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071B48A"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WG</w:t>
        </w:r>
        <w:r w:rsidR="00B41D88">
          <w:rPr>
            <w:b/>
            <w:noProof/>
            <w:sz w:val="24"/>
          </w:rPr>
          <w:t>2</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B41D88">
          <w:rPr>
            <w:b/>
            <w:noProof/>
            <w:sz w:val="24"/>
          </w:rPr>
          <w:t>132</w:t>
        </w:r>
      </w:fldSimple>
      <w:r>
        <w:rPr>
          <w:b/>
          <w:i/>
          <w:noProof/>
          <w:sz w:val="28"/>
        </w:rPr>
        <w:tab/>
      </w:r>
      <w:fldSimple w:instr=" DOCPROPERTY  Tdoc#  \* MERGEFORMAT ">
        <w:r w:rsidR="00E13F3D" w:rsidRPr="00E13F3D">
          <w:rPr>
            <w:b/>
            <w:i/>
            <w:noProof/>
            <w:sz w:val="28"/>
          </w:rPr>
          <w:t>&lt;TDoc#&gt;</w:t>
        </w:r>
      </w:fldSimple>
    </w:p>
    <w:p w14:paraId="7CB45193" w14:textId="7AF70CD4" w:rsidR="001E41F3" w:rsidRDefault="003609EF" w:rsidP="005E2C44">
      <w:pPr>
        <w:pStyle w:val="CRCoverPage"/>
        <w:outlineLvl w:val="0"/>
        <w:rPr>
          <w:b/>
          <w:noProof/>
          <w:sz w:val="24"/>
        </w:rPr>
      </w:pPr>
      <w:fldSimple w:instr=" DOCPROPERTY  Location  \* MERGEFORMAT ">
        <w:r w:rsidRPr="00BA51D9">
          <w:rPr>
            <w:b/>
            <w:noProof/>
            <w:sz w:val="24"/>
          </w:rPr>
          <w:t xml:space="preserve"> </w:t>
        </w:r>
        <w:r w:rsidR="00B41D88">
          <w:rPr>
            <w:b/>
            <w:noProof/>
            <w:sz w:val="24"/>
          </w:rPr>
          <w:t>Dallas</w:t>
        </w:r>
      </w:fldSimple>
      <w:r w:rsidR="001E41F3">
        <w:rPr>
          <w:b/>
          <w:noProof/>
          <w:sz w:val="24"/>
        </w:rPr>
        <w:t xml:space="preserve">, </w:t>
      </w:r>
      <w:fldSimple w:instr=" DOCPROPERTY  Country  \* MERGEFORMAT ">
        <w:r w:rsidR="00B41D88">
          <w:rPr>
            <w:b/>
            <w:noProof/>
            <w:sz w:val="24"/>
          </w:rPr>
          <w:t>USA</w:t>
        </w:r>
      </w:fldSimple>
      <w:r w:rsidR="001E41F3">
        <w:rPr>
          <w:b/>
          <w:noProof/>
          <w:sz w:val="24"/>
        </w:rPr>
        <w:t xml:space="preserve">, </w:t>
      </w:r>
      <w:fldSimple w:instr=" DOCPROPERTY  StartDate  \* MERGEFORMAT ">
        <w:r w:rsidR="00B41D88">
          <w:rPr>
            <w:b/>
            <w:noProof/>
            <w:sz w:val="24"/>
          </w:rPr>
          <w:t>17</w:t>
        </w:r>
        <w:r w:rsidR="00B41D88" w:rsidRPr="00B41D88">
          <w:rPr>
            <w:b/>
            <w:noProof/>
            <w:sz w:val="24"/>
            <w:vertAlign w:val="superscript"/>
          </w:rPr>
          <w:t>th</w:t>
        </w:r>
        <w:r w:rsidR="00B41D88">
          <w:rPr>
            <w:b/>
            <w:noProof/>
            <w:sz w:val="24"/>
          </w:rPr>
          <w:t xml:space="preserve"> </w:t>
        </w:r>
      </w:fldSimple>
      <w:r w:rsidR="00547111">
        <w:rPr>
          <w:b/>
          <w:noProof/>
          <w:sz w:val="24"/>
        </w:rPr>
        <w:t xml:space="preserve">- </w:t>
      </w:r>
      <w:fldSimple w:instr=" DOCPROPERTY  EndDate  \* MERGEFORMAT ">
        <w:r w:rsidR="00B41D88">
          <w:rPr>
            <w:b/>
            <w:noProof/>
            <w:sz w:val="24"/>
          </w:rPr>
          <w:t>21</w:t>
        </w:r>
        <w:r w:rsidR="00B41D88" w:rsidRPr="00B41D88">
          <w:rPr>
            <w:b/>
            <w:noProof/>
            <w:sz w:val="24"/>
            <w:vertAlign w:val="superscript"/>
          </w:rPr>
          <w:t>st</w:t>
        </w:r>
        <w:r w:rsidR="00B41D88">
          <w:rPr>
            <w:b/>
            <w:noProof/>
            <w:sz w:val="24"/>
          </w:rPr>
          <w:t xml:space="preserve">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6A3BFE" w:rsidR="001E41F3" w:rsidRPr="00410371" w:rsidRDefault="00B41D88" w:rsidP="00E13F3D">
            <w:pPr>
              <w:pStyle w:val="CRCoverPage"/>
              <w:spacing w:after="0"/>
              <w:jc w:val="right"/>
              <w:rPr>
                <w:b/>
                <w:noProof/>
                <w:sz w:val="28"/>
              </w:rPr>
            </w:pPr>
            <w:fldSimple w:instr=" DOCPROPERTY  Spec#  \* MERGEFORMAT ">
              <w:r>
                <w:rPr>
                  <w:b/>
                  <w:noProof/>
                  <w:sz w:val="28"/>
                </w:rPr>
                <w:t>37.355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47B6F1" w:rsidR="001E41F3" w:rsidRPr="00410371" w:rsidRDefault="00B41D88"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A6440" w:rsidR="001E41F3" w:rsidRPr="00410371" w:rsidRDefault="00B41D88">
            <w:pPr>
              <w:pStyle w:val="CRCoverPage"/>
              <w:spacing w:after="0"/>
              <w:jc w:val="center"/>
              <w:rPr>
                <w:noProof/>
                <w:sz w:val="28"/>
              </w:rPr>
            </w:pPr>
            <w:fldSimple w:instr=" DOCPROPERTY  Version  \* MERGEFORMAT ">
              <w:r>
                <w:rPr>
                  <w:b/>
                  <w:noProof/>
                  <w:sz w:val="28"/>
                </w:rPr>
                <w:t>1</w:t>
              </w:r>
              <w:r w:rsidR="000C1921">
                <w:rPr>
                  <w:b/>
                  <w:noProof/>
                  <w:sz w:val="28"/>
                </w:rPr>
                <w:t>9</w:t>
              </w:r>
              <w:r>
                <w:rPr>
                  <w:b/>
                  <w:noProof/>
                  <w:sz w:val="28"/>
                </w:rPr>
                <w:t>.</w:t>
              </w:r>
              <w:r w:rsidR="000C1921">
                <w:rPr>
                  <w:b/>
                  <w:noProof/>
                  <w:sz w:val="28"/>
                </w:rPr>
                <w:t>0</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86EA66" w:rsidR="00F25D98" w:rsidRDefault="00B41D8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0DB1C21" w:rsidR="00F25D98" w:rsidRDefault="00B41D8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47E94A" w:rsidR="001E41F3" w:rsidRDefault="00B41D88">
            <w:pPr>
              <w:pStyle w:val="CRCoverPage"/>
              <w:spacing w:after="0"/>
              <w:ind w:left="100"/>
              <w:rPr>
                <w:noProof/>
              </w:rPr>
            </w:pPr>
            <w:fldSimple w:instr=" DOCPROPERTY  CrTitle  \* MERGEFORMAT ">
              <w:r>
                <w:t>Addition of SSR Provider ID</w:t>
              </w:r>
            </w:fldSimple>
            <w:r>
              <w:t xml:space="preserve"> </w:t>
            </w:r>
            <w:r w:rsidR="00331E9D">
              <w:t>[SSR-</w:t>
            </w:r>
            <w:proofErr w:type="spellStart"/>
            <w:r w:rsidR="00331E9D">
              <w:t>ProviderID</w:t>
            </w:r>
            <w:proofErr w:type="spellEnd"/>
            <w:r w:rsidR="00331E9D">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96F072" w:rsidR="001E41F3" w:rsidRDefault="00B41D88">
            <w:pPr>
              <w:pStyle w:val="CRCoverPage"/>
              <w:spacing w:after="0"/>
              <w:ind w:left="100"/>
              <w:rPr>
                <w:noProof/>
              </w:rPr>
            </w:pPr>
            <w:fldSimple w:instr=" DOCPROPERTY  SourceIfWg  \* MERGEFORMAT ">
              <w:r>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98C8B58" w:rsidR="001E41F3" w:rsidRDefault="00B41D88" w:rsidP="00547111">
            <w:pPr>
              <w:pStyle w:val="CRCoverPage"/>
              <w:spacing w:after="0"/>
              <w:ind w:left="100"/>
              <w:rPr>
                <w:noProof/>
              </w:rPr>
            </w:pPr>
            <w:fldSimple w:instr=" DOCPROPERTY  SourceIfTsg  \* MERGEFORMAT ">
              <w:r>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E0D77E" w:rsidR="001E41F3" w:rsidRDefault="00331E9D">
            <w:pPr>
              <w:pStyle w:val="CRCoverPage"/>
              <w:spacing w:after="0"/>
              <w:ind w:left="100"/>
              <w:rPr>
                <w:noProof/>
              </w:rPr>
            </w:pPr>
            <w:fldSimple w:instr=" DOCPROPERTY  RelatedWis  \* MERGEFORMAT ">
              <w:r>
                <w:rPr>
                  <w:noProof/>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73DDDD" w:rsidR="001E41F3" w:rsidRDefault="00331E9D">
            <w:pPr>
              <w:pStyle w:val="CRCoverPage"/>
              <w:spacing w:after="0"/>
              <w:ind w:left="100"/>
              <w:rPr>
                <w:noProof/>
              </w:rPr>
            </w:pPr>
            <w:fldSimple w:instr=" DOCPROPERTY  ResDate  \* MERGEFORMAT ">
              <w:r>
                <w:rPr>
                  <w:noProof/>
                </w:rPr>
                <w:t>2025</w:t>
              </w:r>
              <w:r w:rsidR="002E5590">
                <w:rPr>
                  <w:noProof/>
                </w:rPr>
                <w:t>-</w:t>
              </w:r>
              <w:r>
                <w:rPr>
                  <w:noProof/>
                </w:rPr>
                <w:t>11</w:t>
              </w:r>
              <w:r w:rsidR="002E5590">
                <w:rPr>
                  <w:noProof/>
                </w:rPr>
                <w:t>-</w:t>
              </w:r>
              <w:r>
                <w:rPr>
                  <w:noProof/>
                </w:rPr>
                <w:t>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B75CFC" w:rsidR="001E41F3" w:rsidRDefault="00331E9D"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5DB080" w:rsidR="001E41F3" w:rsidRDefault="00331E9D">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F5E750" w14:textId="77777777" w:rsidR="001E41F3" w:rsidRDefault="00331E9D" w:rsidP="009A4769">
            <w:pPr>
              <w:pStyle w:val="CRCoverPage"/>
              <w:spacing w:after="0"/>
              <w:ind w:left="100"/>
              <w:jc w:val="both"/>
            </w:pPr>
            <w:r>
              <w:t>T</w:t>
            </w:r>
            <w:r w:rsidRPr="00331E9D">
              <w:t>o introduce an SSR Provider ID attribute for SSR assistance data components.</w:t>
            </w:r>
            <w:r>
              <w:t xml:space="preserve"> RTCM [30] has introduced an SSR Provider ID into their SSR specifications. To introduce an SSR Provider ID would ensure to avoid the incorrect combination of SSR components from different SSR providers. The purpose of the SSR Provider ID is to ensure that data from adjacent regions are not incorrectly combined.</w:t>
            </w:r>
          </w:p>
          <w:p w14:paraId="5471DC4F" w14:textId="77777777" w:rsidR="00331E9D" w:rsidRDefault="00331E9D" w:rsidP="009A4769">
            <w:pPr>
              <w:pStyle w:val="CRCoverPage"/>
              <w:spacing w:after="0"/>
              <w:ind w:left="100"/>
              <w:jc w:val="both"/>
            </w:pPr>
          </w:p>
          <w:p w14:paraId="2F4E6FB4" w14:textId="210C4F63" w:rsidR="009A4769" w:rsidRDefault="009A4769" w:rsidP="009A4769">
            <w:pPr>
              <w:pStyle w:val="CRCoverPage"/>
              <w:spacing w:after="0"/>
              <w:ind w:left="100"/>
              <w:jc w:val="both"/>
            </w:pPr>
            <w:r>
              <w:t>The SSR provider ID is a globally unique number assigned by RTCM to identify an SSR provider [30]. This field is 16 bits, i.e Integer value 0 to 65535</w:t>
            </w:r>
          </w:p>
          <w:p w14:paraId="3D5CD191" w14:textId="08B23087" w:rsidR="009A4769" w:rsidRDefault="009A4769" w:rsidP="009A4769">
            <w:pPr>
              <w:pStyle w:val="CRCoverPage"/>
              <w:spacing w:after="0"/>
              <w:ind w:left="100"/>
              <w:jc w:val="both"/>
            </w:pPr>
            <w:r>
              <w:t xml:space="preserve">SSR Solution ID indicates different SSR services of one SSR provider. </w:t>
            </w:r>
            <w:r w:rsidR="00354189">
              <w:t>This is used to</w:t>
            </w:r>
            <w:r w:rsidR="008D6CD1" w:rsidRPr="008D6CD1">
              <w:t xml:space="preserve"> distinguish between different correction solutions or versions from the same provider</w:t>
            </w:r>
            <w:r w:rsidR="00FD3308">
              <w:t xml:space="preserve">. </w:t>
            </w:r>
            <w:r>
              <w:t>This field is 4 bits. Integer value 0 to 15.</w:t>
            </w:r>
          </w:p>
          <w:p w14:paraId="708AA7DE" w14:textId="0E4ABE1A" w:rsidR="00331E9D" w:rsidRDefault="00331E9D">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271018" w:rsidR="001E41F3" w:rsidRDefault="00612BE1">
            <w:pPr>
              <w:pStyle w:val="CRCoverPage"/>
              <w:spacing w:after="0"/>
              <w:ind w:left="100"/>
              <w:rPr>
                <w:noProof/>
              </w:rPr>
            </w:pPr>
            <w:r>
              <w:rPr>
                <w:noProof/>
              </w:rPr>
              <w:t>An IE SSR-ProviderInfo has been added to</w:t>
            </w:r>
            <w:r w:rsidR="007A2F34">
              <w:rPr>
                <w:noProof/>
              </w:rPr>
              <w:t xml:space="preserve"> </w:t>
            </w:r>
            <w:r w:rsidR="00E66718">
              <w:rPr>
                <w:noProof/>
              </w:rPr>
              <w:t>SSR Assistance Data components to align with RTCM Specification [30]</w:t>
            </w:r>
            <w:r w:rsidR="007A2F34">
              <w:rPr>
                <w:noProof/>
              </w:rPr>
              <w:t xml:space="preserve">. The IE contains the two fields </w:t>
            </w:r>
            <w:r w:rsidR="009A4769">
              <w:rPr>
                <w:noProof/>
              </w:rPr>
              <w:t xml:space="preserve">SSR Provider ID and Solution ID </w:t>
            </w:r>
            <w:r w:rsidR="00E66718">
              <w:rPr>
                <w:noProof/>
              </w:rPr>
              <w:t>as specified in</w:t>
            </w:r>
            <w:r w:rsidR="009A4769">
              <w:rPr>
                <w:noProof/>
              </w:rPr>
              <w:t xml:space="preserve"> RTCM Specification [30].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29C6C2" w:rsidR="001E41F3" w:rsidRDefault="00E66718">
            <w:pPr>
              <w:pStyle w:val="CRCoverPage"/>
              <w:spacing w:after="0"/>
              <w:ind w:left="100"/>
              <w:rPr>
                <w:noProof/>
              </w:rPr>
            </w:pPr>
            <w:r>
              <w:t>T</w:t>
            </w:r>
            <w:r w:rsidR="009A4769">
              <w:t xml:space="preserve">he UE may not understand that data components should not be combined if they have different SSR Provider and thus this can </w:t>
            </w:r>
            <w:proofErr w:type="spellStart"/>
            <w:r w:rsidR="009A4769">
              <w:t>degrage</w:t>
            </w:r>
            <w:proofErr w:type="spellEnd"/>
            <w:r w:rsidR="009A4769">
              <w:t xml:space="preserve"> the positioning performance (e.g. positioning accuracy is degraded).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746A16" w:rsidR="001E41F3" w:rsidRDefault="00555C8E">
            <w:pPr>
              <w:pStyle w:val="CRCoverPage"/>
              <w:spacing w:after="0"/>
              <w:ind w:left="100"/>
              <w:rPr>
                <w:noProof/>
              </w:rPr>
            </w:pPr>
            <w:r>
              <w:rPr>
                <w:noProof/>
              </w:rPr>
              <w:t>6.5.2.2</w:t>
            </w:r>
            <w:r w:rsidR="00920E09">
              <w:rPr>
                <w:noProof/>
              </w:rPr>
              <w:t>, 6.5.2.13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8DA71DE" w:rsidR="001E41F3" w:rsidRDefault="009A476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4F16BB" w:rsidR="001E41F3" w:rsidRDefault="009A476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27EFE7" w:rsidR="001E41F3" w:rsidRDefault="009A476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5B81FED1" w14:textId="1F556ACB" w:rsidR="009A4769" w:rsidRPr="009A4769" w:rsidRDefault="001E7452" w:rsidP="009A476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lastRenderedPageBreak/>
        <w:t>F</w:t>
      </w:r>
      <w:r w:rsidR="000C1921">
        <w:rPr>
          <w:i/>
          <w:iCs/>
          <w:lang w:eastAsia="ja-JP"/>
        </w:rPr>
        <w:t>i</w:t>
      </w:r>
      <w:r w:rsidR="00920E09">
        <w:rPr>
          <w:i/>
          <w:iCs/>
          <w:lang w:eastAsia="ja-JP"/>
        </w:rPr>
        <w:t>r</w:t>
      </w:r>
      <w:r w:rsidR="000C1921">
        <w:rPr>
          <w:i/>
          <w:iCs/>
          <w:lang w:eastAsia="ja-JP"/>
        </w:rPr>
        <w:t xml:space="preserve">st </w:t>
      </w:r>
      <w:r w:rsidR="009A4769" w:rsidRPr="009A4769">
        <w:rPr>
          <w:i/>
          <w:iCs/>
          <w:lang w:eastAsia="ja-JP"/>
        </w:rPr>
        <w:t>Change</w:t>
      </w:r>
      <w:r w:rsidR="00920E09">
        <w:rPr>
          <w:i/>
          <w:iCs/>
          <w:lang w:eastAsia="ja-JP"/>
        </w:rPr>
        <w:t>s</w:t>
      </w:r>
    </w:p>
    <w:p w14:paraId="25196D6C" w14:textId="77777777" w:rsidR="009A4769" w:rsidRPr="009A4769" w:rsidRDefault="009A4769" w:rsidP="009A4769">
      <w:pPr>
        <w:rPr>
          <w:noProof/>
          <w:lang w:eastAsia="ja-JP"/>
        </w:rPr>
      </w:pPr>
    </w:p>
    <w:p w14:paraId="7914961A" w14:textId="77777777" w:rsidR="009A4769" w:rsidRPr="009A4769" w:rsidRDefault="009A4769" w:rsidP="009A4769">
      <w:pPr>
        <w:keepNext/>
        <w:keepLines/>
        <w:spacing w:before="120"/>
        <w:ind w:left="1418" w:hanging="1418"/>
        <w:outlineLvl w:val="3"/>
        <w:rPr>
          <w:rFonts w:ascii="Arial" w:hAnsi="Arial"/>
          <w:sz w:val="24"/>
          <w:lang w:eastAsia="ja-JP"/>
        </w:rPr>
      </w:pPr>
      <w:r w:rsidRPr="009A4769">
        <w:rPr>
          <w:rFonts w:ascii="Arial" w:hAnsi="Arial"/>
          <w:sz w:val="24"/>
          <w:lang w:eastAsia="ja-JP"/>
        </w:rPr>
        <w:t>6.5.2.2</w:t>
      </w:r>
      <w:r w:rsidRPr="009A4769">
        <w:rPr>
          <w:rFonts w:ascii="Arial" w:hAnsi="Arial"/>
          <w:sz w:val="24"/>
          <w:lang w:eastAsia="ja-JP"/>
        </w:rPr>
        <w:tab/>
        <w:t>GNSS Assistance Data Elements</w:t>
      </w:r>
    </w:p>
    <w:p w14:paraId="25CF68AB" w14:textId="77777777" w:rsidR="009A4769" w:rsidRPr="009A4769" w:rsidRDefault="009A4769" w:rsidP="009A4769">
      <w:pPr>
        <w:keepNext/>
        <w:keepLines/>
        <w:spacing w:before="120"/>
        <w:ind w:left="1418" w:hanging="1418"/>
        <w:outlineLvl w:val="3"/>
        <w:rPr>
          <w:rFonts w:ascii="Arial" w:hAnsi="Arial"/>
          <w:sz w:val="24"/>
          <w:lang w:eastAsia="ja-JP"/>
        </w:rPr>
      </w:pPr>
      <w:r w:rsidRPr="009A4769">
        <w:rPr>
          <w:rFonts w:ascii="Arial" w:hAnsi="Arial"/>
          <w:sz w:val="24"/>
          <w:lang w:eastAsia="ja-JP"/>
        </w:rPr>
        <w:t>–</w:t>
      </w:r>
      <w:r w:rsidRPr="009A4769">
        <w:rPr>
          <w:rFonts w:ascii="Arial" w:hAnsi="Arial"/>
          <w:sz w:val="24"/>
          <w:lang w:eastAsia="ja-JP"/>
        </w:rPr>
        <w:tab/>
      </w:r>
      <w:r w:rsidRPr="009A4769">
        <w:rPr>
          <w:rFonts w:ascii="Arial" w:hAnsi="Arial"/>
          <w:i/>
          <w:snapToGrid w:val="0"/>
          <w:sz w:val="24"/>
          <w:lang w:eastAsia="ja-JP"/>
        </w:rPr>
        <w:t>GNSS-</w:t>
      </w:r>
      <w:proofErr w:type="spellStart"/>
      <w:r w:rsidRPr="009A4769">
        <w:rPr>
          <w:rFonts w:ascii="Arial" w:hAnsi="Arial"/>
          <w:i/>
          <w:snapToGrid w:val="0"/>
          <w:sz w:val="24"/>
          <w:lang w:eastAsia="ja-JP"/>
        </w:rPr>
        <w:t>ReferenceTime</w:t>
      </w:r>
      <w:proofErr w:type="spellEnd"/>
    </w:p>
    <w:p w14:paraId="20EF4077"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1588CEA1"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 w:name="_Toc37680917"/>
      <w:bookmarkStart w:id="2" w:name="_Toc46486488"/>
      <w:bookmarkStart w:id="3" w:name="_Toc52546833"/>
      <w:bookmarkStart w:id="4" w:name="_Toc52547363"/>
      <w:bookmarkStart w:id="5" w:name="_Toc52547893"/>
      <w:bookmarkStart w:id="6" w:name="_Toc52548423"/>
      <w:bookmarkStart w:id="7" w:name="_Toc178253301"/>
      <w:r w:rsidRPr="009A4769">
        <w:rPr>
          <w:rFonts w:ascii="Arial" w:hAnsi="Arial"/>
          <w:i/>
          <w:sz w:val="24"/>
          <w:lang w:eastAsia="ja-JP"/>
        </w:rPr>
        <w:t>–</w:t>
      </w:r>
      <w:r w:rsidRPr="009A4769">
        <w:rPr>
          <w:rFonts w:ascii="Arial" w:hAnsi="Arial"/>
          <w:i/>
          <w:sz w:val="24"/>
          <w:lang w:eastAsia="ja-JP"/>
        </w:rPr>
        <w:tab/>
      </w:r>
      <w:r w:rsidRPr="009A4769">
        <w:rPr>
          <w:rFonts w:ascii="Arial" w:hAnsi="Arial"/>
          <w:i/>
          <w:snapToGrid w:val="0"/>
          <w:sz w:val="24"/>
          <w:lang w:eastAsia="ja-JP"/>
        </w:rPr>
        <w:t>GNSS-SSR-</w:t>
      </w:r>
      <w:proofErr w:type="spellStart"/>
      <w:r w:rsidRPr="009A4769">
        <w:rPr>
          <w:rFonts w:ascii="Arial" w:hAnsi="Arial"/>
          <w:i/>
          <w:snapToGrid w:val="0"/>
          <w:sz w:val="24"/>
          <w:lang w:eastAsia="ja-JP"/>
        </w:rPr>
        <w:t>CorrectionPoints</w:t>
      </w:r>
      <w:bookmarkEnd w:id="1"/>
      <w:bookmarkEnd w:id="2"/>
      <w:bookmarkEnd w:id="3"/>
      <w:bookmarkEnd w:id="4"/>
      <w:bookmarkEnd w:id="5"/>
      <w:bookmarkEnd w:id="6"/>
      <w:bookmarkEnd w:id="7"/>
      <w:proofErr w:type="spellEnd"/>
    </w:p>
    <w:p w14:paraId="3C6BAF36" w14:textId="77777777" w:rsidR="009A4769" w:rsidRPr="009A4769" w:rsidRDefault="009A4769" w:rsidP="009A4769">
      <w:pPr>
        <w:keepLines/>
        <w:rPr>
          <w:lang w:eastAsia="ja-JP"/>
        </w:rPr>
      </w:pPr>
      <w:r w:rsidRPr="009A4769">
        <w:rPr>
          <w:lang w:eastAsia="ja-JP"/>
        </w:rPr>
        <w:t xml:space="preserve">The </w:t>
      </w:r>
      <w:bookmarkStart w:id="8" w:name="_Hlk23942697"/>
      <w:r w:rsidRPr="009A4769">
        <w:rPr>
          <w:lang w:eastAsia="ja-JP"/>
        </w:rPr>
        <w:t xml:space="preserve">IE </w:t>
      </w:r>
      <w:r w:rsidRPr="009A4769">
        <w:rPr>
          <w:i/>
          <w:noProof/>
          <w:lang w:eastAsia="ja-JP"/>
        </w:rPr>
        <w:t>GNSS-SSR-CorrectionPoints</w:t>
      </w:r>
      <w:r w:rsidRPr="009A4769" w:rsidDel="005D5212">
        <w:rPr>
          <w:i/>
          <w:noProof/>
          <w:lang w:eastAsia="ja-JP"/>
        </w:rPr>
        <w:t xml:space="preserve"> </w:t>
      </w:r>
      <w:bookmarkEnd w:id="8"/>
      <w:r w:rsidRPr="009A4769">
        <w:rPr>
          <w:noProof/>
          <w:lang w:eastAsia="ja-JP"/>
        </w:rPr>
        <w:t>is</w:t>
      </w:r>
      <w:r w:rsidRPr="009A4769">
        <w:rPr>
          <w:lang w:eastAsia="ja-JP"/>
        </w:rPr>
        <w:t xml:space="preserve"> used by the location server to provide a list of correction point coordinates or an array of correction points (</w:t>
      </w:r>
      <w:r w:rsidRPr="009A4769">
        <w:rPr>
          <w:lang w:eastAsia="ko-KR"/>
        </w:rPr>
        <w:t>"</w:t>
      </w:r>
      <w:r w:rsidRPr="009A4769">
        <w:rPr>
          <w:lang w:eastAsia="ja-JP"/>
        </w:rPr>
        <w:t>grid</w:t>
      </w:r>
      <w:r w:rsidRPr="009A4769">
        <w:rPr>
          <w:lang w:eastAsia="ko-KR"/>
        </w:rPr>
        <w:t>"</w:t>
      </w:r>
      <w:r w:rsidRPr="009A4769">
        <w:rPr>
          <w:lang w:eastAsia="ja-JP"/>
        </w:rPr>
        <w:t xml:space="preserve">) for which the </w:t>
      </w:r>
      <w:bookmarkStart w:id="9" w:name="_Hlk23206442"/>
      <w:r w:rsidRPr="009A4769">
        <w:rPr>
          <w:i/>
          <w:snapToGrid w:val="0"/>
          <w:lang w:eastAsia="ja-JP"/>
        </w:rPr>
        <w:t>GNSS</w:t>
      </w:r>
      <w:r w:rsidRPr="009A4769">
        <w:rPr>
          <w:i/>
          <w:snapToGrid w:val="0"/>
          <w:lang w:eastAsia="ja-JP"/>
        </w:rPr>
        <w:noBreakHyphen/>
        <w:t>SSR</w:t>
      </w:r>
      <w:r w:rsidRPr="009A4769">
        <w:rPr>
          <w:i/>
          <w:snapToGrid w:val="0"/>
          <w:lang w:eastAsia="ja-JP"/>
        </w:rPr>
        <w:noBreakHyphen/>
      </w:r>
      <w:proofErr w:type="spellStart"/>
      <w:r w:rsidRPr="009A4769">
        <w:rPr>
          <w:i/>
          <w:snapToGrid w:val="0"/>
          <w:lang w:eastAsia="ja-JP"/>
        </w:rPr>
        <w:t>GriddedCorrection</w:t>
      </w:r>
      <w:proofErr w:type="spellEnd"/>
      <w:r w:rsidRPr="009A4769">
        <w:rPr>
          <w:lang w:eastAsia="ja-JP"/>
        </w:rPr>
        <w:t xml:space="preserve"> </w:t>
      </w:r>
      <w:bookmarkEnd w:id="9"/>
      <w:r w:rsidRPr="009A4769">
        <w:rPr>
          <w:lang w:eastAsia="ja-JP"/>
        </w:rPr>
        <w:t>are valid.</w:t>
      </w:r>
    </w:p>
    <w:p w14:paraId="0A2D71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bookmarkStart w:id="10" w:name="_Hlk16070290"/>
      <w:r w:rsidRPr="009A4769">
        <w:rPr>
          <w:rFonts w:ascii="Courier New" w:eastAsia="Batang" w:hAnsi="Courier New"/>
          <w:noProof/>
          <w:sz w:val="16"/>
          <w:lang w:eastAsia="sv-SE"/>
        </w:rPr>
        <w:t>-- ASN1START</w:t>
      </w:r>
    </w:p>
    <w:p w14:paraId="0C624F2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283739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11" w:name="_Hlk214972301"/>
      <w:bookmarkStart w:id="12" w:name="_Hlk23465048"/>
      <w:r w:rsidRPr="009A4769">
        <w:rPr>
          <w:rFonts w:ascii="Courier New" w:eastAsia="Batang" w:hAnsi="Courier New"/>
          <w:noProof/>
          <w:snapToGrid w:val="0"/>
          <w:sz w:val="16"/>
          <w:lang w:eastAsia="sv-SE"/>
        </w:rPr>
        <w:t>GNSS-</w:t>
      </w:r>
      <w:bookmarkEnd w:id="11"/>
      <w:r w:rsidRPr="009A4769">
        <w:rPr>
          <w:rFonts w:ascii="Courier New" w:eastAsia="Batang" w:hAnsi="Courier New"/>
          <w:noProof/>
          <w:snapToGrid w:val="0"/>
          <w:sz w:val="16"/>
          <w:lang w:eastAsia="sv-SE"/>
        </w:rPr>
        <w:t>SSR-CorrectionPoints</w:t>
      </w:r>
      <w:bookmarkEnd w:id="12"/>
      <w:r w:rsidRPr="009A4769">
        <w:rPr>
          <w:rFonts w:ascii="Courier New" w:eastAsia="Batang" w:hAnsi="Courier New"/>
          <w:noProof/>
          <w:snapToGrid w:val="0"/>
          <w:sz w:val="16"/>
          <w:lang w:eastAsia="sv-SE"/>
        </w:rPr>
        <w:t>-r16 ::= SEQUENCE {</w:t>
      </w:r>
    </w:p>
    <w:p w14:paraId="77F7562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66B1FE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CHOICE {</w:t>
      </w:r>
    </w:p>
    <w:p w14:paraId="556EDC2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listOfCorrectionPoints-r16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GNSS-SSR-ListOfCorrectionPoints-r16,</w:t>
      </w:r>
    </w:p>
    <w:p w14:paraId="1901A0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arrayOfCorrectionPoints-r16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GNSS-SSR-ArrayOfCorrectionPoints-r16</w:t>
      </w:r>
    </w:p>
    <w:p w14:paraId="6E6EE69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F91E39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 w:author="Ericsson" w:date="2025-11-05T10:12: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4" w:author="Ericsson" w:date="2025-11-05T10:12:00Z">
        <w:r w:rsidRPr="009A4769">
          <w:rPr>
            <w:rFonts w:ascii="Courier New" w:eastAsia="Batang" w:hAnsi="Courier New"/>
            <w:noProof/>
            <w:snapToGrid w:val="0"/>
            <w:sz w:val="16"/>
            <w:lang w:eastAsia="sv-SE"/>
          </w:rPr>
          <w:t>,</w:t>
        </w:r>
      </w:ins>
    </w:p>
    <w:p w14:paraId="0AD3CC9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 w:author="Ericsson" w:date="2025-11-05T10:12:00Z"/>
          <w:rFonts w:ascii="Courier New" w:eastAsia="Batang" w:hAnsi="Courier New"/>
          <w:noProof/>
          <w:snapToGrid w:val="0"/>
          <w:sz w:val="16"/>
          <w:lang w:eastAsia="sv-SE"/>
        </w:rPr>
      </w:pPr>
      <w:ins w:id="16" w:author="Ericsson" w:date="2025-11-05T10:12:00Z">
        <w:r w:rsidRPr="009A4769">
          <w:rPr>
            <w:rFonts w:ascii="Courier New" w:eastAsia="Batang" w:hAnsi="Courier New"/>
            <w:noProof/>
            <w:snapToGrid w:val="0"/>
            <w:sz w:val="16"/>
            <w:lang w:eastAsia="sv-SE"/>
          </w:rPr>
          <w:tab/>
          <w:t>[[</w:t>
        </w:r>
      </w:ins>
    </w:p>
    <w:p w14:paraId="00055586" w14:textId="27185BA5" w:rsidR="00233B08" w:rsidRDefault="009A4769"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 w:author="Ericsson" w:date="2025-11-24T18:22:00Z"/>
          <w:rFonts w:ascii="Courier New" w:eastAsia="Batang" w:hAnsi="Courier New"/>
          <w:noProof/>
          <w:snapToGrid w:val="0"/>
          <w:sz w:val="16"/>
          <w:lang w:eastAsia="sv-SE"/>
        </w:rPr>
      </w:pPr>
      <w:ins w:id="18" w:author="Ericsson" w:date="2025-11-05T10:12:00Z">
        <w:r w:rsidRPr="009A4769">
          <w:rPr>
            <w:rFonts w:ascii="Courier New" w:eastAsia="Batang" w:hAnsi="Courier New"/>
            <w:noProof/>
            <w:snapToGrid w:val="0"/>
            <w:sz w:val="16"/>
            <w:lang w:eastAsia="sv-SE"/>
          </w:rPr>
          <w:tab/>
        </w:r>
      </w:ins>
      <w:ins w:id="19" w:author="Ericsson" w:date="2025-11-24T18:16: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20" w:author="Ericsson" w:date="2025-11-25T14:05:00Z">
        <w:r w:rsidR="00D91E3F" w:rsidRPr="009A4769">
          <w:rPr>
            <w:rFonts w:ascii="Courier New" w:eastAsia="Batang" w:hAnsi="Courier New"/>
            <w:noProof/>
            <w:snapToGrid w:val="0"/>
            <w:sz w:val="16"/>
            <w:lang w:eastAsia="sv-SE"/>
          </w:rPr>
          <w:t>GNSS-</w:t>
        </w:r>
      </w:ins>
      <w:ins w:id="21" w:author="Ericsson" w:date="2025-11-24T18:16: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22" w:author="Ericsson" w:date="2025-11-24T18:22:00Z">
        <w:r w:rsidR="00233B08">
          <w:rPr>
            <w:rFonts w:ascii="Courier New" w:eastAsia="Batang" w:hAnsi="Courier New"/>
            <w:noProof/>
            <w:snapToGrid w:val="0"/>
            <w:sz w:val="16"/>
            <w:lang w:eastAsia="sv-SE"/>
          </w:rPr>
          <w:t>R</w:t>
        </w:r>
      </w:ins>
    </w:p>
    <w:p w14:paraId="3742975C" w14:textId="1374D493" w:rsidR="009A4769" w:rsidRPr="009A4769" w:rsidRDefault="00233B08"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 w:author="Ericsson" w:date="2025-11-05T10:12:00Z"/>
          <w:rFonts w:ascii="Courier New" w:eastAsia="Batang" w:hAnsi="Courier New"/>
          <w:noProof/>
          <w:snapToGrid w:val="0"/>
          <w:sz w:val="16"/>
          <w:lang w:eastAsia="sv-SE"/>
        </w:rPr>
      </w:pPr>
      <w:ins w:id="24" w:author="Ericsson" w:date="2025-11-24T18:22:00Z">
        <w:r>
          <w:rPr>
            <w:rFonts w:ascii="Courier New" w:eastAsia="Batang" w:hAnsi="Courier New"/>
            <w:noProof/>
            <w:snapToGrid w:val="0"/>
            <w:sz w:val="16"/>
            <w:lang w:eastAsia="sv-SE"/>
          </w:rPr>
          <w:tab/>
        </w:r>
      </w:ins>
      <w:ins w:id="25" w:author="Ericsson" w:date="2025-11-05T10:12:00Z">
        <w:r w:rsidR="009A4769" w:rsidRPr="009A4769">
          <w:rPr>
            <w:rFonts w:ascii="Courier New" w:eastAsia="Batang" w:hAnsi="Courier New"/>
            <w:noProof/>
            <w:snapToGrid w:val="0"/>
            <w:sz w:val="16"/>
            <w:lang w:eastAsia="sv-SE"/>
          </w:rPr>
          <w:t>]]</w:t>
        </w:r>
      </w:ins>
    </w:p>
    <w:p w14:paraId="1AD4036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2926EB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6AD36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GNSS-SSR-ListOfCorrectionPoints-r16 ::= SEQUENCE {</w:t>
      </w:r>
    </w:p>
    <w:p w14:paraId="4E144B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7B959F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360824F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relativeLocationsList-r16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SEQUENCE (SIZE (0..63)) OF RelativeLocationElement-r16,</w:t>
      </w:r>
    </w:p>
    <w:p w14:paraId="717DEF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765FC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E981AC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C480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RelativeLocationElement-r16 ::= SEQUENCE {</w:t>
      </w:r>
    </w:p>
    <w:p w14:paraId="52A8137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(-512..511),</w:t>
      </w:r>
    </w:p>
    <w:p w14:paraId="150023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(-1024..1023),</w:t>
      </w:r>
    </w:p>
    <w:p w14:paraId="4151AEB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5A78B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79127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6AF354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GNSS-SSR-ArrayOfCorrectionPoints-r16 ::=SEQUENCE {</w:t>
      </w:r>
    </w:p>
    <w:p w14:paraId="1A9C1C5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71F91CB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7CD0494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numberOfStepsLatitude-r16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(0..63),</w:t>
      </w:r>
    </w:p>
    <w:p w14:paraId="5D98726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numberOfStepsLongitude-r16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(0..63),</w:t>
      </w:r>
    </w:p>
    <w:p w14:paraId="3C6A91A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stepOfLatitude-r16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(1..511),</w:t>
      </w:r>
    </w:p>
    <w:p w14:paraId="5F623C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stepOfLongitude-r16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(1..1023),</w:t>
      </w:r>
    </w:p>
    <w:p w14:paraId="56C3B12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bookmarkStart w:id="26" w:name="_Hlk23464872"/>
      <w:r w:rsidRPr="009A4769">
        <w:rPr>
          <w:rFonts w:ascii="Courier New" w:eastAsia="Batang" w:hAnsi="Courier New"/>
          <w:noProof/>
          <w:snapToGrid w:val="0"/>
          <w:sz w:val="16"/>
          <w:lang w:eastAsia="sv-SE"/>
        </w:rPr>
        <w:t>bitmaskOfGrids</w:t>
      </w:r>
      <w:bookmarkEnd w:id="26"/>
      <w:r w:rsidRPr="009A4769">
        <w:rPr>
          <w:rFonts w:ascii="Courier New" w:eastAsia="Batang" w:hAnsi="Courier New"/>
          <w:noProof/>
          <w:snapToGrid w:val="0"/>
          <w:sz w:val="16"/>
          <w:lang w:eastAsia="sv-SE"/>
        </w:rPr>
        <w: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(SIZE(64))</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napToGrid w:val="0"/>
          <w:sz w:val="16"/>
          <w:lang w:eastAsia="sv-SE"/>
        </w:rPr>
        <w:tab/>
        <w:t>-- Need OP</w:t>
      </w:r>
    </w:p>
    <w:p w14:paraId="2C7125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BC024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54F136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25A8F4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DAA1397" w14:textId="77777777" w:rsidR="009A4769" w:rsidRPr="009A4769" w:rsidRDefault="009A4769" w:rsidP="009A4769">
      <w:pPr>
        <w:rPr>
          <w:b/>
          <w:lang w:eastAsia="ja-JP"/>
        </w:rPr>
      </w:pPr>
    </w:p>
    <w:tbl>
      <w:tblPr>
        <w:tblW w:w="952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7"/>
      </w:tblGrid>
      <w:tr w:rsidR="009A4769" w:rsidRPr="009A4769" w14:paraId="03CAAEED" w14:textId="77777777" w:rsidTr="001E7452">
        <w:trPr>
          <w:cantSplit/>
          <w:tblHeader/>
        </w:trPr>
        <w:tc>
          <w:tcPr>
            <w:tcW w:w="9527" w:type="dxa"/>
          </w:tcPr>
          <w:p w14:paraId="60BE68E3" w14:textId="77777777" w:rsidR="009A4769" w:rsidRPr="009A4769" w:rsidRDefault="009A4769" w:rsidP="009A4769">
            <w:pPr>
              <w:keepNext/>
              <w:keepLines/>
              <w:spacing w:after="0"/>
              <w:jc w:val="center"/>
              <w:rPr>
                <w:rFonts w:ascii="Arial" w:hAnsi="Arial"/>
                <w:b/>
                <w:sz w:val="18"/>
                <w:lang w:val="x-none" w:eastAsia="x-none"/>
              </w:rPr>
            </w:pPr>
            <w:bookmarkStart w:id="27" w:name="_Hlk20915216"/>
            <w:r w:rsidRPr="009A4769">
              <w:rPr>
                <w:rFonts w:ascii="Arial" w:hAnsi="Arial"/>
                <w:b/>
                <w:i/>
                <w:noProof/>
                <w:sz w:val="18"/>
                <w:lang w:val="x-none" w:eastAsia="x-none"/>
              </w:rPr>
              <w:lastRenderedPageBreak/>
              <w:t>GNSS-SSR-CorrectionPoints</w:t>
            </w:r>
            <w:r w:rsidRPr="009A4769" w:rsidDel="00E51525">
              <w:rPr>
                <w:rFonts w:ascii="Arial" w:hAnsi="Arial"/>
                <w:b/>
                <w:i/>
                <w:noProof/>
                <w:sz w:val="18"/>
                <w:lang w:val="x-none" w:eastAsia="x-none"/>
              </w:rPr>
              <w:t xml:space="preserve"> </w:t>
            </w:r>
            <w:r w:rsidRPr="009A4769">
              <w:rPr>
                <w:rFonts w:ascii="Arial" w:hAnsi="Arial"/>
                <w:b/>
                <w:iCs/>
                <w:noProof/>
                <w:sz w:val="18"/>
                <w:lang w:val="x-none" w:eastAsia="x-none"/>
              </w:rPr>
              <w:t>field descriptions</w:t>
            </w:r>
          </w:p>
        </w:tc>
      </w:tr>
      <w:tr w:rsidR="009A4769" w:rsidRPr="009A4769" w14:paraId="70A17270" w14:textId="77777777" w:rsidTr="001E7452">
        <w:trPr>
          <w:cantSplit/>
        </w:trPr>
        <w:tc>
          <w:tcPr>
            <w:tcW w:w="9527" w:type="dxa"/>
          </w:tcPr>
          <w:p w14:paraId="11A56123" w14:textId="77777777" w:rsidR="009A4769" w:rsidRPr="009A4769" w:rsidRDefault="009A4769" w:rsidP="009A4769">
            <w:pPr>
              <w:keepNext/>
              <w:keepLines/>
              <w:spacing w:after="0"/>
              <w:rPr>
                <w:rFonts w:ascii="Arial" w:hAnsi="Arial"/>
                <w:b/>
                <w:bCs/>
                <w:i/>
                <w:snapToGrid w:val="0"/>
                <w:sz w:val="18"/>
                <w:lang w:val="x-none" w:eastAsia="x-none"/>
              </w:rPr>
            </w:pPr>
            <w:r w:rsidRPr="009A4769">
              <w:rPr>
                <w:rFonts w:ascii="Arial" w:hAnsi="Arial"/>
                <w:b/>
                <w:bCs/>
                <w:i/>
                <w:snapToGrid w:val="0"/>
                <w:sz w:val="18"/>
                <w:lang w:val="x-none" w:eastAsia="x-none"/>
              </w:rPr>
              <w:t>correctionPointSetID</w:t>
            </w:r>
          </w:p>
          <w:p w14:paraId="108C478C"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This field provides the ID of the Atmospheric Correction Point set. It is a regionally unique arbitrary number that is used by the UE to ensure that the atmospheric corrections are being applied to the correct set of points.</w:t>
            </w:r>
          </w:p>
        </w:tc>
      </w:tr>
      <w:tr w:rsidR="009A4769" w:rsidRPr="009A4769" w14:paraId="7A6EC3A9" w14:textId="77777777" w:rsidTr="001E7452">
        <w:trPr>
          <w:cantSplit/>
        </w:trPr>
        <w:tc>
          <w:tcPr>
            <w:tcW w:w="9527" w:type="dxa"/>
          </w:tcPr>
          <w:p w14:paraId="7CB035C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napToGrid w:val="0"/>
                <w:sz w:val="18"/>
                <w:lang w:val="x-none" w:eastAsia="x-none"/>
              </w:rPr>
              <w:t>referencePointLatitude</w:t>
            </w:r>
          </w:p>
          <w:p w14:paraId="0F0D41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latitude for the reference point, expressed in the range of -90° , +90°, coded as a number between -2</w:t>
            </w:r>
            <w:r w:rsidRPr="009A4769">
              <w:rPr>
                <w:rFonts w:ascii="Arial" w:hAnsi="Arial"/>
                <w:sz w:val="18"/>
                <w:vertAlign w:val="superscript"/>
                <w:lang w:val="x-none" w:eastAsia="x-none"/>
              </w:rPr>
              <w:t>14</w:t>
            </w:r>
            <w:r w:rsidRPr="009A4769">
              <w:rPr>
                <w:rFonts w:ascii="Arial" w:hAnsi="Arial"/>
                <w:sz w:val="18"/>
                <w:lang w:val="x-none" w:eastAsia="x-none"/>
              </w:rPr>
              <w:t xml:space="preserve"> and 2</w:t>
            </w:r>
            <w:r w:rsidRPr="009A4769">
              <w:rPr>
                <w:rFonts w:ascii="Arial" w:hAnsi="Arial"/>
                <w:sz w:val="18"/>
                <w:vertAlign w:val="superscript"/>
                <w:lang w:val="x-none" w:eastAsia="x-none"/>
              </w:rPr>
              <w:t>14</w:t>
            </w:r>
            <w:r w:rsidRPr="009A4769">
              <w:rPr>
                <w:rFonts w:ascii="Arial" w:hAnsi="Arial"/>
                <w:sz w:val="18"/>
                <w:lang w:val="x-none" w:eastAsia="x-none"/>
              </w:rPr>
              <w:t>-1, coded in 2's complement binary on 15 bits. The relation between the latitude X in the range [</w:t>
            </w:r>
            <w:r w:rsidRPr="009A4769">
              <w:rPr>
                <w:rFonts w:ascii="Arial" w:hAnsi="Arial"/>
                <w:sz w:val="18"/>
                <w:lang w:val="x-none" w:eastAsia="x-none"/>
              </w:rPr>
              <w:noBreakHyphen/>
              <w:t>90°, 90°] and the coded number N is:</w:t>
            </w:r>
          </w:p>
          <w:p w14:paraId="0A9AB77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noProof/>
                <w:position w:val="-28"/>
                <w:sz w:val="18"/>
                <w:lang w:val="x-none" w:eastAsia="x-none"/>
              </w:rPr>
              <w:object w:dxaOrig="1400" w:dyaOrig="680" w14:anchorId="723A2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55.7pt;height:26.3pt" o:ole="">
                  <v:imagedata r:id="rId15" o:title=""/>
                </v:shape>
                <o:OLEObject Type="Embed" ProgID="Equation.3" ShapeID="_x0000_i1085" DrawAspect="Content" ObjectID="_1825756641" r:id="rId16"/>
              </w:object>
            </w:r>
            <w:r w:rsidRPr="009A4769">
              <w:rPr>
                <w:rFonts w:ascii="Arial" w:hAnsi="Arial"/>
                <w:sz w:val="18"/>
                <w:lang w:val="x-none" w:eastAsia="x-none"/>
              </w:rPr>
              <w:tab/>
            </w:r>
          </w:p>
          <w:p w14:paraId="6C7C45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where </w:t>
            </w:r>
            <w:r w:rsidRPr="009A4769">
              <w:rPr>
                <w:rFonts w:ascii="Arial" w:hAnsi="Arial"/>
                <w:noProof/>
                <w:position w:val="-12"/>
                <w:sz w:val="18"/>
                <w:lang w:val="x-none" w:eastAsia="x-none"/>
              </w:rPr>
              <w:object w:dxaOrig="380" w:dyaOrig="360" w14:anchorId="3B37A0B6">
                <v:shape id="_x0000_i1086" type="#_x0000_t75" style="width:18.15pt;height:16.3pt" o:ole="">
                  <v:imagedata r:id="rId17" o:title=""/>
                </v:shape>
                <o:OLEObject Type="Embed" ProgID="Equation.3" ShapeID="_x0000_i1086" DrawAspect="Content" ObjectID="_1825756642" r:id="rId18"/>
              </w:object>
            </w:r>
            <w:r w:rsidRPr="009A4769">
              <w:rPr>
                <w:rFonts w:ascii="Arial" w:hAnsi="Arial"/>
                <w:sz w:val="18"/>
                <w:lang w:val="x-none" w:eastAsia="x-none"/>
              </w:rPr>
              <w:t xml:space="preserve"> denotes the greatest integer less than or equal to x (floor operator).</w:t>
            </w:r>
          </w:p>
          <w:p w14:paraId="7687708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listOfCorrectionPoints</w:t>
            </w:r>
            <w:r w:rsidRPr="009A4769">
              <w:rPr>
                <w:rFonts w:ascii="Arial" w:hAnsi="Arial"/>
                <w:sz w:val="18"/>
                <w:lang w:val="x-none" w:eastAsia="x-none"/>
              </w:rPr>
              <w:t>, the reference point defines the 1</w:t>
            </w:r>
            <w:r w:rsidRPr="009A4769">
              <w:rPr>
                <w:rFonts w:ascii="Arial" w:hAnsi="Arial"/>
                <w:sz w:val="18"/>
                <w:vertAlign w:val="superscript"/>
                <w:lang w:val="x-none" w:eastAsia="x-none"/>
              </w:rPr>
              <w:t>st</w:t>
            </w:r>
            <w:r w:rsidRPr="009A4769">
              <w:rPr>
                <w:rFonts w:ascii="Arial" w:hAnsi="Arial"/>
                <w:sz w:val="18"/>
                <w:lang w:val="x-none" w:eastAsia="x-none"/>
              </w:rPr>
              <w:t xml:space="preserve"> correction point location.</w:t>
            </w:r>
          </w:p>
          <w:p w14:paraId="44F4B27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arrayOfCorrectionPoints</w:t>
            </w:r>
            <w:r w:rsidRPr="009A4769">
              <w:rPr>
                <w:rFonts w:ascii="Arial" w:hAnsi="Arial"/>
                <w:sz w:val="18"/>
                <w:lang w:val="x-none" w:eastAsia="x-none"/>
              </w:rPr>
              <w:t>, the reference point defines the northwest corner of the correction point array.</w:t>
            </w:r>
          </w:p>
        </w:tc>
      </w:tr>
      <w:tr w:rsidR="009A4769" w:rsidRPr="009A4769" w14:paraId="07CAA705" w14:textId="77777777" w:rsidTr="001E7452">
        <w:trPr>
          <w:cantSplit/>
        </w:trPr>
        <w:tc>
          <w:tcPr>
            <w:tcW w:w="9527" w:type="dxa"/>
          </w:tcPr>
          <w:p w14:paraId="06551B17" w14:textId="77777777" w:rsidR="009A4769" w:rsidRPr="009A4769" w:rsidRDefault="009A4769" w:rsidP="009A4769">
            <w:pPr>
              <w:spacing w:after="0"/>
              <w:rPr>
                <w:rFonts w:ascii="Arial" w:hAnsi="Arial"/>
                <w:b/>
                <w:bCs/>
                <w:i/>
                <w:iCs/>
                <w:noProof/>
                <w:sz w:val="18"/>
              </w:rPr>
            </w:pPr>
            <w:r w:rsidRPr="009A4769">
              <w:rPr>
                <w:rFonts w:ascii="Arial" w:hAnsi="Arial"/>
                <w:b/>
                <w:bCs/>
                <w:i/>
                <w:iCs/>
                <w:noProof/>
                <w:sz w:val="18"/>
              </w:rPr>
              <w:t>referencePointLongitude</w:t>
            </w:r>
          </w:p>
          <w:p w14:paraId="09FCFC07" w14:textId="77777777" w:rsidR="009A4769" w:rsidRPr="009A4769" w:rsidRDefault="009A4769" w:rsidP="009A4769">
            <w:pPr>
              <w:spacing w:after="0"/>
              <w:rPr>
                <w:rFonts w:ascii="Arial" w:hAnsi="Arial"/>
                <w:bCs/>
                <w:iCs/>
                <w:noProof/>
                <w:sz w:val="18"/>
              </w:rPr>
            </w:pPr>
            <w:r w:rsidRPr="009A4769">
              <w:rPr>
                <w:rFonts w:ascii="Arial" w:hAnsi="Arial"/>
                <w:bCs/>
                <w:iCs/>
                <w:noProof/>
                <w:sz w:val="18"/>
              </w:rPr>
              <w:t>This field specifies the longitude for the reference point, expressed in the range -180°, +180°, coded as a number between -2</w:t>
            </w:r>
            <w:r w:rsidRPr="009A4769">
              <w:rPr>
                <w:rFonts w:ascii="Arial" w:hAnsi="Arial"/>
                <w:bCs/>
                <w:iCs/>
                <w:noProof/>
                <w:sz w:val="18"/>
                <w:vertAlign w:val="superscript"/>
              </w:rPr>
              <w:t>15</w:t>
            </w:r>
            <w:r w:rsidRPr="009A4769">
              <w:rPr>
                <w:rFonts w:ascii="Arial" w:hAnsi="Arial"/>
                <w:bCs/>
                <w:iCs/>
                <w:noProof/>
                <w:sz w:val="18"/>
              </w:rPr>
              <w:t xml:space="preserve"> and 2</w:t>
            </w:r>
            <w:r w:rsidRPr="009A4769">
              <w:rPr>
                <w:rFonts w:ascii="Arial" w:hAnsi="Arial"/>
                <w:bCs/>
                <w:iCs/>
                <w:noProof/>
                <w:sz w:val="18"/>
                <w:vertAlign w:val="superscript"/>
              </w:rPr>
              <w:t>15</w:t>
            </w:r>
            <w:r w:rsidRPr="009A4769">
              <w:rPr>
                <w:rFonts w:ascii="Arial" w:hAnsi="Arial"/>
                <w:bCs/>
                <w:iCs/>
                <w:noProof/>
                <w:sz w:val="18"/>
              </w:rPr>
              <w:t>-1, coded in 2's complement binary on 16 bits. The relation between the longitude X in the range [-180°, 180°) and the coded number N is:</w:t>
            </w:r>
          </w:p>
          <w:p w14:paraId="495D54A3"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b/>
                <w:bCs/>
                <w:i/>
                <w:iCs/>
                <w:noProof/>
                <w:sz w:val="18"/>
                <w:lang w:val="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noProof/>
                <w:position w:val="-28"/>
                <w:sz w:val="18"/>
                <w:lang w:val="x-none" w:eastAsia="x-none"/>
              </w:rPr>
              <w:object w:dxaOrig="1500" w:dyaOrig="680" w14:anchorId="601D34DD">
                <v:shape id="_x0000_i1087" type="#_x0000_t75" style="width:58.25pt;height:25.65pt" o:ole="">
                  <v:imagedata r:id="rId19" o:title=""/>
                </v:shape>
                <o:OLEObject Type="Embed" ProgID="Equation.3" ShapeID="_x0000_i1087" DrawAspect="Content" ObjectID="_1825756643" r:id="rId20"/>
              </w:object>
            </w:r>
          </w:p>
          <w:p w14:paraId="1C84BE9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listOfCorrectionPoints</w:t>
            </w:r>
            <w:r w:rsidRPr="009A4769">
              <w:rPr>
                <w:rFonts w:ascii="Arial" w:hAnsi="Arial"/>
                <w:sz w:val="18"/>
                <w:lang w:val="x-none" w:eastAsia="x-none"/>
              </w:rPr>
              <w:t>, the reference point defines the 1</w:t>
            </w:r>
            <w:r w:rsidRPr="009A4769">
              <w:rPr>
                <w:rFonts w:ascii="Arial" w:hAnsi="Arial"/>
                <w:sz w:val="18"/>
                <w:vertAlign w:val="superscript"/>
                <w:lang w:val="x-none" w:eastAsia="x-none"/>
              </w:rPr>
              <w:t>st</w:t>
            </w:r>
            <w:r w:rsidRPr="009A4769">
              <w:rPr>
                <w:rFonts w:ascii="Arial" w:hAnsi="Arial"/>
                <w:sz w:val="18"/>
                <w:lang w:val="x-none" w:eastAsia="x-none"/>
              </w:rPr>
              <w:t xml:space="preserve"> correction point location.</w:t>
            </w:r>
          </w:p>
          <w:p w14:paraId="2B917F3A" w14:textId="77777777" w:rsidR="009A4769" w:rsidRPr="009A4769" w:rsidRDefault="009A4769" w:rsidP="009A4769">
            <w:pPr>
              <w:keepNext/>
              <w:keepLines/>
              <w:spacing w:after="0"/>
              <w:rPr>
                <w:rFonts w:ascii="Arial" w:hAnsi="Arial"/>
                <w:b/>
                <w:bCs/>
                <w:i/>
                <w:iCs/>
                <w:noProof/>
                <w:sz w:val="18"/>
                <w:lang w:val="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arrayOfCorrectionPoints</w:t>
            </w:r>
            <w:r w:rsidRPr="009A4769">
              <w:rPr>
                <w:rFonts w:ascii="Arial" w:hAnsi="Arial"/>
                <w:sz w:val="18"/>
                <w:lang w:val="x-none" w:eastAsia="x-none"/>
              </w:rPr>
              <w:t>, the reference point defines the northwest corner of the correction point array.</w:t>
            </w:r>
          </w:p>
        </w:tc>
      </w:tr>
      <w:tr w:rsidR="009A4769" w:rsidRPr="009A4769" w14:paraId="689ED67F" w14:textId="77777777" w:rsidTr="001E7452">
        <w:trPr>
          <w:cantSplit/>
        </w:trPr>
        <w:tc>
          <w:tcPr>
            <w:tcW w:w="9527" w:type="dxa"/>
          </w:tcPr>
          <w:p w14:paraId="0476213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relativeLocationsList</w:t>
            </w:r>
          </w:p>
          <w:p w14:paraId="42E50FE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This field specifies the 2</w:t>
            </w:r>
            <w:r w:rsidRPr="009A4769">
              <w:rPr>
                <w:rFonts w:ascii="Arial" w:hAnsi="Arial"/>
                <w:snapToGrid w:val="0"/>
                <w:sz w:val="18"/>
                <w:vertAlign w:val="superscript"/>
                <w:lang w:val="x-none" w:eastAsia="x-none"/>
              </w:rPr>
              <w:t>nd</w:t>
            </w:r>
            <w:r w:rsidRPr="009A4769">
              <w:rPr>
                <w:rFonts w:ascii="Arial" w:hAnsi="Arial"/>
                <w:snapToGrid w:val="0"/>
                <w:sz w:val="18"/>
                <w:lang w:val="x-none" w:eastAsia="x-none"/>
              </w:rPr>
              <w:t>, 3</w:t>
            </w:r>
            <w:r w:rsidRPr="009A4769">
              <w:rPr>
                <w:rFonts w:ascii="Arial" w:hAnsi="Arial"/>
                <w:snapToGrid w:val="0"/>
                <w:sz w:val="18"/>
                <w:vertAlign w:val="superscript"/>
                <w:lang w:val="x-none" w:eastAsia="x-none"/>
              </w:rPr>
              <w:t>rd</w:t>
            </w:r>
            <w:r w:rsidRPr="009A4769">
              <w:rPr>
                <w:rFonts w:ascii="Arial" w:hAnsi="Arial"/>
                <w:snapToGrid w:val="0"/>
                <w:sz w:val="18"/>
                <w:lang w:val="x-none" w:eastAsia="x-none"/>
              </w:rPr>
              <w:t>, …, 64</w:t>
            </w:r>
            <w:r w:rsidRPr="009A4769">
              <w:rPr>
                <w:rFonts w:ascii="Arial" w:hAnsi="Arial"/>
                <w:snapToGrid w:val="0"/>
                <w:sz w:val="18"/>
                <w:vertAlign w:val="superscript"/>
                <w:lang w:val="x-none" w:eastAsia="x-none"/>
              </w:rPr>
              <w:t>th</w:t>
            </w:r>
            <w:r w:rsidRPr="009A4769">
              <w:rPr>
                <w:rFonts w:ascii="Arial" w:hAnsi="Arial"/>
                <w:snapToGrid w:val="0"/>
                <w:sz w:val="18"/>
                <w:lang w:val="x-none" w:eastAsia="x-none"/>
              </w:rPr>
              <w:t xml:space="preserve"> correction point location.</w:t>
            </w:r>
          </w:p>
        </w:tc>
      </w:tr>
      <w:tr w:rsidR="009A4769" w:rsidRPr="009A4769" w14:paraId="668345CA" w14:textId="77777777" w:rsidTr="001E7452">
        <w:trPr>
          <w:cantSplit/>
        </w:trPr>
        <w:tc>
          <w:tcPr>
            <w:tcW w:w="9527" w:type="dxa"/>
          </w:tcPr>
          <w:p w14:paraId="3097A2F9"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deltaLatitude</w:t>
            </w:r>
          </w:p>
          <w:p w14:paraId="44540652" w14:textId="77777777" w:rsidR="009A4769" w:rsidRPr="009A4769" w:rsidRDefault="009A4769" w:rsidP="009A4769">
            <w:pPr>
              <w:widowControl w:val="0"/>
              <w:spacing w:after="0"/>
              <w:rPr>
                <w:rFonts w:ascii="Arial" w:hAnsi="Arial"/>
                <w:sz w:val="18"/>
                <w:lang w:val="x-none" w:eastAsia="x-none"/>
              </w:rPr>
            </w:pPr>
            <w:r w:rsidRPr="009A4769">
              <w:rPr>
                <w:rFonts w:ascii="Arial" w:hAnsi="Arial"/>
                <w:sz w:val="18"/>
                <w:lang w:val="x-none" w:eastAsia="x-none"/>
              </w:rPr>
              <w:t>This field specifies the delta value in latitude of this correction point location relative to the previous point on the list or the reference point in the case of the first additional point, defined as "correction point location" minus "previous correction point location" in units of 0.01 degrees.</w:t>
            </w:r>
          </w:p>
        </w:tc>
      </w:tr>
      <w:tr w:rsidR="009A4769" w:rsidRPr="009A4769" w14:paraId="391D1BB5" w14:textId="77777777" w:rsidTr="001E7452">
        <w:trPr>
          <w:cantSplit/>
        </w:trPr>
        <w:tc>
          <w:tcPr>
            <w:tcW w:w="9527" w:type="dxa"/>
          </w:tcPr>
          <w:p w14:paraId="5519339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napToGrid w:val="0"/>
                <w:sz w:val="18"/>
                <w:lang w:val="x-none" w:eastAsia="x-none"/>
              </w:rPr>
              <w:t>deltaLongitude</w:t>
            </w:r>
          </w:p>
          <w:p w14:paraId="42DD268F" w14:textId="77777777" w:rsidR="009A4769" w:rsidRPr="009A4769" w:rsidRDefault="009A4769" w:rsidP="009A4769">
            <w:pPr>
              <w:widowControl w:val="0"/>
              <w:spacing w:after="0"/>
              <w:rPr>
                <w:rFonts w:ascii="Arial" w:hAnsi="Arial"/>
                <w:sz w:val="18"/>
                <w:lang w:val="x-none" w:eastAsia="x-none"/>
              </w:rPr>
            </w:pPr>
            <w:r w:rsidRPr="009A4769">
              <w:rPr>
                <w:rFonts w:ascii="Arial" w:hAnsi="Arial"/>
                <w:sz w:val="18"/>
                <w:lang w:val="x-none" w:eastAsia="x-none"/>
              </w:rPr>
              <w:t>This field specifies the delta value in longitude of this correction point location relative to the previous point on the list or the reference point in the case of the first additional point, defined as "</w:t>
            </w:r>
            <w:r w:rsidRPr="009A4769">
              <w:rPr>
                <w:rFonts w:ascii="Arial" w:hAnsi="Arial"/>
                <w:iCs/>
                <w:sz w:val="18"/>
                <w:lang w:val="x-none" w:eastAsia="x-none"/>
              </w:rPr>
              <w:t>correction point location</w:t>
            </w:r>
            <w:r w:rsidRPr="009A4769">
              <w:rPr>
                <w:rFonts w:ascii="Arial" w:hAnsi="Arial"/>
                <w:sz w:val="18"/>
                <w:lang w:val="x-none" w:eastAsia="x-none"/>
              </w:rPr>
              <w:t>" minus "</w:t>
            </w:r>
            <w:r w:rsidRPr="009A4769">
              <w:rPr>
                <w:rFonts w:ascii="Arial" w:hAnsi="Arial"/>
                <w:iCs/>
                <w:sz w:val="18"/>
                <w:lang w:val="x-none" w:eastAsia="x-none"/>
              </w:rPr>
              <w:t>previous correction point location</w:t>
            </w:r>
            <w:r w:rsidRPr="009A4769">
              <w:rPr>
                <w:rFonts w:ascii="Arial" w:hAnsi="Arial"/>
                <w:sz w:val="18"/>
                <w:lang w:val="x-none" w:eastAsia="x-none"/>
              </w:rPr>
              <w:t>" in units of 0.01 degrees.</w:t>
            </w:r>
          </w:p>
        </w:tc>
      </w:tr>
      <w:tr w:rsidR="009A4769" w:rsidRPr="009A4769" w14:paraId="1ECF3891" w14:textId="77777777" w:rsidTr="001E7452">
        <w:trPr>
          <w:cantSplit/>
        </w:trPr>
        <w:tc>
          <w:tcPr>
            <w:tcW w:w="9527" w:type="dxa"/>
          </w:tcPr>
          <w:p w14:paraId="2CBCCDD7" w14:textId="77777777" w:rsidR="009A4769" w:rsidRPr="009A4769" w:rsidRDefault="009A4769" w:rsidP="009A4769">
            <w:pPr>
              <w:keepNext/>
              <w:keepLines/>
              <w:spacing w:after="0"/>
              <w:rPr>
                <w:rFonts w:ascii="Arial" w:hAnsi="Arial"/>
                <w:b/>
                <w:snapToGrid w:val="0"/>
                <w:sz w:val="18"/>
                <w:lang w:val="x-none" w:eastAsia="x-none"/>
              </w:rPr>
            </w:pPr>
            <w:r w:rsidRPr="009A4769">
              <w:rPr>
                <w:rFonts w:ascii="Arial" w:hAnsi="Arial"/>
                <w:b/>
                <w:i/>
                <w:snapToGrid w:val="0"/>
                <w:sz w:val="18"/>
                <w:lang w:val="x-none" w:eastAsia="x-none"/>
              </w:rPr>
              <w:t>numberOfStepsLatitude</w:t>
            </w:r>
            <w:r w:rsidRPr="009A4769">
              <w:rPr>
                <w:rFonts w:ascii="Arial" w:hAnsi="Arial"/>
                <w:b/>
                <w:snapToGrid w:val="0"/>
                <w:sz w:val="18"/>
                <w:lang w:val="x-none" w:eastAsia="x-none"/>
              </w:rPr>
              <w:t xml:space="preserve">, </w:t>
            </w:r>
            <w:r w:rsidRPr="009A4769">
              <w:rPr>
                <w:rFonts w:ascii="Arial" w:hAnsi="Arial"/>
                <w:b/>
                <w:i/>
                <w:snapToGrid w:val="0"/>
                <w:sz w:val="18"/>
                <w:lang w:val="x-none" w:eastAsia="x-none"/>
              </w:rPr>
              <w:t>numberOfStepsLongitude</w:t>
            </w:r>
          </w:p>
          <w:p w14:paraId="623177D6" w14:textId="77777777" w:rsidR="009A4769" w:rsidRPr="009A4769" w:rsidRDefault="009A4769" w:rsidP="009A4769">
            <w:pPr>
              <w:keepNext/>
              <w:keepLines/>
              <w:spacing w:after="0"/>
              <w:rPr>
                <w:rFonts w:ascii="Arial" w:hAnsi="Arial" w:cs="Arial"/>
                <w:sz w:val="18"/>
                <w:lang w:val="x-none" w:eastAsia="x-none"/>
              </w:rPr>
            </w:pPr>
            <w:r w:rsidRPr="009A4769">
              <w:rPr>
                <w:rFonts w:ascii="Arial" w:hAnsi="Arial" w:cs="Arial"/>
                <w:sz w:val="18"/>
                <w:lang w:val="x-none" w:eastAsia="x-none"/>
              </w:rPr>
              <w:t>These fields specify the number of steps for latitude and longitude direction respectively.</w:t>
            </w:r>
          </w:p>
        </w:tc>
      </w:tr>
      <w:tr w:rsidR="009A4769" w:rsidRPr="009A4769" w14:paraId="26B7952D" w14:textId="77777777" w:rsidTr="001E7452">
        <w:trPr>
          <w:cantSplit/>
        </w:trPr>
        <w:tc>
          <w:tcPr>
            <w:tcW w:w="9527" w:type="dxa"/>
          </w:tcPr>
          <w:p w14:paraId="0EB9D4C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stepOfLatitude, stepOfLongitude</w:t>
            </w:r>
          </w:p>
          <w:p w14:paraId="0A241EA0" w14:textId="77777777" w:rsidR="009A4769" w:rsidRPr="009A4769" w:rsidRDefault="009A4769" w:rsidP="009A4769">
            <w:pPr>
              <w:keepNext/>
              <w:keepLines/>
              <w:spacing w:after="0"/>
              <w:rPr>
                <w:rFonts w:ascii="Arial" w:hAnsi="Arial" w:cs="Arial"/>
                <w:sz w:val="18"/>
                <w:lang w:val="x-none" w:eastAsia="x-none"/>
              </w:rPr>
            </w:pPr>
            <w:r w:rsidRPr="009A4769">
              <w:rPr>
                <w:rFonts w:ascii="Arial" w:hAnsi="Arial" w:cs="Arial"/>
                <w:sz w:val="18"/>
                <w:lang w:val="x-none" w:eastAsia="x-none"/>
              </w:rPr>
              <w:t>These fields specify the spacing of the correction points for latitude and longitude respectively. The unit and scale factor is 0.01 degrees.</w:t>
            </w:r>
          </w:p>
        </w:tc>
      </w:tr>
      <w:tr w:rsidR="009A4769" w:rsidRPr="009A4769" w14:paraId="28440205" w14:textId="77777777" w:rsidTr="001E7452">
        <w:trPr>
          <w:cantSplit/>
        </w:trPr>
        <w:tc>
          <w:tcPr>
            <w:tcW w:w="9527" w:type="dxa"/>
          </w:tcPr>
          <w:p w14:paraId="6BE2A9E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bitmaskOfGrids</w:t>
            </w:r>
          </w:p>
          <w:p w14:paraId="719CD27D" w14:textId="77777777" w:rsidR="009A4769" w:rsidRPr="009A4769" w:rsidRDefault="009A4769" w:rsidP="009A4769">
            <w:pPr>
              <w:keepNext/>
              <w:keepLines/>
              <w:spacing w:after="0"/>
              <w:rPr>
                <w:rFonts w:ascii="Arial" w:hAnsi="Arial" w:cs="Arial"/>
                <w:snapToGrid w:val="0"/>
                <w:sz w:val="18"/>
                <w:lang w:val="x-none" w:eastAsia="x-none"/>
              </w:rPr>
            </w:pPr>
            <w:r w:rsidRPr="009A4769">
              <w:rPr>
                <w:rFonts w:ascii="Arial" w:hAnsi="Arial" w:cs="Arial"/>
                <w:sz w:val="18"/>
                <w:lang w:val="x-none" w:eastAsia="x-none"/>
              </w:rPr>
              <w:t>This field specifies the availability of correction data at the correction points in the array. If a specific bit is enabled (set to '1'), the correction is available. Only the first (</w:t>
            </w:r>
            <w:r w:rsidRPr="009A4769">
              <w:rPr>
                <w:rFonts w:ascii="Arial" w:hAnsi="Arial" w:cs="Arial"/>
                <w:i/>
                <w:iCs/>
                <w:sz w:val="18"/>
                <w:lang w:val="x-none" w:eastAsia="x-none"/>
              </w:rPr>
              <w:t>numberOfStepsLatitude + 1)</w:t>
            </w:r>
            <w:r w:rsidRPr="009A4769">
              <w:rPr>
                <w:rFonts w:ascii="Arial" w:hAnsi="Arial" w:cs="Arial"/>
                <w:iCs/>
                <w:sz w:val="18"/>
                <w:lang w:val="x-none" w:eastAsia="x-none"/>
              </w:rPr>
              <w:t>×(</w:t>
            </w:r>
            <w:r w:rsidRPr="009A4769">
              <w:rPr>
                <w:rFonts w:ascii="Arial" w:hAnsi="Arial" w:cs="Arial"/>
                <w:i/>
                <w:iCs/>
                <w:sz w:val="18"/>
                <w:lang w:val="x-none" w:eastAsia="x-none"/>
              </w:rPr>
              <w:t>numberOfStepsLongitude + 1</w:t>
            </w:r>
            <w:r w:rsidRPr="009A4769">
              <w:rPr>
                <w:rFonts w:ascii="Arial" w:hAnsi="Arial" w:cs="Arial"/>
                <w:sz w:val="18"/>
                <w:lang w:val="x-none" w:eastAsia="x-none"/>
              </w:rPr>
              <w:t>) bits are used, the remainder are set to '0'. Starting with the northwest corner of the array (top left on a north oriented map) the correction points are enumerated with row precedence – first row west to east, second row west to east, until last row west to east – ending with the southeast corner of the array. If the field is omitted all correction points are used and none omitted.</w:t>
            </w:r>
          </w:p>
        </w:tc>
      </w:tr>
      <w:tr w:rsidR="001E7452" w:rsidRPr="009A4769" w14:paraId="0B4FEDFD" w14:textId="77777777" w:rsidTr="001E7452">
        <w:trPr>
          <w:cantSplit/>
          <w:ins w:id="28" w:author="Ericsson" w:date="2025-11-27T13:37:00Z" w16du:dateUtc="2025-11-27T12:37:00Z"/>
        </w:trPr>
        <w:tc>
          <w:tcPr>
            <w:tcW w:w="9527" w:type="dxa"/>
          </w:tcPr>
          <w:p w14:paraId="6430B804" w14:textId="77777777" w:rsidR="001E7452" w:rsidRPr="009A4769" w:rsidRDefault="001E7452" w:rsidP="001E7452">
            <w:pPr>
              <w:keepNext/>
              <w:keepLines/>
              <w:spacing w:after="0"/>
              <w:rPr>
                <w:ins w:id="29" w:author="Ericsson" w:date="2025-11-27T13:37:00Z" w16du:dateUtc="2025-11-27T12:37:00Z"/>
                <w:rFonts w:ascii="Arial" w:hAnsi="Arial"/>
                <w:b/>
                <w:i/>
                <w:snapToGrid w:val="0"/>
                <w:sz w:val="18"/>
                <w:lang w:val="x-none" w:eastAsia="x-none"/>
              </w:rPr>
            </w:pPr>
            <w:ins w:id="30" w:author="Ericsson" w:date="2025-11-27T13:37:00Z" w16du:dateUtc="2025-11-27T12:37:00Z">
              <w:r w:rsidRPr="006C0DE1">
                <w:rPr>
                  <w:rFonts w:ascii="Arial" w:hAnsi="Arial"/>
                  <w:b/>
                  <w:i/>
                  <w:snapToGrid w:val="0"/>
                  <w:sz w:val="18"/>
                  <w:lang w:val="x-none" w:eastAsia="x-none"/>
                </w:rPr>
                <w:t>ssr-ProviderInfo</w:t>
              </w:r>
            </w:ins>
          </w:p>
          <w:p w14:paraId="5ED0CCDC" w14:textId="3C10576E" w:rsidR="001E7452" w:rsidRPr="009A4769" w:rsidRDefault="001E7452" w:rsidP="001E7452">
            <w:pPr>
              <w:keepNext/>
              <w:keepLines/>
              <w:spacing w:after="0"/>
              <w:rPr>
                <w:ins w:id="31" w:author="Ericsson" w:date="2025-11-27T13:37:00Z" w16du:dateUtc="2025-11-27T12:37:00Z"/>
                <w:rFonts w:ascii="Arial" w:hAnsi="Arial"/>
                <w:b/>
                <w:i/>
                <w:snapToGrid w:val="0"/>
                <w:sz w:val="18"/>
                <w:lang w:val="x-none" w:eastAsia="x-none"/>
              </w:rPr>
            </w:pPr>
            <w:ins w:id="32" w:author="Ericsson" w:date="2025-11-27T13:37:00Z" w16du:dateUtc="2025-11-27T12:37:00Z">
              <w:r w:rsidRPr="006C0DE1">
                <w:rPr>
                  <w:rFonts w:ascii="Arial" w:hAnsi="Arial"/>
                  <w:bCs/>
                  <w:iCs/>
                  <w:snapToGrid w:val="0"/>
                  <w:sz w:val="18"/>
                  <w:lang w:val="x-none" w:eastAsia="x-none"/>
                </w:rPr>
                <w:t xml:space="preserve">This field </w:t>
              </w:r>
              <w:r>
                <w:rPr>
                  <w:rFonts w:ascii="Arial" w:hAnsi="Arial"/>
                  <w:bCs/>
                  <w:iCs/>
                  <w:snapToGrid w:val="0"/>
                  <w:sz w:val="18"/>
                  <w:lang w:val="x-none" w:eastAsia="x-none"/>
                </w:rPr>
                <w:t>provides</w:t>
              </w:r>
              <w:r w:rsidRPr="006C0DE1">
                <w:rPr>
                  <w:rFonts w:ascii="Arial" w:hAnsi="Arial"/>
                  <w:bCs/>
                  <w:iCs/>
                  <w:snapToGrid w:val="0"/>
                  <w:sz w:val="18"/>
                  <w:lang w:val="x-none" w:eastAsia="x-none"/>
                </w:rPr>
                <w:t xml:space="preserve"> the SSR Provider Information. </w:t>
              </w:r>
            </w:ins>
          </w:p>
        </w:tc>
      </w:tr>
    </w:tbl>
    <w:bookmarkEnd w:id="10"/>
    <w:bookmarkEnd w:id="27"/>
    <w:p w14:paraId="5D62FD5D"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399EBF36" w14:textId="77777777" w:rsidR="009A4769" w:rsidRPr="009A4769" w:rsidRDefault="009A4769" w:rsidP="009A4769">
      <w:pPr>
        <w:keepNext/>
        <w:keepLines/>
        <w:spacing w:before="120"/>
        <w:ind w:left="1418" w:hanging="1418"/>
        <w:outlineLvl w:val="3"/>
        <w:rPr>
          <w:rFonts w:ascii="Arial" w:hAnsi="Arial"/>
          <w:i/>
          <w:iCs/>
          <w:sz w:val="24"/>
          <w:lang w:eastAsia="ja-JP"/>
        </w:rPr>
      </w:pPr>
      <w:bookmarkStart w:id="33" w:name="_Toc178253305"/>
      <w:r w:rsidRPr="009A4769">
        <w:rPr>
          <w:rFonts w:ascii="Arial" w:hAnsi="Arial"/>
          <w:i/>
          <w:iCs/>
          <w:sz w:val="24"/>
          <w:lang w:eastAsia="ja-JP"/>
        </w:rPr>
        <w:t>–</w:t>
      </w:r>
      <w:r w:rsidRPr="009A4769">
        <w:rPr>
          <w:rFonts w:ascii="Arial" w:hAnsi="Arial"/>
          <w:i/>
          <w:iCs/>
          <w:sz w:val="24"/>
          <w:lang w:eastAsia="ja-JP"/>
        </w:rPr>
        <w:tab/>
        <w:t>GNSS-SSR-IOD-Update</w:t>
      </w:r>
      <w:bookmarkEnd w:id="33"/>
    </w:p>
    <w:p w14:paraId="1A1A6013" w14:textId="77777777" w:rsidR="009A4769" w:rsidRPr="009A4769" w:rsidRDefault="009A4769" w:rsidP="009A4769">
      <w:pPr>
        <w:rPr>
          <w:lang w:eastAsia="ja-JP"/>
        </w:rPr>
      </w:pPr>
      <w:r w:rsidRPr="009A4769">
        <w:rPr>
          <w:lang w:eastAsia="ja-JP"/>
        </w:rPr>
        <w:t xml:space="preserve">The IE </w:t>
      </w:r>
      <w:r w:rsidRPr="009A4769">
        <w:rPr>
          <w:i/>
          <w:iCs/>
          <w:lang w:eastAsia="ja-JP"/>
        </w:rPr>
        <w:t>GNSS-SSR-IOD-Update</w:t>
      </w:r>
      <w:r w:rsidRPr="009A4769">
        <w:rPr>
          <w:lang w:eastAsia="ja-JP"/>
        </w:rPr>
        <w:t xml:space="preserve"> is used to indicate the Issue of Data (IOD) values of other IEs that are infrequently updated. The IEs with a matching IOD are linked and valid while the </w:t>
      </w:r>
      <w:r w:rsidRPr="009A4769">
        <w:rPr>
          <w:i/>
          <w:iCs/>
          <w:lang w:eastAsia="ja-JP"/>
        </w:rPr>
        <w:t>GNSS-SSR-IOD-Update</w:t>
      </w:r>
      <w:r w:rsidRPr="009A4769">
        <w:rPr>
          <w:lang w:eastAsia="ja-JP"/>
        </w:rPr>
        <w:t xml:space="preserve"> is valid, i.e. during the </w:t>
      </w:r>
      <w:r w:rsidRPr="009A4769">
        <w:rPr>
          <w:i/>
          <w:iCs/>
          <w:lang w:eastAsia="ja-JP"/>
        </w:rPr>
        <w:t>GNSS-SSR-IOD-Update</w:t>
      </w:r>
      <w:r w:rsidRPr="009A4769">
        <w:rPr>
          <w:lang w:eastAsia="ja-JP"/>
        </w:rPr>
        <w:t xml:space="preserve"> and </w:t>
      </w:r>
      <w:proofErr w:type="spellStart"/>
      <w:r w:rsidRPr="009A4769">
        <w:rPr>
          <w:i/>
          <w:iCs/>
          <w:lang w:eastAsia="ja-JP"/>
        </w:rPr>
        <w:t>ssrUpdateInterval</w:t>
      </w:r>
      <w:proofErr w:type="spellEnd"/>
      <w:r w:rsidRPr="009A4769">
        <w:rPr>
          <w:lang w:eastAsia="ja-JP"/>
        </w:rPr>
        <w:t xml:space="preserve"> and with respect to the </w:t>
      </w:r>
      <w:proofErr w:type="spellStart"/>
      <w:r w:rsidRPr="009A4769">
        <w:rPr>
          <w:i/>
          <w:iCs/>
          <w:lang w:eastAsia="ja-JP"/>
        </w:rPr>
        <w:t>iod-ssr</w:t>
      </w:r>
      <w:proofErr w:type="spellEnd"/>
      <w:r w:rsidRPr="009A4769">
        <w:rPr>
          <w:lang w:eastAsia="ja-JP"/>
        </w:rPr>
        <w:t>.</w:t>
      </w:r>
    </w:p>
    <w:p w14:paraId="00E46A2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5C85AC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024FD9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GNSS-SSR-IOD-Update-r18 ::= SEQUENCE {</w:t>
      </w:r>
    </w:p>
    <w:p w14:paraId="4C50C6E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epochTime-r18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GNSS-SystemTime,</w:t>
      </w:r>
    </w:p>
    <w:p w14:paraId="51EA60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ssrUpdateInterval-r18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(0..15),</w:t>
      </w:r>
    </w:p>
    <w:p w14:paraId="27730F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iod-ssr-r18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(0..15),</w:t>
      </w:r>
    </w:p>
    <w:p w14:paraId="0435506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iod-ssr-PCVResiduals-r18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(0..64),</w:t>
      </w:r>
    </w:p>
    <w:p w14:paraId="28ABCB23" w14:textId="37B151A0"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4" w:author="Ericsson" w:date="2025-11-24T14:39:00Z"/>
          <w:rFonts w:ascii="Courier New" w:eastAsia="Batang" w:hAnsi="Courier New"/>
          <w:noProof/>
          <w:snapToGrid w:val="0"/>
          <w:sz w:val="16"/>
          <w:lang w:eastAsia="sv-SE"/>
        </w:rPr>
      </w:pPr>
      <w:r w:rsidRPr="009A4769">
        <w:rPr>
          <w:rFonts w:ascii="Courier New" w:eastAsia="Batang" w:hAnsi="Courier New"/>
          <w:noProof/>
          <w:sz w:val="16"/>
          <w:lang w:eastAsia="sv-SE"/>
        </w:rPr>
        <w:tab/>
        <w:t>...</w:t>
      </w:r>
      <w:ins w:id="35" w:author="Ericsson" w:date="2025-11-24T14:39:00Z">
        <w:r w:rsidR="000C1921" w:rsidRPr="009A4769">
          <w:rPr>
            <w:rFonts w:ascii="Courier New" w:eastAsia="Batang" w:hAnsi="Courier New"/>
            <w:noProof/>
            <w:snapToGrid w:val="0"/>
            <w:sz w:val="16"/>
            <w:lang w:eastAsia="sv-SE"/>
          </w:rPr>
          <w:t>,</w:t>
        </w:r>
      </w:ins>
    </w:p>
    <w:p w14:paraId="619CCE7C"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6" w:author="Ericsson" w:date="2025-11-24T14:39:00Z"/>
          <w:rFonts w:ascii="Courier New" w:eastAsia="Batang" w:hAnsi="Courier New"/>
          <w:noProof/>
          <w:snapToGrid w:val="0"/>
          <w:sz w:val="16"/>
          <w:lang w:eastAsia="sv-SE"/>
        </w:rPr>
      </w:pPr>
      <w:ins w:id="37" w:author="Ericsson" w:date="2025-11-24T14:39:00Z">
        <w:r w:rsidRPr="009A4769">
          <w:rPr>
            <w:rFonts w:ascii="Courier New" w:eastAsia="Batang" w:hAnsi="Courier New"/>
            <w:noProof/>
            <w:snapToGrid w:val="0"/>
            <w:sz w:val="16"/>
            <w:lang w:eastAsia="sv-SE"/>
          </w:rPr>
          <w:tab/>
          <w:t>[[</w:t>
        </w:r>
      </w:ins>
    </w:p>
    <w:p w14:paraId="5E379683" w14:textId="024233F6" w:rsidR="00233B08"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8" w:author="Ericsson" w:date="2025-11-24T18:22:00Z"/>
          <w:rFonts w:ascii="Courier New" w:eastAsia="Batang" w:hAnsi="Courier New"/>
          <w:noProof/>
          <w:snapToGrid w:val="0"/>
          <w:sz w:val="16"/>
          <w:lang w:eastAsia="sv-SE"/>
        </w:rPr>
      </w:pPr>
      <w:ins w:id="39" w:author="Ericsson" w:date="2025-11-24T14:39:00Z">
        <w:r w:rsidRPr="009A4769">
          <w:rPr>
            <w:rFonts w:ascii="Courier New" w:eastAsia="Batang" w:hAnsi="Courier New"/>
            <w:noProof/>
            <w:snapToGrid w:val="0"/>
            <w:sz w:val="16"/>
            <w:lang w:eastAsia="sv-SE"/>
          </w:rPr>
          <w:tab/>
        </w:r>
      </w:ins>
      <w:ins w:id="40" w:author="Ericsson" w:date="2025-11-24T18:15: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41" w:author="Ericsson" w:date="2025-11-25T14:06:00Z">
        <w:r w:rsidR="00D91E3F" w:rsidRPr="009A4769">
          <w:rPr>
            <w:rFonts w:ascii="Courier New" w:eastAsia="Batang" w:hAnsi="Courier New"/>
            <w:noProof/>
            <w:snapToGrid w:val="0"/>
            <w:sz w:val="16"/>
            <w:lang w:eastAsia="sv-SE"/>
          </w:rPr>
          <w:t>GNSS-</w:t>
        </w:r>
      </w:ins>
      <w:ins w:id="42" w:author="Ericsson" w:date="2025-11-24T18:15: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43" w:author="Ericsson" w:date="2025-11-24T18:22:00Z">
        <w:r w:rsidR="00233B08">
          <w:rPr>
            <w:rFonts w:ascii="Courier New" w:eastAsia="Batang" w:hAnsi="Courier New"/>
            <w:noProof/>
            <w:snapToGrid w:val="0"/>
            <w:sz w:val="16"/>
            <w:lang w:eastAsia="sv-SE"/>
          </w:rPr>
          <w:t>R</w:t>
        </w:r>
      </w:ins>
    </w:p>
    <w:p w14:paraId="099C78D8" w14:textId="3592DD11" w:rsidR="000C1921" w:rsidRPr="009A476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4" w:author="Ericsson" w:date="2025-11-24T14:39:00Z"/>
          <w:rFonts w:ascii="Courier New" w:eastAsia="Batang" w:hAnsi="Courier New"/>
          <w:noProof/>
          <w:snapToGrid w:val="0"/>
          <w:sz w:val="16"/>
          <w:lang w:eastAsia="sv-SE"/>
        </w:rPr>
      </w:pPr>
      <w:ins w:id="45" w:author="Ericsson" w:date="2025-11-24T14:39:00Z">
        <w:r w:rsidRPr="009A4769">
          <w:rPr>
            <w:rFonts w:ascii="Courier New" w:eastAsia="Batang" w:hAnsi="Courier New"/>
            <w:noProof/>
            <w:snapToGrid w:val="0"/>
            <w:sz w:val="16"/>
            <w:lang w:eastAsia="sv-SE"/>
          </w:rPr>
          <w:tab/>
          <w:t>]]</w:t>
        </w:r>
      </w:ins>
    </w:p>
    <w:p w14:paraId="16A65F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07A4570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6AACFB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21EFF0E8" w14:textId="77777777" w:rsidR="009A4769" w:rsidRPr="009A4769" w:rsidRDefault="009A4769" w:rsidP="009A4769">
      <w:pPr>
        <w:tabs>
          <w:tab w:val="left" w:pos="6750"/>
        </w:tabs>
        <w:rPr>
          <w:rFonts w:eastAsia="Malgun Gothic"/>
          <w:lang w:eastAsia="ko-KR"/>
        </w:rPr>
      </w:pPr>
    </w:p>
    <w:tbl>
      <w:tblPr>
        <w:tblW w:w="939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391"/>
      </w:tblGrid>
      <w:tr w:rsidR="009A4769" w:rsidRPr="009A4769" w14:paraId="649681C1" w14:textId="77777777" w:rsidTr="001E7452">
        <w:trPr>
          <w:cantSplit/>
          <w:tblHeader/>
        </w:trPr>
        <w:tc>
          <w:tcPr>
            <w:tcW w:w="9391" w:type="dxa"/>
          </w:tcPr>
          <w:p w14:paraId="0CF9C20F"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 xml:space="preserve">GNSS-SSR-IOD-Update </w:t>
            </w:r>
            <w:r w:rsidRPr="009A4769">
              <w:rPr>
                <w:rFonts w:ascii="Arial" w:hAnsi="Arial"/>
                <w:b/>
                <w:iCs/>
                <w:noProof/>
                <w:sz w:val="18"/>
                <w:lang w:val="x-none" w:eastAsia="x-none"/>
              </w:rPr>
              <w:t>field descriptions</w:t>
            </w:r>
          </w:p>
        </w:tc>
      </w:tr>
      <w:tr w:rsidR="009A4769" w:rsidRPr="009A4769" w14:paraId="4A6C9CAC" w14:textId="77777777" w:rsidTr="001E7452">
        <w:trPr>
          <w:cantSplit/>
        </w:trPr>
        <w:tc>
          <w:tcPr>
            <w:tcW w:w="9391" w:type="dxa"/>
          </w:tcPr>
          <w:p w14:paraId="7CFCADD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04A5099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validity of the information elements referenced via IOD values from this IE.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55FA3688" w14:textId="77777777" w:rsidTr="001E7452">
        <w:trPr>
          <w:cantSplit/>
        </w:trPr>
        <w:tc>
          <w:tcPr>
            <w:tcW w:w="9391" w:type="dxa"/>
          </w:tcPr>
          <w:p w14:paraId="43C357A3"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3805EA4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 xml:space="preserve">ssrUpdateInterval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2CF208DE" w14:textId="77777777" w:rsidTr="001E7452">
        <w:trPr>
          <w:cantSplit/>
        </w:trPr>
        <w:tc>
          <w:tcPr>
            <w:tcW w:w="9391" w:type="dxa"/>
          </w:tcPr>
          <w:p w14:paraId="7B0ADFD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6B3A0C2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w:t>
            </w:r>
          </w:p>
        </w:tc>
      </w:tr>
      <w:tr w:rsidR="009A4769" w:rsidRPr="009A4769" w14:paraId="3DC96264" w14:textId="77777777" w:rsidTr="001E7452">
        <w:trPr>
          <w:cantSplit/>
        </w:trPr>
        <w:tc>
          <w:tcPr>
            <w:tcW w:w="9391" w:type="dxa"/>
          </w:tcPr>
          <w:p w14:paraId="5C4B037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iod-ssr-PCVResiduals</w:t>
            </w:r>
          </w:p>
          <w:p w14:paraId="44D1C04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specifies the Issue of Data for the SSR Satellite PCV Residuals that is valid while the </w:t>
            </w:r>
            <w:r w:rsidRPr="009A4769">
              <w:rPr>
                <w:rFonts w:ascii="Arial" w:hAnsi="Arial"/>
                <w:i/>
                <w:snapToGrid w:val="0"/>
                <w:sz w:val="18"/>
                <w:lang w:val="x-none" w:eastAsia="x-none"/>
              </w:rPr>
              <w:t>GNSS-SSR-IOD-Update</w:t>
            </w:r>
            <w:r w:rsidRPr="009A4769">
              <w:rPr>
                <w:rFonts w:ascii="Arial" w:hAnsi="Arial"/>
                <w:iCs/>
                <w:snapToGrid w:val="0"/>
                <w:sz w:val="18"/>
                <w:lang w:val="x-none" w:eastAsia="x-none"/>
              </w:rPr>
              <w:t xml:space="preserve"> is val</w:t>
            </w:r>
            <w:r w:rsidRPr="009A4769">
              <w:rPr>
                <w:rFonts w:ascii="Arial" w:hAnsi="Arial"/>
                <w:sz w:val="18"/>
                <w:lang w:val="x-none" w:eastAsia="x-none"/>
              </w:rPr>
              <w:t>id.</w:t>
            </w:r>
          </w:p>
        </w:tc>
      </w:tr>
      <w:tr w:rsidR="001E7452" w:rsidRPr="009A4769" w14:paraId="678C7420" w14:textId="77777777" w:rsidTr="001E7452">
        <w:trPr>
          <w:cantSplit/>
          <w:ins w:id="46" w:author="Ericsson" w:date="2025-11-27T13:41:00Z" w16du:dateUtc="2025-11-27T12:41:00Z"/>
        </w:trPr>
        <w:tc>
          <w:tcPr>
            <w:tcW w:w="9391" w:type="dxa"/>
          </w:tcPr>
          <w:p w14:paraId="69A37C93" w14:textId="77777777" w:rsidR="001E7452" w:rsidRPr="009A4769" w:rsidRDefault="001E7452" w:rsidP="001E7452">
            <w:pPr>
              <w:keepNext/>
              <w:keepLines/>
              <w:spacing w:after="0"/>
              <w:rPr>
                <w:ins w:id="47" w:author="Ericsson" w:date="2025-11-27T13:41:00Z" w16du:dateUtc="2025-11-27T12:41:00Z"/>
                <w:rFonts w:ascii="Arial" w:hAnsi="Arial"/>
                <w:bCs/>
                <w:iCs/>
                <w:sz w:val="18"/>
                <w:lang w:val="x-none" w:eastAsia="x-none"/>
              </w:rPr>
            </w:pPr>
            <w:ins w:id="48" w:author="Ericsson" w:date="2025-11-27T13:41:00Z" w16du:dateUtc="2025-11-27T12:41:00Z">
              <w:r w:rsidRPr="006C0DE1">
                <w:rPr>
                  <w:rFonts w:ascii="Arial" w:hAnsi="Arial"/>
                  <w:b/>
                  <w:i/>
                  <w:snapToGrid w:val="0"/>
                  <w:sz w:val="18"/>
                  <w:lang w:val="x-none" w:eastAsia="x-none"/>
                </w:rPr>
                <w:t>ssr-ProviderInfo</w:t>
              </w:r>
            </w:ins>
          </w:p>
          <w:p w14:paraId="2007D53E" w14:textId="3FEEFBA1" w:rsidR="001E7452" w:rsidRPr="009A4769" w:rsidRDefault="001E7452" w:rsidP="001E7452">
            <w:pPr>
              <w:keepNext/>
              <w:keepLines/>
              <w:spacing w:after="0"/>
              <w:rPr>
                <w:ins w:id="49" w:author="Ericsson" w:date="2025-11-27T13:41:00Z" w16du:dateUtc="2025-11-27T12:41:00Z"/>
                <w:rFonts w:ascii="Arial" w:hAnsi="Arial"/>
                <w:b/>
                <w:i/>
                <w:sz w:val="18"/>
                <w:lang w:val="x-none" w:eastAsia="x-none"/>
              </w:rPr>
            </w:pPr>
            <w:ins w:id="50" w:author="Ericsson" w:date="2025-11-27T13:41:00Z" w16du:dateUtc="2025-11-27T12:41:00Z">
              <w:r w:rsidRPr="006C0DE1">
                <w:rPr>
                  <w:rFonts w:ascii="Arial" w:hAnsi="Arial"/>
                  <w:bCs/>
                  <w:iCs/>
                  <w:snapToGrid w:val="0"/>
                  <w:sz w:val="18"/>
                  <w:lang w:val="x-none" w:eastAsia="x-none"/>
                </w:rPr>
                <w:t xml:space="preserve">This field </w:t>
              </w:r>
              <w:r>
                <w:rPr>
                  <w:rFonts w:ascii="Arial" w:hAnsi="Arial"/>
                  <w:bCs/>
                  <w:iCs/>
                  <w:snapToGrid w:val="0"/>
                  <w:sz w:val="18"/>
                  <w:lang w:val="x-none" w:eastAsia="x-none"/>
                </w:rPr>
                <w:t>provides</w:t>
              </w:r>
              <w:r w:rsidRPr="006C0DE1">
                <w:rPr>
                  <w:rFonts w:ascii="Arial" w:hAnsi="Arial"/>
                  <w:bCs/>
                  <w:iCs/>
                  <w:snapToGrid w:val="0"/>
                  <w:sz w:val="18"/>
                  <w:lang w:val="x-none" w:eastAsia="x-none"/>
                </w:rPr>
                <w:t xml:space="preserve"> the SSR Provider Information.</w:t>
              </w:r>
            </w:ins>
          </w:p>
        </w:tc>
      </w:tr>
    </w:tbl>
    <w:p w14:paraId="64221425" w14:textId="77777777" w:rsidR="009A4769" w:rsidRPr="009A4769" w:rsidRDefault="009A4769" w:rsidP="009A4769">
      <w:pPr>
        <w:rPr>
          <w:lang w:eastAsia="ja-JP"/>
        </w:rPr>
      </w:pPr>
    </w:p>
    <w:p w14:paraId="0A6BADA1"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5FF0B953" w14:textId="77777777" w:rsidR="009A4769" w:rsidRPr="009A4769" w:rsidRDefault="009A4769" w:rsidP="009A4769">
      <w:pPr>
        <w:keepNext/>
        <w:keepLines/>
        <w:spacing w:before="120"/>
        <w:ind w:left="1418" w:hanging="1418"/>
        <w:outlineLvl w:val="3"/>
        <w:rPr>
          <w:rFonts w:ascii="Arial" w:hAnsi="Arial"/>
          <w:i/>
          <w:sz w:val="24"/>
          <w:lang w:eastAsia="ja-JP"/>
        </w:rPr>
      </w:pPr>
      <w:bookmarkStart w:id="51" w:name="_Toc27765277"/>
      <w:bookmarkStart w:id="52" w:name="_Toc37680962"/>
      <w:bookmarkStart w:id="53" w:name="_Toc46486534"/>
      <w:bookmarkStart w:id="54" w:name="_Toc52546879"/>
      <w:bookmarkStart w:id="55" w:name="_Toc52547409"/>
      <w:bookmarkStart w:id="56" w:name="_Toc52547939"/>
      <w:bookmarkStart w:id="57" w:name="_Toc52548469"/>
      <w:bookmarkStart w:id="58" w:name="_Toc178253351"/>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OrbitCorrections</w:t>
      </w:r>
      <w:bookmarkEnd w:id="51"/>
      <w:bookmarkEnd w:id="52"/>
      <w:bookmarkEnd w:id="53"/>
      <w:bookmarkEnd w:id="54"/>
      <w:bookmarkEnd w:id="55"/>
      <w:bookmarkEnd w:id="56"/>
      <w:bookmarkEnd w:id="57"/>
      <w:bookmarkEnd w:id="58"/>
      <w:proofErr w:type="spellEnd"/>
    </w:p>
    <w:p w14:paraId="31029C11"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OrbitCorrections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radial, along-track and cross-track orbit corrections together with integrity information. The target device may use the </w:t>
      </w:r>
      <w:r w:rsidRPr="009A4769">
        <w:rPr>
          <w:i/>
          <w:iCs/>
          <w:snapToGrid w:val="0"/>
          <w:lang w:eastAsia="ja-JP"/>
        </w:rPr>
        <w:t>SSR-</w:t>
      </w:r>
      <w:proofErr w:type="spellStart"/>
      <w:r w:rsidRPr="009A4769">
        <w:rPr>
          <w:i/>
          <w:iCs/>
          <w:snapToGrid w:val="0"/>
          <w:lang w:eastAsia="ja-JP"/>
        </w:rPr>
        <w:t>OrbitCorrectionList</w:t>
      </w:r>
      <w:proofErr w:type="spellEnd"/>
      <w:r w:rsidRPr="009A4769">
        <w:rPr>
          <w:i/>
          <w:iCs/>
          <w:snapToGrid w:val="0"/>
          <w:lang w:eastAsia="ja-JP"/>
        </w:rPr>
        <w:t xml:space="preserve"> </w:t>
      </w:r>
      <w:r w:rsidRPr="009A4769">
        <w:rPr>
          <w:lang w:eastAsia="ja-JP"/>
        </w:rPr>
        <w:t>to compute a satellite position correction to be combined with the satellite position calculated from broadcast ephemeris.</w:t>
      </w:r>
    </w:p>
    <w:p w14:paraId="4C29F5C4"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OrbitCorrections</w:t>
      </w:r>
      <w:proofErr w:type="spellEnd"/>
      <w:r w:rsidRPr="009A4769">
        <w:rPr>
          <w:i/>
          <w:lang w:eastAsia="ja-JP"/>
        </w:rPr>
        <w:t xml:space="preserve"> – </w:t>
      </w:r>
      <w:r w:rsidRPr="009A4769">
        <w:rPr>
          <w:iCs/>
          <w:lang w:eastAsia="ja-JP"/>
        </w:rPr>
        <w:t xml:space="preserve">except for </w:t>
      </w:r>
      <w:r w:rsidRPr="009A4769">
        <w:rPr>
          <w:i/>
          <w:lang w:eastAsia="ja-JP"/>
        </w:rPr>
        <w:t>ORBIT-</w:t>
      </w:r>
      <w:proofErr w:type="spellStart"/>
      <w:r w:rsidRPr="009A4769">
        <w:rPr>
          <w:i/>
          <w:lang w:eastAsia="ja-JP"/>
        </w:rPr>
        <w:t>IntegrityParameters</w:t>
      </w:r>
      <w:proofErr w:type="spellEnd"/>
      <w:r w:rsidRPr="009A4769">
        <w:rPr>
          <w:i/>
          <w:lang w:eastAsia="ja-JP"/>
        </w:rPr>
        <w:t xml:space="preserve"> </w:t>
      </w:r>
      <w:r w:rsidRPr="009A4769">
        <w:rPr>
          <w:iCs/>
          <w:lang w:eastAsia="ja-JP"/>
        </w:rPr>
        <w:t xml:space="preserve">and </w:t>
      </w:r>
      <w:r w:rsidRPr="009A4769">
        <w:rPr>
          <w:i/>
          <w:lang w:eastAsia="ja-JP"/>
        </w:rPr>
        <w:t>SSR-</w:t>
      </w:r>
      <w:proofErr w:type="spellStart"/>
      <w:r w:rsidRPr="009A4769">
        <w:rPr>
          <w:i/>
          <w:lang w:eastAsia="ja-JP"/>
        </w:rPr>
        <w:t>IntegrityOrbitBounds</w:t>
      </w:r>
      <w:proofErr w:type="spellEnd"/>
      <w:r w:rsidRPr="009A4769">
        <w:rPr>
          <w:i/>
          <w:lang w:eastAsia="ja-JP"/>
        </w:rPr>
        <w:t xml:space="preserve"> –  </w:t>
      </w:r>
      <w:r w:rsidRPr="009A4769">
        <w:rPr>
          <w:lang w:eastAsia="ja-JP"/>
        </w:rPr>
        <w:t>are used as specified for SSR Orbit Messages (e.g., message type 1057 and 1063) in [30] and apply to all GNSSs.</w:t>
      </w:r>
    </w:p>
    <w:p w14:paraId="00C645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173B5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EFC99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GNSS-SSR-OrbitCorrections-r15 ::= SEQUENCE {</w:t>
      </w:r>
    </w:p>
    <w:p w14:paraId="1B8F81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B60D7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7D2C5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satelliteReferenceDatum-r15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ENUMERATED { itrf, regional, ... },</w:t>
      </w:r>
    </w:p>
    <w:p w14:paraId="29792AD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86CA69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ssr-OrbitCorrectionList-r15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SSR-OrbitCorrectionList-r15,</w:t>
      </w:r>
    </w:p>
    <w:p w14:paraId="6B3EA7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DB9F8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28DFA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orbit-IntegrityParameters-r17</w:t>
      </w:r>
      <w:r w:rsidRPr="009A4769">
        <w:rPr>
          <w:rFonts w:ascii="Courier New" w:eastAsia="Batang" w:hAnsi="Courier New"/>
          <w:noProof/>
          <w:snapToGrid w:val="0"/>
          <w:sz w:val="16"/>
          <w:lang w:eastAsia="sv-SE"/>
        </w:rPr>
        <w:tab/>
        <w:t>ORBIT-IntegrityParameters-r17</w:t>
      </w:r>
      <w:r w:rsidRPr="009A4769">
        <w:rPr>
          <w:rFonts w:ascii="Courier New" w:eastAsia="Batang" w:hAnsi="Courier New"/>
          <w:noProof/>
          <w:snapToGrid w:val="0"/>
          <w:sz w:val="16"/>
          <w:lang w:eastAsia="sv-SE"/>
        </w:rPr>
        <w:tab/>
        <w:t>OPTIONAL -- Need OR</w:t>
      </w:r>
    </w:p>
    <w:p w14:paraId="155C2FB6" w14:textId="6D71BF62"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9" w:author="Ericsson" w:date="2025-11-24T14:39: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60" w:author="Ericsson" w:date="2025-11-24T14:39:00Z">
        <w:r w:rsidR="000C1921" w:rsidRPr="009A4769">
          <w:rPr>
            <w:rFonts w:ascii="Courier New" w:eastAsia="Batang" w:hAnsi="Courier New"/>
            <w:noProof/>
            <w:snapToGrid w:val="0"/>
            <w:sz w:val="16"/>
            <w:lang w:eastAsia="sv-SE"/>
          </w:rPr>
          <w:t>,</w:t>
        </w:r>
      </w:ins>
    </w:p>
    <w:p w14:paraId="0C9F040E"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1" w:author="Ericsson" w:date="2025-11-24T14:39:00Z"/>
          <w:rFonts w:ascii="Courier New" w:eastAsia="Batang" w:hAnsi="Courier New"/>
          <w:noProof/>
          <w:snapToGrid w:val="0"/>
          <w:sz w:val="16"/>
          <w:lang w:eastAsia="sv-SE"/>
        </w:rPr>
      </w:pPr>
      <w:ins w:id="62" w:author="Ericsson" w:date="2025-11-24T14:39:00Z">
        <w:r w:rsidRPr="009A4769">
          <w:rPr>
            <w:rFonts w:ascii="Courier New" w:eastAsia="Batang" w:hAnsi="Courier New"/>
            <w:noProof/>
            <w:snapToGrid w:val="0"/>
            <w:sz w:val="16"/>
            <w:lang w:eastAsia="sv-SE"/>
          </w:rPr>
          <w:tab/>
          <w:t>[[</w:t>
        </w:r>
      </w:ins>
    </w:p>
    <w:p w14:paraId="06B9F3D2" w14:textId="53548FB9" w:rsidR="00146AA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3" w:author="Ericsson" w:date="2025-11-24T18:22:00Z"/>
          <w:rFonts w:ascii="Courier New" w:eastAsia="Batang" w:hAnsi="Courier New"/>
          <w:noProof/>
          <w:snapToGrid w:val="0"/>
          <w:sz w:val="16"/>
          <w:lang w:eastAsia="sv-SE"/>
        </w:rPr>
      </w:pPr>
      <w:ins w:id="64" w:author="Ericsson" w:date="2025-11-24T14:39:00Z">
        <w:r w:rsidRPr="009A4769">
          <w:rPr>
            <w:rFonts w:ascii="Courier New" w:eastAsia="Batang" w:hAnsi="Courier New"/>
            <w:noProof/>
            <w:snapToGrid w:val="0"/>
            <w:sz w:val="16"/>
            <w:lang w:eastAsia="sv-SE"/>
          </w:rPr>
          <w:tab/>
        </w:r>
      </w:ins>
      <w:ins w:id="65" w:author="Ericsson" w:date="2025-11-24T18:15: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66" w:author="Ericsson" w:date="2025-11-25T14:06:00Z">
        <w:r w:rsidR="00D91E3F" w:rsidRPr="009A4769">
          <w:rPr>
            <w:rFonts w:ascii="Courier New" w:eastAsia="Batang" w:hAnsi="Courier New"/>
            <w:noProof/>
            <w:snapToGrid w:val="0"/>
            <w:sz w:val="16"/>
            <w:lang w:eastAsia="sv-SE"/>
          </w:rPr>
          <w:t>GNSS-</w:t>
        </w:r>
      </w:ins>
      <w:ins w:id="67" w:author="Ericsson" w:date="2025-11-24T18:15: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68" w:author="Ericsson" w:date="2025-11-24T18:22:00Z">
        <w:r w:rsidR="00146AA9">
          <w:rPr>
            <w:rFonts w:ascii="Courier New" w:eastAsia="Batang" w:hAnsi="Courier New"/>
            <w:noProof/>
            <w:snapToGrid w:val="0"/>
            <w:sz w:val="16"/>
            <w:lang w:eastAsia="sv-SE"/>
          </w:rPr>
          <w:t>R</w:t>
        </w:r>
      </w:ins>
      <w:ins w:id="69" w:author="Ericsson" w:date="2025-11-24T14:39:00Z">
        <w:r w:rsidRPr="009A4769">
          <w:rPr>
            <w:rFonts w:ascii="Courier New" w:eastAsia="Batang" w:hAnsi="Courier New"/>
            <w:noProof/>
            <w:snapToGrid w:val="0"/>
            <w:sz w:val="16"/>
            <w:lang w:eastAsia="sv-SE"/>
          </w:rPr>
          <w:tab/>
        </w:r>
      </w:ins>
    </w:p>
    <w:p w14:paraId="606B8374" w14:textId="2403EB9B" w:rsidR="000C1921" w:rsidRPr="009A4769" w:rsidRDefault="00146AA9"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 w:author="Ericsson" w:date="2025-11-24T14:39:00Z"/>
          <w:rFonts w:ascii="Courier New" w:eastAsia="Batang" w:hAnsi="Courier New"/>
          <w:noProof/>
          <w:snapToGrid w:val="0"/>
          <w:sz w:val="16"/>
          <w:lang w:eastAsia="sv-SE"/>
        </w:rPr>
      </w:pPr>
      <w:ins w:id="71" w:author="Ericsson" w:date="2025-11-24T18:22:00Z">
        <w:r>
          <w:rPr>
            <w:rFonts w:ascii="Courier New" w:eastAsia="Batang" w:hAnsi="Courier New"/>
            <w:noProof/>
            <w:snapToGrid w:val="0"/>
            <w:sz w:val="16"/>
            <w:lang w:eastAsia="sv-SE"/>
          </w:rPr>
          <w:tab/>
        </w:r>
      </w:ins>
      <w:ins w:id="72" w:author="Ericsson" w:date="2025-11-24T14:39:00Z">
        <w:r w:rsidR="000C1921" w:rsidRPr="009A4769">
          <w:rPr>
            <w:rFonts w:ascii="Courier New" w:eastAsia="Batang" w:hAnsi="Courier New"/>
            <w:noProof/>
            <w:snapToGrid w:val="0"/>
            <w:sz w:val="16"/>
            <w:lang w:eastAsia="sv-SE"/>
          </w:rPr>
          <w:t>]]</w:t>
        </w:r>
      </w:ins>
    </w:p>
    <w:p w14:paraId="2773DA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28C7D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2C693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SSR-OrbitCorrectionList-r15 ::= SEQUENCE (SIZE(1..64)) OF SSR-OrbitCorrectionSatelliteElement-r15</w:t>
      </w:r>
    </w:p>
    <w:p w14:paraId="172128F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E2D717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SSR-OrbitCorrectionSatelliteElement-r15 ::= SEQUENCE {</w:t>
      </w:r>
    </w:p>
    <w:p w14:paraId="606786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7E9253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(SIZE(11)),</w:t>
      </w:r>
    </w:p>
    <w:p w14:paraId="4E97142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delta-radial-r15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(-2097152..2097151),</w:t>
      </w:r>
    </w:p>
    <w:p w14:paraId="14EBEAF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delta-AlongTrack-r15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(-524288..524287),</w:t>
      </w:r>
    </w:p>
    <w:p w14:paraId="39A1C95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delta-CrossTrack-r15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(-524288..524287),</w:t>
      </w:r>
    </w:p>
    <w:p w14:paraId="0EB4FC2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dot-delta-radial-r15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(-1048576..1048575)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503906F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dot-delta-AlongTrack-r15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(-262144..262143)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36CD9D3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dot-delta-CrossTrack-r15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(-262144..262143)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0915B64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0FF87F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60F8FA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ssr-IntegrityOrbitBounds-r17</w:t>
      </w:r>
      <w:r w:rsidRPr="009A4769">
        <w:rPr>
          <w:rFonts w:ascii="Courier New" w:eastAsia="Batang" w:hAnsi="Courier New"/>
          <w:noProof/>
          <w:snapToGrid w:val="0"/>
          <w:sz w:val="16"/>
          <w:lang w:eastAsia="sv-SE"/>
        </w:rPr>
        <w:tab/>
        <w:t>SSR-IntegrityOrbitBounds-r17</w:t>
      </w:r>
      <w:r w:rsidRPr="009A4769">
        <w:rPr>
          <w:rFonts w:ascii="Courier New" w:eastAsia="Batang" w:hAnsi="Courier New"/>
          <w:noProof/>
          <w:snapToGrid w:val="0"/>
          <w:sz w:val="16"/>
          <w:lang w:eastAsia="sv-SE"/>
        </w:rPr>
        <w:tab/>
        <w:t>OPTIONAL  -- Cond Integrity1</w:t>
      </w:r>
    </w:p>
    <w:p w14:paraId="1E05F4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6576F5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1FACF5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95D50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ORBIT-IntegrityParameters-r17 ::= SEQUENCE {</w:t>
      </w:r>
    </w:p>
    <w:p w14:paraId="1BF5423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probOnsetConstFault-r17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2AFA67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meanConstFaultDuration-r17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(1..3600),</w:t>
      </w:r>
    </w:p>
    <w:p w14:paraId="635483A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probOnsetSatFault-r17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C4BB6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meanSatFaultDuration-r17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(1..3600),</w:t>
      </w:r>
    </w:p>
    <w:p w14:paraId="3F9A7BA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orbitRangeErrorCorrelationTime-r17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2486926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orbitRangeRateErrorCorrelationTime-r17</w:t>
      </w:r>
      <w:r w:rsidRPr="009A4769">
        <w:rPr>
          <w:rFonts w:ascii="Courier New" w:eastAsia="Batang" w:hAnsi="Courier New"/>
          <w:noProof/>
          <w:snapToGrid w:val="0"/>
          <w:sz w:val="16"/>
          <w:lang w:eastAsia="sv-SE"/>
        </w:rPr>
        <w:tab/>
        <w:t>INTEGER (0..255)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Cond Integrity2</w:t>
      </w:r>
    </w:p>
    <w:p w14:paraId="59AC5A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42655A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DB1D10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9AD95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SSR-IntegrityOrbitBounds-r17 ::= SEQUENCE {</w:t>
      </w:r>
    </w:p>
    <w:p w14:paraId="134279B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meanOrbitError-r17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7843F2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stdDevOrbitError-r17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61A948F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meanOrbitRateError-r17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3660213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stdDevOrbitRateError-r17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20E60D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4AFF3C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D277D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F035C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RAC-OrbitalErrorComponents-r17</w:t>
      </w:r>
      <w:r w:rsidRPr="009A4769">
        <w:rPr>
          <w:rFonts w:ascii="Courier New" w:eastAsia="Batang" w:hAnsi="Courier New"/>
          <w:noProof/>
          <w:snapToGrid w:val="0"/>
          <w:sz w:val="16"/>
          <w:lang w:eastAsia="sv-SE"/>
        </w:rPr>
        <w:tab/>
        <w:t>::= SEQUENCE {</w:t>
      </w:r>
    </w:p>
    <w:p w14:paraId="4EF4BA5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radial-r17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1D9D5CB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alongTrack-r17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8FAD2C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crossTrack-r17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09746D7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29833E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40C6F0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C0B286B"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240B97D7" w14:textId="77777777" w:rsidTr="004736C7">
        <w:trPr>
          <w:cantSplit/>
          <w:tblHeader/>
        </w:trPr>
        <w:tc>
          <w:tcPr>
            <w:tcW w:w="2268" w:type="dxa"/>
          </w:tcPr>
          <w:p w14:paraId="331A6D69"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17E41523"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7F43D033" w14:textId="77777777" w:rsidTr="004736C7">
        <w:trPr>
          <w:cantSplit/>
        </w:trPr>
        <w:tc>
          <w:tcPr>
            <w:tcW w:w="2268" w:type="dxa"/>
          </w:tcPr>
          <w:p w14:paraId="6BCCC874"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Integrity1</w:t>
            </w:r>
          </w:p>
        </w:tc>
        <w:tc>
          <w:tcPr>
            <w:tcW w:w="7371" w:type="dxa"/>
          </w:tcPr>
          <w:p w14:paraId="2A32F09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ORBIT-IntegrityParameters</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r w:rsidR="009A4769" w:rsidRPr="009A4769" w14:paraId="6F59D18C" w14:textId="77777777" w:rsidTr="004736C7">
        <w:trPr>
          <w:cantSplit/>
        </w:trPr>
        <w:tc>
          <w:tcPr>
            <w:tcW w:w="2268" w:type="dxa"/>
          </w:tcPr>
          <w:p w14:paraId="67973973"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Integrity2</w:t>
            </w:r>
          </w:p>
        </w:tc>
        <w:tc>
          <w:tcPr>
            <w:tcW w:w="7371" w:type="dxa"/>
          </w:tcPr>
          <w:p w14:paraId="2F83D3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orbitRangeErrorCorrelationTime</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bl>
    <w:p w14:paraId="63C8EBCE" w14:textId="77777777" w:rsidR="009A4769" w:rsidRPr="009A4769" w:rsidRDefault="009A4769" w:rsidP="009A4769">
      <w:pPr>
        <w:tabs>
          <w:tab w:val="left" w:pos="6750"/>
        </w:tabs>
        <w:rPr>
          <w:rFonts w:eastAsia="Malgun Gothic"/>
          <w:lang w:eastAsia="ko-KR"/>
        </w:rPr>
      </w:pPr>
    </w:p>
    <w:tbl>
      <w:tblPr>
        <w:tblW w:w="952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7"/>
      </w:tblGrid>
      <w:tr w:rsidR="009A4769" w:rsidRPr="009A4769" w14:paraId="7F9A1FD6" w14:textId="77777777" w:rsidTr="001E7452">
        <w:trPr>
          <w:cantSplit/>
          <w:tblHeader/>
        </w:trPr>
        <w:tc>
          <w:tcPr>
            <w:tcW w:w="9527" w:type="dxa"/>
          </w:tcPr>
          <w:p w14:paraId="2E0B3918"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 xml:space="preserve">GNSS-SSR-OrbitCorrections </w:t>
            </w:r>
            <w:r w:rsidRPr="009A4769">
              <w:rPr>
                <w:rFonts w:ascii="Arial" w:hAnsi="Arial"/>
                <w:b/>
                <w:iCs/>
                <w:noProof/>
                <w:sz w:val="18"/>
                <w:lang w:val="x-none" w:eastAsia="x-none"/>
              </w:rPr>
              <w:t>field descriptions</w:t>
            </w:r>
          </w:p>
        </w:tc>
      </w:tr>
      <w:tr w:rsidR="009A4769" w:rsidRPr="009A4769" w14:paraId="3E435461" w14:textId="77777777" w:rsidTr="001E7452">
        <w:trPr>
          <w:cantSplit/>
        </w:trPr>
        <w:tc>
          <w:tcPr>
            <w:tcW w:w="9527" w:type="dxa"/>
          </w:tcPr>
          <w:p w14:paraId="56C457F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456E947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orbit corrections.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64979CAB" w14:textId="77777777" w:rsidTr="001E7452">
        <w:trPr>
          <w:cantSplit/>
        </w:trPr>
        <w:tc>
          <w:tcPr>
            <w:tcW w:w="9527" w:type="dxa"/>
          </w:tcPr>
          <w:p w14:paraId="3808E65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4878FD3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to SSR Update Interval relation below. NOTE 1.</w:t>
            </w:r>
          </w:p>
        </w:tc>
      </w:tr>
      <w:tr w:rsidR="009A4769" w:rsidRPr="009A4769" w14:paraId="16E5F575" w14:textId="77777777" w:rsidTr="001E7452">
        <w:trPr>
          <w:cantSplit/>
        </w:trPr>
        <w:tc>
          <w:tcPr>
            <w:tcW w:w="9527" w:type="dxa"/>
          </w:tcPr>
          <w:p w14:paraId="27623CF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satelliteReferenceDatum</w:t>
            </w:r>
          </w:p>
          <w:p w14:paraId="7EC9985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refence datum for the orbit corrections.</w:t>
            </w:r>
          </w:p>
        </w:tc>
      </w:tr>
      <w:tr w:rsidR="009A4769" w:rsidRPr="009A4769" w14:paraId="7CEFFE05" w14:textId="77777777" w:rsidTr="001E7452">
        <w:trPr>
          <w:cantSplit/>
        </w:trPr>
        <w:tc>
          <w:tcPr>
            <w:tcW w:w="9527" w:type="dxa"/>
          </w:tcPr>
          <w:p w14:paraId="0F0657A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015D8CD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38747427" w14:textId="77777777" w:rsidTr="001E7452">
        <w:trPr>
          <w:cantSplit/>
        </w:trPr>
        <w:tc>
          <w:tcPr>
            <w:tcW w:w="9527" w:type="dxa"/>
          </w:tcPr>
          <w:p w14:paraId="1DF10CB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43809F8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for which the orbit corrections are provided.</w:t>
            </w:r>
          </w:p>
        </w:tc>
      </w:tr>
      <w:tr w:rsidR="009A4769" w:rsidRPr="009A4769" w14:paraId="1A9F0522" w14:textId="77777777" w:rsidTr="001E7452">
        <w:trPr>
          <w:cantSplit/>
        </w:trPr>
        <w:tc>
          <w:tcPr>
            <w:tcW w:w="9527" w:type="dxa"/>
          </w:tcPr>
          <w:p w14:paraId="6698D6E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w:t>
            </w:r>
          </w:p>
          <w:p w14:paraId="10795AD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IOD value of the broadcast ephemeris for which the orbit corrections are valid (see IE </w:t>
            </w:r>
            <w:r w:rsidRPr="009A4769">
              <w:rPr>
                <w:rFonts w:ascii="Arial" w:hAnsi="Arial"/>
                <w:i/>
                <w:sz w:val="18"/>
                <w:lang w:val="x-none" w:eastAsia="x-none"/>
              </w:rPr>
              <w:t>GNSS</w:t>
            </w:r>
            <w:r w:rsidRPr="009A4769">
              <w:rPr>
                <w:rFonts w:ascii="Arial" w:hAnsi="Arial"/>
                <w:i/>
                <w:sz w:val="18"/>
                <w:lang w:val="x-none" w:eastAsia="x-none"/>
              </w:rPr>
              <w:noBreakHyphen/>
              <w:t>NavigationModel</w:t>
            </w:r>
            <w:r w:rsidRPr="009A4769">
              <w:rPr>
                <w:rFonts w:ascii="Arial" w:hAnsi="Arial"/>
                <w:sz w:val="18"/>
                <w:lang w:val="x-none" w:eastAsia="x-none"/>
              </w:rPr>
              <w:t>). NOTE 2</w:t>
            </w:r>
            <w:r w:rsidRPr="009A4769">
              <w:rPr>
                <w:rFonts w:ascii="Arial" w:hAnsi="Arial"/>
                <w:sz w:val="18"/>
                <w:lang w:val="x-none" w:eastAsia="zh-CN"/>
              </w:rPr>
              <w:t>, NOTE 4</w:t>
            </w:r>
            <w:r w:rsidRPr="009A4769">
              <w:rPr>
                <w:rFonts w:ascii="Arial" w:hAnsi="Arial"/>
                <w:sz w:val="18"/>
                <w:lang w:val="x-none" w:eastAsia="x-none"/>
              </w:rPr>
              <w:t>.</w:t>
            </w:r>
          </w:p>
        </w:tc>
      </w:tr>
      <w:tr w:rsidR="009A4769" w:rsidRPr="009A4769" w14:paraId="6AA4904B" w14:textId="77777777" w:rsidTr="001E7452">
        <w:trPr>
          <w:cantSplit/>
        </w:trPr>
        <w:tc>
          <w:tcPr>
            <w:tcW w:w="9527" w:type="dxa"/>
          </w:tcPr>
          <w:p w14:paraId="6194BC1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delta-radial</w:t>
            </w:r>
          </w:p>
          <w:p w14:paraId="21FFECC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radial orbit correction for broadcast ephemeris. NOTE 3.</w:t>
            </w:r>
          </w:p>
          <w:p w14:paraId="722AAFB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0.1 mm; range </w:t>
            </w:r>
            <w:r w:rsidRPr="009A4769">
              <w:rPr>
                <w:rFonts w:ascii="Arial" w:hAnsi="Arial" w:cs="Arial"/>
                <w:sz w:val="18"/>
                <w:lang w:val="x-none" w:eastAsia="x-none"/>
              </w:rPr>
              <w:t>±</w:t>
            </w:r>
            <w:r w:rsidRPr="009A4769">
              <w:rPr>
                <w:rFonts w:ascii="Arial" w:hAnsi="Arial"/>
                <w:sz w:val="18"/>
                <w:lang w:val="x-none" w:eastAsia="x-none"/>
              </w:rPr>
              <w:t>209.7151 m.</w:t>
            </w:r>
          </w:p>
        </w:tc>
      </w:tr>
      <w:tr w:rsidR="009A4769" w:rsidRPr="009A4769" w14:paraId="5D5B73EF" w14:textId="77777777" w:rsidTr="001E7452">
        <w:trPr>
          <w:cantSplit/>
        </w:trPr>
        <w:tc>
          <w:tcPr>
            <w:tcW w:w="9527" w:type="dxa"/>
          </w:tcPr>
          <w:p w14:paraId="464074B9"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delta-AlongTrack</w:t>
            </w:r>
          </w:p>
          <w:p w14:paraId="31CAB12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along-track orbit correction for broadcast ephemeris. NOTE 3.</w:t>
            </w:r>
          </w:p>
          <w:p w14:paraId="47FA03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0.4 mm; range </w:t>
            </w:r>
            <w:r w:rsidRPr="009A4769">
              <w:rPr>
                <w:rFonts w:ascii="Arial" w:hAnsi="Arial" w:cs="Arial"/>
                <w:sz w:val="18"/>
                <w:lang w:val="x-none" w:eastAsia="x-none"/>
              </w:rPr>
              <w:t>±</w:t>
            </w:r>
            <w:r w:rsidRPr="009A4769">
              <w:rPr>
                <w:rFonts w:ascii="Arial" w:hAnsi="Arial"/>
                <w:sz w:val="18"/>
                <w:lang w:val="x-none" w:eastAsia="x-none"/>
              </w:rPr>
              <w:t>209.7148 m.</w:t>
            </w:r>
          </w:p>
        </w:tc>
      </w:tr>
      <w:tr w:rsidR="009A4769" w:rsidRPr="009A4769" w14:paraId="6B2D5C37" w14:textId="77777777" w:rsidTr="001E7452">
        <w:trPr>
          <w:cantSplit/>
        </w:trPr>
        <w:tc>
          <w:tcPr>
            <w:tcW w:w="9527" w:type="dxa"/>
          </w:tcPr>
          <w:p w14:paraId="187B6ED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delta-CrossTrack</w:t>
            </w:r>
          </w:p>
          <w:p w14:paraId="52571D5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cross-track orbit correction for broadcast ephemeris. NOTE 3.</w:t>
            </w:r>
          </w:p>
          <w:p w14:paraId="730D958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0.4 mm; range </w:t>
            </w:r>
            <w:r w:rsidRPr="009A4769">
              <w:rPr>
                <w:rFonts w:ascii="Arial" w:hAnsi="Arial" w:cs="Arial"/>
                <w:sz w:val="18"/>
                <w:lang w:val="x-none" w:eastAsia="x-none"/>
              </w:rPr>
              <w:t>±</w:t>
            </w:r>
            <w:r w:rsidRPr="009A4769">
              <w:rPr>
                <w:rFonts w:ascii="Arial" w:hAnsi="Arial"/>
                <w:sz w:val="18"/>
                <w:lang w:val="x-none" w:eastAsia="x-none"/>
              </w:rPr>
              <w:t>209.7148 m.</w:t>
            </w:r>
          </w:p>
        </w:tc>
      </w:tr>
      <w:tr w:rsidR="009A4769" w:rsidRPr="009A4769" w14:paraId="53AF5592" w14:textId="77777777" w:rsidTr="001E7452">
        <w:trPr>
          <w:cantSplit/>
        </w:trPr>
        <w:tc>
          <w:tcPr>
            <w:tcW w:w="9527" w:type="dxa"/>
          </w:tcPr>
          <w:p w14:paraId="4637889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dot-delta-radial</w:t>
            </w:r>
          </w:p>
          <w:p w14:paraId="5B80D8C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radial orbit correction for broadcast ephemeris. NOTE 3.</w:t>
            </w:r>
          </w:p>
          <w:p w14:paraId="79086FA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mm/s; range </w:t>
            </w:r>
            <w:r w:rsidRPr="009A4769">
              <w:rPr>
                <w:rFonts w:ascii="Arial" w:hAnsi="Arial" w:cs="Arial"/>
                <w:sz w:val="18"/>
                <w:lang w:val="x-none" w:eastAsia="x-none"/>
              </w:rPr>
              <w:t>±</w:t>
            </w:r>
            <w:r w:rsidRPr="009A4769">
              <w:rPr>
                <w:rFonts w:ascii="Arial" w:hAnsi="Arial"/>
                <w:sz w:val="18"/>
                <w:lang w:val="x-none" w:eastAsia="x-none"/>
              </w:rPr>
              <w:t>1.048575 m/s.</w:t>
            </w:r>
          </w:p>
        </w:tc>
      </w:tr>
      <w:tr w:rsidR="009A4769" w:rsidRPr="009A4769" w14:paraId="0B781712" w14:textId="77777777" w:rsidTr="001E7452">
        <w:trPr>
          <w:cantSplit/>
        </w:trPr>
        <w:tc>
          <w:tcPr>
            <w:tcW w:w="9527" w:type="dxa"/>
          </w:tcPr>
          <w:p w14:paraId="0872930A"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dot-delta-AlongTrack</w:t>
            </w:r>
          </w:p>
          <w:p w14:paraId="2E7FA7A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along-track orbit correction for broadcast ephemeris. NOTE 3.</w:t>
            </w:r>
          </w:p>
          <w:p w14:paraId="72503E6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0.004 mm/s; range </w:t>
            </w:r>
            <w:r w:rsidRPr="009A4769">
              <w:rPr>
                <w:rFonts w:ascii="Arial" w:hAnsi="Arial" w:cs="Arial"/>
                <w:sz w:val="18"/>
                <w:lang w:val="x-none" w:eastAsia="x-none"/>
              </w:rPr>
              <w:t>±</w:t>
            </w:r>
            <w:r w:rsidRPr="009A4769">
              <w:rPr>
                <w:rFonts w:ascii="Arial" w:hAnsi="Arial"/>
                <w:sz w:val="18"/>
                <w:lang w:val="x-none" w:eastAsia="x-none"/>
              </w:rPr>
              <w:t>1.048572 m/s.</w:t>
            </w:r>
          </w:p>
        </w:tc>
      </w:tr>
      <w:tr w:rsidR="009A4769" w:rsidRPr="009A4769" w14:paraId="50505157" w14:textId="77777777" w:rsidTr="001E7452">
        <w:trPr>
          <w:cantSplit/>
        </w:trPr>
        <w:tc>
          <w:tcPr>
            <w:tcW w:w="9527" w:type="dxa"/>
          </w:tcPr>
          <w:p w14:paraId="1919D30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dot-delta-CrossTrack</w:t>
            </w:r>
          </w:p>
          <w:p w14:paraId="0EC0691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cross-track orbit correction for broadcast ephemeris. NOTE 3.</w:t>
            </w:r>
          </w:p>
          <w:p w14:paraId="068C52C7"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z w:val="18"/>
                <w:lang w:val="x-none" w:eastAsia="x-none"/>
              </w:rPr>
              <w:t xml:space="preserve">Scale factor 0.004 mm/s; range </w:t>
            </w:r>
            <w:r w:rsidRPr="009A4769">
              <w:rPr>
                <w:rFonts w:ascii="Arial" w:hAnsi="Arial" w:cs="Arial"/>
                <w:sz w:val="18"/>
                <w:lang w:val="x-none" w:eastAsia="x-none"/>
              </w:rPr>
              <w:t>±</w:t>
            </w:r>
            <w:r w:rsidRPr="009A4769">
              <w:rPr>
                <w:rFonts w:ascii="Arial" w:hAnsi="Arial"/>
                <w:sz w:val="18"/>
                <w:lang w:val="x-none" w:eastAsia="x-none"/>
              </w:rPr>
              <w:t>1.048572 m/s.</w:t>
            </w:r>
          </w:p>
        </w:tc>
      </w:tr>
      <w:tr w:rsidR="009A4769" w:rsidRPr="009A4769" w14:paraId="5F93F76B" w14:textId="77777777" w:rsidTr="001E7452">
        <w:trPr>
          <w:cantSplit/>
        </w:trPr>
        <w:tc>
          <w:tcPr>
            <w:tcW w:w="9527" w:type="dxa"/>
          </w:tcPr>
          <w:p w14:paraId="344D678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probOnsetConstFault</w:t>
            </w:r>
          </w:p>
          <w:p w14:paraId="18894F42"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Probability of Onset of Constellation Fault per Time Unit where a constellation fault is at least two satellites being faulty simultaneously due to the same event.</w:t>
            </w:r>
          </w:p>
          <w:p w14:paraId="66B246B4"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stdDev</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normInv</w:t>
            </w:r>
            <w:r w:rsidRPr="009A4769">
              <w:rPr>
                <w:rFonts w:ascii="Arial" w:hAnsi="Arial"/>
                <w:sz w:val="18"/>
                <w:lang w:val="x-none" w:eastAsia="x-none"/>
              </w:rPr>
              <w:t>(</w:t>
            </w:r>
            <w:r w:rsidRPr="009A4769">
              <w:rPr>
                <w:rFonts w:ascii="Arial" w:hAnsi="Arial"/>
                <w:i/>
                <w:iCs/>
                <w:sz w:val="18"/>
                <w:lang w:val="x-none" w:eastAsia="x-none"/>
              </w:rPr>
              <w:t>irMaximum</w:t>
            </w:r>
            <w:r w:rsidRPr="009A4769">
              <w:rPr>
                <w:rFonts w:ascii="Arial" w:hAnsi="Arial"/>
                <w:sz w:val="18"/>
                <w:lang w:val="x-none" w:eastAsia="x-none"/>
              </w:rPr>
              <w:t xml:space="preserve"> / 2), with </w:t>
            </w:r>
            <w:r w:rsidRPr="009A4769">
              <w:rPr>
                <w:rFonts w:ascii="Arial" w:hAnsi="Arial"/>
                <w:i/>
                <w:iCs/>
                <w:sz w:val="18"/>
                <w:lang w:val="x-none" w:eastAsia="x-none"/>
              </w:rPr>
              <w:t>i</w:t>
            </w:r>
            <w:r w:rsidRPr="009A4769">
              <w:rPr>
                <w:rFonts w:ascii="Arial" w:eastAsia="Arial" w:hAnsi="Arial"/>
                <w:i/>
                <w:sz w:val="18"/>
                <w:lang w:val="x-none" w:eastAsia="x-none"/>
              </w:rPr>
              <w:t>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604F5C47"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r w:rsidRPr="009A4769">
              <w:rPr>
                <w:rFonts w:ascii="Arial" w:hAnsi="Arial"/>
                <w:i/>
                <w:iCs/>
                <w:sz w:val="18"/>
                <w:lang w:val="x-none" w:eastAsia="x-none"/>
              </w:rPr>
              <w:t>probOnsetConstFault</w:t>
            </w:r>
            <w:r w:rsidRPr="009A4769">
              <w:rPr>
                <w:rFonts w:ascii="Arial" w:hAnsi="Arial"/>
                <w:sz w:val="18"/>
                <w:lang w:val="x-none" w:eastAsia="x-none"/>
              </w:rPr>
              <w:t xml:space="preserve"> 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3F105DA" w14:textId="77777777" w:rsidTr="001E7452">
        <w:trPr>
          <w:cantSplit/>
        </w:trPr>
        <w:tc>
          <w:tcPr>
            <w:tcW w:w="9527" w:type="dxa"/>
          </w:tcPr>
          <w:p w14:paraId="4A87A5B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meanConstFaultDuration</w:t>
            </w:r>
          </w:p>
          <w:p w14:paraId="50EDB2F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Constellation Fault Duration which is the mean duration between when a constellation fault occurs, and the user is alerted by </w:t>
            </w:r>
            <w:r w:rsidRPr="009A4769">
              <w:rPr>
                <w:rFonts w:ascii="Arial" w:hAnsi="Arial"/>
                <w:sz w:val="18"/>
                <w:lang w:val="x-none" w:eastAsia="x-none"/>
              </w:rPr>
              <w:t xml:space="preserve">IE </w:t>
            </w:r>
            <w:r w:rsidRPr="009A4769">
              <w:rPr>
                <w:rFonts w:ascii="Arial" w:hAnsi="Arial"/>
                <w:i/>
                <w:noProof/>
                <w:sz w:val="18"/>
                <w:lang w:val="x-none" w:eastAsia="x-none"/>
              </w:rPr>
              <w:t>GNSS-RealTimeIntegrity</w:t>
            </w:r>
            <w:r w:rsidRPr="009A4769">
              <w:rPr>
                <w:rFonts w:ascii="Arial" w:hAnsi="Arial"/>
                <w:bCs/>
                <w:iCs/>
                <w:snapToGrid w:val="0"/>
                <w:sz w:val="18"/>
                <w:lang w:val="x-none" w:eastAsia="x-none"/>
              </w:rPr>
              <w:t xml:space="preserve"> (or the integrity violation is over).</w:t>
            </w:r>
          </w:p>
          <w:p w14:paraId="49F7011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1-3600 s.</w:t>
            </w:r>
          </w:p>
        </w:tc>
      </w:tr>
      <w:tr w:rsidR="009A4769" w:rsidRPr="009A4769" w14:paraId="35C6FA25" w14:textId="77777777" w:rsidTr="001E7452">
        <w:trPr>
          <w:cantSplit/>
        </w:trPr>
        <w:tc>
          <w:tcPr>
            <w:tcW w:w="9527" w:type="dxa"/>
          </w:tcPr>
          <w:p w14:paraId="707A4EC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probOnsetSatFault</w:t>
            </w:r>
          </w:p>
          <w:p w14:paraId="1F2C957D"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Probability of Onset of Satellite Fault per Time Unit which is the probability of occurrence of satellite error to exceed the residual error bound for more than the Time to Alert (TTA).</w:t>
            </w:r>
          </w:p>
          <w:p w14:paraId="0C6F9FA0"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stdDev</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normInv</w:t>
            </w:r>
            <w:r w:rsidRPr="009A4769">
              <w:rPr>
                <w:rFonts w:ascii="Arial" w:hAnsi="Arial"/>
                <w:sz w:val="18"/>
                <w:lang w:val="x-none" w:eastAsia="x-none"/>
              </w:rPr>
              <w:t>(</w:t>
            </w:r>
            <w:r w:rsidRPr="009A4769">
              <w:rPr>
                <w:rFonts w:ascii="Arial" w:hAnsi="Arial"/>
                <w:i/>
                <w:iCs/>
                <w:sz w:val="18"/>
                <w:lang w:val="x-none" w:eastAsia="x-none"/>
              </w:rPr>
              <w:t>irMaximum</w:t>
            </w:r>
            <w:r w:rsidRPr="009A4769">
              <w:rPr>
                <w:rFonts w:ascii="Arial" w:hAnsi="Arial"/>
                <w:sz w:val="18"/>
                <w:lang w:val="x-none" w:eastAsia="x-none"/>
              </w:rPr>
              <w:t xml:space="preserve"> / 2), with </w:t>
            </w:r>
            <w:r w:rsidRPr="009A4769">
              <w:rPr>
                <w:rFonts w:ascii="Arial" w:hAnsi="Arial"/>
                <w:i/>
                <w:iCs/>
                <w:sz w:val="18"/>
                <w:lang w:val="x-none" w:eastAsia="x-none"/>
              </w:rPr>
              <w:t>i</w:t>
            </w:r>
            <w:r w:rsidRPr="009A4769">
              <w:rPr>
                <w:rFonts w:ascii="Arial" w:eastAsia="Arial" w:hAnsi="Arial"/>
                <w:i/>
                <w:sz w:val="18"/>
                <w:lang w:val="x-none" w:eastAsia="x-none"/>
              </w:rPr>
              <w:t>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314B6DF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r w:rsidRPr="009A4769">
              <w:rPr>
                <w:rFonts w:ascii="Arial" w:hAnsi="Arial"/>
                <w:i/>
                <w:iCs/>
                <w:sz w:val="18"/>
                <w:lang w:val="x-none" w:eastAsia="x-none"/>
              </w:rPr>
              <w:t xml:space="preserve">probOnsetSatFault </w:t>
            </w:r>
            <w:r w:rsidRPr="009A4769">
              <w:rPr>
                <w:rFonts w:ascii="Arial" w:hAnsi="Arial"/>
                <w:sz w:val="18"/>
                <w:lang w:val="x-none" w:eastAsia="x-none"/>
              </w:rPr>
              <w:t>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39525DA" w14:textId="77777777" w:rsidTr="001E7452">
        <w:trPr>
          <w:cantSplit/>
        </w:trPr>
        <w:tc>
          <w:tcPr>
            <w:tcW w:w="9527" w:type="dxa"/>
          </w:tcPr>
          <w:p w14:paraId="2D772D9E"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meanSatFaultDuration</w:t>
            </w:r>
          </w:p>
          <w:p w14:paraId="501DC78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Satellite Fault Duration which is the mean duration between when a satellite fault occurs, and the user is alerted by </w:t>
            </w:r>
            <w:r w:rsidRPr="009A4769">
              <w:rPr>
                <w:rFonts w:ascii="Arial" w:hAnsi="Arial"/>
                <w:sz w:val="18"/>
                <w:lang w:val="x-none" w:eastAsia="x-none"/>
              </w:rPr>
              <w:t xml:space="preserve">IE </w:t>
            </w:r>
            <w:r w:rsidRPr="009A4769">
              <w:rPr>
                <w:rFonts w:ascii="Arial" w:hAnsi="Arial"/>
                <w:i/>
                <w:noProof/>
                <w:sz w:val="18"/>
                <w:lang w:val="x-none" w:eastAsia="x-none"/>
              </w:rPr>
              <w:t>GNSS-RealTimeIntegrity</w:t>
            </w:r>
            <w:r w:rsidRPr="009A4769">
              <w:rPr>
                <w:rFonts w:ascii="Arial" w:hAnsi="Arial"/>
                <w:bCs/>
                <w:iCs/>
                <w:snapToGrid w:val="0"/>
                <w:sz w:val="18"/>
                <w:lang w:val="x-none" w:eastAsia="x-none"/>
              </w:rPr>
              <w:t xml:space="preserve"> (or the integrity violation is over).</w:t>
            </w:r>
          </w:p>
          <w:p w14:paraId="217BC08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1-3,600 s.</w:t>
            </w:r>
          </w:p>
        </w:tc>
      </w:tr>
      <w:tr w:rsidR="009A4769" w:rsidRPr="009A4769" w14:paraId="767D0980" w14:textId="77777777" w:rsidTr="001E7452">
        <w:trPr>
          <w:cantSplit/>
        </w:trPr>
        <w:tc>
          <w:tcPr>
            <w:tcW w:w="9527" w:type="dxa"/>
          </w:tcPr>
          <w:p w14:paraId="2BD9E1E1"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lastRenderedPageBreak/>
              <w:t>orbitRangeErrorCorrelationTime</w:t>
            </w:r>
          </w:p>
          <w:p w14:paraId="60BB4BBA"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This field specifies the Orbit Range Error Correlation Time which is the upper bound of the correlation time of the satellite residual range error due to orbit.</w:t>
            </w:r>
          </w:p>
          <w:p w14:paraId="0C551A5B"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37E0CB3C" w14:textId="77777777" w:rsidR="009A4769" w:rsidRPr="009A4769" w:rsidRDefault="009A4769" w:rsidP="009A4769">
            <w:pPr>
              <w:keepNext/>
              <w:keepLines/>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45E17CC9"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7750AB40" w14:textId="77777777" w:rsidTr="001E7452">
        <w:trPr>
          <w:cantSplit/>
        </w:trPr>
        <w:tc>
          <w:tcPr>
            <w:tcW w:w="9527" w:type="dxa"/>
          </w:tcPr>
          <w:p w14:paraId="35E2759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orbitRangeRateErrorCorrelationTime</w:t>
            </w:r>
          </w:p>
          <w:p w14:paraId="4BC56ED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Orbit Range Rate Error Correlation Time which is the upper bound of the correlation time of the satellite residual range rate error due to orbit.</w:t>
            </w:r>
          </w:p>
          <w:p w14:paraId="7039A07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time is calculated using:</w:t>
            </w:r>
          </w:p>
          <w:p w14:paraId="6DCDF32F"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10F738F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76CC9693" w14:textId="77777777" w:rsidTr="001E7452">
        <w:trPr>
          <w:cantSplit/>
        </w:trPr>
        <w:tc>
          <w:tcPr>
            <w:tcW w:w="9527" w:type="dxa"/>
          </w:tcPr>
          <w:p w14:paraId="6CC6A272" w14:textId="77777777" w:rsidR="009A4769" w:rsidRPr="009A4769" w:rsidRDefault="009A4769" w:rsidP="009A4769">
            <w:pPr>
              <w:keepNext/>
              <w:keepLines/>
              <w:spacing w:after="0"/>
              <w:rPr>
                <w:rFonts w:ascii="Arial" w:hAnsi="Arial"/>
                <w:b/>
                <w:bCs/>
                <w:i/>
                <w:iCs/>
                <w:noProof/>
                <w:snapToGrid w:val="0"/>
                <w:sz w:val="18"/>
                <w:szCs w:val="18"/>
                <w:lang w:val="x-none" w:eastAsia="x-none"/>
              </w:rPr>
            </w:pPr>
            <w:r w:rsidRPr="009A4769">
              <w:rPr>
                <w:rFonts w:ascii="Arial" w:hAnsi="Arial"/>
                <w:b/>
                <w:bCs/>
                <w:i/>
                <w:iCs/>
                <w:noProof/>
                <w:snapToGrid w:val="0"/>
                <w:sz w:val="18"/>
                <w:szCs w:val="18"/>
                <w:lang w:val="x-none" w:eastAsia="x-none"/>
              </w:rPr>
              <w:t>meanOrbitError</w:t>
            </w:r>
          </w:p>
          <w:p w14:paraId="1B52D458"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Mean Orbit Error bound in satellite radial, along-track and cross-track coordinates, which are the mean values for a set of three overbounding models that bound the residual orbit error in satellite radial, along-track and cross-track directions.</w:t>
            </w:r>
          </w:p>
          <w:p w14:paraId="53A90138"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Each mean is calculated using:</w:t>
            </w:r>
          </w:p>
          <w:p w14:paraId="15A0A59A" w14:textId="77777777" w:rsidR="009A4769" w:rsidRPr="009A4769" w:rsidRDefault="009A4769" w:rsidP="009A4769">
            <w:pPr>
              <w:keepNext/>
              <w:keepLines/>
              <w:spacing w:after="0"/>
              <w:rPr>
                <w:rFonts w:ascii="Arial" w:hAnsi="Arial"/>
                <w:sz w:val="18"/>
                <w:szCs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4EFDB9C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0-17.5 m.</w:t>
            </w:r>
          </w:p>
        </w:tc>
      </w:tr>
      <w:tr w:rsidR="009A4769" w:rsidRPr="009A4769" w14:paraId="7064A23F" w14:textId="77777777" w:rsidTr="001E7452">
        <w:trPr>
          <w:cantSplit/>
        </w:trPr>
        <w:tc>
          <w:tcPr>
            <w:tcW w:w="9527" w:type="dxa"/>
          </w:tcPr>
          <w:p w14:paraId="21B987B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stdDevOrbitError</w:t>
            </w:r>
          </w:p>
          <w:p w14:paraId="6597D96F"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Standard Deviation Orbit Error bound in satellite radial, along-track and cross-track coordinates, which are the standard deviation values for a set of three overbounding models that bound the residual orbit error in satellite radial, along-track and cross-track directions.</w:t>
            </w:r>
          </w:p>
          <w:p w14:paraId="0D7D576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Each standard deviation is calculated using:</w:t>
            </w:r>
          </w:p>
          <w:p w14:paraId="1C8E1F33" w14:textId="77777777" w:rsidR="009A4769" w:rsidRPr="009A4769" w:rsidRDefault="009A4769" w:rsidP="009A4769">
            <w:pPr>
              <w:keepNext/>
              <w:keepLines/>
              <w:spacing w:after="0"/>
              <w:rPr>
                <w:rFonts w:ascii="Arial" w:hAnsi="Arial"/>
                <w:sz w:val="18"/>
                <w:szCs w:val="18"/>
                <w:lang w:val="x-none" w:eastAsia="x-none"/>
              </w:rPr>
            </w:pPr>
            <m:oMathPara>
              <m:oMath>
                <m:r>
                  <w:rPr>
                    <w:rFonts w:ascii="Cambria Math" w:eastAsia="Arial" w:hAnsi="Cambria Math" w:cs="Arial"/>
                    <w:sz w:val="18"/>
                    <w:szCs w:val="18"/>
                    <w:lang w:val="x-none" w:eastAsia="x-none"/>
                  </w:rPr>
                  <m:t>σ=</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134F9DC7"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0-17.5 m.</w:t>
            </w:r>
          </w:p>
        </w:tc>
      </w:tr>
      <w:tr w:rsidR="009A4769" w:rsidRPr="009A4769" w14:paraId="22E5B041" w14:textId="77777777" w:rsidTr="001E7452">
        <w:trPr>
          <w:cantSplit/>
        </w:trPr>
        <w:tc>
          <w:tcPr>
            <w:tcW w:w="9527" w:type="dxa"/>
          </w:tcPr>
          <w:p w14:paraId="5FB14B9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meanOrbitRateError</w:t>
            </w:r>
          </w:p>
          <w:p w14:paraId="2FAEA246"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Mean Orbit Rate Error in satellite radial, along-track and cross-track coordinates, which are the mean values for a set of three overbounding models that bound the residual satellite orbit rate error in satellite radial, along-track and cross-track directions.</w:t>
            </w:r>
          </w:p>
          <w:p w14:paraId="599421E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0.001 m/s; range 0-0.255 m/s.</w:t>
            </w:r>
          </w:p>
        </w:tc>
      </w:tr>
      <w:tr w:rsidR="009A4769" w:rsidRPr="009A4769" w14:paraId="27BEAA11" w14:textId="77777777" w:rsidTr="001E7452">
        <w:trPr>
          <w:cantSplit/>
        </w:trPr>
        <w:tc>
          <w:tcPr>
            <w:tcW w:w="9527" w:type="dxa"/>
          </w:tcPr>
          <w:p w14:paraId="60A7617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stdDevOrbitRateError</w:t>
            </w:r>
          </w:p>
          <w:p w14:paraId="1052E062"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Standard Deviation Orbit Rate Error in satellite radial, along-track and cross-track coordinates, which are the standard deviation values for a set of three overbounding models that bound the residual satellite orbit rate error in satellite radial, along-track and cross-track directions.</w:t>
            </w:r>
          </w:p>
          <w:p w14:paraId="5676D462"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0.001 m/s; range 0-0.255 m/s.</w:t>
            </w:r>
          </w:p>
        </w:tc>
      </w:tr>
      <w:tr w:rsidR="001E7452" w:rsidRPr="009A4769" w14:paraId="03395BE5" w14:textId="77777777" w:rsidTr="001E7452">
        <w:trPr>
          <w:cantSplit/>
          <w:ins w:id="73" w:author="Ericsson" w:date="2025-11-27T13:41:00Z" w16du:dateUtc="2025-11-27T12:41:00Z"/>
        </w:trPr>
        <w:tc>
          <w:tcPr>
            <w:tcW w:w="9527" w:type="dxa"/>
          </w:tcPr>
          <w:p w14:paraId="7BFF1ED9" w14:textId="77777777" w:rsidR="001E7452" w:rsidRPr="009A4769" w:rsidRDefault="001E7452" w:rsidP="001E7452">
            <w:pPr>
              <w:keepNext/>
              <w:keepLines/>
              <w:spacing w:after="0"/>
              <w:rPr>
                <w:ins w:id="74" w:author="Ericsson" w:date="2025-11-27T13:41:00Z" w16du:dateUtc="2025-11-27T12:41:00Z"/>
                <w:rFonts w:ascii="Arial" w:hAnsi="Arial"/>
                <w:bCs/>
                <w:iCs/>
                <w:sz w:val="18"/>
                <w:lang w:val="x-none" w:eastAsia="x-none"/>
              </w:rPr>
            </w:pPr>
            <w:ins w:id="75" w:author="Ericsson" w:date="2025-11-27T13:41:00Z" w16du:dateUtc="2025-11-27T12:41:00Z">
              <w:r w:rsidRPr="006C0DE1">
                <w:rPr>
                  <w:rFonts w:ascii="Arial" w:hAnsi="Arial"/>
                  <w:b/>
                  <w:i/>
                  <w:snapToGrid w:val="0"/>
                  <w:sz w:val="18"/>
                  <w:lang w:val="x-none" w:eastAsia="x-none"/>
                </w:rPr>
                <w:t>ssr-ProviderInfo</w:t>
              </w:r>
            </w:ins>
          </w:p>
          <w:p w14:paraId="6262CC02" w14:textId="054F765A" w:rsidR="001E7452" w:rsidRPr="009A4769" w:rsidRDefault="001E7452" w:rsidP="001E7452">
            <w:pPr>
              <w:keepNext/>
              <w:keepLines/>
              <w:spacing w:after="0"/>
              <w:rPr>
                <w:ins w:id="76" w:author="Ericsson" w:date="2025-11-27T13:41:00Z" w16du:dateUtc="2025-11-27T12:41:00Z"/>
                <w:rFonts w:ascii="Arial" w:hAnsi="Arial"/>
                <w:b/>
                <w:i/>
                <w:snapToGrid w:val="0"/>
                <w:sz w:val="18"/>
                <w:lang w:val="x-none" w:eastAsia="x-none"/>
              </w:rPr>
            </w:pPr>
            <w:ins w:id="77" w:author="Ericsson" w:date="2025-11-27T13:41:00Z" w16du:dateUtc="2025-11-27T12:41:00Z">
              <w:r w:rsidRPr="006C0DE1">
                <w:rPr>
                  <w:rFonts w:ascii="Arial" w:hAnsi="Arial"/>
                  <w:bCs/>
                  <w:iCs/>
                  <w:snapToGrid w:val="0"/>
                  <w:sz w:val="18"/>
                  <w:lang w:val="x-none" w:eastAsia="x-none"/>
                </w:rPr>
                <w:t xml:space="preserve">This field </w:t>
              </w:r>
              <w:r>
                <w:rPr>
                  <w:rFonts w:ascii="Arial" w:hAnsi="Arial"/>
                  <w:bCs/>
                  <w:iCs/>
                  <w:snapToGrid w:val="0"/>
                  <w:sz w:val="18"/>
                  <w:lang w:val="x-none" w:eastAsia="x-none"/>
                </w:rPr>
                <w:t>provides</w:t>
              </w:r>
              <w:r w:rsidRPr="006C0DE1">
                <w:rPr>
                  <w:rFonts w:ascii="Arial" w:hAnsi="Arial"/>
                  <w:bCs/>
                  <w:iCs/>
                  <w:snapToGrid w:val="0"/>
                  <w:sz w:val="18"/>
                  <w:lang w:val="x-none" w:eastAsia="x-none"/>
                </w:rPr>
                <w:t xml:space="preserve"> the SSR Provider Information.</w:t>
              </w:r>
            </w:ins>
          </w:p>
        </w:tc>
      </w:tr>
    </w:tbl>
    <w:p w14:paraId="206F9DEA" w14:textId="77777777" w:rsidR="009A4769" w:rsidRPr="009A4769" w:rsidRDefault="009A4769" w:rsidP="009A4769">
      <w:pPr>
        <w:rPr>
          <w:b/>
          <w:bCs/>
          <w:lang w:eastAsia="ja-JP"/>
        </w:rPr>
      </w:pPr>
    </w:p>
    <w:p w14:paraId="7509CFE1"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1478DB95" w14:textId="77777777" w:rsidR="009A4769" w:rsidRPr="009A4769" w:rsidRDefault="009A4769" w:rsidP="009A4769">
      <w:pPr>
        <w:keepNext/>
        <w:keepLines/>
        <w:spacing w:before="120"/>
        <w:ind w:left="1418" w:hanging="1418"/>
        <w:outlineLvl w:val="3"/>
        <w:rPr>
          <w:rFonts w:ascii="Arial" w:hAnsi="Arial"/>
          <w:i/>
          <w:sz w:val="24"/>
          <w:lang w:eastAsia="ja-JP"/>
        </w:rPr>
      </w:pPr>
      <w:bookmarkStart w:id="78" w:name="_Toc27765278"/>
      <w:bookmarkStart w:id="79" w:name="_Toc37680963"/>
      <w:bookmarkStart w:id="80" w:name="_Toc46486535"/>
      <w:bookmarkStart w:id="81" w:name="_Toc52546880"/>
      <w:bookmarkStart w:id="82" w:name="_Toc52547410"/>
      <w:bookmarkStart w:id="83" w:name="_Toc52547940"/>
      <w:bookmarkStart w:id="84" w:name="_Toc52548470"/>
      <w:bookmarkStart w:id="85" w:name="_Toc178253352"/>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ClockCorrections</w:t>
      </w:r>
      <w:bookmarkEnd w:id="78"/>
      <w:bookmarkEnd w:id="79"/>
      <w:bookmarkEnd w:id="80"/>
      <w:bookmarkEnd w:id="81"/>
      <w:bookmarkEnd w:id="82"/>
      <w:bookmarkEnd w:id="83"/>
      <w:bookmarkEnd w:id="84"/>
      <w:bookmarkEnd w:id="85"/>
      <w:proofErr w:type="spellEnd"/>
    </w:p>
    <w:p w14:paraId="7B8CABE2"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ClockCorrections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clock correction parameters together with integrity information. The target device may use the </w:t>
      </w:r>
      <w:r w:rsidRPr="009A4769">
        <w:rPr>
          <w:i/>
          <w:iCs/>
          <w:snapToGrid w:val="0"/>
          <w:lang w:eastAsia="ja-JP"/>
        </w:rPr>
        <w:t>SSR-</w:t>
      </w:r>
      <w:proofErr w:type="spellStart"/>
      <w:r w:rsidRPr="009A4769">
        <w:rPr>
          <w:i/>
          <w:iCs/>
          <w:snapToGrid w:val="0"/>
          <w:lang w:eastAsia="ja-JP"/>
        </w:rPr>
        <w:t>ClockCorrectionList</w:t>
      </w:r>
      <w:proofErr w:type="spellEnd"/>
      <w:r w:rsidRPr="009A4769">
        <w:rPr>
          <w:lang w:eastAsia="ja-JP"/>
        </w:rPr>
        <w:t xml:space="preserve"> to compute a clock correction to be applied to the broadcast satellite clock parameters, identified by </w:t>
      </w:r>
      <w:proofErr w:type="spellStart"/>
      <w:r w:rsidRPr="009A4769">
        <w:rPr>
          <w:i/>
          <w:lang w:eastAsia="ja-JP"/>
        </w:rPr>
        <w:t>iod</w:t>
      </w:r>
      <w:proofErr w:type="spellEnd"/>
      <w:r w:rsidRPr="009A4769">
        <w:rPr>
          <w:lang w:eastAsia="ja-JP"/>
        </w:rPr>
        <w:t xml:space="preserve"> of corresponding </w:t>
      </w:r>
      <w:r w:rsidRPr="009A4769">
        <w:rPr>
          <w:i/>
          <w:lang w:eastAsia="ja-JP"/>
        </w:rPr>
        <w:t>GNSS-SSR-</w:t>
      </w:r>
      <w:proofErr w:type="spellStart"/>
      <w:r w:rsidRPr="009A4769">
        <w:rPr>
          <w:i/>
          <w:lang w:eastAsia="ja-JP"/>
        </w:rPr>
        <w:t>OrbitCorrections</w:t>
      </w:r>
      <w:proofErr w:type="spellEnd"/>
      <w:r w:rsidRPr="009A4769">
        <w:rPr>
          <w:lang w:eastAsia="ja-JP"/>
        </w:rPr>
        <w:t>.</w:t>
      </w:r>
    </w:p>
    <w:p w14:paraId="5EAAE540"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ClockCorrections</w:t>
      </w:r>
      <w:proofErr w:type="spellEnd"/>
      <w:r w:rsidRPr="009A4769">
        <w:rPr>
          <w:i/>
          <w:lang w:eastAsia="ja-JP"/>
        </w:rPr>
        <w:t xml:space="preserve"> – </w:t>
      </w:r>
      <w:r w:rsidRPr="009A4769">
        <w:rPr>
          <w:iCs/>
          <w:lang w:eastAsia="ja-JP"/>
        </w:rPr>
        <w:t xml:space="preserve">except for </w:t>
      </w:r>
      <w:r w:rsidRPr="009A4769">
        <w:rPr>
          <w:i/>
          <w:lang w:eastAsia="ja-JP"/>
        </w:rPr>
        <w:t>CLOCK-</w:t>
      </w:r>
      <w:proofErr w:type="spellStart"/>
      <w:r w:rsidRPr="009A4769">
        <w:rPr>
          <w:i/>
          <w:lang w:eastAsia="ja-JP"/>
        </w:rPr>
        <w:t>IntegrityParameters</w:t>
      </w:r>
      <w:proofErr w:type="spellEnd"/>
      <w:r w:rsidRPr="009A4769">
        <w:rPr>
          <w:i/>
          <w:lang w:eastAsia="ja-JP"/>
        </w:rPr>
        <w:t xml:space="preserve"> </w:t>
      </w:r>
      <w:r w:rsidRPr="009A4769">
        <w:rPr>
          <w:iCs/>
          <w:lang w:eastAsia="ja-JP"/>
        </w:rPr>
        <w:t xml:space="preserve">and </w:t>
      </w:r>
      <w:r w:rsidRPr="009A4769">
        <w:rPr>
          <w:i/>
          <w:lang w:eastAsia="ja-JP"/>
        </w:rPr>
        <w:t>SSR-</w:t>
      </w:r>
      <w:proofErr w:type="spellStart"/>
      <w:r w:rsidRPr="009A4769">
        <w:rPr>
          <w:i/>
          <w:lang w:eastAsia="ja-JP"/>
        </w:rPr>
        <w:t>IntegrityClockBounds</w:t>
      </w:r>
      <w:proofErr w:type="spellEnd"/>
      <w:r w:rsidRPr="009A4769">
        <w:rPr>
          <w:i/>
          <w:lang w:eastAsia="ja-JP"/>
        </w:rPr>
        <w:t xml:space="preserve"> – </w:t>
      </w:r>
      <w:r w:rsidRPr="009A4769">
        <w:rPr>
          <w:lang w:eastAsia="ja-JP"/>
        </w:rPr>
        <w:t>are used as specified for SSR Clock Messages (e.g., message type 1058 and 1064) in [30] and apply to all GNSSs.</w:t>
      </w:r>
    </w:p>
    <w:p w14:paraId="5D29B4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404FDF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E8F60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86" w:name="_Hlk504961156"/>
      <w:r w:rsidRPr="009A4769">
        <w:rPr>
          <w:rFonts w:ascii="Courier New" w:eastAsia="Batang" w:hAnsi="Courier New"/>
          <w:noProof/>
          <w:snapToGrid w:val="0"/>
          <w:sz w:val="16"/>
          <w:lang w:eastAsia="sv-SE"/>
        </w:rPr>
        <w:t xml:space="preserve">GNSS-SSR-ClockCorrections-r15 </w:t>
      </w:r>
      <w:bookmarkEnd w:id="86"/>
      <w:r w:rsidRPr="009A4769">
        <w:rPr>
          <w:rFonts w:ascii="Courier New" w:eastAsia="Batang" w:hAnsi="Courier New"/>
          <w:noProof/>
          <w:snapToGrid w:val="0"/>
          <w:sz w:val="16"/>
          <w:lang w:eastAsia="sv-SE"/>
        </w:rPr>
        <w:t>::= SEQUENCE {</w:t>
      </w:r>
    </w:p>
    <w:p w14:paraId="0D8210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51B987F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55A2B91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5EA3B2C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ssr-ClockCorrectionList-r15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SSR-ClockCorrectionList-r15,</w:t>
      </w:r>
    </w:p>
    <w:p w14:paraId="490F17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w:t>
      </w:r>
    </w:p>
    <w:p w14:paraId="62FABAC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7DB37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clock-IntegrityParameters-r17</w:t>
      </w:r>
      <w:r w:rsidRPr="009A4769">
        <w:rPr>
          <w:rFonts w:ascii="Courier New" w:eastAsia="Batang" w:hAnsi="Courier New"/>
          <w:noProof/>
          <w:snapToGrid w:val="0"/>
          <w:sz w:val="16"/>
          <w:lang w:eastAsia="sv-SE"/>
        </w:rPr>
        <w:tab/>
        <w:t>CLOCK-IntegrityParameters-r17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0E3E6887" w14:textId="21C163CD"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7" w:author="Ericsson" w:date="2025-11-24T14: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88" w:author="Ericsson" w:date="2025-11-24T14:40:00Z">
        <w:r w:rsidR="000C1921" w:rsidRPr="009A4769">
          <w:rPr>
            <w:rFonts w:ascii="Courier New" w:eastAsia="Batang" w:hAnsi="Courier New"/>
            <w:noProof/>
            <w:snapToGrid w:val="0"/>
            <w:sz w:val="16"/>
            <w:lang w:eastAsia="sv-SE"/>
          </w:rPr>
          <w:t>,</w:t>
        </w:r>
      </w:ins>
    </w:p>
    <w:p w14:paraId="0B3CA9EF"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9" w:author="Ericsson" w:date="2025-11-24T14:40:00Z"/>
          <w:rFonts w:ascii="Courier New" w:eastAsia="Batang" w:hAnsi="Courier New"/>
          <w:noProof/>
          <w:snapToGrid w:val="0"/>
          <w:sz w:val="16"/>
          <w:lang w:eastAsia="sv-SE"/>
        </w:rPr>
      </w:pPr>
      <w:ins w:id="90" w:author="Ericsson" w:date="2025-11-24T14:40:00Z">
        <w:r w:rsidRPr="009A4769">
          <w:rPr>
            <w:rFonts w:ascii="Courier New" w:eastAsia="Batang" w:hAnsi="Courier New"/>
            <w:noProof/>
            <w:snapToGrid w:val="0"/>
            <w:sz w:val="16"/>
            <w:lang w:eastAsia="sv-SE"/>
          </w:rPr>
          <w:tab/>
          <w:t>[[</w:t>
        </w:r>
      </w:ins>
    </w:p>
    <w:p w14:paraId="6AFCC144" w14:textId="17B53864" w:rsidR="00146AA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91" w:author="Ericsson" w:date="2025-11-24T18:23:00Z"/>
          <w:rFonts w:ascii="Courier New" w:eastAsia="Batang" w:hAnsi="Courier New"/>
          <w:noProof/>
          <w:snapToGrid w:val="0"/>
          <w:sz w:val="16"/>
          <w:lang w:eastAsia="sv-SE"/>
        </w:rPr>
      </w:pPr>
      <w:ins w:id="92" w:author="Ericsson" w:date="2025-11-24T14:40:00Z">
        <w:r w:rsidRPr="009A4769">
          <w:rPr>
            <w:rFonts w:ascii="Courier New" w:eastAsia="Batang" w:hAnsi="Courier New"/>
            <w:noProof/>
            <w:snapToGrid w:val="0"/>
            <w:sz w:val="16"/>
            <w:lang w:eastAsia="sv-SE"/>
          </w:rPr>
          <w:tab/>
        </w:r>
      </w:ins>
      <w:ins w:id="93" w:author="Ericsson" w:date="2025-11-24T18:14: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94" w:author="Ericsson" w:date="2025-11-25T14:06:00Z">
        <w:r w:rsidR="00D91E3F" w:rsidRPr="009A4769">
          <w:rPr>
            <w:rFonts w:ascii="Courier New" w:eastAsia="Batang" w:hAnsi="Courier New"/>
            <w:noProof/>
            <w:snapToGrid w:val="0"/>
            <w:sz w:val="16"/>
            <w:lang w:eastAsia="sv-SE"/>
          </w:rPr>
          <w:t>GNSS-</w:t>
        </w:r>
      </w:ins>
      <w:ins w:id="95" w:author="Ericsson" w:date="2025-11-24T18:14: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ins>
      <w:ins w:id="96" w:author="Ericsson" w:date="2025-11-24T18:23:00Z">
        <w:r w:rsidR="00146AA9">
          <w:rPr>
            <w:rFonts w:ascii="Courier New" w:eastAsia="Batang" w:hAnsi="Courier New"/>
            <w:noProof/>
            <w:snapToGrid w:val="0"/>
            <w:sz w:val="16"/>
            <w:lang w:eastAsia="sv-SE"/>
          </w:rPr>
          <w:t xml:space="preserve">  </w:t>
        </w:r>
      </w:ins>
      <w:ins w:id="97" w:author="Ericsson" w:date="2025-11-24T18:14:00Z">
        <w:r w:rsidR="00D065F0">
          <w:rPr>
            <w:rFonts w:ascii="Courier New" w:eastAsia="Batang" w:hAnsi="Courier New"/>
            <w:noProof/>
            <w:snapToGrid w:val="0"/>
            <w:sz w:val="16"/>
            <w:lang w:eastAsia="sv-SE"/>
          </w:rPr>
          <w:t>-- Need O</w:t>
        </w:r>
      </w:ins>
      <w:ins w:id="98" w:author="Ericsson" w:date="2025-11-24T18:23:00Z">
        <w:r w:rsidR="00146AA9">
          <w:rPr>
            <w:rFonts w:ascii="Courier New" w:eastAsia="Batang" w:hAnsi="Courier New"/>
            <w:noProof/>
            <w:snapToGrid w:val="0"/>
            <w:sz w:val="16"/>
            <w:lang w:eastAsia="sv-SE"/>
          </w:rPr>
          <w:t>R</w:t>
        </w:r>
      </w:ins>
      <w:ins w:id="99" w:author="Ericsson" w:date="2025-11-24T14:40:00Z">
        <w:r w:rsidRPr="009A4769">
          <w:rPr>
            <w:rFonts w:ascii="Courier New" w:eastAsia="Batang" w:hAnsi="Courier New"/>
            <w:noProof/>
            <w:snapToGrid w:val="0"/>
            <w:sz w:val="16"/>
            <w:lang w:eastAsia="sv-SE"/>
          </w:rPr>
          <w:tab/>
        </w:r>
      </w:ins>
    </w:p>
    <w:p w14:paraId="607D7308" w14:textId="089B768E" w:rsidR="009A4769" w:rsidRPr="009A4769" w:rsidRDefault="00146AA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ins w:id="100" w:author="Ericsson" w:date="2025-11-24T18:23:00Z">
        <w:r>
          <w:rPr>
            <w:rFonts w:ascii="Courier New" w:eastAsia="Batang" w:hAnsi="Courier New"/>
            <w:noProof/>
            <w:snapToGrid w:val="0"/>
            <w:sz w:val="16"/>
            <w:lang w:eastAsia="sv-SE"/>
          </w:rPr>
          <w:tab/>
        </w:r>
      </w:ins>
      <w:ins w:id="101" w:author="Ericsson" w:date="2025-11-24T14:40:00Z">
        <w:r w:rsidR="000C1921" w:rsidRPr="009A4769">
          <w:rPr>
            <w:rFonts w:ascii="Courier New" w:eastAsia="Batang" w:hAnsi="Courier New"/>
            <w:noProof/>
            <w:snapToGrid w:val="0"/>
            <w:sz w:val="16"/>
            <w:lang w:eastAsia="sv-SE"/>
          </w:rPr>
          <w:t>]]</w:t>
        </w:r>
      </w:ins>
    </w:p>
    <w:p w14:paraId="47B2E84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585B4A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56F26E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SSR-ClockCorrectionList-r15 ::= SEQUENCE (SIZE(1..64)) OF SSR-ClockCorrectionSatelliteElement-r15</w:t>
      </w:r>
    </w:p>
    <w:p w14:paraId="74336D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40B89B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SSR-ClockCorrectionSatelliteElement-r15 ::= SEQUENCE {</w:t>
      </w:r>
    </w:p>
    <w:p w14:paraId="79AFDD4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6AC870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delta-Clock-C0-r15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(-2097152..2097151),</w:t>
      </w:r>
    </w:p>
    <w:p w14:paraId="2683DB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delta-Clock-C1-r15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(-1048576..1048575)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2B95A6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delta-Clock-C2-r15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(-67108864..67108863)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27156C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BF1893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C2A5E8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ssr-IntegrityClockBounds-r17</w:t>
      </w:r>
      <w:r w:rsidRPr="009A4769">
        <w:rPr>
          <w:rFonts w:ascii="Courier New" w:eastAsia="Batang" w:hAnsi="Courier New"/>
          <w:noProof/>
          <w:snapToGrid w:val="0"/>
          <w:sz w:val="16"/>
          <w:lang w:eastAsia="sv-SE"/>
        </w:rPr>
        <w:tab/>
        <w:t>SSR-IntegrityClockBounds-r17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0078F64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B8BB85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7A2A9E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0096DA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CLOCK-IntegrityParameters-r17 ::= SEQUENCE {</w:t>
      </w:r>
    </w:p>
    <w:p w14:paraId="14BFCDC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clockRangeErrorCorrelationTime-r17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1D45EA5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clockRangeRateErrorCorrelationTime-r17</w:t>
      </w:r>
      <w:r w:rsidRPr="009A4769">
        <w:rPr>
          <w:rFonts w:ascii="Courier New" w:eastAsia="Batang" w:hAnsi="Courier New"/>
          <w:noProof/>
          <w:snapToGrid w:val="0"/>
          <w:sz w:val="16"/>
          <w:lang w:eastAsia="sv-SE"/>
        </w:rPr>
        <w:tab/>
        <w:t>INTEGER (0..255),</w:t>
      </w:r>
    </w:p>
    <w:p w14:paraId="1E3AE0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3C51A6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B92961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194E4C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SSR-IntegrityClockBounds-r17 ::= SEQUENCE {</w:t>
      </w:r>
    </w:p>
    <w:p w14:paraId="581A23E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meanClock-r17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7DE10F5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stdDevClock-r17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E15768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meanClockRate-r17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587227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stdDevClockRate-r17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2E6584F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7AA47D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A934D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700D9F7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5AB8EC4" w14:textId="77777777" w:rsidR="009A4769" w:rsidRPr="009A4769" w:rsidRDefault="009A4769" w:rsidP="009A4769">
      <w:pPr>
        <w:tabs>
          <w:tab w:val="left" w:pos="6750"/>
        </w:tabs>
        <w:rPr>
          <w:rFonts w:eastAsia="Malgun Gothic"/>
          <w:lang w:eastAsia="ko-KR"/>
        </w:rPr>
      </w:pPr>
    </w:p>
    <w:tbl>
      <w:tblPr>
        <w:tblW w:w="952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7"/>
      </w:tblGrid>
      <w:tr w:rsidR="009A4769" w:rsidRPr="009A4769" w14:paraId="1D7492E0" w14:textId="77777777" w:rsidTr="001E7452">
        <w:trPr>
          <w:cantSplit/>
          <w:tblHeader/>
        </w:trPr>
        <w:tc>
          <w:tcPr>
            <w:tcW w:w="9527" w:type="dxa"/>
          </w:tcPr>
          <w:p w14:paraId="3190DCD5"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GNSS-SSR-ClockCorrections</w:t>
            </w:r>
            <w:r w:rsidRPr="009A4769">
              <w:rPr>
                <w:rFonts w:ascii="Arial" w:hAnsi="Arial"/>
                <w:b/>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0D558F94" w14:textId="77777777" w:rsidTr="001E7452">
        <w:trPr>
          <w:cantSplit/>
        </w:trPr>
        <w:tc>
          <w:tcPr>
            <w:tcW w:w="9527" w:type="dxa"/>
          </w:tcPr>
          <w:p w14:paraId="1C335765"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78AC841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clock corrections. The gnss-TimeID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44C0420D" w14:textId="77777777" w:rsidTr="001E7452">
        <w:trPr>
          <w:cantSplit/>
        </w:trPr>
        <w:tc>
          <w:tcPr>
            <w:tcW w:w="9527" w:type="dxa"/>
          </w:tcPr>
          <w:p w14:paraId="2671CD0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76D42C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54AC4D46" w14:textId="77777777" w:rsidTr="001E7452">
        <w:trPr>
          <w:cantSplit/>
        </w:trPr>
        <w:tc>
          <w:tcPr>
            <w:tcW w:w="9527" w:type="dxa"/>
          </w:tcPr>
          <w:p w14:paraId="1EB2BD6C"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4A19A3C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iod-ssr is used to indicate a change in the SSR generating configuration. </w:t>
            </w:r>
          </w:p>
        </w:tc>
      </w:tr>
      <w:tr w:rsidR="009A4769" w:rsidRPr="009A4769" w14:paraId="17D3A5CF" w14:textId="77777777" w:rsidTr="001E7452">
        <w:trPr>
          <w:cantSplit/>
        </w:trPr>
        <w:tc>
          <w:tcPr>
            <w:tcW w:w="9527" w:type="dxa"/>
          </w:tcPr>
          <w:p w14:paraId="711D63AC"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0F85B7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for which the clock corrections are provided.</w:t>
            </w:r>
          </w:p>
        </w:tc>
      </w:tr>
      <w:tr w:rsidR="009A4769" w:rsidRPr="009A4769" w14:paraId="45602E5B" w14:textId="77777777" w:rsidTr="001E7452">
        <w:trPr>
          <w:cantSplit/>
        </w:trPr>
        <w:tc>
          <w:tcPr>
            <w:tcW w:w="9527" w:type="dxa"/>
          </w:tcPr>
          <w:p w14:paraId="2D8CB95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delta-Clock-C0</w:t>
            </w:r>
          </w:p>
          <w:p w14:paraId="0AAEE87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0</w:t>
            </w:r>
            <w:r w:rsidRPr="009A4769">
              <w:rPr>
                <w:rFonts w:ascii="Arial" w:hAnsi="Arial"/>
                <w:sz w:val="18"/>
                <w:lang w:val="x-none" w:eastAsia="x-none"/>
              </w:rPr>
              <w:t xml:space="preserve"> polynomial coefficient for correction of broadcast satellite clock. NOTE 1.</w:t>
            </w:r>
          </w:p>
          <w:p w14:paraId="7319F1D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0.1 mm; range </w:t>
            </w:r>
            <w:r w:rsidRPr="009A4769">
              <w:rPr>
                <w:rFonts w:ascii="Arial" w:hAnsi="Arial" w:cs="Arial"/>
                <w:sz w:val="18"/>
                <w:lang w:val="x-none" w:eastAsia="x-none"/>
              </w:rPr>
              <w:t>±</w:t>
            </w:r>
            <w:r w:rsidRPr="009A4769">
              <w:rPr>
                <w:rFonts w:ascii="Arial" w:hAnsi="Arial"/>
                <w:sz w:val="18"/>
                <w:lang w:val="x-none" w:eastAsia="x-none"/>
              </w:rPr>
              <w:t>209.7151 m.</w:t>
            </w:r>
          </w:p>
        </w:tc>
      </w:tr>
      <w:tr w:rsidR="009A4769" w:rsidRPr="009A4769" w14:paraId="556EF8BA" w14:textId="77777777" w:rsidTr="001E7452">
        <w:trPr>
          <w:cantSplit/>
        </w:trPr>
        <w:tc>
          <w:tcPr>
            <w:tcW w:w="9527" w:type="dxa"/>
          </w:tcPr>
          <w:p w14:paraId="15DF442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delta-Clock-C1</w:t>
            </w:r>
          </w:p>
          <w:p w14:paraId="3145957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1</w:t>
            </w:r>
            <w:r w:rsidRPr="009A4769">
              <w:rPr>
                <w:rFonts w:ascii="Arial" w:hAnsi="Arial"/>
                <w:sz w:val="18"/>
                <w:lang w:val="x-none" w:eastAsia="x-none"/>
              </w:rPr>
              <w:t xml:space="preserve"> polynomial coefficient for correction of broadcast satellite clock. NOTE 1.</w:t>
            </w:r>
          </w:p>
          <w:p w14:paraId="5584745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mm/s; range </w:t>
            </w:r>
            <w:r w:rsidRPr="009A4769">
              <w:rPr>
                <w:rFonts w:ascii="Arial" w:hAnsi="Arial" w:cs="Arial"/>
                <w:sz w:val="18"/>
                <w:lang w:val="x-none" w:eastAsia="x-none"/>
              </w:rPr>
              <w:t>±</w:t>
            </w:r>
            <w:r w:rsidRPr="009A4769">
              <w:rPr>
                <w:rFonts w:ascii="Arial" w:hAnsi="Arial"/>
                <w:sz w:val="18"/>
                <w:lang w:val="x-none" w:eastAsia="x-none"/>
              </w:rPr>
              <w:t>1.048575 m/s.</w:t>
            </w:r>
          </w:p>
        </w:tc>
      </w:tr>
      <w:tr w:rsidR="009A4769" w:rsidRPr="009A4769" w14:paraId="3F09B096" w14:textId="77777777" w:rsidTr="001E7452">
        <w:trPr>
          <w:cantSplit/>
        </w:trPr>
        <w:tc>
          <w:tcPr>
            <w:tcW w:w="9527" w:type="dxa"/>
          </w:tcPr>
          <w:p w14:paraId="1D48E55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delta-Clock-C2</w:t>
            </w:r>
          </w:p>
          <w:p w14:paraId="1093186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2</w:t>
            </w:r>
            <w:r w:rsidRPr="009A4769">
              <w:rPr>
                <w:rFonts w:ascii="Arial" w:hAnsi="Arial"/>
                <w:sz w:val="18"/>
                <w:lang w:val="x-none" w:eastAsia="x-none"/>
              </w:rPr>
              <w:t xml:space="preserve"> polynomial coefficient for correction of broadcast satellite clock. NOTE 1.</w:t>
            </w:r>
          </w:p>
          <w:p w14:paraId="761C843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0.00002 mm/s</w:t>
            </w:r>
            <w:r w:rsidRPr="009A4769">
              <w:rPr>
                <w:rFonts w:ascii="Arial" w:hAnsi="Arial"/>
                <w:sz w:val="18"/>
                <w:vertAlign w:val="superscript"/>
                <w:lang w:val="x-none" w:eastAsia="x-none"/>
              </w:rPr>
              <w:t>2</w:t>
            </w:r>
            <w:r w:rsidRPr="009A4769">
              <w:rPr>
                <w:rFonts w:ascii="Arial" w:hAnsi="Arial"/>
                <w:sz w:val="18"/>
                <w:lang w:val="x-none" w:eastAsia="x-none"/>
              </w:rPr>
              <w:t xml:space="preserve">; range </w:t>
            </w:r>
            <w:r w:rsidRPr="009A4769">
              <w:rPr>
                <w:rFonts w:ascii="Arial" w:hAnsi="Arial" w:cs="Arial"/>
                <w:sz w:val="18"/>
                <w:lang w:val="x-none" w:eastAsia="x-none"/>
              </w:rPr>
              <w:t>±</w:t>
            </w:r>
            <w:r w:rsidRPr="009A4769">
              <w:rPr>
                <w:rFonts w:ascii="Arial" w:hAnsi="Arial"/>
                <w:sz w:val="18"/>
                <w:lang w:val="x-none" w:eastAsia="x-none"/>
              </w:rPr>
              <w:t>1.34217726 m/s</w:t>
            </w:r>
            <w:r w:rsidRPr="009A4769">
              <w:rPr>
                <w:rFonts w:ascii="Arial" w:hAnsi="Arial"/>
                <w:sz w:val="18"/>
                <w:vertAlign w:val="superscript"/>
                <w:lang w:val="x-none" w:eastAsia="x-none"/>
              </w:rPr>
              <w:t>2</w:t>
            </w:r>
            <w:r w:rsidRPr="009A4769">
              <w:rPr>
                <w:rFonts w:ascii="Arial" w:hAnsi="Arial"/>
                <w:sz w:val="18"/>
                <w:lang w:val="x-none" w:eastAsia="x-none"/>
              </w:rPr>
              <w:t>.</w:t>
            </w:r>
          </w:p>
        </w:tc>
      </w:tr>
      <w:tr w:rsidR="009A4769" w:rsidRPr="009A4769" w14:paraId="000D89A1" w14:textId="77777777" w:rsidTr="001E7452">
        <w:trPr>
          <w:cantSplit/>
        </w:trPr>
        <w:tc>
          <w:tcPr>
            <w:tcW w:w="9527" w:type="dxa"/>
          </w:tcPr>
          <w:p w14:paraId="71C84CB8"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clockRangeErrorCorrelationTime</w:t>
            </w:r>
          </w:p>
          <w:p w14:paraId="2C34341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Clock Range Error Correlation Time which is the upper bound of the correlation time of the satellite residual range error due to clock.</w:t>
            </w:r>
          </w:p>
          <w:p w14:paraId="69BE4884"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43F0CFB6" w14:textId="77777777" w:rsidR="009A4769" w:rsidRPr="009A4769" w:rsidRDefault="009A4769" w:rsidP="009A4769">
            <w:pPr>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Arial"/>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085D583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Range is 1-28,200 s.</w:t>
            </w:r>
          </w:p>
        </w:tc>
      </w:tr>
      <w:tr w:rsidR="009A4769" w:rsidRPr="009A4769" w14:paraId="6C3BE406" w14:textId="77777777" w:rsidTr="001E7452">
        <w:trPr>
          <w:cantSplit/>
        </w:trPr>
        <w:tc>
          <w:tcPr>
            <w:tcW w:w="9527" w:type="dxa"/>
          </w:tcPr>
          <w:p w14:paraId="22658496"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lastRenderedPageBreak/>
              <w:t>clockRangeRateErrorCorrelationTime</w:t>
            </w:r>
          </w:p>
          <w:p w14:paraId="2B9C3095"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Clock Range Rate Error Correlation Time which is the upper bound of the correlation time of the satellite residual range rate error due to clock.</w:t>
            </w:r>
          </w:p>
          <w:p w14:paraId="22008D30"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0A3521BD"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Arial"/>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335C051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Range is 1-28,200 s.</w:t>
            </w:r>
          </w:p>
        </w:tc>
      </w:tr>
      <w:tr w:rsidR="009A4769" w:rsidRPr="009A4769" w14:paraId="4E5D797C" w14:textId="77777777" w:rsidTr="001E7452">
        <w:trPr>
          <w:cantSplit/>
        </w:trPr>
        <w:tc>
          <w:tcPr>
            <w:tcW w:w="9527" w:type="dxa"/>
          </w:tcPr>
          <w:p w14:paraId="50A79B83"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meanClock</w:t>
            </w:r>
          </w:p>
          <w:p w14:paraId="4905C8A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Mean Clock Error bound which is the mean value for an overbounding model that bounds the residual clock error.</w:t>
            </w:r>
          </w:p>
          <w:p w14:paraId="7DEEB2B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The bound is </w:t>
            </w:r>
            <w:r w:rsidRPr="009A4769">
              <w:rPr>
                <w:rFonts w:ascii="Arial" w:hAnsi="Arial"/>
                <w:bCs/>
                <w:i/>
                <w:sz w:val="18"/>
                <w:lang w:val="x-none" w:eastAsia="x-none"/>
              </w:rPr>
              <w:t>meanClock</w:t>
            </w:r>
            <w:r w:rsidRPr="009A4769">
              <w:rPr>
                <w:rFonts w:ascii="Arial" w:hAnsi="Arial"/>
                <w:bCs/>
                <w:iCs/>
                <w:sz w:val="18"/>
                <w:lang w:val="x-none" w:eastAsia="x-none"/>
              </w:rPr>
              <w:t xml:space="preserve"> + K * </w:t>
            </w:r>
            <w:r w:rsidRPr="009A4769">
              <w:rPr>
                <w:rFonts w:ascii="Arial" w:hAnsi="Arial"/>
                <w:bCs/>
                <w:i/>
                <w:sz w:val="18"/>
                <w:lang w:val="x-none" w:eastAsia="x-none"/>
              </w:rPr>
              <w:t>stdDevClock</w:t>
            </w:r>
            <w:r w:rsidRPr="009A4769">
              <w:rPr>
                <w:rFonts w:ascii="Arial" w:hAnsi="Arial"/>
                <w:bCs/>
                <w:iCs/>
                <w:sz w:val="18"/>
                <w:lang w:val="x-none" w:eastAsia="x-none"/>
              </w:rPr>
              <w:t xml:space="preserve"> and shall be so that the probability of it to be exceeded shall be lower than IRallocation for </w:t>
            </w:r>
            <w:r w:rsidRPr="009A4769">
              <w:rPr>
                <w:rFonts w:ascii="Arial" w:hAnsi="Arial"/>
                <w:bCs/>
                <w:i/>
                <w:sz w:val="18"/>
                <w:lang w:val="x-none" w:eastAsia="x-none"/>
              </w:rPr>
              <w:t>irMinimum</w:t>
            </w:r>
            <w:r w:rsidRPr="009A4769">
              <w:rPr>
                <w:rFonts w:ascii="Arial" w:hAnsi="Arial"/>
                <w:bCs/>
                <w:iCs/>
                <w:sz w:val="18"/>
                <w:lang w:val="x-none" w:eastAsia="x-none"/>
              </w:rPr>
              <w:t xml:space="preserve"> &lt; IRallocation &lt; </w:t>
            </w:r>
            <w:r w:rsidRPr="009A4769">
              <w:rPr>
                <w:rFonts w:ascii="Arial" w:hAnsi="Arial"/>
                <w:bCs/>
                <w:i/>
                <w:sz w:val="18"/>
                <w:lang w:val="x-none" w:eastAsia="x-none"/>
              </w:rPr>
              <w:t>irMaximum</w:t>
            </w:r>
            <w:r w:rsidRPr="009A4769">
              <w:rPr>
                <w:rFonts w:ascii="Arial" w:hAnsi="Arial"/>
                <w:bCs/>
                <w:iCs/>
                <w:sz w:val="18"/>
                <w:lang w:val="x-none" w:eastAsia="x-none"/>
              </w:rPr>
              <w:t xml:space="preserve">, where K = normInv(IRallocation / 2) and </w:t>
            </w:r>
            <w:r w:rsidRPr="009A4769">
              <w:rPr>
                <w:rFonts w:ascii="Arial" w:hAnsi="Arial"/>
                <w:bCs/>
                <w:i/>
                <w:sz w:val="18"/>
                <w:lang w:val="x-none" w:eastAsia="x-none"/>
              </w:rPr>
              <w:t>irMinimum</w:t>
            </w:r>
            <w:r w:rsidRPr="009A4769">
              <w:rPr>
                <w:rFonts w:ascii="Arial" w:hAnsi="Arial"/>
                <w:bCs/>
                <w:iCs/>
                <w:sz w:val="18"/>
                <w:lang w:val="x-none" w:eastAsia="x-none"/>
              </w:rPr>
              <w:t xml:space="preserve">, </w:t>
            </w:r>
            <w:r w:rsidRPr="009A4769">
              <w:rPr>
                <w:rFonts w:ascii="Arial" w:hAnsi="Arial"/>
                <w:bCs/>
                <w:i/>
                <w:sz w:val="18"/>
                <w:lang w:val="x-none" w:eastAsia="x-none"/>
              </w:rPr>
              <w:t>irMaximum</w:t>
            </w:r>
            <w:r w:rsidRPr="009A4769">
              <w:rPr>
                <w:rFonts w:ascii="Arial" w:hAnsi="Arial"/>
                <w:bCs/>
                <w:iCs/>
                <w:sz w:val="18"/>
                <w:lang w:val="x-none" w:eastAsia="x-none"/>
              </w:rPr>
              <w:t xml:space="preserve"> as provided in IE </w:t>
            </w:r>
            <w:r w:rsidRPr="009A4769">
              <w:rPr>
                <w:rFonts w:ascii="Arial" w:hAnsi="Arial"/>
                <w:bCs/>
                <w:i/>
                <w:sz w:val="18"/>
                <w:lang w:val="x-none" w:eastAsia="x-none"/>
              </w:rPr>
              <w:t>GNSS-Integrity-ServiceParameters</w:t>
            </w:r>
            <w:r w:rsidRPr="009A4769">
              <w:rPr>
                <w:rFonts w:ascii="Arial" w:hAnsi="Arial"/>
                <w:bCs/>
                <w:iCs/>
                <w:sz w:val="18"/>
                <w:lang w:val="x-none" w:eastAsia="x-none"/>
              </w:rPr>
              <w:t>.</w:t>
            </w:r>
          </w:p>
          <w:p w14:paraId="494BC5DD"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IRallocation is a fraction of the Target Integrity Risk that represents the integrity risk budget available.</w:t>
            </w:r>
          </w:p>
          <w:p w14:paraId="7AF29AF4"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mean is calculated using:</w:t>
            </w:r>
          </w:p>
          <w:p w14:paraId="482F8384"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61D548FA"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58F4CC57" w14:textId="77777777" w:rsidTr="001E7452">
        <w:trPr>
          <w:cantSplit/>
        </w:trPr>
        <w:tc>
          <w:tcPr>
            <w:tcW w:w="9527" w:type="dxa"/>
          </w:tcPr>
          <w:p w14:paraId="730A5BA4"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stdDevClock</w:t>
            </w:r>
          </w:p>
          <w:p w14:paraId="6F6A9B5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Standard Deviation Clock Error bound which is the standard deviation for an overbounding model that bounds the residual clock error.</w:t>
            </w:r>
          </w:p>
          <w:p w14:paraId="67D7112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standard deviation is calculated using:</w:t>
            </w:r>
          </w:p>
          <w:p w14:paraId="40B910CE"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σ=</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16C6854E"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5625610E" w14:textId="77777777" w:rsidTr="001E7452">
        <w:trPr>
          <w:cantSplit/>
        </w:trPr>
        <w:tc>
          <w:tcPr>
            <w:tcW w:w="9527" w:type="dxa"/>
          </w:tcPr>
          <w:p w14:paraId="424FF8A0"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meanClockRate</w:t>
            </w:r>
          </w:p>
          <w:p w14:paraId="1101F5D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Mean Clock Rate Error bound which is the mean value for an overbounding model that bounds the residual clock rate error.</w:t>
            </w:r>
          </w:p>
          <w:p w14:paraId="1341A356"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The bound is </w:t>
            </w:r>
            <w:r w:rsidRPr="009A4769">
              <w:rPr>
                <w:rFonts w:ascii="Arial" w:hAnsi="Arial"/>
                <w:bCs/>
                <w:i/>
                <w:sz w:val="18"/>
                <w:lang w:val="x-none" w:eastAsia="x-none"/>
              </w:rPr>
              <w:t>meanClockRate</w:t>
            </w:r>
            <w:r w:rsidRPr="009A4769">
              <w:rPr>
                <w:rFonts w:ascii="Arial" w:hAnsi="Arial"/>
                <w:bCs/>
                <w:iCs/>
                <w:sz w:val="18"/>
                <w:lang w:val="x-none" w:eastAsia="x-none"/>
              </w:rPr>
              <w:t xml:space="preserve"> + K * </w:t>
            </w:r>
            <w:r w:rsidRPr="009A4769">
              <w:rPr>
                <w:rFonts w:ascii="Arial" w:hAnsi="Arial"/>
                <w:bCs/>
                <w:i/>
                <w:sz w:val="18"/>
                <w:lang w:val="x-none" w:eastAsia="x-none"/>
              </w:rPr>
              <w:t>stdDevClockRate</w:t>
            </w:r>
            <w:r w:rsidRPr="009A4769">
              <w:rPr>
                <w:rFonts w:ascii="Arial" w:hAnsi="Arial"/>
                <w:bCs/>
                <w:iCs/>
                <w:sz w:val="18"/>
                <w:lang w:val="x-none" w:eastAsia="x-none"/>
              </w:rPr>
              <w:t xml:space="preserve"> and shall be so that the probability of it to be exceeded shall be lower than IRallocation for </w:t>
            </w:r>
            <w:r w:rsidRPr="009A4769">
              <w:rPr>
                <w:rFonts w:ascii="Arial" w:hAnsi="Arial"/>
                <w:bCs/>
                <w:i/>
                <w:sz w:val="18"/>
                <w:lang w:val="x-none" w:eastAsia="x-none"/>
              </w:rPr>
              <w:t>irMinimum</w:t>
            </w:r>
            <w:r w:rsidRPr="009A4769">
              <w:rPr>
                <w:rFonts w:ascii="Arial" w:hAnsi="Arial"/>
                <w:bCs/>
                <w:iCs/>
                <w:sz w:val="18"/>
                <w:lang w:val="x-none" w:eastAsia="x-none"/>
              </w:rPr>
              <w:t xml:space="preserve"> &lt; IRallocation &lt; </w:t>
            </w:r>
            <w:r w:rsidRPr="009A4769">
              <w:rPr>
                <w:rFonts w:ascii="Arial" w:hAnsi="Arial"/>
                <w:bCs/>
                <w:i/>
                <w:sz w:val="18"/>
                <w:lang w:val="x-none" w:eastAsia="x-none"/>
              </w:rPr>
              <w:t>irMaximum</w:t>
            </w:r>
            <w:r w:rsidRPr="009A4769">
              <w:rPr>
                <w:rFonts w:ascii="Arial" w:hAnsi="Arial"/>
                <w:bCs/>
                <w:iCs/>
                <w:sz w:val="18"/>
                <w:lang w:val="x-none" w:eastAsia="x-none"/>
              </w:rPr>
              <w:t xml:space="preserve">, where K = normInv(IRallocation / 2) and </w:t>
            </w:r>
            <w:r w:rsidRPr="009A4769">
              <w:rPr>
                <w:rFonts w:ascii="Arial" w:hAnsi="Arial"/>
                <w:bCs/>
                <w:i/>
                <w:sz w:val="18"/>
                <w:lang w:val="x-none" w:eastAsia="x-none"/>
              </w:rPr>
              <w:t>irMinimum</w:t>
            </w:r>
            <w:r w:rsidRPr="009A4769">
              <w:rPr>
                <w:rFonts w:ascii="Arial" w:hAnsi="Arial"/>
                <w:bCs/>
                <w:iCs/>
                <w:sz w:val="18"/>
                <w:lang w:val="x-none" w:eastAsia="x-none"/>
              </w:rPr>
              <w:t xml:space="preserve">, </w:t>
            </w:r>
            <w:r w:rsidRPr="009A4769">
              <w:rPr>
                <w:rFonts w:ascii="Arial" w:hAnsi="Arial"/>
                <w:bCs/>
                <w:i/>
                <w:sz w:val="18"/>
                <w:lang w:val="x-none" w:eastAsia="x-none"/>
              </w:rPr>
              <w:t>irMaximum</w:t>
            </w:r>
            <w:r w:rsidRPr="009A4769">
              <w:rPr>
                <w:rFonts w:ascii="Arial" w:hAnsi="Arial"/>
                <w:bCs/>
                <w:iCs/>
                <w:sz w:val="18"/>
                <w:lang w:val="x-none" w:eastAsia="x-none"/>
              </w:rPr>
              <w:t xml:space="preserve"> as provided in IE </w:t>
            </w:r>
            <w:r w:rsidRPr="009A4769">
              <w:rPr>
                <w:rFonts w:ascii="Arial" w:hAnsi="Arial"/>
                <w:bCs/>
                <w:i/>
                <w:sz w:val="18"/>
                <w:lang w:val="x-none" w:eastAsia="x-none"/>
              </w:rPr>
              <w:t>GNSS-Integrity-ServiceParameters</w:t>
            </w:r>
            <w:r w:rsidRPr="009A4769">
              <w:rPr>
                <w:rFonts w:ascii="Arial" w:hAnsi="Arial"/>
                <w:bCs/>
                <w:iCs/>
                <w:sz w:val="18"/>
                <w:lang w:val="x-none" w:eastAsia="x-none"/>
              </w:rPr>
              <w:t>.</w:t>
            </w:r>
          </w:p>
          <w:p w14:paraId="5823C660"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IRallocation is a fraction of the Target Integrity Risk that represents the integrity risk budget available.</w:t>
            </w:r>
          </w:p>
          <w:p w14:paraId="6F7E2A3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Scale factor 0.001 m/s; range 0.000-0.255 m/s.</w:t>
            </w:r>
          </w:p>
        </w:tc>
      </w:tr>
      <w:tr w:rsidR="009A4769" w:rsidRPr="009A4769" w14:paraId="44702006" w14:textId="77777777" w:rsidTr="001E7452">
        <w:trPr>
          <w:cantSplit/>
        </w:trPr>
        <w:tc>
          <w:tcPr>
            <w:tcW w:w="9527" w:type="dxa"/>
          </w:tcPr>
          <w:p w14:paraId="73094C65"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stdDevClockRate</w:t>
            </w:r>
          </w:p>
          <w:p w14:paraId="46C4B7A0" w14:textId="77777777" w:rsidR="009A4769" w:rsidRPr="009A4769" w:rsidRDefault="009A4769" w:rsidP="009A4769">
            <w:pPr>
              <w:spacing w:after="0"/>
              <w:rPr>
                <w:rFonts w:ascii="Arial" w:eastAsia="Arial" w:hAnsi="Arial" w:cs="Arial"/>
                <w:sz w:val="18"/>
                <w:szCs w:val="18"/>
                <w:lang w:val="x-none" w:eastAsia="x-none"/>
              </w:rPr>
            </w:pPr>
            <w:r w:rsidRPr="009A4769">
              <w:rPr>
                <w:rFonts w:ascii="Arial" w:eastAsia="Arial" w:hAnsi="Arial" w:cs="Arial"/>
                <w:sz w:val="18"/>
                <w:szCs w:val="18"/>
                <w:lang w:val="x-none" w:eastAsia="x-none"/>
              </w:rPr>
              <w:t>This field specifies the</w:t>
            </w:r>
            <w:r w:rsidRPr="009A4769">
              <w:rPr>
                <w:rFonts w:ascii="Arial" w:hAnsi="Arial" w:cs="Arial"/>
                <w:sz w:val="18"/>
                <w:szCs w:val="18"/>
                <w:lang w:val="x-none" w:eastAsia="x-none"/>
              </w:rPr>
              <w:t xml:space="preserve"> </w:t>
            </w:r>
            <w:r w:rsidRPr="009A4769">
              <w:rPr>
                <w:rFonts w:ascii="Arial" w:eastAsia="Arial" w:hAnsi="Arial" w:cs="Arial"/>
                <w:sz w:val="18"/>
                <w:szCs w:val="18"/>
                <w:lang w:val="x-none" w:eastAsia="x-none"/>
              </w:rPr>
              <w:t>Standard Deviation Clock Rate Error bound which is the standard deviation for an overbounding model that bounds the residual clock rate error.</w:t>
            </w:r>
          </w:p>
          <w:p w14:paraId="03C55590"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Scale factor 0.001 m/s; range 0.000-0.255 m/s.</w:t>
            </w:r>
          </w:p>
        </w:tc>
      </w:tr>
      <w:tr w:rsidR="001E7452" w:rsidRPr="009A4769" w14:paraId="05E66282" w14:textId="77777777" w:rsidTr="001E7452">
        <w:trPr>
          <w:cantSplit/>
          <w:ins w:id="102" w:author="Ericsson" w:date="2025-11-27T13:42:00Z" w16du:dateUtc="2025-11-27T12:42:00Z"/>
        </w:trPr>
        <w:tc>
          <w:tcPr>
            <w:tcW w:w="9527" w:type="dxa"/>
          </w:tcPr>
          <w:p w14:paraId="353D694F" w14:textId="77777777" w:rsidR="001E7452" w:rsidRPr="009A4769" w:rsidRDefault="001E7452" w:rsidP="001E7452">
            <w:pPr>
              <w:keepNext/>
              <w:keepLines/>
              <w:spacing w:after="0"/>
              <w:rPr>
                <w:ins w:id="103" w:author="Ericsson" w:date="2025-11-27T13:42:00Z" w16du:dateUtc="2025-11-27T12:42:00Z"/>
                <w:rFonts w:ascii="Arial" w:hAnsi="Arial"/>
                <w:bCs/>
                <w:iCs/>
                <w:sz w:val="18"/>
                <w:lang w:val="x-none" w:eastAsia="x-none"/>
              </w:rPr>
            </w:pPr>
            <w:ins w:id="104" w:author="Ericsson" w:date="2025-11-27T13:42:00Z" w16du:dateUtc="2025-11-27T12:42:00Z">
              <w:r w:rsidRPr="006C0DE1">
                <w:rPr>
                  <w:rFonts w:ascii="Arial" w:hAnsi="Arial"/>
                  <w:b/>
                  <w:i/>
                  <w:snapToGrid w:val="0"/>
                  <w:sz w:val="18"/>
                  <w:lang w:val="x-none" w:eastAsia="x-none"/>
                </w:rPr>
                <w:t>ssr-ProviderInfo</w:t>
              </w:r>
            </w:ins>
          </w:p>
          <w:p w14:paraId="7141D71D" w14:textId="0FFDDEE8" w:rsidR="001E7452" w:rsidRPr="009A4769" w:rsidRDefault="001E7452" w:rsidP="001E7452">
            <w:pPr>
              <w:spacing w:after="0"/>
              <w:rPr>
                <w:ins w:id="105" w:author="Ericsson" w:date="2025-11-27T13:42:00Z" w16du:dateUtc="2025-11-27T12:42:00Z"/>
                <w:rFonts w:ascii="Arial" w:hAnsi="Arial"/>
                <w:b/>
                <w:i/>
                <w:sz w:val="18"/>
                <w:lang w:val="x-none" w:eastAsia="x-none"/>
              </w:rPr>
            </w:pPr>
            <w:ins w:id="106" w:author="Ericsson" w:date="2025-11-27T13:42:00Z" w16du:dateUtc="2025-11-27T12:42:00Z">
              <w:r w:rsidRPr="006C0DE1">
                <w:rPr>
                  <w:rFonts w:ascii="Arial" w:hAnsi="Arial"/>
                  <w:bCs/>
                  <w:iCs/>
                  <w:snapToGrid w:val="0"/>
                  <w:sz w:val="18"/>
                  <w:lang w:val="x-none" w:eastAsia="x-none"/>
                </w:rPr>
                <w:t xml:space="preserve">This field </w:t>
              </w:r>
              <w:r>
                <w:rPr>
                  <w:rFonts w:ascii="Arial" w:hAnsi="Arial"/>
                  <w:bCs/>
                  <w:iCs/>
                  <w:snapToGrid w:val="0"/>
                  <w:sz w:val="18"/>
                  <w:lang w:val="x-none" w:eastAsia="x-none"/>
                </w:rPr>
                <w:t>provides</w:t>
              </w:r>
              <w:r w:rsidRPr="006C0DE1">
                <w:rPr>
                  <w:rFonts w:ascii="Arial" w:hAnsi="Arial"/>
                  <w:bCs/>
                  <w:iCs/>
                  <w:snapToGrid w:val="0"/>
                  <w:sz w:val="18"/>
                  <w:lang w:val="x-none" w:eastAsia="x-none"/>
                </w:rPr>
                <w:t xml:space="preserve"> the SSR Provider Information.</w:t>
              </w:r>
            </w:ins>
          </w:p>
        </w:tc>
      </w:tr>
    </w:tbl>
    <w:p w14:paraId="070C7371" w14:textId="77777777" w:rsidR="009A4769" w:rsidRPr="009A4769" w:rsidRDefault="009A4769" w:rsidP="009A4769">
      <w:pPr>
        <w:rPr>
          <w:lang w:eastAsia="ja-JP"/>
        </w:rPr>
      </w:pPr>
    </w:p>
    <w:p w14:paraId="03B57BF6" w14:textId="77777777" w:rsidR="009A4769" w:rsidRPr="009A4769" w:rsidRDefault="009A4769" w:rsidP="009A4769">
      <w:pPr>
        <w:keepLines/>
        <w:ind w:left="1135" w:hanging="851"/>
        <w:rPr>
          <w:lang w:eastAsia="ja-JP"/>
        </w:rPr>
      </w:pPr>
      <w:r w:rsidRPr="009A4769">
        <w:rPr>
          <w:lang w:eastAsia="ja-JP"/>
        </w:rPr>
        <w:t>NOTE 1:</w:t>
      </w:r>
      <w:r w:rsidRPr="009A4769">
        <w:rPr>
          <w:lang w:eastAsia="ja-JP"/>
        </w:rPr>
        <w:tab/>
        <w:t xml:space="preserve">The reference time </w:t>
      </w:r>
      <w:r w:rsidRPr="009A4769">
        <w:rPr>
          <w:i/>
          <w:lang w:eastAsia="ja-JP"/>
        </w:rPr>
        <w:t>t</w:t>
      </w:r>
      <w:r w:rsidRPr="009A4769">
        <w:rPr>
          <w:i/>
          <w:vertAlign w:val="subscript"/>
          <w:lang w:eastAsia="ja-JP"/>
        </w:rPr>
        <w:t>0</w:t>
      </w:r>
      <w:r w:rsidRPr="009A4769">
        <w:rPr>
          <w:lang w:eastAsia="ja-JP"/>
        </w:rPr>
        <w:t xml:space="preserve"> is </w:t>
      </w:r>
      <w:proofErr w:type="spellStart"/>
      <w:r w:rsidRPr="009A4769">
        <w:rPr>
          <w:i/>
          <w:lang w:eastAsia="ja-JP"/>
        </w:rPr>
        <w:t>epochTime</w:t>
      </w:r>
      <w:proofErr w:type="spellEnd"/>
      <w:r w:rsidRPr="009A4769">
        <w:rPr>
          <w:lang w:eastAsia="ja-JP"/>
        </w:rPr>
        <w:t xml:space="preserve"> + ½ </w:t>
      </w:r>
      <w:r w:rsidRPr="009A4769">
        <w:rPr>
          <w:rFonts w:cs="Arial"/>
          <w:lang w:eastAsia="ja-JP"/>
        </w:rPr>
        <w:t>×</w:t>
      </w:r>
      <w:r w:rsidRPr="009A4769">
        <w:rPr>
          <w:lang w:eastAsia="ja-JP"/>
        </w:rPr>
        <w:t xml:space="preserve"> </w:t>
      </w:r>
      <w:proofErr w:type="spellStart"/>
      <w:r w:rsidRPr="009A4769">
        <w:rPr>
          <w:i/>
          <w:lang w:eastAsia="ja-JP"/>
        </w:rPr>
        <w:t>ssrUpdateInterval</w:t>
      </w:r>
      <w:proofErr w:type="spellEnd"/>
      <w:r w:rsidRPr="009A4769">
        <w:rPr>
          <w:lang w:eastAsia="ja-JP"/>
        </w:rPr>
        <w:t xml:space="preserve">. The reference time </w:t>
      </w:r>
      <w:r w:rsidRPr="009A4769">
        <w:rPr>
          <w:i/>
          <w:lang w:eastAsia="ja-JP"/>
        </w:rPr>
        <w:t>t</w:t>
      </w:r>
      <w:r w:rsidRPr="009A4769">
        <w:rPr>
          <w:i/>
          <w:vertAlign w:val="subscript"/>
          <w:lang w:eastAsia="ja-JP"/>
        </w:rPr>
        <w:t>0</w:t>
      </w:r>
      <w:r w:rsidRPr="009A4769">
        <w:rPr>
          <w:lang w:eastAsia="ja-JP"/>
        </w:rPr>
        <w:t xml:space="preserve"> for </w:t>
      </w:r>
      <w:proofErr w:type="spellStart"/>
      <w:r w:rsidRPr="009A4769">
        <w:rPr>
          <w:i/>
          <w:lang w:eastAsia="ja-JP"/>
        </w:rPr>
        <w:t>ssrUpdateInterval</w:t>
      </w:r>
      <w:proofErr w:type="spellEnd"/>
      <w:r w:rsidRPr="009A4769">
        <w:rPr>
          <w:lang w:eastAsia="ja-JP"/>
        </w:rPr>
        <w:t xml:space="preserve"> '0' is </w:t>
      </w:r>
      <w:proofErr w:type="spellStart"/>
      <w:r w:rsidRPr="009A4769">
        <w:rPr>
          <w:i/>
          <w:lang w:eastAsia="ja-JP"/>
        </w:rPr>
        <w:t>epochTime</w:t>
      </w:r>
      <w:proofErr w:type="spellEnd"/>
      <w:r w:rsidRPr="009A4769">
        <w:rPr>
          <w:lang w:eastAsia="ja-JP"/>
        </w:rPr>
        <w:t>.</w:t>
      </w:r>
    </w:p>
    <w:p w14:paraId="646151E6"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48FD3FA"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07" w:name="_Toc27765279"/>
      <w:bookmarkStart w:id="108" w:name="_Toc37680964"/>
      <w:bookmarkStart w:id="109" w:name="_Toc46486536"/>
      <w:bookmarkStart w:id="110" w:name="_Toc52546881"/>
      <w:bookmarkStart w:id="111" w:name="_Toc52547411"/>
      <w:bookmarkStart w:id="112" w:name="_Toc52547941"/>
      <w:bookmarkStart w:id="113" w:name="_Toc52548471"/>
      <w:bookmarkStart w:id="114" w:name="_Toc178253353"/>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CodeBias</w:t>
      </w:r>
      <w:bookmarkEnd w:id="107"/>
      <w:bookmarkEnd w:id="108"/>
      <w:bookmarkEnd w:id="109"/>
      <w:bookmarkEnd w:id="110"/>
      <w:bookmarkEnd w:id="111"/>
      <w:bookmarkEnd w:id="112"/>
      <w:bookmarkEnd w:id="113"/>
      <w:bookmarkEnd w:id="114"/>
      <w:proofErr w:type="spellEnd"/>
    </w:p>
    <w:p w14:paraId="1CC3D51F"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CodeBias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GNSS signal code bias together with integrity information. The target device may add the code bias to the pseudo-range measurement of the corresponding code signal to get corrected pseudo-ranges.</w:t>
      </w:r>
    </w:p>
    <w:p w14:paraId="1FD3BBB0" w14:textId="77777777" w:rsidR="009A4769" w:rsidRPr="009A4769" w:rsidRDefault="009A4769" w:rsidP="009A4769">
      <w:pPr>
        <w:keepLines/>
        <w:ind w:left="1135" w:hanging="851"/>
        <w:rPr>
          <w:lang w:eastAsia="ja-JP"/>
        </w:rPr>
      </w:pPr>
      <w:r w:rsidRPr="009A4769">
        <w:rPr>
          <w:lang w:eastAsia="ja-JP"/>
        </w:rPr>
        <w:t>NOTE:</w:t>
      </w:r>
      <w:r w:rsidRPr="009A4769">
        <w:rPr>
          <w:lang w:eastAsia="ja-JP"/>
        </w:rPr>
        <w:tab/>
        <w:t>Any code biases transmitted in the broadcast messages (e.g., the GPS group delay differential T</w:t>
      </w:r>
      <w:r w:rsidRPr="009A4769">
        <w:rPr>
          <w:vertAlign w:val="subscript"/>
          <w:lang w:eastAsia="ja-JP"/>
        </w:rPr>
        <w:t>GD</w:t>
      </w:r>
      <w:r w:rsidRPr="009A4769">
        <w:rPr>
          <w:lang w:eastAsia="ja-JP"/>
        </w:rPr>
        <w:t xml:space="preserve"> [4] (</w:t>
      </w:r>
      <w:r w:rsidRPr="009A4769">
        <w:rPr>
          <w:i/>
          <w:lang w:eastAsia="ja-JP"/>
        </w:rPr>
        <w:t>NAV</w:t>
      </w:r>
      <w:r w:rsidRPr="009A4769">
        <w:rPr>
          <w:i/>
          <w:lang w:eastAsia="ja-JP"/>
        </w:rPr>
        <w:noBreakHyphen/>
      </w:r>
      <w:proofErr w:type="spellStart"/>
      <w:r w:rsidRPr="009A4769">
        <w:rPr>
          <w:i/>
          <w:lang w:eastAsia="ja-JP"/>
        </w:rPr>
        <w:t>ClockModel</w:t>
      </w:r>
      <w:proofErr w:type="spellEnd"/>
      <w:r w:rsidRPr="009A4769">
        <w:rPr>
          <w:lang w:eastAsia="ja-JP"/>
        </w:rPr>
        <w:t>)) are not applied at all by the target device.</w:t>
      </w:r>
    </w:p>
    <w:p w14:paraId="18D415F9"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CodeBias</w:t>
      </w:r>
      <w:proofErr w:type="spellEnd"/>
      <w:r w:rsidRPr="009A4769">
        <w:rPr>
          <w:i/>
          <w:lang w:eastAsia="ja-JP"/>
        </w:rPr>
        <w:t xml:space="preserve"> – </w:t>
      </w:r>
      <w:r w:rsidRPr="009A4769">
        <w:rPr>
          <w:iCs/>
          <w:lang w:eastAsia="ja-JP"/>
        </w:rPr>
        <w:t xml:space="preserve">except for </w:t>
      </w:r>
      <w:r w:rsidRPr="009A4769">
        <w:rPr>
          <w:i/>
          <w:lang w:eastAsia="ja-JP"/>
        </w:rPr>
        <w:t>SSR-</w:t>
      </w:r>
      <w:proofErr w:type="spellStart"/>
      <w:r w:rsidRPr="009A4769">
        <w:rPr>
          <w:i/>
          <w:lang w:eastAsia="ja-JP"/>
        </w:rPr>
        <w:t>IntegrityCodeBiasBounds</w:t>
      </w:r>
      <w:proofErr w:type="spellEnd"/>
      <w:r w:rsidRPr="009A4769">
        <w:rPr>
          <w:i/>
          <w:lang w:eastAsia="ja-JP"/>
        </w:rPr>
        <w:t xml:space="preserve"> – </w:t>
      </w:r>
      <w:r w:rsidRPr="009A4769">
        <w:rPr>
          <w:lang w:eastAsia="ja-JP"/>
        </w:rPr>
        <w:t>are used as specified for SSR Code Bias Messages (e.g., message type 1059 and 1065) in [30] and apply to all GNSSs.</w:t>
      </w:r>
    </w:p>
    <w:p w14:paraId="1B5BAC6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6F2A99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65FDC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GNSS-SSR-CodeBias-r15 ::= SEQUENCE {</w:t>
      </w:r>
    </w:p>
    <w:p w14:paraId="669E808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9B63FB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FB74CE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60E63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ssr-CodeBiasSatList-r15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SSR-CodeBiasSatList-r15,</w:t>
      </w:r>
    </w:p>
    <w:p w14:paraId="3CC8385C" w14:textId="6BB19DFF"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15" w:author="Ericsson" w:date="2025-11-24T14: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16" w:author="Ericsson" w:date="2025-11-24T14:40:00Z">
        <w:r w:rsidR="000C1921" w:rsidRPr="009A4769">
          <w:rPr>
            <w:rFonts w:ascii="Courier New" w:eastAsia="Batang" w:hAnsi="Courier New"/>
            <w:noProof/>
            <w:snapToGrid w:val="0"/>
            <w:sz w:val="16"/>
            <w:lang w:eastAsia="sv-SE"/>
          </w:rPr>
          <w:t>,</w:t>
        </w:r>
      </w:ins>
    </w:p>
    <w:p w14:paraId="6826F304"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17" w:author="Ericsson" w:date="2025-11-24T14:40:00Z"/>
          <w:rFonts w:ascii="Courier New" w:eastAsia="Batang" w:hAnsi="Courier New"/>
          <w:noProof/>
          <w:snapToGrid w:val="0"/>
          <w:sz w:val="16"/>
          <w:lang w:eastAsia="sv-SE"/>
        </w:rPr>
      </w:pPr>
      <w:ins w:id="118" w:author="Ericsson" w:date="2025-11-24T14:40:00Z">
        <w:r w:rsidRPr="009A4769">
          <w:rPr>
            <w:rFonts w:ascii="Courier New" w:eastAsia="Batang" w:hAnsi="Courier New"/>
            <w:noProof/>
            <w:snapToGrid w:val="0"/>
            <w:sz w:val="16"/>
            <w:lang w:eastAsia="sv-SE"/>
          </w:rPr>
          <w:tab/>
          <w:t>[[</w:t>
        </w:r>
      </w:ins>
    </w:p>
    <w:p w14:paraId="5653CFCB" w14:textId="0B4E5CC8" w:rsidR="00146AA9" w:rsidRDefault="000C1921"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19" w:author="Ericsson" w:date="2025-11-24T18:23:00Z"/>
          <w:rFonts w:ascii="Courier New" w:eastAsia="Batang" w:hAnsi="Courier New"/>
          <w:noProof/>
          <w:snapToGrid w:val="0"/>
          <w:sz w:val="16"/>
          <w:lang w:eastAsia="sv-SE"/>
        </w:rPr>
      </w:pPr>
      <w:ins w:id="120" w:author="Ericsson" w:date="2025-11-24T14:40:00Z">
        <w:r w:rsidRPr="009A4769">
          <w:rPr>
            <w:rFonts w:ascii="Courier New" w:eastAsia="Batang" w:hAnsi="Courier New"/>
            <w:noProof/>
            <w:snapToGrid w:val="0"/>
            <w:sz w:val="16"/>
            <w:lang w:eastAsia="sv-SE"/>
          </w:rPr>
          <w:tab/>
        </w:r>
      </w:ins>
      <w:ins w:id="121" w:author="Ericsson" w:date="2025-11-24T18:14:00Z">
        <w:r w:rsidR="005F5DB3">
          <w:rPr>
            <w:rFonts w:ascii="Courier New" w:eastAsia="Batang" w:hAnsi="Courier New"/>
            <w:noProof/>
            <w:snapToGrid w:val="0"/>
            <w:sz w:val="16"/>
            <w:lang w:eastAsia="sv-SE"/>
          </w:rPr>
          <w:t>s</w:t>
        </w:r>
        <w:r w:rsidR="005F5DB3" w:rsidRPr="009A4769">
          <w:rPr>
            <w:rFonts w:ascii="Courier New" w:eastAsia="Batang" w:hAnsi="Courier New"/>
            <w:noProof/>
            <w:snapToGrid w:val="0"/>
            <w:sz w:val="16"/>
            <w:lang w:eastAsia="sv-SE"/>
          </w:rPr>
          <w:t>sr</w:t>
        </w:r>
        <w:r w:rsidR="005F5DB3">
          <w:rPr>
            <w:rFonts w:ascii="Courier New" w:eastAsia="Batang" w:hAnsi="Courier New"/>
            <w:noProof/>
            <w:snapToGrid w:val="0"/>
            <w:sz w:val="16"/>
            <w:lang w:eastAsia="sv-SE"/>
          </w:rPr>
          <w:t>-</w:t>
        </w:r>
        <w:r w:rsidR="005F5DB3" w:rsidRPr="009A4769">
          <w:rPr>
            <w:rFonts w:ascii="Courier New" w:eastAsia="Batang" w:hAnsi="Courier New"/>
            <w:noProof/>
            <w:snapToGrid w:val="0"/>
            <w:sz w:val="16"/>
            <w:lang w:eastAsia="sv-SE"/>
          </w:rPr>
          <w:t>Provider</w:t>
        </w:r>
        <w:r w:rsidR="005F5DB3">
          <w:rPr>
            <w:rFonts w:ascii="Courier New" w:eastAsia="Batang" w:hAnsi="Courier New"/>
            <w:noProof/>
            <w:snapToGrid w:val="0"/>
            <w:sz w:val="16"/>
            <w:lang w:eastAsia="sv-SE"/>
          </w:rPr>
          <w:t>Info</w:t>
        </w:r>
        <w:r w:rsidR="005F5DB3" w:rsidRPr="009A4769">
          <w:rPr>
            <w:rFonts w:ascii="Courier New" w:eastAsia="Batang" w:hAnsi="Courier New"/>
            <w:noProof/>
            <w:snapToGrid w:val="0"/>
            <w:sz w:val="16"/>
            <w:lang w:eastAsia="sv-SE"/>
          </w:rPr>
          <w:t>-r19</w:t>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ins>
      <w:ins w:id="122" w:author="Ericsson" w:date="2025-11-25T14:07:00Z">
        <w:r w:rsidR="00D91E3F" w:rsidRPr="009A4769">
          <w:rPr>
            <w:rFonts w:ascii="Courier New" w:eastAsia="Batang" w:hAnsi="Courier New"/>
            <w:noProof/>
            <w:snapToGrid w:val="0"/>
            <w:sz w:val="16"/>
            <w:lang w:eastAsia="sv-SE"/>
          </w:rPr>
          <w:t>GNSS-</w:t>
        </w:r>
      </w:ins>
      <w:ins w:id="123" w:author="Ericsson" w:date="2025-11-24T18:14:00Z">
        <w:r w:rsidR="005F5DB3" w:rsidRPr="00101DD6">
          <w:rPr>
            <w:rFonts w:ascii="Courier New" w:hAnsi="Courier New"/>
            <w:noProof/>
            <w:sz w:val="16"/>
            <w:lang w:eastAsia="zh-CN"/>
          </w:rPr>
          <w:t>SSR-</w:t>
        </w:r>
        <w:r w:rsidR="005F5DB3">
          <w:rPr>
            <w:rFonts w:ascii="Courier New" w:hAnsi="Courier New"/>
            <w:noProof/>
            <w:sz w:val="16"/>
            <w:lang w:eastAsia="zh-CN"/>
          </w:rPr>
          <w:t>ProviderInfo</w:t>
        </w:r>
        <w:r w:rsidR="005F5DB3" w:rsidRPr="00101DD6">
          <w:rPr>
            <w:rFonts w:ascii="Courier New" w:hAnsi="Courier New"/>
            <w:noProof/>
            <w:sz w:val="16"/>
            <w:lang w:eastAsia="zh-CN"/>
          </w:rPr>
          <w:t>-r1</w:t>
        </w:r>
        <w:r w:rsidR="005F5DB3">
          <w:rPr>
            <w:rFonts w:ascii="Courier New" w:hAnsi="Courier New"/>
            <w:noProof/>
            <w:sz w:val="16"/>
            <w:lang w:eastAsia="zh-CN"/>
          </w:rPr>
          <w:t>9</w:t>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t xml:space="preserve">OPTIONAL </w:t>
        </w:r>
        <w:r w:rsidR="005F5DB3">
          <w:rPr>
            <w:rFonts w:ascii="Courier New" w:eastAsia="Batang" w:hAnsi="Courier New"/>
            <w:noProof/>
            <w:snapToGrid w:val="0"/>
            <w:sz w:val="16"/>
            <w:lang w:eastAsia="sv-SE"/>
          </w:rPr>
          <w:tab/>
          <w:t>-- Need O</w:t>
        </w:r>
      </w:ins>
      <w:ins w:id="124" w:author="Ericsson" w:date="2025-11-24T18:23:00Z">
        <w:r w:rsidR="00146AA9">
          <w:rPr>
            <w:rFonts w:ascii="Courier New" w:eastAsia="Batang" w:hAnsi="Courier New"/>
            <w:noProof/>
            <w:snapToGrid w:val="0"/>
            <w:sz w:val="16"/>
            <w:lang w:eastAsia="sv-SE"/>
          </w:rPr>
          <w:t>R</w:t>
        </w:r>
      </w:ins>
    </w:p>
    <w:p w14:paraId="24AB059B" w14:textId="5B7E2BC5" w:rsidR="000C1921" w:rsidRPr="009A4769" w:rsidRDefault="00146AA9"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5" w:author="Ericsson" w:date="2025-11-24T14:40:00Z"/>
          <w:rFonts w:ascii="Courier New" w:eastAsia="Batang" w:hAnsi="Courier New"/>
          <w:noProof/>
          <w:snapToGrid w:val="0"/>
          <w:sz w:val="16"/>
          <w:lang w:eastAsia="sv-SE"/>
        </w:rPr>
      </w:pPr>
      <w:ins w:id="126" w:author="Ericsson" w:date="2025-11-24T18:23:00Z">
        <w:r>
          <w:rPr>
            <w:rFonts w:ascii="Courier New" w:eastAsia="Batang" w:hAnsi="Courier New"/>
            <w:noProof/>
            <w:snapToGrid w:val="0"/>
            <w:sz w:val="16"/>
            <w:lang w:eastAsia="sv-SE"/>
          </w:rPr>
          <w:tab/>
        </w:r>
      </w:ins>
      <w:ins w:id="127" w:author="Ericsson" w:date="2025-11-24T14:40:00Z">
        <w:r w:rsidR="000C1921" w:rsidRPr="009A4769">
          <w:rPr>
            <w:rFonts w:ascii="Courier New" w:eastAsia="Batang" w:hAnsi="Courier New"/>
            <w:noProof/>
            <w:snapToGrid w:val="0"/>
            <w:sz w:val="16"/>
            <w:lang w:eastAsia="sv-SE"/>
          </w:rPr>
          <w:t>]]</w:t>
        </w:r>
      </w:ins>
    </w:p>
    <w:p w14:paraId="23A9A4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E1EC98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6FE1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SSR-CodeBiasSatList-r15 ::= SEQUENCE (SIZE(1..64)) OF SSR-CodeBiasSatElement-r15</w:t>
      </w:r>
    </w:p>
    <w:p w14:paraId="78EF7A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648A84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128" w:name="_Hlk504960919"/>
      <w:r w:rsidRPr="009A4769">
        <w:rPr>
          <w:rFonts w:ascii="Courier New" w:eastAsia="Batang" w:hAnsi="Courier New"/>
          <w:noProof/>
          <w:snapToGrid w:val="0"/>
          <w:sz w:val="16"/>
          <w:lang w:eastAsia="sv-SE"/>
        </w:rPr>
        <w:t xml:space="preserve">SSR-CodeBiasSatElement-r15 </w:t>
      </w:r>
      <w:bookmarkEnd w:id="128"/>
      <w:r w:rsidRPr="009A4769">
        <w:rPr>
          <w:rFonts w:ascii="Courier New" w:eastAsia="Batang" w:hAnsi="Courier New"/>
          <w:noProof/>
          <w:snapToGrid w:val="0"/>
          <w:sz w:val="16"/>
          <w:lang w:eastAsia="sv-SE"/>
        </w:rPr>
        <w:t>::= SEQUENCE {</w:t>
      </w:r>
    </w:p>
    <w:p w14:paraId="7C6C96B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6CDECC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ssr-CodeBiasSignalList-r15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SSR-CodeBiasSignalList-r15,</w:t>
      </w:r>
    </w:p>
    <w:p w14:paraId="3A4662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93595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7C119B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60544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SSR-CodeBiasSignalList-r15 ::= SEQUENCE (SIZE(1..16)) OF SSR-CodeBiasSignalElement-r15</w:t>
      </w:r>
    </w:p>
    <w:p w14:paraId="3332D7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077815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SSR-CodeBiasSignalElement-r15 ::= SEQUENCE {</w:t>
      </w:r>
    </w:p>
    <w:p w14:paraId="43A9EC6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signal-and-tracking-mode-ID-r15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GNSS-SignalID,</w:t>
      </w:r>
    </w:p>
    <w:p w14:paraId="68DFFB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codeBias-r15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(-8192..8191),</w:t>
      </w:r>
    </w:p>
    <w:p w14:paraId="73B39E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CC8F4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4661F7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ssr-IntegrityCodeBiasBounds-r17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SSR-IntegrityCodeBiasBounds-r17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OR</w:t>
      </w:r>
    </w:p>
    <w:p w14:paraId="6CD1207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w:t>
      </w:r>
    </w:p>
    <w:p w14:paraId="2DD877F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47DF6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F759EA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SSR-IntegrityCodeBiasBounds-r17 ::= SEQUENCE {</w:t>
      </w:r>
    </w:p>
    <w:p w14:paraId="6E5584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meanCodeBias-r17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61BD968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stdDevCodeBias-r17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4145B38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meanCodeBiasRate-r17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2A04479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stdDevCodeBiasRate-r17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013C0D2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w:t>
      </w:r>
    </w:p>
    <w:p w14:paraId="77D1771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w:t>
      </w:r>
    </w:p>
    <w:p w14:paraId="39D1C89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008AF7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283FDF3E" w14:textId="77777777" w:rsidR="009A4769" w:rsidRPr="009A4769" w:rsidRDefault="009A4769" w:rsidP="009A4769">
      <w:pPr>
        <w:tabs>
          <w:tab w:val="left" w:pos="6750"/>
        </w:tabs>
        <w:rPr>
          <w:rFonts w:eastAsia="Malgun Gothic"/>
          <w:lang w:eastAsia="ko-KR"/>
        </w:rPr>
      </w:pPr>
    </w:p>
    <w:tbl>
      <w:tblPr>
        <w:tblW w:w="952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7"/>
      </w:tblGrid>
      <w:tr w:rsidR="009A4769" w:rsidRPr="009A4769" w14:paraId="59B22139" w14:textId="77777777" w:rsidTr="001E7452">
        <w:trPr>
          <w:cantSplit/>
          <w:tblHeader/>
        </w:trPr>
        <w:tc>
          <w:tcPr>
            <w:tcW w:w="9527" w:type="dxa"/>
          </w:tcPr>
          <w:p w14:paraId="356408CB"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GNSS-SSR-CodeBias</w:t>
            </w:r>
            <w:r w:rsidRPr="009A4769">
              <w:rPr>
                <w:rFonts w:ascii="Arial" w:hAnsi="Arial"/>
                <w:b/>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44B79E13" w14:textId="77777777" w:rsidTr="001E7452">
        <w:trPr>
          <w:cantSplit/>
        </w:trPr>
        <w:tc>
          <w:tcPr>
            <w:tcW w:w="9527" w:type="dxa"/>
          </w:tcPr>
          <w:p w14:paraId="21B15A8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2BE9D5B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code bias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15D18269" w14:textId="77777777" w:rsidTr="001E7452">
        <w:trPr>
          <w:cantSplit/>
        </w:trPr>
        <w:tc>
          <w:tcPr>
            <w:tcW w:w="9527" w:type="dxa"/>
          </w:tcPr>
          <w:p w14:paraId="5338104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28D5315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3476DC7A" w14:textId="77777777" w:rsidTr="001E7452">
        <w:trPr>
          <w:cantSplit/>
        </w:trPr>
        <w:tc>
          <w:tcPr>
            <w:tcW w:w="9527" w:type="dxa"/>
          </w:tcPr>
          <w:p w14:paraId="2184C06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7CD5E31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62859EA7" w14:textId="77777777" w:rsidTr="001E7452">
        <w:trPr>
          <w:cantSplit/>
        </w:trPr>
        <w:tc>
          <w:tcPr>
            <w:tcW w:w="9527" w:type="dxa"/>
          </w:tcPr>
          <w:p w14:paraId="4EF5016C"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2844628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code biases are provided.</w:t>
            </w:r>
          </w:p>
        </w:tc>
      </w:tr>
      <w:tr w:rsidR="009A4769" w:rsidRPr="009A4769" w14:paraId="6195BEDD" w14:textId="77777777" w:rsidTr="001E7452">
        <w:trPr>
          <w:cantSplit/>
        </w:trPr>
        <w:tc>
          <w:tcPr>
            <w:tcW w:w="9527" w:type="dxa"/>
          </w:tcPr>
          <w:p w14:paraId="3B2447E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signal-and-tracking-mode-ID</w:t>
            </w:r>
          </w:p>
          <w:p w14:paraId="79E8587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GNSS signal for which the code biases are provided. </w:t>
            </w:r>
          </w:p>
        </w:tc>
      </w:tr>
      <w:tr w:rsidR="009A4769" w:rsidRPr="009A4769" w14:paraId="47BBCDE0" w14:textId="77777777" w:rsidTr="001E7452">
        <w:trPr>
          <w:cantSplit/>
        </w:trPr>
        <w:tc>
          <w:tcPr>
            <w:tcW w:w="9527" w:type="dxa"/>
          </w:tcPr>
          <w:p w14:paraId="48C81FF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codeBias</w:t>
            </w:r>
          </w:p>
          <w:p w14:paraId="408028D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code bias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w:t>
            </w:r>
          </w:p>
          <w:p w14:paraId="0FABAA9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0.01 m; range </w:t>
            </w:r>
            <w:r w:rsidRPr="009A4769">
              <w:rPr>
                <w:rFonts w:ascii="Arial" w:hAnsi="Arial" w:cs="Arial"/>
                <w:sz w:val="18"/>
                <w:lang w:val="x-none" w:eastAsia="x-none"/>
              </w:rPr>
              <w:t>±</w:t>
            </w:r>
            <w:r w:rsidRPr="009A4769">
              <w:rPr>
                <w:rFonts w:ascii="Arial" w:hAnsi="Arial"/>
                <w:sz w:val="18"/>
                <w:lang w:val="x-none" w:eastAsia="x-none"/>
              </w:rPr>
              <w:t>81.91 m.</w:t>
            </w:r>
          </w:p>
        </w:tc>
      </w:tr>
      <w:tr w:rsidR="009A4769" w:rsidRPr="009A4769" w14:paraId="6A1D712F" w14:textId="77777777" w:rsidTr="001E7452">
        <w:trPr>
          <w:cantSplit/>
        </w:trPr>
        <w:tc>
          <w:tcPr>
            <w:tcW w:w="9527" w:type="dxa"/>
          </w:tcPr>
          <w:p w14:paraId="0AD5E99D"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meanCodeBias</w:t>
            </w:r>
          </w:p>
          <w:p w14:paraId="4B6FDA5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Code Bias Error bound which is the mean value for an overbounding model that bounds the residual code bias error.</w:t>
            </w:r>
          </w:p>
          <w:p w14:paraId="1D181F30"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meanCodeBias</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stdDevCodeBias</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41713746"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2F62532B"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0.005 m; range 0-1.275</w:t>
            </w:r>
            <w:sdt>
              <w:sdtPr>
                <w:rPr>
                  <w:rFonts w:ascii="Arial" w:hAnsi="Arial"/>
                  <w:sz w:val="18"/>
                  <w:lang w:val="x-none" w:eastAsia="x-none"/>
                </w:rPr>
                <w:tag w:val="goog_rdk_30"/>
                <w:id w:val="968245481"/>
              </w:sdtPr>
              <w:sdtContent/>
            </w:sdt>
            <w:r w:rsidRPr="009A4769">
              <w:rPr>
                <w:rFonts w:ascii="Arial" w:eastAsia="Arial" w:hAnsi="Arial"/>
                <w:sz w:val="18"/>
                <w:lang w:val="x-none" w:eastAsia="x-none"/>
              </w:rPr>
              <w:t xml:space="preserve"> m.</w:t>
            </w:r>
          </w:p>
        </w:tc>
      </w:tr>
      <w:tr w:rsidR="009A4769" w:rsidRPr="009A4769" w14:paraId="447DEDC3" w14:textId="77777777" w:rsidTr="001E7452">
        <w:trPr>
          <w:cantSplit/>
        </w:trPr>
        <w:tc>
          <w:tcPr>
            <w:tcW w:w="9527" w:type="dxa"/>
          </w:tcPr>
          <w:p w14:paraId="068C0CB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stdDevCodeBias</w:t>
            </w:r>
          </w:p>
          <w:p w14:paraId="45D1816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Code Bias Error bound which is the standard deviation for an overbounding model that bounds the residual code bias error.</w:t>
            </w:r>
          </w:p>
          <w:p w14:paraId="115D5476"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0.005 m; range 0-1.275 m.</w:t>
            </w:r>
          </w:p>
        </w:tc>
      </w:tr>
      <w:tr w:rsidR="009A4769" w:rsidRPr="009A4769" w14:paraId="0C045636" w14:textId="77777777" w:rsidTr="001E7452">
        <w:trPr>
          <w:cantSplit/>
        </w:trPr>
        <w:tc>
          <w:tcPr>
            <w:tcW w:w="9527" w:type="dxa"/>
          </w:tcPr>
          <w:p w14:paraId="2E1722D7"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meanCodeBiasRate</w:t>
            </w:r>
          </w:p>
          <w:p w14:paraId="48A0532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Code Bias Rate Error bound which is the mean value for an overbounding model that bounds the residual code bias rate error.</w:t>
            </w:r>
          </w:p>
          <w:p w14:paraId="49A27F64"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meanCodeBiasRate</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stdDevCodeBiasRate</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79FE0E1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226EB437"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A4769" w:rsidRPr="009A4769" w14:paraId="51A88FE8" w14:textId="77777777" w:rsidTr="001E7452">
        <w:trPr>
          <w:cantSplit/>
        </w:trPr>
        <w:tc>
          <w:tcPr>
            <w:tcW w:w="9527" w:type="dxa"/>
          </w:tcPr>
          <w:p w14:paraId="1D6BF9E3"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stdDevCodeBiasRate</w:t>
            </w:r>
          </w:p>
          <w:p w14:paraId="525E29A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Code Bias Rate Error bound which is the standard deviation for an overbounding model that bounds the residual code bias rate error.</w:t>
            </w:r>
          </w:p>
          <w:p w14:paraId="017070EB"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1E7452" w:rsidRPr="009A4769" w14:paraId="13BCA56D" w14:textId="77777777" w:rsidTr="001E7452">
        <w:trPr>
          <w:cantSplit/>
          <w:ins w:id="129" w:author="Ericsson" w:date="2025-11-27T13:42:00Z" w16du:dateUtc="2025-11-27T12:42:00Z"/>
        </w:trPr>
        <w:tc>
          <w:tcPr>
            <w:tcW w:w="9527" w:type="dxa"/>
          </w:tcPr>
          <w:p w14:paraId="6BE595DE" w14:textId="77777777" w:rsidR="001E7452" w:rsidRPr="009A4769" w:rsidRDefault="001E7452" w:rsidP="001E7452">
            <w:pPr>
              <w:keepNext/>
              <w:keepLines/>
              <w:spacing w:after="0"/>
              <w:rPr>
                <w:ins w:id="130" w:author="Ericsson" w:date="2025-11-27T13:42:00Z" w16du:dateUtc="2025-11-27T12:42:00Z"/>
                <w:rFonts w:ascii="Arial" w:hAnsi="Arial"/>
                <w:bCs/>
                <w:iCs/>
                <w:sz w:val="18"/>
                <w:lang w:val="x-none" w:eastAsia="x-none"/>
              </w:rPr>
            </w:pPr>
            <w:ins w:id="131" w:author="Ericsson" w:date="2025-11-27T13:42:00Z" w16du:dateUtc="2025-11-27T12:42:00Z">
              <w:r w:rsidRPr="006C0DE1">
                <w:rPr>
                  <w:rFonts w:ascii="Arial" w:hAnsi="Arial"/>
                  <w:b/>
                  <w:i/>
                  <w:snapToGrid w:val="0"/>
                  <w:sz w:val="18"/>
                  <w:lang w:val="x-none" w:eastAsia="x-none"/>
                </w:rPr>
                <w:t>ssr-ProviderInfo</w:t>
              </w:r>
            </w:ins>
          </w:p>
          <w:p w14:paraId="6501DE5E" w14:textId="61B36746" w:rsidR="001E7452" w:rsidRPr="009A4769" w:rsidRDefault="001E7452" w:rsidP="001E7452">
            <w:pPr>
              <w:keepNext/>
              <w:keepLines/>
              <w:spacing w:after="0"/>
              <w:rPr>
                <w:ins w:id="132" w:author="Ericsson" w:date="2025-11-27T13:42:00Z" w16du:dateUtc="2025-11-27T12:42:00Z"/>
                <w:rFonts w:ascii="Arial" w:eastAsia="Arial" w:hAnsi="Arial"/>
                <w:b/>
                <w:bCs/>
                <w:i/>
                <w:iCs/>
                <w:sz w:val="18"/>
                <w:lang w:val="x-none" w:eastAsia="x-none"/>
              </w:rPr>
            </w:pPr>
            <w:ins w:id="133" w:author="Ericsson" w:date="2025-11-27T13:42:00Z" w16du:dateUtc="2025-11-27T12:42:00Z">
              <w:r w:rsidRPr="006C0DE1">
                <w:rPr>
                  <w:rFonts w:ascii="Arial" w:hAnsi="Arial"/>
                  <w:bCs/>
                  <w:iCs/>
                  <w:snapToGrid w:val="0"/>
                  <w:sz w:val="18"/>
                  <w:lang w:val="x-none" w:eastAsia="x-none"/>
                </w:rPr>
                <w:t xml:space="preserve">This field </w:t>
              </w:r>
              <w:r>
                <w:rPr>
                  <w:rFonts w:ascii="Arial" w:hAnsi="Arial"/>
                  <w:bCs/>
                  <w:iCs/>
                  <w:snapToGrid w:val="0"/>
                  <w:sz w:val="18"/>
                  <w:lang w:val="x-none" w:eastAsia="x-none"/>
                </w:rPr>
                <w:t>provides</w:t>
              </w:r>
              <w:r w:rsidRPr="006C0DE1">
                <w:rPr>
                  <w:rFonts w:ascii="Arial" w:hAnsi="Arial"/>
                  <w:bCs/>
                  <w:iCs/>
                  <w:snapToGrid w:val="0"/>
                  <w:sz w:val="18"/>
                  <w:lang w:val="x-none" w:eastAsia="x-none"/>
                </w:rPr>
                <w:t xml:space="preserve"> the SSR Provider Information.</w:t>
              </w:r>
            </w:ins>
          </w:p>
        </w:tc>
      </w:tr>
    </w:tbl>
    <w:p w14:paraId="61427E41" w14:textId="77777777" w:rsidR="009A4769" w:rsidRPr="009A4769" w:rsidRDefault="009A4769" w:rsidP="009A4769">
      <w:pPr>
        <w:rPr>
          <w:b/>
          <w:lang w:eastAsia="ja-JP"/>
        </w:rPr>
      </w:pPr>
    </w:p>
    <w:p w14:paraId="4EF27295" w14:textId="77777777" w:rsidR="009A4769" w:rsidRPr="009A4769" w:rsidRDefault="009A4769" w:rsidP="009A4769">
      <w:pPr>
        <w:rPr>
          <w:lang w:eastAsia="ja-JP"/>
        </w:rPr>
      </w:pPr>
    </w:p>
    <w:p w14:paraId="46229858"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383B361F"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34" w:name="_Toc37680965"/>
      <w:bookmarkStart w:id="135" w:name="_Toc46486537"/>
      <w:bookmarkStart w:id="136" w:name="_Toc52546882"/>
      <w:bookmarkStart w:id="137" w:name="_Toc52547412"/>
      <w:bookmarkStart w:id="138" w:name="_Toc52547942"/>
      <w:bookmarkStart w:id="139" w:name="_Toc52548472"/>
      <w:bookmarkStart w:id="140" w:name="_Toc178253354"/>
      <w:r w:rsidRPr="009A4769">
        <w:rPr>
          <w:rFonts w:ascii="Arial" w:hAnsi="Arial"/>
          <w:i/>
          <w:sz w:val="24"/>
          <w:lang w:eastAsia="ja-JP"/>
        </w:rPr>
        <w:t>–</w:t>
      </w:r>
      <w:r w:rsidRPr="009A4769">
        <w:rPr>
          <w:rFonts w:ascii="Arial" w:hAnsi="Arial"/>
          <w:i/>
          <w:sz w:val="24"/>
          <w:lang w:eastAsia="ja-JP"/>
        </w:rPr>
        <w:tab/>
        <w:t>GNSS-SSR-URA</w:t>
      </w:r>
      <w:bookmarkEnd w:id="134"/>
      <w:bookmarkEnd w:id="135"/>
      <w:bookmarkEnd w:id="136"/>
      <w:bookmarkEnd w:id="137"/>
      <w:bookmarkEnd w:id="138"/>
      <w:bookmarkEnd w:id="139"/>
      <w:bookmarkEnd w:id="140"/>
    </w:p>
    <w:p w14:paraId="5298080C" w14:textId="77777777" w:rsidR="009A4769" w:rsidRPr="009A4769" w:rsidRDefault="009A4769" w:rsidP="009A4769">
      <w:pPr>
        <w:rPr>
          <w:lang w:eastAsia="ja-JP"/>
        </w:rPr>
      </w:pPr>
      <w:r w:rsidRPr="009A4769">
        <w:rPr>
          <w:lang w:eastAsia="ja-JP"/>
        </w:rPr>
        <w:t xml:space="preserve">The IE </w:t>
      </w:r>
      <w:r w:rsidRPr="009A4769">
        <w:rPr>
          <w:i/>
          <w:lang w:eastAsia="ja-JP"/>
        </w:rPr>
        <w:t xml:space="preserve">GNSS-SSR-URA </w:t>
      </w:r>
      <w:r w:rsidRPr="009A4769">
        <w:rPr>
          <w:noProof/>
          <w:lang w:eastAsia="ja-JP"/>
        </w:rPr>
        <w:t>is</w:t>
      </w:r>
      <w:r w:rsidRPr="009A4769">
        <w:rPr>
          <w:lang w:eastAsia="ja-JP"/>
        </w:rPr>
        <w:t xml:space="preserve"> used by the location server to provide quality information for the provided SSR assistance data.</w:t>
      </w:r>
    </w:p>
    <w:p w14:paraId="2D798476"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GNSS-SSR-URA</w:t>
      </w:r>
      <w:r w:rsidRPr="009A4769">
        <w:rPr>
          <w:lang w:eastAsia="ja-JP"/>
        </w:rPr>
        <w:t xml:space="preserve"> are used as specified for the SSR URA Messages (e.g., message type 1061 and 1067) in [30] and apply to all GNSSs.</w:t>
      </w:r>
    </w:p>
    <w:p w14:paraId="29DB5D0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F8C142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BED203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GNSS-SSR-URA-r16 ::= SEQUENCE {</w:t>
      </w:r>
    </w:p>
    <w:p w14:paraId="72FA8D5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110E14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6430C72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3E54C4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ssr-URA-SatList-r16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SSR-URA-SatList-r16,</w:t>
      </w:r>
    </w:p>
    <w:p w14:paraId="172AF3D0" w14:textId="6DA75DCA"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41" w:author="Ericsson" w:date="2025-11-24T14: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42" w:author="Ericsson" w:date="2025-11-24T14:40:00Z">
        <w:r w:rsidR="000C1921" w:rsidRPr="009A4769">
          <w:rPr>
            <w:rFonts w:ascii="Courier New" w:eastAsia="Batang" w:hAnsi="Courier New"/>
            <w:noProof/>
            <w:snapToGrid w:val="0"/>
            <w:sz w:val="16"/>
            <w:lang w:eastAsia="sv-SE"/>
          </w:rPr>
          <w:t>,</w:t>
        </w:r>
      </w:ins>
    </w:p>
    <w:p w14:paraId="65D8218A"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43" w:author="Ericsson" w:date="2025-11-24T14:40:00Z"/>
          <w:rFonts w:ascii="Courier New" w:eastAsia="Batang" w:hAnsi="Courier New"/>
          <w:noProof/>
          <w:snapToGrid w:val="0"/>
          <w:sz w:val="16"/>
          <w:lang w:eastAsia="sv-SE"/>
        </w:rPr>
      </w:pPr>
      <w:ins w:id="144" w:author="Ericsson" w:date="2025-11-24T14:40:00Z">
        <w:r w:rsidRPr="009A4769">
          <w:rPr>
            <w:rFonts w:ascii="Courier New" w:eastAsia="Batang" w:hAnsi="Courier New"/>
            <w:noProof/>
            <w:snapToGrid w:val="0"/>
            <w:sz w:val="16"/>
            <w:lang w:eastAsia="sv-SE"/>
          </w:rPr>
          <w:tab/>
          <w:t>[[</w:t>
        </w:r>
      </w:ins>
    </w:p>
    <w:p w14:paraId="055D5A28" w14:textId="69DBCE81" w:rsidR="00146AA9" w:rsidRDefault="000C1921"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45" w:author="Ericsson" w:date="2025-11-24T18:24:00Z"/>
          <w:rFonts w:ascii="Courier New" w:eastAsia="Batang" w:hAnsi="Courier New"/>
          <w:noProof/>
          <w:snapToGrid w:val="0"/>
          <w:sz w:val="16"/>
          <w:lang w:eastAsia="sv-SE"/>
        </w:rPr>
      </w:pPr>
      <w:ins w:id="146" w:author="Ericsson" w:date="2025-11-24T14:40:00Z">
        <w:r w:rsidRPr="009A4769">
          <w:rPr>
            <w:rFonts w:ascii="Courier New" w:eastAsia="Batang" w:hAnsi="Courier New"/>
            <w:noProof/>
            <w:snapToGrid w:val="0"/>
            <w:sz w:val="16"/>
            <w:lang w:eastAsia="sv-SE"/>
          </w:rPr>
          <w:tab/>
        </w:r>
      </w:ins>
      <w:ins w:id="147" w:author="Ericsson" w:date="2025-11-24T18:14:00Z">
        <w:r w:rsidR="005F5DB3">
          <w:rPr>
            <w:rFonts w:ascii="Courier New" w:eastAsia="Batang" w:hAnsi="Courier New"/>
            <w:noProof/>
            <w:snapToGrid w:val="0"/>
            <w:sz w:val="16"/>
            <w:lang w:eastAsia="sv-SE"/>
          </w:rPr>
          <w:t>s</w:t>
        </w:r>
        <w:r w:rsidR="005F5DB3" w:rsidRPr="009A4769">
          <w:rPr>
            <w:rFonts w:ascii="Courier New" w:eastAsia="Batang" w:hAnsi="Courier New"/>
            <w:noProof/>
            <w:snapToGrid w:val="0"/>
            <w:sz w:val="16"/>
            <w:lang w:eastAsia="sv-SE"/>
          </w:rPr>
          <w:t>sr</w:t>
        </w:r>
        <w:r w:rsidR="005F5DB3">
          <w:rPr>
            <w:rFonts w:ascii="Courier New" w:eastAsia="Batang" w:hAnsi="Courier New"/>
            <w:noProof/>
            <w:snapToGrid w:val="0"/>
            <w:sz w:val="16"/>
            <w:lang w:eastAsia="sv-SE"/>
          </w:rPr>
          <w:t>-</w:t>
        </w:r>
        <w:r w:rsidR="005F5DB3" w:rsidRPr="009A4769">
          <w:rPr>
            <w:rFonts w:ascii="Courier New" w:eastAsia="Batang" w:hAnsi="Courier New"/>
            <w:noProof/>
            <w:snapToGrid w:val="0"/>
            <w:sz w:val="16"/>
            <w:lang w:eastAsia="sv-SE"/>
          </w:rPr>
          <w:t>Provider</w:t>
        </w:r>
        <w:r w:rsidR="005F5DB3">
          <w:rPr>
            <w:rFonts w:ascii="Courier New" w:eastAsia="Batang" w:hAnsi="Courier New"/>
            <w:noProof/>
            <w:snapToGrid w:val="0"/>
            <w:sz w:val="16"/>
            <w:lang w:eastAsia="sv-SE"/>
          </w:rPr>
          <w:t>Info</w:t>
        </w:r>
        <w:r w:rsidR="005F5DB3" w:rsidRPr="009A4769">
          <w:rPr>
            <w:rFonts w:ascii="Courier New" w:eastAsia="Batang" w:hAnsi="Courier New"/>
            <w:noProof/>
            <w:snapToGrid w:val="0"/>
            <w:sz w:val="16"/>
            <w:lang w:eastAsia="sv-SE"/>
          </w:rPr>
          <w:t>-r19</w:t>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ins>
      <w:ins w:id="148" w:author="Ericsson" w:date="2025-11-25T14:08:00Z">
        <w:r w:rsidR="00D91E3F" w:rsidRPr="009A4769">
          <w:rPr>
            <w:rFonts w:ascii="Courier New" w:eastAsia="Batang" w:hAnsi="Courier New"/>
            <w:noProof/>
            <w:snapToGrid w:val="0"/>
            <w:sz w:val="16"/>
            <w:lang w:eastAsia="sv-SE"/>
          </w:rPr>
          <w:t>GNSS-</w:t>
        </w:r>
      </w:ins>
      <w:ins w:id="149" w:author="Ericsson" w:date="2025-11-24T18:14:00Z">
        <w:r w:rsidR="005F5DB3" w:rsidRPr="00101DD6">
          <w:rPr>
            <w:rFonts w:ascii="Courier New" w:hAnsi="Courier New"/>
            <w:noProof/>
            <w:sz w:val="16"/>
            <w:lang w:eastAsia="zh-CN"/>
          </w:rPr>
          <w:t>SSR-</w:t>
        </w:r>
        <w:r w:rsidR="005F5DB3">
          <w:rPr>
            <w:rFonts w:ascii="Courier New" w:hAnsi="Courier New"/>
            <w:noProof/>
            <w:sz w:val="16"/>
            <w:lang w:eastAsia="zh-CN"/>
          </w:rPr>
          <w:t>ProviderInfo</w:t>
        </w:r>
        <w:r w:rsidR="005F5DB3" w:rsidRPr="00101DD6">
          <w:rPr>
            <w:rFonts w:ascii="Courier New" w:hAnsi="Courier New"/>
            <w:noProof/>
            <w:sz w:val="16"/>
            <w:lang w:eastAsia="zh-CN"/>
          </w:rPr>
          <w:t>-r1</w:t>
        </w:r>
        <w:r w:rsidR="005F5DB3">
          <w:rPr>
            <w:rFonts w:ascii="Courier New" w:hAnsi="Courier New"/>
            <w:noProof/>
            <w:sz w:val="16"/>
            <w:lang w:eastAsia="zh-CN"/>
          </w:rPr>
          <w:t>9</w:t>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t xml:space="preserve">OPTIONAL </w:t>
        </w:r>
        <w:r w:rsidR="005F5DB3">
          <w:rPr>
            <w:rFonts w:ascii="Courier New" w:eastAsia="Batang" w:hAnsi="Courier New"/>
            <w:noProof/>
            <w:snapToGrid w:val="0"/>
            <w:sz w:val="16"/>
            <w:lang w:eastAsia="sv-SE"/>
          </w:rPr>
          <w:tab/>
          <w:t>-- Need O</w:t>
        </w:r>
      </w:ins>
      <w:ins w:id="150" w:author="Ericsson" w:date="2025-11-24T18:24:00Z">
        <w:r w:rsidR="00146AA9">
          <w:rPr>
            <w:rFonts w:ascii="Courier New" w:eastAsia="Batang" w:hAnsi="Courier New"/>
            <w:noProof/>
            <w:snapToGrid w:val="0"/>
            <w:sz w:val="16"/>
            <w:lang w:eastAsia="sv-SE"/>
          </w:rPr>
          <w:t>R</w:t>
        </w:r>
      </w:ins>
    </w:p>
    <w:p w14:paraId="3D78FDA1" w14:textId="0478901D" w:rsidR="000C1921" w:rsidRPr="009A4769" w:rsidRDefault="00146AA9"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1" w:author="Ericsson" w:date="2025-11-24T14:40:00Z"/>
          <w:rFonts w:ascii="Courier New" w:eastAsia="Batang" w:hAnsi="Courier New"/>
          <w:noProof/>
          <w:snapToGrid w:val="0"/>
          <w:sz w:val="16"/>
          <w:lang w:eastAsia="sv-SE"/>
        </w:rPr>
      </w:pPr>
      <w:ins w:id="152" w:author="Ericsson" w:date="2025-11-24T18:24:00Z">
        <w:r>
          <w:rPr>
            <w:rFonts w:ascii="Courier New" w:eastAsia="Batang" w:hAnsi="Courier New"/>
            <w:noProof/>
            <w:snapToGrid w:val="0"/>
            <w:sz w:val="16"/>
            <w:lang w:eastAsia="sv-SE"/>
          </w:rPr>
          <w:lastRenderedPageBreak/>
          <w:tab/>
        </w:r>
      </w:ins>
      <w:ins w:id="153" w:author="Ericsson" w:date="2025-11-24T14:40:00Z">
        <w:r w:rsidR="000C1921" w:rsidRPr="009A4769">
          <w:rPr>
            <w:rFonts w:ascii="Courier New" w:eastAsia="Batang" w:hAnsi="Courier New"/>
            <w:noProof/>
            <w:snapToGrid w:val="0"/>
            <w:sz w:val="16"/>
            <w:lang w:eastAsia="sv-SE"/>
          </w:rPr>
          <w:t>]]</w:t>
        </w:r>
      </w:ins>
    </w:p>
    <w:p w14:paraId="006BBB2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FF8930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D3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SSR-URA-SatList-r16 ::= SEQUENCE (SIZE(1..64)) OF SSR-URA-SatElement-r16</w:t>
      </w:r>
    </w:p>
    <w:p w14:paraId="680A87B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706ABC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val="fr-FR" w:eastAsia="sv-SE"/>
        </w:rPr>
      </w:pPr>
      <w:r w:rsidRPr="009A4769">
        <w:rPr>
          <w:rFonts w:ascii="Courier New" w:eastAsia="Batang" w:hAnsi="Courier New"/>
          <w:noProof/>
          <w:snapToGrid w:val="0"/>
          <w:sz w:val="16"/>
          <w:lang w:val="fr-FR" w:eastAsia="sv-SE"/>
        </w:rPr>
        <w:t>SSR-URA-SatElement-r16 ::= SEQUENCE {</w:t>
      </w:r>
    </w:p>
    <w:p w14:paraId="55F9327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val="fr-FR" w:eastAsia="sv-SE"/>
        </w:rPr>
        <w:tab/>
      </w:r>
      <w:r w:rsidRPr="009A4769">
        <w:rPr>
          <w:rFonts w:ascii="Courier New" w:eastAsia="Batang" w:hAnsi="Courier New"/>
          <w:noProof/>
          <w:snapToGrid w:val="0"/>
          <w:sz w:val="16"/>
          <w:lang w:eastAsia="sv-SE"/>
        </w:rPr>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541196D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ssr-URA-r16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 (6)),</w:t>
      </w:r>
    </w:p>
    <w:p w14:paraId="41D44B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8629E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A6D95B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691512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868195F" w14:textId="77777777" w:rsidR="009A4769" w:rsidRPr="009A4769" w:rsidRDefault="009A4769" w:rsidP="009A4769">
      <w:pPr>
        <w:tabs>
          <w:tab w:val="left" w:pos="6750"/>
        </w:tabs>
        <w:rPr>
          <w:rFonts w:eastAsia="Malgun Gothic"/>
          <w:lang w:eastAsia="ko-KR"/>
        </w:rPr>
      </w:pPr>
    </w:p>
    <w:tbl>
      <w:tblPr>
        <w:tblW w:w="952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7"/>
      </w:tblGrid>
      <w:tr w:rsidR="009A4769" w:rsidRPr="009A4769" w14:paraId="7A4269DB" w14:textId="77777777" w:rsidTr="001E7452">
        <w:trPr>
          <w:cantSplit/>
          <w:tblHeader/>
        </w:trPr>
        <w:tc>
          <w:tcPr>
            <w:tcW w:w="9527" w:type="dxa"/>
          </w:tcPr>
          <w:p w14:paraId="7CA25276"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 xml:space="preserve">GNSS-SSR-URA </w:t>
            </w:r>
            <w:r w:rsidRPr="009A4769">
              <w:rPr>
                <w:rFonts w:ascii="Arial" w:hAnsi="Arial"/>
                <w:b/>
                <w:iCs/>
                <w:noProof/>
                <w:sz w:val="18"/>
                <w:lang w:val="x-none" w:eastAsia="x-none"/>
              </w:rPr>
              <w:t>field descriptions</w:t>
            </w:r>
          </w:p>
        </w:tc>
      </w:tr>
      <w:tr w:rsidR="009A4769" w:rsidRPr="009A4769" w14:paraId="2C64EFAA" w14:textId="77777777" w:rsidTr="001E7452">
        <w:trPr>
          <w:cantSplit/>
        </w:trPr>
        <w:tc>
          <w:tcPr>
            <w:tcW w:w="9527" w:type="dxa"/>
          </w:tcPr>
          <w:p w14:paraId="60E3F37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23FFEE4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SSR User Range Accuracy (URA).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4A35F304" w14:textId="77777777" w:rsidTr="001E7452">
        <w:trPr>
          <w:cantSplit/>
        </w:trPr>
        <w:tc>
          <w:tcPr>
            <w:tcW w:w="9527" w:type="dxa"/>
          </w:tcPr>
          <w:p w14:paraId="374B066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544084D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3780AAE1" w14:textId="77777777" w:rsidTr="001E7452">
        <w:trPr>
          <w:cantSplit/>
        </w:trPr>
        <w:tc>
          <w:tcPr>
            <w:tcW w:w="9527" w:type="dxa"/>
          </w:tcPr>
          <w:p w14:paraId="12B8CD6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56AC9FF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23062595" w14:textId="77777777" w:rsidTr="001E7452">
        <w:trPr>
          <w:cantSplit/>
        </w:trPr>
        <w:tc>
          <w:tcPr>
            <w:tcW w:w="9527" w:type="dxa"/>
          </w:tcPr>
          <w:p w14:paraId="5E285AC5"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4D2F1A0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SSR URA is provided.</w:t>
            </w:r>
          </w:p>
        </w:tc>
      </w:tr>
      <w:tr w:rsidR="009A4769" w:rsidRPr="009A4769" w14:paraId="28EA8D2B" w14:textId="77777777" w:rsidTr="001E7452">
        <w:trPr>
          <w:cantSplit/>
        </w:trPr>
        <w:tc>
          <w:tcPr>
            <w:tcW w:w="9527" w:type="dxa"/>
          </w:tcPr>
          <w:p w14:paraId="3DDC90F5"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ssr-URA</w:t>
            </w:r>
          </w:p>
          <w:p w14:paraId="51B1D9F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User Range Accuracy (URA) (1-sigma) for the range correction provided in the SSR assistance data. The URA is represented by a combination of CLASS and VALUE. The 3 MSB define the CLASS with a range of 0-7 and the 3 LSB define the VALUE with a range of 0-7. The URA is computed by:</w:t>
            </w:r>
          </w:p>
          <w:p w14:paraId="2F031C0A" w14:textId="77777777" w:rsidR="009A4769" w:rsidRPr="009A4769" w:rsidRDefault="009A4769" w:rsidP="009A4769">
            <w:pPr>
              <w:jc w:val="center"/>
              <w:rPr>
                <w:lang w:eastAsia="ja-JP"/>
              </w:rPr>
            </w:pPr>
            <m:oMathPara>
              <m:oMath>
                <m:r>
                  <w:rPr>
                    <w:rFonts w:ascii="Cambria Math" w:hAnsi="Cambria Math"/>
                    <w:lang w:eastAsia="ja-JP"/>
                  </w:rPr>
                  <m:t xml:space="preserve">SSR URA  </m:t>
                </m:r>
                <m:d>
                  <m:dPr>
                    <m:begChr m:val="["/>
                    <m:endChr m:val="]"/>
                    <m:ctrlPr>
                      <w:rPr>
                        <w:rFonts w:ascii="Cambria Math" w:hAnsi="Cambria Math"/>
                        <w:i/>
                        <w:lang w:eastAsia="ja-JP"/>
                      </w:rPr>
                    </m:ctrlPr>
                  </m:dPr>
                  <m:e>
                    <m:r>
                      <m:rPr>
                        <m:nor/>
                      </m:rPr>
                      <w:rPr>
                        <w:rFonts w:ascii="Cambria Math" w:hAnsi="Cambria Math"/>
                        <w:lang w:eastAsia="ja-JP"/>
                      </w:rPr>
                      <m:t>mm</m:t>
                    </m:r>
                  </m:e>
                </m:d>
                <m:r>
                  <w:rPr>
                    <w:rFonts w:ascii="Cambria Math" w:hAnsi="Cambria Math"/>
                    <w:lang w:eastAsia="ja-JP"/>
                  </w:rPr>
                  <m:t>≤</m:t>
                </m:r>
                <m:sSup>
                  <m:sSupPr>
                    <m:ctrlPr>
                      <w:rPr>
                        <w:rFonts w:ascii="Cambria Math" w:eastAsia="Calibri" w:hAnsi="Cambria Math"/>
                        <w:i/>
                        <w:sz w:val="22"/>
                        <w:szCs w:val="22"/>
                        <w:lang w:eastAsia="ja-JP"/>
                      </w:rPr>
                    </m:ctrlPr>
                  </m:sSupPr>
                  <m:e>
                    <m:r>
                      <w:rPr>
                        <w:rFonts w:ascii="Cambria Math" w:hAnsi="Cambria Math"/>
                        <w:lang w:eastAsia="ja-JP"/>
                      </w:rPr>
                      <m:t>3</m:t>
                    </m:r>
                  </m:e>
                  <m:sup>
                    <m:r>
                      <w:rPr>
                        <w:rFonts w:ascii="Cambria Math" w:hAnsi="Cambria Math"/>
                        <w:lang w:eastAsia="ja-JP"/>
                      </w:rPr>
                      <m:t>CLASS</m:t>
                    </m:r>
                  </m:sup>
                </m:sSup>
                <m:d>
                  <m:dPr>
                    <m:ctrlPr>
                      <w:rPr>
                        <w:rFonts w:ascii="Cambria Math" w:eastAsia="Calibri" w:hAnsi="Cambria Math"/>
                        <w:i/>
                        <w:sz w:val="22"/>
                        <w:szCs w:val="22"/>
                        <w:lang w:eastAsia="ja-JP"/>
                      </w:rPr>
                    </m:ctrlPr>
                  </m:dPr>
                  <m:e>
                    <m:r>
                      <w:rPr>
                        <w:rFonts w:ascii="Cambria Math" w:hAnsi="Cambria Math"/>
                        <w:lang w:eastAsia="ja-JP"/>
                      </w:rPr>
                      <m:t>1+</m:t>
                    </m:r>
                    <m:f>
                      <m:fPr>
                        <m:ctrlPr>
                          <w:rPr>
                            <w:rFonts w:ascii="Cambria Math" w:eastAsia="Calibri" w:hAnsi="Cambria Math"/>
                            <w:i/>
                            <w:sz w:val="22"/>
                            <w:szCs w:val="22"/>
                            <w:lang w:eastAsia="ja-JP"/>
                          </w:rPr>
                        </m:ctrlPr>
                      </m:fPr>
                      <m:num>
                        <m:r>
                          <w:rPr>
                            <w:rFonts w:ascii="Cambria Math" w:hAnsi="Cambria Math"/>
                            <w:lang w:eastAsia="ja-JP"/>
                          </w:rPr>
                          <m:t>VALUE</m:t>
                        </m:r>
                      </m:num>
                      <m:den>
                        <m:r>
                          <w:rPr>
                            <w:rFonts w:ascii="Cambria Math" w:hAnsi="Cambria Math"/>
                            <w:lang w:eastAsia="ja-JP"/>
                          </w:rPr>
                          <m:t>4</m:t>
                        </m:r>
                      </m:den>
                    </m:f>
                  </m:e>
                </m:d>
                <m:r>
                  <w:rPr>
                    <w:rFonts w:ascii="Cambria Math" w:hAnsi="Cambria Math"/>
                    <w:lang w:eastAsia="ja-JP"/>
                  </w:rPr>
                  <m:t>-1    [</m:t>
                </m:r>
                <m:r>
                  <m:rPr>
                    <m:nor/>
                  </m:rPr>
                  <w:rPr>
                    <w:rFonts w:ascii="Cambria Math" w:hAnsi="Cambria Math"/>
                    <w:lang w:eastAsia="ja-JP"/>
                  </w:rPr>
                  <m:t>mm</m:t>
                </m:r>
                <m:r>
                  <w:rPr>
                    <w:rFonts w:ascii="Cambria Math" w:hAnsi="Cambria Math"/>
                    <w:lang w:eastAsia="ja-JP"/>
                  </w:rPr>
                  <m:t>]</m:t>
                </m:r>
              </m:oMath>
            </m:oMathPara>
          </w:p>
          <w:p w14:paraId="2557808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See Table 'Relationship between SSR troposphere quality and URA indicator and physical quantity'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GriddedCorrection</w:t>
            </w:r>
            <w:r w:rsidRPr="009A4769">
              <w:rPr>
                <w:rFonts w:ascii="Arial" w:hAnsi="Arial"/>
                <w:sz w:val="18"/>
                <w:lang w:val="x-none" w:eastAsia="x-none"/>
              </w:rPr>
              <w:t>.</w:t>
            </w:r>
          </w:p>
        </w:tc>
      </w:tr>
      <w:tr w:rsidR="001E7452" w:rsidRPr="009A4769" w14:paraId="03A3F674" w14:textId="77777777" w:rsidTr="001E7452">
        <w:trPr>
          <w:cantSplit/>
          <w:ins w:id="154" w:author="Ericsson" w:date="2025-11-27T13:44:00Z" w16du:dateUtc="2025-11-27T12:44:00Z"/>
        </w:trPr>
        <w:tc>
          <w:tcPr>
            <w:tcW w:w="9527" w:type="dxa"/>
          </w:tcPr>
          <w:p w14:paraId="644BEA5D" w14:textId="77777777" w:rsidR="001E7452" w:rsidRPr="009A4769" w:rsidRDefault="001E7452" w:rsidP="001E7452">
            <w:pPr>
              <w:keepNext/>
              <w:keepLines/>
              <w:spacing w:after="0"/>
              <w:rPr>
                <w:ins w:id="155" w:author="Ericsson" w:date="2025-11-27T13:44:00Z" w16du:dateUtc="2025-11-27T12:44:00Z"/>
                <w:rFonts w:ascii="Arial" w:hAnsi="Arial"/>
                <w:bCs/>
                <w:iCs/>
                <w:sz w:val="18"/>
                <w:lang w:val="x-none" w:eastAsia="x-none"/>
              </w:rPr>
            </w:pPr>
            <w:ins w:id="156" w:author="Ericsson" w:date="2025-11-27T13:44:00Z" w16du:dateUtc="2025-11-27T12:44:00Z">
              <w:r w:rsidRPr="006C0DE1">
                <w:rPr>
                  <w:rFonts w:ascii="Arial" w:hAnsi="Arial"/>
                  <w:b/>
                  <w:i/>
                  <w:snapToGrid w:val="0"/>
                  <w:sz w:val="18"/>
                  <w:lang w:val="x-none" w:eastAsia="x-none"/>
                </w:rPr>
                <w:t>ssr-ProviderInfo</w:t>
              </w:r>
            </w:ins>
          </w:p>
          <w:p w14:paraId="7242B198" w14:textId="4F6AE001" w:rsidR="001E7452" w:rsidRPr="009A4769" w:rsidRDefault="001E7452" w:rsidP="001E7452">
            <w:pPr>
              <w:keepNext/>
              <w:keepLines/>
              <w:spacing w:after="0"/>
              <w:rPr>
                <w:ins w:id="157" w:author="Ericsson" w:date="2025-11-27T13:44:00Z" w16du:dateUtc="2025-11-27T12:44:00Z"/>
                <w:rFonts w:ascii="Arial" w:hAnsi="Arial"/>
                <w:b/>
                <w:i/>
                <w:sz w:val="18"/>
                <w:lang w:val="x-none" w:eastAsia="x-none"/>
              </w:rPr>
            </w:pPr>
            <w:ins w:id="158" w:author="Ericsson" w:date="2025-11-27T13:44:00Z" w16du:dateUtc="2025-11-27T12:44:00Z">
              <w:r w:rsidRPr="006C0DE1">
                <w:rPr>
                  <w:rFonts w:ascii="Arial" w:hAnsi="Arial"/>
                  <w:bCs/>
                  <w:iCs/>
                  <w:snapToGrid w:val="0"/>
                  <w:sz w:val="18"/>
                  <w:lang w:val="x-none" w:eastAsia="x-none"/>
                </w:rPr>
                <w:t xml:space="preserve">This field </w:t>
              </w:r>
              <w:r>
                <w:rPr>
                  <w:rFonts w:ascii="Arial" w:hAnsi="Arial"/>
                  <w:bCs/>
                  <w:iCs/>
                  <w:snapToGrid w:val="0"/>
                  <w:sz w:val="18"/>
                  <w:lang w:val="x-none" w:eastAsia="x-none"/>
                </w:rPr>
                <w:t>provides</w:t>
              </w:r>
              <w:r w:rsidRPr="006C0DE1">
                <w:rPr>
                  <w:rFonts w:ascii="Arial" w:hAnsi="Arial"/>
                  <w:bCs/>
                  <w:iCs/>
                  <w:snapToGrid w:val="0"/>
                  <w:sz w:val="18"/>
                  <w:lang w:val="x-none" w:eastAsia="x-none"/>
                </w:rPr>
                <w:t xml:space="preserve"> the SSR Provider Information.</w:t>
              </w:r>
            </w:ins>
          </w:p>
        </w:tc>
      </w:tr>
    </w:tbl>
    <w:p w14:paraId="7C482232" w14:textId="77777777" w:rsidR="009A4769" w:rsidRPr="009A4769" w:rsidRDefault="009A4769" w:rsidP="009A4769">
      <w:pPr>
        <w:rPr>
          <w:b/>
          <w:lang w:eastAsia="ja-JP"/>
        </w:rPr>
      </w:pPr>
    </w:p>
    <w:p w14:paraId="7654D6DD" w14:textId="77777777" w:rsidR="009A4769" w:rsidRPr="009A4769" w:rsidRDefault="009A4769" w:rsidP="009A4769">
      <w:pPr>
        <w:rPr>
          <w:lang w:eastAsia="ja-JP"/>
        </w:rPr>
      </w:pPr>
    </w:p>
    <w:p w14:paraId="2FC3E27C"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8D46ED1"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59" w:name="_Toc37680966"/>
      <w:bookmarkStart w:id="160" w:name="_Toc46486538"/>
      <w:bookmarkStart w:id="161" w:name="_Toc52546883"/>
      <w:bookmarkStart w:id="162" w:name="_Toc52547413"/>
      <w:bookmarkStart w:id="163" w:name="_Toc52547943"/>
      <w:bookmarkStart w:id="164" w:name="_Toc52548473"/>
      <w:bookmarkStart w:id="165" w:name="_Toc178253355"/>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PhaseBias</w:t>
      </w:r>
      <w:bookmarkEnd w:id="159"/>
      <w:bookmarkEnd w:id="160"/>
      <w:bookmarkEnd w:id="161"/>
      <w:bookmarkEnd w:id="162"/>
      <w:bookmarkEnd w:id="163"/>
      <w:bookmarkEnd w:id="164"/>
      <w:bookmarkEnd w:id="165"/>
      <w:proofErr w:type="spellEnd"/>
    </w:p>
    <w:p w14:paraId="58ABEB24"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PhaseBias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GNSS signal phase bias together with integrity information. The target device may add the phase bias to the phase-range measurement of the corresponding phase signal to get corrected phase-ranges.</w:t>
      </w:r>
    </w:p>
    <w:p w14:paraId="5668AC27"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PhaseBias</w:t>
      </w:r>
      <w:proofErr w:type="spellEnd"/>
      <w:r w:rsidRPr="009A4769">
        <w:rPr>
          <w:i/>
          <w:lang w:eastAsia="ja-JP"/>
        </w:rPr>
        <w:t xml:space="preserve"> – </w:t>
      </w:r>
      <w:r w:rsidRPr="009A4769">
        <w:rPr>
          <w:iCs/>
          <w:lang w:eastAsia="ja-JP"/>
        </w:rPr>
        <w:t xml:space="preserve">except for </w:t>
      </w:r>
      <w:r w:rsidRPr="009A4769">
        <w:rPr>
          <w:i/>
          <w:lang w:eastAsia="ja-JP"/>
        </w:rPr>
        <w:t>SSR-</w:t>
      </w:r>
      <w:proofErr w:type="spellStart"/>
      <w:r w:rsidRPr="009A4769">
        <w:rPr>
          <w:i/>
          <w:lang w:eastAsia="ja-JP"/>
        </w:rPr>
        <w:t>IntegrityPhaseBiasBounds</w:t>
      </w:r>
      <w:proofErr w:type="spellEnd"/>
      <w:r w:rsidRPr="009A4769">
        <w:rPr>
          <w:i/>
          <w:lang w:eastAsia="ja-JP"/>
        </w:rPr>
        <w:t xml:space="preserve"> – </w:t>
      </w:r>
      <w:r w:rsidRPr="009A4769">
        <w:rPr>
          <w:lang w:eastAsia="ja-JP"/>
        </w:rPr>
        <w:t>are used as specified for Compact SSR GNSS Satellite Phase Bias Messages (e.g., message type 4073,5) in [43] and apply to all GNSSs.</w:t>
      </w:r>
    </w:p>
    <w:p w14:paraId="08A1397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C26A09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0EC6FB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GNSS-SSR-PhaseBias-r16 ::= SEQUENCE {</w:t>
      </w:r>
    </w:p>
    <w:p w14:paraId="6986A0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CCE63C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44D7018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762FE2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ssr-PhaseBiasSatList-r16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SSR-PhaseBiasSatList-r16,</w:t>
      </w:r>
    </w:p>
    <w:p w14:paraId="4C59A17C" w14:textId="66B4F6D0"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66" w:author="Ericsson" w:date="2025-11-24T14: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67" w:author="Ericsson" w:date="2025-11-24T14:40:00Z">
        <w:r w:rsidR="000C1921" w:rsidRPr="009A4769">
          <w:rPr>
            <w:rFonts w:ascii="Courier New" w:eastAsia="Batang" w:hAnsi="Courier New"/>
            <w:noProof/>
            <w:snapToGrid w:val="0"/>
            <w:sz w:val="16"/>
            <w:lang w:eastAsia="sv-SE"/>
          </w:rPr>
          <w:t>,</w:t>
        </w:r>
      </w:ins>
    </w:p>
    <w:p w14:paraId="2594DF26"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68" w:author="Ericsson" w:date="2025-11-24T14:40:00Z"/>
          <w:rFonts w:ascii="Courier New" w:eastAsia="Batang" w:hAnsi="Courier New"/>
          <w:noProof/>
          <w:snapToGrid w:val="0"/>
          <w:sz w:val="16"/>
          <w:lang w:eastAsia="sv-SE"/>
        </w:rPr>
      </w:pPr>
      <w:ins w:id="169" w:author="Ericsson" w:date="2025-11-24T14:40:00Z">
        <w:r w:rsidRPr="009A4769">
          <w:rPr>
            <w:rFonts w:ascii="Courier New" w:eastAsia="Batang" w:hAnsi="Courier New"/>
            <w:noProof/>
            <w:snapToGrid w:val="0"/>
            <w:sz w:val="16"/>
            <w:lang w:eastAsia="sv-SE"/>
          </w:rPr>
          <w:tab/>
          <w:t>[[</w:t>
        </w:r>
      </w:ins>
    </w:p>
    <w:p w14:paraId="04D3D0F1" w14:textId="7AE5483C" w:rsidR="00146AA9" w:rsidRDefault="000C1921" w:rsidP="008B48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0" w:author="Ericsson" w:date="2025-11-24T18:24:00Z"/>
          <w:rFonts w:ascii="Courier New" w:eastAsia="Batang" w:hAnsi="Courier New"/>
          <w:noProof/>
          <w:snapToGrid w:val="0"/>
          <w:sz w:val="16"/>
          <w:lang w:eastAsia="sv-SE"/>
        </w:rPr>
      </w:pPr>
      <w:ins w:id="171" w:author="Ericsson" w:date="2025-11-24T14:40:00Z">
        <w:r w:rsidRPr="009A4769">
          <w:rPr>
            <w:rFonts w:ascii="Courier New" w:eastAsia="Batang" w:hAnsi="Courier New"/>
            <w:noProof/>
            <w:snapToGrid w:val="0"/>
            <w:sz w:val="16"/>
            <w:lang w:eastAsia="sv-SE"/>
          </w:rPr>
          <w:tab/>
        </w:r>
      </w:ins>
      <w:ins w:id="172" w:author="Ericsson" w:date="2025-11-24T18:13:00Z">
        <w:r w:rsidR="008B4853">
          <w:rPr>
            <w:rFonts w:ascii="Courier New" w:eastAsia="Batang" w:hAnsi="Courier New"/>
            <w:noProof/>
            <w:snapToGrid w:val="0"/>
            <w:sz w:val="16"/>
            <w:lang w:eastAsia="sv-SE"/>
          </w:rPr>
          <w:t>s</w:t>
        </w:r>
        <w:r w:rsidR="008B4853" w:rsidRPr="009A4769">
          <w:rPr>
            <w:rFonts w:ascii="Courier New" w:eastAsia="Batang" w:hAnsi="Courier New"/>
            <w:noProof/>
            <w:snapToGrid w:val="0"/>
            <w:sz w:val="16"/>
            <w:lang w:eastAsia="sv-SE"/>
          </w:rPr>
          <w:t>sr</w:t>
        </w:r>
        <w:r w:rsidR="008B4853">
          <w:rPr>
            <w:rFonts w:ascii="Courier New" w:eastAsia="Batang" w:hAnsi="Courier New"/>
            <w:noProof/>
            <w:snapToGrid w:val="0"/>
            <w:sz w:val="16"/>
            <w:lang w:eastAsia="sv-SE"/>
          </w:rPr>
          <w:t>-</w:t>
        </w:r>
        <w:r w:rsidR="008B4853" w:rsidRPr="009A4769">
          <w:rPr>
            <w:rFonts w:ascii="Courier New" w:eastAsia="Batang" w:hAnsi="Courier New"/>
            <w:noProof/>
            <w:snapToGrid w:val="0"/>
            <w:sz w:val="16"/>
            <w:lang w:eastAsia="sv-SE"/>
          </w:rPr>
          <w:t>Provider</w:t>
        </w:r>
        <w:r w:rsidR="008B4853">
          <w:rPr>
            <w:rFonts w:ascii="Courier New" w:eastAsia="Batang" w:hAnsi="Courier New"/>
            <w:noProof/>
            <w:snapToGrid w:val="0"/>
            <w:sz w:val="16"/>
            <w:lang w:eastAsia="sv-SE"/>
          </w:rPr>
          <w:t>Info</w:t>
        </w:r>
        <w:r w:rsidR="008B4853" w:rsidRPr="009A4769">
          <w:rPr>
            <w:rFonts w:ascii="Courier New" w:eastAsia="Batang" w:hAnsi="Courier New"/>
            <w:noProof/>
            <w:snapToGrid w:val="0"/>
            <w:sz w:val="16"/>
            <w:lang w:eastAsia="sv-SE"/>
          </w:rPr>
          <w:t>-r19</w:t>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ins>
      <w:ins w:id="173" w:author="Ericsson" w:date="2025-11-25T14:08:00Z">
        <w:r w:rsidR="00D91E3F" w:rsidRPr="009A4769">
          <w:rPr>
            <w:rFonts w:ascii="Courier New" w:eastAsia="Batang" w:hAnsi="Courier New"/>
            <w:noProof/>
            <w:snapToGrid w:val="0"/>
            <w:sz w:val="16"/>
            <w:lang w:eastAsia="sv-SE"/>
          </w:rPr>
          <w:t>GNSS-</w:t>
        </w:r>
      </w:ins>
      <w:ins w:id="174" w:author="Ericsson" w:date="2025-11-24T18:13:00Z">
        <w:r w:rsidR="008B4853" w:rsidRPr="00101DD6">
          <w:rPr>
            <w:rFonts w:ascii="Courier New" w:hAnsi="Courier New"/>
            <w:noProof/>
            <w:sz w:val="16"/>
            <w:lang w:eastAsia="zh-CN"/>
          </w:rPr>
          <w:t>SSR-</w:t>
        </w:r>
        <w:r w:rsidR="008B4853">
          <w:rPr>
            <w:rFonts w:ascii="Courier New" w:hAnsi="Courier New"/>
            <w:noProof/>
            <w:sz w:val="16"/>
            <w:lang w:eastAsia="zh-CN"/>
          </w:rPr>
          <w:t>ProviderInfo</w:t>
        </w:r>
        <w:r w:rsidR="008B4853" w:rsidRPr="00101DD6">
          <w:rPr>
            <w:rFonts w:ascii="Courier New" w:hAnsi="Courier New"/>
            <w:noProof/>
            <w:sz w:val="16"/>
            <w:lang w:eastAsia="zh-CN"/>
          </w:rPr>
          <w:t>-r1</w:t>
        </w:r>
        <w:r w:rsidR="008B4853">
          <w:rPr>
            <w:rFonts w:ascii="Courier New" w:hAnsi="Courier New"/>
            <w:noProof/>
            <w:sz w:val="16"/>
            <w:lang w:eastAsia="zh-CN"/>
          </w:rPr>
          <w:t>9</w:t>
        </w:r>
        <w:r w:rsidR="008B4853">
          <w:rPr>
            <w:rFonts w:ascii="Courier New" w:eastAsia="Batang" w:hAnsi="Courier New"/>
            <w:noProof/>
            <w:snapToGrid w:val="0"/>
            <w:sz w:val="16"/>
            <w:lang w:eastAsia="sv-SE"/>
          </w:rPr>
          <w:tab/>
        </w:r>
        <w:r w:rsidR="008B4853">
          <w:rPr>
            <w:rFonts w:ascii="Courier New" w:eastAsia="Batang" w:hAnsi="Courier New"/>
            <w:noProof/>
            <w:snapToGrid w:val="0"/>
            <w:sz w:val="16"/>
            <w:lang w:eastAsia="sv-SE"/>
          </w:rPr>
          <w:tab/>
        </w:r>
        <w:r w:rsidR="008B4853">
          <w:rPr>
            <w:rFonts w:ascii="Courier New" w:eastAsia="Batang" w:hAnsi="Courier New"/>
            <w:noProof/>
            <w:snapToGrid w:val="0"/>
            <w:sz w:val="16"/>
            <w:lang w:eastAsia="sv-SE"/>
          </w:rPr>
          <w:tab/>
          <w:t xml:space="preserve">OPTIONAL </w:t>
        </w:r>
        <w:r w:rsidR="008B4853">
          <w:rPr>
            <w:rFonts w:ascii="Courier New" w:eastAsia="Batang" w:hAnsi="Courier New"/>
            <w:noProof/>
            <w:snapToGrid w:val="0"/>
            <w:sz w:val="16"/>
            <w:lang w:eastAsia="sv-SE"/>
          </w:rPr>
          <w:tab/>
          <w:t>-- Need O</w:t>
        </w:r>
      </w:ins>
      <w:ins w:id="175" w:author="Ericsson" w:date="2025-11-24T18:24:00Z">
        <w:r w:rsidR="00146AA9">
          <w:rPr>
            <w:rFonts w:ascii="Courier New" w:eastAsia="Batang" w:hAnsi="Courier New"/>
            <w:noProof/>
            <w:snapToGrid w:val="0"/>
            <w:sz w:val="16"/>
            <w:lang w:eastAsia="sv-SE"/>
          </w:rPr>
          <w:t>R</w:t>
        </w:r>
      </w:ins>
    </w:p>
    <w:p w14:paraId="49CAEC90" w14:textId="5FAAD2DE" w:rsidR="000C1921" w:rsidRPr="009A4769" w:rsidRDefault="00146AA9" w:rsidP="008B48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6" w:author="Ericsson" w:date="2025-11-24T14:40:00Z"/>
          <w:rFonts w:ascii="Courier New" w:eastAsia="Batang" w:hAnsi="Courier New"/>
          <w:noProof/>
          <w:snapToGrid w:val="0"/>
          <w:sz w:val="16"/>
          <w:lang w:eastAsia="sv-SE"/>
        </w:rPr>
      </w:pPr>
      <w:ins w:id="177" w:author="Ericsson" w:date="2025-11-24T18:24:00Z">
        <w:r>
          <w:rPr>
            <w:rFonts w:ascii="Courier New" w:eastAsia="Batang" w:hAnsi="Courier New"/>
            <w:noProof/>
            <w:snapToGrid w:val="0"/>
            <w:sz w:val="16"/>
            <w:lang w:eastAsia="sv-SE"/>
          </w:rPr>
          <w:tab/>
        </w:r>
      </w:ins>
      <w:ins w:id="178" w:author="Ericsson" w:date="2025-11-24T14:40:00Z">
        <w:r w:rsidR="000C1921" w:rsidRPr="009A4769">
          <w:rPr>
            <w:rFonts w:ascii="Courier New" w:eastAsia="Batang" w:hAnsi="Courier New"/>
            <w:noProof/>
            <w:snapToGrid w:val="0"/>
            <w:sz w:val="16"/>
            <w:lang w:eastAsia="sv-SE"/>
          </w:rPr>
          <w:t>]]</w:t>
        </w:r>
      </w:ins>
    </w:p>
    <w:p w14:paraId="22CD05F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E6B38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2699A5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SSR-PhaseBiasSatList-r16 ::= SEQUENCE (SIZE(1..64)) OF SSR-PhaseBiasSatElement-r16</w:t>
      </w:r>
    </w:p>
    <w:p w14:paraId="0853BC0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F601A2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SSR-PhaseBiasSatElement-r16 ::= SEQUENCE {</w:t>
      </w:r>
    </w:p>
    <w:p w14:paraId="74D80E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1FC276B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ssr-PhaseBiasSignalList-r16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SSR-PhaseBiasSignalList-r16,</w:t>
      </w:r>
    </w:p>
    <w:p w14:paraId="0252113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16C56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44085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A4FB9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SSR-PhaseBiasSignalList-r16 ::= SEQUENCE (SIZE(1..16)) OF SSR-PhaseBiasSignalElement-r16</w:t>
      </w:r>
    </w:p>
    <w:p w14:paraId="6F8690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86A2F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SSR-PhaseBiasSignalElement-r16 ::= SEQUENCE {</w:t>
      </w:r>
    </w:p>
    <w:p w14:paraId="3CADCAF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signal-and-tracking-mode-ID-r16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GNSS-SignalID,</w:t>
      </w:r>
    </w:p>
    <w:p w14:paraId="72507B2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phaseBias-r16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1490CE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phaseDiscontinuityIndicator-r16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(0..3),</w:t>
      </w:r>
    </w:p>
    <w:p w14:paraId="125E17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phaseBiasIntegerIndicator-r16</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(0..3)</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OP</w:t>
      </w:r>
    </w:p>
    <w:p w14:paraId="3EBE7A8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C6F2F2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0701D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ssr-IntegrityPhaseBiasBounds-r17</w:t>
      </w:r>
      <w:r w:rsidRPr="009A4769">
        <w:rPr>
          <w:rFonts w:ascii="Courier New" w:eastAsia="Courier New" w:hAnsi="Courier New" w:cs="Courier New"/>
          <w:noProof/>
          <w:sz w:val="16"/>
          <w:szCs w:val="16"/>
          <w:lang w:eastAsia="sv-SE"/>
        </w:rPr>
        <w:tab/>
        <w:t>SSR-IntegrityPhaseBiasBounds-r17</w:t>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OR</w:t>
      </w:r>
    </w:p>
    <w:p w14:paraId="283B6F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w:t>
      </w:r>
    </w:p>
    <w:p w14:paraId="0B37B72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737A50A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675B9D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SSR-IntegrityPhaseBiasBounds-r17 ::= SEQUENCE {</w:t>
      </w:r>
    </w:p>
    <w:p w14:paraId="5D6741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meanPhaseBias-r17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5D4A8C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stdDevPhaseBias-r17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100C22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meanPhaseBiasRate-r17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3C9E1FB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stdDevPhaseBiasRate-r17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193405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w:t>
      </w:r>
    </w:p>
    <w:p w14:paraId="7BCB89C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w:t>
      </w:r>
    </w:p>
    <w:p w14:paraId="4A718A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00E50AE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DDED10B" w14:textId="77777777" w:rsidR="009A4769" w:rsidRPr="009A4769" w:rsidRDefault="009A4769" w:rsidP="009A4769">
      <w:pPr>
        <w:tabs>
          <w:tab w:val="left" w:pos="6750"/>
        </w:tabs>
        <w:rPr>
          <w:rFonts w:eastAsia="Malgun Gothic"/>
          <w:lang w:eastAsia="ko-KR"/>
        </w:rPr>
      </w:pPr>
    </w:p>
    <w:tbl>
      <w:tblPr>
        <w:tblW w:w="952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7"/>
      </w:tblGrid>
      <w:tr w:rsidR="009A4769" w:rsidRPr="009A4769" w14:paraId="4EE26D78" w14:textId="77777777" w:rsidTr="001E7452">
        <w:trPr>
          <w:cantSplit/>
          <w:tblHeader/>
        </w:trPr>
        <w:tc>
          <w:tcPr>
            <w:tcW w:w="9527" w:type="dxa"/>
          </w:tcPr>
          <w:p w14:paraId="18069081"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 xml:space="preserve">GNSS-SSR-PhaseBias </w:t>
            </w:r>
            <w:r w:rsidRPr="009A4769">
              <w:rPr>
                <w:rFonts w:ascii="Arial" w:hAnsi="Arial"/>
                <w:b/>
                <w:iCs/>
                <w:noProof/>
                <w:sz w:val="18"/>
                <w:lang w:val="x-none" w:eastAsia="x-none"/>
              </w:rPr>
              <w:t>field descriptions</w:t>
            </w:r>
          </w:p>
        </w:tc>
      </w:tr>
      <w:tr w:rsidR="009A4769" w:rsidRPr="009A4769" w14:paraId="3B62467B" w14:textId="77777777" w:rsidTr="001E7452">
        <w:trPr>
          <w:cantSplit/>
        </w:trPr>
        <w:tc>
          <w:tcPr>
            <w:tcW w:w="9527" w:type="dxa"/>
          </w:tcPr>
          <w:p w14:paraId="5F8E6EC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763DC95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phase bias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724FD814" w14:textId="77777777" w:rsidTr="001E7452">
        <w:trPr>
          <w:cantSplit/>
        </w:trPr>
        <w:tc>
          <w:tcPr>
            <w:tcW w:w="9527" w:type="dxa"/>
          </w:tcPr>
          <w:p w14:paraId="4436ACE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009514E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15BA8F32" w14:textId="77777777" w:rsidTr="001E7452">
        <w:trPr>
          <w:cantSplit/>
        </w:trPr>
        <w:tc>
          <w:tcPr>
            <w:tcW w:w="9527" w:type="dxa"/>
          </w:tcPr>
          <w:p w14:paraId="7C216243"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27C3986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7EA5979A" w14:textId="77777777" w:rsidTr="001E7452">
        <w:trPr>
          <w:cantSplit/>
        </w:trPr>
        <w:tc>
          <w:tcPr>
            <w:tcW w:w="9527" w:type="dxa"/>
          </w:tcPr>
          <w:p w14:paraId="31143A9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7018B35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phase biases are provided.</w:t>
            </w:r>
          </w:p>
        </w:tc>
      </w:tr>
      <w:tr w:rsidR="009A4769" w:rsidRPr="009A4769" w14:paraId="5CFC9812" w14:textId="77777777" w:rsidTr="001E7452">
        <w:trPr>
          <w:cantSplit/>
        </w:trPr>
        <w:tc>
          <w:tcPr>
            <w:tcW w:w="9527" w:type="dxa"/>
          </w:tcPr>
          <w:p w14:paraId="31B5DE5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signal-and-tracking-mode-ID</w:t>
            </w:r>
          </w:p>
          <w:p w14:paraId="2920738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GNSS signal for which the phase biases are provided. </w:t>
            </w:r>
          </w:p>
        </w:tc>
      </w:tr>
      <w:tr w:rsidR="009A4769" w:rsidRPr="009A4769" w14:paraId="75E26343" w14:textId="77777777" w:rsidTr="001E7452">
        <w:trPr>
          <w:cantSplit/>
        </w:trPr>
        <w:tc>
          <w:tcPr>
            <w:tcW w:w="9527" w:type="dxa"/>
          </w:tcPr>
          <w:p w14:paraId="6162D3D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phaseBias</w:t>
            </w:r>
          </w:p>
          <w:p w14:paraId="2764B44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phase bias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w:t>
            </w:r>
          </w:p>
          <w:p w14:paraId="5D648F8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 range </w:t>
            </w:r>
            <w:r w:rsidRPr="009A4769">
              <w:rPr>
                <w:rFonts w:ascii="Arial" w:hAnsi="Arial" w:cs="Arial"/>
                <w:sz w:val="18"/>
                <w:lang w:val="x-none" w:eastAsia="x-none"/>
              </w:rPr>
              <w:t>±</w:t>
            </w:r>
            <w:r w:rsidRPr="009A4769">
              <w:rPr>
                <w:rFonts w:ascii="Arial" w:hAnsi="Arial"/>
                <w:sz w:val="18"/>
                <w:lang w:val="x-none" w:eastAsia="x-none"/>
              </w:rPr>
              <w:t>16.383 m.</w:t>
            </w:r>
          </w:p>
        </w:tc>
      </w:tr>
      <w:tr w:rsidR="009A4769" w:rsidRPr="009A4769" w14:paraId="4B218568" w14:textId="77777777" w:rsidTr="001E7452">
        <w:trPr>
          <w:cantSplit/>
        </w:trPr>
        <w:tc>
          <w:tcPr>
            <w:tcW w:w="9527" w:type="dxa"/>
          </w:tcPr>
          <w:p w14:paraId="0906F6E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phaseDiscontinuityIndicator</w:t>
            </w:r>
          </w:p>
          <w:p w14:paraId="6B3AD59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phase discontinuity counter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 This counter is increased for every discontinuity in phase (roll-over from 3 to 0).</w:t>
            </w:r>
          </w:p>
        </w:tc>
      </w:tr>
      <w:tr w:rsidR="009A4769" w:rsidRPr="009A4769" w14:paraId="63E24B73" w14:textId="77777777" w:rsidTr="001E7452">
        <w:trPr>
          <w:cantSplit/>
        </w:trPr>
        <w:tc>
          <w:tcPr>
            <w:tcW w:w="9527" w:type="dxa"/>
          </w:tcPr>
          <w:p w14:paraId="6007C869"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phaseBiasIntegerIndicator</w:t>
            </w:r>
          </w:p>
          <w:p w14:paraId="25A057FC"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informs whether the phase bias is Undifferenced Integer (Value 0), Widelane Integer (Value 1) or Non-Integer (Value 2):</w:t>
            </w:r>
          </w:p>
          <w:p w14:paraId="135C315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0: The Undifferenced Integer Phase Bias supports PPP-RTK fixed, widelane or float mode.</w:t>
            </w:r>
          </w:p>
          <w:p w14:paraId="52DDCBCB"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1: The Widelane Integer Phase Bias indicates that after application of the Phase Bias value, this signal can be differenced with any other signal from the same satellite that also has Widelane Integer Phase Bias indicated to form a new combined carrier phase measurement of integer quality, supporting PPP-RTK widelane fixed mode.</w:t>
            </w:r>
          </w:p>
          <w:p w14:paraId="21E007E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2: The Non-Integer Phase Bias supports PPP-RTK float mode.</w:t>
            </w:r>
          </w:p>
          <w:p w14:paraId="2A9B3A7A"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3: Reserved.</w:t>
            </w:r>
          </w:p>
          <w:p w14:paraId="201F17D7" w14:textId="77777777" w:rsidR="009A4769" w:rsidRPr="009A4769" w:rsidRDefault="009A4769" w:rsidP="009A4769">
            <w:pPr>
              <w:keepNext/>
              <w:keepLines/>
              <w:spacing w:after="0"/>
              <w:rPr>
                <w:rFonts w:ascii="Arial" w:hAnsi="Arial"/>
                <w:sz w:val="18"/>
                <w:lang w:val="x-none" w:eastAsia="x-none"/>
              </w:rPr>
            </w:pPr>
            <w:r w:rsidRPr="009A4769">
              <w:rPr>
                <w:rFonts w:ascii="Arial" w:eastAsia="Arial" w:hAnsi="Arial"/>
                <w:sz w:val="18"/>
                <w:lang w:val="x-none" w:eastAsia="x-none"/>
              </w:rPr>
              <w:t xml:space="preserve">If the </w:t>
            </w:r>
            <w:r w:rsidRPr="009A4769">
              <w:rPr>
                <w:rFonts w:ascii="Arial" w:eastAsia="Arial" w:hAnsi="Arial"/>
                <w:i/>
                <w:iCs/>
                <w:sz w:val="18"/>
                <w:lang w:val="x-none" w:eastAsia="x-none"/>
              </w:rPr>
              <w:t>phaseBiasIntegerIndicator</w:t>
            </w:r>
            <w:r w:rsidRPr="009A4769">
              <w:rPr>
                <w:rFonts w:ascii="Arial" w:eastAsia="Arial" w:hAnsi="Arial"/>
                <w:sz w:val="18"/>
                <w:lang w:val="x-none" w:eastAsia="x-none"/>
              </w:rPr>
              <w:t xml:space="preserve"> field is not present then it is interpreted as having Value 0 (Undifferenced Integer).</w:t>
            </w:r>
          </w:p>
        </w:tc>
      </w:tr>
      <w:tr w:rsidR="009A4769" w:rsidRPr="009A4769" w14:paraId="748B6750" w14:textId="77777777" w:rsidTr="001E7452">
        <w:trPr>
          <w:cantSplit/>
        </w:trPr>
        <w:tc>
          <w:tcPr>
            <w:tcW w:w="9527" w:type="dxa"/>
          </w:tcPr>
          <w:p w14:paraId="7B756B64"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meanPhaseBias</w:t>
            </w:r>
          </w:p>
          <w:p w14:paraId="62A5DBC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Phase Bias Error bound which is the mean value for an overbounding model that bounds the residual phase bias error.</w:t>
            </w:r>
          </w:p>
          <w:p w14:paraId="0FEC61D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meanPhaseBias</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stdDevPhaseBias</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7A72501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0E7689A6"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0.005 m; range 0-1.275 m.</w:t>
            </w:r>
          </w:p>
        </w:tc>
      </w:tr>
      <w:tr w:rsidR="009A4769" w:rsidRPr="009A4769" w14:paraId="19B377B7" w14:textId="77777777" w:rsidTr="001E7452">
        <w:trPr>
          <w:cantSplit/>
        </w:trPr>
        <w:tc>
          <w:tcPr>
            <w:tcW w:w="9527" w:type="dxa"/>
          </w:tcPr>
          <w:p w14:paraId="2307693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stdDevPhaseBias</w:t>
            </w:r>
          </w:p>
          <w:p w14:paraId="6E5D28B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Phase Bias Error bound which is the standard deviation for an overbounding model that bounds the residual phase bias error.</w:t>
            </w:r>
          </w:p>
          <w:p w14:paraId="06EEFED9"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0.005 m; range 0-1.275 m.</w:t>
            </w:r>
          </w:p>
        </w:tc>
      </w:tr>
      <w:tr w:rsidR="009A4769" w:rsidRPr="009A4769" w14:paraId="48E3805E" w14:textId="77777777" w:rsidTr="001E7452">
        <w:trPr>
          <w:cantSplit/>
        </w:trPr>
        <w:tc>
          <w:tcPr>
            <w:tcW w:w="9527" w:type="dxa"/>
          </w:tcPr>
          <w:p w14:paraId="150479C1"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meanPhaseBiasRate</w:t>
            </w:r>
          </w:p>
          <w:p w14:paraId="67BFA58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Phase Bias Rate Error bound which is the mean value for an overbounding model that bounds the residual phase bias rate error.</w:t>
            </w:r>
          </w:p>
          <w:p w14:paraId="3E3DD94D"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meanPhaseBiasRate</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stdDevPhaseBiasRate</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65C62DB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7ED4E85F"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0.00005 m/s; range 0-0.01275 m/s.</w:t>
            </w:r>
          </w:p>
        </w:tc>
      </w:tr>
      <w:tr w:rsidR="009A4769" w:rsidRPr="009A4769" w14:paraId="49B4CDE7" w14:textId="77777777" w:rsidTr="001E7452">
        <w:trPr>
          <w:cantSplit/>
        </w:trPr>
        <w:tc>
          <w:tcPr>
            <w:tcW w:w="9527" w:type="dxa"/>
          </w:tcPr>
          <w:p w14:paraId="5AC079BA"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stdDevPhaseBiasRate</w:t>
            </w:r>
          </w:p>
          <w:p w14:paraId="250ABDC6"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Phase Bias Rate Error bound which is the standard deviation for an overbounding model that bounds the residual phase bias rate error.</w:t>
            </w:r>
          </w:p>
          <w:p w14:paraId="281F094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0.00005 m/s; range 0-0.01275 m/s.</w:t>
            </w:r>
          </w:p>
        </w:tc>
      </w:tr>
      <w:tr w:rsidR="001E7452" w:rsidRPr="009A4769" w14:paraId="00926E1F" w14:textId="77777777" w:rsidTr="001E7452">
        <w:trPr>
          <w:cantSplit/>
          <w:ins w:id="179" w:author="Ericsson" w:date="2025-11-27T13:44:00Z" w16du:dateUtc="2025-11-27T12:44:00Z"/>
        </w:trPr>
        <w:tc>
          <w:tcPr>
            <w:tcW w:w="9527" w:type="dxa"/>
          </w:tcPr>
          <w:p w14:paraId="51D95292" w14:textId="77777777" w:rsidR="001E7452" w:rsidRPr="009A4769" w:rsidRDefault="001E7452" w:rsidP="001E7452">
            <w:pPr>
              <w:keepNext/>
              <w:keepLines/>
              <w:spacing w:after="0"/>
              <w:rPr>
                <w:ins w:id="180" w:author="Ericsson" w:date="2025-11-27T13:44:00Z" w16du:dateUtc="2025-11-27T12:44:00Z"/>
                <w:rFonts w:ascii="Arial" w:hAnsi="Arial"/>
                <w:bCs/>
                <w:iCs/>
                <w:sz w:val="18"/>
                <w:lang w:val="x-none" w:eastAsia="x-none"/>
              </w:rPr>
            </w:pPr>
            <w:ins w:id="181" w:author="Ericsson" w:date="2025-11-27T13:44:00Z" w16du:dateUtc="2025-11-27T12:44:00Z">
              <w:r w:rsidRPr="006C0DE1">
                <w:rPr>
                  <w:rFonts w:ascii="Arial" w:hAnsi="Arial"/>
                  <w:b/>
                  <w:i/>
                  <w:snapToGrid w:val="0"/>
                  <w:sz w:val="18"/>
                  <w:lang w:val="x-none" w:eastAsia="x-none"/>
                </w:rPr>
                <w:t>ssr-ProviderInfo</w:t>
              </w:r>
            </w:ins>
          </w:p>
          <w:p w14:paraId="2A044331" w14:textId="19417ED0" w:rsidR="001E7452" w:rsidRPr="009A4769" w:rsidRDefault="001E7452" w:rsidP="001E7452">
            <w:pPr>
              <w:keepNext/>
              <w:keepLines/>
              <w:spacing w:after="0"/>
              <w:rPr>
                <w:ins w:id="182" w:author="Ericsson" w:date="2025-11-27T13:44:00Z" w16du:dateUtc="2025-11-27T12:44:00Z"/>
                <w:rFonts w:ascii="Arial" w:eastAsia="Arial" w:hAnsi="Arial"/>
                <w:b/>
                <w:bCs/>
                <w:i/>
                <w:iCs/>
                <w:sz w:val="18"/>
                <w:lang w:val="x-none" w:eastAsia="x-none"/>
              </w:rPr>
            </w:pPr>
            <w:ins w:id="183" w:author="Ericsson" w:date="2025-11-27T13:44:00Z" w16du:dateUtc="2025-11-27T12:44:00Z">
              <w:r w:rsidRPr="006C0DE1">
                <w:rPr>
                  <w:rFonts w:ascii="Arial" w:hAnsi="Arial"/>
                  <w:bCs/>
                  <w:iCs/>
                  <w:snapToGrid w:val="0"/>
                  <w:sz w:val="18"/>
                  <w:lang w:val="x-none" w:eastAsia="x-none"/>
                </w:rPr>
                <w:t xml:space="preserve">This field </w:t>
              </w:r>
              <w:r>
                <w:rPr>
                  <w:rFonts w:ascii="Arial" w:hAnsi="Arial"/>
                  <w:bCs/>
                  <w:iCs/>
                  <w:snapToGrid w:val="0"/>
                  <w:sz w:val="18"/>
                  <w:lang w:val="x-none" w:eastAsia="x-none"/>
                </w:rPr>
                <w:t>provides</w:t>
              </w:r>
              <w:r w:rsidRPr="006C0DE1">
                <w:rPr>
                  <w:rFonts w:ascii="Arial" w:hAnsi="Arial"/>
                  <w:bCs/>
                  <w:iCs/>
                  <w:snapToGrid w:val="0"/>
                  <w:sz w:val="18"/>
                  <w:lang w:val="x-none" w:eastAsia="x-none"/>
                </w:rPr>
                <w:t xml:space="preserve"> the SSR Provider Information.</w:t>
              </w:r>
            </w:ins>
          </w:p>
        </w:tc>
      </w:tr>
    </w:tbl>
    <w:p w14:paraId="4FBE402A" w14:textId="77777777" w:rsidR="009A4769" w:rsidRPr="009A4769" w:rsidRDefault="009A4769" w:rsidP="009A4769">
      <w:pPr>
        <w:rPr>
          <w:b/>
          <w:lang w:eastAsia="ja-JP"/>
        </w:rPr>
      </w:pPr>
    </w:p>
    <w:p w14:paraId="50B05C41" w14:textId="77777777" w:rsidR="009A4769" w:rsidRPr="009A4769" w:rsidRDefault="009A4769" w:rsidP="009A4769">
      <w:pPr>
        <w:rPr>
          <w:lang w:eastAsia="ja-JP"/>
        </w:rPr>
      </w:pPr>
    </w:p>
    <w:p w14:paraId="18D01104"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lastRenderedPageBreak/>
        <w:t>&lt;Skip Unmodified Changes&gt;</w:t>
      </w:r>
    </w:p>
    <w:p w14:paraId="01299369"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84" w:name="_Toc37680967"/>
      <w:bookmarkStart w:id="185" w:name="_Toc46486539"/>
      <w:bookmarkStart w:id="186" w:name="_Toc52546884"/>
      <w:bookmarkStart w:id="187" w:name="_Toc52547414"/>
      <w:bookmarkStart w:id="188" w:name="_Toc52547944"/>
      <w:bookmarkStart w:id="189" w:name="_Toc52548474"/>
      <w:bookmarkStart w:id="190" w:name="_Toc178253356"/>
      <w:r w:rsidRPr="009A4769">
        <w:rPr>
          <w:rFonts w:ascii="Arial" w:hAnsi="Arial"/>
          <w:i/>
          <w:sz w:val="24"/>
          <w:lang w:eastAsia="ja-JP"/>
        </w:rPr>
        <w:t>–</w:t>
      </w:r>
      <w:r w:rsidRPr="009A4769">
        <w:rPr>
          <w:rFonts w:ascii="Arial" w:hAnsi="Arial"/>
          <w:i/>
          <w:sz w:val="24"/>
          <w:lang w:eastAsia="ja-JP"/>
        </w:rPr>
        <w:tab/>
        <w:t>GNSS-SSR-STEC-Correction</w:t>
      </w:r>
      <w:bookmarkEnd w:id="184"/>
      <w:bookmarkEnd w:id="185"/>
      <w:bookmarkEnd w:id="186"/>
      <w:bookmarkEnd w:id="187"/>
      <w:bookmarkEnd w:id="188"/>
      <w:bookmarkEnd w:id="189"/>
      <w:bookmarkEnd w:id="190"/>
    </w:p>
    <w:p w14:paraId="3308C52A" w14:textId="77777777" w:rsidR="009A4769" w:rsidRPr="009A4769" w:rsidRDefault="009A4769" w:rsidP="009A4769">
      <w:pPr>
        <w:rPr>
          <w:lang w:eastAsia="ja-JP"/>
        </w:rPr>
      </w:pPr>
      <w:r w:rsidRPr="009A4769">
        <w:rPr>
          <w:lang w:eastAsia="ja-JP"/>
        </w:rPr>
        <w:t xml:space="preserve">The IE </w:t>
      </w:r>
      <w:bookmarkStart w:id="191" w:name="_Hlk23942472"/>
      <w:r w:rsidRPr="009A4769">
        <w:rPr>
          <w:i/>
          <w:lang w:eastAsia="ja-JP"/>
        </w:rPr>
        <w:t xml:space="preserve">GNSS-SSR-STEC-Correction </w:t>
      </w:r>
      <w:bookmarkEnd w:id="191"/>
      <w:r w:rsidRPr="009A4769">
        <w:rPr>
          <w:noProof/>
          <w:lang w:eastAsia="ja-JP"/>
        </w:rPr>
        <w:t>is</w:t>
      </w:r>
      <w:r w:rsidRPr="009A4769">
        <w:rPr>
          <w:lang w:eastAsia="ja-JP"/>
        </w:rPr>
        <w:t xml:space="preserve"> used by the location server to provide ionosphere slant delay correction together with integrity information. The ionosphere slant delay (STEC) consists of the polynomial part provided in </w:t>
      </w:r>
      <w:r w:rsidRPr="009A4769">
        <w:rPr>
          <w:i/>
          <w:snapToGrid w:val="0"/>
          <w:lang w:eastAsia="ja-JP"/>
        </w:rPr>
        <w:t>GNSS-SSR-STEC-Correction</w:t>
      </w:r>
      <w:r w:rsidRPr="009A4769">
        <w:rPr>
          <w:lang w:eastAsia="ja-JP"/>
        </w:rPr>
        <w:t xml:space="preserve"> and the residual part provided in </w:t>
      </w:r>
      <w:r w:rsidRPr="009A4769">
        <w:rPr>
          <w:i/>
          <w:lang w:eastAsia="ja-JP"/>
        </w:rPr>
        <w:t>GNSS-SSR-</w:t>
      </w:r>
      <w:proofErr w:type="spellStart"/>
      <w:r w:rsidRPr="009A4769">
        <w:rPr>
          <w:i/>
          <w:lang w:eastAsia="ja-JP"/>
        </w:rPr>
        <w:t>GriddedCorrection</w:t>
      </w:r>
      <w:proofErr w:type="spellEnd"/>
      <w:r w:rsidRPr="009A4769">
        <w:rPr>
          <w:lang w:eastAsia="ja-JP"/>
        </w:rPr>
        <w:t>.</w:t>
      </w:r>
    </w:p>
    <w:p w14:paraId="7280A191"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 xml:space="preserve">GNSS-SSR-STEC-Correction – </w:t>
      </w:r>
      <w:r w:rsidRPr="009A4769">
        <w:rPr>
          <w:iCs/>
          <w:lang w:eastAsia="ja-JP"/>
        </w:rPr>
        <w:t xml:space="preserve">except for </w:t>
      </w:r>
      <w:r w:rsidRPr="009A4769">
        <w:rPr>
          <w:i/>
          <w:lang w:eastAsia="ja-JP"/>
        </w:rPr>
        <w:t>STEC-</w:t>
      </w:r>
      <w:proofErr w:type="spellStart"/>
      <w:r w:rsidRPr="009A4769">
        <w:rPr>
          <w:i/>
          <w:lang w:eastAsia="ja-JP"/>
        </w:rPr>
        <w:t>IntegrityParameters</w:t>
      </w:r>
      <w:proofErr w:type="spellEnd"/>
      <w:r w:rsidRPr="009A4769">
        <w:rPr>
          <w:iCs/>
          <w:lang w:eastAsia="ja-JP"/>
        </w:rPr>
        <w:t xml:space="preserve"> and </w:t>
      </w:r>
      <w:r w:rsidRPr="009A4769">
        <w:rPr>
          <w:i/>
          <w:lang w:eastAsia="ja-JP"/>
        </w:rPr>
        <w:t>STEC-</w:t>
      </w:r>
      <w:proofErr w:type="spellStart"/>
      <w:r w:rsidRPr="009A4769">
        <w:rPr>
          <w:i/>
          <w:lang w:eastAsia="ja-JP"/>
        </w:rPr>
        <w:t>IntegrityErrorBounds</w:t>
      </w:r>
      <w:proofErr w:type="spellEnd"/>
      <w:r w:rsidRPr="009A4769">
        <w:rPr>
          <w:i/>
          <w:lang w:eastAsia="ja-JP"/>
        </w:rPr>
        <w:t xml:space="preserve"> – </w:t>
      </w:r>
      <w:r w:rsidRPr="009A4769">
        <w:rPr>
          <w:lang w:eastAsia="ja-JP"/>
        </w:rPr>
        <w:t>are used as specified for Compact SSR STEC Correction Messages (e.g., message type 4073,8) in [43] and apply to all GNSSs.</w:t>
      </w:r>
    </w:p>
    <w:p w14:paraId="4BC31DB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1756E1A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B1B68A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192" w:name="_Hlk23942502"/>
      <w:r w:rsidRPr="009A4769">
        <w:rPr>
          <w:rFonts w:ascii="Courier New" w:eastAsia="Batang" w:hAnsi="Courier New"/>
          <w:noProof/>
          <w:snapToGrid w:val="0"/>
          <w:sz w:val="16"/>
          <w:lang w:eastAsia="sv-SE"/>
        </w:rPr>
        <w:t>GNSS-SSR-STEC-Correction</w:t>
      </w:r>
      <w:bookmarkEnd w:id="192"/>
      <w:r w:rsidRPr="009A4769">
        <w:rPr>
          <w:rFonts w:ascii="Courier New" w:eastAsia="Batang" w:hAnsi="Courier New"/>
          <w:noProof/>
          <w:snapToGrid w:val="0"/>
          <w:sz w:val="16"/>
          <w:lang w:eastAsia="sv-SE"/>
        </w:rPr>
        <w:t>-r16 ::= SEQUENCE {</w:t>
      </w:r>
    </w:p>
    <w:p w14:paraId="658BD1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3FE0951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5C4E01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CD482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4FA24D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STEC-SatList-r16,</w:t>
      </w:r>
    </w:p>
    <w:p w14:paraId="2084B4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E0A43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AC06BD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stec-IntegrityParameters-r17</w:t>
      </w:r>
      <w:r w:rsidRPr="009A4769">
        <w:rPr>
          <w:rFonts w:ascii="Courier New" w:eastAsia="Batang" w:hAnsi="Courier New"/>
          <w:noProof/>
          <w:snapToGrid w:val="0"/>
          <w:sz w:val="16"/>
          <w:lang w:eastAsia="sv-SE"/>
        </w:rPr>
        <w:tab/>
        <w:t>STEC-IntegrityParameters-r17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napToGrid w:val="0"/>
          <w:sz w:val="16"/>
          <w:lang w:eastAsia="sv-SE"/>
        </w:rPr>
        <w:tab/>
        <w:t>-- Need OR</w:t>
      </w:r>
    </w:p>
    <w:p w14:paraId="17FCE4DB" w14:textId="7DF9DEE2"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3" w:author="Ericsson" w:date="2025-11-24T14:41: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94" w:author="Ericsson" w:date="2025-11-24T14:41:00Z">
        <w:r w:rsidR="000C1921" w:rsidRPr="009A4769">
          <w:rPr>
            <w:rFonts w:ascii="Courier New" w:eastAsia="Batang" w:hAnsi="Courier New"/>
            <w:noProof/>
            <w:snapToGrid w:val="0"/>
            <w:sz w:val="16"/>
            <w:lang w:eastAsia="sv-SE"/>
          </w:rPr>
          <w:t>,</w:t>
        </w:r>
      </w:ins>
    </w:p>
    <w:p w14:paraId="5BE473EF"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5" w:author="Ericsson" w:date="2025-11-24T14:41:00Z"/>
          <w:rFonts w:ascii="Courier New" w:eastAsia="Batang" w:hAnsi="Courier New"/>
          <w:noProof/>
          <w:snapToGrid w:val="0"/>
          <w:sz w:val="16"/>
          <w:lang w:eastAsia="sv-SE"/>
        </w:rPr>
      </w:pPr>
      <w:ins w:id="196" w:author="Ericsson" w:date="2025-11-24T14:41:00Z">
        <w:r w:rsidRPr="009A4769">
          <w:rPr>
            <w:rFonts w:ascii="Courier New" w:eastAsia="Batang" w:hAnsi="Courier New"/>
            <w:noProof/>
            <w:snapToGrid w:val="0"/>
            <w:sz w:val="16"/>
            <w:lang w:eastAsia="sv-SE"/>
          </w:rPr>
          <w:tab/>
          <w:t>[[</w:t>
        </w:r>
      </w:ins>
    </w:p>
    <w:p w14:paraId="6F9A54E0" w14:textId="30F0E822" w:rsidR="00146AA9" w:rsidRDefault="000C1921" w:rsidP="00C3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ins w:id="197" w:author="Ericsson" w:date="2025-11-24T14:41:00Z">
        <w:r w:rsidRPr="009A4769">
          <w:rPr>
            <w:rFonts w:ascii="Courier New" w:eastAsia="Batang" w:hAnsi="Courier New"/>
            <w:noProof/>
            <w:snapToGrid w:val="0"/>
            <w:sz w:val="16"/>
            <w:lang w:eastAsia="sv-SE"/>
          </w:rPr>
          <w:tab/>
        </w:r>
      </w:ins>
      <w:ins w:id="198" w:author="Ericsson" w:date="2025-11-24T18:12:00Z">
        <w:r w:rsidR="00C35FF6">
          <w:rPr>
            <w:rFonts w:ascii="Courier New" w:eastAsia="Batang" w:hAnsi="Courier New"/>
            <w:noProof/>
            <w:snapToGrid w:val="0"/>
            <w:sz w:val="16"/>
            <w:lang w:eastAsia="sv-SE"/>
          </w:rPr>
          <w:t>s</w:t>
        </w:r>
        <w:r w:rsidR="00C35FF6" w:rsidRPr="009A4769">
          <w:rPr>
            <w:rFonts w:ascii="Courier New" w:eastAsia="Batang" w:hAnsi="Courier New"/>
            <w:noProof/>
            <w:snapToGrid w:val="0"/>
            <w:sz w:val="16"/>
            <w:lang w:eastAsia="sv-SE"/>
          </w:rPr>
          <w:t>sr</w:t>
        </w:r>
        <w:r w:rsidR="00C35FF6">
          <w:rPr>
            <w:rFonts w:ascii="Courier New" w:eastAsia="Batang" w:hAnsi="Courier New"/>
            <w:noProof/>
            <w:snapToGrid w:val="0"/>
            <w:sz w:val="16"/>
            <w:lang w:eastAsia="sv-SE"/>
          </w:rPr>
          <w:t>-</w:t>
        </w:r>
        <w:r w:rsidR="00C35FF6" w:rsidRPr="009A4769">
          <w:rPr>
            <w:rFonts w:ascii="Courier New" w:eastAsia="Batang" w:hAnsi="Courier New"/>
            <w:noProof/>
            <w:snapToGrid w:val="0"/>
            <w:sz w:val="16"/>
            <w:lang w:eastAsia="sv-SE"/>
          </w:rPr>
          <w:t>Provider</w:t>
        </w:r>
        <w:r w:rsidR="00C35FF6">
          <w:rPr>
            <w:rFonts w:ascii="Courier New" w:eastAsia="Batang" w:hAnsi="Courier New"/>
            <w:noProof/>
            <w:snapToGrid w:val="0"/>
            <w:sz w:val="16"/>
            <w:lang w:eastAsia="sv-SE"/>
          </w:rPr>
          <w:t>Info</w:t>
        </w:r>
        <w:r w:rsidR="00C35FF6" w:rsidRPr="009A4769">
          <w:rPr>
            <w:rFonts w:ascii="Courier New" w:eastAsia="Batang" w:hAnsi="Courier New"/>
            <w:noProof/>
            <w:snapToGrid w:val="0"/>
            <w:sz w:val="16"/>
            <w:lang w:eastAsia="sv-SE"/>
          </w:rPr>
          <w:t>-r19</w:t>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ins>
      <w:ins w:id="199" w:author="Ericsson" w:date="2025-11-25T14:08:00Z">
        <w:r w:rsidR="00D91E3F" w:rsidRPr="009A4769">
          <w:rPr>
            <w:rFonts w:ascii="Courier New" w:eastAsia="Batang" w:hAnsi="Courier New"/>
            <w:noProof/>
            <w:snapToGrid w:val="0"/>
            <w:sz w:val="16"/>
            <w:lang w:eastAsia="sv-SE"/>
          </w:rPr>
          <w:t>GNSS-</w:t>
        </w:r>
      </w:ins>
      <w:ins w:id="200" w:author="Ericsson" w:date="2025-11-24T18:12:00Z">
        <w:r w:rsidR="00C35FF6" w:rsidRPr="00101DD6">
          <w:rPr>
            <w:rFonts w:ascii="Courier New" w:hAnsi="Courier New"/>
            <w:noProof/>
            <w:sz w:val="16"/>
            <w:lang w:eastAsia="zh-CN"/>
          </w:rPr>
          <w:t>SSR-</w:t>
        </w:r>
        <w:r w:rsidR="00C35FF6">
          <w:rPr>
            <w:rFonts w:ascii="Courier New" w:hAnsi="Courier New"/>
            <w:noProof/>
            <w:sz w:val="16"/>
            <w:lang w:eastAsia="zh-CN"/>
          </w:rPr>
          <w:t>ProviderInfo</w:t>
        </w:r>
        <w:r w:rsidR="00C35FF6" w:rsidRPr="00101DD6">
          <w:rPr>
            <w:rFonts w:ascii="Courier New" w:hAnsi="Courier New"/>
            <w:noProof/>
            <w:sz w:val="16"/>
            <w:lang w:eastAsia="zh-CN"/>
          </w:rPr>
          <w:t>-r1</w:t>
        </w:r>
        <w:r w:rsidR="00C35FF6">
          <w:rPr>
            <w:rFonts w:ascii="Courier New" w:hAnsi="Courier New"/>
            <w:noProof/>
            <w:sz w:val="16"/>
            <w:lang w:eastAsia="zh-CN"/>
          </w:rPr>
          <w:t>9</w:t>
        </w:r>
        <w:r w:rsidR="00C35FF6">
          <w:rPr>
            <w:rFonts w:ascii="Courier New" w:eastAsia="Batang" w:hAnsi="Courier New"/>
            <w:noProof/>
            <w:snapToGrid w:val="0"/>
            <w:sz w:val="16"/>
            <w:lang w:eastAsia="sv-SE"/>
          </w:rPr>
          <w:tab/>
        </w:r>
        <w:r w:rsidR="00C35FF6">
          <w:rPr>
            <w:rFonts w:ascii="Courier New" w:eastAsia="Batang" w:hAnsi="Courier New"/>
            <w:noProof/>
            <w:snapToGrid w:val="0"/>
            <w:sz w:val="16"/>
            <w:lang w:eastAsia="sv-SE"/>
          </w:rPr>
          <w:tab/>
        </w:r>
        <w:r w:rsidR="00C35FF6">
          <w:rPr>
            <w:rFonts w:ascii="Courier New" w:eastAsia="Batang" w:hAnsi="Courier New"/>
            <w:noProof/>
            <w:snapToGrid w:val="0"/>
            <w:sz w:val="16"/>
            <w:lang w:eastAsia="sv-SE"/>
          </w:rPr>
          <w:tab/>
          <w:t xml:space="preserve">OPTIONAL </w:t>
        </w:r>
        <w:r w:rsidR="00C35FF6">
          <w:rPr>
            <w:rFonts w:ascii="Courier New" w:eastAsia="Batang" w:hAnsi="Courier New"/>
            <w:noProof/>
            <w:snapToGrid w:val="0"/>
            <w:sz w:val="16"/>
            <w:lang w:eastAsia="sv-SE"/>
          </w:rPr>
          <w:tab/>
          <w:t>-- Need O</w:t>
        </w:r>
      </w:ins>
      <w:ins w:id="201" w:author="Ericsson" w:date="2025-11-24T18:24:00Z">
        <w:r w:rsidR="00146AA9">
          <w:rPr>
            <w:rFonts w:ascii="Courier New" w:eastAsia="Batang" w:hAnsi="Courier New"/>
            <w:noProof/>
            <w:snapToGrid w:val="0"/>
            <w:sz w:val="16"/>
            <w:lang w:eastAsia="sv-SE"/>
          </w:rPr>
          <w:t>R</w:t>
        </w:r>
      </w:ins>
    </w:p>
    <w:p w14:paraId="33BACAE5" w14:textId="17ACF229" w:rsidR="009A4769" w:rsidRDefault="00920E09" w:rsidP="00C3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Pr>
          <w:rFonts w:ascii="Courier New" w:eastAsia="Batang" w:hAnsi="Courier New"/>
          <w:noProof/>
          <w:snapToGrid w:val="0"/>
          <w:sz w:val="16"/>
          <w:lang w:eastAsia="sv-SE"/>
        </w:rPr>
        <w:tab/>
      </w:r>
      <w:ins w:id="202" w:author="Ericsson" w:date="2025-11-24T14:41:00Z">
        <w:r w:rsidR="000C1921" w:rsidRPr="009A4769">
          <w:rPr>
            <w:rFonts w:ascii="Courier New" w:eastAsia="Batang" w:hAnsi="Courier New"/>
            <w:noProof/>
            <w:snapToGrid w:val="0"/>
            <w:sz w:val="16"/>
            <w:lang w:eastAsia="sv-SE"/>
          </w:rPr>
          <w:t>]]</w:t>
        </w:r>
      </w:ins>
    </w:p>
    <w:p w14:paraId="200688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5B964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4629C6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STEC-SatList-r16 ::= SEQUENCE (SIZE(1..64)) OF STEC-SatElement-r16</w:t>
      </w:r>
    </w:p>
    <w:p w14:paraId="761661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39BB6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STEC-SatElement-r16 ::= SEQUENCE {</w:t>
      </w:r>
    </w:p>
    <w:p w14:paraId="17A97F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5C9C44F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stecQualityIndicator-r16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w:t>
      </w:r>
    </w:p>
    <w:p w14:paraId="720E8A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stec-C00-r16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(-8192..8191),</w:t>
      </w:r>
    </w:p>
    <w:p w14:paraId="32D9AC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stec-C01-r16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(-2048..2047)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63B719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stec-C10-r16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(-2048..2047)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024F6F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stec-C11-r16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(-512..511)</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3C7872B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3D6545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06E676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stec-IntegrityErrorBounds-r17</w:t>
      </w:r>
      <w:r w:rsidRPr="009A4769">
        <w:rPr>
          <w:rFonts w:ascii="Courier New" w:eastAsia="Batang" w:hAnsi="Courier New"/>
          <w:noProof/>
          <w:sz w:val="16"/>
          <w:lang w:eastAsia="sv-SE"/>
        </w:rPr>
        <w:tab/>
      </w:r>
      <w:r w:rsidRPr="009A4769">
        <w:rPr>
          <w:rFonts w:ascii="Courier New" w:eastAsia="Courier New" w:hAnsi="Courier New" w:cs="Courier New"/>
          <w:noProof/>
          <w:sz w:val="16"/>
          <w:szCs w:val="16"/>
          <w:lang w:eastAsia="sv-SE"/>
        </w:rPr>
        <w:t>STEC-IntegrityErrorBounds-r17</w:t>
      </w:r>
      <w:r w:rsidRPr="009A4769">
        <w:rPr>
          <w:rFonts w:ascii="Courier New" w:eastAsia="Batang" w:hAnsi="Courier New"/>
          <w:noProof/>
          <w:sz w:val="16"/>
          <w:lang w:eastAsia="sv-SE"/>
        </w:rPr>
        <w:tab/>
        <w:t xml:space="preserve">OPTIONAL  </w:t>
      </w:r>
      <w:r w:rsidRPr="009A4769">
        <w:rPr>
          <w:rFonts w:ascii="Courier New" w:eastAsia="Batang" w:hAnsi="Courier New"/>
          <w:noProof/>
          <w:snapToGrid w:val="0"/>
          <w:sz w:val="16"/>
          <w:lang w:eastAsia="sv-SE"/>
        </w:rPr>
        <w:t>-- Cond Integrity1</w:t>
      </w:r>
    </w:p>
    <w:p w14:paraId="2680725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z w:val="16"/>
          <w:lang w:eastAsia="sv-SE"/>
        </w:rPr>
        <w:tab/>
        <w:t>]]</w:t>
      </w:r>
    </w:p>
    <w:p w14:paraId="28B045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D5CDFE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F06A5F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STEC-IntegrityParameters-r17 ::= SEQUENCE {</w:t>
      </w:r>
    </w:p>
    <w:p w14:paraId="7D195B9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probOnsetIonoFault-r17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0DB9F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meanIonoFaultDuration-r17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(1..256),</w:t>
      </w:r>
    </w:p>
    <w:p w14:paraId="14773E5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ionoRangeErrorCorrelationTime-r17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Need OR</w:t>
      </w:r>
    </w:p>
    <w:p w14:paraId="3DA089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ionoRangeRateErrorCorrelationTime-r17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Cond Integrity2</w:t>
      </w:r>
    </w:p>
    <w:p w14:paraId="52DABA0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2C206A5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729BD7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5FAE0C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STEC-IntegrityErrorBounds-r17 ::= SEQUENCE {</w:t>
      </w:r>
    </w:p>
    <w:p w14:paraId="332CC46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meanIonosphere-r17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77746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stdDevIonosphere-r17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15E91C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meanIonosphereRate-r17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2AF3BCF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stdDevIonosphereRate-r17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63A51AE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5005310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7237E7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65C9B3B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06001893"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31503F75" w14:textId="77777777" w:rsidTr="004736C7">
        <w:trPr>
          <w:cantSplit/>
          <w:tblHeader/>
        </w:trPr>
        <w:tc>
          <w:tcPr>
            <w:tcW w:w="2268" w:type="dxa"/>
          </w:tcPr>
          <w:p w14:paraId="4CBB6F82"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4DB1993B"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0B36C8AB" w14:textId="77777777" w:rsidTr="004736C7">
        <w:trPr>
          <w:cantSplit/>
        </w:trPr>
        <w:tc>
          <w:tcPr>
            <w:tcW w:w="2268" w:type="dxa"/>
          </w:tcPr>
          <w:p w14:paraId="6E9F28DE"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Integrity1</w:t>
            </w:r>
          </w:p>
        </w:tc>
        <w:tc>
          <w:tcPr>
            <w:tcW w:w="7371" w:type="dxa"/>
          </w:tcPr>
          <w:p w14:paraId="6AEFC3C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STEC-IntegrityParameters</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r w:rsidR="009A4769" w:rsidRPr="009A4769" w14:paraId="349F8153" w14:textId="77777777" w:rsidTr="004736C7">
        <w:trPr>
          <w:cantSplit/>
        </w:trPr>
        <w:tc>
          <w:tcPr>
            <w:tcW w:w="2268" w:type="dxa"/>
          </w:tcPr>
          <w:p w14:paraId="4FBD0915"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Integrity2</w:t>
            </w:r>
          </w:p>
        </w:tc>
        <w:tc>
          <w:tcPr>
            <w:tcW w:w="7371" w:type="dxa"/>
          </w:tcPr>
          <w:p w14:paraId="221256F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ionoRangeErrorCorrelationTime</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bl>
    <w:p w14:paraId="66311216" w14:textId="77777777" w:rsidR="009A4769" w:rsidRPr="009A4769" w:rsidRDefault="009A4769" w:rsidP="009A4769">
      <w:pPr>
        <w:tabs>
          <w:tab w:val="left" w:pos="6750"/>
        </w:tabs>
        <w:rPr>
          <w:rFonts w:eastAsia="Malgun Gothic"/>
          <w:lang w:eastAsia="ko-KR"/>
        </w:rPr>
      </w:pPr>
    </w:p>
    <w:tbl>
      <w:tblPr>
        <w:tblW w:w="952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7"/>
      </w:tblGrid>
      <w:tr w:rsidR="009A4769" w:rsidRPr="009A4769" w14:paraId="3AFA48CF" w14:textId="77777777" w:rsidTr="001E7452">
        <w:trPr>
          <w:cantSplit/>
          <w:tblHeader/>
        </w:trPr>
        <w:tc>
          <w:tcPr>
            <w:tcW w:w="9527" w:type="dxa"/>
          </w:tcPr>
          <w:p w14:paraId="038FB408"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z w:val="18"/>
                <w:lang w:val="x-none" w:eastAsia="x-none"/>
              </w:rPr>
              <w:lastRenderedPageBreak/>
              <w:t xml:space="preserve">GNSS-SSR-STEC-Correction </w:t>
            </w:r>
            <w:r w:rsidRPr="009A4769">
              <w:rPr>
                <w:rFonts w:ascii="Arial" w:hAnsi="Arial"/>
                <w:b/>
                <w:iCs/>
                <w:noProof/>
                <w:sz w:val="18"/>
                <w:lang w:val="x-none" w:eastAsia="x-none"/>
              </w:rPr>
              <w:t>field descriptions</w:t>
            </w:r>
          </w:p>
        </w:tc>
      </w:tr>
      <w:tr w:rsidR="009A4769" w:rsidRPr="009A4769" w14:paraId="28B0AB42" w14:textId="77777777" w:rsidTr="001E7452">
        <w:trPr>
          <w:cantSplit/>
        </w:trPr>
        <w:tc>
          <w:tcPr>
            <w:tcW w:w="9527" w:type="dxa"/>
          </w:tcPr>
          <w:p w14:paraId="2EC805F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4A9A9E1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STEC correction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6EEA2892" w14:textId="77777777" w:rsidTr="001E7452">
        <w:trPr>
          <w:cantSplit/>
        </w:trPr>
        <w:tc>
          <w:tcPr>
            <w:tcW w:w="9527" w:type="dxa"/>
          </w:tcPr>
          <w:p w14:paraId="1CA6CBF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45EB4CB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 xml:space="preserve">ssrUpdateInterval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732FF069" w14:textId="77777777" w:rsidTr="001E7452">
        <w:trPr>
          <w:cantSplit/>
        </w:trPr>
        <w:tc>
          <w:tcPr>
            <w:tcW w:w="9527" w:type="dxa"/>
          </w:tcPr>
          <w:p w14:paraId="2823561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correctionPointSetID</w:t>
            </w:r>
          </w:p>
          <w:p w14:paraId="6EA9626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provides the ID of the </w:t>
            </w:r>
            <w:r w:rsidRPr="009A4769">
              <w:rPr>
                <w:rFonts w:ascii="Arial" w:hAnsi="Arial"/>
                <w:i/>
                <w:noProof/>
                <w:sz w:val="18"/>
                <w:lang w:val="x-none" w:eastAsia="x-none"/>
              </w:rPr>
              <w:t>GNSS-SSR-CorrectionPoints</w:t>
            </w:r>
            <w:r w:rsidRPr="009A4769" w:rsidDel="00E51525">
              <w:rPr>
                <w:rFonts w:ascii="Arial" w:hAnsi="Arial"/>
                <w:i/>
                <w:noProof/>
                <w:sz w:val="18"/>
                <w:lang w:val="x-none" w:eastAsia="x-none"/>
              </w:rPr>
              <w:t xml:space="preserve"> </w:t>
            </w:r>
            <w:r w:rsidRPr="009A4769">
              <w:rPr>
                <w:rFonts w:ascii="Arial" w:hAnsi="Arial"/>
                <w:sz w:val="18"/>
                <w:lang w:val="x-none" w:eastAsia="x-none"/>
              </w:rPr>
              <w:t>set. The reference point used for the STEC calculations (see NOTE below) is the reference point</w:t>
            </w:r>
            <w:r w:rsidRPr="009A4769">
              <w:rPr>
                <w:rFonts w:ascii="Arial" w:hAnsi="Arial"/>
                <w:i/>
                <w:sz w:val="18"/>
                <w:lang w:val="x-none" w:eastAsia="x-none"/>
              </w:rPr>
              <w:t xml:space="preserve"> </w:t>
            </w:r>
            <w:r w:rsidRPr="009A4769">
              <w:rPr>
                <w:rFonts w:ascii="Arial" w:hAnsi="Arial"/>
                <w:snapToGrid w:val="0"/>
                <w:sz w:val="18"/>
                <w:lang w:val="x-none" w:eastAsia="x-none"/>
              </w:rPr>
              <w:t xml:space="preserve">provided in IE </w:t>
            </w:r>
            <w:r w:rsidRPr="009A4769">
              <w:rPr>
                <w:rFonts w:ascii="Arial" w:hAnsi="Arial"/>
                <w:i/>
                <w:snapToGrid w:val="0"/>
                <w:sz w:val="18"/>
                <w:lang w:val="x-none" w:eastAsia="x-none"/>
              </w:rPr>
              <w:t>GNSS-SSR-CorrectionPoints</w:t>
            </w:r>
            <w:r w:rsidRPr="009A4769">
              <w:rPr>
                <w:rFonts w:ascii="Arial" w:hAnsi="Arial"/>
                <w:snapToGrid w:val="0"/>
                <w:sz w:val="18"/>
                <w:lang w:val="x-none" w:eastAsia="x-none"/>
              </w:rPr>
              <w:t xml:space="preserve"> with the same </w:t>
            </w:r>
            <w:r w:rsidRPr="009A4769">
              <w:rPr>
                <w:rFonts w:ascii="Arial" w:hAnsi="Arial"/>
                <w:i/>
                <w:snapToGrid w:val="0"/>
                <w:sz w:val="18"/>
                <w:lang w:val="x-none" w:eastAsia="x-none"/>
              </w:rPr>
              <w:t>correctionPointSetID.</w:t>
            </w:r>
          </w:p>
        </w:tc>
      </w:tr>
      <w:tr w:rsidR="009A4769" w:rsidRPr="009A4769" w14:paraId="4A7F8E60" w14:textId="77777777" w:rsidTr="001E7452">
        <w:trPr>
          <w:cantSplit/>
        </w:trPr>
        <w:tc>
          <w:tcPr>
            <w:tcW w:w="9527" w:type="dxa"/>
          </w:tcPr>
          <w:p w14:paraId="1126EFF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1DCFDDE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2B418247" w14:textId="77777777" w:rsidTr="001E7452">
        <w:trPr>
          <w:cantSplit/>
        </w:trPr>
        <w:tc>
          <w:tcPr>
            <w:tcW w:w="9527" w:type="dxa"/>
          </w:tcPr>
          <w:p w14:paraId="1A85D4F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1B47C44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STEC corrections are provided.</w:t>
            </w:r>
          </w:p>
        </w:tc>
      </w:tr>
      <w:tr w:rsidR="009A4769" w:rsidRPr="009A4769" w14:paraId="5D5C439D" w14:textId="77777777" w:rsidTr="001E7452">
        <w:trPr>
          <w:cantSplit/>
        </w:trPr>
        <w:tc>
          <w:tcPr>
            <w:tcW w:w="9527" w:type="dxa"/>
          </w:tcPr>
          <w:p w14:paraId="0B2FB743"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stecQualityIndicator</w:t>
            </w:r>
          </w:p>
          <w:p w14:paraId="4096342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9A4769" w:rsidRPr="009A4769" w14:paraId="2071D64C" w14:textId="77777777" w:rsidTr="001E7452">
        <w:trPr>
          <w:cantSplit/>
        </w:trPr>
        <w:tc>
          <w:tcPr>
            <w:tcW w:w="9527" w:type="dxa"/>
          </w:tcPr>
          <w:p w14:paraId="379AD0C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stec-C00</w:t>
            </w:r>
          </w:p>
          <w:p w14:paraId="4947331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00</w:t>
            </w:r>
            <w:r w:rsidRPr="009A4769">
              <w:rPr>
                <w:rFonts w:ascii="Arial" w:hAnsi="Arial"/>
                <w:sz w:val="18"/>
                <w:lang w:val="x-none" w:eastAsia="x-none"/>
              </w:rPr>
              <w:t xml:space="preserve"> used to define the STEC. as defined in [43]. NOTE</w:t>
            </w:r>
          </w:p>
          <w:p w14:paraId="4B809F7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0.05 TECU; range </w:t>
            </w:r>
            <w:r w:rsidRPr="009A4769">
              <w:rPr>
                <w:rFonts w:ascii="Arial" w:hAnsi="Arial" w:cs="Arial"/>
                <w:sz w:val="18"/>
                <w:lang w:val="x-none" w:eastAsia="x-none"/>
              </w:rPr>
              <w:t>±</w:t>
            </w:r>
            <w:r w:rsidRPr="009A4769">
              <w:rPr>
                <w:rFonts w:ascii="Arial" w:hAnsi="Arial"/>
                <w:sz w:val="18"/>
                <w:lang w:val="x-none" w:eastAsia="x-none"/>
              </w:rPr>
              <w:t>409.55 TECU.</w:t>
            </w:r>
          </w:p>
        </w:tc>
      </w:tr>
      <w:tr w:rsidR="009A4769" w:rsidRPr="009A4769" w14:paraId="50B3A540" w14:textId="77777777" w:rsidTr="001E7452">
        <w:trPr>
          <w:cantSplit/>
        </w:trPr>
        <w:tc>
          <w:tcPr>
            <w:tcW w:w="9527" w:type="dxa"/>
          </w:tcPr>
          <w:p w14:paraId="4A36DB1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stec-C01</w:t>
            </w:r>
          </w:p>
          <w:p w14:paraId="357F745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01</w:t>
            </w:r>
            <w:r w:rsidRPr="009A4769">
              <w:rPr>
                <w:rFonts w:ascii="Arial" w:hAnsi="Arial"/>
                <w:sz w:val="18"/>
                <w:lang w:val="x-none" w:eastAsia="x-none"/>
              </w:rPr>
              <w:t xml:space="preserve"> used to define the STEC as defined in [43]. NOTE</w:t>
            </w:r>
          </w:p>
          <w:p w14:paraId="759E306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0.02 TECU/deg; range </w:t>
            </w:r>
            <w:r w:rsidRPr="009A4769">
              <w:rPr>
                <w:rFonts w:ascii="Arial" w:hAnsi="Arial" w:cs="Arial"/>
                <w:sz w:val="18"/>
                <w:lang w:val="x-none" w:eastAsia="x-none"/>
              </w:rPr>
              <w:t>±</w:t>
            </w:r>
            <w:r w:rsidRPr="009A4769">
              <w:rPr>
                <w:rFonts w:ascii="Arial" w:hAnsi="Arial"/>
                <w:sz w:val="18"/>
                <w:lang w:val="x-none" w:eastAsia="x-none"/>
              </w:rPr>
              <w:t>40.94 TECU/deg.</w:t>
            </w:r>
          </w:p>
        </w:tc>
      </w:tr>
      <w:tr w:rsidR="009A4769" w:rsidRPr="009A4769" w14:paraId="62177C0F" w14:textId="77777777" w:rsidTr="001E7452">
        <w:trPr>
          <w:cantSplit/>
        </w:trPr>
        <w:tc>
          <w:tcPr>
            <w:tcW w:w="9527" w:type="dxa"/>
          </w:tcPr>
          <w:p w14:paraId="16D76D2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stec-C10</w:t>
            </w:r>
          </w:p>
          <w:p w14:paraId="61844AE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10</w:t>
            </w:r>
            <w:r w:rsidRPr="009A4769">
              <w:rPr>
                <w:rFonts w:ascii="Arial" w:hAnsi="Arial"/>
                <w:sz w:val="18"/>
                <w:lang w:val="x-none" w:eastAsia="x-none"/>
              </w:rPr>
              <w:t xml:space="preserve"> used to define the STEC as defined in [43]. NOTE</w:t>
            </w:r>
          </w:p>
          <w:p w14:paraId="2B39C3C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0.02 TECU/deg; range </w:t>
            </w:r>
            <w:r w:rsidRPr="009A4769">
              <w:rPr>
                <w:rFonts w:ascii="Arial" w:hAnsi="Arial" w:cs="Arial"/>
                <w:sz w:val="18"/>
                <w:lang w:val="x-none" w:eastAsia="x-none"/>
              </w:rPr>
              <w:t>±</w:t>
            </w:r>
            <w:r w:rsidRPr="009A4769">
              <w:rPr>
                <w:rFonts w:ascii="Arial" w:hAnsi="Arial"/>
                <w:sz w:val="18"/>
                <w:lang w:val="x-none" w:eastAsia="x-none"/>
              </w:rPr>
              <w:t>40.94 TECU/deg.</w:t>
            </w:r>
          </w:p>
        </w:tc>
      </w:tr>
      <w:tr w:rsidR="009A4769" w:rsidRPr="009A4769" w14:paraId="50704AE9" w14:textId="77777777" w:rsidTr="001E7452">
        <w:trPr>
          <w:cantSplit/>
        </w:trPr>
        <w:tc>
          <w:tcPr>
            <w:tcW w:w="9527" w:type="dxa"/>
          </w:tcPr>
          <w:p w14:paraId="39FF271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stec-C11</w:t>
            </w:r>
          </w:p>
          <w:p w14:paraId="0C8B567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11</w:t>
            </w:r>
            <w:r w:rsidRPr="009A4769">
              <w:rPr>
                <w:rFonts w:ascii="Arial" w:hAnsi="Arial"/>
                <w:sz w:val="18"/>
                <w:lang w:val="x-none" w:eastAsia="x-none"/>
              </w:rPr>
              <w:t xml:space="preserve"> used to define the STEC as defined in [43]. NOTE</w:t>
            </w:r>
          </w:p>
          <w:p w14:paraId="5880635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0.02 TECU/deg</w:t>
            </w:r>
            <w:r w:rsidRPr="009A4769">
              <w:rPr>
                <w:rFonts w:ascii="Arial" w:hAnsi="Arial"/>
                <w:sz w:val="18"/>
                <w:vertAlign w:val="superscript"/>
                <w:lang w:val="x-none" w:eastAsia="x-none"/>
              </w:rPr>
              <w:t>2</w:t>
            </w:r>
            <w:r w:rsidRPr="009A4769">
              <w:rPr>
                <w:rFonts w:ascii="Arial" w:hAnsi="Arial"/>
                <w:sz w:val="18"/>
                <w:lang w:val="x-none" w:eastAsia="x-none"/>
              </w:rPr>
              <w:t xml:space="preserve">; range </w:t>
            </w:r>
            <w:r w:rsidRPr="009A4769">
              <w:rPr>
                <w:rFonts w:ascii="Arial" w:hAnsi="Arial" w:cs="Arial"/>
                <w:sz w:val="18"/>
                <w:lang w:val="x-none" w:eastAsia="x-none"/>
              </w:rPr>
              <w:t>±</w:t>
            </w:r>
            <w:r w:rsidRPr="009A4769">
              <w:rPr>
                <w:rFonts w:ascii="Arial" w:hAnsi="Arial"/>
                <w:sz w:val="18"/>
                <w:lang w:val="x-none" w:eastAsia="x-none"/>
              </w:rPr>
              <w:t>10.22 TECU/deg</w:t>
            </w:r>
            <w:r w:rsidRPr="009A4769">
              <w:rPr>
                <w:rFonts w:ascii="Arial" w:hAnsi="Arial"/>
                <w:sz w:val="18"/>
                <w:vertAlign w:val="superscript"/>
                <w:lang w:val="x-none" w:eastAsia="x-none"/>
              </w:rPr>
              <w:t>2</w:t>
            </w:r>
            <w:r w:rsidRPr="009A4769">
              <w:rPr>
                <w:rFonts w:ascii="Arial" w:hAnsi="Arial"/>
                <w:sz w:val="18"/>
                <w:lang w:val="x-none" w:eastAsia="x-none"/>
              </w:rPr>
              <w:t>.</w:t>
            </w:r>
          </w:p>
        </w:tc>
      </w:tr>
      <w:tr w:rsidR="009A4769" w:rsidRPr="009A4769" w14:paraId="40F406E5" w14:textId="77777777" w:rsidTr="001E7452">
        <w:trPr>
          <w:cantSplit/>
        </w:trPr>
        <w:tc>
          <w:tcPr>
            <w:tcW w:w="9527" w:type="dxa"/>
          </w:tcPr>
          <w:p w14:paraId="7EF6B6F7" w14:textId="77777777" w:rsidR="009A4769" w:rsidRPr="009A4769" w:rsidRDefault="009A4769" w:rsidP="009A4769">
            <w:pPr>
              <w:keepNext/>
              <w:keepLines/>
              <w:spacing w:after="0"/>
              <w:rPr>
                <w:rFonts w:ascii="Arial" w:hAnsi="Arial"/>
                <w:b/>
                <w:bCs/>
                <w:i/>
                <w:iCs/>
                <w:sz w:val="18"/>
                <w:lang w:val="x-none" w:eastAsia="x-none"/>
              </w:rPr>
            </w:pPr>
            <w:r w:rsidRPr="009A4769">
              <w:rPr>
                <w:rFonts w:ascii="Arial" w:hAnsi="Arial"/>
                <w:b/>
                <w:bCs/>
                <w:i/>
                <w:iCs/>
                <w:sz w:val="18"/>
                <w:lang w:val="x-none" w:eastAsia="x-none"/>
              </w:rPr>
              <w:t>probOnsetIonoFault</w:t>
            </w:r>
          </w:p>
          <w:p w14:paraId="59D6184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Probability of Onset of Ionosphere Fault per Time Unit which is the probability of occurrence of ionosphere error to exceed the residual error bound for more than the Time to Alert (TTA).</w:t>
            </w:r>
          </w:p>
          <w:p w14:paraId="056DD05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stdDev</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normInv</w:t>
            </w:r>
            <w:r w:rsidRPr="009A4769">
              <w:rPr>
                <w:rFonts w:ascii="Arial" w:hAnsi="Arial"/>
                <w:sz w:val="18"/>
                <w:lang w:val="x-none" w:eastAsia="x-none"/>
              </w:rPr>
              <w:t>(</w:t>
            </w:r>
            <w:r w:rsidRPr="009A4769">
              <w:rPr>
                <w:rFonts w:ascii="Arial" w:hAnsi="Arial"/>
                <w:i/>
                <w:iCs/>
                <w:sz w:val="18"/>
                <w:lang w:val="x-none" w:eastAsia="x-none"/>
              </w:rPr>
              <w:t>irMaximum</w:t>
            </w:r>
            <w:r w:rsidRPr="009A4769">
              <w:rPr>
                <w:rFonts w:ascii="Arial" w:hAnsi="Arial"/>
                <w:sz w:val="18"/>
                <w:lang w:val="x-none" w:eastAsia="x-none"/>
              </w:rPr>
              <w:t xml:space="preserve"> / 2), with </w:t>
            </w:r>
            <w:r w:rsidRPr="009A4769">
              <w:rPr>
                <w:rFonts w:ascii="Arial" w:hAnsi="Arial"/>
                <w:i/>
                <w:iCs/>
                <w:sz w:val="18"/>
                <w:lang w:val="x-none" w:eastAsia="x-none"/>
              </w:rPr>
              <w:t>i</w:t>
            </w:r>
            <w:r w:rsidRPr="009A4769">
              <w:rPr>
                <w:rFonts w:ascii="Arial" w:eastAsia="Arial" w:hAnsi="Arial"/>
                <w:i/>
                <w:sz w:val="18"/>
                <w:lang w:val="x-none" w:eastAsia="x-none"/>
              </w:rPr>
              <w:t>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60DE085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r w:rsidRPr="009A4769">
              <w:rPr>
                <w:rFonts w:ascii="Arial" w:hAnsi="Arial"/>
                <w:i/>
                <w:iCs/>
                <w:sz w:val="18"/>
                <w:lang w:val="x-none" w:eastAsia="x-none"/>
              </w:rPr>
              <w:t>probOnsetIonoFault</w:t>
            </w:r>
            <w:r w:rsidRPr="009A4769">
              <w:rPr>
                <w:rFonts w:ascii="Arial" w:hAnsi="Arial"/>
                <w:sz w:val="18"/>
                <w:lang w:val="x-none" w:eastAsia="x-none"/>
              </w:rPr>
              <w:t xml:space="preserve"> 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EBFF41D" w14:textId="77777777" w:rsidTr="001E7452">
        <w:trPr>
          <w:cantSplit/>
        </w:trPr>
        <w:tc>
          <w:tcPr>
            <w:tcW w:w="9527" w:type="dxa"/>
          </w:tcPr>
          <w:p w14:paraId="6CB9459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meanIonoFaultDuration</w:t>
            </w:r>
          </w:p>
          <w:p w14:paraId="1AB0DB13"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 xml:space="preserve">This field specifies the Mean Ionosphere Fault Duration which is the mean duration between when an ionosphere integrity violation occurs, and the user is alerted through </w:t>
            </w:r>
            <w:r w:rsidRPr="009A4769">
              <w:rPr>
                <w:rFonts w:ascii="Arial" w:hAnsi="Arial"/>
                <w:i/>
                <w:sz w:val="18"/>
                <w:lang w:val="x-none" w:eastAsia="x-none"/>
              </w:rPr>
              <w:t>GNSS-Integrity-ServiceAlert</w:t>
            </w:r>
            <w:r w:rsidRPr="009A4769">
              <w:rPr>
                <w:rFonts w:ascii="Arial" w:hAnsi="Arial"/>
                <w:bCs/>
                <w:iCs/>
                <w:sz w:val="18"/>
                <w:lang w:val="x-none" w:eastAsia="x-none"/>
              </w:rPr>
              <w:t xml:space="preserve"> (or the integrity violation is over).</w:t>
            </w:r>
          </w:p>
          <w:p w14:paraId="0DD13A8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Scale factor 1 s; range 1-256 s.</w:t>
            </w:r>
          </w:p>
        </w:tc>
      </w:tr>
      <w:tr w:rsidR="009A4769" w:rsidRPr="009A4769" w14:paraId="24C9C544" w14:textId="77777777" w:rsidTr="001E7452">
        <w:trPr>
          <w:cantSplit/>
        </w:trPr>
        <w:tc>
          <w:tcPr>
            <w:tcW w:w="9527" w:type="dxa"/>
          </w:tcPr>
          <w:p w14:paraId="1504BB8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ionoRangeErrorCorrelationTime</w:t>
            </w:r>
          </w:p>
          <w:p w14:paraId="719BE0D8"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This field specifies the Ionosphere Range Error Correlation Time which is the upper bound of the correlation time of the ionosphere residual range error.</w:t>
            </w:r>
          </w:p>
          <w:p w14:paraId="040DA965"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1B2842F6" w14:textId="77777777" w:rsidR="009A4769" w:rsidRPr="009A4769" w:rsidRDefault="009A4769" w:rsidP="009A4769">
            <w:pPr>
              <w:keepNext/>
              <w:keepLines/>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729DA4D7"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1-28,200 s.</w:t>
            </w:r>
          </w:p>
        </w:tc>
      </w:tr>
      <w:tr w:rsidR="009A4769" w:rsidRPr="009A4769" w14:paraId="695AE058" w14:textId="77777777" w:rsidTr="001E7452">
        <w:trPr>
          <w:cantSplit/>
        </w:trPr>
        <w:tc>
          <w:tcPr>
            <w:tcW w:w="9527" w:type="dxa"/>
          </w:tcPr>
          <w:p w14:paraId="6BA1909A" w14:textId="77777777" w:rsidR="009A4769" w:rsidRPr="009A4769" w:rsidRDefault="009A4769" w:rsidP="009A4769">
            <w:pPr>
              <w:keepNext/>
              <w:keepLines/>
              <w:spacing w:after="0"/>
              <w:rPr>
                <w:rFonts w:ascii="Arial" w:hAnsi="Arial"/>
                <w:b/>
                <w:bCs/>
                <w:i/>
                <w:iCs/>
                <w:sz w:val="18"/>
                <w:lang w:val="x-none" w:eastAsia="x-none"/>
              </w:rPr>
            </w:pPr>
            <w:r w:rsidRPr="009A4769">
              <w:rPr>
                <w:rFonts w:ascii="Arial" w:hAnsi="Arial"/>
                <w:b/>
                <w:bCs/>
                <w:i/>
                <w:iCs/>
                <w:sz w:val="18"/>
                <w:lang w:val="x-none" w:eastAsia="x-none"/>
              </w:rPr>
              <w:t>ionoRangeRateErrorCorrelationTime</w:t>
            </w:r>
          </w:p>
          <w:p w14:paraId="3035480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Ionosphere Range Rate Error Correlation Time which is the upper bound of the correlation time of the ionosphere residual range rate error.</w:t>
            </w:r>
          </w:p>
          <w:p w14:paraId="0719E7F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time is calculated using:</w:t>
            </w:r>
          </w:p>
          <w:p w14:paraId="07E51FB7"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7BFE644D"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1-28,200 s.</w:t>
            </w:r>
          </w:p>
        </w:tc>
      </w:tr>
      <w:tr w:rsidR="009A4769" w:rsidRPr="009A4769" w14:paraId="4ED17EDD" w14:textId="77777777" w:rsidTr="001E7452">
        <w:trPr>
          <w:cantSplit/>
        </w:trPr>
        <w:tc>
          <w:tcPr>
            <w:tcW w:w="9527" w:type="dxa"/>
          </w:tcPr>
          <w:p w14:paraId="5E5D9244" w14:textId="77777777" w:rsidR="009A4769" w:rsidRPr="009A4769" w:rsidRDefault="009A4769" w:rsidP="009A4769">
            <w:pPr>
              <w:keepNext/>
              <w:keepLines/>
              <w:spacing w:after="0"/>
              <w:rPr>
                <w:rFonts w:ascii="Arial" w:hAnsi="Arial"/>
                <w:b/>
                <w:bCs/>
                <w:i/>
                <w:iCs/>
                <w:sz w:val="18"/>
                <w:lang w:val="x-none" w:eastAsia="x-none"/>
              </w:rPr>
            </w:pPr>
            <w:r w:rsidRPr="009A4769">
              <w:rPr>
                <w:rFonts w:ascii="Arial" w:hAnsi="Arial"/>
                <w:b/>
                <w:bCs/>
                <w:i/>
                <w:iCs/>
                <w:sz w:val="18"/>
                <w:lang w:val="x-none" w:eastAsia="x-none"/>
              </w:rPr>
              <w:lastRenderedPageBreak/>
              <w:t>meanIonosphere</w:t>
            </w:r>
          </w:p>
          <w:p w14:paraId="46C1360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Mean Ionospherre Error bound which is the mean value for an overbounding model that bounds the residual ionosphere error.</w:t>
            </w:r>
          </w:p>
          <w:p w14:paraId="7D42D05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bound is </w:t>
            </w:r>
            <w:r w:rsidRPr="009A4769">
              <w:rPr>
                <w:rFonts w:ascii="Arial" w:hAnsi="Arial"/>
                <w:i/>
                <w:iCs/>
                <w:sz w:val="18"/>
                <w:lang w:val="x-none" w:eastAsia="x-none"/>
              </w:rPr>
              <w:t>meanIonosphere</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sz w:val="18"/>
                <w:lang w:val="x-none" w:eastAsia="x-none"/>
              </w:rPr>
              <w:t xml:space="preserve"> * </w:t>
            </w:r>
            <w:r w:rsidRPr="009A4769">
              <w:rPr>
                <w:rFonts w:ascii="Arial" w:hAnsi="Arial"/>
                <w:i/>
                <w:iCs/>
                <w:sz w:val="18"/>
                <w:lang w:val="x-none" w:eastAsia="x-none"/>
              </w:rPr>
              <w:t>stdDevIonosphere</w:t>
            </w:r>
            <w:r w:rsidRPr="009A4769">
              <w:rPr>
                <w:rFonts w:ascii="Arial" w:hAnsi="Arial"/>
                <w:sz w:val="18"/>
                <w:lang w:val="x-none" w:eastAsia="x-none"/>
              </w:rPr>
              <w:t xml:space="preserve"> and shall be so that the probability of it to be exceeded shall be lower than IRallocation for </w:t>
            </w:r>
            <w:r w:rsidRPr="009A4769">
              <w:rPr>
                <w:rFonts w:ascii="Arial" w:hAnsi="Arial"/>
                <w:i/>
                <w:iCs/>
                <w:sz w:val="18"/>
                <w:lang w:val="x-none" w:eastAsia="x-none"/>
              </w:rPr>
              <w:t>irMinimum</w:t>
            </w:r>
            <w:r w:rsidRPr="009A4769">
              <w:rPr>
                <w:rFonts w:ascii="Arial" w:hAnsi="Arial"/>
                <w:sz w:val="18"/>
                <w:lang w:val="x-none" w:eastAsia="x-none"/>
              </w:rPr>
              <w:t xml:space="preserve"> &lt; IRallocation &lt; </w:t>
            </w:r>
            <w:r w:rsidRPr="009A4769">
              <w:rPr>
                <w:rFonts w:ascii="Arial" w:hAnsi="Arial"/>
                <w:i/>
                <w:iCs/>
                <w:sz w:val="18"/>
                <w:lang w:val="x-none" w:eastAsia="x-none"/>
              </w:rPr>
              <w:t>irMaximum</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sz w:val="18"/>
                <w:lang w:val="x-none" w:eastAsia="x-none"/>
              </w:rPr>
              <w:t xml:space="preserve"> = normInv(IRallocation / 2)</w:t>
            </w:r>
            <w:r w:rsidRPr="009A4769">
              <w:rPr>
                <w:rFonts w:ascii="Arial" w:eastAsia="Arial" w:hAnsi="Arial"/>
                <w:sz w:val="18"/>
                <w:lang w:val="x-none" w:eastAsia="x-none"/>
              </w:rPr>
              <w:t xml:space="preserve">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0740322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IRallocation is a fraction of the Target Integrity Risk that represents the integrity risk budget available.</w:t>
            </w:r>
          </w:p>
          <w:p w14:paraId="44D044F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mean is calculated using:</w:t>
            </w:r>
          </w:p>
          <w:p w14:paraId="04F20F20"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553AE0DE"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4F66B339" w14:textId="77777777" w:rsidTr="001E7452">
        <w:trPr>
          <w:cantSplit/>
        </w:trPr>
        <w:tc>
          <w:tcPr>
            <w:tcW w:w="9527" w:type="dxa"/>
          </w:tcPr>
          <w:p w14:paraId="55FCB26F"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stdDevIonosphere</w:t>
            </w:r>
          </w:p>
          <w:p w14:paraId="5A56377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Ionosphere Error bound which is the standard deviation for an overbounding model that bounds the residual ionosphere error.</w:t>
            </w:r>
          </w:p>
          <w:p w14:paraId="389AED0E"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The standard deviation is calculated using:</w:t>
            </w:r>
          </w:p>
          <w:p w14:paraId="2A851298" w14:textId="77777777" w:rsidR="009A4769" w:rsidRPr="009A4769" w:rsidRDefault="009A4769" w:rsidP="009A4769">
            <w:pPr>
              <w:keepNext/>
              <w:keepLines/>
              <w:spacing w:after="0"/>
              <w:rPr>
                <w:rFonts w:ascii="Arial" w:eastAsia="Arial" w:hAnsi="Arial"/>
                <w:sz w:val="18"/>
                <w:lang w:val="x-none" w:eastAsia="x-none"/>
              </w:rPr>
            </w:pPr>
            <m:oMathPara>
              <m:oMath>
                <m:r>
                  <w:rPr>
                    <w:rFonts w:ascii="Cambria Math" w:eastAsia="Arial" w:hAnsi="Cambria Math"/>
                    <w:sz w:val="18"/>
                    <w:lang w:val="x-none" w:eastAsia="x-none"/>
                  </w:rPr>
                  <m:t>σ</m:t>
                </m:r>
                <m:r>
                  <m:rPr>
                    <m:sty m:val="p"/>
                  </m:rPr>
                  <w:rPr>
                    <w:rFonts w:ascii="Cambria Math" w:eastAsia="Arial" w:hAnsi="Cambria Math"/>
                    <w:sz w:val="18"/>
                    <w:lang w:val="x-none" w:eastAsia="x-none"/>
                  </w:rPr>
                  <m:t>=</m:t>
                </m:r>
                <m:d>
                  <m:dPr>
                    <m:begChr m:val="{"/>
                    <m:endChr m:val=""/>
                    <m:ctrlPr>
                      <w:rPr>
                        <w:rFonts w:ascii="Cambria Math" w:eastAsia="Arial" w:hAnsi="Cambria Math"/>
                        <w:sz w:val="18"/>
                        <w:lang w:val="x-none" w:eastAsia="x-none"/>
                      </w:rPr>
                    </m:ctrlPr>
                  </m:dPr>
                  <m:e>
                    <m:eqArr>
                      <m:eqArrPr>
                        <m:objDist m:val="1"/>
                        <m:ctrlPr>
                          <w:rPr>
                            <w:rFonts w:ascii="Cambria Math" w:eastAsia="Arial" w:hAnsi="Cambria Math"/>
                            <w:sz w:val="18"/>
                            <w:lang w:val="x-none" w:eastAsia="x-none"/>
                          </w:rPr>
                        </m:ctrlPr>
                      </m:eqArrPr>
                      <m:e>
                        <m:r>
                          <m:rPr>
                            <m:sty m:val="p"/>
                          </m:rPr>
                          <w:rPr>
                            <w:rFonts w:ascii="Cambria Math" w:eastAsia="Arial" w:hAnsi="Cambria Math"/>
                            <w:sz w:val="18"/>
                            <w:lang w:val="x-none" w:eastAsia="x-none"/>
                          </w:rPr>
                          <m:t>0.01</m:t>
                        </m:r>
                        <m:r>
                          <w:rPr>
                            <w:rFonts w:ascii="Cambria Math" w:eastAsia="Arial" w:hAnsi="Cambria Math"/>
                            <w:sz w:val="18"/>
                            <w:lang w:val="x-none" w:eastAsia="x-none"/>
                          </w:rPr>
                          <m:t>i</m:t>
                        </m:r>
                        <m:r>
                          <m:rPr>
                            <m:sty m:val="p"/>
                          </m:rPr>
                          <w:rPr>
                            <w:rFonts w:ascii="Cambria Math" w:eastAsia="Arial" w:hAnsi="Cambria Math"/>
                            <w:sz w:val="18"/>
                            <w:lang w:val="x-none" w:eastAsia="x-none"/>
                          </w:rPr>
                          <m:t>,                                            &amp;</m:t>
                        </m:r>
                        <m:r>
                          <w:rPr>
                            <w:rFonts w:ascii="Cambria Math" w:eastAsia="Arial" w:hAnsi="Cambria Math"/>
                            <w:sz w:val="18"/>
                            <w:lang w:val="x-none" w:eastAsia="x-none"/>
                          </w:rPr>
                          <m:t>i</m:t>
                        </m:r>
                        <m:r>
                          <m:rPr>
                            <m:sty m:val="p"/>
                          </m:rPr>
                          <w:rPr>
                            <w:rFonts w:ascii="Cambria Math" w:eastAsia="Arial" w:hAnsi="Cambria Math"/>
                            <w:sz w:val="18"/>
                            <w:lang w:val="x-none" w:eastAsia="x-none"/>
                          </w:rPr>
                          <m:t>≤200</m:t>
                        </m:r>
                      </m:e>
                      <m:e>
                        <m:r>
                          <m:rPr>
                            <m:sty m:val="p"/>
                          </m:rPr>
                          <w:rPr>
                            <w:rFonts w:ascii="Cambria Math" w:eastAsia="Arial" w:hAnsi="Cambria Math"/>
                            <w:sz w:val="18"/>
                            <w:lang w:val="x-none" w:eastAsia="x-none"/>
                          </w:rPr>
                          <m:t>2+0.1(</m:t>
                        </m:r>
                        <m:r>
                          <w:rPr>
                            <w:rFonts w:ascii="Cambria Math" w:eastAsia="Arial" w:hAnsi="Cambria Math"/>
                            <w:sz w:val="18"/>
                            <w:lang w:val="x-none" w:eastAsia="x-none"/>
                          </w:rPr>
                          <m:t>i</m:t>
                        </m:r>
                        <m:r>
                          <m:rPr>
                            <m:sty m:val="p"/>
                          </m:rPr>
                          <w:rPr>
                            <w:rFonts w:ascii="Cambria Math" w:eastAsia="Arial" w:hAnsi="Cambria Math"/>
                            <w:sz w:val="18"/>
                            <w:lang w:val="x-none" w:eastAsia="x-none"/>
                          </w:rPr>
                          <m:t>-200),  200&lt;&amp;</m:t>
                        </m:r>
                        <m:r>
                          <w:rPr>
                            <w:rFonts w:ascii="Cambria Math" w:eastAsia="Arial" w:hAnsi="Cambria Math"/>
                            <w:sz w:val="18"/>
                            <w:lang w:val="x-none" w:eastAsia="x-none"/>
                          </w:rPr>
                          <m:t>i</m:t>
                        </m:r>
                        <m:r>
                          <m:rPr>
                            <m:sty m:val="p"/>
                          </m:rPr>
                          <w:rPr>
                            <w:rFonts w:ascii="Cambria Math" w:eastAsia="Arial" w:hAnsi="Cambria Math"/>
                            <w:sz w:val="18"/>
                            <w:lang w:val="x-none" w:eastAsia="x-none"/>
                          </w:rPr>
                          <m:t xml:space="preserve">≤230 </m:t>
                        </m:r>
                        <m:ctrlPr>
                          <w:rPr>
                            <w:rFonts w:ascii="Cambria Math" w:eastAsia="Cambria Math" w:hAnsi="Cambria Math" w:cs="Cambria Math"/>
                            <w:sz w:val="18"/>
                            <w:lang w:val="x-none" w:eastAsia="x-none"/>
                          </w:rPr>
                        </m:ctrlPr>
                      </m:e>
                      <m:e>
                        <m:r>
                          <m:rPr>
                            <m:sty m:val="p"/>
                          </m:rPr>
                          <w:rPr>
                            <w:rFonts w:ascii="Cambria Math" w:eastAsia="Arial" w:hAnsi="Cambria Math"/>
                            <w:sz w:val="18"/>
                            <w:lang w:val="x-none" w:eastAsia="x-none"/>
                          </w:rPr>
                          <m:t>5+0.5</m:t>
                        </m:r>
                        <m:d>
                          <m:dPr>
                            <m:ctrlPr>
                              <w:rPr>
                                <w:rFonts w:ascii="Cambria Math" w:eastAsia="Arial" w:hAnsi="Cambria Math"/>
                                <w:sz w:val="18"/>
                                <w:lang w:val="x-none" w:eastAsia="x-none"/>
                              </w:rPr>
                            </m:ctrlPr>
                          </m:dPr>
                          <m:e>
                            <m:r>
                              <w:rPr>
                                <w:rFonts w:ascii="Cambria Math" w:eastAsia="Arial" w:hAnsi="Cambria Math"/>
                                <w:sz w:val="18"/>
                                <w:lang w:val="x-none" w:eastAsia="x-none"/>
                              </w:rPr>
                              <m:t>i</m:t>
                            </m:r>
                            <m:r>
                              <m:rPr>
                                <m:sty m:val="p"/>
                              </m:rPr>
                              <w:rPr>
                                <w:rFonts w:ascii="Cambria Math" w:eastAsia="Arial" w:hAnsi="Cambria Math"/>
                                <w:sz w:val="18"/>
                                <w:lang w:val="x-none" w:eastAsia="x-none"/>
                              </w:rPr>
                              <m:t>-230</m:t>
                            </m:r>
                          </m:e>
                        </m:d>
                        <m:r>
                          <m:rPr>
                            <m:sty m:val="p"/>
                          </m:rPr>
                          <w:rPr>
                            <w:rFonts w:ascii="Cambria Math" w:eastAsia="Arial" w:hAnsi="Cambria Math"/>
                            <w:sz w:val="18"/>
                            <w:lang w:val="x-none" w:eastAsia="x-none"/>
                          </w:rPr>
                          <m:t>,                      &amp;</m:t>
                        </m:r>
                        <m:r>
                          <w:rPr>
                            <w:rFonts w:ascii="Cambria Math" w:eastAsia="Arial" w:hAnsi="Cambria Math"/>
                            <w:sz w:val="18"/>
                            <w:lang w:val="x-none" w:eastAsia="x-none"/>
                          </w:rPr>
                          <m:t>i</m:t>
                        </m:r>
                        <m:r>
                          <m:rPr>
                            <m:sty m:val="p"/>
                          </m:rPr>
                          <w:rPr>
                            <w:rFonts w:ascii="Cambria Math" w:eastAsia="Arial" w:hAnsi="Cambria Math"/>
                            <w:sz w:val="18"/>
                            <w:lang w:val="x-none" w:eastAsia="x-none"/>
                          </w:rPr>
                          <m:t>&gt;230</m:t>
                        </m:r>
                      </m:e>
                    </m:eqArr>
                    <m:r>
                      <m:rPr>
                        <m:sty m:val="p"/>
                      </m:rPr>
                      <w:rPr>
                        <w:rFonts w:ascii="Cambria Math" w:eastAsia="Arial" w:hAnsi="Cambria Math"/>
                        <w:sz w:val="18"/>
                        <w:lang w:val="x-none" w:eastAsia="x-none"/>
                      </w:rPr>
                      <m:t xml:space="preserve"> [</m:t>
                    </m:r>
                    <m:r>
                      <w:rPr>
                        <w:rFonts w:ascii="Cambria Math" w:eastAsia="Arial" w:hAnsi="Cambria Math"/>
                        <w:sz w:val="18"/>
                        <w:lang w:val="x-none" w:eastAsia="x-none"/>
                      </w:rPr>
                      <m:t>m</m:t>
                    </m:r>
                    <m:r>
                      <m:rPr>
                        <m:sty m:val="p"/>
                      </m:rPr>
                      <w:rPr>
                        <w:rFonts w:ascii="Cambria Math" w:eastAsia="Arial" w:hAnsi="Cambria Math"/>
                        <w:sz w:val="18"/>
                        <w:lang w:val="x-none" w:eastAsia="x-none"/>
                      </w:rPr>
                      <m:t>]</m:t>
                    </m:r>
                  </m:e>
                </m:d>
              </m:oMath>
            </m:oMathPara>
          </w:p>
          <w:p w14:paraId="4E272942"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Range is 0-17.5 m.</w:t>
            </w:r>
          </w:p>
        </w:tc>
      </w:tr>
      <w:tr w:rsidR="009A4769" w:rsidRPr="009A4769" w14:paraId="3E78207B" w14:textId="77777777" w:rsidTr="001E7452">
        <w:trPr>
          <w:cantSplit/>
        </w:trPr>
        <w:tc>
          <w:tcPr>
            <w:tcW w:w="9527" w:type="dxa"/>
          </w:tcPr>
          <w:p w14:paraId="31F68147"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meanIonosphereRate</w:t>
            </w:r>
          </w:p>
          <w:p w14:paraId="58CA460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Ionosphere Rate Error which is the mean value for an overbounding model that bounds the residual ionosphere rate error.</w:t>
            </w:r>
          </w:p>
          <w:p w14:paraId="62ED4E16" w14:textId="77777777" w:rsidR="009A4769" w:rsidRPr="009A4769" w:rsidRDefault="009A4769" w:rsidP="009A4769">
            <w:pPr>
              <w:keepNext/>
              <w:keepLines/>
              <w:spacing w:after="0"/>
              <w:rPr>
                <w:rFonts w:ascii="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meanIonosphereRate</w:t>
            </w:r>
            <w:r w:rsidRPr="009A4769">
              <w:rPr>
                <w:rFonts w:ascii="Arial" w:eastAsia="Arial" w:hAnsi="Arial"/>
                <w:sz w:val="18"/>
                <w:lang w:val="x-none" w:eastAsia="x-none"/>
              </w:rPr>
              <w:t xml:space="preserve"> + </w:t>
            </w:r>
            <w:r w:rsidRPr="009A4769">
              <w:rPr>
                <w:rFonts w:ascii="Arial" w:eastAsia="Arial" w:hAnsi="Arial"/>
                <w:i/>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stdDevIonosphereRate</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44D99023"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697B6900"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A4769" w:rsidRPr="009A4769" w14:paraId="764D99E7" w14:textId="77777777" w:rsidTr="001E7452">
        <w:trPr>
          <w:cantSplit/>
        </w:trPr>
        <w:tc>
          <w:tcPr>
            <w:tcW w:w="9527" w:type="dxa"/>
          </w:tcPr>
          <w:p w14:paraId="2182F5B6"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stdDevIonosphereRate</w:t>
            </w:r>
          </w:p>
          <w:p w14:paraId="3819179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Ionosphere Rate Error which is the standard deviation for an overbounding model that bounds the residual ionosphere rate error.</w:t>
            </w:r>
          </w:p>
          <w:p w14:paraId="35AAD8D8"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1E7452" w:rsidRPr="009A4769" w14:paraId="12E2EC00" w14:textId="77777777" w:rsidTr="001E7452">
        <w:trPr>
          <w:cantSplit/>
          <w:ins w:id="203" w:author="Ericsson" w:date="2025-11-27T13:44:00Z" w16du:dateUtc="2025-11-27T12:44:00Z"/>
        </w:trPr>
        <w:tc>
          <w:tcPr>
            <w:tcW w:w="9527" w:type="dxa"/>
          </w:tcPr>
          <w:p w14:paraId="496CEB5E" w14:textId="77777777" w:rsidR="001E7452" w:rsidRPr="009A4769" w:rsidRDefault="001E7452" w:rsidP="001E7452">
            <w:pPr>
              <w:keepNext/>
              <w:keepLines/>
              <w:spacing w:after="0"/>
              <w:rPr>
                <w:ins w:id="204" w:author="Ericsson" w:date="2025-11-27T13:44:00Z" w16du:dateUtc="2025-11-27T12:44:00Z"/>
                <w:rFonts w:ascii="Arial" w:hAnsi="Arial"/>
                <w:bCs/>
                <w:iCs/>
                <w:sz w:val="18"/>
                <w:lang w:val="x-none" w:eastAsia="x-none"/>
              </w:rPr>
            </w:pPr>
            <w:ins w:id="205" w:author="Ericsson" w:date="2025-11-27T13:44:00Z" w16du:dateUtc="2025-11-27T12:44:00Z">
              <w:r w:rsidRPr="006C0DE1">
                <w:rPr>
                  <w:rFonts w:ascii="Arial" w:hAnsi="Arial"/>
                  <w:b/>
                  <w:i/>
                  <w:snapToGrid w:val="0"/>
                  <w:sz w:val="18"/>
                  <w:lang w:val="x-none" w:eastAsia="x-none"/>
                </w:rPr>
                <w:t>ssr-ProviderInfo</w:t>
              </w:r>
            </w:ins>
          </w:p>
          <w:p w14:paraId="472C8B25" w14:textId="728E6457" w:rsidR="001E7452" w:rsidRPr="009A4769" w:rsidRDefault="001E7452" w:rsidP="001E7452">
            <w:pPr>
              <w:keepNext/>
              <w:keepLines/>
              <w:spacing w:after="0"/>
              <w:rPr>
                <w:ins w:id="206" w:author="Ericsson" w:date="2025-11-27T13:44:00Z" w16du:dateUtc="2025-11-27T12:44:00Z"/>
                <w:rFonts w:ascii="Arial" w:eastAsia="Arial" w:hAnsi="Arial"/>
                <w:b/>
                <w:bCs/>
                <w:i/>
                <w:iCs/>
                <w:sz w:val="18"/>
                <w:lang w:val="x-none" w:eastAsia="x-none"/>
              </w:rPr>
            </w:pPr>
            <w:ins w:id="207" w:author="Ericsson" w:date="2025-11-27T13:44:00Z" w16du:dateUtc="2025-11-27T12:44:00Z">
              <w:r w:rsidRPr="006C0DE1">
                <w:rPr>
                  <w:rFonts w:ascii="Arial" w:hAnsi="Arial"/>
                  <w:bCs/>
                  <w:iCs/>
                  <w:snapToGrid w:val="0"/>
                  <w:sz w:val="18"/>
                  <w:lang w:val="x-none" w:eastAsia="x-none"/>
                </w:rPr>
                <w:t xml:space="preserve">This field </w:t>
              </w:r>
              <w:r>
                <w:rPr>
                  <w:rFonts w:ascii="Arial" w:hAnsi="Arial"/>
                  <w:bCs/>
                  <w:iCs/>
                  <w:snapToGrid w:val="0"/>
                  <w:sz w:val="18"/>
                  <w:lang w:val="x-none" w:eastAsia="x-none"/>
                </w:rPr>
                <w:t>provides</w:t>
              </w:r>
              <w:r w:rsidRPr="006C0DE1">
                <w:rPr>
                  <w:rFonts w:ascii="Arial" w:hAnsi="Arial"/>
                  <w:bCs/>
                  <w:iCs/>
                  <w:snapToGrid w:val="0"/>
                  <w:sz w:val="18"/>
                  <w:lang w:val="x-none" w:eastAsia="x-none"/>
                </w:rPr>
                <w:t xml:space="preserve"> the SSR Provider Information.</w:t>
              </w:r>
            </w:ins>
          </w:p>
        </w:tc>
      </w:tr>
    </w:tbl>
    <w:p w14:paraId="417BE6C1" w14:textId="77777777" w:rsidR="009A4769" w:rsidRPr="009A4769" w:rsidRDefault="009A4769" w:rsidP="009A4769">
      <w:pPr>
        <w:rPr>
          <w:b/>
          <w:lang w:eastAsia="ja-JP"/>
        </w:rPr>
      </w:pPr>
    </w:p>
    <w:p w14:paraId="49505D52" w14:textId="77777777" w:rsidR="009A4769" w:rsidRPr="009A4769" w:rsidRDefault="009A4769" w:rsidP="009A4769">
      <w:pPr>
        <w:rPr>
          <w:lang w:eastAsia="ja-JP"/>
        </w:rPr>
      </w:pPr>
    </w:p>
    <w:p w14:paraId="2B18F027"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76C1C814" w14:textId="77777777" w:rsidR="009A4769" w:rsidRPr="009A4769" w:rsidRDefault="009A4769" w:rsidP="009A4769">
      <w:pPr>
        <w:keepNext/>
        <w:keepLines/>
        <w:spacing w:before="120"/>
        <w:ind w:left="1418" w:hanging="1418"/>
        <w:outlineLvl w:val="3"/>
        <w:rPr>
          <w:rFonts w:ascii="Arial" w:hAnsi="Arial"/>
          <w:i/>
          <w:sz w:val="24"/>
          <w:lang w:eastAsia="ja-JP"/>
        </w:rPr>
      </w:pPr>
      <w:bookmarkStart w:id="208" w:name="_Toc178253357"/>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GriddedCorrection</w:t>
      </w:r>
      <w:bookmarkEnd w:id="208"/>
      <w:proofErr w:type="spellEnd"/>
    </w:p>
    <w:p w14:paraId="0325A526"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GriddedCorrection</w:t>
      </w:r>
      <w:proofErr w:type="spellEnd"/>
      <w:r w:rsidRPr="009A4769">
        <w:rPr>
          <w:noProof/>
          <w:lang w:eastAsia="ja-JP"/>
        </w:rPr>
        <w:t xml:space="preserve"> is</w:t>
      </w:r>
      <w:r w:rsidRPr="009A4769">
        <w:rPr>
          <w:lang w:eastAsia="ja-JP"/>
        </w:rPr>
        <w:t xml:space="preserve"> used by the location server to provide troposphere delay correction, together with the residual part of the STEC corrections and integrity information.</w:t>
      </w:r>
    </w:p>
    <w:p w14:paraId="563D5C46"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GriddedCorrection</w:t>
      </w:r>
      <w:proofErr w:type="spellEnd"/>
      <w:r w:rsidRPr="009A4769">
        <w:rPr>
          <w:lang w:eastAsia="ja-JP"/>
        </w:rPr>
        <w:t xml:space="preserve"> </w:t>
      </w:r>
      <w:r w:rsidRPr="009A4769">
        <w:rPr>
          <w:i/>
          <w:lang w:eastAsia="ja-JP"/>
        </w:rPr>
        <w:t xml:space="preserve">– </w:t>
      </w:r>
      <w:r w:rsidRPr="009A4769">
        <w:rPr>
          <w:iCs/>
          <w:lang w:eastAsia="ja-JP"/>
        </w:rPr>
        <w:t xml:space="preserve">except for </w:t>
      </w:r>
      <w:r w:rsidRPr="009A4769">
        <w:rPr>
          <w:i/>
          <w:lang w:eastAsia="ja-JP"/>
        </w:rPr>
        <w:t>SSR-GriddedCorrectionIntegrityParameters</w:t>
      </w:r>
      <w:r w:rsidRPr="009A4769">
        <w:rPr>
          <w:iCs/>
          <w:lang w:eastAsia="ja-JP"/>
        </w:rPr>
        <w:t xml:space="preserve"> and </w:t>
      </w:r>
      <w:proofErr w:type="spellStart"/>
      <w:r w:rsidRPr="009A4769">
        <w:rPr>
          <w:i/>
          <w:lang w:eastAsia="ja-JP"/>
        </w:rPr>
        <w:t>TropoDelayIntegrityErrorBounds</w:t>
      </w:r>
      <w:proofErr w:type="spellEnd"/>
      <w:r w:rsidRPr="009A4769">
        <w:rPr>
          <w:i/>
          <w:lang w:eastAsia="ja-JP"/>
        </w:rPr>
        <w:t xml:space="preserve"> – </w:t>
      </w:r>
      <w:r w:rsidRPr="009A4769">
        <w:rPr>
          <w:lang w:eastAsia="ja-JP"/>
        </w:rPr>
        <w:t>are used as specified for Compact SSR Gridded Correction Message (e.g., message type 4073,9) in [43] and apply to all GNSSs.</w:t>
      </w:r>
    </w:p>
    <w:p w14:paraId="0B09CF7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1269A1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96BB3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GNSS-SSR-GriddedCorrection-r16 ::= SEQUENCE {</w:t>
      </w:r>
    </w:p>
    <w:p w14:paraId="33D3016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40EACC9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AB707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AAD93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troposphericDelayQualityIndicator-r16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Cond Tropo</w:t>
      </w:r>
    </w:p>
    <w:p w14:paraId="5FF5A75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6E2229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gridList-r16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GridList-r16,</w:t>
      </w:r>
    </w:p>
    <w:p w14:paraId="2FB1F09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86843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2F4388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ssr-GriddedCorrectionIntegrityParameters-r17</w:t>
      </w:r>
    </w:p>
    <w:p w14:paraId="5E28CD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SSR-GriddedCorrectionIntegrityParameters-r17</w:t>
      </w:r>
    </w:p>
    <w:p w14:paraId="5E63BEB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3F57EDC1" w14:textId="543470C7" w:rsidR="007C5AFB" w:rsidRPr="009A4769" w:rsidRDefault="009A4769" w:rsidP="007C5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9" w:author="Ericsson" w:date="2025-11-26T16:35:00Z"/>
          <w:rFonts w:ascii="Courier New" w:eastAsia="Batang" w:hAnsi="Courier New"/>
          <w:noProof/>
          <w:sz w:val="16"/>
          <w:lang w:eastAsia="sv-SE"/>
        </w:rPr>
      </w:pPr>
      <w:r w:rsidRPr="009A4769">
        <w:rPr>
          <w:rFonts w:ascii="Courier New" w:eastAsia="Batang" w:hAnsi="Courier New"/>
          <w:noProof/>
          <w:snapToGrid w:val="0"/>
          <w:sz w:val="16"/>
          <w:lang w:eastAsia="sv-SE"/>
        </w:rPr>
        <w:tab/>
        <w:t>]]</w:t>
      </w:r>
      <w:ins w:id="210" w:author="Ericsson" w:date="2025-11-26T16:35:00Z">
        <w:r w:rsidR="007C5AFB" w:rsidRPr="009A4769">
          <w:rPr>
            <w:rFonts w:ascii="Courier New" w:eastAsia="Batang" w:hAnsi="Courier New"/>
            <w:noProof/>
            <w:sz w:val="16"/>
            <w:lang w:eastAsia="sv-SE"/>
          </w:rPr>
          <w:t>,</w:t>
        </w:r>
      </w:ins>
    </w:p>
    <w:p w14:paraId="2B48D5D0" w14:textId="77777777" w:rsidR="007C5AFB" w:rsidRPr="009A4769" w:rsidRDefault="007C5AFB" w:rsidP="007C5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1" w:author="Ericsson" w:date="2025-11-26T16:35:00Z"/>
          <w:rFonts w:ascii="Courier New" w:eastAsia="Batang" w:hAnsi="Courier New"/>
          <w:noProof/>
          <w:snapToGrid w:val="0"/>
          <w:sz w:val="16"/>
          <w:lang w:eastAsia="sv-SE"/>
        </w:rPr>
      </w:pPr>
      <w:ins w:id="212" w:author="Ericsson" w:date="2025-11-26T16:35:00Z">
        <w:r w:rsidRPr="009A4769">
          <w:rPr>
            <w:rFonts w:ascii="Courier New" w:eastAsia="Batang" w:hAnsi="Courier New"/>
            <w:noProof/>
            <w:snapToGrid w:val="0"/>
            <w:sz w:val="16"/>
            <w:lang w:eastAsia="sv-SE"/>
          </w:rPr>
          <w:tab/>
          <w:t>[[</w:t>
        </w:r>
      </w:ins>
    </w:p>
    <w:p w14:paraId="243F5818" w14:textId="77777777" w:rsidR="007C5AFB" w:rsidRDefault="007C5AFB" w:rsidP="007C5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3" w:author="Ericsson" w:date="2025-11-26T16:35:00Z"/>
          <w:rFonts w:ascii="Courier New" w:eastAsia="Batang" w:hAnsi="Courier New"/>
          <w:noProof/>
          <w:snapToGrid w:val="0"/>
          <w:sz w:val="16"/>
          <w:lang w:eastAsia="sv-SE"/>
        </w:rPr>
      </w:pPr>
      <w:ins w:id="214" w:author="Ericsson" w:date="2025-11-26T16:35:00Z">
        <w:r w:rsidRPr="009A4769">
          <w:rPr>
            <w:rFonts w:ascii="Courier New" w:eastAsia="Batang" w:hAnsi="Courier New"/>
            <w:noProof/>
            <w:snapToGrid w:val="0"/>
            <w:sz w:val="16"/>
            <w:lang w:eastAsia="sv-SE"/>
          </w:rPr>
          <w:tab/>
        </w:r>
        <w:r>
          <w:rPr>
            <w:rFonts w:ascii="Courier New" w:eastAsia="Batang" w:hAnsi="Courier New"/>
            <w:noProof/>
            <w:snapToGrid w:val="0"/>
            <w:sz w:val="16"/>
            <w:lang w:eastAsia="sv-SE"/>
          </w:rPr>
          <w:t>s</w:t>
        </w:r>
        <w:r w:rsidRPr="009A4769">
          <w:rPr>
            <w:rFonts w:ascii="Courier New" w:eastAsia="Batang" w:hAnsi="Courier New"/>
            <w:noProof/>
            <w:snapToGrid w:val="0"/>
            <w:sz w:val="16"/>
            <w:lang w:eastAsia="sv-SE"/>
          </w:rPr>
          <w:t>sr</w:t>
        </w:r>
        <w:r>
          <w:rPr>
            <w:rFonts w:ascii="Courier New" w:eastAsia="Batang" w:hAnsi="Courier New"/>
            <w:noProof/>
            <w:snapToGrid w:val="0"/>
            <w:sz w:val="16"/>
            <w:lang w:eastAsia="sv-SE"/>
          </w:rPr>
          <w:t>-</w:t>
        </w:r>
        <w:r w:rsidRPr="009A4769">
          <w:rPr>
            <w:rFonts w:ascii="Courier New" w:eastAsia="Batang" w:hAnsi="Courier New"/>
            <w:noProof/>
            <w:snapToGrid w:val="0"/>
            <w:sz w:val="16"/>
            <w:lang w:eastAsia="sv-SE"/>
          </w:rPr>
          <w:t>Provider</w:t>
        </w:r>
        <w:r>
          <w:rPr>
            <w:rFonts w:ascii="Courier New" w:eastAsia="Batang" w:hAnsi="Courier New"/>
            <w:noProof/>
            <w:snapToGrid w:val="0"/>
            <w:sz w:val="16"/>
            <w:lang w:eastAsia="sv-SE"/>
          </w:rPr>
          <w:t>Info</w:t>
        </w:r>
        <w:r w:rsidRPr="009A4769">
          <w:rPr>
            <w:rFonts w:ascii="Courier New" w:eastAsia="Batang" w:hAnsi="Courier New"/>
            <w:noProof/>
            <w:snapToGrid w:val="0"/>
            <w:sz w:val="16"/>
            <w:lang w:eastAsia="sv-SE"/>
          </w:rPr>
          <w:t>-r19</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w:t>
        </w:r>
        <w:r w:rsidRPr="00101DD6">
          <w:rPr>
            <w:rFonts w:ascii="Courier New" w:hAnsi="Courier New"/>
            <w:noProof/>
            <w:sz w:val="16"/>
            <w:lang w:eastAsia="zh-CN"/>
          </w:rPr>
          <w:t>SSR-</w:t>
        </w:r>
        <w:r>
          <w:rPr>
            <w:rFonts w:ascii="Courier New" w:hAnsi="Courier New"/>
            <w:noProof/>
            <w:sz w:val="16"/>
            <w:lang w:eastAsia="zh-CN"/>
          </w:rPr>
          <w:t>ProviderInfo</w:t>
        </w:r>
        <w:r w:rsidRPr="00101DD6">
          <w:rPr>
            <w:rFonts w:ascii="Courier New" w:hAnsi="Courier New"/>
            <w:noProof/>
            <w:sz w:val="16"/>
            <w:lang w:eastAsia="zh-CN"/>
          </w:rPr>
          <w:t>-r1</w:t>
        </w:r>
        <w:r>
          <w:rPr>
            <w:rFonts w:ascii="Courier New" w:hAnsi="Courier New"/>
            <w:noProof/>
            <w:sz w:val="16"/>
            <w:lang w:eastAsia="zh-CN"/>
          </w:rPr>
          <w:t>9</w:t>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t>OPTIONAL  -- Need OR</w:t>
        </w:r>
      </w:ins>
    </w:p>
    <w:p w14:paraId="2D2347CB" w14:textId="77777777" w:rsidR="007C5AFB" w:rsidRDefault="007C5AFB"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ins w:id="215" w:author="Ericsson" w:date="2025-11-26T16:35:00Z">
        <w:r w:rsidRPr="009A4769">
          <w:rPr>
            <w:rFonts w:ascii="Courier New" w:eastAsia="Batang" w:hAnsi="Courier New"/>
            <w:noProof/>
            <w:snapToGrid w:val="0"/>
            <w:sz w:val="16"/>
            <w:lang w:eastAsia="sv-SE"/>
          </w:rPr>
          <w:tab/>
          <w:t>]]</w:t>
        </w:r>
      </w:ins>
    </w:p>
    <w:p w14:paraId="096F61D0" w14:textId="5F177296"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110831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258D8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GridList-r16 ::= SEQUENCE (SIZE(1..64)) OF GridElement-r16</w:t>
      </w:r>
    </w:p>
    <w:p w14:paraId="25796B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4916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GridElement-r16 ::= SEQUENCE {</w:t>
      </w:r>
    </w:p>
    <w:p w14:paraId="1BEA3C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tropospericDelayCorrection-r16</w:t>
      </w:r>
      <w:r w:rsidRPr="009A4769">
        <w:rPr>
          <w:rFonts w:ascii="Courier New" w:eastAsia="Batang" w:hAnsi="Courier New"/>
          <w:noProof/>
          <w:snapToGrid w:val="0"/>
          <w:sz w:val="16"/>
          <w:lang w:eastAsia="sv-SE"/>
        </w:rPr>
        <w:tab/>
        <w:t>TropospericDelayCorrection-r16</w:t>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0425F3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stec-ResidualSatList-r16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STEC-ResidualSatList-r16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3F0E0D8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92994A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B380B9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02108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TropospericDelayCorrection-r16 ::= SEQUENCE {</w:t>
      </w:r>
    </w:p>
    <w:p w14:paraId="6E5D762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tropoHydroStaticVerticalDelay-r16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(-256..255),</w:t>
      </w:r>
    </w:p>
    <w:p w14:paraId="128B74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tropoWetVerticalDelay-r16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(-128..127),</w:t>
      </w:r>
    </w:p>
    <w:p w14:paraId="0AF4449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7F89D8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7BF950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t>tropoDelay</w:t>
      </w:r>
      <w:r w:rsidRPr="009A4769">
        <w:rPr>
          <w:rFonts w:ascii="Courier New" w:eastAsia="Courier New" w:hAnsi="Courier New" w:cs="Courier New"/>
          <w:noProof/>
          <w:sz w:val="16"/>
          <w:szCs w:val="16"/>
          <w:lang w:eastAsia="sv-SE"/>
        </w:rPr>
        <w:t>IntegrityErrorBounds-r17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napToGrid w:val="0"/>
          <w:sz w:val="16"/>
          <w:lang w:eastAsia="sv-SE"/>
        </w:rPr>
        <w:t>TropoDelay</w:t>
      </w:r>
      <w:r w:rsidRPr="009A4769">
        <w:rPr>
          <w:rFonts w:ascii="Courier New" w:eastAsia="Courier New" w:hAnsi="Courier New" w:cs="Courier New"/>
          <w:noProof/>
          <w:sz w:val="16"/>
          <w:szCs w:val="16"/>
          <w:lang w:eastAsia="sv-SE"/>
        </w:rPr>
        <w:t>IntegrityErrorBounds-r17</w:t>
      </w:r>
    </w:p>
    <w:p w14:paraId="0BC664E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Cond Integrity1</w:t>
      </w:r>
    </w:p>
    <w:p w14:paraId="551A90F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z w:val="16"/>
          <w:lang w:eastAsia="sv-SE"/>
        </w:rPr>
        <w:tab/>
        <w:t>]]</w:t>
      </w:r>
    </w:p>
    <w:p w14:paraId="77384E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63272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85C5C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STEC-ResidualSatList-r16 ::= SEQUENCE (SIZE(1..64)) OF STEC-ResidualSatElement-r16</w:t>
      </w:r>
    </w:p>
    <w:p w14:paraId="2A47D9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1625B4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STEC-ResidualSatElement-r16 ::= SEQUENCE {</w:t>
      </w:r>
    </w:p>
    <w:p w14:paraId="555374E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7DB9774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stecResidualCorrection-r16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CHOICE {</w:t>
      </w:r>
    </w:p>
    <w:p w14:paraId="4F2278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b7-r16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(-64..63),</w:t>
      </w:r>
    </w:p>
    <w:p w14:paraId="786B05D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b16-r16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3CCBC87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0D77D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5F223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53DF6A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52D5B2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SSR-GriddedCorrectionIntegrityParameters-r17 ::= SEQUENCE {</w:t>
      </w:r>
    </w:p>
    <w:p w14:paraId="280F079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probOnsetTroposphereFault-r17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63A3019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meanTroposphereFaultDuration-r17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(1..256),</w:t>
      </w:r>
    </w:p>
    <w:p w14:paraId="7F80367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troposphereRangeErrorCorrelationTime-r17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t>OPTIONAL, -- Need OR</w:t>
      </w:r>
    </w:p>
    <w:p w14:paraId="74B5AFA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troposphereRangeRateErrorCorrelationTime-r17</w:t>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t>OPTIONAL, -- Cond Integrity2</w:t>
      </w:r>
    </w:p>
    <w:p w14:paraId="79202D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626E0D8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330A46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2C45D84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TropoDelayIntegrityErrorBounds-r17 ::= SEQUENCE {</w:t>
      </w:r>
    </w:p>
    <w:p w14:paraId="0E87D5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meanTroposphereVerticalHydroStaticDelay-r17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0C05D7E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stdDevTroposphereVerticalHydroStaticDelay-r17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737790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meanTroposphereVerticalWetDelay-r17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062AD4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stdDevTroposphereVerticalWetDelay-r17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3423BC4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meanTroposphereVerticalHydroStaticDelayRate-r17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9FBAEF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stdDevTroposphereVerticalHydroStaticDelayRate-r17</w:t>
      </w:r>
      <w:r w:rsidRPr="009A4769">
        <w:rPr>
          <w:rFonts w:ascii="Courier New" w:eastAsia="Batang" w:hAnsi="Courier New"/>
          <w:noProof/>
          <w:sz w:val="16"/>
          <w:lang w:eastAsia="sv-SE"/>
        </w:rPr>
        <w:tab/>
        <w:t>INTEGER (0..255),</w:t>
      </w:r>
    </w:p>
    <w:p w14:paraId="2774F1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meanTroposphereVerticalWetDelayRate-r17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4C679A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stdDevTroposphereVerticalWetDelayRate-r17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3D9AB86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73A2467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3375989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16BF1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52D3B2F"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17ACDB74" w14:textId="77777777" w:rsidTr="004736C7">
        <w:trPr>
          <w:cantSplit/>
          <w:tblHeader/>
        </w:trPr>
        <w:tc>
          <w:tcPr>
            <w:tcW w:w="2268" w:type="dxa"/>
          </w:tcPr>
          <w:p w14:paraId="1344605B"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41313436"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4698DF1B" w14:textId="77777777" w:rsidTr="004736C7">
        <w:trPr>
          <w:cantSplit/>
        </w:trPr>
        <w:tc>
          <w:tcPr>
            <w:tcW w:w="2268" w:type="dxa"/>
          </w:tcPr>
          <w:p w14:paraId="5D6BB0D4"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Tropo</w:t>
            </w:r>
          </w:p>
        </w:tc>
        <w:tc>
          <w:tcPr>
            <w:tcW w:w="7371" w:type="dxa"/>
          </w:tcPr>
          <w:p w14:paraId="076B9DF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snapToGrid w:val="0"/>
                <w:sz w:val="18"/>
                <w:lang w:val="x-none" w:eastAsia="x-none"/>
              </w:rPr>
              <w:t>tropospericDelayCorrection</w:t>
            </w:r>
            <w:r w:rsidRPr="009A4769">
              <w:rPr>
                <w:rFonts w:ascii="Arial" w:hAnsi="Arial"/>
                <w:sz w:val="18"/>
                <w:lang w:val="x-none" w:eastAsia="x-none"/>
              </w:rPr>
              <w:t xml:space="preserve"> is included in </w:t>
            </w:r>
            <w:r w:rsidRPr="009A4769">
              <w:rPr>
                <w:rFonts w:ascii="Arial" w:hAnsi="Arial"/>
                <w:i/>
                <w:snapToGrid w:val="0"/>
                <w:sz w:val="18"/>
                <w:lang w:val="x-none" w:eastAsia="x-none"/>
              </w:rPr>
              <w:t>gridList</w:t>
            </w:r>
            <w:r w:rsidRPr="009A4769">
              <w:rPr>
                <w:rFonts w:ascii="Arial" w:hAnsi="Arial"/>
                <w:sz w:val="18"/>
                <w:lang w:val="x-none" w:eastAsia="x-none"/>
              </w:rPr>
              <w:t>. Otherwise it is not present.</w:t>
            </w:r>
          </w:p>
        </w:tc>
      </w:tr>
      <w:tr w:rsidR="009A4769" w:rsidRPr="009A4769" w14:paraId="0167FD2F" w14:textId="77777777" w:rsidTr="004736C7">
        <w:trPr>
          <w:cantSplit/>
        </w:trPr>
        <w:tc>
          <w:tcPr>
            <w:tcW w:w="2268" w:type="dxa"/>
            <w:tcBorders>
              <w:top w:val="single" w:sz="4" w:space="0" w:color="808080"/>
              <w:left w:val="single" w:sz="4" w:space="0" w:color="808080"/>
              <w:bottom w:val="single" w:sz="4" w:space="0" w:color="808080"/>
              <w:right w:val="single" w:sz="4" w:space="0" w:color="808080"/>
            </w:tcBorders>
          </w:tcPr>
          <w:p w14:paraId="71B3F3BC"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Integrity1</w:t>
            </w:r>
          </w:p>
        </w:tc>
        <w:tc>
          <w:tcPr>
            <w:tcW w:w="7371" w:type="dxa"/>
            <w:tcBorders>
              <w:top w:val="single" w:sz="4" w:space="0" w:color="808080"/>
              <w:left w:val="single" w:sz="4" w:space="0" w:color="808080"/>
              <w:bottom w:val="single" w:sz="4" w:space="0" w:color="808080"/>
              <w:right w:val="single" w:sz="4" w:space="0" w:color="808080"/>
            </w:tcBorders>
          </w:tcPr>
          <w:p w14:paraId="1F9A66D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iCs/>
                <w:sz w:val="18"/>
                <w:lang w:val="x-none" w:eastAsia="x-none"/>
              </w:rPr>
              <w:t>SSR-GriddedCorrectionIntegrityParameters</w:t>
            </w:r>
            <w:r w:rsidRPr="009A4769">
              <w:rPr>
                <w:rFonts w:ascii="Arial" w:hAnsi="Arial"/>
                <w:sz w:val="18"/>
                <w:lang w:val="x-none" w:eastAsia="x-none"/>
              </w:rPr>
              <w:t xml:space="preserve"> is present; otherwise it is not present.</w:t>
            </w:r>
          </w:p>
        </w:tc>
      </w:tr>
      <w:tr w:rsidR="009A4769" w:rsidRPr="009A4769" w14:paraId="684F98BE" w14:textId="77777777" w:rsidTr="004736C7">
        <w:trPr>
          <w:cantSplit/>
        </w:trPr>
        <w:tc>
          <w:tcPr>
            <w:tcW w:w="2268" w:type="dxa"/>
            <w:tcBorders>
              <w:top w:val="single" w:sz="4" w:space="0" w:color="808080"/>
              <w:left w:val="single" w:sz="4" w:space="0" w:color="808080"/>
              <w:bottom w:val="single" w:sz="4" w:space="0" w:color="808080"/>
              <w:right w:val="single" w:sz="4" w:space="0" w:color="808080"/>
            </w:tcBorders>
          </w:tcPr>
          <w:p w14:paraId="0D689499"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Integrity2</w:t>
            </w:r>
          </w:p>
        </w:tc>
        <w:tc>
          <w:tcPr>
            <w:tcW w:w="7371" w:type="dxa"/>
            <w:tcBorders>
              <w:top w:val="single" w:sz="4" w:space="0" w:color="808080"/>
              <w:left w:val="single" w:sz="4" w:space="0" w:color="808080"/>
              <w:bottom w:val="single" w:sz="4" w:space="0" w:color="808080"/>
              <w:right w:val="single" w:sz="4" w:space="0" w:color="808080"/>
            </w:tcBorders>
          </w:tcPr>
          <w:p w14:paraId="00195E9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iCs/>
                <w:sz w:val="18"/>
                <w:lang w:val="x-none" w:eastAsia="x-none"/>
              </w:rPr>
              <w:t>troposphereRangeErrorCorrelationTime</w:t>
            </w:r>
            <w:r w:rsidRPr="009A4769">
              <w:rPr>
                <w:rFonts w:ascii="Arial" w:hAnsi="Arial"/>
                <w:sz w:val="18"/>
                <w:lang w:val="x-none" w:eastAsia="x-none"/>
              </w:rPr>
              <w:t xml:space="preserve"> is present; otherwise it is not present.</w:t>
            </w:r>
          </w:p>
        </w:tc>
      </w:tr>
    </w:tbl>
    <w:p w14:paraId="50A3A234" w14:textId="77777777" w:rsidR="009A4769" w:rsidRPr="009A4769" w:rsidRDefault="009A4769" w:rsidP="009A4769">
      <w:pPr>
        <w:tabs>
          <w:tab w:val="left" w:pos="6750"/>
        </w:tabs>
        <w:rPr>
          <w:rFonts w:eastAsia="Malgun Gothic"/>
          <w:lang w:eastAsia="ko-KR"/>
        </w:rPr>
      </w:pPr>
    </w:p>
    <w:tbl>
      <w:tblPr>
        <w:tblW w:w="952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7"/>
      </w:tblGrid>
      <w:tr w:rsidR="009A4769" w:rsidRPr="009A4769" w14:paraId="005F2EBD" w14:textId="77777777" w:rsidTr="00A866A3">
        <w:trPr>
          <w:cantSplit/>
          <w:tblHeader/>
        </w:trPr>
        <w:tc>
          <w:tcPr>
            <w:tcW w:w="9527" w:type="dxa"/>
          </w:tcPr>
          <w:p w14:paraId="30928759"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z w:val="18"/>
                <w:lang w:val="x-none" w:eastAsia="x-none"/>
              </w:rPr>
              <w:lastRenderedPageBreak/>
              <w:t>GNSS-SSR-GriddedCorrection</w:t>
            </w:r>
            <w:r w:rsidRPr="009A4769">
              <w:rPr>
                <w:rFonts w:ascii="Arial" w:hAnsi="Arial"/>
                <w:b/>
                <w:iCs/>
                <w:noProof/>
                <w:sz w:val="18"/>
                <w:lang w:val="x-none" w:eastAsia="x-none"/>
              </w:rPr>
              <w:t xml:space="preserve"> field descriptions</w:t>
            </w:r>
          </w:p>
        </w:tc>
      </w:tr>
      <w:tr w:rsidR="009A4769" w:rsidRPr="009A4769" w14:paraId="700BD02F" w14:textId="77777777" w:rsidTr="00A866A3">
        <w:trPr>
          <w:cantSplit/>
        </w:trPr>
        <w:tc>
          <w:tcPr>
            <w:tcW w:w="9527" w:type="dxa"/>
          </w:tcPr>
          <w:p w14:paraId="5E90AE1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6F74D49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gridded correction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6966D07C" w14:textId="77777777" w:rsidTr="00A866A3">
        <w:trPr>
          <w:cantSplit/>
        </w:trPr>
        <w:tc>
          <w:tcPr>
            <w:tcW w:w="9527" w:type="dxa"/>
          </w:tcPr>
          <w:p w14:paraId="103E91B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4B67D51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461B3D14" w14:textId="77777777" w:rsidTr="00A866A3">
        <w:trPr>
          <w:cantSplit/>
        </w:trPr>
        <w:tc>
          <w:tcPr>
            <w:tcW w:w="9527" w:type="dxa"/>
          </w:tcPr>
          <w:p w14:paraId="28590BE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7B2B45A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77B062E2" w14:textId="77777777" w:rsidTr="00A866A3">
        <w:trPr>
          <w:cantSplit/>
        </w:trPr>
        <w:tc>
          <w:tcPr>
            <w:tcW w:w="9527" w:type="dxa"/>
          </w:tcPr>
          <w:p w14:paraId="1E03116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troposphericDelayQualityIndicator</w:t>
            </w:r>
          </w:p>
          <w:p w14:paraId="76BEFD1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180084C5" w14:textId="77777777" w:rsidR="009A4769" w:rsidRPr="009A4769" w:rsidRDefault="009A4769" w:rsidP="009A4769">
            <w:pPr>
              <w:keepNext/>
              <w:keepLines/>
              <w:spacing w:after="0"/>
              <w:jc w:val="center"/>
              <w:rPr>
                <w:rFonts w:ascii="Arial" w:hAnsi="Arial"/>
                <w:sz w:val="18"/>
                <w:lang w:val="x-none" w:eastAsia="x-none"/>
              </w:rPr>
            </w:pPr>
            <m:oMathPara>
              <m:oMath>
                <m:r>
                  <m:rPr>
                    <m:nor/>
                  </m:rPr>
                  <w:rPr>
                    <w:rFonts w:ascii="Cambria Math" w:hAnsi="Cambria Math"/>
                    <w:sz w:val="18"/>
                    <w:lang w:val="x-none" w:eastAsia="x-none"/>
                  </w:rPr>
                  <m:t>SSR Troposphere Quality [mm] ≤</m:t>
                </m:r>
                <m:sSup>
                  <m:sSupPr>
                    <m:ctrlPr>
                      <w:rPr>
                        <w:rFonts w:ascii="Cambria Math" w:hAnsi="Cambria Math"/>
                        <w:sz w:val="18"/>
                        <w:lang w:val="x-none" w:eastAsia="x-none"/>
                      </w:rPr>
                    </m:ctrlPr>
                  </m:sSupPr>
                  <m:e>
                    <m:r>
                      <m:rPr>
                        <m:sty m:val="p"/>
                      </m:rPr>
                      <w:rPr>
                        <w:rFonts w:ascii="Cambria Math" w:hAnsi="Cambria Math"/>
                        <w:sz w:val="18"/>
                        <w:lang w:val="x-none" w:eastAsia="x-none"/>
                      </w:rPr>
                      <m:t xml:space="preserve"> 3</m:t>
                    </m:r>
                  </m:e>
                  <m:sup>
                    <m:r>
                      <m:rPr>
                        <m:nor/>
                      </m:rPr>
                      <w:rPr>
                        <w:rFonts w:ascii="Cambria Math" w:hAnsi="Cambria Math"/>
                        <w:sz w:val="18"/>
                        <w:lang w:val="x-none" w:eastAsia="x-none"/>
                      </w:rPr>
                      <m:t>CLASS</m:t>
                    </m:r>
                  </m:sup>
                </m:sSup>
                <m:d>
                  <m:dPr>
                    <m:ctrlPr>
                      <w:rPr>
                        <w:rFonts w:ascii="Cambria Math" w:eastAsia="Calibri" w:hAnsi="Cambria Math"/>
                        <w:i/>
                        <w:sz w:val="22"/>
                        <w:szCs w:val="22"/>
                        <w:lang w:val="x-none" w:eastAsia="x-none"/>
                      </w:rPr>
                    </m:ctrlPr>
                  </m:dPr>
                  <m:e>
                    <m:r>
                      <w:rPr>
                        <w:rFonts w:ascii="Cambria Math" w:hAnsi="Cambria Math"/>
                        <w:sz w:val="18"/>
                        <w:lang w:val="x-none" w:eastAsia="x-none"/>
                      </w:rPr>
                      <m:t>1+</m:t>
                    </m:r>
                    <m:f>
                      <m:fPr>
                        <m:ctrlPr>
                          <w:rPr>
                            <w:rFonts w:ascii="Cambria Math" w:eastAsia="Calibri" w:hAnsi="Cambria Math"/>
                            <w:i/>
                            <w:sz w:val="22"/>
                            <w:szCs w:val="22"/>
                            <w:lang w:val="x-none" w:eastAsia="x-none"/>
                          </w:rPr>
                        </m:ctrlPr>
                      </m:fPr>
                      <m:num>
                        <m:r>
                          <m:rPr>
                            <m:nor/>
                          </m:rPr>
                          <w:rPr>
                            <w:rFonts w:ascii="Cambria Math" w:hAnsi="Cambria Math"/>
                            <w:sz w:val="18"/>
                            <w:lang w:val="x-none" w:eastAsia="x-none"/>
                          </w:rPr>
                          <m:t>VALUE</m:t>
                        </m:r>
                      </m:num>
                      <m:den>
                        <m:r>
                          <w:rPr>
                            <w:rFonts w:ascii="Cambria Math" w:hAnsi="Cambria Math"/>
                            <w:sz w:val="18"/>
                            <w:lang w:val="x-none" w:eastAsia="x-none"/>
                          </w:rPr>
                          <m:t>4</m:t>
                        </m:r>
                      </m:den>
                    </m:f>
                  </m:e>
                </m:d>
                <m:r>
                  <w:rPr>
                    <w:rFonts w:ascii="Cambria Math" w:hAnsi="Cambria Math"/>
                    <w:sz w:val="18"/>
                    <w:lang w:val="x-none" w:eastAsia="x-none"/>
                  </w:rPr>
                  <m:t xml:space="preserve">-1  </m:t>
                </m:r>
                <m:r>
                  <m:rPr>
                    <m:nor/>
                  </m:rPr>
                  <w:rPr>
                    <w:rFonts w:ascii="Cambria Math" w:hAnsi="Cambria Math"/>
                    <w:sz w:val="18"/>
                    <w:lang w:val="x-none" w:eastAsia="x-none"/>
                  </w:rPr>
                  <m:t>[mm]</m:t>
                </m:r>
              </m:oMath>
            </m:oMathPara>
          </w:p>
          <w:p w14:paraId="66F2479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See Table 'Relationship between SSR troposphere quality and URA indicator and physical quantity' below.</w:t>
            </w:r>
          </w:p>
        </w:tc>
      </w:tr>
      <w:tr w:rsidR="009A4769" w:rsidRPr="009A4769" w14:paraId="7577322C" w14:textId="77777777" w:rsidTr="00A866A3">
        <w:trPr>
          <w:cantSplit/>
        </w:trPr>
        <w:tc>
          <w:tcPr>
            <w:tcW w:w="9527" w:type="dxa"/>
          </w:tcPr>
          <w:p w14:paraId="44CE76CE"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correctionPointSetID</w:t>
            </w:r>
          </w:p>
          <w:p w14:paraId="3FB09CAB" w14:textId="77777777" w:rsidR="009A4769" w:rsidRPr="009A4769" w:rsidRDefault="009A4769" w:rsidP="009A4769">
            <w:pPr>
              <w:keepNext/>
              <w:keepLines/>
              <w:spacing w:after="0"/>
              <w:rPr>
                <w:rFonts w:ascii="Arial" w:hAnsi="Arial"/>
                <w:b/>
                <w:snapToGrid w:val="0"/>
                <w:sz w:val="18"/>
                <w:lang w:val="x-none" w:eastAsia="x-none"/>
              </w:rPr>
            </w:pPr>
            <w:r w:rsidRPr="009A4769">
              <w:rPr>
                <w:rFonts w:ascii="Arial" w:hAnsi="Arial"/>
                <w:sz w:val="18"/>
                <w:lang w:val="x-none" w:eastAsia="x-none"/>
              </w:rPr>
              <w:t xml:space="preserve">This field provides the ID of the </w:t>
            </w:r>
            <w:r w:rsidRPr="009A4769">
              <w:rPr>
                <w:rFonts w:ascii="Arial" w:hAnsi="Arial"/>
                <w:i/>
                <w:noProof/>
                <w:sz w:val="18"/>
                <w:lang w:val="x-none" w:eastAsia="x-none"/>
              </w:rPr>
              <w:t>GNSS-SSR-CorrectionPoints</w:t>
            </w:r>
            <w:r w:rsidRPr="009A4769" w:rsidDel="00E51525">
              <w:rPr>
                <w:rFonts w:ascii="Arial" w:hAnsi="Arial"/>
                <w:i/>
                <w:noProof/>
                <w:sz w:val="18"/>
                <w:lang w:val="x-none" w:eastAsia="x-none"/>
              </w:rPr>
              <w:t xml:space="preserve"> </w:t>
            </w:r>
            <w:r w:rsidRPr="009A4769">
              <w:rPr>
                <w:rFonts w:ascii="Arial" w:hAnsi="Arial"/>
                <w:sz w:val="18"/>
                <w:lang w:val="x-none" w:eastAsia="x-none"/>
              </w:rPr>
              <w:t xml:space="preserve">set. The </w:t>
            </w:r>
            <w:r w:rsidRPr="009A4769">
              <w:rPr>
                <w:rFonts w:ascii="Arial" w:hAnsi="Arial"/>
                <w:i/>
                <w:snapToGrid w:val="0"/>
                <w:sz w:val="18"/>
                <w:lang w:val="x-none" w:eastAsia="x-none"/>
              </w:rPr>
              <w:t xml:space="preserve">GNSS-SSR-GriddedCorrection </w:t>
            </w:r>
            <w:r w:rsidRPr="009A4769">
              <w:rPr>
                <w:rFonts w:ascii="Arial" w:hAnsi="Arial"/>
                <w:snapToGrid w:val="0"/>
                <w:sz w:val="18"/>
                <w:lang w:val="x-none" w:eastAsia="x-none"/>
              </w:rPr>
              <w:t xml:space="preserve">are valid for the correction points provided in IE </w:t>
            </w:r>
            <w:r w:rsidRPr="009A4769">
              <w:rPr>
                <w:rFonts w:ascii="Arial" w:hAnsi="Arial"/>
                <w:i/>
                <w:snapToGrid w:val="0"/>
                <w:sz w:val="18"/>
                <w:lang w:val="x-none" w:eastAsia="x-none"/>
              </w:rPr>
              <w:t>GNSS-SSR-CorrectionPoints</w:t>
            </w:r>
            <w:r w:rsidRPr="009A4769">
              <w:rPr>
                <w:rFonts w:ascii="Arial" w:hAnsi="Arial"/>
                <w:snapToGrid w:val="0"/>
                <w:sz w:val="18"/>
                <w:lang w:val="x-none" w:eastAsia="x-none"/>
              </w:rPr>
              <w:t xml:space="preserve"> with the same </w:t>
            </w:r>
            <w:r w:rsidRPr="009A4769">
              <w:rPr>
                <w:rFonts w:ascii="Arial" w:hAnsi="Arial"/>
                <w:i/>
                <w:snapToGrid w:val="0"/>
                <w:sz w:val="18"/>
                <w:lang w:val="x-none" w:eastAsia="x-none"/>
              </w:rPr>
              <w:t>correctionPointSetID.</w:t>
            </w:r>
          </w:p>
        </w:tc>
      </w:tr>
      <w:tr w:rsidR="009A4769" w:rsidRPr="009A4769" w14:paraId="6A6E1596" w14:textId="77777777" w:rsidTr="00A866A3">
        <w:trPr>
          <w:cantSplit/>
        </w:trPr>
        <w:tc>
          <w:tcPr>
            <w:tcW w:w="9527" w:type="dxa"/>
          </w:tcPr>
          <w:p w14:paraId="78CCAAF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gridList</w:t>
            </w:r>
          </w:p>
          <w:p w14:paraId="5EC76546"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provides the troposphere delay correction together with the residual part of the STEC corrections for up to 64 correction points defined in IE </w:t>
            </w:r>
            <w:r w:rsidRPr="009A4769">
              <w:rPr>
                <w:rFonts w:ascii="Arial" w:hAnsi="Arial"/>
                <w:i/>
                <w:snapToGrid w:val="0"/>
                <w:sz w:val="18"/>
                <w:lang w:val="x-none" w:eastAsia="x-none"/>
              </w:rPr>
              <w:t>GNSS-SSR-CorrectionPoints</w:t>
            </w:r>
            <w:r w:rsidRPr="009A4769">
              <w:rPr>
                <w:rFonts w:ascii="Arial" w:hAnsi="Arial"/>
                <w:snapToGrid w:val="0"/>
                <w:sz w:val="18"/>
                <w:lang w:val="x-none" w:eastAsia="x-none"/>
              </w:rPr>
              <w:t>.</w:t>
            </w:r>
          </w:p>
          <w:p w14:paraId="22851A67" w14:textId="77777777" w:rsidR="009A4769" w:rsidRPr="009A4769" w:rsidRDefault="009A4769" w:rsidP="009A4769">
            <w:pPr>
              <w:keepNext/>
              <w:keepLines/>
              <w:spacing w:after="0"/>
              <w:rPr>
                <w:rFonts w:ascii="Arial" w:hAnsi="Arial"/>
                <w:i/>
                <w:snapToGrid w:val="0"/>
                <w:sz w:val="18"/>
                <w:lang w:val="x-none" w:eastAsia="x-none"/>
              </w:rPr>
            </w:pPr>
            <w:r w:rsidRPr="009A4769">
              <w:rPr>
                <w:rFonts w:ascii="Arial" w:hAnsi="Arial"/>
                <w:snapToGrid w:val="0"/>
                <w:sz w:val="18"/>
                <w:lang w:val="x-none" w:eastAsia="x-none"/>
              </w:rPr>
              <w:t xml:space="preserve">If the IE </w:t>
            </w:r>
            <w:r w:rsidRPr="009A4769">
              <w:rPr>
                <w:rFonts w:ascii="Arial" w:hAnsi="Arial"/>
                <w:i/>
                <w:snapToGrid w:val="0"/>
                <w:sz w:val="18"/>
                <w:lang w:val="x-none" w:eastAsia="x-none"/>
              </w:rPr>
              <w:t xml:space="preserve">GNSS-SSR-CorrectionPoints, </w:t>
            </w:r>
            <w:r w:rsidRPr="009A4769">
              <w:rPr>
                <w:rFonts w:ascii="Arial" w:hAnsi="Arial"/>
                <w:snapToGrid w:val="0"/>
                <w:sz w:val="18"/>
                <w:lang w:val="x-none" w:eastAsia="x-none"/>
              </w:rPr>
              <w:t xml:space="preserve">which belongs to the </w:t>
            </w:r>
            <w:r w:rsidRPr="009A4769">
              <w:rPr>
                <w:rFonts w:ascii="Arial" w:hAnsi="Arial"/>
                <w:i/>
                <w:snapToGrid w:val="0"/>
                <w:sz w:val="18"/>
                <w:lang w:val="x-none" w:eastAsia="x-none"/>
              </w:rPr>
              <w:t>correctionPointSetID</w:t>
            </w:r>
            <w:r w:rsidRPr="009A4769">
              <w:rPr>
                <w:rFonts w:ascii="Arial" w:hAnsi="Arial"/>
                <w:snapToGrid w:val="0"/>
                <w:sz w:val="18"/>
                <w:lang w:val="x-none" w:eastAsia="x-none"/>
              </w:rPr>
              <w:t xml:space="preserve">, includes the </w:t>
            </w:r>
            <w:r w:rsidRPr="009A4769">
              <w:rPr>
                <w:rFonts w:ascii="Arial" w:hAnsi="Arial"/>
                <w:i/>
                <w:snapToGrid w:val="0"/>
                <w:sz w:val="18"/>
                <w:lang w:val="x-none" w:eastAsia="x-none"/>
              </w:rPr>
              <w:t>listOfCorrectionPoints</w:t>
            </w:r>
            <w:r w:rsidRPr="009A4769">
              <w:rPr>
                <w:rFonts w:ascii="Arial" w:hAnsi="Arial"/>
                <w:snapToGrid w:val="0"/>
                <w:sz w:val="18"/>
                <w:lang w:val="x-none" w:eastAsia="x-none"/>
              </w:rPr>
              <w:t xml:space="preserve">, the </w:t>
            </w:r>
            <w:r w:rsidRPr="009A4769">
              <w:rPr>
                <w:rFonts w:ascii="Arial" w:hAnsi="Arial"/>
                <w:i/>
                <w:snapToGrid w:val="0"/>
                <w:sz w:val="18"/>
                <w:lang w:val="x-none" w:eastAsia="x-none"/>
              </w:rPr>
              <w:t>gridList</w:t>
            </w:r>
            <w:r w:rsidRPr="009A4769">
              <w:rPr>
                <w:rFonts w:ascii="Arial" w:hAnsi="Arial"/>
                <w:snapToGrid w:val="0"/>
                <w:sz w:val="18"/>
                <w:lang w:val="x-none" w:eastAsia="x-none"/>
              </w:rPr>
              <w:t xml:space="preserve"> includes the same number of entries, and listed in the same order, as in the </w:t>
            </w:r>
            <w:r w:rsidRPr="009A4769">
              <w:rPr>
                <w:rFonts w:ascii="Arial" w:hAnsi="Arial"/>
                <w:i/>
                <w:snapToGrid w:val="0"/>
                <w:sz w:val="18"/>
                <w:lang w:val="x-none" w:eastAsia="x-none"/>
              </w:rPr>
              <w:t>listOfCorrectionPoints.</w:t>
            </w:r>
          </w:p>
          <w:p w14:paraId="6752B17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 xml:space="preserve">If the IE </w:t>
            </w:r>
            <w:r w:rsidRPr="009A4769">
              <w:rPr>
                <w:rFonts w:ascii="Arial" w:hAnsi="Arial"/>
                <w:i/>
                <w:snapToGrid w:val="0"/>
                <w:sz w:val="18"/>
                <w:lang w:val="x-none" w:eastAsia="x-none"/>
              </w:rPr>
              <w:t xml:space="preserve">GNSS-SSR-CorrectionPoints, </w:t>
            </w:r>
            <w:r w:rsidRPr="009A4769">
              <w:rPr>
                <w:rFonts w:ascii="Arial" w:hAnsi="Arial"/>
                <w:snapToGrid w:val="0"/>
                <w:sz w:val="18"/>
                <w:lang w:val="x-none" w:eastAsia="x-none"/>
              </w:rPr>
              <w:t xml:space="preserve">which belongs to this </w:t>
            </w:r>
            <w:r w:rsidRPr="009A4769">
              <w:rPr>
                <w:rFonts w:ascii="Arial" w:hAnsi="Arial"/>
                <w:i/>
                <w:snapToGrid w:val="0"/>
                <w:sz w:val="18"/>
                <w:lang w:val="x-none" w:eastAsia="x-none"/>
              </w:rPr>
              <w:t>correctionPointSetID</w:t>
            </w:r>
            <w:r w:rsidRPr="009A4769">
              <w:rPr>
                <w:rFonts w:ascii="Arial" w:hAnsi="Arial"/>
                <w:snapToGrid w:val="0"/>
                <w:sz w:val="18"/>
                <w:lang w:val="x-none" w:eastAsia="x-none"/>
              </w:rPr>
              <w:t xml:space="preserve">, includes the </w:t>
            </w:r>
            <w:r w:rsidRPr="009A4769">
              <w:rPr>
                <w:rFonts w:ascii="Arial" w:hAnsi="Arial"/>
                <w:i/>
                <w:snapToGrid w:val="0"/>
                <w:sz w:val="18"/>
                <w:lang w:val="x-none" w:eastAsia="x-none"/>
              </w:rPr>
              <w:t>arrayOfCorrectionPoints</w:t>
            </w:r>
            <w:r w:rsidRPr="009A4769">
              <w:rPr>
                <w:rFonts w:ascii="Arial" w:hAnsi="Arial"/>
                <w:snapToGrid w:val="0"/>
                <w:sz w:val="18"/>
                <w:lang w:val="x-none" w:eastAsia="x-none"/>
              </w:rPr>
              <w:t xml:space="preserve"> the </w:t>
            </w:r>
            <w:r w:rsidRPr="009A4769">
              <w:rPr>
                <w:rFonts w:ascii="Arial" w:hAnsi="Arial"/>
                <w:i/>
                <w:snapToGrid w:val="0"/>
                <w:sz w:val="18"/>
                <w:lang w:val="x-none" w:eastAsia="x-none"/>
              </w:rPr>
              <w:t>gridList</w:t>
            </w:r>
            <w:r w:rsidRPr="009A4769">
              <w:rPr>
                <w:rFonts w:ascii="Arial" w:hAnsi="Arial"/>
                <w:snapToGrid w:val="0"/>
                <w:sz w:val="18"/>
                <w:lang w:val="x-none" w:eastAsia="x-none"/>
              </w:rPr>
              <w:t xml:space="preserve"> includes the same number of entries, and listed in the same order, as defined by the enabled bits in the </w:t>
            </w:r>
            <w:r w:rsidRPr="009A4769">
              <w:rPr>
                <w:rFonts w:ascii="Arial" w:hAnsi="Arial"/>
                <w:i/>
                <w:snapToGrid w:val="0"/>
                <w:sz w:val="18"/>
                <w:lang w:val="x-none" w:eastAsia="x-none"/>
              </w:rPr>
              <w:t>bitmaskOfGrids</w:t>
            </w:r>
            <w:r w:rsidRPr="009A4769">
              <w:rPr>
                <w:rFonts w:ascii="Arial" w:hAnsi="Arial"/>
                <w:snapToGrid w:val="0"/>
                <w:sz w:val="18"/>
                <w:lang w:val="x-none" w:eastAsia="x-none"/>
              </w:rPr>
              <w:t>.</w:t>
            </w:r>
          </w:p>
        </w:tc>
      </w:tr>
      <w:tr w:rsidR="009A4769" w:rsidRPr="009A4769" w14:paraId="42FF8C5D" w14:textId="77777777" w:rsidTr="00A866A3">
        <w:trPr>
          <w:cantSplit/>
        </w:trPr>
        <w:tc>
          <w:tcPr>
            <w:tcW w:w="9527" w:type="dxa"/>
          </w:tcPr>
          <w:p w14:paraId="1C3F1E0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tropoHydroStaticVerticalDelay</w:t>
            </w:r>
          </w:p>
          <w:p w14:paraId="3C6F695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variation in the hydro static troposphere vertical delay relative to nominal value. The target device should add the constant nominal value of 2.3 m to calculate the tropospheric hydro-static vertical delay.</w:t>
            </w:r>
          </w:p>
          <w:p w14:paraId="192888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0.004 m; range ±1.02 m.</w:t>
            </w:r>
          </w:p>
        </w:tc>
      </w:tr>
      <w:tr w:rsidR="009A4769" w:rsidRPr="009A4769" w14:paraId="168F51A0" w14:textId="77777777" w:rsidTr="00A866A3">
        <w:trPr>
          <w:cantSplit/>
        </w:trPr>
        <w:tc>
          <w:tcPr>
            <w:tcW w:w="9527" w:type="dxa"/>
          </w:tcPr>
          <w:p w14:paraId="60B89D75" w14:textId="77777777" w:rsidR="009A4769" w:rsidRPr="009A4769" w:rsidRDefault="009A4769" w:rsidP="009A4769">
            <w:pPr>
              <w:keepNext/>
              <w:keepLines/>
              <w:tabs>
                <w:tab w:val="left" w:pos="1377"/>
              </w:tabs>
              <w:spacing w:after="0"/>
              <w:rPr>
                <w:rFonts w:ascii="Arial" w:hAnsi="Arial"/>
                <w:b/>
                <w:i/>
                <w:snapToGrid w:val="0"/>
                <w:sz w:val="18"/>
                <w:lang w:val="x-none" w:eastAsia="x-none"/>
              </w:rPr>
            </w:pPr>
            <w:r w:rsidRPr="009A4769">
              <w:rPr>
                <w:rFonts w:ascii="Arial" w:hAnsi="Arial"/>
                <w:b/>
                <w:i/>
                <w:snapToGrid w:val="0"/>
                <w:sz w:val="18"/>
                <w:lang w:val="x-none" w:eastAsia="x-none"/>
              </w:rPr>
              <w:t>tropoWetVerticalDelay</w:t>
            </w:r>
          </w:p>
          <w:p w14:paraId="257D6AE5" w14:textId="77777777" w:rsidR="009A4769" w:rsidRPr="009A4769" w:rsidRDefault="009A4769" w:rsidP="009A4769">
            <w:pPr>
              <w:keepNext/>
              <w:keepLines/>
              <w:tabs>
                <w:tab w:val="left" w:pos="1377"/>
              </w:tabs>
              <w:spacing w:after="0"/>
              <w:rPr>
                <w:rFonts w:ascii="Arial" w:hAnsi="Arial"/>
                <w:sz w:val="18"/>
                <w:lang w:val="x-none" w:eastAsia="x-none"/>
              </w:rPr>
            </w:pPr>
            <w:r w:rsidRPr="009A4769">
              <w:rPr>
                <w:rFonts w:ascii="Arial" w:hAnsi="Arial"/>
                <w:sz w:val="18"/>
                <w:lang w:val="x-none" w:eastAsia="x-none"/>
              </w:rPr>
              <w:t>This field specifies the variation in the wet troposphere vertical delay relative to nominal value. The target device should add the constant value of 0.252 m to calculate the tropospheric wet (non hydro-static) vertical delay.</w:t>
            </w:r>
          </w:p>
          <w:p w14:paraId="577AA16A" w14:textId="77777777" w:rsidR="009A4769" w:rsidRPr="009A4769" w:rsidRDefault="009A4769" w:rsidP="009A4769">
            <w:pPr>
              <w:keepNext/>
              <w:keepLines/>
              <w:tabs>
                <w:tab w:val="left" w:pos="1377"/>
              </w:tabs>
              <w:spacing w:after="0"/>
              <w:rPr>
                <w:rFonts w:ascii="Arial" w:hAnsi="Arial"/>
                <w:sz w:val="18"/>
                <w:lang w:val="x-none" w:eastAsia="x-none"/>
              </w:rPr>
            </w:pPr>
            <w:r w:rsidRPr="009A4769">
              <w:rPr>
                <w:rFonts w:ascii="Arial" w:hAnsi="Arial"/>
                <w:sz w:val="18"/>
                <w:lang w:val="x-none" w:eastAsia="x-none"/>
              </w:rPr>
              <w:t>Scale factor 0.004 m; range ±0.508 m.</w:t>
            </w:r>
          </w:p>
        </w:tc>
      </w:tr>
      <w:tr w:rsidR="009A4769" w:rsidRPr="009A4769" w14:paraId="48B76409" w14:textId="77777777" w:rsidTr="00A866A3">
        <w:trPr>
          <w:cantSplit/>
        </w:trPr>
        <w:tc>
          <w:tcPr>
            <w:tcW w:w="9527" w:type="dxa"/>
          </w:tcPr>
          <w:p w14:paraId="133B331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svID</w:t>
            </w:r>
          </w:p>
          <w:p w14:paraId="61244D5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STEC residual corrections are provided.</w:t>
            </w:r>
          </w:p>
        </w:tc>
      </w:tr>
      <w:tr w:rsidR="009A4769" w:rsidRPr="009A4769" w14:paraId="53B933CB" w14:textId="77777777" w:rsidTr="00A866A3">
        <w:trPr>
          <w:cantSplit/>
        </w:trPr>
        <w:tc>
          <w:tcPr>
            <w:tcW w:w="9527" w:type="dxa"/>
          </w:tcPr>
          <w:p w14:paraId="3E8582E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stecResidualCorrection</w:t>
            </w:r>
          </w:p>
          <w:p w14:paraId="22FC161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STEC residual correction.</w:t>
            </w:r>
          </w:p>
          <w:p w14:paraId="3BE823F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0.04 TECU; range ±2.52 TECU (b7) or ±1310.68 TECU (b16).</w:t>
            </w:r>
          </w:p>
        </w:tc>
      </w:tr>
      <w:tr w:rsidR="009A4769" w:rsidRPr="009A4769" w14:paraId="4E282A03" w14:textId="77777777" w:rsidTr="00A866A3">
        <w:trPr>
          <w:cantSplit/>
        </w:trPr>
        <w:tc>
          <w:tcPr>
            <w:tcW w:w="9527" w:type="dxa"/>
          </w:tcPr>
          <w:p w14:paraId="0304C3E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probOnsetTroposphereFault</w:t>
            </w:r>
          </w:p>
          <w:p w14:paraId="68DBF72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This field specifies the Probability of Onset of Troposphere Fault per Time Unit which is the probability of occurrence of troposphere error to exceed the residual error bound for more than the Time to Alert (TTA) This field specifies the onset probability that the residual range or range rate error exceeds a bound created using the minimum allowed inflation factor </w:t>
            </w:r>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r w:rsidRPr="009A4769">
              <w:rPr>
                <w:rFonts w:ascii="Arial" w:hAnsi="Arial"/>
                <w:snapToGrid w:val="0"/>
                <w:sz w:val="18"/>
                <w:lang w:val="x-none" w:eastAsia="x-none"/>
              </w:rPr>
              <w:t xml:space="preserve">, and bounding parameters as </w:t>
            </w:r>
            <w:r w:rsidRPr="009A4769">
              <w:rPr>
                <w:rFonts w:ascii="Arial" w:hAnsi="Arial"/>
                <w:i/>
                <w:iCs/>
                <w:snapToGrid w:val="0"/>
                <w:sz w:val="18"/>
                <w:lang w:val="x-none" w:eastAsia="x-none"/>
              </w:rPr>
              <w:t>mean</w:t>
            </w:r>
            <w:r w:rsidRPr="009A4769">
              <w:rPr>
                <w:rFonts w:ascii="Arial" w:hAnsi="Arial"/>
                <w:snapToGrid w:val="0"/>
                <w:sz w:val="18"/>
                <w:lang w:val="x-none" w:eastAsia="x-none"/>
              </w:rPr>
              <w:t xml:space="preserve"> + </w:t>
            </w:r>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r w:rsidRPr="009A4769">
              <w:rPr>
                <w:rFonts w:ascii="Arial" w:hAnsi="Arial"/>
                <w:snapToGrid w:val="0"/>
                <w:sz w:val="18"/>
                <w:lang w:val="x-none" w:eastAsia="x-none"/>
              </w:rPr>
              <w:t xml:space="preserve"> * </w:t>
            </w:r>
            <w:r w:rsidRPr="009A4769">
              <w:rPr>
                <w:rFonts w:ascii="Arial" w:hAnsi="Arial"/>
                <w:i/>
                <w:iCs/>
                <w:snapToGrid w:val="0"/>
                <w:sz w:val="18"/>
                <w:lang w:val="x-none" w:eastAsia="x-none"/>
              </w:rPr>
              <w:t>stdDev</w:t>
            </w:r>
            <w:r w:rsidRPr="009A4769">
              <w:rPr>
                <w:rFonts w:ascii="Arial" w:hAnsi="Arial"/>
                <w:snapToGrid w:val="0"/>
                <w:sz w:val="18"/>
                <w:lang w:val="x-none" w:eastAsia="x-none"/>
              </w:rPr>
              <w:t xml:space="preserve"> where </w:t>
            </w:r>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r w:rsidRPr="009A4769">
              <w:rPr>
                <w:rFonts w:ascii="Arial" w:hAnsi="Arial"/>
                <w:snapToGrid w:val="0"/>
                <w:sz w:val="18"/>
                <w:lang w:val="x-none" w:eastAsia="x-none"/>
              </w:rPr>
              <w:t xml:space="preserve"> = normInv(</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59A5F15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The probability is calculated by P=10</w:t>
            </w:r>
            <w:r w:rsidRPr="009A4769">
              <w:rPr>
                <w:rFonts w:ascii="Arial" w:hAnsi="Arial"/>
                <w:snapToGrid w:val="0"/>
                <w:sz w:val="18"/>
                <w:vertAlign w:val="superscript"/>
                <w:lang w:val="x-none" w:eastAsia="x-none"/>
              </w:rPr>
              <w:t>-0.04n</w:t>
            </w:r>
            <w:r w:rsidRPr="009A4769">
              <w:rPr>
                <w:rFonts w:ascii="Arial" w:hAnsi="Arial"/>
                <w:snapToGrid w:val="0"/>
                <w:sz w:val="18"/>
                <w:lang w:val="x-none" w:eastAsia="x-none"/>
              </w:rPr>
              <w:t xml:space="preserve"> [hour</w:t>
            </w:r>
            <w:r w:rsidRPr="009A4769">
              <w:rPr>
                <w:rFonts w:ascii="Arial" w:hAnsi="Arial"/>
                <w:snapToGrid w:val="0"/>
                <w:sz w:val="18"/>
                <w:vertAlign w:val="superscript"/>
                <w:lang w:val="x-none" w:eastAsia="x-none"/>
              </w:rPr>
              <w:t>-1</w:t>
            </w:r>
            <w:r w:rsidRPr="009A4769">
              <w:rPr>
                <w:rFonts w:ascii="Arial" w:hAnsi="Arial"/>
                <w:snapToGrid w:val="0"/>
                <w:sz w:val="18"/>
                <w:lang w:val="x-none" w:eastAsia="x-none"/>
              </w:rPr>
              <w:t xml:space="preserve">] where </w:t>
            </w:r>
            <w:r w:rsidRPr="009A4769">
              <w:rPr>
                <w:rFonts w:ascii="Arial" w:hAnsi="Arial"/>
                <w:i/>
                <w:iCs/>
                <w:snapToGrid w:val="0"/>
                <w:sz w:val="18"/>
                <w:lang w:val="x-none" w:eastAsia="x-none"/>
              </w:rPr>
              <w:t>n</w:t>
            </w:r>
            <w:r w:rsidRPr="009A4769">
              <w:rPr>
                <w:rFonts w:ascii="Arial" w:hAnsi="Arial"/>
                <w:snapToGrid w:val="0"/>
                <w:sz w:val="18"/>
                <w:lang w:val="x-none" w:eastAsia="x-none"/>
              </w:rPr>
              <w:t xml:space="preserve"> is the value of </w:t>
            </w:r>
            <w:r w:rsidRPr="009A4769">
              <w:rPr>
                <w:rFonts w:ascii="Arial" w:hAnsi="Arial"/>
                <w:i/>
                <w:iCs/>
                <w:snapToGrid w:val="0"/>
                <w:sz w:val="18"/>
                <w:lang w:val="x-none" w:eastAsia="x-none"/>
              </w:rPr>
              <w:t>probOnsetTroposphereFault</w:t>
            </w:r>
            <w:r w:rsidRPr="009A4769">
              <w:rPr>
                <w:rFonts w:ascii="Arial" w:hAnsi="Arial"/>
                <w:snapToGrid w:val="0"/>
                <w:sz w:val="18"/>
                <w:lang w:val="x-none" w:eastAsia="x-none"/>
              </w:rPr>
              <w:t xml:space="preserve"> and the range is 10</w:t>
            </w:r>
            <w:r w:rsidRPr="009A4769">
              <w:rPr>
                <w:rFonts w:ascii="Arial" w:hAnsi="Arial"/>
                <w:snapToGrid w:val="0"/>
                <w:sz w:val="18"/>
                <w:vertAlign w:val="superscript"/>
                <w:lang w:val="x-none" w:eastAsia="x-none"/>
              </w:rPr>
              <w:t>-10.2</w:t>
            </w:r>
            <w:r w:rsidRPr="009A4769">
              <w:rPr>
                <w:rFonts w:ascii="Arial" w:hAnsi="Arial"/>
                <w:snapToGrid w:val="0"/>
                <w:sz w:val="18"/>
                <w:lang w:val="x-none" w:eastAsia="x-none"/>
              </w:rPr>
              <w:t xml:space="preserve"> to 1 per hour.</w:t>
            </w:r>
          </w:p>
        </w:tc>
      </w:tr>
      <w:tr w:rsidR="009A4769" w:rsidRPr="009A4769" w14:paraId="55420AC8" w14:textId="77777777" w:rsidTr="00A866A3">
        <w:trPr>
          <w:cantSplit/>
        </w:trPr>
        <w:tc>
          <w:tcPr>
            <w:tcW w:w="9527" w:type="dxa"/>
          </w:tcPr>
          <w:p w14:paraId="75E090A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meanTroposphereFaultDuration</w:t>
            </w:r>
          </w:p>
          <w:p w14:paraId="431A2F29"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napToGrid w:val="0"/>
                <w:sz w:val="18"/>
                <w:lang w:val="x-none" w:eastAsia="x-none"/>
              </w:rPr>
              <w:t>This field specifies the Mean Troposphere Fault Duration which is the mean duration between when a troposphere integrity violation occurs, and the user is alerted</w:t>
            </w:r>
            <w:r w:rsidRPr="009A4769">
              <w:rPr>
                <w:rFonts w:ascii="Arial" w:hAnsi="Arial"/>
                <w:bCs/>
                <w:iCs/>
                <w:sz w:val="18"/>
                <w:lang w:val="x-none" w:eastAsia="x-none"/>
              </w:rPr>
              <w:t xml:space="preserve"> through </w:t>
            </w:r>
            <w:r w:rsidRPr="009A4769">
              <w:rPr>
                <w:rFonts w:ascii="Arial" w:hAnsi="Arial"/>
                <w:i/>
                <w:sz w:val="18"/>
                <w:lang w:val="x-none" w:eastAsia="x-none"/>
              </w:rPr>
              <w:t>GNSS-Integrity-ServiceAlert</w:t>
            </w:r>
            <w:r w:rsidRPr="009A4769">
              <w:rPr>
                <w:rFonts w:ascii="Arial" w:hAnsi="Arial"/>
                <w:bCs/>
                <w:iCs/>
                <w:sz w:val="18"/>
                <w:lang w:val="x-none" w:eastAsia="x-none"/>
              </w:rPr>
              <w:t xml:space="preserve"> (or the integrity violation is over).</w:t>
            </w:r>
          </w:p>
          <w:p w14:paraId="5E8FFF4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1-256 s.</w:t>
            </w:r>
          </w:p>
        </w:tc>
      </w:tr>
      <w:tr w:rsidR="009A4769" w:rsidRPr="009A4769" w14:paraId="5870E4A2" w14:textId="77777777" w:rsidTr="00A866A3">
        <w:trPr>
          <w:cantSplit/>
        </w:trPr>
        <w:tc>
          <w:tcPr>
            <w:tcW w:w="9527" w:type="dxa"/>
          </w:tcPr>
          <w:p w14:paraId="61A48461"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troposphereRangeErrorCorrelationTime</w:t>
            </w:r>
          </w:p>
          <w:p w14:paraId="7F776263"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 Troposphere Range Error Correlation Time which is the upper bound of the correlation time of the troposphere residual range error.</w:t>
            </w:r>
          </w:p>
          <w:p w14:paraId="22067869"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The time is calculated using:</w:t>
            </w:r>
          </w:p>
          <w:p w14:paraId="6D462524" w14:textId="77777777" w:rsidR="009A4769" w:rsidRPr="009A4769" w:rsidRDefault="009A4769" w:rsidP="009A4769">
            <w:pPr>
              <w:keepNext/>
              <w:keepLines/>
              <w:spacing w:after="0"/>
              <w:rPr>
                <w:rFonts w:ascii="Arial" w:hAnsi="Arial"/>
                <w:b/>
                <w:i/>
                <w:snapToGrid w:val="0"/>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370BBD7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2710B3F8" w14:textId="77777777" w:rsidTr="00A866A3">
        <w:trPr>
          <w:cantSplit/>
        </w:trPr>
        <w:tc>
          <w:tcPr>
            <w:tcW w:w="9527" w:type="dxa"/>
          </w:tcPr>
          <w:p w14:paraId="7E00099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lastRenderedPageBreak/>
              <w:t>troposphereRangeRateErrorCorrelationTime</w:t>
            </w:r>
          </w:p>
          <w:p w14:paraId="627CF7E4" w14:textId="77777777" w:rsidR="009A4769" w:rsidRPr="009A4769" w:rsidRDefault="009A4769" w:rsidP="009A4769">
            <w:pPr>
              <w:keepNext/>
              <w:keepLines/>
              <w:pBdr>
                <w:top w:val="nil"/>
                <w:left w:val="nil"/>
                <w:bottom w:val="nil"/>
                <w:right w:val="nil"/>
                <w:between w:val="nil"/>
              </w:pBdr>
              <w:spacing w:after="0"/>
              <w:rPr>
                <w:rFonts w:ascii="Arial" w:eastAsia="Arial" w:hAnsi="Arial" w:cs="Arial"/>
                <w:sz w:val="18"/>
                <w:szCs w:val="18"/>
                <w:lang w:eastAsia="ja-JP"/>
              </w:rPr>
            </w:pPr>
            <w:r w:rsidRPr="009A4769">
              <w:rPr>
                <w:rFonts w:ascii="Arial" w:eastAsia="Arial" w:hAnsi="Arial" w:cs="Arial"/>
                <w:sz w:val="18"/>
                <w:szCs w:val="18"/>
                <w:lang w:eastAsia="ja-JP"/>
              </w:rPr>
              <w:t>This field specifies the Troposphere Range Rate Error Correlation Time which is the upper bound of the correlation time of the troposphere residual range rate error.</w:t>
            </w:r>
          </w:p>
          <w:p w14:paraId="6F3EC06A" w14:textId="77777777" w:rsidR="009A4769" w:rsidRPr="009A4769" w:rsidRDefault="009A4769" w:rsidP="009A4769">
            <w:pPr>
              <w:keepNext/>
              <w:keepLines/>
              <w:pBdr>
                <w:top w:val="nil"/>
                <w:left w:val="nil"/>
                <w:bottom w:val="nil"/>
                <w:right w:val="nil"/>
                <w:between w:val="nil"/>
              </w:pBdr>
              <w:spacing w:after="0"/>
              <w:rPr>
                <w:rFonts w:ascii="Arial" w:eastAsia="Arial" w:hAnsi="Arial" w:cs="Arial"/>
                <w:sz w:val="18"/>
                <w:szCs w:val="18"/>
                <w:lang w:eastAsia="ja-JP"/>
              </w:rPr>
            </w:pPr>
            <w:r w:rsidRPr="009A4769">
              <w:rPr>
                <w:rFonts w:ascii="Arial" w:eastAsia="Arial" w:hAnsi="Arial" w:cs="Arial"/>
                <w:sz w:val="18"/>
                <w:szCs w:val="18"/>
                <w:lang w:eastAsia="ja-JP"/>
              </w:rPr>
              <w:t>The time is calculated using:</w:t>
            </w:r>
          </w:p>
          <w:p w14:paraId="55689380" w14:textId="77777777" w:rsidR="009A4769" w:rsidRPr="009A4769" w:rsidRDefault="009A4769" w:rsidP="009A4769">
            <w:pPr>
              <w:keepNext/>
              <w:keepLines/>
              <w:spacing w:after="0"/>
              <w:rPr>
                <w:rFonts w:ascii="Arial" w:hAnsi="Arial"/>
                <w:bCs/>
                <w:iCs/>
                <w:snapToGrid w:val="0"/>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27EF6C0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2604D9F8" w14:textId="77777777" w:rsidTr="00A866A3">
        <w:trPr>
          <w:cantSplit/>
        </w:trPr>
        <w:tc>
          <w:tcPr>
            <w:tcW w:w="9527" w:type="dxa"/>
          </w:tcPr>
          <w:p w14:paraId="46D4FFFE"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meanTroposphereVerticalHydroStaticDelay</w:t>
            </w:r>
          </w:p>
          <w:p w14:paraId="746D9760"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Hydro Static Delay Error bound which is the mean value for an overbounding model that bounds the residual troposphere error in the vertical hydro static delay component.</w:t>
            </w:r>
          </w:p>
          <w:p w14:paraId="2B55317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meanTroposphereVerticalHydroStaticDelay</w:t>
            </w:r>
            <w:r w:rsidRPr="009A4769">
              <w:rPr>
                <w:rFonts w:ascii="Arial" w:hAnsi="Arial"/>
                <w:snapToGrid w:val="0"/>
                <w:sz w:val="18"/>
                <w:lang w:val="x-none" w:eastAsia="x-none"/>
              </w:rPr>
              <w:t xml:space="preserve"> + K *</w:t>
            </w:r>
            <w:r w:rsidRPr="009A4769">
              <w:rPr>
                <w:rFonts w:ascii="Arial" w:hAnsi="Arial"/>
                <w:i/>
                <w:iCs/>
                <w:snapToGrid w:val="0"/>
                <w:sz w:val="18"/>
                <w:lang w:val="x-none" w:eastAsia="x-none"/>
              </w:rPr>
              <w:t xml:space="preserve"> stdDevTroposphereVerticalHydroStaticDelay</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where K = normInv(IRallocation / 2)</w:t>
            </w:r>
            <w:r w:rsidRPr="009A4769">
              <w:rPr>
                <w:rFonts w:ascii="Arial" w:eastAsia="Arial" w:hAnsi="Arial"/>
                <w:sz w:val="18"/>
                <w:lang w:val="x-none" w:eastAsia="x-none"/>
              </w:rPr>
              <w:t xml:space="preserve">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7E586CBC"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215070D2"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3A2364DC" w14:textId="77777777" w:rsidTr="00A866A3">
        <w:trPr>
          <w:cantSplit/>
        </w:trPr>
        <w:tc>
          <w:tcPr>
            <w:tcW w:w="9527" w:type="dxa"/>
          </w:tcPr>
          <w:p w14:paraId="232AC2FB"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stdDevTroposphereVerticalHydroStaticDelay</w:t>
            </w:r>
          </w:p>
          <w:p w14:paraId="3A86E064"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Hydro Static Delay Error bound which is the standard deviation for an overbounding model that bounds the residual troposphere error in the vertical hydro static delay component.</w:t>
            </w:r>
          </w:p>
          <w:p w14:paraId="635B218F"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00187249" w14:textId="77777777" w:rsidTr="00A866A3">
        <w:trPr>
          <w:cantSplit/>
        </w:trPr>
        <w:tc>
          <w:tcPr>
            <w:tcW w:w="9527" w:type="dxa"/>
          </w:tcPr>
          <w:p w14:paraId="7AE113B3"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meanTroposphereVerticalWetDelay</w:t>
            </w:r>
          </w:p>
          <w:p w14:paraId="27BDBAAE"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Wet Static Delay Error bound which is the mean value for an overbounding model that bounds the residual troposphere error in the vertical wet delay component.</w:t>
            </w:r>
          </w:p>
          <w:p w14:paraId="34AF7A6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meanTroposphereVerticalWetDelay</w:t>
            </w:r>
            <w:r w:rsidRPr="009A4769">
              <w:rPr>
                <w:rFonts w:ascii="Arial" w:hAnsi="Arial"/>
                <w:snapToGrid w:val="0"/>
                <w:sz w:val="18"/>
                <w:lang w:val="x-none" w:eastAsia="x-none"/>
              </w:rPr>
              <w:t xml:space="preserve"> + K * </w:t>
            </w:r>
            <w:r w:rsidRPr="009A4769">
              <w:rPr>
                <w:rFonts w:ascii="Arial" w:hAnsi="Arial"/>
                <w:i/>
                <w:iCs/>
                <w:snapToGrid w:val="0"/>
                <w:sz w:val="18"/>
                <w:lang w:val="x-none" w:eastAsia="x-none"/>
              </w:rPr>
              <w:t>stdDevTroposphereVerticalWetDelay</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where K = normInv(IRallocation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4AF7AF6A"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1B1141D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4449E3B4" w14:textId="77777777" w:rsidTr="00A866A3">
        <w:trPr>
          <w:cantSplit/>
        </w:trPr>
        <w:tc>
          <w:tcPr>
            <w:tcW w:w="9527" w:type="dxa"/>
          </w:tcPr>
          <w:p w14:paraId="44E51A6F"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stdDevTroposphereVerticalWetDelay</w:t>
            </w:r>
          </w:p>
          <w:p w14:paraId="2433EBD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Wet Static Delay Error bound which is the standard deviation for an overbounding model that bounds the residual troposphere error in the vertical wet delay component.</w:t>
            </w:r>
          </w:p>
          <w:p w14:paraId="76EB849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5026249C" w14:textId="77777777" w:rsidTr="00A866A3">
        <w:trPr>
          <w:cantSplit/>
        </w:trPr>
        <w:tc>
          <w:tcPr>
            <w:tcW w:w="9527" w:type="dxa"/>
          </w:tcPr>
          <w:p w14:paraId="61B1443C"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meanTroposphereVerticalHydroStaticDelayRate</w:t>
            </w:r>
          </w:p>
          <w:p w14:paraId="68939573"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Hydro Static Delay Rate Error bound which is the mean value for an overbounding model that bounds the residual troposphere rate error in the vertical hydro static delay component.</w:t>
            </w:r>
          </w:p>
          <w:p w14:paraId="00D94CF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meanTroposphereVerticalHydroStaticDelayRate</w:t>
            </w:r>
            <w:r w:rsidRPr="009A4769">
              <w:rPr>
                <w:rFonts w:ascii="Arial" w:hAnsi="Arial"/>
                <w:snapToGrid w:val="0"/>
                <w:sz w:val="18"/>
                <w:lang w:val="x-none" w:eastAsia="x-none"/>
              </w:rPr>
              <w:t xml:space="preserve"> + K * </w:t>
            </w:r>
            <w:r w:rsidRPr="009A4769">
              <w:rPr>
                <w:rFonts w:ascii="Arial" w:hAnsi="Arial"/>
                <w:i/>
                <w:iCs/>
                <w:snapToGrid w:val="0"/>
                <w:sz w:val="18"/>
                <w:lang w:val="x-none" w:eastAsia="x-none"/>
              </w:rPr>
              <w:t>stdDevTroposphereVerticalHydroStaticDelayRate</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where K = normInv(IRallocation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2B69B68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118C585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21700D8A" w14:textId="77777777" w:rsidTr="00A866A3">
        <w:trPr>
          <w:cantSplit/>
        </w:trPr>
        <w:tc>
          <w:tcPr>
            <w:tcW w:w="9527" w:type="dxa"/>
          </w:tcPr>
          <w:p w14:paraId="625767CC"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stdDevTroposphereVerticalHydroStaticDelayRate</w:t>
            </w:r>
          </w:p>
          <w:p w14:paraId="4E35EDA7"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Hydro Static Delay Rate Error bound which is the standard deviation for an overbounding model that bounds the residual troposphere rate error in the vertical hydro static delay component.</w:t>
            </w:r>
          </w:p>
          <w:p w14:paraId="05EAF2C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08B2F7FF" w14:textId="77777777" w:rsidTr="00A866A3">
        <w:trPr>
          <w:cantSplit/>
        </w:trPr>
        <w:tc>
          <w:tcPr>
            <w:tcW w:w="9527" w:type="dxa"/>
          </w:tcPr>
          <w:p w14:paraId="62C433C8"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meanTroposphereVerticalWetDelayRate</w:t>
            </w:r>
          </w:p>
          <w:p w14:paraId="1C0378E5"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Wet Static Delay Rate Error bound which is the mean value for an overbounding model that bounds the residual troposphere rate error in the vertical wet delay component.</w:t>
            </w:r>
          </w:p>
          <w:p w14:paraId="4C41989F"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meanTroposphereVerticalWetDelayRate</w:t>
            </w:r>
            <w:r w:rsidRPr="009A4769">
              <w:rPr>
                <w:rFonts w:ascii="Arial" w:hAnsi="Arial"/>
                <w:snapToGrid w:val="0"/>
                <w:sz w:val="18"/>
                <w:lang w:val="x-none" w:eastAsia="x-none"/>
              </w:rPr>
              <w:t xml:space="preserve"> + K * </w:t>
            </w:r>
            <w:r w:rsidRPr="009A4769">
              <w:rPr>
                <w:rFonts w:ascii="Arial" w:hAnsi="Arial"/>
                <w:i/>
                <w:iCs/>
                <w:snapToGrid w:val="0"/>
                <w:sz w:val="18"/>
                <w:lang w:val="x-none" w:eastAsia="x-none"/>
              </w:rPr>
              <w:t>stdDevTroposphereVerticalWetDelayRate</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where K = normInv(IRallocation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0B88E4C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1DBD780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3DDC5296" w14:textId="77777777" w:rsidTr="00A866A3">
        <w:trPr>
          <w:cantSplit/>
        </w:trPr>
        <w:tc>
          <w:tcPr>
            <w:tcW w:w="9527" w:type="dxa"/>
          </w:tcPr>
          <w:p w14:paraId="54E09560"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stdDevTroposphereVerticalWetDelayRate</w:t>
            </w:r>
          </w:p>
          <w:p w14:paraId="46CF765E"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Wet Static Delay Rate Error bound which is the standard deviation for an overbounding model that bounds the residual troposphere rate error in the vertical wet delay component.</w:t>
            </w:r>
          </w:p>
          <w:p w14:paraId="1FFCBC9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A866A3" w:rsidRPr="009A4769" w14:paraId="6F737014" w14:textId="77777777" w:rsidTr="00A866A3">
        <w:trPr>
          <w:cantSplit/>
          <w:ins w:id="216" w:author="Ericsson" w:date="2025-11-27T13:30:00Z" w16du:dateUtc="2025-11-27T12:30:00Z"/>
        </w:trPr>
        <w:tc>
          <w:tcPr>
            <w:tcW w:w="9527" w:type="dxa"/>
          </w:tcPr>
          <w:p w14:paraId="139E50B2" w14:textId="77777777" w:rsidR="00A866A3" w:rsidRPr="009A4769" w:rsidRDefault="00A866A3" w:rsidP="00A866A3">
            <w:pPr>
              <w:keepNext/>
              <w:keepLines/>
              <w:spacing w:after="0"/>
              <w:rPr>
                <w:ins w:id="217" w:author="Ericsson" w:date="2025-11-27T13:31:00Z" w16du:dateUtc="2025-11-27T12:31:00Z"/>
                <w:rFonts w:ascii="Arial" w:hAnsi="Arial"/>
                <w:b/>
                <w:i/>
                <w:snapToGrid w:val="0"/>
                <w:sz w:val="18"/>
                <w:lang w:val="x-none" w:eastAsia="x-none"/>
              </w:rPr>
            </w:pPr>
            <w:ins w:id="218" w:author="Ericsson" w:date="2025-11-27T13:31:00Z" w16du:dateUtc="2025-11-27T12:31:00Z">
              <w:r>
                <w:rPr>
                  <w:rFonts w:ascii="Arial" w:hAnsi="Arial"/>
                  <w:b/>
                  <w:i/>
                  <w:snapToGrid w:val="0"/>
                  <w:sz w:val="18"/>
                  <w:lang w:val="x-none" w:eastAsia="x-none"/>
                </w:rPr>
                <w:t>s</w:t>
              </w:r>
              <w:r w:rsidRPr="009A4769">
                <w:rPr>
                  <w:rFonts w:ascii="Arial" w:hAnsi="Arial"/>
                  <w:b/>
                  <w:i/>
                  <w:snapToGrid w:val="0"/>
                  <w:sz w:val="18"/>
                  <w:lang w:val="x-none" w:eastAsia="x-none"/>
                </w:rPr>
                <w:t>sr</w:t>
              </w:r>
              <w:r>
                <w:rPr>
                  <w:rFonts w:ascii="Arial" w:hAnsi="Arial"/>
                  <w:b/>
                  <w:i/>
                  <w:snapToGrid w:val="0"/>
                  <w:sz w:val="18"/>
                  <w:lang w:val="x-none" w:eastAsia="x-none"/>
                </w:rPr>
                <w:t>-</w:t>
              </w:r>
              <w:r w:rsidRPr="009A4769">
                <w:rPr>
                  <w:rFonts w:ascii="Arial" w:hAnsi="Arial"/>
                  <w:b/>
                  <w:i/>
                  <w:snapToGrid w:val="0"/>
                  <w:sz w:val="18"/>
                  <w:lang w:val="x-none" w:eastAsia="x-none"/>
                </w:rPr>
                <w:t>Provider</w:t>
              </w:r>
              <w:r>
                <w:rPr>
                  <w:rFonts w:ascii="Arial" w:hAnsi="Arial"/>
                  <w:b/>
                  <w:i/>
                  <w:snapToGrid w:val="0"/>
                  <w:sz w:val="18"/>
                  <w:lang w:val="x-none" w:eastAsia="x-none"/>
                </w:rPr>
                <w:t>Info</w:t>
              </w:r>
            </w:ins>
          </w:p>
          <w:p w14:paraId="5EE76DFD" w14:textId="3B8A722A" w:rsidR="00A866A3" w:rsidRPr="009A4769" w:rsidRDefault="00A866A3" w:rsidP="00A866A3">
            <w:pPr>
              <w:keepNext/>
              <w:keepLines/>
              <w:spacing w:after="0"/>
              <w:rPr>
                <w:ins w:id="219" w:author="Ericsson" w:date="2025-11-27T13:30:00Z" w16du:dateUtc="2025-11-27T12:30:00Z"/>
                <w:rFonts w:ascii="Arial" w:hAnsi="Arial"/>
                <w:b/>
                <w:bCs/>
                <w:i/>
                <w:iCs/>
                <w:snapToGrid w:val="0"/>
                <w:sz w:val="18"/>
                <w:lang w:val="x-none" w:eastAsia="x-none"/>
              </w:rPr>
            </w:pPr>
            <w:ins w:id="220" w:author="Ericsson" w:date="2025-11-27T13:31:00Z" w16du:dateUtc="2025-11-27T12:31:00Z">
              <w:r w:rsidRPr="009A4769">
                <w:rPr>
                  <w:rFonts w:ascii="Arial" w:hAnsi="Arial"/>
                  <w:bCs/>
                  <w:iCs/>
                  <w:snapToGrid w:val="0"/>
                  <w:sz w:val="18"/>
                  <w:lang w:val="x-none" w:eastAsia="x-none"/>
                </w:rPr>
                <w:t xml:space="preserve">This field </w:t>
              </w:r>
              <w:r>
                <w:rPr>
                  <w:rFonts w:ascii="Arial" w:hAnsi="Arial"/>
                  <w:bCs/>
                  <w:iCs/>
                  <w:snapToGrid w:val="0"/>
                  <w:sz w:val="18"/>
                  <w:lang w:val="x-none" w:eastAsia="x-none"/>
                </w:rPr>
                <w:t>provides</w:t>
              </w:r>
              <w:r w:rsidRPr="009A4769">
                <w:rPr>
                  <w:rFonts w:ascii="Arial" w:hAnsi="Arial"/>
                  <w:bCs/>
                  <w:iCs/>
                  <w:snapToGrid w:val="0"/>
                  <w:sz w:val="18"/>
                  <w:lang w:val="x-none" w:eastAsia="x-none"/>
                </w:rPr>
                <w:t xml:space="preserve"> the SSR Provider</w:t>
              </w:r>
              <w:r>
                <w:rPr>
                  <w:rFonts w:ascii="Arial" w:hAnsi="Arial"/>
                  <w:bCs/>
                  <w:iCs/>
                  <w:snapToGrid w:val="0"/>
                  <w:sz w:val="18"/>
                  <w:lang w:val="x-none" w:eastAsia="x-none"/>
                </w:rPr>
                <w:t xml:space="preserve"> Information</w:t>
              </w:r>
              <w:r w:rsidRPr="009A4769">
                <w:rPr>
                  <w:rFonts w:ascii="Arial" w:hAnsi="Arial"/>
                  <w:bCs/>
                  <w:iCs/>
                  <w:snapToGrid w:val="0"/>
                  <w:sz w:val="18"/>
                  <w:lang w:val="x-none" w:eastAsia="x-none"/>
                </w:rPr>
                <w:t>.</w:t>
              </w:r>
            </w:ins>
          </w:p>
        </w:tc>
      </w:tr>
    </w:tbl>
    <w:p w14:paraId="43F5D1EF" w14:textId="77777777" w:rsidR="009A4769" w:rsidRDefault="009A4769" w:rsidP="009A4769">
      <w:pPr>
        <w:rPr>
          <w:b/>
          <w:lang w:eastAsia="ja-JP"/>
        </w:rPr>
      </w:pPr>
    </w:p>
    <w:p w14:paraId="7E8A22EA" w14:textId="77777777" w:rsidR="00A866A3" w:rsidRPr="009A4769" w:rsidRDefault="00A866A3" w:rsidP="00A866A3">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lastRenderedPageBreak/>
        <w:t>&lt;Skip Unmodified Changes&gt;</w:t>
      </w:r>
    </w:p>
    <w:p w14:paraId="41148D8E" w14:textId="77777777" w:rsidR="00101DD6" w:rsidRDefault="00101DD6" w:rsidP="00101DD6">
      <w:pPr>
        <w:rPr>
          <w:b/>
          <w:lang w:eastAsia="zh-CN"/>
        </w:rPr>
      </w:pPr>
    </w:p>
    <w:p w14:paraId="7695DEDA" w14:textId="77777777" w:rsidR="00A866A3" w:rsidRPr="00A866A3" w:rsidRDefault="00A866A3" w:rsidP="00A866A3">
      <w:pPr>
        <w:rPr>
          <w:rFonts w:eastAsia="Times New Roman"/>
          <w:b/>
          <w:lang w:eastAsia="zh-CN"/>
        </w:rPr>
      </w:pPr>
    </w:p>
    <w:p w14:paraId="6E934076" w14:textId="77777777" w:rsidR="00A866A3" w:rsidRPr="00A866A3" w:rsidRDefault="00A866A3" w:rsidP="00A866A3">
      <w:pPr>
        <w:keepNext/>
        <w:keepLines/>
        <w:spacing w:before="120"/>
        <w:ind w:left="1418" w:hanging="1418"/>
        <w:outlineLvl w:val="3"/>
        <w:rPr>
          <w:rFonts w:ascii="Arial" w:eastAsia="Times New Roman" w:hAnsi="Arial"/>
          <w:i/>
          <w:iCs/>
          <w:sz w:val="24"/>
          <w:lang w:eastAsia="zh-CN"/>
        </w:rPr>
      </w:pPr>
      <w:bookmarkStart w:id="221" w:name="_Toc210379750"/>
      <w:bookmarkStart w:id="222" w:name="MCCQCTEMPBM_00000292"/>
      <w:r w:rsidRPr="00A866A3">
        <w:rPr>
          <w:rFonts w:ascii="Arial" w:eastAsia="Times New Roman" w:hAnsi="Arial"/>
          <w:i/>
          <w:iCs/>
          <w:sz w:val="24"/>
          <w:lang w:eastAsia="zh-CN"/>
        </w:rPr>
        <w:t>–</w:t>
      </w:r>
      <w:r w:rsidRPr="00A866A3">
        <w:rPr>
          <w:rFonts w:ascii="Arial" w:eastAsia="Times New Roman" w:hAnsi="Arial"/>
          <w:i/>
          <w:iCs/>
          <w:sz w:val="24"/>
          <w:lang w:eastAsia="zh-CN"/>
        </w:rPr>
        <w:tab/>
        <w:t>GNSS-SSR-</w:t>
      </w:r>
      <w:proofErr w:type="spellStart"/>
      <w:r w:rsidRPr="00A866A3">
        <w:rPr>
          <w:rFonts w:ascii="Arial" w:eastAsia="Times New Roman" w:hAnsi="Arial"/>
          <w:i/>
          <w:iCs/>
          <w:sz w:val="24"/>
          <w:lang w:eastAsia="zh-CN"/>
        </w:rPr>
        <w:t>SatellitePCVResiduals</w:t>
      </w:r>
      <w:bookmarkEnd w:id="221"/>
      <w:proofErr w:type="spellEnd"/>
    </w:p>
    <w:bookmarkEnd w:id="222"/>
    <w:p w14:paraId="221CE508" w14:textId="77777777" w:rsidR="00A866A3" w:rsidRPr="00A866A3" w:rsidRDefault="00A866A3" w:rsidP="00A866A3">
      <w:pPr>
        <w:rPr>
          <w:rFonts w:eastAsia="Times New Roman"/>
          <w:lang w:eastAsia="zh-CN"/>
        </w:rPr>
      </w:pPr>
      <w:r w:rsidRPr="00A866A3">
        <w:rPr>
          <w:rFonts w:eastAsia="Times New Roman"/>
          <w:lang w:eastAsia="zh-CN"/>
        </w:rPr>
        <w:t xml:space="preserve">The IE </w:t>
      </w:r>
      <w:r w:rsidRPr="00A866A3">
        <w:rPr>
          <w:rFonts w:eastAsia="Times New Roman"/>
          <w:i/>
          <w:iCs/>
          <w:lang w:eastAsia="zh-CN"/>
        </w:rPr>
        <w:t>GNSS-SSR-</w:t>
      </w:r>
      <w:proofErr w:type="spellStart"/>
      <w:r w:rsidRPr="00A866A3">
        <w:rPr>
          <w:rFonts w:eastAsia="Times New Roman"/>
          <w:i/>
          <w:iCs/>
          <w:lang w:eastAsia="zh-CN"/>
        </w:rPr>
        <w:t>SatellitePCVResiduals</w:t>
      </w:r>
      <w:proofErr w:type="spellEnd"/>
      <w:r w:rsidRPr="00A866A3">
        <w:rPr>
          <w:rFonts w:eastAsia="Times New Roman"/>
          <w:i/>
          <w:iCs/>
          <w:lang w:eastAsia="zh-CN"/>
        </w:rPr>
        <w:t xml:space="preserve"> </w:t>
      </w:r>
      <w:r w:rsidRPr="00A866A3">
        <w:rPr>
          <w:rFonts w:eastAsia="Times New Roman"/>
          <w:lang w:eastAsia="zh-CN"/>
        </w:rPr>
        <w:t>is used by the location server to provide the nadir-angle-dependent phase center variations.</w:t>
      </w:r>
    </w:p>
    <w:p w14:paraId="498B289E"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 ASN1START</w:t>
      </w:r>
    </w:p>
    <w:p w14:paraId="7AA1FE86"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p>
    <w:p w14:paraId="33AE65AC"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GNSS-SSR-SatellitePCVResiduals-r18 ::= SEQUENCE {</w:t>
      </w:r>
    </w:p>
    <w:p w14:paraId="447F4F3A"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ab/>
        <w:t>iod-ssr-PCVResiduals-r18</w:t>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t>INTEGER (0..64),</w:t>
      </w:r>
    </w:p>
    <w:p w14:paraId="630F3272"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ab/>
        <w:t>ssr-SatellitePCV-List-r18</w:t>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t>SSR-SatellitePCV-List-r18,</w:t>
      </w:r>
    </w:p>
    <w:p w14:paraId="590F191A"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ab/>
        <w:t>...</w:t>
      </w:r>
    </w:p>
    <w:p w14:paraId="3342E48B"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w:t>
      </w:r>
    </w:p>
    <w:p w14:paraId="28468A21"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p>
    <w:p w14:paraId="352DE177"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SSR-SatellitePCV-List-r18 ::= SEQUENCE (SIZE(1..64)) OF SSR-SatellitePCV-Element-r18</w:t>
      </w:r>
    </w:p>
    <w:p w14:paraId="3C2F6507"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p>
    <w:p w14:paraId="01438C5F"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SSR-SatellitePCV-Element-r18 ::= SEQUENCE {</w:t>
      </w:r>
    </w:p>
    <w:p w14:paraId="176CCF49"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ab/>
        <w:t>svID-r18</w:t>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t>SV-ID,</w:t>
      </w:r>
    </w:p>
    <w:p w14:paraId="4458F4E5"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ab/>
        <w:t>ssr-SatellitePCV-FrequencyList-r18</w:t>
      </w:r>
      <w:r w:rsidRPr="00A866A3">
        <w:rPr>
          <w:rFonts w:ascii="Courier New" w:eastAsia="Times New Roman" w:hAnsi="Courier New"/>
          <w:noProof/>
          <w:sz w:val="16"/>
          <w:lang w:eastAsia="zh-CN"/>
        </w:rPr>
        <w:tab/>
        <w:t>SSR-SatellitePCV-FrequencyList-r18,</w:t>
      </w:r>
    </w:p>
    <w:p w14:paraId="1EF46FD2" w14:textId="54376AB9" w:rsidR="00A866A3" w:rsidRPr="009A4769"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3" w:author="Ericsson" w:date="2025-11-27T13:33:00Z" w16du:dateUtc="2025-11-27T12:33:00Z"/>
          <w:rFonts w:ascii="Courier New" w:eastAsia="Batang" w:hAnsi="Courier New"/>
          <w:noProof/>
          <w:sz w:val="16"/>
          <w:lang w:eastAsia="sv-SE"/>
        </w:rPr>
      </w:pPr>
      <w:r w:rsidRPr="00A866A3">
        <w:rPr>
          <w:rFonts w:ascii="Courier New" w:eastAsia="Times New Roman" w:hAnsi="Courier New"/>
          <w:noProof/>
          <w:sz w:val="16"/>
          <w:lang w:eastAsia="zh-CN"/>
        </w:rPr>
        <w:tab/>
        <w:t>...</w:t>
      </w:r>
      <w:ins w:id="224" w:author="Ericsson" w:date="2025-11-27T13:33:00Z" w16du:dateUtc="2025-11-27T12:33:00Z">
        <w:r w:rsidRPr="009A4769">
          <w:rPr>
            <w:rFonts w:ascii="Courier New" w:eastAsia="Batang" w:hAnsi="Courier New"/>
            <w:noProof/>
            <w:sz w:val="16"/>
            <w:lang w:eastAsia="sv-SE"/>
          </w:rPr>
          <w:t>,</w:t>
        </w:r>
      </w:ins>
    </w:p>
    <w:p w14:paraId="22729A6A" w14:textId="77777777" w:rsidR="00A866A3" w:rsidRPr="009A4769"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5" w:author="Ericsson" w:date="2025-11-27T13:33:00Z" w16du:dateUtc="2025-11-27T12:33:00Z"/>
          <w:rFonts w:ascii="Courier New" w:eastAsia="Batang" w:hAnsi="Courier New"/>
          <w:noProof/>
          <w:snapToGrid w:val="0"/>
          <w:sz w:val="16"/>
          <w:lang w:eastAsia="sv-SE"/>
        </w:rPr>
      </w:pPr>
      <w:ins w:id="226" w:author="Ericsson" w:date="2025-11-27T13:33:00Z" w16du:dateUtc="2025-11-27T12:33:00Z">
        <w:r w:rsidRPr="009A4769">
          <w:rPr>
            <w:rFonts w:ascii="Courier New" w:eastAsia="Batang" w:hAnsi="Courier New"/>
            <w:noProof/>
            <w:snapToGrid w:val="0"/>
            <w:sz w:val="16"/>
            <w:lang w:eastAsia="sv-SE"/>
          </w:rPr>
          <w:tab/>
          <w:t>[[</w:t>
        </w:r>
      </w:ins>
    </w:p>
    <w:p w14:paraId="219AA728" w14:textId="77777777" w:rsid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7" w:author="Ericsson" w:date="2025-11-27T13:33:00Z" w16du:dateUtc="2025-11-27T12:33:00Z"/>
          <w:rFonts w:ascii="Courier New" w:eastAsia="Batang" w:hAnsi="Courier New"/>
          <w:noProof/>
          <w:snapToGrid w:val="0"/>
          <w:sz w:val="16"/>
          <w:lang w:eastAsia="sv-SE"/>
        </w:rPr>
      </w:pPr>
      <w:ins w:id="228" w:author="Ericsson" w:date="2025-11-27T13:33:00Z" w16du:dateUtc="2025-11-27T12:33:00Z">
        <w:r w:rsidRPr="009A4769">
          <w:rPr>
            <w:rFonts w:ascii="Courier New" w:eastAsia="Batang" w:hAnsi="Courier New"/>
            <w:noProof/>
            <w:snapToGrid w:val="0"/>
            <w:sz w:val="16"/>
            <w:lang w:eastAsia="sv-SE"/>
          </w:rPr>
          <w:tab/>
        </w:r>
        <w:r>
          <w:rPr>
            <w:rFonts w:ascii="Courier New" w:eastAsia="Batang" w:hAnsi="Courier New"/>
            <w:noProof/>
            <w:snapToGrid w:val="0"/>
            <w:sz w:val="16"/>
            <w:lang w:eastAsia="sv-SE"/>
          </w:rPr>
          <w:t>s</w:t>
        </w:r>
        <w:r w:rsidRPr="009A4769">
          <w:rPr>
            <w:rFonts w:ascii="Courier New" w:eastAsia="Batang" w:hAnsi="Courier New"/>
            <w:noProof/>
            <w:snapToGrid w:val="0"/>
            <w:sz w:val="16"/>
            <w:lang w:eastAsia="sv-SE"/>
          </w:rPr>
          <w:t>sr</w:t>
        </w:r>
        <w:r>
          <w:rPr>
            <w:rFonts w:ascii="Courier New" w:eastAsia="Batang" w:hAnsi="Courier New"/>
            <w:noProof/>
            <w:snapToGrid w:val="0"/>
            <w:sz w:val="16"/>
            <w:lang w:eastAsia="sv-SE"/>
          </w:rPr>
          <w:t>-</w:t>
        </w:r>
        <w:r w:rsidRPr="009A4769">
          <w:rPr>
            <w:rFonts w:ascii="Courier New" w:eastAsia="Batang" w:hAnsi="Courier New"/>
            <w:noProof/>
            <w:snapToGrid w:val="0"/>
            <w:sz w:val="16"/>
            <w:lang w:eastAsia="sv-SE"/>
          </w:rPr>
          <w:t>Provider</w:t>
        </w:r>
        <w:r>
          <w:rPr>
            <w:rFonts w:ascii="Courier New" w:eastAsia="Batang" w:hAnsi="Courier New"/>
            <w:noProof/>
            <w:snapToGrid w:val="0"/>
            <w:sz w:val="16"/>
            <w:lang w:eastAsia="sv-SE"/>
          </w:rPr>
          <w:t>Info</w:t>
        </w:r>
        <w:r w:rsidRPr="009A4769">
          <w:rPr>
            <w:rFonts w:ascii="Courier New" w:eastAsia="Batang" w:hAnsi="Courier New"/>
            <w:noProof/>
            <w:snapToGrid w:val="0"/>
            <w:sz w:val="16"/>
            <w:lang w:eastAsia="sv-SE"/>
          </w:rPr>
          <w:t>-r19</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w:t>
        </w:r>
        <w:r w:rsidRPr="00101DD6">
          <w:rPr>
            <w:rFonts w:ascii="Courier New" w:hAnsi="Courier New"/>
            <w:noProof/>
            <w:sz w:val="16"/>
            <w:lang w:eastAsia="zh-CN"/>
          </w:rPr>
          <w:t>SSR-</w:t>
        </w:r>
        <w:r>
          <w:rPr>
            <w:rFonts w:ascii="Courier New" w:hAnsi="Courier New"/>
            <w:noProof/>
            <w:sz w:val="16"/>
            <w:lang w:eastAsia="zh-CN"/>
          </w:rPr>
          <w:t>ProviderInfo</w:t>
        </w:r>
        <w:r w:rsidRPr="00101DD6">
          <w:rPr>
            <w:rFonts w:ascii="Courier New" w:hAnsi="Courier New"/>
            <w:noProof/>
            <w:sz w:val="16"/>
            <w:lang w:eastAsia="zh-CN"/>
          </w:rPr>
          <w:t>-r1</w:t>
        </w:r>
        <w:r>
          <w:rPr>
            <w:rFonts w:ascii="Courier New" w:hAnsi="Courier New"/>
            <w:noProof/>
            <w:sz w:val="16"/>
            <w:lang w:eastAsia="zh-CN"/>
          </w:rPr>
          <w:t>9</w:t>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t>OPTIONAL  -- Need OR</w:t>
        </w:r>
      </w:ins>
    </w:p>
    <w:p w14:paraId="450B6A6B" w14:textId="77777777" w:rsid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9" w:author="Ericsson" w:date="2025-11-27T13:33:00Z" w16du:dateUtc="2025-11-27T12:33:00Z"/>
          <w:rFonts w:ascii="Courier New" w:eastAsia="Batang" w:hAnsi="Courier New"/>
          <w:noProof/>
          <w:snapToGrid w:val="0"/>
          <w:sz w:val="16"/>
          <w:lang w:eastAsia="sv-SE"/>
        </w:rPr>
      </w:pPr>
      <w:ins w:id="230" w:author="Ericsson" w:date="2025-11-27T13:33:00Z" w16du:dateUtc="2025-11-27T12:33:00Z">
        <w:r w:rsidRPr="009A4769">
          <w:rPr>
            <w:rFonts w:ascii="Courier New" w:eastAsia="Batang" w:hAnsi="Courier New"/>
            <w:noProof/>
            <w:snapToGrid w:val="0"/>
            <w:sz w:val="16"/>
            <w:lang w:eastAsia="sv-SE"/>
          </w:rPr>
          <w:tab/>
          <w:t>]]</w:t>
        </w:r>
      </w:ins>
    </w:p>
    <w:p w14:paraId="23B7BE36" w14:textId="61FE703F"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p>
    <w:p w14:paraId="5B08E4A6"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w:t>
      </w:r>
    </w:p>
    <w:p w14:paraId="7F3895A2"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p>
    <w:p w14:paraId="38D1662E"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SSR-SatellitePCV-FrequencyList-r18 ::= SEQUENCE (SIZE(1..8)) OF</w:t>
      </w:r>
    </w:p>
    <w:p w14:paraId="5449D624"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t>SSR-SatellitePCV-FrequencyElement-r18</w:t>
      </w:r>
    </w:p>
    <w:p w14:paraId="2FA8FE58"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p>
    <w:p w14:paraId="01323297"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SSR-SatellitePCV-FrequencyElement-r18 ::= SEQUENCE {</w:t>
      </w:r>
    </w:p>
    <w:p w14:paraId="7DCB7C4E"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ab/>
        <w:t>frequencyID-r18</w:t>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t>GNSS-FrequencyID-r15,</w:t>
      </w:r>
    </w:p>
    <w:p w14:paraId="026CB80C"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ab/>
        <w:t>phaseCenterVariations-r18</w:t>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r>
      <w:r w:rsidRPr="00A866A3">
        <w:rPr>
          <w:rFonts w:ascii="Courier New" w:eastAsia="Times New Roman" w:hAnsi="Courier New"/>
          <w:noProof/>
          <w:sz w:val="16"/>
          <w:lang w:eastAsia="zh-CN"/>
        </w:rPr>
        <w:tab/>
        <w:t>SSR-PhaseCenterVariationList-r18,</w:t>
      </w:r>
    </w:p>
    <w:p w14:paraId="1FDD5F2E"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ab/>
        <w:t>...</w:t>
      </w:r>
    </w:p>
    <w:p w14:paraId="0A9931BF"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w:t>
      </w:r>
    </w:p>
    <w:p w14:paraId="32162230"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p>
    <w:p w14:paraId="162A4EF3"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SSR-PhaseCenterVariationList-r18 ::= SEQUENCE (SIZE(1..32)) OF INTEGER(-1024..1023)</w:t>
      </w:r>
    </w:p>
    <w:p w14:paraId="70238D00"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p>
    <w:p w14:paraId="1EE53934" w14:textId="77777777" w:rsidR="00A866A3" w:rsidRPr="00A866A3" w:rsidRDefault="00A866A3" w:rsidP="00A866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A866A3">
        <w:rPr>
          <w:rFonts w:ascii="Courier New" w:eastAsia="Times New Roman" w:hAnsi="Courier New"/>
          <w:noProof/>
          <w:sz w:val="16"/>
          <w:lang w:eastAsia="zh-CN"/>
        </w:rPr>
        <w:t>-- ASN1STOP</w:t>
      </w:r>
    </w:p>
    <w:p w14:paraId="5AD051A3" w14:textId="77777777" w:rsidR="00A866A3" w:rsidRPr="00A866A3" w:rsidRDefault="00A866A3" w:rsidP="00A866A3">
      <w:pPr>
        <w:tabs>
          <w:tab w:val="left" w:pos="6750"/>
        </w:tabs>
        <w:rPr>
          <w:rFonts w:eastAsia="Malgun Gothic"/>
          <w:lang w:eastAsia="ko-KR"/>
        </w:rPr>
      </w:pPr>
    </w:p>
    <w:tbl>
      <w:tblPr>
        <w:tblW w:w="96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A866A3" w:rsidRPr="00A866A3" w14:paraId="097A6383" w14:textId="77777777" w:rsidTr="00A866A3">
        <w:trPr>
          <w:cantSplit/>
          <w:tblHeader/>
        </w:trPr>
        <w:tc>
          <w:tcPr>
            <w:tcW w:w="9638" w:type="dxa"/>
          </w:tcPr>
          <w:p w14:paraId="04D8BA94" w14:textId="77777777" w:rsidR="00A866A3" w:rsidRPr="00A866A3" w:rsidRDefault="00A866A3" w:rsidP="00A866A3">
            <w:pPr>
              <w:keepNext/>
              <w:keepLines/>
              <w:spacing w:after="0"/>
              <w:jc w:val="center"/>
              <w:rPr>
                <w:rFonts w:ascii="Arial" w:eastAsia="Times New Roman" w:hAnsi="Arial"/>
                <w:b/>
                <w:i/>
                <w:sz w:val="18"/>
                <w:lang w:eastAsia="zh-CN"/>
              </w:rPr>
            </w:pPr>
            <w:r w:rsidRPr="00A866A3">
              <w:rPr>
                <w:rFonts w:ascii="Arial" w:eastAsia="Times New Roman" w:hAnsi="Arial"/>
                <w:b/>
                <w:i/>
                <w:snapToGrid w:val="0"/>
                <w:sz w:val="18"/>
                <w:lang w:eastAsia="zh-CN"/>
              </w:rPr>
              <w:t>GNSS-SSR-</w:t>
            </w:r>
            <w:proofErr w:type="spellStart"/>
            <w:r w:rsidRPr="00A866A3">
              <w:rPr>
                <w:rFonts w:ascii="Arial" w:eastAsia="Times New Roman" w:hAnsi="Arial"/>
                <w:b/>
                <w:i/>
                <w:snapToGrid w:val="0"/>
                <w:sz w:val="18"/>
                <w:lang w:eastAsia="zh-CN"/>
              </w:rPr>
              <w:t>SatellitePCVResiduals</w:t>
            </w:r>
            <w:proofErr w:type="spellEnd"/>
            <w:r w:rsidRPr="00A866A3">
              <w:rPr>
                <w:rFonts w:ascii="Arial" w:eastAsia="Times New Roman" w:hAnsi="Arial"/>
                <w:b/>
                <w:i/>
                <w:snapToGrid w:val="0"/>
                <w:sz w:val="18"/>
                <w:lang w:eastAsia="zh-CN"/>
              </w:rPr>
              <w:t xml:space="preserve"> </w:t>
            </w:r>
            <w:r w:rsidRPr="00A866A3">
              <w:rPr>
                <w:rFonts w:ascii="Arial" w:eastAsia="Times New Roman" w:hAnsi="Arial"/>
                <w:b/>
                <w:iCs/>
                <w:noProof/>
                <w:sz w:val="18"/>
                <w:lang w:eastAsia="zh-CN"/>
              </w:rPr>
              <w:t>field descriptions</w:t>
            </w:r>
          </w:p>
        </w:tc>
      </w:tr>
      <w:tr w:rsidR="00A866A3" w:rsidRPr="00A866A3" w14:paraId="5F1A213B" w14:textId="77777777" w:rsidTr="00A866A3">
        <w:trPr>
          <w:cantSplit/>
        </w:trPr>
        <w:tc>
          <w:tcPr>
            <w:tcW w:w="9638" w:type="dxa"/>
          </w:tcPr>
          <w:p w14:paraId="37483E5B" w14:textId="77777777" w:rsidR="00A866A3" w:rsidRPr="00A866A3" w:rsidRDefault="00A866A3" w:rsidP="00A866A3">
            <w:pPr>
              <w:keepNext/>
              <w:keepLines/>
              <w:spacing w:after="0"/>
              <w:rPr>
                <w:rFonts w:ascii="Arial" w:eastAsia="Times New Roman" w:hAnsi="Arial"/>
                <w:b/>
                <w:i/>
                <w:sz w:val="18"/>
                <w:lang w:eastAsia="zh-CN"/>
              </w:rPr>
            </w:pPr>
            <w:proofErr w:type="spellStart"/>
            <w:r w:rsidRPr="00A866A3">
              <w:rPr>
                <w:rFonts w:ascii="Arial" w:eastAsia="Times New Roman" w:hAnsi="Arial"/>
                <w:b/>
                <w:i/>
                <w:sz w:val="18"/>
                <w:lang w:eastAsia="zh-CN"/>
              </w:rPr>
              <w:t>iod-ssr-PCVResiduals</w:t>
            </w:r>
            <w:proofErr w:type="spellEnd"/>
          </w:p>
          <w:p w14:paraId="698CF183" w14:textId="77777777" w:rsidR="00A866A3" w:rsidRPr="00A866A3" w:rsidRDefault="00A866A3" w:rsidP="00A866A3">
            <w:pPr>
              <w:keepNext/>
              <w:keepLines/>
              <w:spacing w:after="0"/>
              <w:rPr>
                <w:rFonts w:ascii="Arial" w:eastAsia="Times New Roman" w:hAnsi="Arial"/>
                <w:b/>
                <w:i/>
                <w:sz w:val="18"/>
                <w:lang w:eastAsia="zh-CN"/>
              </w:rPr>
            </w:pPr>
            <w:r w:rsidRPr="00A866A3">
              <w:rPr>
                <w:rFonts w:ascii="Arial" w:eastAsia="Times New Roman" w:hAnsi="Arial"/>
                <w:sz w:val="18"/>
                <w:lang w:eastAsia="zh-CN"/>
              </w:rPr>
              <w:t xml:space="preserve">This field specifies the Issue of Data for the SSR Satellite PCV Residuals that is valid while the </w:t>
            </w:r>
            <w:r w:rsidRPr="00A866A3">
              <w:rPr>
                <w:rFonts w:ascii="Arial" w:eastAsia="Times New Roman" w:hAnsi="Arial"/>
                <w:i/>
                <w:snapToGrid w:val="0"/>
                <w:sz w:val="18"/>
                <w:lang w:eastAsia="zh-CN"/>
              </w:rPr>
              <w:t>GNSS-SSR-IOD-Update</w:t>
            </w:r>
            <w:r w:rsidRPr="00A866A3">
              <w:rPr>
                <w:rFonts w:ascii="Arial" w:eastAsia="Times New Roman" w:hAnsi="Arial"/>
                <w:iCs/>
                <w:snapToGrid w:val="0"/>
                <w:sz w:val="18"/>
                <w:lang w:eastAsia="zh-CN"/>
              </w:rPr>
              <w:t xml:space="preserve"> is val</w:t>
            </w:r>
            <w:r w:rsidRPr="00A866A3">
              <w:rPr>
                <w:rFonts w:ascii="Arial" w:eastAsia="Times New Roman" w:hAnsi="Arial"/>
                <w:sz w:val="18"/>
                <w:lang w:eastAsia="zh-CN"/>
              </w:rPr>
              <w:t>id.</w:t>
            </w:r>
          </w:p>
        </w:tc>
      </w:tr>
      <w:tr w:rsidR="00A866A3" w:rsidRPr="00A866A3" w14:paraId="669B08DD" w14:textId="77777777" w:rsidTr="00A866A3">
        <w:trPr>
          <w:cantSplit/>
        </w:trPr>
        <w:tc>
          <w:tcPr>
            <w:tcW w:w="9638" w:type="dxa"/>
          </w:tcPr>
          <w:p w14:paraId="0879AAD4" w14:textId="77777777" w:rsidR="00A866A3" w:rsidRPr="00A866A3" w:rsidRDefault="00A866A3" w:rsidP="00A866A3">
            <w:pPr>
              <w:keepNext/>
              <w:keepLines/>
              <w:spacing w:after="0"/>
              <w:rPr>
                <w:rFonts w:ascii="Arial" w:eastAsia="Times New Roman" w:hAnsi="Arial"/>
                <w:b/>
                <w:i/>
                <w:sz w:val="18"/>
                <w:lang w:eastAsia="zh-CN"/>
              </w:rPr>
            </w:pPr>
            <w:proofErr w:type="spellStart"/>
            <w:r w:rsidRPr="00A866A3">
              <w:rPr>
                <w:rFonts w:ascii="Arial" w:eastAsia="Times New Roman" w:hAnsi="Arial"/>
                <w:b/>
                <w:i/>
                <w:sz w:val="18"/>
                <w:lang w:eastAsia="zh-CN"/>
              </w:rPr>
              <w:t>svID</w:t>
            </w:r>
            <w:proofErr w:type="spellEnd"/>
          </w:p>
          <w:p w14:paraId="3E9B4B0D" w14:textId="77777777" w:rsidR="00A866A3" w:rsidRPr="00A866A3" w:rsidRDefault="00A866A3" w:rsidP="00A866A3">
            <w:pPr>
              <w:keepNext/>
              <w:keepLines/>
              <w:spacing w:after="0"/>
              <w:rPr>
                <w:rFonts w:ascii="Arial" w:eastAsia="Times New Roman" w:hAnsi="Arial"/>
                <w:b/>
                <w:i/>
                <w:sz w:val="18"/>
                <w:lang w:eastAsia="zh-CN"/>
              </w:rPr>
            </w:pPr>
            <w:r w:rsidRPr="00A866A3">
              <w:rPr>
                <w:rFonts w:ascii="Arial" w:eastAsia="Times New Roman" w:hAnsi="Arial"/>
                <w:sz w:val="18"/>
                <w:lang w:eastAsia="zh-CN"/>
              </w:rPr>
              <w:t>This field specifies the satellite for which the Satellite PCV Residual corrections are provided.</w:t>
            </w:r>
          </w:p>
        </w:tc>
      </w:tr>
      <w:tr w:rsidR="00A866A3" w:rsidRPr="00A866A3" w14:paraId="4931AE1D" w14:textId="77777777" w:rsidTr="00A866A3">
        <w:trPr>
          <w:cantSplit/>
        </w:trPr>
        <w:tc>
          <w:tcPr>
            <w:tcW w:w="9638" w:type="dxa"/>
          </w:tcPr>
          <w:p w14:paraId="64AFE9A3" w14:textId="77777777" w:rsidR="00A866A3" w:rsidRPr="00A866A3" w:rsidRDefault="00A866A3" w:rsidP="00A866A3">
            <w:pPr>
              <w:keepNext/>
              <w:keepLines/>
              <w:spacing w:after="0"/>
              <w:rPr>
                <w:rFonts w:ascii="Arial" w:eastAsia="Times New Roman" w:hAnsi="Arial"/>
                <w:b/>
                <w:i/>
                <w:sz w:val="18"/>
                <w:lang w:eastAsia="zh-CN"/>
              </w:rPr>
            </w:pPr>
            <w:proofErr w:type="spellStart"/>
            <w:r w:rsidRPr="00A866A3">
              <w:rPr>
                <w:rFonts w:ascii="Arial" w:eastAsia="Times New Roman" w:hAnsi="Arial"/>
                <w:b/>
                <w:i/>
                <w:sz w:val="18"/>
                <w:lang w:eastAsia="zh-CN"/>
              </w:rPr>
              <w:t>frequencyID</w:t>
            </w:r>
            <w:proofErr w:type="spellEnd"/>
          </w:p>
          <w:p w14:paraId="4BA30CDF" w14:textId="77777777" w:rsidR="00A866A3" w:rsidRPr="00A866A3" w:rsidRDefault="00A866A3" w:rsidP="00A866A3">
            <w:pPr>
              <w:keepNext/>
              <w:keepLines/>
              <w:spacing w:after="0"/>
              <w:rPr>
                <w:rFonts w:ascii="Arial" w:eastAsia="Times New Roman" w:hAnsi="Arial"/>
                <w:b/>
                <w:bCs/>
                <w:i/>
                <w:iCs/>
                <w:sz w:val="18"/>
                <w:lang w:eastAsia="zh-CN"/>
              </w:rPr>
            </w:pPr>
            <w:r w:rsidRPr="00A866A3">
              <w:rPr>
                <w:rFonts w:ascii="Arial" w:eastAsia="Times New Roman" w:hAnsi="Arial"/>
                <w:sz w:val="18"/>
                <w:lang w:eastAsia="zh-CN"/>
              </w:rPr>
              <w:t>This field specifies the satellite carrier frequency to which this correction applies.</w:t>
            </w:r>
          </w:p>
        </w:tc>
      </w:tr>
      <w:tr w:rsidR="00A866A3" w:rsidRPr="00A866A3" w14:paraId="67053F0F" w14:textId="77777777" w:rsidTr="00A866A3">
        <w:trPr>
          <w:cantSplit/>
        </w:trPr>
        <w:tc>
          <w:tcPr>
            <w:tcW w:w="9638" w:type="dxa"/>
          </w:tcPr>
          <w:p w14:paraId="11F165FB" w14:textId="77777777" w:rsidR="00A866A3" w:rsidRPr="00A866A3" w:rsidRDefault="00A866A3" w:rsidP="00A866A3">
            <w:pPr>
              <w:keepNext/>
              <w:keepLines/>
              <w:spacing w:after="0"/>
              <w:rPr>
                <w:rFonts w:ascii="Arial" w:eastAsia="Times New Roman" w:hAnsi="Arial"/>
                <w:b/>
                <w:bCs/>
                <w:i/>
                <w:iCs/>
                <w:sz w:val="18"/>
                <w:lang w:eastAsia="zh-CN"/>
              </w:rPr>
            </w:pPr>
            <w:proofErr w:type="spellStart"/>
            <w:r w:rsidRPr="00A866A3">
              <w:rPr>
                <w:rFonts w:ascii="Arial" w:eastAsia="Times New Roman" w:hAnsi="Arial"/>
                <w:b/>
                <w:bCs/>
                <w:i/>
                <w:iCs/>
                <w:sz w:val="18"/>
                <w:lang w:eastAsia="zh-CN"/>
              </w:rPr>
              <w:t>phaseCenterVariations</w:t>
            </w:r>
            <w:proofErr w:type="spellEnd"/>
          </w:p>
          <w:p w14:paraId="74E200AF" w14:textId="77777777" w:rsidR="00A866A3" w:rsidRPr="00A866A3" w:rsidRDefault="00A866A3" w:rsidP="00A866A3">
            <w:pPr>
              <w:keepNext/>
              <w:keepLines/>
              <w:spacing w:after="0"/>
              <w:rPr>
                <w:rFonts w:ascii="Arial" w:eastAsia="Times New Roman" w:hAnsi="Arial"/>
                <w:sz w:val="18"/>
                <w:lang w:eastAsia="zh-CN"/>
              </w:rPr>
            </w:pPr>
            <w:r w:rsidRPr="00A866A3">
              <w:rPr>
                <w:rFonts w:ascii="Arial" w:eastAsia="Times New Roman" w:hAnsi="Arial"/>
                <w:sz w:val="18"/>
                <w:lang w:eastAsia="zh-CN"/>
              </w:rPr>
              <w:t xml:space="preserve">This field specifies the residual nadir only variations of the phase center that are not already accounted for within the SSR Phase Bias. The nadir angle is defined to be the angle away from the z-axis. The variations are given in increments of </w:t>
            </w:r>
            <w:proofErr w:type="gramStart"/>
            <w:r w:rsidRPr="00A866A3">
              <w:rPr>
                <w:rFonts w:ascii="Arial" w:eastAsia="Times New Roman" w:hAnsi="Arial"/>
                <w:sz w:val="18"/>
                <w:lang w:eastAsia="zh-CN"/>
              </w:rPr>
              <w:t>1 degree</w:t>
            </w:r>
            <w:proofErr w:type="gramEnd"/>
            <w:r w:rsidRPr="00A866A3">
              <w:rPr>
                <w:rFonts w:ascii="Arial" w:eastAsia="Times New Roman" w:hAnsi="Arial"/>
                <w:sz w:val="18"/>
                <w:lang w:eastAsia="zh-CN"/>
              </w:rPr>
              <w:t xml:space="preserve"> steps, the first element is the variation at 1 degree.</w:t>
            </w:r>
          </w:p>
          <w:p w14:paraId="1D4123C0" w14:textId="77777777" w:rsidR="00A866A3" w:rsidRPr="00A866A3" w:rsidRDefault="00A866A3" w:rsidP="00A866A3">
            <w:pPr>
              <w:keepNext/>
              <w:keepLines/>
              <w:spacing w:after="0"/>
              <w:rPr>
                <w:rFonts w:ascii="Arial" w:eastAsia="Times New Roman" w:hAnsi="Arial"/>
                <w:i/>
                <w:iCs/>
                <w:sz w:val="18"/>
                <w:lang w:eastAsia="zh-CN"/>
              </w:rPr>
            </w:pPr>
            <w:r w:rsidRPr="00A866A3">
              <w:rPr>
                <w:rFonts w:ascii="Arial" w:eastAsia="Times New Roman" w:hAnsi="Arial"/>
                <w:sz w:val="18"/>
                <w:lang w:eastAsia="zh-CN"/>
              </w:rPr>
              <w:t>In units of 1 mm.</w:t>
            </w:r>
          </w:p>
        </w:tc>
      </w:tr>
      <w:tr w:rsidR="001E7452" w:rsidRPr="00A866A3" w14:paraId="731EE457" w14:textId="77777777" w:rsidTr="00A866A3">
        <w:trPr>
          <w:cantSplit/>
          <w:ins w:id="231" w:author="Ericsson" w:date="2025-11-27T13:45:00Z" w16du:dateUtc="2025-11-27T12:45:00Z"/>
        </w:trPr>
        <w:tc>
          <w:tcPr>
            <w:tcW w:w="9638" w:type="dxa"/>
          </w:tcPr>
          <w:p w14:paraId="08809D26" w14:textId="77777777" w:rsidR="001E7452" w:rsidRPr="009A4769" w:rsidRDefault="001E7452" w:rsidP="001E7452">
            <w:pPr>
              <w:keepNext/>
              <w:keepLines/>
              <w:spacing w:after="0"/>
              <w:rPr>
                <w:ins w:id="232" w:author="Ericsson" w:date="2025-11-27T13:45:00Z" w16du:dateUtc="2025-11-27T12:45:00Z"/>
                <w:rFonts w:ascii="Arial" w:hAnsi="Arial"/>
                <w:bCs/>
                <w:iCs/>
                <w:sz w:val="18"/>
                <w:lang w:val="x-none" w:eastAsia="x-none"/>
              </w:rPr>
            </w:pPr>
            <w:ins w:id="233" w:author="Ericsson" w:date="2025-11-27T13:45:00Z" w16du:dateUtc="2025-11-27T12:45:00Z">
              <w:r w:rsidRPr="006C0DE1">
                <w:rPr>
                  <w:rFonts w:ascii="Arial" w:hAnsi="Arial"/>
                  <w:b/>
                  <w:i/>
                  <w:snapToGrid w:val="0"/>
                  <w:sz w:val="18"/>
                  <w:lang w:val="x-none" w:eastAsia="x-none"/>
                </w:rPr>
                <w:t>ssr-ProviderInfo</w:t>
              </w:r>
            </w:ins>
          </w:p>
          <w:p w14:paraId="40C57B7B" w14:textId="49197A0B" w:rsidR="001E7452" w:rsidRPr="00A866A3" w:rsidRDefault="001E7452" w:rsidP="001E7452">
            <w:pPr>
              <w:keepNext/>
              <w:keepLines/>
              <w:spacing w:after="0"/>
              <w:rPr>
                <w:ins w:id="234" w:author="Ericsson" w:date="2025-11-27T13:45:00Z" w16du:dateUtc="2025-11-27T12:45:00Z"/>
                <w:rFonts w:ascii="Arial" w:eastAsia="Times New Roman" w:hAnsi="Arial"/>
                <w:b/>
                <w:bCs/>
                <w:i/>
                <w:iCs/>
                <w:sz w:val="18"/>
                <w:lang w:eastAsia="zh-CN"/>
              </w:rPr>
            </w:pPr>
            <w:ins w:id="235" w:author="Ericsson" w:date="2025-11-27T13:45:00Z" w16du:dateUtc="2025-11-27T12:45:00Z">
              <w:r w:rsidRPr="006C0DE1">
                <w:rPr>
                  <w:rFonts w:ascii="Arial" w:hAnsi="Arial"/>
                  <w:bCs/>
                  <w:iCs/>
                  <w:snapToGrid w:val="0"/>
                  <w:sz w:val="18"/>
                  <w:lang w:val="x-none" w:eastAsia="x-none"/>
                </w:rPr>
                <w:t xml:space="preserve">This field </w:t>
              </w:r>
              <w:r>
                <w:rPr>
                  <w:rFonts w:ascii="Arial" w:hAnsi="Arial"/>
                  <w:bCs/>
                  <w:iCs/>
                  <w:snapToGrid w:val="0"/>
                  <w:sz w:val="18"/>
                  <w:lang w:val="x-none" w:eastAsia="x-none"/>
                </w:rPr>
                <w:t>provides</w:t>
              </w:r>
              <w:r w:rsidRPr="006C0DE1">
                <w:rPr>
                  <w:rFonts w:ascii="Arial" w:hAnsi="Arial"/>
                  <w:bCs/>
                  <w:iCs/>
                  <w:snapToGrid w:val="0"/>
                  <w:sz w:val="18"/>
                  <w:lang w:val="x-none" w:eastAsia="x-none"/>
                </w:rPr>
                <w:t xml:space="preserve"> the SSR Provider Information.</w:t>
              </w:r>
            </w:ins>
          </w:p>
        </w:tc>
      </w:tr>
    </w:tbl>
    <w:p w14:paraId="4F511923" w14:textId="77777777" w:rsidR="00A866A3" w:rsidRPr="00A866A3" w:rsidRDefault="00A866A3" w:rsidP="00A866A3">
      <w:pPr>
        <w:rPr>
          <w:rFonts w:eastAsia="Times New Roman"/>
          <w:b/>
          <w:lang w:eastAsia="zh-CN"/>
        </w:rPr>
      </w:pPr>
    </w:p>
    <w:p w14:paraId="5247FD55" w14:textId="10E0B1D4" w:rsidR="00A866A3" w:rsidRDefault="00A866A3" w:rsidP="00A866A3">
      <w:pPr>
        <w:rPr>
          <w:b/>
          <w:lang w:eastAsia="zh-CN"/>
        </w:rPr>
      </w:pPr>
    </w:p>
    <w:p w14:paraId="43A1C088" w14:textId="77777777" w:rsidR="00A866A3" w:rsidRDefault="00A866A3" w:rsidP="00101DD6">
      <w:pPr>
        <w:rPr>
          <w:b/>
          <w:lang w:eastAsia="zh-CN"/>
        </w:rPr>
      </w:pPr>
    </w:p>
    <w:p w14:paraId="540D7F47" w14:textId="2963AE5E" w:rsidR="00920E09" w:rsidRPr="009A4769" w:rsidRDefault="00920E09" w:rsidP="00920E0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t xml:space="preserve">Next </w:t>
      </w:r>
      <w:r w:rsidRPr="009A4769">
        <w:rPr>
          <w:i/>
          <w:iCs/>
          <w:lang w:eastAsia="ja-JP"/>
        </w:rPr>
        <w:t>Change</w:t>
      </w:r>
    </w:p>
    <w:p w14:paraId="77C56DD9" w14:textId="77777777" w:rsidR="00920E09" w:rsidRDefault="00920E09" w:rsidP="00101DD6">
      <w:pPr>
        <w:rPr>
          <w:b/>
          <w:lang w:eastAsia="zh-CN"/>
        </w:rPr>
      </w:pPr>
    </w:p>
    <w:p w14:paraId="4285A4EE" w14:textId="77777777" w:rsidR="00920E09" w:rsidRPr="00B6529D" w:rsidRDefault="00920E09" w:rsidP="00920E09">
      <w:pPr>
        <w:pStyle w:val="Heading4"/>
      </w:pPr>
      <w:bookmarkStart w:id="236" w:name="_Toc27765357"/>
      <w:bookmarkStart w:id="237" w:name="_Toc37681060"/>
      <w:bookmarkStart w:id="238" w:name="_Toc46486632"/>
      <w:bookmarkStart w:id="239" w:name="_Toc52546977"/>
      <w:bookmarkStart w:id="240" w:name="_Toc52547507"/>
      <w:bookmarkStart w:id="241" w:name="_Toc52548037"/>
      <w:bookmarkStart w:id="242" w:name="_Toc52548567"/>
      <w:bookmarkStart w:id="243" w:name="_Toc210379856"/>
      <w:r w:rsidRPr="00B6529D">
        <w:lastRenderedPageBreak/>
        <w:t>6.5.2.13</w:t>
      </w:r>
      <w:r w:rsidRPr="00B6529D">
        <w:tab/>
        <w:t>Common GNSS Information Elements</w:t>
      </w:r>
      <w:bookmarkEnd w:id="236"/>
      <w:bookmarkEnd w:id="237"/>
      <w:bookmarkEnd w:id="238"/>
      <w:bookmarkEnd w:id="239"/>
      <w:bookmarkEnd w:id="240"/>
      <w:bookmarkEnd w:id="241"/>
      <w:bookmarkEnd w:id="242"/>
      <w:bookmarkEnd w:id="243"/>
    </w:p>
    <w:p w14:paraId="1C15081E" w14:textId="77777777" w:rsidR="00920E09" w:rsidRPr="00B6529D" w:rsidRDefault="00920E09" w:rsidP="00920E09">
      <w:pPr>
        <w:pStyle w:val="Heading4"/>
      </w:pPr>
      <w:bookmarkStart w:id="244" w:name="_Toc27765358"/>
      <w:bookmarkStart w:id="245" w:name="_Toc37681061"/>
      <w:bookmarkStart w:id="246" w:name="_Toc46486633"/>
      <w:bookmarkStart w:id="247" w:name="_Toc52546978"/>
      <w:bookmarkStart w:id="248" w:name="_Toc52547508"/>
      <w:bookmarkStart w:id="249" w:name="_Toc52548038"/>
      <w:bookmarkStart w:id="250" w:name="_Toc52548568"/>
      <w:bookmarkStart w:id="251" w:name="_Toc210379857"/>
      <w:bookmarkStart w:id="252" w:name="MCCQCTEMPBM_00000388"/>
      <w:r w:rsidRPr="00B6529D">
        <w:t>–</w:t>
      </w:r>
      <w:r w:rsidRPr="00B6529D">
        <w:tab/>
      </w:r>
      <w:r w:rsidRPr="00B6529D">
        <w:rPr>
          <w:i/>
        </w:rPr>
        <w:t>GNSS-</w:t>
      </w:r>
      <w:proofErr w:type="spellStart"/>
      <w:r w:rsidRPr="00B6529D">
        <w:rPr>
          <w:i/>
        </w:rPr>
        <w:t>FrequencyID</w:t>
      </w:r>
      <w:bookmarkEnd w:id="244"/>
      <w:bookmarkEnd w:id="245"/>
      <w:bookmarkEnd w:id="246"/>
      <w:bookmarkEnd w:id="247"/>
      <w:bookmarkEnd w:id="248"/>
      <w:bookmarkEnd w:id="249"/>
      <w:bookmarkEnd w:id="250"/>
      <w:bookmarkEnd w:id="251"/>
      <w:proofErr w:type="spellEnd"/>
    </w:p>
    <w:bookmarkEnd w:id="252"/>
    <w:p w14:paraId="3C819277" w14:textId="77777777" w:rsidR="00920E09" w:rsidRPr="009A4769" w:rsidRDefault="00920E09" w:rsidP="00920E0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6981B156" w14:textId="77777777" w:rsidR="00A07A80" w:rsidRPr="00A07A80" w:rsidRDefault="00A07A80" w:rsidP="00A07A80">
      <w:pPr>
        <w:keepNext/>
        <w:keepLines/>
        <w:spacing w:before="120"/>
        <w:ind w:left="1418" w:hanging="1418"/>
        <w:outlineLvl w:val="3"/>
        <w:rPr>
          <w:rFonts w:ascii="Arial" w:hAnsi="Arial"/>
          <w:sz w:val="24"/>
          <w:lang w:eastAsia="zh-CN"/>
        </w:rPr>
      </w:pPr>
      <w:bookmarkStart w:id="253" w:name="_Toc27765367"/>
      <w:bookmarkStart w:id="254" w:name="_Toc37681070"/>
      <w:bookmarkStart w:id="255" w:name="_Toc46486642"/>
      <w:bookmarkStart w:id="256" w:name="_Toc52546987"/>
      <w:bookmarkStart w:id="257" w:name="_Toc52547517"/>
      <w:bookmarkStart w:id="258" w:name="_Toc52548047"/>
      <w:bookmarkStart w:id="259" w:name="_Toc52548577"/>
      <w:bookmarkStart w:id="260" w:name="_Toc210379866"/>
      <w:bookmarkStart w:id="261" w:name="MCCQCTEMPBM_00000397"/>
      <w:r w:rsidRPr="00A07A80">
        <w:rPr>
          <w:rFonts w:ascii="Arial" w:hAnsi="Arial"/>
          <w:sz w:val="24"/>
          <w:lang w:eastAsia="zh-CN"/>
        </w:rPr>
        <w:t>–</w:t>
      </w:r>
      <w:r w:rsidRPr="00A07A80">
        <w:rPr>
          <w:rFonts w:ascii="Arial" w:hAnsi="Arial"/>
          <w:sz w:val="24"/>
          <w:lang w:eastAsia="zh-CN"/>
        </w:rPr>
        <w:tab/>
      </w:r>
      <w:r w:rsidRPr="00A07A80">
        <w:rPr>
          <w:rFonts w:ascii="Arial" w:hAnsi="Arial"/>
          <w:i/>
          <w:sz w:val="24"/>
          <w:lang w:eastAsia="zh-CN"/>
        </w:rPr>
        <w:t>GNSS-</w:t>
      </w:r>
      <w:proofErr w:type="spellStart"/>
      <w:r w:rsidRPr="00A07A80">
        <w:rPr>
          <w:rFonts w:ascii="Arial" w:hAnsi="Arial"/>
          <w:i/>
          <w:sz w:val="24"/>
          <w:lang w:eastAsia="zh-CN"/>
        </w:rPr>
        <w:t>SignalIDs</w:t>
      </w:r>
      <w:bookmarkEnd w:id="253"/>
      <w:bookmarkEnd w:id="254"/>
      <w:bookmarkEnd w:id="255"/>
      <w:bookmarkEnd w:id="256"/>
      <w:bookmarkEnd w:id="257"/>
      <w:bookmarkEnd w:id="258"/>
      <w:bookmarkEnd w:id="259"/>
      <w:bookmarkEnd w:id="260"/>
      <w:proofErr w:type="spellEnd"/>
    </w:p>
    <w:bookmarkEnd w:id="261"/>
    <w:p w14:paraId="2F7D182B" w14:textId="77777777" w:rsidR="00A07A80" w:rsidRPr="00A07A80" w:rsidRDefault="00A07A80" w:rsidP="00A07A80">
      <w:pPr>
        <w:keepLines/>
        <w:rPr>
          <w:lang w:eastAsia="zh-CN"/>
        </w:rPr>
      </w:pPr>
      <w:r w:rsidRPr="00A07A80">
        <w:rPr>
          <w:lang w:eastAsia="zh-CN"/>
        </w:rPr>
        <w:t xml:space="preserve">The IE </w:t>
      </w:r>
      <w:r w:rsidRPr="00A07A80">
        <w:rPr>
          <w:i/>
          <w:lang w:eastAsia="zh-CN"/>
        </w:rPr>
        <w:t>GNSSSignal</w:t>
      </w:r>
      <w:r w:rsidRPr="00A07A80">
        <w:rPr>
          <w:i/>
          <w:lang w:eastAsia="zh-CN"/>
        </w:rPr>
        <w:noBreakHyphen/>
        <w:t>IDs</w:t>
      </w:r>
      <w:r w:rsidRPr="00A07A80">
        <w:rPr>
          <w:noProof/>
          <w:lang w:eastAsia="zh-CN"/>
        </w:rPr>
        <w:t xml:space="preserve"> is</w:t>
      </w:r>
      <w:r w:rsidRPr="00A07A80">
        <w:rPr>
          <w:lang w:eastAsia="zh-CN"/>
        </w:rPr>
        <w:t xml:space="preserve"> used to indicate several GNSS signals using a bit map. The interpretation of </w:t>
      </w:r>
      <w:r w:rsidRPr="00A07A80">
        <w:rPr>
          <w:i/>
          <w:lang w:eastAsia="zh-CN"/>
        </w:rPr>
        <w:t>GNSSSignal</w:t>
      </w:r>
      <w:r w:rsidRPr="00A07A80">
        <w:rPr>
          <w:i/>
          <w:lang w:eastAsia="zh-CN"/>
        </w:rPr>
        <w:noBreakHyphen/>
        <w:t>IDs</w:t>
      </w:r>
      <w:r w:rsidRPr="00A07A80">
        <w:rPr>
          <w:noProof/>
          <w:lang w:eastAsia="zh-CN"/>
        </w:rPr>
        <w:t xml:space="preserve"> </w:t>
      </w:r>
      <w:r w:rsidRPr="00A07A80">
        <w:rPr>
          <w:lang w:eastAsia="zh-CN"/>
        </w:rPr>
        <w:t xml:space="preserve">depends on the </w:t>
      </w:r>
      <w:r w:rsidRPr="00A07A80">
        <w:rPr>
          <w:i/>
          <w:lang w:eastAsia="zh-CN"/>
        </w:rPr>
        <w:t>GNSS</w:t>
      </w:r>
      <w:r w:rsidRPr="00A07A80">
        <w:rPr>
          <w:i/>
          <w:lang w:eastAsia="zh-CN"/>
        </w:rPr>
        <w:noBreakHyphen/>
        <w:t>ID</w:t>
      </w:r>
      <w:r w:rsidRPr="00A07A80">
        <w:rPr>
          <w:i/>
          <w:noProof/>
          <w:lang w:eastAsia="zh-CN"/>
        </w:rPr>
        <w:t>.</w:t>
      </w:r>
    </w:p>
    <w:p w14:paraId="6D1500FC"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ASN1START</w:t>
      </w:r>
    </w:p>
    <w:p w14:paraId="59D3BBCE"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2AD8BC35"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z w:val="16"/>
          <w:lang w:eastAsia="zh-CN"/>
        </w:rPr>
        <w:t>GNSS-SignalIDs</w:t>
      </w:r>
      <w:r w:rsidRPr="00A07A80">
        <w:rPr>
          <w:rFonts w:ascii="Courier New" w:hAnsi="Courier New"/>
          <w:noProof/>
          <w:sz w:val="16"/>
          <w:lang w:eastAsia="zh-CN"/>
        </w:rPr>
        <w:tab/>
      </w:r>
      <w:r w:rsidRPr="00A07A80">
        <w:rPr>
          <w:rFonts w:ascii="Courier New" w:hAnsi="Courier New"/>
          <w:noProof/>
          <w:snapToGrid w:val="0"/>
          <w:sz w:val="16"/>
          <w:lang w:eastAsia="zh-CN"/>
        </w:rPr>
        <w:t>::= SEQUENCE {</w:t>
      </w:r>
    </w:p>
    <w:p w14:paraId="57B90615"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z w:val="16"/>
          <w:lang w:eastAsia="zh-CN"/>
        </w:rPr>
        <w:tab/>
        <w:t>gnss-SignalIDs</w:t>
      </w:r>
      <w:r w:rsidRPr="00A07A80">
        <w:rPr>
          <w:rFonts w:ascii="Courier New" w:hAnsi="Courier New"/>
          <w:noProof/>
          <w:sz w:val="16"/>
          <w:lang w:eastAsia="zh-CN"/>
        </w:rPr>
        <w:tab/>
      </w:r>
      <w:r w:rsidRPr="00A07A80">
        <w:rPr>
          <w:rFonts w:ascii="Courier New" w:hAnsi="Courier New"/>
          <w:noProof/>
          <w:sz w:val="16"/>
          <w:lang w:eastAsia="zh-CN"/>
        </w:rPr>
        <w:tab/>
        <w:t>BIT STRING (SIZE(8)),</w:t>
      </w:r>
    </w:p>
    <w:p w14:paraId="702B42BF"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46AC8189"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62F25130"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t>gnss-SignalIDs-Ext-r15</w:t>
      </w:r>
      <w:r w:rsidRPr="00A07A80">
        <w:rPr>
          <w:rFonts w:ascii="Courier New" w:hAnsi="Courier New"/>
          <w:noProof/>
          <w:snapToGrid w:val="0"/>
          <w:sz w:val="16"/>
          <w:lang w:eastAsia="zh-CN"/>
        </w:rPr>
        <w:tab/>
        <w:t>BIT STRING (SIZE(16))</w:t>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t>OPTIONAL</w:t>
      </w:r>
      <w:r w:rsidRPr="00A07A80">
        <w:rPr>
          <w:rFonts w:ascii="Courier New" w:hAnsi="Courier New"/>
          <w:noProof/>
          <w:snapToGrid w:val="0"/>
          <w:sz w:val="16"/>
          <w:lang w:eastAsia="zh-CN"/>
        </w:rPr>
        <w:tab/>
        <w:t>-- Need ON</w:t>
      </w:r>
    </w:p>
    <w:p w14:paraId="05219846"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74DB763D"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w:t>
      </w:r>
    </w:p>
    <w:p w14:paraId="225406EF"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0C9AD392"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ASN1STOP</w:t>
      </w:r>
    </w:p>
    <w:p w14:paraId="2AB34C3A" w14:textId="77777777" w:rsidR="00A07A80" w:rsidRPr="00A07A80" w:rsidRDefault="00A07A80" w:rsidP="00A07A80">
      <w:pPr>
        <w:rPr>
          <w:b/>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07A80" w:rsidRPr="00A07A80" w14:paraId="3A50F922" w14:textId="77777777" w:rsidTr="004736C7">
        <w:trPr>
          <w:cantSplit/>
          <w:tblHeader/>
        </w:trPr>
        <w:tc>
          <w:tcPr>
            <w:tcW w:w="9639" w:type="dxa"/>
          </w:tcPr>
          <w:p w14:paraId="3B800BC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i/>
                <w:sz w:val="18"/>
                <w:lang w:eastAsia="zh-CN"/>
              </w:rPr>
              <w:t>GNSS-</w:t>
            </w:r>
            <w:proofErr w:type="spellStart"/>
            <w:r w:rsidRPr="00A07A80">
              <w:rPr>
                <w:rFonts w:ascii="Arial" w:hAnsi="Arial"/>
                <w:b/>
                <w:i/>
                <w:sz w:val="18"/>
                <w:lang w:eastAsia="zh-CN"/>
              </w:rPr>
              <w:t>SignalIDs</w:t>
            </w:r>
            <w:proofErr w:type="spellEnd"/>
            <w:r w:rsidRPr="00A07A80">
              <w:rPr>
                <w:rFonts w:ascii="Arial" w:hAnsi="Arial"/>
                <w:b/>
                <w:iCs/>
                <w:noProof/>
                <w:sz w:val="18"/>
                <w:lang w:eastAsia="zh-CN"/>
              </w:rPr>
              <w:t xml:space="preserve"> field descriptions</w:t>
            </w:r>
          </w:p>
        </w:tc>
      </w:tr>
      <w:tr w:rsidR="00A07A80" w:rsidRPr="00A07A80" w14:paraId="4A567AA8" w14:textId="77777777" w:rsidTr="004736C7">
        <w:trPr>
          <w:cantSplit/>
        </w:trPr>
        <w:tc>
          <w:tcPr>
            <w:tcW w:w="9639" w:type="dxa"/>
          </w:tcPr>
          <w:p w14:paraId="4F726265" w14:textId="77777777" w:rsidR="00A07A80" w:rsidRPr="00A07A80" w:rsidRDefault="00A07A80" w:rsidP="00A07A80">
            <w:pPr>
              <w:keepNext/>
              <w:keepLines/>
              <w:spacing w:after="0"/>
              <w:rPr>
                <w:rFonts w:ascii="Arial" w:hAnsi="Arial"/>
                <w:b/>
                <w:i/>
                <w:sz w:val="18"/>
                <w:lang w:eastAsia="zh-CN"/>
              </w:rPr>
            </w:pPr>
            <w:proofErr w:type="spellStart"/>
            <w:r w:rsidRPr="00A07A80">
              <w:rPr>
                <w:rFonts w:ascii="Arial" w:hAnsi="Arial"/>
                <w:b/>
                <w:i/>
                <w:sz w:val="18"/>
                <w:lang w:eastAsia="zh-CN"/>
              </w:rPr>
              <w:t>gnss-SignalIDs</w:t>
            </w:r>
            <w:proofErr w:type="spellEnd"/>
            <w:r w:rsidRPr="00A07A80">
              <w:rPr>
                <w:rFonts w:ascii="Arial" w:hAnsi="Arial"/>
                <w:b/>
                <w:i/>
                <w:sz w:val="18"/>
                <w:lang w:eastAsia="zh-CN"/>
              </w:rPr>
              <w:t xml:space="preserve">, </w:t>
            </w:r>
            <w:proofErr w:type="spellStart"/>
            <w:r w:rsidRPr="00A07A80">
              <w:rPr>
                <w:rFonts w:ascii="Arial" w:hAnsi="Arial"/>
                <w:b/>
                <w:i/>
                <w:sz w:val="18"/>
                <w:lang w:eastAsia="zh-CN"/>
              </w:rPr>
              <w:t>gnss</w:t>
            </w:r>
            <w:proofErr w:type="spellEnd"/>
            <w:r w:rsidRPr="00A07A80">
              <w:rPr>
                <w:rFonts w:ascii="Arial" w:hAnsi="Arial"/>
                <w:b/>
                <w:i/>
                <w:sz w:val="18"/>
                <w:lang w:eastAsia="zh-CN"/>
              </w:rPr>
              <w:t>-</w:t>
            </w:r>
            <w:proofErr w:type="spellStart"/>
            <w:r w:rsidRPr="00A07A80">
              <w:rPr>
                <w:rFonts w:ascii="Arial" w:hAnsi="Arial"/>
                <w:b/>
                <w:i/>
                <w:sz w:val="18"/>
                <w:lang w:eastAsia="zh-CN"/>
              </w:rPr>
              <w:t>SignalIDs</w:t>
            </w:r>
            <w:proofErr w:type="spellEnd"/>
            <w:r w:rsidRPr="00A07A80">
              <w:rPr>
                <w:rFonts w:ascii="Arial" w:hAnsi="Arial"/>
                <w:b/>
                <w:i/>
                <w:sz w:val="18"/>
                <w:lang w:eastAsia="zh-CN"/>
              </w:rPr>
              <w:t>-Ext</w:t>
            </w:r>
          </w:p>
          <w:p w14:paraId="72359CBF" w14:textId="77777777" w:rsidR="00A07A80" w:rsidRPr="00A07A80" w:rsidRDefault="00A07A80" w:rsidP="00A07A80">
            <w:pPr>
              <w:keepNext/>
              <w:keepLines/>
              <w:spacing w:after="0"/>
              <w:rPr>
                <w:rFonts w:ascii="Arial" w:hAnsi="Arial"/>
                <w:noProof/>
                <w:sz w:val="18"/>
                <w:lang w:eastAsia="zh-CN"/>
              </w:rPr>
            </w:pPr>
            <w:r w:rsidRPr="00A07A80">
              <w:rPr>
                <w:rFonts w:ascii="Arial" w:hAnsi="Arial"/>
                <w:sz w:val="18"/>
                <w:lang w:eastAsia="zh-CN"/>
              </w:rPr>
              <w:t>This field specifies one or several GNSS signals using a bit map. A one</w:t>
            </w:r>
            <w:r w:rsidRPr="00A07A80">
              <w:rPr>
                <w:rFonts w:ascii="Arial" w:hAnsi="Arial"/>
                <w:sz w:val="18"/>
                <w:lang w:eastAsia="zh-CN"/>
              </w:rPr>
              <w:noBreakHyphen/>
              <w:t>value at the bit position means the particular signal is addressed; a zero</w:t>
            </w:r>
            <w:r w:rsidRPr="00A07A80">
              <w:rPr>
                <w:rFonts w:ascii="Arial" w:hAnsi="Arial"/>
                <w:sz w:val="18"/>
                <w:lang w:eastAsia="zh-CN"/>
              </w:rPr>
              <w:noBreakHyphen/>
              <w:t xml:space="preserve">value at the particular bit position means the signal is not addressed. The interpretation of the bit map in </w:t>
            </w:r>
            <w:proofErr w:type="spellStart"/>
            <w:r w:rsidRPr="00A07A80">
              <w:rPr>
                <w:rFonts w:ascii="Arial" w:hAnsi="Arial"/>
                <w:i/>
                <w:sz w:val="18"/>
                <w:lang w:eastAsia="zh-CN"/>
              </w:rPr>
              <w:t>gnssSignalIDs</w:t>
            </w:r>
            <w:proofErr w:type="spellEnd"/>
            <w:r w:rsidRPr="00A07A80">
              <w:rPr>
                <w:rFonts w:ascii="Arial" w:hAnsi="Arial"/>
                <w:i/>
                <w:sz w:val="18"/>
                <w:lang w:eastAsia="zh-CN"/>
              </w:rPr>
              <w:t xml:space="preserve"> </w:t>
            </w:r>
            <w:r w:rsidRPr="00A07A80">
              <w:rPr>
                <w:rFonts w:ascii="Arial" w:hAnsi="Arial"/>
                <w:sz w:val="18"/>
                <w:lang w:eastAsia="zh-CN"/>
              </w:rPr>
              <w:t>and</w:t>
            </w:r>
            <w:r w:rsidRPr="00A07A80">
              <w:rPr>
                <w:rFonts w:ascii="Arial" w:hAnsi="Arial"/>
                <w:i/>
                <w:sz w:val="18"/>
                <w:lang w:eastAsia="zh-CN"/>
              </w:rPr>
              <w:t xml:space="preserve"> </w:t>
            </w:r>
            <w:proofErr w:type="spellStart"/>
            <w:r w:rsidRPr="00A07A80">
              <w:rPr>
                <w:rFonts w:ascii="Arial" w:hAnsi="Arial"/>
                <w:i/>
                <w:sz w:val="18"/>
                <w:lang w:eastAsia="zh-CN"/>
              </w:rPr>
              <w:t>gnss</w:t>
            </w:r>
            <w:proofErr w:type="spellEnd"/>
            <w:r w:rsidRPr="00A07A80">
              <w:rPr>
                <w:rFonts w:ascii="Arial" w:hAnsi="Arial"/>
                <w:i/>
                <w:sz w:val="18"/>
                <w:lang w:eastAsia="zh-CN"/>
              </w:rPr>
              <w:t>-</w:t>
            </w:r>
            <w:proofErr w:type="spellStart"/>
            <w:r w:rsidRPr="00A07A80">
              <w:rPr>
                <w:rFonts w:ascii="Arial" w:hAnsi="Arial"/>
                <w:i/>
                <w:sz w:val="18"/>
                <w:lang w:eastAsia="zh-CN"/>
              </w:rPr>
              <w:t>SignalIDs</w:t>
            </w:r>
            <w:proofErr w:type="spellEnd"/>
            <w:r w:rsidRPr="00A07A80">
              <w:rPr>
                <w:rFonts w:ascii="Arial" w:hAnsi="Arial"/>
                <w:i/>
                <w:sz w:val="18"/>
                <w:lang w:eastAsia="zh-CN"/>
              </w:rPr>
              <w:t xml:space="preserve">-Ext </w:t>
            </w:r>
            <w:r w:rsidRPr="00A07A80">
              <w:rPr>
                <w:rFonts w:ascii="Arial" w:hAnsi="Arial"/>
                <w:sz w:val="18"/>
                <w:lang w:eastAsia="zh-CN"/>
              </w:rPr>
              <w:t xml:space="preserve">depends on the </w:t>
            </w:r>
            <w:r w:rsidRPr="00A07A80">
              <w:rPr>
                <w:rFonts w:ascii="Arial" w:hAnsi="Arial"/>
                <w:i/>
                <w:sz w:val="18"/>
                <w:lang w:eastAsia="zh-CN"/>
              </w:rPr>
              <w:t>GNSS</w:t>
            </w:r>
            <w:r w:rsidRPr="00A07A80">
              <w:rPr>
                <w:rFonts w:ascii="Arial" w:hAnsi="Arial"/>
                <w:i/>
                <w:sz w:val="18"/>
                <w:lang w:eastAsia="zh-CN"/>
              </w:rPr>
              <w:noBreakHyphen/>
              <w:t>ID</w:t>
            </w:r>
            <w:r w:rsidRPr="00A07A80">
              <w:rPr>
                <w:rFonts w:ascii="Arial" w:hAnsi="Arial"/>
                <w:sz w:val="18"/>
                <w:lang w:eastAsia="zh-CN"/>
              </w:rPr>
              <w:t xml:space="preserve"> </w:t>
            </w:r>
            <w:r w:rsidRPr="00A07A80">
              <w:rPr>
                <w:rFonts w:ascii="Arial" w:hAnsi="Arial"/>
                <w:noProof/>
                <w:sz w:val="18"/>
                <w:lang w:eastAsia="zh-CN"/>
              </w:rPr>
              <w:t>and is shown in the table below.</w:t>
            </w:r>
          </w:p>
          <w:p w14:paraId="0DCB4659"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Unfilled table entries indicate no assignment and shall be set to zero.</w:t>
            </w:r>
          </w:p>
        </w:tc>
      </w:tr>
    </w:tbl>
    <w:p w14:paraId="72AC4CF4" w14:textId="77777777" w:rsidR="00A07A80" w:rsidRPr="00A07A80" w:rsidRDefault="00A07A80" w:rsidP="00A07A80">
      <w:pPr>
        <w:rPr>
          <w:b/>
          <w:lang w:eastAsia="zh-CN"/>
        </w:rPr>
      </w:pPr>
    </w:p>
    <w:p w14:paraId="5711293F" w14:textId="77777777" w:rsidR="00A07A80" w:rsidRPr="00A07A80" w:rsidRDefault="00A07A80" w:rsidP="00A07A80">
      <w:pPr>
        <w:keepNext/>
        <w:keepLines/>
        <w:spacing w:before="60"/>
        <w:jc w:val="center"/>
        <w:rPr>
          <w:rFonts w:ascii="Arial" w:hAnsi="Arial"/>
          <w:b/>
          <w:lang w:eastAsia="zh-CN"/>
        </w:rPr>
      </w:pPr>
      <w:r w:rsidRPr="00A07A80">
        <w:rPr>
          <w:rFonts w:ascii="Arial" w:hAnsi="Arial"/>
          <w:b/>
          <w:lang w:eastAsia="zh-CN"/>
        </w:rPr>
        <w:t xml:space="preserve">Interpretation of the bit map in </w:t>
      </w:r>
      <w:proofErr w:type="spellStart"/>
      <w:r w:rsidRPr="00A07A80">
        <w:rPr>
          <w:rFonts w:ascii="Arial" w:hAnsi="Arial"/>
          <w:b/>
          <w:i/>
          <w:lang w:eastAsia="zh-CN"/>
        </w:rPr>
        <w:t>gnssSignalIDs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992"/>
        <w:gridCol w:w="993"/>
        <w:gridCol w:w="850"/>
        <w:gridCol w:w="992"/>
        <w:gridCol w:w="993"/>
        <w:gridCol w:w="992"/>
        <w:gridCol w:w="1278"/>
      </w:tblGrid>
      <w:tr w:rsidR="00A07A80" w:rsidRPr="00A07A80" w14:paraId="099556A9" w14:textId="77777777" w:rsidTr="004736C7">
        <w:trPr>
          <w:cantSplit/>
          <w:jc w:val="center"/>
        </w:trPr>
        <w:tc>
          <w:tcPr>
            <w:tcW w:w="1135" w:type="dxa"/>
          </w:tcPr>
          <w:p w14:paraId="4868326C"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 xml:space="preserve">GNSS </w:t>
            </w:r>
          </w:p>
        </w:tc>
        <w:tc>
          <w:tcPr>
            <w:tcW w:w="1134" w:type="dxa"/>
          </w:tcPr>
          <w:p w14:paraId="60633F96"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w:t>
            </w:r>
          </w:p>
          <w:p w14:paraId="5A8B3BFA"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(MSB)</w:t>
            </w:r>
          </w:p>
        </w:tc>
        <w:tc>
          <w:tcPr>
            <w:tcW w:w="992" w:type="dxa"/>
          </w:tcPr>
          <w:p w14:paraId="2A88C18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2</w:t>
            </w:r>
          </w:p>
        </w:tc>
        <w:tc>
          <w:tcPr>
            <w:tcW w:w="993" w:type="dxa"/>
          </w:tcPr>
          <w:p w14:paraId="5B7564D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3</w:t>
            </w:r>
          </w:p>
        </w:tc>
        <w:tc>
          <w:tcPr>
            <w:tcW w:w="850" w:type="dxa"/>
          </w:tcPr>
          <w:p w14:paraId="41AA24D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4</w:t>
            </w:r>
          </w:p>
        </w:tc>
        <w:tc>
          <w:tcPr>
            <w:tcW w:w="992" w:type="dxa"/>
          </w:tcPr>
          <w:p w14:paraId="3753D6F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5</w:t>
            </w:r>
          </w:p>
        </w:tc>
        <w:tc>
          <w:tcPr>
            <w:tcW w:w="993" w:type="dxa"/>
          </w:tcPr>
          <w:p w14:paraId="266ACEE6"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6</w:t>
            </w:r>
          </w:p>
        </w:tc>
        <w:tc>
          <w:tcPr>
            <w:tcW w:w="992" w:type="dxa"/>
          </w:tcPr>
          <w:p w14:paraId="6A90091F"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7</w:t>
            </w:r>
          </w:p>
        </w:tc>
        <w:tc>
          <w:tcPr>
            <w:tcW w:w="1278" w:type="dxa"/>
          </w:tcPr>
          <w:p w14:paraId="32BAD39D"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8</w:t>
            </w:r>
          </w:p>
          <w:p w14:paraId="4454F05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(LSB)</w:t>
            </w:r>
          </w:p>
        </w:tc>
      </w:tr>
      <w:tr w:rsidR="00A07A80" w:rsidRPr="00A07A80" w14:paraId="14060442" w14:textId="77777777" w:rsidTr="004736C7">
        <w:trPr>
          <w:cantSplit/>
          <w:jc w:val="center"/>
        </w:trPr>
        <w:tc>
          <w:tcPr>
            <w:tcW w:w="1135" w:type="dxa"/>
          </w:tcPr>
          <w:p w14:paraId="412A3A15"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GPS</w:t>
            </w:r>
          </w:p>
        </w:tc>
        <w:tc>
          <w:tcPr>
            <w:tcW w:w="1134" w:type="dxa"/>
          </w:tcPr>
          <w:p w14:paraId="0C03034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C/A</w:t>
            </w:r>
          </w:p>
        </w:tc>
        <w:tc>
          <w:tcPr>
            <w:tcW w:w="992" w:type="dxa"/>
          </w:tcPr>
          <w:p w14:paraId="6AA2B2B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w:t>
            </w:r>
          </w:p>
        </w:tc>
        <w:tc>
          <w:tcPr>
            <w:tcW w:w="993" w:type="dxa"/>
          </w:tcPr>
          <w:p w14:paraId="7EAEAEC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w:t>
            </w:r>
          </w:p>
        </w:tc>
        <w:tc>
          <w:tcPr>
            <w:tcW w:w="850" w:type="dxa"/>
          </w:tcPr>
          <w:p w14:paraId="0E731CA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w:t>
            </w:r>
          </w:p>
        </w:tc>
        <w:tc>
          <w:tcPr>
            <w:tcW w:w="992" w:type="dxa"/>
          </w:tcPr>
          <w:p w14:paraId="711DD90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L1P</w:t>
            </w:r>
          </w:p>
        </w:tc>
        <w:tc>
          <w:tcPr>
            <w:tcW w:w="993" w:type="dxa"/>
          </w:tcPr>
          <w:p w14:paraId="211ABBA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Z</w:t>
            </w:r>
          </w:p>
        </w:tc>
        <w:tc>
          <w:tcPr>
            <w:tcW w:w="992" w:type="dxa"/>
          </w:tcPr>
          <w:p w14:paraId="199DC9D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 C/A</w:t>
            </w:r>
          </w:p>
        </w:tc>
        <w:tc>
          <w:tcPr>
            <w:tcW w:w="1278" w:type="dxa"/>
          </w:tcPr>
          <w:p w14:paraId="555409B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 P</w:t>
            </w:r>
          </w:p>
        </w:tc>
      </w:tr>
      <w:tr w:rsidR="00A07A80" w:rsidRPr="00A07A80" w14:paraId="4C093DE5" w14:textId="77777777" w:rsidTr="004736C7">
        <w:trPr>
          <w:cantSplit/>
          <w:jc w:val="center"/>
        </w:trPr>
        <w:tc>
          <w:tcPr>
            <w:tcW w:w="1135" w:type="dxa"/>
          </w:tcPr>
          <w:p w14:paraId="45DE09BB"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SBAS</w:t>
            </w:r>
          </w:p>
        </w:tc>
        <w:tc>
          <w:tcPr>
            <w:tcW w:w="1134" w:type="dxa"/>
          </w:tcPr>
          <w:p w14:paraId="722815C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C/A</w:t>
            </w:r>
          </w:p>
        </w:tc>
        <w:tc>
          <w:tcPr>
            <w:tcW w:w="992" w:type="dxa"/>
          </w:tcPr>
          <w:p w14:paraId="06D8AB78"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 xml:space="preserve"> L5 I</w:t>
            </w:r>
          </w:p>
        </w:tc>
        <w:tc>
          <w:tcPr>
            <w:tcW w:w="993" w:type="dxa"/>
          </w:tcPr>
          <w:p w14:paraId="4136E05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Q</w:t>
            </w:r>
          </w:p>
        </w:tc>
        <w:tc>
          <w:tcPr>
            <w:tcW w:w="850" w:type="dxa"/>
          </w:tcPr>
          <w:p w14:paraId="7149BAA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I+Q</w:t>
            </w:r>
          </w:p>
        </w:tc>
        <w:tc>
          <w:tcPr>
            <w:tcW w:w="992" w:type="dxa"/>
          </w:tcPr>
          <w:p w14:paraId="348A9054" w14:textId="77777777" w:rsidR="00A07A80" w:rsidRPr="00A07A80" w:rsidRDefault="00A07A80" w:rsidP="00A07A80">
            <w:pPr>
              <w:keepNext/>
              <w:keepLines/>
              <w:spacing w:after="0"/>
              <w:jc w:val="center"/>
              <w:rPr>
                <w:rFonts w:ascii="Arial" w:hAnsi="Arial"/>
                <w:sz w:val="18"/>
                <w:lang w:eastAsia="zh-CN"/>
              </w:rPr>
            </w:pPr>
          </w:p>
        </w:tc>
        <w:tc>
          <w:tcPr>
            <w:tcW w:w="993" w:type="dxa"/>
          </w:tcPr>
          <w:p w14:paraId="42CFC380" w14:textId="77777777" w:rsidR="00A07A80" w:rsidRPr="00A07A80" w:rsidRDefault="00A07A80" w:rsidP="00A07A80">
            <w:pPr>
              <w:keepNext/>
              <w:keepLines/>
              <w:spacing w:after="0"/>
              <w:jc w:val="center"/>
              <w:rPr>
                <w:rFonts w:ascii="Arial" w:hAnsi="Arial"/>
                <w:sz w:val="18"/>
                <w:lang w:eastAsia="zh-CN"/>
              </w:rPr>
            </w:pPr>
          </w:p>
        </w:tc>
        <w:tc>
          <w:tcPr>
            <w:tcW w:w="992" w:type="dxa"/>
          </w:tcPr>
          <w:p w14:paraId="378BEF4D" w14:textId="77777777" w:rsidR="00A07A80" w:rsidRPr="00A07A80" w:rsidRDefault="00A07A80" w:rsidP="00A07A80">
            <w:pPr>
              <w:keepNext/>
              <w:keepLines/>
              <w:spacing w:after="0"/>
              <w:jc w:val="center"/>
              <w:rPr>
                <w:rFonts w:ascii="Arial" w:hAnsi="Arial"/>
                <w:sz w:val="18"/>
                <w:lang w:eastAsia="zh-CN"/>
              </w:rPr>
            </w:pPr>
          </w:p>
        </w:tc>
        <w:tc>
          <w:tcPr>
            <w:tcW w:w="1278" w:type="dxa"/>
          </w:tcPr>
          <w:p w14:paraId="0E6822BC"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590178E9" w14:textId="77777777" w:rsidTr="004736C7">
        <w:trPr>
          <w:cantSplit/>
          <w:jc w:val="center"/>
        </w:trPr>
        <w:tc>
          <w:tcPr>
            <w:tcW w:w="1135" w:type="dxa"/>
          </w:tcPr>
          <w:p w14:paraId="19984B7E"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QZSS</w:t>
            </w:r>
          </w:p>
        </w:tc>
        <w:tc>
          <w:tcPr>
            <w:tcW w:w="1134" w:type="dxa"/>
          </w:tcPr>
          <w:p w14:paraId="0294D75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QZS-L1 C/A</w:t>
            </w:r>
          </w:p>
        </w:tc>
        <w:tc>
          <w:tcPr>
            <w:tcW w:w="992" w:type="dxa"/>
          </w:tcPr>
          <w:p w14:paraId="2315479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QZS-L1C</w:t>
            </w:r>
          </w:p>
        </w:tc>
        <w:tc>
          <w:tcPr>
            <w:tcW w:w="993" w:type="dxa"/>
          </w:tcPr>
          <w:p w14:paraId="026968A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QZS-L2C</w:t>
            </w:r>
          </w:p>
        </w:tc>
        <w:tc>
          <w:tcPr>
            <w:tcW w:w="850" w:type="dxa"/>
          </w:tcPr>
          <w:p w14:paraId="20E0502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QZS-L5</w:t>
            </w:r>
          </w:p>
        </w:tc>
        <w:tc>
          <w:tcPr>
            <w:tcW w:w="992" w:type="dxa"/>
          </w:tcPr>
          <w:p w14:paraId="58704D6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LEX S</w:t>
            </w:r>
          </w:p>
        </w:tc>
        <w:tc>
          <w:tcPr>
            <w:tcW w:w="993" w:type="dxa"/>
          </w:tcPr>
          <w:p w14:paraId="67553ED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LEX L</w:t>
            </w:r>
          </w:p>
        </w:tc>
        <w:tc>
          <w:tcPr>
            <w:tcW w:w="992" w:type="dxa"/>
          </w:tcPr>
          <w:p w14:paraId="4C592F6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LEX S+L</w:t>
            </w:r>
          </w:p>
        </w:tc>
        <w:tc>
          <w:tcPr>
            <w:tcW w:w="1278" w:type="dxa"/>
          </w:tcPr>
          <w:p w14:paraId="147B4B3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w:t>
            </w:r>
          </w:p>
        </w:tc>
      </w:tr>
      <w:tr w:rsidR="00A07A80" w:rsidRPr="00A07A80" w14:paraId="7A8C6ED6" w14:textId="77777777" w:rsidTr="004736C7">
        <w:trPr>
          <w:cantSplit/>
          <w:jc w:val="center"/>
        </w:trPr>
        <w:tc>
          <w:tcPr>
            <w:tcW w:w="1135" w:type="dxa"/>
          </w:tcPr>
          <w:p w14:paraId="28886D1F"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GLONASS</w:t>
            </w:r>
          </w:p>
        </w:tc>
        <w:tc>
          <w:tcPr>
            <w:tcW w:w="1134" w:type="dxa"/>
          </w:tcPr>
          <w:p w14:paraId="14CEF60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 C/A</w:t>
            </w:r>
          </w:p>
        </w:tc>
        <w:tc>
          <w:tcPr>
            <w:tcW w:w="992" w:type="dxa"/>
          </w:tcPr>
          <w:p w14:paraId="62C089F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 C/A</w:t>
            </w:r>
          </w:p>
        </w:tc>
        <w:tc>
          <w:tcPr>
            <w:tcW w:w="993" w:type="dxa"/>
          </w:tcPr>
          <w:p w14:paraId="0F79770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w:t>
            </w:r>
          </w:p>
        </w:tc>
        <w:tc>
          <w:tcPr>
            <w:tcW w:w="850" w:type="dxa"/>
          </w:tcPr>
          <w:p w14:paraId="41D877D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 P</w:t>
            </w:r>
          </w:p>
        </w:tc>
        <w:tc>
          <w:tcPr>
            <w:tcW w:w="992" w:type="dxa"/>
          </w:tcPr>
          <w:p w14:paraId="287AA908"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 P</w:t>
            </w:r>
          </w:p>
        </w:tc>
        <w:tc>
          <w:tcPr>
            <w:tcW w:w="993" w:type="dxa"/>
          </w:tcPr>
          <w:p w14:paraId="04B372A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G1a(D)</w:t>
            </w:r>
          </w:p>
        </w:tc>
        <w:tc>
          <w:tcPr>
            <w:tcW w:w="992" w:type="dxa"/>
          </w:tcPr>
          <w:p w14:paraId="7341FC8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G1a(P)</w:t>
            </w:r>
          </w:p>
        </w:tc>
        <w:tc>
          <w:tcPr>
            <w:tcW w:w="1278" w:type="dxa"/>
          </w:tcPr>
          <w:p w14:paraId="4580D58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G1a(D+P)</w:t>
            </w:r>
          </w:p>
        </w:tc>
      </w:tr>
      <w:tr w:rsidR="00A07A80" w:rsidRPr="00A07A80" w14:paraId="35F94317" w14:textId="77777777" w:rsidTr="004736C7">
        <w:trPr>
          <w:cantSplit/>
          <w:jc w:val="center"/>
        </w:trPr>
        <w:tc>
          <w:tcPr>
            <w:tcW w:w="1135" w:type="dxa"/>
          </w:tcPr>
          <w:p w14:paraId="7884FCED"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Galileo</w:t>
            </w:r>
          </w:p>
        </w:tc>
        <w:tc>
          <w:tcPr>
            <w:tcW w:w="1134" w:type="dxa"/>
          </w:tcPr>
          <w:p w14:paraId="20E8139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w:t>
            </w:r>
          </w:p>
        </w:tc>
        <w:tc>
          <w:tcPr>
            <w:tcW w:w="992" w:type="dxa"/>
          </w:tcPr>
          <w:p w14:paraId="0244A608"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w:t>
            </w:r>
          </w:p>
        </w:tc>
        <w:tc>
          <w:tcPr>
            <w:tcW w:w="993" w:type="dxa"/>
          </w:tcPr>
          <w:p w14:paraId="1EA2456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w:t>
            </w:r>
          </w:p>
        </w:tc>
        <w:tc>
          <w:tcPr>
            <w:tcW w:w="850" w:type="dxa"/>
          </w:tcPr>
          <w:p w14:paraId="524CE7E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w:t>
            </w:r>
          </w:p>
        </w:tc>
        <w:tc>
          <w:tcPr>
            <w:tcW w:w="992" w:type="dxa"/>
          </w:tcPr>
          <w:p w14:paraId="6B6A040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E5a+E5b</w:t>
            </w:r>
          </w:p>
        </w:tc>
        <w:tc>
          <w:tcPr>
            <w:tcW w:w="993" w:type="dxa"/>
          </w:tcPr>
          <w:p w14:paraId="5D2867D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C No Data</w:t>
            </w:r>
          </w:p>
        </w:tc>
        <w:tc>
          <w:tcPr>
            <w:tcW w:w="992" w:type="dxa"/>
          </w:tcPr>
          <w:p w14:paraId="7224760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A</w:t>
            </w:r>
          </w:p>
        </w:tc>
        <w:tc>
          <w:tcPr>
            <w:tcW w:w="1278" w:type="dxa"/>
          </w:tcPr>
          <w:p w14:paraId="7BD1AD7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B I/NAV OS/CS/</w:t>
            </w:r>
            <w:proofErr w:type="spellStart"/>
            <w:r w:rsidRPr="00A07A80">
              <w:rPr>
                <w:rFonts w:ascii="Arial" w:hAnsi="Arial"/>
                <w:sz w:val="18"/>
                <w:lang w:eastAsia="zh-CN"/>
              </w:rPr>
              <w:t>SoL</w:t>
            </w:r>
            <w:proofErr w:type="spellEnd"/>
          </w:p>
        </w:tc>
      </w:tr>
      <w:tr w:rsidR="00A07A80" w:rsidRPr="00A07A80" w14:paraId="69EBCC06" w14:textId="77777777" w:rsidTr="004736C7">
        <w:trPr>
          <w:cantSplit/>
          <w:jc w:val="center"/>
        </w:trPr>
        <w:tc>
          <w:tcPr>
            <w:tcW w:w="1135" w:type="dxa"/>
            <w:tcBorders>
              <w:top w:val="single" w:sz="4" w:space="0" w:color="auto"/>
              <w:left w:val="single" w:sz="4" w:space="0" w:color="auto"/>
              <w:bottom w:val="single" w:sz="4" w:space="0" w:color="auto"/>
              <w:right w:val="single" w:sz="4" w:space="0" w:color="auto"/>
            </w:tcBorders>
          </w:tcPr>
          <w:p w14:paraId="368FA97D"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BDS</w:t>
            </w:r>
          </w:p>
        </w:tc>
        <w:tc>
          <w:tcPr>
            <w:tcW w:w="1134" w:type="dxa"/>
            <w:tcBorders>
              <w:top w:val="single" w:sz="4" w:space="0" w:color="auto"/>
              <w:left w:val="single" w:sz="4" w:space="0" w:color="auto"/>
              <w:bottom w:val="single" w:sz="4" w:space="0" w:color="auto"/>
              <w:right w:val="single" w:sz="4" w:space="0" w:color="auto"/>
            </w:tcBorders>
          </w:tcPr>
          <w:p w14:paraId="4065FBF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 I</w:t>
            </w:r>
          </w:p>
        </w:tc>
        <w:tc>
          <w:tcPr>
            <w:tcW w:w="992" w:type="dxa"/>
            <w:tcBorders>
              <w:top w:val="single" w:sz="4" w:space="0" w:color="auto"/>
              <w:left w:val="single" w:sz="4" w:space="0" w:color="auto"/>
              <w:bottom w:val="single" w:sz="4" w:space="0" w:color="auto"/>
              <w:right w:val="single" w:sz="4" w:space="0" w:color="auto"/>
            </w:tcBorders>
          </w:tcPr>
          <w:p w14:paraId="238057F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 Q</w:t>
            </w:r>
          </w:p>
        </w:tc>
        <w:tc>
          <w:tcPr>
            <w:tcW w:w="993" w:type="dxa"/>
            <w:tcBorders>
              <w:top w:val="single" w:sz="4" w:space="0" w:color="auto"/>
              <w:left w:val="single" w:sz="4" w:space="0" w:color="auto"/>
              <w:bottom w:val="single" w:sz="4" w:space="0" w:color="auto"/>
              <w:right w:val="single" w:sz="4" w:space="0" w:color="auto"/>
            </w:tcBorders>
          </w:tcPr>
          <w:p w14:paraId="0DBACC9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 I+Q</w:t>
            </w:r>
          </w:p>
        </w:tc>
        <w:tc>
          <w:tcPr>
            <w:tcW w:w="850" w:type="dxa"/>
            <w:tcBorders>
              <w:top w:val="single" w:sz="4" w:space="0" w:color="auto"/>
              <w:left w:val="single" w:sz="4" w:space="0" w:color="auto"/>
              <w:bottom w:val="single" w:sz="4" w:space="0" w:color="auto"/>
              <w:right w:val="single" w:sz="4" w:space="0" w:color="auto"/>
            </w:tcBorders>
          </w:tcPr>
          <w:p w14:paraId="5248538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B3 I</w:t>
            </w:r>
          </w:p>
        </w:tc>
        <w:tc>
          <w:tcPr>
            <w:tcW w:w="992" w:type="dxa"/>
            <w:tcBorders>
              <w:top w:val="single" w:sz="4" w:space="0" w:color="auto"/>
              <w:left w:val="single" w:sz="4" w:space="0" w:color="auto"/>
              <w:bottom w:val="single" w:sz="4" w:space="0" w:color="auto"/>
              <w:right w:val="single" w:sz="4" w:space="0" w:color="auto"/>
            </w:tcBorders>
          </w:tcPr>
          <w:p w14:paraId="3BB8B66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B3 Q</w:t>
            </w:r>
          </w:p>
        </w:tc>
        <w:tc>
          <w:tcPr>
            <w:tcW w:w="993" w:type="dxa"/>
            <w:tcBorders>
              <w:top w:val="single" w:sz="4" w:space="0" w:color="auto"/>
              <w:left w:val="single" w:sz="4" w:space="0" w:color="auto"/>
              <w:bottom w:val="single" w:sz="4" w:space="0" w:color="auto"/>
              <w:right w:val="single" w:sz="4" w:space="0" w:color="auto"/>
            </w:tcBorders>
          </w:tcPr>
          <w:p w14:paraId="383BA51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B3 I+Q</w:t>
            </w:r>
          </w:p>
        </w:tc>
        <w:tc>
          <w:tcPr>
            <w:tcW w:w="992" w:type="dxa"/>
            <w:tcBorders>
              <w:top w:val="single" w:sz="4" w:space="0" w:color="auto"/>
              <w:left w:val="single" w:sz="4" w:space="0" w:color="auto"/>
              <w:bottom w:val="single" w:sz="4" w:space="0" w:color="auto"/>
              <w:right w:val="single" w:sz="4" w:space="0" w:color="auto"/>
            </w:tcBorders>
          </w:tcPr>
          <w:p w14:paraId="6339BC0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 I</w:t>
            </w:r>
          </w:p>
        </w:tc>
        <w:tc>
          <w:tcPr>
            <w:tcW w:w="1278" w:type="dxa"/>
            <w:tcBorders>
              <w:top w:val="single" w:sz="4" w:space="0" w:color="auto"/>
              <w:left w:val="single" w:sz="4" w:space="0" w:color="auto"/>
              <w:bottom w:val="single" w:sz="4" w:space="0" w:color="auto"/>
              <w:right w:val="single" w:sz="4" w:space="0" w:color="auto"/>
            </w:tcBorders>
          </w:tcPr>
          <w:p w14:paraId="38EFFDE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 Q</w:t>
            </w:r>
          </w:p>
        </w:tc>
      </w:tr>
      <w:tr w:rsidR="00A07A80" w:rsidRPr="00A07A80" w14:paraId="6642E267" w14:textId="77777777" w:rsidTr="004736C7">
        <w:trPr>
          <w:cantSplit/>
          <w:jc w:val="center"/>
        </w:trPr>
        <w:tc>
          <w:tcPr>
            <w:tcW w:w="1135" w:type="dxa"/>
            <w:tcBorders>
              <w:top w:val="single" w:sz="4" w:space="0" w:color="auto"/>
              <w:left w:val="single" w:sz="4" w:space="0" w:color="auto"/>
              <w:bottom w:val="single" w:sz="4" w:space="0" w:color="auto"/>
              <w:right w:val="single" w:sz="4" w:space="0" w:color="auto"/>
            </w:tcBorders>
          </w:tcPr>
          <w:p w14:paraId="15FEE4DD" w14:textId="77777777" w:rsidR="00A07A80" w:rsidRPr="00A07A80" w:rsidRDefault="00A07A80" w:rsidP="00A07A80">
            <w:pPr>
              <w:keepNext/>
              <w:keepLines/>
              <w:spacing w:after="0"/>
              <w:rPr>
                <w:rFonts w:ascii="Arial" w:hAnsi="Arial"/>
                <w:sz w:val="18"/>
                <w:lang w:eastAsia="zh-CN"/>
              </w:rPr>
            </w:pPr>
            <w:proofErr w:type="spellStart"/>
            <w:r w:rsidRPr="00A07A80">
              <w:rPr>
                <w:rFonts w:ascii="Arial" w:hAnsi="Arial"/>
                <w:sz w:val="18"/>
                <w:lang w:eastAsia="zh-CN"/>
              </w:rPr>
              <w:t>NavIC</w:t>
            </w:r>
            <w:proofErr w:type="spellEnd"/>
          </w:p>
        </w:tc>
        <w:tc>
          <w:tcPr>
            <w:tcW w:w="1134" w:type="dxa"/>
            <w:tcBorders>
              <w:top w:val="single" w:sz="4" w:space="0" w:color="auto"/>
              <w:left w:val="single" w:sz="4" w:space="0" w:color="auto"/>
              <w:bottom w:val="single" w:sz="4" w:space="0" w:color="auto"/>
              <w:right w:val="single" w:sz="4" w:space="0" w:color="auto"/>
            </w:tcBorders>
          </w:tcPr>
          <w:p w14:paraId="6E9EAE3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SPS</w:t>
            </w:r>
          </w:p>
        </w:tc>
        <w:tc>
          <w:tcPr>
            <w:tcW w:w="992" w:type="dxa"/>
            <w:tcBorders>
              <w:top w:val="single" w:sz="4" w:space="0" w:color="auto"/>
              <w:left w:val="single" w:sz="4" w:space="0" w:color="auto"/>
              <w:bottom w:val="single" w:sz="4" w:space="0" w:color="auto"/>
              <w:right w:val="single" w:sz="4" w:space="0" w:color="auto"/>
            </w:tcBorders>
          </w:tcPr>
          <w:p w14:paraId="588ECCE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SPS(D)</w:t>
            </w:r>
          </w:p>
        </w:tc>
        <w:tc>
          <w:tcPr>
            <w:tcW w:w="993" w:type="dxa"/>
            <w:tcBorders>
              <w:top w:val="single" w:sz="4" w:space="0" w:color="auto"/>
              <w:left w:val="single" w:sz="4" w:space="0" w:color="auto"/>
              <w:bottom w:val="single" w:sz="4" w:space="0" w:color="auto"/>
              <w:right w:val="single" w:sz="4" w:space="0" w:color="auto"/>
            </w:tcBorders>
          </w:tcPr>
          <w:p w14:paraId="795767B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SPS(P)</w:t>
            </w:r>
          </w:p>
        </w:tc>
        <w:tc>
          <w:tcPr>
            <w:tcW w:w="850" w:type="dxa"/>
            <w:tcBorders>
              <w:top w:val="single" w:sz="4" w:space="0" w:color="auto"/>
              <w:left w:val="single" w:sz="4" w:space="0" w:color="auto"/>
              <w:bottom w:val="single" w:sz="4" w:space="0" w:color="auto"/>
              <w:right w:val="single" w:sz="4" w:space="0" w:color="auto"/>
            </w:tcBorders>
          </w:tcPr>
          <w:p w14:paraId="2932173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SPS(D+P)</w:t>
            </w:r>
          </w:p>
        </w:tc>
        <w:tc>
          <w:tcPr>
            <w:tcW w:w="992" w:type="dxa"/>
            <w:tcBorders>
              <w:top w:val="single" w:sz="4" w:space="0" w:color="auto"/>
              <w:left w:val="single" w:sz="4" w:space="0" w:color="auto"/>
              <w:bottom w:val="single" w:sz="4" w:space="0" w:color="auto"/>
              <w:right w:val="single" w:sz="4" w:space="0" w:color="auto"/>
            </w:tcBorders>
          </w:tcPr>
          <w:p w14:paraId="01B092A3" w14:textId="77777777" w:rsidR="00A07A80" w:rsidRPr="00A07A80" w:rsidRDefault="00A07A80" w:rsidP="00A07A80">
            <w:pPr>
              <w:keepNext/>
              <w:keepLines/>
              <w:spacing w:after="0"/>
              <w:jc w:val="center"/>
              <w:rPr>
                <w:rFonts w:ascii="Arial" w:hAnsi="Arial"/>
                <w:sz w:val="18"/>
                <w:lang w:eastAsia="zh-CN"/>
              </w:rPr>
            </w:pPr>
          </w:p>
        </w:tc>
        <w:tc>
          <w:tcPr>
            <w:tcW w:w="993" w:type="dxa"/>
            <w:tcBorders>
              <w:top w:val="single" w:sz="4" w:space="0" w:color="auto"/>
              <w:left w:val="single" w:sz="4" w:space="0" w:color="auto"/>
              <w:bottom w:val="single" w:sz="4" w:space="0" w:color="auto"/>
              <w:right w:val="single" w:sz="4" w:space="0" w:color="auto"/>
            </w:tcBorders>
          </w:tcPr>
          <w:p w14:paraId="6DF636E7" w14:textId="77777777" w:rsidR="00A07A80" w:rsidRPr="00A07A80" w:rsidRDefault="00A07A80" w:rsidP="00A07A80">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19A524E6" w14:textId="77777777" w:rsidR="00A07A80" w:rsidRPr="00A07A80" w:rsidRDefault="00A07A80" w:rsidP="00A07A80">
            <w:pPr>
              <w:keepNext/>
              <w:keepLines/>
              <w:spacing w:after="0"/>
              <w:jc w:val="center"/>
              <w:rPr>
                <w:rFonts w:ascii="Arial" w:hAnsi="Arial"/>
                <w:sz w:val="18"/>
                <w:lang w:eastAsia="zh-CN"/>
              </w:rPr>
            </w:pPr>
          </w:p>
        </w:tc>
        <w:tc>
          <w:tcPr>
            <w:tcW w:w="1278" w:type="dxa"/>
            <w:tcBorders>
              <w:top w:val="single" w:sz="4" w:space="0" w:color="auto"/>
              <w:left w:val="single" w:sz="4" w:space="0" w:color="auto"/>
              <w:bottom w:val="single" w:sz="4" w:space="0" w:color="auto"/>
              <w:right w:val="single" w:sz="4" w:space="0" w:color="auto"/>
            </w:tcBorders>
          </w:tcPr>
          <w:p w14:paraId="6F854206" w14:textId="77777777" w:rsidR="00A07A80" w:rsidRPr="00A07A80" w:rsidRDefault="00A07A80" w:rsidP="00A07A80">
            <w:pPr>
              <w:keepNext/>
              <w:keepLines/>
              <w:spacing w:after="0"/>
              <w:jc w:val="center"/>
              <w:rPr>
                <w:rFonts w:ascii="Arial" w:hAnsi="Arial"/>
                <w:sz w:val="18"/>
                <w:lang w:eastAsia="zh-CN"/>
              </w:rPr>
            </w:pPr>
          </w:p>
        </w:tc>
      </w:tr>
    </w:tbl>
    <w:p w14:paraId="2EF47DEF" w14:textId="77777777" w:rsidR="00A07A80" w:rsidRPr="00A07A80" w:rsidRDefault="00A07A80" w:rsidP="00A07A80">
      <w:pPr>
        <w:rPr>
          <w:b/>
          <w:lang w:eastAsia="zh-CN"/>
        </w:rPr>
      </w:pPr>
    </w:p>
    <w:p w14:paraId="748FFE9B" w14:textId="77777777" w:rsidR="00A07A80" w:rsidRPr="00A07A80" w:rsidRDefault="00A07A80" w:rsidP="00A07A80">
      <w:pPr>
        <w:keepNext/>
        <w:keepLines/>
        <w:spacing w:before="60"/>
        <w:jc w:val="center"/>
        <w:rPr>
          <w:rFonts w:ascii="Arial" w:hAnsi="Arial"/>
          <w:b/>
          <w:lang w:eastAsia="zh-CN"/>
        </w:rPr>
      </w:pPr>
      <w:r w:rsidRPr="00A07A80">
        <w:rPr>
          <w:rFonts w:ascii="Arial" w:hAnsi="Arial"/>
          <w:b/>
          <w:lang w:eastAsia="zh-CN"/>
        </w:rPr>
        <w:t xml:space="preserve">Interpretation of the bit map in </w:t>
      </w:r>
      <w:proofErr w:type="spellStart"/>
      <w:r w:rsidRPr="00A07A80">
        <w:rPr>
          <w:rFonts w:ascii="Arial" w:hAnsi="Arial"/>
          <w:b/>
          <w:i/>
          <w:lang w:eastAsia="zh-CN"/>
        </w:rPr>
        <w:t>gnssSignalIDs</w:t>
      </w:r>
      <w:proofErr w:type="spellEnd"/>
      <w:r w:rsidRPr="00A07A80">
        <w:rPr>
          <w:rFonts w:ascii="Arial" w:hAnsi="Arial"/>
          <w:b/>
          <w:i/>
          <w:lang w:eastAsia="zh-CN"/>
        </w:rPr>
        <w: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182"/>
        <w:gridCol w:w="993"/>
        <w:gridCol w:w="1134"/>
        <w:gridCol w:w="992"/>
        <w:gridCol w:w="992"/>
        <w:gridCol w:w="947"/>
        <w:gridCol w:w="1040"/>
      </w:tblGrid>
      <w:tr w:rsidR="00A07A80" w:rsidRPr="00A07A80" w14:paraId="630450D3" w14:textId="77777777" w:rsidTr="004736C7">
        <w:trPr>
          <w:cantSplit/>
          <w:jc w:val="center"/>
        </w:trPr>
        <w:tc>
          <w:tcPr>
            <w:tcW w:w="1119" w:type="dxa"/>
          </w:tcPr>
          <w:p w14:paraId="532776C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 xml:space="preserve">GNSS </w:t>
            </w:r>
          </w:p>
        </w:tc>
        <w:tc>
          <w:tcPr>
            <w:tcW w:w="960" w:type="dxa"/>
          </w:tcPr>
          <w:p w14:paraId="2C044427"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w:t>
            </w:r>
          </w:p>
          <w:p w14:paraId="3AB744D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(MSB)</w:t>
            </w:r>
          </w:p>
        </w:tc>
        <w:tc>
          <w:tcPr>
            <w:tcW w:w="1182" w:type="dxa"/>
          </w:tcPr>
          <w:p w14:paraId="23D7C5B1"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2</w:t>
            </w:r>
          </w:p>
        </w:tc>
        <w:tc>
          <w:tcPr>
            <w:tcW w:w="993" w:type="dxa"/>
          </w:tcPr>
          <w:p w14:paraId="27C7E0E2"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3</w:t>
            </w:r>
          </w:p>
        </w:tc>
        <w:tc>
          <w:tcPr>
            <w:tcW w:w="1134" w:type="dxa"/>
          </w:tcPr>
          <w:p w14:paraId="3A0AFFD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4</w:t>
            </w:r>
          </w:p>
        </w:tc>
        <w:tc>
          <w:tcPr>
            <w:tcW w:w="992" w:type="dxa"/>
          </w:tcPr>
          <w:p w14:paraId="5304B3DD"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5</w:t>
            </w:r>
          </w:p>
        </w:tc>
        <w:tc>
          <w:tcPr>
            <w:tcW w:w="992" w:type="dxa"/>
          </w:tcPr>
          <w:p w14:paraId="7675154D"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6</w:t>
            </w:r>
          </w:p>
        </w:tc>
        <w:tc>
          <w:tcPr>
            <w:tcW w:w="947" w:type="dxa"/>
          </w:tcPr>
          <w:p w14:paraId="04BF1A0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7</w:t>
            </w:r>
          </w:p>
        </w:tc>
        <w:tc>
          <w:tcPr>
            <w:tcW w:w="1040" w:type="dxa"/>
          </w:tcPr>
          <w:p w14:paraId="3255ECC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8</w:t>
            </w:r>
          </w:p>
          <w:p w14:paraId="2569B2FD" w14:textId="77777777" w:rsidR="00A07A80" w:rsidRPr="00A07A80" w:rsidRDefault="00A07A80" w:rsidP="00A07A80">
            <w:pPr>
              <w:keepNext/>
              <w:keepLines/>
              <w:spacing w:after="0"/>
              <w:jc w:val="center"/>
              <w:rPr>
                <w:rFonts w:ascii="Arial" w:hAnsi="Arial"/>
                <w:b/>
                <w:sz w:val="18"/>
                <w:lang w:eastAsia="zh-CN"/>
              </w:rPr>
            </w:pPr>
          </w:p>
        </w:tc>
      </w:tr>
      <w:tr w:rsidR="00A07A80" w:rsidRPr="00A07A80" w14:paraId="7F81AA6A" w14:textId="77777777" w:rsidTr="004736C7">
        <w:trPr>
          <w:cantSplit/>
          <w:jc w:val="center"/>
        </w:trPr>
        <w:tc>
          <w:tcPr>
            <w:tcW w:w="1119" w:type="dxa"/>
          </w:tcPr>
          <w:p w14:paraId="379DA258"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GPS</w:t>
            </w:r>
          </w:p>
        </w:tc>
        <w:tc>
          <w:tcPr>
            <w:tcW w:w="960" w:type="dxa"/>
          </w:tcPr>
          <w:p w14:paraId="3569CED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 Z</w:t>
            </w:r>
          </w:p>
        </w:tc>
        <w:tc>
          <w:tcPr>
            <w:tcW w:w="1182" w:type="dxa"/>
          </w:tcPr>
          <w:p w14:paraId="3730721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w:t>
            </w:r>
          </w:p>
        </w:tc>
        <w:tc>
          <w:tcPr>
            <w:tcW w:w="993" w:type="dxa"/>
          </w:tcPr>
          <w:p w14:paraId="58956C0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L2C(L)</w:t>
            </w:r>
          </w:p>
        </w:tc>
        <w:tc>
          <w:tcPr>
            <w:tcW w:w="1134" w:type="dxa"/>
          </w:tcPr>
          <w:p w14:paraId="775DADDE"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L2C(M+L)</w:t>
            </w:r>
          </w:p>
        </w:tc>
        <w:tc>
          <w:tcPr>
            <w:tcW w:w="992" w:type="dxa"/>
          </w:tcPr>
          <w:p w14:paraId="5FE4046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w:t>
            </w:r>
          </w:p>
        </w:tc>
        <w:tc>
          <w:tcPr>
            <w:tcW w:w="992" w:type="dxa"/>
          </w:tcPr>
          <w:p w14:paraId="4988B1E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Q</w:t>
            </w:r>
          </w:p>
        </w:tc>
        <w:tc>
          <w:tcPr>
            <w:tcW w:w="947" w:type="dxa"/>
          </w:tcPr>
          <w:p w14:paraId="1C1E2C1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I+Q</w:t>
            </w:r>
          </w:p>
        </w:tc>
        <w:tc>
          <w:tcPr>
            <w:tcW w:w="1040" w:type="dxa"/>
          </w:tcPr>
          <w:p w14:paraId="4C8E05C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w:t>
            </w:r>
          </w:p>
        </w:tc>
      </w:tr>
      <w:tr w:rsidR="00A07A80" w:rsidRPr="00A07A80" w14:paraId="01594F97" w14:textId="77777777" w:rsidTr="004736C7">
        <w:trPr>
          <w:cantSplit/>
          <w:jc w:val="center"/>
        </w:trPr>
        <w:tc>
          <w:tcPr>
            <w:tcW w:w="1119" w:type="dxa"/>
          </w:tcPr>
          <w:p w14:paraId="2C73AB01"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SBAS</w:t>
            </w:r>
          </w:p>
        </w:tc>
        <w:tc>
          <w:tcPr>
            <w:tcW w:w="960" w:type="dxa"/>
          </w:tcPr>
          <w:p w14:paraId="6C742100" w14:textId="77777777" w:rsidR="00A07A80" w:rsidRPr="00A07A80" w:rsidRDefault="00A07A80" w:rsidP="00A07A80">
            <w:pPr>
              <w:keepNext/>
              <w:keepLines/>
              <w:spacing w:after="0"/>
              <w:jc w:val="center"/>
              <w:rPr>
                <w:rFonts w:ascii="Arial" w:hAnsi="Arial"/>
                <w:sz w:val="18"/>
                <w:lang w:eastAsia="zh-CN"/>
              </w:rPr>
            </w:pPr>
          </w:p>
        </w:tc>
        <w:tc>
          <w:tcPr>
            <w:tcW w:w="1182" w:type="dxa"/>
          </w:tcPr>
          <w:p w14:paraId="3E22DC76" w14:textId="77777777" w:rsidR="00A07A80" w:rsidRPr="00A07A80" w:rsidRDefault="00A07A80" w:rsidP="00A07A80">
            <w:pPr>
              <w:keepNext/>
              <w:keepLines/>
              <w:spacing w:after="0"/>
              <w:jc w:val="center"/>
              <w:rPr>
                <w:rFonts w:ascii="Arial" w:hAnsi="Arial"/>
                <w:sz w:val="18"/>
                <w:lang w:eastAsia="zh-CN"/>
              </w:rPr>
            </w:pPr>
          </w:p>
        </w:tc>
        <w:tc>
          <w:tcPr>
            <w:tcW w:w="993" w:type="dxa"/>
          </w:tcPr>
          <w:p w14:paraId="5A705E3A" w14:textId="77777777" w:rsidR="00A07A80" w:rsidRPr="00A07A80" w:rsidRDefault="00A07A80" w:rsidP="00A07A80">
            <w:pPr>
              <w:keepNext/>
              <w:keepLines/>
              <w:spacing w:after="0"/>
              <w:jc w:val="center"/>
              <w:rPr>
                <w:rFonts w:ascii="Arial" w:hAnsi="Arial"/>
                <w:sz w:val="18"/>
                <w:lang w:eastAsia="zh-CN"/>
              </w:rPr>
            </w:pPr>
          </w:p>
        </w:tc>
        <w:tc>
          <w:tcPr>
            <w:tcW w:w="1134" w:type="dxa"/>
          </w:tcPr>
          <w:p w14:paraId="23DBBC3A" w14:textId="77777777" w:rsidR="00A07A80" w:rsidRPr="00A07A80" w:rsidRDefault="00A07A80" w:rsidP="00A07A80">
            <w:pPr>
              <w:keepNext/>
              <w:keepLines/>
              <w:spacing w:after="0"/>
              <w:jc w:val="center"/>
              <w:rPr>
                <w:rFonts w:ascii="Arial" w:hAnsi="Arial"/>
                <w:sz w:val="18"/>
                <w:lang w:eastAsia="zh-CN"/>
              </w:rPr>
            </w:pPr>
          </w:p>
        </w:tc>
        <w:tc>
          <w:tcPr>
            <w:tcW w:w="992" w:type="dxa"/>
          </w:tcPr>
          <w:p w14:paraId="3FD0B8CA" w14:textId="77777777" w:rsidR="00A07A80" w:rsidRPr="00A07A80" w:rsidRDefault="00A07A80" w:rsidP="00A07A80">
            <w:pPr>
              <w:keepNext/>
              <w:keepLines/>
              <w:spacing w:after="0"/>
              <w:jc w:val="center"/>
              <w:rPr>
                <w:rFonts w:ascii="Arial" w:hAnsi="Arial"/>
                <w:sz w:val="18"/>
                <w:lang w:eastAsia="zh-CN"/>
              </w:rPr>
            </w:pPr>
          </w:p>
        </w:tc>
        <w:tc>
          <w:tcPr>
            <w:tcW w:w="992" w:type="dxa"/>
          </w:tcPr>
          <w:p w14:paraId="454DEE4E" w14:textId="77777777" w:rsidR="00A07A80" w:rsidRPr="00A07A80" w:rsidRDefault="00A07A80" w:rsidP="00A07A80">
            <w:pPr>
              <w:keepNext/>
              <w:keepLines/>
              <w:spacing w:after="0"/>
              <w:jc w:val="center"/>
              <w:rPr>
                <w:rFonts w:ascii="Arial" w:hAnsi="Arial"/>
                <w:sz w:val="18"/>
                <w:lang w:eastAsia="zh-CN"/>
              </w:rPr>
            </w:pPr>
          </w:p>
        </w:tc>
        <w:tc>
          <w:tcPr>
            <w:tcW w:w="947" w:type="dxa"/>
          </w:tcPr>
          <w:p w14:paraId="59BC06C4"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1D5C84A4"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185EA78D" w14:textId="77777777" w:rsidTr="004736C7">
        <w:trPr>
          <w:cantSplit/>
          <w:jc w:val="center"/>
        </w:trPr>
        <w:tc>
          <w:tcPr>
            <w:tcW w:w="1119" w:type="dxa"/>
          </w:tcPr>
          <w:p w14:paraId="5A4EF652"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QZSS</w:t>
            </w:r>
          </w:p>
        </w:tc>
        <w:tc>
          <w:tcPr>
            <w:tcW w:w="960" w:type="dxa"/>
          </w:tcPr>
          <w:p w14:paraId="224C96E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L2C(L)</w:t>
            </w:r>
          </w:p>
        </w:tc>
        <w:tc>
          <w:tcPr>
            <w:tcW w:w="1182" w:type="dxa"/>
          </w:tcPr>
          <w:p w14:paraId="6F4635E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L2C(M+L)</w:t>
            </w:r>
          </w:p>
        </w:tc>
        <w:tc>
          <w:tcPr>
            <w:tcW w:w="993" w:type="dxa"/>
          </w:tcPr>
          <w:p w14:paraId="738E767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w:t>
            </w:r>
          </w:p>
        </w:tc>
        <w:tc>
          <w:tcPr>
            <w:tcW w:w="1134" w:type="dxa"/>
          </w:tcPr>
          <w:p w14:paraId="3B62CEC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Q</w:t>
            </w:r>
          </w:p>
        </w:tc>
        <w:tc>
          <w:tcPr>
            <w:tcW w:w="992" w:type="dxa"/>
          </w:tcPr>
          <w:p w14:paraId="58A285C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I+Q</w:t>
            </w:r>
          </w:p>
        </w:tc>
        <w:tc>
          <w:tcPr>
            <w:tcW w:w="992" w:type="dxa"/>
          </w:tcPr>
          <w:p w14:paraId="6DF2D79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w:t>
            </w:r>
          </w:p>
        </w:tc>
        <w:tc>
          <w:tcPr>
            <w:tcW w:w="947" w:type="dxa"/>
          </w:tcPr>
          <w:p w14:paraId="1845B3D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L1C(P)</w:t>
            </w:r>
          </w:p>
        </w:tc>
        <w:tc>
          <w:tcPr>
            <w:tcW w:w="1040" w:type="dxa"/>
          </w:tcPr>
          <w:p w14:paraId="45102B6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L1C(D+P)</w:t>
            </w:r>
          </w:p>
        </w:tc>
      </w:tr>
      <w:tr w:rsidR="00A07A80" w:rsidRPr="00A07A80" w14:paraId="1CC34402" w14:textId="77777777" w:rsidTr="004736C7">
        <w:trPr>
          <w:cantSplit/>
          <w:jc w:val="center"/>
        </w:trPr>
        <w:tc>
          <w:tcPr>
            <w:tcW w:w="1119" w:type="dxa"/>
          </w:tcPr>
          <w:p w14:paraId="024E937C"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GLONASS</w:t>
            </w:r>
          </w:p>
        </w:tc>
        <w:tc>
          <w:tcPr>
            <w:tcW w:w="960" w:type="dxa"/>
          </w:tcPr>
          <w:p w14:paraId="1B7CA58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G2a(I)</w:t>
            </w:r>
          </w:p>
        </w:tc>
        <w:tc>
          <w:tcPr>
            <w:tcW w:w="1182" w:type="dxa"/>
          </w:tcPr>
          <w:p w14:paraId="17E82A8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G2a(P)</w:t>
            </w:r>
          </w:p>
        </w:tc>
        <w:tc>
          <w:tcPr>
            <w:tcW w:w="993" w:type="dxa"/>
          </w:tcPr>
          <w:p w14:paraId="40B55EA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G2a(I+P)</w:t>
            </w:r>
          </w:p>
        </w:tc>
        <w:tc>
          <w:tcPr>
            <w:tcW w:w="1134" w:type="dxa"/>
          </w:tcPr>
          <w:p w14:paraId="08FC268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 I</w:t>
            </w:r>
          </w:p>
        </w:tc>
        <w:tc>
          <w:tcPr>
            <w:tcW w:w="992" w:type="dxa"/>
          </w:tcPr>
          <w:p w14:paraId="4C5F9D7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 Q</w:t>
            </w:r>
          </w:p>
        </w:tc>
        <w:tc>
          <w:tcPr>
            <w:tcW w:w="992" w:type="dxa"/>
          </w:tcPr>
          <w:p w14:paraId="0B2847C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G3(I+Q)</w:t>
            </w:r>
          </w:p>
        </w:tc>
        <w:tc>
          <w:tcPr>
            <w:tcW w:w="947" w:type="dxa"/>
          </w:tcPr>
          <w:p w14:paraId="23557E13"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1D252E8"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5158D797" w14:textId="77777777" w:rsidTr="004736C7">
        <w:trPr>
          <w:cantSplit/>
          <w:jc w:val="center"/>
        </w:trPr>
        <w:tc>
          <w:tcPr>
            <w:tcW w:w="1119" w:type="dxa"/>
          </w:tcPr>
          <w:p w14:paraId="0A14BD46"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Galileo</w:t>
            </w:r>
          </w:p>
        </w:tc>
        <w:tc>
          <w:tcPr>
            <w:tcW w:w="960" w:type="dxa"/>
          </w:tcPr>
          <w:p w14:paraId="58ADD0E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B+C</w:t>
            </w:r>
          </w:p>
        </w:tc>
        <w:tc>
          <w:tcPr>
            <w:tcW w:w="1182" w:type="dxa"/>
          </w:tcPr>
          <w:p w14:paraId="1F347A7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A+B+C</w:t>
            </w:r>
          </w:p>
        </w:tc>
        <w:tc>
          <w:tcPr>
            <w:tcW w:w="993" w:type="dxa"/>
          </w:tcPr>
          <w:p w14:paraId="3B4B492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E6C</w:t>
            </w:r>
          </w:p>
        </w:tc>
        <w:tc>
          <w:tcPr>
            <w:tcW w:w="1134" w:type="dxa"/>
          </w:tcPr>
          <w:p w14:paraId="524224C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E6A</w:t>
            </w:r>
          </w:p>
        </w:tc>
        <w:tc>
          <w:tcPr>
            <w:tcW w:w="992" w:type="dxa"/>
          </w:tcPr>
          <w:p w14:paraId="4E8A98D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E6B</w:t>
            </w:r>
          </w:p>
        </w:tc>
        <w:tc>
          <w:tcPr>
            <w:tcW w:w="992" w:type="dxa"/>
          </w:tcPr>
          <w:p w14:paraId="3615B40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 B+C</w:t>
            </w:r>
          </w:p>
        </w:tc>
        <w:tc>
          <w:tcPr>
            <w:tcW w:w="947" w:type="dxa"/>
          </w:tcPr>
          <w:p w14:paraId="79A7BD5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 A+B+C</w:t>
            </w:r>
          </w:p>
        </w:tc>
        <w:tc>
          <w:tcPr>
            <w:tcW w:w="1040" w:type="dxa"/>
          </w:tcPr>
          <w:p w14:paraId="331896A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 I</w:t>
            </w:r>
          </w:p>
        </w:tc>
      </w:tr>
      <w:tr w:rsidR="00A07A80" w:rsidRPr="00A07A80" w14:paraId="1AE94E16"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5853A1E8"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BDS</w:t>
            </w:r>
          </w:p>
        </w:tc>
        <w:tc>
          <w:tcPr>
            <w:tcW w:w="960" w:type="dxa"/>
            <w:tcBorders>
              <w:top w:val="single" w:sz="4" w:space="0" w:color="auto"/>
              <w:left w:val="single" w:sz="4" w:space="0" w:color="auto"/>
              <w:bottom w:val="single" w:sz="4" w:space="0" w:color="auto"/>
              <w:right w:val="single" w:sz="4" w:space="0" w:color="auto"/>
            </w:tcBorders>
          </w:tcPr>
          <w:p w14:paraId="1B772A4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 I+Q</w:t>
            </w:r>
          </w:p>
        </w:tc>
        <w:tc>
          <w:tcPr>
            <w:tcW w:w="1182" w:type="dxa"/>
            <w:tcBorders>
              <w:top w:val="single" w:sz="4" w:space="0" w:color="auto"/>
              <w:left w:val="single" w:sz="4" w:space="0" w:color="auto"/>
              <w:bottom w:val="single" w:sz="4" w:space="0" w:color="auto"/>
              <w:right w:val="single" w:sz="4" w:space="0" w:color="auto"/>
            </w:tcBorders>
          </w:tcPr>
          <w:p w14:paraId="459CEBC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B1C(D)</w:t>
            </w:r>
          </w:p>
        </w:tc>
        <w:tc>
          <w:tcPr>
            <w:tcW w:w="993" w:type="dxa"/>
            <w:tcBorders>
              <w:top w:val="single" w:sz="4" w:space="0" w:color="auto"/>
              <w:left w:val="single" w:sz="4" w:space="0" w:color="auto"/>
              <w:bottom w:val="single" w:sz="4" w:space="0" w:color="auto"/>
              <w:right w:val="single" w:sz="4" w:space="0" w:color="auto"/>
            </w:tcBorders>
          </w:tcPr>
          <w:p w14:paraId="300F492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B1C(P)</w:t>
            </w:r>
          </w:p>
        </w:tc>
        <w:tc>
          <w:tcPr>
            <w:tcW w:w="1134" w:type="dxa"/>
            <w:tcBorders>
              <w:top w:val="single" w:sz="4" w:space="0" w:color="auto"/>
              <w:left w:val="single" w:sz="4" w:space="0" w:color="auto"/>
              <w:bottom w:val="single" w:sz="4" w:space="0" w:color="auto"/>
              <w:right w:val="single" w:sz="4" w:space="0" w:color="auto"/>
            </w:tcBorders>
          </w:tcPr>
          <w:p w14:paraId="5575442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B1C(D+P)</w:t>
            </w:r>
          </w:p>
        </w:tc>
        <w:tc>
          <w:tcPr>
            <w:tcW w:w="992" w:type="dxa"/>
            <w:tcBorders>
              <w:top w:val="single" w:sz="4" w:space="0" w:color="auto"/>
              <w:left w:val="single" w:sz="4" w:space="0" w:color="auto"/>
              <w:bottom w:val="single" w:sz="4" w:space="0" w:color="auto"/>
              <w:right w:val="single" w:sz="4" w:space="0" w:color="auto"/>
            </w:tcBorders>
          </w:tcPr>
          <w:p w14:paraId="0EC4DC8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B2a(D)</w:t>
            </w:r>
          </w:p>
        </w:tc>
        <w:tc>
          <w:tcPr>
            <w:tcW w:w="992" w:type="dxa"/>
            <w:tcBorders>
              <w:top w:val="single" w:sz="4" w:space="0" w:color="auto"/>
              <w:left w:val="single" w:sz="4" w:space="0" w:color="auto"/>
              <w:bottom w:val="single" w:sz="4" w:space="0" w:color="auto"/>
              <w:right w:val="single" w:sz="4" w:space="0" w:color="auto"/>
            </w:tcBorders>
          </w:tcPr>
          <w:p w14:paraId="314D9FCE"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B2a(P)</w:t>
            </w:r>
          </w:p>
        </w:tc>
        <w:tc>
          <w:tcPr>
            <w:tcW w:w="947" w:type="dxa"/>
            <w:tcBorders>
              <w:top w:val="single" w:sz="4" w:space="0" w:color="auto"/>
              <w:left w:val="single" w:sz="4" w:space="0" w:color="auto"/>
              <w:bottom w:val="single" w:sz="4" w:space="0" w:color="auto"/>
              <w:right w:val="single" w:sz="4" w:space="0" w:color="auto"/>
            </w:tcBorders>
          </w:tcPr>
          <w:p w14:paraId="09F87D7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B2a(D+P)</w:t>
            </w:r>
          </w:p>
        </w:tc>
        <w:tc>
          <w:tcPr>
            <w:tcW w:w="1040" w:type="dxa"/>
            <w:tcBorders>
              <w:top w:val="single" w:sz="4" w:space="0" w:color="auto"/>
              <w:left w:val="single" w:sz="4" w:space="0" w:color="auto"/>
              <w:bottom w:val="single" w:sz="4" w:space="0" w:color="auto"/>
              <w:right w:val="single" w:sz="4" w:space="0" w:color="auto"/>
            </w:tcBorders>
          </w:tcPr>
          <w:p w14:paraId="1CF26A6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B2b I</w:t>
            </w:r>
          </w:p>
        </w:tc>
      </w:tr>
      <w:tr w:rsidR="00A07A80" w:rsidRPr="00A07A80" w14:paraId="1BBFABD6"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036552D9" w14:textId="77777777" w:rsidR="00A07A80" w:rsidRPr="00A07A80" w:rsidRDefault="00A07A80" w:rsidP="00A07A80">
            <w:pPr>
              <w:keepNext/>
              <w:keepLines/>
              <w:spacing w:after="0"/>
              <w:rPr>
                <w:rFonts w:ascii="Arial" w:hAnsi="Arial"/>
                <w:sz w:val="18"/>
                <w:lang w:eastAsia="zh-CN"/>
              </w:rPr>
            </w:pPr>
            <w:proofErr w:type="spellStart"/>
            <w:r w:rsidRPr="00A07A80">
              <w:rPr>
                <w:rFonts w:ascii="Arial" w:hAnsi="Arial"/>
                <w:sz w:val="18"/>
                <w:lang w:eastAsia="zh-CN"/>
              </w:rPr>
              <w:t>NavIC</w:t>
            </w:r>
            <w:proofErr w:type="spellEnd"/>
          </w:p>
        </w:tc>
        <w:tc>
          <w:tcPr>
            <w:tcW w:w="960" w:type="dxa"/>
            <w:tcBorders>
              <w:top w:val="single" w:sz="4" w:space="0" w:color="auto"/>
              <w:left w:val="single" w:sz="4" w:space="0" w:color="auto"/>
              <w:bottom w:val="single" w:sz="4" w:space="0" w:color="auto"/>
              <w:right w:val="single" w:sz="4" w:space="0" w:color="auto"/>
            </w:tcBorders>
          </w:tcPr>
          <w:p w14:paraId="612812CA" w14:textId="77777777" w:rsidR="00A07A80" w:rsidRPr="00A07A80" w:rsidRDefault="00A07A80" w:rsidP="00A07A80">
            <w:pPr>
              <w:keepNext/>
              <w:keepLines/>
              <w:spacing w:after="0"/>
              <w:jc w:val="center"/>
              <w:rPr>
                <w:rFonts w:ascii="Arial" w:hAnsi="Arial"/>
                <w:sz w:val="18"/>
                <w:lang w:eastAsia="zh-CN"/>
              </w:rPr>
            </w:pPr>
          </w:p>
        </w:tc>
        <w:tc>
          <w:tcPr>
            <w:tcW w:w="1182" w:type="dxa"/>
            <w:tcBorders>
              <w:top w:val="single" w:sz="4" w:space="0" w:color="auto"/>
              <w:left w:val="single" w:sz="4" w:space="0" w:color="auto"/>
              <w:bottom w:val="single" w:sz="4" w:space="0" w:color="auto"/>
              <w:right w:val="single" w:sz="4" w:space="0" w:color="auto"/>
            </w:tcBorders>
          </w:tcPr>
          <w:p w14:paraId="5965C5EB" w14:textId="77777777" w:rsidR="00A07A80" w:rsidRPr="00A07A80" w:rsidRDefault="00A07A80" w:rsidP="00A07A80">
            <w:pPr>
              <w:keepNext/>
              <w:keepLines/>
              <w:spacing w:after="0"/>
              <w:jc w:val="center"/>
              <w:rPr>
                <w:rFonts w:ascii="Arial" w:hAnsi="Arial"/>
                <w:sz w:val="18"/>
                <w:lang w:eastAsia="zh-CN"/>
              </w:rPr>
            </w:pPr>
          </w:p>
        </w:tc>
        <w:tc>
          <w:tcPr>
            <w:tcW w:w="993" w:type="dxa"/>
            <w:tcBorders>
              <w:top w:val="single" w:sz="4" w:space="0" w:color="auto"/>
              <w:left w:val="single" w:sz="4" w:space="0" w:color="auto"/>
              <w:bottom w:val="single" w:sz="4" w:space="0" w:color="auto"/>
              <w:right w:val="single" w:sz="4" w:space="0" w:color="auto"/>
            </w:tcBorders>
          </w:tcPr>
          <w:p w14:paraId="3066AFD9" w14:textId="77777777" w:rsidR="00A07A80" w:rsidRPr="00A07A80" w:rsidRDefault="00A07A80" w:rsidP="00A07A80">
            <w:pPr>
              <w:keepNext/>
              <w:keepLines/>
              <w:spacing w:after="0"/>
              <w:jc w:val="center"/>
              <w:rPr>
                <w:rFonts w:ascii="Arial" w:hAnsi="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6E74EBC0" w14:textId="77777777" w:rsidR="00A07A80" w:rsidRPr="00A07A80" w:rsidRDefault="00A07A80" w:rsidP="00A07A80">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16850F60" w14:textId="77777777" w:rsidR="00A07A80" w:rsidRPr="00A07A80" w:rsidRDefault="00A07A80" w:rsidP="00A07A80">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09AB9BA3" w14:textId="77777777" w:rsidR="00A07A80" w:rsidRPr="00A07A80" w:rsidRDefault="00A07A80" w:rsidP="00A07A80">
            <w:pPr>
              <w:keepNext/>
              <w:keepLines/>
              <w:spacing w:after="0"/>
              <w:jc w:val="center"/>
              <w:rPr>
                <w:rFonts w:ascii="Arial" w:hAnsi="Arial"/>
                <w:sz w:val="18"/>
                <w:lang w:eastAsia="zh-CN"/>
              </w:rPr>
            </w:pPr>
          </w:p>
        </w:tc>
        <w:tc>
          <w:tcPr>
            <w:tcW w:w="947" w:type="dxa"/>
            <w:tcBorders>
              <w:top w:val="single" w:sz="4" w:space="0" w:color="auto"/>
              <w:left w:val="single" w:sz="4" w:space="0" w:color="auto"/>
              <w:bottom w:val="single" w:sz="4" w:space="0" w:color="auto"/>
              <w:right w:val="single" w:sz="4" w:space="0" w:color="auto"/>
            </w:tcBorders>
          </w:tcPr>
          <w:p w14:paraId="177E73D0"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692DC3DC" w14:textId="77777777" w:rsidR="00A07A80" w:rsidRPr="00A07A80" w:rsidRDefault="00A07A80" w:rsidP="00A07A80">
            <w:pPr>
              <w:keepNext/>
              <w:keepLines/>
              <w:spacing w:after="0"/>
              <w:jc w:val="center"/>
              <w:rPr>
                <w:rFonts w:ascii="Arial" w:hAnsi="Arial"/>
                <w:sz w:val="18"/>
                <w:lang w:eastAsia="zh-CN"/>
              </w:rPr>
            </w:pPr>
          </w:p>
        </w:tc>
      </w:tr>
    </w:tbl>
    <w:p w14:paraId="232FED36" w14:textId="77777777" w:rsidR="00A07A80" w:rsidRPr="00A07A80" w:rsidRDefault="00A07A80" w:rsidP="00A07A80">
      <w:pPr>
        <w:rPr>
          <w:b/>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A07A80" w:rsidRPr="00A07A80" w14:paraId="0840CEA0" w14:textId="77777777" w:rsidTr="004736C7">
        <w:trPr>
          <w:cantSplit/>
          <w:jc w:val="center"/>
        </w:trPr>
        <w:tc>
          <w:tcPr>
            <w:tcW w:w="1119" w:type="dxa"/>
          </w:tcPr>
          <w:p w14:paraId="00ABFA8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lastRenderedPageBreak/>
              <w:t xml:space="preserve">GNSS </w:t>
            </w:r>
          </w:p>
        </w:tc>
        <w:tc>
          <w:tcPr>
            <w:tcW w:w="960" w:type="dxa"/>
          </w:tcPr>
          <w:p w14:paraId="60B5B7B8"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9</w:t>
            </w:r>
          </w:p>
        </w:tc>
        <w:tc>
          <w:tcPr>
            <w:tcW w:w="1040" w:type="dxa"/>
          </w:tcPr>
          <w:p w14:paraId="36560907"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10</w:t>
            </w:r>
          </w:p>
        </w:tc>
        <w:tc>
          <w:tcPr>
            <w:tcW w:w="1040" w:type="dxa"/>
          </w:tcPr>
          <w:p w14:paraId="1DA5282A"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11</w:t>
            </w:r>
          </w:p>
        </w:tc>
        <w:tc>
          <w:tcPr>
            <w:tcW w:w="1040" w:type="dxa"/>
          </w:tcPr>
          <w:p w14:paraId="640285D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12</w:t>
            </w:r>
          </w:p>
        </w:tc>
        <w:tc>
          <w:tcPr>
            <w:tcW w:w="1040" w:type="dxa"/>
          </w:tcPr>
          <w:p w14:paraId="4FD52D8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13</w:t>
            </w:r>
          </w:p>
        </w:tc>
        <w:tc>
          <w:tcPr>
            <w:tcW w:w="1040" w:type="dxa"/>
          </w:tcPr>
          <w:p w14:paraId="40402BCC"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14</w:t>
            </w:r>
          </w:p>
        </w:tc>
        <w:tc>
          <w:tcPr>
            <w:tcW w:w="1040" w:type="dxa"/>
          </w:tcPr>
          <w:p w14:paraId="78DCFAD6"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15</w:t>
            </w:r>
          </w:p>
        </w:tc>
        <w:tc>
          <w:tcPr>
            <w:tcW w:w="1040" w:type="dxa"/>
          </w:tcPr>
          <w:p w14:paraId="508FD9C1"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16</w:t>
            </w:r>
          </w:p>
          <w:p w14:paraId="39A19E4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(LSB)</w:t>
            </w:r>
          </w:p>
        </w:tc>
      </w:tr>
      <w:tr w:rsidR="00A07A80" w:rsidRPr="00A07A80" w14:paraId="1F78CEBC" w14:textId="77777777" w:rsidTr="004736C7">
        <w:trPr>
          <w:cantSplit/>
          <w:jc w:val="center"/>
        </w:trPr>
        <w:tc>
          <w:tcPr>
            <w:tcW w:w="1119" w:type="dxa"/>
          </w:tcPr>
          <w:p w14:paraId="39438DA4"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GPS</w:t>
            </w:r>
          </w:p>
        </w:tc>
        <w:tc>
          <w:tcPr>
            <w:tcW w:w="960" w:type="dxa"/>
          </w:tcPr>
          <w:p w14:paraId="6F9DAB4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L1C(P)</w:t>
            </w:r>
          </w:p>
        </w:tc>
        <w:tc>
          <w:tcPr>
            <w:tcW w:w="1040" w:type="dxa"/>
          </w:tcPr>
          <w:p w14:paraId="0EC1002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L1C(D+P)</w:t>
            </w:r>
          </w:p>
        </w:tc>
        <w:tc>
          <w:tcPr>
            <w:tcW w:w="1040" w:type="dxa"/>
          </w:tcPr>
          <w:p w14:paraId="1D2F18D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2D950B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5FB51ED"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582E73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9EBDA1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81B0417"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3F42B576" w14:textId="77777777" w:rsidTr="004736C7">
        <w:trPr>
          <w:cantSplit/>
          <w:jc w:val="center"/>
        </w:trPr>
        <w:tc>
          <w:tcPr>
            <w:tcW w:w="1119" w:type="dxa"/>
          </w:tcPr>
          <w:p w14:paraId="789FB6BE"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SBAS</w:t>
            </w:r>
          </w:p>
        </w:tc>
        <w:tc>
          <w:tcPr>
            <w:tcW w:w="960" w:type="dxa"/>
          </w:tcPr>
          <w:p w14:paraId="22329CEC"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0ABAD3F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C636AF9"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4D0BB909"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5C65B4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5A941F6"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9543B8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6F7D9179"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146E068D" w14:textId="77777777" w:rsidTr="004736C7">
        <w:trPr>
          <w:cantSplit/>
          <w:jc w:val="center"/>
        </w:trPr>
        <w:tc>
          <w:tcPr>
            <w:tcW w:w="1119" w:type="dxa"/>
          </w:tcPr>
          <w:p w14:paraId="7D3835EC"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QZSS</w:t>
            </w:r>
          </w:p>
        </w:tc>
        <w:tc>
          <w:tcPr>
            <w:tcW w:w="960" w:type="dxa"/>
          </w:tcPr>
          <w:p w14:paraId="70799891"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03DEDA02"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175E1E6D"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10C1E8B5"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7A09289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4C662116"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05101DBD"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6519FD8"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13AFC512" w14:textId="77777777" w:rsidTr="004736C7">
        <w:trPr>
          <w:cantSplit/>
          <w:jc w:val="center"/>
        </w:trPr>
        <w:tc>
          <w:tcPr>
            <w:tcW w:w="1119" w:type="dxa"/>
          </w:tcPr>
          <w:p w14:paraId="5BFE03F9"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GLONASS</w:t>
            </w:r>
          </w:p>
        </w:tc>
        <w:tc>
          <w:tcPr>
            <w:tcW w:w="960" w:type="dxa"/>
          </w:tcPr>
          <w:p w14:paraId="3AEB3C8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6D7CDA8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69D9748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658D52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8F73A0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F78E83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4C726EFC"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D1898EE"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7DBBEB29" w14:textId="77777777" w:rsidTr="004736C7">
        <w:trPr>
          <w:cantSplit/>
          <w:jc w:val="center"/>
        </w:trPr>
        <w:tc>
          <w:tcPr>
            <w:tcW w:w="1119" w:type="dxa"/>
          </w:tcPr>
          <w:p w14:paraId="5927F883"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Galileo</w:t>
            </w:r>
          </w:p>
        </w:tc>
        <w:tc>
          <w:tcPr>
            <w:tcW w:w="960" w:type="dxa"/>
          </w:tcPr>
          <w:p w14:paraId="6D75A38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 Q</w:t>
            </w:r>
          </w:p>
        </w:tc>
        <w:tc>
          <w:tcPr>
            <w:tcW w:w="1040" w:type="dxa"/>
          </w:tcPr>
          <w:p w14:paraId="550FB8D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 I+Q</w:t>
            </w:r>
          </w:p>
        </w:tc>
        <w:tc>
          <w:tcPr>
            <w:tcW w:w="1040" w:type="dxa"/>
          </w:tcPr>
          <w:p w14:paraId="573272C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E5(A+B) I</w:t>
            </w:r>
          </w:p>
        </w:tc>
        <w:tc>
          <w:tcPr>
            <w:tcW w:w="1040" w:type="dxa"/>
          </w:tcPr>
          <w:p w14:paraId="456B483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E5(A+B) Q</w:t>
            </w:r>
          </w:p>
        </w:tc>
        <w:tc>
          <w:tcPr>
            <w:tcW w:w="1040" w:type="dxa"/>
          </w:tcPr>
          <w:p w14:paraId="3FBE37B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E5(A+B) I+Q</w:t>
            </w:r>
          </w:p>
        </w:tc>
        <w:tc>
          <w:tcPr>
            <w:tcW w:w="1040" w:type="dxa"/>
          </w:tcPr>
          <w:p w14:paraId="7F6CBAE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 I</w:t>
            </w:r>
          </w:p>
        </w:tc>
        <w:tc>
          <w:tcPr>
            <w:tcW w:w="1040" w:type="dxa"/>
          </w:tcPr>
          <w:p w14:paraId="094C069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 Q</w:t>
            </w:r>
          </w:p>
        </w:tc>
        <w:tc>
          <w:tcPr>
            <w:tcW w:w="1040" w:type="dxa"/>
          </w:tcPr>
          <w:p w14:paraId="44A4B4E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 I+Q</w:t>
            </w:r>
          </w:p>
        </w:tc>
      </w:tr>
      <w:tr w:rsidR="00A07A80" w:rsidRPr="00A07A80" w14:paraId="477E62B0"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2D39726A"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BDS</w:t>
            </w:r>
          </w:p>
        </w:tc>
        <w:tc>
          <w:tcPr>
            <w:tcW w:w="960" w:type="dxa"/>
            <w:tcBorders>
              <w:top w:val="single" w:sz="4" w:space="0" w:color="auto"/>
              <w:left w:val="single" w:sz="4" w:space="0" w:color="auto"/>
              <w:bottom w:val="single" w:sz="4" w:space="0" w:color="auto"/>
              <w:right w:val="single" w:sz="4" w:space="0" w:color="auto"/>
            </w:tcBorders>
          </w:tcPr>
          <w:p w14:paraId="0FE7235A"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3143FB2E"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807D221"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7F14FB39"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62F6C599"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30075D3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258FF0A2"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E0F2EAD"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75C5D9E4"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569CCA7C" w14:textId="77777777" w:rsidR="00A07A80" w:rsidRPr="00A07A80" w:rsidRDefault="00A07A80" w:rsidP="00A07A80">
            <w:pPr>
              <w:keepNext/>
              <w:keepLines/>
              <w:spacing w:after="0"/>
              <w:rPr>
                <w:rFonts w:ascii="Arial" w:hAnsi="Arial"/>
                <w:sz w:val="18"/>
                <w:lang w:eastAsia="zh-CN"/>
              </w:rPr>
            </w:pPr>
            <w:proofErr w:type="spellStart"/>
            <w:r w:rsidRPr="00A07A80">
              <w:rPr>
                <w:rFonts w:ascii="Arial" w:hAnsi="Arial"/>
                <w:sz w:val="18"/>
                <w:lang w:eastAsia="zh-CN"/>
              </w:rPr>
              <w:t>NavIC</w:t>
            </w:r>
            <w:proofErr w:type="spellEnd"/>
          </w:p>
        </w:tc>
        <w:tc>
          <w:tcPr>
            <w:tcW w:w="960" w:type="dxa"/>
            <w:tcBorders>
              <w:top w:val="single" w:sz="4" w:space="0" w:color="auto"/>
              <w:left w:val="single" w:sz="4" w:space="0" w:color="auto"/>
              <w:bottom w:val="single" w:sz="4" w:space="0" w:color="auto"/>
              <w:right w:val="single" w:sz="4" w:space="0" w:color="auto"/>
            </w:tcBorders>
          </w:tcPr>
          <w:p w14:paraId="5810DB00"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9AE74AE"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54BEFD5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3E09F36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ECBBFD7"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098B538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41103344"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258B8DA6" w14:textId="77777777" w:rsidR="00A07A80" w:rsidRPr="00A07A80" w:rsidRDefault="00A07A80" w:rsidP="00A07A80">
            <w:pPr>
              <w:keepNext/>
              <w:keepLines/>
              <w:spacing w:after="0"/>
              <w:jc w:val="center"/>
              <w:rPr>
                <w:rFonts w:ascii="Arial" w:hAnsi="Arial"/>
                <w:sz w:val="18"/>
                <w:lang w:eastAsia="zh-CN"/>
              </w:rPr>
            </w:pPr>
          </w:p>
        </w:tc>
      </w:tr>
    </w:tbl>
    <w:p w14:paraId="4244EFB2" w14:textId="77777777" w:rsidR="00A07A80" w:rsidRPr="00A07A80" w:rsidRDefault="00A07A80" w:rsidP="00A07A80">
      <w:pPr>
        <w:rPr>
          <w:b/>
          <w:lang w:eastAsia="zh-CN"/>
        </w:rPr>
      </w:pPr>
    </w:p>
    <w:p w14:paraId="5D02D703" w14:textId="513163F0" w:rsidR="00101DD6" w:rsidRPr="00101DD6" w:rsidRDefault="00101DD6" w:rsidP="00101DD6">
      <w:pPr>
        <w:keepNext/>
        <w:keepLines/>
        <w:spacing w:before="120"/>
        <w:ind w:left="1418" w:hanging="1418"/>
        <w:outlineLvl w:val="3"/>
        <w:rPr>
          <w:ins w:id="262" w:author="Ericsson" w:date="2025-11-24T18:00:00Z"/>
          <w:rFonts w:ascii="Arial" w:hAnsi="Arial"/>
          <w:i/>
          <w:iCs/>
          <w:sz w:val="24"/>
          <w:lang w:eastAsia="zh-CN"/>
        </w:rPr>
      </w:pPr>
      <w:ins w:id="263" w:author="Ericsson" w:date="2025-11-24T18:00:00Z">
        <w:r w:rsidRPr="00101DD6">
          <w:rPr>
            <w:rFonts w:ascii="Arial" w:hAnsi="Arial"/>
            <w:i/>
            <w:iCs/>
            <w:sz w:val="24"/>
            <w:lang w:eastAsia="zh-CN"/>
          </w:rPr>
          <w:t>–</w:t>
        </w:r>
        <w:r w:rsidRPr="00101DD6">
          <w:rPr>
            <w:rFonts w:ascii="Arial" w:hAnsi="Arial"/>
            <w:i/>
            <w:iCs/>
            <w:sz w:val="24"/>
            <w:lang w:eastAsia="zh-CN"/>
          </w:rPr>
          <w:tab/>
        </w:r>
      </w:ins>
      <w:ins w:id="264" w:author="Ericsson" w:date="2025-11-25T14:11:00Z">
        <w:r w:rsidR="00D91E3F" w:rsidRPr="00D91E3F">
          <w:rPr>
            <w:rFonts w:ascii="Arial" w:hAnsi="Arial"/>
            <w:i/>
            <w:iCs/>
            <w:sz w:val="24"/>
            <w:lang w:eastAsia="zh-CN"/>
          </w:rPr>
          <w:t>GNSS-</w:t>
        </w:r>
      </w:ins>
      <w:ins w:id="265" w:author="Ericsson" w:date="2025-11-24T18:00:00Z">
        <w:r w:rsidRPr="00101DD6">
          <w:rPr>
            <w:rFonts w:ascii="Arial" w:hAnsi="Arial"/>
            <w:i/>
            <w:iCs/>
            <w:sz w:val="24"/>
            <w:lang w:eastAsia="zh-CN"/>
          </w:rPr>
          <w:t>SSR-</w:t>
        </w:r>
        <w:proofErr w:type="spellStart"/>
        <w:r>
          <w:rPr>
            <w:rFonts w:ascii="Arial" w:hAnsi="Arial"/>
            <w:i/>
            <w:iCs/>
            <w:sz w:val="24"/>
            <w:lang w:eastAsia="zh-CN"/>
          </w:rPr>
          <w:t>ProviderInfo</w:t>
        </w:r>
        <w:proofErr w:type="spellEnd"/>
      </w:ins>
    </w:p>
    <w:p w14:paraId="2F675A99" w14:textId="14EFBEB7" w:rsidR="00D91E3F" w:rsidRDefault="00101DD6" w:rsidP="00D91E3F">
      <w:pPr>
        <w:rPr>
          <w:ins w:id="266" w:author="Ericsson" w:date="2025-11-25T14:12:00Z"/>
        </w:rPr>
      </w:pPr>
      <w:ins w:id="267" w:author="Ericsson" w:date="2025-11-24T18:00:00Z">
        <w:r w:rsidRPr="00101DD6">
          <w:rPr>
            <w:lang w:eastAsia="zh-CN"/>
          </w:rPr>
          <w:t xml:space="preserve">The IE </w:t>
        </w:r>
      </w:ins>
      <w:ins w:id="268" w:author="Ericsson" w:date="2025-11-25T14:11:00Z">
        <w:r w:rsidR="00D91E3F" w:rsidRPr="00D91E3F">
          <w:rPr>
            <w:i/>
            <w:iCs/>
            <w:lang w:eastAsia="zh-CN"/>
          </w:rPr>
          <w:t>GNSS-</w:t>
        </w:r>
      </w:ins>
      <w:ins w:id="269" w:author="Ericsson" w:date="2025-11-24T18:00:00Z">
        <w:r w:rsidRPr="00101DD6">
          <w:rPr>
            <w:i/>
            <w:iCs/>
            <w:lang w:eastAsia="zh-CN"/>
          </w:rPr>
          <w:t>SSR-</w:t>
        </w:r>
        <w:proofErr w:type="spellStart"/>
        <w:r>
          <w:rPr>
            <w:i/>
            <w:iCs/>
            <w:lang w:eastAsia="zh-CN"/>
          </w:rPr>
          <w:t>ProviderInfo</w:t>
        </w:r>
        <w:proofErr w:type="spellEnd"/>
        <w:r w:rsidRPr="00101DD6">
          <w:rPr>
            <w:i/>
            <w:iCs/>
            <w:lang w:eastAsia="zh-CN"/>
          </w:rPr>
          <w:t xml:space="preserve"> </w:t>
        </w:r>
        <w:r w:rsidRPr="00101DD6">
          <w:rPr>
            <w:lang w:eastAsia="zh-CN"/>
          </w:rPr>
          <w:t xml:space="preserve">is used by the location server to provide </w:t>
        </w:r>
      </w:ins>
      <w:ins w:id="270" w:author="Ericsson" w:date="2025-11-24T18:01:00Z">
        <w:r w:rsidR="0035054D">
          <w:rPr>
            <w:lang w:eastAsia="zh-CN"/>
          </w:rPr>
          <w:t>unique identification</w:t>
        </w:r>
        <w:r w:rsidR="004C27D4">
          <w:rPr>
            <w:lang w:eastAsia="zh-CN"/>
          </w:rPr>
          <w:t xml:space="preserve"> </w:t>
        </w:r>
      </w:ins>
      <w:ins w:id="271" w:author="Ericsson" w:date="2025-11-24T18:04:00Z">
        <w:r w:rsidR="00085EED">
          <w:rPr>
            <w:lang w:eastAsia="zh-CN"/>
          </w:rPr>
          <w:t>of</w:t>
        </w:r>
      </w:ins>
      <w:ins w:id="272" w:author="Ericsson" w:date="2025-11-24T18:01:00Z">
        <w:r w:rsidR="004C27D4">
          <w:rPr>
            <w:lang w:eastAsia="zh-CN"/>
          </w:rPr>
          <w:t xml:space="preserve"> the SSR</w:t>
        </w:r>
        <w:r w:rsidR="0035054D">
          <w:rPr>
            <w:lang w:eastAsia="zh-CN"/>
          </w:rPr>
          <w:t xml:space="preserve"> </w:t>
        </w:r>
        <w:r w:rsidR="004C27D4">
          <w:rPr>
            <w:lang w:eastAsia="zh-CN"/>
          </w:rPr>
          <w:t xml:space="preserve">Provider and </w:t>
        </w:r>
      </w:ins>
      <w:ins w:id="273" w:author="Ericsson" w:date="2025-11-24T18:04:00Z">
        <w:r w:rsidR="00937DEA">
          <w:rPr>
            <w:lang w:eastAsia="zh-CN"/>
          </w:rPr>
          <w:t xml:space="preserve">to </w:t>
        </w:r>
      </w:ins>
      <w:ins w:id="274" w:author="Ericsson" w:date="2025-11-24T18:34:00Z">
        <w:r w:rsidR="008B66BC">
          <w:rPr>
            <w:lang w:eastAsia="zh-CN"/>
          </w:rPr>
          <w:t>distinguish</w:t>
        </w:r>
      </w:ins>
      <w:ins w:id="275" w:author="Ericsson" w:date="2025-11-24T18:04:00Z">
        <w:r w:rsidR="00937DEA">
          <w:rPr>
            <w:lang w:eastAsia="zh-CN"/>
          </w:rPr>
          <w:t xml:space="preserve"> different </w:t>
        </w:r>
      </w:ins>
      <w:ins w:id="276" w:author="Ericsson" w:date="2025-11-24T18:01:00Z">
        <w:r w:rsidR="004C27D4">
          <w:rPr>
            <w:lang w:eastAsia="zh-CN"/>
          </w:rPr>
          <w:t>SSR service</w:t>
        </w:r>
      </w:ins>
      <w:ins w:id="277" w:author="Ericsson" w:date="2025-11-24T18:04:00Z">
        <w:r w:rsidR="003F4E55">
          <w:rPr>
            <w:lang w:eastAsia="zh-CN"/>
          </w:rPr>
          <w:t>s</w:t>
        </w:r>
      </w:ins>
      <w:ins w:id="278" w:author="Ericsson" w:date="2025-11-24T18:35:00Z">
        <w:r w:rsidR="005E263D">
          <w:rPr>
            <w:lang w:eastAsia="zh-CN"/>
          </w:rPr>
          <w:t xml:space="preserve"> </w:t>
        </w:r>
      </w:ins>
      <w:ins w:id="279" w:author="Ericsson" w:date="2025-11-24T18:04:00Z">
        <w:r w:rsidR="003F4E55">
          <w:rPr>
            <w:lang w:eastAsia="zh-CN"/>
          </w:rPr>
          <w:t>of one</w:t>
        </w:r>
      </w:ins>
      <w:ins w:id="280" w:author="Ericsson" w:date="2025-11-24T18:01:00Z">
        <w:r w:rsidR="004C27D4">
          <w:rPr>
            <w:lang w:eastAsia="zh-CN"/>
          </w:rPr>
          <w:t xml:space="preserve"> </w:t>
        </w:r>
      </w:ins>
      <w:ins w:id="281" w:author="Ericsson" w:date="2025-11-24T18:02:00Z">
        <w:r w:rsidR="0035054D">
          <w:rPr>
            <w:lang w:eastAsia="zh-CN"/>
          </w:rPr>
          <w:t>SSR provider</w:t>
        </w:r>
      </w:ins>
      <w:ins w:id="282" w:author="Ericsson" w:date="2025-11-24T18:10:00Z">
        <w:r w:rsidR="00972DD5">
          <w:rPr>
            <w:lang w:eastAsia="zh-CN"/>
          </w:rPr>
          <w:t xml:space="preserve"> as defined in [30]</w:t>
        </w:r>
      </w:ins>
      <w:ins w:id="283" w:author="Ericsson" w:date="2025-11-24T18:00:00Z">
        <w:r w:rsidRPr="00101DD6">
          <w:rPr>
            <w:lang w:eastAsia="zh-CN"/>
          </w:rPr>
          <w:t>.</w:t>
        </w:r>
      </w:ins>
      <w:ins w:id="284" w:author="Ericsson" w:date="2025-11-26T13:52:00Z">
        <w:r w:rsidR="00920E09">
          <w:rPr>
            <w:lang w:eastAsia="zh-CN"/>
          </w:rPr>
          <w:t xml:space="preserve"> </w:t>
        </w:r>
        <w:r w:rsidR="00920E09" w:rsidRPr="00920E09">
          <w:rPr>
            <w:lang w:eastAsia="zh-CN"/>
          </w:rPr>
          <w:t xml:space="preserve">The parameter provided in IE </w:t>
        </w:r>
        <w:r w:rsidR="00920E09" w:rsidRPr="00920E09">
          <w:rPr>
            <w:i/>
            <w:iCs/>
            <w:lang w:eastAsia="zh-CN"/>
          </w:rPr>
          <w:t>GNSS-SSR-</w:t>
        </w:r>
        <w:proofErr w:type="spellStart"/>
        <w:r w:rsidR="00920E09" w:rsidRPr="00920E09">
          <w:rPr>
            <w:i/>
            <w:iCs/>
            <w:lang w:eastAsia="zh-CN"/>
          </w:rPr>
          <w:t>ProviderInfo</w:t>
        </w:r>
        <w:proofErr w:type="spellEnd"/>
        <w:r w:rsidR="00920E09" w:rsidRPr="00920E09">
          <w:rPr>
            <w:i/>
            <w:iCs/>
            <w:lang w:eastAsia="zh-CN"/>
          </w:rPr>
          <w:t xml:space="preserve"> </w:t>
        </w:r>
        <w:r w:rsidR="00920E09" w:rsidRPr="00920E09">
          <w:rPr>
            <w:lang w:eastAsia="zh-CN"/>
          </w:rPr>
          <w:t>are used as specified for DF414/DF415 in [30]</w:t>
        </w:r>
      </w:ins>
      <w:ins w:id="285" w:author="Ericsson" w:date="2025-11-26T13:53:00Z">
        <w:r w:rsidR="00920E09">
          <w:rPr>
            <w:lang w:eastAsia="zh-CN"/>
          </w:rPr>
          <w:t>.</w:t>
        </w:r>
      </w:ins>
    </w:p>
    <w:p w14:paraId="73CF69C6"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Ericsson" w:date="2025-11-24T18:00:00Z"/>
          <w:rFonts w:ascii="Courier New" w:hAnsi="Courier New"/>
          <w:noProof/>
          <w:sz w:val="16"/>
          <w:lang w:eastAsia="zh-CN"/>
        </w:rPr>
      </w:pPr>
      <w:ins w:id="287" w:author="Ericsson" w:date="2025-11-24T18:00:00Z">
        <w:r w:rsidRPr="00101DD6">
          <w:rPr>
            <w:rFonts w:ascii="Courier New" w:hAnsi="Courier New"/>
            <w:noProof/>
            <w:sz w:val="16"/>
            <w:lang w:eastAsia="zh-CN"/>
          </w:rPr>
          <w:t>-- ASN1START</w:t>
        </w:r>
      </w:ins>
    </w:p>
    <w:p w14:paraId="7719C1EB"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Ericsson" w:date="2025-11-24T18:00:00Z"/>
          <w:rFonts w:ascii="Courier New" w:hAnsi="Courier New"/>
          <w:noProof/>
          <w:sz w:val="16"/>
          <w:lang w:eastAsia="zh-CN"/>
        </w:rPr>
      </w:pPr>
    </w:p>
    <w:p w14:paraId="32315147" w14:textId="596802A5" w:rsidR="00101DD6" w:rsidRPr="00101DD6" w:rsidRDefault="00D91E3F"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 w:author="Ericsson" w:date="2025-11-24T18:00:00Z"/>
          <w:rFonts w:ascii="Courier New" w:hAnsi="Courier New"/>
          <w:noProof/>
          <w:sz w:val="16"/>
          <w:lang w:eastAsia="zh-CN"/>
        </w:rPr>
      </w:pPr>
      <w:ins w:id="290" w:author="Ericsson" w:date="2025-11-25T14:11:00Z">
        <w:r w:rsidRPr="00D91E3F">
          <w:rPr>
            <w:rFonts w:ascii="Courier New" w:hAnsi="Courier New"/>
            <w:noProof/>
            <w:sz w:val="16"/>
            <w:lang w:eastAsia="zh-CN"/>
          </w:rPr>
          <w:t>GNSS-</w:t>
        </w:r>
      </w:ins>
      <w:ins w:id="291" w:author="Ericsson" w:date="2025-11-24T18:00:00Z">
        <w:r w:rsidR="00101DD6" w:rsidRPr="00101DD6">
          <w:rPr>
            <w:rFonts w:ascii="Courier New" w:hAnsi="Courier New"/>
            <w:noProof/>
            <w:sz w:val="16"/>
            <w:lang w:eastAsia="zh-CN"/>
          </w:rPr>
          <w:t>SSR-</w:t>
        </w:r>
      </w:ins>
      <w:ins w:id="292" w:author="Ericsson" w:date="2025-11-24T18:05:00Z">
        <w:r w:rsidR="003F4E55">
          <w:rPr>
            <w:rFonts w:ascii="Courier New" w:hAnsi="Courier New"/>
            <w:noProof/>
            <w:sz w:val="16"/>
            <w:lang w:eastAsia="zh-CN"/>
          </w:rPr>
          <w:t>ProviderInfo</w:t>
        </w:r>
      </w:ins>
      <w:ins w:id="293" w:author="Ericsson" w:date="2025-11-24T18:00:00Z">
        <w:r w:rsidR="00101DD6" w:rsidRPr="00101DD6">
          <w:rPr>
            <w:rFonts w:ascii="Courier New" w:hAnsi="Courier New"/>
            <w:noProof/>
            <w:sz w:val="16"/>
            <w:lang w:eastAsia="zh-CN"/>
          </w:rPr>
          <w:t>-r1</w:t>
        </w:r>
      </w:ins>
      <w:ins w:id="294" w:author="Ericsson" w:date="2025-11-24T18:05:00Z">
        <w:r w:rsidR="003F4E55">
          <w:rPr>
            <w:rFonts w:ascii="Courier New" w:hAnsi="Courier New"/>
            <w:noProof/>
            <w:sz w:val="16"/>
            <w:lang w:eastAsia="zh-CN"/>
          </w:rPr>
          <w:t>9</w:t>
        </w:r>
      </w:ins>
      <w:ins w:id="295" w:author="Ericsson" w:date="2025-11-24T18:00:00Z">
        <w:r w:rsidR="00101DD6" w:rsidRPr="00101DD6">
          <w:rPr>
            <w:rFonts w:ascii="Courier New" w:hAnsi="Courier New"/>
            <w:noProof/>
            <w:sz w:val="16"/>
            <w:lang w:eastAsia="zh-CN"/>
          </w:rPr>
          <w:t xml:space="preserve"> ::= SEQUENCE {</w:t>
        </w:r>
      </w:ins>
    </w:p>
    <w:p w14:paraId="2F02EE17" w14:textId="5401447E" w:rsidR="003F4E55" w:rsidRDefault="00101DD6"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96" w:author="Ericsson" w:date="2025-11-24T18:06:00Z"/>
          <w:rFonts w:ascii="Courier New" w:eastAsia="Batang" w:hAnsi="Courier New"/>
          <w:noProof/>
          <w:snapToGrid w:val="0"/>
          <w:sz w:val="16"/>
          <w:lang w:eastAsia="sv-SE"/>
        </w:rPr>
      </w:pPr>
      <w:ins w:id="297" w:author="Ericsson" w:date="2025-11-24T18:00:00Z">
        <w:r w:rsidRPr="00101DD6">
          <w:rPr>
            <w:rFonts w:ascii="Courier New" w:hAnsi="Courier New"/>
            <w:noProof/>
            <w:sz w:val="16"/>
            <w:lang w:eastAsia="zh-CN"/>
          </w:rPr>
          <w:tab/>
        </w:r>
      </w:ins>
      <w:ins w:id="298" w:author="Ericsson" w:date="2025-11-24T18:06:00Z">
        <w:r w:rsidR="003F4E55">
          <w:rPr>
            <w:rFonts w:ascii="Courier New" w:eastAsia="Batang" w:hAnsi="Courier New"/>
            <w:noProof/>
            <w:snapToGrid w:val="0"/>
            <w:sz w:val="16"/>
            <w:lang w:eastAsia="sv-SE"/>
          </w:rPr>
          <w:t>s</w:t>
        </w:r>
        <w:r w:rsidR="003F4E55" w:rsidRPr="009A4769">
          <w:rPr>
            <w:rFonts w:ascii="Courier New" w:eastAsia="Batang" w:hAnsi="Courier New"/>
            <w:noProof/>
            <w:snapToGrid w:val="0"/>
            <w:sz w:val="16"/>
            <w:lang w:eastAsia="sv-SE"/>
          </w:rPr>
          <w:t>sr</w:t>
        </w:r>
        <w:r w:rsidR="003F4E55">
          <w:rPr>
            <w:rFonts w:ascii="Courier New" w:eastAsia="Batang" w:hAnsi="Courier New"/>
            <w:noProof/>
            <w:snapToGrid w:val="0"/>
            <w:sz w:val="16"/>
            <w:lang w:eastAsia="sv-SE"/>
          </w:rPr>
          <w:t>-</w:t>
        </w:r>
        <w:r w:rsidR="003F4E55" w:rsidRPr="009A4769">
          <w:rPr>
            <w:rFonts w:ascii="Courier New" w:eastAsia="Batang" w:hAnsi="Courier New"/>
            <w:noProof/>
            <w:snapToGrid w:val="0"/>
            <w:sz w:val="16"/>
            <w:lang w:eastAsia="sv-SE"/>
          </w:rPr>
          <w:t>ProviderID-r19</w:t>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t>INTEGER (0..</w:t>
        </w:r>
        <w:r w:rsidR="003F4E55">
          <w:rPr>
            <w:rFonts w:ascii="Courier New" w:eastAsia="Batang" w:hAnsi="Courier New"/>
            <w:noProof/>
            <w:snapToGrid w:val="0"/>
            <w:sz w:val="16"/>
            <w:lang w:eastAsia="sv-SE"/>
          </w:rPr>
          <w:t>65535</w:t>
        </w:r>
        <w:r w:rsidR="003F4E55" w:rsidRPr="009A4769">
          <w:rPr>
            <w:rFonts w:ascii="Courier New" w:eastAsia="Batang" w:hAnsi="Courier New"/>
            <w:noProof/>
            <w:snapToGrid w:val="0"/>
            <w:sz w:val="16"/>
            <w:lang w:eastAsia="sv-SE"/>
          </w:rPr>
          <w:t>)</w:t>
        </w:r>
      </w:ins>
      <w:ins w:id="299" w:author="Ericsson" w:date="2025-11-24T18:07:00Z">
        <w:r w:rsidR="00B95A55">
          <w:rPr>
            <w:rFonts w:ascii="Courier New" w:eastAsia="Batang" w:hAnsi="Courier New"/>
            <w:noProof/>
            <w:snapToGrid w:val="0"/>
            <w:sz w:val="16"/>
            <w:lang w:eastAsia="sv-SE"/>
          </w:rPr>
          <w:t>,</w:t>
        </w:r>
      </w:ins>
    </w:p>
    <w:p w14:paraId="1E74C3FF" w14:textId="5BA6BE3D" w:rsidR="003F4E55" w:rsidRPr="009A4769" w:rsidRDefault="003F4E55"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00" w:author="Ericsson" w:date="2025-11-24T18:06:00Z"/>
          <w:rFonts w:ascii="Courier New" w:eastAsia="Batang" w:hAnsi="Courier New"/>
          <w:noProof/>
          <w:snapToGrid w:val="0"/>
          <w:sz w:val="16"/>
          <w:lang w:eastAsia="sv-SE"/>
        </w:rPr>
      </w:pPr>
      <w:ins w:id="301" w:author="Ericsson" w:date="2025-11-24T18:06:00Z">
        <w:r>
          <w:rPr>
            <w:rFonts w:ascii="Courier New" w:eastAsia="Batang" w:hAnsi="Courier New"/>
            <w:noProof/>
            <w:snapToGrid w:val="0"/>
            <w:sz w:val="16"/>
            <w:lang w:eastAsia="sv-SE"/>
          </w:rPr>
          <w:tab/>
          <w:t>ssr-SolutionID-r19</w:t>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t>INTEGER</w:t>
        </w:r>
        <w:r>
          <w:rPr>
            <w:rFonts w:ascii="Courier New" w:eastAsia="Batang" w:hAnsi="Courier New"/>
            <w:noProof/>
            <w:snapToGrid w:val="0"/>
            <w:sz w:val="16"/>
            <w:lang w:eastAsia="sv-SE"/>
          </w:rPr>
          <w:tab/>
          <w:t>(0..15)</w:t>
        </w:r>
      </w:ins>
      <w:ins w:id="302" w:author="Ericsson" w:date="2025-11-25T14:11:00Z">
        <w:r w:rsidR="00D91E3F">
          <w:rPr>
            <w:rFonts w:ascii="Courier New" w:eastAsia="Batang" w:hAnsi="Courier New"/>
            <w:noProof/>
            <w:snapToGrid w:val="0"/>
            <w:sz w:val="16"/>
            <w:lang w:eastAsia="sv-SE"/>
          </w:rPr>
          <w:tab/>
        </w:r>
        <w:r w:rsidR="00D91E3F">
          <w:rPr>
            <w:rFonts w:ascii="Courier New" w:eastAsia="Batang" w:hAnsi="Courier New"/>
            <w:noProof/>
            <w:snapToGrid w:val="0"/>
            <w:sz w:val="16"/>
            <w:lang w:eastAsia="sv-SE"/>
          </w:rPr>
          <w:tab/>
        </w:r>
        <w:r w:rsidR="00D91E3F">
          <w:rPr>
            <w:rFonts w:ascii="Courier New" w:eastAsia="Batang" w:hAnsi="Courier New"/>
            <w:noProof/>
            <w:snapToGrid w:val="0"/>
            <w:sz w:val="16"/>
            <w:lang w:eastAsia="sv-SE"/>
          </w:rPr>
          <w:tab/>
        </w:r>
      </w:ins>
      <w:ins w:id="303" w:author="Ericsson" w:date="2025-11-25T14:21:00Z">
        <w:r w:rsidR="00D93354">
          <w:rPr>
            <w:rFonts w:ascii="Courier New" w:eastAsia="Batang" w:hAnsi="Courier New"/>
            <w:noProof/>
            <w:snapToGrid w:val="0"/>
            <w:sz w:val="16"/>
            <w:lang w:eastAsia="sv-SE"/>
          </w:rPr>
          <w:tab/>
        </w:r>
        <w:r w:rsidR="00D93354">
          <w:rPr>
            <w:rFonts w:ascii="Courier New" w:eastAsia="Batang" w:hAnsi="Courier New"/>
            <w:noProof/>
            <w:snapToGrid w:val="0"/>
            <w:sz w:val="16"/>
            <w:lang w:eastAsia="sv-SE"/>
          </w:rPr>
          <w:tab/>
        </w:r>
      </w:ins>
      <w:ins w:id="304" w:author="Ericsson" w:date="2025-11-25T14:11:00Z">
        <w:r w:rsidR="00D91E3F">
          <w:rPr>
            <w:rFonts w:ascii="Courier New" w:eastAsia="Batang" w:hAnsi="Courier New"/>
            <w:noProof/>
            <w:snapToGrid w:val="0"/>
            <w:sz w:val="16"/>
            <w:lang w:eastAsia="sv-SE"/>
          </w:rPr>
          <w:t>OPTIONAL</w:t>
        </w:r>
      </w:ins>
      <w:ins w:id="305" w:author="Ericsson" w:date="2025-11-25T14:12:00Z">
        <w:r w:rsidR="00D91E3F">
          <w:rPr>
            <w:rFonts w:ascii="Courier New" w:eastAsia="Batang" w:hAnsi="Courier New"/>
            <w:noProof/>
            <w:snapToGrid w:val="0"/>
            <w:sz w:val="16"/>
            <w:lang w:eastAsia="sv-SE"/>
          </w:rPr>
          <w:t>,</w:t>
        </w:r>
      </w:ins>
      <w:ins w:id="306" w:author="Ericsson" w:date="2025-11-25T14:11:00Z">
        <w:r w:rsidR="00D91E3F">
          <w:rPr>
            <w:rFonts w:ascii="Courier New" w:eastAsia="Batang" w:hAnsi="Courier New"/>
            <w:noProof/>
            <w:snapToGrid w:val="0"/>
            <w:sz w:val="16"/>
            <w:lang w:eastAsia="sv-SE"/>
          </w:rPr>
          <w:t xml:space="preserve">  </w:t>
        </w:r>
      </w:ins>
      <w:ins w:id="307" w:author="Ericsson" w:date="2025-11-25T14:12:00Z">
        <w:r w:rsidR="00D91E3F">
          <w:rPr>
            <w:rFonts w:ascii="Courier New" w:eastAsia="Batang" w:hAnsi="Courier New"/>
            <w:noProof/>
            <w:snapToGrid w:val="0"/>
            <w:sz w:val="16"/>
            <w:lang w:eastAsia="sv-SE"/>
          </w:rPr>
          <w:t>-- Need O</w:t>
        </w:r>
      </w:ins>
      <w:ins w:id="308" w:author="Ericsson" w:date="2025-11-25T14:19:00Z">
        <w:r w:rsidR="00261AB9">
          <w:rPr>
            <w:rFonts w:ascii="Courier New" w:eastAsia="Batang" w:hAnsi="Courier New"/>
            <w:noProof/>
            <w:snapToGrid w:val="0"/>
            <w:sz w:val="16"/>
            <w:lang w:eastAsia="sv-SE"/>
          </w:rPr>
          <w:t>R</w:t>
        </w:r>
      </w:ins>
    </w:p>
    <w:p w14:paraId="51885B70" w14:textId="008FC6BC" w:rsidR="00101DD6" w:rsidRPr="00101DD6" w:rsidRDefault="00101DD6"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Ericsson" w:date="2025-11-24T18:00:00Z"/>
          <w:rFonts w:ascii="Courier New" w:hAnsi="Courier New"/>
          <w:noProof/>
          <w:sz w:val="16"/>
          <w:lang w:eastAsia="zh-CN"/>
        </w:rPr>
      </w:pPr>
      <w:ins w:id="310" w:author="Ericsson" w:date="2025-11-24T18:00:00Z">
        <w:r w:rsidRPr="00101DD6">
          <w:rPr>
            <w:rFonts w:ascii="Courier New" w:hAnsi="Courier New"/>
            <w:noProof/>
            <w:sz w:val="16"/>
            <w:lang w:eastAsia="zh-CN"/>
          </w:rPr>
          <w:tab/>
          <w:t>...</w:t>
        </w:r>
      </w:ins>
    </w:p>
    <w:p w14:paraId="7728CBAC"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1" w:author="Ericsson" w:date="2025-11-24T18:00:00Z"/>
          <w:rFonts w:ascii="Courier New" w:hAnsi="Courier New"/>
          <w:noProof/>
          <w:sz w:val="16"/>
          <w:lang w:eastAsia="zh-CN"/>
        </w:rPr>
      </w:pPr>
      <w:ins w:id="312" w:author="Ericsson" w:date="2025-11-24T18:00:00Z">
        <w:r w:rsidRPr="00101DD6">
          <w:rPr>
            <w:rFonts w:ascii="Courier New" w:hAnsi="Courier New"/>
            <w:noProof/>
            <w:sz w:val="16"/>
            <w:lang w:eastAsia="zh-CN"/>
          </w:rPr>
          <w:t>}</w:t>
        </w:r>
      </w:ins>
    </w:p>
    <w:p w14:paraId="731A8C94"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 w:author="Ericsson" w:date="2025-11-24T18:00:00Z"/>
          <w:rFonts w:ascii="Courier New" w:hAnsi="Courier New"/>
          <w:noProof/>
          <w:sz w:val="16"/>
          <w:lang w:eastAsia="zh-CN"/>
        </w:rPr>
      </w:pPr>
    </w:p>
    <w:p w14:paraId="68C9CD36" w14:textId="77777777" w:rsidR="001E41F3" w:rsidRDefault="001E41F3">
      <w:pPr>
        <w:rPr>
          <w:ins w:id="314" w:author="Ericsson" w:date="2025-11-24T18:07:00Z"/>
          <w:noProof/>
        </w:rPr>
      </w:pPr>
    </w:p>
    <w:tbl>
      <w:tblPr>
        <w:tblW w:w="96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B95A55" w:rsidRPr="00101DD6" w14:paraId="58B56955" w14:textId="77777777" w:rsidTr="004736C7">
        <w:trPr>
          <w:cantSplit/>
          <w:tblHeader/>
          <w:ins w:id="315" w:author="Ericsson" w:date="2025-11-24T18:07:00Z"/>
        </w:trPr>
        <w:tc>
          <w:tcPr>
            <w:tcW w:w="9638" w:type="dxa"/>
          </w:tcPr>
          <w:p w14:paraId="103191DC" w14:textId="3ED20F73" w:rsidR="00B95A55" w:rsidRPr="00101DD6" w:rsidRDefault="00B95A55" w:rsidP="004736C7">
            <w:pPr>
              <w:keepNext/>
              <w:keepLines/>
              <w:spacing w:after="0"/>
              <w:jc w:val="center"/>
              <w:rPr>
                <w:ins w:id="316" w:author="Ericsson" w:date="2025-11-24T18:07:00Z"/>
                <w:rFonts w:ascii="Arial" w:hAnsi="Arial"/>
                <w:b/>
                <w:i/>
                <w:sz w:val="18"/>
                <w:lang w:eastAsia="zh-CN"/>
              </w:rPr>
            </w:pPr>
            <w:ins w:id="317" w:author="Ericsson" w:date="2025-11-24T18:07:00Z">
              <w:r w:rsidRPr="00101DD6">
                <w:rPr>
                  <w:rFonts w:ascii="Arial" w:hAnsi="Arial"/>
                  <w:b/>
                  <w:i/>
                  <w:snapToGrid w:val="0"/>
                  <w:sz w:val="18"/>
                  <w:lang w:eastAsia="zh-CN"/>
                </w:rPr>
                <w:t>SSR-</w:t>
              </w:r>
              <w:proofErr w:type="spellStart"/>
              <w:r>
                <w:rPr>
                  <w:rFonts w:ascii="Arial" w:hAnsi="Arial"/>
                  <w:b/>
                  <w:i/>
                  <w:snapToGrid w:val="0"/>
                  <w:sz w:val="18"/>
                  <w:lang w:eastAsia="zh-CN"/>
                </w:rPr>
                <w:t>ProviderInfo</w:t>
              </w:r>
              <w:proofErr w:type="spellEnd"/>
              <w:r w:rsidRPr="00101DD6">
                <w:rPr>
                  <w:rFonts w:ascii="Arial" w:hAnsi="Arial"/>
                  <w:b/>
                  <w:i/>
                  <w:snapToGrid w:val="0"/>
                  <w:sz w:val="18"/>
                  <w:lang w:eastAsia="zh-CN"/>
                </w:rPr>
                <w:t xml:space="preserve"> </w:t>
              </w:r>
              <w:r w:rsidRPr="00101DD6">
                <w:rPr>
                  <w:rFonts w:ascii="Arial" w:hAnsi="Arial"/>
                  <w:b/>
                  <w:iCs/>
                  <w:noProof/>
                  <w:sz w:val="18"/>
                  <w:lang w:eastAsia="zh-CN"/>
                </w:rPr>
                <w:t>field descriptions</w:t>
              </w:r>
            </w:ins>
          </w:p>
        </w:tc>
      </w:tr>
      <w:tr w:rsidR="00B95A55" w:rsidRPr="00101DD6" w14:paraId="4C38736B" w14:textId="77777777" w:rsidTr="004736C7">
        <w:trPr>
          <w:cantSplit/>
          <w:ins w:id="318" w:author="Ericsson" w:date="2025-11-24T18:07:00Z"/>
        </w:trPr>
        <w:tc>
          <w:tcPr>
            <w:tcW w:w="9638" w:type="dxa"/>
          </w:tcPr>
          <w:p w14:paraId="54A2CBE1" w14:textId="77777777" w:rsidR="00B95A55" w:rsidRPr="00D93354" w:rsidRDefault="00B95A55" w:rsidP="00D93354">
            <w:pPr>
              <w:pStyle w:val="TAL"/>
              <w:rPr>
                <w:ins w:id="319" w:author="Ericsson" w:date="2025-11-24T18:08:00Z"/>
                <w:b/>
                <w:bCs/>
                <w:i/>
                <w:iCs/>
                <w:snapToGrid w:val="0"/>
              </w:rPr>
            </w:pPr>
            <w:proofErr w:type="spellStart"/>
            <w:ins w:id="320" w:author="Ericsson" w:date="2025-11-24T18:08:00Z">
              <w:r w:rsidRPr="00D93354">
                <w:rPr>
                  <w:b/>
                  <w:bCs/>
                  <w:i/>
                  <w:iCs/>
                  <w:snapToGrid w:val="0"/>
                </w:rPr>
                <w:t>ssr-ProviderID</w:t>
              </w:r>
              <w:proofErr w:type="spellEnd"/>
            </w:ins>
          </w:p>
          <w:p w14:paraId="2ABDBE40" w14:textId="0474535B" w:rsidR="00B95A55" w:rsidRPr="00101DD6" w:rsidRDefault="00B95A55" w:rsidP="00D93354">
            <w:pPr>
              <w:pStyle w:val="TAL"/>
              <w:rPr>
                <w:ins w:id="321" w:author="Ericsson" w:date="2025-11-24T18:07:00Z"/>
                <w:lang w:eastAsia="zh-CN"/>
              </w:rPr>
            </w:pPr>
            <w:ins w:id="322" w:author="Ericsson" w:date="2025-11-24T18:08:00Z">
              <w:r w:rsidRPr="009A4769">
                <w:rPr>
                  <w:bCs/>
                  <w:iCs/>
                  <w:snapToGrid w:val="0"/>
                </w:rPr>
                <w:t xml:space="preserve">This field </w:t>
              </w:r>
              <w:r>
                <w:rPr>
                  <w:bCs/>
                  <w:iCs/>
                  <w:snapToGrid w:val="0"/>
                </w:rPr>
                <w:t>indicates</w:t>
              </w:r>
              <w:r w:rsidRPr="009A4769">
                <w:rPr>
                  <w:bCs/>
                  <w:iCs/>
                  <w:snapToGrid w:val="0"/>
                </w:rPr>
                <w:t xml:space="preserve"> the SSR Provider ID. It is unique in the network and represents an SSR provider ID as defined in [30].</w:t>
              </w:r>
            </w:ins>
          </w:p>
        </w:tc>
      </w:tr>
      <w:tr w:rsidR="00B95A55" w:rsidRPr="00101DD6" w14:paraId="0AAB2D1E" w14:textId="77777777" w:rsidTr="004736C7">
        <w:trPr>
          <w:cantSplit/>
          <w:ins w:id="323" w:author="Ericsson" w:date="2025-11-24T18:07:00Z"/>
        </w:trPr>
        <w:tc>
          <w:tcPr>
            <w:tcW w:w="9638" w:type="dxa"/>
          </w:tcPr>
          <w:p w14:paraId="1F6A0625" w14:textId="77777777" w:rsidR="00B95A55" w:rsidRPr="00D93354" w:rsidRDefault="00B95A55" w:rsidP="00D93354">
            <w:pPr>
              <w:pStyle w:val="TAL"/>
              <w:rPr>
                <w:ins w:id="324" w:author="Ericsson" w:date="2025-11-24T18:08:00Z"/>
                <w:b/>
                <w:bCs/>
                <w:i/>
                <w:iCs/>
                <w:snapToGrid w:val="0"/>
              </w:rPr>
            </w:pPr>
            <w:proofErr w:type="spellStart"/>
            <w:ins w:id="325" w:author="Ericsson" w:date="2025-11-24T18:08:00Z">
              <w:r w:rsidRPr="00D93354">
                <w:rPr>
                  <w:b/>
                  <w:bCs/>
                  <w:i/>
                  <w:iCs/>
                  <w:snapToGrid w:val="0"/>
                </w:rPr>
                <w:t>ssr-SolutionID</w:t>
              </w:r>
              <w:proofErr w:type="spellEnd"/>
            </w:ins>
          </w:p>
          <w:p w14:paraId="0FC4C44B" w14:textId="417A83EC" w:rsidR="00B95A55" w:rsidRPr="00101DD6" w:rsidRDefault="00B95A55" w:rsidP="00D93354">
            <w:pPr>
              <w:pStyle w:val="TAL"/>
              <w:rPr>
                <w:ins w:id="326" w:author="Ericsson" w:date="2025-11-24T18:07:00Z"/>
                <w:lang w:eastAsia="zh-CN"/>
              </w:rPr>
            </w:pPr>
            <w:ins w:id="327" w:author="Ericsson" w:date="2025-11-24T18:08:00Z">
              <w:r w:rsidRPr="009A4769">
                <w:rPr>
                  <w:bCs/>
                  <w:iCs/>
                  <w:snapToGrid w:val="0"/>
                </w:rPr>
                <w:t xml:space="preserve">This field </w:t>
              </w:r>
              <w:r>
                <w:rPr>
                  <w:bCs/>
                  <w:iCs/>
                  <w:snapToGrid w:val="0"/>
                </w:rPr>
                <w:t>indicates</w:t>
              </w:r>
              <w:r w:rsidRPr="009A4769">
                <w:rPr>
                  <w:bCs/>
                  <w:iCs/>
                  <w:snapToGrid w:val="0"/>
                </w:rPr>
                <w:t xml:space="preserve"> </w:t>
              </w:r>
              <w:r>
                <w:rPr>
                  <w:bCs/>
                  <w:iCs/>
                  <w:snapToGrid w:val="0"/>
                </w:rPr>
                <w:t xml:space="preserve">the different SSR services of one SSR provider as defined </w:t>
              </w:r>
              <w:r w:rsidRPr="009A4769">
                <w:rPr>
                  <w:bCs/>
                  <w:iCs/>
                  <w:snapToGrid w:val="0"/>
                </w:rPr>
                <w:t>in [30].</w:t>
              </w:r>
            </w:ins>
          </w:p>
        </w:tc>
      </w:tr>
    </w:tbl>
    <w:p w14:paraId="7120E46C" w14:textId="77777777" w:rsidR="00B95A55" w:rsidRDefault="00B95A55">
      <w:pPr>
        <w:rPr>
          <w:noProof/>
        </w:rPr>
      </w:pPr>
    </w:p>
    <w:p w14:paraId="3B9DC7BC" w14:textId="77777777" w:rsidR="00A07A80" w:rsidRPr="00A07A80" w:rsidRDefault="00A07A80" w:rsidP="00A07A80">
      <w:pPr>
        <w:keepNext/>
        <w:keepLines/>
        <w:spacing w:before="120"/>
        <w:ind w:left="1418" w:hanging="1418"/>
        <w:outlineLvl w:val="3"/>
        <w:rPr>
          <w:rFonts w:ascii="Arial" w:hAnsi="Arial"/>
          <w:sz w:val="24"/>
          <w:lang w:eastAsia="zh-CN"/>
        </w:rPr>
      </w:pPr>
      <w:bookmarkStart w:id="328" w:name="_Toc27765368"/>
      <w:bookmarkStart w:id="329" w:name="_Toc37681071"/>
      <w:bookmarkStart w:id="330" w:name="_Toc46486643"/>
      <w:bookmarkStart w:id="331" w:name="_Toc52546988"/>
      <w:bookmarkStart w:id="332" w:name="_Toc52547518"/>
      <w:bookmarkStart w:id="333" w:name="_Toc52548048"/>
      <w:bookmarkStart w:id="334" w:name="_Toc52548578"/>
      <w:bookmarkStart w:id="335" w:name="_Toc210379867"/>
      <w:bookmarkStart w:id="336" w:name="MCCQCTEMPBM_00000398"/>
      <w:r w:rsidRPr="00A07A80">
        <w:rPr>
          <w:rFonts w:ascii="Arial" w:hAnsi="Arial"/>
          <w:sz w:val="24"/>
          <w:lang w:eastAsia="zh-CN"/>
        </w:rPr>
        <w:t>–</w:t>
      </w:r>
      <w:r w:rsidRPr="00A07A80">
        <w:rPr>
          <w:rFonts w:ascii="Arial" w:hAnsi="Arial"/>
          <w:sz w:val="24"/>
          <w:lang w:eastAsia="zh-CN"/>
        </w:rPr>
        <w:tab/>
      </w:r>
      <w:r w:rsidRPr="00A07A80">
        <w:rPr>
          <w:rFonts w:ascii="Arial" w:hAnsi="Arial"/>
          <w:i/>
          <w:snapToGrid w:val="0"/>
          <w:sz w:val="24"/>
          <w:lang w:eastAsia="zh-CN"/>
        </w:rPr>
        <w:t>GNSS-</w:t>
      </w:r>
      <w:proofErr w:type="spellStart"/>
      <w:r w:rsidRPr="00A07A80">
        <w:rPr>
          <w:rFonts w:ascii="Arial" w:hAnsi="Arial"/>
          <w:i/>
          <w:snapToGrid w:val="0"/>
          <w:sz w:val="24"/>
          <w:lang w:eastAsia="zh-CN"/>
        </w:rPr>
        <w:t>SubNetworkID</w:t>
      </w:r>
      <w:bookmarkEnd w:id="328"/>
      <w:bookmarkEnd w:id="329"/>
      <w:bookmarkEnd w:id="330"/>
      <w:bookmarkEnd w:id="331"/>
      <w:bookmarkEnd w:id="332"/>
      <w:bookmarkEnd w:id="333"/>
      <w:bookmarkEnd w:id="334"/>
      <w:bookmarkEnd w:id="335"/>
      <w:proofErr w:type="spellEnd"/>
    </w:p>
    <w:bookmarkEnd w:id="336"/>
    <w:p w14:paraId="2F043DA8" w14:textId="77777777" w:rsidR="00A07A80" w:rsidRPr="00A07A80" w:rsidRDefault="00A07A80" w:rsidP="00A07A80">
      <w:pPr>
        <w:keepLines/>
        <w:rPr>
          <w:lang w:eastAsia="zh-CN"/>
        </w:rPr>
      </w:pPr>
      <w:r w:rsidRPr="00A07A80">
        <w:rPr>
          <w:lang w:eastAsia="zh-CN"/>
        </w:rPr>
        <w:t xml:space="preserve">The IE </w:t>
      </w:r>
      <w:r w:rsidRPr="00A07A80">
        <w:rPr>
          <w:i/>
          <w:snapToGrid w:val="0"/>
          <w:lang w:eastAsia="zh-CN"/>
        </w:rPr>
        <w:t>GNSS-</w:t>
      </w:r>
      <w:proofErr w:type="spellStart"/>
      <w:r w:rsidRPr="00A07A80">
        <w:rPr>
          <w:i/>
          <w:snapToGrid w:val="0"/>
          <w:lang w:eastAsia="zh-CN"/>
        </w:rPr>
        <w:t>SubNetworkID</w:t>
      </w:r>
      <w:proofErr w:type="spellEnd"/>
      <w:r w:rsidRPr="00A07A80">
        <w:rPr>
          <w:noProof/>
          <w:lang w:eastAsia="zh-CN"/>
        </w:rPr>
        <w:t xml:space="preserve"> defines the subnetwork of a network identified by </w:t>
      </w:r>
      <w:r w:rsidRPr="00A07A80">
        <w:rPr>
          <w:i/>
          <w:snapToGrid w:val="0"/>
          <w:lang w:eastAsia="zh-CN"/>
        </w:rPr>
        <w:t>GNSS-</w:t>
      </w:r>
      <w:proofErr w:type="spellStart"/>
      <w:r w:rsidRPr="00A07A80">
        <w:rPr>
          <w:i/>
          <w:snapToGrid w:val="0"/>
          <w:lang w:eastAsia="zh-CN"/>
        </w:rPr>
        <w:t>NetworkID</w:t>
      </w:r>
      <w:proofErr w:type="spellEnd"/>
      <w:r w:rsidRPr="00A07A80">
        <w:rPr>
          <w:lang w:eastAsia="zh-CN"/>
        </w:rPr>
        <w:t>. This IE is used for MAC Network RTK as described in [30].</w:t>
      </w:r>
    </w:p>
    <w:p w14:paraId="50BE1F03"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ASN1START</w:t>
      </w:r>
    </w:p>
    <w:p w14:paraId="28B88CC9"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4AFDB490"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GNSS-SubNetworkID-r15 ::= SEQUENCE {</w:t>
      </w:r>
    </w:p>
    <w:p w14:paraId="0204E556"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subNetworkID-r15</w:t>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t>INTEGER (0..15),</w:t>
      </w:r>
    </w:p>
    <w:p w14:paraId="10DED2BC"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4F473C82"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w:t>
      </w:r>
    </w:p>
    <w:p w14:paraId="7AE91945"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5B7B684C"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ASN1STOP</w:t>
      </w:r>
    </w:p>
    <w:p w14:paraId="285D0BBF" w14:textId="77777777" w:rsidR="00A07A80" w:rsidRPr="00101DD6" w:rsidRDefault="00A07A80" w:rsidP="00A07A80">
      <w:pPr>
        <w:rPr>
          <w:b/>
          <w:lang w:eastAsia="zh-CN"/>
        </w:rPr>
      </w:pPr>
    </w:p>
    <w:p w14:paraId="7A3F76CB" w14:textId="77777777" w:rsidR="00A07A80" w:rsidRDefault="00A07A80">
      <w:pPr>
        <w:rPr>
          <w:noProof/>
        </w:rPr>
      </w:pPr>
    </w:p>
    <w:p w14:paraId="7BEBD29B" w14:textId="77777777" w:rsidR="00A07A80" w:rsidRDefault="00A07A80">
      <w:pPr>
        <w:rPr>
          <w:noProof/>
        </w:rPr>
      </w:pPr>
    </w:p>
    <w:p w14:paraId="14099F0B" w14:textId="44172320" w:rsidR="00920E09" w:rsidRPr="009A4769" w:rsidRDefault="00920E09" w:rsidP="00920E0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t xml:space="preserve">End of </w:t>
      </w:r>
      <w:r w:rsidRPr="009A4769">
        <w:rPr>
          <w:i/>
          <w:iCs/>
          <w:lang w:eastAsia="ja-JP"/>
        </w:rPr>
        <w:t>Change</w:t>
      </w:r>
      <w:r>
        <w:rPr>
          <w:i/>
          <w:iCs/>
          <w:lang w:eastAsia="ja-JP"/>
        </w:rPr>
        <w:t>s</w:t>
      </w:r>
    </w:p>
    <w:p w14:paraId="0EEE5DF5" w14:textId="77777777" w:rsidR="00920E09" w:rsidRDefault="00920E09">
      <w:pPr>
        <w:rPr>
          <w:noProof/>
        </w:rPr>
      </w:pPr>
    </w:p>
    <w:sectPr w:rsidR="00920E09"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FEB1C" w14:textId="77777777" w:rsidR="007C1F03" w:rsidRDefault="007C1F03">
      <w:r>
        <w:separator/>
      </w:r>
    </w:p>
  </w:endnote>
  <w:endnote w:type="continuationSeparator" w:id="0">
    <w:p w14:paraId="2FB8E5C3" w14:textId="77777777" w:rsidR="007C1F03" w:rsidRDefault="007C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152C1" w14:textId="77777777" w:rsidR="007C1F03" w:rsidRDefault="007C1F03">
      <w:r>
        <w:separator/>
      </w:r>
    </w:p>
  </w:footnote>
  <w:footnote w:type="continuationSeparator" w:id="0">
    <w:p w14:paraId="768F4F4F" w14:textId="77777777" w:rsidR="007C1F03" w:rsidRDefault="007C1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457C17"/>
    <w:multiLevelType w:val="multilevel"/>
    <w:tmpl w:val="BB68FDBA"/>
    <w:lvl w:ilvl="0">
      <w:start w:val="1"/>
      <w:numFmt w:val="lowerLetter"/>
      <w:pStyle w:val="Listabc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14EA7A07"/>
    <w:multiLevelType w:val="hybridMultilevel"/>
    <w:tmpl w:val="BBD0CD0C"/>
    <w:lvl w:ilvl="0" w:tplc="FCE8FF02">
      <w:start w:val="1"/>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7BE0E62"/>
    <w:multiLevelType w:val="multilevel"/>
    <w:tmpl w:val="403475C0"/>
    <w:lvl w:ilvl="0">
      <w:start w:val="1"/>
      <w:numFmt w:val="bullet"/>
      <w:pStyle w:val="ListBullet2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ascii="PMingLiU" w:eastAsia="PMingLiU" w:hAnsi="PMingLiU" w:hint="eastAsia"/>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tabs>
          <w:tab w:val="num" w:pos="1786"/>
        </w:tabs>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22D5B"/>
    <w:multiLevelType w:val="multilevel"/>
    <w:tmpl w:val="D4A8F1C2"/>
    <w:lvl w:ilvl="0">
      <w:start w:val="1"/>
      <w:numFmt w:val="decimal"/>
      <w:pStyle w:val="Listnumber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23D14C82"/>
    <w:multiLevelType w:val="multilevel"/>
    <w:tmpl w:val="74704CCA"/>
    <w:lvl w:ilvl="0">
      <w:start w:val="1"/>
      <w:numFmt w:val="decimal"/>
      <w:pStyle w:val="Listnumber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23DD1AF8"/>
    <w:multiLevelType w:val="multilevel"/>
    <w:tmpl w:val="ABAECD72"/>
    <w:lvl w:ilvl="0">
      <w:start w:val="1"/>
      <w:numFmt w:val="decimal"/>
      <w:pStyle w:val="Listnumberdoublelinefourlevels"/>
      <w:lvlText w:val="%1"/>
      <w:lvlJc w:val="left"/>
      <w:pPr>
        <w:ind w:left="360" w:hanging="360"/>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701" w:hanging="777"/>
      </w:pPr>
      <w:rPr>
        <w:rFonts w:hint="default"/>
      </w:rPr>
    </w:lvl>
    <w:lvl w:ilvl="3">
      <w:start w:val="1"/>
      <w:numFmt w:val="decimal"/>
      <w:lvlText w:val="%1.%2.%3.%4"/>
      <w:lvlJc w:val="left"/>
      <w:pPr>
        <w:ind w:left="2665" w:hanging="964"/>
      </w:pPr>
      <w:rPr>
        <w:rFonts w:hint="default"/>
      </w:rPr>
    </w:lvl>
    <w:lvl w:ilvl="4">
      <w:start w:val="1"/>
      <w:numFmt w:val="decimal"/>
      <w:lvlText w:val="%1.%2.%3.%4.%5"/>
      <w:lvlJc w:val="left"/>
      <w:pPr>
        <w:ind w:left="3232" w:hanging="1531"/>
      </w:pPr>
      <w:rPr>
        <w:rFonts w:hint="default"/>
      </w:rPr>
    </w:lvl>
    <w:lvl w:ilvl="5">
      <w:start w:val="1"/>
      <w:numFmt w:val="decimal"/>
      <w:lvlText w:val="%1.%2.%3.%4.%5.%6"/>
      <w:lvlJc w:val="left"/>
      <w:pPr>
        <w:ind w:left="3232" w:hanging="1531"/>
      </w:pPr>
      <w:rPr>
        <w:rFonts w:hint="default"/>
      </w:rPr>
    </w:lvl>
    <w:lvl w:ilvl="6">
      <w:start w:val="1"/>
      <w:numFmt w:val="decimal"/>
      <w:lvlText w:val="%1.%2.%3.%4.%5.%6.%7"/>
      <w:lvlJc w:val="left"/>
      <w:pPr>
        <w:ind w:left="3402" w:hanging="1701"/>
      </w:pPr>
      <w:rPr>
        <w:rFonts w:hint="default"/>
      </w:rPr>
    </w:lvl>
    <w:lvl w:ilvl="7">
      <w:start w:val="1"/>
      <w:numFmt w:val="decimal"/>
      <w:lvlText w:val="%1.%2.%3.%4.%5.%6.%7.%8"/>
      <w:lvlJc w:val="left"/>
      <w:pPr>
        <w:ind w:left="3572" w:hanging="1871"/>
      </w:pPr>
      <w:rPr>
        <w:rFonts w:hint="default"/>
      </w:rPr>
    </w:lvl>
    <w:lvl w:ilvl="8">
      <w:start w:val="1"/>
      <w:numFmt w:val="decimal"/>
      <w:lvlText w:val="%1.%2.%3.%4.%5.%6.%7.%8.%9"/>
      <w:lvlJc w:val="left"/>
      <w:pPr>
        <w:ind w:left="3742" w:hanging="2041"/>
      </w:pPr>
      <w:rPr>
        <w:rFont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CB4C86"/>
    <w:multiLevelType w:val="hybridMultilevel"/>
    <w:tmpl w:val="E38C1186"/>
    <w:lvl w:ilvl="0" w:tplc="FCE8FF02">
      <w:start w:val="1"/>
      <w:numFmt w:val="bullet"/>
      <w:lvlText w:val="-"/>
      <w:lvlJc w:val="left"/>
      <w:pPr>
        <w:ind w:left="830" w:hanging="360"/>
      </w:pPr>
      <w:rPr>
        <w:rFonts w:ascii="Arial" w:eastAsia="Times New Roman" w:hAnsi="Arial" w:cs="Arial" w:hint="default"/>
      </w:rPr>
    </w:lvl>
    <w:lvl w:ilvl="1" w:tplc="20000003" w:tentative="1">
      <w:start w:val="1"/>
      <w:numFmt w:val="bullet"/>
      <w:lvlText w:val="o"/>
      <w:lvlJc w:val="left"/>
      <w:pPr>
        <w:ind w:left="1550" w:hanging="360"/>
      </w:pPr>
      <w:rPr>
        <w:rFonts w:ascii="Courier New" w:hAnsi="Courier New" w:cs="Courier New" w:hint="default"/>
      </w:rPr>
    </w:lvl>
    <w:lvl w:ilvl="2" w:tplc="20000005" w:tentative="1">
      <w:start w:val="1"/>
      <w:numFmt w:val="bullet"/>
      <w:lvlText w:val=""/>
      <w:lvlJc w:val="left"/>
      <w:pPr>
        <w:ind w:left="2270" w:hanging="360"/>
      </w:pPr>
      <w:rPr>
        <w:rFonts w:ascii="Wingdings" w:hAnsi="Wingdings" w:hint="default"/>
      </w:rPr>
    </w:lvl>
    <w:lvl w:ilvl="3" w:tplc="20000001" w:tentative="1">
      <w:start w:val="1"/>
      <w:numFmt w:val="bullet"/>
      <w:lvlText w:val=""/>
      <w:lvlJc w:val="left"/>
      <w:pPr>
        <w:ind w:left="2990" w:hanging="360"/>
      </w:pPr>
      <w:rPr>
        <w:rFonts w:ascii="Symbol" w:hAnsi="Symbol" w:hint="default"/>
      </w:rPr>
    </w:lvl>
    <w:lvl w:ilvl="4" w:tplc="20000003" w:tentative="1">
      <w:start w:val="1"/>
      <w:numFmt w:val="bullet"/>
      <w:lvlText w:val="o"/>
      <w:lvlJc w:val="left"/>
      <w:pPr>
        <w:ind w:left="3710" w:hanging="360"/>
      </w:pPr>
      <w:rPr>
        <w:rFonts w:ascii="Courier New" w:hAnsi="Courier New" w:cs="Courier New" w:hint="default"/>
      </w:rPr>
    </w:lvl>
    <w:lvl w:ilvl="5" w:tplc="20000005" w:tentative="1">
      <w:start w:val="1"/>
      <w:numFmt w:val="bullet"/>
      <w:lvlText w:val=""/>
      <w:lvlJc w:val="left"/>
      <w:pPr>
        <w:ind w:left="4430" w:hanging="360"/>
      </w:pPr>
      <w:rPr>
        <w:rFonts w:ascii="Wingdings" w:hAnsi="Wingdings" w:hint="default"/>
      </w:rPr>
    </w:lvl>
    <w:lvl w:ilvl="6" w:tplc="20000001" w:tentative="1">
      <w:start w:val="1"/>
      <w:numFmt w:val="bullet"/>
      <w:lvlText w:val=""/>
      <w:lvlJc w:val="left"/>
      <w:pPr>
        <w:ind w:left="5150" w:hanging="360"/>
      </w:pPr>
      <w:rPr>
        <w:rFonts w:ascii="Symbol" w:hAnsi="Symbol" w:hint="default"/>
      </w:rPr>
    </w:lvl>
    <w:lvl w:ilvl="7" w:tplc="20000003" w:tentative="1">
      <w:start w:val="1"/>
      <w:numFmt w:val="bullet"/>
      <w:lvlText w:val="o"/>
      <w:lvlJc w:val="left"/>
      <w:pPr>
        <w:ind w:left="5870" w:hanging="360"/>
      </w:pPr>
      <w:rPr>
        <w:rFonts w:ascii="Courier New" w:hAnsi="Courier New" w:cs="Courier New" w:hint="default"/>
      </w:rPr>
    </w:lvl>
    <w:lvl w:ilvl="8" w:tplc="20000005" w:tentative="1">
      <w:start w:val="1"/>
      <w:numFmt w:val="bullet"/>
      <w:lvlText w:val=""/>
      <w:lvlJc w:val="left"/>
      <w:pPr>
        <w:ind w:left="659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46D87D36"/>
    <w:multiLevelType w:val="multilevel"/>
    <w:tmpl w:val="AC04AD50"/>
    <w:lvl w:ilvl="0">
      <w:start w:val="1"/>
      <w:numFmt w:val="bullet"/>
      <w:pStyle w:val="ListBullet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ascii="Ericsson Hilda" w:hAnsi="Ericsson Hilda"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hint="default"/>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13" w15:restartNumberingAfterBreak="0">
    <w:nsid w:val="47346889"/>
    <w:multiLevelType w:val="multilevel"/>
    <w:tmpl w:val="29A2B6F4"/>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C805AA"/>
    <w:multiLevelType w:val="multilevel"/>
    <w:tmpl w:val="4D7AB730"/>
    <w:lvl w:ilvl="0">
      <w:start w:val="1"/>
      <w:numFmt w:val="decimal"/>
      <w:pStyle w:val="Referencelist"/>
      <w:lvlText w:val="[%1]"/>
      <w:lvlJc w:val="left"/>
      <w:pPr>
        <w:ind w:left="737" w:hanging="737"/>
      </w:pPr>
      <w:rPr>
        <w:rFonts w:hint="default"/>
      </w:rPr>
    </w:lvl>
    <w:lvl w:ilvl="1">
      <w:start w:val="1"/>
      <w:numFmt w:val="lowerLetter"/>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1D592F"/>
    <w:multiLevelType w:val="multilevel"/>
    <w:tmpl w:val="502057AA"/>
    <w:lvl w:ilvl="0">
      <w:start w:val="1"/>
      <w:numFmt w:val="lowerLetter"/>
      <w:pStyle w:val="Listabc"/>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15:restartNumberingAfterBreak="0">
    <w:nsid w:val="667B4096"/>
    <w:multiLevelType w:val="hybridMultilevel"/>
    <w:tmpl w:val="56E026B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1" w15:restartNumberingAfterBreak="0">
    <w:nsid w:val="66A63E39"/>
    <w:multiLevelType w:val="multilevel"/>
    <w:tmpl w:val="B8844B64"/>
    <w:lvl w:ilvl="0">
      <w:start w:val="1"/>
      <w:numFmt w:val="lowerLetter"/>
      <w:pStyle w:val="Listabc2"/>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4E366F1"/>
    <w:multiLevelType w:val="multilevel"/>
    <w:tmpl w:val="92903D40"/>
    <w:lvl w:ilvl="0">
      <w:start w:val="1"/>
      <w:numFmt w:val="lowerLetter"/>
      <w:pStyle w:val="Listabc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5211652">
    <w:abstractNumId w:val="15"/>
  </w:num>
  <w:num w:numId="2" w16cid:durableId="1291322353">
    <w:abstractNumId w:val="10"/>
  </w:num>
  <w:num w:numId="3" w16cid:durableId="1692103929">
    <w:abstractNumId w:val="0"/>
  </w:num>
  <w:num w:numId="4" w16cid:durableId="177014542">
    <w:abstractNumId w:val="17"/>
  </w:num>
  <w:num w:numId="5" w16cid:durableId="19209214">
    <w:abstractNumId w:val="18"/>
  </w:num>
  <w:num w:numId="6" w16cid:durableId="1417361182">
    <w:abstractNumId w:val="24"/>
  </w:num>
  <w:num w:numId="7" w16cid:durableId="1434520929">
    <w:abstractNumId w:val="12"/>
  </w:num>
  <w:num w:numId="8" w16cid:durableId="786193706">
    <w:abstractNumId w:val="14"/>
  </w:num>
  <w:num w:numId="9" w16cid:durableId="398750942">
    <w:abstractNumId w:val="21"/>
  </w:num>
  <w:num w:numId="10" w16cid:durableId="1189946492">
    <w:abstractNumId w:val="1"/>
  </w:num>
  <w:num w:numId="11" w16cid:durableId="318651920">
    <w:abstractNumId w:val="16"/>
  </w:num>
  <w:num w:numId="12" w16cid:durableId="1330864924">
    <w:abstractNumId w:val="23"/>
  </w:num>
  <w:num w:numId="13" w16cid:durableId="384572342">
    <w:abstractNumId w:val="3"/>
  </w:num>
  <w:num w:numId="14" w16cid:durableId="448352491">
    <w:abstractNumId w:val="6"/>
  </w:num>
  <w:num w:numId="15" w16cid:durableId="1267807143">
    <w:abstractNumId w:val="7"/>
  </w:num>
  <w:num w:numId="16" w16cid:durableId="2090888148">
    <w:abstractNumId w:val="5"/>
  </w:num>
  <w:num w:numId="17" w16cid:durableId="1252935054">
    <w:abstractNumId w:val="11"/>
  </w:num>
  <w:num w:numId="18" w16cid:durableId="261231238">
    <w:abstractNumId w:val="25"/>
  </w:num>
  <w:num w:numId="19" w16cid:durableId="1345740250">
    <w:abstractNumId w:val="22"/>
  </w:num>
  <w:num w:numId="20" w16cid:durableId="474183905">
    <w:abstractNumId w:val="4"/>
  </w:num>
  <w:num w:numId="21" w16cid:durableId="713971279">
    <w:abstractNumId w:val="8"/>
  </w:num>
  <w:num w:numId="22" w16cid:durableId="1239053754">
    <w:abstractNumId w:val="2"/>
  </w:num>
  <w:num w:numId="23" w16cid:durableId="743916912">
    <w:abstractNumId w:val="9"/>
  </w:num>
  <w:num w:numId="24" w16cid:durableId="840587172">
    <w:abstractNumId w:val="19"/>
  </w:num>
  <w:num w:numId="25" w16cid:durableId="2042701296">
    <w:abstractNumId w:val="20"/>
  </w:num>
  <w:num w:numId="26" w16cid:durableId="9757217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2E4A"/>
    <w:rsid w:val="00057761"/>
    <w:rsid w:val="00061FBB"/>
    <w:rsid w:val="00070E09"/>
    <w:rsid w:val="00085EED"/>
    <w:rsid w:val="000A6394"/>
    <w:rsid w:val="000B7FED"/>
    <w:rsid w:val="000C038A"/>
    <w:rsid w:val="000C0B6E"/>
    <w:rsid w:val="000C1921"/>
    <w:rsid w:val="000C6598"/>
    <w:rsid w:val="000D44B3"/>
    <w:rsid w:val="00101DD6"/>
    <w:rsid w:val="001270B4"/>
    <w:rsid w:val="00145D43"/>
    <w:rsid w:val="00146AA9"/>
    <w:rsid w:val="00192C46"/>
    <w:rsid w:val="001A08B3"/>
    <w:rsid w:val="001A2A3D"/>
    <w:rsid w:val="001A7B60"/>
    <w:rsid w:val="001B52F0"/>
    <w:rsid w:val="001B7A65"/>
    <w:rsid w:val="001C1602"/>
    <w:rsid w:val="001E41F3"/>
    <w:rsid w:val="001E7452"/>
    <w:rsid w:val="00233B08"/>
    <w:rsid w:val="0026004D"/>
    <w:rsid w:val="00261AB9"/>
    <w:rsid w:val="002640DD"/>
    <w:rsid w:val="00275D12"/>
    <w:rsid w:val="00284FEB"/>
    <w:rsid w:val="002860C4"/>
    <w:rsid w:val="002B5741"/>
    <w:rsid w:val="002E472E"/>
    <w:rsid w:val="002E5590"/>
    <w:rsid w:val="002F7E32"/>
    <w:rsid w:val="00305409"/>
    <w:rsid w:val="00331E9D"/>
    <w:rsid w:val="0035054D"/>
    <w:rsid w:val="00354189"/>
    <w:rsid w:val="003609EF"/>
    <w:rsid w:val="0036231A"/>
    <w:rsid w:val="003737EE"/>
    <w:rsid w:val="00374DD4"/>
    <w:rsid w:val="00386332"/>
    <w:rsid w:val="003D6DA0"/>
    <w:rsid w:val="003E1A36"/>
    <w:rsid w:val="003F2394"/>
    <w:rsid w:val="003F4E55"/>
    <w:rsid w:val="00403E53"/>
    <w:rsid w:val="00410371"/>
    <w:rsid w:val="004242F1"/>
    <w:rsid w:val="0043479E"/>
    <w:rsid w:val="00455609"/>
    <w:rsid w:val="00493232"/>
    <w:rsid w:val="004B75B7"/>
    <w:rsid w:val="004C27D4"/>
    <w:rsid w:val="004D5E28"/>
    <w:rsid w:val="00500FCD"/>
    <w:rsid w:val="0050622E"/>
    <w:rsid w:val="005141D9"/>
    <w:rsid w:val="0051580D"/>
    <w:rsid w:val="00536064"/>
    <w:rsid w:val="00547111"/>
    <w:rsid w:val="00555C8E"/>
    <w:rsid w:val="00592D74"/>
    <w:rsid w:val="005E263D"/>
    <w:rsid w:val="005E2C44"/>
    <w:rsid w:val="005F5DB3"/>
    <w:rsid w:val="00612BE1"/>
    <w:rsid w:val="00621188"/>
    <w:rsid w:val="006257ED"/>
    <w:rsid w:val="00651A6F"/>
    <w:rsid w:val="00653DE4"/>
    <w:rsid w:val="00661C9C"/>
    <w:rsid w:val="00665C47"/>
    <w:rsid w:val="00695808"/>
    <w:rsid w:val="006B46FB"/>
    <w:rsid w:val="006E21FB"/>
    <w:rsid w:val="00704E96"/>
    <w:rsid w:val="00717D9D"/>
    <w:rsid w:val="00747308"/>
    <w:rsid w:val="00792342"/>
    <w:rsid w:val="007977A8"/>
    <w:rsid w:val="007A2F34"/>
    <w:rsid w:val="007A7706"/>
    <w:rsid w:val="007B512A"/>
    <w:rsid w:val="007C1F03"/>
    <w:rsid w:val="007C2097"/>
    <w:rsid w:val="007C5AFB"/>
    <w:rsid w:val="007D6A07"/>
    <w:rsid w:val="007F7259"/>
    <w:rsid w:val="0080148C"/>
    <w:rsid w:val="008040A8"/>
    <w:rsid w:val="0081255A"/>
    <w:rsid w:val="008279FA"/>
    <w:rsid w:val="008328DE"/>
    <w:rsid w:val="008626E7"/>
    <w:rsid w:val="0086344A"/>
    <w:rsid w:val="00870EE7"/>
    <w:rsid w:val="008863B9"/>
    <w:rsid w:val="0088692D"/>
    <w:rsid w:val="008A45A6"/>
    <w:rsid w:val="008B4853"/>
    <w:rsid w:val="008B66BC"/>
    <w:rsid w:val="008D3CCC"/>
    <w:rsid w:val="008D6CD1"/>
    <w:rsid w:val="008F3789"/>
    <w:rsid w:val="008F686C"/>
    <w:rsid w:val="00907550"/>
    <w:rsid w:val="009148DE"/>
    <w:rsid w:val="00920E09"/>
    <w:rsid w:val="00934E14"/>
    <w:rsid w:val="00937DEA"/>
    <w:rsid w:val="00941E30"/>
    <w:rsid w:val="00943AFD"/>
    <w:rsid w:val="009531B0"/>
    <w:rsid w:val="00972DD5"/>
    <w:rsid w:val="009741B3"/>
    <w:rsid w:val="009777D9"/>
    <w:rsid w:val="00991B88"/>
    <w:rsid w:val="009A4769"/>
    <w:rsid w:val="009A5753"/>
    <w:rsid w:val="009A579D"/>
    <w:rsid w:val="009D611F"/>
    <w:rsid w:val="009E3297"/>
    <w:rsid w:val="009E4DBA"/>
    <w:rsid w:val="009F5B7E"/>
    <w:rsid w:val="009F734F"/>
    <w:rsid w:val="00A07A80"/>
    <w:rsid w:val="00A11DAA"/>
    <w:rsid w:val="00A246B6"/>
    <w:rsid w:val="00A47E70"/>
    <w:rsid w:val="00A50CF0"/>
    <w:rsid w:val="00A55420"/>
    <w:rsid w:val="00A613C8"/>
    <w:rsid w:val="00A62ABC"/>
    <w:rsid w:val="00A7671C"/>
    <w:rsid w:val="00A866A3"/>
    <w:rsid w:val="00A9439D"/>
    <w:rsid w:val="00AA2CBC"/>
    <w:rsid w:val="00AC5820"/>
    <w:rsid w:val="00AD1CD8"/>
    <w:rsid w:val="00AF0A71"/>
    <w:rsid w:val="00B06620"/>
    <w:rsid w:val="00B258BB"/>
    <w:rsid w:val="00B41D88"/>
    <w:rsid w:val="00B52808"/>
    <w:rsid w:val="00B67B97"/>
    <w:rsid w:val="00B76167"/>
    <w:rsid w:val="00B95A55"/>
    <w:rsid w:val="00B968C8"/>
    <w:rsid w:val="00BA3EC5"/>
    <w:rsid w:val="00BA51D9"/>
    <w:rsid w:val="00BB5DFC"/>
    <w:rsid w:val="00BC06BA"/>
    <w:rsid w:val="00BC0F78"/>
    <w:rsid w:val="00BD279D"/>
    <w:rsid w:val="00BD6BB8"/>
    <w:rsid w:val="00C35FF6"/>
    <w:rsid w:val="00C40B7D"/>
    <w:rsid w:val="00C66BA2"/>
    <w:rsid w:val="00C84168"/>
    <w:rsid w:val="00C870F6"/>
    <w:rsid w:val="00C907B5"/>
    <w:rsid w:val="00C95985"/>
    <w:rsid w:val="00CC5026"/>
    <w:rsid w:val="00CC68D0"/>
    <w:rsid w:val="00D03F9A"/>
    <w:rsid w:val="00D065F0"/>
    <w:rsid w:val="00D06D51"/>
    <w:rsid w:val="00D24991"/>
    <w:rsid w:val="00D50255"/>
    <w:rsid w:val="00D66520"/>
    <w:rsid w:val="00D83C9F"/>
    <w:rsid w:val="00D84AE9"/>
    <w:rsid w:val="00D9124E"/>
    <w:rsid w:val="00D91E3F"/>
    <w:rsid w:val="00D93354"/>
    <w:rsid w:val="00D962A7"/>
    <w:rsid w:val="00DE34CF"/>
    <w:rsid w:val="00E13F3D"/>
    <w:rsid w:val="00E34898"/>
    <w:rsid w:val="00E66718"/>
    <w:rsid w:val="00EB09B7"/>
    <w:rsid w:val="00EE7D7C"/>
    <w:rsid w:val="00F25D98"/>
    <w:rsid w:val="00F300FB"/>
    <w:rsid w:val="00F370D2"/>
    <w:rsid w:val="00F4073E"/>
    <w:rsid w:val="00F90323"/>
    <w:rsid w:val="00FB6386"/>
    <w:rsid w:val="00FC7F4D"/>
    <w:rsid w:val="00FD330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19B52B3-820D-4734-9C08-836653B2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uiPriority="0" w:qFormat="1"/>
    <w:lsdException w:name="List 2" w:semiHidden="1" w:uiPriority="0" w:unhideWhenUsed="1"/>
    <w:lsdException w:name="List 3" w:semiHidden="1" w:uiPriority="0" w:unhideWhenUsed="1"/>
    <w:lsdException w:name="List 4" w:uiPriority="0"/>
    <w:lsdException w:name="List 5" w:uiPriority="0"/>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19"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9"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link w:val="Heading3Char"/>
    <w:qFormat/>
    <w:rsid w:val="0038633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6332"/>
    <w:pPr>
      <w:ind w:left="1418" w:hanging="1418"/>
      <w:outlineLvl w:val="3"/>
    </w:pPr>
    <w:rPr>
      <w:sz w:val="24"/>
    </w:rPr>
  </w:style>
  <w:style w:type="paragraph" w:styleId="Heading5">
    <w:name w:val="heading 5"/>
    <w:basedOn w:val="Heading4"/>
    <w:next w:val="Normal"/>
    <w:link w:val="Heading5Char"/>
    <w:qFormat/>
    <w:rsid w:val="00386332"/>
    <w:pPr>
      <w:ind w:left="1701" w:hanging="1701"/>
      <w:outlineLvl w:val="4"/>
    </w:pPr>
    <w:rPr>
      <w:sz w:val="22"/>
    </w:rPr>
  </w:style>
  <w:style w:type="paragraph" w:styleId="Heading6">
    <w:name w:val="heading 6"/>
    <w:basedOn w:val="H6"/>
    <w:next w:val="Normal"/>
    <w:link w:val="Heading6Char"/>
    <w:qFormat/>
    <w:rsid w:val="00386332"/>
    <w:pPr>
      <w:outlineLvl w:val="5"/>
    </w:pPr>
  </w:style>
  <w:style w:type="paragraph" w:styleId="Heading7">
    <w:name w:val="heading 7"/>
    <w:basedOn w:val="H6"/>
    <w:next w:val="Normal"/>
    <w:link w:val="Heading7Char"/>
    <w:qFormat/>
    <w:rsid w:val="00386332"/>
    <w:pPr>
      <w:outlineLvl w:val="6"/>
    </w:pPr>
  </w:style>
  <w:style w:type="paragraph" w:styleId="Heading8">
    <w:name w:val="heading 8"/>
    <w:basedOn w:val="Heading1"/>
    <w:next w:val="Normal"/>
    <w:link w:val="Heading8Char"/>
    <w:qFormat/>
    <w:rsid w:val="00386332"/>
    <w:pPr>
      <w:ind w:left="0" w:firstLine="0"/>
      <w:outlineLvl w:val="7"/>
    </w:pPr>
  </w:style>
  <w:style w:type="paragraph" w:styleId="Heading9">
    <w:name w:val="heading 9"/>
    <w:basedOn w:val="Heading8"/>
    <w:next w:val="Normal"/>
    <w:link w:val="Heading9Char"/>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386332"/>
    <w:pPr>
      <w:spacing w:before="180"/>
      <w:ind w:left="2693" w:hanging="2693"/>
    </w:pPr>
    <w:rPr>
      <w:b/>
    </w:rPr>
  </w:style>
  <w:style w:type="paragraph" w:styleId="TOC1">
    <w:name w:val="toc 1"/>
    <w:uiPriority w:val="39"/>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39"/>
    <w:rsid w:val="00386332"/>
    <w:pPr>
      <w:ind w:left="1701" w:hanging="1701"/>
    </w:pPr>
  </w:style>
  <w:style w:type="paragraph" w:styleId="TOC4">
    <w:name w:val="toc 4"/>
    <w:basedOn w:val="TOC3"/>
    <w:uiPriority w:val="39"/>
    <w:rsid w:val="00386332"/>
    <w:pPr>
      <w:ind w:left="1418" w:hanging="1418"/>
    </w:pPr>
  </w:style>
  <w:style w:type="paragraph" w:styleId="TOC3">
    <w:name w:val="toc 3"/>
    <w:basedOn w:val="TOC2"/>
    <w:uiPriority w:val="39"/>
    <w:rsid w:val="00386332"/>
    <w:pPr>
      <w:ind w:left="1134" w:hanging="1134"/>
    </w:pPr>
  </w:style>
  <w:style w:type="paragraph" w:styleId="TOC2">
    <w:name w:val="toc 2"/>
    <w:basedOn w:val="TOC1"/>
    <w:uiPriority w:val="39"/>
    <w:rsid w:val="00386332"/>
    <w:pPr>
      <w:keepNext w:val="0"/>
      <w:spacing w:before="0"/>
      <w:ind w:left="851" w:hanging="851"/>
    </w:pPr>
    <w:rPr>
      <w:sz w:val="20"/>
    </w:rPr>
  </w:style>
  <w:style w:type="paragraph" w:styleId="Index2">
    <w:name w:val="index 2"/>
    <w:basedOn w:val="Index1"/>
    <w:rsid w:val="00386332"/>
    <w:pPr>
      <w:ind w:left="284"/>
    </w:pPr>
  </w:style>
  <w:style w:type="paragraph" w:styleId="Index1">
    <w:name w:val="index 1"/>
    <w:basedOn w:val="Normal"/>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qFormat/>
    <w:rsid w:val="00386332"/>
    <w:pPr>
      <w:ind w:left="851"/>
    </w:pPr>
  </w:style>
  <w:style w:type="paragraph" w:styleId="Header">
    <w:name w:val="header"/>
    <w:link w:val="HeaderCha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rsid w:val="00386332"/>
    <w:rPr>
      <w:b/>
      <w:position w:val="6"/>
      <w:sz w:val="16"/>
    </w:rPr>
  </w:style>
  <w:style w:type="paragraph" w:styleId="FootnoteText">
    <w:name w:val="footnote text"/>
    <w:basedOn w:val="Normal"/>
    <w:link w:val="FootnoteTextChar"/>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link w:val="TACChar"/>
    <w:rsid w:val="00386332"/>
    <w:pPr>
      <w:jc w:val="center"/>
    </w:pPr>
  </w:style>
  <w:style w:type="paragraph" w:customStyle="1" w:styleId="TF">
    <w:name w:val="TF"/>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uiPriority w:val="39"/>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qFormat/>
    <w:rsid w:val="00386332"/>
    <w:pPr>
      <w:spacing w:after="0"/>
    </w:pPr>
  </w:style>
  <w:style w:type="paragraph" w:styleId="TOC6">
    <w:name w:val="toc 6"/>
    <w:basedOn w:val="TOC5"/>
    <w:next w:val="Normal"/>
    <w:uiPriority w:val="39"/>
    <w:rsid w:val="00386332"/>
    <w:pPr>
      <w:ind w:left="1985" w:hanging="1985"/>
    </w:pPr>
  </w:style>
  <w:style w:type="paragraph" w:styleId="TOC7">
    <w:name w:val="toc 7"/>
    <w:basedOn w:val="TOC6"/>
    <w:next w:val="Normal"/>
    <w:uiPriority w:val="39"/>
    <w:rsid w:val="00386332"/>
    <w:pPr>
      <w:ind w:left="2268" w:hanging="2268"/>
    </w:pPr>
  </w:style>
  <w:style w:type="paragraph" w:styleId="ListBullet2">
    <w:name w:val="List Bullet 2"/>
    <w:basedOn w:val="ListBullet"/>
    <w:qFormat/>
    <w:rsid w:val="00386332"/>
    <w:pPr>
      <w:ind w:left="851"/>
    </w:pPr>
  </w:style>
  <w:style w:type="paragraph" w:styleId="ListBullet3">
    <w:name w:val="List Bullet 3"/>
    <w:basedOn w:val="ListBullet2"/>
    <w:rsid w:val="00386332"/>
    <w:pPr>
      <w:ind w:left="1135"/>
    </w:pPr>
  </w:style>
  <w:style w:type="paragraph" w:styleId="ListNumber">
    <w:name w:val="List Number"/>
    <w:basedOn w:val="List"/>
    <w:qForma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qFormat/>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link w:val="TANChar"/>
    <w:qFormat/>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link w:val="EditorsNoteChar"/>
    <w:rsid w:val="00386332"/>
    <w:rPr>
      <w:color w:val="FF0000"/>
    </w:rPr>
  </w:style>
  <w:style w:type="paragraph" w:styleId="List">
    <w:name w:val="List"/>
    <w:basedOn w:val="Normal"/>
    <w:rsid w:val="00386332"/>
    <w:pPr>
      <w:ind w:left="568" w:hanging="284"/>
    </w:pPr>
  </w:style>
  <w:style w:type="paragraph" w:styleId="ListBullet">
    <w:name w:val="List Bullet"/>
    <w:basedOn w:val="List"/>
    <w:qForma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1"/>
    <w:qFormat/>
    <w:rsid w:val="00386332"/>
  </w:style>
  <w:style w:type="paragraph" w:customStyle="1" w:styleId="B2">
    <w:name w:val="B2"/>
    <w:basedOn w:val="List2"/>
    <w:link w:val="B2Char"/>
    <w:qFormat/>
    <w:rsid w:val="00386332"/>
  </w:style>
  <w:style w:type="paragraph" w:customStyle="1" w:styleId="B3">
    <w:name w:val="B3"/>
    <w:basedOn w:val="List3"/>
    <w:link w:val="B3Char2"/>
    <w:qFormat/>
    <w:rsid w:val="00386332"/>
  </w:style>
  <w:style w:type="paragraph" w:customStyle="1" w:styleId="B4">
    <w:name w:val="B4"/>
    <w:basedOn w:val="List4"/>
    <w:link w:val="B4Char"/>
    <w:qFormat/>
    <w:rsid w:val="00386332"/>
  </w:style>
  <w:style w:type="paragraph" w:customStyle="1" w:styleId="B5">
    <w:name w:val="B5"/>
    <w:basedOn w:val="List5"/>
    <w:link w:val="B5Char"/>
    <w:qFormat/>
    <w:rsid w:val="00386332"/>
  </w:style>
  <w:style w:type="paragraph" w:styleId="Footer">
    <w:name w:val="footer"/>
    <w:basedOn w:val="Header"/>
    <w:link w:val="FooterCha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customStyle="1" w:styleId="Figure">
    <w:name w:val="Figure"/>
    <w:basedOn w:val="Normal"/>
    <w:next w:val="Caption"/>
    <w:rsid w:val="009A4769"/>
    <w:pPr>
      <w:keepNext/>
      <w:keepLines/>
      <w:spacing w:before="180"/>
      <w:jc w:val="center"/>
    </w:pPr>
    <w:rPr>
      <w:lang w:eastAsia="ja-JP"/>
    </w:rPr>
  </w:style>
  <w:style w:type="paragraph" w:styleId="Caption">
    <w:name w:val="caption"/>
    <w:aliases w:val="cap"/>
    <w:basedOn w:val="Normal"/>
    <w:next w:val="Normal"/>
    <w:qFormat/>
    <w:rsid w:val="009A4769"/>
    <w:pPr>
      <w:spacing w:before="120" w:after="120"/>
    </w:pPr>
    <w:rPr>
      <w:b/>
    </w:rPr>
  </w:style>
  <w:style w:type="paragraph" w:customStyle="1" w:styleId="3GPPHeader">
    <w:name w:val="3GPP_Header"/>
    <w:basedOn w:val="BodyText"/>
    <w:rsid w:val="009A4769"/>
    <w:pPr>
      <w:tabs>
        <w:tab w:val="left" w:pos="1701"/>
        <w:tab w:val="right" w:pos="9639"/>
      </w:tabs>
      <w:spacing w:after="240"/>
    </w:pPr>
    <w:rPr>
      <w:b/>
      <w:sz w:val="24"/>
    </w:rPr>
  </w:style>
  <w:style w:type="paragraph" w:customStyle="1" w:styleId="Reference">
    <w:name w:val="Reference"/>
    <w:basedOn w:val="BodyText"/>
    <w:uiPriority w:val="99"/>
    <w:rsid w:val="009A4769"/>
    <w:pPr>
      <w:numPr>
        <w:numId w:val="1"/>
      </w:numPr>
      <w:tabs>
        <w:tab w:val="clear" w:pos="567"/>
      </w:tabs>
      <w:ind w:left="0" w:firstLine="0"/>
    </w:pPr>
  </w:style>
  <w:style w:type="character" w:styleId="PageNumber">
    <w:name w:val="page number"/>
    <w:basedOn w:val="DefaultParagraphFont"/>
    <w:qFormat/>
    <w:rsid w:val="009A4769"/>
  </w:style>
  <w:style w:type="paragraph" w:styleId="BodyText">
    <w:name w:val="Body Text"/>
    <w:basedOn w:val="Normal"/>
    <w:link w:val="BodyTextChar"/>
    <w:rsid w:val="009A4769"/>
    <w:pPr>
      <w:spacing w:after="120"/>
      <w:jc w:val="both"/>
    </w:pPr>
    <w:rPr>
      <w:rFonts w:ascii="Arial" w:hAnsi="Arial"/>
      <w:lang w:eastAsia="zh-CN"/>
    </w:rPr>
  </w:style>
  <w:style w:type="character" w:customStyle="1" w:styleId="BodyTextChar">
    <w:name w:val="Body Text Char"/>
    <w:basedOn w:val="DefaultParagraphFont"/>
    <w:link w:val="BodyText"/>
    <w:rsid w:val="009A4769"/>
    <w:rPr>
      <w:rFonts w:ascii="Arial" w:hAnsi="Arial"/>
      <w:lang w:val="en-GB" w:eastAsia="zh-CN"/>
    </w:rPr>
  </w:style>
  <w:style w:type="character" w:customStyle="1" w:styleId="Heading1Char">
    <w:name w:val="Heading 1 Char"/>
    <w:link w:val="Heading1"/>
    <w:rsid w:val="009A4769"/>
    <w:rPr>
      <w:rFonts w:ascii="Arial" w:hAnsi="Arial"/>
      <w:sz w:val="36"/>
      <w:lang w:val="en-GB" w:eastAsia="en-GB"/>
    </w:rPr>
  </w:style>
  <w:style w:type="paragraph" w:customStyle="1" w:styleId="Proposal">
    <w:name w:val="Proposal"/>
    <w:basedOn w:val="BodyText"/>
    <w:rsid w:val="009A4769"/>
    <w:pPr>
      <w:numPr>
        <w:numId w:val="2"/>
      </w:numPr>
      <w:tabs>
        <w:tab w:val="clear" w:pos="1304"/>
        <w:tab w:val="left" w:pos="1701"/>
      </w:tabs>
      <w:ind w:left="0" w:firstLine="0"/>
    </w:pPr>
    <w:rPr>
      <w:b/>
      <w:bCs/>
    </w:rPr>
  </w:style>
  <w:style w:type="paragraph" w:customStyle="1" w:styleId="Observation">
    <w:name w:val="Observation"/>
    <w:basedOn w:val="Proposal"/>
    <w:qFormat/>
    <w:rsid w:val="009A4769"/>
    <w:pPr>
      <w:numPr>
        <w:numId w:val="4"/>
      </w:numPr>
      <w:ind w:left="0" w:firstLine="0"/>
    </w:pPr>
    <w:rPr>
      <w:lang w:eastAsia="ja-JP"/>
    </w:rPr>
  </w:style>
  <w:style w:type="paragraph" w:styleId="TableofFigures">
    <w:name w:val="table of figures"/>
    <w:basedOn w:val="BodyText"/>
    <w:next w:val="Normal"/>
    <w:uiPriority w:val="99"/>
    <w:rsid w:val="009A4769"/>
    <w:pPr>
      <w:ind w:left="1701" w:hanging="1701"/>
      <w:jc w:val="left"/>
    </w:pPr>
    <w:rPr>
      <w:b/>
    </w:rPr>
  </w:style>
  <w:style w:type="character" w:customStyle="1" w:styleId="B1Char1">
    <w:name w:val="B1 Char1"/>
    <w:link w:val="B1"/>
    <w:qFormat/>
    <w:rsid w:val="009A4769"/>
    <w:rPr>
      <w:rFonts w:ascii="Times New Roman" w:hAnsi="Times New Roman"/>
      <w:lang w:val="en-GB" w:eastAsia="en-GB"/>
    </w:rPr>
  </w:style>
  <w:style w:type="character" w:customStyle="1" w:styleId="B2Char">
    <w:name w:val="B2 Char"/>
    <w:link w:val="B2"/>
    <w:qFormat/>
    <w:rsid w:val="009A4769"/>
    <w:rPr>
      <w:rFonts w:ascii="Times New Roman" w:hAnsi="Times New Roman"/>
      <w:lang w:val="en-GB" w:eastAsia="en-GB"/>
    </w:rPr>
  </w:style>
  <w:style w:type="character" w:customStyle="1" w:styleId="B3Char2">
    <w:name w:val="B3 Char2"/>
    <w:link w:val="B3"/>
    <w:qFormat/>
    <w:rsid w:val="009A4769"/>
    <w:rPr>
      <w:rFonts w:ascii="Times New Roman" w:hAnsi="Times New Roman"/>
      <w:lang w:val="en-GB" w:eastAsia="en-GB"/>
    </w:rPr>
  </w:style>
  <w:style w:type="character" w:customStyle="1" w:styleId="B4Char">
    <w:name w:val="B4 Char"/>
    <w:link w:val="B4"/>
    <w:qFormat/>
    <w:rsid w:val="009A4769"/>
    <w:rPr>
      <w:rFonts w:ascii="Times New Roman" w:hAnsi="Times New Roman"/>
      <w:lang w:val="en-GB" w:eastAsia="en-GB"/>
    </w:rPr>
  </w:style>
  <w:style w:type="character" w:customStyle="1" w:styleId="B5Char">
    <w:name w:val="B5 Char"/>
    <w:link w:val="B5"/>
    <w:qFormat/>
    <w:rsid w:val="009A4769"/>
    <w:rPr>
      <w:rFonts w:ascii="Times New Roman" w:hAnsi="Times New Roman"/>
      <w:lang w:val="en-GB" w:eastAsia="en-GB"/>
    </w:rPr>
  </w:style>
  <w:style w:type="paragraph" w:customStyle="1" w:styleId="B6">
    <w:name w:val="B6"/>
    <w:basedOn w:val="B5"/>
    <w:link w:val="B6Char"/>
    <w:qFormat/>
    <w:rsid w:val="009A4769"/>
    <w:pPr>
      <w:spacing w:after="120"/>
      <w:ind w:left="1985"/>
      <w:jc w:val="both"/>
    </w:pPr>
    <w:rPr>
      <w:lang w:eastAsia="ja-JP"/>
    </w:rPr>
  </w:style>
  <w:style w:type="character" w:customStyle="1" w:styleId="B6Char">
    <w:name w:val="B6 Char"/>
    <w:link w:val="B6"/>
    <w:qFormat/>
    <w:rsid w:val="009A4769"/>
    <w:rPr>
      <w:rFonts w:ascii="Times New Roman" w:hAnsi="Times New Roman"/>
      <w:lang w:val="en-GB" w:eastAsia="ja-JP"/>
    </w:rPr>
  </w:style>
  <w:style w:type="paragraph" w:customStyle="1" w:styleId="B7">
    <w:name w:val="B7"/>
    <w:basedOn w:val="B6"/>
    <w:link w:val="B7Char"/>
    <w:qFormat/>
    <w:rsid w:val="009A4769"/>
    <w:pPr>
      <w:ind w:left="2269"/>
    </w:pPr>
  </w:style>
  <w:style w:type="character" w:customStyle="1" w:styleId="B7Char">
    <w:name w:val="B7 Char"/>
    <w:basedOn w:val="B6Char"/>
    <w:link w:val="B7"/>
    <w:rsid w:val="009A4769"/>
    <w:rPr>
      <w:rFonts w:ascii="Times New Roman" w:hAnsi="Times New Roman"/>
      <w:lang w:val="en-GB" w:eastAsia="ja-JP"/>
    </w:rPr>
  </w:style>
  <w:style w:type="paragraph" w:customStyle="1" w:styleId="B8">
    <w:name w:val="B8"/>
    <w:basedOn w:val="B7"/>
    <w:qFormat/>
    <w:rsid w:val="009A4769"/>
    <w:pPr>
      <w:ind w:left="2552"/>
    </w:pPr>
  </w:style>
  <w:style w:type="character" w:customStyle="1" w:styleId="BalloonTextChar">
    <w:name w:val="Balloon Text Char"/>
    <w:link w:val="BalloonText"/>
    <w:rsid w:val="009A4769"/>
    <w:rPr>
      <w:rFonts w:ascii="Tahoma" w:hAnsi="Tahoma" w:cs="Tahoma"/>
      <w:sz w:val="16"/>
      <w:szCs w:val="16"/>
      <w:lang w:val="en-GB" w:eastAsia="en-GB"/>
    </w:rPr>
  </w:style>
  <w:style w:type="character" w:customStyle="1" w:styleId="CommentTextChar">
    <w:name w:val="Comment Text Char"/>
    <w:link w:val="CommentText"/>
    <w:qFormat/>
    <w:rsid w:val="009A4769"/>
    <w:rPr>
      <w:rFonts w:ascii="Times New Roman" w:hAnsi="Times New Roman"/>
      <w:lang w:val="en-GB" w:eastAsia="en-GB"/>
    </w:rPr>
  </w:style>
  <w:style w:type="character" w:customStyle="1" w:styleId="CommentSubjectChar">
    <w:name w:val="Comment Subject Char"/>
    <w:link w:val="CommentSubject"/>
    <w:rsid w:val="009A4769"/>
    <w:rPr>
      <w:rFonts w:ascii="Times New Roman" w:hAnsi="Times New Roman"/>
      <w:b/>
      <w:bCs/>
      <w:lang w:val="en-GB" w:eastAsia="en-GB"/>
    </w:rPr>
  </w:style>
  <w:style w:type="character" w:customStyle="1" w:styleId="CRCoverPageZchn">
    <w:name w:val="CR Cover Page Zchn"/>
    <w:link w:val="CRCoverPage"/>
    <w:qFormat/>
    <w:rsid w:val="009A4769"/>
    <w:rPr>
      <w:rFonts w:ascii="Arial" w:hAnsi="Arial"/>
      <w:lang w:val="en-GB" w:eastAsia="en-US"/>
    </w:rPr>
  </w:style>
  <w:style w:type="paragraph" w:customStyle="1" w:styleId="Doc-text2">
    <w:name w:val="Doc-text2"/>
    <w:basedOn w:val="Normal"/>
    <w:link w:val="Doc-text2Char"/>
    <w:qFormat/>
    <w:rsid w:val="009A4769"/>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9A4769"/>
    <w:rPr>
      <w:rFonts w:ascii="Arial" w:eastAsia="MS Mincho" w:hAnsi="Arial"/>
      <w:szCs w:val="24"/>
      <w:lang w:val="x-none" w:eastAsia="x-none"/>
    </w:rPr>
  </w:style>
  <w:style w:type="character" w:customStyle="1" w:styleId="DocumentMapChar">
    <w:name w:val="Document Map Char"/>
    <w:link w:val="DocumentMap"/>
    <w:rsid w:val="009A4769"/>
    <w:rPr>
      <w:rFonts w:ascii="Tahoma" w:hAnsi="Tahoma" w:cs="Tahoma"/>
      <w:shd w:val="clear" w:color="auto" w:fill="000080"/>
      <w:lang w:val="en-GB" w:eastAsia="en-GB"/>
    </w:rPr>
  </w:style>
  <w:style w:type="character" w:customStyle="1" w:styleId="NOChar">
    <w:name w:val="NO Char"/>
    <w:link w:val="NO"/>
    <w:qFormat/>
    <w:rsid w:val="009A4769"/>
    <w:rPr>
      <w:rFonts w:ascii="Times New Roman" w:hAnsi="Times New Roman"/>
      <w:lang w:val="en-GB" w:eastAsia="en-GB"/>
    </w:rPr>
  </w:style>
  <w:style w:type="character" w:customStyle="1" w:styleId="EditorsNoteChar">
    <w:name w:val="Editor's Note Char"/>
    <w:link w:val="EditorsNote"/>
    <w:rsid w:val="009A4769"/>
    <w:rPr>
      <w:rFonts w:ascii="Times New Roman" w:hAnsi="Times New Roman"/>
      <w:color w:val="FF0000"/>
      <w:lang w:val="en-GB" w:eastAsia="en-GB"/>
    </w:rPr>
  </w:style>
  <w:style w:type="paragraph" w:customStyle="1" w:styleId="EmailDiscussion">
    <w:name w:val="EmailDiscussion"/>
    <w:basedOn w:val="Normal"/>
    <w:next w:val="Normal"/>
    <w:rsid w:val="009A4769"/>
    <w:pPr>
      <w:numPr>
        <w:numId w:val="5"/>
      </w:numPr>
      <w:tabs>
        <w:tab w:val="clear" w:pos="1619"/>
      </w:tabs>
      <w:spacing w:before="40" w:after="0"/>
      <w:ind w:left="0" w:firstLine="0"/>
    </w:pPr>
    <w:rPr>
      <w:rFonts w:ascii="Arial" w:eastAsia="MS Mincho" w:hAnsi="Arial"/>
      <w:b/>
      <w:szCs w:val="24"/>
    </w:rPr>
  </w:style>
  <w:style w:type="character" w:styleId="Emphasis">
    <w:name w:val="Emphasis"/>
    <w:qFormat/>
    <w:rsid w:val="009A4769"/>
    <w:rPr>
      <w:i/>
      <w:iCs/>
    </w:rPr>
  </w:style>
  <w:style w:type="paragraph" w:customStyle="1" w:styleId="FigureTitle">
    <w:name w:val="Figure_Title"/>
    <w:basedOn w:val="Normal"/>
    <w:next w:val="Normal"/>
    <w:rsid w:val="009A4769"/>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rsid w:val="009A4769"/>
    <w:rPr>
      <w:rFonts w:ascii="Arial" w:hAnsi="Arial"/>
      <w:b/>
      <w:noProof/>
      <w:sz w:val="18"/>
      <w:lang w:val="en-GB" w:eastAsia="en-GB"/>
    </w:rPr>
  </w:style>
  <w:style w:type="character" w:customStyle="1" w:styleId="FooterChar">
    <w:name w:val="Footer Char"/>
    <w:link w:val="Footer"/>
    <w:rsid w:val="009A4769"/>
    <w:rPr>
      <w:rFonts w:ascii="Arial" w:hAnsi="Arial"/>
      <w:b/>
      <w:i/>
      <w:noProof/>
      <w:sz w:val="18"/>
      <w:lang w:val="en-GB" w:eastAsia="en-GB"/>
    </w:rPr>
  </w:style>
  <w:style w:type="character" w:customStyle="1" w:styleId="FootnoteTextChar">
    <w:name w:val="Footnote Text Char"/>
    <w:link w:val="FootnoteText"/>
    <w:rsid w:val="009A4769"/>
    <w:rPr>
      <w:rFonts w:ascii="Times New Roman" w:hAnsi="Times New Roman"/>
      <w:sz w:val="16"/>
      <w:lang w:val="en-GB" w:eastAsia="en-GB"/>
    </w:rPr>
  </w:style>
  <w:style w:type="paragraph" w:customStyle="1" w:styleId="Guidance">
    <w:name w:val="Guidance"/>
    <w:basedOn w:val="Normal"/>
    <w:rsid w:val="009A4769"/>
    <w:rPr>
      <w:i/>
      <w:color w:val="0000FF"/>
      <w:lang w:eastAsia="ja-JP"/>
    </w:rPr>
  </w:style>
  <w:style w:type="character" w:customStyle="1" w:styleId="Heading2Char">
    <w:name w:val="Heading 2 Char"/>
    <w:link w:val="Heading2"/>
    <w:rsid w:val="009A4769"/>
    <w:rPr>
      <w:rFonts w:ascii="Arial" w:hAnsi="Arial"/>
      <w:sz w:val="32"/>
      <w:lang w:val="en-GB" w:eastAsia="en-GB"/>
    </w:rPr>
  </w:style>
  <w:style w:type="character" w:customStyle="1" w:styleId="Heading3Char">
    <w:name w:val="Heading 3 Char"/>
    <w:link w:val="Heading3"/>
    <w:rsid w:val="009A4769"/>
    <w:rPr>
      <w:rFonts w:ascii="Arial"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A4769"/>
    <w:rPr>
      <w:rFonts w:ascii="Arial" w:hAnsi="Arial"/>
      <w:sz w:val="24"/>
      <w:lang w:val="en-GB" w:eastAsia="en-GB"/>
    </w:rPr>
  </w:style>
  <w:style w:type="character" w:customStyle="1" w:styleId="Heading5Char">
    <w:name w:val="Heading 5 Char"/>
    <w:link w:val="Heading5"/>
    <w:qFormat/>
    <w:rsid w:val="009A4769"/>
    <w:rPr>
      <w:rFonts w:ascii="Arial" w:hAnsi="Arial"/>
      <w:sz w:val="22"/>
      <w:lang w:val="en-GB" w:eastAsia="en-GB"/>
    </w:rPr>
  </w:style>
  <w:style w:type="character" w:customStyle="1" w:styleId="Heading6Char">
    <w:name w:val="Heading 6 Char"/>
    <w:link w:val="Heading6"/>
    <w:rsid w:val="009A4769"/>
    <w:rPr>
      <w:rFonts w:ascii="Arial" w:hAnsi="Arial"/>
      <w:lang w:val="en-GB" w:eastAsia="en-GB"/>
    </w:rPr>
  </w:style>
  <w:style w:type="character" w:customStyle="1" w:styleId="Heading7Char">
    <w:name w:val="Heading 7 Char"/>
    <w:link w:val="Heading7"/>
    <w:rsid w:val="009A4769"/>
    <w:rPr>
      <w:rFonts w:ascii="Arial" w:hAnsi="Arial"/>
      <w:lang w:val="en-GB" w:eastAsia="en-GB"/>
    </w:rPr>
  </w:style>
  <w:style w:type="character" w:customStyle="1" w:styleId="Heading8Char">
    <w:name w:val="Heading 8 Char"/>
    <w:link w:val="Heading8"/>
    <w:rsid w:val="009A4769"/>
    <w:rPr>
      <w:rFonts w:ascii="Arial" w:hAnsi="Arial"/>
      <w:sz w:val="36"/>
      <w:lang w:val="en-GB" w:eastAsia="en-GB"/>
    </w:rPr>
  </w:style>
  <w:style w:type="character" w:customStyle="1" w:styleId="Heading9Char">
    <w:name w:val="Heading 9 Char"/>
    <w:link w:val="Heading9"/>
    <w:rsid w:val="009A4769"/>
    <w:rPr>
      <w:rFonts w:ascii="Arial" w:hAnsi="Arial"/>
      <w:sz w:val="36"/>
      <w:lang w:val="en-GB" w:eastAsia="en-GB"/>
    </w:rPr>
  </w:style>
  <w:style w:type="character" w:styleId="HTMLCode">
    <w:name w:val="HTML Code"/>
    <w:uiPriority w:val="99"/>
    <w:unhideWhenUsed/>
    <w:rsid w:val="009A4769"/>
    <w:rPr>
      <w:rFonts w:ascii="Courier New" w:eastAsia="Times New Roman" w:hAnsi="Courier New" w:cs="Courier New"/>
      <w:sz w:val="20"/>
      <w:szCs w:val="20"/>
    </w:rPr>
  </w:style>
  <w:style w:type="paragraph" w:styleId="IndexHeading">
    <w:name w:val="index heading"/>
    <w:basedOn w:val="Normal"/>
    <w:next w:val="Normal"/>
    <w:rsid w:val="009A4769"/>
    <w:pPr>
      <w:pBdr>
        <w:top w:val="single" w:sz="12" w:space="0" w:color="auto"/>
      </w:pBdr>
      <w:spacing w:before="360" w:after="240"/>
    </w:pPr>
    <w:rPr>
      <w:b/>
      <w:i/>
      <w:sz w:val="26"/>
    </w:rPr>
  </w:style>
  <w:style w:type="paragraph" w:styleId="ListParagraph">
    <w:name w:val="List Paragraph"/>
    <w:basedOn w:val="Normal"/>
    <w:link w:val="ListParagraphChar"/>
    <w:uiPriority w:val="34"/>
    <w:qFormat/>
    <w:rsid w:val="009A4769"/>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9A4769"/>
    <w:rPr>
      <w:rFonts w:ascii="Calibri" w:eastAsia="Calibri" w:hAnsi="Calibri"/>
      <w:sz w:val="22"/>
      <w:szCs w:val="22"/>
      <w:lang w:val="x-none" w:eastAsia="en-US"/>
    </w:rPr>
  </w:style>
  <w:style w:type="character" w:customStyle="1" w:styleId="PLChar">
    <w:name w:val="PL Char"/>
    <w:link w:val="PL"/>
    <w:qFormat/>
    <w:rsid w:val="009A4769"/>
    <w:rPr>
      <w:rFonts w:ascii="Courier New" w:hAnsi="Courier New"/>
      <w:noProof/>
      <w:sz w:val="16"/>
      <w:lang w:val="en-GB" w:eastAsia="en-GB"/>
    </w:rPr>
  </w:style>
  <w:style w:type="paragraph" w:styleId="PlainText">
    <w:name w:val="Plain Text"/>
    <w:basedOn w:val="Normal"/>
    <w:link w:val="PlainTextChar"/>
    <w:rsid w:val="009A4769"/>
    <w:rPr>
      <w:rFonts w:ascii="Courier New" w:hAnsi="Courier New"/>
      <w:lang w:val="nb-NO" w:eastAsia="ja-JP"/>
    </w:rPr>
  </w:style>
  <w:style w:type="character" w:customStyle="1" w:styleId="PlainTextChar">
    <w:name w:val="Plain Text Char"/>
    <w:basedOn w:val="DefaultParagraphFont"/>
    <w:link w:val="PlainText"/>
    <w:rsid w:val="009A4769"/>
    <w:rPr>
      <w:rFonts w:ascii="Courier New" w:hAnsi="Courier New"/>
      <w:lang w:val="nb-NO" w:eastAsia="ja-JP"/>
    </w:rPr>
  </w:style>
  <w:style w:type="character" w:styleId="Strong">
    <w:name w:val="Strong"/>
    <w:uiPriority w:val="19"/>
    <w:qFormat/>
    <w:rsid w:val="009A4769"/>
    <w:rPr>
      <w:b/>
      <w:bCs/>
    </w:rPr>
  </w:style>
  <w:style w:type="table" w:styleId="TableGrid">
    <w:name w:val="Table Grid"/>
    <w:basedOn w:val="TableNormal"/>
    <w:rsid w:val="009A4769"/>
    <w:rPr>
      <w:rFonts w:ascii="Calibri" w:eastAsia="Calibri" w:hAnsi="Calibri"/>
      <w:sz w:val="22"/>
      <w:szCs w:val="22"/>
      <w:lang w:val="de-DE" w:eastAsia="en-US"/>
    </w:rPr>
    <w:tblPr/>
  </w:style>
  <w:style w:type="character" w:customStyle="1" w:styleId="TALCar">
    <w:name w:val="TAL Car"/>
    <w:link w:val="TAL"/>
    <w:uiPriority w:val="99"/>
    <w:qFormat/>
    <w:rsid w:val="009A4769"/>
    <w:rPr>
      <w:rFonts w:ascii="Arial" w:hAnsi="Arial"/>
      <w:sz w:val="18"/>
      <w:lang w:val="en-GB" w:eastAsia="en-GB"/>
    </w:rPr>
  </w:style>
  <w:style w:type="character" w:customStyle="1" w:styleId="TAHCar">
    <w:name w:val="TAH Car"/>
    <w:link w:val="TAH"/>
    <w:qFormat/>
    <w:locked/>
    <w:rsid w:val="009A4769"/>
    <w:rPr>
      <w:rFonts w:ascii="Arial" w:hAnsi="Arial"/>
      <w:b/>
      <w:sz w:val="18"/>
      <w:lang w:val="en-GB" w:eastAsia="en-GB"/>
    </w:rPr>
  </w:style>
  <w:style w:type="character" w:customStyle="1" w:styleId="THChar">
    <w:name w:val="TH Char"/>
    <w:link w:val="TH"/>
    <w:qFormat/>
    <w:rsid w:val="009A4769"/>
    <w:rPr>
      <w:rFonts w:ascii="Arial" w:hAnsi="Arial"/>
      <w:b/>
      <w:lang w:val="en-GB" w:eastAsia="en-GB"/>
    </w:rPr>
  </w:style>
  <w:style w:type="paragraph" w:customStyle="1" w:styleId="TAJ">
    <w:name w:val="TAJ"/>
    <w:basedOn w:val="TH"/>
    <w:rsid w:val="009A4769"/>
    <w:rPr>
      <w:lang w:val="x-none" w:eastAsia="x-none"/>
    </w:rPr>
  </w:style>
  <w:style w:type="paragraph" w:customStyle="1" w:styleId="TALCharChar">
    <w:name w:val="TAL Char Char"/>
    <w:basedOn w:val="Normal"/>
    <w:link w:val="TALCharCharChar"/>
    <w:rsid w:val="009A4769"/>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9A4769"/>
    <w:rPr>
      <w:rFonts w:ascii="Arial" w:eastAsia="Malgun Gothic" w:hAnsi="Arial"/>
      <w:sz w:val="18"/>
      <w:lang w:val="x-none" w:eastAsia="x-none"/>
    </w:rPr>
  </w:style>
  <w:style w:type="character" w:customStyle="1" w:styleId="TFChar">
    <w:name w:val="TF Char"/>
    <w:link w:val="TF"/>
    <w:qFormat/>
    <w:rsid w:val="009A4769"/>
    <w:rPr>
      <w:rFonts w:ascii="Arial" w:hAnsi="Arial"/>
      <w:b/>
      <w:lang w:val="en-GB" w:eastAsia="en-GB"/>
    </w:rPr>
  </w:style>
  <w:style w:type="paragraph" w:styleId="ListContinue">
    <w:name w:val="List Continue"/>
    <w:basedOn w:val="Normal"/>
    <w:uiPriority w:val="99"/>
    <w:rsid w:val="009A4769"/>
    <w:pPr>
      <w:spacing w:after="120"/>
      <w:ind w:left="283"/>
      <w:contextualSpacing/>
    </w:pPr>
    <w:rPr>
      <w:rFonts w:ascii="Arial" w:hAnsi="Arial"/>
      <w:lang w:eastAsia="ja-JP"/>
    </w:rPr>
  </w:style>
  <w:style w:type="paragraph" w:styleId="ListContinue2">
    <w:name w:val="List Continue 2"/>
    <w:basedOn w:val="Normal"/>
    <w:rsid w:val="009A4769"/>
    <w:pPr>
      <w:spacing w:after="120"/>
      <w:ind w:left="566"/>
      <w:contextualSpacing/>
    </w:pPr>
    <w:rPr>
      <w:rFonts w:ascii="Arial" w:hAnsi="Arial"/>
      <w:lang w:eastAsia="ja-JP"/>
    </w:rPr>
  </w:style>
  <w:style w:type="paragraph" w:styleId="ListNumber3">
    <w:name w:val="List Number 3"/>
    <w:basedOn w:val="ListNumber2"/>
    <w:uiPriority w:val="99"/>
    <w:rsid w:val="009A4769"/>
    <w:pPr>
      <w:numPr>
        <w:numId w:val="3"/>
      </w:numPr>
      <w:spacing w:after="120"/>
      <w:ind w:left="0" w:firstLine="0"/>
      <w:contextualSpacing/>
      <w:jc w:val="both"/>
    </w:pPr>
    <w:rPr>
      <w:rFonts w:ascii="Arial" w:hAnsi="Arial"/>
      <w:lang w:eastAsia="ja-JP"/>
    </w:rPr>
  </w:style>
  <w:style w:type="character" w:customStyle="1" w:styleId="B1Char">
    <w:name w:val="B1 Char"/>
    <w:qFormat/>
    <w:locked/>
    <w:rsid w:val="009A4769"/>
    <w:rPr>
      <w:lang w:eastAsia="en-US"/>
    </w:rPr>
  </w:style>
  <w:style w:type="paragraph" w:customStyle="1" w:styleId="Obs-prop">
    <w:name w:val="Obs-prop"/>
    <w:basedOn w:val="Normal"/>
    <w:next w:val="Normal"/>
    <w:qFormat/>
    <w:rsid w:val="009A4769"/>
    <w:pPr>
      <w:suppressAutoHyphens/>
      <w:overflowPunct/>
      <w:autoSpaceDE/>
      <w:autoSpaceDN/>
      <w:adjustRightInd/>
      <w:spacing w:before="120" w:after="160"/>
      <w:textAlignment w:val="auto"/>
    </w:pPr>
    <w:rPr>
      <w:rFonts w:ascii="Times" w:eastAsia="Calibri" w:hAnsi="Times"/>
      <w:b/>
      <w:bCs/>
      <w:szCs w:val="22"/>
      <w:lang w:eastAsia="en-US"/>
    </w:rPr>
  </w:style>
  <w:style w:type="paragraph" w:styleId="Revision">
    <w:name w:val="Revision"/>
    <w:hidden/>
    <w:uiPriority w:val="99"/>
    <w:semiHidden/>
    <w:rsid w:val="009A4769"/>
    <w:rPr>
      <w:rFonts w:ascii="Times New Roman" w:hAnsi="Times New Roman"/>
      <w:lang w:val="en-GB" w:eastAsia="ja-JP"/>
    </w:rPr>
  </w:style>
  <w:style w:type="character" w:customStyle="1" w:styleId="TANChar">
    <w:name w:val="TAN Char"/>
    <w:link w:val="TAN"/>
    <w:locked/>
    <w:rsid w:val="009A4769"/>
    <w:rPr>
      <w:rFonts w:ascii="Arial" w:hAnsi="Arial"/>
      <w:sz w:val="18"/>
      <w:lang w:val="en-GB" w:eastAsia="en-GB"/>
    </w:rPr>
  </w:style>
  <w:style w:type="numbering" w:customStyle="1" w:styleId="NoList1">
    <w:name w:val="No List1"/>
    <w:next w:val="NoList"/>
    <w:uiPriority w:val="99"/>
    <w:semiHidden/>
    <w:unhideWhenUsed/>
    <w:rsid w:val="009A4769"/>
  </w:style>
  <w:style w:type="paragraph" w:customStyle="1" w:styleId="Title1">
    <w:name w:val="Titl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kern w:val="28"/>
      <w:sz w:val="48"/>
      <w:szCs w:val="52"/>
      <w:lang w:val="en-US" w:eastAsia="en-US"/>
    </w:rPr>
  </w:style>
  <w:style w:type="character" w:customStyle="1" w:styleId="TitleChar">
    <w:name w:val="Title Char"/>
    <w:basedOn w:val="DefaultParagraphFont"/>
    <w:link w:val="Title"/>
    <w:rsid w:val="009A4769"/>
    <w:rPr>
      <w:rFonts w:eastAsia="MS Gothic"/>
      <w:b/>
      <w:kern w:val="28"/>
      <w:sz w:val="48"/>
      <w:szCs w:val="52"/>
      <w:lang w:val="en-US"/>
    </w:rPr>
  </w:style>
  <w:style w:type="paragraph" w:customStyle="1" w:styleId="Subtitle1">
    <w:name w:val="Subtitle1"/>
    <w:basedOn w:val="Normal"/>
    <w:next w:val="Normal"/>
    <w:uiPriority w:val="19"/>
    <w:semiHidden/>
    <w:rsid w:val="009A4769"/>
    <w:pPr>
      <w:numPr>
        <w:ilvl w:val="1"/>
      </w:num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iCs/>
      <w:sz w:val="36"/>
      <w:szCs w:val="24"/>
      <w:lang w:val="en-US" w:eastAsia="en-US"/>
    </w:rPr>
  </w:style>
  <w:style w:type="character" w:customStyle="1" w:styleId="SubtitleChar">
    <w:name w:val="Subtitle Char"/>
    <w:basedOn w:val="DefaultParagraphFont"/>
    <w:link w:val="Subtitle"/>
    <w:uiPriority w:val="19"/>
    <w:rsid w:val="009A4769"/>
    <w:rPr>
      <w:rFonts w:eastAsia="MS Gothic"/>
      <w:b/>
      <w:iCs/>
      <w:sz w:val="36"/>
      <w:szCs w:val="24"/>
      <w:lang w:val="en-US"/>
    </w:rPr>
  </w:style>
  <w:style w:type="character" w:customStyle="1" w:styleId="SubtleEmphasis1">
    <w:name w:val="Subtle Emphasis1"/>
    <w:basedOn w:val="DefaultParagraphFont"/>
    <w:uiPriority w:val="99"/>
    <w:semiHidden/>
    <w:qFormat/>
    <w:rsid w:val="009A4769"/>
    <w:rPr>
      <w:i/>
      <w:iCs/>
      <w:color w:val="8B8B8B"/>
      <w:lang w:val="en-US"/>
    </w:rPr>
  </w:style>
  <w:style w:type="character" w:styleId="IntenseEmphasis">
    <w:name w:val="Intense Emphasis"/>
    <w:basedOn w:val="DefaultParagraphFont"/>
    <w:uiPriority w:val="19"/>
    <w:rsid w:val="009A4769"/>
    <w:rPr>
      <w:b/>
      <w:bCs/>
      <w:i/>
      <w:iCs/>
      <w:color w:val="auto"/>
      <w:lang w:val="en-US"/>
    </w:rPr>
  </w:style>
  <w:style w:type="paragraph" w:styleId="IntenseQuote">
    <w:name w:val="Intense Quote"/>
    <w:basedOn w:val="Normal"/>
    <w:next w:val="Normal"/>
    <w:link w:val="IntenseQuoteChar"/>
    <w:uiPriority w:val="19"/>
    <w:rsid w:val="009A4769"/>
    <w:pPr>
      <w:tabs>
        <w:tab w:val="left" w:pos="1247"/>
        <w:tab w:val="left" w:pos="2552"/>
        <w:tab w:val="left" w:pos="3856"/>
        <w:tab w:val="left" w:pos="5216"/>
        <w:tab w:val="left" w:pos="6464"/>
      </w:tabs>
      <w:overflowPunct/>
      <w:autoSpaceDE/>
      <w:autoSpaceDN/>
      <w:adjustRightInd/>
      <w:spacing w:before="260" w:after="260"/>
      <w:ind w:left="851" w:right="851"/>
      <w:textAlignment w:val="auto"/>
    </w:pPr>
    <w:rPr>
      <w:rFonts w:ascii="Ericsson Hilda" w:eastAsia="Ericsson Hilda" w:hAnsi="Ericsson Hilda" w:cs="Verdana"/>
      <w:b/>
      <w:bCs/>
      <w:i/>
      <w:iCs/>
      <w:sz w:val="22"/>
      <w:szCs w:val="22"/>
      <w:lang w:val="en-US" w:eastAsia="en-US"/>
    </w:rPr>
  </w:style>
  <w:style w:type="character" w:customStyle="1" w:styleId="IntenseQuoteChar">
    <w:name w:val="Intense Quote Char"/>
    <w:basedOn w:val="DefaultParagraphFont"/>
    <w:link w:val="IntenseQuote"/>
    <w:uiPriority w:val="19"/>
    <w:rsid w:val="009A4769"/>
    <w:rPr>
      <w:rFonts w:ascii="Ericsson Hilda" w:eastAsia="Ericsson Hilda" w:hAnsi="Ericsson Hilda" w:cs="Verdana"/>
      <w:b/>
      <w:bCs/>
      <w:i/>
      <w:iCs/>
      <w:sz w:val="22"/>
      <w:szCs w:val="22"/>
      <w:lang w:val="en-US" w:eastAsia="en-US"/>
    </w:rPr>
  </w:style>
  <w:style w:type="character" w:styleId="SubtleReference">
    <w:name w:val="Subtle Reference"/>
    <w:basedOn w:val="DefaultParagraphFont"/>
    <w:uiPriority w:val="99"/>
    <w:qFormat/>
    <w:rsid w:val="009A4769"/>
    <w:rPr>
      <w:caps w:val="0"/>
      <w:smallCaps w:val="0"/>
      <w:color w:val="auto"/>
      <w:u w:val="single"/>
      <w:lang w:val="en-US"/>
    </w:rPr>
  </w:style>
  <w:style w:type="character" w:styleId="IntenseReference">
    <w:name w:val="Intense Reference"/>
    <w:basedOn w:val="DefaultParagraphFont"/>
    <w:uiPriority w:val="99"/>
    <w:qFormat/>
    <w:rsid w:val="009A4769"/>
    <w:rPr>
      <w:b/>
      <w:bCs/>
      <w:caps w:val="0"/>
      <w:smallCaps w:val="0"/>
      <w:color w:val="auto"/>
      <w:spacing w:val="5"/>
      <w:u w:val="single"/>
      <w:lang w:val="en-US"/>
    </w:rPr>
  </w:style>
  <w:style w:type="paragraph" w:styleId="TOCHeading">
    <w:name w:val="TOC Heading"/>
    <w:basedOn w:val="Normal"/>
    <w:next w:val="Normal"/>
    <w:uiPriority w:val="39"/>
    <w:rsid w:val="009A4769"/>
    <w:pPr>
      <w:tabs>
        <w:tab w:val="left" w:pos="1247"/>
        <w:tab w:val="left" w:pos="2552"/>
        <w:tab w:val="left" w:pos="3856"/>
        <w:tab w:val="left" w:pos="5216"/>
        <w:tab w:val="left" w:pos="6464"/>
      </w:tabs>
      <w:overflowPunct/>
      <w:autoSpaceDE/>
      <w:autoSpaceDN/>
      <w:adjustRightInd/>
      <w:spacing w:after="240" w:line="360" w:lineRule="atLeast"/>
      <w:textAlignment w:val="auto"/>
    </w:pPr>
    <w:rPr>
      <w:rFonts w:ascii="Ericsson Hilda" w:eastAsia="Ericsson Hilda" w:hAnsi="Ericsson Hilda" w:cs="Verdana"/>
      <w:b/>
      <w:sz w:val="22"/>
      <w:szCs w:val="22"/>
      <w:lang w:val="en-US" w:eastAsia="en-US"/>
    </w:rPr>
  </w:style>
  <w:style w:type="paragraph" w:customStyle="1" w:styleId="BlockText1">
    <w:name w:val="Block Text1"/>
    <w:basedOn w:val="Normal"/>
    <w:next w:val="BlockText"/>
    <w:uiPriority w:val="99"/>
    <w:semiHidden/>
    <w:rsid w:val="009A4769"/>
    <w:pPr>
      <w:pBdr>
        <w:top w:val="single" w:sz="2" w:space="10" w:color="8B8B8B"/>
        <w:left w:val="single" w:sz="2" w:space="10" w:color="8B8B8B"/>
        <w:bottom w:val="single" w:sz="2" w:space="10" w:color="8B8B8B"/>
        <w:right w:val="single" w:sz="2" w:space="10" w:color="8B8B8B"/>
      </w:pBdr>
      <w:tabs>
        <w:tab w:val="left" w:pos="1247"/>
        <w:tab w:val="left" w:pos="2552"/>
        <w:tab w:val="left" w:pos="3856"/>
        <w:tab w:val="left" w:pos="5216"/>
        <w:tab w:val="left" w:pos="6464"/>
      </w:tabs>
      <w:overflowPunct/>
      <w:autoSpaceDE/>
      <w:autoSpaceDN/>
      <w:adjustRightInd/>
      <w:spacing w:after="240"/>
      <w:ind w:left="1151" w:right="1151"/>
      <w:textAlignment w:val="auto"/>
    </w:pPr>
    <w:rPr>
      <w:rFonts w:ascii="Ericsson Hilda" w:eastAsia="MS Mincho" w:hAnsi="Ericsson Hilda" w:cs="Verdana"/>
      <w:i/>
      <w:iCs/>
      <w:sz w:val="22"/>
      <w:szCs w:val="22"/>
      <w:lang w:val="en-US" w:eastAsia="en-US"/>
    </w:rPr>
  </w:style>
  <w:style w:type="paragraph" w:styleId="EndnoteText">
    <w:name w:val="endnote text"/>
    <w:basedOn w:val="Normal"/>
    <w:link w:val="EndnoteTextChar"/>
    <w:uiPriority w:val="21"/>
    <w:rsid w:val="009A4769"/>
    <w:pPr>
      <w:tabs>
        <w:tab w:val="left" w:pos="1247"/>
        <w:tab w:val="left" w:pos="2552"/>
        <w:tab w:val="left" w:pos="3856"/>
        <w:tab w:val="left" w:pos="5216"/>
        <w:tab w:val="left" w:pos="6464"/>
      </w:tabs>
      <w:overflowPunct/>
      <w:autoSpaceDE/>
      <w:autoSpaceDN/>
      <w:adjustRightInd/>
      <w:spacing w:after="120" w:line="240" w:lineRule="atLeast"/>
      <w:ind w:left="85" w:hanging="85"/>
      <w:textAlignment w:val="auto"/>
    </w:pPr>
    <w:rPr>
      <w:rFonts w:ascii="Ericsson Hilda" w:eastAsia="Ericsson Hilda" w:hAnsi="Ericsson Hilda" w:cs="Verdana"/>
      <w:sz w:val="16"/>
      <w:lang w:val="en-US" w:eastAsia="en-US"/>
    </w:rPr>
  </w:style>
  <w:style w:type="character" w:customStyle="1" w:styleId="EndnoteTextChar">
    <w:name w:val="Endnote Text Char"/>
    <w:basedOn w:val="DefaultParagraphFont"/>
    <w:link w:val="EndnoteText"/>
    <w:uiPriority w:val="21"/>
    <w:rsid w:val="009A4769"/>
    <w:rPr>
      <w:rFonts w:ascii="Ericsson Hilda" w:eastAsia="Ericsson Hilda" w:hAnsi="Ericsson Hilda" w:cs="Verdana"/>
      <w:sz w:val="16"/>
      <w:lang w:val="en-US" w:eastAsia="en-US"/>
    </w:rPr>
  </w:style>
  <w:style w:type="character" w:styleId="EndnoteReference">
    <w:name w:val="endnote reference"/>
    <w:basedOn w:val="DefaultParagraphFont"/>
    <w:uiPriority w:val="21"/>
    <w:rsid w:val="009A4769"/>
    <w:rPr>
      <w:vertAlign w:val="superscript"/>
      <w:lang w:val="en-US"/>
    </w:rPr>
  </w:style>
  <w:style w:type="paragraph" w:customStyle="1" w:styleId="Template">
    <w:name w:val="Template"/>
    <w:uiPriority w:val="8"/>
    <w:semiHidden/>
    <w:rsid w:val="009A4769"/>
    <w:pPr>
      <w:spacing w:after="240"/>
    </w:pPr>
    <w:rPr>
      <w:rFonts w:ascii="Ericsson Hilda" w:eastAsia="Ericsson Hilda" w:hAnsi="Ericsson Hilda" w:cs="Verdana"/>
      <w:noProof/>
      <w:sz w:val="16"/>
      <w:szCs w:val="22"/>
      <w:lang w:val="en-US" w:eastAsia="en-US"/>
    </w:rPr>
  </w:style>
  <w:style w:type="paragraph" w:customStyle="1" w:styleId="Table">
    <w:name w:val="Table"/>
    <w:uiPriority w:val="8"/>
    <w:semiHidden/>
    <w:rsid w:val="009A4769"/>
    <w:pPr>
      <w:spacing w:before="40" w:after="40" w:line="240" w:lineRule="atLeast"/>
      <w:ind w:left="113" w:right="113"/>
    </w:pPr>
    <w:rPr>
      <w:rFonts w:ascii="Ericsson Hilda" w:eastAsia="Ericsson Hilda" w:hAnsi="Ericsson Hilda" w:cs="Verdana"/>
      <w:sz w:val="16"/>
      <w:szCs w:val="22"/>
      <w:lang w:val="en-US" w:eastAsia="en-US"/>
    </w:rPr>
  </w:style>
  <w:style w:type="paragraph" w:customStyle="1" w:styleId="Table-Heading">
    <w:name w:val="Table - Heading"/>
    <w:basedOn w:val="Normal"/>
    <w:uiPriority w:val="8"/>
    <w:semiHidden/>
    <w:rsid w:val="009A4769"/>
    <w:pPr>
      <w:tabs>
        <w:tab w:val="left" w:pos="1247"/>
        <w:tab w:val="left" w:pos="2552"/>
        <w:tab w:val="left" w:pos="3856"/>
        <w:tab w:val="left" w:pos="5216"/>
        <w:tab w:val="left" w:pos="6464"/>
      </w:tabs>
      <w:overflowPunct/>
      <w:autoSpaceDE/>
      <w:autoSpaceDN/>
      <w:adjustRightInd/>
      <w:spacing w:before="40" w:after="40" w:line="240" w:lineRule="atLeast"/>
      <w:ind w:left="113" w:right="113"/>
      <w:textAlignment w:val="auto"/>
    </w:pPr>
    <w:rPr>
      <w:rFonts w:ascii="Ericsson Hilda" w:eastAsia="Ericsson Hilda" w:hAnsi="Ericsson Hilda" w:cs="Verdana"/>
      <w:b/>
      <w:sz w:val="16"/>
      <w:szCs w:val="22"/>
      <w:lang w:val="en-US" w:eastAsia="en-US"/>
    </w:rPr>
  </w:style>
  <w:style w:type="paragraph" w:customStyle="1" w:styleId="TOAHeading1">
    <w:name w:val="TOA Heading1"/>
    <w:basedOn w:val="Normal"/>
    <w:next w:val="Normal"/>
    <w:uiPriority w:val="39"/>
    <w:semiHidden/>
    <w:rsid w:val="009A4769"/>
    <w:pPr>
      <w:tabs>
        <w:tab w:val="left" w:pos="1247"/>
        <w:tab w:val="left" w:pos="2552"/>
        <w:tab w:val="left" w:pos="3856"/>
        <w:tab w:val="left" w:pos="5216"/>
        <w:tab w:val="left" w:pos="6464"/>
      </w:tabs>
      <w:overflowPunct/>
      <w:autoSpaceDE/>
      <w:autoSpaceDN/>
      <w:adjustRightInd/>
      <w:spacing w:after="520" w:line="360" w:lineRule="atLeast"/>
      <w:textAlignment w:val="auto"/>
    </w:pPr>
    <w:rPr>
      <w:rFonts w:ascii="Ericsson Hilda" w:eastAsia="MS Gothic" w:hAnsi="Ericsson Hilda"/>
      <w:b/>
      <w:bCs/>
      <w:sz w:val="28"/>
      <w:szCs w:val="24"/>
      <w:lang w:val="en-US" w:eastAsia="en-US"/>
    </w:rPr>
  </w:style>
  <w:style w:type="paragraph" w:styleId="Signature">
    <w:name w:val="Signature"/>
    <w:basedOn w:val="Normal"/>
    <w:link w:val="SignatureChar"/>
    <w:uiPriority w:val="99"/>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SignatureChar">
    <w:name w:val="Signature Char"/>
    <w:basedOn w:val="DefaultParagraphFont"/>
    <w:link w:val="Signature"/>
    <w:uiPriority w:val="99"/>
    <w:rsid w:val="009A4769"/>
    <w:rPr>
      <w:rFonts w:ascii="Ericsson Hilda" w:eastAsia="Ericsson Hilda" w:hAnsi="Ericsson Hilda" w:cs="Verdana"/>
      <w:sz w:val="22"/>
      <w:szCs w:val="22"/>
      <w:lang w:val="en-US" w:eastAsia="en-US"/>
    </w:rPr>
  </w:style>
  <w:style w:type="character" w:styleId="PlaceholderText">
    <w:name w:val="Placeholder Text"/>
    <w:basedOn w:val="DefaultParagraphFont"/>
    <w:uiPriority w:val="99"/>
    <w:semiHidden/>
    <w:rsid w:val="009A4769"/>
    <w:rPr>
      <w:color w:val="auto"/>
      <w:lang w:val="en-US"/>
    </w:rPr>
  </w:style>
  <w:style w:type="paragraph" w:customStyle="1" w:styleId="Table-HeadingRight">
    <w:name w:val="Table - Heading Right"/>
    <w:basedOn w:val="Table-Heading"/>
    <w:uiPriority w:val="8"/>
    <w:semiHidden/>
    <w:rsid w:val="009A4769"/>
  </w:style>
  <w:style w:type="paragraph" w:customStyle="1" w:styleId="Table-Numbers">
    <w:name w:val="Table - Numbers"/>
    <w:basedOn w:val="Table"/>
    <w:uiPriority w:val="8"/>
    <w:semiHidden/>
    <w:rsid w:val="009A4769"/>
  </w:style>
  <w:style w:type="paragraph" w:customStyle="1" w:styleId="Table-NumbersTotal">
    <w:name w:val="Table - Numbers Total"/>
    <w:basedOn w:val="Table-Numbers"/>
    <w:uiPriority w:val="8"/>
    <w:semiHidden/>
    <w:rsid w:val="009A4769"/>
  </w:style>
  <w:style w:type="paragraph" w:customStyle="1" w:styleId="Table-Text">
    <w:name w:val="Table - Text"/>
    <w:basedOn w:val="Table"/>
    <w:uiPriority w:val="8"/>
    <w:semiHidden/>
    <w:rsid w:val="009A4769"/>
  </w:style>
  <w:style w:type="paragraph" w:customStyle="1" w:styleId="Table-TextTotal">
    <w:name w:val="Table - Text Total"/>
    <w:basedOn w:val="Table-Text"/>
    <w:uiPriority w:val="8"/>
    <w:semiHidden/>
    <w:rsid w:val="009A4769"/>
  </w:style>
  <w:style w:type="paragraph" w:customStyle="1" w:styleId="Quote1">
    <w:name w:val="Quot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260" w:after="260"/>
      <w:ind w:left="567" w:right="567"/>
      <w:textAlignment w:val="auto"/>
    </w:pPr>
    <w:rPr>
      <w:rFonts w:ascii="Ericsson Hilda" w:eastAsia="Ericsson Hilda" w:hAnsi="Ericsson Hilda" w:cs="Verdana"/>
      <w:b/>
      <w:iCs/>
      <w:color w:val="181818"/>
      <w:szCs w:val="22"/>
      <w:lang w:val="en-US" w:eastAsia="en-US"/>
    </w:rPr>
  </w:style>
  <w:style w:type="character" w:customStyle="1" w:styleId="QuoteChar">
    <w:name w:val="Quote Char"/>
    <w:basedOn w:val="DefaultParagraphFont"/>
    <w:link w:val="Quote"/>
    <w:uiPriority w:val="19"/>
    <w:rsid w:val="009A4769"/>
    <w:rPr>
      <w:b/>
      <w:iCs/>
      <w:color w:val="181818"/>
      <w:lang w:val="en-US"/>
    </w:rPr>
  </w:style>
  <w:style w:type="character" w:styleId="BookTitle">
    <w:name w:val="Book Title"/>
    <w:basedOn w:val="DefaultParagraphFont"/>
    <w:uiPriority w:val="99"/>
    <w:qFormat/>
    <w:rsid w:val="009A4769"/>
    <w:rPr>
      <w:b/>
      <w:bCs/>
      <w:caps w:val="0"/>
      <w:smallCaps w:val="0"/>
      <w:spacing w:val="5"/>
      <w:lang w:val="en-US"/>
    </w:rPr>
  </w:style>
  <w:style w:type="paragraph" w:styleId="TableofAuthorities">
    <w:name w:val="table of authorities"/>
    <w:basedOn w:val="Normal"/>
    <w:next w:val="Normal"/>
    <w:uiPriority w:val="10"/>
    <w:rsid w:val="009A4769"/>
    <w:pPr>
      <w:tabs>
        <w:tab w:val="left" w:pos="1247"/>
        <w:tab w:val="left" w:pos="2552"/>
        <w:tab w:val="left" w:pos="3856"/>
        <w:tab w:val="left" w:pos="5216"/>
        <w:tab w:val="left" w:pos="6464"/>
      </w:tabs>
      <w:overflowPunct/>
      <w:autoSpaceDE/>
      <w:autoSpaceDN/>
      <w:adjustRightInd/>
      <w:spacing w:after="240"/>
      <w:ind w:right="567"/>
      <w:textAlignment w:val="auto"/>
    </w:pPr>
    <w:rPr>
      <w:rFonts w:ascii="Ericsson Hilda" w:eastAsia="Ericsson Hilda" w:hAnsi="Ericsson Hilda" w:cs="Verdana"/>
      <w:sz w:val="22"/>
      <w:szCs w:val="22"/>
      <w:lang w:val="en-US" w:eastAsia="en-US"/>
    </w:rPr>
  </w:style>
  <w:style w:type="paragraph" w:styleId="NormalIndent">
    <w:name w:val="Normal Indent"/>
    <w:basedOn w:val="Normal"/>
    <w:rsid w:val="009A4769"/>
    <w:pPr>
      <w:tabs>
        <w:tab w:val="left" w:pos="1247"/>
        <w:tab w:val="left" w:pos="2552"/>
        <w:tab w:val="left" w:pos="3856"/>
        <w:tab w:val="left" w:pos="5216"/>
        <w:tab w:val="left" w:pos="6464"/>
      </w:tabs>
      <w:overflowPunct/>
      <w:autoSpaceDE/>
      <w:autoSpaceDN/>
      <w:adjustRightInd/>
      <w:spacing w:after="240"/>
      <w:ind w:left="1134"/>
      <w:textAlignment w:val="auto"/>
    </w:pPr>
    <w:rPr>
      <w:rFonts w:ascii="Ericsson Hilda" w:eastAsia="Ericsson Hilda" w:hAnsi="Ericsson Hilda" w:cs="Verdana"/>
      <w:sz w:val="22"/>
      <w:szCs w:val="22"/>
      <w:lang w:val="en-US" w:eastAsia="en-US"/>
    </w:rPr>
  </w:style>
  <w:style w:type="paragraph" w:customStyle="1" w:styleId="DocumentHeading">
    <w:name w:val="Document Heading"/>
    <w:basedOn w:val="Heading1"/>
    <w:uiPriority w:val="8"/>
    <w:semiHidden/>
    <w:rsid w:val="009A4769"/>
    <w:pPr>
      <w:pBdr>
        <w:top w:val="none" w:sz="0" w:space="0" w:color="auto"/>
      </w:pBdr>
      <w:overflowPunct/>
      <w:autoSpaceDE/>
      <w:autoSpaceDN/>
      <w:adjustRightInd/>
      <w:spacing w:before="0" w:after="260" w:line="300" w:lineRule="atLeast"/>
      <w:ind w:left="460" w:hanging="360"/>
      <w:contextualSpacing/>
      <w:textAlignment w:val="auto"/>
    </w:pPr>
    <w:rPr>
      <w:rFonts w:ascii="Ericsson Hilda" w:eastAsia="MS Gothic" w:hAnsi="Ericsson Hilda"/>
      <w:b/>
      <w:bCs/>
      <w:sz w:val="28"/>
      <w:szCs w:val="28"/>
      <w:lang w:val="en-US" w:eastAsia="en-US"/>
    </w:rPr>
  </w:style>
  <w:style w:type="paragraph" w:customStyle="1" w:styleId="DocumentName">
    <w:name w:val="Document Name"/>
    <w:basedOn w:val="Title"/>
    <w:uiPriority w:val="9"/>
    <w:semiHidden/>
    <w:rsid w:val="009A4769"/>
    <w:pPr>
      <w:tabs>
        <w:tab w:val="left" w:pos="1247"/>
        <w:tab w:val="left" w:pos="2552"/>
        <w:tab w:val="left" w:pos="3856"/>
        <w:tab w:val="left" w:pos="5216"/>
        <w:tab w:val="left" w:pos="6464"/>
      </w:tabs>
      <w:spacing w:before="540" w:line="360" w:lineRule="atLeast"/>
    </w:pPr>
    <w:rPr>
      <w:rFonts w:ascii="Ericsson Hilda" w:hAnsi="Ericsson Hilda"/>
      <w:caps/>
      <w:lang w:eastAsia="en-US"/>
    </w:rPr>
  </w:style>
  <w:style w:type="paragraph" w:customStyle="1" w:styleId="Template-Address">
    <w:name w:val="Template - Address"/>
    <w:basedOn w:val="Template"/>
    <w:uiPriority w:val="8"/>
    <w:semiHidden/>
    <w:rsid w:val="009A4769"/>
    <w:pPr>
      <w:tabs>
        <w:tab w:val="left" w:pos="567"/>
      </w:tabs>
      <w:suppressAutoHyphens/>
    </w:pPr>
  </w:style>
  <w:style w:type="table" w:customStyle="1" w:styleId="Blank">
    <w:name w:val="Blank"/>
    <w:basedOn w:val="TableNormal"/>
    <w:uiPriority w:val="99"/>
    <w:rsid w:val="009A4769"/>
    <w:pPr>
      <w:spacing w:after="240" w:line="240" w:lineRule="atLeast"/>
    </w:pPr>
    <w:rPr>
      <w:rFonts w:ascii="Ericsson Hilda" w:eastAsia="Ericsson Hilda" w:hAnsi="Ericsson Hilda" w:cs="Verdana"/>
      <w:sz w:val="22"/>
      <w:szCs w:val="22"/>
      <w:lang w:val="da-DK" w:eastAsia="en-US"/>
    </w:rPr>
    <w:tblPr/>
  </w:style>
  <w:style w:type="paragraph" w:styleId="NoSpacing">
    <w:name w:val="No Spacing"/>
    <w:rsid w:val="009A4769"/>
    <w:rPr>
      <w:rFonts w:ascii="Ericsson Hilda" w:eastAsia="Ericsson Hilda" w:hAnsi="Ericsson Hilda" w:cs="Verdana"/>
      <w:sz w:val="22"/>
      <w:szCs w:val="22"/>
      <w:lang w:val="en-US" w:eastAsia="en-US"/>
    </w:rPr>
  </w:style>
  <w:style w:type="paragraph" w:customStyle="1" w:styleId="Template-CompanyName">
    <w:name w:val="Template - Company Name"/>
    <w:basedOn w:val="Template-Address"/>
    <w:next w:val="Template-Address"/>
    <w:uiPriority w:val="8"/>
    <w:semiHidden/>
    <w:rsid w:val="009A4769"/>
    <w:pPr>
      <w:spacing w:line="200" w:lineRule="atLeast"/>
    </w:pPr>
    <w:rPr>
      <w:b/>
    </w:rPr>
  </w:style>
  <w:style w:type="paragraph" w:customStyle="1" w:styleId="Template-Date">
    <w:name w:val="Template - Date"/>
    <w:basedOn w:val="Template"/>
    <w:uiPriority w:val="8"/>
    <w:semiHidden/>
    <w:rsid w:val="009A4769"/>
    <w:pPr>
      <w:spacing w:line="280" w:lineRule="atLeast"/>
    </w:pPr>
  </w:style>
  <w:style w:type="paragraph" w:customStyle="1" w:styleId="Recipient">
    <w:name w:val="Recipient"/>
    <w:basedOn w:val="Normal"/>
    <w:uiPriority w:val="10"/>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ibliography">
    <w:name w:val="Bibliography"/>
    <w:basedOn w:val="Normal"/>
    <w:next w:val="Normal"/>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odyText2">
    <w:name w:val="Body Text 2"/>
    <w:basedOn w:val="Normal"/>
    <w:link w:val="BodyText2Char"/>
    <w:uiPriority w:val="99"/>
    <w:rsid w:val="009A4769"/>
    <w:pPr>
      <w:tabs>
        <w:tab w:val="left" w:pos="1247"/>
        <w:tab w:val="left" w:pos="2552"/>
        <w:tab w:val="left" w:pos="3856"/>
        <w:tab w:val="left" w:pos="5216"/>
        <w:tab w:val="left" w:pos="6464"/>
      </w:tabs>
      <w:overflowPunct/>
      <w:autoSpaceDE/>
      <w:autoSpaceDN/>
      <w:adjustRightInd/>
      <w:spacing w:after="120" w:line="480" w:lineRule="auto"/>
      <w:textAlignment w:val="auto"/>
    </w:pPr>
    <w:rPr>
      <w:rFonts w:ascii="Ericsson Hilda" w:eastAsia="Ericsson Hilda" w:hAnsi="Ericsson Hilda" w:cs="Verdana"/>
      <w:sz w:val="22"/>
      <w:szCs w:val="22"/>
      <w:lang w:val="en-US" w:eastAsia="en-US"/>
    </w:rPr>
  </w:style>
  <w:style w:type="character" w:customStyle="1" w:styleId="BodyText2Char">
    <w:name w:val="Body Text 2 Char"/>
    <w:basedOn w:val="DefaultParagraphFont"/>
    <w:link w:val="BodyText2"/>
    <w:uiPriority w:val="99"/>
    <w:rsid w:val="009A4769"/>
    <w:rPr>
      <w:rFonts w:ascii="Ericsson Hilda" w:eastAsia="Ericsson Hilda" w:hAnsi="Ericsson Hilda" w:cs="Verdana"/>
      <w:sz w:val="22"/>
      <w:szCs w:val="22"/>
      <w:lang w:val="en-US" w:eastAsia="en-US"/>
    </w:rPr>
  </w:style>
  <w:style w:type="paragraph" w:styleId="BodyText3">
    <w:name w:val="Body Text 3"/>
    <w:basedOn w:val="Normal"/>
    <w:link w:val="BodyText3Char"/>
    <w:uiPriority w:val="99"/>
    <w:rsid w:val="009A4769"/>
    <w:pPr>
      <w:tabs>
        <w:tab w:val="left" w:pos="1247"/>
        <w:tab w:val="left" w:pos="2552"/>
        <w:tab w:val="left" w:pos="3856"/>
        <w:tab w:val="left" w:pos="5216"/>
        <w:tab w:val="left" w:pos="6464"/>
      </w:tabs>
      <w:overflowPunct/>
      <w:autoSpaceDE/>
      <w:autoSpaceDN/>
      <w:adjustRightInd/>
      <w:spacing w:after="120"/>
      <w:textAlignment w:val="auto"/>
    </w:pPr>
    <w:rPr>
      <w:rFonts w:ascii="Ericsson Hilda" w:eastAsia="Ericsson Hilda" w:hAnsi="Ericsson Hilda" w:cs="Verdana"/>
      <w:sz w:val="16"/>
      <w:szCs w:val="16"/>
      <w:lang w:val="en-US" w:eastAsia="en-US"/>
    </w:rPr>
  </w:style>
  <w:style w:type="character" w:customStyle="1" w:styleId="BodyText3Char">
    <w:name w:val="Body Text 3 Char"/>
    <w:basedOn w:val="DefaultParagraphFont"/>
    <w:link w:val="BodyText3"/>
    <w:uiPriority w:val="99"/>
    <w:rsid w:val="009A4769"/>
    <w:rPr>
      <w:rFonts w:ascii="Ericsson Hilda" w:eastAsia="Ericsson Hilda" w:hAnsi="Ericsson Hilda" w:cs="Verdana"/>
      <w:sz w:val="16"/>
      <w:szCs w:val="16"/>
      <w:lang w:val="en-US" w:eastAsia="en-US"/>
    </w:rPr>
  </w:style>
  <w:style w:type="paragraph" w:styleId="BodyTextFirstIndent">
    <w:name w:val="Body Text First Indent"/>
    <w:basedOn w:val="BodyText"/>
    <w:link w:val="BodyTextFirstIndentChar"/>
    <w:uiPriority w:val="99"/>
    <w:rsid w:val="009A4769"/>
    <w:pPr>
      <w:tabs>
        <w:tab w:val="left" w:pos="1247"/>
        <w:tab w:val="left" w:pos="2552"/>
        <w:tab w:val="left" w:pos="3856"/>
        <w:tab w:val="left" w:pos="5216"/>
        <w:tab w:val="left" w:pos="6464"/>
      </w:tabs>
      <w:overflowPunct/>
      <w:autoSpaceDE/>
      <w:autoSpaceDN/>
      <w:adjustRightInd/>
      <w:spacing w:after="0"/>
      <w:ind w:firstLine="360"/>
      <w:jc w:val="left"/>
      <w:textAlignment w:val="auto"/>
    </w:pPr>
    <w:rPr>
      <w:rFonts w:ascii="Ericsson Hilda" w:eastAsia="Ericsson Hilda" w:hAnsi="Ericsson Hilda" w:cs="Verdana"/>
      <w:sz w:val="22"/>
      <w:szCs w:val="22"/>
      <w:lang w:val="en-US" w:eastAsia="en-US"/>
    </w:rPr>
  </w:style>
  <w:style w:type="character" w:customStyle="1" w:styleId="BodyTextFirstIndentChar">
    <w:name w:val="Body Text First Indent Char"/>
    <w:basedOn w:val="BodyTextChar"/>
    <w:link w:val="BodyTextFirstIndent"/>
    <w:uiPriority w:val="99"/>
    <w:rsid w:val="009A4769"/>
    <w:rPr>
      <w:rFonts w:ascii="Ericsson Hilda" w:eastAsia="Ericsson Hilda" w:hAnsi="Ericsson Hilda" w:cs="Verdana"/>
      <w:sz w:val="22"/>
      <w:szCs w:val="22"/>
      <w:lang w:val="en-US" w:eastAsia="en-US"/>
    </w:rPr>
  </w:style>
  <w:style w:type="paragraph" w:styleId="BodyTextIndent">
    <w:name w:val="Body Text Indent"/>
    <w:basedOn w:val="Normal"/>
    <w:link w:val="BodyTextIndentChar"/>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22"/>
      <w:szCs w:val="22"/>
      <w:lang w:val="en-US" w:eastAsia="en-US"/>
    </w:rPr>
  </w:style>
  <w:style w:type="character" w:customStyle="1" w:styleId="BodyTextIndentChar">
    <w:name w:val="Body Text Indent Char"/>
    <w:basedOn w:val="DefaultParagraphFont"/>
    <w:link w:val="BodyTextIndent"/>
    <w:rsid w:val="009A4769"/>
    <w:rPr>
      <w:rFonts w:ascii="Ericsson Hilda" w:eastAsia="Ericsson Hilda" w:hAnsi="Ericsson Hilda" w:cs="Verdana"/>
      <w:sz w:val="22"/>
      <w:szCs w:val="22"/>
      <w:lang w:val="en-US" w:eastAsia="en-US"/>
    </w:rPr>
  </w:style>
  <w:style w:type="paragraph" w:styleId="BodyTextFirstIndent2">
    <w:name w:val="Body Text First Indent 2"/>
    <w:basedOn w:val="BodyTextIndent"/>
    <w:link w:val="BodyTextFirstIndent2Char"/>
    <w:uiPriority w:val="99"/>
    <w:rsid w:val="009A4769"/>
    <w:pPr>
      <w:spacing w:after="0"/>
      <w:ind w:left="360" w:firstLine="360"/>
    </w:pPr>
  </w:style>
  <w:style w:type="character" w:customStyle="1" w:styleId="BodyTextFirstIndent2Char">
    <w:name w:val="Body Text First Indent 2 Char"/>
    <w:basedOn w:val="BodyTextIndentChar"/>
    <w:link w:val="BodyTextFirstIndent2"/>
    <w:uiPriority w:val="99"/>
    <w:rsid w:val="009A4769"/>
    <w:rPr>
      <w:rFonts w:ascii="Ericsson Hilda" w:eastAsia="Ericsson Hilda" w:hAnsi="Ericsson Hilda" w:cs="Verdana"/>
      <w:sz w:val="22"/>
      <w:szCs w:val="22"/>
      <w:lang w:val="en-US" w:eastAsia="en-US"/>
    </w:rPr>
  </w:style>
  <w:style w:type="paragraph" w:styleId="BodyTextIndent2">
    <w:name w:val="Body Text Indent 2"/>
    <w:basedOn w:val="Normal"/>
    <w:link w:val="BodyTextIndent2Char"/>
    <w:uiPriority w:val="99"/>
    <w:rsid w:val="009A4769"/>
    <w:pPr>
      <w:tabs>
        <w:tab w:val="left" w:pos="1247"/>
        <w:tab w:val="left" w:pos="2552"/>
        <w:tab w:val="left" w:pos="3856"/>
        <w:tab w:val="left" w:pos="5216"/>
        <w:tab w:val="left" w:pos="6464"/>
      </w:tabs>
      <w:overflowPunct/>
      <w:autoSpaceDE/>
      <w:autoSpaceDN/>
      <w:adjustRightInd/>
      <w:spacing w:after="120" w:line="480" w:lineRule="auto"/>
      <w:ind w:left="283"/>
      <w:textAlignment w:val="auto"/>
    </w:pPr>
    <w:rPr>
      <w:rFonts w:ascii="Ericsson Hilda" w:eastAsia="Ericsson Hilda" w:hAnsi="Ericsson Hilda" w:cs="Verdana"/>
      <w:sz w:val="22"/>
      <w:szCs w:val="22"/>
      <w:lang w:val="en-US" w:eastAsia="en-US"/>
    </w:rPr>
  </w:style>
  <w:style w:type="character" w:customStyle="1" w:styleId="BodyTextIndent2Char">
    <w:name w:val="Body Text Indent 2 Char"/>
    <w:basedOn w:val="DefaultParagraphFont"/>
    <w:link w:val="BodyTextIndent2"/>
    <w:uiPriority w:val="99"/>
    <w:rsid w:val="009A4769"/>
    <w:rPr>
      <w:rFonts w:ascii="Ericsson Hilda" w:eastAsia="Ericsson Hilda" w:hAnsi="Ericsson Hilda" w:cs="Verdana"/>
      <w:sz w:val="22"/>
      <w:szCs w:val="22"/>
      <w:lang w:val="en-US" w:eastAsia="en-US"/>
    </w:rPr>
  </w:style>
  <w:style w:type="paragraph" w:styleId="BodyTextIndent3">
    <w:name w:val="Body Text Indent 3"/>
    <w:basedOn w:val="Normal"/>
    <w:link w:val="BodyTextIndent3Char"/>
    <w:uiPriority w:val="99"/>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16"/>
      <w:szCs w:val="16"/>
      <w:lang w:val="en-US" w:eastAsia="en-US"/>
    </w:rPr>
  </w:style>
  <w:style w:type="character" w:customStyle="1" w:styleId="BodyTextIndent3Char">
    <w:name w:val="Body Text Indent 3 Char"/>
    <w:basedOn w:val="DefaultParagraphFont"/>
    <w:link w:val="BodyTextIndent3"/>
    <w:uiPriority w:val="99"/>
    <w:rsid w:val="009A4769"/>
    <w:rPr>
      <w:rFonts w:ascii="Ericsson Hilda" w:eastAsia="Ericsson Hilda" w:hAnsi="Ericsson Hilda" w:cs="Verdana"/>
      <w:sz w:val="16"/>
      <w:szCs w:val="16"/>
      <w:lang w:val="en-US" w:eastAsia="en-US"/>
    </w:rPr>
  </w:style>
  <w:style w:type="paragraph" w:styleId="Closing">
    <w:name w:val="Closing"/>
    <w:basedOn w:val="Normal"/>
    <w:link w:val="ClosingChar"/>
    <w:uiPriority w:val="99"/>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ClosingChar">
    <w:name w:val="Closing Char"/>
    <w:basedOn w:val="DefaultParagraphFont"/>
    <w:link w:val="Closing"/>
    <w:uiPriority w:val="99"/>
    <w:rsid w:val="009A4769"/>
    <w:rPr>
      <w:rFonts w:ascii="Ericsson Hilda" w:eastAsia="Ericsson Hilda" w:hAnsi="Ericsson Hilda" w:cs="Verdana"/>
      <w:sz w:val="22"/>
      <w:szCs w:val="22"/>
      <w:lang w:val="en-US" w:eastAsia="en-US"/>
    </w:rPr>
  </w:style>
  <w:style w:type="table" w:customStyle="1" w:styleId="ColorfulGrid1">
    <w:name w:val="Colorful Grid1"/>
    <w:basedOn w:val="TableNormal"/>
    <w:next w:val="ColorfulGrid"/>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D0D0D0"/>
    </w:tcPr>
    <w:tblStylePr w:type="firstRow">
      <w:rPr>
        <w:b/>
        <w:bCs/>
      </w:rPr>
      <w:tblPr/>
      <w:tcPr>
        <w:shd w:val="clear" w:color="auto" w:fill="A2A2A2"/>
      </w:tcPr>
    </w:tblStylePr>
    <w:tblStylePr w:type="lastRow">
      <w:rPr>
        <w:b/>
        <w:bCs/>
        <w:color w:val="181818"/>
      </w:rPr>
      <w:tblPr/>
      <w:tcPr>
        <w:shd w:val="clear" w:color="auto" w:fill="A2A2A2"/>
      </w:tcPr>
    </w:tblStylePr>
    <w:tblStylePr w:type="firstCol">
      <w:rPr>
        <w:color w:val="FFFFFF"/>
      </w:rPr>
      <w:tblPr/>
      <w:tcPr>
        <w:shd w:val="clear" w:color="auto" w:fill="111111"/>
      </w:tcPr>
    </w:tblStylePr>
    <w:tblStylePr w:type="lastCol">
      <w:rPr>
        <w:color w:val="FFFFFF"/>
      </w:rPr>
      <w:tblPr/>
      <w:tcPr>
        <w:shd w:val="clear" w:color="auto" w:fill="111111"/>
      </w:tcPr>
    </w:tblStylePr>
    <w:tblStylePr w:type="band1Vert">
      <w:tblPr/>
      <w:tcPr>
        <w:shd w:val="clear" w:color="auto" w:fill="8B8B8B"/>
      </w:tcPr>
    </w:tblStylePr>
  </w:style>
  <w:style w:type="table" w:customStyle="1" w:styleId="ColorfulGrid-Accent11">
    <w:name w:val="Colorful Grid - Accent 11"/>
    <w:basedOn w:val="TableNormal"/>
    <w:next w:val="ColorfulGrid-Accent1"/>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9E6FF"/>
    </w:tcPr>
    <w:tblStylePr w:type="firstRow">
      <w:rPr>
        <w:b/>
        <w:bCs/>
      </w:rPr>
      <w:tblPr/>
      <w:tcPr>
        <w:shd w:val="clear" w:color="auto" w:fill="93CDFF"/>
      </w:tcPr>
    </w:tblStylePr>
    <w:tblStylePr w:type="lastRow">
      <w:rPr>
        <w:b/>
        <w:bCs/>
        <w:color w:val="181818"/>
      </w:rPr>
      <w:tblPr/>
      <w:tcPr>
        <w:shd w:val="clear" w:color="auto" w:fill="93CDFF"/>
      </w:tcPr>
    </w:tblStylePr>
    <w:tblStylePr w:type="firstCol">
      <w:rPr>
        <w:color w:val="FFFFFF"/>
      </w:rPr>
      <w:tblPr/>
      <w:tcPr>
        <w:shd w:val="clear" w:color="auto" w:fill="0061B3"/>
      </w:tcPr>
    </w:tblStylePr>
    <w:tblStylePr w:type="lastCol">
      <w:rPr>
        <w:color w:val="FFFFFF"/>
      </w:rPr>
      <w:tblPr/>
      <w:tcPr>
        <w:shd w:val="clear" w:color="auto" w:fill="0061B3"/>
      </w:tcPr>
    </w:tblStylePr>
    <w:tblStylePr w:type="band1Vert">
      <w:tblPr/>
      <w:tcPr>
        <w:shd w:val="clear" w:color="auto" w:fill="78C1FF"/>
      </w:tcPr>
    </w:tblStylePr>
  </w:style>
  <w:style w:type="table" w:customStyle="1" w:styleId="ColorfulGrid-Accent21">
    <w:name w:val="Colorful Grid - Accent 21"/>
    <w:basedOn w:val="TableNormal"/>
    <w:next w:val="ColorfulGrid-Accent2"/>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7FAE3"/>
    </w:tcPr>
    <w:tblStylePr w:type="firstRow">
      <w:rPr>
        <w:b/>
        <w:bCs/>
      </w:rPr>
      <w:tblPr/>
      <w:tcPr>
        <w:shd w:val="clear" w:color="auto" w:fill="8FF6C8"/>
      </w:tcPr>
    </w:tblStylePr>
    <w:tblStylePr w:type="lastRow">
      <w:rPr>
        <w:b/>
        <w:bCs/>
        <w:color w:val="181818"/>
      </w:rPr>
      <w:tblPr/>
      <w:tcPr>
        <w:shd w:val="clear" w:color="auto" w:fill="8FF6C8"/>
      </w:tcPr>
    </w:tblStylePr>
    <w:tblStylePr w:type="firstCol">
      <w:rPr>
        <w:color w:val="FFFFFF"/>
      </w:rPr>
      <w:tblPr/>
      <w:tcPr>
        <w:shd w:val="clear" w:color="auto" w:fill="0B9155"/>
      </w:tcPr>
    </w:tblStylePr>
    <w:tblStylePr w:type="lastCol">
      <w:rPr>
        <w:color w:val="FFFFFF"/>
      </w:rPr>
      <w:tblPr/>
      <w:tcPr>
        <w:shd w:val="clear" w:color="auto" w:fill="0B9155"/>
      </w:tcPr>
    </w:tblStylePr>
    <w:tblStylePr w:type="band1Vert">
      <w:tblPr/>
      <w:tcPr>
        <w:shd w:val="clear" w:color="auto" w:fill="74F4BA"/>
      </w:tcPr>
    </w:tblStylePr>
  </w:style>
  <w:style w:type="table" w:customStyle="1" w:styleId="ColorfulGrid-Accent31">
    <w:name w:val="Colorful Grid - Accent 31"/>
    <w:basedOn w:val="TableNormal"/>
    <w:next w:val="ColorfulGrid-Accent3"/>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EE4F6"/>
    </w:tcPr>
    <w:tblStylePr w:type="firstRow">
      <w:rPr>
        <w:b/>
        <w:bCs/>
      </w:rPr>
      <w:tblPr/>
      <w:tcPr>
        <w:shd w:val="clear" w:color="auto" w:fill="DEC9ED"/>
      </w:tcPr>
    </w:tblStylePr>
    <w:tblStylePr w:type="lastRow">
      <w:rPr>
        <w:b/>
        <w:bCs/>
        <w:color w:val="181818"/>
      </w:rPr>
      <w:tblPr/>
      <w:tcPr>
        <w:shd w:val="clear" w:color="auto" w:fill="DEC9ED"/>
      </w:tcPr>
    </w:tblStylePr>
    <w:tblStylePr w:type="firstCol">
      <w:rPr>
        <w:color w:val="FFFFFF"/>
      </w:rPr>
      <w:tblPr/>
      <w:tcPr>
        <w:shd w:val="clear" w:color="auto" w:fill="883DB9"/>
      </w:tcPr>
    </w:tblStylePr>
    <w:tblStylePr w:type="lastCol">
      <w:rPr>
        <w:color w:val="FFFFFF"/>
      </w:rPr>
      <w:tblPr/>
      <w:tcPr>
        <w:shd w:val="clear" w:color="auto" w:fill="883DB9"/>
      </w:tcPr>
    </w:tblStylePr>
    <w:tblStylePr w:type="band1Vert">
      <w:tblPr/>
      <w:tcPr>
        <w:shd w:val="clear" w:color="auto" w:fill="D7BBE8"/>
      </w:tcPr>
    </w:tblStylePr>
  </w:style>
  <w:style w:type="table" w:customStyle="1" w:styleId="ColorfulGrid-Accent41">
    <w:name w:val="Colorful Grid - Accent 41"/>
    <w:basedOn w:val="TableNormal"/>
    <w:next w:val="ColorfulGrid-Accent4"/>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5D5"/>
    </w:tcPr>
    <w:tblStylePr w:type="firstRow">
      <w:rPr>
        <w:b/>
        <w:bCs/>
      </w:rPr>
      <w:tblPr/>
      <w:tcPr>
        <w:shd w:val="clear" w:color="auto" w:fill="FDECAB"/>
      </w:tcPr>
    </w:tblStylePr>
    <w:tblStylePr w:type="lastRow">
      <w:rPr>
        <w:b/>
        <w:bCs/>
        <w:color w:val="181818"/>
      </w:rPr>
      <w:tblPr/>
      <w:tcPr>
        <w:shd w:val="clear" w:color="auto" w:fill="FDECAB"/>
      </w:tcPr>
    </w:tblStylePr>
    <w:tblStylePr w:type="firstCol">
      <w:rPr>
        <w:color w:val="FFFFFF"/>
      </w:rPr>
      <w:tblPr/>
      <w:tcPr>
        <w:shd w:val="clear" w:color="auto" w:fill="D7AE05"/>
      </w:tcPr>
    </w:tblStylePr>
    <w:tblStylePr w:type="lastCol">
      <w:rPr>
        <w:color w:val="FFFFFF"/>
      </w:rPr>
      <w:tblPr/>
      <w:tcPr>
        <w:shd w:val="clear" w:color="auto" w:fill="D7AE05"/>
      </w:tcPr>
    </w:tblStylePr>
    <w:tblStylePr w:type="band1Vert">
      <w:tblPr/>
      <w:tcPr>
        <w:shd w:val="clear" w:color="auto" w:fill="FCE896"/>
      </w:tcPr>
    </w:tblStylePr>
  </w:style>
  <w:style w:type="table" w:customStyle="1" w:styleId="ColorfulGrid-Accent51">
    <w:name w:val="Colorful Grid - Accent 51"/>
    <w:basedOn w:val="TableNormal"/>
    <w:next w:val="ColorfulGrid-Accent5"/>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7CE"/>
    </w:tcPr>
    <w:tblStylePr w:type="firstRow">
      <w:rPr>
        <w:b/>
        <w:bCs/>
      </w:rPr>
      <w:tblPr/>
      <w:tcPr>
        <w:shd w:val="clear" w:color="auto" w:fill="FFD09D"/>
      </w:tcPr>
    </w:tblStylePr>
    <w:tblStylePr w:type="lastRow">
      <w:rPr>
        <w:b/>
        <w:bCs/>
        <w:color w:val="181818"/>
      </w:rPr>
      <w:tblPr/>
      <w:tcPr>
        <w:shd w:val="clear" w:color="auto" w:fill="FFD09D"/>
      </w:tcPr>
    </w:tblStylePr>
    <w:tblStylePr w:type="firstCol">
      <w:rPr>
        <w:color w:val="FFFFFF"/>
      </w:rPr>
      <w:tblPr/>
      <w:tcPr>
        <w:shd w:val="clear" w:color="auto" w:fill="C66900"/>
      </w:tcPr>
    </w:tblStylePr>
    <w:tblStylePr w:type="lastCol">
      <w:rPr>
        <w:color w:val="FFFFFF"/>
      </w:rPr>
      <w:tblPr/>
      <w:tcPr>
        <w:shd w:val="clear" w:color="auto" w:fill="C66900"/>
      </w:tcPr>
    </w:tblStylePr>
    <w:tblStylePr w:type="band1Vert">
      <w:tblPr/>
      <w:tcPr>
        <w:shd w:val="clear" w:color="auto" w:fill="FFC584"/>
      </w:tcPr>
    </w:tblStylePr>
  </w:style>
  <w:style w:type="table" w:customStyle="1" w:styleId="ColorfulGrid-Accent61">
    <w:name w:val="Colorful Grid - Accent 61"/>
    <w:basedOn w:val="TableNormal"/>
    <w:next w:val="ColorfulGrid-Accent6"/>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D6D6"/>
    </w:tcPr>
    <w:tblStylePr w:type="firstRow">
      <w:rPr>
        <w:b/>
        <w:bCs/>
      </w:rPr>
      <w:tblPr/>
      <w:tcPr>
        <w:shd w:val="clear" w:color="auto" w:fill="FFADAD"/>
      </w:tcPr>
    </w:tblStylePr>
    <w:tblStylePr w:type="lastRow">
      <w:rPr>
        <w:b/>
        <w:bCs/>
        <w:color w:val="181818"/>
      </w:rPr>
      <w:tblPr/>
      <w:tcPr>
        <w:shd w:val="clear" w:color="auto" w:fill="FFADAD"/>
      </w:tcPr>
    </w:tblStylePr>
    <w:tblStylePr w:type="firstCol">
      <w:rPr>
        <w:color w:val="FFFFFF"/>
      </w:rPr>
      <w:tblPr/>
      <w:tcPr>
        <w:shd w:val="clear" w:color="auto" w:fill="E40000"/>
      </w:tcPr>
    </w:tblStylePr>
    <w:tblStylePr w:type="lastCol">
      <w:rPr>
        <w:color w:val="FFFFFF"/>
      </w:rPr>
      <w:tblPr/>
      <w:tcPr>
        <w:shd w:val="clear" w:color="auto" w:fill="E40000"/>
      </w:tcPr>
    </w:tblStylePr>
    <w:tblStylePr w:type="band1Vert">
      <w:tblPr/>
      <w:tcPr>
        <w:shd w:val="clear" w:color="auto" w:fill="FF9898"/>
      </w:tcPr>
    </w:tblStylePr>
  </w:style>
  <w:style w:type="table" w:customStyle="1" w:styleId="ColorfulList1">
    <w:name w:val="Colorful List1"/>
    <w:basedOn w:val="TableNormal"/>
    <w:next w:val="ColorfulList"/>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5C5"/>
      </w:tcPr>
    </w:tblStylePr>
    <w:tblStylePr w:type="band1Horz">
      <w:tblPr/>
      <w:tcPr>
        <w:shd w:val="clear" w:color="auto" w:fill="D0D0D0"/>
      </w:tcPr>
    </w:tblStylePr>
  </w:style>
  <w:style w:type="table" w:customStyle="1" w:styleId="ColorfulList-Accent11">
    <w:name w:val="Colorful List - Accent 11"/>
    <w:basedOn w:val="TableNormal"/>
    <w:next w:val="ColorfulList-Accent1"/>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0FF"/>
      </w:tcPr>
    </w:tblStylePr>
    <w:tblStylePr w:type="band1Horz">
      <w:tblPr/>
      <w:tcPr>
        <w:shd w:val="clear" w:color="auto" w:fill="C9E6FF"/>
      </w:tcPr>
    </w:tblStylePr>
  </w:style>
  <w:style w:type="table" w:customStyle="1" w:styleId="ColorfulList-Accent21">
    <w:name w:val="Colorful List - Accent 21"/>
    <w:basedOn w:val="TableNormal"/>
    <w:next w:val="ColorfulList-Accent2"/>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3FDF1"/>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9DD"/>
      </w:tcPr>
    </w:tblStylePr>
    <w:tblStylePr w:type="band1Horz">
      <w:tblPr/>
      <w:tcPr>
        <w:shd w:val="clear" w:color="auto" w:fill="C7FAE3"/>
      </w:tcPr>
    </w:tblStylePr>
  </w:style>
  <w:style w:type="table" w:customStyle="1" w:styleId="ColorfulList-Accent31">
    <w:name w:val="Colorful List - Accent 31"/>
    <w:basedOn w:val="TableNormal"/>
    <w:next w:val="ColorfulList-Accent3"/>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7F1FA"/>
    </w:tcPr>
    <w:tblStylePr w:type="firstRow">
      <w:rPr>
        <w:b/>
        <w:bCs/>
        <w:color w:val="FFFFFF"/>
      </w:rPr>
      <w:tblPr/>
      <w:tcPr>
        <w:tcBorders>
          <w:bottom w:val="single" w:sz="12" w:space="0" w:color="FFFFFF"/>
        </w:tcBorders>
        <w:shd w:val="clear" w:color="auto" w:fill="E6BA05"/>
      </w:tcPr>
    </w:tblStylePr>
    <w:tblStylePr w:type="lastRow">
      <w:rPr>
        <w:b/>
        <w:bCs/>
        <w:color w:val="E6BA05"/>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DF3"/>
      </w:tcPr>
    </w:tblStylePr>
    <w:tblStylePr w:type="band1Horz">
      <w:tblPr/>
      <w:tcPr>
        <w:shd w:val="clear" w:color="auto" w:fill="EEE4F6"/>
      </w:tcPr>
    </w:tblStylePr>
  </w:style>
  <w:style w:type="table" w:customStyle="1" w:styleId="ColorfulList-Accent41">
    <w:name w:val="Colorful List - Accent 41"/>
    <w:basedOn w:val="TableNormal"/>
    <w:next w:val="ColorfulList-Accent4"/>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AEA"/>
    </w:tcPr>
    <w:tblStylePr w:type="firstRow">
      <w:rPr>
        <w:b/>
        <w:bCs/>
        <w:color w:val="FFFFFF"/>
      </w:rPr>
      <w:tblPr/>
      <w:tcPr>
        <w:tcBorders>
          <w:bottom w:val="single" w:sz="12" w:space="0" w:color="FFFFFF"/>
        </w:tcBorders>
        <w:shd w:val="clear" w:color="auto" w:fill="9146C1"/>
      </w:tcPr>
    </w:tblStylePr>
    <w:tblStylePr w:type="lastRow">
      <w:rPr>
        <w:b/>
        <w:bCs/>
        <w:color w:val="9146C1"/>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CA"/>
      </w:tcPr>
    </w:tblStylePr>
    <w:tblStylePr w:type="band1Horz">
      <w:tblPr/>
      <w:tcPr>
        <w:shd w:val="clear" w:color="auto" w:fill="FEF5D5"/>
      </w:tcPr>
    </w:tblStylePr>
  </w:style>
  <w:style w:type="table" w:customStyle="1" w:styleId="ColorfulList-Accent51">
    <w:name w:val="Colorful List - Accent 51"/>
    <w:basedOn w:val="TableNormal"/>
    <w:next w:val="ColorfulList-Accent5"/>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F3E6"/>
    </w:tcPr>
    <w:tblStylePr w:type="firstRow">
      <w:rPr>
        <w:b/>
        <w:bCs/>
        <w:color w:val="FFFFFF"/>
      </w:rPr>
      <w:tblPr/>
      <w:tcPr>
        <w:tcBorders>
          <w:bottom w:val="single" w:sz="12" w:space="0" w:color="FFFFFF"/>
        </w:tcBorders>
        <w:shd w:val="clear" w:color="auto" w:fill="F40000"/>
      </w:tcPr>
    </w:tblStylePr>
    <w:tblStylePr w:type="lastRow">
      <w:rPr>
        <w:b/>
        <w:bCs/>
        <w:color w:val="F40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C2"/>
      </w:tcPr>
    </w:tblStylePr>
    <w:tblStylePr w:type="band1Horz">
      <w:tblPr/>
      <w:tcPr>
        <w:shd w:val="clear" w:color="auto" w:fill="FFE7CE"/>
      </w:tcPr>
    </w:tblStylePr>
  </w:style>
  <w:style w:type="table" w:customStyle="1" w:styleId="ColorfulList-Accent61">
    <w:name w:val="Colorful List - Accent 61"/>
    <w:basedOn w:val="TableNormal"/>
    <w:next w:val="ColorfulList-Accent6"/>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AEA"/>
    </w:tcPr>
    <w:tblStylePr w:type="firstRow">
      <w:rPr>
        <w:b/>
        <w:bCs/>
        <w:color w:val="FFFFFF"/>
      </w:rPr>
      <w:tblPr/>
      <w:tcPr>
        <w:tcBorders>
          <w:bottom w:val="single" w:sz="12" w:space="0" w:color="FFFFFF"/>
        </w:tcBorders>
        <w:shd w:val="clear" w:color="auto" w:fill="D47000"/>
      </w:tcPr>
    </w:tblStylePr>
    <w:tblStylePr w:type="lastRow">
      <w:rPr>
        <w:b/>
        <w:bCs/>
        <w:color w:val="D47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CCC"/>
      </w:tcPr>
    </w:tblStylePr>
    <w:tblStylePr w:type="band1Horz">
      <w:tblPr/>
      <w:tcPr>
        <w:shd w:val="clear" w:color="auto" w:fill="FFD6D6"/>
      </w:tcPr>
    </w:tblStylePr>
  </w:style>
  <w:style w:type="table" w:customStyle="1" w:styleId="ColorfulShading1">
    <w:name w:val="Colorful Shading1"/>
    <w:basedOn w:val="TableNormal"/>
    <w:next w:val="ColorfulShading"/>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0E0E"/>
      </w:tcPr>
    </w:tblStylePr>
    <w:tblStylePr w:type="firstCol">
      <w:rPr>
        <w:color w:val="FFFFFF"/>
      </w:rPr>
      <w:tblPr/>
      <w:tcPr>
        <w:tcBorders>
          <w:top w:val="nil"/>
          <w:left w:val="nil"/>
          <w:bottom w:val="nil"/>
          <w:right w:val="nil"/>
          <w:insideH w:val="single" w:sz="4" w:space="0" w:color="0E0E0E"/>
          <w:insideV w:val="nil"/>
        </w:tcBorders>
        <w:shd w:val="clear" w:color="auto" w:fill="0E0E0E"/>
      </w:tcPr>
    </w:tblStylePr>
    <w:tblStylePr w:type="lastCol">
      <w:rPr>
        <w:color w:val="FFFFFF"/>
      </w:rPr>
      <w:tblPr/>
      <w:tcPr>
        <w:tcBorders>
          <w:top w:val="nil"/>
          <w:left w:val="nil"/>
          <w:bottom w:val="nil"/>
          <w:right w:val="nil"/>
          <w:insideH w:val="nil"/>
          <w:insideV w:val="nil"/>
        </w:tcBorders>
        <w:shd w:val="clear" w:color="auto" w:fill="111111"/>
      </w:tcPr>
    </w:tblStylePr>
    <w:tblStylePr w:type="neCell">
      <w:rPr>
        <w:color w:val="181818"/>
      </w:rPr>
    </w:tblStylePr>
    <w:tblStylePr w:type="nwCell">
      <w:rPr>
        <w:color w:val="181818"/>
      </w:rPr>
    </w:tblStylePr>
  </w:style>
  <w:style w:type="table" w:customStyle="1" w:styleId="ColorfulShading-Accent11">
    <w:name w:val="Colorful Shading - Accent 11"/>
    <w:basedOn w:val="TableNormal"/>
    <w:next w:val="ColorfulShading-Accent1"/>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4D90"/>
      </w:tcPr>
    </w:tblStylePr>
    <w:tblStylePr w:type="firstCol">
      <w:rPr>
        <w:color w:val="FFFFFF"/>
      </w:rPr>
      <w:tblPr/>
      <w:tcPr>
        <w:tcBorders>
          <w:top w:val="nil"/>
          <w:left w:val="nil"/>
          <w:bottom w:val="nil"/>
          <w:right w:val="nil"/>
          <w:insideH w:val="single" w:sz="4" w:space="0" w:color="004D90"/>
          <w:insideV w:val="nil"/>
        </w:tcBorders>
        <w:shd w:val="clear" w:color="auto" w:fill="004D90"/>
      </w:tcPr>
    </w:tblStylePr>
    <w:tblStylePr w:type="lastCol">
      <w:rPr>
        <w:color w:val="FFFFFF"/>
      </w:rPr>
      <w:tblPr/>
      <w:tcPr>
        <w:tcBorders>
          <w:top w:val="nil"/>
          <w:left w:val="nil"/>
          <w:bottom w:val="nil"/>
          <w:right w:val="nil"/>
          <w:insideH w:val="nil"/>
          <w:insideV w:val="nil"/>
        </w:tcBorders>
        <w:shd w:val="clear" w:color="auto" w:fill="004D90"/>
      </w:tcPr>
    </w:tblStylePr>
    <w:tblStylePr w:type="neCell">
      <w:rPr>
        <w:color w:val="181818"/>
      </w:rPr>
    </w:tblStylePr>
    <w:tblStylePr w:type="nwCell">
      <w:rPr>
        <w:color w:val="181818"/>
      </w:rPr>
    </w:tblStylePr>
  </w:style>
  <w:style w:type="table" w:customStyle="1" w:styleId="ColorfulShading-Accent21">
    <w:name w:val="Colorful Shading - Accent 21"/>
    <w:basedOn w:val="TableNormal"/>
    <w:next w:val="ColorfulShading-Accent2"/>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E3FDF1"/>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7444"/>
      </w:tcPr>
    </w:tblStylePr>
    <w:tblStylePr w:type="firstCol">
      <w:rPr>
        <w:color w:val="FFFFFF"/>
      </w:rPr>
    </w:tblStylePr>
    <w:tblStylePr w:type="lastCol">
      <w:rPr>
        <w:color w:val="FFFFFF"/>
      </w:rPr>
    </w:tblStylePr>
    <w:tblStylePr w:type="neCell">
      <w:rPr>
        <w:color w:val="181818"/>
      </w:rPr>
    </w:tblStylePr>
    <w:tblStylePr w:type="nwCell">
      <w:rPr>
        <w:color w:val="181818"/>
      </w:rPr>
    </w:tblStylePr>
  </w:style>
  <w:style w:type="table" w:customStyle="1" w:styleId="ColorfulShading-Accent31">
    <w:name w:val="Colorful Shading - Accent 31"/>
    <w:basedOn w:val="TableNormal"/>
    <w:next w:val="ColorfulShading-Accent3"/>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single" w:sz="24" w:space="0" w:color="FAD22D"/>
        <w:right w:val="nil"/>
      </w:tcBorders>
      <w:shd w:val="clear" w:color="auto" w:fill="F7F1FA"/>
    </w:tcPr>
    <w:tblStylePr w:type="firstRow">
      <w:rPr>
        <w:b/>
        <w:bCs/>
      </w:rPr>
    </w:tblStylePr>
    <w:tblStylePr w:type="lastRow">
      <w:rPr>
        <w:b/>
        <w:bCs/>
        <w:color w:val="FFFFFF"/>
      </w:rPr>
    </w:tblStylePr>
    <w:tblStylePr w:type="firstCol">
      <w:rPr>
        <w:color w:val="FFFFFF"/>
      </w:rPr>
    </w:tblStylePr>
    <w:tblStylePr w:type="lastCol">
      <w:rPr>
        <w:color w:val="FFFFFF"/>
      </w:rPr>
    </w:tblStylePr>
  </w:style>
  <w:style w:type="table" w:customStyle="1" w:styleId="ColorfulShading-Accent41">
    <w:name w:val="Colorful Shading - Accent 41"/>
    <w:basedOn w:val="TableNormal"/>
    <w:next w:val="ColorfulShading-Accent4"/>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EFAEA"/>
    </w:tcPr>
    <w:tblStylePr w:type="firstRow">
      <w:rPr>
        <w:b/>
        <w:bCs/>
      </w:rPr>
      <w:tblPr/>
      <w:tcPr>
        <w:tcBorders>
          <w:top w:val="nil"/>
          <w:left w:val="nil"/>
          <w:bottom w:val="single" w:sz="24" w:space="0" w:color="AF78D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C8B04"/>
      </w:tcPr>
    </w:tblStylePr>
    <w:tblStylePr w:type="firstCol">
      <w:rPr>
        <w:color w:val="FFFFFF"/>
      </w:rPr>
      <w:tblPr/>
      <w:tcPr>
        <w:tcBorders>
          <w:top w:val="nil"/>
          <w:left w:val="nil"/>
          <w:bottom w:val="nil"/>
          <w:right w:val="nil"/>
          <w:insideH w:val="single" w:sz="4" w:space="0" w:color="AC8B04"/>
          <w:insideV w:val="nil"/>
        </w:tcBorders>
        <w:shd w:val="clear" w:color="auto" w:fill="AC8B04"/>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51">
    <w:name w:val="Colorful Shading - Accent 51"/>
    <w:basedOn w:val="TableNormal"/>
    <w:next w:val="ColorfulShading-Accent5"/>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F3E6"/>
    </w:tcPr>
    <w:tblStylePr w:type="firstRow">
      <w:rPr>
        <w:b/>
        <w:bCs/>
      </w:rPr>
      <w:tblPr/>
      <w:tcPr>
        <w:tcBorders>
          <w:top w:val="nil"/>
          <w:left w:val="nil"/>
          <w:bottom w:val="single" w:sz="24" w:space="0" w:color="FF32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5400"/>
      </w:tcPr>
    </w:tblStylePr>
    <w:tblStylePr w:type="firstCol">
      <w:rPr>
        <w:color w:val="FFFFFF"/>
      </w:rPr>
      <w:tblPr/>
      <w:tcPr>
        <w:tcBorders>
          <w:top w:val="nil"/>
          <w:left w:val="nil"/>
          <w:bottom w:val="nil"/>
          <w:right w:val="nil"/>
          <w:insideH w:val="single" w:sz="4" w:space="0" w:color="9F5400"/>
          <w:insideV w:val="nil"/>
        </w:tcBorders>
        <w:shd w:val="clear" w:color="auto" w:fill="9F5400"/>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61">
    <w:name w:val="Colorful Shading - Accent 61"/>
    <w:basedOn w:val="TableNormal"/>
    <w:next w:val="ColorfulShading-Accent6"/>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EAEA"/>
    </w:tcPr>
    <w:tblStylePr w:type="firstRow">
      <w:rPr>
        <w:b/>
        <w:bCs/>
      </w:rPr>
      <w:tblPr/>
      <w:tcPr>
        <w:tcBorders>
          <w:top w:val="nil"/>
          <w:left w:val="nil"/>
          <w:bottom w:val="single" w:sz="24" w:space="0" w:color="FF8C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70000"/>
      </w:tcPr>
    </w:tblStylePr>
    <w:tblStylePr w:type="firstCol">
      <w:rPr>
        <w:color w:val="FFFFFF"/>
      </w:rPr>
      <w:tblPr/>
      <w:tcPr>
        <w:tcBorders>
          <w:top w:val="nil"/>
          <w:left w:val="nil"/>
          <w:bottom w:val="nil"/>
          <w:right w:val="nil"/>
          <w:insideH w:val="single" w:sz="4" w:space="0" w:color="B70000"/>
          <w:insideV w:val="nil"/>
        </w:tcBorders>
        <w:shd w:val="clear" w:color="auto" w:fill="B70000"/>
      </w:tcPr>
    </w:tblStylePr>
    <w:tblStylePr w:type="lastCol">
      <w:rPr>
        <w:color w:val="FFFFFF"/>
      </w:rPr>
    </w:tblStylePr>
    <w:tblStylePr w:type="neCell">
      <w:rPr>
        <w:color w:val="181818"/>
      </w:rPr>
    </w:tblStylePr>
    <w:tblStylePr w:type="nwCell">
      <w:rPr>
        <w:color w:val="181818"/>
      </w:rPr>
    </w:tblStylePr>
  </w:style>
  <w:style w:type="table" w:customStyle="1" w:styleId="DarkList1">
    <w:name w:val="Dark List1"/>
    <w:basedOn w:val="TableNormal"/>
    <w:next w:val="DarkList"/>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181818"/>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B0B0B"/>
      </w:tcPr>
    </w:tblStylePr>
  </w:style>
  <w:style w:type="table" w:customStyle="1" w:styleId="DarkList-Accent11">
    <w:name w:val="Dark List - Accent 11"/>
    <w:basedOn w:val="TableNormal"/>
    <w:next w:val="DarkList-Accent1"/>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082F0"/>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04077"/>
      </w:tcPr>
    </w:tblStylePr>
  </w:style>
  <w:style w:type="table" w:customStyle="1" w:styleId="DarkList-Accent21">
    <w:name w:val="Dark List - Accent 21"/>
    <w:basedOn w:val="TableNormal"/>
    <w:next w:val="DarkList-Accent2"/>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FC373"/>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31">
    <w:name w:val="Dark List - Accent 31"/>
    <w:basedOn w:val="TableNormal"/>
    <w:next w:val="DarkList-Accent3"/>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AF78D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5B297B"/>
      </w:tcPr>
    </w:tblStylePr>
  </w:style>
  <w:style w:type="table" w:customStyle="1" w:styleId="DarkList-Accent41">
    <w:name w:val="Dark List - Accent 41"/>
    <w:basedOn w:val="TableNormal"/>
    <w:next w:val="DarkList-Accent4"/>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AD22D"/>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51">
    <w:name w:val="Dark List - Accent 51"/>
    <w:basedOn w:val="TableNormal"/>
    <w:next w:val="DarkList-Accent5"/>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8C0A"/>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834500"/>
      </w:tcPr>
    </w:tblStylePr>
  </w:style>
  <w:style w:type="table" w:customStyle="1" w:styleId="DarkList-Accent61">
    <w:name w:val="Dark List - Accent 61"/>
    <w:basedOn w:val="TableNormal"/>
    <w:next w:val="DarkList-Accent6"/>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323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970000"/>
      </w:tcPr>
    </w:tblStylePr>
  </w:style>
  <w:style w:type="paragraph" w:styleId="Date">
    <w:name w:val="Date"/>
    <w:basedOn w:val="Normal"/>
    <w:next w:val="Normal"/>
    <w:link w:val="Date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DateChar">
    <w:name w:val="Date Char"/>
    <w:basedOn w:val="DefaultParagraphFont"/>
    <w:link w:val="Date"/>
    <w:uiPriority w:val="99"/>
    <w:rsid w:val="009A4769"/>
    <w:rPr>
      <w:rFonts w:ascii="Ericsson Hilda" w:eastAsia="Ericsson Hilda" w:hAnsi="Ericsson Hilda" w:cs="Verdana"/>
      <w:sz w:val="22"/>
      <w:szCs w:val="22"/>
      <w:lang w:val="en-US" w:eastAsia="en-US"/>
    </w:rPr>
  </w:style>
  <w:style w:type="paragraph" w:styleId="E-mailSignature">
    <w:name w:val="E-mail Signature"/>
    <w:basedOn w:val="Normal"/>
    <w:link w:val="E-mailSignature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E-mailSignatureChar">
    <w:name w:val="E-mail Signature Char"/>
    <w:basedOn w:val="DefaultParagraphFont"/>
    <w:link w:val="E-mailSignature"/>
    <w:uiPriority w:val="99"/>
    <w:rsid w:val="009A4769"/>
    <w:rPr>
      <w:rFonts w:ascii="Ericsson Hilda" w:eastAsia="Ericsson Hilda" w:hAnsi="Ericsson Hilda" w:cs="Verdana"/>
      <w:sz w:val="22"/>
      <w:szCs w:val="22"/>
      <w:lang w:val="en-US" w:eastAsia="en-US"/>
    </w:rPr>
  </w:style>
  <w:style w:type="paragraph" w:customStyle="1" w:styleId="EnvelopeAddress1">
    <w:name w:val="Envelope Address1"/>
    <w:basedOn w:val="Normal"/>
    <w:next w:val="EnvelopeAddress"/>
    <w:uiPriority w:val="99"/>
    <w:semiHidden/>
    <w:rsid w:val="009A4769"/>
    <w:pPr>
      <w:framePr w:w="7920" w:h="1980" w:hRule="exact" w:hSpace="141" w:wrap="auto" w:hAnchor="page" w:xAlign="center" w:yAlign="bottom"/>
      <w:tabs>
        <w:tab w:val="left" w:pos="1247"/>
        <w:tab w:val="left" w:pos="2552"/>
        <w:tab w:val="left" w:pos="3856"/>
        <w:tab w:val="left" w:pos="5216"/>
        <w:tab w:val="left" w:pos="6464"/>
      </w:tabs>
      <w:overflowPunct/>
      <w:autoSpaceDE/>
      <w:autoSpaceDN/>
      <w:adjustRightInd/>
      <w:spacing w:after="240"/>
      <w:ind w:left="2880"/>
      <w:textAlignment w:val="auto"/>
    </w:pPr>
    <w:rPr>
      <w:rFonts w:ascii="Ericsson Hilda" w:eastAsia="MS Gothic" w:hAnsi="Ericsson Hilda"/>
      <w:sz w:val="24"/>
      <w:szCs w:val="24"/>
      <w:lang w:val="en-US" w:eastAsia="en-US"/>
    </w:rPr>
  </w:style>
  <w:style w:type="paragraph" w:customStyle="1" w:styleId="EnvelopeReturn1">
    <w:name w:val="Envelope Return1"/>
    <w:basedOn w:val="Normal"/>
    <w:next w:val="EnvelopeReturn"/>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lang w:val="en-US" w:eastAsia="en-US"/>
    </w:rPr>
  </w:style>
  <w:style w:type="table" w:customStyle="1" w:styleId="GridTable1Light1">
    <w:name w:val="Grid Table 1 Light1"/>
    <w:basedOn w:val="TableNormal"/>
    <w:next w:val="GridTable1Light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747474"/>
        </w:tcBorders>
      </w:tcPr>
    </w:tblStylePr>
    <w:tblStylePr w:type="lastRow">
      <w:rPr>
        <w:b/>
        <w:bCs/>
      </w:rPr>
      <w:tblPr/>
      <w:tcPr>
        <w:tcBorders>
          <w:top w:val="double" w:sz="2" w:space="0" w:color="747474"/>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57F2AD"/>
        </w:tcBorders>
      </w:tcPr>
    </w:tblStylePr>
    <w:tblStylePr w:type="lastRow">
      <w:rPr>
        <w:b/>
        <w:bCs/>
      </w:rPr>
      <w:tblPr/>
      <w:tcPr>
        <w:tcBorders>
          <w:top w:val="double" w:sz="2" w:space="0" w:color="57F2AD"/>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3"/>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CE381"/>
        </w:tcBorders>
      </w:tcPr>
    </w:tblStylePr>
    <w:tblStylePr w:type="lastRow">
      <w:rPr>
        <w:b/>
        <w:bCs/>
      </w:rPr>
      <w:tblPr/>
      <w:tcPr>
        <w:tcBorders>
          <w:top w:val="double" w:sz="2" w:space="0" w:color="FCE381"/>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B96C"/>
        </w:tcBorders>
      </w:tcPr>
    </w:tblStylePr>
    <w:tblStylePr w:type="lastRow">
      <w:rPr>
        <w:b/>
        <w:bCs/>
      </w:rPr>
      <w:tblPr/>
      <w:tcPr>
        <w:tcBorders>
          <w:top w:val="double" w:sz="2" w:space="0" w:color="FFB96C"/>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8484"/>
        </w:tcBorders>
      </w:tcPr>
    </w:tblStylePr>
    <w:tblStylePr w:type="lastRow">
      <w:rPr>
        <w:b/>
        <w:bCs/>
      </w:rPr>
      <w:tblPr/>
      <w:tcPr>
        <w:tcBorders>
          <w:top w:val="double" w:sz="2" w:space="0" w:color="FF8484"/>
        </w:tcBorders>
      </w:tcPr>
    </w:tblStylePr>
    <w:tblStylePr w:type="firstCol">
      <w:rPr>
        <w:b/>
        <w:bCs/>
      </w:rPr>
    </w:tblStylePr>
    <w:tblStylePr w:type="lastCol">
      <w:rPr>
        <w:b/>
        <w:bCs/>
      </w:rPr>
    </w:tblStylePr>
  </w:style>
  <w:style w:type="table" w:customStyle="1" w:styleId="GridTable21">
    <w:name w:val="Grid Table 21"/>
    <w:basedOn w:val="TableNormal"/>
    <w:next w:val="GridTable2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11">
    <w:name w:val="Grid Table 2 - Accent 11"/>
    <w:basedOn w:val="TableNormal"/>
    <w:next w:val="GridTable2-Accent1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21">
    <w:name w:val="Grid Table 2 - Accent 21"/>
    <w:basedOn w:val="TableNormal"/>
    <w:next w:val="GridTable2-Accent23"/>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rPr>
      <w:tblPr/>
      <w:tcPr>
        <w:tcBorders>
          <w:top w:val="nil"/>
          <w:bottom w:val="single" w:sz="12" w:space="0" w:color="57F2AD"/>
          <w:insideH w:val="nil"/>
          <w:insideV w:val="nil"/>
        </w:tcBorders>
        <w:shd w:val="clear" w:color="auto" w:fill="FFFFFF"/>
      </w:tcPr>
    </w:tblStylePr>
    <w:tblStylePr w:type="lastRow">
      <w:rPr>
        <w:b/>
        <w:bCs/>
      </w:rPr>
      <w:tblPr/>
      <w:tcPr>
        <w:tcBorders>
          <w:top w:val="double" w:sz="2" w:space="0" w:color="57F2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2-Accent31">
    <w:name w:val="Grid Table 2 - Accent 31"/>
    <w:basedOn w:val="TableNormal"/>
    <w:next w:val="GridTable2-Accent3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41">
    <w:name w:val="Grid Table 2 - Accent 41"/>
    <w:basedOn w:val="TableNormal"/>
    <w:next w:val="GridTable2-Accent43"/>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rPr>
      <w:tblPr/>
      <w:tcPr>
        <w:tcBorders>
          <w:top w:val="nil"/>
          <w:bottom w:val="single" w:sz="12" w:space="0" w:color="FCE381"/>
          <w:insideH w:val="nil"/>
          <w:insideV w:val="nil"/>
        </w:tcBorders>
        <w:shd w:val="clear" w:color="auto" w:fill="FFFFFF"/>
      </w:tcPr>
    </w:tblStylePr>
    <w:tblStylePr w:type="lastRow">
      <w:rPr>
        <w:b/>
        <w:bCs/>
      </w:rPr>
      <w:tblPr/>
      <w:tcPr>
        <w:tcBorders>
          <w:top w:val="double" w:sz="2" w:space="0" w:color="FCE3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2-Accent51">
    <w:name w:val="Grid Table 2 - Accent 51"/>
    <w:basedOn w:val="TableNormal"/>
    <w:next w:val="GridTable2-Accent53"/>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rPr>
      <w:tblPr/>
      <w:tcPr>
        <w:tcBorders>
          <w:top w:val="nil"/>
          <w:bottom w:val="single" w:sz="12" w:space="0" w:color="FFB96C"/>
          <w:insideH w:val="nil"/>
          <w:insideV w:val="nil"/>
        </w:tcBorders>
        <w:shd w:val="clear" w:color="auto" w:fill="FFFFFF"/>
      </w:tcPr>
    </w:tblStylePr>
    <w:tblStylePr w:type="lastRow">
      <w:rPr>
        <w:b/>
        <w:bCs/>
      </w:rPr>
      <w:tblPr/>
      <w:tcPr>
        <w:tcBorders>
          <w:top w:val="double" w:sz="2" w:space="0" w:color="FFB96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2-Accent61">
    <w:name w:val="Grid Table 2 - Accent 61"/>
    <w:basedOn w:val="TableNormal"/>
    <w:next w:val="GridTable2-Accent63"/>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rPr>
      <w:tblPr/>
      <w:tcPr>
        <w:tcBorders>
          <w:top w:val="nil"/>
          <w:bottom w:val="single" w:sz="12" w:space="0" w:color="FF8484"/>
          <w:insideH w:val="nil"/>
          <w:insideV w:val="nil"/>
        </w:tcBorders>
        <w:shd w:val="clear" w:color="auto" w:fill="FFFFFF"/>
      </w:tcPr>
    </w:tblStylePr>
    <w:tblStylePr w:type="lastRow">
      <w:rPr>
        <w:b/>
        <w:bCs/>
      </w:rPr>
      <w:tblPr/>
      <w:tcPr>
        <w:tcBorders>
          <w:top w:val="double" w:sz="2" w:space="0" w:color="FF848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31">
    <w:name w:val="Grid Table 31"/>
    <w:basedOn w:val="TableNormal"/>
    <w:next w:val="GridTable3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3-Accent11">
    <w:name w:val="Grid Table 3 - Accent 11"/>
    <w:basedOn w:val="TableNormal"/>
    <w:next w:val="GridTable3-Accent1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3-Accent21">
    <w:name w:val="Grid Table 3 - Accent 21"/>
    <w:basedOn w:val="TableNormal"/>
    <w:next w:val="GridTable3-Accent2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3-Accent31">
    <w:name w:val="Grid Table 3 - Accent 31"/>
    <w:basedOn w:val="TableNormal"/>
    <w:next w:val="GridTable3-Accent3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3-Accent41">
    <w:name w:val="Grid Table 3 - Accent 41"/>
    <w:basedOn w:val="TableNormal"/>
    <w:next w:val="GridTable3-Accent4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3-Accent51">
    <w:name w:val="Grid Table 3 - Accent 51"/>
    <w:basedOn w:val="TableNormal"/>
    <w:next w:val="GridTable3-Accent5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3-Accent61">
    <w:name w:val="Grid Table 3 - Accent 61"/>
    <w:basedOn w:val="TableNormal"/>
    <w:next w:val="GridTable3-Accent6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table" w:customStyle="1" w:styleId="GridTable41">
    <w:name w:val="Grid Table 41"/>
    <w:basedOn w:val="TableNormal"/>
    <w:next w:val="GridTable4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181818"/>
          <w:left w:val="single" w:sz="4" w:space="0" w:color="181818"/>
          <w:bottom w:val="single" w:sz="4" w:space="0" w:color="181818"/>
          <w:right w:val="single" w:sz="4" w:space="0" w:color="181818"/>
          <w:insideH w:val="nil"/>
          <w:insideV w:val="nil"/>
        </w:tcBorders>
        <w:shd w:val="clear" w:color="auto" w:fill="181818"/>
      </w:tcPr>
    </w:tblStylePr>
    <w:tblStylePr w:type="lastRow">
      <w:rPr>
        <w:b/>
        <w:bCs/>
      </w:rPr>
      <w:tblPr/>
      <w:tcPr>
        <w:tcBorders>
          <w:top w:val="double" w:sz="4" w:space="0" w:color="181818"/>
        </w:tcBorders>
      </w:tcPr>
    </w:tblStylePr>
    <w:tblStylePr w:type="firstCol">
      <w:rPr>
        <w:b/>
        <w:bCs/>
      </w:rPr>
    </w:tblStylePr>
    <w:tblStylePr w:type="lastCol">
      <w:rPr>
        <w:b/>
        <w:bCs/>
      </w:rPr>
    </w:tblStylePr>
    <w:tblStylePr w:type="band1Vert">
      <w:tblPr/>
      <w:tcPr>
        <w:shd w:val="clear" w:color="auto" w:fill="D0D0D0"/>
      </w:tcPr>
    </w:tblStylePr>
  </w:style>
  <w:style w:type="table" w:customStyle="1" w:styleId="GridTable4-Accent11">
    <w:name w:val="Grid Table 4 - Accent 11"/>
    <w:basedOn w:val="TableNormal"/>
    <w:next w:val="GridTable4-Accent1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0082F0"/>
          <w:left w:val="single" w:sz="4" w:space="0" w:color="0082F0"/>
          <w:bottom w:val="single" w:sz="4" w:space="0" w:color="0082F0"/>
          <w:right w:val="single" w:sz="4" w:space="0" w:color="0082F0"/>
          <w:insideH w:val="nil"/>
          <w:insideV w:val="nil"/>
        </w:tcBorders>
        <w:shd w:val="clear" w:color="auto" w:fill="0082F0"/>
      </w:tcPr>
    </w:tblStylePr>
    <w:tblStylePr w:type="lastRow">
      <w:rPr>
        <w:b/>
        <w:bCs/>
      </w:rPr>
      <w:tblPr/>
      <w:tcPr>
        <w:tcBorders>
          <w:top w:val="double" w:sz="4" w:space="0" w:color="0082F0"/>
        </w:tcBorders>
      </w:tcPr>
    </w:tblStylePr>
    <w:tblStylePr w:type="firstCol">
      <w:rPr>
        <w:b/>
        <w:bCs/>
      </w:rPr>
    </w:tblStylePr>
    <w:tblStylePr w:type="lastCol">
      <w:rPr>
        <w:b/>
        <w:bCs/>
      </w:rPr>
    </w:tblStylePr>
    <w:tblStylePr w:type="band1Vert">
      <w:tblPr/>
      <w:tcPr>
        <w:shd w:val="clear" w:color="auto" w:fill="C9E6FF"/>
      </w:tcPr>
    </w:tblStylePr>
  </w:style>
  <w:style w:type="table" w:customStyle="1" w:styleId="GridTable4-Accent21">
    <w:name w:val="Grid Table 4 - Accent 21"/>
    <w:basedOn w:val="TableNormal"/>
    <w:next w:val="GridTable4-Accent2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0FC373"/>
          <w:left w:val="single" w:sz="4" w:space="0" w:color="0FC373"/>
          <w:bottom w:val="single" w:sz="4" w:space="0" w:color="0FC373"/>
          <w:right w:val="single" w:sz="4" w:space="0" w:color="0FC373"/>
          <w:insideH w:val="nil"/>
          <w:insideV w:val="nil"/>
        </w:tcBorders>
        <w:shd w:val="clear" w:color="auto" w:fill="0FC373"/>
      </w:tcPr>
    </w:tblStylePr>
    <w:tblStylePr w:type="lastRow">
      <w:rPr>
        <w:b/>
        <w:bCs/>
      </w:rPr>
      <w:tblPr/>
      <w:tcPr>
        <w:tcBorders>
          <w:top w:val="double" w:sz="4" w:space="0" w:color="0FC373"/>
        </w:tcBorders>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4-Accent31">
    <w:name w:val="Grid Table 4 - Accent 31"/>
    <w:basedOn w:val="TableNormal"/>
    <w:next w:val="GridTable4-Accent3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AF78D2"/>
          <w:left w:val="single" w:sz="4" w:space="0" w:color="AF78D2"/>
          <w:bottom w:val="single" w:sz="4" w:space="0" w:color="AF78D2"/>
          <w:right w:val="single" w:sz="4" w:space="0" w:color="AF78D2"/>
          <w:insideH w:val="nil"/>
          <w:insideV w:val="nil"/>
        </w:tcBorders>
        <w:shd w:val="clear" w:color="auto" w:fill="AF78D2"/>
      </w:tcPr>
    </w:tblStylePr>
    <w:tblStylePr w:type="lastRow">
      <w:rPr>
        <w:b/>
        <w:bCs/>
      </w:rPr>
      <w:tblPr/>
      <w:tcPr>
        <w:tcBorders>
          <w:top w:val="double" w:sz="4" w:space="0" w:color="AF78D2"/>
        </w:tcBorders>
      </w:tcPr>
    </w:tblStylePr>
    <w:tblStylePr w:type="firstCol">
      <w:rPr>
        <w:b/>
        <w:bCs/>
      </w:rPr>
    </w:tblStylePr>
    <w:tblStylePr w:type="lastCol">
      <w:rPr>
        <w:b/>
        <w:bCs/>
      </w:rPr>
    </w:tblStylePr>
    <w:tblStylePr w:type="band1Vert">
      <w:tblPr/>
      <w:tcPr>
        <w:shd w:val="clear" w:color="auto" w:fill="EEE4F6"/>
      </w:tcPr>
    </w:tblStylePr>
  </w:style>
  <w:style w:type="table" w:customStyle="1" w:styleId="GridTable4-Accent41">
    <w:name w:val="Grid Table 4 - Accent 41"/>
    <w:basedOn w:val="TableNormal"/>
    <w:next w:val="GridTable4-Accent4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AD22D"/>
          <w:left w:val="single" w:sz="4" w:space="0" w:color="FAD22D"/>
          <w:bottom w:val="single" w:sz="4" w:space="0" w:color="FAD22D"/>
          <w:right w:val="single" w:sz="4" w:space="0" w:color="FAD22D"/>
          <w:insideH w:val="nil"/>
          <w:insideV w:val="nil"/>
        </w:tcBorders>
        <w:shd w:val="clear" w:color="auto" w:fill="FAD22D"/>
      </w:tcPr>
    </w:tblStylePr>
    <w:tblStylePr w:type="lastRow">
      <w:rPr>
        <w:b/>
        <w:bCs/>
      </w:rPr>
      <w:tblPr/>
      <w:tcPr>
        <w:tcBorders>
          <w:top w:val="double" w:sz="4" w:space="0" w:color="FAD22D"/>
        </w:tcBorders>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4-Accent51">
    <w:name w:val="Grid Table 4 - Accent 51"/>
    <w:basedOn w:val="TableNormal"/>
    <w:next w:val="GridTable4-Accent5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insideV w:val="nil"/>
        </w:tcBorders>
        <w:shd w:val="clear" w:color="auto" w:fill="FF8C0A"/>
      </w:tcPr>
    </w:tblStylePr>
    <w:tblStylePr w:type="lastRow">
      <w:rPr>
        <w:b/>
        <w:bCs/>
      </w:rPr>
      <w:tblPr/>
      <w:tcPr>
        <w:tcBorders>
          <w:top w:val="double" w:sz="4" w:space="0" w:color="FF8C0A"/>
        </w:tcBorders>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4-Accent61">
    <w:name w:val="Grid Table 4 - Accent 61"/>
    <w:basedOn w:val="TableNormal"/>
    <w:next w:val="GridTable4-Accent6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insideV w:val="nil"/>
        </w:tcBorders>
        <w:shd w:val="clear" w:color="auto" w:fill="FF3232"/>
      </w:tcPr>
    </w:tblStylePr>
    <w:tblStylePr w:type="lastRow">
      <w:rPr>
        <w:b/>
        <w:bCs/>
      </w:rPr>
      <w:tblPr/>
      <w:tcPr>
        <w:tcBorders>
          <w:top w:val="double" w:sz="4" w:space="0" w:color="FF3232"/>
        </w:tcBorders>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5Dark1">
    <w:name w:val="Grid Table 5 Dark1"/>
    <w:basedOn w:val="TableNormal"/>
    <w:next w:val="GridTable5Dark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181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181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181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1818"/>
      </w:tcPr>
    </w:tblStylePr>
  </w:style>
  <w:style w:type="table" w:customStyle="1" w:styleId="GridTable5Dark-Accent11">
    <w:name w:val="Grid Table 5 Dark - Accent 11"/>
    <w:basedOn w:val="TableNormal"/>
    <w:next w:val="GridTable5Dark-Accent1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82F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82F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82F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82F0"/>
      </w:tcPr>
    </w:tblStylePr>
  </w:style>
  <w:style w:type="table" w:customStyle="1" w:styleId="GridTable5Dark-Accent21">
    <w:name w:val="Grid Table 5 Dark - Accent 21"/>
    <w:basedOn w:val="TableNormal"/>
    <w:next w:val="GridTable5Dark-Accent2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C3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C3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C3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C373"/>
      </w:tcPr>
    </w:tblStylePr>
  </w:style>
  <w:style w:type="table" w:customStyle="1" w:styleId="GridTable5Dark-Accent31">
    <w:name w:val="Grid Table 5 Dark - Accent 31"/>
    <w:basedOn w:val="TableNormal"/>
    <w:next w:val="GridTable5Dark-Accent3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F78D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F78D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F78D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F78D2"/>
      </w:tcPr>
    </w:tblStylePr>
  </w:style>
  <w:style w:type="table" w:customStyle="1" w:styleId="GridTable5Dark-Accent41">
    <w:name w:val="Grid Table 5 Dark - Accent 41"/>
    <w:basedOn w:val="TableNormal"/>
    <w:next w:val="GridTable5Dark-Accent4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AD2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AD2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AD2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AD22D"/>
      </w:tcPr>
    </w:tblStylePr>
  </w:style>
  <w:style w:type="table" w:customStyle="1" w:styleId="GridTable5Dark-Accent51">
    <w:name w:val="Grid Table 5 Dark - Accent 51"/>
    <w:basedOn w:val="TableNormal"/>
    <w:next w:val="GridTable5Dark-Accent5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8C0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8C0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8C0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8C0A"/>
      </w:tcPr>
    </w:tblStylePr>
  </w:style>
  <w:style w:type="table" w:customStyle="1" w:styleId="GridTable5Dark-Accent61">
    <w:name w:val="Grid Table 5 Dark - Accent 61"/>
    <w:basedOn w:val="TableNormal"/>
    <w:next w:val="GridTable5Dark-Accent6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32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32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32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3232"/>
      </w:tcPr>
    </w:tblStylePr>
  </w:style>
  <w:style w:type="table" w:customStyle="1" w:styleId="GridTable6Colorful1">
    <w:name w:val="Grid Table 6 Colorful1"/>
    <w:basedOn w:val="TableNormal"/>
    <w:next w:val="GridTable6Colorful3"/>
    <w:uiPriority w:val="51"/>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bottom w:val="single" w:sz="12" w:space="0" w:color="747474"/>
        </w:tcBorders>
      </w:tcPr>
    </w:tblStylePr>
    <w:tblStylePr w:type="lastRow">
      <w:rPr>
        <w:b/>
        <w:bCs/>
      </w:rPr>
      <w:tblPr/>
      <w:tcPr>
        <w:tcBorders>
          <w:top w:val="double" w:sz="4" w:space="0" w:color="747474"/>
        </w:tcBorders>
      </w:tcPr>
    </w:tblStylePr>
    <w:tblStylePr w:type="firstCol">
      <w:rPr>
        <w:b/>
        <w:bCs/>
      </w:rPr>
    </w:tblStylePr>
    <w:tblStylePr w:type="lastCol">
      <w:rPr>
        <w:b/>
        <w:bCs/>
      </w:rPr>
    </w:tblStylePr>
    <w:tblStylePr w:type="band1Vert">
      <w:tblPr/>
      <w:tcPr>
        <w:shd w:val="clear" w:color="auto" w:fill="D0D0D0"/>
      </w:tcPr>
    </w:tblStylePr>
    <w:tblStylePr w:type="band1Horz">
      <w:tblPr/>
      <w:tcPr>
        <w:shd w:val="clear" w:color="auto" w:fill="D0D0D0"/>
      </w:tcPr>
    </w:tblStylePr>
  </w:style>
  <w:style w:type="table" w:customStyle="1" w:styleId="GridTable6Colorful-Accent11">
    <w:name w:val="Grid Table 6 Colorful - Accent 11"/>
    <w:basedOn w:val="TableNormal"/>
    <w:next w:val="GridTable6Colorful-Accent13"/>
    <w:uiPriority w:val="51"/>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bottom w:val="single" w:sz="12" w:space="0" w:color="5DB4FF"/>
        </w:tcBorders>
      </w:tcPr>
    </w:tblStylePr>
    <w:tblStylePr w:type="lastRow">
      <w:rPr>
        <w:b/>
        <w:bCs/>
      </w:rPr>
      <w:tblPr/>
      <w:tcPr>
        <w:tcBorders>
          <w:top w:val="double" w:sz="4" w:space="0" w:color="5DB4FF"/>
        </w:tcBorders>
      </w:tcPr>
    </w:tblStylePr>
    <w:tblStylePr w:type="firstCol">
      <w:rPr>
        <w:b/>
        <w:bCs/>
      </w:rPr>
    </w:tblStylePr>
    <w:tblStylePr w:type="lastCol">
      <w:rPr>
        <w:b/>
        <w:bCs/>
      </w:rPr>
    </w:tblStylePr>
    <w:tblStylePr w:type="band1Vert">
      <w:tblPr/>
      <w:tcPr>
        <w:shd w:val="clear" w:color="auto" w:fill="C9E6FF"/>
      </w:tcPr>
    </w:tblStylePr>
    <w:tblStylePr w:type="band1Horz">
      <w:tblPr/>
      <w:tcPr>
        <w:shd w:val="clear" w:color="auto" w:fill="C9E6FF"/>
      </w:tcPr>
    </w:tblStylePr>
  </w:style>
  <w:style w:type="table" w:customStyle="1" w:styleId="GridTable6Colorful-Accent21">
    <w:name w:val="Grid Table 6 Colorful - Accent 21"/>
    <w:basedOn w:val="TableNormal"/>
    <w:next w:val="GridTable6Colorful-Accent23"/>
    <w:uiPriority w:val="51"/>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bottom w:val="single" w:sz="12" w:space="0" w:color="57F2AD"/>
        </w:tcBorders>
      </w:tcPr>
    </w:tblStylePr>
    <w:tblStylePr w:type="lastRow">
      <w:rPr>
        <w:b/>
        <w:bCs/>
      </w:rPr>
      <w:tblPr/>
      <w:tcPr>
        <w:tcBorders>
          <w:top w:val="double" w:sz="4" w:space="0" w:color="57F2AD"/>
        </w:tcBorders>
      </w:tcPr>
    </w:tblStylePr>
    <w:tblStylePr w:type="firstCol">
      <w:rPr>
        <w:b/>
        <w:bCs/>
      </w:rPr>
    </w:tblStylePr>
    <w:tblStylePr w:type="lastCol">
      <w:rPr>
        <w:b/>
        <w:bCs/>
      </w:rPr>
    </w:tblStylePr>
    <w:tblStylePr w:type="band1Vert">
      <w:tblPr/>
      <w:tcPr>
        <w:shd w:val="clear" w:color="auto" w:fill="C7FAE3"/>
      </w:tcPr>
    </w:tblStylePr>
    <w:tblStylePr w:type="band1Horz">
      <w:tblPr/>
      <w:tcPr>
        <w:shd w:val="clear" w:color="auto" w:fill="C7FAE3"/>
      </w:tcPr>
    </w:tblStylePr>
  </w:style>
  <w:style w:type="table" w:customStyle="1" w:styleId="GridTable6Colorful-Accent31">
    <w:name w:val="Grid Table 6 Colorful - Accent 31"/>
    <w:basedOn w:val="TableNormal"/>
    <w:next w:val="GridTable6Colorful-Accent3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bottom w:val="single" w:sz="12" w:space="0" w:color="CEAEE4"/>
        </w:tcBorders>
      </w:tcPr>
    </w:tblStylePr>
    <w:tblStylePr w:type="lastRow">
      <w:rPr>
        <w:b/>
        <w:bCs/>
      </w:rPr>
      <w:tblPr/>
      <w:tcPr>
        <w:tcBorders>
          <w:top w:val="double" w:sz="4" w:space="0" w:color="CEAEE4"/>
        </w:tcBorders>
      </w:tcPr>
    </w:tblStylePr>
    <w:tblStylePr w:type="firstCol">
      <w:rPr>
        <w:b/>
        <w:bCs/>
      </w:rPr>
    </w:tblStylePr>
    <w:tblStylePr w:type="lastCol">
      <w:rPr>
        <w:b/>
        <w:bCs/>
      </w:rPr>
    </w:tblStylePr>
    <w:tblStylePr w:type="band1Vert">
      <w:tblPr/>
      <w:tcPr>
        <w:shd w:val="clear" w:color="auto" w:fill="EEE4F6"/>
      </w:tcPr>
    </w:tblStylePr>
    <w:tblStylePr w:type="band1Horz">
      <w:tblPr/>
      <w:tcPr>
        <w:shd w:val="clear" w:color="auto" w:fill="EEE4F6"/>
      </w:tcPr>
    </w:tblStylePr>
  </w:style>
  <w:style w:type="table" w:customStyle="1" w:styleId="GridTable6Colorful-Accent41">
    <w:name w:val="Grid Table 6 Colorful - Accent 41"/>
    <w:basedOn w:val="TableNormal"/>
    <w:next w:val="GridTable6Colorful-Accent43"/>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bottom w:val="single" w:sz="12" w:space="0" w:color="FCE381"/>
        </w:tcBorders>
      </w:tcPr>
    </w:tblStylePr>
    <w:tblStylePr w:type="lastRow">
      <w:rPr>
        <w:b/>
        <w:bCs/>
      </w:rPr>
      <w:tblPr/>
      <w:tcPr>
        <w:tcBorders>
          <w:top w:val="double" w:sz="4" w:space="0" w:color="FCE381"/>
        </w:tcBorders>
      </w:tcPr>
    </w:tblStylePr>
    <w:tblStylePr w:type="firstCol">
      <w:rPr>
        <w:b/>
        <w:bCs/>
      </w:rPr>
    </w:tblStylePr>
    <w:tblStylePr w:type="lastCol">
      <w:rPr>
        <w:b/>
        <w:bCs/>
      </w:rPr>
    </w:tblStylePr>
    <w:tblStylePr w:type="band1Vert">
      <w:tblPr/>
      <w:tcPr>
        <w:shd w:val="clear" w:color="auto" w:fill="FEF5D5"/>
      </w:tcPr>
    </w:tblStylePr>
    <w:tblStylePr w:type="band1Horz">
      <w:tblPr/>
      <w:tcPr>
        <w:shd w:val="clear" w:color="auto" w:fill="FEF5D5"/>
      </w:tcPr>
    </w:tblStylePr>
  </w:style>
  <w:style w:type="table" w:customStyle="1" w:styleId="GridTable6Colorful-Accent51">
    <w:name w:val="Grid Table 6 Colorful - Accent 51"/>
    <w:basedOn w:val="TableNormal"/>
    <w:next w:val="GridTable6Colorful-Accent53"/>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bottom w:val="single" w:sz="12" w:space="0" w:color="FFB96C"/>
        </w:tcBorders>
      </w:tcPr>
    </w:tblStylePr>
    <w:tblStylePr w:type="lastRow">
      <w:rPr>
        <w:b/>
        <w:bCs/>
      </w:rPr>
      <w:tblPr/>
      <w:tcPr>
        <w:tcBorders>
          <w:top w:val="double" w:sz="4" w:space="0" w:color="FFB96C"/>
        </w:tcBorders>
      </w:tcPr>
    </w:tblStylePr>
    <w:tblStylePr w:type="firstCol">
      <w:rPr>
        <w:b/>
        <w:bCs/>
      </w:rPr>
    </w:tblStylePr>
    <w:tblStylePr w:type="lastCol">
      <w:rPr>
        <w:b/>
        <w:bCs/>
      </w:rPr>
    </w:tblStylePr>
    <w:tblStylePr w:type="band1Vert">
      <w:tblPr/>
      <w:tcPr>
        <w:shd w:val="clear" w:color="auto" w:fill="FFE7CE"/>
      </w:tcPr>
    </w:tblStylePr>
    <w:tblStylePr w:type="band1Horz">
      <w:tblPr/>
      <w:tcPr>
        <w:shd w:val="clear" w:color="auto" w:fill="FFE7CE"/>
      </w:tcPr>
    </w:tblStylePr>
  </w:style>
  <w:style w:type="table" w:customStyle="1" w:styleId="GridTable6Colorful-Accent61">
    <w:name w:val="Grid Table 6 Colorful - Accent 61"/>
    <w:basedOn w:val="TableNormal"/>
    <w:next w:val="GridTable6Colorful-Accent63"/>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bottom w:val="single" w:sz="12" w:space="0" w:color="FF8484"/>
        </w:tcBorders>
      </w:tcPr>
    </w:tblStylePr>
    <w:tblStylePr w:type="lastRow">
      <w:rPr>
        <w:b/>
        <w:bCs/>
      </w:rPr>
      <w:tblPr/>
      <w:tcPr>
        <w:tcBorders>
          <w:top w:val="double" w:sz="4" w:space="0" w:color="FF8484"/>
        </w:tcBorders>
      </w:tcPr>
    </w:tblStylePr>
    <w:tblStylePr w:type="firstCol">
      <w:rPr>
        <w:b/>
        <w:bCs/>
      </w:rPr>
    </w:tblStylePr>
    <w:tblStylePr w:type="lastCol">
      <w:rPr>
        <w:b/>
        <w:bCs/>
      </w:rPr>
    </w:tblStylePr>
    <w:tblStylePr w:type="band1Vert">
      <w:tblPr/>
      <w:tcPr>
        <w:shd w:val="clear" w:color="auto" w:fill="FFD6D6"/>
      </w:tcPr>
    </w:tblStylePr>
    <w:tblStylePr w:type="band1Horz">
      <w:tblPr/>
      <w:tcPr>
        <w:shd w:val="clear" w:color="auto" w:fill="FFD6D6"/>
      </w:tcPr>
    </w:tblStylePr>
  </w:style>
  <w:style w:type="table" w:customStyle="1" w:styleId="GridTable7Colorful1">
    <w:name w:val="Grid Table 7 Colorful1"/>
    <w:basedOn w:val="TableNormal"/>
    <w:next w:val="GridTable7Colorful3"/>
    <w:uiPriority w:val="52"/>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7Colorful-Accent11">
    <w:name w:val="Grid Table 7 Colorful - Accent 11"/>
    <w:basedOn w:val="TableNormal"/>
    <w:next w:val="GridTable7Colorful-Accent13"/>
    <w:uiPriority w:val="52"/>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7Colorful-Accent21">
    <w:name w:val="Grid Table 7 Colorful - Accent 21"/>
    <w:basedOn w:val="TableNormal"/>
    <w:next w:val="GridTable7Colorful-Accent23"/>
    <w:uiPriority w:val="52"/>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7Colorful-Accent31">
    <w:name w:val="Grid Table 7 Colorful - Accent 31"/>
    <w:basedOn w:val="TableNormal"/>
    <w:next w:val="GridTable7Colorful-Accent3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7Colorful-Accent41">
    <w:name w:val="Grid Table 7 Colorful - Accent 41"/>
    <w:basedOn w:val="TableNormal"/>
    <w:next w:val="GridTable7Colorful-Accent43"/>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7Colorful-Accent51">
    <w:name w:val="Grid Table 7 Colorful - Accent 51"/>
    <w:basedOn w:val="TableNormal"/>
    <w:next w:val="GridTable7Colorful-Accent53"/>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7Colorful-Accent61">
    <w:name w:val="Grid Table 7 Colorful - Accent 61"/>
    <w:basedOn w:val="TableNormal"/>
    <w:next w:val="GridTable7Colorful-Accent63"/>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character" w:customStyle="1" w:styleId="Hashtag1">
    <w:name w:val="Hashtag1"/>
    <w:basedOn w:val="DefaultParagraphFont"/>
    <w:uiPriority w:val="99"/>
    <w:semiHidden/>
    <w:rsid w:val="009A4769"/>
    <w:rPr>
      <w:color w:val="2B579A"/>
      <w:shd w:val="clear" w:color="auto" w:fill="E1DFDD"/>
      <w:lang w:val="en-US"/>
    </w:rPr>
  </w:style>
  <w:style w:type="character" w:styleId="HTMLAcronym">
    <w:name w:val="HTML Acronym"/>
    <w:basedOn w:val="DefaultParagraphFont"/>
    <w:uiPriority w:val="99"/>
    <w:rsid w:val="009A4769"/>
    <w:rPr>
      <w:lang w:val="en-US"/>
    </w:rPr>
  </w:style>
  <w:style w:type="paragraph" w:styleId="HTMLAddress">
    <w:name w:val="HTML Address"/>
    <w:basedOn w:val="Normal"/>
    <w:link w:val="HTMLAddress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i/>
      <w:iCs/>
      <w:sz w:val="22"/>
      <w:szCs w:val="22"/>
      <w:lang w:val="en-US" w:eastAsia="en-US"/>
    </w:rPr>
  </w:style>
  <w:style w:type="character" w:customStyle="1" w:styleId="HTMLAddressChar">
    <w:name w:val="HTML Address Char"/>
    <w:basedOn w:val="DefaultParagraphFont"/>
    <w:link w:val="HTMLAddress"/>
    <w:uiPriority w:val="99"/>
    <w:rsid w:val="009A4769"/>
    <w:rPr>
      <w:rFonts w:ascii="Ericsson Hilda" w:eastAsia="Ericsson Hilda" w:hAnsi="Ericsson Hilda" w:cs="Verdana"/>
      <w:i/>
      <w:iCs/>
      <w:sz w:val="22"/>
      <w:szCs w:val="22"/>
      <w:lang w:val="en-US" w:eastAsia="en-US"/>
    </w:rPr>
  </w:style>
  <w:style w:type="character" w:styleId="HTMLCite">
    <w:name w:val="HTML Cite"/>
    <w:basedOn w:val="DefaultParagraphFont"/>
    <w:uiPriority w:val="99"/>
    <w:rsid w:val="009A4769"/>
    <w:rPr>
      <w:i/>
      <w:iCs/>
      <w:lang w:val="en-US"/>
    </w:rPr>
  </w:style>
  <w:style w:type="character" w:styleId="HTMLDefinition">
    <w:name w:val="HTML Definition"/>
    <w:basedOn w:val="DefaultParagraphFont"/>
    <w:uiPriority w:val="99"/>
    <w:rsid w:val="009A4769"/>
    <w:rPr>
      <w:i/>
      <w:iCs/>
      <w:lang w:val="en-US"/>
    </w:rPr>
  </w:style>
  <w:style w:type="character" w:styleId="HTMLKeyboard">
    <w:name w:val="HTML Keyboard"/>
    <w:basedOn w:val="DefaultParagraphFont"/>
    <w:uiPriority w:val="99"/>
    <w:rsid w:val="009A4769"/>
    <w:rPr>
      <w:rFonts w:ascii="Consolas" w:hAnsi="Consolas"/>
      <w:sz w:val="20"/>
      <w:szCs w:val="20"/>
      <w:lang w:val="en-US"/>
    </w:rPr>
  </w:style>
  <w:style w:type="paragraph" w:styleId="HTMLPreformatted">
    <w:name w:val="HTML Preformatted"/>
    <w:basedOn w:val="Normal"/>
    <w:link w:val="HTMLPreformatted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Consolas" w:eastAsia="Ericsson Hilda" w:hAnsi="Consolas" w:cs="Verdana"/>
      <w:lang w:val="en-US" w:eastAsia="en-US"/>
    </w:rPr>
  </w:style>
  <w:style w:type="character" w:customStyle="1" w:styleId="HTMLPreformattedChar">
    <w:name w:val="HTML Preformatted Char"/>
    <w:basedOn w:val="DefaultParagraphFont"/>
    <w:link w:val="HTMLPreformatted"/>
    <w:uiPriority w:val="99"/>
    <w:rsid w:val="009A4769"/>
    <w:rPr>
      <w:rFonts w:ascii="Consolas" w:eastAsia="Ericsson Hilda" w:hAnsi="Consolas" w:cs="Verdana"/>
      <w:lang w:val="en-US" w:eastAsia="en-US"/>
    </w:rPr>
  </w:style>
  <w:style w:type="character" w:styleId="HTMLSample">
    <w:name w:val="HTML Sample"/>
    <w:basedOn w:val="DefaultParagraphFont"/>
    <w:uiPriority w:val="99"/>
    <w:rsid w:val="009A4769"/>
    <w:rPr>
      <w:rFonts w:ascii="Consolas" w:hAnsi="Consolas"/>
      <w:sz w:val="24"/>
      <w:szCs w:val="24"/>
      <w:lang w:val="en-US"/>
    </w:rPr>
  </w:style>
  <w:style w:type="character" w:styleId="HTMLTypewriter">
    <w:name w:val="HTML Typewriter"/>
    <w:basedOn w:val="DefaultParagraphFont"/>
    <w:uiPriority w:val="99"/>
    <w:rsid w:val="009A4769"/>
    <w:rPr>
      <w:rFonts w:ascii="Consolas" w:hAnsi="Consolas"/>
      <w:sz w:val="20"/>
      <w:szCs w:val="20"/>
      <w:lang w:val="en-US"/>
    </w:rPr>
  </w:style>
  <w:style w:type="character" w:styleId="HTMLVariable">
    <w:name w:val="HTML Variable"/>
    <w:basedOn w:val="DefaultParagraphFont"/>
    <w:uiPriority w:val="99"/>
    <w:semiHidden/>
    <w:rsid w:val="009A4769"/>
    <w:rPr>
      <w:i/>
      <w:iCs/>
      <w:lang w:val="en-US"/>
    </w:rPr>
  </w:style>
  <w:style w:type="paragraph" w:styleId="Index3">
    <w:name w:val="index 3"/>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540" w:hanging="180"/>
      <w:textAlignment w:val="auto"/>
    </w:pPr>
    <w:rPr>
      <w:rFonts w:ascii="Ericsson Hilda" w:eastAsia="Ericsson Hilda" w:hAnsi="Ericsson Hilda" w:cs="Verdana"/>
      <w:sz w:val="22"/>
      <w:szCs w:val="22"/>
      <w:lang w:val="en-US" w:eastAsia="en-US"/>
    </w:rPr>
  </w:style>
  <w:style w:type="paragraph" w:styleId="Index4">
    <w:name w:val="index 4"/>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720" w:hanging="180"/>
      <w:textAlignment w:val="auto"/>
    </w:pPr>
    <w:rPr>
      <w:rFonts w:ascii="Ericsson Hilda" w:eastAsia="Ericsson Hilda" w:hAnsi="Ericsson Hilda" w:cs="Verdana"/>
      <w:sz w:val="22"/>
      <w:szCs w:val="22"/>
      <w:lang w:val="en-US" w:eastAsia="en-US"/>
    </w:rPr>
  </w:style>
  <w:style w:type="paragraph" w:styleId="Index5">
    <w:name w:val="index 5"/>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900" w:hanging="180"/>
      <w:textAlignment w:val="auto"/>
    </w:pPr>
    <w:rPr>
      <w:rFonts w:ascii="Ericsson Hilda" w:eastAsia="Ericsson Hilda" w:hAnsi="Ericsson Hilda" w:cs="Verdana"/>
      <w:sz w:val="22"/>
      <w:szCs w:val="22"/>
      <w:lang w:val="en-US" w:eastAsia="en-US"/>
    </w:rPr>
  </w:style>
  <w:style w:type="paragraph" w:styleId="Index6">
    <w:name w:val="index 6"/>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080" w:hanging="180"/>
      <w:textAlignment w:val="auto"/>
    </w:pPr>
    <w:rPr>
      <w:rFonts w:ascii="Ericsson Hilda" w:eastAsia="Ericsson Hilda" w:hAnsi="Ericsson Hilda" w:cs="Verdana"/>
      <w:sz w:val="22"/>
      <w:szCs w:val="22"/>
      <w:lang w:val="en-US" w:eastAsia="en-US"/>
    </w:rPr>
  </w:style>
  <w:style w:type="paragraph" w:styleId="Index7">
    <w:name w:val="index 7"/>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260" w:hanging="180"/>
      <w:textAlignment w:val="auto"/>
    </w:pPr>
    <w:rPr>
      <w:rFonts w:ascii="Ericsson Hilda" w:eastAsia="Ericsson Hilda" w:hAnsi="Ericsson Hilda" w:cs="Verdana"/>
      <w:sz w:val="22"/>
      <w:szCs w:val="22"/>
      <w:lang w:val="en-US" w:eastAsia="en-US"/>
    </w:rPr>
  </w:style>
  <w:style w:type="paragraph" w:styleId="Index8">
    <w:name w:val="index 8"/>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440" w:hanging="180"/>
      <w:textAlignment w:val="auto"/>
    </w:pPr>
    <w:rPr>
      <w:rFonts w:ascii="Ericsson Hilda" w:eastAsia="Ericsson Hilda" w:hAnsi="Ericsson Hilda" w:cs="Verdana"/>
      <w:sz w:val="22"/>
      <w:szCs w:val="22"/>
      <w:lang w:val="en-US" w:eastAsia="en-US"/>
    </w:rPr>
  </w:style>
  <w:style w:type="paragraph" w:styleId="Index9">
    <w:name w:val="index 9"/>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620" w:hanging="180"/>
      <w:textAlignment w:val="auto"/>
    </w:pPr>
    <w:rPr>
      <w:rFonts w:ascii="Ericsson Hilda" w:eastAsia="Ericsson Hilda" w:hAnsi="Ericsson Hilda" w:cs="Verdana"/>
      <w:sz w:val="22"/>
      <w:szCs w:val="22"/>
      <w:lang w:val="en-US" w:eastAsia="en-US"/>
    </w:rPr>
  </w:style>
  <w:style w:type="paragraph" w:customStyle="1" w:styleId="IndexHeading1">
    <w:name w:val="Index Heading1"/>
    <w:basedOn w:val="Normal"/>
    <w:next w:val="Index1"/>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b/>
      <w:bCs/>
      <w:sz w:val="22"/>
      <w:szCs w:val="22"/>
      <w:lang w:val="en-US" w:eastAsia="en-US"/>
    </w:rPr>
  </w:style>
  <w:style w:type="table" w:customStyle="1" w:styleId="LightGrid1">
    <w:name w:val="Light Grid1"/>
    <w:basedOn w:val="TableNormal"/>
    <w:next w:val="LightGrid"/>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181818"/>
        <w:left w:val="single" w:sz="8" w:space="0" w:color="181818"/>
        <w:bottom w:val="single" w:sz="8" w:space="0" w:color="181818"/>
        <w:right w:val="single" w:sz="8" w:space="0" w:color="181818"/>
        <w:insideH w:val="single" w:sz="8" w:space="0" w:color="181818"/>
        <w:insideV w:val="single" w:sz="8" w:space="0" w:color="181818"/>
      </w:tblBorders>
    </w:tblPr>
    <w:tblStylePr w:type="firstRow">
      <w:pPr>
        <w:spacing w:before="0" w:after="0" w:line="240" w:lineRule="auto"/>
      </w:pPr>
      <w:rPr>
        <w:rFonts w:ascii="ZapfDingbats" w:eastAsia="MS Gothic" w:hAnsi="ZapfDingbats" w:cs="Times New Roman"/>
        <w:b/>
        <w:bCs/>
      </w:rPr>
      <w:tblPr/>
      <w:tcPr>
        <w:tcBorders>
          <w:top w:val="single" w:sz="8" w:space="0" w:color="181818"/>
          <w:left w:val="single" w:sz="8" w:space="0" w:color="181818"/>
          <w:bottom w:val="single" w:sz="18" w:space="0" w:color="181818"/>
          <w:right w:val="single" w:sz="8" w:space="0" w:color="181818"/>
          <w:insideH w:val="nil"/>
          <w:insideV w:val="single" w:sz="8" w:space="0" w:color="181818"/>
        </w:tcBorders>
      </w:tcPr>
    </w:tblStylePr>
    <w:tblStylePr w:type="lastRow">
      <w:pPr>
        <w:spacing w:before="0" w:after="0" w:line="240" w:lineRule="auto"/>
      </w:pPr>
      <w:rPr>
        <w:rFonts w:ascii="ZapfDingbats" w:eastAsia="MS Gothic" w:hAnsi="ZapfDingbats" w:cs="Times New Roman"/>
        <w:b/>
        <w:bCs/>
      </w:rPr>
      <w:tblPr/>
      <w:tcPr>
        <w:tcBorders>
          <w:top w:val="double" w:sz="6" w:space="0" w:color="181818"/>
          <w:left w:val="single" w:sz="8" w:space="0" w:color="181818"/>
          <w:bottom w:val="single" w:sz="8" w:space="0" w:color="181818"/>
          <w:right w:val="single" w:sz="8" w:space="0" w:color="181818"/>
          <w:insideH w:val="nil"/>
          <w:insideV w:val="single" w:sz="8" w:space="0" w:color="181818"/>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181818"/>
          <w:left w:val="single" w:sz="8" w:space="0" w:color="181818"/>
          <w:bottom w:val="single" w:sz="8" w:space="0" w:color="181818"/>
          <w:right w:val="single" w:sz="8" w:space="0" w:color="181818"/>
        </w:tcBorders>
      </w:tcPr>
    </w:tblStylePr>
    <w:tblStylePr w:type="band1Vert">
      <w:tblPr/>
      <w:tcPr>
        <w:tcBorders>
          <w:top w:val="single" w:sz="8" w:space="0" w:color="181818"/>
          <w:left w:val="single" w:sz="8" w:space="0" w:color="181818"/>
          <w:bottom w:val="single" w:sz="8" w:space="0" w:color="181818"/>
          <w:right w:val="single" w:sz="8" w:space="0" w:color="181818"/>
        </w:tcBorders>
        <w:shd w:val="clear" w:color="auto" w:fill="C5C5C5"/>
      </w:tcPr>
    </w:tblStylePr>
    <w:tblStylePr w:type="band1Horz">
      <w:tblPr/>
      <w:tcPr>
        <w:tcBorders>
          <w:top w:val="single" w:sz="8" w:space="0" w:color="181818"/>
          <w:left w:val="single" w:sz="8" w:space="0" w:color="181818"/>
          <w:bottom w:val="single" w:sz="8" w:space="0" w:color="181818"/>
          <w:right w:val="single" w:sz="8" w:space="0" w:color="181818"/>
          <w:insideV w:val="single" w:sz="8" w:space="0" w:color="181818"/>
        </w:tcBorders>
        <w:shd w:val="clear" w:color="auto" w:fill="C5C5C5"/>
      </w:tcPr>
    </w:tblStylePr>
    <w:tblStylePr w:type="band2Horz">
      <w:tblPr/>
      <w:tcPr>
        <w:tcBorders>
          <w:top w:val="single" w:sz="8" w:space="0" w:color="181818"/>
          <w:left w:val="single" w:sz="8" w:space="0" w:color="181818"/>
          <w:bottom w:val="single" w:sz="8" w:space="0" w:color="181818"/>
          <w:right w:val="single" w:sz="8" w:space="0" w:color="181818"/>
          <w:insideV w:val="single" w:sz="8" w:space="0" w:color="181818"/>
        </w:tcBorders>
      </w:tcPr>
    </w:tblStylePr>
  </w:style>
  <w:style w:type="table" w:customStyle="1" w:styleId="LightGrid-Accent11">
    <w:name w:val="Light Grid - Accent 11"/>
    <w:basedOn w:val="TableNormal"/>
    <w:next w:val="LightGrid-Accent1"/>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082F0"/>
        <w:left w:val="single" w:sz="8" w:space="0" w:color="0082F0"/>
        <w:bottom w:val="single" w:sz="8" w:space="0" w:color="0082F0"/>
        <w:right w:val="single" w:sz="8" w:space="0" w:color="0082F0"/>
        <w:insideH w:val="single" w:sz="8" w:space="0" w:color="0082F0"/>
        <w:insideV w:val="single" w:sz="8" w:space="0" w:color="0082F0"/>
      </w:tblBorders>
    </w:tblPr>
    <w:tblStylePr w:type="firstRow">
      <w:pPr>
        <w:spacing w:before="0" w:after="0" w:line="240" w:lineRule="auto"/>
      </w:pPr>
      <w:rPr>
        <w:rFonts w:ascii="ZapfDingbats" w:eastAsia="MS Gothic" w:hAnsi="ZapfDingbats" w:cs="Times New Roman"/>
        <w:b/>
        <w:bCs/>
      </w:rPr>
      <w:tblPr/>
      <w:tcPr>
        <w:tcBorders>
          <w:top w:val="single" w:sz="8" w:space="0" w:color="0082F0"/>
          <w:left w:val="single" w:sz="8" w:space="0" w:color="0082F0"/>
          <w:bottom w:val="single" w:sz="18" w:space="0" w:color="0082F0"/>
          <w:right w:val="single" w:sz="8" w:space="0" w:color="0082F0"/>
          <w:insideH w:val="nil"/>
          <w:insideV w:val="single" w:sz="8" w:space="0" w:color="0082F0"/>
        </w:tcBorders>
      </w:tcPr>
    </w:tblStylePr>
    <w:tblStylePr w:type="lastRow">
      <w:pPr>
        <w:spacing w:before="0" w:after="0" w:line="240" w:lineRule="auto"/>
      </w:pPr>
      <w:rPr>
        <w:rFonts w:ascii="ZapfDingbats" w:eastAsia="MS Gothic" w:hAnsi="ZapfDingbats" w:cs="Times New Roman"/>
        <w:b/>
        <w:bCs/>
      </w:rPr>
      <w:tblPr/>
      <w:tcPr>
        <w:tcBorders>
          <w:top w:val="double" w:sz="6" w:space="0" w:color="0082F0"/>
          <w:left w:val="single" w:sz="8" w:space="0" w:color="0082F0"/>
          <w:bottom w:val="single" w:sz="8" w:space="0" w:color="0082F0"/>
          <w:right w:val="single" w:sz="8" w:space="0" w:color="0082F0"/>
          <w:insideH w:val="nil"/>
          <w:insideV w:val="single" w:sz="8" w:space="0" w:color="0082F0"/>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082F0"/>
          <w:left w:val="single" w:sz="8" w:space="0" w:color="0082F0"/>
          <w:bottom w:val="single" w:sz="8" w:space="0" w:color="0082F0"/>
          <w:right w:val="single" w:sz="8" w:space="0" w:color="0082F0"/>
        </w:tcBorders>
      </w:tcPr>
    </w:tblStylePr>
    <w:tblStylePr w:type="band1Vert">
      <w:tblPr/>
      <w:tcPr>
        <w:tcBorders>
          <w:top w:val="single" w:sz="8" w:space="0" w:color="0082F0"/>
          <w:left w:val="single" w:sz="8" w:space="0" w:color="0082F0"/>
          <w:bottom w:val="single" w:sz="8" w:space="0" w:color="0082F0"/>
          <w:right w:val="single" w:sz="8" w:space="0" w:color="0082F0"/>
        </w:tcBorders>
        <w:shd w:val="clear" w:color="auto" w:fill="BCE0FF"/>
      </w:tcPr>
    </w:tblStylePr>
    <w:tblStylePr w:type="band1Horz">
      <w:tblPr/>
      <w:tcPr>
        <w:tcBorders>
          <w:top w:val="single" w:sz="8" w:space="0" w:color="0082F0"/>
          <w:left w:val="single" w:sz="8" w:space="0" w:color="0082F0"/>
          <w:bottom w:val="single" w:sz="8" w:space="0" w:color="0082F0"/>
          <w:right w:val="single" w:sz="8" w:space="0" w:color="0082F0"/>
          <w:insideV w:val="single" w:sz="8" w:space="0" w:color="0082F0"/>
        </w:tcBorders>
        <w:shd w:val="clear" w:color="auto" w:fill="BCE0FF"/>
      </w:tcPr>
    </w:tblStylePr>
    <w:tblStylePr w:type="band2Horz">
      <w:tblPr/>
      <w:tcPr>
        <w:tcBorders>
          <w:top w:val="single" w:sz="8" w:space="0" w:color="0082F0"/>
          <w:left w:val="single" w:sz="8" w:space="0" w:color="0082F0"/>
          <w:bottom w:val="single" w:sz="8" w:space="0" w:color="0082F0"/>
          <w:right w:val="single" w:sz="8" w:space="0" w:color="0082F0"/>
          <w:insideV w:val="single" w:sz="8" w:space="0" w:color="0082F0"/>
        </w:tcBorders>
      </w:tcPr>
    </w:tblStylePr>
  </w:style>
  <w:style w:type="table" w:customStyle="1" w:styleId="LightGrid-Accent21">
    <w:name w:val="Light Grid - Accent 21"/>
    <w:basedOn w:val="TableNormal"/>
    <w:next w:val="LightGrid-Accent2"/>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FC373"/>
        <w:left w:val="single" w:sz="8" w:space="0" w:color="0FC373"/>
        <w:bottom w:val="single" w:sz="8" w:space="0" w:color="0FC373"/>
        <w:right w:val="single" w:sz="8" w:space="0" w:color="0FC373"/>
        <w:insideH w:val="single" w:sz="8" w:space="0" w:color="0FC373"/>
        <w:insideV w:val="single" w:sz="8" w:space="0" w:color="0FC373"/>
      </w:tblBorders>
    </w:tblPr>
    <w:tblStylePr w:type="firstRow">
      <w:pPr>
        <w:spacing w:before="0" w:after="0" w:line="240" w:lineRule="auto"/>
      </w:pPr>
      <w:rPr>
        <w:rFonts w:ascii="ZapfDingbats" w:eastAsia="MS Gothic" w:hAnsi="ZapfDingbats" w:cs="Times New Roman"/>
        <w:b/>
        <w:bCs/>
      </w:rPr>
      <w:tblPr/>
      <w:tcPr>
        <w:tcBorders>
          <w:top w:val="single" w:sz="8" w:space="0" w:color="0FC373"/>
          <w:left w:val="single" w:sz="8" w:space="0" w:color="0FC373"/>
          <w:bottom w:val="single" w:sz="18" w:space="0" w:color="0FC373"/>
          <w:right w:val="single" w:sz="8" w:space="0" w:color="0FC373"/>
          <w:insideH w:val="nil"/>
          <w:insideV w:val="single" w:sz="8" w:space="0" w:color="0FC373"/>
        </w:tcBorders>
      </w:tcPr>
    </w:tblStylePr>
    <w:tblStylePr w:type="lastRow">
      <w:pPr>
        <w:spacing w:before="0" w:after="0" w:line="240" w:lineRule="auto"/>
      </w:pPr>
      <w:rPr>
        <w:rFonts w:ascii="ZapfDingbats" w:eastAsia="MS Gothic" w:hAnsi="ZapfDingbats" w:cs="Times New Roman"/>
        <w:b/>
        <w:bCs/>
      </w:rPr>
      <w:tblPr/>
      <w:tcPr>
        <w:tcBorders>
          <w:top w:val="double" w:sz="6" w:space="0" w:color="0FC373"/>
          <w:left w:val="single" w:sz="8" w:space="0" w:color="0FC373"/>
          <w:bottom w:val="single" w:sz="8" w:space="0" w:color="0FC373"/>
          <w:right w:val="single" w:sz="8" w:space="0" w:color="0FC373"/>
          <w:insideH w:val="nil"/>
          <w:insideV w:val="single" w:sz="8" w:space="0" w:color="0FC373"/>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FC373"/>
          <w:left w:val="single" w:sz="8" w:space="0" w:color="0FC373"/>
          <w:bottom w:val="single" w:sz="8" w:space="0" w:color="0FC373"/>
          <w:right w:val="single" w:sz="8" w:space="0" w:color="0FC373"/>
        </w:tcBorders>
      </w:tcPr>
    </w:tblStylePr>
    <w:tblStylePr w:type="band1Vert">
      <w:tblPr/>
      <w:tcPr>
        <w:tcBorders>
          <w:top w:val="single" w:sz="8" w:space="0" w:color="0FC373"/>
          <w:left w:val="single" w:sz="8" w:space="0" w:color="0FC373"/>
          <w:bottom w:val="single" w:sz="8" w:space="0" w:color="0FC373"/>
          <w:right w:val="single" w:sz="8" w:space="0" w:color="0FC373"/>
        </w:tcBorders>
        <w:shd w:val="clear" w:color="auto" w:fill="B9F9DD"/>
      </w:tcPr>
    </w:tblStylePr>
    <w:tblStylePr w:type="band1Horz">
      <w:tblPr/>
      <w:tcPr>
        <w:tcBorders>
          <w:top w:val="single" w:sz="8" w:space="0" w:color="0FC373"/>
          <w:left w:val="single" w:sz="8" w:space="0" w:color="0FC373"/>
          <w:bottom w:val="single" w:sz="8" w:space="0" w:color="0FC373"/>
          <w:right w:val="single" w:sz="8" w:space="0" w:color="0FC373"/>
          <w:insideV w:val="single" w:sz="8" w:space="0" w:color="0FC373"/>
        </w:tcBorders>
        <w:shd w:val="clear" w:color="auto" w:fill="B9F9DD"/>
      </w:tcPr>
    </w:tblStylePr>
    <w:tblStylePr w:type="band2Horz">
      <w:tblPr/>
      <w:tcPr>
        <w:tcBorders>
          <w:top w:val="single" w:sz="8" w:space="0" w:color="0FC373"/>
          <w:left w:val="single" w:sz="8" w:space="0" w:color="0FC373"/>
          <w:bottom w:val="single" w:sz="8" w:space="0" w:color="0FC373"/>
          <w:right w:val="single" w:sz="8" w:space="0" w:color="0FC373"/>
          <w:insideV w:val="single" w:sz="8" w:space="0" w:color="0FC373"/>
        </w:tcBorders>
      </w:tcPr>
    </w:tblStylePr>
  </w:style>
  <w:style w:type="table" w:customStyle="1" w:styleId="LightGrid-Accent31">
    <w:name w:val="Light Grid - Accent 31"/>
    <w:basedOn w:val="TableNormal"/>
    <w:next w:val="LightGrid-Accent3"/>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AF78D2"/>
        <w:left w:val="single" w:sz="8" w:space="0" w:color="AF78D2"/>
        <w:bottom w:val="single" w:sz="8" w:space="0" w:color="AF78D2"/>
        <w:right w:val="single" w:sz="8" w:space="0" w:color="AF78D2"/>
        <w:insideH w:val="single" w:sz="8" w:space="0" w:color="AF78D2"/>
        <w:insideV w:val="single" w:sz="8" w:space="0" w:color="AF78D2"/>
      </w:tblBorders>
    </w:tblPr>
    <w:tblStylePr w:type="firstRow">
      <w:pPr>
        <w:spacing w:before="0" w:after="0" w:line="240" w:lineRule="auto"/>
      </w:pPr>
      <w:rPr>
        <w:rFonts w:ascii="ZapfDingbats" w:eastAsia="MS Gothic" w:hAnsi="ZapfDingbats" w:cs="Times New Roman"/>
        <w:b/>
        <w:bCs/>
      </w:rPr>
      <w:tblPr/>
      <w:tcPr>
        <w:tcBorders>
          <w:top w:val="single" w:sz="8" w:space="0" w:color="AF78D2"/>
          <w:left w:val="single" w:sz="8" w:space="0" w:color="AF78D2"/>
          <w:bottom w:val="single" w:sz="18" w:space="0" w:color="AF78D2"/>
          <w:right w:val="single" w:sz="8" w:space="0" w:color="AF78D2"/>
          <w:insideH w:val="nil"/>
          <w:insideV w:val="single" w:sz="8" w:space="0" w:color="AF78D2"/>
        </w:tcBorders>
      </w:tcPr>
    </w:tblStylePr>
    <w:tblStylePr w:type="lastRow">
      <w:pPr>
        <w:spacing w:before="0" w:after="0" w:line="240" w:lineRule="auto"/>
      </w:pPr>
      <w:rPr>
        <w:rFonts w:ascii="ZapfDingbats" w:eastAsia="MS Gothic" w:hAnsi="ZapfDingbats" w:cs="Times New Roman"/>
        <w:b/>
        <w:bCs/>
      </w:rPr>
      <w:tblPr/>
      <w:tcPr>
        <w:tcBorders>
          <w:top w:val="double" w:sz="6" w:space="0" w:color="AF78D2"/>
          <w:left w:val="single" w:sz="8" w:space="0" w:color="AF78D2"/>
          <w:bottom w:val="single" w:sz="8" w:space="0" w:color="AF78D2"/>
          <w:right w:val="single" w:sz="8" w:space="0" w:color="AF78D2"/>
          <w:insideH w:val="nil"/>
          <w:insideV w:val="single" w:sz="8" w:space="0" w:color="AF78D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AF78D2"/>
          <w:left w:val="single" w:sz="8" w:space="0" w:color="AF78D2"/>
          <w:bottom w:val="single" w:sz="8" w:space="0" w:color="AF78D2"/>
          <w:right w:val="single" w:sz="8" w:space="0" w:color="AF78D2"/>
        </w:tcBorders>
      </w:tcPr>
    </w:tblStylePr>
    <w:tblStylePr w:type="band1Vert">
      <w:tblPr/>
      <w:tcPr>
        <w:tcBorders>
          <w:top w:val="single" w:sz="8" w:space="0" w:color="AF78D2"/>
          <w:left w:val="single" w:sz="8" w:space="0" w:color="AF78D2"/>
          <w:bottom w:val="single" w:sz="8" w:space="0" w:color="AF78D2"/>
          <w:right w:val="single" w:sz="8" w:space="0" w:color="AF78D2"/>
        </w:tcBorders>
        <w:shd w:val="clear" w:color="auto" w:fill="EBDDF3"/>
      </w:tcPr>
    </w:tblStylePr>
    <w:tblStylePr w:type="band1Horz">
      <w:tblPr/>
      <w:tcPr>
        <w:tcBorders>
          <w:top w:val="single" w:sz="8" w:space="0" w:color="AF78D2"/>
          <w:left w:val="single" w:sz="8" w:space="0" w:color="AF78D2"/>
          <w:bottom w:val="single" w:sz="8" w:space="0" w:color="AF78D2"/>
          <w:right w:val="single" w:sz="8" w:space="0" w:color="AF78D2"/>
          <w:insideV w:val="single" w:sz="8" w:space="0" w:color="AF78D2"/>
        </w:tcBorders>
        <w:shd w:val="clear" w:color="auto" w:fill="EBDDF3"/>
      </w:tcPr>
    </w:tblStylePr>
    <w:tblStylePr w:type="band2Horz">
      <w:tblPr/>
      <w:tcPr>
        <w:tcBorders>
          <w:top w:val="single" w:sz="8" w:space="0" w:color="AF78D2"/>
          <w:left w:val="single" w:sz="8" w:space="0" w:color="AF78D2"/>
          <w:bottom w:val="single" w:sz="8" w:space="0" w:color="AF78D2"/>
          <w:right w:val="single" w:sz="8" w:space="0" w:color="AF78D2"/>
          <w:insideV w:val="single" w:sz="8" w:space="0" w:color="AF78D2"/>
        </w:tcBorders>
      </w:tcPr>
    </w:tblStylePr>
  </w:style>
  <w:style w:type="table" w:customStyle="1" w:styleId="LightGrid-Accent41">
    <w:name w:val="Light Grid - Accent 41"/>
    <w:basedOn w:val="TableNormal"/>
    <w:next w:val="LightGrid-Accent4"/>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AD22D"/>
        <w:left w:val="single" w:sz="8" w:space="0" w:color="FAD22D"/>
        <w:bottom w:val="single" w:sz="8" w:space="0" w:color="FAD22D"/>
        <w:right w:val="single" w:sz="8" w:space="0" w:color="FAD22D"/>
        <w:insideH w:val="single" w:sz="8" w:space="0" w:color="FAD22D"/>
        <w:insideV w:val="single" w:sz="8" w:space="0" w:color="FAD22D"/>
      </w:tblBorders>
    </w:tblPr>
    <w:tblStylePr w:type="firstRow">
      <w:pPr>
        <w:spacing w:before="0" w:after="0" w:line="240" w:lineRule="auto"/>
      </w:pPr>
      <w:rPr>
        <w:rFonts w:ascii="ZapfDingbats" w:eastAsia="MS Gothic" w:hAnsi="ZapfDingbats" w:cs="Times New Roman"/>
        <w:b/>
        <w:bCs/>
      </w:rPr>
      <w:tblPr/>
      <w:tcPr>
        <w:tcBorders>
          <w:top w:val="single" w:sz="8" w:space="0" w:color="FAD22D"/>
          <w:left w:val="single" w:sz="8" w:space="0" w:color="FAD22D"/>
          <w:bottom w:val="single" w:sz="18" w:space="0" w:color="FAD22D"/>
          <w:right w:val="single" w:sz="8" w:space="0" w:color="FAD22D"/>
          <w:insideH w:val="nil"/>
          <w:insideV w:val="single" w:sz="8" w:space="0" w:color="FAD22D"/>
        </w:tcBorders>
      </w:tcPr>
    </w:tblStylePr>
    <w:tblStylePr w:type="lastRow">
      <w:pPr>
        <w:spacing w:before="0" w:after="0" w:line="240" w:lineRule="auto"/>
      </w:pPr>
      <w:rPr>
        <w:rFonts w:ascii="ZapfDingbats" w:eastAsia="MS Gothic" w:hAnsi="ZapfDingbats" w:cs="Times New Roman"/>
        <w:b/>
        <w:bCs/>
      </w:rPr>
      <w:tblPr/>
      <w:tcPr>
        <w:tcBorders>
          <w:top w:val="double" w:sz="6" w:space="0" w:color="FAD22D"/>
          <w:left w:val="single" w:sz="8" w:space="0" w:color="FAD22D"/>
          <w:bottom w:val="single" w:sz="8" w:space="0" w:color="FAD22D"/>
          <w:right w:val="single" w:sz="8" w:space="0" w:color="FAD22D"/>
          <w:insideH w:val="nil"/>
          <w:insideV w:val="single" w:sz="8" w:space="0" w:color="FAD22D"/>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AD22D"/>
          <w:left w:val="single" w:sz="8" w:space="0" w:color="FAD22D"/>
          <w:bottom w:val="single" w:sz="8" w:space="0" w:color="FAD22D"/>
          <w:right w:val="single" w:sz="8" w:space="0" w:color="FAD22D"/>
        </w:tcBorders>
      </w:tcPr>
    </w:tblStylePr>
    <w:tblStylePr w:type="band1Vert">
      <w:tblPr/>
      <w:tcPr>
        <w:tcBorders>
          <w:top w:val="single" w:sz="8" w:space="0" w:color="FAD22D"/>
          <w:left w:val="single" w:sz="8" w:space="0" w:color="FAD22D"/>
          <w:bottom w:val="single" w:sz="8" w:space="0" w:color="FAD22D"/>
          <w:right w:val="single" w:sz="8" w:space="0" w:color="FAD22D"/>
        </w:tcBorders>
        <w:shd w:val="clear" w:color="auto" w:fill="FDF3CA"/>
      </w:tcPr>
    </w:tblStylePr>
    <w:tblStylePr w:type="band1Horz">
      <w:tblPr/>
      <w:tcPr>
        <w:tcBorders>
          <w:top w:val="single" w:sz="8" w:space="0" w:color="FAD22D"/>
          <w:left w:val="single" w:sz="8" w:space="0" w:color="FAD22D"/>
          <w:bottom w:val="single" w:sz="8" w:space="0" w:color="FAD22D"/>
          <w:right w:val="single" w:sz="8" w:space="0" w:color="FAD22D"/>
          <w:insideV w:val="single" w:sz="8" w:space="0" w:color="FAD22D"/>
        </w:tcBorders>
        <w:shd w:val="clear" w:color="auto" w:fill="FDF3CA"/>
      </w:tcPr>
    </w:tblStylePr>
    <w:tblStylePr w:type="band2Horz">
      <w:tblPr/>
      <w:tcPr>
        <w:tcBorders>
          <w:top w:val="single" w:sz="8" w:space="0" w:color="FAD22D"/>
          <w:left w:val="single" w:sz="8" w:space="0" w:color="FAD22D"/>
          <w:bottom w:val="single" w:sz="8" w:space="0" w:color="FAD22D"/>
          <w:right w:val="single" w:sz="8" w:space="0" w:color="FAD22D"/>
          <w:insideV w:val="single" w:sz="8" w:space="0" w:color="FAD22D"/>
        </w:tcBorders>
      </w:tcPr>
    </w:tblStylePr>
  </w:style>
  <w:style w:type="table" w:customStyle="1" w:styleId="LightGrid-Accent51">
    <w:name w:val="Light Grid - Accent 51"/>
    <w:basedOn w:val="TableNormal"/>
    <w:next w:val="LightGrid-Accent5"/>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F8C0A"/>
        <w:left w:val="single" w:sz="8" w:space="0" w:color="FF8C0A"/>
        <w:bottom w:val="single" w:sz="8" w:space="0" w:color="FF8C0A"/>
        <w:right w:val="single" w:sz="8" w:space="0" w:color="FF8C0A"/>
        <w:insideH w:val="single" w:sz="8" w:space="0" w:color="FF8C0A"/>
        <w:insideV w:val="single" w:sz="8" w:space="0" w:color="FF8C0A"/>
      </w:tblBorders>
    </w:tblPr>
    <w:tblStylePr w:type="firstRow">
      <w:pPr>
        <w:spacing w:before="0" w:after="0" w:line="240" w:lineRule="auto"/>
      </w:pPr>
      <w:rPr>
        <w:rFonts w:ascii="ZapfDingbats" w:eastAsia="MS Gothic" w:hAnsi="ZapfDingbats" w:cs="Times New Roman"/>
        <w:b/>
        <w:bCs/>
      </w:rPr>
      <w:tblPr/>
      <w:tcPr>
        <w:tcBorders>
          <w:top w:val="single" w:sz="8" w:space="0" w:color="FF8C0A"/>
          <w:left w:val="single" w:sz="8" w:space="0" w:color="FF8C0A"/>
          <w:bottom w:val="single" w:sz="18" w:space="0" w:color="FF8C0A"/>
          <w:right w:val="single" w:sz="8" w:space="0" w:color="FF8C0A"/>
          <w:insideH w:val="nil"/>
          <w:insideV w:val="single" w:sz="8" w:space="0" w:color="FF8C0A"/>
        </w:tcBorders>
      </w:tcPr>
    </w:tblStylePr>
    <w:tblStylePr w:type="lastRow">
      <w:pPr>
        <w:spacing w:before="0" w:after="0" w:line="240" w:lineRule="auto"/>
      </w:pPr>
      <w:rPr>
        <w:rFonts w:ascii="ZapfDingbats" w:eastAsia="MS Gothic" w:hAnsi="ZapfDingbats" w:cs="Times New Roman"/>
        <w:b/>
        <w:bCs/>
      </w:rPr>
      <w:tblPr/>
      <w:tcPr>
        <w:tcBorders>
          <w:top w:val="double" w:sz="6" w:space="0" w:color="FF8C0A"/>
          <w:left w:val="single" w:sz="8" w:space="0" w:color="FF8C0A"/>
          <w:bottom w:val="single" w:sz="8" w:space="0" w:color="FF8C0A"/>
          <w:right w:val="single" w:sz="8" w:space="0" w:color="FF8C0A"/>
          <w:insideH w:val="nil"/>
          <w:insideV w:val="single" w:sz="8" w:space="0" w:color="FF8C0A"/>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8C0A"/>
          <w:left w:val="single" w:sz="8" w:space="0" w:color="FF8C0A"/>
          <w:bottom w:val="single" w:sz="8" w:space="0" w:color="FF8C0A"/>
          <w:right w:val="single" w:sz="8" w:space="0" w:color="FF8C0A"/>
        </w:tcBorders>
      </w:tcPr>
    </w:tblStylePr>
    <w:tblStylePr w:type="band1Vert">
      <w:tblPr/>
      <w:tcPr>
        <w:tcBorders>
          <w:top w:val="single" w:sz="8" w:space="0" w:color="FF8C0A"/>
          <w:left w:val="single" w:sz="8" w:space="0" w:color="FF8C0A"/>
          <w:bottom w:val="single" w:sz="8" w:space="0" w:color="FF8C0A"/>
          <w:right w:val="single" w:sz="8" w:space="0" w:color="FF8C0A"/>
        </w:tcBorders>
        <w:shd w:val="clear" w:color="auto" w:fill="FFE2C2"/>
      </w:tcPr>
    </w:tblStylePr>
    <w:tblStylePr w:type="band1Horz">
      <w:tblPr/>
      <w:tcPr>
        <w:tcBorders>
          <w:top w:val="single" w:sz="8" w:space="0" w:color="FF8C0A"/>
          <w:left w:val="single" w:sz="8" w:space="0" w:color="FF8C0A"/>
          <w:bottom w:val="single" w:sz="8" w:space="0" w:color="FF8C0A"/>
          <w:right w:val="single" w:sz="8" w:space="0" w:color="FF8C0A"/>
          <w:insideV w:val="single" w:sz="8" w:space="0" w:color="FF8C0A"/>
        </w:tcBorders>
        <w:shd w:val="clear" w:color="auto" w:fill="FFE2C2"/>
      </w:tcPr>
    </w:tblStylePr>
    <w:tblStylePr w:type="band2Horz">
      <w:tblPr/>
      <w:tcPr>
        <w:tcBorders>
          <w:top w:val="single" w:sz="8" w:space="0" w:color="FF8C0A"/>
          <w:left w:val="single" w:sz="8" w:space="0" w:color="FF8C0A"/>
          <w:bottom w:val="single" w:sz="8" w:space="0" w:color="FF8C0A"/>
          <w:right w:val="single" w:sz="8" w:space="0" w:color="FF8C0A"/>
          <w:insideV w:val="single" w:sz="8" w:space="0" w:color="FF8C0A"/>
        </w:tcBorders>
      </w:tcPr>
    </w:tblStylePr>
  </w:style>
  <w:style w:type="table" w:customStyle="1" w:styleId="LightGrid-Accent61">
    <w:name w:val="Light Grid - Accent 61"/>
    <w:basedOn w:val="TableNormal"/>
    <w:next w:val="LightGrid-Accent6"/>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CCCC"/>
    </w:tcPr>
    <w:tblStylePr w:type="firstRow">
      <w:pPr>
        <w:spacing w:before="0" w:after="0" w:line="240" w:lineRule="auto"/>
      </w:pPr>
      <w:rPr>
        <w:rFonts w:ascii="ZapfDingbats" w:eastAsia="MS Gothic" w:hAnsi="ZapfDingbats" w:cs="Times New Roman"/>
        <w:b/>
        <w:bCs/>
      </w:rPr>
      <w:tblPr/>
      <w:tcPr>
        <w:tcBorders>
          <w:top w:val="single" w:sz="8" w:space="0" w:color="FF3232"/>
          <w:left w:val="single" w:sz="8" w:space="0" w:color="FF3232"/>
          <w:bottom w:val="single" w:sz="18" w:space="0" w:color="FF3232"/>
          <w:right w:val="single" w:sz="8" w:space="0" w:color="FF3232"/>
          <w:insideH w:val="nil"/>
          <w:insideV w:val="single" w:sz="8" w:space="0" w:color="FF3232"/>
        </w:tcBorders>
      </w:tcPr>
    </w:tblStylePr>
    <w:tblStylePr w:type="lastRow">
      <w:pPr>
        <w:spacing w:before="0" w:after="0" w:line="240" w:lineRule="auto"/>
      </w:pPr>
      <w:rPr>
        <w:rFonts w:ascii="ZapfDingbats" w:eastAsia="MS Gothic" w:hAnsi="ZapfDingbats" w:cs="Times New Roman"/>
        <w:b/>
        <w:bCs/>
      </w:rPr>
      <w:tblPr/>
      <w:tcPr>
        <w:tcBorders>
          <w:top w:val="double" w:sz="6" w:space="0" w:color="FF3232"/>
          <w:left w:val="single" w:sz="8" w:space="0" w:color="FF3232"/>
          <w:bottom w:val="single" w:sz="8" w:space="0" w:color="FF3232"/>
          <w:right w:val="single" w:sz="8" w:space="0" w:color="FF3232"/>
          <w:insideH w:val="nil"/>
          <w:insideV w:val="single" w:sz="8" w:space="0" w:color="FF323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3232"/>
          <w:left w:val="single" w:sz="8" w:space="0" w:color="FF3232"/>
          <w:bottom w:val="single" w:sz="8" w:space="0" w:color="FF3232"/>
          <w:right w:val="single" w:sz="8" w:space="0" w:color="FF3232"/>
        </w:tcBorders>
      </w:tcPr>
    </w:tblStylePr>
    <w:tblStylePr w:type="band1Vert">
      <w:tblPr/>
      <w:tcPr>
        <w:tcBorders>
          <w:top w:val="single" w:sz="8" w:space="0" w:color="FF3232"/>
          <w:left w:val="single" w:sz="8" w:space="0" w:color="FF3232"/>
          <w:bottom w:val="single" w:sz="8" w:space="0" w:color="FF3232"/>
          <w:right w:val="single" w:sz="8" w:space="0" w:color="FF3232"/>
        </w:tcBorders>
        <w:shd w:val="clear" w:color="auto" w:fill="FFCCCC"/>
      </w:tcPr>
    </w:tblStylePr>
    <w:tblStylePr w:type="band2Horz">
      <w:tblPr/>
      <w:tcPr>
        <w:tcBorders>
          <w:top w:val="single" w:sz="8" w:space="0" w:color="FF3232"/>
          <w:left w:val="single" w:sz="8" w:space="0" w:color="FF3232"/>
          <w:bottom w:val="single" w:sz="8" w:space="0" w:color="FF3232"/>
          <w:right w:val="single" w:sz="8" w:space="0" w:color="FF3232"/>
          <w:insideV w:val="single" w:sz="8" w:space="0" w:color="FF3232"/>
        </w:tcBorders>
      </w:tcPr>
    </w:tblStylePr>
  </w:style>
  <w:style w:type="table" w:customStyle="1" w:styleId="LightList1">
    <w:name w:val="Light List1"/>
    <w:basedOn w:val="TableNormal"/>
    <w:next w:val="LightList"/>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181818"/>
        <w:left w:val="single" w:sz="8" w:space="0" w:color="181818"/>
        <w:bottom w:val="single" w:sz="8" w:space="0" w:color="181818"/>
        <w:right w:val="single" w:sz="8" w:space="0" w:color="181818"/>
      </w:tcBorders>
      <w:shd w:val="clear" w:color="auto" w:fill="18181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1">
    <w:name w:val="Light List - Accent 11"/>
    <w:basedOn w:val="TableNormal"/>
    <w:next w:val="LightList-Accent1"/>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0082F0"/>
        <w:left w:val="single" w:sz="8" w:space="0" w:color="0082F0"/>
        <w:bottom w:val="single" w:sz="8" w:space="0" w:color="0082F0"/>
        <w:right w:val="single" w:sz="8" w:space="0" w:color="0082F0"/>
      </w:tcBorders>
      <w:shd w:val="clear" w:color="auto" w:fill="0082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1">
    <w:name w:val="Light List - Accent 21"/>
    <w:basedOn w:val="TableNormal"/>
    <w:next w:val="LightList-Accent2"/>
    <w:uiPriority w:val="61"/>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1">
    <w:name w:val="Light List - Accent 31"/>
    <w:basedOn w:val="TableNormal"/>
    <w:next w:val="LightList-Accent3"/>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AF78D2"/>
        <w:left w:val="single" w:sz="8" w:space="0" w:color="AF78D2"/>
        <w:bottom w:val="single" w:sz="8" w:space="0" w:color="AF78D2"/>
        <w:right w:val="single" w:sz="8" w:space="0" w:color="AF78D2"/>
      </w:tcBorders>
      <w:shd w:val="clear" w:color="auto" w:fill="AF78D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1">
    <w:name w:val="Light List - Accent 41"/>
    <w:basedOn w:val="TableNormal"/>
    <w:next w:val="LightList-Accent4"/>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AD22D"/>
        <w:left w:val="single" w:sz="8" w:space="0" w:color="FAD22D"/>
        <w:bottom w:val="single" w:sz="8" w:space="0" w:color="FAD22D"/>
        <w:right w:val="single" w:sz="8" w:space="0" w:color="FAD22D"/>
      </w:tcBorders>
      <w:shd w:val="clear" w:color="auto" w:fill="FAD22D"/>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1">
    <w:name w:val="Light List - Accent 51"/>
    <w:basedOn w:val="TableNormal"/>
    <w:next w:val="LightList-Accent5"/>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8C0A"/>
        <w:left w:val="single" w:sz="8" w:space="0" w:color="FF8C0A"/>
        <w:bottom w:val="single" w:sz="8" w:space="0" w:color="FF8C0A"/>
        <w:right w:val="single" w:sz="8" w:space="0" w:color="FF8C0A"/>
      </w:tcBorders>
      <w:shd w:val="clear" w:color="auto" w:fill="FF8C0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1">
    <w:name w:val="Light List - Accent 61"/>
    <w:basedOn w:val="TableNormal"/>
    <w:next w:val="LightList-Accent6"/>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323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1">
    <w:name w:val="Light Shading1"/>
    <w:basedOn w:val="TableNormal"/>
    <w:next w:val="LightShading"/>
    <w:uiPriority w:val="60"/>
    <w:semiHidden/>
    <w:unhideWhenUsed/>
    <w:rsid w:val="009A4769"/>
    <w:pPr>
      <w:spacing w:after="240"/>
    </w:pPr>
    <w:rPr>
      <w:rFonts w:ascii="Ericsson Hilda" w:eastAsia="Ericsson Hilda" w:hAnsi="Ericsson Hilda" w:cs="Verdana"/>
      <w:color w:val="111111"/>
      <w:sz w:val="22"/>
      <w:szCs w:val="22"/>
      <w:lang w:val="da-DK" w:eastAsia="en-US"/>
    </w:rPr>
    <w:tblPr>
      <w:tblStyleRowBandSize w:val="1"/>
      <w:tblStyleColBandSize w:val="1"/>
    </w:tblPr>
    <w:tcPr>
      <w:tcBorders>
        <w:left w:val="nil"/>
        <w:right w:val="nil"/>
      </w:tcBorders>
      <w:shd w:val="clear" w:color="auto" w:fill="C5C5C5"/>
    </w:tcPr>
    <w:tblStylePr w:type="fir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la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5C5"/>
      </w:tcPr>
    </w:tblStylePr>
  </w:style>
  <w:style w:type="table" w:customStyle="1" w:styleId="LightShading-Accent11">
    <w:name w:val="Light Shading - Accent 11"/>
    <w:basedOn w:val="TableNormal"/>
    <w:next w:val="LightShading-Accent1"/>
    <w:uiPriority w:val="60"/>
    <w:semiHidden/>
    <w:unhideWhenUsed/>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Pr>
    <w:tcPr>
      <w:tcBorders>
        <w:left w:val="nil"/>
        <w:right w:val="nil"/>
      </w:tcBorders>
      <w:shd w:val="clear" w:color="auto" w:fill="BCE0FF"/>
    </w:tcPr>
    <w:tblStylePr w:type="fir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la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0FF"/>
      </w:tcPr>
    </w:tblStylePr>
  </w:style>
  <w:style w:type="table" w:customStyle="1" w:styleId="LightShading-Accent21">
    <w:name w:val="Light Shading - Accent 21"/>
    <w:basedOn w:val="TableNormal"/>
    <w:next w:val="LightShading-Accent2"/>
    <w:uiPriority w:val="60"/>
    <w:semiHidden/>
    <w:unhideWhenUsed/>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Pr>
    <w:tcPr>
      <w:tcBorders>
        <w:left w:val="nil"/>
        <w:right w:val="nil"/>
      </w:tcBorders>
      <w:shd w:val="clear" w:color="auto" w:fill="B9F9DD"/>
    </w:tcPr>
    <w:tblStylePr w:type="fir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la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9DD"/>
      </w:tcPr>
    </w:tblStylePr>
  </w:style>
  <w:style w:type="table" w:customStyle="1" w:styleId="LightShading-Accent31">
    <w:name w:val="Light Shading - Accent 31"/>
    <w:basedOn w:val="TableNormal"/>
    <w:next w:val="LightShading-Accent3"/>
    <w:uiPriority w:val="60"/>
    <w:semiHidden/>
    <w:unhideWhenUsed/>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left w:val="nil"/>
        <w:right w:val="nil"/>
      </w:tcBorders>
      <w:shd w:val="clear" w:color="auto" w:fill="EBDDF3"/>
    </w:tcPr>
    <w:tblStylePr w:type="fir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la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DF3"/>
      </w:tcPr>
    </w:tblStylePr>
  </w:style>
  <w:style w:type="table" w:customStyle="1" w:styleId="LightShading-Accent41">
    <w:name w:val="Light Shading - Accent 41"/>
    <w:basedOn w:val="TableNormal"/>
    <w:next w:val="LightShading-Accent4"/>
    <w:uiPriority w:val="60"/>
    <w:semiHidden/>
    <w:unhideWhenUsed/>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right w:val="nil"/>
      </w:tcBorders>
      <w:shd w:val="clear" w:color="auto" w:fill="FDF3CA"/>
    </w:tcPr>
    <w:tblStylePr w:type="fir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la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CA"/>
      </w:tcPr>
    </w:tblStylePr>
  </w:style>
  <w:style w:type="table" w:customStyle="1" w:styleId="LightShading-Accent51">
    <w:name w:val="Light Shading - Accent 51"/>
    <w:basedOn w:val="TableNormal"/>
    <w:next w:val="LightShading-Accent5"/>
    <w:uiPriority w:val="60"/>
    <w:semiHidden/>
    <w:unhideWhenUsed/>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right w:val="nil"/>
      </w:tcBorders>
      <w:shd w:val="clear" w:color="auto" w:fill="FFE2C2"/>
    </w:tcPr>
    <w:tblStylePr w:type="fir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la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C2"/>
      </w:tcPr>
    </w:tblStylePr>
  </w:style>
  <w:style w:type="table" w:customStyle="1" w:styleId="LightShading-Accent61">
    <w:name w:val="Light Shading - Accent 61"/>
    <w:basedOn w:val="TableNormal"/>
    <w:next w:val="LightShading-Accent6"/>
    <w:uiPriority w:val="60"/>
    <w:semiHidden/>
    <w:unhideWhenUsed/>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left w:val="nil"/>
        <w:right w:val="nil"/>
      </w:tcBorders>
      <w:shd w:val="clear" w:color="auto" w:fill="FFCCCC"/>
    </w:tcPr>
    <w:tblStylePr w:type="fir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la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CCC"/>
      </w:tcPr>
    </w:tblStylePr>
  </w:style>
  <w:style w:type="character" w:styleId="LineNumber">
    <w:name w:val="line number"/>
    <w:basedOn w:val="DefaultParagraphFont"/>
    <w:uiPriority w:val="99"/>
    <w:rsid w:val="009A4769"/>
    <w:rPr>
      <w:lang w:val="en-US"/>
    </w:rPr>
  </w:style>
  <w:style w:type="paragraph" w:styleId="ListContinue3">
    <w:name w:val="List Continue 3"/>
    <w:basedOn w:val="Normal"/>
    <w:rsid w:val="009A4769"/>
    <w:pPr>
      <w:tabs>
        <w:tab w:val="left" w:pos="1247"/>
        <w:tab w:val="left" w:pos="2552"/>
        <w:tab w:val="left" w:pos="3856"/>
        <w:tab w:val="left" w:pos="5216"/>
        <w:tab w:val="left" w:pos="6464"/>
        <w:tab w:val="left" w:pos="7768"/>
      </w:tabs>
      <w:overflowPunct/>
      <w:autoSpaceDE/>
      <w:autoSpaceDN/>
      <w:adjustRightInd/>
      <w:spacing w:after="120"/>
      <w:ind w:left="849"/>
      <w:contextualSpacing/>
      <w:textAlignment w:val="auto"/>
    </w:pPr>
    <w:rPr>
      <w:rFonts w:ascii="Ericsson Hilda" w:eastAsia="Ericsson Hilda" w:hAnsi="Ericsson Hilda" w:cs="Verdana"/>
      <w:sz w:val="22"/>
      <w:szCs w:val="22"/>
      <w:lang w:val="en-US" w:eastAsia="en-US"/>
    </w:rPr>
  </w:style>
  <w:style w:type="paragraph" w:styleId="ListContinue4">
    <w:name w:val="List Continue 4"/>
    <w:basedOn w:val="Normal"/>
    <w:uiPriority w:val="99"/>
    <w:rsid w:val="009A4769"/>
    <w:pPr>
      <w:tabs>
        <w:tab w:val="left" w:pos="1247"/>
        <w:tab w:val="left" w:pos="2552"/>
        <w:tab w:val="left" w:pos="3856"/>
        <w:tab w:val="left" w:pos="5216"/>
        <w:tab w:val="left" w:pos="6464"/>
        <w:tab w:val="left" w:pos="7768"/>
      </w:tabs>
      <w:overflowPunct/>
      <w:autoSpaceDE/>
      <w:autoSpaceDN/>
      <w:adjustRightInd/>
      <w:spacing w:after="120"/>
      <w:ind w:left="1132"/>
      <w:contextualSpacing/>
      <w:textAlignment w:val="auto"/>
    </w:pPr>
    <w:rPr>
      <w:rFonts w:ascii="Ericsson Hilda" w:eastAsia="Ericsson Hilda" w:hAnsi="Ericsson Hilda" w:cs="Verdana"/>
      <w:sz w:val="22"/>
      <w:szCs w:val="22"/>
      <w:lang w:val="en-US" w:eastAsia="en-US"/>
    </w:rPr>
  </w:style>
  <w:style w:type="paragraph" w:styleId="ListContinue5">
    <w:name w:val="List Continue 5"/>
    <w:basedOn w:val="Normal"/>
    <w:uiPriority w:val="99"/>
    <w:rsid w:val="009A4769"/>
    <w:pPr>
      <w:tabs>
        <w:tab w:val="left" w:pos="1247"/>
        <w:tab w:val="left" w:pos="2552"/>
        <w:tab w:val="left" w:pos="3856"/>
        <w:tab w:val="left" w:pos="5216"/>
        <w:tab w:val="left" w:pos="6464"/>
        <w:tab w:val="left" w:pos="7768"/>
      </w:tabs>
      <w:overflowPunct/>
      <w:autoSpaceDE/>
      <w:autoSpaceDN/>
      <w:adjustRightInd/>
      <w:spacing w:after="120"/>
      <w:ind w:left="1415"/>
      <w:contextualSpacing/>
      <w:textAlignment w:val="auto"/>
    </w:pPr>
    <w:rPr>
      <w:rFonts w:ascii="Ericsson Hilda" w:eastAsia="Ericsson Hilda" w:hAnsi="Ericsson Hilda" w:cs="Verdana"/>
      <w:sz w:val="22"/>
      <w:szCs w:val="22"/>
      <w:lang w:val="en-US" w:eastAsia="en-US"/>
    </w:rPr>
  </w:style>
  <w:style w:type="paragraph" w:styleId="ListNumber4">
    <w:name w:val="List Number 4"/>
    <w:basedOn w:val="Normal"/>
    <w:uiPriority w:val="99"/>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paragraph" w:styleId="ListNumber5">
    <w:name w:val="List Number 5"/>
    <w:basedOn w:val="Normal"/>
    <w:uiPriority w:val="99"/>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table" w:customStyle="1" w:styleId="ListTable1Light1">
    <w:name w:val="List Table 1 Light1"/>
    <w:basedOn w:val="TableNormal"/>
    <w:next w:val="ListTable1Light3"/>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1">
    <w:name w:val="List Table 1 Light - Accent 11"/>
    <w:basedOn w:val="TableNormal"/>
    <w:next w:val="ListTable1Light-Accent13"/>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1">
    <w:name w:val="List Table 1 Light - Accent 21"/>
    <w:basedOn w:val="TableNormal"/>
    <w:next w:val="ListTable1Light-Accent23"/>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1">
    <w:name w:val="List Table 1 Light - Accent 31"/>
    <w:basedOn w:val="TableNormal"/>
    <w:next w:val="ListTable1Light-Accent3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CEAEE4"/>
      </w:tcBorders>
      <w:shd w:val="clear" w:color="auto" w:fill="EEE4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1">
    <w:name w:val="List Table 1 Light - Accent 41"/>
    <w:basedOn w:val="TableNormal"/>
    <w:next w:val="ListTable1Light-Accent4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CE381"/>
      </w:tcBorders>
      <w:shd w:val="clear" w:color="auto" w:fill="FEF5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1">
    <w:name w:val="List Table 1 Light - Accent 51"/>
    <w:basedOn w:val="TableNormal"/>
    <w:next w:val="ListTable1Light-Accent5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B96C"/>
      </w:tcBorders>
      <w:shd w:val="clear" w:color="auto" w:fill="FFE7CE"/>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1">
    <w:name w:val="List Table 1 Light - Accent 61"/>
    <w:basedOn w:val="TableNormal"/>
    <w:next w:val="ListTable1Light-Accent6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484"/>
      </w:tcBorders>
      <w:shd w:val="clear" w:color="auto" w:fill="FFD6D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1">
    <w:name w:val="List Table 21"/>
    <w:basedOn w:val="TableNormal"/>
    <w:next w:val="ListTable2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1">
    <w:name w:val="List Table 2 - Accent 11"/>
    <w:basedOn w:val="TableNormal"/>
    <w:next w:val="ListTable2-Accent12"/>
    <w:uiPriority w:val="47"/>
    <w:rsid w:val="009A4769"/>
    <w:pPr>
      <w:spacing w:after="240"/>
    </w:pPr>
    <w:rPr>
      <w:rFonts w:ascii="Ericsson Hilda" w:eastAsia="Ericsson Hilda" w:hAnsi="Ericsson Hilda" w:cs="Verdana"/>
      <w:sz w:val="22"/>
      <w:szCs w:val="22"/>
      <w:lang w:val="da-DK" w:eastAsia="en-US"/>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1">
    <w:name w:val="List Table 2 - Accent 21"/>
    <w:basedOn w:val="TableNormal"/>
    <w:next w:val="ListTable2-Accent2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1">
    <w:name w:val="List Table 2 - Accent 31"/>
    <w:basedOn w:val="TableNormal"/>
    <w:next w:val="ListTable2-Accent3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1">
    <w:name w:val="List Table 2 - Accent 41"/>
    <w:basedOn w:val="TableNormal"/>
    <w:next w:val="ListTable2-Accent4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1">
    <w:name w:val="List Table 2 - Accent 51"/>
    <w:basedOn w:val="TableNormal"/>
    <w:next w:val="ListTable2-Accent5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1">
    <w:name w:val="List Table 2 - Accent 61"/>
    <w:basedOn w:val="TableNormal"/>
    <w:next w:val="ListTable2-Accent6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181818"/>
      </w:tcBorders>
    </w:tcPr>
    <w:tblStylePr w:type="firstRow">
      <w:rPr>
        <w:b/>
        <w:bCs/>
        <w:color w:val="FFFFFF"/>
      </w:rPr>
      <w:tblPr/>
      <w:tcPr>
        <w:shd w:val="clear" w:color="auto" w:fill="181818"/>
      </w:tcPr>
    </w:tblStylePr>
    <w:tblStylePr w:type="lastRow">
      <w:rPr>
        <w:b/>
        <w:bCs/>
      </w:rPr>
      <w:tblPr/>
      <w:tcPr>
        <w:tcBorders>
          <w:top w:val="double" w:sz="4" w:space="0" w:color="18181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1818"/>
          <w:right w:val="single" w:sz="4" w:space="0" w:color="181818"/>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1818"/>
          <w:left w:val="nil"/>
        </w:tcBorders>
      </w:tcPr>
    </w:tblStylePr>
    <w:tblStylePr w:type="swCell">
      <w:tblPr/>
      <w:tcPr>
        <w:tcBorders>
          <w:top w:val="double" w:sz="4" w:space="0" w:color="181818"/>
          <w:right w:val="nil"/>
        </w:tcBorders>
      </w:tcPr>
    </w:tblStylePr>
  </w:style>
  <w:style w:type="table" w:customStyle="1" w:styleId="ListTable3-Accent11">
    <w:name w:val="List Table 3 - Accent 11"/>
    <w:basedOn w:val="TableNormal"/>
    <w:next w:val="ListTable3-Accent1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0082F0"/>
      </w:tcBorders>
    </w:tcPr>
    <w:tblStylePr w:type="firstRow">
      <w:rPr>
        <w:b/>
        <w:bCs/>
        <w:color w:val="FFFFFF"/>
      </w:rPr>
      <w:tblPr/>
      <w:tcPr>
        <w:shd w:val="clear" w:color="auto" w:fill="0082F0"/>
      </w:tcPr>
    </w:tblStylePr>
    <w:tblStylePr w:type="lastRow">
      <w:rPr>
        <w:b/>
        <w:bCs/>
      </w:rPr>
      <w:tblPr/>
      <w:tcPr>
        <w:tcBorders>
          <w:top w:val="double" w:sz="4" w:space="0" w:color="0082F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82F0"/>
          <w:right w:val="single" w:sz="4" w:space="0" w:color="0082F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2F0"/>
          <w:left w:val="nil"/>
        </w:tcBorders>
      </w:tcPr>
    </w:tblStylePr>
    <w:tblStylePr w:type="swCell">
      <w:tblPr/>
      <w:tcPr>
        <w:tcBorders>
          <w:top w:val="double" w:sz="4" w:space="0" w:color="0082F0"/>
          <w:right w:val="nil"/>
        </w:tcBorders>
      </w:tcPr>
    </w:tblStylePr>
  </w:style>
  <w:style w:type="table" w:customStyle="1" w:styleId="ListTable3-Accent21">
    <w:name w:val="List Table 3 - Accent 21"/>
    <w:basedOn w:val="TableNormal"/>
    <w:next w:val="ListTable3-Accent2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right w:val="nil"/>
      </w:tcBorders>
      <w:shd w:val="clear" w:color="auto" w:fill="FFFFFF"/>
    </w:tcPr>
    <w:tblStylePr w:type="firstRow">
      <w:rPr>
        <w:b/>
        <w:bCs/>
        <w:color w:val="FFFFFF"/>
      </w:rPr>
      <w:tblPr/>
      <w:tcPr>
        <w:shd w:val="clear" w:color="auto" w:fill="0FC373"/>
      </w:tcPr>
    </w:tblStylePr>
    <w:tblStylePr w:type="lastRow">
      <w:rPr>
        <w:b/>
        <w:bCs/>
      </w:rPr>
      <w:tblPr/>
      <w:tcPr>
        <w:tcBorders>
          <w:top w:val="double" w:sz="4" w:space="0" w:color="0FC373"/>
        </w:tcBorders>
        <w:shd w:val="clear" w:color="auto" w:fill="FFFFFF"/>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C373"/>
          <w:left w:val="nil"/>
        </w:tcBorders>
      </w:tcPr>
    </w:tblStylePr>
    <w:tblStylePr w:type="swCell">
      <w:tblPr/>
      <w:tcPr>
        <w:tcBorders>
          <w:top w:val="double" w:sz="4" w:space="0" w:color="0FC373"/>
          <w:right w:val="nil"/>
        </w:tcBorders>
      </w:tcPr>
    </w:tblStylePr>
  </w:style>
  <w:style w:type="table" w:customStyle="1" w:styleId="ListTable3-Accent31">
    <w:name w:val="List Table 3 - Accent 31"/>
    <w:basedOn w:val="TableNormal"/>
    <w:next w:val="ListTable3-Accent3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AF78D2"/>
      </w:tcBorders>
    </w:tcPr>
    <w:tblStylePr w:type="firstRow">
      <w:rPr>
        <w:b/>
        <w:bCs/>
        <w:color w:val="FFFFFF"/>
      </w:rPr>
      <w:tblPr/>
      <w:tcPr>
        <w:shd w:val="clear" w:color="auto" w:fill="AF78D2"/>
      </w:tcPr>
    </w:tblStylePr>
    <w:tblStylePr w:type="lastRow">
      <w:rPr>
        <w:b/>
        <w:bCs/>
      </w:rPr>
      <w:tblPr/>
      <w:tcPr>
        <w:tcBorders>
          <w:top w:val="double" w:sz="4" w:space="0" w:color="AF78D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F78D2"/>
          <w:right w:val="single" w:sz="4" w:space="0" w:color="AF78D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78D2"/>
          <w:left w:val="nil"/>
        </w:tcBorders>
      </w:tcPr>
    </w:tblStylePr>
    <w:tblStylePr w:type="swCell">
      <w:tblPr/>
      <w:tcPr>
        <w:tcBorders>
          <w:top w:val="double" w:sz="4" w:space="0" w:color="AF78D2"/>
          <w:right w:val="nil"/>
        </w:tcBorders>
      </w:tcPr>
    </w:tblStylePr>
  </w:style>
  <w:style w:type="table" w:customStyle="1" w:styleId="ListTable3-Accent41">
    <w:name w:val="List Table 3 - Accent 41"/>
    <w:basedOn w:val="TableNormal"/>
    <w:next w:val="ListTable3-Accent4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AD22D"/>
      </w:tcBorders>
    </w:tcPr>
    <w:tblStylePr w:type="firstRow">
      <w:rPr>
        <w:b/>
        <w:bCs/>
        <w:color w:val="FFFFFF"/>
      </w:rPr>
      <w:tblPr/>
      <w:tcPr>
        <w:shd w:val="clear" w:color="auto" w:fill="FAD22D"/>
      </w:tcPr>
    </w:tblStylePr>
    <w:tblStylePr w:type="lastRow">
      <w:rPr>
        <w:b/>
        <w:bCs/>
      </w:rPr>
      <w:tblPr/>
      <w:tcPr>
        <w:tcBorders>
          <w:top w:val="double" w:sz="4" w:space="0" w:color="FAD2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AD22D"/>
          <w:right w:val="single" w:sz="4" w:space="0" w:color="FAD22D"/>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D22D"/>
          <w:left w:val="nil"/>
        </w:tcBorders>
      </w:tcPr>
    </w:tblStylePr>
    <w:tblStylePr w:type="swCell">
      <w:tblPr/>
      <w:tcPr>
        <w:tcBorders>
          <w:top w:val="double" w:sz="4" w:space="0" w:color="FAD22D"/>
          <w:right w:val="nil"/>
        </w:tcBorders>
      </w:tcPr>
    </w:tblStylePr>
  </w:style>
  <w:style w:type="table" w:customStyle="1" w:styleId="ListTable3-Accent51">
    <w:name w:val="List Table 3 - Accent 51"/>
    <w:basedOn w:val="TableNormal"/>
    <w:next w:val="ListTable3-Accent5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C0A"/>
      </w:tcBorders>
    </w:tcPr>
    <w:tblStylePr w:type="firstRow">
      <w:rPr>
        <w:b/>
        <w:bCs/>
        <w:color w:val="FFFFFF"/>
      </w:rPr>
      <w:tblPr/>
      <w:tcPr>
        <w:shd w:val="clear" w:color="auto" w:fill="FF8C0A"/>
      </w:tcPr>
    </w:tblStylePr>
    <w:tblStylePr w:type="lastRow">
      <w:rPr>
        <w:b/>
        <w:bCs/>
      </w:rPr>
      <w:tblPr/>
      <w:tcPr>
        <w:tcBorders>
          <w:top w:val="double" w:sz="4" w:space="0" w:color="FF8C0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8C0A"/>
          <w:right w:val="single" w:sz="4" w:space="0" w:color="FF8C0A"/>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C0A"/>
          <w:left w:val="nil"/>
        </w:tcBorders>
      </w:tcPr>
    </w:tblStylePr>
    <w:tblStylePr w:type="swCell">
      <w:tblPr/>
      <w:tcPr>
        <w:tcBorders>
          <w:top w:val="double" w:sz="4" w:space="0" w:color="FF8C0A"/>
          <w:right w:val="nil"/>
        </w:tcBorders>
      </w:tcPr>
    </w:tblStylePr>
  </w:style>
  <w:style w:type="table" w:customStyle="1" w:styleId="ListTable3-Accent61">
    <w:name w:val="List Table 3 - Accent 61"/>
    <w:basedOn w:val="TableNormal"/>
    <w:next w:val="ListTable3-Accent6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3232"/>
      </w:tcBorders>
    </w:tcPr>
    <w:tblStylePr w:type="firstRow">
      <w:rPr>
        <w:b/>
        <w:bCs/>
        <w:color w:val="FFFFFF"/>
      </w:rPr>
      <w:tblPr/>
      <w:tcPr>
        <w:shd w:val="clear" w:color="auto" w:fill="FF3232"/>
      </w:tcPr>
    </w:tblStylePr>
    <w:tblStylePr w:type="lastRow">
      <w:rPr>
        <w:b/>
        <w:bCs/>
      </w:rPr>
      <w:tblPr/>
      <w:tcPr>
        <w:tcBorders>
          <w:top w:val="double" w:sz="4" w:space="0" w:color="FF32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3232"/>
          <w:right w:val="single" w:sz="4" w:space="0" w:color="FF323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3232"/>
          <w:left w:val="nil"/>
        </w:tcBorders>
      </w:tcPr>
    </w:tblStylePr>
    <w:tblStylePr w:type="swCell">
      <w:tblPr/>
      <w:tcPr>
        <w:tcBorders>
          <w:top w:val="double" w:sz="4" w:space="0" w:color="FF3232"/>
          <w:right w:val="nil"/>
        </w:tcBorders>
      </w:tcPr>
    </w:tblStylePr>
  </w:style>
  <w:style w:type="table" w:customStyle="1" w:styleId="ListTable41">
    <w:name w:val="List Table 41"/>
    <w:basedOn w:val="TableNormal"/>
    <w:next w:val="ListTable43"/>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11">
    <w:name w:val="List Table 4 - Accent 11"/>
    <w:basedOn w:val="TableNormal"/>
    <w:next w:val="ListTable4-Accent13"/>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21">
    <w:name w:val="List Table 4 - Accent 21"/>
    <w:basedOn w:val="TableNormal"/>
    <w:next w:val="ListTable4-Accent23"/>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31">
    <w:name w:val="List Table 4 - Accent 31"/>
    <w:basedOn w:val="TableNormal"/>
    <w:next w:val="ListTable4-Accent33"/>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41">
    <w:name w:val="List Table 4 - Accent 41"/>
    <w:basedOn w:val="TableNormal"/>
    <w:next w:val="ListTable4-Accent4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FAD22D"/>
        <w:left w:val="single" w:sz="4" w:space="0" w:color="FAD22D"/>
        <w:bottom w:val="single" w:sz="4" w:space="0" w:color="FAD22D"/>
        <w:right w:val="single" w:sz="4" w:space="0" w:color="FAD22D"/>
      </w:tcBorders>
      <w:shd w:val="clear" w:color="auto" w:fill="FEF5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51">
    <w:name w:val="List Table 4 - Accent 51"/>
    <w:basedOn w:val="TableNormal"/>
    <w:next w:val="ListTable4-Accent5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tcBorders>
        <w:shd w:val="clear" w:color="auto" w:fill="FF8C0A"/>
      </w:tcPr>
    </w:tblStylePr>
    <w:tblStylePr w:type="lastRow">
      <w:rPr>
        <w:b/>
        <w:bCs/>
      </w:rPr>
    </w:tblStylePr>
    <w:tblStylePr w:type="firstCol">
      <w:rPr>
        <w:b/>
        <w:bCs/>
      </w:rPr>
    </w:tblStylePr>
    <w:tblStylePr w:type="lastCol">
      <w:rPr>
        <w:b/>
        <w:bCs/>
      </w:rPr>
    </w:tblStylePr>
  </w:style>
  <w:style w:type="table" w:customStyle="1" w:styleId="ListTable4-Accent61">
    <w:name w:val="List Table 4 - Accent 61"/>
    <w:basedOn w:val="TableNormal"/>
    <w:next w:val="ListTable4-Accent6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tcBorders>
        <w:shd w:val="clear" w:color="auto" w:fill="FF3232"/>
      </w:tcPr>
    </w:tblStylePr>
    <w:tblStylePr w:type="lastRow">
      <w:rPr>
        <w:b/>
        <w:bCs/>
      </w:rPr>
    </w:tblStylePr>
    <w:tblStylePr w:type="firstCol">
      <w:rPr>
        <w:b/>
        <w:bCs/>
      </w:rPr>
    </w:tblStylePr>
    <w:tblStylePr w:type="lastCol">
      <w:rPr>
        <w:b/>
        <w:bCs/>
      </w:rPr>
    </w:tblStylePr>
  </w:style>
  <w:style w:type="table" w:customStyle="1" w:styleId="ListTable5Dark1">
    <w:name w:val="List Table 5 Dark1"/>
    <w:basedOn w:val="TableNormal"/>
    <w:next w:val="ListTable5Dark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18181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0082F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right w:val="single" w:sz="4" w:space="0" w:color="FFFFFF"/>
      </w:tcBorders>
      <w:shd w:val="clear" w:color="auto" w:fill="0FC3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AF78D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AD2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2Vert">
      <w:tblPr/>
      <w:tcPr>
        <w:tcBorders>
          <w:left w:val="single" w:sz="4" w:space="0" w:color="FFFFFF"/>
          <w:righ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8C0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323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3"/>
    <w:uiPriority w:val="51"/>
    <w:rsid w:val="009A4769"/>
    <w:pPr>
      <w:spacing w:after="240"/>
    </w:pPr>
    <w:rPr>
      <w:rFonts w:ascii="Ericsson Hilda" w:eastAsia="Ericsson Hilda" w:hAnsi="Ericsson Hilda" w:cs="Verdana"/>
      <w:color w:val="181818"/>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11">
    <w:name w:val="List Table 6 Colorful - Accent 11"/>
    <w:basedOn w:val="TableNormal"/>
    <w:next w:val="ListTable6Colorful-Accent13"/>
    <w:uiPriority w:val="51"/>
    <w:rsid w:val="009A4769"/>
    <w:pPr>
      <w:spacing w:after="240"/>
    </w:pPr>
    <w:rPr>
      <w:rFonts w:ascii="Ericsson Hilda" w:eastAsia="Ericsson Hilda" w:hAnsi="Ericsson Hilda" w:cs="Verdana"/>
      <w:color w:val="0061B3"/>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21">
    <w:name w:val="List Table 6 Colorful - Accent 21"/>
    <w:basedOn w:val="TableNormal"/>
    <w:next w:val="ListTable6Colorful-Accent23"/>
    <w:uiPriority w:val="51"/>
    <w:rsid w:val="009A4769"/>
    <w:pPr>
      <w:spacing w:after="240"/>
    </w:pPr>
    <w:rPr>
      <w:rFonts w:ascii="Ericsson Hilda" w:eastAsia="Ericsson Hilda" w:hAnsi="Ericsson Hilda" w:cs="Verdana"/>
      <w:color w:val="0B9155"/>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31">
    <w:name w:val="List Table 6 Colorful - Accent 31"/>
    <w:basedOn w:val="TableNormal"/>
    <w:next w:val="ListTable6Colorful-Accent3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blStylePr w:type="firstRow">
      <w:rPr>
        <w:b/>
        <w:bCs/>
      </w:rPr>
      <w:tblPr/>
      <w:tcPr>
        <w:tcBorders>
          <w:bottom w:val="single" w:sz="4" w:space="0" w:color="AF78D2"/>
        </w:tcBorders>
      </w:tcPr>
    </w:tblStylePr>
    <w:tblStylePr w:type="lastRow">
      <w:rPr>
        <w:b/>
        <w:bCs/>
      </w:rPr>
    </w:tblStylePr>
    <w:tblStylePr w:type="firstCol">
      <w:rPr>
        <w:b/>
        <w:bCs/>
      </w:rPr>
    </w:tblStylePr>
    <w:tblStylePr w:type="lastCol">
      <w:rPr>
        <w:b/>
        <w:bCs/>
      </w:rPr>
    </w:tblStylePr>
  </w:style>
  <w:style w:type="table" w:customStyle="1" w:styleId="ListTable6Colorful-Accent41">
    <w:name w:val="List Table 6 Colorful - Accent 41"/>
    <w:basedOn w:val="TableNormal"/>
    <w:next w:val="ListTable6Colorful-Accent43"/>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blStylePr w:type="firstRow">
      <w:rPr>
        <w:b/>
        <w:bCs/>
      </w:rPr>
      <w:tblPr/>
      <w:tcPr>
        <w:tcBorders>
          <w:bottom w:val="single" w:sz="4" w:space="0" w:color="FAD22D"/>
        </w:tcBorders>
      </w:tcPr>
    </w:tblStylePr>
    <w:tblStylePr w:type="lastRow">
      <w:rPr>
        <w:b/>
        <w:bCs/>
      </w:rPr>
    </w:tblStylePr>
    <w:tblStylePr w:type="firstCol">
      <w:rPr>
        <w:b/>
        <w:bCs/>
      </w:rPr>
    </w:tblStylePr>
    <w:tblStylePr w:type="lastCol">
      <w:rPr>
        <w:b/>
        <w:bCs/>
      </w:rPr>
    </w:tblStylePr>
  </w:style>
  <w:style w:type="table" w:customStyle="1" w:styleId="ListTable6Colorful-Accent51">
    <w:name w:val="List Table 6 Colorful - Accent 51"/>
    <w:basedOn w:val="TableNormal"/>
    <w:next w:val="ListTable6Colorful-Accent53"/>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blStylePr w:type="firstRow">
      <w:rPr>
        <w:b/>
        <w:bCs/>
      </w:rPr>
      <w:tblPr/>
      <w:tcPr>
        <w:tcBorders>
          <w:bottom w:val="single" w:sz="4" w:space="0" w:color="FF8C0A"/>
        </w:tcBorders>
      </w:tcPr>
    </w:tblStylePr>
    <w:tblStylePr w:type="lastRow">
      <w:rPr>
        <w:b/>
        <w:bCs/>
      </w:rPr>
    </w:tblStylePr>
    <w:tblStylePr w:type="firstCol">
      <w:rPr>
        <w:b/>
        <w:bCs/>
      </w:rPr>
    </w:tblStylePr>
    <w:tblStylePr w:type="lastCol">
      <w:rPr>
        <w:b/>
        <w:bCs/>
      </w:rPr>
    </w:tblStylePr>
  </w:style>
  <w:style w:type="table" w:customStyle="1" w:styleId="ListTable6Colorful-Accent61">
    <w:name w:val="List Table 6 Colorful - Accent 61"/>
    <w:basedOn w:val="TableNormal"/>
    <w:next w:val="ListTable6Colorful-Accent63"/>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blStylePr w:type="firstRow">
      <w:rPr>
        <w:b/>
        <w:bCs/>
      </w:rPr>
      <w:tblPr/>
      <w:tcPr>
        <w:tcBorders>
          <w:bottom w:val="single" w:sz="4" w:space="0" w:color="FF3232"/>
        </w:tcBorders>
      </w:tc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TableNormal"/>
    <w:next w:val="ListTable7Colorful3"/>
    <w:uiPriority w:val="52"/>
    <w:rsid w:val="009A4769"/>
    <w:pPr>
      <w:spacing w:after="240"/>
    </w:pPr>
    <w:rPr>
      <w:rFonts w:ascii="Ericsson Hilda" w:eastAsia="Ericsson Hilda" w:hAnsi="Ericsson Hilda" w:cs="Verdana"/>
      <w:color w:val="181818"/>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11">
    <w:name w:val="List Table 7 Colorful - Accent 11"/>
    <w:basedOn w:val="TableNormal"/>
    <w:next w:val="ListTable7Colorful-Accent13"/>
    <w:uiPriority w:val="52"/>
    <w:rsid w:val="009A4769"/>
    <w:pPr>
      <w:spacing w:after="240"/>
    </w:pPr>
    <w:rPr>
      <w:rFonts w:ascii="Ericsson Hilda" w:eastAsia="Ericsson Hilda" w:hAnsi="Ericsson Hilda" w:cs="Verdana"/>
      <w:color w:val="0061B3"/>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21">
    <w:name w:val="List Table 7 Colorful - Accent 21"/>
    <w:basedOn w:val="TableNormal"/>
    <w:next w:val="ListTable7Colorful-Accent23"/>
    <w:uiPriority w:val="52"/>
    <w:rsid w:val="009A4769"/>
    <w:pPr>
      <w:spacing w:after="240"/>
    </w:pPr>
    <w:rPr>
      <w:rFonts w:ascii="Ericsson Hilda" w:eastAsia="Ericsson Hilda" w:hAnsi="Ericsson Hilda" w:cs="Verdana"/>
      <w:color w:val="0B9155"/>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31">
    <w:name w:val="List Table 7 Colorful - Accent 31"/>
    <w:basedOn w:val="TableNormal"/>
    <w:next w:val="ListTable7Colorful-Accent3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top w:val="single" w:sz="4" w:space="0" w:color="AF78D2"/>
        <w:bottom w:val="single" w:sz="4" w:space="0" w:color="AF78D2"/>
        <w:right w:val="single" w:sz="4" w:space="0" w:color="AF78D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3"/>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bottom w:val="single" w:sz="4" w:space="0" w:color="FAD22D"/>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51">
    <w:name w:val="List Table 7 Colorful - Accent 51"/>
    <w:basedOn w:val="TableNormal"/>
    <w:next w:val="ListTable7Colorful-Accent53"/>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bottom w:val="single" w:sz="4" w:space="0" w:color="FF8C0A"/>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61">
    <w:name w:val="List Table 7 Colorful - Accent 61"/>
    <w:basedOn w:val="TableNormal"/>
    <w:next w:val="ListTable7Colorful-Accent63"/>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top w:val="single" w:sz="4" w:space="0" w:color="FF3232"/>
        <w:bottom w:val="single" w:sz="4" w:space="0" w:color="FF3232"/>
        <w:right w:val="single" w:sz="4" w:space="0" w:color="FF323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rsid w:val="009A4769"/>
    <w:pPr>
      <w:tabs>
        <w:tab w:val="left" w:pos="480"/>
        <w:tab w:val="left" w:pos="960"/>
        <w:tab w:val="left" w:pos="1440"/>
        <w:tab w:val="left" w:pos="1920"/>
        <w:tab w:val="left" w:pos="2400"/>
        <w:tab w:val="left" w:pos="2880"/>
        <w:tab w:val="left" w:pos="3360"/>
        <w:tab w:val="left" w:pos="3840"/>
        <w:tab w:val="left" w:pos="4320"/>
      </w:tabs>
      <w:spacing w:after="240"/>
    </w:pPr>
    <w:rPr>
      <w:rFonts w:ascii="Consolas" w:eastAsia="Ericsson Hilda" w:hAnsi="Consolas" w:cs="Verdana"/>
      <w:lang w:val="en-US" w:eastAsia="en-US"/>
    </w:rPr>
  </w:style>
  <w:style w:type="character" w:customStyle="1" w:styleId="MacroTextChar">
    <w:name w:val="Macro Text Char"/>
    <w:basedOn w:val="DefaultParagraphFont"/>
    <w:link w:val="MacroText"/>
    <w:uiPriority w:val="99"/>
    <w:rsid w:val="009A4769"/>
    <w:rPr>
      <w:rFonts w:ascii="Consolas" w:eastAsia="Ericsson Hilda" w:hAnsi="Consolas" w:cs="Verdana"/>
      <w:lang w:val="en-US" w:eastAsia="en-US"/>
    </w:rPr>
  </w:style>
  <w:style w:type="table" w:customStyle="1" w:styleId="MediumGrid11">
    <w:name w:val="Medium Grid 11"/>
    <w:basedOn w:val="TableNormal"/>
    <w:next w:val="MediumGrid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5C5C5"/>
    </w:tcPr>
    <w:tblStylePr w:type="firstRow">
      <w:rPr>
        <w:b/>
        <w:bCs/>
      </w:rPr>
    </w:tblStylePr>
    <w:tblStylePr w:type="lastRow">
      <w:rPr>
        <w:b/>
        <w:bCs/>
      </w:rPr>
      <w:tblPr/>
      <w:tcPr>
        <w:tcBorders>
          <w:top w:val="single" w:sz="18" w:space="0" w:color="515151"/>
        </w:tcBorders>
      </w:tcPr>
    </w:tblStylePr>
    <w:tblStylePr w:type="firstCol">
      <w:rPr>
        <w:b/>
        <w:bCs/>
      </w:rPr>
    </w:tblStylePr>
    <w:tblStylePr w:type="lastCol">
      <w:rPr>
        <w:b/>
        <w:bCs/>
      </w:rPr>
    </w:tblStylePr>
  </w:style>
  <w:style w:type="table" w:customStyle="1" w:styleId="MediumGrid1-Accent11">
    <w:name w:val="Medium Grid 1 - Accent 11"/>
    <w:basedOn w:val="TableNormal"/>
    <w:next w:val="MediumGrid1-Accent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rPr>
        <w:b/>
        <w:bCs/>
      </w:rPr>
    </w:tblStylePr>
    <w:tblStylePr w:type="lastRow">
      <w:rPr>
        <w:b/>
        <w:bCs/>
      </w:rPr>
      <w:tblPr/>
      <w:tcPr>
        <w:tcBorders>
          <w:top w:val="single" w:sz="18" w:space="0" w:color="34A2FF"/>
        </w:tcBorders>
      </w:tcPr>
    </w:tblStylePr>
    <w:tblStylePr w:type="firstCol">
      <w:rPr>
        <w:b/>
        <w:bCs/>
      </w:rPr>
    </w:tblStylePr>
    <w:tblStylePr w:type="lastCol">
      <w:rPr>
        <w:b/>
        <w:bCs/>
      </w:rPr>
    </w:tblStylePr>
  </w:style>
  <w:style w:type="table" w:customStyle="1" w:styleId="MediumGrid1-Accent21">
    <w:name w:val="Medium Grid 1 - Accent 21"/>
    <w:basedOn w:val="TableNormal"/>
    <w:next w:val="MediumGrid1-Accent2"/>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rPr>
        <w:b/>
        <w:bCs/>
      </w:rPr>
    </w:tblStylePr>
    <w:tblStylePr w:type="lastRow">
      <w:rPr>
        <w:b/>
        <w:bCs/>
      </w:rPr>
      <w:tblPr/>
      <w:tcPr>
        <w:tcBorders>
          <w:top w:val="single" w:sz="18" w:space="0" w:color="2EEF98"/>
        </w:tcBorders>
      </w:tcPr>
    </w:tblStylePr>
    <w:tblStylePr w:type="firstCol">
      <w:rPr>
        <w:b/>
        <w:bCs/>
      </w:rPr>
    </w:tblStylePr>
    <w:tblStylePr w:type="lastCol">
      <w:rPr>
        <w:b/>
        <w:bCs/>
      </w:rPr>
    </w:tblStylePr>
    <w:tblStylePr w:type="band1Vert">
      <w:tblPr/>
      <w:tcPr>
        <w:shd w:val="clear" w:color="auto" w:fill="74F4BA"/>
      </w:tcPr>
    </w:tblStylePr>
  </w:style>
  <w:style w:type="table" w:customStyle="1" w:styleId="MediumGrid1-Accent31">
    <w:name w:val="Medium Grid 1 - Accent 31"/>
    <w:basedOn w:val="TableNormal"/>
    <w:next w:val="MediumGrid1-Accent3"/>
    <w:uiPriority w:val="67"/>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1-Accent41">
    <w:name w:val="Medium Grid 1 - Accent 41"/>
    <w:basedOn w:val="TableNormal"/>
    <w:next w:val="MediumGrid1-Accent4"/>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DF3CA"/>
    </w:tcPr>
    <w:tblStylePr w:type="firstRow">
      <w:rPr>
        <w:b/>
        <w:bCs/>
      </w:rPr>
    </w:tblStylePr>
    <w:tblStylePr w:type="lastRow">
      <w:rPr>
        <w:b/>
        <w:bCs/>
      </w:rPr>
      <w:tblPr/>
      <w:tcPr>
        <w:tcBorders>
          <w:top w:val="single" w:sz="18" w:space="0" w:color="FBDD61"/>
        </w:tcBorders>
      </w:tcPr>
    </w:tblStylePr>
    <w:tblStylePr w:type="firstCol">
      <w:rPr>
        <w:b/>
        <w:bCs/>
      </w:rPr>
    </w:tblStylePr>
    <w:tblStylePr w:type="lastCol">
      <w:rPr>
        <w:b/>
        <w:bCs/>
      </w:rPr>
    </w:tblStylePr>
    <w:tblStylePr w:type="band1Vert">
      <w:tblPr/>
      <w:tcPr>
        <w:shd w:val="clear" w:color="auto" w:fill="FCE896"/>
      </w:tcPr>
    </w:tblStylePr>
  </w:style>
  <w:style w:type="table" w:customStyle="1" w:styleId="MediumGrid1-Accent51">
    <w:name w:val="Medium Grid 1 - Accent 51"/>
    <w:basedOn w:val="TableNormal"/>
    <w:next w:val="MediumGrid1-Accent5"/>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2C2"/>
    </w:tcPr>
    <w:tblStylePr w:type="firstRow">
      <w:rPr>
        <w:b/>
        <w:bCs/>
      </w:rPr>
    </w:tblStylePr>
    <w:tblStylePr w:type="lastRow">
      <w:rPr>
        <w:b/>
        <w:bCs/>
      </w:rPr>
      <w:tblPr/>
      <w:tcPr>
        <w:tcBorders>
          <w:top w:val="single" w:sz="18" w:space="0" w:color="FFA847"/>
        </w:tcBorders>
      </w:tcPr>
    </w:tblStylePr>
    <w:tblStylePr w:type="firstCol">
      <w:rPr>
        <w:b/>
        <w:bCs/>
      </w:rPr>
    </w:tblStylePr>
    <w:tblStylePr w:type="lastCol">
      <w:rPr>
        <w:b/>
        <w:bCs/>
      </w:rPr>
    </w:tblStylePr>
    <w:tblStylePr w:type="band1Vert">
      <w:tblPr/>
      <w:tcPr>
        <w:shd w:val="clear" w:color="auto" w:fill="FFC584"/>
      </w:tcPr>
    </w:tblStylePr>
  </w:style>
  <w:style w:type="table" w:customStyle="1" w:styleId="MediumGrid1-Accent61">
    <w:name w:val="Medium Grid 1 - Accent 61"/>
    <w:basedOn w:val="TableNormal"/>
    <w:next w:val="MediumGrid1-Accent6"/>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CCCC"/>
    </w:tcPr>
    <w:tblStylePr w:type="firstRow">
      <w:rPr>
        <w:b/>
        <w:bCs/>
      </w:rPr>
    </w:tblStylePr>
    <w:tblStylePr w:type="lastRow">
      <w:rPr>
        <w:b/>
        <w:bCs/>
      </w:rPr>
      <w:tblPr/>
      <w:tcPr>
        <w:tcBorders>
          <w:top w:val="single" w:sz="18" w:space="0" w:color="FF6565"/>
        </w:tcBorders>
      </w:tcPr>
    </w:tblStylePr>
    <w:tblStylePr w:type="firstCol">
      <w:rPr>
        <w:b/>
        <w:bCs/>
      </w:rPr>
    </w:tblStylePr>
    <w:tblStylePr w:type="lastCol">
      <w:rPr>
        <w:b/>
        <w:bCs/>
      </w:rPr>
    </w:tblStylePr>
    <w:tblStylePr w:type="band1Vert">
      <w:tblPr/>
      <w:tcPr>
        <w:shd w:val="clear" w:color="auto" w:fill="FF9898"/>
      </w:tcPr>
    </w:tblStylePr>
  </w:style>
  <w:style w:type="table" w:customStyle="1" w:styleId="MediumGrid21">
    <w:name w:val="Medium Grid 21"/>
    <w:basedOn w:val="TableNormal"/>
    <w:next w:val="MediumGrid2"/>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C5C5C5"/>
    </w:tcPr>
    <w:tblStylePr w:type="firstRow">
      <w:rPr>
        <w:b/>
        <w:bCs/>
        <w:color w:val="181818"/>
      </w:rPr>
      <w:tblPr/>
      <w:tcPr>
        <w:shd w:val="clear" w:color="auto" w:fill="E8E8E8"/>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BCE0FF"/>
    </w:tcPr>
    <w:tblStylePr w:type="firstRow">
      <w:rPr>
        <w:b/>
        <w:bCs/>
        <w:color w:val="181818"/>
      </w:rPr>
      <w:tblPr/>
      <w:tcPr>
        <w:shd w:val="clear" w:color="auto" w:fill="E4F2FF"/>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StylePr>
    <w:tblStylePr w:type="lastCol">
      <w:rPr>
        <w:b w:val="0"/>
        <w:bCs w:val="0"/>
        <w:color w:val="181818"/>
      </w:r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A4769"/>
    <w:pPr>
      <w:spacing w:after="240"/>
    </w:pPr>
    <w:rPr>
      <w:rFonts w:ascii="Ericsson Hilda" w:eastAsia="MS Gothic" w:hAnsi="Ericsson Hilda"/>
      <w:color w:val="181818"/>
      <w:sz w:val="22"/>
      <w:szCs w:val="22"/>
      <w:lang w:val="da-DK" w:eastAsia="en-US"/>
    </w:rPr>
    <w:tbl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31">
    <w:name w:val="Medium Grid 2 - Accent 31"/>
    <w:basedOn w:val="TableNormal"/>
    <w:next w:val="MediumGrid2-Accent3"/>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EBDDF3"/>
    </w:tc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41">
    <w:name w:val="Medium Grid 2 - Accent 41"/>
    <w:basedOn w:val="TableNormal"/>
    <w:next w:val="MediumGrid2-Accent4"/>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DF3CA"/>
    </w:tcPr>
    <w:tblStylePr w:type="firstRow">
      <w:rPr>
        <w:b/>
        <w:bCs/>
        <w:color w:val="181818"/>
      </w:rPr>
      <w:tblPr/>
      <w:tcPr>
        <w:shd w:val="clear" w:color="auto" w:fill="FEF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EF5D5"/>
      </w:tcPr>
    </w:tblStylePr>
    <w:tblStylePr w:type="band1Vert">
      <w:tblPr/>
      <w:tcPr>
        <w:shd w:val="clear" w:color="auto" w:fill="FCE896"/>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E2C2"/>
    </w:tcPr>
    <w:tblStylePr w:type="firstRow">
      <w:rPr>
        <w:b/>
        <w:bCs/>
        <w:color w:val="181818"/>
      </w:rPr>
      <w:tblPr/>
      <w:tcPr>
        <w:shd w:val="clear" w:color="auto" w:fill="FFF3E6"/>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E7CE"/>
      </w:tcPr>
    </w:tblStylePr>
    <w:tblStylePr w:type="band1Vert">
      <w:tblPr/>
      <w:tcPr>
        <w:shd w:val="clear" w:color="auto" w:fill="FFC584"/>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CCCC"/>
    </w:tcPr>
    <w:tblStylePr w:type="firstRow">
      <w:rPr>
        <w:b/>
        <w:bCs/>
        <w:color w:val="181818"/>
      </w:rPr>
      <w:tblPr/>
      <w:tcPr>
        <w:shd w:val="clear" w:color="auto" w:fill="FFE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D6D6"/>
      </w:tcPr>
    </w:tblStylePr>
    <w:tblStylePr w:type="band1Vert">
      <w:tblPr/>
      <w:tcPr>
        <w:shd w:val="clear" w:color="auto" w:fill="FF9898"/>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5C5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181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181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181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1818"/>
      </w:tcPr>
    </w:tblStylePr>
  </w:style>
  <w:style w:type="table" w:customStyle="1" w:styleId="MediumGrid3-Accent11">
    <w:name w:val="Medium Grid 3 - Accent 11"/>
    <w:basedOn w:val="TableNormal"/>
    <w:next w:val="MediumGrid3-Accent1"/>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CE0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2F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2F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2F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2F0"/>
      </w:tcPr>
    </w:tblStylePr>
  </w:style>
  <w:style w:type="table" w:customStyle="1" w:styleId="MediumGrid3-Accent21">
    <w:name w:val="Medium Grid 3 - Accent 21"/>
    <w:basedOn w:val="TableNormal"/>
    <w:next w:val="MediumGrid3-Accent2"/>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9F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C3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C3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C3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C373"/>
      </w:tcPr>
    </w:tblStylePr>
  </w:style>
  <w:style w:type="table" w:customStyle="1" w:styleId="MediumGrid3-Accent31">
    <w:name w:val="Medium Grid 3 - Accent 31"/>
    <w:basedOn w:val="TableNormal"/>
    <w:next w:val="MediumGrid3-Accent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BDD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F78D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F78D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F78D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F78D2"/>
      </w:tcPr>
    </w:tblStylePr>
  </w:style>
  <w:style w:type="table" w:customStyle="1" w:styleId="MediumGrid3-Accent41">
    <w:name w:val="Medium Grid 3 - Accent 41"/>
    <w:basedOn w:val="TableNormal"/>
    <w:next w:val="MediumGrid3-Accent4"/>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DF3C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AD2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AD2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AD2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AD22D"/>
      </w:tcPr>
    </w:tblStylePr>
  </w:style>
  <w:style w:type="table" w:customStyle="1" w:styleId="MediumGrid3-Accent51">
    <w:name w:val="Medium Grid 3 - Accent 51"/>
    <w:basedOn w:val="TableNormal"/>
    <w:next w:val="MediumGrid3-Accent5"/>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2C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8C0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8C0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8C0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8C0A"/>
      </w:tcPr>
    </w:tblStylePr>
  </w:style>
  <w:style w:type="table" w:customStyle="1" w:styleId="MediumGrid3-Accent61">
    <w:name w:val="Medium Grid 3 - Accent 61"/>
    <w:basedOn w:val="TableNormal"/>
    <w:next w:val="MediumGrid3-Accent6"/>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CC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32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32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32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3232"/>
      </w:tcPr>
    </w:tblStylePr>
  </w:style>
  <w:style w:type="table" w:customStyle="1" w:styleId="MediumList11">
    <w:name w:val="Medium List 11"/>
    <w:basedOn w:val="TableNormal"/>
    <w:next w:val="MediumLis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181818"/>
      </w:tcBorders>
      <w:shd w:val="clear" w:color="auto" w:fill="C5C5C5"/>
    </w:tcPr>
    <w:tblStylePr w:type="firstRow">
      <w:rPr>
        <w:rFonts w:ascii="ZapfDingbats" w:eastAsia="MS Gothic" w:hAnsi="ZapfDingbats" w:cs="Times New Roman"/>
      </w:rPr>
      <w:tblPr/>
      <w:tcPr>
        <w:tcBorders>
          <w:top w:val="nil"/>
          <w:bottom w:val="single" w:sz="8" w:space="0" w:color="181818"/>
        </w:tcBorders>
      </w:tcPr>
    </w:tblStylePr>
    <w:tblStylePr w:type="lastRow">
      <w:rPr>
        <w:b/>
        <w:bCs/>
        <w:color w:val="181818"/>
      </w:rPr>
      <w:tblPr/>
      <w:tcPr>
        <w:tcBorders>
          <w:top w:val="single" w:sz="8" w:space="0" w:color="181818"/>
          <w:bottom w:val="single" w:sz="8" w:space="0" w:color="181818"/>
        </w:tcBorders>
      </w:tcPr>
    </w:tblStylePr>
    <w:tblStylePr w:type="firstCol">
      <w:rPr>
        <w:b/>
        <w:bCs/>
      </w:rPr>
    </w:tblStylePr>
    <w:tblStylePr w:type="lastCol">
      <w:rPr>
        <w:b/>
        <w:bCs/>
      </w:rPr>
    </w:tblStylePr>
  </w:style>
  <w:style w:type="table" w:customStyle="1" w:styleId="MediumList1-Accent11">
    <w:name w:val="Medium List 1 - Accent 11"/>
    <w:basedOn w:val="TableNormal"/>
    <w:next w:val="MediumList1-Accen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082F0"/>
      </w:tcBorders>
      <w:shd w:val="clear" w:color="auto" w:fill="BCE0FF"/>
    </w:tcPr>
    <w:tblStylePr w:type="firstRow">
      <w:rPr>
        <w:rFonts w:ascii="ZapfDingbats" w:eastAsia="MS Gothic" w:hAnsi="ZapfDingbats" w:cs="Times New Roman"/>
      </w:rPr>
      <w:tblPr/>
      <w:tcPr>
        <w:tcBorders>
          <w:top w:val="nil"/>
          <w:bottom w:val="single" w:sz="8" w:space="0" w:color="0082F0"/>
        </w:tcBorders>
      </w:tcPr>
    </w:tblStylePr>
    <w:tblStylePr w:type="lastRow">
      <w:rPr>
        <w:b/>
        <w:bCs/>
        <w:color w:val="181818"/>
      </w:rPr>
      <w:tblPr/>
      <w:tcPr>
        <w:tcBorders>
          <w:top w:val="single" w:sz="8" w:space="0" w:color="0082F0"/>
          <w:bottom w:val="single" w:sz="8" w:space="0" w:color="0082F0"/>
        </w:tcBorders>
      </w:tcPr>
    </w:tblStylePr>
    <w:tblStylePr w:type="firstCol">
      <w:rPr>
        <w:b/>
        <w:bCs/>
      </w:rPr>
    </w:tblStylePr>
    <w:tblStylePr w:type="lastCol">
      <w:rPr>
        <w:b/>
        <w:bCs/>
      </w:rPr>
    </w:tblStylePr>
  </w:style>
  <w:style w:type="table" w:customStyle="1" w:styleId="MediumList1-Accent21">
    <w:name w:val="Medium List 1 - Accent 21"/>
    <w:basedOn w:val="TableNormal"/>
    <w:next w:val="MediumList1-Accent2"/>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FC373"/>
      </w:tcBorders>
      <w:shd w:val="clear" w:color="auto" w:fill="B9F9DD"/>
    </w:tcPr>
    <w:tblStylePr w:type="firstRow">
      <w:rPr>
        <w:rFonts w:ascii="ZapfDingbats" w:eastAsia="MS Gothic" w:hAnsi="ZapfDingbats" w:cs="Times New Roman"/>
      </w:rPr>
      <w:tblPr/>
      <w:tcPr>
        <w:tcBorders>
          <w:top w:val="nil"/>
          <w:bottom w:val="single" w:sz="8" w:space="0" w:color="0FC373"/>
        </w:tcBorders>
      </w:tcPr>
    </w:tblStylePr>
    <w:tblStylePr w:type="lastRow">
      <w:rPr>
        <w:b/>
        <w:bCs/>
        <w:color w:val="181818"/>
      </w:rPr>
      <w:tblPr/>
      <w:tcPr>
        <w:tcBorders>
          <w:top w:val="single" w:sz="8" w:space="0" w:color="0FC373"/>
          <w:bottom w:val="single" w:sz="8" w:space="0" w:color="0FC373"/>
        </w:tcBorders>
      </w:tcPr>
    </w:tblStylePr>
    <w:tblStylePr w:type="firstCol">
      <w:rPr>
        <w:b/>
        <w:bCs/>
      </w:rPr>
    </w:tblStylePr>
    <w:tblStylePr w:type="lastCol">
      <w:rPr>
        <w:b/>
        <w:bCs/>
      </w:rPr>
    </w:tblStylePr>
  </w:style>
  <w:style w:type="table" w:customStyle="1" w:styleId="MediumList1-Accent31">
    <w:name w:val="Medium List 1 - Accent 31"/>
    <w:basedOn w:val="TableNormal"/>
    <w:next w:val="MediumList1-Accent3"/>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AF78D2"/>
      </w:tcBorders>
      <w:shd w:val="clear" w:color="auto" w:fill="EBDDF3"/>
    </w:tcPr>
    <w:tblStylePr w:type="firstRow">
      <w:rPr>
        <w:rFonts w:ascii="ZapfDingbats" w:eastAsia="MS Gothic" w:hAnsi="ZapfDingbats" w:cs="Times New Roman"/>
      </w:rPr>
      <w:tblPr/>
      <w:tcPr>
        <w:tcBorders>
          <w:top w:val="nil"/>
          <w:bottom w:val="single" w:sz="8" w:space="0" w:color="AF78D2"/>
        </w:tcBorders>
      </w:tcPr>
    </w:tblStylePr>
    <w:tblStylePr w:type="lastRow">
      <w:rPr>
        <w:b/>
        <w:bCs/>
        <w:color w:val="181818"/>
      </w:rPr>
      <w:tblPr/>
      <w:tcPr>
        <w:tcBorders>
          <w:top w:val="single" w:sz="8" w:space="0" w:color="AF78D2"/>
          <w:bottom w:val="single" w:sz="8" w:space="0" w:color="AF78D2"/>
        </w:tcBorders>
      </w:tcPr>
    </w:tblStylePr>
    <w:tblStylePr w:type="firstCol">
      <w:rPr>
        <w:b/>
        <w:bCs/>
      </w:rPr>
    </w:tblStylePr>
    <w:tblStylePr w:type="lastCol">
      <w:rPr>
        <w:b/>
        <w:bCs/>
      </w:rPr>
    </w:tblStylePr>
  </w:style>
  <w:style w:type="table" w:customStyle="1" w:styleId="MediumList1-Accent41">
    <w:name w:val="Medium List 1 - Accent 41"/>
    <w:basedOn w:val="TableNormal"/>
    <w:next w:val="MediumList1-Accent4"/>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AD22D"/>
      </w:tcBorders>
      <w:shd w:val="clear" w:color="auto" w:fill="FDF3CA"/>
    </w:tcPr>
    <w:tblStylePr w:type="firstRow">
      <w:rPr>
        <w:rFonts w:ascii="ZapfDingbats" w:eastAsia="MS Gothic" w:hAnsi="ZapfDingbats" w:cs="Times New Roman"/>
      </w:rPr>
      <w:tblPr/>
      <w:tcPr>
        <w:tcBorders>
          <w:top w:val="nil"/>
          <w:bottom w:val="single" w:sz="8" w:space="0" w:color="FAD22D"/>
        </w:tcBorders>
      </w:tcPr>
    </w:tblStylePr>
    <w:tblStylePr w:type="lastRow">
      <w:rPr>
        <w:b/>
        <w:bCs/>
        <w:color w:val="181818"/>
      </w:rPr>
      <w:tblPr/>
      <w:tcPr>
        <w:tcBorders>
          <w:top w:val="single" w:sz="8" w:space="0" w:color="FAD22D"/>
          <w:bottom w:val="single" w:sz="8" w:space="0" w:color="FAD22D"/>
        </w:tcBorders>
      </w:tcPr>
    </w:tblStylePr>
    <w:tblStylePr w:type="firstCol">
      <w:rPr>
        <w:b/>
        <w:bCs/>
      </w:rPr>
    </w:tblStylePr>
    <w:tblStylePr w:type="lastCol">
      <w:rPr>
        <w:b/>
        <w:bCs/>
      </w:rPr>
    </w:tblStylePr>
  </w:style>
  <w:style w:type="table" w:customStyle="1" w:styleId="MediumList1-Accent51">
    <w:name w:val="Medium List 1 - Accent 51"/>
    <w:basedOn w:val="TableNormal"/>
    <w:next w:val="MediumList1-Accent5"/>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8C0A"/>
      </w:tcBorders>
      <w:shd w:val="clear" w:color="auto" w:fill="FFE2C2"/>
    </w:tcPr>
    <w:tblStylePr w:type="firstRow">
      <w:rPr>
        <w:rFonts w:ascii="ZapfDingbats" w:eastAsia="MS Gothic" w:hAnsi="ZapfDingbats" w:cs="Times New Roman"/>
      </w:rPr>
      <w:tblPr/>
      <w:tcPr>
        <w:tcBorders>
          <w:top w:val="nil"/>
          <w:bottom w:val="single" w:sz="8" w:space="0" w:color="FF8C0A"/>
        </w:tcBorders>
      </w:tcPr>
    </w:tblStylePr>
    <w:tblStylePr w:type="lastRow">
      <w:rPr>
        <w:b/>
        <w:bCs/>
        <w:color w:val="181818"/>
      </w:rPr>
      <w:tblPr/>
      <w:tcPr>
        <w:tcBorders>
          <w:top w:val="single" w:sz="8" w:space="0" w:color="FF8C0A"/>
          <w:bottom w:val="single" w:sz="8" w:space="0" w:color="FF8C0A"/>
        </w:tcBorders>
      </w:tcPr>
    </w:tblStylePr>
    <w:tblStylePr w:type="firstCol">
      <w:rPr>
        <w:b/>
        <w:bCs/>
      </w:rPr>
    </w:tblStylePr>
    <w:tblStylePr w:type="lastCol">
      <w:rPr>
        <w:b/>
        <w:bCs/>
      </w:rPr>
    </w:tblStylePr>
  </w:style>
  <w:style w:type="table" w:customStyle="1" w:styleId="MediumList1-Accent61">
    <w:name w:val="Medium List 1 - Accent 61"/>
    <w:basedOn w:val="TableNormal"/>
    <w:next w:val="MediumList1-Accent6"/>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3232"/>
      </w:tcBorders>
      <w:shd w:val="clear" w:color="auto" w:fill="FFCCCC"/>
    </w:tcPr>
    <w:tblStylePr w:type="firstRow">
      <w:rPr>
        <w:rFonts w:ascii="ZapfDingbats" w:eastAsia="MS Gothic" w:hAnsi="ZapfDingbats" w:cs="Times New Roman"/>
      </w:rPr>
      <w:tblPr/>
      <w:tcPr>
        <w:tcBorders>
          <w:top w:val="nil"/>
          <w:bottom w:val="single" w:sz="8" w:space="0" w:color="FF3232"/>
        </w:tcBorders>
      </w:tcPr>
    </w:tblStylePr>
    <w:tblStylePr w:type="lastRow">
      <w:rPr>
        <w:b/>
        <w:bCs/>
        <w:color w:val="181818"/>
      </w:rPr>
      <w:tblPr/>
      <w:tcPr>
        <w:tcBorders>
          <w:top w:val="single" w:sz="8" w:space="0" w:color="FF3232"/>
          <w:bottom w:val="single" w:sz="8" w:space="0" w:color="FF3232"/>
        </w:tcBorders>
      </w:tcPr>
    </w:tblStylePr>
    <w:tblStylePr w:type="firstCol">
      <w:rPr>
        <w:b/>
        <w:bCs/>
      </w:rPr>
    </w:tblStylePr>
    <w:tblStylePr w:type="lastCol">
      <w:rPr>
        <w:b/>
        <w:bCs/>
      </w:rPr>
    </w:tblStylePr>
  </w:style>
  <w:style w:type="table" w:customStyle="1" w:styleId="MediumList21">
    <w:name w:val="Medium List 21"/>
    <w:basedOn w:val="TableNormal"/>
    <w:next w:val="MediumLis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C5C5C5"/>
    </w:tcPr>
    <w:tblStylePr w:type="firstRow">
      <w:rPr>
        <w:sz w:val="24"/>
        <w:szCs w:val="24"/>
      </w:rPr>
      <w:tblPr/>
      <w:tcPr>
        <w:tcBorders>
          <w:top w:val="nil"/>
          <w:left w:val="nil"/>
          <w:bottom w:val="single" w:sz="24" w:space="0" w:color="18181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1818"/>
          <w:insideH w:val="nil"/>
          <w:insideV w:val="nil"/>
        </w:tcBorders>
        <w:shd w:val="clear" w:color="auto" w:fill="FFFFFF"/>
      </w:tcPr>
    </w:tblStylePr>
    <w:tblStylePr w:type="lastCol">
      <w:tblPr/>
      <w:tcPr>
        <w:tcBorders>
          <w:top w:val="nil"/>
          <w:left w:val="single" w:sz="8" w:space="0" w:color="18181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5C5C5"/>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BCE0FF"/>
    </w:tcPr>
    <w:tblStylePr w:type="firstRow">
      <w:rPr>
        <w:sz w:val="24"/>
        <w:szCs w:val="24"/>
      </w:rPr>
      <w:tblPr/>
      <w:tcPr>
        <w:tcBorders>
          <w:top w:val="nil"/>
          <w:left w:val="nil"/>
          <w:bottom w:val="single" w:sz="24" w:space="0" w:color="0082F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82F0"/>
          <w:insideH w:val="nil"/>
          <w:insideV w:val="nil"/>
        </w:tcBorders>
        <w:shd w:val="clear" w:color="auto" w:fill="FFFFFF"/>
      </w:tcPr>
    </w:tblStylePr>
    <w:tblStylePr w:type="lastCol">
      <w:tblPr/>
      <w:tcPr>
        <w:tcBorders>
          <w:top w:val="nil"/>
          <w:left w:val="single" w:sz="8" w:space="0" w:color="0082F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CE0FF"/>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single" w:sz="8" w:space="0" w:color="0FC373"/>
        <w:bottom w:val="nil"/>
        <w:right w:val="nil"/>
      </w:tcBorders>
      <w:shd w:val="clear" w:color="auto" w:fill="FFFFFF"/>
    </w:tcPr>
    <w:tblStylePr w:type="firstRow">
      <w:rPr>
        <w:sz w:val="24"/>
        <w:szCs w:val="24"/>
      </w:rPr>
      <w:tblPr/>
      <w:tcPr>
        <w:tcBorders>
          <w:top w:val="nil"/>
          <w:left w:val="nil"/>
          <w:bottom w:val="single" w:sz="24" w:space="0" w:color="0FC3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EBDDF3"/>
    </w:tcPr>
    <w:tblStylePr w:type="firstRow">
      <w:rPr>
        <w:sz w:val="24"/>
        <w:szCs w:val="24"/>
      </w:rPr>
      <w:tblPr/>
      <w:tcPr>
        <w:tcBorders>
          <w:top w:val="nil"/>
          <w:left w:val="nil"/>
          <w:bottom w:val="single" w:sz="24" w:space="0" w:color="AF78D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F78D2"/>
          <w:insideH w:val="nil"/>
          <w:insideV w:val="nil"/>
        </w:tcBorders>
        <w:shd w:val="clear" w:color="auto" w:fill="FFFFFF"/>
      </w:tcPr>
    </w:tblStylePr>
    <w:tblStylePr w:type="lastCol">
      <w:tblPr/>
      <w:tcPr>
        <w:tcBorders>
          <w:top w:val="nil"/>
          <w:left w:val="single" w:sz="8" w:space="0" w:color="AF78D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BDDF3"/>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DF3CA"/>
    </w:tcPr>
    <w:tblStylePr w:type="firstRow">
      <w:rPr>
        <w:sz w:val="24"/>
        <w:szCs w:val="24"/>
      </w:rPr>
      <w:tblPr/>
      <w:tcPr>
        <w:tcBorders>
          <w:top w:val="nil"/>
          <w:left w:val="nil"/>
          <w:bottom w:val="single" w:sz="24" w:space="0" w:color="FAD22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AD22D"/>
          <w:insideH w:val="nil"/>
          <w:insideV w:val="nil"/>
        </w:tcBorders>
        <w:shd w:val="clear" w:color="auto" w:fill="FFFFFF"/>
      </w:tcPr>
    </w:tblStylePr>
    <w:tblStylePr w:type="lastCol">
      <w:tblPr/>
      <w:tcPr>
        <w:tcBorders>
          <w:top w:val="nil"/>
          <w:left w:val="single" w:sz="8" w:space="0" w:color="FAD2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F3CA"/>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E2C2"/>
    </w:tcPr>
    <w:tblStylePr w:type="firstRow">
      <w:rPr>
        <w:sz w:val="24"/>
        <w:szCs w:val="24"/>
      </w:rPr>
      <w:tblPr/>
      <w:tcPr>
        <w:tcBorders>
          <w:top w:val="nil"/>
          <w:left w:val="nil"/>
          <w:bottom w:val="single" w:sz="24" w:space="0" w:color="FF8C0A"/>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8C0A"/>
          <w:insideH w:val="nil"/>
          <w:insideV w:val="nil"/>
        </w:tcBorders>
        <w:shd w:val="clear" w:color="auto" w:fill="FFFFFF"/>
      </w:tcPr>
    </w:tblStylePr>
    <w:tblStylePr w:type="lastCol">
      <w:tblPr/>
      <w:tcPr>
        <w:tcBorders>
          <w:top w:val="nil"/>
          <w:left w:val="single" w:sz="8" w:space="0" w:color="FF8C0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2C2"/>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CCCC"/>
    </w:tcPr>
    <w:tblStylePr w:type="firstRow">
      <w:rPr>
        <w:sz w:val="24"/>
        <w:szCs w:val="24"/>
      </w:rPr>
      <w:tblPr/>
      <w:tcPr>
        <w:tcBorders>
          <w:top w:val="nil"/>
          <w:left w:val="nil"/>
          <w:bottom w:val="single" w:sz="24" w:space="0" w:color="FF323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3232"/>
          <w:insideH w:val="nil"/>
          <w:insideV w:val="nil"/>
        </w:tcBorders>
        <w:shd w:val="clear" w:color="auto" w:fill="FFFFFF"/>
      </w:tcPr>
    </w:tblStylePr>
    <w:tblStylePr w:type="lastCol">
      <w:tblPr/>
      <w:tcPr>
        <w:tcBorders>
          <w:top w:val="nil"/>
          <w:left w:val="single" w:sz="8" w:space="0" w:color="FF32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CCC"/>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1">
    <w:name w:val="Medium Shading 1 - Accent 11"/>
    <w:basedOn w:val="TableNormal"/>
    <w:next w:val="MediumShading1-Accent1"/>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pPr>
        <w:spacing w:before="0" w:after="0" w:line="240" w:lineRule="auto"/>
      </w:pPr>
      <w:rPr>
        <w:b/>
        <w:bCs/>
        <w:color w:val="FFFFFF"/>
      </w:rPr>
      <w:tblPr/>
      <w:tcPr>
        <w:tcBorders>
          <w:top w:val="single" w:sz="8" w:space="0" w:color="34A2FF"/>
          <w:left w:val="single" w:sz="8" w:space="0" w:color="34A2FF"/>
          <w:bottom w:val="single" w:sz="8" w:space="0" w:color="34A2FF"/>
          <w:right w:val="single" w:sz="8" w:space="0" w:color="34A2FF"/>
          <w:insideH w:val="nil"/>
          <w:insideV w:val="nil"/>
        </w:tcBorders>
        <w:shd w:val="clear" w:color="auto" w:fill="0082F0"/>
      </w:tcPr>
    </w:tblStylePr>
    <w:tblStylePr w:type="lastRow">
      <w:pPr>
        <w:spacing w:before="0" w:after="0" w:line="240" w:lineRule="auto"/>
      </w:pPr>
      <w:rPr>
        <w:b/>
        <w:bCs/>
      </w:rPr>
      <w:tblPr/>
      <w:tcPr>
        <w:tcBorders>
          <w:top w:val="double" w:sz="6" w:space="0" w:color="34A2FF"/>
          <w:left w:val="single" w:sz="8" w:space="0" w:color="34A2FF"/>
          <w:bottom w:val="single" w:sz="8" w:space="0" w:color="34A2FF"/>
          <w:right w:val="single" w:sz="8" w:space="0" w:color="34A2FF"/>
          <w:insideH w:val="nil"/>
          <w:insideV w:val="nil"/>
        </w:tcBorders>
      </w:tcPr>
    </w:tblStylePr>
    <w:tblStylePr w:type="firstCol">
      <w:rPr>
        <w:b/>
        <w:bCs/>
      </w:rPr>
    </w:tblStylePr>
    <w:tblStylePr w:type="lastCol">
      <w:rPr>
        <w:b/>
        <w:bCs/>
      </w:rPr>
    </w:tblStylePr>
  </w:style>
  <w:style w:type="table" w:customStyle="1" w:styleId="MediumShading1-Accent21">
    <w:name w:val="Medium Shading 1 - Accent 21"/>
    <w:basedOn w:val="TableNormal"/>
    <w:next w:val="MediumShading1-Accent2"/>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pPr>
        <w:spacing w:before="0" w:after="0" w:line="240" w:lineRule="auto"/>
      </w:pPr>
      <w:rPr>
        <w:b/>
        <w:bCs/>
        <w:color w:val="FFFFFF"/>
      </w:rPr>
      <w:tblPr/>
      <w:tcPr>
        <w:tcBorders>
          <w:top w:val="single" w:sz="8" w:space="0" w:color="2EEF98"/>
          <w:left w:val="single" w:sz="8" w:space="0" w:color="2EEF98"/>
          <w:bottom w:val="single" w:sz="8" w:space="0" w:color="2EEF98"/>
          <w:right w:val="single" w:sz="8" w:space="0" w:color="2EEF98"/>
          <w:insideH w:val="nil"/>
          <w:insideV w:val="nil"/>
        </w:tcBorders>
        <w:shd w:val="clear" w:color="auto" w:fill="0FC373"/>
      </w:tcPr>
    </w:tblStylePr>
    <w:tblStylePr w:type="lastRow">
      <w:pPr>
        <w:spacing w:before="0" w:after="0" w:line="240" w:lineRule="auto"/>
      </w:pPr>
      <w:rPr>
        <w:b/>
        <w:bCs/>
      </w:rPr>
      <w:tblPr/>
      <w:tcPr>
        <w:tcBorders>
          <w:top w:val="double" w:sz="6" w:space="0" w:color="2EEF98"/>
          <w:left w:val="single" w:sz="8" w:space="0" w:color="2EEF98"/>
          <w:bottom w:val="single" w:sz="8" w:space="0" w:color="2EEF98"/>
          <w:right w:val="single" w:sz="8" w:space="0" w:color="2EEF98"/>
          <w:insideH w:val="nil"/>
          <w:insideV w:val="nil"/>
        </w:tcBorders>
      </w:tcPr>
    </w:tblStylePr>
    <w:tblStylePr w:type="firstCol">
      <w:rPr>
        <w:b/>
        <w:bCs/>
      </w:rPr>
    </w:tblStylePr>
    <w:tblStylePr w:type="lastCol">
      <w:rPr>
        <w:b/>
        <w:bCs/>
      </w:rPr>
    </w:tblStylePr>
  </w:style>
  <w:style w:type="table" w:customStyle="1" w:styleId="MediumShading1-Accent31">
    <w:name w:val="Medium Shading 1 - Accent 31"/>
    <w:basedOn w:val="TableNormal"/>
    <w:next w:val="MediumShading1-Accent3"/>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1">
    <w:name w:val="Medium Shading 1 - Accent 41"/>
    <w:basedOn w:val="TableNormal"/>
    <w:next w:val="MediumShading1-Accent4"/>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BDD61"/>
        <w:left w:val="single" w:sz="8" w:space="0" w:color="FBDD61"/>
        <w:bottom w:val="single" w:sz="8" w:space="0" w:color="FBDD61"/>
        <w:right w:val="single" w:sz="8" w:space="0" w:color="FBDD61"/>
      </w:tcBorders>
      <w:shd w:val="clear" w:color="auto" w:fill="FDF3C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1">
    <w:name w:val="Medium Shading 1 - Accent 51"/>
    <w:basedOn w:val="TableNormal"/>
    <w:next w:val="MediumShading1-Accent5"/>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A847"/>
        <w:left w:val="single" w:sz="8" w:space="0" w:color="FFA847"/>
        <w:bottom w:val="single" w:sz="8" w:space="0" w:color="FFA847"/>
        <w:right w:val="single" w:sz="8" w:space="0" w:color="FFA847"/>
      </w:tcBorders>
      <w:shd w:val="clear" w:color="auto" w:fill="FFE2C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1">
    <w:name w:val="Medium Shading 1 - Accent 61"/>
    <w:basedOn w:val="TableNormal"/>
    <w:next w:val="MediumShading1-Accent6"/>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6565"/>
        <w:left w:val="single" w:sz="8" w:space="0" w:color="FF6565"/>
        <w:bottom w:val="single" w:sz="8" w:space="0" w:color="FF6565"/>
        <w:right w:val="single" w:sz="8" w:space="0" w:color="FF6565"/>
      </w:tcBorders>
      <w:shd w:val="clear" w:color="auto" w:fill="FFCCCC"/>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1">
    <w:name w:val="Medium Shading 21"/>
    <w:basedOn w:val="TableNormal"/>
    <w:next w:val="MediumShading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181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1818"/>
      </w:tcPr>
    </w:tblStylePr>
    <w:tblStylePr w:type="lastCol">
      <w:rPr>
        <w:b/>
        <w:bCs/>
        <w:color w:val="FFFFFF"/>
      </w:rPr>
      <w:tblPr/>
      <w:tcPr>
        <w:tcBorders>
          <w:left w:val="nil"/>
          <w:right w:val="nil"/>
          <w:insideH w:val="nil"/>
          <w:insideV w:val="nil"/>
        </w:tcBorders>
        <w:shd w:val="clear" w:color="auto" w:fill="181818"/>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82F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82F0"/>
      </w:tcPr>
    </w:tblStylePr>
    <w:tblStylePr w:type="lastCol">
      <w:rPr>
        <w:b/>
        <w:bCs/>
        <w:color w:val="FFFFFF"/>
      </w:rPr>
      <w:tblPr/>
      <w:tcPr>
        <w:tcBorders>
          <w:left w:val="nil"/>
          <w:right w:val="nil"/>
          <w:insideH w:val="nil"/>
          <w:insideV w:val="nil"/>
        </w:tcBorders>
        <w:shd w:val="clear" w:color="auto" w:fill="0082F0"/>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C3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FC373"/>
      </w:tcPr>
    </w:tblStylePr>
    <w:tblStylePr w:type="lastCol">
      <w:rPr>
        <w:b/>
        <w:bCs/>
        <w:color w:val="FFFFFF"/>
      </w:rPr>
      <w:tblPr/>
      <w:tcPr>
        <w:tcBorders>
          <w:left w:val="nil"/>
          <w:right w:val="nil"/>
          <w:insideH w:val="nil"/>
          <w:insideV w:val="nil"/>
        </w:tcBorders>
        <w:shd w:val="clear" w:color="auto" w:fill="0FC373"/>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F78D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F78D2"/>
      </w:tcPr>
    </w:tblStylePr>
    <w:tblStylePr w:type="lastCol">
      <w:rPr>
        <w:b/>
        <w:bCs/>
        <w:color w:val="FFFFFF"/>
      </w:rPr>
      <w:tblPr/>
      <w:tcPr>
        <w:tcBorders>
          <w:left w:val="nil"/>
          <w:right w:val="nil"/>
          <w:insideH w:val="nil"/>
          <w:insideV w:val="nil"/>
        </w:tcBorders>
        <w:shd w:val="clear" w:color="auto" w:fill="AF78D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AD2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AD22D"/>
      </w:tcPr>
    </w:tblStylePr>
    <w:tblStylePr w:type="lastCol">
      <w:rPr>
        <w:b/>
        <w:bCs/>
        <w:color w:val="FFFFFF"/>
      </w:rPr>
      <w:tblPr/>
      <w:tcPr>
        <w:tcBorders>
          <w:left w:val="nil"/>
          <w:right w:val="nil"/>
          <w:insideH w:val="nil"/>
          <w:insideV w:val="nil"/>
        </w:tcBorders>
        <w:shd w:val="clear" w:color="auto" w:fill="FAD22D"/>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8C0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8C0A"/>
      </w:tcPr>
    </w:tblStylePr>
    <w:tblStylePr w:type="lastCol">
      <w:rPr>
        <w:b/>
        <w:bCs/>
        <w:color w:val="FFFFFF"/>
      </w:rPr>
      <w:tblPr/>
      <w:tcPr>
        <w:tcBorders>
          <w:left w:val="nil"/>
          <w:right w:val="nil"/>
          <w:insideH w:val="nil"/>
          <w:insideV w:val="nil"/>
        </w:tcBorders>
        <w:shd w:val="clear" w:color="auto" w:fill="FF8C0A"/>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32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3232"/>
      </w:tcPr>
    </w:tblStylePr>
    <w:tblStylePr w:type="lastCol">
      <w:rPr>
        <w:b/>
        <w:bCs/>
        <w:color w:val="FFFFFF"/>
      </w:rPr>
      <w:tblPr/>
      <w:tcPr>
        <w:tcBorders>
          <w:left w:val="nil"/>
          <w:right w:val="nil"/>
          <w:insideH w:val="nil"/>
          <w:insideV w:val="nil"/>
        </w:tcBorders>
        <w:shd w:val="clear" w:color="auto" w:fill="FF323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rsid w:val="009A4769"/>
    <w:rPr>
      <w:color w:val="2B579A"/>
      <w:shd w:val="clear" w:color="auto" w:fill="E1DFDD"/>
      <w:lang w:val="en-US"/>
    </w:rPr>
  </w:style>
  <w:style w:type="paragraph" w:customStyle="1" w:styleId="MessageHeader1">
    <w:name w:val="Message Header1"/>
    <w:basedOn w:val="Normal"/>
    <w:next w:val="MessageHeader"/>
    <w:link w:val="MessageHeaderChar"/>
    <w:uiPriority w:val="99"/>
    <w:semiHidden/>
    <w:rsid w:val="009A4769"/>
    <w:pPr>
      <w:pBdr>
        <w:top w:val="single" w:sz="6" w:space="1" w:color="auto"/>
        <w:left w:val="single" w:sz="6" w:space="1" w:color="auto"/>
        <w:bottom w:val="single" w:sz="6" w:space="1" w:color="auto"/>
        <w:right w:val="single" w:sz="6" w:space="1" w:color="auto"/>
      </w:pBdr>
      <w:shd w:val="pct20" w:color="auto" w:fill="auto"/>
      <w:tabs>
        <w:tab w:val="left" w:pos="1247"/>
        <w:tab w:val="left" w:pos="2552"/>
        <w:tab w:val="left" w:pos="3856"/>
        <w:tab w:val="left" w:pos="5216"/>
        <w:tab w:val="left" w:pos="6464"/>
      </w:tabs>
      <w:overflowPunct/>
      <w:autoSpaceDE/>
      <w:autoSpaceDN/>
      <w:adjustRightInd/>
      <w:spacing w:after="240"/>
      <w:ind w:left="1134" w:hanging="1134"/>
      <w:textAlignment w:val="auto"/>
    </w:pPr>
    <w:rPr>
      <w:rFonts w:ascii="Ericsson Hilda" w:eastAsia="MS Gothic" w:hAnsi="Ericsson Hilda"/>
      <w:sz w:val="24"/>
      <w:szCs w:val="24"/>
      <w:lang w:val="en-US" w:eastAsia="fr-FR"/>
    </w:rPr>
  </w:style>
  <w:style w:type="character" w:customStyle="1" w:styleId="MessageHeaderChar">
    <w:name w:val="Message Header Char"/>
    <w:basedOn w:val="DefaultParagraphFont"/>
    <w:link w:val="MessageHeader1"/>
    <w:uiPriority w:val="99"/>
    <w:semiHidden/>
    <w:rsid w:val="009A4769"/>
    <w:rPr>
      <w:rFonts w:ascii="Ericsson Hilda" w:eastAsia="MS Gothic" w:hAnsi="Ericsson Hilda"/>
      <w:sz w:val="24"/>
      <w:szCs w:val="24"/>
      <w:shd w:val="pct20" w:color="auto" w:fill="auto"/>
      <w:lang w:val="en-US"/>
    </w:rPr>
  </w:style>
  <w:style w:type="paragraph" w:styleId="NormalWeb">
    <w:name w:val="Normal (Web)"/>
    <w:basedOn w:val="Normal"/>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eastAsia="Ericsson Hilda"/>
      <w:sz w:val="24"/>
      <w:szCs w:val="24"/>
      <w:lang w:val="en-US" w:eastAsia="en-US"/>
    </w:rPr>
  </w:style>
  <w:style w:type="paragraph" w:styleId="NoteHeading">
    <w:name w:val="Note Heading"/>
    <w:basedOn w:val="Normal"/>
    <w:next w:val="Normal"/>
    <w:link w:val="NoteHeading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NoteHeadingChar">
    <w:name w:val="Note Heading Char"/>
    <w:basedOn w:val="DefaultParagraphFont"/>
    <w:link w:val="NoteHeading"/>
    <w:uiPriority w:val="99"/>
    <w:rsid w:val="009A4769"/>
    <w:rPr>
      <w:rFonts w:ascii="Ericsson Hilda" w:eastAsia="Ericsson Hilda" w:hAnsi="Ericsson Hilda" w:cs="Verdana"/>
      <w:sz w:val="22"/>
      <w:szCs w:val="22"/>
      <w:lang w:val="en-US" w:eastAsia="en-US"/>
    </w:rPr>
  </w:style>
  <w:style w:type="table" w:customStyle="1" w:styleId="PlainTable11">
    <w:name w:val="Plain Table 11"/>
    <w:basedOn w:val="TableNormal"/>
    <w:next w:val="PlainTable13"/>
    <w:uiPriority w:val="41"/>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
    <w:name w:val="Plain Table 21"/>
    <w:basedOn w:val="TableNormal"/>
    <w:next w:val="PlainTable23"/>
    <w:uiPriority w:val="42"/>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8B8B8B"/>
        <w:bottom w:val="single" w:sz="4" w:space="0" w:color="8B8B8B"/>
      </w:tcBorders>
    </w:tcPr>
    <w:tblStylePr w:type="firstRow">
      <w:rPr>
        <w:b/>
        <w:bCs/>
      </w:rPr>
      <w:tblPr/>
      <w:tcPr>
        <w:tcBorders>
          <w:bottom w:val="single" w:sz="4" w:space="0" w:color="8B8B8B"/>
        </w:tcBorders>
      </w:tcPr>
    </w:tblStylePr>
    <w:tblStylePr w:type="lastRow">
      <w:rPr>
        <w:b/>
        <w:bCs/>
      </w:rPr>
      <w:tblPr/>
      <w:tcPr>
        <w:tcBorders>
          <w:top w:val="single" w:sz="4" w:space="0" w:color="8B8B8B"/>
        </w:tcBorders>
      </w:tcPr>
    </w:tblStylePr>
    <w:tblStylePr w:type="firstCol">
      <w:rPr>
        <w:b/>
        <w:bCs/>
      </w:rPr>
    </w:tblStylePr>
    <w:tblStylePr w:type="lastCol">
      <w:rPr>
        <w:b/>
        <w:bCs/>
      </w:rPr>
    </w:tblStylePr>
    <w:tblStylePr w:type="band1Vert">
      <w:tblPr/>
      <w:tcPr>
        <w:tcBorders>
          <w:left w:val="single" w:sz="4" w:space="0" w:color="8B8B8B"/>
          <w:right w:val="single" w:sz="4" w:space="0" w:color="8B8B8B"/>
        </w:tcBorders>
      </w:tcPr>
    </w:tblStylePr>
    <w:tblStylePr w:type="band2Vert">
      <w:tblPr/>
      <w:tcPr>
        <w:tcBorders>
          <w:left w:val="single" w:sz="4" w:space="0" w:color="8B8B8B"/>
          <w:right w:val="single" w:sz="4" w:space="0" w:color="8B8B8B"/>
        </w:tcBorders>
      </w:tcPr>
    </w:tblStylePr>
  </w:style>
  <w:style w:type="table" w:customStyle="1" w:styleId="PlainTable31">
    <w:name w:val="Plain Table 31"/>
    <w:basedOn w:val="TableNormal"/>
    <w:next w:val="PlainTable33"/>
    <w:uiPriority w:val="43"/>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8B8B8B"/>
        <w:right w:val="single" w:sz="4" w:space="0" w:color="8B8B8B"/>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2"/>
    <w:uiPriority w:val="44"/>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1">
    <w:name w:val="Plain Table 51"/>
    <w:basedOn w:val="TableNormal"/>
    <w:next w:val="PlainTable53"/>
    <w:uiPriority w:val="45"/>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left w:val="nil"/>
        <w:bottom w:val="single" w:sz="4" w:space="0" w:color="8B8B8B"/>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paragraph" w:styleId="Salutation">
    <w:name w:val="Salutation"/>
    <w:basedOn w:val="Normal"/>
    <w:next w:val="Normal"/>
    <w:link w:val="Salutation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SalutationChar">
    <w:name w:val="Salutation Char"/>
    <w:basedOn w:val="DefaultParagraphFont"/>
    <w:link w:val="Salutation"/>
    <w:uiPriority w:val="99"/>
    <w:rsid w:val="009A4769"/>
    <w:rPr>
      <w:rFonts w:ascii="Ericsson Hilda" w:eastAsia="Ericsson Hilda" w:hAnsi="Ericsson Hilda" w:cs="Verdana"/>
      <w:sz w:val="22"/>
      <w:szCs w:val="22"/>
      <w:lang w:val="en-US" w:eastAsia="en-US"/>
    </w:rPr>
  </w:style>
  <w:style w:type="character" w:customStyle="1" w:styleId="SmartHyperlink1">
    <w:name w:val="Smart Hyperlink1"/>
    <w:basedOn w:val="DefaultParagraphFont"/>
    <w:uiPriority w:val="99"/>
    <w:semiHidden/>
    <w:rsid w:val="009A4769"/>
    <w:rPr>
      <w:u w:val="dotted"/>
      <w:lang w:val="en-US"/>
    </w:rPr>
  </w:style>
  <w:style w:type="table" w:styleId="Table3Deffects1">
    <w:name w:val="Table 3D effects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A4769"/>
    <w:pPr>
      <w:spacing w:after="240"/>
    </w:pPr>
    <w:rPr>
      <w:rFonts w:ascii="Ericsson Hilda" w:eastAsia="Ericsson Hilda" w:hAnsi="Ericsson Hilda" w:cs="Verdana"/>
      <w:color w:val="000080"/>
      <w:sz w:val="22"/>
      <w:szCs w:val="22"/>
      <w:lang w:val="da-DK" w:eastAsia="en-US"/>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A4769"/>
    <w:pPr>
      <w:spacing w:after="240"/>
    </w:pPr>
    <w:rPr>
      <w:rFonts w:ascii="Ericsson Hilda" w:eastAsia="Ericsson Hilda" w:hAnsi="Ericsson Hilda" w:cs="Verdana"/>
      <w:color w:val="FFFFFF"/>
      <w:sz w:val="22"/>
      <w:szCs w:val="22"/>
      <w:lang w:val="da-DK" w:eastAsia="en-US"/>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nwCell">
      <w:rPr>
        <w:b/>
        <w:bCs/>
        <w:color w:val="FFFFFF"/>
      </w:rPr>
    </w:tblStylePr>
  </w:style>
  <w:style w:type="table" w:styleId="TableColumns1">
    <w:name w:val="Table Columns 1"/>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aps/>
        <w:color w:val="auto"/>
      </w:rPr>
    </w:tblStylePr>
  </w:style>
  <w:style w:type="table" w:styleId="TableGrid1">
    <w:name w:val="Table Grid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i/>
        <w:iCs/>
      </w:rPr>
    </w:tblStylePr>
    <w:tblStylePr w:type="lastCol">
      <w:rPr>
        <w:i/>
        <w:iCs/>
      </w:rPr>
    </w:tblStylePr>
  </w:style>
  <w:style w:type="table" w:styleId="TableGrid2">
    <w:name w:val="Table Grid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lastRow">
      <w:rPr>
        <w:b/>
        <w:bCs/>
      </w:rPr>
    </w:tblStylePr>
    <w:tblStylePr w:type="lastCol">
      <w:rPr>
        <w:b/>
        <w:bCs/>
      </w:rPr>
    </w:tblStylePr>
  </w:style>
  <w:style w:type="table" w:styleId="TableGrid4">
    <w:name w:val="Table Grid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b/>
        <w:bCs/>
      </w:rPr>
    </w:tblStylePr>
    <w:tblStylePr w:type="lastCol">
      <w:rPr>
        <w:b/>
        <w:bCs/>
      </w:rPr>
    </w:tblStylePr>
  </w:style>
  <w:style w:type="table" w:styleId="TableGrid6">
    <w:name w:val="Table Grid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GridLight1">
    <w:name w:val="Table Grid Light1"/>
    <w:basedOn w:val="TableNormal"/>
    <w:next w:val="TableGridLight2"/>
    <w:uiPriority w:val="40"/>
    <w:rsid w:val="009A4769"/>
    <w:pPr>
      <w:spacing w:after="240"/>
    </w:pPr>
    <w:rPr>
      <w:rFonts w:ascii="Ericsson Hilda" w:eastAsia="Ericsson Hilda" w:hAnsi="Ericsson Hilda" w:cs="Verdana"/>
      <w:sz w:val="22"/>
      <w:szCs w:val="22"/>
      <w:lang w:val="da-DK" w:eastAsia="en-US"/>
    </w:rPr>
    <w:tblPr/>
  </w:style>
  <w:style w:type="table" w:styleId="TableList1">
    <w:name w:val="Table List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FFFFFF"/>
      </w:rPr>
    </w:tblStylePr>
  </w:style>
  <w:style w:type="table" w:styleId="TableList5">
    <w:name w:val="Table List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firstCol">
      <w:rPr>
        <w:b/>
        <w:bCs/>
      </w:rPr>
    </w:tblStylePr>
  </w:style>
  <w:style w:type="table" w:styleId="TableList6">
    <w:name w:val="Table List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A4769"/>
    <w:pPr>
      <w:spacing w:after="240"/>
    </w:pPr>
    <w:rPr>
      <w:rFonts w:ascii="Ericsson Hilda" w:eastAsia="Ericsson Hilda" w:hAnsi="Ericsson Hilda" w:cs="Verdana"/>
      <w:sz w:val="22"/>
      <w:szCs w:val="22"/>
      <w:lang w:val="da-DK" w:eastAsia="en-US"/>
    </w:rPr>
    <w:tblPr/>
  </w:style>
  <w:style w:type="table" w:styleId="TableWeb1">
    <w:name w:val="Table Web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2">
    <w:name w:val="Table Web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3">
    <w:name w:val="Table Web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character" w:customStyle="1" w:styleId="UnresolvedMention1">
    <w:name w:val="Unresolved Mention1"/>
    <w:basedOn w:val="DefaultParagraphFont"/>
    <w:uiPriority w:val="99"/>
    <w:semiHidden/>
    <w:unhideWhenUsed/>
    <w:rsid w:val="009A4769"/>
    <w:rPr>
      <w:color w:val="605E5C"/>
      <w:shd w:val="clear" w:color="auto" w:fill="E1DFDD"/>
      <w:lang w:val="en-US"/>
    </w:rPr>
  </w:style>
  <w:style w:type="paragraph" w:customStyle="1" w:styleId="Documentinfo-Leadtext">
    <w:name w:val="Document info - Leadtext"/>
    <w:basedOn w:val="Header"/>
    <w:next w:val="Documentinfo"/>
    <w:uiPriority w:val="9"/>
    <w:semiHidden/>
    <w:rsid w:val="009A4769"/>
    <w:pPr>
      <w:widowControl/>
      <w:tabs>
        <w:tab w:val="left" w:pos="1247"/>
        <w:tab w:val="left" w:pos="2552"/>
        <w:tab w:val="left" w:pos="3856"/>
        <w:tab w:val="left" w:pos="4321"/>
        <w:tab w:val="left" w:pos="5216"/>
        <w:tab w:val="left" w:pos="6464"/>
        <w:tab w:val="right" w:pos="8641"/>
      </w:tabs>
      <w:overflowPunct/>
      <w:autoSpaceDE/>
      <w:autoSpaceDN/>
      <w:adjustRightInd/>
      <w:spacing w:before="30" w:after="30" w:line="160" w:lineRule="atLeast"/>
      <w:ind w:left="85" w:right="85"/>
      <w:textAlignment w:val="auto"/>
    </w:pPr>
    <w:rPr>
      <w:rFonts w:ascii="Ericsson Hilda" w:eastAsia="Ericsson Hilda" w:hAnsi="Ericsson Hilda" w:cs="Verdana"/>
      <w:b w:val="0"/>
      <w:sz w:val="12"/>
      <w:szCs w:val="22"/>
      <w:lang w:val="en-US" w:eastAsia="en-US"/>
    </w:rPr>
  </w:style>
  <w:style w:type="paragraph" w:customStyle="1" w:styleId="Documentinfo">
    <w:name w:val="Document info"/>
    <w:basedOn w:val="Documentinfo-Leadtext"/>
    <w:uiPriority w:val="9"/>
    <w:semiHidden/>
    <w:rsid w:val="009A4769"/>
    <w:pPr>
      <w:spacing w:line="200" w:lineRule="atLeast"/>
    </w:pPr>
    <w:rPr>
      <w:sz w:val="16"/>
    </w:rPr>
  </w:style>
  <w:style w:type="paragraph" w:customStyle="1" w:styleId="Enclosure">
    <w:name w:val="Enclosure"/>
    <w:basedOn w:val="Normal"/>
    <w:uiPriority w:val="8"/>
    <w:rsid w:val="009A4769"/>
    <w:pPr>
      <w:tabs>
        <w:tab w:val="left" w:pos="720"/>
        <w:tab w:val="left" w:pos="1247"/>
        <w:tab w:val="left" w:pos="2552"/>
        <w:tab w:val="left" w:pos="3856"/>
        <w:tab w:val="left" w:pos="5216"/>
        <w:tab w:val="left" w:pos="6464"/>
      </w:tabs>
      <w:overflowPunct/>
      <w:autoSpaceDE/>
      <w:autoSpaceDN/>
      <w:adjustRightInd/>
      <w:spacing w:after="0"/>
      <w:ind w:left="720" w:hanging="720"/>
      <w:contextualSpacing/>
      <w:textAlignment w:val="auto"/>
    </w:pPr>
    <w:rPr>
      <w:rFonts w:ascii="Ericsson Hilda" w:eastAsia="Ericsson Hilda" w:hAnsi="Ericsson Hilda" w:cs="Verdana"/>
      <w:sz w:val="22"/>
      <w:szCs w:val="22"/>
      <w:lang w:val="en-US" w:eastAsia="en-US"/>
    </w:rPr>
  </w:style>
  <w:style w:type="paragraph" w:customStyle="1" w:styleId="Text">
    <w:name w:val="Text"/>
    <w:rsid w:val="009A4769"/>
    <w:pPr>
      <w:keepLines/>
      <w:tabs>
        <w:tab w:val="left" w:pos="1247"/>
        <w:tab w:val="left" w:pos="2552"/>
        <w:tab w:val="left" w:pos="3856"/>
        <w:tab w:val="left" w:pos="5216"/>
        <w:tab w:val="left" w:pos="6464"/>
        <w:tab w:val="left" w:pos="7768"/>
        <w:tab w:val="left" w:pos="9072"/>
        <w:tab w:val="left" w:pos="10206"/>
      </w:tabs>
    </w:pPr>
    <w:rPr>
      <w:rFonts w:ascii="Ericsson Hilda" w:hAnsi="Ericsson Hilda"/>
      <w:sz w:val="22"/>
      <w:lang w:val="en-US" w:eastAsia="en-US"/>
    </w:rPr>
  </w:style>
  <w:style w:type="paragraph" w:customStyle="1" w:styleId="Distribution">
    <w:name w:val="Distribution"/>
    <w:basedOn w:val="Heading4"/>
    <w:next w:val="Text"/>
    <w:uiPriority w:val="2"/>
    <w:rsid w:val="009A4769"/>
    <w:pPr>
      <w:keepNext w:val="0"/>
      <w:keepLines w:val="0"/>
      <w:tabs>
        <w:tab w:val="left" w:pos="1247"/>
        <w:tab w:val="left" w:pos="2552"/>
        <w:tab w:val="left" w:pos="3856"/>
        <w:tab w:val="left" w:pos="5216"/>
        <w:tab w:val="left" w:pos="6464"/>
      </w:tabs>
      <w:overflowPunct/>
      <w:autoSpaceDE/>
      <w:autoSpaceDN/>
      <w:adjustRightInd/>
      <w:spacing w:before="360" w:after="240"/>
      <w:ind w:left="0" w:firstLine="0"/>
      <w:textAlignment w:val="auto"/>
      <w:outlineLvl w:val="9"/>
    </w:pPr>
    <w:rPr>
      <w:rFonts w:ascii="Ericsson Hilda" w:hAnsi="Ericsson Hilda"/>
      <w:b/>
      <w:sz w:val="22"/>
      <w:lang w:val="en-US" w:eastAsia="en-US"/>
    </w:rPr>
  </w:style>
  <w:style w:type="paragraph" w:customStyle="1" w:styleId="Listabcdoublelinewide">
    <w:name w:val="List abc double line (wide)"/>
    <w:basedOn w:val="Normal"/>
    <w:uiPriority w:val="5"/>
    <w:rsid w:val="009A4769"/>
    <w:pPr>
      <w:numPr>
        <w:numId w:val="10"/>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singlelinewide">
    <w:name w:val="List abc single line (wide)"/>
    <w:basedOn w:val="Normal"/>
    <w:uiPriority w:val="5"/>
    <w:rsid w:val="009A4769"/>
    <w:pPr>
      <w:numPr>
        <w:numId w:val="12"/>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ListBulletwide">
    <w:name w:val="List Bullet (wide)"/>
    <w:uiPriority w:val="3"/>
    <w:rsid w:val="009A4769"/>
    <w:pPr>
      <w:numPr>
        <w:numId w:val="7"/>
      </w:numPr>
      <w:ind w:left="0" w:firstLine="0"/>
    </w:pPr>
    <w:rPr>
      <w:rFonts w:ascii="Ericsson Hilda" w:hAnsi="Ericsson Hilda"/>
      <w:sz w:val="22"/>
      <w:lang w:val="en-US" w:eastAsia="en-US"/>
    </w:rPr>
  </w:style>
  <w:style w:type="paragraph" w:customStyle="1" w:styleId="ListBullet2wide">
    <w:name w:val="List Bullet 2 (wide)"/>
    <w:uiPriority w:val="3"/>
    <w:rsid w:val="009A4769"/>
    <w:pPr>
      <w:numPr>
        <w:numId w:val="13"/>
      </w:numPr>
      <w:spacing w:after="240"/>
      <w:ind w:left="0" w:firstLine="0"/>
    </w:pPr>
    <w:rPr>
      <w:rFonts w:ascii="Ericsson Hilda" w:hAnsi="Ericsson Hilda"/>
      <w:sz w:val="22"/>
      <w:lang w:val="en-US" w:eastAsia="en-US"/>
    </w:rPr>
  </w:style>
  <w:style w:type="paragraph" w:customStyle="1" w:styleId="Listnumberdoublelinewide">
    <w:name w:val="List number double line (wide)"/>
    <w:basedOn w:val="Normal"/>
    <w:uiPriority w:val="4"/>
    <w:rsid w:val="009A4769"/>
    <w:pPr>
      <w:numPr>
        <w:numId w:val="14"/>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singlelinewide">
    <w:name w:val="List number single line (wide)"/>
    <w:basedOn w:val="Normal"/>
    <w:uiPriority w:val="4"/>
    <w:rsid w:val="009A4769"/>
    <w:pPr>
      <w:numPr>
        <w:numId w:val="16"/>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TableStyle">
    <w:name w:val="TableStyle"/>
    <w:uiPriority w:val="8"/>
    <w:rsid w:val="009A4769"/>
    <w:pPr>
      <w:ind w:left="85"/>
    </w:pPr>
    <w:rPr>
      <w:rFonts w:ascii="Ericsson Hilda" w:hAnsi="Ericsson Hilda"/>
      <w:noProof/>
      <w:sz w:val="22"/>
      <w:lang w:val="en-US" w:eastAsia="en-US"/>
    </w:rPr>
  </w:style>
  <w:style w:type="paragraph" w:customStyle="1" w:styleId="TableStyleUnderline">
    <w:name w:val="TableStyleUnderline"/>
    <w:basedOn w:val="TableStyle"/>
    <w:uiPriority w:val="8"/>
    <w:rsid w:val="009A4769"/>
    <w:pPr>
      <w:ind w:left="0"/>
    </w:pPr>
    <w:rPr>
      <w:u w:val="single"/>
    </w:rPr>
  </w:style>
  <w:style w:type="paragraph" w:customStyle="1" w:styleId="Term-list">
    <w:name w:val="Term-list"/>
    <w:uiPriority w:val="7"/>
    <w:qFormat/>
    <w:rsid w:val="009A4769"/>
    <w:pPr>
      <w:tabs>
        <w:tab w:val="left" w:pos="2268"/>
      </w:tabs>
      <w:spacing w:after="240"/>
      <w:ind w:left="2268" w:hanging="2268"/>
    </w:pPr>
    <w:rPr>
      <w:rFonts w:ascii="Ericsson Hilda" w:hAnsi="Ericsson Hilda"/>
      <w:sz w:val="22"/>
      <w:lang w:val="en-US" w:eastAsia="en-US"/>
    </w:rPr>
  </w:style>
  <w:style w:type="paragraph" w:customStyle="1" w:styleId="CaptionFigureWide">
    <w:name w:val="CaptionFigur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TableWide">
    <w:name w:val="CaptionTabl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EquationWide">
    <w:name w:val="CaptionEquationWide"/>
    <w:next w:val="BodyText"/>
    <w:uiPriority w:val="8"/>
    <w:rsid w:val="009A4769"/>
    <w:pPr>
      <w:tabs>
        <w:tab w:val="left" w:pos="964"/>
      </w:tabs>
      <w:spacing w:before="120" w:after="60"/>
      <w:ind w:left="964" w:hanging="964"/>
    </w:pPr>
    <w:rPr>
      <w:rFonts w:ascii="Ericsson Hilda" w:hAnsi="Ericsson Hilda"/>
      <w:lang w:val="en-US" w:eastAsia="en-US"/>
    </w:rPr>
  </w:style>
  <w:style w:type="table" w:customStyle="1" w:styleId="TableGrid30">
    <w:name w:val="Table Grid3"/>
    <w:basedOn w:val="TableNormal"/>
    <w:next w:val="TableGrid"/>
    <w:uiPriority w:val="39"/>
    <w:rsid w:val="009A4769"/>
    <w:rPr>
      <w:rFonts w:ascii="Calibri" w:eastAsia="Calibri" w:hAnsi="Calibri"/>
      <w:sz w:val="22"/>
      <w:szCs w:val="22"/>
      <w:lang w:val="da-DK" w:eastAsia="en-US"/>
    </w:rPr>
    <w:tblPr/>
  </w:style>
  <w:style w:type="table" w:customStyle="1" w:styleId="TableGrid10">
    <w:name w:val="Table Grid1"/>
    <w:basedOn w:val="TableNormal"/>
    <w:next w:val="TableGrid"/>
    <w:uiPriority w:val="39"/>
    <w:rsid w:val="009A4769"/>
    <w:rPr>
      <w:rFonts w:ascii="Calibri" w:eastAsia="Calibri" w:hAnsi="Calibri"/>
      <w:sz w:val="22"/>
      <w:szCs w:val="22"/>
      <w:lang w:val="da-DK" w:eastAsia="en-US"/>
    </w:rPr>
    <w:tblPr/>
  </w:style>
  <w:style w:type="paragraph" w:customStyle="1" w:styleId="DocumentType">
    <w:name w:val="DocumentType"/>
    <w:basedOn w:val="Subtitle"/>
    <w:uiPriority w:val="9"/>
    <w:semiHidden/>
    <w:rsid w:val="009A4769"/>
    <w:pPr>
      <w:tabs>
        <w:tab w:val="left" w:pos="1247"/>
        <w:tab w:val="left" w:pos="2552"/>
        <w:tab w:val="left" w:pos="3856"/>
        <w:tab w:val="left" w:pos="5216"/>
        <w:tab w:val="left" w:pos="6464"/>
      </w:tabs>
      <w:spacing w:before="540" w:after="0"/>
      <w:contextualSpacing/>
    </w:pPr>
    <w:rPr>
      <w:rFonts w:ascii="Ericsson Hilda" w:hAnsi="Ericsson Hilda"/>
      <w:lang w:eastAsia="en-US"/>
    </w:rPr>
  </w:style>
  <w:style w:type="paragraph" w:customStyle="1" w:styleId="LegalDisclaimer">
    <w:name w:val="Legal Disclaimer"/>
    <w:basedOn w:val="NoSpacing"/>
    <w:uiPriority w:val="10"/>
    <w:semiHidden/>
    <w:rsid w:val="009A4769"/>
    <w:pPr>
      <w:pBdr>
        <w:top w:val="single" w:sz="4" w:space="12" w:color="auto"/>
        <w:left w:val="single" w:sz="4" w:space="9" w:color="auto"/>
        <w:bottom w:val="single" w:sz="4" w:space="12" w:color="auto"/>
        <w:right w:val="single" w:sz="4" w:space="9" w:color="auto"/>
      </w:pBdr>
      <w:ind w:left="170" w:right="170"/>
    </w:pPr>
  </w:style>
  <w:style w:type="paragraph" w:customStyle="1" w:styleId="Referencelist">
    <w:name w:val="Reference list"/>
    <w:basedOn w:val="Normal"/>
    <w:uiPriority w:val="6"/>
    <w:qFormat/>
    <w:rsid w:val="009A4769"/>
    <w:pPr>
      <w:numPr>
        <w:numId w:val="8"/>
      </w:numPr>
      <w:tabs>
        <w:tab w:val="left" w:pos="1247"/>
        <w:tab w:val="left" w:pos="2552"/>
        <w:tab w:val="left" w:pos="3856"/>
        <w:tab w:val="left" w:pos="5216"/>
        <w:tab w:val="left" w:pos="6464"/>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doublelinefourlevels">
    <w:name w:val="List number double line four levels"/>
    <w:basedOn w:val="Normal"/>
    <w:uiPriority w:val="4"/>
    <w:rsid w:val="009A4769"/>
    <w:pPr>
      <w:numPr>
        <w:numId w:val="15"/>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2">
    <w:name w:val="List abc 2"/>
    <w:basedOn w:val="Normal"/>
    <w:uiPriority w:val="5"/>
    <w:qFormat/>
    <w:rsid w:val="009A4769"/>
    <w:pPr>
      <w:numPr>
        <w:numId w:val="9"/>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
    <w:name w:val="List abc"/>
    <w:basedOn w:val="Normal"/>
    <w:uiPriority w:val="5"/>
    <w:qFormat/>
    <w:rsid w:val="009A4769"/>
    <w:pPr>
      <w:numPr>
        <w:numId w:val="11"/>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CaptionEquation">
    <w:name w:val="CaptionEquation"/>
    <w:basedOn w:val="CaptionEquationWide"/>
    <w:next w:val="Normal"/>
    <w:uiPriority w:val="8"/>
    <w:rsid w:val="009A4769"/>
  </w:style>
  <w:style w:type="paragraph" w:customStyle="1" w:styleId="CaptionFigure">
    <w:name w:val="CaptionFigure"/>
    <w:basedOn w:val="CaptionEquation"/>
    <w:next w:val="Normal"/>
    <w:uiPriority w:val="8"/>
    <w:rsid w:val="009A4769"/>
  </w:style>
  <w:style w:type="paragraph" w:customStyle="1" w:styleId="CaptionTable">
    <w:name w:val="CaptionTable"/>
    <w:basedOn w:val="CaptionFigure"/>
    <w:next w:val="Normal"/>
    <w:uiPriority w:val="8"/>
    <w:rsid w:val="009A4769"/>
  </w:style>
  <w:style w:type="paragraph" w:customStyle="1" w:styleId="IvDInstructiontext">
    <w:name w:val="IvD Instructiontext"/>
    <w:basedOn w:val="BodyText"/>
    <w:link w:val="IvDInstructiontextChar"/>
    <w:uiPriority w:val="99"/>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8B8B8B"/>
      <w:spacing w:val="2"/>
      <w:sz w:val="18"/>
      <w:szCs w:val="18"/>
      <w:lang w:val="en-US" w:eastAsia="en-US"/>
    </w:rPr>
  </w:style>
  <w:style w:type="character" w:customStyle="1" w:styleId="IvDInstructiontextChar">
    <w:name w:val="IvD Instructiontext Char"/>
    <w:link w:val="IvDInstructiontext"/>
    <w:uiPriority w:val="99"/>
    <w:rsid w:val="009A4769"/>
    <w:rPr>
      <w:rFonts w:ascii="Arial" w:hAnsi="Arial"/>
      <w:i/>
      <w:color w:val="8B8B8B"/>
      <w:spacing w:val="2"/>
      <w:sz w:val="18"/>
      <w:szCs w:val="18"/>
      <w:lang w:val="en-US" w:eastAsia="en-US"/>
    </w:rPr>
  </w:style>
  <w:style w:type="paragraph" w:customStyle="1" w:styleId="IvDtabletext">
    <w:name w:val="IvD tabletext"/>
    <w:basedOn w:val="BodyText"/>
    <w:link w:val="IvDtable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rFonts w:eastAsia="Ericsson Hilda" w:cs="Verdana"/>
      <w:spacing w:val="2"/>
      <w:sz w:val="22"/>
      <w:szCs w:val="22"/>
      <w:lang w:val="en-US" w:eastAsia="en-US"/>
    </w:rPr>
  </w:style>
  <w:style w:type="character" w:customStyle="1" w:styleId="IvDtabletextChar">
    <w:name w:val="IvD tabletext Char"/>
    <w:basedOn w:val="BodyTextChar"/>
    <w:link w:val="IvDtabletext"/>
    <w:rsid w:val="009A4769"/>
    <w:rPr>
      <w:rFonts w:ascii="Arial" w:eastAsia="Ericsson Hilda" w:hAnsi="Arial" w:cs="Verdana"/>
      <w:spacing w:val="2"/>
      <w:sz w:val="22"/>
      <w:szCs w:val="22"/>
      <w:lang w:val="en-US" w:eastAsia="en-US"/>
    </w:rPr>
  </w:style>
  <w:style w:type="paragraph" w:customStyle="1" w:styleId="IvDbodytext">
    <w:name w:val="IvD bodytext"/>
    <w:basedOn w:val="BodyText"/>
    <w:link w:val="IvDbody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Ericsson Hilda" w:cs="Verdana"/>
      <w:spacing w:val="2"/>
      <w:sz w:val="22"/>
      <w:szCs w:val="22"/>
      <w:lang w:val="en-US" w:eastAsia="en-US"/>
    </w:rPr>
  </w:style>
  <w:style w:type="character" w:customStyle="1" w:styleId="IvDbodytextChar">
    <w:name w:val="IvD bodytext Char"/>
    <w:basedOn w:val="BodyTextChar"/>
    <w:link w:val="IvDbodytext"/>
    <w:rsid w:val="009A4769"/>
    <w:rPr>
      <w:rFonts w:ascii="Arial" w:eastAsia="Ericsson Hilda" w:hAnsi="Arial" w:cs="Verdana"/>
      <w:spacing w:val="2"/>
      <w:sz w:val="22"/>
      <w:szCs w:val="22"/>
      <w:lang w:val="en-US" w:eastAsia="en-US"/>
    </w:rPr>
  </w:style>
  <w:style w:type="character" w:customStyle="1" w:styleId="TALChar">
    <w:name w:val="TAL Char"/>
    <w:qFormat/>
    <w:rsid w:val="009A4769"/>
    <w:rPr>
      <w:rFonts w:ascii="Arial" w:hAnsi="Arial"/>
      <w:sz w:val="18"/>
      <w:lang w:val="en-GB" w:eastAsia="en-US"/>
    </w:rPr>
  </w:style>
  <w:style w:type="character" w:customStyle="1" w:styleId="TACChar">
    <w:name w:val="TAC Char"/>
    <w:link w:val="TAC"/>
    <w:qFormat/>
    <w:locked/>
    <w:rsid w:val="009A4769"/>
    <w:rPr>
      <w:rFonts w:ascii="Arial" w:hAnsi="Arial"/>
      <w:sz w:val="18"/>
      <w:lang w:val="en-GB" w:eastAsia="en-GB"/>
    </w:rPr>
  </w:style>
  <w:style w:type="character" w:customStyle="1" w:styleId="TAHChar">
    <w:name w:val="TAH Char"/>
    <w:qFormat/>
    <w:rsid w:val="009A4769"/>
    <w:rPr>
      <w:rFonts w:ascii="Arial" w:eastAsia="Times New Roman" w:hAnsi="Arial" w:cs="Times New Roman"/>
      <w:b/>
      <w:sz w:val="18"/>
      <w:szCs w:val="20"/>
      <w:lang w:val="en-GB" w:eastAsia="ko-KR"/>
    </w:rPr>
  </w:style>
  <w:style w:type="paragraph" w:customStyle="1" w:styleId="2">
    <w:name w:val="编号2"/>
    <w:basedOn w:val="Normal"/>
    <w:rsid w:val="009A4769"/>
    <w:pPr>
      <w:numPr>
        <w:numId w:val="17"/>
      </w:numPr>
      <w:tabs>
        <w:tab w:val="clear" w:pos="840"/>
        <w:tab w:val="num" w:pos="704"/>
      </w:tabs>
      <w:overflowPunct/>
      <w:autoSpaceDE/>
      <w:autoSpaceDN/>
      <w:adjustRightInd/>
      <w:ind w:left="0" w:firstLine="0"/>
      <w:textAlignment w:val="auto"/>
    </w:pPr>
    <w:rPr>
      <w:lang w:eastAsia="zh-CN"/>
    </w:rPr>
  </w:style>
  <w:style w:type="paragraph" w:customStyle="1" w:styleId="BL">
    <w:name w:val="BL"/>
    <w:basedOn w:val="Normal"/>
    <w:rsid w:val="009A4769"/>
    <w:pPr>
      <w:widowControl w:val="0"/>
      <w:tabs>
        <w:tab w:val="left" w:pos="851"/>
        <w:tab w:val="right" w:pos="10260"/>
      </w:tabs>
      <w:ind w:left="851" w:right="612" w:hanging="283"/>
      <w:jc w:val="both"/>
    </w:pPr>
    <w:rPr>
      <w:rFonts w:ascii="Arial" w:hAnsi="Arial"/>
      <w:b/>
    </w:rPr>
  </w:style>
  <w:style w:type="paragraph" w:customStyle="1" w:styleId="Default">
    <w:name w:val="Default"/>
    <w:rsid w:val="009A4769"/>
    <w:pPr>
      <w:autoSpaceDE w:val="0"/>
      <w:autoSpaceDN w:val="0"/>
      <w:adjustRightInd w:val="0"/>
    </w:pPr>
    <w:rPr>
      <w:rFonts w:ascii="Times New Roman" w:hAnsi="Times New Roman"/>
      <w:color w:val="000000"/>
      <w:sz w:val="24"/>
      <w:szCs w:val="24"/>
      <w:lang w:val="en-US" w:eastAsia="en-US"/>
    </w:rPr>
  </w:style>
  <w:style w:type="paragraph" w:styleId="Title">
    <w:name w:val="Title"/>
    <w:basedOn w:val="Normal"/>
    <w:next w:val="Normal"/>
    <w:link w:val="TitleChar"/>
    <w:qFormat/>
    <w:rsid w:val="009A4769"/>
    <w:pPr>
      <w:overflowPunct/>
      <w:autoSpaceDE/>
      <w:autoSpaceDN/>
      <w:adjustRightInd/>
      <w:spacing w:after="0"/>
      <w:contextualSpacing/>
      <w:textAlignment w:val="auto"/>
    </w:pPr>
    <w:rPr>
      <w:rFonts w:ascii="CG Times (WN)" w:eastAsia="MS Gothic" w:hAnsi="CG Times (WN)"/>
      <w:b/>
      <w:kern w:val="28"/>
      <w:sz w:val="48"/>
      <w:szCs w:val="52"/>
      <w:lang w:val="en-US" w:eastAsia="fr-FR"/>
    </w:rPr>
  </w:style>
  <w:style w:type="character" w:customStyle="1" w:styleId="TitleChar1">
    <w:name w:val="Title Char1"/>
    <w:basedOn w:val="DefaultParagraphFont"/>
    <w:rsid w:val="009A4769"/>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9"/>
    <w:qFormat/>
    <w:rsid w:val="009A4769"/>
    <w:pPr>
      <w:numPr>
        <w:ilvl w:val="1"/>
      </w:numPr>
      <w:overflowPunct/>
      <w:autoSpaceDE/>
      <w:autoSpaceDN/>
      <w:adjustRightInd/>
      <w:spacing w:after="160"/>
      <w:textAlignment w:val="auto"/>
    </w:pPr>
    <w:rPr>
      <w:rFonts w:ascii="CG Times (WN)" w:eastAsia="MS Gothic" w:hAnsi="CG Times (WN)"/>
      <w:b/>
      <w:iCs/>
      <w:sz w:val="36"/>
      <w:szCs w:val="24"/>
      <w:lang w:val="en-US" w:eastAsia="fr-FR"/>
    </w:rPr>
  </w:style>
  <w:style w:type="character" w:customStyle="1" w:styleId="SubtitleChar1">
    <w:name w:val="Subtitle Char1"/>
    <w:basedOn w:val="DefaultParagraphFont"/>
    <w:rsid w:val="009A4769"/>
    <w:rPr>
      <w:rFonts w:asciiTheme="minorHAnsi" w:eastAsiaTheme="minorEastAsia" w:hAnsiTheme="minorHAnsi" w:cstheme="minorBidi"/>
      <w:color w:val="5A5A5A" w:themeColor="text1" w:themeTint="A5"/>
      <w:spacing w:val="15"/>
      <w:sz w:val="22"/>
      <w:szCs w:val="22"/>
      <w:lang w:val="en-GB" w:eastAsia="en-GB"/>
    </w:rPr>
  </w:style>
  <w:style w:type="character" w:customStyle="1" w:styleId="SubtleEmphasis2">
    <w:name w:val="Subtle Emphasis2"/>
    <w:basedOn w:val="DefaultParagraphFont"/>
    <w:uiPriority w:val="19"/>
    <w:qFormat/>
    <w:rsid w:val="009A4769"/>
    <w:rPr>
      <w:i/>
      <w:iCs/>
      <w:color w:val="404040"/>
    </w:rPr>
  </w:style>
  <w:style w:type="paragraph" w:customStyle="1" w:styleId="BlockText2">
    <w:name w:val="Block Text2"/>
    <w:basedOn w:val="Normal"/>
    <w:next w:val="BlockText"/>
    <w:unhideWhenUsed/>
    <w:rsid w:val="009A4769"/>
    <w:pPr>
      <w:pBdr>
        <w:top w:val="single" w:sz="2" w:space="10" w:color="4472C4"/>
        <w:left w:val="single" w:sz="2" w:space="10" w:color="4472C4"/>
        <w:bottom w:val="single" w:sz="2" w:space="10" w:color="4472C4"/>
        <w:right w:val="single" w:sz="2" w:space="10" w:color="4472C4"/>
      </w:pBdr>
      <w:overflowPunct/>
      <w:autoSpaceDE/>
      <w:autoSpaceDN/>
      <w:adjustRightInd/>
      <w:ind w:left="1152" w:right="1152"/>
      <w:textAlignment w:val="auto"/>
    </w:pPr>
    <w:rPr>
      <w:rFonts w:ascii="Calibri" w:hAnsi="Calibri"/>
      <w:i/>
      <w:iCs/>
      <w:color w:val="4472C4"/>
      <w:lang w:eastAsia="en-US"/>
    </w:rPr>
  </w:style>
  <w:style w:type="paragraph" w:styleId="Quote">
    <w:name w:val="Quote"/>
    <w:basedOn w:val="Normal"/>
    <w:next w:val="Normal"/>
    <w:link w:val="QuoteChar"/>
    <w:uiPriority w:val="19"/>
    <w:qFormat/>
    <w:rsid w:val="009A4769"/>
    <w:pPr>
      <w:overflowPunct/>
      <w:autoSpaceDE/>
      <w:autoSpaceDN/>
      <w:adjustRightInd/>
      <w:spacing w:before="200" w:after="160"/>
      <w:ind w:left="864" w:right="864"/>
      <w:jc w:val="center"/>
      <w:textAlignment w:val="auto"/>
    </w:pPr>
    <w:rPr>
      <w:rFonts w:ascii="CG Times (WN)" w:hAnsi="CG Times (WN)"/>
      <w:b/>
      <w:iCs/>
      <w:color w:val="181818"/>
      <w:lang w:val="en-US" w:eastAsia="fr-FR"/>
    </w:rPr>
  </w:style>
  <w:style w:type="character" w:customStyle="1" w:styleId="QuoteChar1">
    <w:name w:val="Quote Char1"/>
    <w:basedOn w:val="DefaultParagraphFont"/>
    <w:uiPriority w:val="29"/>
    <w:rsid w:val="009A4769"/>
    <w:rPr>
      <w:rFonts w:ascii="Times New Roman" w:hAnsi="Times New Roman"/>
      <w:i/>
      <w:iCs/>
      <w:color w:val="404040" w:themeColor="text1" w:themeTint="BF"/>
      <w:lang w:val="en-GB" w:eastAsia="en-GB"/>
    </w:rPr>
  </w:style>
  <w:style w:type="table" w:customStyle="1" w:styleId="ColorfulGrid2">
    <w:name w:val="Colorful Grid2"/>
    <w:basedOn w:val="TableNormal"/>
    <w:next w:val="ColorfulGrid"/>
    <w:uiPriority w:val="73"/>
    <w:semiHidden/>
    <w:unhideWhenUsed/>
    <w:rsid w:val="009A4769"/>
    <w:rPr>
      <w:color w:val="000000"/>
    </w:rPr>
    <w:tblPr>
      <w:tblStyleRowBandSize w:val="1"/>
      <w:tblStyleColBandSize w:val="1"/>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style>
  <w:style w:type="table" w:customStyle="1" w:styleId="ColorfulGrid-Accent12">
    <w:name w:val="Colorful Grid - Accent 12"/>
    <w:basedOn w:val="TableNormal"/>
    <w:next w:val="ColorfulGrid-Accent1"/>
    <w:uiPriority w:val="73"/>
    <w:semiHidden/>
    <w:unhideWhenUsed/>
    <w:rsid w:val="009A4769"/>
    <w:rPr>
      <w:color w:val="000000"/>
    </w:rPr>
    <w:tblPr>
      <w:tblStyleRowBandSize w:val="1"/>
      <w:tblStyleColBandSize w:val="1"/>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style>
  <w:style w:type="table" w:customStyle="1" w:styleId="ColorfulGrid-Accent22">
    <w:name w:val="Colorful Grid - Accent 22"/>
    <w:basedOn w:val="TableNormal"/>
    <w:next w:val="ColorfulGrid-Accent2"/>
    <w:uiPriority w:val="73"/>
    <w:semiHidden/>
    <w:unhideWhenUsed/>
    <w:rsid w:val="009A4769"/>
    <w:rPr>
      <w:color w:val="000000"/>
    </w:rPr>
    <w:tblPr>
      <w:tblStyleRowBandSize w:val="1"/>
      <w:tblStyleColBandSize w:val="1"/>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style>
  <w:style w:type="table" w:customStyle="1" w:styleId="ColorfulGrid-Accent32">
    <w:name w:val="Colorful Grid - Accent 32"/>
    <w:basedOn w:val="TableNormal"/>
    <w:next w:val="ColorfulGrid-Accent3"/>
    <w:uiPriority w:val="73"/>
    <w:semiHidden/>
    <w:unhideWhenUsed/>
    <w:rsid w:val="009A4769"/>
    <w:rPr>
      <w:color w:val="000000"/>
    </w:rPr>
    <w:tblPr>
      <w:tblStyleRowBandSize w:val="1"/>
      <w:tblStyleColBandSize w:val="1"/>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style>
  <w:style w:type="table" w:customStyle="1" w:styleId="ColorfulGrid-Accent42">
    <w:name w:val="Colorful Grid - Accent 42"/>
    <w:basedOn w:val="TableNormal"/>
    <w:next w:val="ColorfulGrid-Accent4"/>
    <w:uiPriority w:val="73"/>
    <w:semiHidden/>
    <w:unhideWhenUsed/>
    <w:rsid w:val="009A4769"/>
    <w:rPr>
      <w:color w:val="000000"/>
    </w:rPr>
    <w:tblPr>
      <w:tblStyleRowBandSize w:val="1"/>
      <w:tblStyleColBandSize w:val="1"/>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style>
  <w:style w:type="table" w:customStyle="1" w:styleId="ColorfulGrid-Accent52">
    <w:name w:val="Colorful Grid - Accent 52"/>
    <w:basedOn w:val="TableNormal"/>
    <w:next w:val="ColorfulGrid-Accent5"/>
    <w:uiPriority w:val="73"/>
    <w:semiHidden/>
    <w:unhideWhenUsed/>
    <w:rsid w:val="009A4769"/>
    <w:rPr>
      <w:color w:val="000000"/>
    </w:rPr>
    <w:tblPr>
      <w:tblStyleRowBandSize w:val="1"/>
      <w:tblStyleColBandSize w:val="1"/>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style>
  <w:style w:type="table" w:customStyle="1" w:styleId="ColorfulGrid-Accent62">
    <w:name w:val="Colorful Grid - Accent 62"/>
    <w:basedOn w:val="TableNormal"/>
    <w:next w:val="ColorfulGrid-Accent6"/>
    <w:uiPriority w:val="73"/>
    <w:semiHidden/>
    <w:unhideWhenUsed/>
    <w:rsid w:val="009A4769"/>
    <w:rPr>
      <w:color w:val="000000"/>
    </w:rPr>
    <w:tblPr>
      <w:tblStyleRowBandSize w:val="1"/>
      <w:tblStyleColBandSize w:val="1"/>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style>
  <w:style w:type="table" w:customStyle="1" w:styleId="ColorfulList2">
    <w:name w:val="Colorful List2"/>
    <w:basedOn w:val="TableNormal"/>
    <w:next w:val="ColorfulList"/>
    <w:uiPriority w:val="72"/>
    <w:semiHidden/>
    <w:unhideWhenUsed/>
    <w:rsid w:val="009A476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A4769"/>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2">
    <w:name w:val="Colorful List - Accent 22"/>
    <w:basedOn w:val="TableNormal"/>
    <w:next w:val="ColorfulList-Accent2"/>
    <w:uiPriority w:val="72"/>
    <w:semiHidden/>
    <w:unhideWhenUsed/>
    <w:rsid w:val="009A4769"/>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2">
    <w:name w:val="Colorful List - Accent 32"/>
    <w:basedOn w:val="TableNormal"/>
    <w:next w:val="ColorfulList-Accent3"/>
    <w:uiPriority w:val="72"/>
    <w:semiHidden/>
    <w:unhideWhenUsed/>
    <w:rsid w:val="009A4769"/>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2">
    <w:name w:val="Colorful List - Accent 42"/>
    <w:basedOn w:val="TableNormal"/>
    <w:next w:val="ColorfulList-Accent4"/>
    <w:uiPriority w:val="72"/>
    <w:semiHidden/>
    <w:unhideWhenUsed/>
    <w:rsid w:val="009A476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2">
    <w:name w:val="Colorful List - Accent 52"/>
    <w:basedOn w:val="TableNormal"/>
    <w:next w:val="ColorfulList-Accent5"/>
    <w:uiPriority w:val="72"/>
    <w:semiHidden/>
    <w:unhideWhenUsed/>
    <w:rsid w:val="009A4769"/>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2">
    <w:name w:val="Colorful List - Accent 62"/>
    <w:basedOn w:val="TableNormal"/>
    <w:next w:val="ColorfulList-Accent6"/>
    <w:uiPriority w:val="72"/>
    <w:semiHidden/>
    <w:unhideWhenUsed/>
    <w:rsid w:val="009A4769"/>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2">
    <w:name w:val="Colorful Shading2"/>
    <w:basedOn w:val="TableNormal"/>
    <w:next w:val="ColorfulShading"/>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22">
    <w:name w:val="Colorful Shading - Accent 22"/>
    <w:basedOn w:val="TableNormal"/>
    <w:next w:val="ColorfulShading-Accent2"/>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rfulShading-Accent3"/>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StylePr>
  </w:style>
  <w:style w:type="table" w:customStyle="1" w:styleId="ColorfulShading-Accent42">
    <w:name w:val="Colorful Shading - Accent 42"/>
    <w:basedOn w:val="TableNormal"/>
    <w:next w:val="ColorfulShading-Accent4"/>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52">
    <w:name w:val="Colorful Shading - Accent 52"/>
    <w:basedOn w:val="TableNormal"/>
    <w:next w:val="ColorfulShading-Accent5"/>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62">
    <w:name w:val="Colorful Shading - Accent 62"/>
    <w:basedOn w:val="TableNormal"/>
    <w:next w:val="ColorfulShading-Accent6"/>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StylePr>
    <w:tblStylePr w:type="neCell">
      <w:rPr>
        <w:color w:val="000000"/>
      </w:rPr>
    </w:tblStylePr>
    <w:tblStylePr w:type="nwCell">
      <w:rPr>
        <w:color w:val="000000"/>
      </w:rPr>
    </w:tblStylePr>
  </w:style>
  <w:style w:type="table" w:customStyle="1" w:styleId="DarkList2">
    <w:name w:val="Dark List2"/>
    <w:basedOn w:val="TableNormal"/>
    <w:next w:val="DarkList"/>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style>
  <w:style w:type="table" w:customStyle="1" w:styleId="DarkList-Accent12">
    <w:name w:val="Dark List - Accent 12"/>
    <w:basedOn w:val="TableNormal"/>
    <w:next w:val="DarkList-Accent1"/>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style>
  <w:style w:type="table" w:customStyle="1" w:styleId="DarkList-Accent22">
    <w:name w:val="Dark List - Accent 22"/>
    <w:basedOn w:val="TableNormal"/>
    <w:next w:val="DarkList-Accent2"/>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style>
  <w:style w:type="table" w:customStyle="1" w:styleId="DarkList-Accent32">
    <w:name w:val="Dark List - Accent 32"/>
    <w:basedOn w:val="TableNormal"/>
    <w:next w:val="DarkList-Accent3"/>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style>
  <w:style w:type="table" w:customStyle="1" w:styleId="DarkList-Accent42">
    <w:name w:val="Dark List - Accent 42"/>
    <w:basedOn w:val="TableNormal"/>
    <w:next w:val="DarkList-Accent4"/>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style>
  <w:style w:type="table" w:customStyle="1" w:styleId="DarkList-Accent52">
    <w:name w:val="Dark List - Accent 52"/>
    <w:basedOn w:val="TableNormal"/>
    <w:next w:val="DarkList-Accent5"/>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style>
  <w:style w:type="table" w:customStyle="1" w:styleId="DarkList-Accent62">
    <w:name w:val="Dark List - Accent 62"/>
    <w:basedOn w:val="TableNormal"/>
    <w:next w:val="DarkList-Accent6"/>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style>
  <w:style w:type="paragraph" w:customStyle="1" w:styleId="EnvelopeAddress2">
    <w:name w:val="Envelope Address2"/>
    <w:basedOn w:val="Normal"/>
    <w:next w:val="EnvelopeAddress"/>
    <w:unhideWhenUsed/>
    <w:rsid w:val="009A4769"/>
    <w:pPr>
      <w:framePr w:w="7920" w:h="1980" w:hRule="exact" w:hSpace="180" w:wrap="auto" w:hAnchor="page" w:xAlign="center" w:yAlign="bottom"/>
      <w:overflowPunct/>
      <w:autoSpaceDE/>
      <w:autoSpaceDN/>
      <w:adjustRightInd/>
      <w:spacing w:after="0"/>
      <w:ind w:left="2880"/>
      <w:textAlignment w:val="auto"/>
    </w:pPr>
    <w:rPr>
      <w:rFonts w:ascii="Calibri Light" w:hAnsi="Calibri Light"/>
      <w:sz w:val="24"/>
      <w:szCs w:val="24"/>
      <w:lang w:eastAsia="en-US"/>
    </w:rPr>
  </w:style>
  <w:style w:type="paragraph" w:customStyle="1" w:styleId="EnvelopeReturn2">
    <w:name w:val="Envelope Return2"/>
    <w:basedOn w:val="Normal"/>
    <w:next w:val="EnvelopeReturn"/>
    <w:unhideWhenUsed/>
    <w:rsid w:val="009A4769"/>
    <w:pPr>
      <w:overflowPunct/>
      <w:autoSpaceDE/>
      <w:autoSpaceDN/>
      <w:adjustRightInd/>
      <w:spacing w:after="0"/>
      <w:textAlignment w:val="auto"/>
    </w:pPr>
    <w:rPr>
      <w:rFonts w:ascii="Calibri Light" w:hAnsi="Calibri Light"/>
      <w:lang w:eastAsia="en-US"/>
    </w:rPr>
  </w:style>
  <w:style w:type="table" w:customStyle="1" w:styleId="GridTable1Light2">
    <w:name w:val="Grid Table 1 Light2"/>
    <w:basedOn w:val="TableNormal"/>
    <w:next w:val="GridTable1Light3"/>
    <w:uiPriority w:val="46"/>
    <w:rsid w:val="009A4769"/>
    <w:tblPr>
      <w:tblStyleRowBandSize w:val="1"/>
      <w:tblStyleColBandSize w:val="1"/>
    </w:tblPr>
    <w:tcPr>
      <w:tcBorders>
        <w:top w:val="double" w:sz="2" w:space="0" w:color="666666"/>
      </w:tcBorders>
    </w:tcPr>
    <w:tblStylePr w:type="firstRow">
      <w:rPr>
        <w:b/>
        <w:bCs/>
      </w:rPr>
      <w:tblPr/>
      <w:tcPr>
        <w:tcBorders>
          <w:bottom w:val="single" w:sz="12" w:space="0" w:color="666666"/>
        </w:tcBorders>
      </w:tcPr>
    </w:tblStylePr>
    <w:tblStylePr w:type="lastRow">
      <w:rPr>
        <w:b/>
        <w:bCs/>
      </w:rPr>
    </w:tblStylePr>
    <w:tblStylePr w:type="firstCol">
      <w:rPr>
        <w:b/>
        <w:bCs/>
      </w:rPr>
    </w:tblStylePr>
    <w:tblStylePr w:type="lastCol">
      <w:rPr>
        <w:b/>
        <w:bCs/>
      </w:rPr>
    </w:tblStylePr>
  </w:style>
  <w:style w:type="table" w:customStyle="1" w:styleId="GridTable1Light-Accent12">
    <w:name w:val="Grid Table 1 Light - Accent 12"/>
    <w:basedOn w:val="TableNormal"/>
    <w:next w:val="GridTable1Light-Accent13"/>
    <w:uiPriority w:val="46"/>
    <w:rsid w:val="009A4769"/>
    <w:tblPr>
      <w:tblStyleRowBandSize w:val="1"/>
      <w:tblStyleColBandSize w:val="1"/>
    </w:tblPr>
    <w:tcPr>
      <w:tcBorders>
        <w:top w:val="double" w:sz="2" w:space="0" w:color="8EAADB"/>
      </w:tcBorders>
    </w:tcPr>
    <w:tblStylePr w:type="firstRow">
      <w:rPr>
        <w:b/>
        <w:bCs/>
      </w:rPr>
      <w:tblPr/>
      <w:tcPr>
        <w:tcBorders>
          <w:bottom w:val="single" w:sz="12" w:space="0" w:color="8EAADB"/>
        </w:tcBorders>
      </w:tcPr>
    </w:tblStylePr>
    <w:tblStylePr w:type="lastRow">
      <w:rPr>
        <w:b/>
        <w:bCs/>
      </w:rPr>
    </w:tblStylePr>
    <w:tblStylePr w:type="firstCol">
      <w:rPr>
        <w:b/>
        <w:bCs/>
      </w:rPr>
    </w:tblStylePr>
    <w:tblStylePr w:type="lastCol">
      <w:rPr>
        <w:b/>
        <w:bCs/>
      </w:rPr>
    </w:tblStylePr>
  </w:style>
  <w:style w:type="table" w:customStyle="1" w:styleId="GridTable1Light-Accent22">
    <w:name w:val="Grid Table 1 Light - Accent 22"/>
    <w:basedOn w:val="TableNormal"/>
    <w:next w:val="GridTable1Light-Accent23"/>
    <w:uiPriority w:val="46"/>
    <w:rsid w:val="009A4769"/>
    <w:tblPr>
      <w:tblStyleRowBandSize w:val="1"/>
      <w:tblStyleColBandSize w:val="1"/>
    </w:tblPr>
    <w:tcPr>
      <w:tcBorders>
        <w:top w:val="double" w:sz="2" w:space="0" w:color="F4B083"/>
      </w:tcBorders>
    </w:tcPr>
    <w:tblStylePr w:type="firstRow">
      <w:rPr>
        <w:b/>
        <w:bCs/>
      </w:rPr>
      <w:tblPr/>
      <w:tcPr>
        <w:tcBorders>
          <w:bottom w:val="single" w:sz="12" w:space="0" w:color="F4B083"/>
        </w:tcBorders>
      </w:tcPr>
    </w:tblStylePr>
    <w:tblStylePr w:type="lastRow">
      <w:rPr>
        <w:b/>
        <w:bCs/>
      </w:rPr>
    </w:tblStylePr>
    <w:tblStylePr w:type="firstCol">
      <w:rPr>
        <w:b/>
        <w:bCs/>
      </w:rPr>
    </w:tblStylePr>
    <w:tblStylePr w:type="lastCol">
      <w:rPr>
        <w:b/>
        <w:bCs/>
      </w:rPr>
    </w:tblStylePr>
  </w:style>
  <w:style w:type="table" w:customStyle="1" w:styleId="GridTable1Light-Accent32">
    <w:name w:val="Grid Table 1 Light - Accent 32"/>
    <w:basedOn w:val="TableNormal"/>
    <w:next w:val="GridTable1Light-Accent33"/>
    <w:uiPriority w:val="46"/>
    <w:rsid w:val="009A4769"/>
    <w:tblPr>
      <w:tblStyleRowBandSize w:val="1"/>
      <w:tblStyleColBandSize w:val="1"/>
    </w:tblPr>
    <w:tcPr>
      <w:tcBorders>
        <w:top w:val="double" w:sz="2" w:space="0" w:color="C9C9C9"/>
      </w:tcBorders>
    </w:tcPr>
    <w:tblStylePr w:type="firstRow">
      <w:rPr>
        <w:b/>
        <w:bCs/>
      </w:rPr>
      <w:tblPr/>
      <w:tcPr>
        <w:tcBorders>
          <w:bottom w:val="single" w:sz="12" w:space="0" w:color="C9C9C9"/>
        </w:tcBorders>
      </w:tcPr>
    </w:tblStylePr>
    <w:tblStylePr w:type="lastRow">
      <w:rPr>
        <w:b/>
        <w:bCs/>
      </w:rPr>
    </w:tblStylePr>
    <w:tblStylePr w:type="firstCol">
      <w:rPr>
        <w:b/>
        <w:bCs/>
      </w:rPr>
    </w:tblStylePr>
    <w:tblStylePr w:type="lastCol">
      <w:rPr>
        <w:b/>
        <w:bCs/>
      </w:rPr>
    </w:tblStylePr>
  </w:style>
  <w:style w:type="table" w:customStyle="1" w:styleId="GridTable1Light-Accent42">
    <w:name w:val="Grid Table 1 Light - Accent 42"/>
    <w:basedOn w:val="TableNormal"/>
    <w:next w:val="GridTable1Light-Accent43"/>
    <w:uiPriority w:val="46"/>
    <w:rsid w:val="009A4769"/>
    <w:tblPr>
      <w:tblStyleRowBandSize w:val="1"/>
      <w:tblStyleColBandSize w:val="1"/>
    </w:tblPr>
    <w:tcPr>
      <w:tcBorders>
        <w:top w:val="double" w:sz="2" w:space="0" w:color="FFD966"/>
      </w:tcBorders>
    </w:tcPr>
    <w:tblStylePr w:type="firstRow">
      <w:rPr>
        <w:b/>
        <w:bCs/>
      </w:rPr>
      <w:tblPr/>
      <w:tcPr>
        <w:tcBorders>
          <w:bottom w:val="single" w:sz="12" w:space="0" w:color="FFD966"/>
        </w:tcBorders>
      </w:tcPr>
    </w:tblStylePr>
    <w:tblStylePr w:type="lastRow">
      <w:rPr>
        <w:b/>
        <w:bCs/>
      </w:r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3"/>
    <w:uiPriority w:val="46"/>
    <w:rsid w:val="009A4769"/>
    <w:tblPr>
      <w:tblStyleRowBandSize w:val="1"/>
      <w:tblStyleColBandSize w:val="1"/>
    </w:tblPr>
    <w:tcPr>
      <w:tcBorders>
        <w:top w:val="double" w:sz="2" w:space="0" w:color="9CC2E5"/>
      </w:tcBorders>
    </w:tcPr>
    <w:tblStylePr w:type="firstRow">
      <w:rPr>
        <w:b/>
        <w:bCs/>
      </w:rPr>
      <w:tblPr/>
      <w:tcPr>
        <w:tcBorders>
          <w:bottom w:val="single" w:sz="12" w:space="0" w:color="9CC2E5"/>
        </w:tcBorders>
      </w:tcPr>
    </w:tblStylePr>
    <w:tblStylePr w:type="lastRow">
      <w:rPr>
        <w:b/>
        <w:bCs/>
      </w:rPr>
    </w:tblStylePr>
    <w:tblStylePr w:type="firstCol">
      <w:rPr>
        <w:b/>
        <w:bCs/>
      </w:rPr>
    </w:tblStylePr>
    <w:tblStylePr w:type="lastCol">
      <w:rPr>
        <w:b/>
        <w:bCs/>
      </w:rPr>
    </w:tblStylePr>
  </w:style>
  <w:style w:type="table" w:customStyle="1" w:styleId="GridTable1Light-Accent62">
    <w:name w:val="Grid Table 1 Light - Accent 62"/>
    <w:basedOn w:val="TableNormal"/>
    <w:next w:val="GridTable1Light-Accent63"/>
    <w:uiPriority w:val="46"/>
    <w:rsid w:val="009A4769"/>
    <w:tblPr>
      <w:tblStyleRowBandSize w:val="1"/>
      <w:tblStyleColBandSize w:val="1"/>
    </w:tblPr>
    <w:tcPr>
      <w:tcBorders>
        <w:top w:val="double" w:sz="2" w:space="0" w:color="A8D08D"/>
      </w:tcBorders>
    </w:tcPr>
    <w:tblStylePr w:type="firstRow">
      <w:rPr>
        <w:b/>
        <w:bCs/>
      </w:rPr>
      <w:tblPr/>
      <w:tcPr>
        <w:tcBorders>
          <w:bottom w:val="single" w:sz="12" w:space="0" w:color="A8D08D"/>
        </w:tcBorders>
      </w:tcPr>
    </w:tblStylePr>
    <w:tblStylePr w:type="lastRow">
      <w:rPr>
        <w:b/>
        <w:bCs/>
      </w:rPr>
    </w:tblStylePr>
    <w:tblStylePr w:type="firstCol">
      <w:rPr>
        <w:b/>
        <w:bCs/>
      </w:rPr>
    </w:tblStylePr>
    <w:tblStylePr w:type="lastCol">
      <w:rPr>
        <w:b/>
        <w:bCs/>
      </w:rPr>
    </w:tblStylePr>
  </w:style>
  <w:style w:type="table" w:customStyle="1" w:styleId="GridTable22">
    <w:name w:val="Grid Table 22"/>
    <w:basedOn w:val="TableNormal"/>
    <w:next w:val="GridTable23"/>
    <w:uiPriority w:val="47"/>
    <w:rsid w:val="009A4769"/>
    <w:tblPr>
      <w:tblStyleRowBandSize w:val="1"/>
      <w:tblStyleColBandSize w:val="1"/>
    </w:tblPr>
    <w:tcPr>
      <w:tcBorders>
        <w:top w:val="double" w:sz="2" w:space="0" w:color="666666"/>
        <w:bottom w:val="nil"/>
      </w:tcBorders>
      <w:shd w:val="clear" w:color="auto" w:fill="CCCCCC"/>
    </w:tcPr>
    <w:tblStylePr w:type="firstRow">
      <w:rPr>
        <w:b/>
        <w:bCs/>
      </w:rPr>
      <w:tblPr/>
      <w:tcPr>
        <w:tcBorders>
          <w:top w:val="nil"/>
          <w:bottom w:val="single" w:sz="12" w:space="0" w:color="6666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12">
    <w:name w:val="Grid Table 2 - Accent 12"/>
    <w:basedOn w:val="TableNormal"/>
    <w:next w:val="GridTable2-Accent13"/>
    <w:uiPriority w:val="47"/>
    <w:rsid w:val="009A4769"/>
    <w:tblPr>
      <w:tblStyleRowBandSize w:val="1"/>
      <w:tblStyleColBandSize w:val="1"/>
    </w:tblPr>
    <w:tcPr>
      <w:tcBorders>
        <w:top w:val="double" w:sz="2" w:space="0" w:color="8EAADB"/>
        <w:bottom w:val="nil"/>
      </w:tcBorders>
      <w:shd w:val="clear" w:color="auto" w:fill="D9E2F3"/>
    </w:tcPr>
    <w:tblStylePr w:type="firstRow">
      <w:rPr>
        <w:b/>
        <w:bCs/>
      </w:rPr>
      <w:tblPr/>
      <w:tcPr>
        <w:tcBorders>
          <w:top w:val="nil"/>
          <w:bottom w:val="single" w:sz="12" w:space="0" w:color="8EAADB"/>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22">
    <w:name w:val="Grid Table 2 - Accent 22"/>
    <w:basedOn w:val="TableNormal"/>
    <w:next w:val="GridTable2-Accent23"/>
    <w:uiPriority w:val="47"/>
    <w:rsid w:val="009A4769"/>
    <w:tblPr>
      <w:tblStyleRowBandSize w:val="1"/>
      <w:tblStyleColBandSize w:val="1"/>
    </w:tblPr>
    <w:tcPr>
      <w:tcBorders>
        <w:top w:val="double" w:sz="2" w:space="0" w:color="F4B083"/>
        <w:bottom w:val="nil"/>
      </w:tcBorders>
      <w:shd w:val="clear" w:color="auto" w:fill="FBE4D5"/>
    </w:tcPr>
    <w:tblStylePr w:type="firstRow">
      <w:rPr>
        <w:b/>
        <w:bCs/>
      </w:rPr>
      <w:tblPr/>
      <w:tcPr>
        <w:tcBorders>
          <w:top w:val="nil"/>
          <w:bottom w:val="single" w:sz="12" w:space="0" w:color="F4B083"/>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32">
    <w:name w:val="Grid Table 2 - Accent 32"/>
    <w:basedOn w:val="TableNormal"/>
    <w:next w:val="GridTable2-Accent33"/>
    <w:uiPriority w:val="47"/>
    <w:rsid w:val="009A4769"/>
    <w:tblPr>
      <w:tblStyleRowBandSize w:val="1"/>
      <w:tblStyleColBandSize w:val="1"/>
    </w:tblPr>
    <w:tcPr>
      <w:tcBorders>
        <w:top w:val="double" w:sz="2" w:space="0" w:color="C9C9C9"/>
        <w:bottom w:val="nil"/>
      </w:tcBorders>
      <w:shd w:val="clear" w:color="auto" w:fill="EDEDED"/>
    </w:tcPr>
    <w:tblStylePr w:type="firstRow">
      <w:rPr>
        <w:b/>
        <w:bCs/>
      </w:rPr>
      <w:tblPr/>
      <w:tcPr>
        <w:tcBorders>
          <w:top w:val="nil"/>
          <w:bottom w:val="single" w:sz="12" w:space="0" w:color="C9C9C9"/>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42">
    <w:name w:val="Grid Table 2 - Accent 42"/>
    <w:basedOn w:val="TableNormal"/>
    <w:next w:val="GridTable2-Accent43"/>
    <w:uiPriority w:val="47"/>
    <w:rsid w:val="009A4769"/>
    <w:tblPr>
      <w:tblStyleRowBandSize w:val="1"/>
      <w:tblStyleColBandSize w:val="1"/>
    </w:tblPr>
    <w:tcPr>
      <w:tcBorders>
        <w:top w:val="double" w:sz="2" w:space="0" w:color="FFD966"/>
        <w:bottom w:val="nil"/>
      </w:tcBorders>
      <w:shd w:val="clear" w:color="auto" w:fill="FFF2CC"/>
    </w:tcPr>
    <w:tblStylePr w:type="firstRow">
      <w:rPr>
        <w:b/>
        <w:bCs/>
      </w:rPr>
      <w:tblPr/>
      <w:tcPr>
        <w:tcBorders>
          <w:top w:val="nil"/>
          <w:bottom w:val="single" w:sz="12" w:space="0" w:color="FFD9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52">
    <w:name w:val="Grid Table 2 - Accent 52"/>
    <w:basedOn w:val="TableNormal"/>
    <w:next w:val="GridTable2-Accent53"/>
    <w:uiPriority w:val="47"/>
    <w:rsid w:val="009A4769"/>
    <w:tblPr>
      <w:tblStyleRowBandSize w:val="1"/>
      <w:tblStyleColBandSize w:val="1"/>
    </w:tblPr>
    <w:tcPr>
      <w:tcBorders>
        <w:top w:val="double" w:sz="2" w:space="0" w:color="9CC2E5"/>
        <w:bottom w:val="nil"/>
      </w:tcBorders>
      <w:shd w:val="clear" w:color="auto" w:fill="DEEAF6"/>
    </w:tcPr>
    <w:tblStylePr w:type="firstRow">
      <w:rPr>
        <w:b/>
        <w:bCs/>
      </w:rPr>
      <w:tblPr/>
      <w:tcPr>
        <w:tcBorders>
          <w:top w:val="nil"/>
          <w:bottom w:val="single" w:sz="12" w:space="0" w:color="9CC2E5"/>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62">
    <w:name w:val="Grid Table 2 - Accent 62"/>
    <w:basedOn w:val="TableNormal"/>
    <w:next w:val="GridTable2-Accent63"/>
    <w:uiPriority w:val="47"/>
    <w:rsid w:val="009A4769"/>
    <w:tblPr>
      <w:tblStyleRowBandSize w:val="1"/>
      <w:tblStyleColBandSize w:val="1"/>
    </w:tblPr>
    <w:tcPr>
      <w:tcBorders>
        <w:top w:val="double" w:sz="2" w:space="0" w:color="A8D08D"/>
        <w:bottom w:val="nil"/>
      </w:tcBorders>
      <w:shd w:val="clear" w:color="auto" w:fill="E2EFD9"/>
    </w:tcPr>
    <w:tblStylePr w:type="firstRow">
      <w:rPr>
        <w:b/>
        <w:bCs/>
      </w:rPr>
      <w:tblPr/>
      <w:tcPr>
        <w:tcBorders>
          <w:top w:val="nil"/>
          <w:bottom w:val="single" w:sz="12" w:space="0" w:color="A8D08D"/>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32">
    <w:name w:val="Grid Table 32"/>
    <w:basedOn w:val="TableNormal"/>
    <w:next w:val="GridTable33"/>
    <w:uiPriority w:val="48"/>
    <w:rsid w:val="009A4769"/>
    <w:tblPr>
      <w:tblStyleRowBandSize w:val="1"/>
      <w:tblStyleColBandSize w:val="1"/>
    </w:tblPr>
    <w:tcPr>
      <w:tcBorders>
        <w:top w:val="nil"/>
        <w:bottom w:val="nil"/>
        <w:right w:val="nil"/>
      </w:tcBorders>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2">
    <w:name w:val="Grid Table 3 - Accent 12"/>
    <w:basedOn w:val="TableNormal"/>
    <w:next w:val="GridTable3-Accent13"/>
    <w:uiPriority w:val="48"/>
    <w:rsid w:val="009A4769"/>
    <w:tblPr>
      <w:tblStyleRowBandSize w:val="1"/>
      <w:tblStyleColBandSize w:val="1"/>
    </w:tblPr>
    <w:tcPr>
      <w:tcBorders>
        <w:top w:val="nil"/>
        <w:bottom w:val="nil"/>
        <w:right w:val="nil"/>
      </w:tcBorders>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2">
    <w:name w:val="Grid Table 3 - Accent 22"/>
    <w:basedOn w:val="TableNormal"/>
    <w:next w:val="GridTable3-Accent23"/>
    <w:uiPriority w:val="48"/>
    <w:rsid w:val="009A4769"/>
    <w:tblPr>
      <w:tblStyleRowBandSize w:val="1"/>
      <w:tblStyleColBandSize w:val="1"/>
    </w:tblPr>
    <w:tcPr>
      <w:tcBorders>
        <w:top w:val="nil"/>
        <w:bottom w:val="nil"/>
        <w:right w:val="nil"/>
      </w:tcBorders>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2">
    <w:name w:val="Grid Table 3 - Accent 32"/>
    <w:basedOn w:val="TableNormal"/>
    <w:next w:val="GridTable3-Accent33"/>
    <w:uiPriority w:val="48"/>
    <w:rsid w:val="009A4769"/>
    <w:tblPr>
      <w:tblStyleRowBandSize w:val="1"/>
      <w:tblStyleColBandSize w:val="1"/>
    </w:tblPr>
    <w:tcPr>
      <w:tcBorders>
        <w:top w:val="nil"/>
        <w:bottom w:val="nil"/>
        <w:right w:val="nil"/>
      </w:tcBorders>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2">
    <w:name w:val="Grid Table 3 - Accent 42"/>
    <w:basedOn w:val="TableNormal"/>
    <w:next w:val="GridTable3-Accent43"/>
    <w:uiPriority w:val="48"/>
    <w:rsid w:val="009A4769"/>
    <w:tblPr>
      <w:tblStyleRowBandSize w:val="1"/>
      <w:tblStyleColBandSize w:val="1"/>
    </w:tblPr>
    <w:tcPr>
      <w:tcBorders>
        <w:top w:val="nil"/>
        <w:bottom w:val="nil"/>
        <w:right w:val="nil"/>
      </w:tcBorders>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2">
    <w:name w:val="Grid Table 3 - Accent 52"/>
    <w:basedOn w:val="TableNormal"/>
    <w:next w:val="GridTable3-Accent53"/>
    <w:uiPriority w:val="48"/>
    <w:rsid w:val="009A4769"/>
    <w:tblPr>
      <w:tblStyleRowBandSize w:val="1"/>
      <w:tblStyleColBandSize w:val="1"/>
    </w:tblPr>
    <w:tcPr>
      <w:tcBorders>
        <w:top w:val="nil"/>
        <w:bottom w:val="nil"/>
        <w:right w:val="nil"/>
      </w:tcBorders>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2">
    <w:name w:val="Grid Table 3 - Accent 62"/>
    <w:basedOn w:val="TableNormal"/>
    <w:next w:val="GridTable3-Accent63"/>
    <w:uiPriority w:val="48"/>
    <w:rsid w:val="009A4769"/>
    <w:tblPr>
      <w:tblStyleRowBandSize w:val="1"/>
      <w:tblStyleColBandSize w:val="1"/>
    </w:tblPr>
    <w:tcPr>
      <w:tcBorders>
        <w:top w:val="nil"/>
        <w:bottom w:val="nil"/>
        <w:right w:val="nil"/>
      </w:tcBorders>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2">
    <w:name w:val="Grid Table 42"/>
    <w:basedOn w:val="TableNormal"/>
    <w:next w:val="GridTable43"/>
    <w:uiPriority w:val="49"/>
    <w:rsid w:val="009A4769"/>
    <w:tblPr>
      <w:tblStyleRowBandSize w:val="1"/>
      <w:tblStyleColBandSize w:val="1"/>
    </w:tblPr>
    <w:tcPr>
      <w:tcBorders>
        <w:right w:val="single" w:sz="4" w:space="0" w:color="000000"/>
      </w:tcBorders>
      <w:shd w:val="clear" w:color="auto" w:fill="CCCC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12">
    <w:name w:val="Grid Table 4 - Accent 12"/>
    <w:basedOn w:val="TableNormal"/>
    <w:next w:val="GridTable4-Accent13"/>
    <w:uiPriority w:val="49"/>
    <w:rsid w:val="009A4769"/>
    <w:tblPr>
      <w:tblStyleRowBandSize w:val="1"/>
      <w:tblStyleColBandSize w:val="1"/>
    </w:tblPr>
    <w:tcPr>
      <w:tcBorders>
        <w:right w:val="single" w:sz="4" w:space="0" w:color="4472C4"/>
      </w:tcBorders>
      <w:shd w:val="clear" w:color="auto" w:fill="D9E2F3"/>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22">
    <w:name w:val="Grid Table 4 - Accent 22"/>
    <w:basedOn w:val="TableNormal"/>
    <w:next w:val="GridTable4-Accent23"/>
    <w:uiPriority w:val="49"/>
    <w:rsid w:val="009A4769"/>
    <w:tblPr>
      <w:tblStyleRowBandSize w:val="1"/>
      <w:tblStyleColBandSize w:val="1"/>
    </w:tblPr>
    <w:tcPr>
      <w:tcBorders>
        <w:right w:val="single" w:sz="4" w:space="0" w:color="ED7D31"/>
      </w:tcBorders>
      <w:shd w:val="clear" w:color="auto" w:fill="FBE4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32">
    <w:name w:val="Grid Table 4 - Accent 32"/>
    <w:basedOn w:val="TableNormal"/>
    <w:next w:val="GridTable4-Accent33"/>
    <w:uiPriority w:val="49"/>
    <w:rsid w:val="009A4769"/>
    <w:tblPr>
      <w:tblStyleRowBandSize w:val="1"/>
      <w:tblStyleColBandSize w:val="1"/>
    </w:tblPr>
    <w:tcPr>
      <w:tcBorders>
        <w:right w:val="single" w:sz="4" w:space="0" w:color="A5A5A5"/>
      </w:tcBorders>
      <w:shd w:val="clear" w:color="auto" w:fill="EDEDED"/>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42">
    <w:name w:val="Grid Table 4 - Accent 42"/>
    <w:basedOn w:val="TableNormal"/>
    <w:next w:val="GridTable4-Accent43"/>
    <w:uiPriority w:val="49"/>
    <w:rsid w:val="009A4769"/>
    <w:tblPr>
      <w:tblStyleRowBandSize w:val="1"/>
      <w:tblStyleColBandSize w:val="1"/>
    </w:tblPr>
    <w:tcPr>
      <w:tcBorders>
        <w:right w:val="single" w:sz="4" w:space="0" w:color="FFC000"/>
      </w:tcBorders>
      <w:shd w:val="clear" w:color="auto" w:fill="FFF2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52">
    <w:name w:val="Grid Table 4 - Accent 52"/>
    <w:basedOn w:val="TableNormal"/>
    <w:next w:val="GridTable4-Accent53"/>
    <w:uiPriority w:val="49"/>
    <w:rsid w:val="009A4769"/>
    <w:tblPr>
      <w:tblStyleRowBandSize w:val="1"/>
      <w:tblStyleColBandSize w:val="1"/>
    </w:tblPr>
    <w:tcPr>
      <w:tcBorders>
        <w:right w:val="single" w:sz="4" w:space="0" w:color="5B9BD5"/>
      </w:tcBorders>
      <w:shd w:val="clear" w:color="auto" w:fill="DEEAF6"/>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62">
    <w:name w:val="Grid Table 4 - Accent 62"/>
    <w:basedOn w:val="TableNormal"/>
    <w:next w:val="GridTable4-Accent63"/>
    <w:uiPriority w:val="49"/>
    <w:rsid w:val="009A4769"/>
    <w:tblPr>
      <w:tblStyleRowBandSize w:val="1"/>
      <w:tblStyleColBandSize w:val="1"/>
    </w:tblPr>
    <w:tcPr>
      <w:tcBorders>
        <w:right w:val="single" w:sz="4" w:space="0" w:color="70AD47"/>
      </w:tcBorders>
      <w:shd w:val="clear" w:color="auto" w:fill="E2EFD9"/>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5Dark2">
    <w:name w:val="Grid Table 5 Dark2"/>
    <w:basedOn w:val="TableNormal"/>
    <w:next w:val="GridTable5Dark3"/>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StylePr>
    <w:tblStylePr w:type="lastCol">
      <w:rPr>
        <w:b/>
        <w:bCs/>
        <w:color w:val="FFFFFF"/>
      </w:rPr>
    </w:tblStylePr>
  </w:style>
  <w:style w:type="table" w:customStyle="1" w:styleId="GridTable5Dark-Accent12">
    <w:name w:val="Grid Table 5 Dark - Accent 12"/>
    <w:basedOn w:val="TableNormal"/>
    <w:next w:val="GridTable5Dark-Accent13"/>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StylePr>
    <w:tblStylePr w:type="lastCol">
      <w:rPr>
        <w:b/>
        <w:bCs/>
        <w:color w:val="FFFFFF"/>
      </w:rPr>
    </w:tblStylePr>
  </w:style>
  <w:style w:type="table" w:customStyle="1" w:styleId="GridTable5Dark-Accent22">
    <w:name w:val="Grid Table 5 Dark - Accent 22"/>
    <w:basedOn w:val="TableNormal"/>
    <w:next w:val="GridTable5Dark-Accent2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StylePr>
    <w:tblStylePr w:type="lastCol">
      <w:rPr>
        <w:b/>
        <w:bCs/>
        <w:color w:val="FFFFFF"/>
      </w:rPr>
    </w:tblStylePr>
  </w:style>
  <w:style w:type="table" w:customStyle="1" w:styleId="GridTable5Dark-Accent32">
    <w:name w:val="Grid Table 5 Dark - Accent 32"/>
    <w:basedOn w:val="TableNormal"/>
    <w:next w:val="GridTable5Dark-Accent3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StylePr>
    <w:tblStylePr w:type="lastCol">
      <w:rPr>
        <w:b/>
        <w:bCs/>
        <w:color w:val="FFFFFF"/>
      </w:rPr>
    </w:tblStylePr>
  </w:style>
  <w:style w:type="table" w:customStyle="1" w:styleId="GridTable5Dark-Accent42">
    <w:name w:val="Grid Table 5 Dark - Accent 42"/>
    <w:basedOn w:val="TableNormal"/>
    <w:next w:val="GridTable5Dark-Accent4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StylePr>
    <w:tblStylePr w:type="lastCol">
      <w:rPr>
        <w:b/>
        <w:bCs/>
        <w:color w:val="FFFFFF"/>
      </w:rPr>
    </w:tblStylePr>
  </w:style>
  <w:style w:type="table" w:customStyle="1" w:styleId="GridTable5Dark-Accent52">
    <w:name w:val="Grid Table 5 Dark - Accent 52"/>
    <w:basedOn w:val="TableNormal"/>
    <w:next w:val="GridTable5Dark-Accent5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StylePr>
    <w:tblStylePr w:type="lastCol">
      <w:rPr>
        <w:b/>
        <w:bCs/>
        <w:color w:val="FFFFFF"/>
      </w:rPr>
    </w:tblStylePr>
  </w:style>
  <w:style w:type="table" w:customStyle="1" w:styleId="GridTable5Dark-Accent62">
    <w:name w:val="Grid Table 5 Dark - Accent 62"/>
    <w:basedOn w:val="TableNormal"/>
    <w:next w:val="GridTable5Dark-Accent6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StylePr>
    <w:tblStylePr w:type="lastCol">
      <w:rPr>
        <w:b/>
        <w:bCs/>
        <w:color w:val="FFFFFF"/>
      </w:rPr>
    </w:tblStylePr>
  </w:style>
  <w:style w:type="table" w:customStyle="1" w:styleId="GridTable6Colorful2">
    <w:name w:val="Grid Table 6 Colorful2"/>
    <w:basedOn w:val="TableNormal"/>
    <w:next w:val="GridTable6Colorful3"/>
    <w:uiPriority w:val="51"/>
    <w:rsid w:val="009A4769"/>
    <w:rPr>
      <w:color w:val="000000"/>
    </w:rPr>
    <w:tblPr>
      <w:tblStyleRowBandSize w:val="1"/>
      <w:tblStyleColBandSize w:val="1"/>
    </w:tblPr>
    <w:tcPr>
      <w:shd w:val="clear" w:color="auto" w:fill="CCCCCC"/>
    </w:tc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style>
  <w:style w:type="table" w:customStyle="1" w:styleId="GridTable6Colorful-Accent12">
    <w:name w:val="Grid Table 6 Colorful - Accent 12"/>
    <w:basedOn w:val="TableNormal"/>
    <w:next w:val="GridTable6Colorful-Accent13"/>
    <w:uiPriority w:val="51"/>
    <w:rsid w:val="009A4769"/>
    <w:rPr>
      <w:color w:val="2F5496"/>
    </w:rPr>
    <w:tblPr>
      <w:tblStyleRowBandSize w:val="1"/>
      <w:tblStyleColBandSize w:val="1"/>
    </w:tblPr>
    <w:tcPr>
      <w:shd w:val="clear" w:color="auto" w:fill="D9E2F3"/>
    </w:tc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style>
  <w:style w:type="table" w:customStyle="1" w:styleId="GridTable6Colorful-Accent22">
    <w:name w:val="Grid Table 6 Colorful - Accent 22"/>
    <w:basedOn w:val="TableNormal"/>
    <w:next w:val="GridTable6Colorful-Accent23"/>
    <w:uiPriority w:val="51"/>
    <w:rsid w:val="009A4769"/>
    <w:rPr>
      <w:color w:val="C45911"/>
    </w:rPr>
    <w:tblPr>
      <w:tblStyleRowBandSize w:val="1"/>
      <w:tblStyleColBandSize w:val="1"/>
    </w:tblPr>
    <w:tcPr>
      <w:shd w:val="clear" w:color="auto" w:fill="FBE4D5"/>
    </w:tc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style>
  <w:style w:type="table" w:customStyle="1" w:styleId="GridTable6Colorful-Accent32">
    <w:name w:val="Grid Table 6 Colorful - Accent 32"/>
    <w:basedOn w:val="TableNormal"/>
    <w:next w:val="GridTable6Colorful-Accent33"/>
    <w:uiPriority w:val="51"/>
    <w:rsid w:val="009A4769"/>
    <w:rPr>
      <w:color w:val="7B7B7B"/>
    </w:rPr>
    <w:tblPr>
      <w:tblStyleRowBandSize w:val="1"/>
      <w:tblStyleColBandSize w:val="1"/>
    </w:tblPr>
    <w:tcPr>
      <w:shd w:val="clear" w:color="auto" w:fill="EDEDED"/>
    </w:tc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style>
  <w:style w:type="table" w:customStyle="1" w:styleId="GridTable6Colorful-Accent42">
    <w:name w:val="Grid Table 6 Colorful - Accent 42"/>
    <w:basedOn w:val="TableNormal"/>
    <w:next w:val="GridTable6Colorful-Accent43"/>
    <w:uiPriority w:val="51"/>
    <w:rsid w:val="009A4769"/>
    <w:rPr>
      <w:color w:val="BF8F00"/>
    </w:rPr>
    <w:tblPr>
      <w:tblStyleRowBandSize w:val="1"/>
      <w:tblStyleColBandSize w:val="1"/>
    </w:tblPr>
    <w:tcPr>
      <w:shd w:val="clear" w:color="auto" w:fill="FFF2CC"/>
    </w:tc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style>
  <w:style w:type="table" w:customStyle="1" w:styleId="GridTable6Colorful-Accent52">
    <w:name w:val="Grid Table 6 Colorful - Accent 52"/>
    <w:basedOn w:val="TableNormal"/>
    <w:next w:val="GridTable6Colorful-Accent53"/>
    <w:uiPriority w:val="51"/>
    <w:rsid w:val="009A4769"/>
    <w:rPr>
      <w:color w:val="2E74B5"/>
    </w:rPr>
    <w:tblPr>
      <w:tblStyleRowBandSize w:val="1"/>
      <w:tblStyleColBandSize w:val="1"/>
    </w:tblPr>
    <w:tcPr>
      <w:shd w:val="clear" w:color="auto" w:fill="DEEAF6"/>
    </w:tc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style>
  <w:style w:type="table" w:customStyle="1" w:styleId="GridTable6Colorful-Accent62">
    <w:name w:val="Grid Table 6 Colorful - Accent 62"/>
    <w:basedOn w:val="TableNormal"/>
    <w:next w:val="GridTable6Colorful-Accent63"/>
    <w:uiPriority w:val="51"/>
    <w:rsid w:val="009A4769"/>
    <w:rPr>
      <w:color w:val="538135"/>
    </w:rPr>
    <w:tblPr>
      <w:tblStyleRowBandSize w:val="1"/>
      <w:tblStyleColBandSize w:val="1"/>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style>
  <w:style w:type="table" w:customStyle="1" w:styleId="GridTable7Colorful2">
    <w:name w:val="Grid Table 7 Colorful2"/>
    <w:basedOn w:val="TableNormal"/>
    <w:next w:val="GridTable7Colorful3"/>
    <w:uiPriority w:val="52"/>
    <w:rsid w:val="009A4769"/>
    <w:rPr>
      <w:color w:val="000000"/>
    </w:rPr>
    <w:tblPr>
      <w:tblStyleRowBandSize w:val="1"/>
      <w:tblStyleColBandSize w:val="1"/>
    </w:tblPr>
    <w:tcPr>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2">
    <w:name w:val="Grid Table 7 Colorful - Accent 12"/>
    <w:basedOn w:val="TableNormal"/>
    <w:next w:val="GridTable7Colorful-Accent13"/>
    <w:uiPriority w:val="52"/>
    <w:rsid w:val="009A4769"/>
    <w:rPr>
      <w:color w:val="2F5496"/>
    </w:rPr>
    <w:tblPr>
      <w:tblStyleRowBandSize w:val="1"/>
      <w:tblStyleColBandSize w:val="1"/>
    </w:tblPr>
    <w:tcPr>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2">
    <w:name w:val="Grid Table 7 Colorful - Accent 22"/>
    <w:basedOn w:val="TableNormal"/>
    <w:next w:val="GridTable7Colorful-Accent23"/>
    <w:uiPriority w:val="52"/>
    <w:rsid w:val="009A4769"/>
    <w:rPr>
      <w:color w:val="C45911"/>
    </w:rPr>
    <w:tblPr>
      <w:tblStyleRowBandSize w:val="1"/>
      <w:tblStyleColBandSize w:val="1"/>
    </w:tblPr>
    <w:tcPr>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2">
    <w:name w:val="Grid Table 7 Colorful - Accent 32"/>
    <w:basedOn w:val="TableNormal"/>
    <w:next w:val="GridTable7Colorful-Accent33"/>
    <w:uiPriority w:val="52"/>
    <w:rsid w:val="009A4769"/>
    <w:rPr>
      <w:color w:val="7B7B7B"/>
    </w:rPr>
    <w:tblPr>
      <w:tblStyleRowBandSize w:val="1"/>
      <w:tblStyleColBandSize w:val="1"/>
    </w:tblPr>
    <w:tcPr>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2">
    <w:name w:val="Grid Table 7 Colorful - Accent 42"/>
    <w:basedOn w:val="TableNormal"/>
    <w:next w:val="GridTable7Colorful-Accent43"/>
    <w:uiPriority w:val="52"/>
    <w:rsid w:val="009A4769"/>
    <w:rPr>
      <w:color w:val="BF8F00"/>
    </w:rPr>
    <w:tblPr>
      <w:tblStyleRowBandSize w:val="1"/>
      <w:tblStyleColBandSize w:val="1"/>
    </w:tblPr>
    <w:tcPr>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2">
    <w:name w:val="Grid Table 7 Colorful - Accent 52"/>
    <w:basedOn w:val="TableNormal"/>
    <w:next w:val="GridTable7Colorful-Accent53"/>
    <w:uiPriority w:val="52"/>
    <w:rsid w:val="009A4769"/>
    <w:rPr>
      <w:color w:val="2E74B5"/>
    </w:rPr>
    <w:tblPr>
      <w:tblStyleRowBandSize w:val="1"/>
      <w:tblStyleColBandSize w:val="1"/>
    </w:tblPr>
    <w:tcPr>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2">
    <w:name w:val="Grid Table 7 Colorful - Accent 62"/>
    <w:basedOn w:val="TableNormal"/>
    <w:next w:val="GridTable7Colorful-Accent63"/>
    <w:uiPriority w:val="52"/>
    <w:rsid w:val="009A4769"/>
    <w:rPr>
      <w:color w:val="538135"/>
    </w:rPr>
    <w:tblPr>
      <w:tblStyleRowBandSize w:val="1"/>
      <w:tblStyleColBandSize w:val="1"/>
    </w:tblPr>
    <w:tcPr>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ghtGrid2">
    <w:name w:val="Light Grid2"/>
    <w:basedOn w:val="TableNormal"/>
    <w:next w:val="LightGrid"/>
    <w:uiPriority w:val="62"/>
    <w:semiHidden/>
    <w:unhideWhenUsed/>
    <w:rsid w:val="009A4769"/>
    <w:tblPr>
      <w:tblStyleRowBandSize w:val="1"/>
      <w:tblStyleColBandSize w:val="1"/>
    </w:tblPr>
    <w:tcPr>
      <w:tcBorders>
        <w:top w:val="single" w:sz="8" w:space="0" w:color="000000"/>
        <w:left w:val="single" w:sz="8" w:space="0" w:color="000000"/>
        <w:bottom w:val="single" w:sz="8" w:space="0" w:color="000000"/>
        <w:right w:val="single" w:sz="8" w:space="0" w:color="000000"/>
      </w:tcBorders>
      <w:shd w:val="clear" w:color="auto" w:fill="C0C0C0"/>
    </w:tc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next w:val="LightGrid-Accent1"/>
    <w:uiPriority w:val="62"/>
    <w:semiHidden/>
    <w:unhideWhenUsed/>
    <w:rsid w:val="009A4769"/>
    <w:tblPr>
      <w:tblStyleRowBandSize w:val="1"/>
      <w:tblStyleColBandSize w:val="1"/>
    </w:tblPr>
    <w:tcPr>
      <w:tcBorders>
        <w:top w:val="single" w:sz="8" w:space="0" w:color="4472C4"/>
        <w:left w:val="single" w:sz="8" w:space="0" w:color="4472C4"/>
        <w:bottom w:val="single" w:sz="8" w:space="0" w:color="4472C4"/>
        <w:right w:val="single" w:sz="8" w:space="0" w:color="4472C4"/>
      </w:tcBorders>
      <w:shd w:val="clear" w:color="auto" w:fill="D0DBF0"/>
    </w:tc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2">
    <w:name w:val="Light Grid - Accent 22"/>
    <w:basedOn w:val="TableNormal"/>
    <w:next w:val="LightGrid-Accent2"/>
    <w:uiPriority w:val="62"/>
    <w:semiHidden/>
    <w:unhideWhenUsed/>
    <w:rsid w:val="009A4769"/>
    <w:tblPr>
      <w:tblStyleRowBandSize w:val="1"/>
      <w:tblStyleColBandSize w:val="1"/>
    </w:tblPr>
    <w:tcPr>
      <w:tcBorders>
        <w:top w:val="single" w:sz="8" w:space="0" w:color="ED7D31"/>
        <w:left w:val="single" w:sz="8" w:space="0" w:color="ED7D31"/>
        <w:bottom w:val="single" w:sz="8" w:space="0" w:color="ED7D31"/>
        <w:right w:val="single" w:sz="8" w:space="0" w:color="ED7D31"/>
      </w:tcBorders>
      <w:shd w:val="clear" w:color="auto" w:fill="FADECB"/>
    </w:tc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2">
    <w:name w:val="Light Grid - Accent 32"/>
    <w:basedOn w:val="TableNormal"/>
    <w:next w:val="LightGrid-Accent3"/>
    <w:uiPriority w:val="62"/>
    <w:semiHidden/>
    <w:unhideWhenUsed/>
    <w:rsid w:val="009A4769"/>
    <w:tblPr>
      <w:tblStyleRowBandSize w:val="1"/>
      <w:tblStyleColBandSize w:val="1"/>
    </w:tblPr>
    <w:tcPr>
      <w:tcBorders>
        <w:top w:val="single" w:sz="8" w:space="0" w:color="A5A5A5"/>
        <w:left w:val="single" w:sz="8" w:space="0" w:color="A5A5A5"/>
        <w:bottom w:val="single" w:sz="8" w:space="0" w:color="A5A5A5"/>
        <w:right w:val="single" w:sz="8" w:space="0" w:color="A5A5A5"/>
      </w:tcBorders>
      <w:shd w:val="clear" w:color="auto" w:fill="E8E8E8"/>
    </w:tc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2">
    <w:name w:val="Light Grid - Accent 42"/>
    <w:basedOn w:val="TableNormal"/>
    <w:next w:val="LightGrid-Accent4"/>
    <w:uiPriority w:val="62"/>
    <w:semiHidden/>
    <w:unhideWhenUsed/>
    <w:rsid w:val="009A4769"/>
    <w:tblPr>
      <w:tblStyleRowBandSize w:val="1"/>
      <w:tblStyleColBandSize w:val="1"/>
    </w:tblPr>
    <w:tcPr>
      <w:tcBorders>
        <w:top w:val="single" w:sz="8" w:space="0" w:color="FFC000"/>
        <w:left w:val="single" w:sz="8" w:space="0" w:color="FFC000"/>
        <w:bottom w:val="single" w:sz="8" w:space="0" w:color="FFC000"/>
        <w:right w:val="single" w:sz="8" w:space="0" w:color="FFC000"/>
      </w:tcBorders>
      <w:shd w:val="clear" w:color="auto" w:fill="FFEFC0"/>
    </w:tc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2">
    <w:name w:val="Light Grid - Accent 52"/>
    <w:basedOn w:val="TableNormal"/>
    <w:next w:val="LightGrid-Accent5"/>
    <w:uiPriority w:val="62"/>
    <w:semiHidden/>
    <w:unhideWhenUsed/>
    <w:rsid w:val="009A4769"/>
    <w:tblPr>
      <w:tblStyleRowBandSize w:val="1"/>
      <w:tblStyleColBandSize w:val="1"/>
    </w:tblPr>
    <w:tcPr>
      <w:tcBorders>
        <w:top w:val="single" w:sz="8" w:space="0" w:color="5B9BD5"/>
        <w:left w:val="single" w:sz="8" w:space="0" w:color="5B9BD5"/>
        <w:bottom w:val="single" w:sz="8" w:space="0" w:color="5B9BD5"/>
        <w:right w:val="single" w:sz="8" w:space="0" w:color="5B9BD5"/>
      </w:tcBorders>
      <w:shd w:val="clear" w:color="auto" w:fill="D6E6F4"/>
    </w:tc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2">
    <w:name w:val="Light Grid - Accent 62"/>
    <w:basedOn w:val="TableNormal"/>
    <w:next w:val="LightGrid-Accent6"/>
    <w:uiPriority w:val="62"/>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DBEBD0"/>
    </w:tc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2">
    <w:name w:val="Light List2"/>
    <w:basedOn w:val="TableNormal"/>
    <w:next w:val="LightList"/>
    <w:uiPriority w:val="61"/>
    <w:semiHidden/>
    <w:unhideWhenUsed/>
    <w:rsid w:val="009A4769"/>
    <w:tblPr>
      <w:tblStyleRowBandSize w:val="1"/>
      <w:tblStyleColBandSize w:val="1"/>
    </w:tblPr>
    <w:tcPr>
      <w:tcBorders>
        <w:left w:val="single" w:sz="8" w:space="0" w:color="000000"/>
        <w:right w:val="single" w:sz="8" w:space="0" w:color="000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2">
    <w:name w:val="Light List - Accent 12"/>
    <w:basedOn w:val="TableNormal"/>
    <w:next w:val="LightList-Accent1"/>
    <w:uiPriority w:val="61"/>
    <w:semiHidden/>
    <w:unhideWhenUsed/>
    <w:rsid w:val="009A4769"/>
    <w:tblPr>
      <w:tblStyleRowBandSize w:val="1"/>
      <w:tblStyleColBandSize w:val="1"/>
    </w:tblPr>
    <w:tcPr>
      <w:tcBorders>
        <w:left w:val="single" w:sz="8" w:space="0" w:color="4472C4"/>
        <w:right w:val="single" w:sz="8" w:space="0" w:color="4472C4"/>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2">
    <w:name w:val="Light List - Accent 22"/>
    <w:basedOn w:val="TableNormal"/>
    <w:next w:val="LightList-Accent2"/>
    <w:uiPriority w:val="61"/>
    <w:semiHidden/>
    <w:unhideWhenUsed/>
    <w:rsid w:val="009A4769"/>
    <w:tblPr>
      <w:tblStyleRowBandSize w:val="1"/>
      <w:tblStyleColBandSize w:val="1"/>
    </w:tblPr>
    <w:tcPr>
      <w:tcBorders>
        <w:left w:val="single" w:sz="8" w:space="0" w:color="ED7D31"/>
        <w:right w:val="single" w:sz="8" w:space="0" w:color="ED7D31"/>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2">
    <w:name w:val="Light List - Accent 32"/>
    <w:basedOn w:val="TableNormal"/>
    <w:next w:val="LightList-Accent3"/>
    <w:uiPriority w:val="61"/>
    <w:semiHidden/>
    <w:unhideWhenUsed/>
    <w:rsid w:val="009A4769"/>
    <w:tblPr>
      <w:tblStyleRowBandSize w:val="1"/>
      <w:tblStyleColBandSize w:val="1"/>
    </w:tblPr>
    <w:tcPr>
      <w:tcBorders>
        <w:left w:val="single" w:sz="8" w:space="0" w:color="A5A5A5"/>
        <w:right w:val="single" w:sz="8" w:space="0" w:color="A5A5A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2">
    <w:name w:val="Light List - Accent 42"/>
    <w:basedOn w:val="TableNormal"/>
    <w:next w:val="LightList-Accent4"/>
    <w:uiPriority w:val="61"/>
    <w:semiHidden/>
    <w:unhideWhenUsed/>
    <w:rsid w:val="009A4769"/>
    <w:tblPr>
      <w:tblStyleRowBandSize w:val="1"/>
      <w:tblStyleColBandSize w:val="1"/>
    </w:tblPr>
    <w:tcPr>
      <w:tcBorders>
        <w:left w:val="single" w:sz="8" w:space="0" w:color="FFC000"/>
        <w:right w:val="single" w:sz="8" w:space="0" w:color="FFC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2">
    <w:name w:val="Light List - Accent 52"/>
    <w:basedOn w:val="TableNormal"/>
    <w:next w:val="LightList-Accent5"/>
    <w:uiPriority w:val="61"/>
    <w:semiHidden/>
    <w:unhideWhenUsed/>
    <w:rsid w:val="009A4769"/>
    <w:tblPr>
      <w:tblStyleRowBandSize w:val="1"/>
      <w:tblStyleColBandSize w:val="1"/>
    </w:tblPr>
    <w:tcPr>
      <w:tcBorders>
        <w:left w:val="single" w:sz="8" w:space="0" w:color="5B9BD5"/>
        <w:right w:val="single" w:sz="8" w:space="0" w:color="5B9BD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2">
    <w:name w:val="Light List - Accent 62"/>
    <w:basedOn w:val="TableNormal"/>
    <w:next w:val="LightList-Accent6"/>
    <w:uiPriority w:val="61"/>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70AD47"/>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2">
    <w:name w:val="Light Shading2"/>
    <w:basedOn w:val="TableNormal"/>
    <w:next w:val="LightShading"/>
    <w:uiPriority w:val="60"/>
    <w:semiHidden/>
    <w:unhideWhenUsed/>
    <w:rsid w:val="009A4769"/>
    <w:rPr>
      <w:color w:val="000000"/>
    </w:rPr>
    <w:tblPr>
      <w:tblStyleRowBandSize w:val="1"/>
      <w:tblStyleColBandSize w:val="1"/>
    </w:tblPr>
    <w:tcPr>
      <w:tcBorders>
        <w:left w:val="nil"/>
        <w:right w:val="nil"/>
      </w:tcBorders>
      <w:shd w:val="clear" w:color="auto" w:fill="C0C0C0"/>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9A4769"/>
    <w:rPr>
      <w:color w:val="2F5496"/>
    </w:rPr>
    <w:tblPr>
      <w:tblStyleRowBandSize w:val="1"/>
      <w:tblStyleColBandSize w:val="1"/>
    </w:tblPr>
    <w:tcPr>
      <w:tcBorders>
        <w:left w:val="nil"/>
        <w:right w:val="nil"/>
      </w:tcBorders>
      <w:shd w:val="clear" w:color="auto" w:fill="D0DBF0"/>
    </w:tc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style>
  <w:style w:type="table" w:customStyle="1" w:styleId="LightShading-Accent22">
    <w:name w:val="Light Shading - Accent 22"/>
    <w:basedOn w:val="TableNormal"/>
    <w:next w:val="LightShading-Accent2"/>
    <w:uiPriority w:val="60"/>
    <w:semiHidden/>
    <w:unhideWhenUsed/>
    <w:rsid w:val="009A4769"/>
    <w:rPr>
      <w:color w:val="C45911"/>
    </w:rPr>
    <w:tblPr>
      <w:tblStyleRowBandSize w:val="1"/>
      <w:tblStyleColBandSize w:val="1"/>
    </w:tblPr>
    <w:tcPr>
      <w:tcBorders>
        <w:left w:val="nil"/>
        <w:right w:val="nil"/>
      </w:tcBorders>
      <w:shd w:val="clear" w:color="auto" w:fill="FADECB"/>
    </w:tc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style>
  <w:style w:type="table" w:customStyle="1" w:styleId="LightShading-Accent32">
    <w:name w:val="Light Shading - Accent 32"/>
    <w:basedOn w:val="TableNormal"/>
    <w:next w:val="LightShading-Accent3"/>
    <w:uiPriority w:val="60"/>
    <w:semiHidden/>
    <w:unhideWhenUsed/>
    <w:rsid w:val="009A4769"/>
    <w:rPr>
      <w:color w:val="7B7B7B"/>
    </w:rPr>
    <w:tblPr>
      <w:tblStyleRowBandSize w:val="1"/>
      <w:tblStyleColBandSize w:val="1"/>
    </w:tblPr>
    <w:tcPr>
      <w:tcBorders>
        <w:left w:val="nil"/>
        <w:right w:val="nil"/>
      </w:tcBorders>
      <w:shd w:val="clear" w:color="auto" w:fill="E8E8E8"/>
    </w:tc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style>
  <w:style w:type="table" w:customStyle="1" w:styleId="LightShading-Accent42">
    <w:name w:val="Light Shading - Accent 42"/>
    <w:basedOn w:val="TableNormal"/>
    <w:next w:val="LightShading-Accent4"/>
    <w:uiPriority w:val="60"/>
    <w:semiHidden/>
    <w:unhideWhenUsed/>
    <w:rsid w:val="009A4769"/>
    <w:rPr>
      <w:color w:val="BF8F00"/>
    </w:rPr>
    <w:tblPr>
      <w:tblStyleRowBandSize w:val="1"/>
      <w:tblStyleColBandSize w:val="1"/>
    </w:tblPr>
    <w:tcPr>
      <w:tcBorders>
        <w:left w:val="nil"/>
        <w:right w:val="nil"/>
      </w:tcBorders>
      <w:shd w:val="clear" w:color="auto" w:fill="FFEFC0"/>
    </w:tc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style>
  <w:style w:type="table" w:customStyle="1" w:styleId="LightShading-Accent52">
    <w:name w:val="Light Shading - Accent 52"/>
    <w:basedOn w:val="TableNormal"/>
    <w:next w:val="LightShading-Accent5"/>
    <w:uiPriority w:val="60"/>
    <w:semiHidden/>
    <w:unhideWhenUsed/>
    <w:rsid w:val="009A4769"/>
    <w:rPr>
      <w:color w:val="2E74B5"/>
    </w:rPr>
    <w:tblPr>
      <w:tblStyleRowBandSize w:val="1"/>
      <w:tblStyleColBandSize w:val="1"/>
    </w:tblPr>
    <w:tcPr>
      <w:tcBorders>
        <w:left w:val="nil"/>
        <w:right w:val="nil"/>
      </w:tcBorders>
      <w:shd w:val="clear" w:color="auto" w:fill="D6E6F4"/>
    </w:tc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style>
  <w:style w:type="table" w:customStyle="1" w:styleId="LightShading-Accent62">
    <w:name w:val="Light Shading - Accent 62"/>
    <w:basedOn w:val="TableNormal"/>
    <w:next w:val="LightShading-Accent6"/>
    <w:uiPriority w:val="60"/>
    <w:semiHidden/>
    <w:unhideWhenUsed/>
    <w:rsid w:val="009A4769"/>
    <w:rPr>
      <w:color w:val="538135"/>
    </w:rPr>
    <w:tblPr>
      <w:tblStyleRowBandSize w:val="1"/>
      <w:tblStyleColBandSize w:val="1"/>
    </w:tblPr>
    <w:tcPr>
      <w:tcBorders>
        <w:left w:val="nil"/>
        <w:right w:val="nil"/>
      </w:tcBorders>
      <w:shd w:val="clear" w:color="auto" w:fill="DBEBD0"/>
    </w:tc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style>
  <w:style w:type="table" w:customStyle="1" w:styleId="ListTable1Light2">
    <w:name w:val="List Table 1 Light2"/>
    <w:basedOn w:val="TableNormal"/>
    <w:next w:val="ListTable1Light3"/>
    <w:uiPriority w:val="46"/>
    <w:rsid w:val="009A4769"/>
    <w:tblPr>
      <w:tblStyleRowBandSize w:val="1"/>
      <w:tblStyleColBandSize w:val="1"/>
    </w:tblPr>
    <w:tcPr>
      <w:tcBorders>
        <w:top w:val="single" w:sz="4" w:space="0" w:color="666666"/>
        <w:bottom w:val="single" w:sz="4" w:space="0" w:color="666666"/>
      </w:tcBorders>
      <w:shd w:val="clear" w:color="auto" w:fill="CCCC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2">
    <w:name w:val="List Table 1 Light - Accent 12"/>
    <w:basedOn w:val="TableNormal"/>
    <w:next w:val="ListTable1Light-Accent13"/>
    <w:uiPriority w:val="46"/>
    <w:rsid w:val="009A4769"/>
    <w:tblPr>
      <w:tblStyleRowBandSize w:val="1"/>
      <w:tblStyleColBandSize w:val="1"/>
    </w:tblPr>
    <w:tcPr>
      <w:tcBorders>
        <w:top w:val="single" w:sz="4" w:space="0" w:color="8EAADB"/>
        <w:bottom w:val="single" w:sz="4" w:space="0" w:color="8EAADB"/>
      </w:tcBorders>
      <w:shd w:val="clear" w:color="auto" w:fill="D9E2F3"/>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2">
    <w:name w:val="List Table 1 Light - Accent 22"/>
    <w:basedOn w:val="TableNormal"/>
    <w:next w:val="ListTable1Light-Accent23"/>
    <w:uiPriority w:val="46"/>
    <w:rsid w:val="009A4769"/>
    <w:tblPr>
      <w:tblStyleRowBandSize w:val="1"/>
      <w:tblStyleColBandSize w:val="1"/>
    </w:tblPr>
    <w:tcPr>
      <w:tcBorders>
        <w:top w:val="single" w:sz="4" w:space="0" w:color="F4B083"/>
        <w:bottom w:val="single" w:sz="4" w:space="0" w:color="F4B083"/>
      </w:tcBorders>
      <w:shd w:val="clear" w:color="auto" w:fill="FBE4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2">
    <w:name w:val="List Table 1 Light - Accent 32"/>
    <w:basedOn w:val="TableNormal"/>
    <w:next w:val="ListTable1Light-Accent33"/>
    <w:uiPriority w:val="46"/>
    <w:rsid w:val="009A4769"/>
    <w:tblPr>
      <w:tblStyleRowBandSize w:val="1"/>
      <w:tblStyleColBandSize w:val="1"/>
    </w:tblPr>
    <w:tcPr>
      <w:tcBorders>
        <w:top w:val="single" w:sz="4" w:space="0" w:color="C9C9C9"/>
        <w:bottom w:val="single" w:sz="4" w:space="0" w:color="C9C9C9"/>
      </w:tcBorders>
      <w:shd w:val="clear" w:color="auto" w:fill="EDEDED"/>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2">
    <w:name w:val="List Table 1 Light - Accent 42"/>
    <w:basedOn w:val="TableNormal"/>
    <w:next w:val="ListTable1Light-Accent43"/>
    <w:uiPriority w:val="46"/>
    <w:rsid w:val="009A4769"/>
    <w:tblPr>
      <w:tblStyleRowBandSize w:val="1"/>
      <w:tblStyleColBandSize w:val="1"/>
    </w:tblPr>
    <w:tcPr>
      <w:tcBorders>
        <w:top w:val="single" w:sz="4" w:space="0" w:color="FFD966"/>
        <w:bottom w:val="single" w:sz="4" w:space="0" w:color="FFD966"/>
      </w:tcBorders>
      <w:shd w:val="clear" w:color="auto" w:fill="FFF2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2">
    <w:name w:val="List Table 1 Light - Accent 52"/>
    <w:basedOn w:val="TableNormal"/>
    <w:next w:val="ListTable1Light-Accent53"/>
    <w:uiPriority w:val="46"/>
    <w:rsid w:val="009A4769"/>
    <w:tblPr>
      <w:tblStyleRowBandSize w:val="1"/>
      <w:tblStyleColBandSize w:val="1"/>
    </w:tblPr>
    <w:tcPr>
      <w:tcBorders>
        <w:top w:val="single" w:sz="4" w:space="0" w:color="9CC2E5"/>
        <w:bottom w:val="single" w:sz="4" w:space="0" w:color="9CC2E5"/>
      </w:tcBorders>
      <w:shd w:val="clear" w:color="auto" w:fill="DEEA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2">
    <w:name w:val="List Table 1 Light - Accent 62"/>
    <w:basedOn w:val="TableNormal"/>
    <w:next w:val="ListTable1Light-Accent63"/>
    <w:uiPriority w:val="46"/>
    <w:rsid w:val="009A4769"/>
    <w:tblPr>
      <w:tblStyleRowBandSize w:val="1"/>
      <w:tblStyleColBandSize w:val="1"/>
    </w:tblPr>
    <w:tcPr>
      <w:tcBorders>
        <w:top w:val="single" w:sz="4" w:space="0" w:color="A8D08D"/>
        <w:bottom w:val="single" w:sz="4" w:space="0" w:color="A8D08D"/>
      </w:tcBorders>
      <w:shd w:val="clear" w:color="auto" w:fill="E2EFD9"/>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2">
    <w:name w:val="List Table 2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2">
    <w:name w:val="List Table 2 - Accent 1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2">
    <w:name w:val="List Table 2 - Accent 2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2">
    <w:name w:val="List Table 2 - Accent 3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2">
    <w:name w:val="List Table 2 - Accent 4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2">
    <w:name w:val="List Table 2 - Accent 5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2">
    <w:name w:val="List Table 2 - Accent 6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2">
    <w:name w:val="List Table 32"/>
    <w:basedOn w:val="TableNormal"/>
    <w:next w:val="ListTable33"/>
    <w:uiPriority w:val="48"/>
    <w:rsid w:val="009A4769"/>
    <w:tblPr>
      <w:tblStyleRowBandSize w:val="1"/>
      <w:tblStyleColBandSize w:val="1"/>
    </w:tblPr>
    <w:tcPr>
      <w:tcBorders>
        <w:top w:val="single" w:sz="4" w:space="0" w:color="000000"/>
        <w:bottom w:val="single" w:sz="4" w:space="0" w:color="000000"/>
      </w:tcBorders>
    </w:tc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2">
    <w:name w:val="List Table 3 - Accent 12"/>
    <w:basedOn w:val="TableNormal"/>
    <w:next w:val="ListTable3-Accent13"/>
    <w:uiPriority w:val="48"/>
    <w:rsid w:val="009A4769"/>
    <w:tblPr>
      <w:tblStyleRowBandSize w:val="1"/>
      <w:tblStyleColBandSize w:val="1"/>
    </w:tblPr>
    <w:tcPr>
      <w:tcBorders>
        <w:top w:val="single" w:sz="4" w:space="0" w:color="4472C4"/>
        <w:bottom w:val="single" w:sz="4" w:space="0" w:color="4472C4"/>
      </w:tcBorders>
    </w:tc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2">
    <w:name w:val="List Table 3 - Accent 22"/>
    <w:basedOn w:val="TableNormal"/>
    <w:next w:val="ListTable3-Accent23"/>
    <w:uiPriority w:val="48"/>
    <w:rsid w:val="009A4769"/>
    <w:tblPr>
      <w:tblStyleRowBandSize w:val="1"/>
      <w:tblStyleColBandSize w:val="1"/>
    </w:tblPr>
    <w:tcPr>
      <w:tcBorders>
        <w:top w:val="single" w:sz="4" w:space="0" w:color="ED7D31"/>
        <w:bottom w:val="single" w:sz="4" w:space="0" w:color="ED7D31"/>
      </w:tcBorders>
    </w:tc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2">
    <w:name w:val="List Table 3 - Accent 32"/>
    <w:basedOn w:val="TableNormal"/>
    <w:next w:val="ListTable3-Accent33"/>
    <w:uiPriority w:val="48"/>
    <w:rsid w:val="009A4769"/>
    <w:tblPr>
      <w:tblStyleRowBandSize w:val="1"/>
      <w:tblStyleColBandSize w:val="1"/>
    </w:tblPr>
    <w:tcPr>
      <w:tcBorders>
        <w:top w:val="single" w:sz="4" w:space="0" w:color="A5A5A5"/>
        <w:bottom w:val="single" w:sz="4" w:space="0" w:color="A5A5A5"/>
      </w:tcBorders>
    </w:tc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2">
    <w:name w:val="List Table 3 - Accent 42"/>
    <w:basedOn w:val="TableNormal"/>
    <w:next w:val="ListTable3-Accent43"/>
    <w:uiPriority w:val="48"/>
    <w:rsid w:val="009A4769"/>
    <w:tblPr>
      <w:tblStyleRowBandSize w:val="1"/>
      <w:tblStyleColBandSize w:val="1"/>
    </w:tblPr>
    <w:tcPr>
      <w:tcBorders>
        <w:top w:val="single" w:sz="4" w:space="0" w:color="FFC000"/>
        <w:bottom w:val="single" w:sz="4" w:space="0" w:color="FFC000"/>
      </w:tcBorders>
    </w:tc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2">
    <w:name w:val="List Table 3 - Accent 52"/>
    <w:basedOn w:val="TableNormal"/>
    <w:next w:val="ListTable3-Accent53"/>
    <w:uiPriority w:val="48"/>
    <w:rsid w:val="009A4769"/>
    <w:tblPr>
      <w:tblStyleRowBandSize w:val="1"/>
      <w:tblStyleColBandSize w:val="1"/>
    </w:tblPr>
    <w:tcPr>
      <w:tcBorders>
        <w:top w:val="single" w:sz="4" w:space="0" w:color="5B9BD5"/>
        <w:bottom w:val="single" w:sz="4" w:space="0" w:color="5B9BD5"/>
      </w:tcBorders>
    </w:tc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2">
    <w:name w:val="List Table 3 - Accent 62"/>
    <w:basedOn w:val="TableNormal"/>
    <w:next w:val="ListTable3-Accent63"/>
    <w:uiPriority w:val="48"/>
    <w:rsid w:val="009A4769"/>
    <w:tblPr>
      <w:tblStyleRowBandSize w:val="1"/>
      <w:tblStyleColBandSize w:val="1"/>
    </w:tblPr>
    <w:tcPr>
      <w:tcBorders>
        <w:top w:val="single" w:sz="4" w:space="0" w:color="70AD47"/>
        <w:bottom w:val="single" w:sz="4" w:space="0" w:color="70AD47"/>
      </w:tcBorders>
    </w:tc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2">
    <w:name w:val="List Table 42"/>
    <w:basedOn w:val="TableNormal"/>
    <w:next w:val="ListTable43"/>
    <w:uiPriority w:val="49"/>
    <w:rsid w:val="009A4769"/>
    <w:tblPr>
      <w:tblStyleRowBandSize w:val="1"/>
      <w:tblStyleColBandSize w:val="1"/>
    </w:tblPr>
    <w:tcPr>
      <w:shd w:val="clear" w:color="auto" w:fill="CCCCCC"/>
    </w:tc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4-Accent12">
    <w:name w:val="List Table 4 - Accent 12"/>
    <w:basedOn w:val="TableNormal"/>
    <w:next w:val="ListTable4-Accent13"/>
    <w:uiPriority w:val="49"/>
    <w:rsid w:val="009A4769"/>
    <w:tblPr>
      <w:tblStyleRowBandSize w:val="1"/>
      <w:tblStyleColBandSize w:val="1"/>
    </w:tblPr>
    <w:tcPr>
      <w:shd w:val="clear" w:color="auto" w:fill="D9E2F3"/>
    </w:tc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4-Accent22">
    <w:name w:val="List Table 4 - Accent 22"/>
    <w:basedOn w:val="TableNormal"/>
    <w:next w:val="ListTable4-Accent23"/>
    <w:uiPriority w:val="49"/>
    <w:rsid w:val="009A4769"/>
    <w:tblPr>
      <w:tblStyleRowBandSize w:val="1"/>
      <w:tblStyleColBandSize w:val="1"/>
    </w:tblPr>
    <w:tcPr>
      <w:shd w:val="clear" w:color="auto" w:fill="FBE4D5"/>
    </w:tc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4-Accent32">
    <w:name w:val="List Table 4 - Accent 32"/>
    <w:basedOn w:val="TableNormal"/>
    <w:next w:val="ListTable4-Accent33"/>
    <w:uiPriority w:val="49"/>
    <w:rsid w:val="009A4769"/>
    <w:tblPr>
      <w:tblStyleRowBandSize w:val="1"/>
      <w:tblStyleColBandSize w:val="1"/>
    </w:tblPr>
    <w:tcPr>
      <w:shd w:val="clear" w:color="auto" w:fill="EDEDED"/>
    </w:tc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4-Accent42">
    <w:name w:val="List Table 4 - Accent 42"/>
    <w:basedOn w:val="TableNormal"/>
    <w:next w:val="ListTable4-Accent43"/>
    <w:uiPriority w:val="49"/>
    <w:rsid w:val="009A4769"/>
    <w:tblPr>
      <w:tblStyleRowBandSize w:val="1"/>
      <w:tblStyleColBandSize w:val="1"/>
    </w:tblPr>
    <w:tcPr>
      <w:shd w:val="clear" w:color="auto" w:fill="FFF2CC"/>
    </w:tc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4-Accent52">
    <w:name w:val="List Table 4 - Accent 52"/>
    <w:basedOn w:val="TableNormal"/>
    <w:next w:val="ListTable4-Accent53"/>
    <w:uiPriority w:val="49"/>
    <w:rsid w:val="009A4769"/>
    <w:tblPr>
      <w:tblStyleRowBandSize w:val="1"/>
      <w:tblStyleColBandSize w:val="1"/>
    </w:tblPr>
    <w:tcPr>
      <w:shd w:val="clear" w:color="auto" w:fill="DEEAF6"/>
    </w:tc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4-Accent62">
    <w:name w:val="List Table 4 - Accent 62"/>
    <w:basedOn w:val="TableNormal"/>
    <w:next w:val="ListTable4-Accent63"/>
    <w:uiPriority w:val="49"/>
    <w:rsid w:val="009A4769"/>
    <w:tblPr>
      <w:tblStyleRowBandSize w:val="1"/>
      <w:tblStyleColBandSize w:val="1"/>
    </w:tblPr>
    <w:tcPr>
      <w:shd w:val="clear" w:color="auto" w:fill="E2EFD9"/>
    </w:tc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5Dark2">
    <w:name w:val="List Table 5 Dark2"/>
    <w:basedOn w:val="TableNormal"/>
    <w:next w:val="ListTable5Dark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leNormal"/>
    <w:next w:val="ListTable5Dark-Accent1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leNormal"/>
    <w:next w:val="ListTable5Dark-Accent2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leNormal"/>
    <w:next w:val="ListTable5Dark-Accent3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next w:val="ListTable5Dark-Accent4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leNormal"/>
    <w:next w:val="ListTable5Dark-Accent5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next w:val="ListTable5Dark-Accent6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2">
    <w:name w:val="List Table 6 Colorful2"/>
    <w:basedOn w:val="TableNormal"/>
    <w:next w:val="ListTable6Colorful3"/>
    <w:uiPriority w:val="51"/>
    <w:rsid w:val="009A4769"/>
    <w:rPr>
      <w:color w:val="000000"/>
    </w:rPr>
    <w:tblPr>
      <w:tblStyleRowBandSize w:val="1"/>
      <w:tblStyleColBandSize w:val="1"/>
    </w:tblPr>
    <w:tcPr>
      <w:shd w:val="clear" w:color="auto" w:fill="CCCCCC"/>
    </w:tc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6Colorful-Accent12">
    <w:name w:val="List Table 6 Colorful - Accent 12"/>
    <w:basedOn w:val="TableNormal"/>
    <w:next w:val="ListTable6Colorful-Accent13"/>
    <w:uiPriority w:val="51"/>
    <w:rsid w:val="009A4769"/>
    <w:rPr>
      <w:color w:val="2F5496"/>
    </w:rPr>
    <w:tblPr>
      <w:tblStyleRowBandSize w:val="1"/>
      <w:tblStyleColBandSize w:val="1"/>
    </w:tblPr>
    <w:tcPr>
      <w:shd w:val="clear" w:color="auto" w:fill="D9E2F3"/>
    </w:tc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6Colorful-Accent22">
    <w:name w:val="List Table 6 Colorful - Accent 22"/>
    <w:basedOn w:val="TableNormal"/>
    <w:next w:val="ListTable6Colorful-Accent23"/>
    <w:uiPriority w:val="51"/>
    <w:rsid w:val="009A4769"/>
    <w:rPr>
      <w:color w:val="C45911"/>
    </w:rPr>
    <w:tblPr>
      <w:tblStyleRowBandSize w:val="1"/>
      <w:tblStyleColBandSize w:val="1"/>
    </w:tblPr>
    <w:tcPr>
      <w:shd w:val="clear" w:color="auto" w:fill="FBE4D5"/>
    </w:tc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6Colorful-Accent32">
    <w:name w:val="List Table 6 Colorful - Accent 32"/>
    <w:basedOn w:val="TableNormal"/>
    <w:next w:val="ListTable6Colorful-Accent33"/>
    <w:uiPriority w:val="51"/>
    <w:rsid w:val="009A4769"/>
    <w:rPr>
      <w:color w:val="7B7B7B"/>
    </w:rPr>
    <w:tblPr>
      <w:tblStyleRowBandSize w:val="1"/>
      <w:tblStyleColBandSize w:val="1"/>
    </w:tblPr>
    <w:tcPr>
      <w:shd w:val="clear" w:color="auto" w:fill="EDEDED"/>
    </w:tc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6Colorful-Accent42">
    <w:name w:val="List Table 6 Colorful - Accent 42"/>
    <w:basedOn w:val="TableNormal"/>
    <w:next w:val="ListTable6Colorful-Accent43"/>
    <w:uiPriority w:val="51"/>
    <w:rsid w:val="009A4769"/>
    <w:rPr>
      <w:color w:val="BF8F00"/>
    </w:rPr>
    <w:tblPr>
      <w:tblStyleRowBandSize w:val="1"/>
      <w:tblStyleColBandSize w:val="1"/>
    </w:tblPr>
    <w:tcPr>
      <w:shd w:val="clear" w:color="auto" w:fill="FFF2CC"/>
    </w:tc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6Colorful-Accent52">
    <w:name w:val="List Table 6 Colorful - Accent 52"/>
    <w:basedOn w:val="TableNormal"/>
    <w:next w:val="ListTable6Colorful-Accent53"/>
    <w:uiPriority w:val="51"/>
    <w:rsid w:val="009A4769"/>
    <w:rPr>
      <w:color w:val="2E74B5"/>
    </w:rPr>
    <w:tblPr>
      <w:tblStyleRowBandSize w:val="1"/>
      <w:tblStyleColBandSize w:val="1"/>
    </w:tblPr>
    <w:tcPr>
      <w:shd w:val="clear" w:color="auto" w:fill="DEEAF6"/>
    </w:tc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6Colorful-Accent62">
    <w:name w:val="List Table 6 Colorful - Accent 62"/>
    <w:basedOn w:val="TableNormal"/>
    <w:next w:val="ListTable6Colorful-Accent63"/>
    <w:uiPriority w:val="51"/>
    <w:rsid w:val="009A4769"/>
    <w:rPr>
      <w:color w:val="538135"/>
    </w:rPr>
    <w:tblPr>
      <w:tblStyleRowBandSize w:val="1"/>
      <w:tblStyleColBandSize w:val="1"/>
    </w:tblPr>
    <w:tcPr>
      <w:shd w:val="clear" w:color="auto" w:fill="E2EFD9"/>
    </w:tc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7Colorful2">
    <w:name w:val="List Table 7 Colorful2"/>
    <w:basedOn w:val="TableNormal"/>
    <w:next w:val="ListTable7Colorful3"/>
    <w:uiPriority w:val="52"/>
    <w:rsid w:val="009A4769"/>
    <w:rPr>
      <w:color w:val="000000"/>
    </w:rPr>
    <w:tblPr>
      <w:tblStyleRowBandSize w:val="1"/>
      <w:tblStyleColBandSize w:val="1"/>
    </w:tblPr>
    <w:tcPr>
      <w:tcBorders>
        <w:top w:val="single" w:sz="4" w:space="0" w:color="000000"/>
        <w:left w:val="single" w:sz="4" w:space="0" w:color="000000"/>
      </w:tcBorders>
      <w:shd w:val="clear" w:color="auto" w:fill="CCCCCC"/>
    </w:tc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leNormal"/>
    <w:next w:val="ListTable7Colorful-Accent13"/>
    <w:uiPriority w:val="52"/>
    <w:rsid w:val="009A4769"/>
    <w:rPr>
      <w:color w:val="2F5496"/>
    </w:rPr>
    <w:tblPr>
      <w:tblStyleRowBandSize w:val="1"/>
      <w:tblStyleColBandSize w:val="1"/>
    </w:tblPr>
    <w:tcPr>
      <w:tcBorders>
        <w:top w:val="single" w:sz="4" w:space="0" w:color="4472C4"/>
        <w:left w:val="single" w:sz="4" w:space="0" w:color="4472C4"/>
      </w:tcBorders>
      <w:shd w:val="clear" w:color="auto" w:fill="D9E2F3"/>
    </w:tc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TableNormal"/>
    <w:next w:val="ListTable7Colorful-Accent23"/>
    <w:uiPriority w:val="52"/>
    <w:rsid w:val="009A4769"/>
    <w:rPr>
      <w:color w:val="C45911"/>
    </w:rPr>
    <w:tblPr>
      <w:tblStyleRowBandSize w:val="1"/>
      <w:tblStyleColBandSize w:val="1"/>
    </w:tblPr>
    <w:tcPr>
      <w:tcBorders>
        <w:top w:val="single" w:sz="4" w:space="0" w:color="ED7D31"/>
        <w:left w:val="single" w:sz="4" w:space="0" w:color="ED7D31"/>
      </w:tcBorders>
      <w:shd w:val="clear" w:color="auto" w:fill="FBE4D5"/>
    </w:tc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leNormal"/>
    <w:next w:val="ListTable7Colorful-Accent33"/>
    <w:uiPriority w:val="52"/>
    <w:rsid w:val="009A4769"/>
    <w:rPr>
      <w:color w:val="7B7B7B"/>
    </w:rPr>
    <w:tblPr>
      <w:tblStyleRowBandSize w:val="1"/>
      <w:tblStyleColBandSize w:val="1"/>
    </w:tblPr>
    <w:tcPr>
      <w:tcBorders>
        <w:top w:val="single" w:sz="4" w:space="0" w:color="A5A5A5"/>
        <w:left w:val="single" w:sz="4" w:space="0" w:color="A5A5A5"/>
      </w:tcBorders>
      <w:shd w:val="clear" w:color="auto" w:fill="EDEDED"/>
    </w:tc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next w:val="ListTable7Colorful-Accent43"/>
    <w:uiPriority w:val="52"/>
    <w:rsid w:val="009A4769"/>
    <w:rPr>
      <w:color w:val="BF8F00"/>
    </w:rPr>
    <w:tblPr>
      <w:tblStyleRowBandSize w:val="1"/>
      <w:tblStyleColBandSize w:val="1"/>
    </w:tblPr>
    <w:tcPr>
      <w:tcBorders>
        <w:top w:val="single" w:sz="4" w:space="0" w:color="FFC000"/>
        <w:left w:val="single" w:sz="4" w:space="0" w:color="FFC000"/>
      </w:tcBorders>
      <w:shd w:val="clear" w:color="auto" w:fill="FFF2CC"/>
    </w:tc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leNormal"/>
    <w:next w:val="ListTable7Colorful-Accent53"/>
    <w:uiPriority w:val="52"/>
    <w:rsid w:val="009A4769"/>
    <w:rPr>
      <w:color w:val="2E74B5"/>
    </w:rPr>
    <w:tblPr>
      <w:tblStyleRowBandSize w:val="1"/>
      <w:tblStyleColBandSize w:val="1"/>
    </w:tblPr>
    <w:tcPr>
      <w:tcBorders>
        <w:top w:val="single" w:sz="4" w:space="0" w:color="5B9BD5"/>
        <w:left w:val="single" w:sz="4" w:space="0" w:color="5B9BD5"/>
      </w:tcBorders>
      <w:shd w:val="clear" w:color="auto" w:fill="DEEAF6"/>
    </w:tc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TableNormal"/>
    <w:next w:val="ListTable7Colorful-Accent63"/>
    <w:uiPriority w:val="52"/>
    <w:rsid w:val="009A4769"/>
    <w:rPr>
      <w:color w:val="538135"/>
    </w:rPr>
    <w:tblPr>
      <w:tblStyleRowBandSize w:val="1"/>
      <w:tblStyleColBandSize w:val="1"/>
    </w:tblPr>
    <w:tcPr>
      <w:tcBorders>
        <w:top w:val="single" w:sz="4" w:space="0" w:color="70AD47"/>
        <w:left w:val="single" w:sz="4" w:space="0" w:color="70AD47"/>
      </w:tcBorders>
      <w:shd w:val="clear" w:color="auto" w:fill="E2EFD9"/>
    </w:tc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2">
    <w:name w:val="Medium Grid 12"/>
    <w:basedOn w:val="TableNormal"/>
    <w:next w:val="MediumGrid1"/>
    <w:uiPriority w:val="67"/>
    <w:semiHidden/>
    <w:unhideWhenUsed/>
    <w:rsid w:val="009A4769"/>
    <w:tblPr>
      <w:tblStyleRowBandSize w:val="1"/>
      <w:tblStyleColBandSize w:val="1"/>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style>
  <w:style w:type="table" w:customStyle="1" w:styleId="MediumGrid1-Accent12">
    <w:name w:val="Medium Grid 1 - Accent 12"/>
    <w:basedOn w:val="TableNormal"/>
    <w:next w:val="MediumGrid1-Accent1"/>
    <w:uiPriority w:val="67"/>
    <w:semiHidden/>
    <w:unhideWhenUsed/>
    <w:rsid w:val="009A4769"/>
    <w:tblPr>
      <w:tblStyleRowBandSize w:val="1"/>
      <w:tblStyleColBandSize w:val="1"/>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style>
  <w:style w:type="table" w:customStyle="1" w:styleId="MediumGrid1-Accent22">
    <w:name w:val="Medium Grid 1 - Accent 22"/>
    <w:basedOn w:val="TableNormal"/>
    <w:next w:val="MediumGrid1-Accent2"/>
    <w:uiPriority w:val="67"/>
    <w:semiHidden/>
    <w:unhideWhenUsed/>
    <w:rsid w:val="009A4769"/>
    <w:tblPr>
      <w:tblStyleRowBandSize w:val="1"/>
      <w:tblStyleColBandSize w:val="1"/>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style>
  <w:style w:type="table" w:customStyle="1" w:styleId="MediumGrid1-Accent32">
    <w:name w:val="Medium Grid 1 - Accent 32"/>
    <w:basedOn w:val="TableNormal"/>
    <w:next w:val="MediumGrid1-Accent3"/>
    <w:uiPriority w:val="67"/>
    <w:semiHidden/>
    <w:unhideWhenUsed/>
    <w:rsid w:val="009A4769"/>
    <w:tblPr>
      <w:tblStyleRowBandSize w:val="1"/>
      <w:tblStyleColBandSize w:val="1"/>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style>
  <w:style w:type="table" w:customStyle="1" w:styleId="MediumGrid1-Accent42">
    <w:name w:val="Medium Grid 1 - Accent 42"/>
    <w:basedOn w:val="TableNormal"/>
    <w:next w:val="MediumGrid1-Accent4"/>
    <w:uiPriority w:val="67"/>
    <w:semiHidden/>
    <w:unhideWhenUsed/>
    <w:rsid w:val="009A4769"/>
    <w:tblPr>
      <w:tblStyleRowBandSize w:val="1"/>
      <w:tblStyleColBandSize w:val="1"/>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style>
  <w:style w:type="table" w:customStyle="1" w:styleId="MediumGrid1-Accent52">
    <w:name w:val="Medium Grid 1 - Accent 52"/>
    <w:basedOn w:val="TableNormal"/>
    <w:next w:val="MediumGrid1-Accent5"/>
    <w:uiPriority w:val="67"/>
    <w:semiHidden/>
    <w:unhideWhenUsed/>
    <w:rsid w:val="009A4769"/>
    <w:tblPr>
      <w:tblStyleRowBandSize w:val="1"/>
      <w:tblStyleColBandSize w:val="1"/>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style>
  <w:style w:type="table" w:customStyle="1" w:styleId="MediumGrid1-Accent62">
    <w:name w:val="Medium Grid 1 - Accent 62"/>
    <w:basedOn w:val="TableNormal"/>
    <w:next w:val="MediumGrid1-Accent6"/>
    <w:uiPriority w:val="67"/>
    <w:semiHidden/>
    <w:unhideWhenUsed/>
    <w:rsid w:val="009A4769"/>
    <w:tblPr>
      <w:tblStyleRowBandSize w:val="1"/>
      <w:tblStyleColBandSize w:val="1"/>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style>
  <w:style w:type="table" w:customStyle="1" w:styleId="MediumGrid22">
    <w:name w:val="Medium Grid 22"/>
    <w:basedOn w:val="TableNormal"/>
    <w:next w:val="MediumGrid2"/>
    <w:uiPriority w:val="68"/>
    <w:semiHidden/>
    <w:unhideWhenUsed/>
    <w:rsid w:val="009A4769"/>
    <w:rPr>
      <w:rFonts w:ascii="Calibri Light" w:hAnsi="Calibri Light"/>
      <w:color w:val="000000"/>
    </w:rPr>
    <w:tblPr>
      <w:tblStyleRowBandSize w:val="1"/>
      <w:tblStyleColBandSize w:val="1"/>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semiHidden/>
    <w:unhideWhenUsed/>
    <w:rsid w:val="009A4769"/>
    <w:rPr>
      <w:rFonts w:ascii="Calibri Light" w:hAnsi="Calibri Light"/>
      <w:color w:val="000000"/>
    </w:rPr>
    <w:tblPr>
      <w:tblStyleRowBandSize w:val="1"/>
      <w:tblStyleColBandSize w:val="1"/>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semiHidden/>
    <w:unhideWhenUsed/>
    <w:rsid w:val="009A4769"/>
    <w:rPr>
      <w:rFonts w:ascii="Calibri Light" w:hAnsi="Calibri Light"/>
      <w:color w:val="000000"/>
    </w:rPr>
    <w:tblPr>
      <w:tblStyleRowBandSize w:val="1"/>
      <w:tblStyleColBandSize w:val="1"/>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semiHidden/>
    <w:unhideWhenUsed/>
    <w:rsid w:val="009A4769"/>
    <w:rPr>
      <w:rFonts w:ascii="Calibri Light" w:hAnsi="Calibri Light"/>
      <w:color w:val="000000"/>
    </w:rPr>
    <w:tblPr>
      <w:tblStyleRowBandSize w:val="1"/>
      <w:tblStyleColBandSize w:val="1"/>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semiHidden/>
    <w:unhideWhenUsed/>
    <w:rsid w:val="009A4769"/>
    <w:rPr>
      <w:rFonts w:ascii="Calibri Light" w:hAnsi="Calibri Light"/>
      <w:color w:val="000000"/>
    </w:rPr>
    <w:tblPr>
      <w:tblStyleRowBandSize w:val="1"/>
      <w:tblStyleColBandSize w:val="1"/>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semiHidden/>
    <w:unhideWhenUsed/>
    <w:rsid w:val="009A4769"/>
    <w:rPr>
      <w:rFonts w:ascii="Calibri Light" w:hAnsi="Calibri Light"/>
      <w:color w:val="000000"/>
    </w:rPr>
    <w:tblPr>
      <w:tblStyleRowBandSize w:val="1"/>
      <w:tblStyleColBandSize w:val="1"/>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semiHidden/>
    <w:unhideWhenUsed/>
    <w:rsid w:val="009A4769"/>
    <w:rPr>
      <w:rFonts w:ascii="Calibri Light" w:hAnsi="Calibri Light"/>
      <w:color w:val="000000"/>
    </w:rPr>
    <w:tblPr>
      <w:tblStyleRowBandSize w:val="1"/>
      <w:tblStyleColBandSize w:val="1"/>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2">
    <w:name w:val="Medium Grid 32"/>
    <w:basedOn w:val="TableNormal"/>
    <w:next w:val="MediumGrid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style>
  <w:style w:type="table" w:customStyle="1" w:styleId="MediumGrid3-Accent12">
    <w:name w:val="Medium Grid 3 - Accent 12"/>
    <w:basedOn w:val="TableNormal"/>
    <w:next w:val="MediumGrid3-Accent1"/>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style>
  <w:style w:type="table" w:customStyle="1" w:styleId="MediumGrid3-Accent22">
    <w:name w:val="Medium Grid 3 - Accent 22"/>
    <w:basedOn w:val="TableNormal"/>
    <w:next w:val="MediumGrid3-Accent2"/>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style>
  <w:style w:type="table" w:customStyle="1" w:styleId="MediumGrid3-Accent32">
    <w:name w:val="Medium Grid 3 - Accent 32"/>
    <w:basedOn w:val="TableNormal"/>
    <w:next w:val="MediumGrid3-Accent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style>
  <w:style w:type="table" w:customStyle="1" w:styleId="MediumGrid3-Accent42">
    <w:name w:val="Medium Grid 3 - Accent 42"/>
    <w:basedOn w:val="TableNormal"/>
    <w:next w:val="MediumGrid3-Accent4"/>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style>
  <w:style w:type="table" w:customStyle="1" w:styleId="MediumGrid3-Accent52">
    <w:name w:val="Medium Grid 3 - Accent 52"/>
    <w:basedOn w:val="TableNormal"/>
    <w:next w:val="MediumGrid3-Accent5"/>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style>
  <w:style w:type="table" w:customStyle="1" w:styleId="MediumGrid3-Accent62">
    <w:name w:val="Medium Grid 3 - Accent 62"/>
    <w:basedOn w:val="TableNormal"/>
    <w:next w:val="MediumGrid3-Accent6"/>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style>
  <w:style w:type="table" w:customStyle="1" w:styleId="MediumList12">
    <w:name w:val="Medium List 12"/>
    <w:basedOn w:val="TableNormal"/>
    <w:next w:val="MediumList1"/>
    <w:uiPriority w:val="65"/>
    <w:semiHidden/>
    <w:unhideWhenUsed/>
    <w:rsid w:val="009A4769"/>
    <w:rPr>
      <w:color w:val="000000"/>
    </w:rPr>
    <w:tblPr>
      <w:tblStyleRowBandSize w:val="1"/>
      <w:tblStyleColBandSize w:val="1"/>
    </w:tblPr>
    <w:tcPr>
      <w:tcBorders>
        <w:top w:val="single" w:sz="8" w:space="0" w:color="000000"/>
        <w:bottom w:val="single" w:sz="8" w:space="0" w:color="000000"/>
      </w:tcBorders>
      <w:shd w:val="clear" w:color="auto" w:fill="C0C0C0"/>
    </w:tc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StylePr>
  </w:style>
  <w:style w:type="table" w:customStyle="1" w:styleId="MediumList1-Accent12">
    <w:name w:val="Medium List 1 - Accent 12"/>
    <w:basedOn w:val="TableNormal"/>
    <w:next w:val="MediumList1-Accent1"/>
    <w:uiPriority w:val="65"/>
    <w:semiHidden/>
    <w:unhideWhenUsed/>
    <w:rsid w:val="009A4769"/>
    <w:rPr>
      <w:color w:val="000000"/>
    </w:rPr>
    <w:tblPr>
      <w:tblStyleRowBandSize w:val="1"/>
      <w:tblStyleColBandSize w:val="1"/>
    </w:tblPr>
    <w:tcPr>
      <w:tcBorders>
        <w:top w:val="single" w:sz="8" w:space="0" w:color="4472C4"/>
        <w:bottom w:val="single" w:sz="8" w:space="0" w:color="4472C4"/>
      </w:tcBorders>
      <w:shd w:val="clear" w:color="auto" w:fill="D0DBF0"/>
    </w:tc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StylePr>
  </w:style>
  <w:style w:type="table" w:customStyle="1" w:styleId="MediumList1-Accent22">
    <w:name w:val="Medium List 1 - Accent 22"/>
    <w:basedOn w:val="TableNormal"/>
    <w:next w:val="MediumList1-Accent2"/>
    <w:uiPriority w:val="65"/>
    <w:semiHidden/>
    <w:unhideWhenUsed/>
    <w:rsid w:val="009A4769"/>
    <w:rPr>
      <w:color w:val="000000"/>
    </w:rPr>
    <w:tblPr>
      <w:tblStyleRowBandSize w:val="1"/>
      <w:tblStyleColBandSize w:val="1"/>
    </w:tblPr>
    <w:tcPr>
      <w:tcBorders>
        <w:top w:val="single" w:sz="8" w:space="0" w:color="ED7D31"/>
        <w:bottom w:val="single" w:sz="8" w:space="0" w:color="ED7D31"/>
      </w:tcBorders>
      <w:shd w:val="clear" w:color="auto" w:fill="FADECB"/>
    </w:tc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StylePr>
  </w:style>
  <w:style w:type="table" w:customStyle="1" w:styleId="MediumList1-Accent32">
    <w:name w:val="Medium List 1 - Accent 32"/>
    <w:basedOn w:val="TableNormal"/>
    <w:next w:val="MediumList1-Accent3"/>
    <w:uiPriority w:val="65"/>
    <w:semiHidden/>
    <w:unhideWhenUsed/>
    <w:rsid w:val="009A4769"/>
    <w:rPr>
      <w:color w:val="000000"/>
    </w:rPr>
    <w:tblPr>
      <w:tblStyleRowBandSize w:val="1"/>
      <w:tblStyleColBandSize w:val="1"/>
    </w:tblPr>
    <w:tcPr>
      <w:tcBorders>
        <w:top w:val="single" w:sz="8" w:space="0" w:color="A5A5A5"/>
        <w:bottom w:val="single" w:sz="8" w:space="0" w:color="A5A5A5"/>
      </w:tcBorders>
      <w:shd w:val="clear" w:color="auto" w:fill="E8E8E8"/>
    </w:tc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StylePr>
  </w:style>
  <w:style w:type="table" w:customStyle="1" w:styleId="MediumList1-Accent42">
    <w:name w:val="Medium List 1 - Accent 42"/>
    <w:basedOn w:val="TableNormal"/>
    <w:next w:val="MediumList1-Accent4"/>
    <w:uiPriority w:val="65"/>
    <w:semiHidden/>
    <w:unhideWhenUsed/>
    <w:rsid w:val="009A4769"/>
    <w:rPr>
      <w:color w:val="000000"/>
    </w:rPr>
    <w:tblPr>
      <w:tblStyleRowBandSize w:val="1"/>
      <w:tblStyleColBandSize w:val="1"/>
    </w:tblPr>
    <w:tcPr>
      <w:tcBorders>
        <w:top w:val="single" w:sz="8" w:space="0" w:color="FFC000"/>
        <w:bottom w:val="single" w:sz="8" w:space="0" w:color="FFC000"/>
      </w:tcBorders>
      <w:shd w:val="clear" w:color="auto" w:fill="FFEFC0"/>
    </w:tc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StylePr>
  </w:style>
  <w:style w:type="table" w:customStyle="1" w:styleId="MediumList1-Accent52">
    <w:name w:val="Medium List 1 - Accent 52"/>
    <w:basedOn w:val="TableNormal"/>
    <w:next w:val="MediumList1-Accent5"/>
    <w:uiPriority w:val="65"/>
    <w:semiHidden/>
    <w:unhideWhenUsed/>
    <w:rsid w:val="009A4769"/>
    <w:rPr>
      <w:color w:val="000000"/>
    </w:rPr>
    <w:tblPr>
      <w:tblStyleRowBandSize w:val="1"/>
      <w:tblStyleColBandSize w:val="1"/>
    </w:tblPr>
    <w:tcPr>
      <w:tcBorders>
        <w:top w:val="single" w:sz="8" w:space="0" w:color="5B9BD5"/>
        <w:bottom w:val="single" w:sz="8" w:space="0" w:color="5B9BD5"/>
      </w:tcBorders>
      <w:shd w:val="clear" w:color="auto" w:fill="D6E6F4"/>
    </w:tc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StylePr>
  </w:style>
  <w:style w:type="table" w:customStyle="1" w:styleId="MediumList1-Accent62">
    <w:name w:val="Medium List 1 - Accent 62"/>
    <w:basedOn w:val="TableNormal"/>
    <w:next w:val="MediumList1-Accent6"/>
    <w:uiPriority w:val="65"/>
    <w:semiHidden/>
    <w:unhideWhenUsed/>
    <w:rsid w:val="009A4769"/>
    <w:rPr>
      <w:color w:val="000000"/>
    </w:rPr>
    <w:tblPr>
      <w:tblStyleRowBandSize w:val="1"/>
      <w:tblStyleColBandSize w:val="1"/>
    </w:tblPr>
    <w:tcPr>
      <w:tcBorders>
        <w:top w:val="single" w:sz="8" w:space="0" w:color="70AD47"/>
        <w:bottom w:val="single" w:sz="8" w:space="0" w:color="70AD47"/>
      </w:tcBorders>
      <w:shd w:val="clear" w:color="auto" w:fill="DBEBD0"/>
    </w:tc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StylePr>
  </w:style>
  <w:style w:type="table" w:customStyle="1" w:styleId="MediumList22">
    <w:name w:val="Medium List 22"/>
    <w:basedOn w:val="TableNormal"/>
    <w:next w:val="MediumList2"/>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semiHidden/>
    <w:unhideWhenUsed/>
    <w:rsid w:val="009A4769"/>
    <w:rPr>
      <w:rFonts w:ascii="Calibri Light" w:hAnsi="Calibri Light"/>
      <w:color w:val="000000"/>
    </w:rPr>
    <w:tblPr>
      <w:tblStyleRowBandSize w:val="1"/>
      <w:tblStyleColBandSize w:val="1"/>
    </w:tblPr>
    <w:tcPr>
      <w:tcBorders>
        <w:top w:val="nil"/>
        <w:left w:val="nil"/>
        <w:bottom w:val="nil"/>
        <w:right w:val="nil"/>
      </w:tcBorders>
      <w:shd w:val="clear" w:color="auto" w:fill="FADECB"/>
    </w:tc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2">
    <w:name w:val="Medium Shading 12"/>
    <w:basedOn w:val="TableNormal"/>
    <w:next w:val="MediumShading1"/>
    <w:uiPriority w:val="63"/>
    <w:semiHidden/>
    <w:unhideWhenUsed/>
    <w:rsid w:val="009A4769"/>
    <w:tblPr>
      <w:tblStyleRowBandSize w:val="1"/>
      <w:tblStyleColBandSize w:val="1"/>
    </w:tblPr>
    <w:tcPr>
      <w:tcBorders>
        <w:top w:val="double" w:sz="6" w:space="0" w:color="404040"/>
        <w:left w:val="single" w:sz="8" w:space="0" w:color="404040"/>
        <w:bottom w:val="single" w:sz="8" w:space="0" w:color="404040"/>
        <w:right w:val="single" w:sz="8" w:space="0" w:color="404040"/>
      </w:tcBorders>
      <w:shd w:val="clear" w:color="auto" w:fill="C0C0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2">
    <w:name w:val="Medium Shading 1 - Accent 12"/>
    <w:basedOn w:val="TableNormal"/>
    <w:next w:val="MediumShading1-Accent1"/>
    <w:uiPriority w:val="63"/>
    <w:semiHidden/>
    <w:unhideWhenUsed/>
    <w:rsid w:val="009A4769"/>
    <w:tblPr>
      <w:tblStyleRowBandSize w:val="1"/>
      <w:tblStyleColBandSize w:val="1"/>
    </w:tblPr>
    <w:tcPr>
      <w:tcBorders>
        <w:top w:val="double" w:sz="6" w:space="0" w:color="7295D2"/>
        <w:left w:val="single" w:sz="8" w:space="0" w:color="7295D2"/>
        <w:bottom w:val="single" w:sz="8" w:space="0" w:color="7295D2"/>
        <w:right w:val="single" w:sz="8" w:space="0" w:color="7295D2"/>
      </w:tcBorders>
      <w:shd w:val="clear" w:color="auto" w:fill="D0DB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22">
    <w:name w:val="Medium Shading 1 - Accent 22"/>
    <w:basedOn w:val="TableNormal"/>
    <w:next w:val="MediumShading1-Accent2"/>
    <w:uiPriority w:val="63"/>
    <w:semiHidden/>
    <w:unhideWhenUsed/>
    <w:rsid w:val="009A4769"/>
    <w:tblPr>
      <w:tblStyleRowBandSize w:val="1"/>
      <w:tblStyleColBandSize w:val="1"/>
    </w:tblPr>
    <w:tcPr>
      <w:tcBorders>
        <w:top w:val="double" w:sz="6" w:space="0" w:color="F19D64"/>
        <w:left w:val="single" w:sz="8" w:space="0" w:color="F19D64"/>
        <w:bottom w:val="single" w:sz="8" w:space="0" w:color="F19D64"/>
        <w:right w:val="single" w:sz="8" w:space="0" w:color="F19D64"/>
      </w:tcBorders>
      <w:shd w:val="clear" w:color="auto" w:fill="FADECB"/>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32">
    <w:name w:val="Medium Shading 1 - Accent 32"/>
    <w:basedOn w:val="TableNormal"/>
    <w:next w:val="MediumShading1-Accent3"/>
    <w:uiPriority w:val="63"/>
    <w:semiHidden/>
    <w:unhideWhenUsed/>
    <w:rsid w:val="009A4769"/>
    <w:tblPr>
      <w:tblStyleRowBandSize w:val="1"/>
      <w:tblStyleColBandSize w:val="1"/>
    </w:tblPr>
    <w:tcPr>
      <w:tcBorders>
        <w:top w:val="double" w:sz="6" w:space="0" w:color="BBBBBB"/>
        <w:left w:val="single" w:sz="8" w:space="0" w:color="BBBBBB"/>
        <w:bottom w:val="single" w:sz="8" w:space="0" w:color="BBBBBB"/>
        <w:right w:val="single" w:sz="8" w:space="0" w:color="BBBBBB"/>
      </w:tcBorders>
      <w:shd w:val="clear" w:color="auto" w:fill="E8E8E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2">
    <w:name w:val="Medium Shading 1 - Accent 42"/>
    <w:basedOn w:val="TableNormal"/>
    <w:next w:val="MediumShading1-Accent4"/>
    <w:uiPriority w:val="63"/>
    <w:semiHidden/>
    <w:unhideWhenUsed/>
    <w:rsid w:val="009A4769"/>
    <w:tblPr>
      <w:tblStyleRowBandSize w:val="1"/>
      <w:tblStyleColBandSize w:val="1"/>
    </w:tblPr>
    <w:tcPr>
      <w:tcBorders>
        <w:top w:val="double" w:sz="6" w:space="0" w:color="FFCF40"/>
        <w:left w:val="single" w:sz="8" w:space="0" w:color="FFCF40"/>
        <w:bottom w:val="single" w:sz="8" w:space="0" w:color="FFCF40"/>
        <w:right w:val="single" w:sz="8" w:space="0" w:color="FFCF40"/>
      </w:tcBorders>
      <w:shd w:val="clear" w:color="auto" w:fill="FFEF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2">
    <w:name w:val="Medium Shading 1 - Accent 52"/>
    <w:basedOn w:val="TableNormal"/>
    <w:next w:val="MediumShading1-Accent5"/>
    <w:uiPriority w:val="63"/>
    <w:semiHidden/>
    <w:unhideWhenUsed/>
    <w:rsid w:val="009A4769"/>
    <w:tblPr>
      <w:tblStyleRowBandSize w:val="1"/>
      <w:tblStyleColBandSize w:val="1"/>
    </w:tblPr>
    <w:tcPr>
      <w:tcBorders>
        <w:top w:val="double" w:sz="6" w:space="0" w:color="84B3DF"/>
        <w:left w:val="single" w:sz="8" w:space="0" w:color="84B3DF"/>
        <w:bottom w:val="single" w:sz="8" w:space="0" w:color="84B3DF"/>
        <w:right w:val="single" w:sz="8" w:space="0" w:color="84B3DF"/>
      </w:tcBorders>
      <w:shd w:val="clear" w:color="auto" w:fill="D6E6F4"/>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2">
    <w:name w:val="Medium Shading 1 - Accent 62"/>
    <w:basedOn w:val="TableNormal"/>
    <w:next w:val="MediumShading1-Accent6"/>
    <w:uiPriority w:val="63"/>
    <w:semiHidden/>
    <w:unhideWhenUsed/>
    <w:rsid w:val="009A4769"/>
    <w:tblPr>
      <w:tblStyleRowBandSize w:val="1"/>
      <w:tblStyleColBandSize w:val="1"/>
    </w:tblPr>
    <w:tcPr>
      <w:tcBorders>
        <w:top w:val="double" w:sz="6" w:space="0" w:color="93C571"/>
        <w:left w:val="single" w:sz="8" w:space="0" w:color="93C571"/>
        <w:bottom w:val="single" w:sz="8" w:space="0" w:color="93C571"/>
        <w:right w:val="single" w:sz="8" w:space="0" w:color="93C571"/>
      </w:tcBorders>
      <w:shd w:val="clear" w:color="auto" w:fill="DBEBD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2">
    <w:name w:val="Medium Shading 22"/>
    <w:basedOn w:val="TableNormal"/>
    <w:next w:val="MediumShading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2">
    <w:name w:val="Message Header2"/>
    <w:basedOn w:val="Normal"/>
    <w:next w:val="MessageHeader"/>
    <w:link w:val="MessageHeaderChar1"/>
    <w:unhideWhenUsed/>
    <w:rsid w:val="009A4769"/>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Calibri Light" w:hAnsi="Calibri Light"/>
      <w:sz w:val="24"/>
      <w:szCs w:val="24"/>
      <w:lang w:val="fr-FR" w:eastAsia="en-US"/>
    </w:rPr>
  </w:style>
  <w:style w:type="character" w:customStyle="1" w:styleId="MessageHeaderChar1">
    <w:name w:val="Message Header Char1"/>
    <w:basedOn w:val="DefaultParagraphFont"/>
    <w:link w:val="MessageHeader2"/>
    <w:rsid w:val="009A4769"/>
    <w:rPr>
      <w:rFonts w:ascii="Calibri Light" w:eastAsia="Times New Roman" w:hAnsi="Calibri Light" w:cs="Times New Roman"/>
      <w:sz w:val="24"/>
      <w:szCs w:val="24"/>
      <w:shd w:val="pct20" w:color="auto" w:fill="auto"/>
      <w:lang w:eastAsia="en-US"/>
    </w:rPr>
  </w:style>
  <w:style w:type="table" w:customStyle="1" w:styleId="PlainTable12">
    <w:name w:val="Plain Table 12"/>
    <w:basedOn w:val="TableNormal"/>
    <w:next w:val="PlainTable13"/>
    <w:uiPriority w:val="41"/>
    <w:rsid w:val="009A4769"/>
    <w:tblPr>
      <w:tblStyleRowBandSize w:val="1"/>
      <w:tblStyleColBandSize w:val="1"/>
    </w:tblPr>
    <w:tcPr>
      <w:shd w:val="clear" w:color="auto" w:fill="F2F2F2"/>
    </w:tc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PlainTable22">
    <w:name w:val="Plain Table 22"/>
    <w:basedOn w:val="TableNormal"/>
    <w:next w:val="PlainTable23"/>
    <w:uiPriority w:val="42"/>
    <w:rsid w:val="009A4769"/>
    <w:tblPr>
      <w:tblStyleRowBandSize w:val="1"/>
      <w:tblStyleColBandSize w:val="1"/>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2">
    <w:name w:val="Plain Table 32"/>
    <w:basedOn w:val="TableNormal"/>
    <w:next w:val="PlainTable33"/>
    <w:uiPriority w:val="43"/>
    <w:rsid w:val="009A4769"/>
    <w:tblPr>
      <w:tblStyleRowBandSize w:val="1"/>
      <w:tblStyleColBandSize w:val="1"/>
    </w:tblPr>
    <w:tcPr>
      <w:tcBorders>
        <w:bottom w:val="single" w:sz="4" w:space="0" w:color="7F7F7F"/>
        <w:right w:val="single" w:sz="4" w:space="0" w:color="7F7F7F"/>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rsid w:val="009A4769"/>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2">
    <w:name w:val="Plain Table 52"/>
    <w:basedOn w:val="TableNormal"/>
    <w:next w:val="PlainTable53"/>
    <w:uiPriority w:val="45"/>
    <w:rsid w:val="009A4769"/>
    <w:tblPr>
      <w:tblStyleRowBandSize w:val="1"/>
      <w:tblStyleColBandSize w:val="1"/>
    </w:tblPr>
    <w:tcPr>
      <w:shd w:val="clear" w:color="auto" w:fill="FFFFFF"/>
    </w:tc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2">
    <w:name w:val="Table Grid Light2"/>
    <w:basedOn w:val="TableNormal"/>
    <w:uiPriority w:val="40"/>
    <w:rsid w:val="009A4769"/>
    <w:tbl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9A4769"/>
    <w:rPr>
      <w:rFonts w:ascii="Arial" w:hAnsi="Arial"/>
      <w:sz w:val="28"/>
      <w:lang w:val="en-GB" w:eastAsia="en-US" w:bidi="ar-SA"/>
    </w:rPr>
  </w:style>
  <w:style w:type="character" w:customStyle="1" w:styleId="B1Zchn">
    <w:name w:val="B1 Zchn"/>
    <w:rsid w:val="009A4769"/>
    <w:rPr>
      <w:lang w:val="en-GB" w:eastAsia="en-US" w:bidi="ar-SA"/>
    </w:rPr>
  </w:style>
  <w:style w:type="paragraph" w:customStyle="1" w:styleId="INDENT1">
    <w:name w:val="INDENT1"/>
    <w:basedOn w:val="Normal"/>
    <w:rsid w:val="009A4769"/>
    <w:pPr>
      <w:overflowPunct/>
      <w:autoSpaceDE/>
      <w:autoSpaceDN/>
      <w:adjustRightInd/>
      <w:ind w:left="851"/>
      <w:textAlignment w:val="auto"/>
    </w:pPr>
    <w:rPr>
      <w:lang w:eastAsia="en-US"/>
    </w:rPr>
  </w:style>
  <w:style w:type="paragraph" w:customStyle="1" w:styleId="INDENT2">
    <w:name w:val="INDENT2"/>
    <w:basedOn w:val="Normal"/>
    <w:rsid w:val="009A4769"/>
    <w:pPr>
      <w:overflowPunct/>
      <w:autoSpaceDE/>
      <w:autoSpaceDN/>
      <w:adjustRightInd/>
      <w:ind w:left="1135" w:hanging="284"/>
      <w:textAlignment w:val="auto"/>
    </w:pPr>
    <w:rPr>
      <w:lang w:eastAsia="en-US"/>
    </w:rPr>
  </w:style>
  <w:style w:type="paragraph" w:customStyle="1" w:styleId="INDENT3">
    <w:name w:val="INDENT3"/>
    <w:basedOn w:val="Normal"/>
    <w:rsid w:val="009A4769"/>
    <w:pPr>
      <w:overflowPunct/>
      <w:autoSpaceDE/>
      <w:autoSpaceDN/>
      <w:adjustRightInd/>
      <w:ind w:left="1701" w:hanging="567"/>
      <w:textAlignment w:val="auto"/>
    </w:pPr>
    <w:rPr>
      <w:lang w:eastAsia="en-US"/>
    </w:rPr>
  </w:style>
  <w:style w:type="paragraph" w:customStyle="1" w:styleId="RecCCITT">
    <w:name w:val="Rec_CCITT_#"/>
    <w:basedOn w:val="Normal"/>
    <w:rsid w:val="009A4769"/>
    <w:pPr>
      <w:keepNext/>
      <w:keepLines/>
      <w:overflowPunct/>
      <w:autoSpaceDE/>
      <w:autoSpaceDN/>
      <w:adjustRightInd/>
      <w:textAlignment w:val="auto"/>
    </w:pPr>
    <w:rPr>
      <w:b/>
      <w:lang w:eastAsia="en-US"/>
    </w:rPr>
  </w:style>
  <w:style w:type="paragraph" w:customStyle="1" w:styleId="enumlev2">
    <w:name w:val="enumlev2"/>
    <w:basedOn w:val="Normal"/>
    <w:rsid w:val="009A4769"/>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9A4769"/>
    <w:pPr>
      <w:keepNext/>
      <w:keepLines/>
      <w:overflowPunct/>
      <w:autoSpaceDE/>
      <w:autoSpaceDN/>
      <w:adjustRightInd/>
      <w:spacing w:before="240"/>
      <w:ind w:left="1418"/>
      <w:textAlignment w:val="auto"/>
    </w:pPr>
    <w:rPr>
      <w:rFonts w:ascii="Arial" w:hAnsi="Arial"/>
      <w:b/>
      <w:sz w:val="36"/>
      <w:lang w:val="en-US" w:eastAsia="en-US"/>
    </w:rPr>
  </w:style>
  <w:style w:type="paragraph" w:customStyle="1" w:styleId="BN">
    <w:name w:val="BN"/>
    <w:basedOn w:val="Normal"/>
    <w:rsid w:val="009A4769"/>
    <w:pPr>
      <w:widowControl w:val="0"/>
      <w:tabs>
        <w:tab w:val="left" w:pos="567"/>
        <w:tab w:val="right" w:pos="10260"/>
      </w:tabs>
      <w:ind w:left="568" w:right="612" w:hanging="284"/>
      <w:jc w:val="both"/>
    </w:pPr>
    <w:rPr>
      <w:rFonts w:ascii="Arial" w:hAnsi="Arial"/>
      <w:b/>
    </w:rPr>
  </w:style>
  <w:style w:type="character" w:customStyle="1" w:styleId="msoins0">
    <w:name w:val="msoins"/>
    <w:basedOn w:val="DefaultParagraphFont"/>
    <w:rsid w:val="009A4769"/>
  </w:style>
  <w:style w:type="paragraph" w:customStyle="1" w:styleId="NumberedList0">
    <w:name w:val="Numbered List 0"/>
    <w:basedOn w:val="Normal"/>
    <w:rsid w:val="009A4769"/>
    <w:pPr>
      <w:widowControl w:val="0"/>
      <w:tabs>
        <w:tab w:val="right" w:pos="10260"/>
      </w:tabs>
      <w:overflowPunct/>
      <w:spacing w:after="220"/>
      <w:ind w:left="1298" w:right="612" w:hanging="1298"/>
      <w:jc w:val="both"/>
      <w:textAlignment w:val="auto"/>
    </w:pPr>
    <w:rPr>
      <w:rFonts w:ascii="Arial" w:hAnsi="Arial"/>
      <w:b/>
      <w:sz w:val="22"/>
      <w:lang w:val="en-US" w:eastAsia="zh-CN"/>
    </w:rPr>
  </w:style>
  <w:style w:type="paragraph" w:customStyle="1" w:styleId="vb1">
    <w:name w:val="vb1"/>
    <w:basedOn w:val="LD"/>
    <w:rsid w:val="009A4769"/>
    <w:pPr>
      <w:keepNext w:val="0"/>
      <w:keepLines w:val="0"/>
      <w:spacing w:after="180" w:line="240" w:lineRule="auto"/>
    </w:pPr>
    <w:rPr>
      <w:rFonts w:ascii="Times New Roman" w:hAnsi="Times New Roman"/>
      <w:noProof w:val="0"/>
    </w:rPr>
  </w:style>
  <w:style w:type="paragraph" w:customStyle="1" w:styleId="CommentSubject1">
    <w:name w:val="Comment Subject1"/>
    <w:basedOn w:val="CommentText"/>
    <w:next w:val="CommentText"/>
    <w:semiHidden/>
    <w:rsid w:val="009A4769"/>
    <w:pPr>
      <w:numPr>
        <w:numId w:val="18"/>
      </w:numPr>
      <w:tabs>
        <w:tab w:val="clear" w:pos="851"/>
        <w:tab w:val="num" w:pos="644"/>
        <w:tab w:val="num" w:pos="1209"/>
      </w:tabs>
      <w:overflowPunct/>
      <w:autoSpaceDE/>
      <w:autoSpaceDN/>
      <w:adjustRightInd/>
      <w:ind w:left="0" w:firstLine="0"/>
      <w:textAlignment w:val="auto"/>
    </w:pPr>
    <w:rPr>
      <w:rFonts w:eastAsia="MS Mincho"/>
      <w:b/>
      <w:bCs/>
      <w:lang w:eastAsia="en-US"/>
    </w:rPr>
  </w:style>
  <w:style w:type="paragraph" w:customStyle="1" w:styleId="Note">
    <w:name w:val="Note"/>
    <w:basedOn w:val="Normal"/>
    <w:rsid w:val="009A4769"/>
    <w:pPr>
      <w:overflowPunct/>
      <w:autoSpaceDE/>
      <w:autoSpaceDN/>
      <w:adjustRightInd/>
      <w:spacing w:after="120"/>
      <w:ind w:left="1134" w:hanging="567"/>
      <w:textAlignment w:val="auto"/>
    </w:pPr>
    <w:rPr>
      <w:rFonts w:eastAsia="MS Mincho"/>
      <w:szCs w:val="22"/>
      <w:lang w:eastAsia="en-US"/>
    </w:rPr>
  </w:style>
  <w:style w:type="paragraph" w:customStyle="1" w:styleId="SectionXX">
    <w:name w:val="Section X.X"/>
    <w:basedOn w:val="Normal"/>
    <w:next w:val="Normal"/>
    <w:rsid w:val="009A4769"/>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lang w:eastAsia="ja-JP"/>
    </w:rPr>
  </w:style>
  <w:style w:type="character" w:customStyle="1" w:styleId="QuotationZchn">
    <w:name w:val="Quotation Zchn"/>
    <w:rsid w:val="009A4769"/>
    <w:rPr>
      <w:rFonts w:ascii="Arial" w:eastAsia="SimSun" w:hAnsi="Arial" w:cs="Arial"/>
      <w:noProof w:val="0"/>
      <w:color w:val="0000FF"/>
      <w:kern w:val="2"/>
      <w:szCs w:val="22"/>
      <w:lang w:val="en-GB" w:eastAsia="en-US" w:bidi="ar-SA"/>
    </w:rPr>
  </w:style>
  <w:style w:type="paragraph" w:customStyle="1" w:styleId="List0">
    <w:name w:val="List 0"/>
    <w:basedOn w:val="Normal"/>
    <w:rsid w:val="009A4769"/>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9A4769"/>
    <w:rPr>
      <w:rFonts w:ascii="Arial" w:eastAsia="SimSun" w:hAnsi="Arial" w:cs="Arial"/>
      <w:color w:val="FF0000"/>
      <w:kern w:val="2"/>
      <w:lang w:val="en-GB" w:eastAsia="en-US" w:bidi="ar-SA"/>
    </w:rPr>
  </w:style>
  <w:style w:type="character" w:customStyle="1" w:styleId="TFZchn">
    <w:name w:val="TF Zchn"/>
    <w:rsid w:val="009A4769"/>
    <w:rPr>
      <w:rFonts w:ascii="Arial" w:eastAsia="MS Mincho" w:hAnsi="Arial" w:cs="Arial"/>
      <w:b/>
      <w:color w:val="0000FF"/>
      <w:kern w:val="2"/>
      <w:lang w:val="en-GB" w:eastAsia="en-US" w:bidi="ar-SA"/>
    </w:rPr>
  </w:style>
  <w:style w:type="character" w:customStyle="1" w:styleId="ZDONTMODIFY">
    <w:name w:val="ZDONTMODIFY"/>
    <w:rsid w:val="009A4769"/>
  </w:style>
  <w:style w:type="paragraph" w:customStyle="1" w:styleId="StylePLPatternClearGray-10">
    <w:name w:val="Style PL + Pattern: Clear (Gray-10%)"/>
    <w:basedOn w:val="Normal"/>
    <w:rsid w:val="009A476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TableRow">
    <w:name w:val="Table Row"/>
    <w:basedOn w:val="Normal"/>
    <w:link w:val="TableRowCar"/>
    <w:rsid w:val="009A4769"/>
    <w:pPr>
      <w:widowControl w:val="0"/>
      <w:overflowPunct/>
      <w:autoSpaceDE/>
      <w:autoSpaceDN/>
      <w:spacing w:before="20" w:after="20"/>
      <w:jc w:val="both"/>
    </w:pPr>
    <w:rPr>
      <w:lang w:eastAsia="en-US"/>
    </w:rPr>
  </w:style>
  <w:style w:type="paragraph" w:customStyle="1" w:styleId="StylePLPatternClearGray-101">
    <w:name w:val="Style PL + Pattern: Clear (Gray-10%)1"/>
    <w:basedOn w:val="PL"/>
    <w:rsid w:val="009A4769"/>
    <w:pPr>
      <w:widowControl w:val="0"/>
      <w:shd w:val="clear" w:color="auto" w:fill="E6E6E6"/>
      <w:overflowPunct/>
      <w:autoSpaceDE/>
      <w:autoSpaceDN/>
      <w:jc w:val="both"/>
    </w:pPr>
    <w:rPr>
      <w:lang w:eastAsia="en-US"/>
    </w:rPr>
  </w:style>
  <w:style w:type="paragraph" w:customStyle="1" w:styleId="StylePLPatternClearGray-102">
    <w:name w:val="Style PL + Pattern: Clear (Gray-10%)2"/>
    <w:basedOn w:val="PL"/>
    <w:rsid w:val="009A4769"/>
    <w:pPr>
      <w:widowControl w:val="0"/>
      <w:shd w:val="clear" w:color="auto" w:fill="E6E6E6"/>
      <w:overflowPunct/>
      <w:autoSpaceDE/>
      <w:autoSpaceDN/>
      <w:jc w:val="both"/>
    </w:pPr>
    <w:rPr>
      <w:lang w:eastAsia="en-US"/>
    </w:rPr>
  </w:style>
  <w:style w:type="paragraph" w:customStyle="1" w:styleId="StylePLPatternClearGray-103">
    <w:name w:val="Style PL + Pattern: Clear (Gray-10%)3"/>
    <w:basedOn w:val="PL"/>
    <w:rsid w:val="009A4769"/>
    <w:pPr>
      <w:widowControl w:val="0"/>
      <w:shd w:val="clear" w:color="auto" w:fill="E6E6E6"/>
      <w:overflowPunct/>
      <w:autoSpaceDE/>
      <w:autoSpaceDN/>
      <w:jc w:val="both"/>
    </w:pPr>
    <w:rPr>
      <w:lang w:eastAsia="en-US"/>
    </w:rPr>
  </w:style>
  <w:style w:type="paragraph" w:customStyle="1" w:styleId="StylePLPatternClearGray-104">
    <w:name w:val="Style PL + Pattern: Clear (Gray-10%)4"/>
    <w:basedOn w:val="PL"/>
    <w:rsid w:val="009A4769"/>
    <w:pPr>
      <w:widowControl w:val="0"/>
      <w:shd w:val="clear" w:color="auto" w:fill="E6E6E6"/>
      <w:overflowPunct/>
      <w:autoSpaceDE/>
      <w:autoSpaceDN/>
      <w:jc w:val="both"/>
    </w:pPr>
    <w:rPr>
      <w:lang w:eastAsia="en-US"/>
    </w:rPr>
  </w:style>
  <w:style w:type="paragraph" w:customStyle="1" w:styleId="StylePLPatternClearGray-105">
    <w:name w:val="Style PL + Pattern: Clear (Gray-10%)5"/>
    <w:basedOn w:val="PL"/>
    <w:rsid w:val="009A4769"/>
    <w:pPr>
      <w:widowControl w:val="0"/>
      <w:shd w:val="clear" w:color="auto" w:fill="E6E6E6"/>
      <w:overflowPunct/>
      <w:autoSpaceDE/>
      <w:autoSpaceDN/>
      <w:jc w:val="both"/>
    </w:pPr>
    <w:rPr>
      <w:lang w:eastAsia="en-US"/>
    </w:rPr>
  </w:style>
  <w:style w:type="paragraph" w:customStyle="1" w:styleId="StylePLPatternClearGray-106">
    <w:name w:val="Style PL + Pattern: Clear (Gray-10%)6"/>
    <w:basedOn w:val="PL"/>
    <w:rsid w:val="009A4769"/>
    <w:pPr>
      <w:widowControl w:val="0"/>
      <w:shd w:val="clear" w:color="auto" w:fill="E6E6E6"/>
      <w:overflowPunct/>
      <w:autoSpaceDE/>
      <w:autoSpaceDN/>
      <w:jc w:val="both"/>
    </w:pPr>
    <w:rPr>
      <w:lang w:eastAsia="en-US"/>
    </w:rPr>
  </w:style>
  <w:style w:type="character" w:customStyle="1" w:styleId="TableRowCar">
    <w:name w:val="Table Row Car"/>
    <w:link w:val="TableRow"/>
    <w:locked/>
    <w:rsid w:val="009A4769"/>
    <w:rPr>
      <w:rFonts w:ascii="Times New Roman" w:eastAsia="SimSun" w:hAnsi="Times New Roman"/>
      <w:lang w:val="en-GB" w:eastAsia="en-US"/>
    </w:rPr>
  </w:style>
  <w:style w:type="paragraph" w:customStyle="1" w:styleId="NumList">
    <w:name w:val="NumList"/>
    <w:basedOn w:val="Normal"/>
    <w:rsid w:val="009A4769"/>
    <w:pPr>
      <w:widowControl w:val="0"/>
      <w:numPr>
        <w:ilvl w:val="1"/>
        <w:numId w:val="19"/>
      </w:numPr>
      <w:tabs>
        <w:tab w:val="clear" w:pos="1512"/>
      </w:tabs>
      <w:overflowPunct/>
      <w:autoSpaceDE/>
      <w:autoSpaceDN/>
      <w:spacing w:before="120" w:after="0"/>
      <w:ind w:left="0" w:firstLine="0"/>
      <w:jc w:val="both"/>
    </w:pPr>
    <w:rPr>
      <w:lang w:eastAsia="en-US"/>
    </w:rPr>
  </w:style>
  <w:style w:type="character" w:customStyle="1" w:styleId="EXChar">
    <w:name w:val="EX Char"/>
    <w:link w:val="EX"/>
    <w:qFormat/>
    <w:locked/>
    <w:rsid w:val="009A4769"/>
    <w:rPr>
      <w:rFonts w:ascii="Times New Roman" w:hAnsi="Times New Roman"/>
      <w:lang w:val="en-GB" w:eastAsia="en-GB"/>
    </w:rPr>
  </w:style>
  <w:style w:type="paragraph" w:customStyle="1" w:styleId="TP-change">
    <w:name w:val="TP-change"/>
    <w:basedOn w:val="Normal"/>
    <w:link w:val="TP-changeChar"/>
    <w:qFormat/>
    <w:rsid w:val="009A4769"/>
    <w:pPr>
      <w:numPr>
        <w:numId w:val="20"/>
      </w:numPr>
      <w:overflowPunct/>
      <w:autoSpaceDE/>
      <w:autoSpaceDN/>
      <w:adjustRightInd/>
      <w:spacing w:after="0"/>
      <w:ind w:left="0" w:firstLine="0"/>
      <w:jc w:val="center"/>
      <w:textAlignment w:val="auto"/>
    </w:pPr>
    <w:rPr>
      <w:b/>
      <w:lang w:eastAsia="x-none"/>
    </w:rPr>
  </w:style>
  <w:style w:type="character" w:customStyle="1" w:styleId="TP-changeChar">
    <w:name w:val="TP-change Char"/>
    <w:link w:val="TP-change"/>
    <w:rsid w:val="009A4769"/>
    <w:rPr>
      <w:rFonts w:ascii="Times New Roman" w:eastAsia="SimSun" w:hAnsi="Times New Roman"/>
      <w:b/>
      <w:lang w:val="en-GB" w:eastAsia="x-none"/>
    </w:rPr>
  </w:style>
  <w:style w:type="paragraph" w:customStyle="1" w:styleId="Doc-title">
    <w:name w:val="Doc-title"/>
    <w:basedOn w:val="Normal"/>
    <w:next w:val="Doc-text2"/>
    <w:link w:val="Doc-titleChar"/>
    <w:qFormat/>
    <w:rsid w:val="009A4769"/>
    <w:pPr>
      <w:overflowPunct/>
      <w:autoSpaceDE/>
      <w:autoSpaceDN/>
      <w:adjustRightInd/>
      <w:spacing w:before="60" w:after="0"/>
      <w:ind w:left="1259" w:hanging="1259"/>
      <w:textAlignment w:val="auto"/>
    </w:pPr>
    <w:rPr>
      <w:rFonts w:ascii="Arial" w:eastAsia="MS Mincho" w:hAnsi="Arial"/>
      <w:noProof/>
      <w:szCs w:val="24"/>
    </w:rPr>
  </w:style>
  <w:style w:type="character" w:customStyle="1" w:styleId="Doc-titleChar">
    <w:name w:val="Doc-title Char"/>
    <w:link w:val="Doc-title"/>
    <w:rsid w:val="009A4769"/>
    <w:rPr>
      <w:rFonts w:ascii="Arial" w:eastAsia="MS Mincho" w:hAnsi="Arial"/>
      <w:noProof/>
      <w:szCs w:val="24"/>
      <w:lang w:val="en-GB" w:eastAsia="en-GB"/>
    </w:rPr>
  </w:style>
  <w:style w:type="character" w:customStyle="1" w:styleId="NOZchn">
    <w:name w:val="NO Zchn"/>
    <w:rsid w:val="009A4769"/>
  </w:style>
  <w:style w:type="numbering" w:customStyle="1" w:styleId="StyleBulletedSymbolsymbolLeft025Hanging0">
    <w:name w:val="Style Bulleted Symbol (symbol) Left:  0.25&quot; Hanging:  0."/>
    <w:basedOn w:val="NoList"/>
    <w:rsid w:val="009A4769"/>
    <w:pPr>
      <w:numPr>
        <w:numId w:val="21"/>
      </w:numPr>
    </w:pPr>
  </w:style>
  <w:style w:type="paragraph" w:customStyle="1" w:styleId="TANLeft1">
    <w:name w:val="TAN + Left:  1"/>
    <w:aliases w:val="01 cm,Hanging:  1,25 cm"/>
    <w:basedOn w:val="TAN"/>
    <w:rsid w:val="009A4769"/>
    <w:pPr>
      <w:overflowPunct/>
      <w:autoSpaceDE/>
      <w:autoSpaceDN/>
      <w:adjustRightInd/>
      <w:ind w:left="1339" w:hanging="709"/>
      <w:textAlignment w:val="auto"/>
    </w:pPr>
    <w:rPr>
      <w:lang w:eastAsia="en-US"/>
    </w:rPr>
  </w:style>
  <w:style w:type="character" w:customStyle="1" w:styleId="apple-tab-span">
    <w:name w:val="apple-tab-span"/>
    <w:basedOn w:val="DefaultParagraphFont"/>
    <w:qFormat/>
    <w:rsid w:val="009A4769"/>
  </w:style>
  <w:style w:type="character" w:customStyle="1" w:styleId="NOChar1">
    <w:name w:val="NO Char1"/>
    <w:qFormat/>
    <w:rsid w:val="009A4769"/>
    <w:rPr>
      <w:lang w:eastAsia="en-US"/>
    </w:rPr>
  </w:style>
  <w:style w:type="paragraph" w:styleId="BlockText">
    <w:name w:val="Block Text"/>
    <w:basedOn w:val="Normal"/>
    <w:semiHidden/>
    <w:unhideWhenUsed/>
    <w:rsid w:val="009A476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table" w:styleId="ColorfulGrid">
    <w:name w:val="Colorful Grid"/>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A476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A476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A476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A476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A476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A476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A476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A476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A476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A476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A476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A476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A476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A476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A476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A476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A476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A476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semiHidden/>
    <w:unhideWhenUsed/>
    <w:rsid w:val="009A4769"/>
    <w:pPr>
      <w:framePr w:w="7938" w:h="1984"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A4769"/>
    <w:pPr>
      <w:spacing w:after="0"/>
    </w:pPr>
    <w:rPr>
      <w:rFonts w:asciiTheme="majorHAnsi" w:eastAsiaTheme="majorEastAsia" w:hAnsiTheme="majorHAnsi" w:cstheme="majorBidi"/>
    </w:rPr>
  </w:style>
  <w:style w:type="table" w:customStyle="1" w:styleId="GridTable1Light3">
    <w:name w:val="Grid Table 1 Light3"/>
    <w:basedOn w:val="TableNormal"/>
    <w:uiPriority w:val="46"/>
    <w:rsid w:val="009A476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TableNormal"/>
    <w:uiPriority w:val="46"/>
    <w:rsid w:val="009A476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3">
    <w:name w:val="Grid Table 1 Light - Accent 23"/>
    <w:basedOn w:val="TableNormal"/>
    <w:uiPriority w:val="46"/>
    <w:rsid w:val="009A476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3">
    <w:name w:val="Grid Table 1 Light - Accent 33"/>
    <w:basedOn w:val="TableNormal"/>
    <w:uiPriority w:val="46"/>
    <w:rsid w:val="009A476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3">
    <w:name w:val="Grid Table 1 Light - Accent 43"/>
    <w:basedOn w:val="TableNormal"/>
    <w:uiPriority w:val="46"/>
    <w:rsid w:val="009A476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3">
    <w:name w:val="Grid Table 1 Light - Accent 53"/>
    <w:basedOn w:val="TableNormal"/>
    <w:uiPriority w:val="46"/>
    <w:rsid w:val="009A476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3">
    <w:name w:val="Grid Table 1 Light - Accent 63"/>
    <w:basedOn w:val="TableNormal"/>
    <w:uiPriority w:val="46"/>
    <w:rsid w:val="009A476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3">
    <w:name w:val="Grid Table 23"/>
    <w:basedOn w:val="TableNormal"/>
    <w:uiPriority w:val="47"/>
    <w:rsid w:val="009A476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3">
    <w:name w:val="Grid Table 2 - Accent 13"/>
    <w:basedOn w:val="TableNormal"/>
    <w:uiPriority w:val="47"/>
    <w:rsid w:val="009A476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3">
    <w:name w:val="Grid Table 2 - Accent 23"/>
    <w:basedOn w:val="TableNormal"/>
    <w:uiPriority w:val="47"/>
    <w:rsid w:val="009A476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3">
    <w:name w:val="Grid Table 2 - Accent 33"/>
    <w:basedOn w:val="TableNormal"/>
    <w:uiPriority w:val="47"/>
    <w:rsid w:val="009A476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3">
    <w:name w:val="Grid Table 2 - Accent 43"/>
    <w:basedOn w:val="TableNormal"/>
    <w:uiPriority w:val="47"/>
    <w:rsid w:val="009A476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3">
    <w:name w:val="Grid Table 2 - Accent 53"/>
    <w:basedOn w:val="TableNormal"/>
    <w:uiPriority w:val="47"/>
    <w:rsid w:val="009A476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3">
    <w:name w:val="Grid Table 2 - Accent 63"/>
    <w:basedOn w:val="TableNormal"/>
    <w:uiPriority w:val="47"/>
    <w:rsid w:val="009A476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3">
    <w:name w:val="Grid Table 33"/>
    <w:basedOn w:val="TableNormal"/>
    <w:uiPriority w:val="48"/>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3">
    <w:name w:val="Grid Table 3 - Accent 13"/>
    <w:basedOn w:val="TableNormal"/>
    <w:uiPriority w:val="48"/>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3">
    <w:name w:val="Grid Table 3 - Accent 23"/>
    <w:basedOn w:val="TableNormal"/>
    <w:uiPriority w:val="48"/>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3">
    <w:name w:val="Grid Table 3 - Accent 33"/>
    <w:basedOn w:val="TableNormal"/>
    <w:uiPriority w:val="48"/>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3">
    <w:name w:val="Grid Table 3 - Accent 43"/>
    <w:basedOn w:val="TableNormal"/>
    <w:uiPriority w:val="48"/>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3">
    <w:name w:val="Grid Table 3 - Accent 53"/>
    <w:basedOn w:val="TableNormal"/>
    <w:uiPriority w:val="48"/>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3">
    <w:name w:val="Grid Table 3 - Accent 63"/>
    <w:basedOn w:val="TableNormal"/>
    <w:uiPriority w:val="48"/>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3">
    <w:name w:val="Grid Table 43"/>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3">
    <w:name w:val="Grid Table 4 - Accent 13"/>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3">
    <w:name w:val="Grid Table 4 - Accent 23"/>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3">
    <w:name w:val="Grid Table 4 - Accent 3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3">
    <w:name w:val="Grid Table 4 - Accent 43"/>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3">
    <w:name w:val="Grid Table 4 - Accent 53"/>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3">
    <w:name w:val="Grid Table 4 - Accent 63"/>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3">
    <w:name w:val="Grid Table 5 Dark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3">
    <w:name w:val="Grid Table 5 Dark - Accent 1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3">
    <w:name w:val="Grid Table 5 Dark - Accent 2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3">
    <w:name w:val="Grid Table 5 Dark - Accent 3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3">
    <w:name w:val="Grid Table 5 Dark - Accent 4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3">
    <w:name w:val="Grid Table 5 Dark - Accent 5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3">
    <w:name w:val="Grid Table 5 Dark - Accent 6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3">
    <w:name w:val="Grid Table 6 Colorful3"/>
    <w:basedOn w:val="TableNormal"/>
    <w:uiPriority w:val="51"/>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3">
    <w:name w:val="Grid Table 6 Colorful - Accent 13"/>
    <w:basedOn w:val="TableNormal"/>
    <w:uiPriority w:val="51"/>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3">
    <w:name w:val="Grid Table 6 Colorful - Accent 23"/>
    <w:basedOn w:val="TableNormal"/>
    <w:uiPriority w:val="51"/>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3">
    <w:name w:val="Grid Table 6 Colorful - Accent 33"/>
    <w:basedOn w:val="TableNormal"/>
    <w:uiPriority w:val="51"/>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3">
    <w:name w:val="Grid Table 6 Colorful - Accent 43"/>
    <w:basedOn w:val="TableNormal"/>
    <w:uiPriority w:val="51"/>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3">
    <w:name w:val="Grid Table 6 Colorful - Accent 53"/>
    <w:basedOn w:val="TableNormal"/>
    <w:uiPriority w:val="51"/>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3">
    <w:name w:val="Grid Table 6 Colorful - Accent 63"/>
    <w:basedOn w:val="TableNormal"/>
    <w:uiPriority w:val="51"/>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3">
    <w:name w:val="Grid Table 7 Colorful3"/>
    <w:basedOn w:val="TableNormal"/>
    <w:uiPriority w:val="52"/>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3">
    <w:name w:val="Grid Table 7 Colorful - Accent 13"/>
    <w:basedOn w:val="TableNormal"/>
    <w:uiPriority w:val="52"/>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3">
    <w:name w:val="Grid Table 7 Colorful - Accent 23"/>
    <w:basedOn w:val="TableNormal"/>
    <w:uiPriority w:val="52"/>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3">
    <w:name w:val="Grid Table 7 Colorful - Accent 33"/>
    <w:basedOn w:val="TableNormal"/>
    <w:uiPriority w:val="52"/>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3">
    <w:name w:val="Grid Table 7 Colorful - Accent 43"/>
    <w:basedOn w:val="TableNormal"/>
    <w:uiPriority w:val="52"/>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3">
    <w:name w:val="Grid Table 7 Colorful - Accent 53"/>
    <w:basedOn w:val="TableNormal"/>
    <w:uiPriority w:val="52"/>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3">
    <w:name w:val="Grid Table 7 Colorful - Accent 63"/>
    <w:basedOn w:val="TableNormal"/>
    <w:uiPriority w:val="52"/>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ghtGrid">
    <w:name w:val="Light Grid"/>
    <w:basedOn w:val="TableNormal"/>
    <w:uiPriority w:val="62"/>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A476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A476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A476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A476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A476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A476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A476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Table1Light3">
    <w:name w:val="List Table 1 Light3"/>
    <w:basedOn w:val="TableNormal"/>
    <w:uiPriority w:val="46"/>
    <w:rsid w:val="009A476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3">
    <w:name w:val="List Table 1 Light - Accent 13"/>
    <w:basedOn w:val="TableNormal"/>
    <w:uiPriority w:val="46"/>
    <w:rsid w:val="009A476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3">
    <w:name w:val="List Table 1 Light - Accent 23"/>
    <w:basedOn w:val="TableNormal"/>
    <w:uiPriority w:val="46"/>
    <w:rsid w:val="009A476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3">
    <w:name w:val="List Table 1 Light - Accent 33"/>
    <w:basedOn w:val="TableNormal"/>
    <w:uiPriority w:val="46"/>
    <w:rsid w:val="009A476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3">
    <w:name w:val="List Table 1 Light - Accent 43"/>
    <w:basedOn w:val="TableNormal"/>
    <w:uiPriority w:val="46"/>
    <w:rsid w:val="009A476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3">
    <w:name w:val="List Table 1 Light - Accent 53"/>
    <w:basedOn w:val="TableNormal"/>
    <w:uiPriority w:val="46"/>
    <w:rsid w:val="009A476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3">
    <w:name w:val="List Table 1 Light - Accent 63"/>
    <w:basedOn w:val="TableNormal"/>
    <w:uiPriority w:val="46"/>
    <w:rsid w:val="009A476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3">
    <w:name w:val="List Table 33"/>
    <w:basedOn w:val="TableNormal"/>
    <w:uiPriority w:val="48"/>
    <w:rsid w:val="009A476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3">
    <w:name w:val="List Table 3 - Accent 13"/>
    <w:basedOn w:val="TableNormal"/>
    <w:uiPriority w:val="48"/>
    <w:rsid w:val="009A476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3">
    <w:name w:val="List Table 3 - Accent 23"/>
    <w:basedOn w:val="TableNormal"/>
    <w:uiPriority w:val="48"/>
    <w:rsid w:val="009A476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3">
    <w:name w:val="List Table 3 - Accent 33"/>
    <w:basedOn w:val="TableNormal"/>
    <w:uiPriority w:val="48"/>
    <w:rsid w:val="009A476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3">
    <w:name w:val="List Table 3 - Accent 43"/>
    <w:basedOn w:val="TableNormal"/>
    <w:uiPriority w:val="48"/>
    <w:rsid w:val="009A476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3">
    <w:name w:val="List Table 3 - Accent 53"/>
    <w:basedOn w:val="TableNormal"/>
    <w:uiPriority w:val="48"/>
    <w:rsid w:val="009A476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3">
    <w:name w:val="List Table 3 - Accent 63"/>
    <w:basedOn w:val="TableNormal"/>
    <w:uiPriority w:val="48"/>
    <w:rsid w:val="009A476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3">
    <w:name w:val="List Table 43"/>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3">
    <w:name w:val="List Table 4 - Accent 13"/>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3">
    <w:name w:val="List Table 4 - Accent 23"/>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3">
    <w:name w:val="List Table 4 - Accent 3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3">
    <w:name w:val="List Table 4 - Accent 43"/>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3">
    <w:name w:val="List Table 4 - Accent 53"/>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3">
    <w:name w:val="List Table 4 - Accent 63"/>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3">
    <w:name w:val="List Table 5 Dark3"/>
    <w:basedOn w:val="TableNormal"/>
    <w:uiPriority w:val="50"/>
    <w:rsid w:val="009A476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3">
    <w:name w:val="List Table 5 Dark - Accent 13"/>
    <w:basedOn w:val="TableNormal"/>
    <w:uiPriority w:val="50"/>
    <w:rsid w:val="009A476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3">
    <w:name w:val="List Table 5 Dark - Accent 23"/>
    <w:basedOn w:val="TableNormal"/>
    <w:uiPriority w:val="50"/>
    <w:rsid w:val="009A476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3">
    <w:name w:val="List Table 5 Dark - Accent 33"/>
    <w:basedOn w:val="TableNormal"/>
    <w:uiPriority w:val="50"/>
    <w:rsid w:val="009A476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3">
    <w:name w:val="List Table 5 Dark - Accent 43"/>
    <w:basedOn w:val="TableNormal"/>
    <w:uiPriority w:val="50"/>
    <w:rsid w:val="009A476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3">
    <w:name w:val="List Table 5 Dark - Accent 53"/>
    <w:basedOn w:val="TableNormal"/>
    <w:uiPriority w:val="50"/>
    <w:rsid w:val="009A476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3">
    <w:name w:val="List Table 5 Dark - Accent 63"/>
    <w:basedOn w:val="TableNormal"/>
    <w:uiPriority w:val="50"/>
    <w:rsid w:val="009A476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3">
    <w:name w:val="List Table 6 Colorful3"/>
    <w:basedOn w:val="TableNormal"/>
    <w:uiPriority w:val="51"/>
    <w:rsid w:val="009A476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3">
    <w:name w:val="List Table 6 Colorful - Accent 13"/>
    <w:basedOn w:val="TableNormal"/>
    <w:uiPriority w:val="51"/>
    <w:rsid w:val="009A476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3">
    <w:name w:val="List Table 6 Colorful - Accent 23"/>
    <w:basedOn w:val="TableNormal"/>
    <w:uiPriority w:val="51"/>
    <w:rsid w:val="009A476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3">
    <w:name w:val="List Table 6 Colorful - Accent 33"/>
    <w:basedOn w:val="TableNormal"/>
    <w:uiPriority w:val="51"/>
    <w:rsid w:val="009A476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3">
    <w:name w:val="List Table 6 Colorful - Accent 43"/>
    <w:basedOn w:val="TableNormal"/>
    <w:uiPriority w:val="51"/>
    <w:rsid w:val="009A476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3">
    <w:name w:val="List Table 6 Colorful - Accent 53"/>
    <w:basedOn w:val="TableNormal"/>
    <w:uiPriority w:val="51"/>
    <w:rsid w:val="009A476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3">
    <w:name w:val="List Table 6 Colorful - Accent 63"/>
    <w:basedOn w:val="TableNormal"/>
    <w:uiPriority w:val="51"/>
    <w:rsid w:val="009A476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3">
    <w:name w:val="List Table 7 Colorful3"/>
    <w:basedOn w:val="TableNormal"/>
    <w:uiPriority w:val="52"/>
    <w:rsid w:val="009A476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3">
    <w:name w:val="List Table 7 Colorful - Accent 13"/>
    <w:basedOn w:val="TableNormal"/>
    <w:uiPriority w:val="52"/>
    <w:rsid w:val="009A476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3">
    <w:name w:val="List Table 7 Colorful - Accent 23"/>
    <w:basedOn w:val="TableNormal"/>
    <w:uiPriority w:val="52"/>
    <w:rsid w:val="009A476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3">
    <w:name w:val="List Table 7 Colorful - Accent 33"/>
    <w:basedOn w:val="TableNormal"/>
    <w:uiPriority w:val="52"/>
    <w:rsid w:val="009A476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3">
    <w:name w:val="List Table 7 Colorful - Accent 43"/>
    <w:basedOn w:val="TableNormal"/>
    <w:uiPriority w:val="52"/>
    <w:rsid w:val="009A476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3">
    <w:name w:val="List Table 7 Colorful - Accent 53"/>
    <w:basedOn w:val="TableNormal"/>
    <w:uiPriority w:val="52"/>
    <w:rsid w:val="009A476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3">
    <w:name w:val="List Table 7 Colorful - Accent 63"/>
    <w:basedOn w:val="TableNormal"/>
    <w:uiPriority w:val="52"/>
    <w:rsid w:val="009A476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A476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A476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A476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A476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A476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A476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A476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2"/>
    <w:semiHidden/>
    <w:unhideWhenUsed/>
    <w:rsid w:val="009A476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2">
    <w:name w:val="Message Header Char2"/>
    <w:basedOn w:val="DefaultParagraphFont"/>
    <w:link w:val="MessageHeader"/>
    <w:semiHidden/>
    <w:rsid w:val="009A4769"/>
    <w:rPr>
      <w:rFonts w:asciiTheme="majorHAnsi" w:eastAsiaTheme="majorEastAsia" w:hAnsiTheme="majorHAnsi" w:cstheme="majorBidi"/>
      <w:sz w:val="24"/>
      <w:szCs w:val="24"/>
      <w:shd w:val="pct20" w:color="auto" w:fill="auto"/>
      <w:lang w:val="en-GB" w:eastAsia="en-GB"/>
    </w:rPr>
  </w:style>
  <w:style w:type="table" w:customStyle="1" w:styleId="PlainTable13">
    <w:name w:val="Plain Table 13"/>
    <w:basedOn w:val="TableNormal"/>
    <w:uiPriority w:val="41"/>
    <w:rsid w:val="009A47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3">
    <w:name w:val="Plain Table 23"/>
    <w:basedOn w:val="TableNormal"/>
    <w:uiPriority w:val="42"/>
    <w:rsid w:val="009A476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3">
    <w:name w:val="Plain Table 33"/>
    <w:basedOn w:val="TableNormal"/>
    <w:uiPriority w:val="43"/>
    <w:rsid w:val="009A476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3">
    <w:name w:val="Plain Table 53"/>
    <w:basedOn w:val="TableNormal"/>
    <w:uiPriority w:val="45"/>
    <w:rsid w:val="009A47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9A4769"/>
    <w:rPr>
      <w:i/>
      <w:iCs/>
      <w:color w:val="404040" w:themeColor="text1" w:themeTint="BF"/>
    </w:rPr>
  </w:style>
  <w:style w:type="paragraph" w:customStyle="1" w:styleId="EmailDiscussion2">
    <w:name w:val="EmailDiscussion2"/>
    <w:basedOn w:val="Doc-text2"/>
    <w:rsid w:val="00B52808"/>
    <w:pPr>
      <w:overflowPunct/>
      <w:autoSpaceDE/>
      <w:autoSpaceDN/>
      <w:adjustRightInd/>
      <w:spacing w:after="100" w:afterAutospacing="1"/>
      <w:textAlignment w:val="auto"/>
    </w:pPr>
    <w:rPr>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3.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19ADF-2C8D-4964-8161-9E143AA34BE6}">
  <ds:schemaRefs>
    <ds:schemaRef ds:uri="http://schemas.openxmlformats.org/officeDocument/2006/bibliography"/>
  </ds:schemaRefs>
</ds:datastoreItem>
</file>

<file path=customXml/itemProps2.xml><?xml version="1.0" encoding="utf-8"?>
<ds:datastoreItem xmlns:ds="http://schemas.openxmlformats.org/officeDocument/2006/customXml" ds:itemID="{93B2F1B1-2201-4407-ACB5-92B8DAFA1F9D}">
  <ds:schemaRefs>
    <ds:schemaRef ds:uri="http://schemas.microsoft.com/sharepoint/v3/contenttype/forms"/>
  </ds:schemaRefs>
</ds:datastoreItem>
</file>

<file path=customXml/itemProps3.xml><?xml version="1.0" encoding="utf-8"?>
<ds:datastoreItem xmlns:ds="http://schemas.openxmlformats.org/officeDocument/2006/customXml" ds:itemID="{48A7F923-6D59-41DD-A114-E3D5B685357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24EBDCB-1A7A-430B-BDD3-CD249EAE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23</Pages>
  <Words>10193</Words>
  <Characters>54025</Characters>
  <Application>Microsoft Office Word</Application>
  <DocSecurity>0</DocSecurity>
  <Lines>450</Lines>
  <Paragraphs>128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64090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1900-12-31T16:00:00Z</cp:lastPrinted>
  <dcterms:created xsi:type="dcterms:W3CDTF">2025-11-27T12:48:00Z</dcterms:created>
  <dcterms:modified xsi:type="dcterms:W3CDTF">2025-11-27T12:48:00Z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CWM66fa3e20cb5511f08000111100001011">
    <vt:lpwstr>CWM99yF/y0eHlmJ37ymG3wZ4evw4X8m4oQzbNHyi41cDytUficUClsW4L1oFC+DzrNuK7/egI0n4jUIs2cxphKqbQ==</vt:lpwstr>
  </property>
</Properties>
</file>