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D0762" w14:textId="4C30063E" w:rsidR="00F76B92" w:rsidRPr="005A5862" w:rsidRDefault="00F76B92" w:rsidP="00F76B92">
      <w:pPr>
        <w:pStyle w:val="Header"/>
        <w:tabs>
          <w:tab w:val="right" w:pos="9639"/>
        </w:tabs>
        <w:rPr>
          <w:bCs/>
          <w:i/>
          <w:noProof w:val="0"/>
          <w:sz w:val="24"/>
          <w:szCs w:val="24"/>
        </w:rPr>
      </w:pPr>
      <w:r w:rsidRPr="005A5862">
        <w:rPr>
          <w:bCs/>
          <w:noProof w:val="0"/>
          <w:sz w:val="24"/>
          <w:szCs w:val="24"/>
        </w:rPr>
        <w:t>3GPP TSG-RAN WG2 Meeting #1</w:t>
      </w:r>
      <w:r>
        <w:rPr>
          <w:bCs/>
          <w:noProof w:val="0"/>
          <w:sz w:val="24"/>
          <w:szCs w:val="24"/>
        </w:rPr>
        <w:t>3</w:t>
      </w:r>
      <w:r w:rsidR="00591A9E">
        <w:rPr>
          <w:bCs/>
          <w:noProof w:val="0"/>
          <w:sz w:val="24"/>
          <w:szCs w:val="24"/>
        </w:rPr>
        <w:t>3</w:t>
      </w:r>
      <w:r w:rsidRPr="005A5862">
        <w:rPr>
          <w:bCs/>
          <w:noProof w:val="0"/>
          <w:sz w:val="24"/>
          <w:szCs w:val="24"/>
        </w:rPr>
        <w:tab/>
      </w:r>
      <w:hyperlink r:id="rId11" w:history="1">
        <w:r w:rsidR="008521F2">
          <w:rPr>
            <w:rStyle w:val="Hyperlink"/>
            <w:bCs/>
            <w:noProof w:val="0"/>
            <w:sz w:val="24"/>
            <w:szCs w:val="24"/>
          </w:rPr>
          <w:t>R2-250xxxx</w:t>
        </w:r>
      </w:hyperlink>
    </w:p>
    <w:p w14:paraId="26A1278D" w14:textId="771C5246" w:rsidR="00F76B92" w:rsidRPr="005A5862" w:rsidRDefault="00591A9E" w:rsidP="00F76B92">
      <w:pPr>
        <w:pStyle w:val="Header"/>
        <w:tabs>
          <w:tab w:val="right" w:pos="9641"/>
        </w:tabs>
        <w:rPr>
          <w:rFonts w:eastAsia="SimSun"/>
          <w:bCs/>
          <w:sz w:val="24"/>
          <w:szCs w:val="24"/>
          <w:lang w:eastAsia="zh-CN"/>
        </w:rPr>
      </w:pPr>
      <w:r>
        <w:rPr>
          <w:sz w:val="24"/>
        </w:rPr>
        <w:t>Gothenburg, Sweden</w:t>
      </w:r>
      <w:r w:rsidR="004F4048" w:rsidRPr="004F4048">
        <w:rPr>
          <w:sz w:val="24"/>
        </w:rPr>
        <w:t xml:space="preserve">, </w:t>
      </w:r>
      <w:r>
        <w:rPr>
          <w:sz w:val="24"/>
        </w:rPr>
        <w:t>9</w:t>
      </w:r>
      <w:r w:rsidR="004F4048" w:rsidRPr="004F4048">
        <w:rPr>
          <w:sz w:val="24"/>
        </w:rPr>
        <w:t xml:space="preserve"> – </w:t>
      </w:r>
      <w:r>
        <w:rPr>
          <w:sz w:val="24"/>
        </w:rPr>
        <w:t>13</w:t>
      </w:r>
      <w:r w:rsidR="004F4048" w:rsidRPr="004F4048">
        <w:rPr>
          <w:sz w:val="24"/>
        </w:rPr>
        <w:t xml:space="preserve"> </w:t>
      </w:r>
      <w:r>
        <w:rPr>
          <w:sz w:val="24"/>
        </w:rPr>
        <w:t>February</w:t>
      </w:r>
      <w:r w:rsidR="004F4048" w:rsidRPr="004F4048">
        <w:rPr>
          <w:sz w:val="24"/>
        </w:rPr>
        <w:t xml:space="preserve"> 202</w:t>
      </w:r>
      <w:r>
        <w:rPr>
          <w:sz w:val="24"/>
        </w:rPr>
        <w:t>6</w:t>
      </w:r>
      <w:r w:rsidR="00F76B92" w:rsidRPr="005A5862">
        <w:rPr>
          <w:sz w:val="24"/>
        </w:rPr>
        <w:tab/>
      </w:r>
    </w:p>
    <w:p w14:paraId="0F7703BF" w14:textId="77777777" w:rsidR="00F76B92" w:rsidRPr="00B266B0" w:rsidRDefault="00F76B92" w:rsidP="00F76B92">
      <w:pPr>
        <w:pStyle w:val="Header"/>
        <w:rPr>
          <w:bCs/>
          <w:noProof w:val="0"/>
          <w:sz w:val="24"/>
        </w:rPr>
      </w:pPr>
    </w:p>
    <w:p w14:paraId="63D780B7" w14:textId="09193996" w:rsidR="00F76B92" w:rsidRPr="00B266B0" w:rsidRDefault="00F76B92" w:rsidP="00F76B92">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591A9E">
        <w:rPr>
          <w:rFonts w:cs="Arial"/>
          <w:b/>
          <w:bCs/>
          <w:sz w:val="24"/>
        </w:rPr>
        <w:t>10.3.2.2</w:t>
      </w:r>
    </w:p>
    <w:p w14:paraId="5D71CD83" w14:textId="77777777" w:rsidR="00F76B92" w:rsidRPr="00B266B0" w:rsidRDefault="00F76B92" w:rsidP="00F76B92">
      <w:pPr>
        <w:tabs>
          <w:tab w:val="left" w:pos="1985"/>
        </w:tabs>
        <w:ind w:left="1985" w:hanging="1985"/>
        <w:rPr>
          <w:rFonts w:ascii="Arial" w:hAnsi="Arial" w:cs="Arial"/>
          <w:b/>
          <w:bCs/>
          <w:sz w:val="24"/>
        </w:rPr>
      </w:pPr>
      <w:r w:rsidRPr="00B266B0">
        <w:rPr>
          <w:rFonts w:ascii="Arial" w:hAnsi="Arial" w:cs="Arial"/>
          <w:b/>
          <w:bCs/>
          <w:sz w:val="24"/>
        </w:rPr>
        <w:t>Source:</w:t>
      </w:r>
      <w:r w:rsidRPr="00B266B0">
        <w:rPr>
          <w:rFonts w:ascii="Arial" w:hAnsi="Arial" w:cs="Arial"/>
          <w:b/>
          <w:bCs/>
          <w:sz w:val="24"/>
        </w:rPr>
        <w:tab/>
      </w:r>
      <w:r>
        <w:rPr>
          <w:rFonts w:ascii="Arial" w:hAnsi="Arial" w:cs="Arial"/>
          <w:b/>
          <w:bCs/>
          <w:sz w:val="24"/>
        </w:rPr>
        <w:t>Nokia (Rapporteur)</w:t>
      </w:r>
    </w:p>
    <w:p w14:paraId="71E5FD0B" w14:textId="1FE9B5FB" w:rsidR="00F76B92" w:rsidRDefault="00F76B92" w:rsidP="00F76B92">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591A9E">
        <w:rPr>
          <w:rFonts w:ascii="Arial" w:hAnsi="Arial" w:cs="Arial"/>
          <w:b/>
          <w:bCs/>
          <w:sz w:val="24"/>
        </w:rPr>
        <w:t xml:space="preserve">Report of </w:t>
      </w:r>
      <w:r w:rsidR="00AD4BC8">
        <w:rPr>
          <w:rFonts w:ascii="Arial" w:hAnsi="Arial" w:cs="Arial"/>
          <w:b/>
          <w:bCs/>
          <w:sz w:val="24"/>
        </w:rPr>
        <w:t>[</w:t>
      </w:r>
      <w:r w:rsidR="00AD4BC8" w:rsidRPr="00AD4BC8">
        <w:rPr>
          <w:rFonts w:ascii="Arial" w:hAnsi="Arial" w:cs="Arial"/>
          <w:b/>
          <w:bCs/>
          <w:sz w:val="24"/>
        </w:rPr>
        <w:t xml:space="preserve">POST132][017][6G] RRC structure – modular design </w:t>
      </w:r>
      <w:r w:rsidR="00AD4BC8">
        <w:rPr>
          <w:rFonts w:ascii="Arial" w:hAnsi="Arial" w:cs="Arial"/>
          <w:b/>
          <w:bCs/>
          <w:sz w:val="24"/>
        </w:rPr>
        <w:t>(Nokia)</w:t>
      </w:r>
    </w:p>
    <w:p w14:paraId="1F2982C3" w14:textId="00A73108" w:rsidR="00F76B92" w:rsidRPr="00B266B0" w:rsidRDefault="00F76B92" w:rsidP="00F76B92">
      <w:pPr>
        <w:ind w:left="1985" w:hanging="1985"/>
        <w:rPr>
          <w:rFonts w:ascii="Arial" w:hAnsi="Arial" w:cs="Arial"/>
          <w:b/>
          <w:bCs/>
          <w:sz w:val="24"/>
        </w:rPr>
      </w:pPr>
      <w:r>
        <w:rPr>
          <w:rFonts w:ascii="Arial" w:hAnsi="Arial" w:cs="Arial"/>
          <w:b/>
          <w:bCs/>
          <w:sz w:val="24"/>
        </w:rPr>
        <w:t>WID/SID:</w:t>
      </w:r>
      <w:r>
        <w:rPr>
          <w:rFonts w:ascii="Arial" w:hAnsi="Arial" w:cs="Arial"/>
          <w:b/>
          <w:bCs/>
          <w:sz w:val="24"/>
        </w:rPr>
        <w:tab/>
      </w:r>
      <w:r w:rsidR="00987997">
        <w:rPr>
          <w:rFonts w:ascii="Arial" w:hAnsi="Arial" w:cs="Arial"/>
          <w:b/>
          <w:bCs/>
          <w:sz w:val="24"/>
        </w:rPr>
        <w:t>FS_6G_Radio</w:t>
      </w:r>
      <w:r w:rsidRPr="00112F1A">
        <w:rPr>
          <w:rFonts w:ascii="Arial" w:hAnsi="Arial" w:cs="Arial"/>
          <w:b/>
          <w:bCs/>
          <w:sz w:val="24"/>
        </w:rPr>
        <w:t xml:space="preserve"> </w:t>
      </w:r>
      <w:r>
        <w:rPr>
          <w:rFonts w:ascii="Arial" w:hAnsi="Arial" w:cs="Arial"/>
          <w:b/>
          <w:bCs/>
          <w:sz w:val="24"/>
        </w:rPr>
        <w:t xml:space="preserve">- Release </w:t>
      </w:r>
      <w:r w:rsidR="00987997">
        <w:rPr>
          <w:rFonts w:ascii="Arial" w:hAnsi="Arial" w:cs="Arial"/>
          <w:b/>
          <w:bCs/>
          <w:sz w:val="24"/>
        </w:rPr>
        <w:t>20</w:t>
      </w:r>
    </w:p>
    <w:p w14:paraId="168A3EBF" w14:textId="77777777" w:rsidR="00F76B92" w:rsidRPr="00B266B0" w:rsidRDefault="00F76B92" w:rsidP="00F76B92">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5095D8F0" w14:textId="77777777" w:rsidR="00F76B92" w:rsidRPr="006E13D1" w:rsidRDefault="00F76B92" w:rsidP="00F76B92">
      <w:pPr>
        <w:pStyle w:val="Heading1"/>
      </w:pPr>
      <w:r w:rsidRPr="006E13D1">
        <w:t>1</w:t>
      </w:r>
      <w:r w:rsidRPr="006E13D1">
        <w:tab/>
      </w:r>
      <w:r>
        <w:t>Introduction</w:t>
      </w:r>
    </w:p>
    <w:p w14:paraId="14F2739C" w14:textId="5F6E3F92" w:rsidR="00B03C91" w:rsidRDefault="00F76B92" w:rsidP="00F76B92">
      <w:r w:rsidRPr="003600FF">
        <w:t>This document is the report of the following email discussion:</w:t>
      </w:r>
    </w:p>
    <w:p w14:paraId="7D317B2C" w14:textId="77777777" w:rsidR="00B03C91" w:rsidRDefault="00B03C91" w:rsidP="00B03C91">
      <w:pPr>
        <w:pStyle w:val="EmailDiscussion"/>
      </w:pPr>
      <w:r>
        <w:t>[POST132][017][6G] RRC structure – modular design (Nokia)</w:t>
      </w:r>
    </w:p>
    <w:p w14:paraId="6E4F5366" w14:textId="77777777" w:rsidR="00B03C91" w:rsidRDefault="00B03C91" w:rsidP="00B03C91">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743F592D" w14:textId="77777777" w:rsidR="00B03C91" w:rsidRDefault="00B03C91" w:rsidP="00B03C91">
      <w:pPr>
        <w:pStyle w:val="EmailDiscussion2"/>
      </w:pPr>
      <w:r>
        <w:tab/>
        <w:t>Discuss details of questions for email discussion on an offline during the meeting</w:t>
      </w:r>
    </w:p>
    <w:p w14:paraId="3D4D0D8E" w14:textId="77777777" w:rsidR="00B03C91" w:rsidRDefault="00B03C91" w:rsidP="00B03C91">
      <w:pPr>
        <w:pStyle w:val="EmailDiscussion2"/>
      </w:pPr>
      <w:r>
        <w:tab/>
        <w:t xml:space="preserve">Deadline:  Two phase: 1) identify issues and 2) suggested solutions/definitions of modules/examples </w:t>
      </w:r>
    </w:p>
    <w:p w14:paraId="500DE451" w14:textId="77777777" w:rsidR="00B03C91" w:rsidRDefault="00B03C91" w:rsidP="00B03C91">
      <w:pPr>
        <w:pStyle w:val="EmailDiscussion2"/>
      </w:pPr>
      <w:r>
        <w:tab/>
        <w:t>Long</w:t>
      </w:r>
    </w:p>
    <w:p w14:paraId="1ED70C5C" w14:textId="77777777" w:rsidR="006725E4" w:rsidRDefault="006725E4" w:rsidP="006725E4">
      <w:pPr>
        <w:pStyle w:val="EmailDiscussion2"/>
        <w:ind w:left="0" w:firstLine="0"/>
      </w:pPr>
    </w:p>
    <w:p w14:paraId="5F6E5349" w14:textId="17362B60" w:rsidR="00BF02BE" w:rsidRDefault="00BF02BE" w:rsidP="006267A6">
      <w:pPr>
        <w:pStyle w:val="EmailDiscussion2"/>
        <w:tabs>
          <w:tab w:val="left" w:pos="6620"/>
        </w:tabs>
        <w:ind w:left="0" w:firstLine="0"/>
      </w:pPr>
      <w:r>
        <w:t>This was related to the following agreements made during RAN2#132:</w:t>
      </w:r>
      <w:r w:rsidR="006267A6">
        <w:tab/>
      </w:r>
    </w:p>
    <w:p w14:paraId="2E47DFEC" w14:textId="77777777" w:rsidR="002F071E" w:rsidRDefault="002F071E" w:rsidP="006267A6">
      <w:pPr>
        <w:pStyle w:val="EmailDiscussion2"/>
        <w:tabs>
          <w:tab w:val="left" w:pos="6620"/>
        </w:tabs>
        <w:ind w:left="0" w:firstLine="0"/>
      </w:pPr>
    </w:p>
    <w:p w14:paraId="69833ADA" w14:textId="5A12F4E5" w:rsidR="002F071E" w:rsidRDefault="002F071E" w:rsidP="002F071E">
      <w:pPr>
        <w:pStyle w:val="Agreement"/>
      </w:pPr>
      <w:r>
        <w:t>Study what we want to achieve, what are the main problems to address based on lessons learned from 5G</w:t>
      </w:r>
    </w:p>
    <w:p w14:paraId="4534329A" w14:textId="77777777" w:rsidR="006267A6" w:rsidRDefault="006267A6" w:rsidP="006267A6">
      <w:pPr>
        <w:pStyle w:val="EmailDiscussion2"/>
        <w:tabs>
          <w:tab w:val="left" w:pos="6620"/>
        </w:tabs>
        <w:ind w:left="0" w:firstLine="0"/>
      </w:pPr>
    </w:p>
    <w:p w14:paraId="68B48B06" w14:textId="77777777" w:rsidR="006267A6" w:rsidRPr="00AB3AA1" w:rsidRDefault="006267A6" w:rsidP="006267A6">
      <w:pPr>
        <w:pStyle w:val="Doc-text2"/>
        <w:pBdr>
          <w:top w:val="single" w:sz="4" w:space="1" w:color="auto"/>
          <w:left w:val="single" w:sz="4" w:space="4" w:color="auto"/>
          <w:bottom w:val="single" w:sz="4" w:space="1" w:color="auto"/>
          <w:right w:val="single" w:sz="4" w:space="4" w:color="auto"/>
        </w:pBdr>
        <w:rPr>
          <w:b/>
          <w:bCs/>
        </w:rPr>
      </w:pPr>
      <w:r w:rsidRPr="00AB3AA1">
        <w:rPr>
          <w:b/>
          <w:bCs/>
        </w:rPr>
        <w:t>Agreements</w:t>
      </w:r>
    </w:p>
    <w:p w14:paraId="7146489B"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06022E">
        <w:t>Delta configuration is still useful in 6G to reduce signalling overhead.</w:t>
      </w:r>
    </w:p>
    <w:p w14:paraId="305C63F0" w14:textId="77777777" w:rsidR="006267A6" w:rsidRPr="007C0ADF" w:rsidRDefault="006267A6" w:rsidP="006267A6">
      <w:pPr>
        <w:pStyle w:val="Doc-text2"/>
        <w:pBdr>
          <w:top w:val="single" w:sz="4" w:space="1" w:color="auto"/>
          <w:left w:val="single" w:sz="4" w:space="4" w:color="auto"/>
          <w:bottom w:val="single" w:sz="4" w:space="1" w:color="auto"/>
          <w:right w:val="single" w:sz="4" w:space="4" w:color="auto"/>
        </w:pBdr>
        <w:ind w:left="1259" w:firstLine="0"/>
        <w:rPr>
          <w:b/>
          <w:bCs/>
        </w:rPr>
      </w:pPr>
      <w:r w:rsidRPr="007C0ADF">
        <w:rPr>
          <w:b/>
          <w:bCs/>
        </w:rPr>
        <w:t>At least the following issues have been identified</w:t>
      </w:r>
    </w:p>
    <w:p w14:paraId="6372AAF4" w14:textId="77777777" w:rsidR="006267A6" w:rsidRPr="0006022E"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06022E">
        <w:t>Issue identified: The need code introducing additional restraints (e.g., Need S</w:t>
      </w:r>
      <w:r>
        <w:t>)</w:t>
      </w:r>
      <w:r w:rsidRPr="0006022E">
        <w:t xml:space="preserve"> and conditions </w:t>
      </w:r>
      <w:r>
        <w:t xml:space="preserve">(e.g. conditional presence) </w:t>
      </w:r>
      <w:r w:rsidRPr="0006022E">
        <w:t>are the main causes of implementation complexity and compatibility issues in delta configuration</w:t>
      </w:r>
    </w:p>
    <w:p w14:paraId="41153865" w14:textId="77777777" w:rsidR="006267A6" w:rsidRPr="00E7037F"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E7037F">
        <w:t xml:space="preserve">Issue identified - The ambiguity "Functionally mandatory UE configuration parameters can be absent in over-the-air RRC messages for initial configuration of a feature/functionality" is very common in 5G RRC signalling. </w:t>
      </w:r>
    </w:p>
    <w:p w14:paraId="662147CA"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rsidRPr="00E7037F">
        <w:t>Issue identified - The ambiguity "UE configuration parameters which shouldn't be modified after initial configuration of a feature/functionality can be sent in subsequent over-the-air RRC messages with new values" is relatively common in 5G RRC signalling.</w:t>
      </w:r>
    </w:p>
    <w:p w14:paraId="25CC0D11" w14:textId="77777777" w:rsidR="006267A6" w:rsidRDefault="006267A6" w:rsidP="006267A6">
      <w:pPr>
        <w:pStyle w:val="Doc-text2"/>
        <w:numPr>
          <w:ilvl w:val="0"/>
          <w:numId w:val="26"/>
        </w:numPr>
        <w:pBdr>
          <w:top w:val="single" w:sz="4" w:space="1" w:color="auto"/>
          <w:left w:val="single" w:sz="4" w:space="4" w:color="auto"/>
          <w:bottom w:val="single" w:sz="4" w:space="1" w:color="auto"/>
          <w:right w:val="single" w:sz="4" w:space="4" w:color="auto"/>
        </w:pBdr>
      </w:pPr>
      <w:r>
        <w:t xml:space="preserve">Goal is to address the issues </w:t>
      </w:r>
    </w:p>
    <w:p w14:paraId="776B4149" w14:textId="77777777" w:rsidR="006267A6" w:rsidRDefault="006267A6" w:rsidP="006267A6">
      <w:pPr>
        <w:pStyle w:val="EmailDiscussion2"/>
        <w:tabs>
          <w:tab w:val="left" w:pos="6620"/>
        </w:tabs>
        <w:ind w:left="0" w:firstLine="0"/>
      </w:pPr>
    </w:p>
    <w:p w14:paraId="0F9A6DBA" w14:textId="77777777" w:rsidR="00CD77D1" w:rsidRPr="00B96EB5" w:rsidRDefault="00CD77D1" w:rsidP="00CD77D1">
      <w:pPr>
        <w:pStyle w:val="Doc-text2"/>
        <w:pBdr>
          <w:top w:val="single" w:sz="4" w:space="1" w:color="auto"/>
          <w:left w:val="single" w:sz="4" w:space="4" w:color="auto"/>
          <w:bottom w:val="single" w:sz="4" w:space="1" w:color="auto"/>
          <w:right w:val="single" w:sz="4" w:space="4" w:color="auto"/>
        </w:pBdr>
        <w:rPr>
          <w:b/>
          <w:bCs/>
        </w:rPr>
      </w:pPr>
      <w:r w:rsidRPr="00B96EB5">
        <w:rPr>
          <w:b/>
          <w:bCs/>
        </w:rPr>
        <w:t>Agreements</w:t>
      </w:r>
    </w:p>
    <w:p w14:paraId="32703EEE" w14:textId="77777777" w:rsidR="00CD77D1" w:rsidRPr="00226213" w:rsidRDefault="00CD77D1" w:rsidP="00CD77D1">
      <w:pPr>
        <w:pStyle w:val="Agreement"/>
        <w:numPr>
          <w:ilvl w:val="0"/>
          <w:numId w:val="25"/>
        </w:numPr>
        <w:pBdr>
          <w:top w:val="single" w:sz="4" w:space="1" w:color="auto"/>
          <w:left w:val="single" w:sz="4" w:space="4" w:color="auto"/>
          <w:bottom w:val="single" w:sz="4" w:space="1" w:color="auto"/>
          <w:right w:val="single" w:sz="4" w:space="4" w:color="auto"/>
        </w:pBdr>
        <w:rPr>
          <w:b w:val="0"/>
          <w:bCs/>
        </w:rPr>
      </w:pPr>
      <w:r w:rsidRPr="00226213">
        <w:rPr>
          <w:b w:val="0"/>
          <w:bCs/>
        </w:rPr>
        <w:t>Issue identified: UE can only apply a part of RRC reconfiguration.  NOTE this is not related to IODT issue.</w:t>
      </w:r>
    </w:p>
    <w:p w14:paraId="172AF972" w14:textId="77777777" w:rsidR="00CD77D1" w:rsidRPr="00226213" w:rsidRDefault="00CD77D1" w:rsidP="00CD77D1">
      <w:pPr>
        <w:pStyle w:val="Agreement"/>
        <w:numPr>
          <w:ilvl w:val="0"/>
          <w:numId w:val="25"/>
        </w:numPr>
        <w:pBdr>
          <w:top w:val="single" w:sz="4" w:space="1" w:color="auto"/>
          <w:left w:val="single" w:sz="4" w:space="4" w:color="auto"/>
          <w:bottom w:val="single" w:sz="4" w:space="1" w:color="auto"/>
          <w:right w:val="single" w:sz="4" w:space="4" w:color="auto"/>
        </w:pBdr>
        <w:rPr>
          <w:b w:val="0"/>
          <w:bCs/>
        </w:rPr>
      </w:pPr>
      <w:r w:rsidRPr="00226213">
        <w:rPr>
          <w:b w:val="0"/>
          <w:bCs/>
        </w:rPr>
        <w:t>Study how to solve the issue</w:t>
      </w:r>
    </w:p>
    <w:p w14:paraId="373727E9" w14:textId="77777777" w:rsidR="00BF02BE" w:rsidRDefault="00BF02BE" w:rsidP="006725E4">
      <w:pPr>
        <w:pStyle w:val="EmailDiscussion2"/>
        <w:ind w:left="0" w:firstLine="0"/>
      </w:pPr>
    </w:p>
    <w:p w14:paraId="485F0B11" w14:textId="77777777" w:rsidR="00BF02BE" w:rsidRDefault="00BF02BE" w:rsidP="006725E4">
      <w:pPr>
        <w:pStyle w:val="EmailDiscussion2"/>
        <w:ind w:left="0" w:firstLine="0"/>
      </w:pPr>
    </w:p>
    <w:p w14:paraId="3F2DB0DB" w14:textId="77777777" w:rsidR="002F071E" w:rsidRDefault="00A21CD4" w:rsidP="008F118D">
      <w:pPr>
        <w:pStyle w:val="EmailDiscussion2"/>
        <w:ind w:left="0" w:firstLine="0"/>
      </w:pPr>
      <w:r>
        <w:t xml:space="preserve">The discussion will be conducted in two phases: </w:t>
      </w:r>
    </w:p>
    <w:p w14:paraId="1E9DC836" w14:textId="261680CF" w:rsidR="002F071E" w:rsidRDefault="00A21CD4" w:rsidP="002F071E">
      <w:pPr>
        <w:pStyle w:val="EmailDiscussion2"/>
        <w:numPr>
          <w:ilvl w:val="0"/>
          <w:numId w:val="27"/>
        </w:numPr>
      </w:pPr>
      <w:r>
        <w:t xml:space="preserve">The first phase </w:t>
      </w:r>
      <w:r w:rsidR="00D901EA">
        <w:t xml:space="preserve">focuses on collating the known problems </w:t>
      </w:r>
      <w:r>
        <w:t xml:space="preserve"> </w:t>
      </w:r>
      <w:r w:rsidR="00D901EA">
        <w:t>in 5G RRC and runs</w:t>
      </w:r>
      <w:r>
        <w:t xml:space="preserve"> </w:t>
      </w:r>
      <w:r w:rsidRPr="005B0BA1">
        <w:rPr>
          <w:b/>
          <w:bCs/>
        </w:rPr>
        <w:t xml:space="preserve">until January </w:t>
      </w:r>
      <w:r w:rsidR="00D901EA" w:rsidRPr="005B0BA1">
        <w:rPr>
          <w:b/>
          <w:bCs/>
        </w:rPr>
        <w:t>4</w:t>
      </w:r>
      <w:r w:rsidRPr="005B0BA1">
        <w:rPr>
          <w:b/>
          <w:bCs/>
          <w:vertAlign w:val="superscript"/>
        </w:rPr>
        <w:t>th</w:t>
      </w:r>
      <w:r w:rsidR="005B0BA1" w:rsidRPr="005B0BA1">
        <w:rPr>
          <w:b/>
          <w:bCs/>
        </w:rPr>
        <w:t>, 2026</w:t>
      </w:r>
      <w:r w:rsidR="005B0BA1">
        <w:t>.</w:t>
      </w:r>
      <w:r w:rsidR="00D901EA">
        <w:t xml:space="preserve"> </w:t>
      </w:r>
    </w:p>
    <w:p w14:paraId="4E524A18" w14:textId="77777777" w:rsidR="002F071E" w:rsidRDefault="00D901EA" w:rsidP="002F071E">
      <w:pPr>
        <w:pStyle w:val="EmailDiscussion2"/>
        <w:numPr>
          <w:ilvl w:val="0"/>
          <w:numId w:val="27"/>
        </w:numPr>
      </w:pPr>
      <w:r>
        <w:t>T</w:t>
      </w:r>
      <w:r w:rsidR="00A21CD4">
        <w:t xml:space="preserve">he second phase </w:t>
      </w:r>
      <w:r>
        <w:t xml:space="preserve">provides conclusions from the first phase and discusses the </w:t>
      </w:r>
      <w:r w:rsidR="00A21CD4">
        <w:t>definition of modularity</w:t>
      </w:r>
      <w:r>
        <w:t xml:space="preserve"> as well as potential solutions to address the problems</w:t>
      </w:r>
      <w:r w:rsidR="005B0BA1">
        <w:t xml:space="preserve">, and runs </w:t>
      </w:r>
      <w:r w:rsidR="005B0BA1" w:rsidRPr="00BF02BE">
        <w:rPr>
          <w:b/>
          <w:bCs/>
        </w:rPr>
        <w:t>until January 23</w:t>
      </w:r>
      <w:r w:rsidR="005B0BA1" w:rsidRPr="00BF02BE">
        <w:rPr>
          <w:b/>
          <w:bCs/>
          <w:vertAlign w:val="superscript"/>
        </w:rPr>
        <w:t>rd</w:t>
      </w:r>
      <w:r w:rsidR="005B0BA1" w:rsidRPr="00BF02BE">
        <w:rPr>
          <w:b/>
          <w:bCs/>
        </w:rPr>
        <w:t>, 202</w:t>
      </w:r>
      <w:r w:rsidR="00BF02BE" w:rsidRPr="00BF02BE">
        <w:rPr>
          <w:b/>
          <w:bCs/>
        </w:rPr>
        <w:t>6</w:t>
      </w:r>
      <w:r w:rsidR="00A21CD4">
        <w:t>.</w:t>
      </w:r>
      <w:r>
        <w:t xml:space="preserve"> </w:t>
      </w:r>
    </w:p>
    <w:p w14:paraId="0A823EC8" w14:textId="6AB21EBE" w:rsidR="00A21CD4" w:rsidRDefault="00D901EA" w:rsidP="002F071E">
      <w:pPr>
        <w:pStyle w:val="EmailDiscussion2"/>
        <w:ind w:left="0" w:firstLine="0"/>
      </w:pPr>
      <w:r>
        <w:lastRenderedPageBreak/>
        <w:t>Companies should provide as much details as possible for both the known problems and for the proposed solutions to best progress the discussion.</w:t>
      </w:r>
    </w:p>
    <w:p w14:paraId="24ECBF0A" w14:textId="77777777" w:rsidR="002F071E" w:rsidRPr="00150FC9" w:rsidRDefault="002F071E" w:rsidP="002F071E">
      <w:pPr>
        <w:pStyle w:val="EmailDiscussion2"/>
        <w:ind w:left="360" w:firstLine="0"/>
      </w:pPr>
    </w:p>
    <w:p w14:paraId="268A768D" w14:textId="77777777" w:rsidR="00B03C91" w:rsidRDefault="00B03C91" w:rsidP="00B03C91">
      <w:pPr>
        <w:pStyle w:val="Heading1"/>
      </w:pPr>
      <w:r>
        <w:t>2</w:t>
      </w:r>
      <w:r>
        <w:tab/>
        <w:t>Contact Points</w:t>
      </w:r>
    </w:p>
    <w:p w14:paraId="28F2C834" w14:textId="77777777" w:rsidR="00B03C91" w:rsidRPr="00785684" w:rsidRDefault="00B03C91" w:rsidP="00B03C91">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B03C91" w14:paraId="1A8FAAB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04F74996"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1DCEB90A"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1E9D7B4B" w14:textId="77777777" w:rsidR="00B03C91" w:rsidRPr="000321CA" w:rsidRDefault="00B03C91" w:rsidP="00750B90">
            <w:pPr>
              <w:pStyle w:val="TAH"/>
              <w:spacing w:before="20" w:after="20"/>
              <w:ind w:left="57" w:right="57"/>
              <w:jc w:val="left"/>
              <w:rPr>
                <w:color w:val="FFFFFF" w:themeColor="background1"/>
              </w:rPr>
            </w:pPr>
            <w:r w:rsidRPr="000321CA">
              <w:rPr>
                <w:color w:val="FFFFFF" w:themeColor="background1"/>
              </w:rPr>
              <w:t>Email Address</w:t>
            </w:r>
          </w:p>
        </w:tc>
      </w:tr>
      <w:tr w:rsidR="00B03C91" w14:paraId="12D4CEFA"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495DADF" w14:textId="77777777" w:rsidR="00B03C91" w:rsidRDefault="00B03C91" w:rsidP="00750B90">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53FA580E" w14:textId="1DCF1E09" w:rsidR="00B03C91" w:rsidRDefault="00D901EA" w:rsidP="00750B90">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4610F005" w14:textId="3B1E089D" w:rsidR="00B03C91" w:rsidRDefault="00D901EA" w:rsidP="00750B90">
            <w:pPr>
              <w:pStyle w:val="TAC"/>
              <w:spacing w:before="20" w:after="20"/>
              <w:ind w:left="57" w:right="57"/>
              <w:jc w:val="left"/>
              <w:rPr>
                <w:lang w:eastAsia="zh-CN"/>
              </w:rPr>
            </w:pPr>
            <w:r>
              <w:rPr>
                <w:lang w:eastAsia="zh-CN"/>
              </w:rPr>
              <w:t>tero</w:t>
            </w:r>
            <w:r w:rsidR="00AD555B">
              <w:rPr>
                <w:lang w:eastAsia="zh-CN"/>
              </w:rPr>
              <w:t>.</w:t>
            </w:r>
            <w:r>
              <w:rPr>
                <w:lang w:eastAsia="zh-CN"/>
              </w:rPr>
              <w:t>henttonen</w:t>
            </w:r>
            <w:r w:rsidR="00AD555B">
              <w:rPr>
                <w:lang w:eastAsia="zh-CN"/>
              </w:rPr>
              <w:t>@nokia.</w:t>
            </w:r>
            <w:r>
              <w:rPr>
                <w:lang w:eastAsia="zh-CN"/>
              </w:rPr>
              <w:t>com</w:t>
            </w:r>
          </w:p>
        </w:tc>
      </w:tr>
      <w:tr w:rsidR="00B03C91" w14:paraId="3CCB440E"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9151A86" w14:textId="753EACF9" w:rsidR="00B03C91" w:rsidRDefault="00CF3937" w:rsidP="00750B90">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09A74805" w14:textId="1FFF39E9" w:rsidR="00B03C91" w:rsidRDefault="00CF3937" w:rsidP="00750B90">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7182AA46" w14:textId="63CB9E73" w:rsidR="00B03C91" w:rsidRDefault="00CF3937" w:rsidP="00750B90">
            <w:pPr>
              <w:pStyle w:val="TAC"/>
              <w:spacing w:before="20" w:after="20"/>
              <w:ind w:left="57" w:right="57"/>
              <w:jc w:val="left"/>
              <w:rPr>
                <w:lang w:eastAsia="zh-CN"/>
              </w:rPr>
            </w:pPr>
            <w:r>
              <w:rPr>
                <w:lang w:eastAsia="zh-CN"/>
              </w:rPr>
              <w:t>hakan.l.palm@ericsson.com</w:t>
            </w:r>
          </w:p>
        </w:tc>
      </w:tr>
      <w:tr w:rsidR="00B03C91" w14:paraId="0BC7B323"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CFE940B" w14:textId="73FFE6D6" w:rsidR="00B03C91" w:rsidRDefault="00F42C8A" w:rsidP="00750B90">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2D82445C" w14:textId="2F16FD1A" w:rsidR="00B03C91" w:rsidRDefault="00F42C8A" w:rsidP="00750B90">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79855981" w14:textId="6C32FD7A" w:rsidR="00B03C91" w:rsidRDefault="00F42C8A" w:rsidP="00750B90">
            <w:pPr>
              <w:pStyle w:val="TAC"/>
              <w:spacing w:before="20" w:after="20"/>
              <w:ind w:left="57" w:right="57"/>
              <w:jc w:val="left"/>
              <w:rPr>
                <w:lang w:eastAsia="zh-CN"/>
              </w:rPr>
            </w:pPr>
            <w:r>
              <w:rPr>
                <w:lang w:eastAsia="zh-CN"/>
              </w:rPr>
              <w:t>pasi.laitinen@mediatek.com</w:t>
            </w:r>
          </w:p>
        </w:tc>
      </w:tr>
      <w:tr w:rsidR="00B03C91" w14:paraId="1868C93A"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2FF034"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51EADFE"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1505BE78" w14:textId="77777777" w:rsidR="00B03C91" w:rsidRDefault="00B03C91" w:rsidP="00750B90">
            <w:pPr>
              <w:pStyle w:val="TAC"/>
              <w:spacing w:before="20" w:after="20"/>
              <w:ind w:left="57" w:right="57"/>
              <w:jc w:val="left"/>
              <w:rPr>
                <w:lang w:eastAsia="zh-CN"/>
              </w:rPr>
            </w:pPr>
          </w:p>
        </w:tc>
      </w:tr>
      <w:tr w:rsidR="00B03C91" w14:paraId="00ECAEA8"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C826D"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0244699"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AB51B7F" w14:textId="77777777" w:rsidR="00B03C91" w:rsidRDefault="00B03C91" w:rsidP="00750B90">
            <w:pPr>
              <w:pStyle w:val="TAC"/>
              <w:spacing w:before="20" w:after="20"/>
              <w:ind w:left="57" w:right="57"/>
              <w:jc w:val="left"/>
              <w:rPr>
                <w:lang w:eastAsia="zh-CN"/>
              </w:rPr>
            </w:pPr>
          </w:p>
        </w:tc>
      </w:tr>
      <w:tr w:rsidR="00B03C91" w14:paraId="5D44888C"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2F51C81"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6053408D"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4E055B2" w14:textId="77777777" w:rsidR="00B03C91" w:rsidRDefault="00B03C91" w:rsidP="00750B90">
            <w:pPr>
              <w:pStyle w:val="TAC"/>
              <w:spacing w:before="20" w:after="20"/>
              <w:ind w:left="57" w:right="57"/>
              <w:jc w:val="left"/>
              <w:rPr>
                <w:lang w:eastAsia="zh-CN"/>
              </w:rPr>
            </w:pPr>
          </w:p>
        </w:tc>
      </w:tr>
      <w:tr w:rsidR="00B03C91" w14:paraId="7E84B7B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373881"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467F77F1"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329328B" w14:textId="77777777" w:rsidR="00B03C91" w:rsidRDefault="00B03C91" w:rsidP="00750B90">
            <w:pPr>
              <w:pStyle w:val="TAC"/>
              <w:spacing w:before="20" w:after="20"/>
              <w:ind w:left="57" w:right="57"/>
              <w:jc w:val="left"/>
              <w:rPr>
                <w:lang w:eastAsia="zh-CN"/>
              </w:rPr>
            </w:pPr>
          </w:p>
        </w:tc>
      </w:tr>
      <w:tr w:rsidR="00B03C91" w14:paraId="4E8BFB70"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489C52C"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745DF808"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54013CF2" w14:textId="77777777" w:rsidR="00B03C91" w:rsidRDefault="00B03C91" w:rsidP="00750B90">
            <w:pPr>
              <w:pStyle w:val="TAC"/>
              <w:spacing w:before="20" w:after="20"/>
              <w:ind w:left="57" w:right="57"/>
              <w:jc w:val="left"/>
              <w:rPr>
                <w:lang w:eastAsia="zh-CN"/>
              </w:rPr>
            </w:pPr>
          </w:p>
        </w:tc>
      </w:tr>
      <w:tr w:rsidR="00B03C91" w14:paraId="58843737"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B39C443"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22B309C"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6DF4844C" w14:textId="77777777" w:rsidR="00B03C91" w:rsidRDefault="00B03C91" w:rsidP="00750B90">
            <w:pPr>
              <w:pStyle w:val="TAC"/>
              <w:spacing w:before="20" w:after="20"/>
              <w:ind w:left="57" w:right="57"/>
              <w:jc w:val="left"/>
              <w:rPr>
                <w:lang w:eastAsia="zh-CN"/>
              </w:rPr>
            </w:pPr>
          </w:p>
        </w:tc>
      </w:tr>
      <w:tr w:rsidR="00B03C91" w14:paraId="4266B9FF"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347307D"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3D1C20C0"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B212A75" w14:textId="77777777" w:rsidR="00B03C91" w:rsidRDefault="00B03C91" w:rsidP="00750B90">
            <w:pPr>
              <w:pStyle w:val="TAC"/>
              <w:spacing w:before="20" w:after="20"/>
              <w:ind w:left="57" w:right="57"/>
              <w:jc w:val="left"/>
              <w:rPr>
                <w:lang w:eastAsia="zh-CN"/>
              </w:rPr>
            </w:pPr>
          </w:p>
        </w:tc>
      </w:tr>
      <w:tr w:rsidR="00B03C91" w14:paraId="14D8C3ED"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9FA5043"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2E6185F"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041BC12" w14:textId="77777777" w:rsidR="00B03C91" w:rsidRDefault="00B03C91" w:rsidP="00750B90">
            <w:pPr>
              <w:pStyle w:val="TAC"/>
              <w:spacing w:before="20" w:after="20"/>
              <w:ind w:left="57" w:right="57"/>
              <w:jc w:val="left"/>
              <w:rPr>
                <w:lang w:eastAsia="zh-CN"/>
              </w:rPr>
            </w:pPr>
          </w:p>
        </w:tc>
      </w:tr>
      <w:tr w:rsidR="00B03C91" w14:paraId="27865128"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E11637"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081E21E3"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0706B625" w14:textId="77777777" w:rsidR="00B03C91" w:rsidRDefault="00B03C91" w:rsidP="00750B90">
            <w:pPr>
              <w:pStyle w:val="TAC"/>
              <w:spacing w:before="20" w:after="20"/>
              <w:ind w:left="57" w:right="57"/>
              <w:jc w:val="left"/>
              <w:rPr>
                <w:lang w:eastAsia="zh-CN"/>
              </w:rPr>
            </w:pPr>
          </w:p>
        </w:tc>
      </w:tr>
      <w:tr w:rsidR="00B03C91" w14:paraId="7EA4A29E" w14:textId="77777777" w:rsidTr="00750B90">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6E42958" w14:textId="77777777" w:rsidR="00B03C91" w:rsidRDefault="00B03C91" w:rsidP="00750B9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A130F8D" w14:textId="77777777" w:rsidR="00B03C91" w:rsidRDefault="00B03C91" w:rsidP="00750B9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848745C" w14:textId="77777777" w:rsidR="00B03C91" w:rsidRDefault="00B03C91" w:rsidP="00750B90">
            <w:pPr>
              <w:pStyle w:val="TAC"/>
              <w:spacing w:before="20" w:after="20"/>
              <w:ind w:left="57" w:right="57"/>
              <w:jc w:val="left"/>
              <w:rPr>
                <w:lang w:eastAsia="zh-CN"/>
              </w:rPr>
            </w:pPr>
          </w:p>
        </w:tc>
      </w:tr>
    </w:tbl>
    <w:p w14:paraId="0CFF8641" w14:textId="77777777" w:rsidR="00B03C91" w:rsidRPr="006E13D1" w:rsidRDefault="00B03C91" w:rsidP="00B03C91"/>
    <w:p w14:paraId="1E15FD75" w14:textId="31DD7996" w:rsidR="00272874" w:rsidRDefault="00547F53" w:rsidP="003569AA">
      <w:pPr>
        <w:pStyle w:val="Heading1"/>
      </w:pPr>
      <w:r>
        <w:t>3</w:t>
      </w:r>
      <w:r w:rsidRPr="006E13D1">
        <w:tab/>
      </w:r>
      <w:r>
        <w:t xml:space="preserve">Discussion </w:t>
      </w:r>
    </w:p>
    <w:p w14:paraId="0F6785F8" w14:textId="0C9EF28B" w:rsidR="00547F53" w:rsidRPr="00446FE0" w:rsidRDefault="00547F53" w:rsidP="00547F53">
      <w:pPr>
        <w:pStyle w:val="Heading2"/>
      </w:pPr>
      <w:r>
        <w:t>3.1</w:t>
      </w:r>
      <w:r>
        <w:tab/>
      </w:r>
      <w:r w:rsidR="00272874">
        <w:t xml:space="preserve">Phase 1: </w:t>
      </w:r>
      <w:r>
        <w:t>Issues</w:t>
      </w:r>
      <w:r w:rsidR="003320F8">
        <w:t xml:space="preserve"> and</w:t>
      </w:r>
      <w:r>
        <w:t xml:space="preserve"> problems in 5G RRC</w:t>
      </w:r>
      <w:r w:rsidR="003E4E07">
        <w:t xml:space="preserve"> structure</w:t>
      </w:r>
    </w:p>
    <w:p w14:paraId="56A9E363" w14:textId="09841EEE" w:rsidR="00D901EA" w:rsidRDefault="00D901EA" w:rsidP="00547F53">
      <w:r>
        <w:t xml:space="preserve">Several contributions </w:t>
      </w:r>
      <w:r w:rsidR="003241B3">
        <w:t xml:space="preserve">in RAN2#132 </w:t>
      </w:r>
      <w:r>
        <w:t xml:space="preserve">discuss known problems in 5G RRC, with many discussing also solutions. </w:t>
      </w:r>
      <w:r w:rsidR="003241B3">
        <w:t>To progress with the work, it would be good to aim for consensus on two principal things: What are the main technical challenges companies see in 5G RRC, and what are the detailed aspects in each challenge that should be addressed. For the first aspect, c</w:t>
      </w:r>
      <w:r>
        <w:t>ompanies are requested to provide views on what they see as the main problems in 5G RRC below, while also providing details of the problems under the sub-sections in 3.1.X.</w:t>
      </w:r>
    </w:p>
    <w:p w14:paraId="1592655C" w14:textId="4E4546AB" w:rsidR="00777FF4" w:rsidRPr="00073DF9" w:rsidRDefault="00777FF4" w:rsidP="00073DF9">
      <w:pPr>
        <w:pStyle w:val="Heading3"/>
      </w:pPr>
      <w:r w:rsidRPr="00073DF9">
        <w:t>3.1.0</w:t>
      </w:r>
      <w:r w:rsidRPr="00073DF9">
        <w:tab/>
        <w:t xml:space="preserve">Main problems in 5G RRC </w:t>
      </w:r>
    </w:p>
    <w:p w14:paraId="2C473518" w14:textId="2CB59378" w:rsidR="00777FF4" w:rsidRPr="00A17F18" w:rsidRDefault="00777FF4" w:rsidP="00777FF4">
      <w:r>
        <w:t xml:space="preserve">The purpose of this section is to collect what the companies see as the </w:t>
      </w:r>
      <w:r w:rsidRPr="00A17F18">
        <w:t xml:space="preserve">“main” problems </w:t>
      </w:r>
      <w:r>
        <w:t xml:space="preserve">in 5G RRC signalling structure, e.g. in a similar format as in </w:t>
      </w:r>
      <w:r w:rsidRPr="00AF1FD4">
        <w:t xml:space="preserve">ZTE </w:t>
      </w:r>
      <w:hyperlink r:id="rId12" w:history="1">
        <w:r>
          <w:rPr>
            <w:rStyle w:val="Hyperlink"/>
          </w:rPr>
          <w:t>R2-2508406</w:t>
        </w:r>
      </w:hyperlink>
      <w:r w:rsidRPr="00AF1FD4">
        <w:t xml:space="preserve"> </w:t>
      </w:r>
      <w:r w:rsidRPr="00A17F18">
        <w:t xml:space="preserve">shown in </w:t>
      </w:r>
      <w:r>
        <w:fldChar w:fldCharType="begin"/>
      </w:r>
      <w:r>
        <w:instrText xml:space="preserve"> REF _Ref216862776 \h </w:instrText>
      </w:r>
      <w:r>
        <w:fldChar w:fldCharType="separate"/>
      </w:r>
      <w:r w:rsidRPr="00FB32B4">
        <w:rPr>
          <w:b/>
          <w:bCs/>
        </w:rPr>
        <w:t xml:space="preserve">Figure </w:t>
      </w:r>
      <w:r>
        <w:rPr>
          <w:b/>
          <w:bCs/>
          <w:i/>
          <w:iCs/>
          <w:noProof/>
        </w:rPr>
        <w:t>1</w:t>
      </w:r>
      <w:r>
        <w:fldChar w:fldCharType="end"/>
      </w:r>
      <w:r w:rsidRPr="00A17F18">
        <w:t>:</w:t>
      </w:r>
    </w:p>
    <w:p w14:paraId="42CC95D0" w14:textId="77777777" w:rsidR="00777FF4" w:rsidRPr="00AF1FD4" w:rsidRDefault="00777FF4" w:rsidP="00777FF4">
      <w:pPr>
        <w:jc w:val="center"/>
      </w:pPr>
      <w:r w:rsidRPr="004266FD">
        <w:rPr>
          <w:noProof/>
        </w:rPr>
        <w:drawing>
          <wp:inline distT="0" distB="0" distL="0" distR="0" wp14:anchorId="64CD67E4" wp14:editId="37178027">
            <wp:extent cx="5181600" cy="1140479"/>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92583" name=""/>
                    <pic:cNvPicPr/>
                  </pic:nvPicPr>
                  <pic:blipFill>
                    <a:blip r:embed="rId13"/>
                    <a:stretch>
                      <a:fillRect/>
                    </a:stretch>
                  </pic:blipFill>
                  <pic:spPr>
                    <a:xfrm>
                      <a:off x="0" y="0"/>
                      <a:ext cx="5187911" cy="1141868"/>
                    </a:xfrm>
                    <a:prstGeom prst="rect">
                      <a:avLst/>
                    </a:prstGeom>
                    <a:ln>
                      <a:solidFill>
                        <a:schemeClr val="accent1"/>
                      </a:solidFill>
                    </a:ln>
                  </pic:spPr>
                </pic:pic>
              </a:graphicData>
            </a:graphic>
          </wp:inline>
        </w:drawing>
      </w:r>
    </w:p>
    <w:p w14:paraId="3D9C19F7" w14:textId="7FD2D1D9" w:rsidR="00777FF4" w:rsidRPr="00FB32B4" w:rsidRDefault="00777FF4" w:rsidP="00777FF4">
      <w:pPr>
        <w:pStyle w:val="Caption"/>
        <w:jc w:val="center"/>
        <w:rPr>
          <w:b/>
          <w:i w:val="0"/>
        </w:rPr>
      </w:pPr>
      <w:bookmarkStart w:id="0" w:name="_Ref216862776"/>
      <w:r w:rsidRPr="00FB32B4">
        <w:rPr>
          <w:b/>
          <w:bCs/>
          <w:i w:val="0"/>
          <w:iCs w:val="0"/>
        </w:rPr>
        <w:t xml:space="preserve">Figure </w:t>
      </w:r>
      <w:r w:rsidRPr="00FB32B4">
        <w:rPr>
          <w:b/>
          <w:bCs/>
          <w:i w:val="0"/>
          <w:iCs w:val="0"/>
        </w:rPr>
        <w:fldChar w:fldCharType="begin"/>
      </w:r>
      <w:r w:rsidRPr="00FB32B4">
        <w:rPr>
          <w:b/>
          <w:bCs/>
          <w:i w:val="0"/>
          <w:iCs w:val="0"/>
        </w:rPr>
        <w:instrText xml:space="preserve"> SEQ Figure \* ARABIC </w:instrText>
      </w:r>
      <w:r w:rsidRPr="00FB32B4">
        <w:rPr>
          <w:b/>
          <w:bCs/>
          <w:i w:val="0"/>
          <w:iCs w:val="0"/>
        </w:rPr>
        <w:fldChar w:fldCharType="separate"/>
      </w:r>
      <w:r>
        <w:rPr>
          <w:b/>
          <w:bCs/>
          <w:i w:val="0"/>
          <w:iCs w:val="0"/>
          <w:noProof/>
        </w:rPr>
        <w:t>1</w:t>
      </w:r>
      <w:r w:rsidRPr="00FB32B4">
        <w:rPr>
          <w:b/>
          <w:bCs/>
          <w:i w:val="0"/>
          <w:iCs w:val="0"/>
        </w:rPr>
        <w:fldChar w:fldCharType="end"/>
      </w:r>
      <w:bookmarkEnd w:id="0"/>
      <w:r w:rsidRPr="00FB32B4">
        <w:rPr>
          <w:b/>
          <w:bCs/>
          <w:i w:val="0"/>
          <w:iCs w:val="0"/>
        </w:rPr>
        <w:t xml:space="preserve">. General signalling structure issues in 5G RRC </w:t>
      </w:r>
      <w:r w:rsidRPr="00FB32B4">
        <w:rPr>
          <w:b/>
          <w:i w:val="0"/>
        </w:rPr>
        <w:t>(</w:t>
      </w:r>
      <w:r w:rsidRPr="00AF1FD4">
        <w:rPr>
          <w:b/>
          <w:i w:val="0"/>
        </w:rPr>
        <w:t xml:space="preserve">ZTE </w:t>
      </w:r>
      <w:hyperlink r:id="rId14" w:history="1">
        <w:r>
          <w:rPr>
            <w:rStyle w:val="Hyperlink"/>
            <w:b/>
            <w:i w:val="0"/>
          </w:rPr>
          <w:t>R2-2508406</w:t>
        </w:r>
      </w:hyperlink>
      <w:r w:rsidRPr="00FB32B4">
        <w:rPr>
          <w:b/>
          <w:i w:val="0"/>
        </w:rPr>
        <w:t>)</w:t>
      </w:r>
    </w:p>
    <w:p w14:paraId="289CE48F" w14:textId="08979B9A" w:rsidR="00777FF4" w:rsidRDefault="00777FF4" w:rsidP="00777FF4">
      <w:r>
        <w:rPr>
          <w:b/>
          <w:bCs/>
        </w:rPr>
        <w:t>Question 0</w:t>
      </w:r>
      <w:r w:rsidRPr="009E0C71">
        <w:t>:</w:t>
      </w:r>
      <w:r>
        <w:t xml:space="preserve"> What do companies see as the main problems in 5G RRC among the ones listed under </w:t>
      </w:r>
      <w:r w:rsidR="00A247D4">
        <w:t xml:space="preserve">following </w:t>
      </w:r>
      <w:r>
        <w:t>section</w:t>
      </w:r>
      <w:r w:rsidR="00A247D4">
        <w:t>s (i.e.</w:t>
      </w:r>
      <w:r>
        <w:t xml:space="preserve"> 3.1.X</w:t>
      </w:r>
      <w:r w:rsidR="00A247D4">
        <w:t xml:space="preserve"> after this section)</w:t>
      </w:r>
      <w:r>
        <w:t xml:space="preserve">?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777FF4" w14:paraId="5FA371F3" w14:textId="77777777" w:rsidTr="00DD64E2">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25F914E6" w14:textId="77777777" w:rsidR="00777FF4" w:rsidRDefault="00777FF4" w:rsidP="00DD64E2">
            <w:pPr>
              <w:pStyle w:val="TAH"/>
              <w:spacing w:before="20" w:after="20"/>
              <w:ind w:left="57" w:right="57"/>
              <w:jc w:val="left"/>
              <w:rPr>
                <w:color w:val="FFFFFF" w:themeColor="background1"/>
              </w:rPr>
            </w:pPr>
            <w:r>
              <w:rPr>
                <w:color w:val="FFFFFF" w:themeColor="background1"/>
              </w:rPr>
              <w:lastRenderedPageBreak/>
              <w:t>Answers to Question 1</w:t>
            </w:r>
          </w:p>
        </w:tc>
      </w:tr>
      <w:tr w:rsidR="00777FF4" w14:paraId="1DEEFB9F"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C577289" w14:textId="77777777" w:rsidR="00777FF4" w:rsidRDefault="00777FF4" w:rsidP="00DD64E2">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1D1C3E4" w14:textId="77777777" w:rsidR="00777FF4" w:rsidRDefault="00777FF4" w:rsidP="00DD64E2">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754DEAA" w14:textId="77777777" w:rsidR="00777FF4" w:rsidRDefault="00777FF4" w:rsidP="00DD64E2">
            <w:pPr>
              <w:pStyle w:val="TAH"/>
              <w:spacing w:before="20" w:after="20"/>
              <w:ind w:left="57" w:right="57"/>
              <w:jc w:val="left"/>
            </w:pPr>
            <w:r>
              <w:t>Why these problems are most relevant?</w:t>
            </w:r>
          </w:p>
        </w:tc>
      </w:tr>
      <w:tr w:rsidR="00777FF4" w14:paraId="41715A92"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437D0C2" w14:textId="22237CE3" w:rsidR="00777FF4" w:rsidRDefault="00790708" w:rsidP="00DD64E2">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1C50A60E" w14:textId="686C936A" w:rsidR="00777FF4" w:rsidRDefault="00790708" w:rsidP="00DD64E2">
            <w:pPr>
              <w:pStyle w:val="TAC"/>
              <w:spacing w:before="20" w:after="20"/>
              <w:ind w:left="57" w:right="57"/>
              <w:jc w:val="left"/>
              <w:rPr>
                <w:lang w:eastAsia="zh-CN"/>
              </w:rPr>
            </w:pPr>
            <w:r>
              <w:rPr>
                <w:lang w:eastAsia="zh-CN"/>
              </w:rPr>
              <w:t>The deeply nested structure made it complex to evolve the specification and creates ambiguities</w:t>
            </w:r>
            <w:r w:rsidR="00C35235">
              <w:rPr>
                <w:lang w:eastAsia="zh-CN"/>
              </w:rPr>
              <w:t>.</w:t>
            </w:r>
            <w:r>
              <w:rPr>
                <w:lang w:eastAsia="zh-CN"/>
              </w:rPr>
              <w:t xml:space="preserve"> </w:t>
            </w:r>
            <w:r w:rsidR="00C35235">
              <w:rPr>
                <w:lang w:eastAsia="zh-CN"/>
              </w:rPr>
              <w:t>E</w:t>
            </w:r>
            <w:r>
              <w:rPr>
                <w:lang w:eastAsia="zh-CN"/>
              </w:rPr>
              <w:t xml:space="preserve">.g. does a child-element in the configuration inherit a property from a parent </w:t>
            </w:r>
            <w:r w:rsidR="00C35235">
              <w:rPr>
                <w:lang w:eastAsia="zh-CN"/>
              </w:rPr>
              <w:t>(</w:t>
            </w:r>
            <w:r>
              <w:rPr>
                <w:lang w:eastAsia="zh-CN"/>
              </w:rPr>
              <w:t>if so, which?) or rather from another element in another branch (if so, which?)</w:t>
            </w:r>
            <w:r w:rsidR="00C35235">
              <w:rPr>
                <w:lang w:eastAsia="zh-CN"/>
              </w:rPr>
              <w:t>?</w:t>
            </w:r>
          </w:p>
        </w:tc>
        <w:tc>
          <w:tcPr>
            <w:tcW w:w="3966" w:type="dxa"/>
            <w:tcBorders>
              <w:top w:val="single" w:sz="4" w:space="0" w:color="auto"/>
              <w:left w:val="single" w:sz="4" w:space="0" w:color="auto"/>
              <w:bottom w:val="single" w:sz="4" w:space="0" w:color="auto"/>
              <w:right w:val="single" w:sz="4" w:space="0" w:color="auto"/>
            </w:tcBorders>
          </w:tcPr>
          <w:p w14:paraId="5CFF1910" w14:textId="0E472F17" w:rsidR="00777FF4" w:rsidRDefault="00BA4E29" w:rsidP="00DD64E2">
            <w:pPr>
              <w:pStyle w:val="TAC"/>
              <w:spacing w:before="20" w:after="20"/>
              <w:ind w:left="57" w:right="57"/>
              <w:jc w:val="left"/>
              <w:rPr>
                <w:lang w:eastAsia="zh-CN"/>
              </w:rPr>
            </w:pPr>
            <w:r>
              <w:rPr>
                <w:lang w:eastAsia="zh-CN"/>
              </w:rPr>
              <w:t xml:space="preserve">The ASN.1 configuration structure </w:t>
            </w:r>
            <w:r w:rsidR="00E53CFB">
              <w:rPr>
                <w:lang w:eastAsia="zh-CN"/>
              </w:rPr>
              <w:t xml:space="preserve">should make it easy to </w:t>
            </w:r>
            <w:r w:rsidR="00F20236">
              <w:rPr>
                <w:lang w:eastAsia="zh-CN"/>
              </w:rPr>
              <w:t xml:space="preserve">add and configure new functionality in subsequent releases of a generation. </w:t>
            </w:r>
            <w:r w:rsidR="00651E53">
              <w:rPr>
                <w:lang w:eastAsia="zh-CN"/>
              </w:rPr>
              <w:t xml:space="preserve">Ambiguity and complexity in this structure makes it less likely that the </w:t>
            </w:r>
            <w:r w:rsidR="00FA66EA">
              <w:rPr>
                <w:lang w:eastAsia="zh-CN"/>
              </w:rPr>
              <w:t xml:space="preserve">corresponding features </w:t>
            </w:r>
            <w:r w:rsidR="007C6889">
              <w:rPr>
                <w:lang w:eastAsia="zh-CN"/>
              </w:rPr>
              <w:t>appear in the market and that they</w:t>
            </w:r>
            <w:r w:rsidR="0008766E">
              <w:rPr>
                <w:lang w:eastAsia="zh-CN"/>
              </w:rPr>
              <w:t xml:space="preserve"> work as expected. </w:t>
            </w:r>
          </w:p>
        </w:tc>
      </w:tr>
      <w:tr w:rsidR="00777FF4" w14:paraId="42EC1230"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4AC7220" w14:textId="7987D144" w:rsidR="00777FF4" w:rsidRDefault="00F42C8A" w:rsidP="00DD64E2">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2F77D0A6" w14:textId="7D7F37DA" w:rsidR="00F42C8A" w:rsidRDefault="00F42C8A" w:rsidP="00DD64E2">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w:t>
            </w:r>
            <w:r w:rsidR="00F81265">
              <w:rPr>
                <w:lang w:eastAsia="zh-CN"/>
              </w:rPr>
              <w:t>s</w:t>
            </w:r>
            <w:r>
              <w:rPr>
                <w:lang w:eastAsia="zh-CN"/>
              </w:rPr>
              <w:t xml:space="preserve">ome kind of modular structure, as (configuration of) several functionalities are isolated to different top-level IEs, such as </w:t>
            </w:r>
            <w:r w:rsidRPr="00F42C8A">
              <w:rPr>
                <w:i/>
                <w:iCs/>
                <w:lang w:eastAsia="zh-CN"/>
              </w:rPr>
              <w:t>RadioBearerConfig</w:t>
            </w:r>
            <w:r>
              <w:rPr>
                <w:lang w:eastAsia="zh-CN"/>
              </w:rPr>
              <w:t xml:space="preserve">, </w:t>
            </w:r>
            <w:r w:rsidRPr="00F42C8A">
              <w:rPr>
                <w:i/>
                <w:iCs/>
                <w:lang w:eastAsia="zh-CN"/>
              </w:rPr>
              <w:t>MeasConfig</w:t>
            </w:r>
            <w:r>
              <w:rPr>
                <w:lang w:eastAsia="zh-CN"/>
              </w:rPr>
              <w:t>, etc. Also (configuration of) some functionalities/features have separate messages, such as MBS and logged measurements.</w:t>
            </w:r>
            <w:r w:rsidR="00F81265">
              <w:rPr>
                <w:lang w:eastAsia="zh-CN"/>
              </w:rPr>
              <w:t xml:space="preserve"> H</w:t>
            </w:r>
            <w:r>
              <w:rPr>
                <w:lang w:eastAsia="zh-CN"/>
              </w:rPr>
              <w:t xml:space="preserve">owever, </w:t>
            </w:r>
            <w:r w:rsidR="00F81265">
              <w:rPr>
                <w:lang w:eastAsia="zh-CN"/>
              </w:rPr>
              <w:t xml:space="preserve">for </w:t>
            </w:r>
            <w:r>
              <w:rPr>
                <w:lang w:eastAsia="zh-CN"/>
              </w:rPr>
              <w:t>some parts of the RRC structure</w:t>
            </w:r>
            <w:r w:rsidR="00F81265">
              <w:rPr>
                <w:lang w:eastAsia="zh-CN"/>
              </w:rPr>
              <w:t xml:space="preserve">, </w:t>
            </w:r>
            <w:r>
              <w:rPr>
                <w:lang w:eastAsia="zh-CN"/>
              </w:rPr>
              <w:t xml:space="preserve">notably the structure </w:t>
            </w:r>
            <w:r w:rsidR="00EB5B52">
              <w:rPr>
                <w:lang w:eastAsia="zh-CN"/>
              </w:rPr>
              <w:t>within</w:t>
            </w:r>
            <w:r>
              <w:rPr>
                <w:lang w:eastAsia="zh-CN"/>
              </w:rPr>
              <w:t xml:space="preserve"> </w:t>
            </w:r>
            <w:r>
              <w:rPr>
                <w:i/>
                <w:iCs/>
                <w:lang w:eastAsia="zh-CN"/>
              </w:rPr>
              <w:t>CellGroupConfig</w:t>
            </w:r>
            <w:r w:rsidR="00F81265">
              <w:rPr>
                <w:lang w:eastAsia="zh-CN"/>
              </w:rPr>
              <w:t xml:space="preserve">, </w:t>
            </w:r>
            <w:r w:rsidR="00EB5B52">
              <w:rPr>
                <w:lang w:eastAsia="zh-CN"/>
              </w:rPr>
              <w:t>simpler</w:t>
            </w:r>
            <w:r w:rsidR="00F81265">
              <w:rPr>
                <w:lang w:eastAsia="zh-CN"/>
              </w:rPr>
              <w:t xml:space="preserve"> structure would alleviate problems.</w:t>
            </w:r>
          </w:p>
          <w:p w14:paraId="4392694A" w14:textId="07D85425" w:rsidR="00F42C8A" w:rsidRDefault="00F42C8A" w:rsidP="00DD64E2">
            <w:pPr>
              <w:pStyle w:val="TAC"/>
              <w:spacing w:before="20" w:after="20"/>
              <w:ind w:left="57" w:right="57"/>
              <w:jc w:val="left"/>
              <w:rPr>
                <w:lang w:eastAsia="zh-CN"/>
              </w:rPr>
            </w:pPr>
            <w:r>
              <w:rPr>
                <w:lang w:eastAsia="zh-CN"/>
              </w:rPr>
              <w:t>Of the problems listed in 3.1.X, we think</w:t>
            </w:r>
            <w:r w:rsidR="008710E9">
              <w:rPr>
                <w:lang w:eastAsia="zh-CN"/>
              </w:rPr>
              <w:t xml:space="preserve"> the</w:t>
            </w:r>
            <w:r>
              <w:rPr>
                <w:lang w:eastAsia="zh-CN"/>
              </w:rPr>
              <w:t xml:space="preserve"> following two </w:t>
            </w:r>
            <w:r w:rsidR="00F81265">
              <w:rPr>
                <w:lang w:eastAsia="zh-CN"/>
              </w:rPr>
              <w:t xml:space="preserve">(in this order) </w:t>
            </w:r>
            <w:r>
              <w:rPr>
                <w:lang w:eastAsia="zh-CN"/>
              </w:rPr>
              <w:t>are the main problems:</w:t>
            </w:r>
          </w:p>
          <w:p w14:paraId="4B4D05E0" w14:textId="2EAFB81B" w:rsidR="00F81265" w:rsidRDefault="00F81265" w:rsidP="00DD64E2">
            <w:pPr>
              <w:pStyle w:val="TAC"/>
              <w:spacing w:before="20" w:after="20"/>
              <w:ind w:left="57" w:right="57"/>
              <w:jc w:val="left"/>
              <w:rPr>
                <w:lang w:eastAsia="zh-CN"/>
              </w:rPr>
            </w:pPr>
            <w:r>
              <w:rPr>
                <w:lang w:eastAsia="zh-CN"/>
              </w:rPr>
              <w:t xml:space="preserve">1) </w:t>
            </w:r>
            <w:r w:rsidR="00D05AFD">
              <w:rPr>
                <w:lang w:eastAsia="zh-CN"/>
              </w:rPr>
              <w:t>Implementation expense/effort due to non-machine-readable</w:t>
            </w:r>
            <w:r>
              <w:rPr>
                <w:lang w:eastAsia="zh-CN"/>
              </w:rPr>
              <w:t xml:space="preserve"> RRC c</w:t>
            </w:r>
            <w:r w:rsidR="00D05AFD">
              <w:rPr>
                <w:lang w:eastAsia="zh-CN"/>
              </w:rPr>
              <w:t>onfigur</w:t>
            </w:r>
            <w:r>
              <w:rPr>
                <w:lang w:eastAsia="zh-CN"/>
              </w:rPr>
              <w:t>ation</w:t>
            </w:r>
            <w:r w:rsidR="00D05AFD">
              <w:rPr>
                <w:lang w:eastAsia="zh-CN"/>
              </w:rPr>
              <w:t>s</w:t>
            </w:r>
            <w:r>
              <w:rPr>
                <w:lang w:eastAsia="zh-CN"/>
              </w:rPr>
              <w:t xml:space="preserve"> (3.1.</w:t>
            </w:r>
            <w:r w:rsidR="00D05AFD">
              <w:rPr>
                <w:lang w:eastAsia="zh-CN"/>
              </w:rPr>
              <w:t>6</w:t>
            </w:r>
            <w:r>
              <w:rPr>
                <w:lang w:eastAsia="zh-CN"/>
              </w:rPr>
              <w:t>)</w:t>
            </w:r>
          </w:p>
          <w:p w14:paraId="56A2FC5B" w14:textId="1209E5CB" w:rsidR="00F42C8A" w:rsidRPr="00F42C8A" w:rsidRDefault="00F81265" w:rsidP="00BB58D4">
            <w:pPr>
              <w:pStyle w:val="TAC"/>
              <w:spacing w:before="20" w:after="20"/>
              <w:ind w:left="57" w:right="57"/>
              <w:jc w:val="left"/>
              <w:rPr>
                <w:lang w:eastAsia="zh-CN"/>
              </w:rPr>
            </w:pPr>
            <w:r>
              <w:rPr>
                <w:lang w:eastAsia="zh-CN"/>
              </w:rPr>
              <w:t>2</w:t>
            </w:r>
            <w:r w:rsidR="00F42C8A">
              <w:rPr>
                <w:lang w:eastAsia="zh-CN"/>
              </w:rPr>
              <w:t>)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6CC634A4" w14:textId="77777777" w:rsidR="000B4EAA" w:rsidRDefault="00791B10" w:rsidP="00DD64E2">
            <w:pPr>
              <w:pStyle w:val="TAC"/>
              <w:spacing w:before="20" w:after="20"/>
              <w:ind w:left="57" w:right="57"/>
              <w:jc w:val="left"/>
              <w:rPr>
                <w:b/>
                <w:bCs/>
                <w:lang w:eastAsia="zh-CN"/>
              </w:rPr>
            </w:pPr>
            <w:r w:rsidRPr="00791B10">
              <w:rPr>
                <w:b/>
                <w:bCs/>
                <w:lang w:eastAsia="zh-CN"/>
              </w:rPr>
              <w:t>Issue: The lack</w:t>
            </w:r>
            <w:r w:rsidR="007708C3">
              <w:rPr>
                <w:b/>
                <w:bCs/>
                <w:lang w:eastAsia="zh-CN"/>
              </w:rPr>
              <w:t>s in</w:t>
            </w:r>
            <w:r w:rsidRPr="00791B10">
              <w:rPr>
                <w:b/>
                <w:bCs/>
                <w:lang w:eastAsia="zh-CN"/>
              </w:rPr>
              <w:t xml:space="preserve"> machine readability of ASN.1 make implementation of robust devices very costly.</w:t>
            </w:r>
          </w:p>
          <w:p w14:paraId="70D1D508" w14:textId="2636B76E" w:rsidR="000B4EAA" w:rsidRPr="000B4EAA" w:rsidRDefault="000B4EAA" w:rsidP="00DD64E2">
            <w:pPr>
              <w:pStyle w:val="TAC"/>
              <w:spacing w:before="20" w:after="20"/>
              <w:ind w:left="57" w:right="57"/>
              <w:jc w:val="left"/>
              <w:rPr>
                <w:b/>
                <w:bCs/>
                <w:lang w:eastAsia="zh-CN"/>
              </w:rPr>
            </w:pPr>
            <w:r w:rsidRPr="000B4EAA">
              <w:rPr>
                <w:lang w:eastAsia="zh-CN"/>
              </w:rPr>
              <w:t>We e</w:t>
            </w:r>
            <w:r>
              <w:rPr>
                <w:lang w:eastAsia="zh-CN"/>
              </w:rPr>
              <w:t xml:space="preserve">xplain this in detail </w:t>
            </w:r>
            <w:r w:rsidR="00D05AFD">
              <w:rPr>
                <w:lang w:eastAsia="zh-CN"/>
              </w:rPr>
              <w:t xml:space="preserve">as an additional problem </w:t>
            </w:r>
            <w:r>
              <w:rPr>
                <w:lang w:eastAsia="zh-CN"/>
              </w:rPr>
              <w:t>in 3.1.</w:t>
            </w:r>
            <w:r w:rsidR="00D05AFD">
              <w:rPr>
                <w:lang w:eastAsia="zh-CN"/>
              </w:rPr>
              <w:t>6</w:t>
            </w:r>
            <w:r>
              <w:rPr>
                <w:lang w:eastAsia="zh-CN"/>
              </w:rPr>
              <w:t>.</w:t>
            </w:r>
          </w:p>
          <w:p w14:paraId="02F763A3" w14:textId="77777777" w:rsidR="00F81265" w:rsidRDefault="00F81265" w:rsidP="00DD64E2">
            <w:pPr>
              <w:pStyle w:val="TAC"/>
              <w:spacing w:before="20" w:after="20"/>
              <w:ind w:left="57" w:right="57"/>
              <w:jc w:val="left"/>
              <w:rPr>
                <w:lang w:eastAsia="zh-CN"/>
              </w:rPr>
            </w:pPr>
          </w:p>
          <w:p w14:paraId="0319A538" w14:textId="4F710440" w:rsidR="000B4EAA" w:rsidRDefault="000B4EAA" w:rsidP="00DD64E2">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45B81AE1" w14:textId="102261AD" w:rsidR="00791B10" w:rsidRPr="00791B10" w:rsidRDefault="000B4EAA" w:rsidP="00BB58D4">
            <w:pPr>
              <w:pStyle w:val="TAC"/>
              <w:spacing w:before="20" w:after="20"/>
              <w:ind w:left="57" w:right="57"/>
              <w:jc w:val="left"/>
              <w:rPr>
                <w:b/>
                <w:bCs/>
                <w:lang w:eastAsia="zh-CN"/>
              </w:rPr>
            </w:pPr>
            <w:r>
              <w:rPr>
                <w:lang w:eastAsia="zh-CN"/>
              </w:rPr>
              <w:t>We explain this in detail in 3.1.</w:t>
            </w:r>
            <w:r w:rsidR="00BB58D4">
              <w:rPr>
                <w:lang w:eastAsia="zh-CN"/>
              </w:rPr>
              <w:t>1.</w:t>
            </w:r>
          </w:p>
        </w:tc>
      </w:tr>
      <w:tr w:rsidR="00777FF4" w14:paraId="6177D37A"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5829D37"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ED648C2"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6DB20507" w14:textId="77777777" w:rsidR="00777FF4" w:rsidRDefault="00777FF4" w:rsidP="00DD64E2">
            <w:pPr>
              <w:pStyle w:val="TAC"/>
              <w:spacing w:before="20" w:after="20"/>
              <w:ind w:left="57" w:right="57"/>
              <w:jc w:val="left"/>
              <w:rPr>
                <w:lang w:eastAsia="zh-CN"/>
              </w:rPr>
            </w:pPr>
          </w:p>
        </w:tc>
      </w:tr>
      <w:tr w:rsidR="00777FF4" w14:paraId="674D8F7C"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CF8EBED"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047FBF90"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33E4B056" w14:textId="77777777" w:rsidR="00777FF4" w:rsidRDefault="00777FF4" w:rsidP="00DD64E2">
            <w:pPr>
              <w:pStyle w:val="TAC"/>
              <w:spacing w:before="20" w:after="20"/>
              <w:ind w:left="57" w:right="57"/>
              <w:jc w:val="left"/>
              <w:rPr>
                <w:lang w:eastAsia="zh-CN"/>
              </w:rPr>
            </w:pPr>
          </w:p>
        </w:tc>
      </w:tr>
      <w:tr w:rsidR="00777FF4" w14:paraId="2255C117"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866363"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F9F908D"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177944EC" w14:textId="77777777" w:rsidR="00777FF4" w:rsidRDefault="00777FF4" w:rsidP="00DD64E2">
            <w:pPr>
              <w:pStyle w:val="TAC"/>
              <w:spacing w:before="20" w:after="20"/>
              <w:ind w:left="57" w:right="57"/>
              <w:jc w:val="left"/>
              <w:rPr>
                <w:lang w:eastAsia="zh-CN"/>
              </w:rPr>
            </w:pPr>
          </w:p>
        </w:tc>
      </w:tr>
      <w:tr w:rsidR="00777FF4" w14:paraId="0FE4C47E"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EDD6167"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1DEE824A"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62090A80" w14:textId="77777777" w:rsidR="00777FF4" w:rsidRDefault="00777FF4" w:rsidP="00DD64E2">
            <w:pPr>
              <w:pStyle w:val="TAC"/>
              <w:spacing w:before="20" w:after="20"/>
              <w:ind w:left="57" w:right="57"/>
              <w:jc w:val="left"/>
              <w:rPr>
                <w:lang w:eastAsia="zh-CN"/>
              </w:rPr>
            </w:pPr>
          </w:p>
        </w:tc>
      </w:tr>
      <w:tr w:rsidR="00777FF4" w14:paraId="4231FC81"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652D024"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4207E206"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4376DE11" w14:textId="77777777" w:rsidR="00777FF4" w:rsidRDefault="00777FF4" w:rsidP="00DD64E2">
            <w:pPr>
              <w:pStyle w:val="TAC"/>
              <w:spacing w:before="20" w:after="20"/>
              <w:ind w:left="57" w:right="57"/>
              <w:jc w:val="left"/>
              <w:rPr>
                <w:lang w:eastAsia="zh-CN"/>
              </w:rPr>
            </w:pPr>
          </w:p>
        </w:tc>
      </w:tr>
      <w:tr w:rsidR="00777FF4" w14:paraId="54779495"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2B0C1E6"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20B50A6"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2721BDB5" w14:textId="77777777" w:rsidR="00777FF4" w:rsidRDefault="00777FF4" w:rsidP="00DD64E2">
            <w:pPr>
              <w:pStyle w:val="TAC"/>
              <w:spacing w:before="20" w:after="20"/>
              <w:ind w:left="57" w:right="57"/>
              <w:jc w:val="left"/>
              <w:rPr>
                <w:lang w:eastAsia="zh-CN"/>
              </w:rPr>
            </w:pPr>
          </w:p>
        </w:tc>
      </w:tr>
      <w:tr w:rsidR="00777FF4" w14:paraId="3FEDE2CA"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8BEB14"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34C614AA"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2E1392A7" w14:textId="77777777" w:rsidR="00777FF4" w:rsidRDefault="00777FF4" w:rsidP="00DD64E2">
            <w:pPr>
              <w:pStyle w:val="TAC"/>
              <w:spacing w:before="20" w:after="20"/>
              <w:ind w:left="57" w:right="57"/>
              <w:jc w:val="left"/>
              <w:rPr>
                <w:lang w:eastAsia="zh-CN"/>
              </w:rPr>
            </w:pPr>
          </w:p>
        </w:tc>
      </w:tr>
      <w:tr w:rsidR="00777FF4" w14:paraId="217469D4"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4223C39"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506D0C35"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027A1B42" w14:textId="77777777" w:rsidR="00777FF4" w:rsidRDefault="00777FF4" w:rsidP="00DD64E2">
            <w:pPr>
              <w:pStyle w:val="TAC"/>
              <w:spacing w:before="20" w:after="20"/>
              <w:ind w:left="57" w:right="57"/>
              <w:jc w:val="left"/>
              <w:rPr>
                <w:lang w:eastAsia="zh-CN"/>
              </w:rPr>
            </w:pPr>
          </w:p>
        </w:tc>
      </w:tr>
      <w:tr w:rsidR="00777FF4" w14:paraId="16CB7771"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0C9C00"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20C95609"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66F66D49" w14:textId="77777777" w:rsidR="00777FF4" w:rsidRDefault="00777FF4" w:rsidP="00DD64E2">
            <w:pPr>
              <w:pStyle w:val="TAC"/>
              <w:spacing w:before="20" w:after="20"/>
              <w:ind w:left="57" w:right="57"/>
              <w:jc w:val="left"/>
              <w:rPr>
                <w:lang w:eastAsia="zh-CN"/>
              </w:rPr>
            </w:pPr>
          </w:p>
        </w:tc>
      </w:tr>
      <w:tr w:rsidR="00777FF4" w14:paraId="3B3BE7B3"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6B1EF70"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433B56CE"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567E02BD" w14:textId="77777777" w:rsidR="00777FF4" w:rsidRDefault="00777FF4" w:rsidP="00DD64E2">
            <w:pPr>
              <w:pStyle w:val="TAC"/>
              <w:spacing w:before="20" w:after="20"/>
              <w:ind w:left="57" w:right="57"/>
              <w:jc w:val="left"/>
              <w:rPr>
                <w:lang w:eastAsia="zh-CN"/>
              </w:rPr>
            </w:pPr>
          </w:p>
        </w:tc>
      </w:tr>
      <w:tr w:rsidR="00777FF4" w14:paraId="1006731B" w14:textId="77777777" w:rsidTr="00DD64E2">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348C1B" w14:textId="77777777" w:rsidR="00777FF4" w:rsidRDefault="00777FF4" w:rsidP="00DD64E2">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6EEFA59F" w14:textId="77777777" w:rsidR="00777FF4" w:rsidRDefault="00777FF4" w:rsidP="00DD64E2">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7AB1BF57" w14:textId="77777777" w:rsidR="00777FF4" w:rsidRDefault="00777FF4" w:rsidP="00DD64E2">
            <w:pPr>
              <w:pStyle w:val="TAC"/>
              <w:spacing w:before="20" w:after="20"/>
              <w:ind w:left="57" w:right="57"/>
              <w:jc w:val="left"/>
              <w:rPr>
                <w:lang w:eastAsia="zh-CN"/>
              </w:rPr>
            </w:pPr>
          </w:p>
        </w:tc>
      </w:tr>
    </w:tbl>
    <w:p w14:paraId="627A8815" w14:textId="77777777" w:rsidR="00777FF4" w:rsidRDefault="00777FF4" w:rsidP="00777FF4"/>
    <w:p w14:paraId="11C36D17" w14:textId="5074BC4E" w:rsidR="00777FF4" w:rsidRDefault="00777FF4" w:rsidP="00777FF4">
      <w:r w:rsidRPr="00DC2067">
        <w:rPr>
          <w:b/>
          <w:bCs/>
        </w:rPr>
        <w:t xml:space="preserve">Summary </w:t>
      </w:r>
      <w:r>
        <w:rPr>
          <w:b/>
          <w:bCs/>
        </w:rPr>
        <w:t>0</w:t>
      </w:r>
      <w:r w:rsidRPr="00DC2067">
        <w:t>: TBD.</w:t>
      </w:r>
    </w:p>
    <w:p w14:paraId="0CDE8534" w14:textId="77777777" w:rsidR="00777FF4" w:rsidRDefault="00777FF4" w:rsidP="00547F53"/>
    <w:p w14:paraId="3B9CDF75" w14:textId="143CA9F2" w:rsidR="00547F53" w:rsidRPr="00073DF9" w:rsidRDefault="00547F53" w:rsidP="00073DF9">
      <w:pPr>
        <w:pStyle w:val="Heading3"/>
      </w:pPr>
      <w:r w:rsidRPr="00073DF9">
        <w:t>3.</w:t>
      </w:r>
      <w:r w:rsidR="00D901EA" w:rsidRPr="00073DF9">
        <w:t>1</w:t>
      </w:r>
      <w:r w:rsidRPr="00073DF9">
        <w:t>.1</w:t>
      </w:r>
      <w:r w:rsidRPr="00073DF9">
        <w:tab/>
      </w:r>
      <w:r w:rsidR="003328B4" w:rsidRPr="00073DF9">
        <w:t>Deeply nested RRC protocol structure</w:t>
      </w:r>
      <w:r w:rsidR="003328B4" w:rsidRPr="00073DF9" w:rsidDel="003241B3">
        <w:t xml:space="preserve"> </w:t>
      </w:r>
    </w:p>
    <w:p w14:paraId="598700D2" w14:textId="22E09E6F" w:rsidR="00181593" w:rsidRDefault="003241B3" w:rsidP="00547F53">
      <w:r w:rsidRPr="003241B3">
        <w:t>Several companies (</w:t>
      </w:r>
      <w:r>
        <w:t xml:space="preserve">MediaTek </w:t>
      </w:r>
      <w:hyperlink r:id="rId15" w:history="1">
        <w:r w:rsidR="008521F2">
          <w:rPr>
            <w:rStyle w:val="Hyperlink"/>
          </w:rPr>
          <w:t>R2-2508112</w:t>
        </w:r>
      </w:hyperlink>
      <w:r>
        <w:t xml:space="preserve">, </w:t>
      </w:r>
      <w:r w:rsidRPr="008F118D">
        <w:t xml:space="preserve">TCL </w:t>
      </w:r>
      <w:hyperlink r:id="rId16" w:history="1">
        <w:r w:rsidR="008521F2">
          <w:rPr>
            <w:rStyle w:val="Hyperlink"/>
          </w:rPr>
          <w:t>R2-2508175</w:t>
        </w:r>
      </w:hyperlink>
      <w:r w:rsidRPr="008F118D">
        <w:t xml:space="preserve">, CATT </w:t>
      </w:r>
      <w:hyperlink r:id="rId17" w:history="1">
        <w:r w:rsidR="008521F2">
          <w:rPr>
            <w:rStyle w:val="Hyperlink"/>
          </w:rPr>
          <w:t>R2-2508098</w:t>
        </w:r>
      </w:hyperlink>
      <w:r w:rsidRPr="008F118D">
        <w:t xml:space="preserve">, ZTE </w:t>
      </w:r>
      <w:hyperlink r:id="rId18" w:history="1">
        <w:r w:rsidR="008521F2">
          <w:rPr>
            <w:rStyle w:val="Hyperlink"/>
          </w:rPr>
          <w:t>R2-2508406</w:t>
        </w:r>
      </w:hyperlink>
      <w:r w:rsidRPr="008F118D">
        <w:t xml:space="preserve">, Apple </w:t>
      </w:r>
      <w:hyperlink r:id="rId19" w:history="1">
        <w:r w:rsidR="008521F2">
          <w:rPr>
            <w:rStyle w:val="Hyperlink"/>
          </w:rPr>
          <w:t>R2-2508450</w:t>
        </w:r>
      </w:hyperlink>
      <w:r w:rsidRPr="008F118D">
        <w:t xml:space="preserve">, Ericsson </w:t>
      </w:r>
      <w:hyperlink r:id="rId20" w:history="1">
        <w:r w:rsidR="008521F2">
          <w:rPr>
            <w:rStyle w:val="Hyperlink"/>
          </w:rPr>
          <w:t>R2-2508614</w:t>
        </w:r>
      </w:hyperlink>
      <w:r w:rsidRPr="008F118D">
        <w:t xml:space="preserve">, Samsung </w:t>
      </w:r>
      <w:hyperlink r:id="rId21" w:history="1">
        <w:r w:rsidR="008521F2">
          <w:rPr>
            <w:rStyle w:val="Hyperlink"/>
          </w:rPr>
          <w:t>R2-2508874</w:t>
        </w:r>
      </w:hyperlink>
      <w:r w:rsidRPr="008F118D">
        <w:t xml:space="preserve">, CMCC/NTT DOCOMO/Turkcell/ChinaUnicom/Nokia </w:t>
      </w:r>
      <w:hyperlink r:id="rId22" w:history="1">
        <w:r w:rsidR="008521F2">
          <w:rPr>
            <w:rStyle w:val="Hyperlink"/>
          </w:rPr>
          <w:t>R2-2509077</w:t>
        </w:r>
      </w:hyperlink>
      <w:r w:rsidRPr="008F118D">
        <w:t xml:space="preserve">, Xiaomi </w:t>
      </w:r>
      <w:hyperlink r:id="rId23" w:history="1">
        <w:r w:rsidR="008521F2">
          <w:rPr>
            <w:rStyle w:val="Hyperlink"/>
          </w:rPr>
          <w:t>R2-2508080</w:t>
        </w:r>
      </w:hyperlink>
      <w:r w:rsidRPr="008F118D">
        <w:t xml:space="preserve">, LG </w:t>
      </w:r>
      <w:hyperlink r:id="rId24" w:history="1">
        <w:r w:rsidR="008521F2">
          <w:rPr>
            <w:rStyle w:val="Hyperlink"/>
          </w:rPr>
          <w:t>R2-2508139</w:t>
        </w:r>
      </w:hyperlink>
      <w:r w:rsidRPr="008F118D">
        <w:t xml:space="preserve">, Nokia </w:t>
      </w:r>
      <w:hyperlink r:id="rId25" w:history="1">
        <w:r w:rsidR="008521F2">
          <w:rPr>
            <w:rStyle w:val="Hyperlink"/>
          </w:rPr>
          <w:t>R2-2508349</w:t>
        </w:r>
      </w:hyperlink>
      <w:r>
        <w:t xml:space="preserve">, Interdigital </w:t>
      </w:r>
      <w:hyperlink r:id="rId26" w:history="1">
        <w:r w:rsidR="008521F2">
          <w:rPr>
            <w:rStyle w:val="Hyperlink"/>
          </w:rPr>
          <w:t>R2-2508386</w:t>
        </w:r>
      </w:hyperlink>
      <w:r>
        <w:t xml:space="preserve">, Ofinno </w:t>
      </w:r>
      <w:hyperlink r:id="rId27" w:history="1">
        <w:r w:rsidR="008521F2">
          <w:rPr>
            <w:rStyle w:val="Hyperlink"/>
          </w:rPr>
          <w:t>R2-2508631</w:t>
        </w:r>
      </w:hyperlink>
      <w:r w:rsidRPr="008F118D">
        <w:t>)</w:t>
      </w:r>
      <w:r>
        <w:t xml:space="preserve"> mention or discuss the deep nesting of 5G RRC structures, </w:t>
      </w:r>
      <w:r w:rsidR="003328B4">
        <w:t>for</w:t>
      </w:r>
      <w:r w:rsidR="00C42655">
        <w:t xml:space="preserve"> example the simplified structure of </w:t>
      </w:r>
      <w:r w:rsidR="00C42655" w:rsidRPr="008F118D">
        <w:rPr>
          <w:i/>
        </w:rPr>
        <w:t>RRCReconfiguration</w:t>
      </w:r>
      <w:r w:rsidR="00C42655">
        <w:t xml:space="preserve"> (</w:t>
      </w:r>
      <w:r w:rsidR="00777FF4">
        <w:t xml:space="preserve">e.g. as per </w:t>
      </w:r>
      <w:r w:rsidR="00777FF4">
        <w:fldChar w:fldCharType="begin"/>
      </w:r>
      <w:r w:rsidR="00777FF4">
        <w:instrText xml:space="preserve"> REF _Ref216862541 \h </w:instrText>
      </w:r>
      <w:r w:rsidR="00777FF4">
        <w:fldChar w:fldCharType="separate"/>
      </w:r>
      <w:r w:rsidR="00777FF4" w:rsidRPr="00AF1FD4">
        <w:rPr>
          <w:b/>
          <w:bCs/>
        </w:rPr>
        <w:t xml:space="preserve">Figure </w:t>
      </w:r>
      <w:r w:rsidR="00777FF4">
        <w:rPr>
          <w:b/>
          <w:bCs/>
          <w:i/>
          <w:iCs/>
          <w:noProof/>
        </w:rPr>
        <w:t>2</w:t>
      </w:r>
      <w:r w:rsidR="00777FF4">
        <w:fldChar w:fldCharType="end"/>
      </w:r>
      <w:r w:rsidR="00C42655">
        <w:t xml:space="preserve"> from ZTE </w:t>
      </w:r>
      <w:hyperlink r:id="rId28" w:history="1">
        <w:r w:rsidR="008521F2">
          <w:rPr>
            <w:rStyle w:val="Hyperlink"/>
          </w:rPr>
          <w:t>R2-2508406</w:t>
        </w:r>
      </w:hyperlink>
      <w:r w:rsidR="00C42655" w:rsidRPr="008F118D">
        <w:t xml:space="preserve">), </w:t>
      </w:r>
      <w:r w:rsidR="00910D7C">
        <w:t xml:space="preserve">the </w:t>
      </w:r>
      <w:r w:rsidR="00C42655" w:rsidRPr="008F118D">
        <w:rPr>
          <w:i/>
        </w:rPr>
        <w:t>CellGroupConfig</w:t>
      </w:r>
      <w:r w:rsidR="00C42655" w:rsidRPr="008F118D">
        <w:t xml:space="preserve"> structure </w:t>
      </w:r>
      <w:r w:rsidR="00910D7C">
        <w:t xml:space="preserve">focused on BWPs </w:t>
      </w:r>
      <w:r w:rsidR="00C42655" w:rsidRPr="008F118D">
        <w:t>(</w:t>
      </w:r>
      <w:r w:rsidR="00777FF4">
        <w:t xml:space="preserve">e.g. as per </w:t>
      </w:r>
      <w:r w:rsidR="00777FF4">
        <w:fldChar w:fldCharType="begin"/>
      </w:r>
      <w:r w:rsidR="00777FF4">
        <w:instrText xml:space="preserve"> REF _Ref216862545 \h </w:instrText>
      </w:r>
      <w:r w:rsidR="00777FF4">
        <w:fldChar w:fldCharType="separate"/>
      </w:r>
      <w:r w:rsidR="00777FF4" w:rsidRPr="00AF1FD4">
        <w:rPr>
          <w:b/>
          <w:bCs/>
        </w:rPr>
        <w:t xml:space="preserve">Figure </w:t>
      </w:r>
      <w:r w:rsidR="00777FF4">
        <w:rPr>
          <w:b/>
          <w:bCs/>
          <w:i/>
          <w:iCs/>
          <w:noProof/>
        </w:rPr>
        <w:t>3</w:t>
      </w:r>
      <w:r w:rsidR="00777FF4">
        <w:fldChar w:fldCharType="end"/>
      </w:r>
      <w:r w:rsidR="00C42655" w:rsidRPr="008F118D">
        <w:t xml:space="preserve"> from </w:t>
      </w:r>
      <w:r w:rsidR="00910D7C" w:rsidRPr="008F118D">
        <w:t xml:space="preserve">LG </w:t>
      </w:r>
      <w:hyperlink r:id="rId29" w:history="1">
        <w:r w:rsidR="008521F2">
          <w:rPr>
            <w:rStyle w:val="Hyperlink"/>
          </w:rPr>
          <w:t>R2-2508139</w:t>
        </w:r>
      </w:hyperlink>
      <w:r w:rsidR="00C42655" w:rsidRPr="008F118D">
        <w:t>)</w:t>
      </w:r>
      <w:r w:rsidR="00C42655">
        <w:rPr>
          <w:b/>
        </w:rPr>
        <w:t xml:space="preserve"> </w:t>
      </w:r>
      <w:r w:rsidR="00C42655" w:rsidRPr="008F118D">
        <w:t>and</w:t>
      </w:r>
      <w:r w:rsidR="00C42655">
        <w:rPr>
          <w:b/>
        </w:rPr>
        <w:t xml:space="preserve"> </w:t>
      </w:r>
      <w:r w:rsidR="00C42655">
        <w:t>PDCCH configuration structure (</w:t>
      </w:r>
      <w:r w:rsidR="00777FF4">
        <w:t xml:space="preserve">e.g. as per </w:t>
      </w:r>
      <w:r w:rsidR="00777FF4">
        <w:fldChar w:fldCharType="begin"/>
      </w:r>
      <w:r w:rsidR="00777FF4">
        <w:instrText xml:space="preserve"> REF _Ref216862555 \h </w:instrText>
      </w:r>
      <w:r w:rsidR="00777FF4">
        <w:fldChar w:fldCharType="separate"/>
      </w:r>
      <w:r w:rsidR="00777FF4" w:rsidRPr="008F118D">
        <w:rPr>
          <w:b/>
          <w:bCs/>
        </w:rPr>
        <w:t xml:space="preserve">Figure </w:t>
      </w:r>
      <w:r w:rsidR="00777FF4">
        <w:rPr>
          <w:b/>
          <w:bCs/>
          <w:i/>
          <w:iCs/>
          <w:noProof/>
        </w:rPr>
        <w:t>4</w:t>
      </w:r>
      <w:r w:rsidR="00777FF4">
        <w:fldChar w:fldCharType="end"/>
      </w:r>
      <w:r w:rsidR="00C42655">
        <w:t xml:space="preserve"> from </w:t>
      </w:r>
      <w:r>
        <w:t xml:space="preserve">MediaTek </w:t>
      </w:r>
      <w:hyperlink r:id="rId30" w:history="1">
        <w:r w:rsidR="008521F2">
          <w:rPr>
            <w:rStyle w:val="Hyperlink"/>
          </w:rPr>
          <w:t>R2-2508112</w:t>
        </w:r>
      </w:hyperlink>
      <w:r w:rsidR="00C42655">
        <w:t>).</w:t>
      </w:r>
    </w:p>
    <w:p w14:paraId="01C3706A" w14:textId="77777777" w:rsidR="00C42655" w:rsidRDefault="00C42655" w:rsidP="00C42655">
      <w:r w:rsidRPr="00A550C0">
        <w:rPr>
          <w:noProof/>
        </w:rPr>
        <w:lastRenderedPageBreak/>
        <w:drawing>
          <wp:inline distT="0" distB="0" distL="0" distR="0" wp14:anchorId="6D2C395C" wp14:editId="54A16AEB">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2035" cy="3957955"/>
                    </a:xfrm>
                    <a:prstGeom prst="rect">
                      <a:avLst/>
                    </a:prstGeom>
                    <a:noFill/>
                    <a:ln>
                      <a:noFill/>
                    </a:ln>
                  </pic:spPr>
                </pic:pic>
              </a:graphicData>
            </a:graphic>
          </wp:inline>
        </w:drawing>
      </w:r>
    </w:p>
    <w:p w14:paraId="41BC3AE5" w14:textId="1E2AC3D2" w:rsidR="00C42655" w:rsidRPr="00AF1FD4" w:rsidRDefault="00C42655" w:rsidP="00C42655">
      <w:pPr>
        <w:pStyle w:val="Caption"/>
        <w:jc w:val="center"/>
        <w:rPr>
          <w:b/>
          <w:bCs/>
          <w:i w:val="0"/>
          <w:iCs w:val="0"/>
        </w:rPr>
      </w:pPr>
      <w:bookmarkStart w:id="1" w:name="_Ref216862541"/>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00000000">
        <w:rPr>
          <w:b/>
          <w:bCs/>
          <w:i w:val="0"/>
          <w:iCs w:val="0"/>
        </w:rPr>
        <w:fldChar w:fldCharType="separate"/>
      </w:r>
      <w:r w:rsidRPr="00AF1FD4">
        <w:rPr>
          <w:b/>
          <w:bCs/>
          <w:i w:val="0"/>
          <w:iCs w:val="0"/>
        </w:rPr>
        <w:fldChar w:fldCharType="end"/>
      </w:r>
      <w:bookmarkEnd w:id="1"/>
      <w:r w:rsidRPr="00AF1FD4">
        <w:rPr>
          <w:b/>
          <w:bCs/>
          <w:i w:val="0"/>
          <w:iCs w:val="0"/>
        </w:rPr>
        <w:t xml:space="preserve">. </w:t>
      </w:r>
      <w:r>
        <w:rPr>
          <w:b/>
          <w:bCs/>
          <w:i w:val="0"/>
          <w:iCs w:val="0"/>
        </w:rPr>
        <w:t xml:space="preserve">Simplified structure of </w:t>
      </w:r>
      <w:r w:rsidRPr="00AF1FD4">
        <w:rPr>
          <w:b/>
          <w:bCs/>
        </w:rPr>
        <w:t>RRCReconfiguration</w:t>
      </w:r>
      <w:r>
        <w:rPr>
          <w:b/>
          <w:bCs/>
          <w:i w:val="0"/>
          <w:iCs w:val="0"/>
        </w:rPr>
        <w:t xml:space="preserve"> in 5G RRC </w:t>
      </w:r>
      <w:r w:rsidRPr="00AF1FD4">
        <w:rPr>
          <w:b/>
          <w:i w:val="0"/>
        </w:rPr>
        <w:t>(</w:t>
      </w:r>
      <w:r>
        <w:rPr>
          <w:b/>
          <w:i w:val="0"/>
        </w:rPr>
        <w:t xml:space="preserve">ZTE </w:t>
      </w:r>
      <w:hyperlink r:id="rId32" w:history="1">
        <w:r w:rsidR="008521F2">
          <w:rPr>
            <w:rStyle w:val="Hyperlink"/>
            <w:b/>
            <w:i w:val="0"/>
          </w:rPr>
          <w:t>R2-2508406</w:t>
        </w:r>
      </w:hyperlink>
      <w:r w:rsidRPr="00AF1FD4">
        <w:rPr>
          <w:b/>
          <w:i w:val="0"/>
        </w:rPr>
        <w:t>)</w:t>
      </w:r>
    </w:p>
    <w:p w14:paraId="61FB2E23" w14:textId="77777777" w:rsidR="00C42655" w:rsidRDefault="00C42655" w:rsidP="00547F53"/>
    <w:p w14:paraId="02D75FEC" w14:textId="77777777" w:rsidR="00910D7C" w:rsidRDefault="00910D7C" w:rsidP="00910D7C">
      <w:pPr>
        <w:keepNext/>
        <w:jc w:val="both"/>
      </w:pPr>
      <w:r>
        <w:object w:dxaOrig="27211" w:dyaOrig="13291" w14:anchorId="07E8A3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234.8pt" o:ole="">
            <v:imagedata r:id="rId33" o:title=""/>
          </v:shape>
          <o:OLEObject Type="Embed" ProgID="Visio.Drawing.15" ShapeID="_x0000_i1025" DrawAspect="Content" ObjectID="_1827985368" r:id="rId34"/>
        </w:object>
      </w:r>
    </w:p>
    <w:p w14:paraId="1B879257" w14:textId="1E731EFF" w:rsidR="00910D7C" w:rsidRPr="00AF1FD4" w:rsidRDefault="00910D7C" w:rsidP="00910D7C">
      <w:pPr>
        <w:pStyle w:val="Caption"/>
        <w:jc w:val="center"/>
        <w:rPr>
          <w:b/>
          <w:bCs/>
          <w:i w:val="0"/>
          <w:iCs w:val="0"/>
        </w:rPr>
      </w:pPr>
      <w:bookmarkStart w:id="2" w:name="_Ref216862545"/>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00000000">
        <w:rPr>
          <w:b/>
          <w:bCs/>
          <w:i w:val="0"/>
          <w:iCs w:val="0"/>
        </w:rPr>
        <w:fldChar w:fldCharType="separate"/>
      </w:r>
      <w:r w:rsidRPr="00AF1FD4">
        <w:rPr>
          <w:b/>
          <w:bCs/>
          <w:i w:val="0"/>
          <w:iCs w:val="0"/>
        </w:rPr>
        <w:fldChar w:fldCharType="end"/>
      </w:r>
      <w:bookmarkEnd w:id="2"/>
      <w:r w:rsidRPr="00AF1FD4">
        <w:rPr>
          <w:rFonts w:eastAsiaTheme="minorEastAsia" w:hint="eastAsia"/>
          <w:b/>
          <w:bCs/>
          <w:i w:val="0"/>
          <w:iCs w:val="0"/>
          <w:lang w:eastAsia="ko-KR"/>
        </w:rPr>
        <w:t>. Hierarchy of CellGroupConfig focused on BWP specific configuration for SpCell</w:t>
      </w:r>
      <w:r w:rsidRPr="00C42655">
        <w:rPr>
          <w:rFonts w:eastAsiaTheme="minorEastAsia"/>
          <w:b/>
          <w:bCs/>
          <w:i w:val="0"/>
          <w:iCs w:val="0"/>
          <w:lang w:eastAsia="ko-KR"/>
        </w:rPr>
        <w:t xml:space="preserve"> (from </w:t>
      </w:r>
      <w:r w:rsidRPr="00AF1FD4">
        <w:rPr>
          <w:b/>
          <w:i w:val="0"/>
        </w:rPr>
        <w:t xml:space="preserve">LG </w:t>
      </w:r>
      <w:hyperlink r:id="rId35" w:history="1">
        <w:r w:rsidR="008521F2">
          <w:rPr>
            <w:rStyle w:val="Hyperlink"/>
            <w:b/>
            <w:i w:val="0"/>
          </w:rPr>
          <w:t>R2-2508139</w:t>
        </w:r>
      </w:hyperlink>
      <w:r w:rsidRPr="00AF1FD4">
        <w:rPr>
          <w:b/>
          <w:i w:val="0"/>
        </w:rPr>
        <w:t>)</w:t>
      </w:r>
      <w:r w:rsidRPr="00AF1FD4">
        <w:rPr>
          <w:rFonts w:eastAsiaTheme="minorEastAsia" w:hint="eastAsia"/>
          <w:b/>
          <w:bCs/>
          <w:i w:val="0"/>
          <w:iCs w:val="0"/>
          <w:lang w:eastAsia="ko-KR"/>
        </w:rPr>
        <w:t>.</w:t>
      </w:r>
    </w:p>
    <w:p w14:paraId="3A072765" w14:textId="23A04C17" w:rsidR="00181593" w:rsidRDefault="00181593" w:rsidP="008F118D">
      <w:pPr>
        <w:jc w:val="center"/>
      </w:pPr>
      <w:r w:rsidRPr="00181593">
        <w:rPr>
          <w:noProof/>
        </w:rPr>
        <w:lastRenderedPageBreak/>
        <w:drawing>
          <wp:inline distT="0" distB="0" distL="0" distR="0" wp14:anchorId="5793CC05" wp14:editId="5DA73BF5">
            <wp:extent cx="4959350" cy="1340532"/>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
                    <pic:cNvPicPr/>
                  </pic:nvPicPr>
                  <pic:blipFill>
                    <a:blip r:embed="rId36"/>
                    <a:stretch>
                      <a:fillRect/>
                    </a:stretch>
                  </pic:blipFill>
                  <pic:spPr>
                    <a:xfrm>
                      <a:off x="0" y="0"/>
                      <a:ext cx="4961614" cy="1341144"/>
                    </a:xfrm>
                    <a:prstGeom prst="rect">
                      <a:avLst/>
                    </a:prstGeom>
                    <a:ln>
                      <a:solidFill>
                        <a:schemeClr val="accent1"/>
                      </a:solidFill>
                    </a:ln>
                  </pic:spPr>
                </pic:pic>
              </a:graphicData>
            </a:graphic>
          </wp:inline>
        </w:drawing>
      </w:r>
    </w:p>
    <w:p w14:paraId="2FB05A2B" w14:textId="2C18154C" w:rsidR="003241B3" w:rsidRPr="008F118D" w:rsidRDefault="00181593" w:rsidP="008F118D">
      <w:pPr>
        <w:pStyle w:val="Caption"/>
        <w:jc w:val="center"/>
        <w:rPr>
          <w:b/>
          <w:bCs/>
          <w:i w:val="0"/>
          <w:iCs w:val="0"/>
        </w:rPr>
      </w:pPr>
      <w:bookmarkStart w:id="3" w:name="_Ref216862555"/>
      <w:r w:rsidRPr="008F118D">
        <w:rPr>
          <w:b/>
          <w:bCs/>
          <w:i w:val="0"/>
          <w:iCs w:val="0"/>
        </w:rPr>
        <w:t xml:space="preserve">Figure </w:t>
      </w:r>
      <w:r w:rsidRPr="008F118D">
        <w:rPr>
          <w:b/>
          <w:bCs/>
          <w:i w:val="0"/>
          <w:iCs w:val="0"/>
        </w:rPr>
        <w:fldChar w:fldCharType="begin"/>
      </w:r>
      <w:r w:rsidRPr="008F118D">
        <w:rPr>
          <w:b/>
          <w:bCs/>
          <w:i w:val="0"/>
          <w:iCs w:val="0"/>
        </w:rPr>
        <w:instrText xml:space="preserve"> SEQ Figure \* ARABIC </w:instrText>
      </w:r>
      <w:r w:rsidR="00000000">
        <w:rPr>
          <w:b/>
          <w:bCs/>
          <w:i w:val="0"/>
          <w:iCs w:val="0"/>
        </w:rPr>
        <w:fldChar w:fldCharType="separate"/>
      </w:r>
      <w:r w:rsidRPr="008F118D">
        <w:rPr>
          <w:b/>
          <w:bCs/>
          <w:i w:val="0"/>
          <w:iCs w:val="0"/>
        </w:rPr>
        <w:fldChar w:fldCharType="end"/>
      </w:r>
      <w:bookmarkEnd w:id="3"/>
      <w:r w:rsidRPr="008F118D">
        <w:rPr>
          <w:b/>
          <w:bCs/>
          <w:i w:val="0"/>
          <w:iCs w:val="0"/>
        </w:rPr>
        <w:t xml:space="preserve">. Description of RRC configuration structure for PDCCH </w:t>
      </w:r>
      <w:r w:rsidR="00A550C0">
        <w:rPr>
          <w:b/>
          <w:bCs/>
          <w:i w:val="0"/>
          <w:iCs w:val="0"/>
        </w:rPr>
        <w:t xml:space="preserve">configuration </w:t>
      </w:r>
      <w:r w:rsidRPr="008F118D">
        <w:rPr>
          <w:b/>
          <w:i w:val="0"/>
        </w:rPr>
        <w:t xml:space="preserve">(from </w:t>
      </w:r>
      <w:r w:rsidR="00C42655">
        <w:rPr>
          <w:b/>
          <w:i w:val="0"/>
        </w:rPr>
        <w:t xml:space="preserve">MediaTek </w:t>
      </w:r>
      <w:hyperlink r:id="rId37" w:history="1">
        <w:r w:rsidR="008521F2">
          <w:rPr>
            <w:rStyle w:val="Hyperlink"/>
            <w:b/>
            <w:i w:val="0"/>
          </w:rPr>
          <w:t>R2-2508112</w:t>
        </w:r>
      </w:hyperlink>
      <w:r w:rsidRPr="008F118D">
        <w:rPr>
          <w:b/>
          <w:i w:val="0"/>
        </w:rPr>
        <w:t>).</w:t>
      </w:r>
    </w:p>
    <w:p w14:paraId="26A3E26E" w14:textId="0062BF8A" w:rsidR="001E52C3" w:rsidRDefault="004F03F9" w:rsidP="00547F53">
      <w:r>
        <w:t xml:space="preserve">The </w:t>
      </w:r>
      <w:r w:rsidR="006C2D3B">
        <w:t xml:space="preserve">stated </w:t>
      </w:r>
      <w:r>
        <w:t>problems from the deep nesting vary, but the stated problems are NW configuration errors (</w:t>
      </w:r>
      <w:r w:rsidR="006C2D3B">
        <w:t xml:space="preserve">e.g. </w:t>
      </w:r>
      <w:r w:rsidR="006C2D3B" w:rsidRPr="00AF1FD4">
        <w:t xml:space="preserve">Xiaomi </w:t>
      </w:r>
      <w:hyperlink r:id="rId38" w:history="1">
        <w:r w:rsidR="008521F2">
          <w:rPr>
            <w:rStyle w:val="Hyperlink"/>
          </w:rPr>
          <w:t>R2-2508080</w:t>
        </w:r>
      </w:hyperlink>
      <w:r>
        <w:t>), difficulties in delta signalling (</w:t>
      </w:r>
      <w:r w:rsidR="006C2D3B">
        <w:t xml:space="preserve">e.g. </w:t>
      </w:r>
      <w:r w:rsidR="006C2D3B" w:rsidRPr="00AF1FD4">
        <w:t xml:space="preserve">Xiaomi </w:t>
      </w:r>
      <w:hyperlink r:id="rId39" w:history="1">
        <w:r w:rsidR="008521F2">
          <w:rPr>
            <w:rStyle w:val="Hyperlink"/>
          </w:rPr>
          <w:t>R2-2508080</w:t>
        </w:r>
      </w:hyperlink>
      <w:r w:rsidR="006C2D3B">
        <w:t xml:space="preserve">, </w:t>
      </w:r>
      <w:r w:rsidR="006C2D3B" w:rsidRPr="00AF1FD4">
        <w:t xml:space="preserve">Ericsson </w:t>
      </w:r>
      <w:hyperlink r:id="rId40" w:history="1">
        <w:r w:rsidR="008521F2">
          <w:rPr>
            <w:rStyle w:val="Hyperlink"/>
          </w:rPr>
          <w:t>R2-2508614</w:t>
        </w:r>
      </w:hyperlink>
      <w:r>
        <w:t>), dependency issues (</w:t>
      </w:r>
      <w:r w:rsidR="006C2D3B">
        <w:t xml:space="preserve">Interdigital </w:t>
      </w:r>
      <w:hyperlink r:id="rId41" w:history="1">
        <w:r w:rsidR="008521F2">
          <w:rPr>
            <w:rStyle w:val="Hyperlink"/>
          </w:rPr>
          <w:t>R2-2508386</w:t>
        </w:r>
      </w:hyperlink>
      <w:r>
        <w:t xml:space="preserve">), </w:t>
      </w:r>
      <w:r w:rsidR="006C2D3B">
        <w:t xml:space="preserve">and a lot of the problems seem to be about </w:t>
      </w:r>
      <w:r w:rsidR="006C2D3B" w:rsidRPr="006C2D3B">
        <w:t xml:space="preserve">specification creation and maintenance issues </w:t>
      </w:r>
      <w:r w:rsidR="006C2D3B">
        <w:t>leading to IODT problems.</w:t>
      </w:r>
    </w:p>
    <w:p w14:paraId="0C355876" w14:textId="1A219B1B" w:rsidR="00547F53" w:rsidRDefault="006C2D3B" w:rsidP="00547F53">
      <w:r>
        <w:t>To better conclude on the deep nesting problem, c</w:t>
      </w:r>
      <w:r w:rsidR="00D901EA">
        <w:t xml:space="preserve">ompanies are requested to </w:t>
      </w:r>
      <w:r>
        <w:t xml:space="preserve">indicate if they agree this is a problem and if they do, also </w:t>
      </w:r>
      <w:r w:rsidR="00D901EA">
        <w:t xml:space="preserve">provide concrete examples of </w:t>
      </w:r>
      <w:r>
        <w:t xml:space="preserve">the actual problems </w:t>
      </w:r>
      <w:r w:rsidR="00D901EA">
        <w:t xml:space="preserve">to better </w:t>
      </w:r>
      <w:r>
        <w:t xml:space="preserve">converge on the </w:t>
      </w:r>
      <w:r w:rsidR="00D901EA">
        <w:t xml:space="preserve">details. </w:t>
      </w:r>
    </w:p>
    <w:p w14:paraId="758F5459" w14:textId="30948104" w:rsidR="00547F53" w:rsidRDefault="00547F53" w:rsidP="00547F53"/>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547F53" w14:paraId="22BC5CDE" w14:textId="77777777" w:rsidTr="00B174C3">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16A3BDFD" w14:textId="1832C35E" w:rsidR="00547F53" w:rsidRDefault="003328B4" w:rsidP="00B174C3">
            <w:pPr>
              <w:pStyle w:val="TAH"/>
              <w:spacing w:before="20" w:after="20"/>
              <w:ind w:left="57" w:right="57"/>
              <w:jc w:val="left"/>
              <w:rPr>
                <w:color w:val="FFFFFF" w:themeColor="background1"/>
              </w:rPr>
            </w:pPr>
            <w:r>
              <w:rPr>
                <w:color w:val="FFFFFF" w:themeColor="background1"/>
              </w:rPr>
              <w:t>Explanation of the problem with deep nesting</w:t>
            </w:r>
          </w:p>
        </w:tc>
      </w:tr>
      <w:tr w:rsidR="00547F53" w14:paraId="1FDEF05E"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F436ED7" w14:textId="77777777" w:rsidR="00547F53" w:rsidRDefault="00547F53" w:rsidP="00B174C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8FFFECE" w14:textId="6E7D9ADA" w:rsidR="00547F53" w:rsidRDefault="00071532" w:rsidP="00B174C3">
            <w:pPr>
              <w:pStyle w:val="TAH"/>
              <w:spacing w:before="20" w:after="20"/>
              <w:ind w:left="57" w:right="57"/>
              <w:jc w:val="left"/>
            </w:pPr>
            <w:r>
              <w:t xml:space="preserve">Problem to be solved </w:t>
            </w:r>
            <w:r w:rsidR="00C659F0">
              <w:t>with</w:t>
            </w:r>
            <w:r w:rsidR="003328B4">
              <w:t xml:space="preserve"> the RRC deep nesting</w:t>
            </w:r>
          </w:p>
        </w:tc>
      </w:tr>
      <w:tr w:rsidR="00547F53" w14:paraId="3B268640"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B7FD38" w14:textId="6C19FECF" w:rsidR="00547F53" w:rsidRDefault="00D164C6" w:rsidP="00B174C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43FD290" w14:textId="68B31A70" w:rsidR="00547F53" w:rsidRDefault="00BD1A2C" w:rsidP="002A24CD">
            <w:pPr>
              <w:pStyle w:val="TAC"/>
              <w:spacing w:before="20" w:after="20"/>
              <w:ind w:left="57" w:right="57"/>
              <w:jc w:val="left"/>
              <w:rPr>
                <w:lang w:eastAsia="zh-CN"/>
              </w:rPr>
            </w:pPr>
            <w:r w:rsidRPr="00BD1A2C">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sidR="00F221BA">
              <w:rPr>
                <w:lang w:eastAsia="zh-CN"/>
              </w:rPr>
              <w:sym w:font="Wingdings" w:char="F0E0"/>
            </w:r>
            <w:r w:rsidRPr="00BD1A2C">
              <w:rPr>
                <w:lang w:eastAsia="zh-CN"/>
              </w:rPr>
              <w:t>PDSCH).</w:t>
            </w:r>
            <w:r w:rsidR="005F7BCC">
              <w:rPr>
                <w:lang w:eastAsia="zh-CN"/>
              </w:rPr>
              <w:t xml:space="preserve"> This worked </w:t>
            </w:r>
            <w:r w:rsidR="005D6494">
              <w:rPr>
                <w:lang w:eastAsia="zh-CN"/>
              </w:rPr>
              <w:t xml:space="preserve">well </w:t>
            </w:r>
            <w:r w:rsidR="00D336BE">
              <w:rPr>
                <w:lang w:eastAsia="zh-CN"/>
              </w:rPr>
              <w:t xml:space="preserve">initially (e.g. in LTE Rel-8) but </w:t>
            </w:r>
            <w:r w:rsidR="00CE7B59">
              <w:rPr>
                <w:lang w:eastAsia="zh-CN"/>
              </w:rPr>
              <w:t xml:space="preserve">fell apart when later releases allowed </w:t>
            </w:r>
            <w:r w:rsidR="00537444">
              <w:rPr>
                <w:lang w:eastAsia="zh-CN"/>
              </w:rPr>
              <w:t xml:space="preserve">to configure other dependencies and </w:t>
            </w:r>
            <w:r w:rsidR="00E5771D">
              <w:rPr>
                <w:lang w:eastAsia="zh-CN"/>
              </w:rPr>
              <w:t xml:space="preserve">parameters explicitly. </w:t>
            </w:r>
            <w:r w:rsidR="00DF1DE4">
              <w:rPr>
                <w:lang w:eastAsia="zh-CN"/>
              </w:rPr>
              <w:t xml:space="preserve">From then onwards, the hierarchy </w:t>
            </w:r>
            <w:r w:rsidR="00CB6BCA">
              <w:rPr>
                <w:lang w:eastAsia="zh-CN"/>
              </w:rPr>
              <w:t xml:space="preserve">started to contradict </w:t>
            </w:r>
            <w:r w:rsidR="00A44C5B">
              <w:rPr>
                <w:lang w:eastAsia="zh-CN"/>
              </w:rPr>
              <w:t xml:space="preserve">other parts of the configuration or the procedural text. </w:t>
            </w:r>
          </w:p>
          <w:p w14:paraId="1B7A3A97" w14:textId="6AF25080" w:rsidR="00547F53" w:rsidRDefault="006921EA" w:rsidP="00B174C3">
            <w:pPr>
              <w:pStyle w:val="TAC"/>
              <w:spacing w:before="20" w:after="20"/>
              <w:ind w:left="57" w:right="57"/>
              <w:jc w:val="left"/>
              <w:rPr>
                <w:lang w:eastAsia="zh-CN"/>
              </w:rPr>
            </w:pPr>
            <w:r>
              <w:t>No</w:t>
            </w:r>
            <w:r w:rsidR="00D758CA">
              <w:t xml:space="preserve">te that </w:t>
            </w:r>
            <w:r w:rsidR="00010C62">
              <w:t>the most prominent grouping level “</w:t>
            </w:r>
            <w:r w:rsidR="00D758CA">
              <w:t>Serving Cell</w:t>
            </w:r>
            <w:r w:rsidR="00010C62">
              <w:t>”</w:t>
            </w:r>
            <w:r w:rsidR="00D758CA">
              <w:t xml:space="preserve"> lost most of its original meaning. Channels and signals that are grouped in a Serving Cell don’t share the same frequency-domain bandwidth/position, the same numerology nor the same SSB as root QCL reference</w:t>
            </w:r>
            <w:r w:rsidR="00836777">
              <w:t xml:space="preserve">. </w:t>
            </w:r>
          </w:p>
        </w:tc>
      </w:tr>
      <w:tr w:rsidR="00547F53" w14:paraId="4EEC19A3"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FF92575" w14:textId="073D08C3" w:rsidR="00547F53" w:rsidRDefault="000B4EAA" w:rsidP="00B174C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22D52A0F" w14:textId="683EFFD3" w:rsidR="000B4EAA" w:rsidRDefault="000B4EAA" w:rsidP="000B4EAA">
            <w:pPr>
              <w:pStyle w:val="TAC"/>
              <w:spacing w:before="20" w:after="20"/>
              <w:ind w:left="57" w:right="57"/>
              <w:jc w:val="left"/>
              <w:rPr>
                <w:lang w:eastAsia="zh-CN"/>
              </w:rPr>
            </w:pPr>
            <w:r>
              <w:rPr>
                <w:lang w:eastAsia="zh-CN"/>
              </w:rPr>
              <w:t>Yes, this is a problem.</w:t>
            </w:r>
          </w:p>
          <w:p w14:paraId="45FE095B" w14:textId="77777777" w:rsidR="00BB58D4" w:rsidRDefault="00BB58D4" w:rsidP="000B4EAA">
            <w:pPr>
              <w:pStyle w:val="TAC"/>
              <w:spacing w:before="20" w:after="20"/>
              <w:ind w:left="57" w:right="57"/>
              <w:jc w:val="left"/>
              <w:rPr>
                <w:lang w:eastAsia="zh-CN"/>
              </w:rPr>
            </w:pPr>
          </w:p>
          <w:p w14:paraId="55F64536" w14:textId="3DAF7E87" w:rsidR="000B4EAA" w:rsidRDefault="000B4EAA" w:rsidP="00B174C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t>
            </w:r>
            <w:r w:rsidR="00EB5B52">
              <w:rPr>
                <w:lang w:eastAsia="zh-CN"/>
              </w:rPr>
              <w:t>(</w:t>
            </w:r>
            <w:r>
              <w:rPr>
                <w:lang w:eastAsia="zh-CN"/>
              </w:rPr>
              <w:t xml:space="preserve">within </w:t>
            </w:r>
            <w:r w:rsidRPr="000B4EAA">
              <w:rPr>
                <w:i/>
                <w:iCs/>
                <w:lang w:eastAsia="zh-CN"/>
              </w:rPr>
              <w:t>CellGroupConfig</w:t>
            </w:r>
            <w:r w:rsidR="00EB5B52" w:rsidRPr="00EB5B52">
              <w:rPr>
                <w:lang w:eastAsia="zh-CN"/>
              </w:rPr>
              <w:t>)</w:t>
            </w:r>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sidRPr="000B4EAA">
              <w:rPr>
                <w:b/>
                <w:bCs/>
                <w:lang w:eastAsia="zh-CN"/>
              </w:rPr>
              <w:t>increasingly costly and error-prone to specify and implement new features</w:t>
            </w:r>
            <w:r>
              <w:rPr>
                <w:lang w:eastAsia="zh-CN"/>
              </w:rPr>
              <w:t>.</w:t>
            </w:r>
          </w:p>
          <w:p w14:paraId="19BAECF4" w14:textId="77777777" w:rsidR="00BB58D4" w:rsidRDefault="00BB58D4" w:rsidP="00B174C3">
            <w:pPr>
              <w:pStyle w:val="TAC"/>
              <w:spacing w:before="20" w:after="20"/>
              <w:ind w:left="57" w:right="57"/>
              <w:jc w:val="left"/>
              <w:rPr>
                <w:lang w:eastAsia="zh-CN"/>
              </w:rPr>
            </w:pPr>
          </w:p>
          <w:p w14:paraId="241EDC09" w14:textId="5DDA9B19" w:rsidR="000B4EAA" w:rsidRDefault="000B4EAA" w:rsidP="000B4EAA">
            <w:pPr>
              <w:pStyle w:val="TAC"/>
              <w:spacing w:before="20" w:after="20"/>
              <w:ind w:left="57" w:right="57"/>
              <w:jc w:val="left"/>
              <w:rPr>
                <w:lang w:eastAsia="zh-CN"/>
              </w:rPr>
            </w:pPr>
            <w:r>
              <w:rPr>
                <w:lang w:eastAsia="zh-CN"/>
              </w:rPr>
              <w:t>Within dedicated RRC signalling (</w:t>
            </w:r>
            <w:r w:rsidRPr="000B4EAA">
              <w:rPr>
                <w:i/>
                <w:iCs/>
                <w:lang w:eastAsia="zh-CN"/>
              </w:rPr>
              <w:t>RRCSetup</w:t>
            </w:r>
            <w:r>
              <w:rPr>
                <w:lang w:eastAsia="zh-CN"/>
              </w:rPr>
              <w:t>/</w:t>
            </w:r>
            <w:r w:rsidRPr="000B4EAA">
              <w:rPr>
                <w:i/>
                <w:iCs/>
                <w:lang w:eastAsia="zh-CN"/>
              </w:rPr>
              <w:t>RRCResume</w:t>
            </w:r>
            <w:r>
              <w:rPr>
                <w:lang w:eastAsia="zh-CN"/>
              </w:rPr>
              <w:t>/</w:t>
            </w:r>
            <w:r w:rsidRPr="000B4EAA">
              <w:rPr>
                <w:i/>
                <w:iCs/>
                <w:lang w:eastAsia="zh-CN"/>
              </w:rPr>
              <w:t>RRCReconfiguration</w:t>
            </w:r>
            <w:r>
              <w:rPr>
                <w:lang w:eastAsia="zh-CN"/>
              </w:rPr>
              <w:t xml:space="preserve">), separation of UE configuration of a single BWP, or a single physical channel within a BWP, into common and dedicated IEs makes the signalling complex without providing functional benefit. This complexity is source of </w:t>
            </w:r>
            <w:r w:rsidRPr="000B4EAA">
              <w:rPr>
                <w:b/>
                <w:bCs/>
                <w:lang w:eastAsia="zh-CN"/>
              </w:rPr>
              <w:t>interoperability issues</w:t>
            </w:r>
            <w:r>
              <w:rPr>
                <w:lang w:eastAsia="zh-CN"/>
              </w:rPr>
              <w:t xml:space="preserve"> and </w:t>
            </w:r>
            <w:r w:rsidRPr="000B4EAA">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547F53" w14:paraId="5C68D858"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2A07049"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00073D6" w14:textId="77777777" w:rsidR="00547F53" w:rsidRDefault="00547F53" w:rsidP="00B174C3">
            <w:pPr>
              <w:pStyle w:val="TAC"/>
              <w:spacing w:before="20" w:after="20"/>
              <w:ind w:left="57" w:right="57"/>
              <w:jc w:val="left"/>
              <w:rPr>
                <w:lang w:eastAsia="zh-CN"/>
              </w:rPr>
            </w:pPr>
          </w:p>
        </w:tc>
      </w:tr>
      <w:tr w:rsidR="00547F53" w14:paraId="0910709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D408EB2"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0AF1DA0" w14:textId="77777777" w:rsidR="00547F53" w:rsidRDefault="00547F53" w:rsidP="00B174C3">
            <w:pPr>
              <w:pStyle w:val="TAC"/>
              <w:spacing w:before="20" w:after="20"/>
              <w:ind w:left="57" w:right="57"/>
              <w:jc w:val="left"/>
              <w:rPr>
                <w:lang w:eastAsia="zh-CN"/>
              </w:rPr>
            </w:pPr>
          </w:p>
        </w:tc>
      </w:tr>
      <w:tr w:rsidR="00547F53" w14:paraId="4E158370"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6BC5F98"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3AC2509" w14:textId="77777777" w:rsidR="00547F53" w:rsidRDefault="00547F53" w:rsidP="00B174C3">
            <w:pPr>
              <w:pStyle w:val="TAC"/>
              <w:spacing w:before="20" w:after="20"/>
              <w:ind w:left="57" w:right="57"/>
              <w:jc w:val="left"/>
              <w:rPr>
                <w:lang w:eastAsia="zh-CN"/>
              </w:rPr>
            </w:pPr>
          </w:p>
        </w:tc>
      </w:tr>
      <w:tr w:rsidR="00547F53" w14:paraId="39EAB7BE"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A60503B"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4BF2BA87" w14:textId="77777777" w:rsidR="00547F53" w:rsidRDefault="00547F53" w:rsidP="00B174C3">
            <w:pPr>
              <w:pStyle w:val="TAC"/>
              <w:spacing w:before="20" w:after="20"/>
              <w:ind w:left="57" w:right="57"/>
              <w:jc w:val="left"/>
              <w:rPr>
                <w:lang w:eastAsia="zh-CN"/>
              </w:rPr>
            </w:pPr>
          </w:p>
        </w:tc>
      </w:tr>
      <w:tr w:rsidR="00547F53" w14:paraId="547B8BC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97C0AC"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64C77FB7" w14:textId="77777777" w:rsidR="00547F53" w:rsidRDefault="00547F53" w:rsidP="00B174C3">
            <w:pPr>
              <w:pStyle w:val="TAC"/>
              <w:spacing w:before="20" w:after="20"/>
              <w:ind w:left="57" w:right="57"/>
              <w:jc w:val="left"/>
              <w:rPr>
                <w:lang w:eastAsia="zh-CN"/>
              </w:rPr>
            </w:pPr>
          </w:p>
        </w:tc>
      </w:tr>
      <w:tr w:rsidR="00547F53" w14:paraId="7A947779"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AE84F9"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C300DF7" w14:textId="77777777" w:rsidR="00547F53" w:rsidRDefault="00547F53" w:rsidP="00B174C3">
            <w:pPr>
              <w:pStyle w:val="TAC"/>
              <w:spacing w:before="20" w:after="20"/>
              <w:ind w:left="57" w:right="57"/>
              <w:jc w:val="left"/>
              <w:rPr>
                <w:lang w:eastAsia="zh-CN"/>
              </w:rPr>
            </w:pPr>
          </w:p>
        </w:tc>
      </w:tr>
      <w:tr w:rsidR="00547F53" w14:paraId="6A59182C"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CB84662"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470E6F5" w14:textId="77777777" w:rsidR="00547F53" w:rsidRDefault="00547F53" w:rsidP="00B174C3">
            <w:pPr>
              <w:pStyle w:val="TAC"/>
              <w:spacing w:before="20" w:after="20"/>
              <w:ind w:left="57" w:right="57"/>
              <w:jc w:val="left"/>
              <w:rPr>
                <w:lang w:eastAsia="zh-CN"/>
              </w:rPr>
            </w:pPr>
          </w:p>
        </w:tc>
      </w:tr>
      <w:tr w:rsidR="00547F53" w14:paraId="7083B3C5"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70141A6"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6406C34" w14:textId="77777777" w:rsidR="00547F53" w:rsidRDefault="00547F53" w:rsidP="00B174C3">
            <w:pPr>
              <w:pStyle w:val="TAC"/>
              <w:spacing w:before="20" w:after="20"/>
              <w:ind w:left="57" w:right="57"/>
              <w:jc w:val="left"/>
              <w:rPr>
                <w:lang w:eastAsia="zh-CN"/>
              </w:rPr>
            </w:pPr>
          </w:p>
        </w:tc>
      </w:tr>
      <w:tr w:rsidR="00547F53" w14:paraId="539D7D55" w14:textId="77777777" w:rsidTr="00B174C3">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948534"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67C6E073" w14:textId="77777777" w:rsidR="00547F53" w:rsidRDefault="00547F53" w:rsidP="00B174C3">
            <w:pPr>
              <w:pStyle w:val="TAC"/>
              <w:spacing w:before="20" w:after="20"/>
              <w:ind w:left="57" w:right="57"/>
              <w:jc w:val="left"/>
              <w:rPr>
                <w:lang w:eastAsia="zh-CN"/>
              </w:rPr>
            </w:pPr>
          </w:p>
        </w:tc>
      </w:tr>
    </w:tbl>
    <w:p w14:paraId="5BDE12C0" w14:textId="77777777" w:rsidR="00547F53" w:rsidRDefault="00547F53" w:rsidP="00547F53"/>
    <w:p w14:paraId="718226AA" w14:textId="63AA95C1" w:rsidR="00547F53" w:rsidRDefault="00547F53" w:rsidP="00547F53">
      <w:r>
        <w:rPr>
          <w:b/>
          <w:bCs/>
        </w:rPr>
        <w:t xml:space="preserve">Summary </w:t>
      </w:r>
      <w:r w:rsidR="003074C5">
        <w:rPr>
          <w:b/>
          <w:bCs/>
        </w:rPr>
        <w:t>1</w:t>
      </w:r>
      <w:r>
        <w:t>: TBD.</w:t>
      </w:r>
    </w:p>
    <w:p w14:paraId="29123C93" w14:textId="77777777" w:rsidR="00547F53" w:rsidRDefault="00547F53" w:rsidP="00547F53"/>
    <w:p w14:paraId="7875EA47" w14:textId="519C4BD6" w:rsidR="003328B4" w:rsidRPr="00DC2067" w:rsidRDefault="003328B4" w:rsidP="003328B4">
      <w:pPr>
        <w:pStyle w:val="Heading3"/>
      </w:pPr>
      <w:r w:rsidRPr="00DC2067">
        <w:t>3.</w:t>
      </w:r>
      <w:r>
        <w:t>1</w:t>
      </w:r>
      <w:r w:rsidRPr="00DC2067">
        <w:t>.</w:t>
      </w:r>
      <w:r w:rsidR="00A550C0">
        <w:t>2</w:t>
      </w:r>
      <w:r w:rsidRPr="00DC2067">
        <w:tab/>
      </w:r>
      <w:r>
        <w:t>Complicated RRC configuration structure</w:t>
      </w:r>
      <w:r w:rsidRPr="00DC2067" w:rsidDel="003241B3">
        <w:t xml:space="preserve"> </w:t>
      </w:r>
    </w:p>
    <w:p w14:paraId="5EA992BD" w14:textId="4D8294B7" w:rsidR="003328B4" w:rsidRDefault="003328B4" w:rsidP="003328B4">
      <w:r w:rsidRPr="003241B3">
        <w:t>Several companies (</w:t>
      </w:r>
      <w:r>
        <w:t xml:space="preserve">MediaTek </w:t>
      </w:r>
      <w:hyperlink r:id="rId42" w:history="1">
        <w:r w:rsidR="008521F2">
          <w:rPr>
            <w:rStyle w:val="Hyperlink"/>
          </w:rPr>
          <w:t>R2-2508112</w:t>
        </w:r>
      </w:hyperlink>
      <w:r>
        <w:t xml:space="preserve">, </w:t>
      </w:r>
      <w:r w:rsidRPr="00AF1FD4">
        <w:t xml:space="preserve">TCL </w:t>
      </w:r>
      <w:hyperlink r:id="rId43" w:history="1">
        <w:r w:rsidR="008521F2">
          <w:rPr>
            <w:rStyle w:val="Hyperlink"/>
          </w:rPr>
          <w:t>R2-2508175</w:t>
        </w:r>
      </w:hyperlink>
      <w:r w:rsidRPr="00AF1FD4">
        <w:t xml:space="preserve">, CATT </w:t>
      </w:r>
      <w:hyperlink r:id="rId44" w:history="1">
        <w:r w:rsidR="008521F2">
          <w:rPr>
            <w:rStyle w:val="Hyperlink"/>
          </w:rPr>
          <w:t>R2-2508098</w:t>
        </w:r>
      </w:hyperlink>
      <w:r w:rsidRPr="00AF1FD4">
        <w:t xml:space="preserve">, ZTE </w:t>
      </w:r>
      <w:hyperlink r:id="rId45" w:history="1">
        <w:r w:rsidR="008521F2">
          <w:rPr>
            <w:rStyle w:val="Hyperlink"/>
          </w:rPr>
          <w:t>R2-2508406</w:t>
        </w:r>
      </w:hyperlink>
      <w:r w:rsidRPr="00AF1FD4">
        <w:t xml:space="preserve">, Apple </w:t>
      </w:r>
      <w:hyperlink r:id="rId46" w:history="1">
        <w:r w:rsidR="008521F2">
          <w:rPr>
            <w:rStyle w:val="Hyperlink"/>
          </w:rPr>
          <w:t>R2-2508450</w:t>
        </w:r>
      </w:hyperlink>
      <w:r w:rsidRPr="00AF1FD4">
        <w:t xml:space="preserve">, Ericsson </w:t>
      </w:r>
      <w:hyperlink r:id="rId47" w:history="1">
        <w:r w:rsidR="008521F2">
          <w:rPr>
            <w:rStyle w:val="Hyperlink"/>
          </w:rPr>
          <w:t>R2-2508614</w:t>
        </w:r>
      </w:hyperlink>
      <w:r w:rsidRPr="00AF1FD4">
        <w:t xml:space="preserve">, Samsung </w:t>
      </w:r>
      <w:hyperlink r:id="rId48" w:history="1">
        <w:r w:rsidR="008521F2">
          <w:rPr>
            <w:rStyle w:val="Hyperlink"/>
          </w:rPr>
          <w:t>R2-2508874</w:t>
        </w:r>
      </w:hyperlink>
      <w:r w:rsidRPr="00AF1FD4">
        <w:t xml:space="preserve">, CMCC/NTT DOCOMO/Turkcell/ChinaUnicom/Nokia </w:t>
      </w:r>
      <w:hyperlink r:id="rId49" w:history="1">
        <w:r w:rsidR="008521F2">
          <w:rPr>
            <w:rStyle w:val="Hyperlink"/>
          </w:rPr>
          <w:t>R2-2509077</w:t>
        </w:r>
      </w:hyperlink>
      <w:r w:rsidRPr="00AF1FD4">
        <w:t xml:space="preserve">, Xiaomi </w:t>
      </w:r>
      <w:hyperlink r:id="rId50" w:history="1">
        <w:r w:rsidR="008521F2">
          <w:rPr>
            <w:rStyle w:val="Hyperlink"/>
          </w:rPr>
          <w:t>R2-2508080</w:t>
        </w:r>
      </w:hyperlink>
      <w:r w:rsidRPr="00AF1FD4">
        <w:t xml:space="preserve">, LG </w:t>
      </w:r>
      <w:hyperlink r:id="rId51" w:history="1">
        <w:r w:rsidR="008521F2">
          <w:rPr>
            <w:rStyle w:val="Hyperlink"/>
          </w:rPr>
          <w:t>R2-2508139</w:t>
        </w:r>
      </w:hyperlink>
      <w:r w:rsidRPr="00AF1FD4">
        <w:t xml:space="preserve">, Nokia </w:t>
      </w:r>
      <w:hyperlink r:id="rId52" w:history="1">
        <w:r w:rsidR="008521F2">
          <w:rPr>
            <w:rStyle w:val="Hyperlink"/>
          </w:rPr>
          <w:t>R2-2508349</w:t>
        </w:r>
      </w:hyperlink>
      <w:r>
        <w:t xml:space="preserve">, Interdigital </w:t>
      </w:r>
      <w:hyperlink r:id="rId53" w:history="1">
        <w:r w:rsidR="008521F2">
          <w:rPr>
            <w:rStyle w:val="Hyperlink"/>
          </w:rPr>
          <w:t>R2-2508386</w:t>
        </w:r>
      </w:hyperlink>
      <w:r>
        <w:t xml:space="preserve">, Ofinno </w:t>
      </w:r>
      <w:hyperlink r:id="rId54" w:history="1">
        <w:r w:rsidR="008521F2">
          <w:rPr>
            <w:rStyle w:val="Hyperlink"/>
          </w:rPr>
          <w:t>R2-2508631</w:t>
        </w:r>
      </w:hyperlink>
      <w:r w:rsidRPr="00AF1FD4">
        <w:t>)</w:t>
      </w:r>
      <w:r>
        <w:t xml:space="preserve"> discussed the complexity of the 5G RRC structures</w:t>
      </w:r>
      <w:r w:rsidR="00777FF4">
        <w:t xml:space="preserve"> (e.g. as per</w:t>
      </w:r>
      <w:r w:rsidR="00FB32B4">
        <w:t xml:space="preserve"> </w:t>
      </w:r>
      <w:r w:rsidR="00777FF4">
        <w:fldChar w:fldCharType="begin"/>
      </w:r>
      <w:r w:rsidR="00777FF4">
        <w:instrText xml:space="preserve"> REF _Ref216862589 \h </w:instrText>
      </w:r>
      <w:r w:rsidR="00777FF4">
        <w:fldChar w:fldCharType="separate"/>
      </w:r>
      <w:r w:rsidR="00777FF4" w:rsidRPr="00AF1FD4">
        <w:rPr>
          <w:b/>
          <w:bCs/>
        </w:rPr>
        <w:t xml:space="preserve">Figure </w:t>
      </w:r>
      <w:r w:rsidR="00777FF4">
        <w:rPr>
          <w:b/>
          <w:bCs/>
          <w:i/>
          <w:iCs/>
          <w:noProof/>
        </w:rPr>
        <w:t>5</w:t>
      </w:r>
      <w:r w:rsidR="00777FF4">
        <w:fldChar w:fldCharType="end"/>
      </w:r>
      <w:r w:rsidR="00FB32B4">
        <w:t xml:space="preserve"> from </w:t>
      </w:r>
      <w:r w:rsidRPr="00AF1FD4">
        <w:t xml:space="preserve">Samsung </w:t>
      </w:r>
      <w:hyperlink r:id="rId55" w:history="1">
        <w:r w:rsidR="008521F2">
          <w:rPr>
            <w:rStyle w:val="Hyperlink"/>
          </w:rPr>
          <w:t>R2-2508874</w:t>
        </w:r>
      </w:hyperlink>
      <w:r w:rsidR="00FB32B4">
        <w:t>).</w:t>
      </w:r>
    </w:p>
    <w:p w14:paraId="76A4463A" w14:textId="77777777" w:rsidR="00A550C0" w:rsidRPr="008F118D" w:rsidRDefault="00A550C0" w:rsidP="003328B4"/>
    <w:p w14:paraId="0B4A0141" w14:textId="77777777" w:rsidR="003328B4" w:rsidRDefault="003328B4" w:rsidP="003328B4">
      <w:r w:rsidRPr="004F03F9">
        <w:rPr>
          <w:noProof/>
        </w:rPr>
        <w:drawing>
          <wp:inline distT="0" distB="0" distL="0" distR="0" wp14:anchorId="67E660C7" wp14:editId="0C1B9BDF">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2035" cy="1855470"/>
                    </a:xfrm>
                    <a:prstGeom prst="rect">
                      <a:avLst/>
                    </a:prstGeom>
                    <a:noFill/>
                    <a:ln>
                      <a:noFill/>
                    </a:ln>
                  </pic:spPr>
                </pic:pic>
              </a:graphicData>
            </a:graphic>
          </wp:inline>
        </w:drawing>
      </w:r>
    </w:p>
    <w:p w14:paraId="311ED775" w14:textId="2590115D" w:rsidR="003328B4" w:rsidRDefault="003328B4" w:rsidP="003328B4">
      <w:pPr>
        <w:pStyle w:val="Caption"/>
        <w:jc w:val="center"/>
        <w:rPr>
          <w:b/>
          <w:i w:val="0"/>
        </w:rPr>
      </w:pPr>
      <w:bookmarkStart w:id="4" w:name="_Ref216862589"/>
      <w:r w:rsidRPr="00AF1FD4">
        <w:rPr>
          <w:b/>
          <w:bCs/>
          <w:i w:val="0"/>
          <w:iCs w:val="0"/>
        </w:rPr>
        <w:t xml:space="preserve">Figure </w:t>
      </w:r>
      <w:r w:rsidRPr="00AF1FD4">
        <w:rPr>
          <w:b/>
          <w:bCs/>
          <w:i w:val="0"/>
          <w:iCs w:val="0"/>
        </w:rPr>
        <w:fldChar w:fldCharType="begin"/>
      </w:r>
      <w:r w:rsidRPr="00AF1FD4">
        <w:rPr>
          <w:b/>
          <w:bCs/>
          <w:i w:val="0"/>
          <w:iCs w:val="0"/>
        </w:rPr>
        <w:instrText xml:space="preserve"> SEQ Figure \* ARABIC </w:instrText>
      </w:r>
      <w:r w:rsidR="00000000">
        <w:rPr>
          <w:b/>
          <w:bCs/>
          <w:i w:val="0"/>
          <w:iCs w:val="0"/>
        </w:rPr>
        <w:fldChar w:fldCharType="separate"/>
      </w:r>
      <w:r w:rsidRPr="00AF1FD4">
        <w:rPr>
          <w:b/>
          <w:bCs/>
          <w:i w:val="0"/>
          <w:iCs w:val="0"/>
        </w:rPr>
        <w:fldChar w:fldCharType="end"/>
      </w:r>
      <w:bookmarkEnd w:id="4"/>
      <w:r w:rsidRPr="00AF1FD4">
        <w:rPr>
          <w:b/>
          <w:bCs/>
          <w:i w:val="0"/>
          <w:iCs w:val="0"/>
        </w:rPr>
        <w:t xml:space="preserve">. </w:t>
      </w:r>
      <w:r w:rsidR="00071532">
        <w:rPr>
          <w:b/>
          <w:bCs/>
          <w:i w:val="0"/>
          <w:iCs w:val="0"/>
        </w:rPr>
        <w:t>Linkages between different functionalities</w:t>
      </w:r>
      <w:r w:rsidRPr="00AF1FD4">
        <w:rPr>
          <w:b/>
          <w:bCs/>
          <w:i w:val="0"/>
          <w:iCs w:val="0"/>
        </w:rPr>
        <w:t xml:space="preserve"> </w:t>
      </w:r>
      <w:r w:rsidR="00071532">
        <w:rPr>
          <w:b/>
          <w:bCs/>
          <w:i w:val="0"/>
          <w:iCs w:val="0"/>
        </w:rPr>
        <w:t xml:space="preserve">in 5G RRC </w:t>
      </w:r>
      <w:r w:rsidRPr="00AF1FD4">
        <w:rPr>
          <w:b/>
          <w:i w:val="0"/>
        </w:rPr>
        <w:t xml:space="preserve">(Samsung </w:t>
      </w:r>
      <w:hyperlink r:id="rId57" w:history="1">
        <w:r w:rsidR="008521F2">
          <w:rPr>
            <w:rStyle w:val="Hyperlink"/>
            <w:b/>
            <w:i w:val="0"/>
          </w:rPr>
          <w:t>R2-2508874</w:t>
        </w:r>
      </w:hyperlink>
      <w:r w:rsidRPr="00AF1FD4">
        <w:rPr>
          <w:b/>
          <w:i w:val="0"/>
        </w:rPr>
        <w:t>)</w:t>
      </w:r>
    </w:p>
    <w:p w14:paraId="073C69DE" w14:textId="08A55CB3" w:rsidR="003328B4" w:rsidRDefault="003328B4" w:rsidP="003328B4">
      <w:r>
        <w:t>This is an example of the more general 5G RRC protocol complexity</w:t>
      </w:r>
      <w:r w:rsidR="00071532">
        <w:t xml:space="preserve"> (which is also a generalization of the deep nesting discussed in 3.1.1)</w:t>
      </w:r>
      <w:r>
        <w:t xml:space="preserve">, </w:t>
      </w:r>
      <w:r w:rsidR="00A550C0">
        <w:t xml:space="preserve">a lot of </w:t>
      </w:r>
      <w:r>
        <w:t xml:space="preserve">which </w:t>
      </w:r>
      <w:r w:rsidR="00A550C0">
        <w:t xml:space="preserve">is </w:t>
      </w:r>
      <w:r>
        <w:t>due to the complex structure of the L1 parameters (as pointed out by e.g.</w:t>
      </w:r>
      <w:r w:rsidRPr="001E52C3">
        <w:t xml:space="preserve"> </w:t>
      </w:r>
      <w:r w:rsidRPr="00AF1FD4">
        <w:t xml:space="preserve">ZTE </w:t>
      </w:r>
      <w:hyperlink r:id="rId58" w:history="1">
        <w:r w:rsidR="008521F2">
          <w:rPr>
            <w:rStyle w:val="Hyperlink"/>
          </w:rPr>
          <w:t>R2-2508406</w:t>
        </w:r>
      </w:hyperlink>
      <w:r w:rsidR="00FB32B4">
        <w:t xml:space="preserve"> for general structure,</w:t>
      </w:r>
      <w:r>
        <w:t xml:space="preserve"> LG </w:t>
      </w:r>
      <w:hyperlink r:id="rId59" w:history="1">
        <w:r w:rsidR="008521F2">
          <w:rPr>
            <w:rStyle w:val="Hyperlink"/>
          </w:rPr>
          <w:t>R2-2508139</w:t>
        </w:r>
      </w:hyperlink>
      <w:r>
        <w:t xml:space="preserve"> for BWP configuration and </w:t>
      </w:r>
      <w:r w:rsidRPr="00AF1FD4">
        <w:t xml:space="preserve">Xiaomi </w:t>
      </w:r>
      <w:hyperlink r:id="rId60" w:history="1">
        <w:r w:rsidR="008521F2">
          <w:rPr>
            <w:rStyle w:val="Hyperlink"/>
          </w:rPr>
          <w:t>R2-2508080</w:t>
        </w:r>
      </w:hyperlink>
      <w:r>
        <w:t xml:space="preserve"> for MIMO evolution). </w:t>
      </w:r>
      <w:r w:rsidR="006C2D3B">
        <w:t xml:space="preserve">This leads to e.g. large signalling size (as pointed out by e.g. </w:t>
      </w:r>
      <w:r w:rsidR="006C2D3B" w:rsidRPr="00AF1FD4">
        <w:t xml:space="preserve">Nokia </w:t>
      </w:r>
      <w:hyperlink r:id="rId61" w:history="1">
        <w:r w:rsidR="008521F2">
          <w:rPr>
            <w:rStyle w:val="Hyperlink"/>
          </w:rPr>
          <w:t>R2-2508349</w:t>
        </w:r>
      </w:hyperlink>
      <w:r w:rsidR="006C2D3B">
        <w:t>)</w:t>
      </w:r>
      <w:r w:rsidR="00FB32B4">
        <w:t>, which reduces network efficiency for messages over SRBs.</w:t>
      </w:r>
    </w:p>
    <w:p w14:paraId="54A29A58" w14:textId="3C23D284" w:rsidR="00C659F0" w:rsidRDefault="00C659F0" w:rsidP="00C659F0">
      <w:r>
        <w:t xml:space="preserve">To better conclude on the configuration complexity, companies are requested to indicate if they agree this is a problem and if they do, also provide concrete examples of the actual problems to better converge on the details. </w:t>
      </w:r>
    </w:p>
    <w:p w14:paraId="3C1EEF9A" w14:textId="20C27EC8" w:rsidR="00071532" w:rsidRDefault="00071532" w:rsidP="00071532"/>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328B4" w14:paraId="3ACA4F9A" w14:textId="77777777" w:rsidTr="00AF1FD4">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524EF999" w14:textId="08B32484" w:rsidR="003328B4" w:rsidRDefault="003328B4" w:rsidP="00AF1FD4">
            <w:pPr>
              <w:pStyle w:val="TAH"/>
              <w:spacing w:before="20" w:after="20"/>
              <w:ind w:left="57" w:right="57"/>
              <w:jc w:val="left"/>
              <w:rPr>
                <w:color w:val="FFFFFF" w:themeColor="background1"/>
              </w:rPr>
            </w:pPr>
            <w:r>
              <w:rPr>
                <w:color w:val="FFFFFF" w:themeColor="background1"/>
              </w:rPr>
              <w:lastRenderedPageBreak/>
              <w:t xml:space="preserve">Explanation of the problem with </w:t>
            </w:r>
            <w:r w:rsidR="00C659F0">
              <w:rPr>
                <w:color w:val="FFFFFF" w:themeColor="background1"/>
              </w:rPr>
              <w:t>configuration complexity</w:t>
            </w:r>
          </w:p>
        </w:tc>
      </w:tr>
      <w:tr w:rsidR="00C659F0" w14:paraId="24A8FDB2"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E5CABCC" w14:textId="77777777" w:rsidR="00C659F0" w:rsidRDefault="00C659F0" w:rsidP="00C659F0">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4379DAE" w14:textId="19B0505C" w:rsidR="00C659F0" w:rsidRDefault="00C659F0" w:rsidP="00C659F0">
            <w:pPr>
              <w:pStyle w:val="TAH"/>
              <w:spacing w:before="20" w:after="20"/>
              <w:ind w:left="57" w:right="57"/>
              <w:jc w:val="left"/>
            </w:pPr>
            <w:r>
              <w:t>Problem to be solved with the complex RRC configuration</w:t>
            </w:r>
          </w:p>
        </w:tc>
      </w:tr>
      <w:tr w:rsidR="00C659F0" w14:paraId="46D3268A"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2195535" w14:textId="295306D2" w:rsidR="00C659F0" w:rsidRDefault="00791D34" w:rsidP="00C659F0">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5356D0D" w14:textId="77777777" w:rsidR="007A51B5" w:rsidRDefault="00C967D9" w:rsidP="00C659F0">
            <w:pPr>
              <w:pStyle w:val="TAC"/>
              <w:spacing w:before="20" w:after="20"/>
              <w:ind w:left="57" w:right="57"/>
              <w:jc w:val="left"/>
              <w:rPr>
                <w:lang w:eastAsia="zh-CN"/>
              </w:rPr>
            </w:pPr>
            <w:r>
              <w:rPr>
                <w:lang w:eastAsia="zh-CN"/>
              </w:rPr>
              <w:t>T</w:t>
            </w:r>
            <w:r w:rsidR="00B72F13">
              <w:rPr>
                <w:lang w:eastAsia="zh-CN"/>
              </w:rPr>
              <w:t>he picture above (</w:t>
            </w:r>
            <w:r w:rsidR="00B72F13" w:rsidRPr="00B72F13">
              <w:rPr>
                <w:bCs/>
                <w:lang w:eastAsia="zh-CN"/>
              </w:rPr>
              <w:t>Samsung</w:t>
            </w:r>
            <w:r w:rsidR="00B72F13">
              <w:rPr>
                <w:bCs/>
                <w:lang w:val="en-US" w:eastAsia="zh-CN"/>
              </w:rPr>
              <w:t xml:space="preserve"> in</w:t>
            </w:r>
            <w:r w:rsidR="00B72F13" w:rsidRPr="00B72F13">
              <w:rPr>
                <w:bCs/>
                <w:lang w:eastAsia="zh-CN"/>
              </w:rPr>
              <w:t xml:space="preserve"> </w:t>
            </w:r>
            <w:hyperlink r:id="rId62" w:history="1">
              <w:r w:rsidR="00B72F13" w:rsidRPr="00B72F13">
                <w:rPr>
                  <w:rStyle w:val="Hyperlink"/>
                  <w:bCs/>
                  <w:lang w:eastAsia="zh-CN"/>
                </w:rPr>
                <w:t>R2-2508874</w:t>
              </w:r>
            </w:hyperlink>
            <w:r w:rsidR="00B72F13">
              <w:rPr>
                <w:lang w:eastAsia="zh-CN"/>
              </w:rPr>
              <w:t>)</w:t>
            </w:r>
            <w:r w:rsidR="00EE196B">
              <w:rPr>
                <w:lang w:eastAsia="zh-CN"/>
              </w:rPr>
              <w:t xml:space="preserve">, </w:t>
            </w:r>
            <w:r w:rsidR="00A14353">
              <w:rPr>
                <w:lang w:eastAsia="zh-CN"/>
              </w:rPr>
              <w:t xml:space="preserve">hints to valid problem: RAN2 thinks too </w:t>
            </w:r>
            <w:r w:rsidR="00820D4E">
              <w:rPr>
                <w:lang w:eastAsia="zh-CN"/>
              </w:rPr>
              <w:t xml:space="preserve">much </w:t>
            </w:r>
            <w:r w:rsidR="00D47B21">
              <w:rPr>
                <w:lang w:eastAsia="zh-CN"/>
              </w:rPr>
              <w:t>about</w:t>
            </w:r>
            <w:r w:rsidR="0053152C">
              <w:rPr>
                <w:lang w:eastAsia="zh-CN"/>
              </w:rPr>
              <w:t xml:space="preserve"> </w:t>
            </w:r>
            <w:r w:rsidR="00330811">
              <w:rPr>
                <w:lang w:eastAsia="zh-CN"/>
              </w:rPr>
              <w:t xml:space="preserve">high level </w:t>
            </w:r>
            <w:r w:rsidR="00A14353">
              <w:rPr>
                <w:lang w:eastAsia="zh-CN"/>
              </w:rPr>
              <w:t>features</w:t>
            </w:r>
            <w:r w:rsidR="00330811">
              <w:rPr>
                <w:lang w:eastAsia="zh-CN"/>
              </w:rPr>
              <w:t xml:space="preserve"> such as “Dual Connectivity”</w:t>
            </w:r>
            <w:r w:rsidR="00020E7B">
              <w:rPr>
                <w:lang w:eastAsia="zh-CN"/>
              </w:rPr>
              <w:t>, “Mobility”</w:t>
            </w:r>
            <w:r w:rsidR="00F8744D">
              <w:rPr>
                <w:lang w:eastAsia="zh-CN"/>
              </w:rPr>
              <w:t xml:space="preserve"> or “Bandwidth Adaptation”</w:t>
            </w:r>
            <w:r w:rsidR="00616D32">
              <w:rPr>
                <w:lang w:eastAsia="zh-CN"/>
              </w:rPr>
              <w:t xml:space="preserve"> and </w:t>
            </w:r>
            <w:r w:rsidR="00773A6D">
              <w:rPr>
                <w:lang w:eastAsia="zh-CN"/>
              </w:rPr>
              <w:t xml:space="preserve">tries to build a </w:t>
            </w:r>
            <w:r w:rsidR="00B15C1A">
              <w:rPr>
                <w:lang w:eastAsia="zh-CN"/>
              </w:rPr>
              <w:t xml:space="preserve">hierarchical </w:t>
            </w:r>
            <w:r w:rsidR="00773A6D">
              <w:rPr>
                <w:lang w:eastAsia="zh-CN"/>
              </w:rPr>
              <w:t xml:space="preserve">signalling structure </w:t>
            </w:r>
            <w:r w:rsidR="00B15C1A">
              <w:rPr>
                <w:lang w:eastAsia="zh-CN"/>
              </w:rPr>
              <w:t xml:space="preserve">reflecting those features. </w:t>
            </w:r>
          </w:p>
          <w:p w14:paraId="5F82EDE9" w14:textId="21D78C7D" w:rsidR="00390710" w:rsidRDefault="00397F62" w:rsidP="00C659F0">
            <w:pPr>
              <w:pStyle w:val="TAC"/>
              <w:spacing w:before="20" w:after="20"/>
              <w:ind w:left="57" w:right="57"/>
              <w:jc w:val="left"/>
              <w:rPr>
                <w:lang w:eastAsia="zh-CN"/>
              </w:rPr>
            </w:pPr>
            <w:r>
              <w:rPr>
                <w:lang w:eastAsia="zh-CN"/>
              </w:rPr>
              <w:t xml:space="preserve">That should be avoided </w:t>
            </w:r>
            <w:r w:rsidR="00A616FC">
              <w:rPr>
                <w:lang w:eastAsia="zh-CN"/>
              </w:rPr>
              <w:t xml:space="preserve">since it makes the signalling more difficult to evolve </w:t>
            </w:r>
            <w:r w:rsidR="00DE33C5">
              <w:rPr>
                <w:lang w:eastAsia="zh-CN"/>
              </w:rPr>
              <w:t>and creates unnecessary duplication</w:t>
            </w:r>
            <w:r w:rsidR="00A616FC">
              <w:rPr>
                <w:lang w:eastAsia="zh-CN"/>
              </w:rPr>
              <w:t>.</w:t>
            </w:r>
            <w:r w:rsidR="00B47703">
              <w:rPr>
                <w:lang w:eastAsia="zh-CN"/>
              </w:rPr>
              <w:t xml:space="preserve"> RAN2 should start earlier to think in terms of low-level functions</w:t>
            </w:r>
            <w:r w:rsidR="000A4ACB">
              <w:rPr>
                <w:lang w:eastAsia="zh-CN"/>
              </w:rPr>
              <w:t xml:space="preserve">, i.e., physical signals, physical channels, protocol entities, </w:t>
            </w:r>
            <w:r w:rsidR="00BA62A1">
              <w:rPr>
                <w:lang w:eastAsia="zh-CN"/>
              </w:rPr>
              <w:t xml:space="preserve">report </w:t>
            </w:r>
            <w:r w:rsidR="00AD4BD0">
              <w:rPr>
                <w:lang w:eastAsia="zh-CN"/>
              </w:rPr>
              <w:t xml:space="preserve">types, … and </w:t>
            </w:r>
            <w:r w:rsidR="00E57A7A">
              <w:rPr>
                <w:lang w:eastAsia="zh-CN"/>
              </w:rPr>
              <w:t xml:space="preserve">find </w:t>
            </w:r>
            <w:r w:rsidR="00940C25">
              <w:rPr>
                <w:lang w:eastAsia="zh-CN"/>
              </w:rPr>
              <w:t xml:space="preserve">efficient </w:t>
            </w:r>
            <w:r w:rsidR="00E57A7A">
              <w:rPr>
                <w:lang w:eastAsia="zh-CN"/>
              </w:rPr>
              <w:t>ways to signal those</w:t>
            </w:r>
            <w:r w:rsidR="00532BFD">
              <w:rPr>
                <w:lang w:eastAsia="zh-CN"/>
              </w:rPr>
              <w:t xml:space="preserve"> irrespective of one specific feature being worked on. </w:t>
            </w:r>
          </w:p>
          <w:p w14:paraId="20E686EE" w14:textId="5A9F1D6A" w:rsidR="00C659F0" w:rsidRDefault="00390710" w:rsidP="00C659F0">
            <w:pPr>
              <w:pStyle w:val="TAC"/>
              <w:spacing w:before="20" w:after="20"/>
              <w:ind w:left="57" w:right="57"/>
              <w:jc w:val="left"/>
              <w:rPr>
                <w:lang w:eastAsia="zh-CN"/>
              </w:rPr>
            </w:pPr>
            <w:r>
              <w:rPr>
                <w:lang w:eastAsia="zh-CN"/>
              </w:rPr>
              <w:t>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w:t>
            </w:r>
            <w:r w:rsidR="00634F84">
              <w:rPr>
                <w:lang w:eastAsia="zh-CN"/>
              </w:rPr>
              <w:t xml:space="preserve"> </w:t>
            </w:r>
            <w:r w:rsidR="00601A4E">
              <w:rPr>
                <w:lang w:eastAsia="zh-CN"/>
              </w:rPr>
              <w:t xml:space="preserve">This adds complexity and signalling overhead. </w:t>
            </w:r>
          </w:p>
        </w:tc>
      </w:tr>
      <w:tr w:rsidR="00C659F0" w14:paraId="01B42BB5"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D7A50F4" w14:textId="26FA3A5E" w:rsidR="00C659F0" w:rsidRDefault="000B4EAA" w:rsidP="00C659F0">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5E73B606" w14:textId="20473EC0" w:rsidR="000B4EAA" w:rsidRDefault="000B4EAA" w:rsidP="00C659F0">
            <w:pPr>
              <w:pStyle w:val="TAC"/>
              <w:spacing w:before="20" w:after="20"/>
              <w:ind w:left="57" w:right="57"/>
              <w:jc w:val="left"/>
              <w:rPr>
                <w:lang w:eastAsia="zh-CN"/>
              </w:rPr>
            </w:pPr>
            <w:r>
              <w:rPr>
                <w:lang w:eastAsia="zh-CN"/>
              </w:rPr>
              <w:t>Yes, this is a problem.</w:t>
            </w:r>
          </w:p>
          <w:p w14:paraId="175B6A8D" w14:textId="77777777" w:rsidR="00BB58D4" w:rsidRDefault="00BB58D4" w:rsidP="00C659F0">
            <w:pPr>
              <w:pStyle w:val="TAC"/>
              <w:spacing w:before="20" w:after="20"/>
              <w:ind w:left="57" w:right="57"/>
              <w:jc w:val="left"/>
              <w:rPr>
                <w:lang w:eastAsia="zh-CN"/>
              </w:rPr>
            </w:pPr>
          </w:p>
          <w:p w14:paraId="48806BCB" w14:textId="02E6AF6F" w:rsidR="00EB5B52" w:rsidRDefault="000B4EAA" w:rsidP="00EB5B52">
            <w:pPr>
              <w:pStyle w:val="TAC"/>
              <w:spacing w:before="20" w:after="20"/>
              <w:ind w:left="57" w:right="57"/>
              <w:jc w:val="left"/>
              <w:rPr>
                <w:lang w:eastAsia="zh-CN"/>
              </w:rPr>
            </w:pPr>
            <w:r>
              <w:rPr>
                <w:lang w:eastAsia="zh-CN"/>
              </w:rPr>
              <w:t xml:space="preserve">Complexity is a source of </w:t>
            </w:r>
            <w:r w:rsidRPr="000B4EAA">
              <w:rPr>
                <w:b/>
                <w:bCs/>
                <w:lang w:eastAsia="zh-CN"/>
              </w:rPr>
              <w:t xml:space="preserve">performance </w:t>
            </w:r>
            <w:r w:rsidR="00BB58D4">
              <w:rPr>
                <w:b/>
                <w:bCs/>
                <w:lang w:eastAsia="zh-CN"/>
              </w:rPr>
              <w:t>bottlenecks</w:t>
            </w:r>
            <w:r w:rsidRPr="000B4EAA">
              <w:rPr>
                <w:b/>
                <w:bCs/>
                <w:lang w:eastAsia="zh-CN"/>
              </w:rPr>
              <w:t xml:space="preserve">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rsidR="00C659F0" w14:paraId="043AFCE0"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7FD73E0"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1535043" w14:textId="77777777" w:rsidR="00C659F0" w:rsidRDefault="00C659F0" w:rsidP="00C659F0">
            <w:pPr>
              <w:pStyle w:val="TAC"/>
              <w:spacing w:before="20" w:after="20"/>
              <w:ind w:left="57" w:right="57"/>
              <w:jc w:val="left"/>
              <w:rPr>
                <w:lang w:eastAsia="zh-CN"/>
              </w:rPr>
            </w:pPr>
          </w:p>
        </w:tc>
      </w:tr>
      <w:tr w:rsidR="00C659F0" w14:paraId="62964805"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603CB61"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A9E364F" w14:textId="77777777" w:rsidR="00C659F0" w:rsidRDefault="00C659F0" w:rsidP="00C659F0">
            <w:pPr>
              <w:pStyle w:val="TAC"/>
              <w:spacing w:before="20" w:after="20"/>
              <w:ind w:left="57" w:right="57"/>
              <w:jc w:val="left"/>
              <w:rPr>
                <w:lang w:eastAsia="zh-CN"/>
              </w:rPr>
            </w:pPr>
          </w:p>
        </w:tc>
      </w:tr>
      <w:tr w:rsidR="00C659F0" w14:paraId="454752A8"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A55C10F"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6DC1CBE" w14:textId="77777777" w:rsidR="00C659F0" w:rsidRDefault="00C659F0" w:rsidP="00C659F0">
            <w:pPr>
              <w:pStyle w:val="TAC"/>
              <w:spacing w:before="20" w:after="20"/>
              <w:ind w:left="57" w:right="57"/>
              <w:jc w:val="left"/>
              <w:rPr>
                <w:lang w:eastAsia="zh-CN"/>
              </w:rPr>
            </w:pPr>
          </w:p>
        </w:tc>
      </w:tr>
      <w:tr w:rsidR="00C659F0" w14:paraId="5DF58648"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C3AC242"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53B45E7" w14:textId="77777777" w:rsidR="00C659F0" w:rsidRDefault="00C659F0" w:rsidP="00C659F0">
            <w:pPr>
              <w:pStyle w:val="TAC"/>
              <w:spacing w:before="20" w:after="20"/>
              <w:ind w:left="57" w:right="57"/>
              <w:jc w:val="left"/>
              <w:rPr>
                <w:lang w:eastAsia="zh-CN"/>
              </w:rPr>
            </w:pPr>
          </w:p>
        </w:tc>
      </w:tr>
      <w:tr w:rsidR="00C659F0" w14:paraId="61E020B2"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F2D706B"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D3E80CD" w14:textId="77777777" w:rsidR="00C659F0" w:rsidRDefault="00C659F0" w:rsidP="00C659F0">
            <w:pPr>
              <w:pStyle w:val="TAC"/>
              <w:spacing w:before="20" w:after="20"/>
              <w:ind w:left="57" w:right="57"/>
              <w:jc w:val="left"/>
              <w:rPr>
                <w:lang w:eastAsia="zh-CN"/>
              </w:rPr>
            </w:pPr>
          </w:p>
        </w:tc>
      </w:tr>
      <w:tr w:rsidR="00C659F0" w14:paraId="0D4EA823"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E533FFA"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ACA4891" w14:textId="77777777" w:rsidR="00C659F0" w:rsidRDefault="00C659F0" w:rsidP="00C659F0">
            <w:pPr>
              <w:pStyle w:val="TAC"/>
              <w:spacing w:before="20" w:after="20"/>
              <w:ind w:left="57" w:right="57"/>
              <w:jc w:val="left"/>
              <w:rPr>
                <w:lang w:eastAsia="zh-CN"/>
              </w:rPr>
            </w:pPr>
          </w:p>
        </w:tc>
      </w:tr>
      <w:tr w:rsidR="00C659F0" w14:paraId="2BB4D307"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D9508CE"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97F8240" w14:textId="77777777" w:rsidR="00C659F0" w:rsidRDefault="00C659F0" w:rsidP="00C659F0">
            <w:pPr>
              <w:pStyle w:val="TAC"/>
              <w:spacing w:before="20" w:after="20"/>
              <w:ind w:left="57" w:right="57"/>
              <w:jc w:val="left"/>
              <w:rPr>
                <w:lang w:eastAsia="zh-CN"/>
              </w:rPr>
            </w:pPr>
          </w:p>
        </w:tc>
      </w:tr>
      <w:tr w:rsidR="00C659F0" w14:paraId="4C368720"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3107E19"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AC254A8" w14:textId="77777777" w:rsidR="00C659F0" w:rsidRDefault="00C659F0" w:rsidP="00C659F0">
            <w:pPr>
              <w:pStyle w:val="TAC"/>
              <w:spacing w:before="20" w:after="20"/>
              <w:ind w:left="57" w:right="57"/>
              <w:jc w:val="left"/>
              <w:rPr>
                <w:lang w:eastAsia="zh-CN"/>
              </w:rPr>
            </w:pPr>
          </w:p>
        </w:tc>
      </w:tr>
      <w:tr w:rsidR="00C659F0" w14:paraId="34A17FD1" w14:textId="77777777" w:rsidTr="00AF1FD4">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2EAA526" w14:textId="77777777" w:rsidR="00C659F0" w:rsidRDefault="00C659F0" w:rsidP="00C659F0">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ECE8A6E" w14:textId="77777777" w:rsidR="00C659F0" w:rsidRDefault="00C659F0" w:rsidP="00C659F0">
            <w:pPr>
              <w:pStyle w:val="TAC"/>
              <w:spacing w:before="20" w:after="20"/>
              <w:ind w:left="57" w:right="57"/>
              <w:jc w:val="left"/>
              <w:rPr>
                <w:lang w:eastAsia="zh-CN"/>
              </w:rPr>
            </w:pPr>
          </w:p>
        </w:tc>
      </w:tr>
    </w:tbl>
    <w:p w14:paraId="32B1574F" w14:textId="77777777" w:rsidR="003328B4" w:rsidRDefault="003328B4" w:rsidP="003328B4"/>
    <w:p w14:paraId="586F3821" w14:textId="67C3A7E4" w:rsidR="003328B4" w:rsidRDefault="003328B4" w:rsidP="003328B4">
      <w:r>
        <w:rPr>
          <w:b/>
          <w:bCs/>
        </w:rPr>
        <w:t xml:space="preserve">Summary </w:t>
      </w:r>
      <w:r w:rsidR="003074C5">
        <w:rPr>
          <w:b/>
          <w:bCs/>
        </w:rPr>
        <w:t>2</w:t>
      </w:r>
      <w:r>
        <w:t>: TBD.</w:t>
      </w:r>
    </w:p>
    <w:p w14:paraId="6893B5D2" w14:textId="77777777" w:rsidR="003328B4" w:rsidRDefault="003328B4" w:rsidP="00547F53"/>
    <w:p w14:paraId="3BAA8DC6" w14:textId="71DA5229" w:rsidR="00547F53" w:rsidRDefault="00547F53" w:rsidP="00547F53">
      <w:pPr>
        <w:pStyle w:val="Heading3"/>
      </w:pPr>
      <w:bookmarkStart w:id="5" w:name="_Hlk216862950"/>
      <w:r>
        <w:t>3.</w:t>
      </w:r>
      <w:r w:rsidR="00D901EA">
        <w:t>1</w:t>
      </w:r>
      <w:r>
        <w:t>.</w:t>
      </w:r>
      <w:r w:rsidR="006C2D3B">
        <w:t>3</w:t>
      </w:r>
      <w:r>
        <w:tab/>
      </w:r>
      <w:r w:rsidR="004F03F9">
        <w:t>Delta signalling ambiguities (leading to e.g. frequent f</w:t>
      </w:r>
      <w:r w:rsidR="00DC2067">
        <w:t>ull configuration</w:t>
      </w:r>
      <w:r w:rsidR="004F03F9">
        <w:t>s)</w:t>
      </w:r>
      <w:r w:rsidR="00DC2067">
        <w:t xml:space="preserve"> </w:t>
      </w:r>
    </w:p>
    <w:p w14:paraId="2C68C926" w14:textId="1A3681BB" w:rsidR="00777FF4" w:rsidRDefault="003074C5" w:rsidP="003074C5">
      <w:pPr>
        <w:rPr>
          <w:b/>
          <w:bCs/>
          <w:u w:val="single"/>
        </w:rPr>
      </w:pPr>
      <w:r w:rsidRPr="008F118D">
        <w:rPr>
          <w:b/>
          <w:bCs/>
          <w:u w:val="single"/>
        </w:rPr>
        <w:t>Th</w:t>
      </w:r>
      <w:r w:rsidR="00777FF4">
        <w:rPr>
          <w:b/>
          <w:bCs/>
          <w:u w:val="single"/>
        </w:rPr>
        <w:t xml:space="preserve">is topic is included as a reminder that this was raised as a problem by many companies. However, the </w:t>
      </w:r>
      <w:r w:rsidRPr="008F118D">
        <w:rPr>
          <w:b/>
          <w:bCs/>
          <w:u w:val="single"/>
        </w:rPr>
        <w:t xml:space="preserve">email discussion “[POST132][018][6G] ASN.1 structure” is already handling the details of delta signalling design, so this discussion should </w:t>
      </w:r>
      <w:r w:rsidR="00777FF4">
        <w:rPr>
          <w:b/>
          <w:bCs/>
          <w:u w:val="single"/>
        </w:rPr>
        <w:t>avoid this topic unless something cannot be raised directly there.</w:t>
      </w:r>
    </w:p>
    <w:bookmarkEnd w:id="5"/>
    <w:p w14:paraId="79B823C8" w14:textId="77777777" w:rsidR="00547F53" w:rsidRDefault="00547F53" w:rsidP="00547F53"/>
    <w:p w14:paraId="2841B734" w14:textId="1DA56E21" w:rsidR="00547F53" w:rsidRDefault="00547F53" w:rsidP="00547F53">
      <w:pPr>
        <w:pStyle w:val="Heading3"/>
      </w:pPr>
      <w:r>
        <w:t>3.</w:t>
      </w:r>
      <w:r w:rsidR="00D901EA">
        <w:t>1</w:t>
      </w:r>
      <w:r>
        <w:t>.</w:t>
      </w:r>
      <w:r w:rsidR="00C659F0">
        <w:t>4</w:t>
      </w:r>
      <w:r>
        <w:tab/>
      </w:r>
      <w:r w:rsidR="00DC2067">
        <w:t>Maintainability of RRC specification</w:t>
      </w:r>
    </w:p>
    <w:p w14:paraId="266FD4B4" w14:textId="77777777" w:rsidR="00C659F0" w:rsidRDefault="003328B4" w:rsidP="003328B4">
      <w:r>
        <w:t xml:space="preserve">The </w:t>
      </w:r>
      <w:r w:rsidR="00C659F0">
        <w:t xml:space="preserve">difficulty in specification creation and maintenance is also mentioned by many companies as a problem in 5G, stemming from the complexity (e.g. as discussed in 3.1.2) and </w:t>
      </w:r>
      <w:r>
        <w:t>delta signalling</w:t>
      </w:r>
      <w:r w:rsidR="00C659F0">
        <w:t xml:space="preserve"> (e.g. as discussed in 3.1.3). In particular, the following maintainability problems are mentioned: </w:t>
      </w:r>
    </w:p>
    <w:p w14:paraId="0CC55DD5" w14:textId="5931B825" w:rsidR="003328B4" w:rsidRPr="00AF1FD4" w:rsidRDefault="003328B4" w:rsidP="003328B4">
      <w:pPr>
        <w:pStyle w:val="ListParagraph"/>
        <w:numPr>
          <w:ilvl w:val="0"/>
          <w:numId w:val="23"/>
        </w:numPr>
      </w:pPr>
      <w:r>
        <w:t>Error-prone structure due to incremental changes in RRC releases</w:t>
      </w:r>
      <w:r w:rsidR="001D6649">
        <w:t xml:space="preserve"> (</w:t>
      </w:r>
      <w:r>
        <w:t xml:space="preserve">Sharp </w:t>
      </w:r>
      <w:hyperlink r:id="rId63" w:history="1">
        <w:r w:rsidR="008521F2">
          <w:rPr>
            <w:rStyle w:val="Hyperlink"/>
          </w:rPr>
          <w:t>R2-2508220</w:t>
        </w:r>
      </w:hyperlink>
      <w:r>
        <w:t xml:space="preserve">, Interdigital </w:t>
      </w:r>
      <w:hyperlink r:id="rId64" w:history="1">
        <w:r w:rsidR="008521F2">
          <w:rPr>
            <w:rStyle w:val="Hyperlink"/>
          </w:rPr>
          <w:t>R2-2508386</w:t>
        </w:r>
      </w:hyperlink>
      <w:r w:rsidR="001D6649">
        <w:t>)</w:t>
      </w:r>
    </w:p>
    <w:p w14:paraId="45A0DAE7" w14:textId="200D427E" w:rsidR="00C659F0" w:rsidRPr="008F118D" w:rsidRDefault="00C659F0" w:rsidP="003328B4">
      <w:pPr>
        <w:pStyle w:val="ListParagraph"/>
        <w:numPr>
          <w:ilvl w:val="0"/>
          <w:numId w:val="23"/>
        </w:numPr>
      </w:pPr>
      <w:r>
        <w:t>Some RRC rules (e.g. need codes) are not machine-readable</w:t>
      </w:r>
      <w:r w:rsidR="001D6649">
        <w:t xml:space="preserve"> (</w:t>
      </w:r>
      <w:r w:rsidRPr="00AF1FD4">
        <w:t xml:space="preserve">Ericsson </w:t>
      </w:r>
      <w:hyperlink r:id="rId65" w:history="1">
        <w:r w:rsidR="008521F2">
          <w:rPr>
            <w:rStyle w:val="Hyperlink"/>
          </w:rPr>
          <w:t>R2-2508614</w:t>
        </w:r>
      </w:hyperlink>
      <w:r>
        <w:t xml:space="preserve">, MediaTek </w:t>
      </w:r>
      <w:hyperlink r:id="rId66" w:history="1">
        <w:r w:rsidR="008521F2">
          <w:rPr>
            <w:rStyle w:val="Hyperlink"/>
          </w:rPr>
          <w:t>R2-2508112</w:t>
        </w:r>
      </w:hyperlink>
      <w:r>
        <w:t xml:space="preserve">, Huawei </w:t>
      </w:r>
      <w:hyperlink r:id="rId67" w:history="1">
        <w:r w:rsidR="008521F2">
          <w:rPr>
            <w:rStyle w:val="Hyperlink"/>
          </w:rPr>
          <w:t>R2-2508618</w:t>
        </w:r>
      </w:hyperlink>
      <w:r w:rsidR="001D6649">
        <w:t>)</w:t>
      </w:r>
    </w:p>
    <w:p w14:paraId="5DD18B94" w14:textId="240B0E75" w:rsidR="00C659F0" w:rsidRDefault="00C659F0" w:rsidP="00C659F0">
      <w:pPr>
        <w:pStyle w:val="ListParagraph"/>
        <w:numPr>
          <w:ilvl w:val="0"/>
          <w:numId w:val="23"/>
        </w:numPr>
      </w:pPr>
      <w:r>
        <w:t xml:space="preserve">Determining validity of </w:t>
      </w:r>
      <w:r w:rsidR="003074C5">
        <w:t xml:space="preserve">received </w:t>
      </w:r>
      <w:r>
        <w:t>RRC configuration</w:t>
      </w:r>
      <w:r w:rsidR="001D6649">
        <w:t xml:space="preserve"> is difficult</w:t>
      </w:r>
      <w:r w:rsidR="00C80BDE">
        <w:t xml:space="preserve">, including use of </w:t>
      </w:r>
      <w:r w:rsidR="00810539">
        <w:t xml:space="preserve">ASN.1 </w:t>
      </w:r>
      <w:r w:rsidR="00C80BDE">
        <w:t>constraints</w:t>
      </w:r>
      <w:r w:rsidR="001D6649">
        <w:t xml:space="preserve"> (</w:t>
      </w:r>
      <w:r>
        <w:t xml:space="preserve">MediaTek </w:t>
      </w:r>
      <w:hyperlink r:id="rId68" w:history="1">
        <w:r w:rsidR="008521F2">
          <w:rPr>
            <w:rStyle w:val="Hyperlink"/>
          </w:rPr>
          <w:t>R2-2508112</w:t>
        </w:r>
      </w:hyperlink>
      <w:r w:rsidR="00C80BDE">
        <w:t xml:space="preserve">, Toyota </w:t>
      </w:r>
      <w:hyperlink r:id="rId69" w:history="1">
        <w:r w:rsidR="008521F2">
          <w:rPr>
            <w:rStyle w:val="Hyperlink"/>
          </w:rPr>
          <w:t>R2-2508649</w:t>
        </w:r>
      </w:hyperlink>
      <w:r w:rsidR="001D6649">
        <w:t>)</w:t>
      </w:r>
    </w:p>
    <w:p w14:paraId="76EC0400" w14:textId="163AE2DE" w:rsidR="003074C5" w:rsidRPr="008F118D" w:rsidRDefault="00C80BDE" w:rsidP="003074C5">
      <w:pPr>
        <w:pStyle w:val="ListParagraph"/>
        <w:numPr>
          <w:ilvl w:val="0"/>
          <w:numId w:val="23"/>
        </w:numPr>
      </w:pPr>
      <w:r>
        <w:t>Massive u</w:t>
      </w:r>
      <w:r w:rsidR="003074C5">
        <w:t>se of non-critical extensions</w:t>
      </w:r>
      <w:r w:rsidR="001D6649">
        <w:t xml:space="preserve"> </w:t>
      </w:r>
      <w:r>
        <w:t xml:space="preserve">complicates configurations and extensions </w:t>
      </w:r>
      <w:r w:rsidR="001D6649">
        <w:t>(</w:t>
      </w:r>
      <w:r w:rsidR="003074C5" w:rsidRPr="003074C5">
        <w:t xml:space="preserve">Ericsson </w:t>
      </w:r>
      <w:hyperlink r:id="rId70" w:history="1">
        <w:r w:rsidR="008521F2">
          <w:rPr>
            <w:rStyle w:val="Hyperlink"/>
          </w:rPr>
          <w:t>R2-2508614</w:t>
        </w:r>
      </w:hyperlink>
      <w:r w:rsidR="003074C5" w:rsidRPr="003074C5">
        <w:t xml:space="preserve">, Interdigital </w:t>
      </w:r>
      <w:hyperlink r:id="rId71" w:history="1">
        <w:r w:rsidR="008521F2">
          <w:rPr>
            <w:rStyle w:val="Hyperlink"/>
          </w:rPr>
          <w:t>R2-2508386</w:t>
        </w:r>
      </w:hyperlink>
      <w:r w:rsidR="001D6649">
        <w:t>)</w:t>
      </w:r>
    </w:p>
    <w:p w14:paraId="4BE52B87" w14:textId="6838B443" w:rsidR="003074C5" w:rsidRDefault="00810539" w:rsidP="003074C5">
      <w:r>
        <w:lastRenderedPageBreak/>
        <w:br/>
      </w:r>
      <w:r w:rsidR="003074C5">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31C3B994" w14:textId="055C5958" w:rsidR="003074C5" w:rsidRDefault="003074C5" w:rsidP="003074C5"/>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5B7B24" w14:paraId="55670126" w14:textId="77777777" w:rsidTr="005B7B24">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41C24893" w14:textId="1F925F37" w:rsidR="005B7B24" w:rsidRDefault="005B7B24" w:rsidP="00AF1FD4">
            <w:pPr>
              <w:pStyle w:val="TAH"/>
              <w:spacing w:before="20" w:after="20"/>
              <w:ind w:left="57" w:right="57"/>
              <w:jc w:val="left"/>
              <w:rPr>
                <w:color w:val="FFFFFF" w:themeColor="background1"/>
              </w:rPr>
            </w:pPr>
            <w:r>
              <w:rPr>
                <w:color w:val="FFFFFF" w:themeColor="background1"/>
              </w:rPr>
              <w:t>Explanation of the problem with maintainability of RRC specification</w:t>
            </w:r>
          </w:p>
        </w:tc>
      </w:tr>
      <w:tr w:rsidR="005B7B24" w14:paraId="225103FD" w14:textId="77777777" w:rsidTr="005B7B24">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BA3EF29" w14:textId="77777777" w:rsidR="005B7B24" w:rsidRDefault="005B7B24" w:rsidP="00AF1FD4">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1AE85E" w14:textId="56A86EB9" w:rsidR="005B7B24" w:rsidRDefault="005B7B24" w:rsidP="00AF1FD4">
            <w:pPr>
              <w:pStyle w:val="TAH"/>
              <w:spacing w:before="20" w:after="20"/>
              <w:ind w:left="57" w:right="57"/>
              <w:jc w:val="left"/>
            </w:pPr>
            <w:r>
              <w:t>Problem to be solved with RRC specification maintainability</w:t>
            </w:r>
          </w:p>
        </w:tc>
      </w:tr>
      <w:tr w:rsidR="00547F53" w14:paraId="01A228C2"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549E1B5" w14:textId="2059EE40" w:rsidR="00547F53" w:rsidRDefault="000F63C7" w:rsidP="00B174C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7154C13" w14:textId="30F34F5E" w:rsidR="00547F53" w:rsidRDefault="0087776E" w:rsidP="002A24CD">
            <w:pPr>
              <w:pStyle w:val="TAC"/>
              <w:spacing w:before="20" w:after="20"/>
              <w:ind w:left="57" w:right="57"/>
              <w:jc w:val="left"/>
              <w:rPr>
                <w:lang w:eastAsia="zh-CN"/>
              </w:rPr>
            </w:pPr>
            <w:r>
              <w:rPr>
                <w:lang w:eastAsia="zh-CN"/>
              </w:rPr>
              <w:t xml:space="preserve">We agree with MTK and others that the </w:t>
            </w:r>
            <w:r w:rsidR="00AD3469">
              <w:rPr>
                <w:lang w:eastAsia="zh-CN"/>
              </w:rPr>
              <w:t>continuous</w:t>
            </w:r>
            <w:r>
              <w:rPr>
                <w:lang w:eastAsia="zh-CN"/>
              </w:rPr>
              <w:t xml:space="preserve"> extensions of large IEs make it difficult to describe allowed parameter combinations unambiguously</w:t>
            </w:r>
            <w:r w:rsidR="00AD3469">
              <w:rPr>
                <w:lang w:eastAsia="zh-CN"/>
              </w:rPr>
              <w:t xml:space="preserve">. In some cases it may </w:t>
            </w:r>
            <w:r w:rsidR="00131BA9">
              <w:rPr>
                <w:lang w:eastAsia="zh-CN"/>
              </w:rPr>
              <w:t xml:space="preserve">be preferable to </w:t>
            </w:r>
            <w:r w:rsidR="00DD2826">
              <w:rPr>
                <w:lang w:eastAsia="zh-CN"/>
              </w:rPr>
              <w:t>create</w:t>
            </w:r>
            <w:r w:rsidR="00FC7F93">
              <w:rPr>
                <w:lang w:eastAsia="zh-CN"/>
              </w:rPr>
              <w:t xml:space="preserve"> a new critical extension of </w:t>
            </w:r>
            <w:r w:rsidR="00E622F5">
              <w:rPr>
                <w:lang w:eastAsia="zh-CN"/>
              </w:rPr>
              <w:t>an existing configuration IE (</w:t>
            </w:r>
            <w:r w:rsidR="0047619C">
              <w:rPr>
                <w:lang w:eastAsia="zh-CN"/>
              </w:rPr>
              <w:t xml:space="preserve">e.g. </w:t>
            </w:r>
            <w:r w:rsidR="0047619C" w:rsidRPr="009D15AE">
              <w:rPr>
                <w:i/>
                <w:iCs/>
                <w:lang w:eastAsia="zh-CN"/>
              </w:rPr>
              <w:t>PDSCH-Config-r</w:t>
            </w:r>
            <w:r w:rsidR="007F60CF" w:rsidRPr="009D15AE">
              <w:rPr>
                <w:i/>
                <w:iCs/>
                <w:lang w:eastAsia="zh-CN"/>
              </w:rPr>
              <w:t>22</w:t>
            </w:r>
            <w:r w:rsidR="007F60CF">
              <w:rPr>
                <w:lang w:eastAsia="zh-CN"/>
              </w:rPr>
              <w:t xml:space="preserve">) </w:t>
            </w:r>
            <w:r w:rsidR="009D15AE">
              <w:rPr>
                <w:lang w:eastAsia="zh-CN"/>
              </w:rPr>
              <w:t xml:space="preserve">instead of amending the original </w:t>
            </w:r>
            <w:r w:rsidR="009D15AE" w:rsidRPr="009D15AE">
              <w:rPr>
                <w:i/>
                <w:iCs/>
                <w:lang w:eastAsia="zh-CN"/>
              </w:rPr>
              <w:t>PDSCH-Config</w:t>
            </w:r>
            <w:r w:rsidR="009D15AE">
              <w:rPr>
                <w:lang w:eastAsia="zh-CN"/>
              </w:rPr>
              <w:t xml:space="preserve">. </w:t>
            </w:r>
            <w:r w:rsidR="00510EAD">
              <w:rPr>
                <w:lang w:eastAsia="zh-CN"/>
              </w:rPr>
              <w:t>Of course, the signalling structure must be well-prepared for those critical extensions</w:t>
            </w:r>
            <w:r w:rsidR="00437F73">
              <w:rPr>
                <w:lang w:eastAsia="zh-CN"/>
              </w:rPr>
              <w:t xml:space="preserve"> to avoid excessive overhead and changes in other parts of the spec. </w:t>
            </w:r>
          </w:p>
          <w:p w14:paraId="4E64872A" w14:textId="0CD88B49" w:rsidR="00547F53" w:rsidRDefault="00B115E8" w:rsidP="00B174C3">
            <w:pPr>
              <w:pStyle w:val="TAC"/>
              <w:spacing w:before="20" w:after="20"/>
              <w:ind w:left="57" w:right="57"/>
              <w:jc w:val="left"/>
              <w:rPr>
                <w:lang w:eastAsia="zh-CN"/>
              </w:rPr>
            </w:pPr>
            <w:r>
              <w:rPr>
                <w:lang w:eastAsia="zh-CN"/>
              </w:rPr>
              <w:t xml:space="preserve">Note that </w:t>
            </w:r>
            <w:r w:rsidR="002D197B">
              <w:rPr>
                <w:lang w:eastAsia="zh-CN"/>
              </w:rPr>
              <w:t>NR</w:t>
            </w:r>
            <w:r w:rsidR="00507637">
              <w:rPr>
                <w:lang w:eastAsia="zh-CN"/>
              </w:rPr>
              <w:t xml:space="preserve"> prepared for critical extensions in the </w:t>
            </w:r>
            <w:r w:rsidR="00F90C4F">
              <w:rPr>
                <w:lang w:eastAsia="zh-CN"/>
              </w:rPr>
              <w:t xml:space="preserve">“General Message Structure” (6.2.1) where they were used </w:t>
            </w:r>
            <w:r w:rsidR="00B95ED2">
              <w:rPr>
                <w:lang w:eastAsia="zh-CN"/>
              </w:rPr>
              <w:t xml:space="preserve">as intended. NR also introduced such </w:t>
            </w:r>
            <w:r w:rsidR="00847034">
              <w:rPr>
                <w:lang w:eastAsia="zh-CN"/>
              </w:rPr>
              <w:t xml:space="preserve">placeholders </w:t>
            </w:r>
            <w:r w:rsidR="00CD3AA8">
              <w:rPr>
                <w:lang w:eastAsia="zh-CN"/>
              </w:rPr>
              <w:t xml:space="preserve">in the “Message definitions” (6.2.2) and for some top-level IEs (e.g. RRCReconfiguration). However, on these </w:t>
            </w:r>
            <w:r>
              <w:rPr>
                <w:lang w:eastAsia="zh-CN"/>
              </w:rPr>
              <w:t xml:space="preserve">high </w:t>
            </w:r>
            <w:r w:rsidR="00CD3AA8">
              <w:rPr>
                <w:lang w:eastAsia="zh-CN"/>
              </w:rPr>
              <w:t>levels they were not used and should not be used</w:t>
            </w:r>
            <w:r>
              <w:rPr>
                <w:lang w:eastAsia="zh-CN"/>
              </w:rPr>
              <w:t>!</w:t>
            </w:r>
            <w:r w:rsidR="00FB0BDD">
              <w:rPr>
                <w:lang w:eastAsia="zh-CN"/>
              </w:rPr>
              <w:t xml:space="preserve"> A critical extension on such high hierarchy level would </w:t>
            </w:r>
            <w:r w:rsidR="007147FF">
              <w:rPr>
                <w:lang w:eastAsia="zh-CN"/>
              </w:rPr>
              <w:t xml:space="preserve">require </w:t>
            </w:r>
            <w:r>
              <w:rPr>
                <w:lang w:eastAsia="zh-CN"/>
              </w:rPr>
              <w:t xml:space="preserve">RAN2 as well as </w:t>
            </w:r>
            <w:r w:rsidR="007147FF">
              <w:rPr>
                <w:lang w:eastAsia="zh-CN"/>
              </w:rPr>
              <w:t>UE and network</w:t>
            </w:r>
            <w:r>
              <w:rPr>
                <w:lang w:eastAsia="zh-CN"/>
              </w:rPr>
              <w:t xml:space="preserve"> implementations to </w:t>
            </w:r>
            <w:r w:rsidR="007147FF">
              <w:rPr>
                <w:lang w:eastAsia="zh-CN"/>
              </w:rPr>
              <w:t xml:space="preserve">maintain </w:t>
            </w:r>
            <w:r>
              <w:rPr>
                <w:lang w:eastAsia="zh-CN"/>
              </w:rPr>
              <w:t xml:space="preserve">both. </w:t>
            </w:r>
            <w:r w:rsidR="008359C6">
              <w:rPr>
                <w:lang w:eastAsia="zh-CN"/>
              </w:rPr>
              <w:t xml:space="preserve"> </w:t>
            </w:r>
          </w:p>
        </w:tc>
      </w:tr>
      <w:tr w:rsidR="00547F53" w14:paraId="21500BAF"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024D6E" w14:textId="6C2792F4" w:rsidR="00547F53" w:rsidRDefault="00BB58D4" w:rsidP="00B174C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1FE3C4C" w14:textId="6411F740" w:rsidR="00BB58D4" w:rsidRDefault="00BB58D4" w:rsidP="00BB58D4">
            <w:pPr>
              <w:pStyle w:val="TAC"/>
              <w:spacing w:before="20" w:after="20"/>
              <w:ind w:left="57" w:right="57"/>
              <w:jc w:val="left"/>
              <w:rPr>
                <w:lang w:eastAsia="zh-CN"/>
              </w:rPr>
            </w:pPr>
            <w:r>
              <w:rPr>
                <w:lang w:eastAsia="zh-CN"/>
              </w:rPr>
              <w:t xml:space="preserve">Yes, this is a problem. </w:t>
            </w:r>
          </w:p>
          <w:p w14:paraId="711D6895" w14:textId="77777777" w:rsidR="00241805" w:rsidRDefault="00241805" w:rsidP="00BB58D4">
            <w:pPr>
              <w:pStyle w:val="TAC"/>
              <w:spacing w:before="20" w:after="20"/>
              <w:ind w:left="57" w:right="57"/>
              <w:jc w:val="left"/>
              <w:rPr>
                <w:lang w:eastAsia="zh-CN"/>
              </w:rPr>
            </w:pPr>
          </w:p>
          <w:p w14:paraId="24408699" w14:textId="29CA2B7B" w:rsidR="00241805" w:rsidRDefault="00241805" w:rsidP="00241805">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4BBCE6E5" w14:textId="77777777" w:rsidR="00241805" w:rsidRDefault="00241805" w:rsidP="00241805">
            <w:pPr>
              <w:pStyle w:val="TAC"/>
              <w:spacing w:before="20" w:after="20"/>
              <w:ind w:left="57" w:right="57"/>
              <w:jc w:val="left"/>
              <w:rPr>
                <w:lang w:eastAsia="zh-CN"/>
              </w:rPr>
            </w:pPr>
          </w:p>
          <w:p w14:paraId="04613C39" w14:textId="48C620A3" w:rsidR="00547F53" w:rsidRDefault="00241805" w:rsidP="001804F1">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547F53" w14:paraId="5F656A92"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6DCFC2A"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6C28497" w14:textId="77777777" w:rsidR="00547F53" w:rsidRDefault="00547F53" w:rsidP="00B174C3">
            <w:pPr>
              <w:pStyle w:val="TAC"/>
              <w:spacing w:before="20" w:after="20"/>
              <w:ind w:left="57" w:right="57"/>
              <w:jc w:val="left"/>
              <w:rPr>
                <w:lang w:eastAsia="zh-CN"/>
              </w:rPr>
            </w:pPr>
          </w:p>
        </w:tc>
      </w:tr>
      <w:tr w:rsidR="00547F53" w14:paraId="50F439ED"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0B65B73"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EDF20A4" w14:textId="77777777" w:rsidR="00547F53" w:rsidRDefault="00547F53" w:rsidP="00B174C3">
            <w:pPr>
              <w:pStyle w:val="TAC"/>
              <w:spacing w:before="20" w:after="20"/>
              <w:ind w:left="57" w:right="57"/>
              <w:jc w:val="left"/>
              <w:rPr>
                <w:lang w:eastAsia="zh-CN"/>
              </w:rPr>
            </w:pPr>
          </w:p>
        </w:tc>
      </w:tr>
      <w:tr w:rsidR="00547F53" w14:paraId="3DF6990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45F06CC"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C94A7D0" w14:textId="77777777" w:rsidR="00547F53" w:rsidRDefault="00547F53" w:rsidP="00B174C3">
            <w:pPr>
              <w:pStyle w:val="TAC"/>
              <w:spacing w:before="20" w:after="20"/>
              <w:ind w:left="57" w:right="57"/>
              <w:jc w:val="left"/>
              <w:rPr>
                <w:lang w:eastAsia="zh-CN"/>
              </w:rPr>
            </w:pPr>
          </w:p>
        </w:tc>
      </w:tr>
      <w:tr w:rsidR="00547F53" w14:paraId="79B26658"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595971"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6C90ADB" w14:textId="77777777" w:rsidR="00547F53" w:rsidRDefault="00547F53" w:rsidP="00B174C3">
            <w:pPr>
              <w:pStyle w:val="TAC"/>
              <w:spacing w:before="20" w:after="20"/>
              <w:ind w:left="57" w:right="57"/>
              <w:jc w:val="left"/>
              <w:rPr>
                <w:lang w:eastAsia="zh-CN"/>
              </w:rPr>
            </w:pPr>
          </w:p>
        </w:tc>
      </w:tr>
      <w:tr w:rsidR="00547F53" w14:paraId="6079A1FC"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C0D48A9"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34A95DA0" w14:textId="77777777" w:rsidR="00547F53" w:rsidRDefault="00547F53" w:rsidP="00B174C3">
            <w:pPr>
              <w:pStyle w:val="TAC"/>
              <w:spacing w:before="20" w:after="20"/>
              <w:ind w:left="57" w:right="57"/>
              <w:jc w:val="left"/>
              <w:rPr>
                <w:lang w:eastAsia="zh-CN"/>
              </w:rPr>
            </w:pPr>
          </w:p>
        </w:tc>
      </w:tr>
      <w:tr w:rsidR="00547F53" w14:paraId="0BBC4203"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54818BD"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29E9DC7C" w14:textId="77777777" w:rsidR="00547F53" w:rsidRDefault="00547F53" w:rsidP="00B174C3">
            <w:pPr>
              <w:pStyle w:val="TAC"/>
              <w:spacing w:before="20" w:after="20"/>
              <w:ind w:left="57" w:right="57"/>
              <w:jc w:val="left"/>
              <w:rPr>
                <w:lang w:eastAsia="zh-CN"/>
              </w:rPr>
            </w:pPr>
          </w:p>
        </w:tc>
      </w:tr>
      <w:tr w:rsidR="00547F53" w14:paraId="7DFD56B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03D3312"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6DD2C67" w14:textId="77777777" w:rsidR="00547F53" w:rsidRDefault="00547F53" w:rsidP="00B174C3">
            <w:pPr>
              <w:pStyle w:val="TAC"/>
              <w:spacing w:before="20" w:after="20"/>
              <w:ind w:left="57" w:right="57"/>
              <w:jc w:val="left"/>
              <w:rPr>
                <w:lang w:eastAsia="zh-CN"/>
              </w:rPr>
            </w:pPr>
          </w:p>
        </w:tc>
      </w:tr>
      <w:tr w:rsidR="00547F53" w14:paraId="58190514"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AF48883"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226084C" w14:textId="77777777" w:rsidR="00547F53" w:rsidRDefault="00547F53" w:rsidP="00B174C3">
            <w:pPr>
              <w:pStyle w:val="TAC"/>
              <w:spacing w:before="20" w:after="20"/>
              <w:ind w:left="57" w:right="57"/>
              <w:jc w:val="left"/>
              <w:rPr>
                <w:lang w:eastAsia="zh-CN"/>
              </w:rPr>
            </w:pPr>
          </w:p>
        </w:tc>
      </w:tr>
      <w:tr w:rsidR="00547F53" w14:paraId="64EE7740"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2E4B651" w14:textId="77777777" w:rsidR="00547F53" w:rsidRDefault="00547F53" w:rsidP="00B174C3">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2B332A67" w14:textId="77777777" w:rsidR="00547F53" w:rsidRDefault="00547F53" w:rsidP="00B174C3">
            <w:pPr>
              <w:pStyle w:val="TAC"/>
              <w:spacing w:before="20" w:after="20"/>
              <w:ind w:left="57" w:right="57"/>
              <w:jc w:val="left"/>
              <w:rPr>
                <w:lang w:eastAsia="zh-CN"/>
              </w:rPr>
            </w:pPr>
          </w:p>
        </w:tc>
      </w:tr>
    </w:tbl>
    <w:p w14:paraId="2B61B72E" w14:textId="77777777" w:rsidR="00547F53" w:rsidRDefault="00547F53" w:rsidP="00547F53"/>
    <w:p w14:paraId="5EBD2CE3" w14:textId="07FD9318" w:rsidR="00547F53" w:rsidRDefault="00547F53" w:rsidP="00547F53">
      <w:r>
        <w:rPr>
          <w:b/>
          <w:bCs/>
        </w:rPr>
        <w:t xml:space="preserve">Summary </w:t>
      </w:r>
      <w:r w:rsidR="00777FF4">
        <w:rPr>
          <w:b/>
          <w:bCs/>
        </w:rPr>
        <w:t>3</w:t>
      </w:r>
      <w:r>
        <w:t>: TBD.</w:t>
      </w:r>
    </w:p>
    <w:p w14:paraId="770A6197" w14:textId="77777777" w:rsidR="00331594" w:rsidRDefault="00331594" w:rsidP="00547F53"/>
    <w:p w14:paraId="5FD1E439" w14:textId="32734A16" w:rsidR="00DC2067" w:rsidRPr="00DC2067" w:rsidRDefault="00DC2067" w:rsidP="008F118D">
      <w:pPr>
        <w:pStyle w:val="Heading3"/>
      </w:pPr>
      <w:r w:rsidRPr="00DC2067">
        <w:t>3.</w:t>
      </w:r>
      <w:r w:rsidR="00D901EA">
        <w:t>1</w:t>
      </w:r>
      <w:r w:rsidRPr="00DC2067">
        <w:t>.</w:t>
      </w:r>
      <w:r w:rsidR="003074C5">
        <w:t>5</w:t>
      </w:r>
      <w:r w:rsidRPr="00DC2067">
        <w:tab/>
      </w:r>
      <w:r w:rsidR="00D901EA">
        <w:t xml:space="preserve">Limiting implementation to </w:t>
      </w:r>
      <w:r w:rsidR="00A17F18">
        <w:t>specific device types</w:t>
      </w:r>
    </w:p>
    <w:p w14:paraId="122D3C4C" w14:textId="06F9EA4C" w:rsidR="00DC2067" w:rsidRDefault="005B7B24" w:rsidP="00DC2067">
      <w:r>
        <w:t>Several companies</w:t>
      </w:r>
      <w:r w:rsidR="009B3802">
        <w:t xml:space="preserve"> </w:t>
      </w:r>
      <w:r w:rsidR="000F6A22">
        <w:t>(</w:t>
      </w:r>
      <w:r w:rsidR="000F6A22" w:rsidRPr="000F6A22">
        <w:t xml:space="preserve">Apple </w:t>
      </w:r>
      <w:hyperlink r:id="rId72" w:history="1">
        <w:r w:rsidR="008521F2">
          <w:rPr>
            <w:rStyle w:val="Hyperlink"/>
          </w:rPr>
          <w:t>R2-2508450</w:t>
        </w:r>
      </w:hyperlink>
      <w:r w:rsidR="000F6A22" w:rsidRPr="000F6A22">
        <w:t xml:space="preserve">, KT </w:t>
      </w:r>
      <w:hyperlink r:id="rId73" w:history="1">
        <w:r w:rsidR="008521F2">
          <w:rPr>
            <w:rStyle w:val="Hyperlink"/>
          </w:rPr>
          <w:t>R2-2508510</w:t>
        </w:r>
      </w:hyperlink>
      <w:r w:rsidR="000F6A22" w:rsidRPr="000F6A22">
        <w:t xml:space="preserve">, Ofinno </w:t>
      </w:r>
      <w:hyperlink r:id="rId74" w:history="1">
        <w:r w:rsidR="008521F2">
          <w:rPr>
            <w:rStyle w:val="Hyperlink"/>
          </w:rPr>
          <w:t>R2-2508115</w:t>
        </w:r>
      </w:hyperlink>
      <w:r w:rsidR="000F6A22" w:rsidRPr="000F6A22">
        <w:t xml:space="preserve">, </w:t>
      </w:r>
      <w:r w:rsidR="000F6A22" w:rsidRPr="00654FA6">
        <w:t xml:space="preserve">ETRI </w:t>
      </w:r>
      <w:hyperlink r:id="rId75" w:history="1">
        <w:r w:rsidR="008521F2">
          <w:rPr>
            <w:rStyle w:val="Hyperlink"/>
          </w:rPr>
          <w:t>R2-2508852</w:t>
        </w:r>
      </w:hyperlink>
      <w:r w:rsidR="000F6A22" w:rsidRPr="000F6A22">
        <w:t xml:space="preserve">, </w:t>
      </w:r>
      <w:r w:rsidR="000F6A22" w:rsidRPr="00654FA6">
        <w:t xml:space="preserve">Qualcomm </w:t>
      </w:r>
      <w:hyperlink r:id="rId76" w:history="1">
        <w:r w:rsidR="008521F2">
          <w:rPr>
            <w:rStyle w:val="Hyperlink"/>
          </w:rPr>
          <w:t>R2-2508758</w:t>
        </w:r>
      </w:hyperlink>
      <w:r w:rsidR="000F6A22">
        <w:t xml:space="preserve">, </w:t>
      </w:r>
      <w:r w:rsidR="000F6A22" w:rsidRPr="000F6A22">
        <w:t xml:space="preserve">Samsung </w:t>
      </w:r>
      <w:hyperlink r:id="rId77" w:history="1">
        <w:r w:rsidR="008521F2">
          <w:rPr>
            <w:rStyle w:val="Hyperlink"/>
          </w:rPr>
          <w:t>R2-2508874</w:t>
        </w:r>
      </w:hyperlink>
      <w:r w:rsidR="000F6A22" w:rsidRPr="000F6A22">
        <w:t xml:space="preserve">, CMCC/NTT DOCOMO/Turkcell/ChinaUnicom/Nokia </w:t>
      </w:r>
      <w:hyperlink r:id="rId78" w:history="1">
        <w:r w:rsidR="008521F2">
          <w:rPr>
            <w:rStyle w:val="Hyperlink"/>
          </w:rPr>
          <w:t>R2-2509077</w:t>
        </w:r>
      </w:hyperlink>
      <w:r w:rsidR="000F6A22" w:rsidRPr="000F6A22">
        <w:t xml:space="preserve">, vivo </w:t>
      </w:r>
      <w:hyperlink r:id="rId79" w:history="1">
        <w:r w:rsidR="008521F2">
          <w:rPr>
            <w:rStyle w:val="Hyperlink"/>
          </w:rPr>
          <w:t>R2-2508051</w:t>
        </w:r>
      </w:hyperlink>
      <w:r w:rsidR="000F6A22" w:rsidRPr="000F6A22">
        <w:t xml:space="preserve">, OPPO </w:t>
      </w:r>
      <w:hyperlink r:id="rId80" w:history="1">
        <w:r w:rsidR="008521F2">
          <w:rPr>
            <w:rStyle w:val="Hyperlink"/>
          </w:rPr>
          <w:t>R2-2508115</w:t>
        </w:r>
      </w:hyperlink>
      <w:r w:rsidR="000F6A22" w:rsidRPr="000F6A22">
        <w:t xml:space="preserve">, ZTE </w:t>
      </w:r>
      <w:hyperlink r:id="rId81" w:history="1">
        <w:r w:rsidR="008521F2">
          <w:rPr>
            <w:rStyle w:val="Hyperlink"/>
          </w:rPr>
          <w:t>R2-2508406</w:t>
        </w:r>
      </w:hyperlink>
      <w:r w:rsidR="009B6B6B">
        <w:t xml:space="preserve">, Panasonic </w:t>
      </w:r>
      <w:hyperlink r:id="rId82" w:history="1">
        <w:r w:rsidR="008521F2">
          <w:rPr>
            <w:rStyle w:val="Hyperlink"/>
          </w:rPr>
          <w:t>R2-2508414</w:t>
        </w:r>
      </w:hyperlink>
      <w:r w:rsidR="000F6A22">
        <w:t xml:space="preserve">) </w:t>
      </w:r>
      <w:r>
        <w:t>also mention the applicability of configurations to specific types of devices as a form of “modularity”, with the problem being the monolithic 5G RRC architecture</w:t>
      </w:r>
      <w:r w:rsidR="000F6A22">
        <w:t xml:space="preserve"> that makes it difficult to allow UE implementations to only implement those features that relate to a specific feature type: </w:t>
      </w:r>
      <w:r w:rsidR="009C6CD1">
        <w:t xml:space="preserve">As per 5G RRC, all UEs must still comprehend the entire </w:t>
      </w:r>
      <w:r w:rsidR="000F6A22">
        <w:t xml:space="preserve">ASN.1 schema </w:t>
      </w:r>
      <w:r w:rsidR="009C6CD1">
        <w:t>to receive the signalling, even if they do not support specific features enabled by the schema.</w:t>
      </w:r>
      <w:r w:rsidR="000C3D94">
        <w:t xml:space="preserve"> </w:t>
      </w:r>
      <w:r w:rsidR="00FB24DA">
        <w:t xml:space="preserve">In particular, </w:t>
      </w:r>
      <w:r w:rsidR="00524A13">
        <w:t>interwoven signalling structure for different features (</w:t>
      </w:r>
      <w:r w:rsidR="00777FF4">
        <w:t xml:space="preserve">e.g. as per </w:t>
      </w:r>
      <w:r w:rsidR="00777FF4">
        <w:fldChar w:fldCharType="begin"/>
      </w:r>
      <w:r w:rsidR="00777FF4">
        <w:instrText xml:space="preserve"> REF _Ref216862623 \h </w:instrText>
      </w:r>
      <w:r w:rsidR="00777FF4">
        <w:fldChar w:fldCharType="separate"/>
      </w:r>
      <w:r w:rsidR="00777FF4" w:rsidRPr="00A2669A">
        <w:rPr>
          <w:b/>
          <w:bCs/>
        </w:rPr>
        <w:t xml:space="preserve">Figure </w:t>
      </w:r>
      <w:r w:rsidR="00777FF4">
        <w:rPr>
          <w:b/>
          <w:bCs/>
          <w:noProof/>
        </w:rPr>
        <w:t>6</w:t>
      </w:r>
      <w:r w:rsidR="00777FF4">
        <w:fldChar w:fldCharType="end"/>
      </w:r>
      <w:r w:rsidR="00524A13">
        <w:t xml:space="preserve"> Huawei </w:t>
      </w:r>
      <w:hyperlink r:id="rId83" w:history="1">
        <w:r w:rsidR="008521F2">
          <w:rPr>
            <w:rStyle w:val="Hyperlink"/>
          </w:rPr>
          <w:t>R2-2508618</w:t>
        </w:r>
      </w:hyperlink>
      <w:r w:rsidR="00524A13">
        <w:t xml:space="preserve">) </w:t>
      </w:r>
      <w:r w:rsidR="00650999">
        <w:t xml:space="preserve">and lack of being able to separate device type-specific configurations (e.g. </w:t>
      </w:r>
      <w:r w:rsidR="00650999" w:rsidRPr="00650999">
        <w:t xml:space="preserve">as </w:t>
      </w:r>
      <w:r w:rsidR="00777FF4">
        <w:t xml:space="preserve">per </w:t>
      </w:r>
      <w:r w:rsidR="00777FF4">
        <w:fldChar w:fldCharType="begin"/>
      </w:r>
      <w:r w:rsidR="00777FF4">
        <w:instrText xml:space="preserve"> REF _Ref216862613 \h </w:instrText>
      </w:r>
      <w:r w:rsidR="00777FF4">
        <w:fldChar w:fldCharType="separate"/>
      </w:r>
      <w:r w:rsidR="00777FF4" w:rsidRPr="00A2669A">
        <w:rPr>
          <w:b/>
          <w:bCs/>
        </w:rPr>
        <w:t xml:space="preserve">Figure </w:t>
      </w:r>
      <w:r w:rsidR="00777FF4">
        <w:rPr>
          <w:b/>
          <w:bCs/>
          <w:i/>
          <w:iCs/>
          <w:noProof/>
        </w:rPr>
        <w:t>7</w:t>
      </w:r>
      <w:r w:rsidR="00777FF4">
        <w:fldChar w:fldCharType="end"/>
      </w:r>
      <w:r w:rsidR="00650999" w:rsidRPr="00650999">
        <w:t xml:space="preserve"> from </w:t>
      </w:r>
      <w:r w:rsidR="00650999" w:rsidRPr="00EB18C7">
        <w:t xml:space="preserve">Qualcomm </w:t>
      </w:r>
      <w:hyperlink r:id="rId84" w:history="1">
        <w:r w:rsidR="008521F2">
          <w:rPr>
            <w:rStyle w:val="Hyperlink"/>
          </w:rPr>
          <w:t>R2-2508758</w:t>
        </w:r>
      </w:hyperlink>
      <w:r w:rsidR="00650999">
        <w:t xml:space="preserve"> </w:t>
      </w:r>
      <w:r w:rsidR="00FA4CAF">
        <w:t xml:space="preserve">and </w:t>
      </w:r>
      <w:r w:rsidR="00777FF4">
        <w:fldChar w:fldCharType="begin"/>
      </w:r>
      <w:r w:rsidR="00777FF4">
        <w:instrText xml:space="preserve"> REF _Ref216862617 \h </w:instrText>
      </w:r>
      <w:r w:rsidR="00777FF4">
        <w:fldChar w:fldCharType="separate"/>
      </w:r>
      <w:r w:rsidR="00777FF4" w:rsidRPr="00FA4CAF">
        <w:rPr>
          <w:b/>
          <w:bCs/>
        </w:rPr>
        <w:t xml:space="preserve">Figure </w:t>
      </w:r>
      <w:r w:rsidR="00777FF4">
        <w:rPr>
          <w:b/>
          <w:bCs/>
          <w:i/>
          <w:iCs/>
          <w:noProof/>
        </w:rPr>
        <w:t>8</w:t>
      </w:r>
      <w:r w:rsidR="00777FF4">
        <w:fldChar w:fldCharType="end"/>
      </w:r>
      <w:r w:rsidR="00FA4CAF">
        <w:t xml:space="preserve"> from CMCC </w:t>
      </w:r>
      <w:hyperlink r:id="rId85" w:history="1">
        <w:r w:rsidR="008521F2">
          <w:rPr>
            <w:rStyle w:val="Hyperlink"/>
          </w:rPr>
          <w:t>R2-2509077</w:t>
        </w:r>
      </w:hyperlink>
      <w:r w:rsidR="00FA4CAF">
        <w:t xml:space="preserve">) </w:t>
      </w:r>
      <w:r w:rsidR="00650999">
        <w:t>are cited as problems</w:t>
      </w:r>
      <w:r w:rsidR="00A70D33">
        <w:t>.</w:t>
      </w:r>
    </w:p>
    <w:p w14:paraId="3A350739" w14:textId="77777777" w:rsidR="000C3D94" w:rsidRDefault="000C3D94" w:rsidP="000C3D94">
      <w:r w:rsidRPr="00181593">
        <w:rPr>
          <w:noProof/>
        </w:rPr>
        <w:lastRenderedPageBreak/>
        <w:drawing>
          <wp:inline distT="0" distB="0" distL="0" distR="0" wp14:anchorId="332D6CC8" wp14:editId="70B2F7F0">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2035" cy="2263775"/>
                    </a:xfrm>
                    <a:prstGeom prst="rect">
                      <a:avLst/>
                    </a:prstGeom>
                    <a:noFill/>
                    <a:ln>
                      <a:noFill/>
                    </a:ln>
                  </pic:spPr>
                </pic:pic>
              </a:graphicData>
            </a:graphic>
          </wp:inline>
        </w:drawing>
      </w:r>
    </w:p>
    <w:p w14:paraId="1F62FA6A" w14:textId="4F5CFBF1" w:rsidR="000C3D94" w:rsidRPr="00A2669A" w:rsidRDefault="000C3D94" w:rsidP="000C3D94">
      <w:pPr>
        <w:jc w:val="center"/>
        <w:rPr>
          <w:b/>
          <w:bCs/>
        </w:rPr>
      </w:pPr>
      <w:bookmarkStart w:id="6" w:name="_Ref216862623"/>
      <w:r w:rsidRPr="00A2669A">
        <w:rPr>
          <w:b/>
          <w:bCs/>
        </w:rPr>
        <w:t xml:space="preserve">Figure </w:t>
      </w:r>
      <w:r w:rsidRPr="00A2669A">
        <w:rPr>
          <w:b/>
          <w:bCs/>
        </w:rPr>
        <w:fldChar w:fldCharType="begin"/>
      </w:r>
      <w:r w:rsidRPr="00A2669A">
        <w:rPr>
          <w:b/>
          <w:bCs/>
        </w:rPr>
        <w:instrText xml:space="preserve"> SEQ Figure \* ARABIC </w:instrText>
      </w:r>
      <w:r w:rsidRPr="00A2669A">
        <w:rPr>
          <w:b/>
          <w:bCs/>
        </w:rPr>
        <w:fldChar w:fldCharType="separate"/>
      </w:r>
      <w:r w:rsidR="00777FF4">
        <w:rPr>
          <w:b/>
          <w:bCs/>
          <w:noProof/>
        </w:rPr>
        <w:t>6</w:t>
      </w:r>
      <w:r w:rsidRPr="00A2669A">
        <w:rPr>
          <w:b/>
          <w:bCs/>
        </w:rPr>
        <w:fldChar w:fldCharType="end"/>
      </w:r>
      <w:bookmarkEnd w:id="6"/>
      <w:r w:rsidRPr="00A2669A">
        <w:rPr>
          <w:b/>
          <w:bCs/>
        </w:rPr>
        <w:t xml:space="preserve"> </w:t>
      </w:r>
      <w:r w:rsidR="00A2669A" w:rsidRPr="00A2669A">
        <w:rPr>
          <w:b/>
          <w:bCs/>
        </w:rPr>
        <w:t>Feature support by different devices (</w:t>
      </w:r>
      <w:r w:rsidRPr="00A2669A">
        <w:rPr>
          <w:b/>
          <w:bCs/>
        </w:rPr>
        <w:t xml:space="preserve">Huawei </w:t>
      </w:r>
      <w:hyperlink r:id="rId87" w:history="1">
        <w:r w:rsidR="008521F2">
          <w:rPr>
            <w:rStyle w:val="Hyperlink"/>
            <w:b/>
            <w:bCs/>
          </w:rPr>
          <w:t>R2-2508618</w:t>
        </w:r>
      </w:hyperlink>
      <w:r w:rsidR="00A2669A" w:rsidRPr="00A2669A">
        <w:rPr>
          <w:b/>
          <w:bCs/>
        </w:rPr>
        <w:t>)</w:t>
      </w:r>
    </w:p>
    <w:p w14:paraId="7EEE0857" w14:textId="77777777" w:rsidR="000C3D94" w:rsidRDefault="000C3D94" w:rsidP="00DC2067"/>
    <w:p w14:paraId="521D9AF2" w14:textId="2C8D89CE" w:rsidR="00524A13" w:rsidRDefault="00524A13" w:rsidP="00524A13">
      <w:pPr>
        <w:keepNext/>
        <w:spacing w:line="276" w:lineRule="auto"/>
        <w:jc w:val="center"/>
      </w:pPr>
      <w:r w:rsidRPr="00A77E14">
        <w:rPr>
          <w:rFonts w:eastAsia="SimSun"/>
          <w:b/>
          <w:noProof/>
          <w:sz w:val="22"/>
          <w:lang w:eastAsia="zh-CN"/>
        </w:rPr>
        <mc:AlternateContent>
          <mc:Choice Requires="wpg">
            <w:drawing>
              <wp:inline distT="0" distB="0" distL="0" distR="0" wp14:anchorId="00C64AB6" wp14:editId="522CD945">
                <wp:extent cx="3339830" cy="3030220"/>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30220"/>
                          <a:chOff x="0" y="0"/>
                          <a:chExt cx="3339830" cy="3030220"/>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4207"/>
                            <a:chOff x="327564" y="406013"/>
                            <a:chExt cx="2806798" cy="2624207"/>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7B152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E74D76"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9938EF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E0A2FF"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0DA07D9"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972" y="2345055"/>
                              <a:ext cx="277495" cy="685165"/>
                            </a:xfrm>
                            <a:prstGeom prst="rect">
                              <a:avLst/>
                            </a:prstGeom>
                            <a:noFill/>
                            <a:ln>
                              <a:noFill/>
                            </a:ln>
                          </wps:spPr>
                          <wps:txbx>
                            <w:txbxContent>
                              <w:p w14:paraId="376BE94C" w14:textId="77777777" w:rsidR="00524A13" w:rsidRDefault="00524A13" w:rsidP="00524A1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1007" y="1314585"/>
                              <a:ext cx="365125" cy="979805"/>
                            </a:xfrm>
                            <a:prstGeom prst="rect">
                              <a:avLst/>
                            </a:prstGeom>
                            <a:noFill/>
                            <a:ln>
                              <a:noFill/>
                            </a:ln>
                          </wps:spPr>
                          <wps:txbx>
                            <w:txbxContent>
                              <w:p w14:paraId="41E1DDCE" w14:textId="77777777" w:rsidR="00524A13" w:rsidRDefault="00524A13" w:rsidP="00524A1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1106EF78" w14:textId="77777777" w:rsidR="00524A13" w:rsidRPr="008B2BA0" w:rsidRDefault="00524A13" w:rsidP="00524A13">
                              <w:pPr>
                                <w:spacing w:line="228" w:lineRule="auto"/>
                                <w:rPr>
                                  <w:rFonts w:asciiTheme="minorHAnsi" w:hAnsi="Calibri" w:cstheme="minorBidi"/>
                                  <w:color w:val="000000" w:themeColor="text1"/>
                                  <w:kern w:val="24"/>
                                  <w:sz w:val="28"/>
                                  <w:szCs w:val="28"/>
                                </w:rPr>
                              </w:pPr>
                              <w:r w:rsidRPr="008B2BA0">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00C64AB6" id="Group 4" o:spid="_x0000_s1026" style="width:263pt;height:238.6pt;mso-position-horizontal-relative:char;mso-position-vertical-relative:line" coordsize="33398,3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42" coordorigin="3275,4060" coordsize="28067,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017B152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69E74D76"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69938EF8"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5CE0A2FF"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30DA07D9" w14:textId="77777777" w:rsidR="00524A13" w:rsidRDefault="00524A13" w:rsidP="00524A1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9;top:23450;width:2775;height:6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376BE94C" w14:textId="77777777" w:rsidR="00524A13" w:rsidRDefault="00524A13" w:rsidP="00524A1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10;top:13145;width:3651;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41E1DDCE" w14:textId="77777777" w:rsidR="00524A13" w:rsidRDefault="00524A13" w:rsidP="00524A1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1106EF78" w14:textId="77777777" w:rsidR="00524A13" w:rsidRPr="008B2BA0" w:rsidRDefault="00524A13" w:rsidP="00524A13">
                        <w:pPr>
                          <w:spacing w:line="228" w:lineRule="auto"/>
                          <w:rPr>
                            <w:rFonts w:asciiTheme="minorHAnsi" w:hAnsi="Calibri" w:cstheme="minorBidi"/>
                            <w:color w:val="000000" w:themeColor="text1"/>
                            <w:kern w:val="24"/>
                            <w:sz w:val="28"/>
                            <w:szCs w:val="28"/>
                          </w:rPr>
                        </w:pPr>
                        <w:r w:rsidRPr="008B2BA0">
                          <w:rPr>
                            <w:rFonts w:asciiTheme="minorHAnsi" w:hAnsi="Calibri" w:cstheme="minorBidi"/>
                            <w:color w:val="000000" w:themeColor="text1"/>
                            <w:kern w:val="24"/>
                            <w:sz w:val="28"/>
                            <w:szCs w:val="28"/>
                          </w:rPr>
                          <w:t>6G RRC</w:t>
                        </w:r>
                      </w:p>
                    </w:txbxContent>
                  </v:textbox>
                </v:shape>
                <w10:anchorlock/>
              </v:group>
            </w:pict>
          </mc:Fallback>
        </mc:AlternateContent>
      </w:r>
    </w:p>
    <w:p w14:paraId="54CE1346" w14:textId="249201AD" w:rsidR="00524A13" w:rsidRPr="00A2669A" w:rsidRDefault="00524A13" w:rsidP="00524A13">
      <w:pPr>
        <w:pStyle w:val="Caption"/>
        <w:spacing w:line="276" w:lineRule="auto"/>
        <w:jc w:val="center"/>
        <w:rPr>
          <w:rFonts w:eastAsia="SimSun"/>
          <w:b/>
          <w:bCs/>
          <w:i w:val="0"/>
          <w:iCs w:val="0"/>
          <w:sz w:val="22"/>
          <w:lang w:eastAsia="zh-CN"/>
        </w:rPr>
      </w:pPr>
      <w:bookmarkStart w:id="7" w:name="_Ref216862613"/>
      <w:r w:rsidRPr="00A2669A">
        <w:rPr>
          <w:b/>
          <w:bCs/>
          <w:i w:val="0"/>
          <w:iCs w:val="0"/>
        </w:rPr>
        <w:t xml:space="preserve">Figure </w:t>
      </w:r>
      <w:r w:rsidRPr="00A2669A">
        <w:rPr>
          <w:b/>
          <w:bCs/>
          <w:i w:val="0"/>
          <w:iCs w:val="0"/>
        </w:rPr>
        <w:fldChar w:fldCharType="begin"/>
      </w:r>
      <w:r w:rsidRPr="00A2669A">
        <w:rPr>
          <w:b/>
          <w:bCs/>
          <w:i w:val="0"/>
          <w:iCs w:val="0"/>
        </w:rPr>
        <w:instrText xml:space="preserve"> SEQ Figure \* ARABIC </w:instrText>
      </w:r>
      <w:r w:rsidRPr="00A2669A">
        <w:rPr>
          <w:b/>
          <w:bCs/>
          <w:i w:val="0"/>
          <w:iCs w:val="0"/>
        </w:rPr>
        <w:fldChar w:fldCharType="separate"/>
      </w:r>
      <w:r w:rsidR="00777FF4">
        <w:rPr>
          <w:b/>
          <w:bCs/>
          <w:i w:val="0"/>
          <w:iCs w:val="0"/>
          <w:noProof/>
        </w:rPr>
        <w:t>7</w:t>
      </w:r>
      <w:r w:rsidRPr="00A2669A">
        <w:rPr>
          <w:b/>
          <w:bCs/>
          <w:i w:val="0"/>
          <w:iCs w:val="0"/>
        </w:rPr>
        <w:fldChar w:fldCharType="end"/>
      </w:r>
      <w:bookmarkEnd w:id="7"/>
      <w:r w:rsidRPr="00A2669A">
        <w:rPr>
          <w:b/>
          <w:bCs/>
          <w:i w:val="0"/>
          <w:iCs w:val="0"/>
        </w:rPr>
        <w:t xml:space="preserve"> </w:t>
      </w:r>
      <w:r w:rsidR="00A2669A" w:rsidRPr="00A2669A">
        <w:rPr>
          <w:b/>
          <w:bCs/>
          <w:i w:val="0"/>
          <w:iCs w:val="0"/>
        </w:rPr>
        <w:t>“Modularity” as a way to support different device types (</w:t>
      </w:r>
      <w:r w:rsidRPr="00A2669A">
        <w:rPr>
          <w:b/>
          <w:bCs/>
          <w:i w:val="0"/>
          <w:iCs w:val="0"/>
        </w:rPr>
        <w:t xml:space="preserve">Qualcomm </w:t>
      </w:r>
      <w:hyperlink r:id="rId88" w:history="1">
        <w:r w:rsidR="008521F2">
          <w:rPr>
            <w:rStyle w:val="Hyperlink"/>
            <w:b/>
            <w:bCs/>
            <w:i w:val="0"/>
            <w:iCs w:val="0"/>
          </w:rPr>
          <w:t>R2-2508758</w:t>
        </w:r>
      </w:hyperlink>
      <w:r w:rsidR="00A2669A" w:rsidRPr="00A2669A">
        <w:rPr>
          <w:b/>
          <w:bCs/>
          <w:i w:val="0"/>
          <w:iCs w:val="0"/>
        </w:rPr>
        <w:t>)</w:t>
      </w:r>
    </w:p>
    <w:p w14:paraId="373194EE" w14:textId="77777777" w:rsidR="00FA4CAF" w:rsidRDefault="00FA4CAF" w:rsidP="00FA4CAF">
      <w:pPr>
        <w:keepNext/>
        <w:spacing w:line="276" w:lineRule="auto"/>
        <w:jc w:val="center"/>
      </w:pPr>
      <w:r>
        <w:rPr>
          <w:rFonts w:eastAsia="DengXian"/>
          <w:noProof/>
          <w:lang w:eastAsia="zh-CN"/>
        </w:rPr>
        <w:lastRenderedPageBreak/>
        <w:drawing>
          <wp:inline distT="0" distB="0" distL="0" distR="0" wp14:anchorId="08AA445E" wp14:editId="03364FF0">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模块化协议栈9.30-10.21-2(1)"/>
                    <pic:cNvPicPr>
                      <a:picLocks noChangeAspect="1" noChangeArrowheads="1"/>
                    </pic:cNvPicPr>
                  </pic:nvPicPr>
                  <pic:blipFill>
                    <a:blip r:embed="rId89" cstate="print">
                      <a:extLst>
                        <a:ext uri="{28A0092B-C50C-407E-A947-70E740481C1C}">
                          <a14:useLocalDpi xmlns:a14="http://schemas.microsoft.com/office/drawing/2010/main" val="0"/>
                        </a:ext>
                      </a:extLst>
                    </a:blip>
                    <a:srcRect l="3479"/>
                    <a:stretch>
                      <a:fillRect/>
                    </a:stretch>
                  </pic:blipFill>
                  <pic:spPr bwMode="auto">
                    <a:xfrm>
                      <a:off x="0" y="0"/>
                      <a:ext cx="5899150" cy="2984500"/>
                    </a:xfrm>
                    <a:prstGeom prst="rect">
                      <a:avLst/>
                    </a:prstGeom>
                    <a:noFill/>
                    <a:ln>
                      <a:noFill/>
                    </a:ln>
                    <a:effectLst/>
                  </pic:spPr>
                </pic:pic>
              </a:graphicData>
            </a:graphic>
          </wp:inline>
        </w:drawing>
      </w:r>
    </w:p>
    <w:p w14:paraId="042B3559" w14:textId="065890F9" w:rsidR="00FA4CAF" w:rsidRPr="00FA4CAF" w:rsidRDefault="00FA4CAF" w:rsidP="00FA4CAF">
      <w:pPr>
        <w:pStyle w:val="Caption"/>
        <w:spacing w:line="276" w:lineRule="auto"/>
        <w:jc w:val="center"/>
        <w:rPr>
          <w:rFonts w:eastAsia="SimSun"/>
          <w:b/>
          <w:bCs/>
          <w:i w:val="0"/>
          <w:iCs w:val="0"/>
          <w:sz w:val="22"/>
          <w:lang w:eastAsia="zh-CN"/>
        </w:rPr>
      </w:pPr>
      <w:bookmarkStart w:id="8" w:name="_Ref216862617"/>
      <w:r w:rsidRPr="00FA4CAF">
        <w:rPr>
          <w:b/>
          <w:bCs/>
          <w:i w:val="0"/>
          <w:iCs w:val="0"/>
        </w:rPr>
        <w:t xml:space="preserve">Figure </w:t>
      </w:r>
      <w:r w:rsidRPr="00FA4CAF">
        <w:rPr>
          <w:b/>
          <w:bCs/>
          <w:i w:val="0"/>
          <w:iCs w:val="0"/>
        </w:rPr>
        <w:fldChar w:fldCharType="begin"/>
      </w:r>
      <w:r w:rsidRPr="00FA4CAF">
        <w:rPr>
          <w:b/>
          <w:bCs/>
          <w:i w:val="0"/>
          <w:iCs w:val="0"/>
        </w:rPr>
        <w:instrText xml:space="preserve"> SEQ Figure \* ARABIC </w:instrText>
      </w:r>
      <w:r w:rsidRPr="00FA4CAF">
        <w:rPr>
          <w:b/>
          <w:bCs/>
          <w:i w:val="0"/>
          <w:iCs w:val="0"/>
        </w:rPr>
        <w:fldChar w:fldCharType="separate"/>
      </w:r>
      <w:r w:rsidR="00777FF4">
        <w:rPr>
          <w:b/>
          <w:bCs/>
          <w:i w:val="0"/>
          <w:iCs w:val="0"/>
          <w:noProof/>
        </w:rPr>
        <w:t>8</w:t>
      </w:r>
      <w:r w:rsidRPr="00FA4CAF">
        <w:rPr>
          <w:b/>
          <w:bCs/>
          <w:i w:val="0"/>
          <w:iCs w:val="0"/>
        </w:rPr>
        <w:fldChar w:fldCharType="end"/>
      </w:r>
      <w:bookmarkEnd w:id="8"/>
      <w:r w:rsidRPr="00FA4CAF">
        <w:rPr>
          <w:b/>
          <w:bCs/>
          <w:i w:val="0"/>
          <w:iCs w:val="0"/>
        </w:rPr>
        <w:t xml:space="preserve"> “Modularity” as a way to support different device types (CMCC et.al </w:t>
      </w:r>
      <w:hyperlink r:id="rId90" w:history="1">
        <w:r w:rsidR="008521F2">
          <w:rPr>
            <w:rStyle w:val="Hyperlink"/>
            <w:b/>
            <w:bCs/>
            <w:i w:val="0"/>
            <w:iCs w:val="0"/>
          </w:rPr>
          <w:t>R2-2509077</w:t>
        </w:r>
      </w:hyperlink>
      <w:r w:rsidRPr="00FA4CAF">
        <w:rPr>
          <w:b/>
          <w:bCs/>
          <w:i w:val="0"/>
          <w:iCs w:val="0"/>
        </w:rPr>
        <w:t>)</w:t>
      </w:r>
    </w:p>
    <w:p w14:paraId="5368231D" w14:textId="47FB160F" w:rsidR="000F6A22" w:rsidRPr="00654FA6" w:rsidRDefault="000F6A22" w:rsidP="00EB18C7"/>
    <w:p w14:paraId="5613F4A9" w14:textId="239ED6D3" w:rsidR="005B7B24" w:rsidRDefault="005B7B24" w:rsidP="00AF1FD4">
      <w:r>
        <w:t xml:space="preserve">To better conclude on the </w:t>
      </w:r>
      <w:r w:rsidR="00810539">
        <w:t>problems imposed by not being able to have device-type specific configuration</w:t>
      </w:r>
      <w:r w:rsidR="00FB24DA">
        <w:t>s</w:t>
      </w:r>
      <w:r>
        <w:t xml:space="preserve">, companies are requested to indicate if they agree this is a problem and if they do, also provide concrete examples of the actual problems to better converge on the details. </w:t>
      </w:r>
    </w:p>
    <w:p w14:paraId="569DE743" w14:textId="6B47F6BC" w:rsidR="005B7B24" w:rsidRDefault="005B7B24" w:rsidP="005B7B24"/>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5B7B24" w14:paraId="30CEC106" w14:textId="77777777" w:rsidTr="005B7B24">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93EFF23" w14:textId="42D16CC1" w:rsidR="005B7B24" w:rsidRDefault="005B7B24" w:rsidP="00AF1FD4">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w:t>
            </w:r>
            <w:r w:rsidR="00FB24DA">
              <w:rPr>
                <w:color w:val="FFFFFF" w:themeColor="background1"/>
              </w:rPr>
              <w:t>s</w:t>
            </w:r>
          </w:p>
        </w:tc>
      </w:tr>
      <w:tr w:rsidR="005B7B24" w14:paraId="7B8AB42C" w14:textId="77777777" w:rsidTr="005B7B24">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CFDED2" w14:textId="77777777" w:rsidR="005B7B24" w:rsidRDefault="005B7B24" w:rsidP="00AF1FD4">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A3D762" w14:textId="30FC8448" w:rsidR="005B7B24" w:rsidRDefault="005B7B24" w:rsidP="00AF1FD4">
            <w:pPr>
              <w:pStyle w:val="TAH"/>
              <w:spacing w:before="20" w:after="20"/>
              <w:ind w:left="57" w:right="57"/>
              <w:jc w:val="left"/>
            </w:pPr>
            <w:r>
              <w:t xml:space="preserve">Problem to be solved with </w:t>
            </w:r>
            <w:r w:rsidRPr="005B7B24">
              <w:t>device type – specific configuration</w:t>
            </w:r>
            <w:r>
              <w:t>s</w:t>
            </w:r>
          </w:p>
        </w:tc>
      </w:tr>
      <w:tr w:rsidR="00DC2067" w:rsidRPr="00DC2067" w14:paraId="24120E2A"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11BB26F" w14:textId="5E9742AD" w:rsidR="00DC2067" w:rsidRPr="00DC2067" w:rsidRDefault="004D7AC6" w:rsidP="004D7AC6">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0189004B" w14:textId="202347B9" w:rsidR="00DC2067" w:rsidRDefault="00D612EE" w:rsidP="004D7AC6">
            <w:pPr>
              <w:pStyle w:val="TAC"/>
              <w:spacing w:before="20" w:after="20"/>
              <w:ind w:left="57" w:right="57"/>
              <w:jc w:val="left"/>
              <w:rPr>
                <w:lang w:eastAsia="zh-CN"/>
              </w:rPr>
            </w:pPr>
            <w:r>
              <w:rPr>
                <w:lang w:eastAsia="zh-CN"/>
              </w:rPr>
              <w:t xml:space="preserve">The described problems might be related to Samsung’s observation in </w:t>
            </w:r>
            <w:hyperlink r:id="rId91" w:history="1">
              <w:r w:rsidRPr="00B72F13">
                <w:rPr>
                  <w:rStyle w:val="Hyperlink"/>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738F66AA" w14:textId="77777777" w:rsidR="00D612EE" w:rsidRDefault="00D612EE" w:rsidP="004D7AC6">
            <w:pPr>
              <w:pStyle w:val="TAC"/>
              <w:spacing w:before="20" w:after="20"/>
              <w:ind w:left="57" w:right="57"/>
              <w:jc w:val="left"/>
              <w:rPr>
                <w:lang w:eastAsia="zh-CN"/>
              </w:rPr>
            </w:pPr>
          </w:p>
          <w:p w14:paraId="3AD97C13" w14:textId="086E8E9F" w:rsidR="00D612EE" w:rsidRDefault="00D612EE" w:rsidP="004D7AC6">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w:t>
            </w:r>
            <w:r w:rsidR="00DE1A6A">
              <w:rPr>
                <w:lang w:eastAsia="zh-CN"/>
              </w:rPr>
              <w:t xml:space="preserve">Hence, all devices must </w:t>
            </w:r>
            <w:r w:rsidR="002A24CD">
              <w:rPr>
                <w:lang w:eastAsia="zh-CN"/>
              </w:rPr>
              <w:t xml:space="preserve">anyway </w:t>
            </w:r>
            <w:r w:rsidR="00DE1A6A">
              <w:rPr>
                <w:lang w:eastAsia="zh-CN"/>
              </w:rPr>
              <w:t xml:space="preserve">comprehend the IEs for configuring those. </w:t>
            </w:r>
            <w:r w:rsidR="002A24CD">
              <w:rPr>
                <w:lang w:eastAsia="zh-CN"/>
              </w:rPr>
              <w:t xml:space="preserve">We don’t think that this becomes easier if we build </w:t>
            </w:r>
            <w:r w:rsidR="00AE497B">
              <w:rPr>
                <w:lang w:eastAsia="zh-CN"/>
              </w:rPr>
              <w:t xml:space="preserve">separate ASN.1 </w:t>
            </w:r>
            <w:r w:rsidR="002A24CD">
              <w:rPr>
                <w:lang w:eastAsia="zh-CN"/>
              </w:rPr>
              <w:t>modules</w:t>
            </w:r>
            <w:r w:rsidR="00AE497B">
              <w:rPr>
                <w:lang w:eastAsia="zh-CN"/>
              </w:rPr>
              <w:t xml:space="preserve"> or high-level branches for such use cases or device types</w:t>
            </w:r>
            <w:r w:rsidR="002A24CD">
              <w:rPr>
                <w:lang w:eastAsia="zh-CN"/>
              </w:rPr>
              <w:t xml:space="preserve">. </w:t>
            </w:r>
          </w:p>
          <w:p w14:paraId="4CE25E8B" w14:textId="77777777" w:rsidR="002A24CD" w:rsidRDefault="002A24CD" w:rsidP="004D7AC6">
            <w:pPr>
              <w:pStyle w:val="TAC"/>
              <w:spacing w:before="20" w:after="20"/>
              <w:ind w:left="57" w:right="57"/>
              <w:jc w:val="left"/>
              <w:rPr>
                <w:lang w:eastAsia="zh-CN"/>
              </w:rPr>
            </w:pPr>
          </w:p>
          <w:p w14:paraId="0E99244B" w14:textId="1E1571CE" w:rsidR="00DC2067" w:rsidRPr="00DC2067" w:rsidRDefault="002A24CD" w:rsidP="004D7AC6">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DC2067" w:rsidRPr="00DC2067" w14:paraId="4E4254C3"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3B62E95" w14:textId="759114F6" w:rsidR="00DC2067" w:rsidRPr="00DC2067" w:rsidRDefault="00BB58D4" w:rsidP="004D7AC6">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5DE7E73E" w14:textId="34070E4A" w:rsidR="00DC2067" w:rsidRDefault="00BB58D4" w:rsidP="004D7AC6">
            <w:pPr>
              <w:pStyle w:val="TAC"/>
              <w:spacing w:before="20" w:after="20"/>
              <w:ind w:left="57" w:right="57"/>
              <w:jc w:val="left"/>
              <w:rPr>
                <w:lang w:eastAsia="zh-CN"/>
              </w:rPr>
            </w:pPr>
            <w:r>
              <w:rPr>
                <w:lang w:eastAsia="zh-CN"/>
              </w:rPr>
              <w:t>We do not see this a problem.</w:t>
            </w:r>
          </w:p>
          <w:p w14:paraId="086D2E4F" w14:textId="77777777" w:rsidR="00BB58D4" w:rsidRDefault="00BB58D4" w:rsidP="004D7AC6">
            <w:pPr>
              <w:pStyle w:val="TAC"/>
              <w:spacing w:before="20" w:after="20"/>
              <w:ind w:left="57" w:right="57"/>
              <w:jc w:val="left"/>
              <w:rPr>
                <w:lang w:eastAsia="zh-CN"/>
              </w:rPr>
            </w:pPr>
          </w:p>
          <w:p w14:paraId="5CE5A147" w14:textId="77777777" w:rsidR="00BB58D4" w:rsidRDefault="00BB58D4" w:rsidP="004D7AC6">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1DD5FA0B" w14:textId="77777777" w:rsidR="00BB58D4" w:rsidRDefault="00BB58D4" w:rsidP="004D7AC6">
            <w:pPr>
              <w:pStyle w:val="TAC"/>
              <w:spacing w:before="20" w:after="20"/>
              <w:ind w:left="57" w:right="57"/>
              <w:jc w:val="left"/>
              <w:rPr>
                <w:lang w:eastAsia="zh-CN"/>
              </w:rPr>
            </w:pPr>
          </w:p>
          <w:p w14:paraId="41F160EF" w14:textId="77777777" w:rsidR="00BB58D4" w:rsidRDefault="00BB58D4" w:rsidP="004D7AC6">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sidRPr="00BB58D4">
              <w:rPr>
                <w:b/>
                <w:bCs/>
                <w:lang w:eastAsia="zh-CN"/>
              </w:rPr>
              <w:t>modular structure would decay over time</w:t>
            </w:r>
            <w:r>
              <w:rPr>
                <w:lang w:eastAsia="zh-CN"/>
              </w:rPr>
              <w:t xml:space="preserve"> as the future (combinations of) features and device types cannot be foreseen today.</w:t>
            </w:r>
          </w:p>
          <w:p w14:paraId="5F25F55A" w14:textId="510F4326" w:rsidR="00BB58D4" w:rsidRPr="00DC2067" w:rsidRDefault="00BB58D4" w:rsidP="00BB58D4">
            <w:pPr>
              <w:pStyle w:val="TAC"/>
              <w:spacing w:before="20" w:after="20"/>
              <w:ind w:left="57" w:right="57"/>
              <w:jc w:val="left"/>
              <w:rPr>
                <w:lang w:eastAsia="zh-CN"/>
              </w:rPr>
            </w:pPr>
            <w:r>
              <w:rPr>
                <w:lang w:eastAsia="zh-CN"/>
              </w:rPr>
              <w:t xml:space="preserve">The 6G RRC </w:t>
            </w:r>
            <w:r w:rsidRPr="00BB58D4">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DC2067" w:rsidRPr="00DC2067" w14:paraId="49BF61C6"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1BA993A"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4E951E7C" w14:textId="77777777" w:rsidR="00DC2067" w:rsidRPr="00DC2067" w:rsidRDefault="00DC2067" w:rsidP="004D7AC6">
            <w:pPr>
              <w:pStyle w:val="TAC"/>
              <w:spacing w:before="20" w:after="20"/>
              <w:ind w:left="57" w:right="57"/>
              <w:jc w:val="left"/>
              <w:rPr>
                <w:lang w:eastAsia="zh-CN"/>
              </w:rPr>
            </w:pPr>
          </w:p>
        </w:tc>
      </w:tr>
      <w:tr w:rsidR="00DC2067" w:rsidRPr="00DC2067" w14:paraId="139A1EEA"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E16C3E4"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5A65EF4C" w14:textId="77777777" w:rsidR="00DC2067" w:rsidRPr="00DC2067" w:rsidRDefault="00DC2067" w:rsidP="004D7AC6">
            <w:pPr>
              <w:pStyle w:val="TAC"/>
              <w:spacing w:before="20" w:after="20"/>
              <w:ind w:left="57" w:right="57"/>
              <w:jc w:val="left"/>
              <w:rPr>
                <w:lang w:eastAsia="zh-CN"/>
              </w:rPr>
            </w:pPr>
          </w:p>
        </w:tc>
      </w:tr>
      <w:tr w:rsidR="00DC2067" w:rsidRPr="00DC2067" w14:paraId="045ADCFC"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AA0A47E"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FD33311" w14:textId="77777777" w:rsidR="00DC2067" w:rsidRPr="00DC2067" w:rsidRDefault="00DC2067" w:rsidP="004D7AC6">
            <w:pPr>
              <w:pStyle w:val="TAC"/>
              <w:spacing w:before="20" w:after="20"/>
              <w:ind w:left="57" w:right="57"/>
              <w:jc w:val="left"/>
              <w:rPr>
                <w:lang w:eastAsia="zh-CN"/>
              </w:rPr>
            </w:pPr>
          </w:p>
        </w:tc>
      </w:tr>
      <w:tr w:rsidR="00DC2067" w:rsidRPr="00DC2067" w14:paraId="3D9FF149"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DC5FCD"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D54146A" w14:textId="77777777" w:rsidR="00DC2067" w:rsidRPr="00DC2067" w:rsidRDefault="00DC2067" w:rsidP="004D7AC6">
            <w:pPr>
              <w:pStyle w:val="TAC"/>
              <w:spacing w:before="20" w:after="20"/>
              <w:ind w:left="57" w:right="57"/>
              <w:jc w:val="left"/>
              <w:rPr>
                <w:lang w:eastAsia="zh-CN"/>
              </w:rPr>
            </w:pPr>
          </w:p>
        </w:tc>
      </w:tr>
      <w:tr w:rsidR="00DC2067" w:rsidRPr="00DC2067" w14:paraId="6902CC95"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BF86200"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42D463BB" w14:textId="77777777" w:rsidR="00DC2067" w:rsidRPr="00DC2067" w:rsidRDefault="00DC2067" w:rsidP="004D7AC6">
            <w:pPr>
              <w:pStyle w:val="TAC"/>
              <w:spacing w:before="20" w:after="20"/>
              <w:ind w:left="57" w:right="57"/>
              <w:jc w:val="left"/>
              <w:rPr>
                <w:lang w:eastAsia="zh-CN"/>
              </w:rPr>
            </w:pPr>
          </w:p>
        </w:tc>
      </w:tr>
      <w:tr w:rsidR="00DC2067" w:rsidRPr="00DC2067" w14:paraId="27AD81E5"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6F4D31"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67F11B34" w14:textId="77777777" w:rsidR="00DC2067" w:rsidRPr="00DC2067" w:rsidRDefault="00DC2067" w:rsidP="004D7AC6">
            <w:pPr>
              <w:pStyle w:val="TAC"/>
              <w:spacing w:before="20" w:after="20"/>
              <w:ind w:left="57" w:right="57"/>
              <w:jc w:val="left"/>
              <w:rPr>
                <w:lang w:eastAsia="zh-CN"/>
              </w:rPr>
            </w:pPr>
          </w:p>
        </w:tc>
      </w:tr>
      <w:tr w:rsidR="00DC2067" w:rsidRPr="00DC2067" w14:paraId="3572CC94"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65CE62A"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74F6A708" w14:textId="77777777" w:rsidR="00DC2067" w:rsidRPr="00DC2067" w:rsidRDefault="00DC2067" w:rsidP="004D7AC6">
            <w:pPr>
              <w:pStyle w:val="TAC"/>
              <w:spacing w:before="20" w:after="20"/>
              <w:ind w:left="57" w:right="57"/>
              <w:jc w:val="left"/>
              <w:rPr>
                <w:lang w:eastAsia="zh-CN"/>
              </w:rPr>
            </w:pPr>
          </w:p>
        </w:tc>
      </w:tr>
      <w:tr w:rsidR="00DC2067" w:rsidRPr="00DC2067" w14:paraId="6A8A8C97"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01F082F"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189B251" w14:textId="77777777" w:rsidR="00DC2067" w:rsidRPr="00DC2067" w:rsidRDefault="00DC2067" w:rsidP="004D7AC6">
            <w:pPr>
              <w:pStyle w:val="TAC"/>
              <w:spacing w:before="20" w:after="20"/>
              <w:ind w:left="57" w:right="57"/>
              <w:jc w:val="left"/>
              <w:rPr>
                <w:lang w:eastAsia="zh-CN"/>
              </w:rPr>
            </w:pPr>
          </w:p>
        </w:tc>
      </w:tr>
      <w:tr w:rsidR="00DC2067" w:rsidRPr="00DC2067" w14:paraId="347C17BF" w14:textId="77777777" w:rsidTr="008F118D">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0405B6A" w14:textId="77777777" w:rsidR="00DC2067" w:rsidRPr="00DC2067" w:rsidRDefault="00DC2067" w:rsidP="004D7AC6">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1FFFD431" w14:textId="77777777" w:rsidR="00DC2067" w:rsidRPr="00DC2067" w:rsidRDefault="00DC2067" w:rsidP="004D7AC6">
            <w:pPr>
              <w:pStyle w:val="TAC"/>
              <w:spacing w:before="20" w:after="20"/>
              <w:ind w:left="57" w:right="57"/>
              <w:jc w:val="left"/>
              <w:rPr>
                <w:lang w:eastAsia="zh-CN"/>
              </w:rPr>
            </w:pPr>
          </w:p>
        </w:tc>
      </w:tr>
    </w:tbl>
    <w:p w14:paraId="17A7B9DB" w14:textId="77777777" w:rsidR="00DC2067" w:rsidRPr="00DC2067" w:rsidRDefault="00DC2067" w:rsidP="00DC2067"/>
    <w:p w14:paraId="1891B445" w14:textId="15EACD0D" w:rsidR="00DC2067" w:rsidRPr="00DC2067" w:rsidRDefault="00DC2067" w:rsidP="00DC2067">
      <w:r w:rsidRPr="00DC2067">
        <w:rPr>
          <w:b/>
          <w:bCs/>
        </w:rPr>
        <w:t xml:space="preserve">Summary </w:t>
      </w:r>
      <w:r w:rsidR="00777FF4">
        <w:rPr>
          <w:b/>
          <w:bCs/>
        </w:rPr>
        <w:t>4</w:t>
      </w:r>
      <w:r w:rsidRPr="00DC2067">
        <w:t>: TBD.</w:t>
      </w:r>
    </w:p>
    <w:p w14:paraId="28BD66E7" w14:textId="77777777" w:rsidR="00DC2067" w:rsidRDefault="00DC2067" w:rsidP="00DC2067"/>
    <w:p w14:paraId="43BD465C" w14:textId="77777777" w:rsidR="003328B4" w:rsidRPr="00DC2067" w:rsidRDefault="003328B4" w:rsidP="00DC2067"/>
    <w:p w14:paraId="7B12113D" w14:textId="4408DE53" w:rsidR="00D05AFD" w:rsidRPr="001804F1" w:rsidRDefault="00D05AFD" w:rsidP="00D05AFD">
      <w:pPr>
        <w:pStyle w:val="Heading3"/>
      </w:pPr>
      <w:r w:rsidRPr="001804F1">
        <w:t>3.1.6</w:t>
      </w:r>
      <w:r w:rsidRPr="001804F1">
        <w:tab/>
        <w:t>Implementation expense/effort due to non-machine-readable RRC configurations</w:t>
      </w:r>
    </w:p>
    <w:p w14:paraId="64F00E2F" w14:textId="65987FA7" w:rsidR="00D05AFD" w:rsidRDefault="00D05AFD" w:rsidP="00D05AFD">
      <w:pPr>
        <w:rPr>
          <w:lang w:eastAsia="zh-CN"/>
        </w:rPr>
      </w:pPr>
      <w:hyperlink r:id="rId92" w:history="1">
        <w:r>
          <w:rPr>
            <w:rStyle w:val="Hyperlink"/>
          </w:rPr>
          <w:t>R2-2508112</w:t>
        </w:r>
      </w:hyperlink>
      <w:r w:rsidR="001804F1">
        <w:t xml:space="preserve"> (MediaTek), </w:t>
      </w:r>
      <w:hyperlink r:id="rId93" w:history="1">
        <w:r w:rsidR="001804F1">
          <w:rPr>
            <w:rStyle w:val="Hyperlink"/>
          </w:rPr>
          <w:t>R2-2508649</w:t>
        </w:r>
      </w:hyperlink>
      <w:r w:rsidR="001804F1">
        <w:t xml:space="preserve"> (Toyota ITC)</w:t>
      </w:r>
    </w:p>
    <w:p w14:paraId="6079C2B5" w14:textId="7D4B74DF" w:rsidR="00D05AFD" w:rsidRDefault="00D05AFD" w:rsidP="00D05AFD">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3A2F70E5" w14:textId="4D904939" w:rsidR="00D05AFD" w:rsidRPr="001804F1" w:rsidRDefault="00D05AFD" w:rsidP="00D05AFD">
      <w:pPr>
        <w:rPr>
          <w:lang w:eastAsia="zh-CN"/>
        </w:rPr>
      </w:pPr>
      <w:r w:rsidRPr="001804F1">
        <w:rPr>
          <w:lang w:eastAsia="zh-CN"/>
        </w:rPr>
        <w:t>To better conclude on the</w:t>
      </w:r>
      <w:r w:rsidR="001804F1">
        <w:rPr>
          <w:lang w:eastAsia="zh-CN"/>
        </w:rPr>
        <w:t xml:space="preserve"> i</w:t>
      </w:r>
      <w:r w:rsidR="001804F1">
        <w:t>mplementation expense/effort due to non-machine-readable RRC configurations</w:t>
      </w:r>
      <w:r w:rsidRPr="001804F1">
        <w:rPr>
          <w:lang w:eastAsia="zh-CN"/>
        </w:rPr>
        <w:t xml:space="preserve">, companies are requested to indicate if they agree this is a problem and if they do, also provide concrete examples of the actual problems to better converge on the details. </w:t>
      </w:r>
    </w:p>
    <w:p w14:paraId="490AE48C" w14:textId="77777777" w:rsidR="00D05AFD" w:rsidRDefault="00D05AFD" w:rsidP="00D05AFD">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D05AFD" w14:paraId="7AF5F644" w14:textId="77777777" w:rsidTr="00D05AFD">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hideMark/>
          </w:tcPr>
          <w:p w14:paraId="41EEA327" w14:textId="34F91E42" w:rsidR="00D05AFD" w:rsidRPr="001804F1" w:rsidRDefault="00D05AFD">
            <w:pPr>
              <w:pStyle w:val="TAH"/>
              <w:spacing w:before="20" w:after="20"/>
              <w:ind w:left="57" w:right="57"/>
              <w:jc w:val="left"/>
              <w:rPr>
                <w:color w:val="FFFFFF" w:themeColor="background1"/>
              </w:rPr>
            </w:pPr>
            <w:r w:rsidRPr="001804F1">
              <w:rPr>
                <w:color w:val="FFFFFF" w:themeColor="background1"/>
              </w:rPr>
              <w:t>Explanation of the problem</w:t>
            </w:r>
            <w:r w:rsidR="001804F1" w:rsidRPr="001804F1">
              <w:rPr>
                <w:color w:val="FFFFFF" w:themeColor="background1"/>
              </w:rPr>
              <w:t xml:space="preserve"> of implementation expense/effort due to non-machine-readable RRC configurations</w:t>
            </w:r>
          </w:p>
        </w:tc>
      </w:tr>
      <w:tr w:rsidR="00D05AFD" w14:paraId="4770AC66" w14:textId="77777777" w:rsidTr="00D05AFD">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8F58C82" w14:textId="77777777" w:rsidR="00D05AFD" w:rsidRPr="001804F1" w:rsidRDefault="00D05AFD">
            <w:pPr>
              <w:pStyle w:val="TAH"/>
              <w:spacing w:before="20" w:after="20"/>
              <w:ind w:left="57" w:right="57"/>
              <w:jc w:val="left"/>
            </w:pPr>
            <w:r w:rsidRPr="001804F1">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1C302B" w14:textId="2A9D4D89" w:rsidR="00D05AFD" w:rsidRPr="001804F1" w:rsidRDefault="00D05AFD">
            <w:pPr>
              <w:pStyle w:val="TAH"/>
              <w:spacing w:before="20" w:after="20"/>
              <w:ind w:left="57" w:right="57"/>
              <w:jc w:val="left"/>
            </w:pPr>
            <w:r w:rsidRPr="001804F1">
              <w:t xml:space="preserve">Problem to be solved with </w:t>
            </w:r>
            <w:r w:rsidR="001804F1">
              <w:t>non-machine-readable RRC configurations</w:t>
            </w:r>
          </w:p>
        </w:tc>
      </w:tr>
      <w:tr w:rsidR="00D05AFD" w14:paraId="412C1C26" w14:textId="77777777" w:rsidTr="00D05AF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892A989" w14:textId="1171DBE5" w:rsidR="00D05AFD" w:rsidRDefault="00D05AFD" w:rsidP="001804F1">
            <w:pPr>
              <w:pStyle w:val="TAC"/>
              <w:spacing w:before="20" w:after="20"/>
              <w:ind w:left="57" w:right="57"/>
              <w:jc w:val="left"/>
              <w:rPr>
                <w:highlight w:val="lightGray"/>
              </w:rPr>
            </w:pPr>
            <w:r w:rsidRPr="001804F1">
              <w:rPr>
                <w:lang w:eastAsia="zh-CN"/>
              </w:rPr>
              <w:t>MediaTek</w:t>
            </w:r>
          </w:p>
        </w:tc>
        <w:tc>
          <w:tcPr>
            <w:tcW w:w="7936" w:type="dxa"/>
            <w:gridSpan w:val="2"/>
            <w:tcBorders>
              <w:top w:val="single" w:sz="4" w:space="0" w:color="auto"/>
              <w:left w:val="single" w:sz="4" w:space="0" w:color="auto"/>
              <w:bottom w:val="single" w:sz="4" w:space="0" w:color="auto"/>
              <w:right w:val="single" w:sz="4" w:space="0" w:color="auto"/>
            </w:tcBorders>
          </w:tcPr>
          <w:p w14:paraId="3D7EB680" w14:textId="6FB44C5F" w:rsidR="00D05AFD" w:rsidRDefault="00D05AFD" w:rsidP="001804F1">
            <w:pPr>
              <w:pStyle w:val="TAC"/>
              <w:spacing w:before="20" w:after="20"/>
              <w:ind w:left="57" w:right="57"/>
              <w:jc w:val="left"/>
              <w:rPr>
                <w:highlight w:val="lightGray"/>
              </w:rPr>
            </w:pPr>
            <w:r w:rsidRPr="001804F1">
              <w:t xml:space="preserve">We see this as </w:t>
            </w:r>
            <w:r w:rsidRPr="001804F1">
              <w:rPr>
                <w:b/>
                <w:bCs/>
              </w:rPr>
              <w:t>the largest practical problem with the 5G RRC spec today</w:t>
            </w:r>
            <w:r w:rsidRPr="001804F1">
              <w:t>. There is some relationship to maintainability of the spec as we noted under 3.1.4 above, but in our view the larger issue is the difficulty and therefore expense of implementing the spec even after it has been “properly” specified and maintained.</w:t>
            </w:r>
          </w:p>
        </w:tc>
      </w:tr>
      <w:tr w:rsidR="00D05AFD" w14:paraId="072857BA" w14:textId="77777777" w:rsidTr="00D05AF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440BADD" w14:textId="77777777" w:rsidR="00D05AFD" w:rsidRDefault="00D05AF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24DA10D" w14:textId="77777777" w:rsidR="00D05AFD" w:rsidRDefault="00D05AFD">
            <w:pPr>
              <w:rPr>
                <w:highlight w:val="lightGray"/>
              </w:rPr>
            </w:pPr>
          </w:p>
        </w:tc>
      </w:tr>
      <w:tr w:rsidR="00D05AFD" w14:paraId="447661BC" w14:textId="77777777" w:rsidTr="00D05AF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1BA328B" w14:textId="77777777" w:rsidR="00D05AFD" w:rsidRDefault="00D05AF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31CC45" w14:textId="77777777" w:rsidR="00D05AFD" w:rsidRDefault="00D05AFD">
            <w:pPr>
              <w:rPr>
                <w:highlight w:val="lightGray"/>
              </w:rPr>
            </w:pPr>
          </w:p>
        </w:tc>
      </w:tr>
      <w:tr w:rsidR="00D05AFD" w14:paraId="70A9147F" w14:textId="77777777" w:rsidTr="00D05AF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C904E01" w14:textId="77777777" w:rsidR="00D05AFD" w:rsidRDefault="00D05AF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70D34A3" w14:textId="77777777" w:rsidR="00D05AFD" w:rsidRDefault="00D05AFD">
            <w:pPr>
              <w:rPr>
                <w:highlight w:val="lightGray"/>
              </w:rPr>
            </w:pPr>
          </w:p>
        </w:tc>
      </w:tr>
      <w:tr w:rsidR="00D05AFD" w14:paraId="76F095B5" w14:textId="77777777" w:rsidTr="00D05AF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18450B0" w14:textId="77777777" w:rsidR="00D05AFD" w:rsidRDefault="00D05AF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C182FD9" w14:textId="77777777" w:rsidR="00D05AFD" w:rsidRDefault="00D05AFD">
            <w:pPr>
              <w:rPr>
                <w:highlight w:val="lightGray"/>
              </w:rPr>
            </w:pPr>
          </w:p>
        </w:tc>
      </w:tr>
      <w:tr w:rsidR="00D05AFD" w14:paraId="74D7655C" w14:textId="77777777" w:rsidTr="00D05AF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6AC46F4" w14:textId="77777777" w:rsidR="00D05AFD" w:rsidRDefault="00D05AF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A2ABE68" w14:textId="77777777" w:rsidR="00D05AFD" w:rsidRDefault="00D05AFD">
            <w:pPr>
              <w:rPr>
                <w:highlight w:val="lightGray"/>
              </w:rPr>
            </w:pPr>
          </w:p>
        </w:tc>
      </w:tr>
      <w:tr w:rsidR="00D05AFD" w14:paraId="0CA6A394" w14:textId="77777777" w:rsidTr="00D05AF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6586280" w14:textId="77777777" w:rsidR="00D05AFD" w:rsidRDefault="00D05AF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7C78785" w14:textId="77777777" w:rsidR="00D05AFD" w:rsidRDefault="00D05AFD">
            <w:pPr>
              <w:rPr>
                <w:highlight w:val="lightGray"/>
              </w:rPr>
            </w:pPr>
          </w:p>
        </w:tc>
      </w:tr>
      <w:tr w:rsidR="00D05AFD" w14:paraId="2613AAC7" w14:textId="77777777" w:rsidTr="00D05AF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DE2953" w14:textId="77777777" w:rsidR="00D05AFD" w:rsidRDefault="00D05AF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8E436B6" w14:textId="77777777" w:rsidR="00D05AFD" w:rsidRDefault="00D05AFD">
            <w:pPr>
              <w:rPr>
                <w:highlight w:val="lightGray"/>
              </w:rPr>
            </w:pPr>
          </w:p>
        </w:tc>
      </w:tr>
      <w:tr w:rsidR="00D05AFD" w14:paraId="4196257A" w14:textId="77777777" w:rsidTr="00D05AF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B8B52C8" w14:textId="77777777" w:rsidR="00D05AFD" w:rsidRDefault="00D05AF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AF3AF3B" w14:textId="77777777" w:rsidR="00D05AFD" w:rsidRDefault="00D05AFD">
            <w:pPr>
              <w:rPr>
                <w:highlight w:val="lightGray"/>
              </w:rPr>
            </w:pPr>
          </w:p>
        </w:tc>
      </w:tr>
      <w:tr w:rsidR="00D05AFD" w14:paraId="45A07DA1" w14:textId="77777777" w:rsidTr="00D05AF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8289841" w14:textId="77777777" w:rsidR="00D05AFD" w:rsidRDefault="00D05AF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865D4C7" w14:textId="77777777" w:rsidR="00D05AFD" w:rsidRDefault="00D05AFD">
            <w:pPr>
              <w:rPr>
                <w:highlight w:val="lightGray"/>
              </w:rPr>
            </w:pPr>
          </w:p>
        </w:tc>
      </w:tr>
      <w:tr w:rsidR="00D05AFD" w14:paraId="51061399" w14:textId="77777777" w:rsidTr="00D05AF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9007131" w14:textId="77777777" w:rsidR="00D05AFD" w:rsidRDefault="00D05AF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1032743" w14:textId="77777777" w:rsidR="00D05AFD" w:rsidRDefault="00D05AFD">
            <w:pPr>
              <w:rPr>
                <w:highlight w:val="lightGray"/>
              </w:rPr>
            </w:pPr>
          </w:p>
        </w:tc>
      </w:tr>
    </w:tbl>
    <w:p w14:paraId="712AC1C0" w14:textId="77777777" w:rsidR="00D05AFD" w:rsidRDefault="00D05AFD" w:rsidP="00D05AFD">
      <w:pPr>
        <w:rPr>
          <w:highlight w:val="lightGray"/>
        </w:rPr>
      </w:pPr>
    </w:p>
    <w:p w14:paraId="1057D58B" w14:textId="77777777" w:rsidR="00D05AFD" w:rsidRDefault="00D05AFD" w:rsidP="00D05AFD">
      <w:r w:rsidRPr="001804F1">
        <w:rPr>
          <w:b/>
          <w:bCs/>
        </w:rPr>
        <w:t>Summary N</w:t>
      </w:r>
      <w:r w:rsidRPr="001804F1">
        <w:t>: TBD.</w:t>
      </w:r>
    </w:p>
    <w:p w14:paraId="14A7F377" w14:textId="77777777" w:rsidR="00D05AFD" w:rsidRDefault="00D05AFD" w:rsidP="00D05AFD"/>
    <w:p w14:paraId="1B7C13A8" w14:textId="77777777" w:rsidR="00DC2067" w:rsidRPr="00DC2067" w:rsidRDefault="00DC2067" w:rsidP="00DC2067"/>
    <w:p w14:paraId="3D7A45A9" w14:textId="4D35CD84" w:rsidR="00DC2067" w:rsidRPr="0081526C" w:rsidRDefault="00DC2067" w:rsidP="008F118D">
      <w:pPr>
        <w:pStyle w:val="Heading3"/>
        <w:rPr>
          <w:highlight w:val="lightGray"/>
        </w:rPr>
      </w:pPr>
      <w:r w:rsidRPr="0081526C">
        <w:rPr>
          <w:highlight w:val="lightGray"/>
        </w:rPr>
        <w:t>3.</w:t>
      </w:r>
      <w:r w:rsidR="00D901EA" w:rsidRPr="0081526C">
        <w:rPr>
          <w:highlight w:val="lightGray"/>
        </w:rPr>
        <w:t>1</w:t>
      </w:r>
      <w:r w:rsidRPr="0081526C">
        <w:rPr>
          <w:highlight w:val="lightGray"/>
        </w:rPr>
        <w:t>.N</w:t>
      </w:r>
      <w:r w:rsidRPr="0081526C">
        <w:rPr>
          <w:highlight w:val="lightGray"/>
        </w:rPr>
        <w:tab/>
        <w:t>Problem N</w:t>
      </w:r>
      <w:r w:rsidR="004C123A" w:rsidRPr="0081526C">
        <w:rPr>
          <w:highlight w:val="lightGray"/>
        </w:rPr>
        <w:t xml:space="preserve"> (ADD if a problem was not accounted for)</w:t>
      </w:r>
    </w:p>
    <w:p w14:paraId="16CF3E63" w14:textId="6089C03B" w:rsidR="00DC2067" w:rsidRPr="0081526C" w:rsidRDefault="00DC2067" w:rsidP="00DC2067">
      <w:pPr>
        <w:rPr>
          <w:i/>
          <w:iCs/>
          <w:highlight w:val="lightGray"/>
        </w:rPr>
      </w:pPr>
      <w:r w:rsidRPr="0081526C">
        <w:rPr>
          <w:i/>
          <w:iCs/>
          <w:highlight w:val="lightGray"/>
        </w:rPr>
        <w:t xml:space="preserve">Detailed explanation of the </w:t>
      </w:r>
      <w:r w:rsidR="005B7B24" w:rsidRPr="0081526C">
        <w:rPr>
          <w:b/>
          <w:bCs/>
          <w:i/>
          <w:iCs/>
          <w:highlight w:val="lightGray"/>
          <w:u w:val="single"/>
        </w:rPr>
        <w:t>Problem</w:t>
      </w:r>
      <w:r w:rsidRPr="0081526C">
        <w:rPr>
          <w:b/>
          <w:bCs/>
          <w:i/>
          <w:iCs/>
          <w:highlight w:val="lightGray"/>
          <w:u w:val="single"/>
        </w:rPr>
        <w:t xml:space="preserve"> N</w:t>
      </w:r>
      <w:r w:rsidR="005B7B24" w:rsidRPr="0081526C">
        <w:rPr>
          <w:i/>
          <w:iCs/>
          <w:highlight w:val="lightGray"/>
        </w:rPr>
        <w:t xml:space="preserve"> (provided by company N, with links to contributions)</w:t>
      </w:r>
      <w:r w:rsidRPr="0081526C">
        <w:rPr>
          <w:i/>
          <w:iCs/>
          <w:highlight w:val="lightGray"/>
        </w:rPr>
        <w:t>.</w:t>
      </w:r>
    </w:p>
    <w:p w14:paraId="685444E4" w14:textId="77777777" w:rsidR="00A17F18" w:rsidRPr="0081526C" w:rsidRDefault="00A17F18" w:rsidP="00DC2067">
      <w:pPr>
        <w:rPr>
          <w:highlight w:val="lightGray"/>
        </w:rPr>
      </w:pPr>
    </w:p>
    <w:p w14:paraId="7488AFCA" w14:textId="0059481E" w:rsidR="005B7B24" w:rsidRPr="0081526C" w:rsidRDefault="005B7B24" w:rsidP="00AF1FD4">
      <w:pPr>
        <w:rPr>
          <w:highlight w:val="lightGray"/>
        </w:rPr>
      </w:pPr>
      <w:r w:rsidRPr="0081526C">
        <w:rPr>
          <w:highlight w:val="lightGray"/>
        </w:rPr>
        <w:t xml:space="preserve">To better conclude on the </w:t>
      </w:r>
      <w:r w:rsidRPr="0081526C">
        <w:rPr>
          <w:b/>
          <w:bCs/>
          <w:i/>
          <w:iCs/>
          <w:highlight w:val="lightGray"/>
          <w:u w:val="single"/>
        </w:rPr>
        <w:t>Problem N</w:t>
      </w:r>
      <w:r w:rsidRPr="0081526C">
        <w:rPr>
          <w:highlight w:val="lightGray"/>
        </w:rPr>
        <w:t xml:space="preserve">, companies are requested to indicate if they agree this is a problem and if they do, also provide concrete examples of the actual problems to better converge on the details. </w:t>
      </w:r>
    </w:p>
    <w:p w14:paraId="3ACCC362" w14:textId="2BCE38DC" w:rsidR="005B7B24" w:rsidRPr="0081526C" w:rsidRDefault="005B7B24" w:rsidP="005B7B24">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5B7B24" w:rsidRPr="00777FF4" w14:paraId="28F4FDB0" w14:textId="77777777" w:rsidTr="005B7B24">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1E511DE8" w14:textId="4795BC40" w:rsidR="005B7B24" w:rsidRPr="0081526C" w:rsidRDefault="005B7B24" w:rsidP="00AF1FD4">
            <w:pPr>
              <w:pStyle w:val="TAH"/>
              <w:spacing w:before="20" w:after="20"/>
              <w:ind w:left="57" w:right="57"/>
              <w:jc w:val="left"/>
              <w:rPr>
                <w:color w:val="FFFFFF" w:themeColor="background1"/>
                <w:highlight w:val="lightGray"/>
              </w:rPr>
            </w:pPr>
            <w:r w:rsidRPr="0081526C">
              <w:rPr>
                <w:color w:val="FFFFFF" w:themeColor="background1"/>
                <w:highlight w:val="lightGray"/>
              </w:rPr>
              <w:t>Explanation of the problem N</w:t>
            </w:r>
          </w:p>
        </w:tc>
      </w:tr>
      <w:tr w:rsidR="005B7B24" w:rsidRPr="00777FF4" w14:paraId="3C3AF714" w14:textId="77777777" w:rsidTr="005B7B24">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B50973" w14:textId="77777777" w:rsidR="005B7B24" w:rsidRPr="0081526C" w:rsidRDefault="005B7B24" w:rsidP="00AF1FD4">
            <w:pPr>
              <w:pStyle w:val="TAH"/>
              <w:spacing w:before="20" w:after="20"/>
              <w:ind w:left="57" w:right="57"/>
              <w:jc w:val="left"/>
              <w:rPr>
                <w:highlight w:val="lightGray"/>
              </w:rPr>
            </w:pPr>
            <w:r w:rsidRPr="0081526C">
              <w:rPr>
                <w:highlight w:val="lightGray"/>
              </w:rPr>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13869AE" w14:textId="0EA4DFF2" w:rsidR="005B7B24" w:rsidRPr="0081526C" w:rsidRDefault="005B7B24" w:rsidP="00AF1FD4">
            <w:pPr>
              <w:pStyle w:val="TAH"/>
              <w:spacing w:before="20" w:after="20"/>
              <w:ind w:left="57" w:right="57"/>
              <w:jc w:val="left"/>
              <w:rPr>
                <w:highlight w:val="lightGray"/>
              </w:rPr>
            </w:pPr>
            <w:r w:rsidRPr="0081526C">
              <w:rPr>
                <w:highlight w:val="lightGray"/>
              </w:rPr>
              <w:t xml:space="preserve">Problem to be solved with </w:t>
            </w:r>
            <w:r w:rsidR="00AF7118" w:rsidRPr="0081526C">
              <w:rPr>
                <w:i/>
                <w:iCs/>
                <w:highlight w:val="lightGray"/>
                <w:u w:val="single"/>
              </w:rPr>
              <w:t>Problem N</w:t>
            </w:r>
          </w:p>
        </w:tc>
      </w:tr>
      <w:tr w:rsidR="00DC2067" w:rsidRPr="00777FF4" w14:paraId="6B1447FD"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CAAFDCF"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6D7ACFE" w14:textId="77777777" w:rsidR="00DC2067" w:rsidRPr="0081526C" w:rsidRDefault="00DC2067" w:rsidP="00DC2067">
            <w:pPr>
              <w:rPr>
                <w:highlight w:val="lightGray"/>
              </w:rPr>
            </w:pPr>
          </w:p>
        </w:tc>
      </w:tr>
      <w:tr w:rsidR="00DC2067" w:rsidRPr="00777FF4" w14:paraId="356AF0A8"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1AAC33"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E4CDA9A" w14:textId="77777777" w:rsidR="00DC2067" w:rsidRPr="0081526C" w:rsidRDefault="00DC2067" w:rsidP="00DC2067">
            <w:pPr>
              <w:rPr>
                <w:highlight w:val="lightGray"/>
              </w:rPr>
            </w:pPr>
          </w:p>
        </w:tc>
      </w:tr>
      <w:tr w:rsidR="00DC2067" w:rsidRPr="00777FF4" w14:paraId="1643D2FD"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29F2509"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E5CB977" w14:textId="77777777" w:rsidR="00DC2067" w:rsidRPr="0081526C" w:rsidRDefault="00DC2067" w:rsidP="00DC2067">
            <w:pPr>
              <w:rPr>
                <w:highlight w:val="lightGray"/>
              </w:rPr>
            </w:pPr>
          </w:p>
        </w:tc>
      </w:tr>
      <w:tr w:rsidR="00DC2067" w:rsidRPr="00777FF4" w14:paraId="328D51B9"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301F5B3"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D3B99F0" w14:textId="77777777" w:rsidR="00DC2067" w:rsidRPr="0081526C" w:rsidRDefault="00DC2067" w:rsidP="00DC2067">
            <w:pPr>
              <w:rPr>
                <w:highlight w:val="lightGray"/>
              </w:rPr>
            </w:pPr>
          </w:p>
        </w:tc>
      </w:tr>
      <w:tr w:rsidR="00DC2067" w:rsidRPr="00777FF4" w14:paraId="38A1CAF0"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284EF42"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0DBBAFF" w14:textId="77777777" w:rsidR="00DC2067" w:rsidRPr="0081526C" w:rsidRDefault="00DC2067" w:rsidP="00DC2067">
            <w:pPr>
              <w:rPr>
                <w:highlight w:val="lightGray"/>
              </w:rPr>
            </w:pPr>
          </w:p>
        </w:tc>
      </w:tr>
      <w:tr w:rsidR="00DC2067" w:rsidRPr="00777FF4" w14:paraId="3E124F5E"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1F32E3B"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9416D7E" w14:textId="77777777" w:rsidR="00DC2067" w:rsidRPr="0081526C" w:rsidRDefault="00DC2067" w:rsidP="00DC2067">
            <w:pPr>
              <w:rPr>
                <w:highlight w:val="lightGray"/>
              </w:rPr>
            </w:pPr>
          </w:p>
        </w:tc>
      </w:tr>
      <w:tr w:rsidR="00DC2067" w:rsidRPr="00777FF4" w14:paraId="112C9C7A"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F7BA5C2"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592F0CD" w14:textId="77777777" w:rsidR="00DC2067" w:rsidRPr="0081526C" w:rsidRDefault="00DC2067" w:rsidP="00DC2067">
            <w:pPr>
              <w:rPr>
                <w:highlight w:val="lightGray"/>
              </w:rPr>
            </w:pPr>
          </w:p>
        </w:tc>
      </w:tr>
      <w:tr w:rsidR="00DC2067" w:rsidRPr="00777FF4" w14:paraId="0A4150C5"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77BAA0A"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E374AE6" w14:textId="77777777" w:rsidR="00DC2067" w:rsidRPr="0081526C" w:rsidRDefault="00DC2067" w:rsidP="00DC2067">
            <w:pPr>
              <w:rPr>
                <w:highlight w:val="lightGray"/>
              </w:rPr>
            </w:pPr>
          </w:p>
        </w:tc>
      </w:tr>
      <w:tr w:rsidR="00DC2067" w:rsidRPr="00777FF4" w14:paraId="1EB3F40F"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6C448AC"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249D51" w14:textId="77777777" w:rsidR="00DC2067" w:rsidRPr="0081526C" w:rsidRDefault="00DC2067" w:rsidP="00DC2067">
            <w:pPr>
              <w:rPr>
                <w:highlight w:val="lightGray"/>
              </w:rPr>
            </w:pPr>
          </w:p>
        </w:tc>
      </w:tr>
      <w:tr w:rsidR="00DC2067" w:rsidRPr="00777FF4" w14:paraId="4D3259CE"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8A6AFCC"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DB328D6" w14:textId="77777777" w:rsidR="00DC2067" w:rsidRPr="0081526C" w:rsidRDefault="00DC2067" w:rsidP="00DC2067">
            <w:pPr>
              <w:rPr>
                <w:highlight w:val="lightGray"/>
              </w:rPr>
            </w:pPr>
          </w:p>
        </w:tc>
      </w:tr>
      <w:tr w:rsidR="00DC2067" w:rsidRPr="00777FF4" w14:paraId="13B91FC3" w14:textId="77777777" w:rsidTr="005B7B24">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1FAC194B" w14:textId="77777777" w:rsidR="00DC2067" w:rsidRPr="0081526C" w:rsidRDefault="00DC2067" w:rsidP="00DC2067">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53037A" w14:textId="77777777" w:rsidR="00DC2067" w:rsidRPr="0081526C" w:rsidRDefault="00DC2067" w:rsidP="00DC2067">
            <w:pPr>
              <w:rPr>
                <w:highlight w:val="lightGray"/>
              </w:rPr>
            </w:pPr>
          </w:p>
        </w:tc>
      </w:tr>
    </w:tbl>
    <w:p w14:paraId="40043768" w14:textId="77777777" w:rsidR="00DC2067" w:rsidRPr="0081526C" w:rsidRDefault="00DC2067" w:rsidP="00DC2067">
      <w:pPr>
        <w:rPr>
          <w:highlight w:val="lightGray"/>
        </w:rPr>
      </w:pPr>
    </w:p>
    <w:p w14:paraId="440A8C98" w14:textId="2C3503C1" w:rsidR="00A10A01" w:rsidRDefault="00DC2067" w:rsidP="00DC2067">
      <w:r w:rsidRPr="0081526C">
        <w:rPr>
          <w:b/>
          <w:bCs/>
          <w:highlight w:val="lightGray"/>
        </w:rPr>
        <w:t>Summary N</w:t>
      </w:r>
      <w:r w:rsidRPr="0081526C">
        <w:rPr>
          <w:highlight w:val="lightGray"/>
        </w:rPr>
        <w:t>: TBD.</w:t>
      </w:r>
    </w:p>
    <w:p w14:paraId="41ABF73C" w14:textId="77777777" w:rsidR="00A10A01" w:rsidRDefault="00A10A01" w:rsidP="00DC2067"/>
    <w:p w14:paraId="4B9D69ED" w14:textId="77777777" w:rsidR="00547F53" w:rsidRDefault="00547F53" w:rsidP="00547F53"/>
    <w:p w14:paraId="506EDACF" w14:textId="4483C55D" w:rsidR="00547F53" w:rsidRPr="003569AA" w:rsidRDefault="00272874" w:rsidP="00547F53">
      <w:pPr>
        <w:rPr>
          <w:b/>
          <w:bCs/>
          <w:sz w:val="32"/>
          <w:szCs w:val="32"/>
        </w:rPr>
      </w:pPr>
      <w:r w:rsidRPr="00E37739">
        <w:rPr>
          <w:b/>
          <w:bCs/>
          <w:sz w:val="32"/>
          <w:szCs w:val="32"/>
          <w:highlight w:val="yellow"/>
        </w:rPr>
        <w:t>PHASE 2</w:t>
      </w:r>
      <w:r w:rsidR="005B7B24" w:rsidRPr="00E37739">
        <w:rPr>
          <w:b/>
          <w:bCs/>
          <w:sz w:val="32"/>
          <w:szCs w:val="32"/>
          <w:highlight w:val="yellow"/>
        </w:rPr>
        <w:t xml:space="preserve"> </w:t>
      </w:r>
      <w:r w:rsidR="00E37739">
        <w:rPr>
          <w:b/>
          <w:bCs/>
          <w:sz w:val="32"/>
          <w:szCs w:val="32"/>
          <w:highlight w:val="yellow"/>
        </w:rPr>
        <w:t xml:space="preserve">PLACEHOLDER </w:t>
      </w:r>
      <w:r w:rsidR="005B7B24" w:rsidRPr="00E37739">
        <w:rPr>
          <w:b/>
          <w:bCs/>
          <w:sz w:val="32"/>
          <w:szCs w:val="32"/>
          <w:highlight w:val="yellow"/>
        </w:rPr>
        <w:t xml:space="preserve">– to be </w:t>
      </w:r>
      <w:r w:rsidR="00E37739" w:rsidRPr="00E37739">
        <w:rPr>
          <w:b/>
          <w:bCs/>
          <w:sz w:val="32"/>
          <w:szCs w:val="32"/>
          <w:highlight w:val="yellow"/>
        </w:rPr>
        <w:t>filled in</w:t>
      </w:r>
      <w:r w:rsidR="005B7B24" w:rsidRPr="00E37739">
        <w:rPr>
          <w:b/>
          <w:bCs/>
          <w:sz w:val="32"/>
          <w:szCs w:val="32"/>
          <w:highlight w:val="yellow"/>
        </w:rPr>
        <w:t xml:space="preserve"> once phase 1 concludes</w:t>
      </w:r>
      <w:r w:rsidR="00E37739">
        <w:rPr>
          <w:b/>
          <w:bCs/>
          <w:sz w:val="32"/>
          <w:szCs w:val="32"/>
          <w:highlight w:val="yellow"/>
        </w:rPr>
        <w:t>!</w:t>
      </w:r>
      <w:r w:rsidR="00E37739" w:rsidRPr="00E37739">
        <w:rPr>
          <w:b/>
          <w:bCs/>
          <w:sz w:val="32"/>
          <w:szCs w:val="32"/>
          <w:highlight w:val="yellow"/>
        </w:rPr>
        <w:t xml:space="preserve"> </w:t>
      </w:r>
    </w:p>
    <w:p w14:paraId="014B7C78" w14:textId="77777777" w:rsidR="00547F53" w:rsidRDefault="00547F53" w:rsidP="00547F53"/>
    <w:p w14:paraId="69517D41" w14:textId="361E2320" w:rsidR="007C53F5" w:rsidRPr="00E37739" w:rsidRDefault="007C53F5" w:rsidP="007C53F5">
      <w:pPr>
        <w:pStyle w:val="Heading2"/>
        <w:rPr>
          <w:highlight w:val="yellow"/>
        </w:rPr>
      </w:pPr>
      <w:r w:rsidRPr="00E37739">
        <w:rPr>
          <w:highlight w:val="yellow"/>
        </w:rPr>
        <w:t>3.</w:t>
      </w:r>
      <w:r w:rsidR="00272874" w:rsidRPr="00E37739">
        <w:rPr>
          <w:highlight w:val="yellow"/>
        </w:rPr>
        <w:t>2</w:t>
      </w:r>
      <w:r w:rsidRPr="00E37739">
        <w:rPr>
          <w:highlight w:val="yellow"/>
        </w:rPr>
        <w:tab/>
      </w:r>
      <w:r w:rsidR="00272874" w:rsidRPr="00E37739">
        <w:rPr>
          <w:highlight w:val="yellow"/>
        </w:rPr>
        <w:t>Phase 2: Solutions and modularity</w:t>
      </w:r>
    </w:p>
    <w:p w14:paraId="763F0E63" w14:textId="77777777" w:rsidR="007C53F5" w:rsidRPr="00E37739" w:rsidRDefault="007C53F5" w:rsidP="007C53F5">
      <w:pPr>
        <w:rPr>
          <w:i/>
          <w:iCs/>
          <w:highlight w:val="yellow"/>
        </w:rPr>
      </w:pPr>
      <w:r w:rsidRPr="00E37739">
        <w:rPr>
          <w:i/>
          <w:iCs/>
          <w:highlight w:val="yellow"/>
        </w:rPr>
        <w:t>Explain background</w:t>
      </w:r>
    </w:p>
    <w:p w14:paraId="3F981908" w14:textId="76F4FDDC" w:rsidR="00796CB5" w:rsidRPr="00E37739" w:rsidRDefault="00796CB5" w:rsidP="00796CB5">
      <w:pPr>
        <w:pStyle w:val="Heading3"/>
        <w:rPr>
          <w:highlight w:val="yellow"/>
        </w:rPr>
      </w:pPr>
      <w:r w:rsidRPr="00E37739">
        <w:rPr>
          <w:highlight w:val="yellow"/>
        </w:rPr>
        <w:t>3.2.1</w:t>
      </w:r>
      <w:r w:rsidRPr="00E37739">
        <w:rPr>
          <w:highlight w:val="yellow"/>
        </w:rPr>
        <w:tab/>
        <w:t xml:space="preserve">Summary of </w:t>
      </w:r>
      <w:r w:rsidR="00CC7FEB">
        <w:rPr>
          <w:highlight w:val="yellow"/>
        </w:rPr>
        <w:t xml:space="preserve">identified </w:t>
      </w:r>
      <w:r w:rsidRPr="00E37739">
        <w:rPr>
          <w:highlight w:val="yellow"/>
        </w:rPr>
        <w:t>5G RRC problems</w:t>
      </w:r>
      <w:r w:rsidR="00CC7FEB">
        <w:rPr>
          <w:highlight w:val="yellow"/>
        </w:rPr>
        <w:t xml:space="preserve"> (from Phase 1)</w:t>
      </w:r>
    </w:p>
    <w:p w14:paraId="42BADE0F" w14:textId="5BE7657A" w:rsidR="00796CB5" w:rsidRPr="00E37739" w:rsidRDefault="00796CB5" w:rsidP="00796CB5">
      <w:pPr>
        <w:rPr>
          <w:highlight w:val="yellow"/>
        </w:rPr>
      </w:pPr>
      <w:r w:rsidRPr="00E37739">
        <w:rPr>
          <w:b/>
          <w:bCs/>
          <w:i/>
          <w:iCs/>
          <w:highlight w:val="yellow"/>
        </w:rPr>
        <w:t xml:space="preserve">TBA during phase 2: </w:t>
      </w:r>
      <w:r w:rsidRPr="00E37739">
        <w:rPr>
          <w:b/>
          <w:bCs/>
          <w:highlight w:val="yellow"/>
        </w:rPr>
        <w:t xml:space="preserve">Full summary of </w:t>
      </w:r>
      <w:r w:rsidR="00545ADF" w:rsidRPr="00E37739">
        <w:rPr>
          <w:b/>
          <w:bCs/>
          <w:highlight w:val="yellow"/>
        </w:rPr>
        <w:t xml:space="preserve">identified problems during </w:t>
      </w:r>
      <w:r w:rsidRPr="00E37739">
        <w:rPr>
          <w:b/>
          <w:bCs/>
          <w:highlight w:val="yellow"/>
        </w:rPr>
        <w:t>Phase 1</w:t>
      </w:r>
    </w:p>
    <w:p w14:paraId="15E5C1FD" w14:textId="77777777" w:rsidR="00796CB5" w:rsidRPr="00E37739" w:rsidRDefault="00796CB5" w:rsidP="00796CB5">
      <w:pPr>
        <w:rPr>
          <w:highlight w:val="yellow"/>
        </w:rPr>
      </w:pPr>
      <w:r w:rsidRPr="00E37739">
        <w:rPr>
          <w:b/>
          <w:bCs/>
          <w:highlight w:val="yellow"/>
        </w:rPr>
        <w:t>Proposal 1</w:t>
      </w:r>
      <w:r w:rsidRPr="00E37739">
        <w:rPr>
          <w:highlight w:val="yellow"/>
        </w:rPr>
        <w:t>: TBD.</w:t>
      </w:r>
    </w:p>
    <w:p w14:paraId="3B6E76AE" w14:textId="5C5EAF3F" w:rsidR="00272874" w:rsidRPr="00E37739" w:rsidRDefault="00272874" w:rsidP="003569AA">
      <w:pPr>
        <w:pStyle w:val="Heading3"/>
        <w:rPr>
          <w:highlight w:val="yellow"/>
        </w:rPr>
      </w:pPr>
      <w:r w:rsidRPr="00E37739">
        <w:rPr>
          <w:highlight w:val="yellow"/>
        </w:rPr>
        <w:t>3.2.</w:t>
      </w:r>
      <w:r w:rsidR="00514C12" w:rsidRPr="00E37739">
        <w:rPr>
          <w:highlight w:val="yellow"/>
        </w:rPr>
        <w:t>2</w:t>
      </w:r>
      <w:r w:rsidRPr="00E37739">
        <w:rPr>
          <w:highlight w:val="yellow"/>
        </w:rPr>
        <w:tab/>
        <w:t xml:space="preserve">Proposed conclusions </w:t>
      </w:r>
      <w:r w:rsidR="00CC7FEB">
        <w:rPr>
          <w:highlight w:val="yellow"/>
        </w:rPr>
        <w:t>to</w:t>
      </w:r>
      <w:r w:rsidRPr="00E37739">
        <w:rPr>
          <w:highlight w:val="yellow"/>
        </w:rPr>
        <w:t xml:space="preserve"> 5G RRC problems</w:t>
      </w:r>
      <w:r w:rsidR="00CC7FEB">
        <w:rPr>
          <w:highlight w:val="yellow"/>
        </w:rPr>
        <w:t xml:space="preserve"> (from Phase 1)</w:t>
      </w:r>
    </w:p>
    <w:p w14:paraId="57AEE4CE" w14:textId="14E71DA1" w:rsidR="003E4E07" w:rsidRPr="00E37739" w:rsidRDefault="00EB18C7" w:rsidP="00272874">
      <w:pPr>
        <w:rPr>
          <w:i/>
          <w:iCs/>
          <w:highlight w:val="yellow"/>
        </w:rPr>
      </w:pPr>
      <w:r w:rsidRPr="00E37739">
        <w:rPr>
          <w:b/>
          <w:bCs/>
          <w:i/>
          <w:iCs/>
          <w:highlight w:val="yellow"/>
        </w:rPr>
        <w:t>TB</w:t>
      </w:r>
      <w:r w:rsidR="00796CB5" w:rsidRPr="00E37739">
        <w:rPr>
          <w:b/>
          <w:bCs/>
          <w:i/>
          <w:iCs/>
          <w:highlight w:val="yellow"/>
        </w:rPr>
        <w:t>A</w:t>
      </w:r>
      <w:r w:rsidRPr="00E37739">
        <w:rPr>
          <w:b/>
          <w:bCs/>
          <w:i/>
          <w:iCs/>
          <w:highlight w:val="yellow"/>
        </w:rPr>
        <w:t xml:space="preserve"> during phase 2: </w:t>
      </w:r>
      <w:r w:rsidR="00796CB5" w:rsidRPr="00E37739">
        <w:rPr>
          <w:i/>
          <w:iCs/>
          <w:highlight w:val="yellow"/>
        </w:rPr>
        <w:t>D</w:t>
      </w:r>
      <w:r w:rsidRPr="00E37739">
        <w:rPr>
          <w:i/>
          <w:iCs/>
          <w:highlight w:val="yellow"/>
        </w:rPr>
        <w:t xml:space="preserve">etails of each company </w:t>
      </w:r>
      <w:r w:rsidR="00796CB5" w:rsidRPr="00E37739">
        <w:rPr>
          <w:i/>
          <w:iCs/>
          <w:highlight w:val="yellow"/>
        </w:rPr>
        <w:t>solution proposals for the problems</w:t>
      </w:r>
    </w:p>
    <w:p w14:paraId="6420D5AA" w14:textId="2E435FC9" w:rsidR="003E4E07" w:rsidRPr="00E37739" w:rsidRDefault="003E4E07" w:rsidP="003E4E07">
      <w:pPr>
        <w:pStyle w:val="Heading3"/>
        <w:rPr>
          <w:highlight w:val="yellow"/>
        </w:rPr>
      </w:pPr>
      <w:r w:rsidRPr="00E37739">
        <w:rPr>
          <w:highlight w:val="yellow"/>
        </w:rPr>
        <w:t>3.2.</w:t>
      </w:r>
      <w:r w:rsidR="00514C12" w:rsidRPr="00E37739">
        <w:rPr>
          <w:highlight w:val="yellow"/>
        </w:rPr>
        <w:t>3</w:t>
      </w:r>
      <w:r w:rsidRPr="00E37739">
        <w:rPr>
          <w:highlight w:val="yellow"/>
        </w:rPr>
        <w:tab/>
        <w:t>Modularity in 6G RRC</w:t>
      </w:r>
    </w:p>
    <w:p w14:paraId="05CF8E5B" w14:textId="192AE4B6" w:rsidR="00796CB5" w:rsidRPr="00E37739" w:rsidRDefault="00796CB5" w:rsidP="005B7B24">
      <w:pPr>
        <w:rPr>
          <w:i/>
          <w:iCs/>
          <w:highlight w:val="yellow"/>
        </w:rPr>
      </w:pPr>
      <w:r w:rsidRPr="00E37739">
        <w:rPr>
          <w:b/>
          <w:bCs/>
          <w:i/>
          <w:iCs/>
          <w:highlight w:val="yellow"/>
        </w:rPr>
        <w:t xml:space="preserve">TBA during phase 2: </w:t>
      </w:r>
      <w:r w:rsidRPr="00E37739">
        <w:rPr>
          <w:i/>
          <w:iCs/>
          <w:highlight w:val="yellow"/>
        </w:rPr>
        <w:t xml:space="preserve">Definition of modularity, e.g. </w:t>
      </w:r>
      <w:r w:rsidR="0012231C">
        <w:rPr>
          <w:i/>
          <w:iCs/>
          <w:highlight w:val="yellow"/>
        </w:rPr>
        <w:t>via answers to following questions:</w:t>
      </w:r>
    </w:p>
    <w:p w14:paraId="3C724FAF" w14:textId="400CC65C" w:rsidR="003E4E07" w:rsidRPr="0012231C" w:rsidRDefault="003E4E07" w:rsidP="0012231C">
      <w:pPr>
        <w:pStyle w:val="ListParagraph"/>
        <w:numPr>
          <w:ilvl w:val="0"/>
          <w:numId w:val="24"/>
        </w:numPr>
        <w:rPr>
          <w:i/>
          <w:iCs/>
          <w:highlight w:val="yellow"/>
        </w:rPr>
      </w:pPr>
      <w:r w:rsidRPr="0012231C">
        <w:rPr>
          <w:b/>
          <w:bCs/>
          <w:i/>
          <w:iCs/>
          <w:highlight w:val="yellow"/>
        </w:rPr>
        <w:t>Question:</w:t>
      </w:r>
      <w:r w:rsidRPr="0012231C">
        <w:rPr>
          <w:i/>
          <w:iCs/>
          <w:highlight w:val="yellow"/>
        </w:rPr>
        <w:t xml:space="preserve"> What is the definition of a modul</w:t>
      </w:r>
      <w:r w:rsidR="006725E4" w:rsidRPr="0012231C">
        <w:rPr>
          <w:i/>
          <w:iCs/>
          <w:highlight w:val="yellow"/>
        </w:rPr>
        <w:t>arity</w:t>
      </w:r>
      <w:r w:rsidRPr="0012231C">
        <w:rPr>
          <w:i/>
          <w:iCs/>
          <w:highlight w:val="yellow"/>
        </w:rPr>
        <w:t xml:space="preserve"> for 6G RRC? </w:t>
      </w:r>
    </w:p>
    <w:p w14:paraId="6559D7D0" w14:textId="2D01248F" w:rsidR="00272874" w:rsidRPr="0012231C" w:rsidRDefault="00272874" w:rsidP="0012231C">
      <w:pPr>
        <w:pStyle w:val="ListParagraph"/>
        <w:numPr>
          <w:ilvl w:val="0"/>
          <w:numId w:val="24"/>
        </w:numPr>
        <w:rPr>
          <w:i/>
          <w:iCs/>
          <w:highlight w:val="yellow"/>
        </w:rPr>
      </w:pPr>
      <w:r w:rsidRPr="0012231C">
        <w:rPr>
          <w:b/>
          <w:bCs/>
          <w:i/>
          <w:iCs/>
          <w:highlight w:val="yellow"/>
        </w:rPr>
        <w:t>Question</w:t>
      </w:r>
      <w:r w:rsidRPr="0012231C">
        <w:rPr>
          <w:i/>
          <w:iCs/>
          <w:highlight w:val="yellow"/>
        </w:rPr>
        <w:t xml:space="preserve">: How should modularity for the RRC structure be defined in terms of ASN.1 module definition? </w:t>
      </w:r>
    </w:p>
    <w:p w14:paraId="52DB5DDC" w14:textId="00AF64B2" w:rsidR="007C53F5" w:rsidRPr="0012231C" w:rsidRDefault="003E4E07" w:rsidP="0012231C">
      <w:pPr>
        <w:pStyle w:val="ListParagraph"/>
        <w:numPr>
          <w:ilvl w:val="0"/>
          <w:numId w:val="24"/>
        </w:numPr>
        <w:rPr>
          <w:i/>
          <w:iCs/>
        </w:rPr>
      </w:pPr>
      <w:r w:rsidRPr="0012231C">
        <w:rPr>
          <w:b/>
          <w:bCs/>
          <w:i/>
          <w:iCs/>
          <w:highlight w:val="yellow"/>
        </w:rPr>
        <w:t>Question</w:t>
      </w:r>
      <w:r w:rsidRPr="0012231C">
        <w:rPr>
          <w:i/>
          <w:iCs/>
          <w:highlight w:val="yellow"/>
        </w:rPr>
        <w:t xml:space="preserve">: What </w:t>
      </w:r>
      <w:r w:rsidR="00796CB5" w:rsidRPr="0012231C">
        <w:rPr>
          <w:i/>
          <w:iCs/>
          <w:highlight w:val="yellow"/>
        </w:rPr>
        <w:t xml:space="preserve">needs to be studied/understood in </w:t>
      </w:r>
      <w:r w:rsidRPr="0012231C">
        <w:rPr>
          <w:i/>
          <w:iCs/>
          <w:highlight w:val="yellow"/>
        </w:rPr>
        <w:t>modularity?</w:t>
      </w:r>
      <w:r w:rsidRPr="0012231C">
        <w:rPr>
          <w:i/>
          <w:iCs/>
        </w:rPr>
        <w:t xml:space="preserve"> </w:t>
      </w:r>
    </w:p>
    <w:p w14:paraId="46569DCA" w14:textId="232C38EB" w:rsidR="00E37739" w:rsidRPr="00E37739" w:rsidRDefault="00E37739" w:rsidP="00E37739">
      <w:pPr>
        <w:rPr>
          <w:highlight w:val="yellow"/>
        </w:rPr>
      </w:pPr>
      <w:r w:rsidRPr="00E37739">
        <w:rPr>
          <w:b/>
          <w:bCs/>
          <w:highlight w:val="yellow"/>
        </w:rPr>
        <w:t xml:space="preserve">Proposal </w:t>
      </w:r>
      <w:r>
        <w:rPr>
          <w:b/>
          <w:bCs/>
          <w:highlight w:val="yellow"/>
        </w:rPr>
        <w:t>2</w:t>
      </w:r>
      <w:r w:rsidRPr="00E37739">
        <w:rPr>
          <w:highlight w:val="yellow"/>
        </w:rPr>
        <w:t>: TBD.</w:t>
      </w:r>
    </w:p>
    <w:p w14:paraId="4FE74971" w14:textId="77777777" w:rsidR="007C53F5" w:rsidRDefault="007C53F5" w:rsidP="00195BE9"/>
    <w:p w14:paraId="576CDBA2" w14:textId="77777777" w:rsidR="007C53F5" w:rsidRDefault="007C53F5" w:rsidP="00195BE9"/>
    <w:p w14:paraId="5DCA1F97" w14:textId="77777777" w:rsidR="00F76B92" w:rsidRPr="006E13D1" w:rsidRDefault="00F76B92" w:rsidP="00F76B92">
      <w:pPr>
        <w:pStyle w:val="Heading1"/>
      </w:pPr>
      <w:r>
        <w:t>4</w:t>
      </w:r>
      <w:r w:rsidRPr="006E13D1">
        <w:tab/>
      </w:r>
      <w:r>
        <w:t>Conclusion</w:t>
      </w:r>
    </w:p>
    <w:p w14:paraId="2E2AC989" w14:textId="77777777" w:rsidR="00F76B92" w:rsidRDefault="00F76B92" w:rsidP="00F76B92">
      <w:r>
        <w:t>TBD.</w:t>
      </w:r>
    </w:p>
    <w:p w14:paraId="060A1CAF" w14:textId="77777777" w:rsidR="002E2154" w:rsidRDefault="002E2154" w:rsidP="00F76B92"/>
    <w:p w14:paraId="0942368A" w14:textId="77777777" w:rsidR="003241B3" w:rsidRDefault="003241B3" w:rsidP="00F76B92"/>
    <w:p w14:paraId="67831497" w14:textId="102DADFF" w:rsidR="00514C12" w:rsidRPr="006E13D1" w:rsidRDefault="00514C12" w:rsidP="00514C12">
      <w:pPr>
        <w:pStyle w:val="Heading1"/>
      </w:pPr>
      <w:r>
        <w:t>5</w:t>
      </w:r>
      <w:r w:rsidRPr="006E13D1">
        <w:tab/>
      </w:r>
      <w:r>
        <w:t>References</w:t>
      </w:r>
    </w:p>
    <w:p w14:paraId="6B2C501D" w14:textId="3ACEEE99" w:rsidR="00913E87" w:rsidRPr="00F906FD" w:rsidRDefault="00913E87" w:rsidP="00913E87">
      <w:r>
        <w:t xml:space="preserve">[1] </w:t>
      </w:r>
      <w:hyperlink r:id="rId94" w:history="1">
        <w:r w:rsidR="008521F2">
          <w:rPr>
            <w:rStyle w:val="Hyperlink"/>
          </w:rPr>
          <w:t>R2-2508051</w:t>
        </w:r>
      </w:hyperlink>
      <w:r w:rsidRPr="00F906FD">
        <w:tab/>
        <w:t>6GR RRC Structure and (re)configuration</w:t>
      </w:r>
      <w:r w:rsidRPr="00F906FD">
        <w:tab/>
        <w:t>vivo</w:t>
      </w:r>
    </w:p>
    <w:p w14:paraId="1E0A4C6B" w14:textId="51F9E8B6" w:rsidR="00913E87" w:rsidRPr="00F906FD" w:rsidRDefault="00913E87" w:rsidP="00913E87">
      <w:r>
        <w:t xml:space="preserve">[2] </w:t>
      </w:r>
      <w:hyperlink r:id="rId95" w:history="1">
        <w:r w:rsidR="008521F2">
          <w:rPr>
            <w:rStyle w:val="Hyperlink"/>
          </w:rPr>
          <w:t>R2-2508080</w:t>
        </w:r>
      </w:hyperlink>
      <w:r w:rsidRPr="00F906FD">
        <w:tab/>
        <w:t>Discussion on RRC (re)configuration and signalling design</w:t>
      </w:r>
      <w:r w:rsidRPr="00F906FD">
        <w:tab/>
        <w:t>Xiaomi</w:t>
      </w:r>
    </w:p>
    <w:p w14:paraId="0C225D4C" w14:textId="28F80BDD" w:rsidR="00913E87" w:rsidRPr="00F906FD" w:rsidRDefault="00913E87" w:rsidP="00913E87">
      <w:r>
        <w:t xml:space="preserve">[3] </w:t>
      </w:r>
      <w:hyperlink r:id="rId96" w:history="1">
        <w:r w:rsidR="008521F2">
          <w:rPr>
            <w:rStyle w:val="Hyperlink"/>
          </w:rPr>
          <w:t>R2-2508098</w:t>
        </w:r>
      </w:hyperlink>
      <w:r w:rsidRPr="00F906FD">
        <w:tab/>
        <w:t>Considerations on RRC Structure and (re)configuration</w:t>
      </w:r>
      <w:r w:rsidRPr="00F906FD">
        <w:tab/>
        <w:t>CATT</w:t>
      </w:r>
    </w:p>
    <w:p w14:paraId="1D61D779" w14:textId="78591EB5" w:rsidR="00913E87" w:rsidRPr="00F906FD" w:rsidRDefault="00913E87" w:rsidP="00913E87">
      <w:r>
        <w:t xml:space="preserve">[4] </w:t>
      </w:r>
      <w:hyperlink r:id="rId97" w:history="1">
        <w:r w:rsidR="008521F2">
          <w:rPr>
            <w:rStyle w:val="Hyperlink"/>
          </w:rPr>
          <w:t>R2-2508112</w:t>
        </w:r>
      </w:hyperlink>
      <w:r w:rsidRPr="00F906FD">
        <w:tab/>
        <w:t>RRC signalling and ASN.1 aspects</w:t>
      </w:r>
      <w:r w:rsidRPr="00F906FD">
        <w:tab/>
        <w:t>MediaTek Inc.</w:t>
      </w:r>
    </w:p>
    <w:p w14:paraId="4D93EC89" w14:textId="68DDF8E3" w:rsidR="00913E87" w:rsidRPr="00F906FD" w:rsidRDefault="00913E87" w:rsidP="00913E87">
      <w:r>
        <w:lastRenderedPageBreak/>
        <w:t xml:space="preserve">[5] </w:t>
      </w:r>
      <w:hyperlink r:id="rId98" w:history="1">
        <w:r w:rsidR="008521F2">
          <w:rPr>
            <w:rStyle w:val="Hyperlink"/>
          </w:rPr>
          <w:t>R2-2508115</w:t>
        </w:r>
      </w:hyperlink>
      <w:r w:rsidRPr="00F906FD">
        <w:tab/>
        <w:t>Discussion on 6G RRC ASN.1 Encoding</w:t>
      </w:r>
      <w:r w:rsidRPr="00F906FD">
        <w:tab/>
        <w:t>OPPO</w:t>
      </w:r>
    </w:p>
    <w:p w14:paraId="3EE62AB9" w14:textId="2DD880BC" w:rsidR="00913E87" w:rsidRPr="00F906FD" w:rsidRDefault="00913E87" w:rsidP="00913E87">
      <w:r>
        <w:t xml:space="preserve">[6] </w:t>
      </w:r>
      <w:hyperlink r:id="rId99" w:history="1">
        <w:r w:rsidR="008521F2">
          <w:rPr>
            <w:rStyle w:val="Hyperlink"/>
          </w:rPr>
          <w:t>R2-2508139</w:t>
        </w:r>
      </w:hyperlink>
      <w:r w:rsidRPr="00F906FD">
        <w:tab/>
        <w:t>Considerations on RRC (re)configuration structure</w:t>
      </w:r>
      <w:r w:rsidRPr="00F906FD">
        <w:tab/>
        <w:t>LG Electronics France</w:t>
      </w:r>
    </w:p>
    <w:p w14:paraId="1F01C4B7" w14:textId="4DF2499F" w:rsidR="00913E87" w:rsidRPr="00F906FD" w:rsidRDefault="00913E87" w:rsidP="00913E87">
      <w:r>
        <w:t xml:space="preserve">[7] </w:t>
      </w:r>
      <w:hyperlink r:id="rId100" w:history="1">
        <w:r w:rsidR="008521F2">
          <w:rPr>
            <w:rStyle w:val="Hyperlink"/>
          </w:rPr>
          <w:t>R2-2508175</w:t>
        </w:r>
      </w:hyperlink>
      <w:r w:rsidRPr="00F906FD">
        <w:tab/>
        <w:t>Discussion on the modular design of RRC for 6GR</w:t>
      </w:r>
      <w:r w:rsidRPr="00F906FD">
        <w:tab/>
        <w:t>TCL</w:t>
      </w:r>
    </w:p>
    <w:p w14:paraId="21E45B3A" w14:textId="74995ED3" w:rsidR="00913E87" w:rsidRPr="00F906FD" w:rsidRDefault="00913E87" w:rsidP="00913E87">
      <w:r>
        <w:t xml:space="preserve">[8] </w:t>
      </w:r>
      <w:hyperlink r:id="rId101" w:history="1">
        <w:r w:rsidR="008521F2">
          <w:rPr>
            <w:rStyle w:val="Hyperlink"/>
          </w:rPr>
          <w:t>R2-2508220</w:t>
        </w:r>
      </w:hyperlink>
      <w:r w:rsidRPr="00F906FD">
        <w:tab/>
        <w:t>RRC structure and configuration</w:t>
      </w:r>
      <w:r w:rsidRPr="00F906FD">
        <w:tab/>
        <w:t>Sharp</w:t>
      </w:r>
    </w:p>
    <w:p w14:paraId="508C8321" w14:textId="0A306649" w:rsidR="00913E87" w:rsidRPr="00F906FD" w:rsidRDefault="00913E87" w:rsidP="00913E87">
      <w:r>
        <w:t xml:space="preserve">[9] </w:t>
      </w:r>
      <w:hyperlink r:id="rId102" w:history="1">
        <w:r w:rsidR="008521F2">
          <w:rPr>
            <w:rStyle w:val="Hyperlink"/>
          </w:rPr>
          <w:t>R2-2508227</w:t>
        </w:r>
      </w:hyperlink>
      <w:r w:rsidRPr="00F906FD">
        <w:tab/>
        <w:t>Discussion on RRC structure and (re)configuration in 6G</w:t>
      </w:r>
      <w:r w:rsidRPr="00F906FD">
        <w:tab/>
        <w:t>Transsion Holdings</w:t>
      </w:r>
    </w:p>
    <w:p w14:paraId="398F78A2" w14:textId="2029D6C2" w:rsidR="00913E87" w:rsidRPr="00F906FD" w:rsidRDefault="00913E87" w:rsidP="00913E87">
      <w:r>
        <w:t xml:space="preserve">[10] </w:t>
      </w:r>
      <w:hyperlink r:id="rId103" w:history="1">
        <w:r w:rsidR="008521F2">
          <w:rPr>
            <w:rStyle w:val="Hyperlink"/>
          </w:rPr>
          <w:t>R2-2508349</w:t>
        </w:r>
      </w:hyperlink>
      <w:r w:rsidRPr="00F906FD">
        <w:tab/>
        <w:t>RRC structure and configuration in 6GR</w:t>
      </w:r>
      <w:r w:rsidRPr="00F906FD">
        <w:tab/>
        <w:t>Nokia</w:t>
      </w:r>
    </w:p>
    <w:p w14:paraId="5013AB0E" w14:textId="2BD8D788" w:rsidR="00913E87" w:rsidRPr="00F906FD" w:rsidRDefault="00913E87" w:rsidP="00913E87">
      <w:r>
        <w:t xml:space="preserve">[11] </w:t>
      </w:r>
      <w:hyperlink r:id="rId104" w:history="1">
        <w:r w:rsidR="008521F2">
          <w:rPr>
            <w:rStyle w:val="Hyperlink"/>
          </w:rPr>
          <w:t>R2-2508386</w:t>
        </w:r>
      </w:hyperlink>
      <w:r w:rsidRPr="00F906FD">
        <w:tab/>
        <w:t>RRC Structure and Reconfiguration for 6GR</w:t>
      </w:r>
      <w:r w:rsidRPr="00F906FD">
        <w:tab/>
        <w:t>InterDigital France R&amp;D, SAS</w:t>
      </w:r>
    </w:p>
    <w:p w14:paraId="1D960783" w14:textId="06C5FC2E" w:rsidR="00913E87" w:rsidRPr="00F906FD" w:rsidRDefault="00913E87" w:rsidP="00913E87">
      <w:r>
        <w:t xml:space="preserve">[12] </w:t>
      </w:r>
      <w:hyperlink r:id="rId105" w:history="1">
        <w:r w:rsidR="008521F2">
          <w:rPr>
            <w:rStyle w:val="Hyperlink"/>
          </w:rPr>
          <w:t>R2-2508406</w:t>
        </w:r>
      </w:hyperlink>
      <w:r w:rsidRPr="00F906FD">
        <w:tab/>
        <w:t>Consideration on modular RRC and RRC signalling improvements</w:t>
      </w:r>
      <w:r w:rsidRPr="00F906FD">
        <w:tab/>
        <w:t>ZTE Corporation, Sanechips</w:t>
      </w:r>
    </w:p>
    <w:p w14:paraId="1FAAF4C0" w14:textId="555A6666" w:rsidR="00913E87" w:rsidRPr="00F906FD" w:rsidRDefault="00913E87" w:rsidP="00913E87">
      <w:r>
        <w:t xml:space="preserve">[13] </w:t>
      </w:r>
      <w:hyperlink r:id="rId106" w:history="1">
        <w:r w:rsidR="008521F2">
          <w:rPr>
            <w:rStyle w:val="Hyperlink"/>
          </w:rPr>
          <w:t>R2-2508414</w:t>
        </w:r>
      </w:hyperlink>
      <w:r w:rsidRPr="00F906FD">
        <w:tab/>
        <w:t>RRC Signaling Framework with more close integration with the slices</w:t>
      </w:r>
      <w:r w:rsidRPr="00F906FD">
        <w:tab/>
        <w:t>Panasonic</w:t>
      </w:r>
    </w:p>
    <w:p w14:paraId="7C7C1A26" w14:textId="1E9F9FF7" w:rsidR="00913E87" w:rsidRPr="00F906FD" w:rsidRDefault="00913E87" w:rsidP="00913E87">
      <w:r>
        <w:t xml:space="preserve">[14] </w:t>
      </w:r>
      <w:hyperlink r:id="rId107" w:history="1">
        <w:r w:rsidR="008521F2">
          <w:rPr>
            <w:rStyle w:val="Hyperlink"/>
          </w:rPr>
          <w:t>R2-2508450</w:t>
        </w:r>
      </w:hyperlink>
      <w:r w:rsidRPr="00F906FD">
        <w:tab/>
        <w:t>Views on RRC Structure and Configuration</w:t>
      </w:r>
      <w:r w:rsidRPr="00F906FD">
        <w:tab/>
        <w:t>Apple</w:t>
      </w:r>
    </w:p>
    <w:p w14:paraId="4004310B" w14:textId="4383975E" w:rsidR="00913E87" w:rsidRPr="00F906FD" w:rsidRDefault="00913E87" w:rsidP="00913E87">
      <w:r>
        <w:t xml:space="preserve">[15] </w:t>
      </w:r>
      <w:hyperlink r:id="rId108" w:history="1">
        <w:r w:rsidR="008521F2">
          <w:rPr>
            <w:rStyle w:val="Hyperlink"/>
          </w:rPr>
          <w:t>R2-2508510</w:t>
        </w:r>
      </w:hyperlink>
      <w:r w:rsidRPr="00F906FD">
        <w:tab/>
        <w:t>Discussion on RRC structure and reconfiguration</w:t>
      </w:r>
      <w:r w:rsidRPr="00F906FD">
        <w:tab/>
        <w:t>KT Corp.</w:t>
      </w:r>
    </w:p>
    <w:p w14:paraId="7BDA5BF8" w14:textId="4B1DCD51" w:rsidR="00913E87" w:rsidRPr="00F906FD" w:rsidRDefault="00913E87" w:rsidP="00913E87">
      <w:r>
        <w:t xml:space="preserve">[16] </w:t>
      </w:r>
      <w:hyperlink r:id="rId109" w:history="1">
        <w:r w:rsidR="008521F2">
          <w:rPr>
            <w:rStyle w:val="Hyperlink"/>
          </w:rPr>
          <w:t>R2-2508609</w:t>
        </w:r>
      </w:hyperlink>
      <w:r w:rsidRPr="00F906FD">
        <w:tab/>
        <w:t>Reducing RRC signalling overhead</w:t>
      </w:r>
      <w:r w:rsidRPr="00F906FD">
        <w:tab/>
        <w:t>Fraunhofer IIS, Fraunhofer HHI</w:t>
      </w:r>
    </w:p>
    <w:p w14:paraId="0307254B" w14:textId="2FC0B45F" w:rsidR="00913E87" w:rsidRPr="00F906FD" w:rsidRDefault="00913E87" w:rsidP="00913E87">
      <w:r>
        <w:t xml:space="preserve">[17] </w:t>
      </w:r>
      <w:hyperlink r:id="rId110" w:history="1">
        <w:r w:rsidR="008521F2">
          <w:rPr>
            <w:rStyle w:val="Hyperlink"/>
          </w:rPr>
          <w:t>R2-2508614</w:t>
        </w:r>
      </w:hyperlink>
      <w:r w:rsidRPr="00F906FD">
        <w:tab/>
        <w:t>RRC ASN.1 structure for 6G</w:t>
      </w:r>
      <w:r w:rsidRPr="00F906FD">
        <w:tab/>
        <w:t>Ericsson</w:t>
      </w:r>
    </w:p>
    <w:p w14:paraId="442E6CD0" w14:textId="33FFD916" w:rsidR="00913E87" w:rsidRPr="00F906FD" w:rsidRDefault="00913E87" w:rsidP="00913E87">
      <w:r>
        <w:t xml:space="preserve">[18] </w:t>
      </w:r>
      <w:hyperlink r:id="rId111" w:history="1">
        <w:r w:rsidR="008521F2">
          <w:rPr>
            <w:rStyle w:val="Hyperlink"/>
          </w:rPr>
          <w:t>R2-2508618</w:t>
        </w:r>
      </w:hyperlink>
      <w:r w:rsidRPr="00F906FD">
        <w:tab/>
        <w:t>Discussion on RRC signaling design</w:t>
      </w:r>
      <w:r w:rsidRPr="00F906FD">
        <w:tab/>
        <w:t>Huawei, HiSilicon</w:t>
      </w:r>
    </w:p>
    <w:p w14:paraId="441134BE" w14:textId="09F0F968" w:rsidR="00913E87" w:rsidRPr="00F906FD" w:rsidRDefault="00913E87" w:rsidP="00913E87">
      <w:r>
        <w:t xml:space="preserve">[19] </w:t>
      </w:r>
      <w:hyperlink r:id="rId112" w:history="1">
        <w:r w:rsidR="008521F2">
          <w:rPr>
            <w:rStyle w:val="Hyperlink"/>
          </w:rPr>
          <w:t>R2-2508623</w:t>
        </w:r>
      </w:hyperlink>
      <w:r w:rsidRPr="00F906FD">
        <w:tab/>
        <w:t>Considerations on modular ASN.1 and RRC design for 6GR</w:t>
      </w:r>
      <w:r w:rsidRPr="00F906FD">
        <w:tab/>
        <w:t>Lenovo</w:t>
      </w:r>
    </w:p>
    <w:p w14:paraId="63212AF2" w14:textId="15462B92" w:rsidR="00913E87" w:rsidRPr="00F906FD" w:rsidRDefault="00913E87" w:rsidP="00913E87">
      <w:r>
        <w:t xml:space="preserve">[20] </w:t>
      </w:r>
      <w:hyperlink r:id="rId113" w:history="1">
        <w:r w:rsidR="008521F2">
          <w:rPr>
            <w:rStyle w:val="Hyperlink"/>
          </w:rPr>
          <w:t>R2-2508631</w:t>
        </w:r>
      </w:hyperlink>
      <w:r w:rsidRPr="00F906FD">
        <w:tab/>
        <w:t>RRC structure and (re)configuration</w:t>
      </w:r>
      <w:r w:rsidRPr="00F906FD">
        <w:tab/>
        <w:t>Ofinno</w:t>
      </w:r>
    </w:p>
    <w:p w14:paraId="0A798286" w14:textId="6B269970" w:rsidR="00913E87" w:rsidRPr="00F906FD" w:rsidRDefault="00913E87" w:rsidP="00913E87">
      <w:r>
        <w:t xml:space="preserve">[21] </w:t>
      </w:r>
      <w:hyperlink r:id="rId114" w:history="1">
        <w:r w:rsidR="008521F2">
          <w:rPr>
            <w:rStyle w:val="Hyperlink"/>
          </w:rPr>
          <w:t>R2-2508649</w:t>
        </w:r>
      </w:hyperlink>
      <w:r w:rsidRPr="00F906FD">
        <w:tab/>
        <w:t>Robust RRC Signaling Using Constraint ASN.1 Subtypes</w:t>
      </w:r>
      <w:r w:rsidRPr="00F906FD">
        <w:tab/>
        <w:t>TOYOTA ITC</w:t>
      </w:r>
    </w:p>
    <w:p w14:paraId="729104C6" w14:textId="22FA53BF" w:rsidR="00913E87" w:rsidRPr="00F906FD" w:rsidRDefault="00913E87" w:rsidP="00913E87">
      <w:r>
        <w:t xml:space="preserve">[22] </w:t>
      </w:r>
      <w:hyperlink r:id="rId115" w:history="1">
        <w:r w:rsidR="008521F2">
          <w:rPr>
            <w:rStyle w:val="Hyperlink"/>
          </w:rPr>
          <w:t>R2-2508758</w:t>
        </w:r>
      </w:hyperlink>
      <w:r w:rsidRPr="00F906FD">
        <w:tab/>
        <w:t>Views on 6G RRC structure and (re)configuration</w:t>
      </w:r>
      <w:r w:rsidRPr="00F906FD">
        <w:tab/>
        <w:t>Qualcomm Incorporated</w:t>
      </w:r>
    </w:p>
    <w:p w14:paraId="407125AD" w14:textId="000828A5" w:rsidR="00913E87" w:rsidRPr="00F906FD" w:rsidRDefault="00913E87" w:rsidP="00913E87">
      <w:r>
        <w:t xml:space="preserve">[23] </w:t>
      </w:r>
      <w:hyperlink r:id="rId116" w:history="1">
        <w:r w:rsidR="008521F2">
          <w:rPr>
            <w:rStyle w:val="Hyperlink"/>
          </w:rPr>
          <w:t>R2-2508781</w:t>
        </w:r>
      </w:hyperlink>
      <w:r w:rsidRPr="00F906FD">
        <w:tab/>
        <w:t>Discussion on Radio Protocol Architecture – Control Plane</w:t>
      </w:r>
      <w:r w:rsidRPr="00F906FD">
        <w:tab/>
        <w:t>Rakuten Mobile, Inc</w:t>
      </w:r>
    </w:p>
    <w:p w14:paraId="4FBF4087" w14:textId="00E81815" w:rsidR="00913E87" w:rsidRPr="00F906FD" w:rsidRDefault="00913E87" w:rsidP="00913E87">
      <w:r>
        <w:t xml:space="preserve">[24] </w:t>
      </w:r>
      <w:hyperlink r:id="rId117" w:history="1">
        <w:r w:rsidR="008521F2">
          <w:rPr>
            <w:rStyle w:val="Hyperlink"/>
          </w:rPr>
          <w:t>R2-2508852</w:t>
        </w:r>
      </w:hyperlink>
      <w:r w:rsidRPr="00F906FD">
        <w:tab/>
        <w:t>Discussion on RRC Structure and Configuration in 6G</w:t>
      </w:r>
      <w:r w:rsidRPr="00F906FD">
        <w:tab/>
        <w:t>ETRI</w:t>
      </w:r>
    </w:p>
    <w:p w14:paraId="771B5D59" w14:textId="0692DBC3" w:rsidR="00913E87" w:rsidRPr="00F906FD" w:rsidRDefault="00913E87" w:rsidP="00913E87">
      <w:r>
        <w:t xml:space="preserve">[25] </w:t>
      </w:r>
      <w:hyperlink r:id="rId118" w:history="1">
        <w:r w:rsidR="008521F2">
          <w:rPr>
            <w:rStyle w:val="Hyperlink"/>
          </w:rPr>
          <w:t>R2-2508874</w:t>
        </w:r>
      </w:hyperlink>
      <w:r w:rsidRPr="00F906FD">
        <w:tab/>
        <w:t>RRC Restructuring and modular aspects for 6G</w:t>
      </w:r>
      <w:r w:rsidRPr="00F906FD">
        <w:tab/>
        <w:t>Samsung</w:t>
      </w:r>
    </w:p>
    <w:p w14:paraId="6FD90528" w14:textId="71E71A20" w:rsidR="00913E87" w:rsidRPr="00F906FD" w:rsidRDefault="00913E87" w:rsidP="00913E87">
      <w:r>
        <w:t xml:space="preserve">[26] </w:t>
      </w:r>
      <w:hyperlink r:id="rId119" w:history="1">
        <w:r w:rsidR="008521F2">
          <w:rPr>
            <w:rStyle w:val="Hyperlink"/>
          </w:rPr>
          <w:t>R2-2508946</w:t>
        </w:r>
      </w:hyperlink>
      <w:r w:rsidRPr="00F906FD">
        <w:tab/>
        <w:t>Discussion on RRC Structure and (re)configuration in 6G</w:t>
      </w:r>
      <w:r w:rsidRPr="00F906FD">
        <w:tab/>
        <w:t>Fujitsu</w:t>
      </w:r>
    </w:p>
    <w:p w14:paraId="73A7CA09" w14:textId="3A354907" w:rsidR="00913E87" w:rsidRPr="00F906FD" w:rsidRDefault="00913E87" w:rsidP="00913E87">
      <w:r>
        <w:t>[</w:t>
      </w:r>
      <w:r w:rsidR="00A40E3D">
        <w:t>27</w:t>
      </w:r>
      <w:r>
        <w:t xml:space="preserve">] </w:t>
      </w:r>
      <w:hyperlink r:id="rId120" w:history="1">
        <w:r w:rsidR="008521F2">
          <w:rPr>
            <w:rStyle w:val="Hyperlink"/>
          </w:rPr>
          <w:t>R2-2508972</w:t>
        </w:r>
      </w:hyperlink>
      <w:r w:rsidRPr="00F906FD">
        <w:tab/>
        <w:t>Discussion on RRC Structure and (re)configuration</w:t>
      </w:r>
      <w:r w:rsidRPr="00F906FD">
        <w:tab/>
        <w:t>Google Korea LLC</w:t>
      </w:r>
    </w:p>
    <w:p w14:paraId="06FEBAE0" w14:textId="5C48E94F" w:rsidR="00913E87" w:rsidRPr="00F906FD" w:rsidRDefault="00913E87" w:rsidP="00913E87">
      <w:r>
        <w:t>[</w:t>
      </w:r>
      <w:r w:rsidR="006D6B91">
        <w:t>28</w:t>
      </w:r>
      <w:r>
        <w:t xml:space="preserve">] </w:t>
      </w:r>
      <w:hyperlink r:id="rId121" w:history="1">
        <w:r w:rsidR="008521F2">
          <w:rPr>
            <w:rStyle w:val="Hyperlink"/>
          </w:rPr>
          <w:t>R2-2509014</w:t>
        </w:r>
      </w:hyperlink>
      <w:r w:rsidRPr="00F906FD">
        <w:tab/>
        <w:t>RRC configuration for flexible and adaptive UE behaviour</w:t>
      </w:r>
      <w:r w:rsidRPr="00F906FD">
        <w:tab/>
        <w:t>Qualcomm Incorporated, MediaTek Inc.</w:t>
      </w:r>
    </w:p>
    <w:p w14:paraId="7553E3BC" w14:textId="308728A0" w:rsidR="00913E87" w:rsidRPr="00891661" w:rsidRDefault="00913E87" w:rsidP="00913E87">
      <w:r>
        <w:t>[</w:t>
      </w:r>
      <w:r w:rsidR="006D6B91">
        <w:t>29</w:t>
      </w:r>
      <w:r>
        <w:t xml:space="preserve">] </w:t>
      </w:r>
      <w:hyperlink r:id="rId122" w:history="1">
        <w:r w:rsidR="008521F2">
          <w:rPr>
            <w:rStyle w:val="Hyperlink"/>
          </w:rPr>
          <w:t>R2-2509077</w:t>
        </w:r>
      </w:hyperlink>
      <w:r w:rsidRPr="00F906FD">
        <w:tab/>
        <w:t>Modular design for 6GR Protocol</w:t>
      </w:r>
      <w:r w:rsidRPr="00F906FD">
        <w:tab/>
        <w:t>CMCC, NTT DOCOMO, Turkcell, China Unicom, Nokia</w:t>
      </w:r>
    </w:p>
    <w:p w14:paraId="3692B945" w14:textId="77777777" w:rsidR="00514C12" w:rsidRDefault="00514C12" w:rsidP="00514C12"/>
    <w:p w14:paraId="46239F65" w14:textId="58CEEC56" w:rsidR="003074C5" w:rsidRDefault="003074C5" w:rsidP="003074C5">
      <w:r>
        <w:t xml:space="preserve">which is mentioned by almost many companies (vivo </w:t>
      </w:r>
      <w:hyperlink r:id="rId123" w:history="1">
        <w:r w:rsidR="008521F2">
          <w:rPr>
            <w:rStyle w:val="Hyperlink"/>
          </w:rPr>
          <w:t>R2-2508051</w:t>
        </w:r>
      </w:hyperlink>
      <w:r>
        <w:t xml:space="preserve">, MediaTek </w:t>
      </w:r>
      <w:hyperlink r:id="rId124" w:history="1">
        <w:r w:rsidR="008521F2">
          <w:rPr>
            <w:rStyle w:val="Hyperlink"/>
          </w:rPr>
          <w:t>R2-2508112</w:t>
        </w:r>
      </w:hyperlink>
      <w:r>
        <w:t xml:space="preserve">, </w:t>
      </w:r>
      <w:r w:rsidRPr="00AF1FD4">
        <w:t xml:space="preserve">TCL </w:t>
      </w:r>
      <w:hyperlink r:id="rId125" w:history="1">
        <w:r w:rsidR="008521F2">
          <w:rPr>
            <w:rStyle w:val="Hyperlink"/>
          </w:rPr>
          <w:t>R2-2508175</w:t>
        </w:r>
      </w:hyperlink>
      <w:r w:rsidRPr="00AF1FD4">
        <w:t xml:space="preserve">, CATT </w:t>
      </w:r>
      <w:hyperlink r:id="rId126" w:history="1">
        <w:r w:rsidR="008521F2">
          <w:rPr>
            <w:rStyle w:val="Hyperlink"/>
          </w:rPr>
          <w:t>R2-2508098</w:t>
        </w:r>
      </w:hyperlink>
      <w:r w:rsidRPr="00AF1FD4">
        <w:t xml:space="preserve">, </w:t>
      </w:r>
      <w:r>
        <w:t xml:space="preserve">Sharp </w:t>
      </w:r>
      <w:hyperlink r:id="rId127" w:history="1">
        <w:r w:rsidR="008521F2">
          <w:rPr>
            <w:rStyle w:val="Hyperlink"/>
          </w:rPr>
          <w:t>R2-2508220</w:t>
        </w:r>
      </w:hyperlink>
      <w:r>
        <w:t xml:space="preserve">, </w:t>
      </w:r>
      <w:r w:rsidRPr="00AF1FD4">
        <w:t xml:space="preserve">ZTE </w:t>
      </w:r>
      <w:hyperlink r:id="rId128" w:history="1">
        <w:r w:rsidR="008521F2">
          <w:rPr>
            <w:rStyle w:val="Hyperlink"/>
          </w:rPr>
          <w:t>R2-2508406</w:t>
        </w:r>
      </w:hyperlink>
      <w:r w:rsidRPr="00AF1FD4">
        <w:t xml:space="preserve">, Apple </w:t>
      </w:r>
      <w:hyperlink r:id="rId129" w:history="1">
        <w:r w:rsidR="008521F2">
          <w:rPr>
            <w:rStyle w:val="Hyperlink"/>
          </w:rPr>
          <w:t>R2-2508450</w:t>
        </w:r>
      </w:hyperlink>
      <w:r w:rsidRPr="00AF1FD4">
        <w:t xml:space="preserve">, Ericsson </w:t>
      </w:r>
      <w:hyperlink r:id="rId130" w:history="1">
        <w:r w:rsidR="008521F2">
          <w:rPr>
            <w:rStyle w:val="Hyperlink"/>
          </w:rPr>
          <w:t>R2-2508614</w:t>
        </w:r>
      </w:hyperlink>
      <w:r w:rsidRPr="00AF1FD4">
        <w:t xml:space="preserve">, Samsung </w:t>
      </w:r>
      <w:hyperlink r:id="rId131" w:history="1">
        <w:r w:rsidR="008521F2">
          <w:rPr>
            <w:rStyle w:val="Hyperlink"/>
          </w:rPr>
          <w:t>R2-2508874</w:t>
        </w:r>
      </w:hyperlink>
      <w:r w:rsidRPr="00AF1FD4">
        <w:t xml:space="preserve">, CMCC/NTT DOCOMO/Turkcell/ChinaUnicom/Nokia </w:t>
      </w:r>
      <w:hyperlink r:id="rId132" w:history="1">
        <w:r w:rsidR="008521F2">
          <w:rPr>
            <w:rStyle w:val="Hyperlink"/>
          </w:rPr>
          <w:t>R2-2509077</w:t>
        </w:r>
      </w:hyperlink>
      <w:r w:rsidRPr="00AF1FD4">
        <w:t xml:space="preserve">, Xiaomi </w:t>
      </w:r>
      <w:hyperlink r:id="rId133" w:history="1">
        <w:r w:rsidR="008521F2">
          <w:rPr>
            <w:rStyle w:val="Hyperlink"/>
          </w:rPr>
          <w:t>R2-2508080</w:t>
        </w:r>
      </w:hyperlink>
      <w:r w:rsidRPr="00AF1FD4">
        <w:t xml:space="preserve">, LG </w:t>
      </w:r>
      <w:hyperlink r:id="rId134" w:history="1">
        <w:r w:rsidR="008521F2">
          <w:rPr>
            <w:rStyle w:val="Hyperlink"/>
          </w:rPr>
          <w:t>R2-2508139</w:t>
        </w:r>
      </w:hyperlink>
      <w:r w:rsidRPr="00AF1FD4">
        <w:t xml:space="preserve">, Nokia </w:t>
      </w:r>
      <w:hyperlink r:id="rId135" w:history="1">
        <w:r w:rsidR="008521F2">
          <w:rPr>
            <w:rStyle w:val="Hyperlink"/>
          </w:rPr>
          <w:t>R2-2508349</w:t>
        </w:r>
      </w:hyperlink>
      <w:r>
        <w:t xml:space="preserve">, Interdigital </w:t>
      </w:r>
      <w:hyperlink r:id="rId136" w:history="1">
        <w:r w:rsidR="008521F2">
          <w:rPr>
            <w:rStyle w:val="Hyperlink"/>
          </w:rPr>
          <w:t>R2-2508386</w:t>
        </w:r>
      </w:hyperlink>
      <w:r>
        <w:t xml:space="preserve">, Ofinno </w:t>
      </w:r>
      <w:hyperlink r:id="rId137" w:history="1">
        <w:r w:rsidR="008521F2">
          <w:rPr>
            <w:rStyle w:val="Hyperlink"/>
          </w:rPr>
          <w:t>R2-2508631</w:t>
        </w:r>
      </w:hyperlink>
      <w:r>
        <w:t xml:space="preserve">, Huawei </w:t>
      </w:r>
      <w:hyperlink r:id="rId138" w:history="1">
        <w:r w:rsidR="008521F2">
          <w:rPr>
            <w:rStyle w:val="Hyperlink"/>
          </w:rPr>
          <w:t>R2-2508618</w:t>
        </w:r>
      </w:hyperlink>
      <w:r w:rsidRPr="00AF1FD4">
        <w:t>)</w:t>
      </w:r>
      <w:r>
        <w:t xml:space="preserve">. The particular problems mentioned are: </w:t>
      </w:r>
    </w:p>
    <w:p w14:paraId="37D478F9" w14:textId="3EA67DE3" w:rsidR="003074C5" w:rsidRPr="00AF1FD4" w:rsidRDefault="003074C5" w:rsidP="003074C5">
      <w:r w:rsidRPr="00AF1FD4">
        <w:t xml:space="preserve">(vivo </w:t>
      </w:r>
      <w:hyperlink r:id="rId139" w:history="1">
        <w:r w:rsidR="008521F2">
          <w:rPr>
            <w:rStyle w:val="Hyperlink"/>
          </w:rPr>
          <w:t>R2-2508051</w:t>
        </w:r>
      </w:hyperlink>
      <w:r w:rsidRPr="00AF1FD4">
        <w:t xml:space="preserve">, MediaTek </w:t>
      </w:r>
      <w:hyperlink r:id="rId140" w:history="1">
        <w:r w:rsidR="008521F2">
          <w:rPr>
            <w:rStyle w:val="Hyperlink"/>
          </w:rPr>
          <w:t>R2-2508112</w:t>
        </w:r>
      </w:hyperlink>
      <w:r w:rsidRPr="00AF1FD4">
        <w:t xml:space="preserve">, TCL </w:t>
      </w:r>
      <w:hyperlink r:id="rId141" w:history="1">
        <w:r w:rsidR="008521F2">
          <w:rPr>
            <w:rStyle w:val="Hyperlink"/>
          </w:rPr>
          <w:t>R2-2508175</w:t>
        </w:r>
      </w:hyperlink>
      <w:r w:rsidRPr="00AF1FD4">
        <w:t xml:space="preserve">, CATT </w:t>
      </w:r>
      <w:hyperlink r:id="rId142" w:history="1">
        <w:r w:rsidR="008521F2">
          <w:rPr>
            <w:rStyle w:val="Hyperlink"/>
          </w:rPr>
          <w:t>R2-2508098</w:t>
        </w:r>
      </w:hyperlink>
      <w:r w:rsidRPr="00AF1FD4">
        <w:t xml:space="preserve">, Sharp </w:t>
      </w:r>
      <w:hyperlink r:id="rId143" w:history="1">
        <w:r w:rsidR="008521F2">
          <w:rPr>
            <w:rStyle w:val="Hyperlink"/>
          </w:rPr>
          <w:t>R2-2508220</w:t>
        </w:r>
      </w:hyperlink>
      <w:r w:rsidRPr="00AF1FD4">
        <w:t xml:space="preserve">, ZTE </w:t>
      </w:r>
      <w:hyperlink r:id="rId144" w:history="1">
        <w:r w:rsidR="008521F2">
          <w:rPr>
            <w:rStyle w:val="Hyperlink"/>
          </w:rPr>
          <w:t>R2-2508406</w:t>
        </w:r>
      </w:hyperlink>
      <w:r w:rsidRPr="00AF1FD4">
        <w:t xml:space="preserve">, Apple </w:t>
      </w:r>
      <w:hyperlink r:id="rId145" w:history="1">
        <w:r w:rsidR="008521F2">
          <w:rPr>
            <w:rStyle w:val="Hyperlink"/>
          </w:rPr>
          <w:t>R2-2508450</w:t>
        </w:r>
      </w:hyperlink>
      <w:r w:rsidRPr="00AF1FD4">
        <w:t xml:space="preserve">, , Samsung </w:t>
      </w:r>
      <w:hyperlink r:id="rId146" w:history="1">
        <w:r w:rsidR="008521F2">
          <w:rPr>
            <w:rStyle w:val="Hyperlink"/>
          </w:rPr>
          <w:t>R2-2508874</w:t>
        </w:r>
      </w:hyperlink>
      <w:r w:rsidRPr="00AF1FD4">
        <w:t xml:space="preserve">, CMCC/NTT DOCOMO/Turkcell/ChinaUnicom/Nokia </w:t>
      </w:r>
      <w:hyperlink r:id="rId147" w:history="1">
        <w:r w:rsidR="008521F2">
          <w:rPr>
            <w:rStyle w:val="Hyperlink"/>
          </w:rPr>
          <w:t>R2-2509077</w:t>
        </w:r>
      </w:hyperlink>
      <w:r w:rsidRPr="00AF1FD4">
        <w:t xml:space="preserve">, Xiaomi </w:t>
      </w:r>
      <w:hyperlink r:id="rId148" w:history="1">
        <w:r w:rsidR="008521F2">
          <w:rPr>
            <w:rStyle w:val="Hyperlink"/>
          </w:rPr>
          <w:t>R2-2508080</w:t>
        </w:r>
      </w:hyperlink>
      <w:r w:rsidRPr="00AF1FD4">
        <w:t xml:space="preserve">, LG </w:t>
      </w:r>
      <w:hyperlink r:id="rId149" w:history="1">
        <w:r w:rsidR="008521F2">
          <w:rPr>
            <w:rStyle w:val="Hyperlink"/>
          </w:rPr>
          <w:t>R2-2508139</w:t>
        </w:r>
      </w:hyperlink>
      <w:r w:rsidRPr="00AF1FD4">
        <w:t xml:space="preserve">, Nokia </w:t>
      </w:r>
      <w:hyperlink r:id="rId150" w:history="1">
        <w:r w:rsidR="008521F2">
          <w:rPr>
            <w:rStyle w:val="Hyperlink"/>
          </w:rPr>
          <w:t>R2-2508349</w:t>
        </w:r>
      </w:hyperlink>
      <w:r w:rsidRPr="00AF1FD4">
        <w:t xml:space="preserve">, Interdigital </w:t>
      </w:r>
      <w:hyperlink r:id="rId151" w:history="1">
        <w:r w:rsidR="008521F2">
          <w:rPr>
            <w:rStyle w:val="Hyperlink"/>
          </w:rPr>
          <w:t>R2-2508386</w:t>
        </w:r>
      </w:hyperlink>
      <w:r w:rsidRPr="00AF1FD4">
        <w:t xml:space="preserve">, Ofinno </w:t>
      </w:r>
      <w:hyperlink r:id="rId152" w:history="1">
        <w:r w:rsidR="008521F2">
          <w:rPr>
            <w:rStyle w:val="Hyperlink"/>
          </w:rPr>
          <w:t>R2-2508631</w:t>
        </w:r>
      </w:hyperlink>
      <w:r w:rsidRPr="00AF1FD4">
        <w:t xml:space="preserve">, Huawei </w:t>
      </w:r>
      <w:hyperlink r:id="rId153" w:history="1">
        <w:r w:rsidR="008521F2">
          <w:rPr>
            <w:rStyle w:val="Hyperlink"/>
          </w:rPr>
          <w:t>R2-2508618</w:t>
        </w:r>
      </w:hyperlink>
      <w:r w:rsidRPr="00AF1FD4">
        <w:t xml:space="preserve">). The particular problems mentioned are: </w:t>
      </w:r>
    </w:p>
    <w:p w14:paraId="4B0E4115" w14:textId="793B1B94" w:rsidR="00124CE5" w:rsidRDefault="00124CE5" w:rsidP="00124CE5">
      <w:r w:rsidRPr="003241B3">
        <w:t>(</w:t>
      </w:r>
      <w:r>
        <w:t xml:space="preserve">MediaTek </w:t>
      </w:r>
      <w:hyperlink r:id="rId154" w:history="1">
        <w:r w:rsidR="008521F2">
          <w:rPr>
            <w:rStyle w:val="Hyperlink"/>
          </w:rPr>
          <w:t>R2-2508112</w:t>
        </w:r>
      </w:hyperlink>
      <w:r>
        <w:t xml:space="preserve">, </w:t>
      </w:r>
      <w:r w:rsidRPr="00AF1FD4">
        <w:t xml:space="preserve">TCL </w:t>
      </w:r>
      <w:hyperlink r:id="rId155" w:history="1">
        <w:r w:rsidR="008521F2">
          <w:rPr>
            <w:rStyle w:val="Hyperlink"/>
          </w:rPr>
          <w:t>R2-2508175</w:t>
        </w:r>
      </w:hyperlink>
      <w:r w:rsidRPr="00AF1FD4">
        <w:t xml:space="preserve">, CATT </w:t>
      </w:r>
      <w:hyperlink r:id="rId156" w:history="1">
        <w:r w:rsidR="008521F2">
          <w:rPr>
            <w:rStyle w:val="Hyperlink"/>
          </w:rPr>
          <w:t>R2-2508098</w:t>
        </w:r>
      </w:hyperlink>
      <w:r w:rsidRPr="00AF1FD4">
        <w:t xml:space="preserve">, ZTE </w:t>
      </w:r>
      <w:hyperlink r:id="rId157" w:history="1">
        <w:r w:rsidR="008521F2">
          <w:rPr>
            <w:rStyle w:val="Hyperlink"/>
          </w:rPr>
          <w:t>R2-2508406</w:t>
        </w:r>
      </w:hyperlink>
      <w:r w:rsidRPr="00AF1FD4">
        <w:t xml:space="preserve">, , Ericsson </w:t>
      </w:r>
      <w:hyperlink r:id="rId158" w:history="1">
        <w:r w:rsidR="008521F2">
          <w:rPr>
            <w:rStyle w:val="Hyperlink"/>
          </w:rPr>
          <w:t>R2-2508614</w:t>
        </w:r>
      </w:hyperlink>
      <w:r w:rsidRPr="00AF1FD4">
        <w:t xml:space="preserve">, Samsung </w:t>
      </w:r>
      <w:hyperlink r:id="rId159" w:history="1">
        <w:r w:rsidR="008521F2">
          <w:rPr>
            <w:rStyle w:val="Hyperlink"/>
          </w:rPr>
          <w:t>R2-2508874</w:t>
        </w:r>
      </w:hyperlink>
      <w:r w:rsidRPr="00AF1FD4">
        <w:t xml:space="preserve">, CMCC/NTT DOCOMO/Turkcell/ChinaUnicom/Nokia </w:t>
      </w:r>
      <w:hyperlink r:id="rId160" w:history="1">
        <w:r w:rsidR="008521F2">
          <w:rPr>
            <w:rStyle w:val="Hyperlink"/>
          </w:rPr>
          <w:t>R2-2509077</w:t>
        </w:r>
      </w:hyperlink>
      <w:r w:rsidRPr="00AF1FD4">
        <w:t xml:space="preserve">, Xiaomi </w:t>
      </w:r>
      <w:hyperlink r:id="rId161" w:history="1">
        <w:r w:rsidR="008521F2">
          <w:rPr>
            <w:rStyle w:val="Hyperlink"/>
          </w:rPr>
          <w:t>R2-2508080</w:t>
        </w:r>
      </w:hyperlink>
      <w:r w:rsidRPr="00AF1FD4">
        <w:t xml:space="preserve">, LG </w:t>
      </w:r>
      <w:hyperlink r:id="rId162" w:history="1">
        <w:r w:rsidR="008521F2">
          <w:rPr>
            <w:rStyle w:val="Hyperlink"/>
          </w:rPr>
          <w:t>R2-2508139</w:t>
        </w:r>
      </w:hyperlink>
      <w:r w:rsidRPr="00AF1FD4">
        <w:t xml:space="preserve">, Nokia </w:t>
      </w:r>
      <w:hyperlink r:id="rId163" w:history="1">
        <w:r w:rsidR="008521F2">
          <w:rPr>
            <w:rStyle w:val="Hyperlink"/>
          </w:rPr>
          <w:t>R2-2508349</w:t>
        </w:r>
      </w:hyperlink>
      <w:r>
        <w:t xml:space="preserve">, Interdigital </w:t>
      </w:r>
      <w:hyperlink r:id="rId164" w:history="1">
        <w:r w:rsidR="008521F2">
          <w:rPr>
            <w:rStyle w:val="Hyperlink"/>
          </w:rPr>
          <w:t>R2-2508386</w:t>
        </w:r>
      </w:hyperlink>
      <w:r>
        <w:t xml:space="preserve">, Ofinno </w:t>
      </w:r>
      <w:hyperlink r:id="rId165" w:history="1">
        <w:r w:rsidR="008521F2">
          <w:rPr>
            <w:rStyle w:val="Hyperlink"/>
          </w:rPr>
          <w:t>R2-2508631</w:t>
        </w:r>
      </w:hyperlink>
      <w:r w:rsidRPr="00AF1FD4">
        <w:t>)</w:t>
      </w:r>
    </w:p>
    <w:p w14:paraId="5AA631BD" w14:textId="77777777" w:rsidR="002E2154" w:rsidRDefault="002E2154" w:rsidP="00F76B92"/>
    <w:p w14:paraId="038B3028" w14:textId="6FA84782" w:rsidR="002E2154" w:rsidRPr="006E13D1" w:rsidRDefault="002E2154" w:rsidP="002E2154">
      <w:pPr>
        <w:pStyle w:val="Heading1"/>
      </w:pPr>
      <w:r>
        <w:lastRenderedPageBreak/>
        <w:t>Annex A:</w:t>
      </w:r>
      <w:r w:rsidRPr="006E13D1">
        <w:tab/>
      </w:r>
      <w:r w:rsidR="00945533">
        <w:t xml:space="preserve">Company </w:t>
      </w:r>
      <w:r w:rsidR="00195BE9">
        <w:t>contributions</w:t>
      </w:r>
      <w:r w:rsidR="00945533">
        <w:t xml:space="preserve"> on </w:t>
      </w:r>
      <w:r w:rsidR="00195BE9">
        <w:t>6G RRC structure</w:t>
      </w:r>
    </w:p>
    <w:p w14:paraId="549843BA" w14:textId="779B29F6" w:rsidR="002E2154" w:rsidRDefault="00000000" w:rsidP="002E2154">
      <w:pPr>
        <w:pStyle w:val="Doc-title"/>
      </w:pPr>
      <w:hyperlink r:id="rId166" w:history="1">
        <w:r w:rsidR="008521F2">
          <w:rPr>
            <w:rStyle w:val="Hyperlink"/>
          </w:rPr>
          <w:t>R2-2509077</w:t>
        </w:r>
      </w:hyperlink>
      <w:r w:rsidR="002E2154">
        <w:tab/>
        <w:t>Modular design for 6GR Protocol</w:t>
      </w:r>
      <w:r w:rsidR="002E2154">
        <w:tab/>
        <w:t>CMCC, NTT DOCOMO, Turkcell, China Unicom, Nokia</w:t>
      </w:r>
      <w:r w:rsidR="002E2154">
        <w:tab/>
        <w:t>discussion</w:t>
      </w:r>
      <w:r w:rsidR="002E2154">
        <w:tab/>
        <w:t>Rel-20</w:t>
      </w:r>
      <w:r w:rsidR="002E2154">
        <w:tab/>
        <w:t>FS_6G_Radio</w:t>
      </w:r>
    </w:p>
    <w:p w14:paraId="706B2982" w14:textId="77777777" w:rsidR="002E2154" w:rsidRPr="00943498" w:rsidRDefault="002E2154" w:rsidP="002E2154">
      <w:pPr>
        <w:pStyle w:val="Doc-text2"/>
        <w:rPr>
          <w:i/>
          <w:iCs/>
        </w:rPr>
      </w:pPr>
      <w:r w:rsidRPr="00943498">
        <w:rPr>
          <w:i/>
          <w:iCs/>
        </w:rPr>
        <w:t>Observation 1: The following key issues from 5G commercialization should be addressed:</w:t>
      </w:r>
    </w:p>
    <w:p w14:paraId="5A24527E" w14:textId="77777777" w:rsidR="002E2154" w:rsidRPr="00943498" w:rsidRDefault="002E2154" w:rsidP="002E2154">
      <w:pPr>
        <w:pStyle w:val="Doc-text2"/>
        <w:rPr>
          <w:i/>
          <w:iCs/>
        </w:rPr>
      </w:pPr>
      <w:r w:rsidRPr="00943498">
        <w:rPr>
          <w:i/>
          <w:iCs/>
        </w:rPr>
        <w:t>•</w:t>
      </w:r>
      <w:r w:rsidRPr="00943498">
        <w:rPr>
          <w:i/>
          <w:iCs/>
        </w:rPr>
        <w:tab/>
        <w:t>Protocol complexity, processing difficulty, and high maintenance overhead on both gNB and UE sides:</w:t>
      </w:r>
    </w:p>
    <w:p w14:paraId="3E7D85C3" w14:textId="77777777" w:rsidR="002E2154" w:rsidRPr="00943498" w:rsidRDefault="002E2154" w:rsidP="002E2154">
      <w:pPr>
        <w:pStyle w:val="Doc-text2"/>
        <w:rPr>
          <w:i/>
          <w:iCs/>
        </w:rPr>
      </w:pPr>
      <w:r w:rsidRPr="00943498">
        <w:rPr>
          <w:i/>
          <w:iCs/>
        </w:rPr>
        <w:t>o</w:t>
      </w:r>
      <w:r w:rsidRPr="00943498">
        <w:rPr>
          <w:i/>
          <w:iCs/>
        </w:rPr>
        <w:tab/>
        <w:t xml:space="preserve">The deeply nested structure of NR RRC configuration framework is overly complex </w:t>
      </w:r>
    </w:p>
    <w:p w14:paraId="70816972" w14:textId="77777777" w:rsidR="002E2154" w:rsidRPr="00943498" w:rsidRDefault="002E2154" w:rsidP="002E2154">
      <w:pPr>
        <w:pStyle w:val="Doc-text2"/>
        <w:rPr>
          <w:i/>
          <w:iCs/>
        </w:rPr>
      </w:pPr>
      <w:r w:rsidRPr="00943498">
        <w:rPr>
          <w:i/>
          <w:iCs/>
        </w:rPr>
        <w:t>o</w:t>
      </w:r>
      <w:r w:rsidRPr="00943498">
        <w:rPr>
          <w:i/>
          <w:iCs/>
        </w:rPr>
        <w:tab/>
        <w:t>Full configuration (e.g., during initial configuration) results excessive signaling overhead</w:t>
      </w:r>
    </w:p>
    <w:p w14:paraId="2FB731ED" w14:textId="77777777" w:rsidR="002E2154" w:rsidRPr="00943498" w:rsidRDefault="002E2154" w:rsidP="002E2154">
      <w:pPr>
        <w:pStyle w:val="Doc-text2"/>
        <w:rPr>
          <w:i/>
          <w:iCs/>
        </w:rPr>
      </w:pPr>
      <w:r w:rsidRPr="00943498">
        <w:rPr>
          <w:i/>
          <w:iCs/>
        </w:rPr>
        <w:t>o</w:t>
      </w:r>
      <w:r w:rsidRPr="00943498">
        <w:rPr>
          <w:i/>
          <w:iCs/>
        </w:rPr>
        <w:tab/>
        <w:t>The NR RRC configuration with strong inter-IE coupling and internal cross-references, is difficult to maintain</w:t>
      </w:r>
    </w:p>
    <w:p w14:paraId="22032026" w14:textId="77777777" w:rsidR="002E2154" w:rsidRPr="00943498" w:rsidRDefault="002E2154" w:rsidP="002E2154">
      <w:pPr>
        <w:pStyle w:val="Doc-text2"/>
        <w:rPr>
          <w:i/>
          <w:iCs/>
        </w:rPr>
      </w:pPr>
      <w:r w:rsidRPr="00943498">
        <w:rPr>
          <w:i/>
          <w:iCs/>
        </w:rPr>
        <w:t>o</w:t>
      </w:r>
      <w:r w:rsidRPr="00943498">
        <w:rPr>
          <w:i/>
          <w:iCs/>
        </w:rPr>
        <w:tab/>
        <w:t>Dispersed signaling configurations  results in the redundancy and mess in configuration signaling</w:t>
      </w:r>
    </w:p>
    <w:p w14:paraId="6CF51D7B" w14:textId="77777777" w:rsidR="002E2154" w:rsidRDefault="002E2154" w:rsidP="002E2154">
      <w:pPr>
        <w:pStyle w:val="Doc-text2"/>
        <w:rPr>
          <w:i/>
          <w:iCs/>
        </w:rPr>
      </w:pPr>
      <w:r w:rsidRPr="00943498">
        <w:rPr>
          <w:i/>
          <w:iCs/>
        </w:rPr>
        <w:t>•</w:t>
      </w:r>
      <w:r w:rsidRPr="00943498">
        <w:rPr>
          <w:i/>
          <w:iCs/>
        </w:rPr>
        <w:tab/>
        <w:t>Coupled protocol stack causes wasteful use of expensive hardware resources and energy, increasing  operator CAPEX and OPEX.</w:t>
      </w:r>
    </w:p>
    <w:p w14:paraId="1278E30F" w14:textId="77777777" w:rsidR="002E2154" w:rsidRPr="00943498" w:rsidRDefault="002E2154" w:rsidP="002E2154">
      <w:pPr>
        <w:pStyle w:val="Doc-text2"/>
        <w:rPr>
          <w:i/>
          <w:iCs/>
          <w:lang w:val="en-US"/>
        </w:rPr>
      </w:pPr>
      <w:r w:rsidRPr="00943498">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42AB752A" w14:textId="77777777" w:rsidR="002E2154" w:rsidRPr="00943498" w:rsidRDefault="002E2154" w:rsidP="002E2154">
      <w:pPr>
        <w:pStyle w:val="Doc-text2"/>
        <w:rPr>
          <w:i/>
          <w:iCs/>
          <w:lang w:val="en-US"/>
        </w:rPr>
      </w:pPr>
      <w:r w:rsidRPr="00943498">
        <w:rPr>
          <w:i/>
          <w:iCs/>
          <w:lang w:val="en-US"/>
        </w:rPr>
        <w:t>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Module”and“Physical radio resource configuration-Module”, can alleviate the complexity resulting from the deeply nested NR RRC configuration framework with strong inter-IE coupling and internal cross-references..</w:t>
      </w:r>
    </w:p>
    <w:p w14:paraId="46BAA75F" w14:textId="77777777" w:rsidR="002E2154" w:rsidRPr="00943498" w:rsidRDefault="002E2154" w:rsidP="002E2154">
      <w:pPr>
        <w:pStyle w:val="Doc-text2"/>
        <w:rPr>
          <w:i/>
          <w:iCs/>
          <w:lang w:val="en-US"/>
        </w:rPr>
      </w:pPr>
      <w:r w:rsidRPr="00943498">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01B3BC8F" w14:textId="77777777" w:rsidR="002E2154" w:rsidRPr="00943498" w:rsidRDefault="002E2154" w:rsidP="002E2154">
      <w:pPr>
        <w:pStyle w:val="Doc-text2"/>
        <w:rPr>
          <w:i/>
          <w:iCs/>
          <w:lang w:val="en-US"/>
        </w:rPr>
      </w:pPr>
      <w:r w:rsidRPr="00943498">
        <w:rPr>
          <w:i/>
          <w:iCs/>
          <w:lang w:val="en-US"/>
        </w:rPr>
        <w:t>Observation 5: Modular-based configuration enables decoupling of RAN1 and RAN2 configurations, avoiding mismatches between the two groups and preventing design delays due to dependencies on inputs from other WG(s).</w:t>
      </w:r>
    </w:p>
    <w:p w14:paraId="675573A4" w14:textId="77777777" w:rsidR="002E2154" w:rsidRPr="00943498" w:rsidRDefault="002E2154" w:rsidP="002E2154">
      <w:pPr>
        <w:pStyle w:val="Doc-text2"/>
        <w:rPr>
          <w:i/>
          <w:iCs/>
          <w:lang w:val="en-US"/>
        </w:rPr>
      </w:pPr>
      <w:r w:rsidRPr="00943498">
        <w:rPr>
          <w:i/>
          <w:iCs/>
          <w:lang w:val="en-US"/>
        </w:rPr>
        <w:t>Proposal 1:   It is proposed to define functional modules in RRC configuration, organizing the protocol not in "layers" but in "functional modules",  such as "Mobility Management-Module" ,"Access Control-Module" ,“L2 Data Handling Module” , “Physical radio resource configuration-Module” and so on.</w:t>
      </w:r>
    </w:p>
    <w:p w14:paraId="54425589" w14:textId="77777777" w:rsidR="002E2154" w:rsidRPr="00943498" w:rsidRDefault="002E2154" w:rsidP="002E2154">
      <w:pPr>
        <w:pStyle w:val="Doc-text2"/>
        <w:rPr>
          <w:i/>
          <w:iCs/>
          <w:lang w:val="en-US"/>
        </w:rPr>
      </w:pPr>
      <w:r w:rsidRPr="00943498">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0FD85C63" w14:textId="77777777" w:rsidR="002E2154" w:rsidRPr="00943498" w:rsidRDefault="002E2154" w:rsidP="002E2154">
      <w:pPr>
        <w:pStyle w:val="Doc-text2"/>
        <w:rPr>
          <w:i/>
          <w:iCs/>
          <w:lang w:val="en-US"/>
        </w:rPr>
      </w:pPr>
      <w:r w:rsidRPr="00943498">
        <w:rPr>
          <w:i/>
          <w:iCs/>
          <w:lang w:val="en-US"/>
        </w:rPr>
        <w:t xml:space="preserve">Proposal 3:  it is proposed to take the modular manner into the specific function study and design from the begining and synchronize this with RAN1 to make RAN1's input to be aligned with this modular manner. </w:t>
      </w:r>
    </w:p>
    <w:p w14:paraId="7A5CFFDA" w14:textId="77777777" w:rsidR="002E2154" w:rsidRPr="00943498" w:rsidRDefault="002E2154" w:rsidP="002E2154">
      <w:pPr>
        <w:pStyle w:val="Doc-text2"/>
        <w:rPr>
          <w:i/>
          <w:iCs/>
          <w:lang w:val="en-US"/>
        </w:rPr>
      </w:pPr>
      <w:r w:rsidRPr="00943498">
        <w:rPr>
          <w:i/>
          <w:iCs/>
          <w:lang w:val="en-US"/>
        </w:rPr>
        <w:t>Proposal 4: whether the RRC configuration modules need to be associated to service types or device types can be further studied after relevant conclusions are reached in RAN plenary, RAN1 and RAN4.</w:t>
      </w:r>
    </w:p>
    <w:p w14:paraId="5CD04FBF" w14:textId="4CC26928" w:rsidR="002E2154" w:rsidRPr="00943498" w:rsidRDefault="00000000" w:rsidP="002E2154">
      <w:pPr>
        <w:pStyle w:val="Doc-title"/>
        <w:rPr>
          <w:i/>
          <w:iCs/>
        </w:rPr>
      </w:pPr>
      <w:hyperlink r:id="rId167" w:history="1">
        <w:r w:rsidR="008521F2">
          <w:rPr>
            <w:rStyle w:val="Hyperlink"/>
          </w:rPr>
          <w:t>R2-2508098</w:t>
        </w:r>
      </w:hyperlink>
      <w:r w:rsidR="002E2154">
        <w:tab/>
        <w:t>Considerations on RRC Structure and (re)configuration</w:t>
      </w:r>
      <w:r w:rsidR="002E2154">
        <w:tab/>
        <w:t>CATT</w:t>
      </w:r>
      <w:r w:rsidR="002E2154">
        <w:tab/>
        <w:t>discussion</w:t>
      </w:r>
      <w:r w:rsidR="002E2154">
        <w:tab/>
        <w:t>Rel-20</w:t>
      </w:r>
      <w:r w:rsidR="002E2154" w:rsidRPr="00943498">
        <w:rPr>
          <w:i/>
          <w:iCs/>
        </w:rPr>
        <w:tab/>
        <w:t>FS_6G_Radio</w:t>
      </w:r>
    </w:p>
    <w:p w14:paraId="3E902E79" w14:textId="77777777" w:rsidR="002E2154" w:rsidRPr="00943498" w:rsidRDefault="002E2154" w:rsidP="002E2154">
      <w:pPr>
        <w:pStyle w:val="Doc-title"/>
        <w:ind w:left="2395"/>
        <w:rPr>
          <w:b/>
          <w:bCs/>
          <w:i/>
          <w:iCs/>
          <w:noProof w:val="0"/>
        </w:rPr>
      </w:pPr>
      <w:r w:rsidRPr="00943498">
        <w:rPr>
          <w:b/>
          <w:bCs/>
          <w:i/>
          <w:iCs/>
          <w:noProof w:val="0"/>
        </w:rPr>
        <w:t>RRC Structure</w:t>
      </w:r>
    </w:p>
    <w:p w14:paraId="3C53BADD" w14:textId="77777777" w:rsidR="002E2154" w:rsidRPr="00943498" w:rsidRDefault="002E2154" w:rsidP="002E2154">
      <w:pPr>
        <w:pStyle w:val="Doc-title"/>
        <w:ind w:left="2395"/>
        <w:rPr>
          <w:i/>
          <w:iCs/>
          <w:noProof w:val="0"/>
        </w:rPr>
      </w:pPr>
      <w:r w:rsidRPr="00943498">
        <w:rPr>
          <w:i/>
          <w:iCs/>
          <w:noProof w:val="0"/>
        </w:rPr>
        <w:t>Observation 1: 5G RRC structure can be regarded as a single comprehensive module without detailed partitioning.</w:t>
      </w:r>
    </w:p>
    <w:p w14:paraId="73348121" w14:textId="77777777" w:rsidR="002E2154" w:rsidRPr="00943498" w:rsidRDefault="002E2154" w:rsidP="002E2154">
      <w:pPr>
        <w:pStyle w:val="Doc-title"/>
        <w:ind w:left="2395"/>
        <w:rPr>
          <w:i/>
          <w:iCs/>
          <w:noProof w:val="0"/>
        </w:rPr>
      </w:pPr>
      <w:r w:rsidRPr="00943498">
        <w:rPr>
          <w:i/>
          <w:iCs/>
          <w:noProof w:val="0"/>
        </w:rPr>
        <w:t>Proposal 1: To partition the ASN.1 content of RRC protocol as following:</w:t>
      </w:r>
    </w:p>
    <w:p w14:paraId="404ACED1" w14:textId="77777777" w:rsidR="002E2154" w:rsidRPr="00943498" w:rsidRDefault="002E2154" w:rsidP="002E2154">
      <w:pPr>
        <w:pStyle w:val="Doc-title"/>
        <w:ind w:left="2395"/>
        <w:rPr>
          <w:i/>
          <w:iCs/>
          <w:noProof w:val="0"/>
        </w:rPr>
      </w:pPr>
      <w:r w:rsidRPr="00943498">
        <w:rPr>
          <w:i/>
          <w:iCs/>
          <w:noProof w:val="0"/>
        </w:rPr>
        <w:t>-</w:t>
      </w:r>
      <w:r w:rsidRPr="00943498">
        <w:rPr>
          <w:i/>
          <w:iCs/>
          <w:noProof w:val="0"/>
        </w:rPr>
        <w:tab/>
        <w:t>Basic RRC modules: One general module + several common modules which have less/weak cross-coupling with other common modules, e.g. mobility, measurement;</w:t>
      </w:r>
    </w:p>
    <w:p w14:paraId="10ECFD46" w14:textId="77777777" w:rsidR="002E2154" w:rsidRPr="00943498" w:rsidRDefault="002E2154" w:rsidP="002E2154">
      <w:pPr>
        <w:pStyle w:val="Doc-title"/>
        <w:ind w:left="2395"/>
        <w:rPr>
          <w:i/>
          <w:iCs/>
          <w:noProof w:val="0"/>
        </w:rPr>
      </w:pPr>
      <w:r w:rsidRPr="00943498">
        <w:rPr>
          <w:i/>
          <w:iCs/>
          <w:noProof w:val="0"/>
        </w:rPr>
        <w:t>-</w:t>
      </w:r>
      <w:r w:rsidRPr="00943498">
        <w:rPr>
          <w:i/>
          <w:iCs/>
          <w:noProof w:val="0"/>
        </w:rPr>
        <w:tab/>
        <w:t>Feature modules: Separate modules for specific features, e.g. NTN.</w:t>
      </w:r>
    </w:p>
    <w:p w14:paraId="6EBD15A2" w14:textId="77777777" w:rsidR="002E2154" w:rsidRPr="00943498" w:rsidRDefault="002E2154" w:rsidP="002E2154">
      <w:pPr>
        <w:pStyle w:val="Doc-title"/>
        <w:ind w:left="2395"/>
        <w:rPr>
          <w:i/>
          <w:iCs/>
          <w:noProof w:val="0"/>
        </w:rPr>
      </w:pPr>
      <w:r w:rsidRPr="00943498">
        <w:rPr>
          <w:i/>
          <w:iCs/>
          <w:noProof w:val="0"/>
        </w:rPr>
        <w:lastRenderedPageBreak/>
        <w:t xml:space="preserve">Proposal 2: General principle: For future enhancements to any feature module, aim at minimal impact on other feature modules and the basic RRC modules. </w:t>
      </w:r>
    </w:p>
    <w:p w14:paraId="66F3D253" w14:textId="77777777" w:rsidR="002E2154" w:rsidRPr="00943498" w:rsidRDefault="002E2154" w:rsidP="002E2154">
      <w:pPr>
        <w:pStyle w:val="Doc-title"/>
        <w:ind w:left="2395"/>
        <w:rPr>
          <w:i/>
          <w:iCs/>
          <w:noProof w:val="0"/>
        </w:rPr>
      </w:pPr>
      <w:r w:rsidRPr="00943498">
        <w:rPr>
          <w:i/>
          <w:iCs/>
          <w:noProof w:val="0"/>
        </w:rPr>
        <w:t>Proposal 3: Once RAN2 reaches a decision on RRC modular structure, we should inform RAN1 and RAN4 to follow such structure in their work.</w:t>
      </w:r>
    </w:p>
    <w:p w14:paraId="32D89857" w14:textId="77777777" w:rsidR="002E2154" w:rsidRPr="00943498" w:rsidRDefault="002E2154" w:rsidP="002E2154">
      <w:pPr>
        <w:pStyle w:val="Doc-title"/>
        <w:ind w:left="2395"/>
        <w:rPr>
          <w:b/>
          <w:bCs/>
          <w:i/>
          <w:iCs/>
          <w:noProof w:val="0"/>
        </w:rPr>
      </w:pPr>
      <w:r w:rsidRPr="00943498">
        <w:rPr>
          <w:b/>
          <w:bCs/>
          <w:i/>
          <w:iCs/>
          <w:noProof w:val="0"/>
        </w:rPr>
        <w:t>Delta Configuration for RRC signalling</w:t>
      </w:r>
    </w:p>
    <w:p w14:paraId="3A590172" w14:textId="77777777" w:rsidR="002E2154" w:rsidRPr="00943498" w:rsidRDefault="002E2154" w:rsidP="002E2154">
      <w:pPr>
        <w:pStyle w:val="Doc-title"/>
        <w:ind w:left="2395"/>
        <w:rPr>
          <w:i/>
          <w:iCs/>
          <w:noProof w:val="0"/>
        </w:rPr>
      </w:pPr>
      <w:r w:rsidRPr="00943498">
        <w:rPr>
          <w:i/>
          <w:iCs/>
          <w:noProof w:val="0"/>
        </w:rPr>
        <w:t>Observation 2: Delta configuration can significantly reduce air interface signaling which should not be removed from 6G.</w:t>
      </w:r>
    </w:p>
    <w:p w14:paraId="039942F7" w14:textId="77777777" w:rsidR="002E2154" w:rsidRPr="00943498" w:rsidRDefault="002E2154" w:rsidP="002E2154">
      <w:pPr>
        <w:pStyle w:val="Doc-title"/>
        <w:ind w:left="2395"/>
        <w:rPr>
          <w:i/>
          <w:iCs/>
          <w:noProof w:val="0"/>
        </w:rPr>
      </w:pPr>
      <w:r w:rsidRPr="00943498">
        <w:rPr>
          <w:i/>
          <w:iCs/>
          <w:noProof w:val="0"/>
        </w:rPr>
        <w:t>Proposal 4: Delta configuration and Need Code mechanism continue to be used for RRC signaling in 6G, with textual enhancements in the field descriptions (e.g., adding "mandatory functionality" clarifications or introducing writing templates to improve interpretability).</w:t>
      </w:r>
    </w:p>
    <w:p w14:paraId="29AABB53" w14:textId="77777777" w:rsidR="002E2154" w:rsidRPr="00943498" w:rsidRDefault="002E2154" w:rsidP="002E2154">
      <w:pPr>
        <w:pStyle w:val="Doc-title"/>
        <w:ind w:left="2395"/>
        <w:rPr>
          <w:b/>
          <w:bCs/>
          <w:i/>
          <w:iCs/>
          <w:noProof w:val="0"/>
        </w:rPr>
      </w:pPr>
      <w:r w:rsidRPr="00943498">
        <w:rPr>
          <w:b/>
          <w:bCs/>
          <w:i/>
          <w:iCs/>
          <w:noProof w:val="0"/>
        </w:rPr>
        <w:t>Failure of re-configuration</w:t>
      </w:r>
    </w:p>
    <w:p w14:paraId="15E11E78" w14:textId="77777777" w:rsidR="002E2154" w:rsidRPr="00943498" w:rsidRDefault="002E2154" w:rsidP="002E2154">
      <w:pPr>
        <w:pStyle w:val="Doc-title"/>
        <w:ind w:left="2395"/>
        <w:rPr>
          <w:i/>
          <w:iCs/>
          <w:noProof w:val="0"/>
        </w:rPr>
      </w:pPr>
      <w:r w:rsidRPr="00943498">
        <w:rPr>
          <w:i/>
          <w:iCs/>
          <w:noProof w:val="0"/>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785AA7B9" w14:textId="77777777" w:rsidR="002E2154" w:rsidRPr="00943498" w:rsidRDefault="002E2154" w:rsidP="002E2154">
      <w:pPr>
        <w:pStyle w:val="Doc-title"/>
        <w:ind w:left="2395"/>
        <w:rPr>
          <w:i/>
          <w:iCs/>
        </w:rPr>
      </w:pPr>
      <w:r w:rsidRPr="00943498">
        <w:rPr>
          <w:i/>
          <w:iCs/>
          <w:noProof w:val="0"/>
        </w:rPr>
        <w:t>Proposal 5: RAN2 first studies the failure probability caused by the UE's inability to comply with the configuration, and then determining whether a partial success/failure mechanism is required.</w:t>
      </w:r>
    </w:p>
    <w:p w14:paraId="48E16502" w14:textId="77777777" w:rsidR="002E2154" w:rsidRDefault="002E2154" w:rsidP="002E2154">
      <w:pPr>
        <w:pStyle w:val="Doc-text2"/>
      </w:pPr>
    </w:p>
    <w:p w14:paraId="09ECE0DC" w14:textId="5CB48DF7" w:rsidR="002E2154" w:rsidRDefault="00000000" w:rsidP="002E2154">
      <w:pPr>
        <w:pStyle w:val="Doc-title"/>
      </w:pPr>
      <w:hyperlink r:id="rId168" w:history="1">
        <w:r w:rsidR="008521F2">
          <w:rPr>
            <w:rStyle w:val="Hyperlink"/>
          </w:rPr>
          <w:t>R2-2508051</w:t>
        </w:r>
      </w:hyperlink>
      <w:r w:rsidR="002E2154">
        <w:tab/>
        <w:t>6GR RRC Structure and (re)configuration</w:t>
      </w:r>
      <w:r w:rsidR="002E2154">
        <w:tab/>
        <w:t>vivo</w:t>
      </w:r>
      <w:r w:rsidR="002E2154">
        <w:tab/>
        <w:t>discussion</w:t>
      </w:r>
      <w:r w:rsidR="002E2154">
        <w:tab/>
        <w:t>Rel-20</w:t>
      </w:r>
    </w:p>
    <w:p w14:paraId="5F7B174F" w14:textId="77777777" w:rsidR="002E2154" w:rsidRPr="00943498" w:rsidRDefault="002E2154" w:rsidP="002E2154">
      <w:pPr>
        <w:pStyle w:val="Doc-text2"/>
        <w:rPr>
          <w:b/>
          <w:bCs/>
          <w:i/>
          <w:iCs/>
        </w:rPr>
      </w:pPr>
      <w:r w:rsidRPr="00943498">
        <w:rPr>
          <w:b/>
          <w:bCs/>
          <w:i/>
          <w:iCs/>
        </w:rPr>
        <w:t>Modular design</w:t>
      </w:r>
    </w:p>
    <w:p w14:paraId="103A252B" w14:textId="77777777" w:rsidR="002E2154" w:rsidRPr="00943498" w:rsidRDefault="002E2154" w:rsidP="002E2154">
      <w:pPr>
        <w:pStyle w:val="Doc-text2"/>
        <w:rPr>
          <w:i/>
          <w:iCs/>
        </w:rPr>
      </w:pPr>
      <w:r w:rsidRPr="00943498">
        <w:rPr>
          <w:i/>
          <w:iCs/>
        </w:rPr>
        <w:t>Observation 1: Motivations of RRC modular to be achieved at least support the following the goals and benefits:</w:t>
      </w:r>
    </w:p>
    <w:p w14:paraId="21B09294" w14:textId="77777777" w:rsidR="002E2154" w:rsidRPr="00943498" w:rsidRDefault="002E2154" w:rsidP="002E2154">
      <w:pPr>
        <w:pStyle w:val="Doc-text2"/>
        <w:rPr>
          <w:i/>
          <w:iCs/>
        </w:rPr>
      </w:pPr>
      <w:r w:rsidRPr="00943498">
        <w:rPr>
          <w:i/>
          <w:iCs/>
        </w:rPr>
        <w:t></w:t>
      </w:r>
      <w:r w:rsidRPr="00943498">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0DF3F4D6" w14:textId="77777777" w:rsidR="002E2154" w:rsidRPr="00943498" w:rsidRDefault="002E2154" w:rsidP="002E2154">
      <w:pPr>
        <w:pStyle w:val="Doc-text2"/>
        <w:rPr>
          <w:i/>
          <w:iCs/>
        </w:rPr>
      </w:pPr>
      <w:r w:rsidRPr="00943498">
        <w:rPr>
          <w:i/>
          <w:iCs/>
        </w:rPr>
        <w:t></w:t>
      </w:r>
      <w:r w:rsidRPr="00943498">
        <w:rPr>
          <w:i/>
          <w:iCs/>
        </w:rPr>
        <w:tab/>
        <w:t>Motivation 2: Different modules for different pairs of communication objects.</w:t>
      </w:r>
    </w:p>
    <w:p w14:paraId="63046AA4" w14:textId="77777777" w:rsidR="002E2154" w:rsidRPr="00943498" w:rsidRDefault="002E2154" w:rsidP="002E2154">
      <w:pPr>
        <w:pStyle w:val="Doc-text2"/>
        <w:rPr>
          <w:i/>
          <w:iCs/>
        </w:rPr>
      </w:pPr>
      <w:r w:rsidRPr="00943498">
        <w:rPr>
          <w:i/>
          <w:iCs/>
        </w:rPr>
        <w:t></w:t>
      </w:r>
      <w:r w:rsidRPr="00943498">
        <w:rPr>
          <w:i/>
          <w:iCs/>
        </w:rPr>
        <w:tab/>
        <w:t>Motivation 3: The improvement of the readability of the specification.</w:t>
      </w:r>
    </w:p>
    <w:p w14:paraId="3B7BF88F" w14:textId="77777777" w:rsidR="002E2154" w:rsidRPr="00943498" w:rsidRDefault="002E2154" w:rsidP="002E2154">
      <w:pPr>
        <w:pStyle w:val="Doc-text2"/>
        <w:rPr>
          <w:i/>
          <w:iCs/>
        </w:rPr>
      </w:pPr>
    </w:p>
    <w:p w14:paraId="1DFB5DC5" w14:textId="77777777" w:rsidR="002E2154" w:rsidRPr="00943498" w:rsidRDefault="002E2154" w:rsidP="002E2154">
      <w:pPr>
        <w:pStyle w:val="Doc-text2"/>
        <w:rPr>
          <w:i/>
          <w:iCs/>
        </w:rPr>
      </w:pPr>
      <w:r w:rsidRPr="00943498">
        <w:rPr>
          <w:i/>
          <w:iCs/>
        </w:rPr>
        <w:t>Proposal 1: The modular discussed in RAN2 should fucus on the modular of ASN.1 codes in the RRC specification. RAN2 to discuss the following two issues:</w:t>
      </w:r>
    </w:p>
    <w:p w14:paraId="4F48FD8C" w14:textId="77777777" w:rsidR="002E2154" w:rsidRPr="00943498" w:rsidRDefault="002E2154" w:rsidP="002E2154">
      <w:pPr>
        <w:pStyle w:val="Doc-text2"/>
        <w:rPr>
          <w:i/>
          <w:iCs/>
        </w:rPr>
      </w:pPr>
      <w:r w:rsidRPr="00943498">
        <w:rPr>
          <w:i/>
          <w:iCs/>
        </w:rPr>
        <w:t></w:t>
      </w:r>
      <w:r w:rsidRPr="00943498">
        <w:rPr>
          <w:i/>
          <w:iCs/>
        </w:rPr>
        <w:tab/>
        <w:t>Issue 1: the rules of how to divide ASN.1 codes into different modules?</w:t>
      </w:r>
    </w:p>
    <w:p w14:paraId="3E33B96E" w14:textId="77777777" w:rsidR="002E2154" w:rsidRPr="00943498" w:rsidRDefault="002E2154" w:rsidP="002E2154">
      <w:pPr>
        <w:pStyle w:val="Doc-text2"/>
        <w:rPr>
          <w:i/>
          <w:iCs/>
        </w:rPr>
      </w:pPr>
      <w:r w:rsidRPr="00943498">
        <w:rPr>
          <w:i/>
          <w:iCs/>
        </w:rPr>
        <w:t></w:t>
      </w:r>
      <w:r w:rsidRPr="00943498">
        <w:rPr>
          <w:i/>
          <w:iCs/>
        </w:rPr>
        <w:tab/>
        <w:t>Issue 2: the principles of how to relate the modules (directly use the imported IEs from other modules, or the corresponding fields are defined as the type of OCTET STRING)?</w:t>
      </w:r>
    </w:p>
    <w:p w14:paraId="615D7512" w14:textId="77777777" w:rsidR="002E2154" w:rsidRPr="00943498" w:rsidRDefault="002E2154" w:rsidP="002E2154">
      <w:pPr>
        <w:pStyle w:val="Doc-text2"/>
        <w:rPr>
          <w:i/>
          <w:iCs/>
        </w:rPr>
      </w:pPr>
    </w:p>
    <w:p w14:paraId="596111A6" w14:textId="77777777" w:rsidR="002E2154" w:rsidRPr="00943498" w:rsidRDefault="002E2154" w:rsidP="002E2154">
      <w:pPr>
        <w:pStyle w:val="Doc-text2"/>
        <w:rPr>
          <w:i/>
          <w:iCs/>
        </w:rPr>
      </w:pPr>
      <w:r w:rsidRPr="00943498">
        <w:rPr>
          <w:i/>
          <w:iCs/>
        </w:rPr>
        <w:t>Proposal 2: study the possible rules for module division, including:</w:t>
      </w:r>
    </w:p>
    <w:p w14:paraId="7BEEEC89" w14:textId="77777777" w:rsidR="002E2154" w:rsidRPr="00943498" w:rsidRDefault="002E2154" w:rsidP="002E2154">
      <w:pPr>
        <w:pStyle w:val="Doc-text2"/>
        <w:rPr>
          <w:i/>
          <w:iCs/>
        </w:rPr>
      </w:pPr>
      <w:r w:rsidRPr="00943498">
        <w:rPr>
          <w:i/>
          <w:iCs/>
        </w:rPr>
        <w:t></w:t>
      </w:r>
      <w:r w:rsidRPr="00943498">
        <w:rPr>
          <w:i/>
          <w:iCs/>
        </w:rPr>
        <w:tab/>
        <w:t>Rule1: feature dimension, i.e., one/several basic/common/mandatory modules + several additional optional modules. The additional optional modules may be vertical-specific/use-case-specific/device-type specific and can be discussed case by case.</w:t>
      </w:r>
    </w:p>
    <w:p w14:paraId="17F53ECE" w14:textId="77777777" w:rsidR="002E2154" w:rsidRPr="00943498" w:rsidRDefault="002E2154" w:rsidP="002E2154">
      <w:pPr>
        <w:pStyle w:val="Doc-text2"/>
        <w:rPr>
          <w:i/>
          <w:iCs/>
        </w:rPr>
      </w:pPr>
      <w:r w:rsidRPr="00943498">
        <w:rPr>
          <w:i/>
          <w:iCs/>
        </w:rPr>
        <w:t></w:t>
      </w:r>
      <w:r w:rsidRPr="00943498">
        <w:rPr>
          <w:i/>
          <w:iCs/>
        </w:rPr>
        <w:tab/>
        <w:t>Rule2: dimension of pair of communication objects.</w:t>
      </w:r>
    </w:p>
    <w:p w14:paraId="36772234" w14:textId="77777777" w:rsidR="002E2154" w:rsidRPr="00943498" w:rsidRDefault="002E2154" w:rsidP="002E2154">
      <w:pPr>
        <w:pStyle w:val="Doc-text2"/>
        <w:rPr>
          <w:i/>
          <w:iCs/>
        </w:rPr>
      </w:pPr>
      <w:r w:rsidRPr="00943498">
        <w:rPr>
          <w:i/>
          <w:iCs/>
        </w:rPr>
        <w:t></w:t>
      </w:r>
      <w:r w:rsidRPr="00943498">
        <w:rPr>
          <w:i/>
          <w:iCs/>
        </w:rPr>
        <w:tab/>
        <w:t>Rule3: dimension of different WG. Further consider work group/protocol layer division, e.g., physical configuration as a separate module. FFS for PDCP/RLC/MAC. Discuss the possibility that physical configuration module is maintained by RAN1.</w:t>
      </w:r>
    </w:p>
    <w:p w14:paraId="1367F5AB" w14:textId="77777777" w:rsidR="002E2154" w:rsidRPr="00943498" w:rsidRDefault="002E2154" w:rsidP="002E2154">
      <w:pPr>
        <w:pStyle w:val="Doc-text2"/>
        <w:rPr>
          <w:i/>
          <w:iCs/>
        </w:rPr>
      </w:pPr>
    </w:p>
    <w:p w14:paraId="16484D42" w14:textId="77777777" w:rsidR="002E2154" w:rsidRPr="00943498" w:rsidRDefault="002E2154" w:rsidP="002E2154">
      <w:pPr>
        <w:pStyle w:val="Doc-text2"/>
        <w:rPr>
          <w:i/>
          <w:iCs/>
        </w:rPr>
      </w:pPr>
      <w:r w:rsidRPr="00943498">
        <w:rPr>
          <w:i/>
          <w:iCs/>
        </w:rPr>
        <w:t>Proposal 3: RAN2 to study the improvement of ASN.1 encoding and decoding efficiency for OCTET STRING and consider the following principles:</w:t>
      </w:r>
    </w:p>
    <w:p w14:paraId="6EC88FED" w14:textId="77777777" w:rsidR="002E2154" w:rsidRPr="00943498" w:rsidRDefault="002E2154" w:rsidP="002E2154">
      <w:pPr>
        <w:pStyle w:val="Doc-text2"/>
        <w:rPr>
          <w:i/>
          <w:iCs/>
        </w:rPr>
      </w:pPr>
      <w:r w:rsidRPr="00943498">
        <w:rPr>
          <w:i/>
          <w:iCs/>
        </w:rPr>
        <w:t></w:t>
      </w:r>
      <w:r w:rsidRPr="00943498">
        <w:rPr>
          <w:i/>
          <w:iCs/>
        </w:rPr>
        <w:tab/>
        <w:t>The IEs from a basic/common/mandatory module can be directly used by other modules after importing.</w:t>
      </w:r>
    </w:p>
    <w:p w14:paraId="1F4664B8" w14:textId="77777777" w:rsidR="002E2154" w:rsidRPr="00943498" w:rsidRDefault="002E2154" w:rsidP="002E2154">
      <w:pPr>
        <w:pStyle w:val="Doc-text2"/>
        <w:rPr>
          <w:i/>
          <w:iCs/>
        </w:rPr>
      </w:pPr>
      <w:r w:rsidRPr="00943498">
        <w:rPr>
          <w:i/>
          <w:iCs/>
        </w:rPr>
        <w:t></w:t>
      </w:r>
      <w:r w:rsidRPr="00943498">
        <w:rPr>
          <w:i/>
          <w:iCs/>
        </w:rPr>
        <w:tab/>
        <w:t xml:space="preserve">The IEs from an optional module cannot be directly used by other modules. Instead, the corresponding field in other modules can be defined as the type of OCTET STRING. If needed, the UE further decodes the OCTET STRING. </w:t>
      </w:r>
    </w:p>
    <w:p w14:paraId="6A92B6CA" w14:textId="77777777" w:rsidR="002E2154" w:rsidRPr="00943498" w:rsidRDefault="002E2154" w:rsidP="002E2154">
      <w:pPr>
        <w:pStyle w:val="Doc-text2"/>
        <w:rPr>
          <w:b/>
          <w:bCs/>
          <w:i/>
          <w:iCs/>
        </w:rPr>
      </w:pPr>
      <w:r w:rsidRPr="00943498">
        <w:rPr>
          <w:b/>
          <w:bCs/>
          <w:i/>
          <w:iCs/>
        </w:rPr>
        <w:t>Delta configuration</w:t>
      </w:r>
    </w:p>
    <w:p w14:paraId="197B5C52" w14:textId="77777777" w:rsidR="002E2154" w:rsidRPr="00943498" w:rsidRDefault="002E2154" w:rsidP="002E2154">
      <w:pPr>
        <w:pStyle w:val="Doc-text2"/>
        <w:rPr>
          <w:i/>
          <w:iCs/>
        </w:rPr>
      </w:pPr>
      <w:r w:rsidRPr="00943498">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2C916FB6" w14:textId="77777777" w:rsidR="002E2154" w:rsidRPr="00943498" w:rsidRDefault="002E2154" w:rsidP="002E2154">
      <w:pPr>
        <w:pStyle w:val="Doc-text2"/>
        <w:rPr>
          <w:i/>
          <w:iCs/>
        </w:rPr>
      </w:pPr>
      <w:r w:rsidRPr="00943498">
        <w:rPr>
          <w:i/>
          <w:iCs/>
        </w:rPr>
        <w:lastRenderedPageBreak/>
        <w:t>Observation 3: Delta configuration method is beneficial in scenarios where the typical information elements/parameters’ value range acquired in SIB retains for a UE transiting to RRC Connected from RRC Idle.</w:t>
      </w:r>
    </w:p>
    <w:p w14:paraId="62775C40" w14:textId="77777777" w:rsidR="002E2154" w:rsidRPr="00943498" w:rsidRDefault="002E2154" w:rsidP="002E2154">
      <w:pPr>
        <w:pStyle w:val="Doc-text2"/>
        <w:rPr>
          <w:i/>
          <w:iCs/>
        </w:rPr>
      </w:pPr>
      <w:r w:rsidRPr="00943498">
        <w:rPr>
          <w:i/>
          <w:iCs/>
        </w:rPr>
        <w:t>Observation 4: Delta configuration is the most effective way to reduce signalling overhead and should be the baseline in inter-node reconfiguration scenarios instead of relying on full configuration.</w:t>
      </w:r>
    </w:p>
    <w:p w14:paraId="181AF9DD" w14:textId="77777777" w:rsidR="002E2154" w:rsidRPr="00943498" w:rsidRDefault="002E2154" w:rsidP="002E2154">
      <w:pPr>
        <w:pStyle w:val="Doc-text2"/>
        <w:rPr>
          <w:i/>
          <w:iCs/>
        </w:rPr>
      </w:pPr>
    </w:p>
    <w:p w14:paraId="5DF05B5D" w14:textId="77777777" w:rsidR="002E2154" w:rsidRPr="00943498" w:rsidRDefault="002E2154" w:rsidP="002E2154">
      <w:pPr>
        <w:pStyle w:val="Doc-text2"/>
        <w:rPr>
          <w:i/>
          <w:iCs/>
        </w:rPr>
      </w:pPr>
      <w:r w:rsidRPr="00943498">
        <w:rPr>
          <w:i/>
          <w:iCs/>
        </w:rPr>
        <w:t>Proposal 4: Delta configuration study in 6GR considers to support the following use cases:</w:t>
      </w:r>
    </w:p>
    <w:p w14:paraId="68EDF4F2" w14:textId="77777777" w:rsidR="002E2154" w:rsidRPr="00943498" w:rsidRDefault="002E2154" w:rsidP="002E2154">
      <w:pPr>
        <w:pStyle w:val="Doc-text2"/>
        <w:rPr>
          <w:i/>
          <w:iCs/>
        </w:rPr>
      </w:pPr>
      <w:r w:rsidRPr="00943498">
        <w:rPr>
          <w:i/>
          <w:iCs/>
        </w:rPr>
        <w:t></w:t>
      </w:r>
      <w:r w:rsidRPr="00943498">
        <w:rPr>
          <w:i/>
          <w:iCs/>
        </w:rPr>
        <w:tab/>
        <w:t>Use case#1: Supporting delta configuration for broadcast system information, e.g, SIB1</w:t>
      </w:r>
    </w:p>
    <w:p w14:paraId="0BDAD2EA" w14:textId="77777777" w:rsidR="002E2154" w:rsidRPr="00943498" w:rsidRDefault="002E2154" w:rsidP="002E2154">
      <w:pPr>
        <w:pStyle w:val="Doc-text2"/>
        <w:rPr>
          <w:i/>
          <w:iCs/>
        </w:rPr>
      </w:pPr>
      <w:r w:rsidRPr="00943498">
        <w:rPr>
          <w:i/>
          <w:iCs/>
        </w:rPr>
        <w:t></w:t>
      </w:r>
      <w:r w:rsidRPr="00943498">
        <w:rPr>
          <w:i/>
          <w:iCs/>
        </w:rPr>
        <w:tab/>
        <w:t>Use case#2: Supporting delta configuration between SIB1 and dedicated signalling</w:t>
      </w:r>
    </w:p>
    <w:p w14:paraId="64DA1D2B" w14:textId="77777777" w:rsidR="002E2154" w:rsidRPr="00943498" w:rsidRDefault="002E2154" w:rsidP="002E2154">
      <w:pPr>
        <w:pStyle w:val="Doc-text2"/>
        <w:rPr>
          <w:i/>
          <w:iCs/>
        </w:rPr>
      </w:pPr>
      <w:r w:rsidRPr="00943498">
        <w:rPr>
          <w:i/>
          <w:iCs/>
        </w:rPr>
        <w:t></w:t>
      </w:r>
      <w:r w:rsidRPr="00943498">
        <w:rPr>
          <w:i/>
          <w:iCs/>
        </w:rPr>
        <w:tab/>
        <w:t xml:space="preserve">Use case#3: Supporting delta configuration for dedicated signalling for inter-node reconfiguration </w:t>
      </w:r>
    </w:p>
    <w:p w14:paraId="1E9DE360" w14:textId="77777777" w:rsidR="002E2154" w:rsidRPr="00943498" w:rsidRDefault="002E2154" w:rsidP="002E2154">
      <w:pPr>
        <w:pStyle w:val="Doc-text2"/>
        <w:rPr>
          <w:i/>
          <w:iCs/>
        </w:rPr>
      </w:pPr>
    </w:p>
    <w:p w14:paraId="2A288ACE" w14:textId="77777777" w:rsidR="002E2154" w:rsidRPr="00943498" w:rsidRDefault="002E2154" w:rsidP="002E2154">
      <w:pPr>
        <w:pStyle w:val="Doc-text2"/>
        <w:rPr>
          <w:b/>
          <w:bCs/>
          <w:i/>
          <w:iCs/>
        </w:rPr>
      </w:pPr>
      <w:r w:rsidRPr="00943498">
        <w:rPr>
          <w:b/>
          <w:bCs/>
          <w:i/>
          <w:iCs/>
        </w:rPr>
        <w:t>RRC reconfiguration failure</w:t>
      </w:r>
    </w:p>
    <w:p w14:paraId="7061CBC3" w14:textId="77777777" w:rsidR="002E2154" w:rsidRPr="00943498" w:rsidRDefault="002E2154" w:rsidP="002E2154">
      <w:pPr>
        <w:pStyle w:val="Doc-text2"/>
        <w:rPr>
          <w:i/>
          <w:iCs/>
        </w:rPr>
      </w:pPr>
      <w:r w:rsidRPr="00943498">
        <w:rPr>
          <w:i/>
          <w:iCs/>
        </w:rPr>
        <w:t>Observation 5: Upon reception of an RRCReconfiguration message that cannot be applied, the UE takes the following baseline failure handling action for normal reconfiguration failure case in NR:</w:t>
      </w:r>
    </w:p>
    <w:p w14:paraId="72D2EA41" w14:textId="77777777" w:rsidR="002E2154" w:rsidRPr="00943498" w:rsidRDefault="002E2154" w:rsidP="002E2154">
      <w:pPr>
        <w:pStyle w:val="Doc-text2"/>
        <w:rPr>
          <w:i/>
          <w:iCs/>
        </w:rPr>
      </w:pPr>
      <w:r w:rsidRPr="00943498">
        <w:rPr>
          <w:i/>
          <w:iCs/>
        </w:rPr>
        <w:t></w:t>
      </w:r>
      <w:r w:rsidRPr="00943498">
        <w:rPr>
          <w:i/>
          <w:iCs/>
        </w:rPr>
        <w:tab/>
        <w:t>If the UE's Access Stratum (AS) security has been activated, the RRC Connection Re-establishment procedure is triggered.</w:t>
      </w:r>
    </w:p>
    <w:p w14:paraId="2071A78B" w14:textId="77777777" w:rsidR="002E2154" w:rsidRPr="00943498" w:rsidRDefault="002E2154" w:rsidP="002E2154">
      <w:pPr>
        <w:pStyle w:val="Doc-text2"/>
        <w:rPr>
          <w:i/>
          <w:iCs/>
        </w:rPr>
      </w:pPr>
      <w:r w:rsidRPr="00943498">
        <w:rPr>
          <w:i/>
          <w:iCs/>
        </w:rPr>
        <w:t></w:t>
      </w:r>
      <w:r w:rsidRPr="00943498">
        <w:rPr>
          <w:i/>
          <w:iCs/>
        </w:rPr>
        <w:tab/>
        <w:t>Otherwise, the UE transits to RRC_IDLE.</w:t>
      </w:r>
    </w:p>
    <w:p w14:paraId="43353093" w14:textId="77777777" w:rsidR="002E2154" w:rsidRPr="00943498" w:rsidRDefault="002E2154" w:rsidP="002E2154">
      <w:pPr>
        <w:pStyle w:val="Doc-text2"/>
        <w:rPr>
          <w:i/>
          <w:iCs/>
        </w:rPr>
      </w:pPr>
      <w:r w:rsidRPr="00943498">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A955044" w14:textId="77777777" w:rsidR="002E2154" w:rsidRPr="00943498" w:rsidRDefault="002E2154" w:rsidP="002E2154">
      <w:pPr>
        <w:pStyle w:val="Doc-text2"/>
        <w:rPr>
          <w:i/>
          <w:iCs/>
        </w:rPr>
      </w:pPr>
      <w:r w:rsidRPr="00943498">
        <w:rPr>
          <w:i/>
          <w:iCs/>
        </w:rPr>
        <w:t>Observation 6: The NR protocol lists certain cell-specific IEs (e.g., fields within ServingCellConfigCommon), and if an IE in the received RRCReconfiguration message UE failed to comprehend is in the list , UE disregards it without triggering a RRC Connection re-establishment procedure.</w:t>
      </w:r>
    </w:p>
    <w:p w14:paraId="7D352AE0" w14:textId="77777777" w:rsidR="002E2154" w:rsidRPr="00943498" w:rsidRDefault="002E2154" w:rsidP="002E2154">
      <w:pPr>
        <w:pStyle w:val="Doc-text2"/>
        <w:rPr>
          <w:i/>
          <w:iCs/>
        </w:rPr>
      </w:pPr>
      <w:r w:rsidRPr="00943498">
        <w:rPr>
          <w:i/>
          <w:iCs/>
        </w:rPr>
        <w:t>Observation 7: In NR, when the UE is unable to apply an RRCReconfiguration message received via SRB3, it reports an SCG failure via the MCG, rather than triggering a RRC Connection re-establishment procedure.</w:t>
      </w:r>
    </w:p>
    <w:p w14:paraId="7BBABBF9" w14:textId="77777777" w:rsidR="002E2154" w:rsidRPr="00943498" w:rsidRDefault="002E2154" w:rsidP="002E2154">
      <w:pPr>
        <w:pStyle w:val="Doc-text2"/>
        <w:rPr>
          <w:i/>
          <w:iCs/>
        </w:rPr>
      </w:pPr>
      <w:r w:rsidRPr="00943498">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45CA2F2D" w14:textId="77777777" w:rsidR="002E2154" w:rsidRPr="00943498" w:rsidRDefault="002E2154" w:rsidP="002E2154">
      <w:pPr>
        <w:pStyle w:val="Doc-text2"/>
        <w:rPr>
          <w:i/>
          <w:iCs/>
        </w:rPr>
      </w:pPr>
    </w:p>
    <w:p w14:paraId="7880A497" w14:textId="77777777" w:rsidR="002E2154" w:rsidRPr="00943498" w:rsidRDefault="002E2154" w:rsidP="002E2154">
      <w:pPr>
        <w:pStyle w:val="Doc-text2"/>
        <w:rPr>
          <w:i/>
          <w:iCs/>
        </w:rPr>
      </w:pPr>
      <w:r w:rsidRPr="00943498">
        <w:rPr>
          <w:i/>
          <w:iCs/>
        </w:rPr>
        <w:t>Observation 8: In NR, when a UE receives an RRCReconfiguration message that cannot be applied due to the MUSIM temporary capability restriction, no matter the RRCReconfiguration message will cause configuration mismatch between the UE and MCG or not, the UE sends the temporary capability restriction information to the network, rather than triggering RRC Connection Re-establishment.</w:t>
      </w:r>
    </w:p>
    <w:p w14:paraId="7A372D7D" w14:textId="77777777" w:rsidR="002E2154" w:rsidRPr="00943498" w:rsidRDefault="002E2154" w:rsidP="002E2154">
      <w:pPr>
        <w:pStyle w:val="Doc-text2"/>
        <w:rPr>
          <w:i/>
          <w:iCs/>
        </w:rPr>
      </w:pPr>
      <w:r w:rsidRPr="00943498">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0DA6A403" w14:textId="77777777" w:rsidR="00195BE9" w:rsidRDefault="00195BE9" w:rsidP="00195BE9">
      <w:pPr>
        <w:pStyle w:val="Doc-text2"/>
        <w:ind w:left="0" w:firstLine="0"/>
      </w:pPr>
    </w:p>
    <w:p w14:paraId="7DBD1B3E" w14:textId="77777777" w:rsidR="00195BE9" w:rsidRDefault="00195BE9" w:rsidP="00195BE9">
      <w:pPr>
        <w:pStyle w:val="Doc-text2"/>
        <w:ind w:left="0" w:firstLine="0"/>
      </w:pPr>
    </w:p>
    <w:p w14:paraId="6CC84182" w14:textId="516729A2" w:rsidR="002E2154" w:rsidRPr="00E91F96" w:rsidRDefault="00000000" w:rsidP="00195BE9">
      <w:pPr>
        <w:pStyle w:val="Doc-text2"/>
        <w:ind w:left="0" w:firstLine="0"/>
      </w:pPr>
      <w:hyperlink r:id="rId169" w:history="1">
        <w:r w:rsidR="008521F2">
          <w:rPr>
            <w:rStyle w:val="Hyperlink"/>
          </w:rPr>
          <w:t>R2-2508115</w:t>
        </w:r>
      </w:hyperlink>
      <w:r w:rsidR="00195BE9">
        <w:t xml:space="preserve">   </w:t>
      </w:r>
      <w:r w:rsidR="002E2154" w:rsidRPr="00E91F96">
        <w:t>Discussion on 6G RRC ASN.1 Encoding</w:t>
      </w:r>
      <w:r w:rsidR="002E2154" w:rsidRPr="00E91F96">
        <w:tab/>
        <w:t>OPPO</w:t>
      </w:r>
      <w:r w:rsidR="002E2154" w:rsidRPr="00E91F96">
        <w:tab/>
        <w:t>discussion</w:t>
      </w:r>
      <w:r w:rsidR="002E2154" w:rsidRPr="00E91F96">
        <w:tab/>
        <w:t>Rel-20</w:t>
      </w:r>
      <w:r w:rsidR="002E2154" w:rsidRPr="00E91F96">
        <w:tab/>
        <w:t>FS_6G_Radio</w:t>
      </w:r>
    </w:p>
    <w:p w14:paraId="632DF198" w14:textId="77777777" w:rsidR="00195BE9" w:rsidRPr="00195BE9" w:rsidRDefault="00195BE9" w:rsidP="00195BE9">
      <w:pPr>
        <w:pStyle w:val="Doc-text2"/>
        <w:rPr>
          <w:i/>
          <w:iCs/>
        </w:rPr>
      </w:pPr>
    </w:p>
    <w:p w14:paraId="749A523F" w14:textId="77777777" w:rsidR="00195BE9" w:rsidRPr="00195BE9" w:rsidRDefault="00195BE9" w:rsidP="00195BE9">
      <w:pPr>
        <w:pStyle w:val="Doc-text2"/>
        <w:rPr>
          <w:i/>
          <w:iCs/>
        </w:rPr>
      </w:pPr>
      <w:r w:rsidRPr="00195BE9">
        <w:rPr>
          <w:i/>
          <w:iCs/>
        </w:rPr>
        <w:t>Observation 1</w:t>
      </w:r>
      <w:r w:rsidRPr="00195BE9">
        <w:rPr>
          <w:i/>
          <w:iCs/>
        </w:rPr>
        <w:tab/>
        <w:t>Cond is a very useful tool, to restrict the parameter combinations that UE has to tackle with.</w:t>
      </w:r>
    </w:p>
    <w:p w14:paraId="5F5228A8" w14:textId="77777777" w:rsidR="00195BE9" w:rsidRPr="00195BE9" w:rsidRDefault="00195BE9" w:rsidP="00195BE9">
      <w:pPr>
        <w:pStyle w:val="Doc-text2"/>
        <w:rPr>
          <w:i/>
          <w:iCs/>
        </w:rPr>
      </w:pPr>
      <w:r w:rsidRPr="00195BE9">
        <w:rPr>
          <w:i/>
          <w:iCs/>
        </w:rPr>
        <w:t>Observation 2</w:t>
      </w:r>
      <w:r w:rsidRPr="00195BE9">
        <w:rPr>
          <w:i/>
          <w:iCs/>
        </w:rPr>
        <w:tab/>
        <w:t>CondC and CondM, although defined in NR initially, have not been used in the end, i.e., NR ASN.1 fully relies on Cond.</w:t>
      </w:r>
    </w:p>
    <w:p w14:paraId="6DEE92EA" w14:textId="77777777" w:rsidR="00195BE9" w:rsidRPr="00195BE9" w:rsidRDefault="00195BE9" w:rsidP="00195BE9">
      <w:pPr>
        <w:pStyle w:val="Doc-text2"/>
        <w:rPr>
          <w:i/>
          <w:iCs/>
        </w:rPr>
      </w:pPr>
      <w:r w:rsidRPr="00195BE9">
        <w:rPr>
          <w:i/>
          <w:iCs/>
        </w:rPr>
        <w:t>Observation 3</w:t>
      </w:r>
      <w:r w:rsidRPr="00195BE9">
        <w:rPr>
          <w:i/>
          <w:iCs/>
        </w:rPr>
        <w:tab/>
        <w:t>Need-OP/Need-S relies on specified text, it is hard to be handled by pre-defined parameterized type. And Need-N does not require further indication.</w:t>
      </w:r>
    </w:p>
    <w:p w14:paraId="74870BB2" w14:textId="77777777" w:rsidR="00195BE9" w:rsidRPr="00195BE9" w:rsidRDefault="00195BE9" w:rsidP="00195BE9">
      <w:pPr>
        <w:pStyle w:val="Doc-text2"/>
        <w:rPr>
          <w:i/>
          <w:iCs/>
        </w:rPr>
      </w:pPr>
      <w:r w:rsidRPr="00195BE9">
        <w:rPr>
          <w:i/>
          <w:iCs/>
        </w:rPr>
        <w:t>Observation 4</w:t>
      </w:r>
      <w:r w:rsidRPr="00195BE9">
        <w:rPr>
          <w:i/>
          <w:iCs/>
        </w:rPr>
        <w:tab/>
        <w:t>Need-OR/Need-R and Need-ON/Need-M operation is clear, and there are two methods to handle the operation, i.e., via need-code or via a pre-defined parameterized type.</w:t>
      </w:r>
    </w:p>
    <w:p w14:paraId="7BD8B30E" w14:textId="77777777" w:rsidR="00195BE9" w:rsidRPr="00195BE9" w:rsidRDefault="00195BE9" w:rsidP="00195BE9">
      <w:pPr>
        <w:pStyle w:val="Doc-text2"/>
        <w:rPr>
          <w:i/>
          <w:iCs/>
        </w:rPr>
      </w:pPr>
      <w:r w:rsidRPr="00195BE9">
        <w:rPr>
          <w:i/>
          <w:iCs/>
        </w:rPr>
        <w:t>Observation 5</w:t>
      </w:r>
      <w:r w:rsidRPr="00195BE9">
        <w:rPr>
          <w:i/>
          <w:iCs/>
        </w:rPr>
        <w:tab/>
        <w:t>Considering that need-code would be anyway needed at least for need-S, there seems no big reason to waste bit (1-bit per field) to explicitly indicate the need-M and need-R for each related field.</w:t>
      </w:r>
    </w:p>
    <w:p w14:paraId="435A28FB" w14:textId="77777777" w:rsidR="00195BE9" w:rsidRPr="00195BE9" w:rsidRDefault="00195BE9" w:rsidP="00195BE9">
      <w:pPr>
        <w:pStyle w:val="Doc-text2"/>
        <w:rPr>
          <w:i/>
          <w:iCs/>
        </w:rPr>
      </w:pPr>
      <w:r w:rsidRPr="00195BE9">
        <w:rPr>
          <w:i/>
          <w:iCs/>
        </w:rPr>
        <w:lastRenderedPageBreak/>
        <w:t>Observation 6</w:t>
      </w:r>
      <w:r w:rsidRPr="00195BE9">
        <w:rPr>
          <w:i/>
          <w:iCs/>
        </w:rPr>
        <w:tab/>
        <w:t>One key motivation for Modular ASN.1 design is mainly to avoid device-type-A implementing ASN.1 for device-type-B unnecessarily.</w:t>
      </w:r>
    </w:p>
    <w:p w14:paraId="74E2F9A0" w14:textId="77777777" w:rsidR="00195BE9" w:rsidRPr="00195BE9" w:rsidRDefault="00195BE9" w:rsidP="00195BE9">
      <w:pPr>
        <w:pStyle w:val="Doc-text2"/>
        <w:rPr>
          <w:i/>
          <w:iCs/>
        </w:rPr>
      </w:pPr>
      <w:r w:rsidRPr="00195BE9">
        <w:rPr>
          <w:i/>
          <w:iCs/>
        </w:rPr>
        <w:t>Observation 7</w:t>
      </w:r>
      <w:r w:rsidRPr="00195BE9">
        <w:rPr>
          <w:i/>
          <w:iCs/>
        </w:rPr>
        <w:tab/>
        <w:t>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Enh, MIMO, Coverage, Power, DSS, 2-step RACH, SDT, MUSIM, 71GHz, XR, Multi-Carrier/Connectivity, Slicing.</w:t>
      </w:r>
    </w:p>
    <w:p w14:paraId="428F642A" w14:textId="77777777" w:rsidR="00195BE9" w:rsidRPr="00195BE9" w:rsidRDefault="00195BE9" w:rsidP="00195BE9">
      <w:pPr>
        <w:pStyle w:val="Doc-text2"/>
        <w:rPr>
          <w:i/>
          <w:iCs/>
        </w:rPr>
      </w:pPr>
      <w:r w:rsidRPr="00195BE9">
        <w:rPr>
          <w:i/>
          <w:iCs/>
        </w:rPr>
        <w:t>Observation 8</w:t>
      </w:r>
      <w:r w:rsidRPr="00195BE9">
        <w:rPr>
          <w:i/>
          <w:iCs/>
        </w:rPr>
        <w:tab/>
        <w:t>Features for category-A has specific form-factor, and thus motivate a separate track of ASN.1.</w:t>
      </w:r>
    </w:p>
    <w:p w14:paraId="12026E9C" w14:textId="77777777" w:rsidR="00195BE9" w:rsidRPr="00195BE9" w:rsidRDefault="00195BE9" w:rsidP="00195BE9">
      <w:pPr>
        <w:pStyle w:val="Doc-text2"/>
        <w:rPr>
          <w:i/>
          <w:iCs/>
        </w:rPr>
      </w:pPr>
      <w:r w:rsidRPr="00195BE9">
        <w:rPr>
          <w:i/>
          <w:iCs/>
        </w:rPr>
        <w:t>Observation 9</w:t>
      </w:r>
      <w:r w:rsidRPr="00195BE9">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025A17DD" w14:textId="77777777" w:rsidR="00195BE9" w:rsidRPr="00195BE9" w:rsidRDefault="00195BE9" w:rsidP="00195BE9">
      <w:pPr>
        <w:pStyle w:val="Doc-text2"/>
        <w:rPr>
          <w:i/>
          <w:iCs/>
        </w:rPr>
      </w:pPr>
    </w:p>
    <w:p w14:paraId="55522DCF" w14:textId="77777777" w:rsidR="00195BE9" w:rsidRPr="00195BE9" w:rsidRDefault="00195BE9" w:rsidP="00195BE9">
      <w:pPr>
        <w:pStyle w:val="Doc-text2"/>
        <w:rPr>
          <w:i/>
          <w:iCs/>
        </w:rPr>
      </w:pPr>
      <w:r w:rsidRPr="00195BE9">
        <w:rPr>
          <w:i/>
          <w:iCs/>
        </w:rPr>
        <w:t>Proposal 1</w:t>
      </w:r>
      <w:r w:rsidRPr="00195BE9">
        <w:rPr>
          <w:i/>
          <w:iCs/>
        </w:rPr>
        <w:tab/>
        <w:t>For 6G ASN.1, R2 study to simplify the usage of condition, e.g., keep the cond but avoid defining CondC and CondM.</w:t>
      </w:r>
    </w:p>
    <w:p w14:paraId="4CB444B4" w14:textId="77777777" w:rsidR="00195BE9" w:rsidRPr="00195BE9" w:rsidRDefault="00195BE9" w:rsidP="00195BE9">
      <w:pPr>
        <w:pStyle w:val="Doc-text2"/>
        <w:rPr>
          <w:i/>
          <w:iCs/>
        </w:rPr>
      </w:pPr>
      <w:r w:rsidRPr="00195BE9">
        <w:rPr>
          <w:i/>
          <w:iCs/>
        </w:rPr>
        <w:t>Proposal 2</w:t>
      </w:r>
      <w:r w:rsidRPr="00195BE9">
        <w:rPr>
          <w:i/>
          <w:iCs/>
        </w:rPr>
        <w:tab/>
        <w:t>For 6G ASN.1, reuse need-code definition in 5G, including Need-S, need-N, need-M and need-R.</w:t>
      </w:r>
    </w:p>
    <w:p w14:paraId="3ABC8A74" w14:textId="77777777" w:rsidR="00195BE9" w:rsidRPr="00195BE9" w:rsidRDefault="00195BE9" w:rsidP="00195BE9">
      <w:pPr>
        <w:pStyle w:val="Doc-text2"/>
        <w:rPr>
          <w:i/>
          <w:iCs/>
        </w:rPr>
      </w:pPr>
      <w:r w:rsidRPr="00195BE9">
        <w:rPr>
          <w:i/>
          <w:iCs/>
        </w:rPr>
        <w:t>Proposal 3</w:t>
      </w:r>
      <w:r w:rsidRPr="00195BE9">
        <w:rPr>
          <w:i/>
          <w:iCs/>
        </w:rPr>
        <w:tab/>
        <w:t>For 6G ASN.1 design, R2 study to adopt modular ASN.1 design based on verticals / device-types of different form factor, to decouple the RRC design. FFS on device-types (pending progress of RP and other RAN WGs).</w:t>
      </w:r>
    </w:p>
    <w:p w14:paraId="6E184E8B" w14:textId="77777777" w:rsidR="00195BE9" w:rsidRPr="00195BE9" w:rsidRDefault="00195BE9" w:rsidP="00195BE9">
      <w:pPr>
        <w:pStyle w:val="Doc-text2"/>
        <w:rPr>
          <w:i/>
          <w:iCs/>
        </w:rPr>
      </w:pPr>
      <w:r w:rsidRPr="00195BE9">
        <w:rPr>
          <w:i/>
          <w:iCs/>
        </w:rPr>
        <w:t>Proposal 4</w:t>
      </w:r>
      <w:r w:rsidRPr="00195BE9">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358A127F" w14:textId="77777777" w:rsidR="00195BE9" w:rsidRPr="00195BE9" w:rsidRDefault="00195BE9" w:rsidP="00195BE9">
      <w:pPr>
        <w:pStyle w:val="Doc-text2"/>
        <w:rPr>
          <w:i/>
          <w:iCs/>
        </w:rPr>
      </w:pPr>
      <w:r w:rsidRPr="00195BE9">
        <w:rPr>
          <w:i/>
          <w:iCs/>
        </w:rPr>
        <w:t>Proposal 5</w:t>
      </w:r>
      <w:r w:rsidRPr="00195BE9">
        <w:rPr>
          <w:i/>
          <w:iCs/>
        </w:rPr>
        <w:tab/>
        <w:t>For 6G ASN.1 modularization, R2 study to which level the modularization is to be done, e.g., IE structure level, RRC message level, ASN.1 module level or specification level.</w:t>
      </w:r>
    </w:p>
    <w:p w14:paraId="6CDC7105" w14:textId="77777777" w:rsidR="002E2154" w:rsidRDefault="002E2154" w:rsidP="002E2154">
      <w:pPr>
        <w:pStyle w:val="Doc-text2"/>
        <w:ind w:left="0" w:firstLine="0"/>
      </w:pPr>
    </w:p>
    <w:p w14:paraId="5FE8C812" w14:textId="77777777" w:rsidR="002E2154" w:rsidRDefault="002E2154" w:rsidP="002E2154">
      <w:pPr>
        <w:pStyle w:val="Doc-text2"/>
        <w:ind w:left="0" w:firstLine="0"/>
      </w:pPr>
    </w:p>
    <w:p w14:paraId="0050531A" w14:textId="3163245C" w:rsidR="002E2154" w:rsidRDefault="00000000" w:rsidP="002E2154">
      <w:pPr>
        <w:pStyle w:val="Doc-title"/>
      </w:pPr>
      <w:hyperlink r:id="rId170" w:history="1">
        <w:r w:rsidR="008521F2">
          <w:rPr>
            <w:rStyle w:val="Hyperlink"/>
          </w:rPr>
          <w:t>R2-2508080</w:t>
        </w:r>
      </w:hyperlink>
      <w:r w:rsidR="002E2154">
        <w:tab/>
        <w:t>Discussion on RRC (re)configuration and signalling design</w:t>
      </w:r>
      <w:r w:rsidR="002E2154">
        <w:tab/>
        <w:t>Xiaomi</w:t>
      </w:r>
      <w:r w:rsidR="002E2154">
        <w:tab/>
        <w:t>discussion</w:t>
      </w:r>
      <w:r w:rsidR="002E2154">
        <w:tab/>
        <w:t>Rel-20</w:t>
      </w:r>
      <w:r w:rsidR="002E2154">
        <w:tab/>
        <w:t>FS_6G_Radio</w:t>
      </w:r>
    </w:p>
    <w:p w14:paraId="2490C9E3" w14:textId="77777777" w:rsidR="002E2154" w:rsidRPr="00943498" w:rsidRDefault="002E2154" w:rsidP="002E2154">
      <w:pPr>
        <w:pStyle w:val="Doc-text2"/>
        <w:rPr>
          <w:b/>
          <w:bCs/>
          <w:i/>
          <w:iCs/>
        </w:rPr>
      </w:pPr>
      <w:r w:rsidRPr="00943498">
        <w:rPr>
          <w:b/>
          <w:bCs/>
          <w:i/>
          <w:iCs/>
        </w:rPr>
        <w:t>Modularization of RRC (re)configuration</w:t>
      </w:r>
    </w:p>
    <w:p w14:paraId="619DE135" w14:textId="77777777" w:rsidR="002E2154" w:rsidRPr="00943498" w:rsidRDefault="002E2154" w:rsidP="002E2154">
      <w:pPr>
        <w:pStyle w:val="Doc-text2"/>
        <w:rPr>
          <w:i/>
          <w:iCs/>
        </w:rPr>
      </w:pPr>
      <w:r w:rsidRPr="00943498">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00D58B05" w14:textId="77777777" w:rsidR="002E2154" w:rsidRPr="00943498" w:rsidRDefault="002E2154" w:rsidP="002E2154">
      <w:pPr>
        <w:pStyle w:val="Doc-text2"/>
        <w:rPr>
          <w:i/>
          <w:iCs/>
        </w:rPr>
      </w:pPr>
      <w:r w:rsidRPr="00943498">
        <w:rPr>
          <w:i/>
          <w:iCs/>
        </w:rPr>
        <w:t>Proposal 1: 6G RRC modularization is studied with the following modelling on the RRC modules:</w:t>
      </w:r>
    </w:p>
    <w:p w14:paraId="1B42ED59" w14:textId="77777777" w:rsidR="002E2154" w:rsidRPr="00943498" w:rsidRDefault="002E2154" w:rsidP="002E2154">
      <w:pPr>
        <w:pStyle w:val="Doc-text2"/>
        <w:rPr>
          <w:i/>
          <w:iCs/>
        </w:rPr>
      </w:pPr>
      <w:r w:rsidRPr="00943498">
        <w:rPr>
          <w:i/>
          <w:iCs/>
        </w:rPr>
        <w:t>-</w:t>
      </w:r>
      <w:r w:rsidRPr="00943498">
        <w:rPr>
          <w:i/>
          <w:iCs/>
        </w:rPr>
        <w:tab/>
        <w:t>One common module(s), that process RRC configuration parameters for basic communication functionalities which other feature-/functionality-specific modules have dependency with (i.e. system cannot work without the common module(s));</w:t>
      </w:r>
    </w:p>
    <w:p w14:paraId="71984174" w14:textId="77777777" w:rsidR="002E2154" w:rsidRPr="00943498" w:rsidRDefault="002E2154" w:rsidP="002E2154">
      <w:pPr>
        <w:pStyle w:val="Doc-text2"/>
        <w:rPr>
          <w:i/>
          <w:iCs/>
        </w:rPr>
      </w:pPr>
      <w:r w:rsidRPr="00943498">
        <w:rPr>
          <w:i/>
          <w:iCs/>
        </w:rPr>
        <w:t>-</w:t>
      </w:r>
      <w:r w:rsidRPr="00943498">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7913E77A" w14:textId="77777777" w:rsidR="002E2154" w:rsidRPr="00943498" w:rsidRDefault="002E2154" w:rsidP="002E2154">
      <w:pPr>
        <w:pStyle w:val="Doc-text2"/>
        <w:rPr>
          <w:i/>
          <w:iCs/>
        </w:rPr>
      </w:pPr>
      <w:r w:rsidRPr="00943498">
        <w:rPr>
          <w:i/>
          <w:iCs/>
        </w:rPr>
        <w:t>-</w:t>
      </w:r>
      <w:r w:rsidRPr="00943498">
        <w:rPr>
          <w:i/>
          <w:iCs/>
        </w:rPr>
        <w:tab/>
        <w:t>6G UE only needs to support the encoding/decoding of common module(s), and feature-/functionality- specific modules, if it supports the corresponding features/functionalities.</w:t>
      </w:r>
    </w:p>
    <w:p w14:paraId="0BA41DF2" w14:textId="77777777" w:rsidR="002E2154" w:rsidRPr="00943498" w:rsidRDefault="002E2154" w:rsidP="002E2154">
      <w:pPr>
        <w:pStyle w:val="Doc-text2"/>
        <w:rPr>
          <w:i/>
          <w:iCs/>
        </w:rPr>
      </w:pPr>
      <w:r w:rsidRPr="00943498">
        <w:rPr>
          <w:i/>
          <w:iCs/>
        </w:rPr>
        <w:t xml:space="preserve">Proposal 2: Upon reception of a RRC (re)configuration msg, UE processes the RRC parameters specified for the common module(s), and processes the feature-/functionality-specific parameters it supports with corresponding modules respectively. </w:t>
      </w:r>
    </w:p>
    <w:p w14:paraId="321D92AC" w14:textId="77777777" w:rsidR="002E2154" w:rsidRPr="00943498" w:rsidRDefault="002E2154" w:rsidP="002E2154">
      <w:pPr>
        <w:pStyle w:val="Doc-text2"/>
        <w:rPr>
          <w:i/>
          <w:iCs/>
        </w:rPr>
      </w:pPr>
      <w:r w:rsidRPr="00943498">
        <w:rPr>
          <w:i/>
          <w:iCs/>
        </w:rPr>
        <w:t>Proposal 3: Following principles are considered during 6G RRC modulization study:</w:t>
      </w:r>
    </w:p>
    <w:p w14:paraId="3390AE72" w14:textId="77777777" w:rsidR="002E2154" w:rsidRPr="00943498" w:rsidRDefault="002E2154" w:rsidP="002E2154">
      <w:pPr>
        <w:pStyle w:val="Doc-text2"/>
        <w:rPr>
          <w:i/>
          <w:iCs/>
        </w:rPr>
      </w:pPr>
      <w:r w:rsidRPr="00943498">
        <w:rPr>
          <w:i/>
          <w:iCs/>
        </w:rPr>
        <w:t>•</w:t>
      </w:r>
      <w:r w:rsidRPr="00943498">
        <w:rPr>
          <w:i/>
          <w:iCs/>
        </w:rPr>
        <w:tab/>
        <w:t xml:space="preserve">Principle 1: RRC configuration parameters needed for basic CP/UP communication functionalities need to be covered by the common module(s). </w:t>
      </w:r>
    </w:p>
    <w:p w14:paraId="50811CB6" w14:textId="77777777" w:rsidR="002E2154" w:rsidRPr="00943498" w:rsidRDefault="002E2154" w:rsidP="002E2154">
      <w:pPr>
        <w:pStyle w:val="Doc-text2"/>
        <w:rPr>
          <w:i/>
          <w:iCs/>
        </w:rPr>
      </w:pPr>
      <w:r w:rsidRPr="00943498">
        <w:rPr>
          <w:i/>
          <w:iCs/>
        </w:rPr>
        <w:t>•</w:t>
      </w:r>
      <w:r w:rsidRPr="00943498">
        <w:rPr>
          <w:i/>
          <w:iCs/>
        </w:rPr>
        <w:tab/>
        <w:t xml:space="preserve">Principle 2: RRC configuration parameters are not for basic CP/UP communication functionalities, e.g., optional features, can be put in the feature-/functionality-specific module(s). </w:t>
      </w:r>
    </w:p>
    <w:p w14:paraId="04374F08" w14:textId="77777777" w:rsidR="002E2154" w:rsidRPr="00943498" w:rsidRDefault="002E2154" w:rsidP="002E2154">
      <w:pPr>
        <w:pStyle w:val="Doc-text2"/>
        <w:rPr>
          <w:i/>
          <w:iCs/>
        </w:rPr>
      </w:pPr>
      <w:r w:rsidRPr="00943498">
        <w:rPr>
          <w:i/>
          <w:iCs/>
        </w:rPr>
        <w:t>•</w:t>
      </w:r>
      <w:r w:rsidRPr="00943498">
        <w:rPr>
          <w:i/>
          <w:iCs/>
        </w:rPr>
        <w:tab/>
        <w:t>Principle 3: If the RRC parameters of a feature/functionality are not coupled and can work independently with those of another feature/functionality, they should be put in different feature-/functionality-specific modules.</w:t>
      </w:r>
    </w:p>
    <w:p w14:paraId="58DFA25F" w14:textId="77777777" w:rsidR="002E2154" w:rsidRPr="00943498" w:rsidRDefault="002E2154" w:rsidP="002E2154">
      <w:pPr>
        <w:pStyle w:val="Doc-text2"/>
        <w:rPr>
          <w:b/>
          <w:bCs/>
          <w:i/>
          <w:iCs/>
        </w:rPr>
      </w:pPr>
      <w:r w:rsidRPr="00943498">
        <w:rPr>
          <w:b/>
          <w:bCs/>
          <w:i/>
          <w:iCs/>
        </w:rPr>
        <w:t>Handling of (re)configuration failure</w:t>
      </w:r>
    </w:p>
    <w:p w14:paraId="166506C2" w14:textId="77777777" w:rsidR="002E2154" w:rsidRPr="00943498" w:rsidRDefault="002E2154" w:rsidP="002E2154">
      <w:pPr>
        <w:pStyle w:val="Doc-text2"/>
        <w:rPr>
          <w:i/>
          <w:iCs/>
        </w:rPr>
      </w:pPr>
      <w:r w:rsidRPr="00943498">
        <w:rPr>
          <w:i/>
          <w:iCs/>
        </w:rPr>
        <w:lastRenderedPageBreak/>
        <w:t>Observation 2: Fake base station attack and any security related issue should be handled by security mechanism, and should not be considered in the partial (re)configuration discussion.</w:t>
      </w:r>
    </w:p>
    <w:p w14:paraId="3CC0F7B3" w14:textId="77777777" w:rsidR="002E2154" w:rsidRPr="00943498" w:rsidRDefault="002E2154" w:rsidP="002E2154">
      <w:pPr>
        <w:pStyle w:val="Doc-text2"/>
        <w:rPr>
          <w:i/>
          <w:iCs/>
        </w:rPr>
      </w:pPr>
      <w:r w:rsidRPr="00943498">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51EB62D8" w14:textId="77777777" w:rsidR="002E2154" w:rsidRPr="00943498" w:rsidRDefault="002E2154" w:rsidP="002E2154">
      <w:pPr>
        <w:pStyle w:val="Doc-text2"/>
        <w:rPr>
          <w:i/>
          <w:iCs/>
        </w:rPr>
      </w:pPr>
      <w:r w:rsidRPr="00943498">
        <w:rPr>
          <w:i/>
          <w:iCs/>
        </w:rPr>
        <w:t>Proposal 4: For the study on partial reconfiguration w.r.t. the issues that the UE is unable to comply with the (re)configuration by the RAN, following root issues are considered:</w:t>
      </w:r>
    </w:p>
    <w:p w14:paraId="4E3BE9FC" w14:textId="77777777" w:rsidR="002E2154" w:rsidRPr="00943498" w:rsidRDefault="002E2154" w:rsidP="002E2154">
      <w:pPr>
        <w:pStyle w:val="Doc-text2"/>
        <w:rPr>
          <w:i/>
          <w:iCs/>
        </w:rPr>
      </w:pPr>
      <w:r w:rsidRPr="00943498">
        <w:rPr>
          <w:i/>
          <w:iCs/>
        </w:rPr>
        <w:t>-</w:t>
      </w:r>
      <w:r w:rsidRPr="00943498">
        <w:rPr>
          <w:i/>
          <w:iCs/>
        </w:rPr>
        <w:tab/>
        <w:t>Root issue 1: Configuration errors by the NW</w:t>
      </w:r>
    </w:p>
    <w:p w14:paraId="6B8C4980" w14:textId="77777777" w:rsidR="002E2154" w:rsidRPr="00943498" w:rsidRDefault="002E2154" w:rsidP="002E2154">
      <w:pPr>
        <w:pStyle w:val="Doc-text2"/>
        <w:rPr>
          <w:i/>
          <w:iCs/>
        </w:rPr>
      </w:pPr>
      <w:r w:rsidRPr="00943498">
        <w:rPr>
          <w:i/>
          <w:iCs/>
        </w:rPr>
        <w:t>-</w:t>
      </w:r>
      <w:r w:rsidRPr="00943498">
        <w:rPr>
          <w:i/>
          <w:iCs/>
        </w:rPr>
        <w:tab/>
        <w:t>Root issue 2: Inability to comply caused by the change of UE status/capability</w:t>
      </w:r>
    </w:p>
    <w:p w14:paraId="7FECB559" w14:textId="77777777" w:rsidR="002E2154" w:rsidRPr="00943498" w:rsidRDefault="002E2154" w:rsidP="002E2154">
      <w:pPr>
        <w:pStyle w:val="Doc-text2"/>
        <w:rPr>
          <w:i/>
          <w:iCs/>
        </w:rPr>
      </w:pPr>
      <w:r w:rsidRPr="00943498">
        <w:rPr>
          <w:i/>
          <w:iCs/>
        </w:rPr>
        <w:t>-</w:t>
      </w:r>
      <w:r w:rsidRPr="00943498">
        <w:rPr>
          <w:i/>
          <w:iCs/>
        </w:rPr>
        <w:tab/>
        <w:t xml:space="preserve">Note: These issues may not be addressed completely relying on NW implementation to always provide correct parameters. </w:t>
      </w:r>
    </w:p>
    <w:p w14:paraId="36F60F4B" w14:textId="77777777" w:rsidR="002E2154" w:rsidRPr="00943498" w:rsidRDefault="002E2154" w:rsidP="002E2154">
      <w:pPr>
        <w:pStyle w:val="Doc-text2"/>
        <w:rPr>
          <w:i/>
          <w:iCs/>
        </w:rPr>
      </w:pPr>
      <w:r w:rsidRPr="00943498">
        <w:rPr>
          <w:i/>
          <w:iCs/>
        </w:rPr>
        <w:t>Proposal 5: Study the support of partial (re)configuration in 6GR where UE is allowed to apply a portion of(re)configuration parameters and does not trigger reestablishment. The study can be based on the modularization based 6G RRC design.</w:t>
      </w:r>
    </w:p>
    <w:p w14:paraId="18B582BF" w14:textId="77777777" w:rsidR="002E2154" w:rsidRPr="00943498" w:rsidRDefault="002E2154" w:rsidP="002E2154">
      <w:pPr>
        <w:pStyle w:val="Doc-text2"/>
        <w:rPr>
          <w:b/>
          <w:bCs/>
          <w:i/>
          <w:iCs/>
        </w:rPr>
      </w:pPr>
      <w:r w:rsidRPr="00943498">
        <w:rPr>
          <w:b/>
          <w:bCs/>
          <w:i/>
          <w:iCs/>
        </w:rPr>
        <w:t>Optimization for delta-/non-delta-signalling</w:t>
      </w:r>
    </w:p>
    <w:p w14:paraId="06658C58" w14:textId="77777777" w:rsidR="002E2154" w:rsidRPr="00943498" w:rsidRDefault="002E2154" w:rsidP="002E2154">
      <w:pPr>
        <w:pStyle w:val="Doc-text2"/>
        <w:rPr>
          <w:i/>
          <w:iCs/>
        </w:rPr>
      </w:pPr>
      <w:r w:rsidRPr="00943498">
        <w:rPr>
          <w:i/>
          <w:iCs/>
        </w:rPr>
        <w:t>Observation 4 [Lesson learnt from 5G]: From signalling design perspective, the deep-nesting signalling structure broadly applied in 5G NR RRC signalling prevents the benefit of applying delta signalling.</w:t>
      </w:r>
    </w:p>
    <w:p w14:paraId="00C5ACDE" w14:textId="77777777" w:rsidR="002E2154" w:rsidRPr="00943498" w:rsidRDefault="002E2154" w:rsidP="002E2154">
      <w:pPr>
        <w:pStyle w:val="Doc-text2"/>
        <w:rPr>
          <w:i/>
          <w:iCs/>
        </w:rPr>
      </w:pPr>
      <w:r w:rsidRPr="00943498">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3A856A29" w14:textId="77777777" w:rsidR="002E2154" w:rsidRPr="00943498" w:rsidRDefault="002E2154" w:rsidP="002E2154">
      <w:pPr>
        <w:pStyle w:val="Doc-text2"/>
        <w:rPr>
          <w:i/>
          <w:iCs/>
        </w:rPr>
      </w:pPr>
      <w:r w:rsidRPr="00943498">
        <w:rPr>
          <w:i/>
          <w:iCs/>
        </w:rPr>
        <w:t>Proposal 6: Study efficient 6G RRC signalling design to optimize signalling overhead, taking into account the following aspects:</w:t>
      </w:r>
    </w:p>
    <w:p w14:paraId="2B467280" w14:textId="77777777" w:rsidR="002E2154" w:rsidRPr="00943498" w:rsidRDefault="002E2154" w:rsidP="002E2154">
      <w:pPr>
        <w:pStyle w:val="Doc-text2"/>
        <w:rPr>
          <w:i/>
          <w:iCs/>
        </w:rPr>
      </w:pPr>
      <w:r w:rsidRPr="00943498">
        <w:rPr>
          <w:i/>
          <w:iCs/>
        </w:rPr>
        <w:t>-</w:t>
      </w:r>
      <w:r w:rsidRPr="00943498">
        <w:rPr>
          <w:i/>
          <w:iCs/>
        </w:rPr>
        <w:tab/>
        <w:t xml:space="preserve">avoiding duplication of unchanged configurations (e.g. by means of reference/default configurations); </w:t>
      </w:r>
    </w:p>
    <w:p w14:paraId="48A36201" w14:textId="77777777" w:rsidR="002E2154" w:rsidRDefault="002E2154" w:rsidP="002E2154">
      <w:pPr>
        <w:pStyle w:val="Doc-text2"/>
        <w:rPr>
          <w:i/>
          <w:iCs/>
        </w:rPr>
      </w:pPr>
      <w:r w:rsidRPr="00943498">
        <w:rPr>
          <w:i/>
          <w:iCs/>
        </w:rPr>
        <w:t>-</w:t>
      </w:r>
      <w:r w:rsidRPr="00943498">
        <w:rPr>
          <w:i/>
          <w:iCs/>
        </w:rPr>
        <w:tab/>
        <w:t xml:space="preserve">improving the signalling design by avoiding deep-nesting structure and eliminating dependency of parameters whenever possible; </w:t>
      </w:r>
    </w:p>
    <w:p w14:paraId="3EF3A179" w14:textId="77777777" w:rsidR="002E2154" w:rsidRPr="00943498" w:rsidRDefault="002E2154" w:rsidP="002E2154">
      <w:pPr>
        <w:pStyle w:val="Doc-text2"/>
        <w:rPr>
          <w:i/>
          <w:iCs/>
        </w:rPr>
      </w:pPr>
      <w:r>
        <w:rPr>
          <w:i/>
          <w:iCs/>
        </w:rPr>
        <w:t>-</w:t>
      </w:r>
      <w:r w:rsidRPr="00943498">
        <w:rPr>
          <w:i/>
          <w:iCs/>
        </w:rPr>
        <w:tab/>
        <w:t>clarifying the applicability of delta signalling.</w:t>
      </w:r>
    </w:p>
    <w:p w14:paraId="23866205" w14:textId="77777777" w:rsidR="002E2154" w:rsidRDefault="002E2154" w:rsidP="002E2154">
      <w:pPr>
        <w:pStyle w:val="Doc-text2"/>
        <w:ind w:left="0" w:firstLine="0"/>
      </w:pPr>
    </w:p>
    <w:p w14:paraId="756B2318" w14:textId="77777777" w:rsidR="002E2154" w:rsidRDefault="002E2154" w:rsidP="002E2154">
      <w:pPr>
        <w:pStyle w:val="Doc-title"/>
        <w:rPr>
          <w:b/>
          <w:bCs/>
        </w:rPr>
      </w:pPr>
      <w:r>
        <w:rPr>
          <w:b/>
          <w:bCs/>
        </w:rPr>
        <w:t>Delta Configuration – Improvements</w:t>
      </w:r>
    </w:p>
    <w:p w14:paraId="2A2E4249" w14:textId="7535D461" w:rsidR="002E2154" w:rsidRDefault="00000000" w:rsidP="002E2154">
      <w:pPr>
        <w:pStyle w:val="Doc-title"/>
      </w:pPr>
      <w:hyperlink r:id="rId171" w:history="1">
        <w:r w:rsidR="008521F2">
          <w:rPr>
            <w:rStyle w:val="Hyperlink"/>
          </w:rPr>
          <w:t>R2-2508618</w:t>
        </w:r>
      </w:hyperlink>
      <w:r w:rsidR="002E2154">
        <w:tab/>
        <w:t>Discussion on RRC signaling design</w:t>
      </w:r>
      <w:r w:rsidR="002E2154">
        <w:tab/>
        <w:t>Huawei, HiSilicon</w:t>
      </w:r>
      <w:r w:rsidR="002E2154">
        <w:tab/>
        <w:t>discussion</w:t>
      </w:r>
      <w:r w:rsidR="002E2154">
        <w:tab/>
        <w:t>Rel-20</w:t>
      </w:r>
      <w:r w:rsidR="002E2154">
        <w:tab/>
        <w:t>FS_6G_Radio</w:t>
      </w:r>
    </w:p>
    <w:p w14:paraId="4BB1BA05" w14:textId="77777777" w:rsidR="002E2154" w:rsidRPr="00195BE9" w:rsidRDefault="002E2154" w:rsidP="002E2154">
      <w:pPr>
        <w:pStyle w:val="Doc-text2"/>
        <w:rPr>
          <w:b/>
          <w:bCs/>
          <w:i/>
          <w:iCs/>
        </w:rPr>
      </w:pPr>
      <w:r w:rsidRPr="00195BE9">
        <w:rPr>
          <w:b/>
          <w:bCs/>
          <w:i/>
          <w:iCs/>
        </w:rPr>
        <w:t>RRC modular design</w:t>
      </w:r>
    </w:p>
    <w:p w14:paraId="7C3A20F0" w14:textId="77777777" w:rsidR="002E2154" w:rsidRPr="002E2154" w:rsidRDefault="002E2154" w:rsidP="002E2154">
      <w:pPr>
        <w:pStyle w:val="Doc-text2"/>
        <w:rPr>
          <w:i/>
          <w:iCs/>
        </w:rPr>
      </w:pPr>
      <w:r w:rsidRPr="002E2154">
        <w:rPr>
          <w:i/>
          <w:iCs/>
        </w:rPr>
        <w:t>Observation 2-1:</w:t>
      </w:r>
      <w:r w:rsidRPr="002E2154">
        <w:rPr>
          <w:i/>
          <w:iCs/>
        </w:rPr>
        <w:tab/>
        <w:t>The interwoven structure of NR RRC signalling design causes the following issues:</w:t>
      </w:r>
    </w:p>
    <w:p w14:paraId="5D0E9032" w14:textId="77777777" w:rsidR="002E2154" w:rsidRPr="002E2154" w:rsidRDefault="002E2154" w:rsidP="002E2154">
      <w:pPr>
        <w:pStyle w:val="Doc-text2"/>
        <w:rPr>
          <w:i/>
          <w:iCs/>
        </w:rPr>
      </w:pPr>
      <w:r w:rsidRPr="002E2154">
        <w:rPr>
          <w:i/>
          <w:iCs/>
        </w:rPr>
        <w:t>•</w:t>
      </w:r>
      <w:r w:rsidRPr="002E2154">
        <w:rPr>
          <w:i/>
          <w:iCs/>
        </w:rPr>
        <w:tab/>
        <w:t>Implementing IEs for a specific feature requires understanding of IEs for other features. Consequently, it is difficult for the UE to only implement IEs of supported features.</w:t>
      </w:r>
    </w:p>
    <w:p w14:paraId="12BEB57E" w14:textId="77777777" w:rsidR="002E2154" w:rsidRPr="002E2154" w:rsidRDefault="002E2154" w:rsidP="002E2154">
      <w:pPr>
        <w:pStyle w:val="Doc-text2"/>
        <w:rPr>
          <w:i/>
          <w:iCs/>
        </w:rPr>
      </w:pPr>
      <w:r w:rsidRPr="002E2154">
        <w:rPr>
          <w:i/>
          <w:iCs/>
        </w:rPr>
        <w:t>•</w:t>
      </w:r>
      <w:r w:rsidRPr="002E2154">
        <w:rPr>
          <w:i/>
          <w:iCs/>
        </w:rPr>
        <w:tab/>
        <w:t>The target gNB has to use full configuration when some IEs in the source configuration are not known during handover.</w:t>
      </w:r>
    </w:p>
    <w:p w14:paraId="394568C2" w14:textId="77777777" w:rsidR="002E2154" w:rsidRPr="002E2154" w:rsidRDefault="002E2154" w:rsidP="002E2154">
      <w:pPr>
        <w:pStyle w:val="Doc-text2"/>
        <w:rPr>
          <w:i/>
          <w:iCs/>
        </w:rPr>
      </w:pPr>
      <w:r w:rsidRPr="002E2154">
        <w:rPr>
          <w:i/>
          <w:iCs/>
        </w:rPr>
        <w:t>•</w:t>
      </w:r>
      <w:r w:rsidRPr="002E2154">
        <w:rPr>
          <w:i/>
          <w:iCs/>
        </w:rPr>
        <w:tab/>
        <w:t>Non-backward compatible changes are not possible after the first version, even the changes are specific for some non-commercial features.</w:t>
      </w:r>
    </w:p>
    <w:p w14:paraId="36D0A6FB" w14:textId="77777777" w:rsidR="002E2154" w:rsidRPr="002E2154" w:rsidRDefault="002E2154" w:rsidP="002E2154">
      <w:pPr>
        <w:pStyle w:val="Doc-text2"/>
        <w:rPr>
          <w:i/>
          <w:iCs/>
        </w:rPr>
      </w:pPr>
      <w:r w:rsidRPr="002E2154">
        <w:rPr>
          <w:i/>
          <w:iCs/>
        </w:rPr>
        <w:t>Proposal 1:</w:t>
      </w:r>
      <w:r w:rsidRPr="002E2154">
        <w:rPr>
          <w:i/>
          <w:iCs/>
        </w:rPr>
        <w:tab/>
        <w:t>RRC modular design should not have negative impacts on the performance of features.</w:t>
      </w:r>
    </w:p>
    <w:p w14:paraId="7DA2B01D" w14:textId="77777777" w:rsidR="002E2154" w:rsidRPr="002E2154" w:rsidRDefault="002E2154" w:rsidP="002E2154">
      <w:pPr>
        <w:pStyle w:val="Doc-text2"/>
        <w:rPr>
          <w:i/>
          <w:iCs/>
        </w:rPr>
      </w:pPr>
      <w:r w:rsidRPr="002E2154">
        <w:rPr>
          <w:i/>
          <w:iCs/>
        </w:rPr>
        <w:t>Proposal 2:</w:t>
      </w:r>
      <w:r w:rsidRPr="002E2154">
        <w:rPr>
          <w:i/>
          <w:iCs/>
        </w:rPr>
        <w:tab/>
        <w:t>The RRC modular design for 6G should aim to:</w:t>
      </w:r>
    </w:p>
    <w:p w14:paraId="654B4CEE" w14:textId="77777777" w:rsidR="002E2154" w:rsidRPr="002E2154" w:rsidRDefault="002E2154" w:rsidP="002E2154">
      <w:pPr>
        <w:pStyle w:val="Doc-text2"/>
        <w:rPr>
          <w:i/>
          <w:iCs/>
        </w:rPr>
      </w:pPr>
      <w:r w:rsidRPr="002E2154">
        <w:rPr>
          <w:i/>
          <w:iCs/>
        </w:rPr>
        <w:t>•</w:t>
      </w:r>
      <w:r w:rsidRPr="002E2154">
        <w:rPr>
          <w:i/>
          <w:iCs/>
        </w:rPr>
        <w:tab/>
        <w:t>Support implementing only IEs of features to be developed in UE implementation;</w:t>
      </w:r>
    </w:p>
    <w:p w14:paraId="14D3452B" w14:textId="77777777" w:rsidR="002E2154" w:rsidRPr="002E2154" w:rsidRDefault="002E2154" w:rsidP="002E2154">
      <w:pPr>
        <w:pStyle w:val="Doc-text2"/>
        <w:rPr>
          <w:i/>
          <w:iCs/>
        </w:rPr>
      </w:pPr>
      <w:r w:rsidRPr="002E2154">
        <w:rPr>
          <w:i/>
          <w:iCs/>
        </w:rPr>
        <w:t>•</w:t>
      </w:r>
      <w:r w:rsidRPr="002E2154">
        <w:rPr>
          <w:i/>
          <w:iCs/>
        </w:rPr>
        <w:tab/>
        <w:t>Reduce the use of full configuration in inter-BS handover cases due to version mismatch between BSs;</w:t>
      </w:r>
    </w:p>
    <w:p w14:paraId="08113C05" w14:textId="77777777" w:rsidR="002E2154" w:rsidRPr="002E2154" w:rsidRDefault="002E2154" w:rsidP="002E2154">
      <w:pPr>
        <w:pStyle w:val="Doc-text2"/>
        <w:rPr>
          <w:i/>
          <w:iCs/>
        </w:rPr>
      </w:pPr>
      <w:r w:rsidRPr="002E2154">
        <w:rPr>
          <w:i/>
          <w:iCs/>
        </w:rPr>
        <w:t>•</w:t>
      </w:r>
      <w:r w:rsidRPr="002E2154">
        <w:rPr>
          <w:i/>
          <w:iCs/>
        </w:rPr>
        <w:tab/>
        <w:t>Avoid compatibility issue from impacting across modules and support flexible updates and extensions of signaling.</w:t>
      </w:r>
    </w:p>
    <w:p w14:paraId="1838448A" w14:textId="77777777" w:rsidR="002E2154" w:rsidRPr="002E2154" w:rsidRDefault="002E2154" w:rsidP="002E2154">
      <w:pPr>
        <w:pStyle w:val="Doc-text2"/>
        <w:rPr>
          <w:i/>
          <w:iCs/>
        </w:rPr>
      </w:pPr>
      <w:r w:rsidRPr="002E2154">
        <w:rPr>
          <w:i/>
          <w:iCs/>
        </w:rPr>
        <w:t>Proposal 3:</w:t>
      </w:r>
      <w:r w:rsidRPr="002E2154">
        <w:rPr>
          <w:i/>
          <w:iCs/>
        </w:rPr>
        <w:tab/>
        <w:t>For a modular design of RRC, RAN2 should study the design of a basic module that can contain the common configurations for other modules.</w:t>
      </w:r>
    </w:p>
    <w:p w14:paraId="41AA28DE" w14:textId="77777777" w:rsidR="002E2154" w:rsidRPr="002E2154" w:rsidRDefault="002E2154" w:rsidP="002E2154">
      <w:pPr>
        <w:pStyle w:val="Doc-text2"/>
        <w:rPr>
          <w:i/>
          <w:iCs/>
        </w:rPr>
      </w:pPr>
      <w:r w:rsidRPr="002E2154">
        <w:rPr>
          <w:i/>
          <w:iCs/>
        </w:rPr>
        <w:t>Proposal 4:</w:t>
      </w:r>
      <w:r w:rsidRPr="002E2154">
        <w:rPr>
          <w:i/>
          <w:iCs/>
        </w:rPr>
        <w:tab/>
        <w:t>For configurations beyond the basic module, RAN2 to study RRC modular design based on features, functions, or group of them. RAN2 to study the aspects including signaling overhead, UE memory requirement and coupling of features. The detail modular split depends on 6G feature design and needs coordination with RAN1/RAN4 for detail design in a later stage.</w:t>
      </w:r>
    </w:p>
    <w:p w14:paraId="37EE921C" w14:textId="77777777" w:rsidR="002E2154" w:rsidRPr="002E2154" w:rsidRDefault="002E2154" w:rsidP="002E2154">
      <w:pPr>
        <w:pStyle w:val="Doc-text2"/>
        <w:rPr>
          <w:i/>
          <w:iCs/>
        </w:rPr>
      </w:pPr>
    </w:p>
    <w:p w14:paraId="5667FE42" w14:textId="77777777" w:rsidR="002E2154" w:rsidRPr="00195BE9" w:rsidRDefault="002E2154" w:rsidP="002E2154">
      <w:pPr>
        <w:pStyle w:val="Doc-text2"/>
        <w:rPr>
          <w:b/>
          <w:bCs/>
          <w:i/>
          <w:iCs/>
        </w:rPr>
      </w:pPr>
      <w:r w:rsidRPr="00195BE9">
        <w:rPr>
          <w:b/>
          <w:bCs/>
          <w:i/>
          <w:iCs/>
        </w:rPr>
        <w:t>Delta configuration</w:t>
      </w:r>
    </w:p>
    <w:p w14:paraId="6E920BC1" w14:textId="77777777" w:rsidR="002E2154" w:rsidRPr="002E2154" w:rsidRDefault="002E2154" w:rsidP="002E2154">
      <w:pPr>
        <w:pStyle w:val="Doc-text2"/>
        <w:rPr>
          <w:i/>
          <w:iCs/>
        </w:rPr>
      </w:pPr>
      <w:r w:rsidRPr="002E2154">
        <w:rPr>
          <w:i/>
          <w:iCs/>
        </w:rPr>
        <w:t>Observation 5-1:</w:t>
      </w:r>
      <w:r w:rsidRPr="002E2154">
        <w:rPr>
          <w:i/>
          <w:iCs/>
        </w:rPr>
        <w:tab/>
        <w:t>Delta configuration is still useful in 6G to reduce signalling overhead.</w:t>
      </w:r>
    </w:p>
    <w:p w14:paraId="73D9ECE3" w14:textId="77777777" w:rsidR="002E2154" w:rsidRDefault="002E2154" w:rsidP="002E2154">
      <w:pPr>
        <w:pStyle w:val="Doc-text2"/>
        <w:rPr>
          <w:i/>
          <w:iCs/>
        </w:rPr>
      </w:pPr>
      <w:r w:rsidRPr="002E2154">
        <w:rPr>
          <w:i/>
          <w:iCs/>
        </w:rPr>
        <w:lastRenderedPageBreak/>
        <w:t>Observation 5-2:</w:t>
      </w:r>
      <w:r w:rsidRPr="002E2154">
        <w:rPr>
          <w:i/>
          <w:iCs/>
        </w:rPr>
        <w:tab/>
        <w:t>The need code introducing additional restraints (e.g., Need S) and conditions are the main causes of implementation complexity and compatibility issues in delta configuration.</w:t>
      </w:r>
    </w:p>
    <w:p w14:paraId="0A61B163" w14:textId="77777777" w:rsidR="002E2154" w:rsidRPr="002E2154" w:rsidRDefault="002E2154" w:rsidP="002E2154">
      <w:pPr>
        <w:pStyle w:val="Doc-text2"/>
        <w:rPr>
          <w:i/>
          <w:iCs/>
        </w:rPr>
      </w:pPr>
      <w:r w:rsidRPr="002E2154">
        <w:rPr>
          <w:i/>
          <w:iCs/>
        </w:rPr>
        <w:t>Proposal 5:</w:t>
      </w:r>
      <w:r w:rsidRPr="002E2154">
        <w:rPr>
          <w:i/>
          <w:iCs/>
        </w:rPr>
        <w:tab/>
        <w:t>RAN2 to study the improvement of delta configuration to reduce ambiguities and implementation complexity — for example, decoupling the handling of optional signaling (e.g., Need codes) from the configuration guideline information (e.g., explanations for relevant configuration conditions).</w:t>
      </w:r>
    </w:p>
    <w:p w14:paraId="60DECC40" w14:textId="77777777" w:rsidR="002E2154" w:rsidRDefault="002E2154" w:rsidP="002E2154">
      <w:pPr>
        <w:pStyle w:val="Doc-text2"/>
        <w:ind w:left="0" w:firstLine="0"/>
      </w:pPr>
    </w:p>
    <w:p w14:paraId="5E4E904F" w14:textId="764575EE" w:rsidR="002E2154" w:rsidRDefault="00000000" w:rsidP="002E2154">
      <w:pPr>
        <w:pStyle w:val="Doc-title"/>
      </w:pPr>
      <w:hyperlink r:id="rId172" w:history="1">
        <w:r w:rsidR="008521F2">
          <w:rPr>
            <w:rStyle w:val="Hyperlink"/>
          </w:rPr>
          <w:t>R2-2508112</w:t>
        </w:r>
      </w:hyperlink>
      <w:r w:rsidR="002E2154">
        <w:tab/>
        <w:t>RRC signalling and ASN.1 aspects</w:t>
      </w:r>
      <w:r w:rsidR="002E2154">
        <w:tab/>
        <w:t>MediaTek Inc.</w:t>
      </w:r>
      <w:r w:rsidR="002E2154">
        <w:tab/>
        <w:t>discussion</w:t>
      </w:r>
      <w:r w:rsidR="002E2154">
        <w:tab/>
        <w:t>Rel-20</w:t>
      </w:r>
      <w:r w:rsidR="002E2154">
        <w:tab/>
        <w:t>FS_6G_Radio</w:t>
      </w:r>
    </w:p>
    <w:p w14:paraId="07031778" w14:textId="77777777" w:rsidR="002E2154" w:rsidRPr="00195BE9" w:rsidRDefault="002E2154" w:rsidP="002E2154">
      <w:pPr>
        <w:pStyle w:val="Doc-text2"/>
        <w:rPr>
          <w:b/>
          <w:bCs/>
          <w:i/>
          <w:iCs/>
        </w:rPr>
      </w:pPr>
      <w:r w:rsidRPr="00195BE9">
        <w:rPr>
          <w:b/>
          <w:bCs/>
          <w:i/>
          <w:iCs/>
        </w:rPr>
        <w:t>UE Configuration Structure</w:t>
      </w:r>
    </w:p>
    <w:p w14:paraId="1CA8183C" w14:textId="77777777" w:rsidR="002E2154" w:rsidRPr="002E2154" w:rsidRDefault="002E2154" w:rsidP="002E2154">
      <w:pPr>
        <w:pStyle w:val="Doc-text2"/>
        <w:rPr>
          <w:i/>
          <w:iCs/>
        </w:rPr>
      </w:pPr>
      <w:r w:rsidRPr="002E2154">
        <w:rPr>
          <w:i/>
          <w:iCs/>
        </w:rPr>
        <w:t>Observation 1</w:t>
      </w:r>
      <w:r w:rsidRPr="002E2154">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77B66DC4" w14:textId="77777777" w:rsidR="002E2154" w:rsidRPr="002E2154" w:rsidRDefault="002E2154" w:rsidP="002E2154">
      <w:pPr>
        <w:pStyle w:val="Doc-text2"/>
        <w:rPr>
          <w:i/>
          <w:iCs/>
        </w:rPr>
      </w:pPr>
      <w:r w:rsidRPr="002E2154">
        <w:rPr>
          <w:i/>
          <w:iCs/>
        </w:rPr>
        <w:t>Observation 2</w:t>
      </w:r>
      <w:r w:rsidRPr="002E2154">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2C9DEC58" w14:textId="77777777" w:rsidR="002E2154" w:rsidRPr="002E2154" w:rsidRDefault="002E2154" w:rsidP="002E2154">
      <w:pPr>
        <w:pStyle w:val="Doc-text2"/>
        <w:rPr>
          <w:i/>
          <w:iCs/>
        </w:rPr>
      </w:pPr>
      <w:r w:rsidRPr="002E2154">
        <w:rPr>
          <w:i/>
          <w:iCs/>
        </w:rPr>
        <w:t>Proposal 1</w:t>
      </w:r>
      <w:r w:rsidRPr="002E2154">
        <w:rPr>
          <w:i/>
          <w:iCs/>
        </w:rPr>
        <w:tab/>
        <w:t>The concept of common and dedicated configurations is not applied as a defining factor for the UE configuration structure in 6G RRC signalling.</w:t>
      </w:r>
    </w:p>
    <w:p w14:paraId="4180B46D" w14:textId="77777777" w:rsidR="002E2154" w:rsidRPr="00195BE9" w:rsidRDefault="002E2154" w:rsidP="002E2154">
      <w:pPr>
        <w:pStyle w:val="Doc-text2"/>
        <w:rPr>
          <w:b/>
          <w:bCs/>
          <w:i/>
          <w:iCs/>
        </w:rPr>
      </w:pPr>
      <w:r w:rsidRPr="00195BE9">
        <w:rPr>
          <w:b/>
          <w:bCs/>
          <w:i/>
          <w:iCs/>
        </w:rPr>
        <w:t>Delta Signalling</w:t>
      </w:r>
    </w:p>
    <w:p w14:paraId="019685E1" w14:textId="77777777" w:rsidR="002E2154" w:rsidRPr="002E2154" w:rsidRDefault="002E2154" w:rsidP="002E2154">
      <w:pPr>
        <w:pStyle w:val="Doc-text2"/>
        <w:rPr>
          <w:i/>
          <w:iCs/>
        </w:rPr>
      </w:pPr>
      <w:r w:rsidRPr="002E2154">
        <w:rPr>
          <w:i/>
          <w:iCs/>
        </w:rPr>
        <w:t>Observation 3</w:t>
      </w:r>
      <w:r w:rsidRPr="002E2154">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069AB8C5" w14:textId="77777777" w:rsidR="002E2154" w:rsidRPr="002E2154" w:rsidRDefault="002E2154" w:rsidP="002E2154">
      <w:pPr>
        <w:pStyle w:val="Doc-text2"/>
        <w:rPr>
          <w:i/>
          <w:iCs/>
        </w:rPr>
      </w:pPr>
      <w:r w:rsidRPr="002E2154">
        <w:rPr>
          <w:i/>
          <w:iCs/>
        </w:rPr>
        <w:t>Proposal 2</w:t>
      </w:r>
      <w:r w:rsidRPr="002E2154">
        <w:rPr>
          <w:i/>
          <w:iCs/>
        </w:rPr>
        <w:tab/>
        <w:t>Delta signalling is applied in 6G RRC for UE reconfiguration. To make the delta signalling implementable in 6G, RAN2 targets to avoid the ambiguities related to the delta signalling mechanism.</w:t>
      </w:r>
    </w:p>
    <w:p w14:paraId="78AF2199" w14:textId="77777777" w:rsidR="002E2154" w:rsidRPr="00195BE9" w:rsidRDefault="002E2154" w:rsidP="002E2154">
      <w:pPr>
        <w:pStyle w:val="Doc-text2"/>
        <w:rPr>
          <w:b/>
          <w:bCs/>
          <w:i/>
          <w:iCs/>
        </w:rPr>
      </w:pPr>
      <w:r w:rsidRPr="00195BE9">
        <w:rPr>
          <w:b/>
          <w:bCs/>
          <w:i/>
          <w:iCs/>
        </w:rPr>
        <w:t>ASN.1 Ambiguities</w:t>
      </w:r>
    </w:p>
    <w:p w14:paraId="71A8F395" w14:textId="77777777" w:rsidR="002E2154" w:rsidRPr="002E2154" w:rsidRDefault="002E2154" w:rsidP="002E2154">
      <w:pPr>
        <w:pStyle w:val="Doc-text2"/>
        <w:rPr>
          <w:i/>
          <w:iCs/>
        </w:rPr>
      </w:pPr>
      <w:r w:rsidRPr="002E2154">
        <w:rPr>
          <w:i/>
          <w:iCs/>
        </w:rPr>
        <w:t>Observation 4</w:t>
      </w:r>
      <w:r w:rsidRPr="002E2154">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79958599" w14:textId="77777777" w:rsidR="002E2154" w:rsidRPr="002E2154" w:rsidRDefault="002E2154" w:rsidP="002E2154">
      <w:pPr>
        <w:pStyle w:val="Doc-text2"/>
        <w:rPr>
          <w:i/>
          <w:iCs/>
        </w:rPr>
      </w:pPr>
      <w:r w:rsidRPr="002E2154">
        <w:rPr>
          <w:i/>
          <w:iCs/>
        </w:rPr>
        <w:t>Observation 5</w:t>
      </w:r>
      <w:r w:rsidRPr="002E2154">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78334321" w14:textId="77777777" w:rsidR="002E2154" w:rsidRPr="002E2154" w:rsidRDefault="002E2154" w:rsidP="002E2154">
      <w:pPr>
        <w:pStyle w:val="Doc-text2"/>
        <w:rPr>
          <w:i/>
          <w:iCs/>
        </w:rPr>
      </w:pPr>
      <w:r w:rsidRPr="002E2154">
        <w:rPr>
          <w:i/>
          <w:iCs/>
        </w:rPr>
        <w:t>Proposal 3</w:t>
      </w:r>
      <w:r w:rsidRPr="002E2154">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1A32F44" w14:textId="77777777" w:rsidR="002E2154" w:rsidRPr="002E2154" w:rsidRDefault="002E2154" w:rsidP="002E2154">
      <w:pPr>
        <w:pStyle w:val="Doc-text2"/>
        <w:rPr>
          <w:i/>
          <w:iCs/>
        </w:rPr>
      </w:pPr>
      <w:r w:rsidRPr="002E2154">
        <w:rPr>
          <w:i/>
          <w:iCs/>
        </w:rPr>
        <w:t>Proposal 4</w:t>
      </w:r>
      <w:r w:rsidRPr="002E2154">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4C591B4B" w14:textId="77777777" w:rsidR="002E2154" w:rsidRPr="002E2154" w:rsidRDefault="002E2154" w:rsidP="002E2154">
      <w:pPr>
        <w:pStyle w:val="Doc-text2"/>
        <w:rPr>
          <w:i/>
          <w:iCs/>
        </w:rPr>
      </w:pPr>
      <w:r w:rsidRPr="002E2154">
        <w:rPr>
          <w:i/>
          <w:iCs/>
        </w:rPr>
        <w:t>Proposal 5</w:t>
      </w:r>
      <w:r w:rsidRPr="002E2154">
        <w:rPr>
          <w:i/>
          <w:iCs/>
        </w:rPr>
        <w:tab/>
        <w:t>RAN2 to study the following ASN.1 method to make the delta signalling implementable and to avoid ambiguities in 6G RRC signalling for UE (re)configuration:</w:t>
      </w:r>
    </w:p>
    <w:p w14:paraId="1178F30D" w14:textId="77777777" w:rsidR="002E2154" w:rsidRPr="002E2154" w:rsidRDefault="002E2154" w:rsidP="002E2154">
      <w:pPr>
        <w:pStyle w:val="Doc-text2"/>
        <w:rPr>
          <w:i/>
          <w:iCs/>
        </w:rPr>
      </w:pPr>
      <w:r w:rsidRPr="002E2154">
        <w:rPr>
          <w:i/>
          <w:iCs/>
        </w:rPr>
        <w:t>•</w:t>
      </w:r>
      <w:r w:rsidRPr="002E2154">
        <w:rPr>
          <w:i/>
          <w:iCs/>
        </w:rPr>
        <w:tab/>
        <w:t>Separate ASN.1 IEs are defined for initial configuration of a feature/functionality and subsequent reconfiguration of the feature/functionality;</w:t>
      </w:r>
    </w:p>
    <w:p w14:paraId="6810F54A" w14:textId="77777777" w:rsidR="002E2154" w:rsidRPr="002E2154" w:rsidRDefault="002E2154" w:rsidP="002E2154">
      <w:pPr>
        <w:pStyle w:val="Doc-text2"/>
        <w:rPr>
          <w:i/>
          <w:iCs/>
        </w:rPr>
      </w:pPr>
      <w:r w:rsidRPr="002E2154">
        <w:rPr>
          <w:i/>
          <w:iCs/>
        </w:rPr>
        <w:t>•</w:t>
      </w:r>
      <w:r w:rsidRPr="002E2154">
        <w:rPr>
          <w:i/>
          <w:iCs/>
        </w:rPr>
        <w:tab/>
        <w:t>In the ASN.1 IE for initial configuration of the feature/functionality, functionally mandatory UE configuration parameters are carried by mandatory ASN.1 fields;</w:t>
      </w:r>
    </w:p>
    <w:p w14:paraId="6D9F013B" w14:textId="77777777" w:rsidR="002E2154" w:rsidRPr="002E2154" w:rsidRDefault="002E2154" w:rsidP="002E2154">
      <w:pPr>
        <w:pStyle w:val="Doc-text2"/>
        <w:rPr>
          <w:i/>
          <w:iCs/>
        </w:rPr>
      </w:pPr>
      <w:r w:rsidRPr="002E2154">
        <w:rPr>
          <w:i/>
          <w:iCs/>
        </w:rPr>
        <w:t>•</w:t>
      </w:r>
      <w:r w:rsidRPr="002E2154">
        <w:rPr>
          <w:i/>
          <w:iCs/>
        </w:rPr>
        <w:tab/>
        <w:t>In the ASN.1 IE for subsequent reconfiguration of the feature/functionality, ASN.1 fields do not exist for UE configuration parameters which shouldn't be modified after initial configuration of the feature/functionality.</w:t>
      </w:r>
    </w:p>
    <w:p w14:paraId="07FF1D1D" w14:textId="77777777" w:rsidR="002E2154" w:rsidRPr="00195BE9" w:rsidRDefault="002E2154" w:rsidP="002E2154">
      <w:pPr>
        <w:pStyle w:val="Doc-text2"/>
        <w:rPr>
          <w:b/>
          <w:bCs/>
          <w:i/>
          <w:iCs/>
        </w:rPr>
      </w:pPr>
      <w:r w:rsidRPr="00195BE9">
        <w:rPr>
          <w:b/>
          <w:bCs/>
          <w:i/>
          <w:iCs/>
        </w:rPr>
        <w:t>Readability of ASN.1</w:t>
      </w:r>
    </w:p>
    <w:p w14:paraId="610C8B91" w14:textId="77777777" w:rsidR="002E2154" w:rsidRPr="002E2154" w:rsidRDefault="002E2154" w:rsidP="002E2154">
      <w:pPr>
        <w:pStyle w:val="Doc-text2"/>
        <w:rPr>
          <w:i/>
          <w:iCs/>
        </w:rPr>
      </w:pPr>
      <w:r w:rsidRPr="002E2154">
        <w:rPr>
          <w:i/>
          <w:iCs/>
        </w:rPr>
        <w:t>Proposal 6</w:t>
      </w:r>
      <w:r w:rsidRPr="002E2154">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3953360F" w14:textId="77777777" w:rsidR="002E2154" w:rsidRDefault="002E2154" w:rsidP="002E2154">
      <w:pPr>
        <w:pStyle w:val="Doc-text2"/>
        <w:ind w:left="0" w:firstLine="0"/>
      </w:pPr>
    </w:p>
    <w:p w14:paraId="484DA501" w14:textId="77777777" w:rsidR="002E2154" w:rsidRPr="00BF4359" w:rsidRDefault="002E2154" w:rsidP="002E2154">
      <w:pPr>
        <w:pStyle w:val="Doc-title"/>
        <w:rPr>
          <w:b/>
          <w:bCs/>
        </w:rPr>
      </w:pPr>
      <w:r>
        <w:rPr>
          <w:b/>
          <w:bCs/>
        </w:rPr>
        <w:t>Other Signalling Reduction Enhancements</w:t>
      </w:r>
    </w:p>
    <w:p w14:paraId="65C0031C" w14:textId="2276EA5B" w:rsidR="002E2154" w:rsidRDefault="00000000" w:rsidP="002E2154">
      <w:pPr>
        <w:pStyle w:val="Doc-title"/>
      </w:pPr>
      <w:hyperlink r:id="rId173" w:history="1">
        <w:r w:rsidR="008521F2">
          <w:rPr>
            <w:rStyle w:val="Hyperlink"/>
          </w:rPr>
          <w:t>R2-2508349</w:t>
        </w:r>
      </w:hyperlink>
      <w:r w:rsidR="002E2154">
        <w:tab/>
        <w:t>RRC structure and configuration in 6GR</w:t>
      </w:r>
      <w:r w:rsidR="002E2154">
        <w:tab/>
        <w:t>Nokia</w:t>
      </w:r>
      <w:r w:rsidR="002E2154">
        <w:tab/>
        <w:t>discussion</w:t>
      </w:r>
      <w:r w:rsidR="002E2154">
        <w:tab/>
        <w:t>Rel-20</w:t>
      </w:r>
      <w:r w:rsidR="002E2154">
        <w:tab/>
        <w:t>FS_6G_Radio</w:t>
      </w:r>
    </w:p>
    <w:p w14:paraId="12442AA8" w14:textId="77777777" w:rsidR="002E2154" w:rsidRPr="002E2154" w:rsidRDefault="002E2154" w:rsidP="002E2154">
      <w:pPr>
        <w:pStyle w:val="Doc-title"/>
        <w:ind w:left="2518"/>
        <w:rPr>
          <w:i/>
          <w:iCs/>
          <w:noProof w:val="0"/>
        </w:rPr>
      </w:pPr>
      <w:r w:rsidRPr="002E2154">
        <w:rPr>
          <w:i/>
          <w:iCs/>
          <w:noProof w:val="0"/>
        </w:rPr>
        <w:t xml:space="preserve">Observation 1: RRCReconfiguration signalling size varies a lot in practice. Reducing the typical message sizes while avoiding increase to the minimum message sizes would be beneficial. </w:t>
      </w:r>
    </w:p>
    <w:p w14:paraId="5C252E92" w14:textId="77777777" w:rsidR="002E2154" w:rsidRPr="002E2154" w:rsidRDefault="002E2154" w:rsidP="002E2154">
      <w:pPr>
        <w:pStyle w:val="Doc-title"/>
        <w:ind w:left="2518"/>
        <w:rPr>
          <w:i/>
          <w:iCs/>
          <w:noProof w:val="0"/>
        </w:rPr>
      </w:pPr>
      <w:r w:rsidRPr="002E2154">
        <w:rPr>
          <w:i/>
          <w:iCs/>
          <w:noProof w:val="0"/>
        </w:rPr>
        <w:t>Observation 2: ASN.1 modularity almost requires a “main” module that is used for IMPORT for other modules.</w:t>
      </w:r>
    </w:p>
    <w:p w14:paraId="19787214" w14:textId="77777777" w:rsidR="002E2154" w:rsidRPr="002E2154" w:rsidRDefault="002E2154" w:rsidP="002E2154">
      <w:pPr>
        <w:pStyle w:val="Doc-title"/>
        <w:ind w:left="2518"/>
        <w:rPr>
          <w:i/>
          <w:iCs/>
          <w:noProof w:val="0"/>
        </w:rPr>
      </w:pPr>
      <w:r w:rsidRPr="002E2154">
        <w:rPr>
          <w:i/>
          <w:iCs/>
          <w:noProof w:val="0"/>
        </w:rPr>
        <w:t>Observation 3: Using OCTET STRING allows “modularizing” ASN.1 content with the cost of 1-2 bytes for each OCTET STRING.</w:t>
      </w:r>
    </w:p>
    <w:p w14:paraId="3CBD3757" w14:textId="77777777" w:rsidR="002E2154" w:rsidRPr="002E2154" w:rsidRDefault="002E2154" w:rsidP="002E2154">
      <w:pPr>
        <w:pStyle w:val="Doc-title"/>
        <w:ind w:left="2518"/>
        <w:rPr>
          <w:i/>
          <w:iCs/>
          <w:noProof w:val="0"/>
        </w:rPr>
      </w:pPr>
      <w:r w:rsidRPr="002E2154">
        <w:rPr>
          <w:i/>
          <w:iCs/>
          <w:noProof w:val="0"/>
        </w:rPr>
        <w:t>Observation 4: The functionality offered by the Need Codes would be needed in the 6G standards as well, even if a different mechanism to using the Need Codes is proposed for 6G. Simplifying Need Codes has potential to reduce RRC specification complexity.</w:t>
      </w:r>
    </w:p>
    <w:p w14:paraId="4200E8C9" w14:textId="77777777" w:rsidR="002E2154" w:rsidRPr="002E2154" w:rsidRDefault="002E2154" w:rsidP="002E2154">
      <w:pPr>
        <w:pStyle w:val="Doc-title"/>
        <w:ind w:left="2518"/>
        <w:rPr>
          <w:i/>
          <w:iCs/>
          <w:noProof w:val="0"/>
        </w:rPr>
      </w:pPr>
      <w:r w:rsidRPr="002E2154">
        <w:rPr>
          <w:i/>
          <w:iCs/>
          <w:noProof w:val="0"/>
        </w:rPr>
        <w:t>Proposal 1: Consider reducing the RRC configuration size by using a modular structure. Discuss “delta signalling” based on detailed proposals.</w:t>
      </w:r>
    </w:p>
    <w:p w14:paraId="37EF3B3D" w14:textId="77777777" w:rsidR="002E2154" w:rsidRPr="002E2154" w:rsidRDefault="002E2154" w:rsidP="002E2154">
      <w:pPr>
        <w:pStyle w:val="Doc-title"/>
        <w:ind w:left="2518"/>
        <w:rPr>
          <w:i/>
          <w:iCs/>
          <w:noProof w:val="0"/>
        </w:rPr>
      </w:pPr>
      <w:r w:rsidRPr="002E2154">
        <w:rPr>
          <w:i/>
          <w:iCs/>
          <w:noProof w:val="0"/>
        </w:rPr>
        <w:t xml:space="preserve">Observation 5: Building a modular configuration framework for 6G RRC using isolated configuration modules that can be reconfigured without impacting each other may not be always possible, it is still a viable goal. </w:t>
      </w:r>
    </w:p>
    <w:p w14:paraId="6FC0734A" w14:textId="77777777" w:rsidR="002E2154" w:rsidRPr="002E2154" w:rsidRDefault="002E2154" w:rsidP="002E2154">
      <w:pPr>
        <w:pStyle w:val="Doc-title"/>
        <w:ind w:left="2518"/>
        <w:rPr>
          <w:i/>
          <w:iCs/>
          <w:noProof w:val="0"/>
        </w:rPr>
      </w:pPr>
      <w:r w:rsidRPr="002E2154">
        <w:rPr>
          <w:i/>
          <w:iCs/>
          <w:noProof w:val="0"/>
        </w:rPr>
        <w:t>Proposal 2: RAN2 to discuss modularity based on concrete proposals based in Rel-15 NR RRC structure.</w:t>
      </w:r>
    </w:p>
    <w:p w14:paraId="4513DFCF" w14:textId="77777777" w:rsidR="002E2154" w:rsidRPr="002E2154" w:rsidRDefault="002E2154" w:rsidP="002E2154">
      <w:pPr>
        <w:pStyle w:val="Doc-title"/>
        <w:ind w:left="2518"/>
        <w:rPr>
          <w:i/>
          <w:iCs/>
          <w:noProof w:val="0"/>
        </w:rPr>
      </w:pPr>
      <w:r w:rsidRPr="002E2154">
        <w:rPr>
          <w:i/>
          <w:iCs/>
          <w:noProof w:val="0"/>
        </w:rPr>
        <w:t>Proposal 3: RAN2 to adopt the definition of module that allows the setup, release and replacing of the module contents.</w:t>
      </w:r>
    </w:p>
    <w:p w14:paraId="267DE0D7" w14:textId="77777777" w:rsidR="002E2154" w:rsidRPr="002E2154" w:rsidRDefault="002E2154" w:rsidP="002E2154">
      <w:pPr>
        <w:pStyle w:val="Doc-title"/>
        <w:ind w:left="2518"/>
        <w:rPr>
          <w:i/>
          <w:iCs/>
          <w:noProof w:val="0"/>
        </w:rPr>
      </w:pPr>
      <w:r w:rsidRPr="002E2154">
        <w:rPr>
          <w:i/>
          <w:iCs/>
          <w:noProof w:val="0"/>
        </w:rPr>
        <w:t>Observation 6: A functional view could be used to modularize the RRC configuration. RAN2 should discuss further on the placement of the modules within the RRC structure.</w:t>
      </w:r>
    </w:p>
    <w:p w14:paraId="46276D60" w14:textId="77777777" w:rsidR="002E2154" w:rsidRPr="002E2154" w:rsidRDefault="002E2154" w:rsidP="002E2154">
      <w:pPr>
        <w:pStyle w:val="Doc-title"/>
        <w:ind w:left="2518"/>
        <w:rPr>
          <w:i/>
          <w:iCs/>
          <w:noProof w:val="0"/>
        </w:rPr>
      </w:pPr>
      <w:r w:rsidRPr="002E2154">
        <w:rPr>
          <w:i/>
          <w:iCs/>
          <w:noProof w:val="0"/>
        </w:rPr>
        <w:t>Proposal 4: Study modularization of the 6GR RRC based on a functional view and further discuss the modules to define.</w:t>
      </w:r>
    </w:p>
    <w:p w14:paraId="719BCA79" w14:textId="77777777" w:rsidR="002E2154" w:rsidRPr="002E2154" w:rsidRDefault="002E2154" w:rsidP="002E2154">
      <w:pPr>
        <w:pStyle w:val="Doc-title"/>
        <w:ind w:left="2518"/>
        <w:rPr>
          <w:i/>
          <w:iCs/>
          <w:noProof w:val="0"/>
        </w:rPr>
      </w:pPr>
      <w:r w:rsidRPr="002E2154">
        <w:rPr>
          <w:i/>
          <w:iCs/>
          <w:noProof w:val="0"/>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00B3728E" w14:textId="77777777" w:rsidR="002E2154" w:rsidRPr="002E2154" w:rsidRDefault="002E2154" w:rsidP="002E2154">
      <w:pPr>
        <w:pStyle w:val="Doc-title"/>
        <w:ind w:left="2518"/>
        <w:rPr>
          <w:i/>
          <w:iCs/>
          <w:noProof w:val="0"/>
        </w:rPr>
      </w:pPr>
      <w:r w:rsidRPr="002E2154">
        <w:rPr>
          <w:i/>
          <w:iCs/>
          <w:noProof w:val="0"/>
        </w:rPr>
        <w:t>Proposal 5: The 6G RRC configuration and signalling design should allow reusable stored configurations based on configuration modules.</w:t>
      </w:r>
    </w:p>
    <w:p w14:paraId="7F3E68F4" w14:textId="77777777" w:rsidR="002E2154" w:rsidRPr="002E2154" w:rsidRDefault="002E2154" w:rsidP="002E2154">
      <w:pPr>
        <w:pStyle w:val="Doc-title"/>
        <w:ind w:left="2518"/>
        <w:rPr>
          <w:i/>
          <w:iCs/>
          <w:noProof w:val="0"/>
        </w:rPr>
      </w:pPr>
      <w:r w:rsidRPr="002E2154">
        <w:rPr>
          <w:i/>
          <w:iCs/>
          <w:noProof w:val="0"/>
        </w:rPr>
        <w:t>Proposal 6: Consider multiple stored configurations optimized for different use cases which can be activated in an on-demand manner by the network in designing 6G RRC.</w:t>
      </w:r>
    </w:p>
    <w:p w14:paraId="184D61C3" w14:textId="77777777" w:rsidR="002E2154" w:rsidRDefault="002E2154" w:rsidP="002E2154">
      <w:pPr>
        <w:pStyle w:val="Doc-title"/>
        <w:ind w:left="2518"/>
        <w:rPr>
          <w:i/>
          <w:iCs/>
          <w:noProof w:val="0"/>
        </w:rPr>
      </w:pPr>
      <w:r w:rsidRPr="002E2154">
        <w:rPr>
          <w:i/>
          <w:iCs/>
          <w:noProof w:val="0"/>
        </w:rPr>
        <w:t>Proposal 7: Retain a single “common” ASN.1 module that is used for IMPORTS for other modules. Study whether this module can be made independent from the “main” ASN.1 module defined for RRC messages.</w:t>
      </w:r>
    </w:p>
    <w:p w14:paraId="70CD8524" w14:textId="77777777" w:rsidR="00945533" w:rsidRPr="00945533" w:rsidRDefault="00945533" w:rsidP="00945533">
      <w:pPr>
        <w:rPr>
          <w:lang w:eastAsia="en-GB"/>
        </w:rPr>
      </w:pPr>
    </w:p>
    <w:p w14:paraId="6BAC444A" w14:textId="21A6DA27" w:rsidR="002E2154" w:rsidRDefault="00000000" w:rsidP="002E2154">
      <w:pPr>
        <w:pStyle w:val="Doc-title"/>
      </w:pPr>
      <w:hyperlink r:id="rId174" w:history="1">
        <w:r w:rsidR="008521F2">
          <w:rPr>
            <w:rStyle w:val="Hyperlink"/>
          </w:rPr>
          <w:t>R2-2508386</w:t>
        </w:r>
      </w:hyperlink>
      <w:r w:rsidR="002E2154">
        <w:tab/>
        <w:t>RRC Structure and Reconfiguration for 6GR</w:t>
      </w:r>
      <w:r w:rsidR="002E2154">
        <w:tab/>
        <w:t>InterDigital France R&amp;D, SAS</w:t>
      </w:r>
      <w:r w:rsidR="002E2154">
        <w:tab/>
        <w:t>discussion</w:t>
      </w:r>
    </w:p>
    <w:p w14:paraId="4AC4AB8A" w14:textId="77777777" w:rsidR="002E2154" w:rsidRPr="002E2154" w:rsidRDefault="002E2154" w:rsidP="002E2154">
      <w:pPr>
        <w:pStyle w:val="Doc-text2"/>
        <w:rPr>
          <w:i/>
          <w:iCs/>
        </w:rPr>
      </w:pPr>
      <w:r w:rsidRPr="002E2154">
        <w:rPr>
          <w:i/>
          <w:iCs/>
        </w:rPr>
        <w:t xml:space="preserve">Observation 1: </w:t>
      </w:r>
      <w:r w:rsidRPr="002E2154">
        <w:rPr>
          <w:i/>
          <w:iCs/>
        </w:rPr>
        <w:tab/>
        <w:t>Deep nesting of IEs leads to hard to trace dependencies, difficult to locate definitions, and error-prone manual referencing.</w:t>
      </w:r>
    </w:p>
    <w:p w14:paraId="75F5B342" w14:textId="77777777" w:rsidR="002E2154" w:rsidRPr="002E2154" w:rsidRDefault="002E2154" w:rsidP="002E2154">
      <w:pPr>
        <w:pStyle w:val="Doc-text2"/>
        <w:rPr>
          <w:i/>
          <w:iCs/>
        </w:rPr>
      </w:pPr>
      <w:r w:rsidRPr="002E2154">
        <w:rPr>
          <w:i/>
          <w:iCs/>
        </w:rPr>
        <w:t xml:space="preserve">Observation 2: </w:t>
      </w:r>
      <w:r w:rsidRPr="002E2154">
        <w:rPr>
          <w:i/>
          <w:iCs/>
        </w:rPr>
        <w:tab/>
        <w:t>Use of scattered “…” and CHOICE structures for future extensibility creates specification-level ambiguity and clutters readability.</w:t>
      </w:r>
    </w:p>
    <w:p w14:paraId="6DEADAEB" w14:textId="77777777" w:rsidR="002E2154" w:rsidRPr="002E2154" w:rsidRDefault="002E2154" w:rsidP="002E2154">
      <w:pPr>
        <w:pStyle w:val="Doc-text2"/>
        <w:rPr>
          <w:i/>
          <w:iCs/>
        </w:rPr>
      </w:pPr>
      <w:r w:rsidRPr="002E2154">
        <w:rPr>
          <w:i/>
          <w:iCs/>
        </w:rPr>
        <w:t xml:space="preserve">Observation 3: </w:t>
      </w:r>
      <w:r w:rsidRPr="002E2154">
        <w:rPr>
          <w:i/>
          <w:iCs/>
        </w:rPr>
        <w:tab/>
        <w:t>Dependencies and need codes that are specified in terms of textual conditions increase effort involved in determining valid combinations in the normative definition.</w:t>
      </w:r>
    </w:p>
    <w:p w14:paraId="65DD5198" w14:textId="77777777" w:rsidR="002E2154" w:rsidRPr="002E2154" w:rsidRDefault="002E2154" w:rsidP="002E2154">
      <w:pPr>
        <w:pStyle w:val="Doc-text2"/>
        <w:rPr>
          <w:i/>
          <w:iCs/>
        </w:rPr>
      </w:pPr>
      <w:r w:rsidRPr="002E2154">
        <w:rPr>
          <w:i/>
          <w:iCs/>
        </w:rPr>
        <w:t xml:space="preserve">Observation 4: </w:t>
      </w:r>
      <w:r w:rsidRPr="002E2154">
        <w:rPr>
          <w:i/>
          <w:iCs/>
        </w:rPr>
        <w:tab/>
        <w:t>Redundant patterns and repetition of message scaffolding create duplication that inflates ASN.1 without semantic gain.</w:t>
      </w:r>
    </w:p>
    <w:p w14:paraId="76902788" w14:textId="77777777" w:rsidR="002E2154" w:rsidRPr="002E2154" w:rsidRDefault="002E2154" w:rsidP="002E2154">
      <w:pPr>
        <w:pStyle w:val="Doc-text2"/>
        <w:rPr>
          <w:i/>
          <w:iCs/>
        </w:rPr>
      </w:pPr>
      <w:r w:rsidRPr="002E2154">
        <w:rPr>
          <w:i/>
          <w:iCs/>
        </w:rPr>
        <w:t xml:space="preserve">Observation 5: </w:t>
      </w:r>
      <w:r w:rsidRPr="002E2154">
        <w:rPr>
          <w:i/>
          <w:iCs/>
        </w:rPr>
        <w:tab/>
        <w:t>Multiple levels of nesting result in significant increase in memory and processing requirements at the UE and network for recursive encoding/decoding.</w:t>
      </w:r>
    </w:p>
    <w:p w14:paraId="13497B27" w14:textId="77777777" w:rsidR="002E2154" w:rsidRPr="002E2154" w:rsidRDefault="002E2154" w:rsidP="002E2154">
      <w:pPr>
        <w:pStyle w:val="Doc-text2"/>
        <w:rPr>
          <w:i/>
          <w:iCs/>
        </w:rPr>
      </w:pPr>
      <w:r w:rsidRPr="002E2154">
        <w:rPr>
          <w:i/>
          <w:iCs/>
        </w:rPr>
        <w:t xml:space="preserve">Observation 6: </w:t>
      </w:r>
      <w:r w:rsidRPr="002E2154">
        <w:rPr>
          <w:i/>
          <w:iCs/>
        </w:rPr>
        <w:tab/>
        <w:t>Although an optional IE may be omitted in a reconfiguration message to a UE, the UE still needs to be designed to be aware of the possible presence of that UE and handle a complex reconfiguration structure.</w:t>
      </w:r>
    </w:p>
    <w:p w14:paraId="05064CA1" w14:textId="77777777" w:rsidR="002E2154" w:rsidRPr="002E2154" w:rsidRDefault="002E2154" w:rsidP="002E2154">
      <w:pPr>
        <w:pStyle w:val="Doc-text2"/>
        <w:rPr>
          <w:i/>
          <w:iCs/>
        </w:rPr>
      </w:pPr>
      <w:r w:rsidRPr="002E2154">
        <w:rPr>
          <w:i/>
          <w:iCs/>
        </w:rPr>
        <w:t xml:space="preserve">Observation 7: </w:t>
      </w:r>
      <w:r w:rsidRPr="002E2154">
        <w:rPr>
          <w:i/>
          <w:iCs/>
        </w:rPr>
        <w:tab/>
        <w:t xml:space="preserve">Signalling technique(s) (e.g., delta configuration) which avoid explicitly configuring all the UEs RRC parameters with each reconfiguration message should be part of 6GR RRC design.  </w:t>
      </w:r>
    </w:p>
    <w:p w14:paraId="5DB67E93" w14:textId="77777777" w:rsidR="002E2154" w:rsidRPr="002E2154" w:rsidRDefault="002E2154" w:rsidP="002E2154">
      <w:pPr>
        <w:pStyle w:val="Doc-text2"/>
        <w:rPr>
          <w:i/>
          <w:iCs/>
        </w:rPr>
      </w:pPr>
      <w:r w:rsidRPr="002E2154">
        <w:rPr>
          <w:i/>
          <w:iCs/>
        </w:rPr>
        <w:lastRenderedPageBreak/>
        <w:t xml:space="preserve">Observation 8: </w:t>
      </w:r>
      <w:r w:rsidRPr="002E2154">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3D22AF2F" w14:textId="77777777" w:rsidR="002E2154" w:rsidRPr="002E2154" w:rsidRDefault="002E2154" w:rsidP="002E2154">
      <w:pPr>
        <w:pStyle w:val="Doc-text2"/>
        <w:rPr>
          <w:i/>
          <w:iCs/>
        </w:rPr>
      </w:pPr>
      <w:r w:rsidRPr="002E2154">
        <w:rPr>
          <w:i/>
          <w:iCs/>
        </w:rPr>
        <w:t xml:space="preserve">Observation 9:  </w:t>
      </w:r>
      <w:r w:rsidRPr="002E2154">
        <w:rPr>
          <w:i/>
          <w:iCs/>
        </w:rPr>
        <w:tab/>
        <w:t>Delta signalling applied to the UE’s current configuration may be error-prone and some network implementations may choose to prioritize full configuration instead.</w:t>
      </w:r>
    </w:p>
    <w:p w14:paraId="76A7797C" w14:textId="77777777" w:rsidR="002E2154" w:rsidRPr="002E2154" w:rsidRDefault="002E2154" w:rsidP="002E2154">
      <w:pPr>
        <w:pStyle w:val="Doc-text2"/>
        <w:rPr>
          <w:i/>
          <w:iCs/>
        </w:rPr>
      </w:pPr>
      <w:r w:rsidRPr="002E2154">
        <w:rPr>
          <w:i/>
          <w:iCs/>
        </w:rPr>
        <w:t xml:space="preserve">Observation 10:  </w:t>
      </w:r>
      <w:r w:rsidRPr="002E2154">
        <w:rPr>
          <w:i/>
          <w:iCs/>
        </w:rPr>
        <w:tab/>
        <w:t>Signalling gain can be achieved if a UE stores multiple configurations applicable to a given service (or to different services) and is switched between them when necessary.</w:t>
      </w:r>
    </w:p>
    <w:p w14:paraId="11EC7AF8" w14:textId="77777777" w:rsidR="002E2154" w:rsidRPr="002E2154" w:rsidRDefault="002E2154" w:rsidP="002E2154">
      <w:pPr>
        <w:pStyle w:val="Doc-text2"/>
        <w:rPr>
          <w:i/>
          <w:iCs/>
        </w:rPr>
      </w:pPr>
      <w:r w:rsidRPr="002E2154">
        <w:rPr>
          <w:i/>
          <w:iCs/>
        </w:rPr>
        <w:t xml:space="preserve">Observation 11: </w:t>
      </w:r>
      <w:r w:rsidRPr="002E2154">
        <w:rPr>
          <w:i/>
          <w:iCs/>
        </w:rPr>
        <w:tab/>
        <w:t xml:space="preserve">RRC Re-establishment in 5G may occur due to error in only a (small and/or non-critical) portion of the UE configuration but leads to data interruption and data loss.   </w:t>
      </w:r>
    </w:p>
    <w:p w14:paraId="38362561" w14:textId="77777777" w:rsidR="002E2154" w:rsidRPr="002E2154" w:rsidRDefault="002E2154" w:rsidP="002E2154">
      <w:pPr>
        <w:pStyle w:val="Doc-text2"/>
        <w:rPr>
          <w:i/>
          <w:iCs/>
        </w:rPr>
      </w:pPr>
      <w:r w:rsidRPr="002E2154">
        <w:rPr>
          <w:i/>
          <w:iCs/>
        </w:rPr>
        <w:t>Based on these, the following conclusions are made:</w:t>
      </w:r>
    </w:p>
    <w:p w14:paraId="1044D74D" w14:textId="77777777" w:rsidR="002E2154" w:rsidRPr="002E2154" w:rsidRDefault="002E2154" w:rsidP="002E2154">
      <w:pPr>
        <w:pStyle w:val="Doc-text2"/>
        <w:rPr>
          <w:i/>
          <w:iCs/>
        </w:rPr>
      </w:pPr>
      <w:r w:rsidRPr="002E2154">
        <w:rPr>
          <w:i/>
          <w:iCs/>
        </w:rPr>
        <w:t>Proposal 1:</w:t>
      </w:r>
      <w:r w:rsidRPr="002E2154">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3C046F61" w14:textId="77777777" w:rsidR="002E2154" w:rsidRPr="002E2154" w:rsidRDefault="002E2154" w:rsidP="002E2154">
      <w:pPr>
        <w:pStyle w:val="Doc-text2"/>
        <w:rPr>
          <w:i/>
          <w:iCs/>
        </w:rPr>
      </w:pPr>
      <w:r w:rsidRPr="002E2154">
        <w:rPr>
          <w:i/>
          <w:iCs/>
        </w:rPr>
        <w:t>Proposal 2:</w:t>
      </w:r>
      <w:r w:rsidRPr="002E2154">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11319DE1" w14:textId="77777777" w:rsidR="002E2154" w:rsidRPr="002E2154" w:rsidRDefault="002E2154" w:rsidP="002E2154">
      <w:pPr>
        <w:pStyle w:val="Doc-text2"/>
        <w:rPr>
          <w:i/>
          <w:iCs/>
        </w:rPr>
      </w:pPr>
      <w:r w:rsidRPr="002E2154">
        <w:rPr>
          <w:i/>
          <w:iCs/>
        </w:rPr>
        <w:t>Proposal 3:</w:t>
      </w:r>
      <w:r w:rsidRPr="002E2154">
        <w:rPr>
          <w:i/>
          <w:iCs/>
        </w:rPr>
        <w:tab/>
        <w:t xml:space="preserve">Support delta signalling relative to one of multiple reference configurations known by the UE and network. </w:t>
      </w:r>
    </w:p>
    <w:p w14:paraId="378278B6" w14:textId="77777777" w:rsidR="002E2154" w:rsidRPr="002E2154" w:rsidRDefault="002E2154" w:rsidP="002E2154">
      <w:pPr>
        <w:pStyle w:val="Doc-text2"/>
        <w:rPr>
          <w:i/>
          <w:iCs/>
        </w:rPr>
      </w:pPr>
      <w:r w:rsidRPr="002E2154">
        <w:rPr>
          <w:i/>
          <w:iCs/>
        </w:rPr>
        <w:t>Proposal 4:</w:t>
      </w:r>
      <w:r w:rsidRPr="002E2154">
        <w:rPr>
          <w:i/>
          <w:iCs/>
        </w:rPr>
        <w:tab/>
        <w:t>Support reconfiguration by indicating (e.g., via a MAC CE or RRC message) one of several stored configurations or reference configurations.</w:t>
      </w:r>
    </w:p>
    <w:p w14:paraId="235DABE5" w14:textId="77777777" w:rsidR="002E2154" w:rsidRPr="002E2154" w:rsidRDefault="002E2154" w:rsidP="002E2154">
      <w:pPr>
        <w:pStyle w:val="Doc-text2"/>
        <w:rPr>
          <w:i/>
          <w:iCs/>
        </w:rPr>
      </w:pPr>
      <w:r w:rsidRPr="002E2154">
        <w:rPr>
          <w:i/>
          <w:iCs/>
        </w:rPr>
        <w:t>Proposal 5:</w:t>
      </w:r>
      <w:r w:rsidRPr="002E2154">
        <w:rPr>
          <w:i/>
          <w:iCs/>
        </w:rPr>
        <w:tab/>
        <w:t>Support low-latency and low signalling overhead reconfiguration during state transition to an active state (e.g., from low-power state or substate to data transmission state or substate).</w:t>
      </w:r>
    </w:p>
    <w:p w14:paraId="5B98387F" w14:textId="77777777" w:rsidR="002E2154" w:rsidRDefault="002E2154" w:rsidP="002E2154">
      <w:pPr>
        <w:pStyle w:val="Doc-text2"/>
        <w:rPr>
          <w:i/>
          <w:iCs/>
        </w:rPr>
      </w:pPr>
      <w:r w:rsidRPr="002E2154">
        <w:rPr>
          <w:i/>
          <w:iCs/>
        </w:rPr>
        <w:t>Proposal 6:</w:t>
      </w:r>
      <w:r w:rsidRPr="002E2154">
        <w:rPr>
          <w:i/>
          <w:iCs/>
        </w:rPr>
        <w:tab/>
        <w:t>Support partial configuration success/complete procedure whereby a UE that experiences reconfiguration failure can continue to operate with a correct configuration without initiating an error procedure (e.g., re-establishment).</w:t>
      </w:r>
    </w:p>
    <w:p w14:paraId="79BC44D6" w14:textId="77777777" w:rsidR="002E2154" w:rsidRPr="002E2154" w:rsidRDefault="002E2154" w:rsidP="002E2154">
      <w:pPr>
        <w:pStyle w:val="Doc-text2"/>
        <w:rPr>
          <w:i/>
          <w:iCs/>
        </w:rPr>
      </w:pPr>
      <w:r w:rsidRPr="002E2154">
        <w:rPr>
          <w:i/>
          <w:iCs/>
        </w:rPr>
        <w:t>Proposal 7:</w:t>
      </w:r>
      <w:r w:rsidRPr="002E2154">
        <w:rPr>
          <w:i/>
          <w:iCs/>
        </w:rPr>
        <w:tab/>
        <w:t>Support configuration procedures at the UE which allow the flexibility of the UE to select configuration parameters under constraint of the network.</w:t>
      </w:r>
    </w:p>
    <w:p w14:paraId="46A9CABD" w14:textId="77777777" w:rsidR="002E2154" w:rsidRDefault="002E2154" w:rsidP="002E2154">
      <w:pPr>
        <w:pStyle w:val="Doc-text2"/>
        <w:ind w:left="0" w:firstLine="0"/>
      </w:pPr>
    </w:p>
    <w:p w14:paraId="7AD39E61" w14:textId="77777777" w:rsidR="002E2154" w:rsidRPr="00BF4359" w:rsidRDefault="002E2154" w:rsidP="002E2154">
      <w:pPr>
        <w:pStyle w:val="Doc-title"/>
        <w:rPr>
          <w:b/>
          <w:bCs/>
        </w:rPr>
      </w:pPr>
      <w:r>
        <w:rPr>
          <w:b/>
          <w:bCs/>
        </w:rPr>
        <w:t>Reconfiguration Errors</w:t>
      </w:r>
    </w:p>
    <w:p w14:paraId="236FFAC2" w14:textId="79BA7A60" w:rsidR="002E2154" w:rsidRDefault="00000000" w:rsidP="002E2154">
      <w:pPr>
        <w:pStyle w:val="Doc-title"/>
      </w:pPr>
      <w:hyperlink r:id="rId175" w:history="1">
        <w:r w:rsidR="008521F2">
          <w:rPr>
            <w:rStyle w:val="Hyperlink"/>
          </w:rPr>
          <w:t>R2-2508450</w:t>
        </w:r>
      </w:hyperlink>
      <w:r w:rsidR="002E2154">
        <w:tab/>
        <w:t>Views on RRC Structure and Configuration</w:t>
      </w:r>
      <w:r w:rsidR="002E2154">
        <w:tab/>
        <w:t>Apple</w:t>
      </w:r>
      <w:r w:rsidR="002E2154">
        <w:tab/>
        <w:t>discussion</w:t>
      </w:r>
      <w:r w:rsidR="002E2154">
        <w:tab/>
        <w:t>Rel-20</w:t>
      </w:r>
      <w:r w:rsidR="002E2154">
        <w:tab/>
        <w:t>FS_6G_Radio</w:t>
      </w:r>
    </w:p>
    <w:p w14:paraId="19F3A059" w14:textId="77777777" w:rsidR="002E2154" w:rsidRPr="00195BE9" w:rsidRDefault="002E2154" w:rsidP="002E2154">
      <w:pPr>
        <w:pStyle w:val="Doc-text2"/>
        <w:rPr>
          <w:b/>
          <w:bCs/>
          <w:i/>
          <w:iCs/>
        </w:rPr>
      </w:pPr>
      <w:r w:rsidRPr="00195BE9">
        <w:rPr>
          <w:b/>
          <w:bCs/>
          <w:i/>
          <w:iCs/>
        </w:rPr>
        <w:t>&lt; Reference configuration&gt;</w:t>
      </w:r>
    </w:p>
    <w:p w14:paraId="325B2ED4" w14:textId="77777777" w:rsidR="002E2154" w:rsidRPr="002E2154" w:rsidRDefault="002E2154" w:rsidP="002E2154">
      <w:pPr>
        <w:pStyle w:val="Doc-text2"/>
        <w:rPr>
          <w:i/>
          <w:iCs/>
        </w:rPr>
      </w:pPr>
      <w:r w:rsidRPr="002E2154">
        <w:rPr>
          <w:i/>
          <w:iCs/>
        </w:rPr>
        <w:t>Observation 1: In NR, RRC configuration size are becoming increasingly large, requiring more and more resources and time to transmit, and the RRC processing time on the UE side is also getting longer and longer.</w:t>
      </w:r>
    </w:p>
    <w:p w14:paraId="6F205334" w14:textId="77777777" w:rsidR="002E2154" w:rsidRPr="002E2154" w:rsidRDefault="002E2154" w:rsidP="002E2154">
      <w:pPr>
        <w:pStyle w:val="Doc-text2"/>
        <w:rPr>
          <w:i/>
          <w:iCs/>
        </w:rPr>
      </w:pPr>
      <w:r w:rsidRPr="002E2154">
        <w:rPr>
          <w:i/>
          <w:iCs/>
        </w:rPr>
        <w:t>Observation 2: For UEs with the same capabilities and service types in the same deployment, most UE-specific configurations (over 90%) are the same.</w:t>
      </w:r>
    </w:p>
    <w:p w14:paraId="4624EA13" w14:textId="77777777" w:rsidR="002E2154" w:rsidRPr="002E2154" w:rsidRDefault="002E2154" w:rsidP="002E2154">
      <w:pPr>
        <w:pStyle w:val="Doc-text2"/>
        <w:rPr>
          <w:i/>
          <w:iCs/>
        </w:rPr>
      </w:pPr>
      <w:r w:rsidRPr="002E2154">
        <w:rPr>
          <w:i/>
          <w:iCs/>
        </w:rPr>
        <w:t>Observation 3: By providing partial/delta configuration based on the reference configuration, the RRC message size can be reduced, thereby saving the system resources and reducing UE processing time.</w:t>
      </w:r>
    </w:p>
    <w:p w14:paraId="1134C23B" w14:textId="77777777" w:rsidR="002E2154" w:rsidRPr="002E2154" w:rsidRDefault="002E2154" w:rsidP="002E2154">
      <w:pPr>
        <w:pStyle w:val="Doc-text2"/>
        <w:rPr>
          <w:i/>
          <w:iCs/>
        </w:rPr>
      </w:pPr>
      <w:r w:rsidRPr="002E2154">
        <w:rPr>
          <w:i/>
          <w:iCs/>
        </w:rPr>
        <w:tab/>
        <w:t>Proposal 1: Consider the reference configuration based RRC configuration structure and procedure, and the method for providing the reference configuration can be further studied.</w:t>
      </w:r>
    </w:p>
    <w:p w14:paraId="300C176B" w14:textId="77777777" w:rsidR="002E2154" w:rsidRPr="002E2154" w:rsidRDefault="002E2154" w:rsidP="002E2154">
      <w:pPr>
        <w:pStyle w:val="Doc-text2"/>
        <w:rPr>
          <w:i/>
          <w:iCs/>
        </w:rPr>
      </w:pPr>
    </w:p>
    <w:p w14:paraId="5AEB305F" w14:textId="77777777" w:rsidR="002E2154" w:rsidRPr="00195BE9" w:rsidRDefault="002E2154" w:rsidP="002E2154">
      <w:pPr>
        <w:pStyle w:val="Doc-text2"/>
        <w:rPr>
          <w:b/>
          <w:bCs/>
          <w:i/>
          <w:iCs/>
        </w:rPr>
      </w:pPr>
      <w:r w:rsidRPr="00195BE9">
        <w:rPr>
          <w:b/>
          <w:bCs/>
          <w:i/>
          <w:iCs/>
        </w:rPr>
        <w:t>&lt;Delta configuration&gt;</w:t>
      </w:r>
    </w:p>
    <w:p w14:paraId="0BAB97D0" w14:textId="77777777" w:rsidR="002E2154" w:rsidRPr="002E2154" w:rsidRDefault="002E2154" w:rsidP="002E2154">
      <w:pPr>
        <w:pStyle w:val="Doc-text2"/>
        <w:rPr>
          <w:i/>
          <w:iCs/>
        </w:rPr>
      </w:pPr>
      <w:r w:rsidRPr="002E2154">
        <w:rPr>
          <w:i/>
          <w:iCs/>
        </w:rPr>
        <w:t>Observation 4: The current complex NR RRC nested configuration structure and the diverse descriptions of delta configuration conditions have brought great difficulties to the correct interpretation of RRC.</w:t>
      </w:r>
    </w:p>
    <w:p w14:paraId="50EBBE3C" w14:textId="77777777" w:rsidR="002E2154" w:rsidRPr="002E2154" w:rsidRDefault="002E2154" w:rsidP="002E2154">
      <w:pPr>
        <w:pStyle w:val="Doc-text2"/>
        <w:rPr>
          <w:i/>
          <w:iCs/>
        </w:rPr>
      </w:pPr>
      <w:r w:rsidRPr="002E2154">
        <w:rPr>
          <w:i/>
          <w:iCs/>
        </w:rPr>
        <w:t>Proposal 2:  To reduce the difficulty of UE processing and network configuration provision, consider optimizing the RRC configuration structure to reflect the attributes and relationships of configuration parameters from two aspects:</w:t>
      </w:r>
    </w:p>
    <w:p w14:paraId="7EEDDC0F" w14:textId="77777777" w:rsidR="002E2154" w:rsidRPr="002E2154" w:rsidRDefault="002E2154" w:rsidP="002E2154">
      <w:pPr>
        <w:pStyle w:val="Doc-text2"/>
        <w:rPr>
          <w:i/>
          <w:iCs/>
        </w:rPr>
      </w:pPr>
      <w:r w:rsidRPr="002E2154">
        <w:rPr>
          <w:i/>
          <w:iCs/>
        </w:rPr>
        <w:t>•</w:t>
      </w:r>
      <w:r w:rsidRPr="002E2154">
        <w:rPr>
          <w:i/>
          <w:iCs/>
        </w:rPr>
        <w:tab/>
        <w:t>Group the configurations with the same attributes together.</w:t>
      </w:r>
    </w:p>
    <w:p w14:paraId="06202A9B" w14:textId="77777777" w:rsidR="002E2154" w:rsidRPr="002E2154" w:rsidRDefault="002E2154" w:rsidP="002E2154">
      <w:pPr>
        <w:pStyle w:val="Doc-text2"/>
        <w:rPr>
          <w:i/>
          <w:iCs/>
        </w:rPr>
      </w:pPr>
      <w:r w:rsidRPr="002E2154">
        <w:rPr>
          <w:i/>
          <w:iCs/>
        </w:rPr>
        <w:t>•</w:t>
      </w:r>
      <w:r w:rsidRPr="002E2154">
        <w:rPr>
          <w:i/>
          <w:iCs/>
        </w:rPr>
        <w:tab/>
        <w:t>Place the parameters that need to be associated in the same structure or describe the relationship in the same way/location.</w:t>
      </w:r>
    </w:p>
    <w:p w14:paraId="1B0F393A" w14:textId="77777777" w:rsidR="002E2154" w:rsidRPr="002E2154" w:rsidRDefault="002E2154" w:rsidP="002E2154">
      <w:pPr>
        <w:pStyle w:val="Doc-text2"/>
        <w:rPr>
          <w:i/>
          <w:iCs/>
        </w:rPr>
      </w:pPr>
    </w:p>
    <w:p w14:paraId="32133366" w14:textId="77777777" w:rsidR="002E2154" w:rsidRPr="00195BE9" w:rsidRDefault="002E2154" w:rsidP="002E2154">
      <w:pPr>
        <w:pStyle w:val="Doc-text2"/>
        <w:rPr>
          <w:b/>
          <w:bCs/>
          <w:i/>
          <w:iCs/>
        </w:rPr>
      </w:pPr>
      <w:r w:rsidRPr="00195BE9">
        <w:rPr>
          <w:b/>
          <w:bCs/>
          <w:i/>
          <w:iCs/>
        </w:rPr>
        <w:t>&lt; Modular RRC design&gt;</w:t>
      </w:r>
    </w:p>
    <w:p w14:paraId="25A794EA" w14:textId="77777777" w:rsidR="002E2154" w:rsidRPr="002E2154" w:rsidRDefault="002E2154" w:rsidP="002E2154">
      <w:pPr>
        <w:pStyle w:val="Doc-text2"/>
        <w:rPr>
          <w:i/>
          <w:iCs/>
        </w:rPr>
      </w:pPr>
      <w:r w:rsidRPr="002E2154">
        <w:rPr>
          <w:i/>
          <w:iCs/>
        </w:rPr>
        <w:t>Proposal 3: The study of the modular RRC design should consider the following aspects:</w:t>
      </w:r>
    </w:p>
    <w:p w14:paraId="2908AC14" w14:textId="77777777" w:rsidR="002E2154" w:rsidRPr="002E2154" w:rsidRDefault="002E2154" w:rsidP="002E2154">
      <w:pPr>
        <w:pStyle w:val="Doc-text2"/>
        <w:rPr>
          <w:i/>
          <w:iCs/>
        </w:rPr>
      </w:pPr>
      <w:r w:rsidRPr="002E2154">
        <w:rPr>
          <w:i/>
          <w:iCs/>
        </w:rPr>
        <w:lastRenderedPageBreak/>
        <w:t>-</w:t>
      </w:r>
      <w:r w:rsidRPr="002E2154">
        <w:rPr>
          <w:i/>
          <w:iCs/>
        </w:rPr>
        <w:tab/>
        <w:t>1) The extra signaling overhead should be avoided as much as possible.</w:t>
      </w:r>
    </w:p>
    <w:p w14:paraId="4CBE314A" w14:textId="77777777" w:rsidR="002E2154" w:rsidRPr="002E2154" w:rsidRDefault="002E2154" w:rsidP="002E2154">
      <w:pPr>
        <w:pStyle w:val="Doc-text2"/>
        <w:rPr>
          <w:i/>
          <w:iCs/>
        </w:rPr>
      </w:pPr>
      <w:r w:rsidRPr="002E2154">
        <w:rPr>
          <w:i/>
          <w:iCs/>
        </w:rPr>
        <w:t>-</w:t>
      </w:r>
      <w:r w:rsidRPr="002E2154">
        <w:rPr>
          <w:i/>
          <w:iCs/>
        </w:rPr>
        <w:tab/>
        <w:t>2) The design should have good universality, scalability, and forward compatibility.</w:t>
      </w:r>
    </w:p>
    <w:p w14:paraId="3775BC4D" w14:textId="77777777" w:rsidR="002E2154" w:rsidRPr="002E2154" w:rsidRDefault="002E2154" w:rsidP="002E2154">
      <w:pPr>
        <w:pStyle w:val="Doc-text2"/>
        <w:rPr>
          <w:i/>
          <w:iCs/>
        </w:rPr>
      </w:pPr>
      <w:r w:rsidRPr="002E2154">
        <w:rPr>
          <w:i/>
          <w:iCs/>
        </w:rPr>
        <w:t xml:space="preserve">Observation 5: The feature specific modular design is only applicable to the independent features, but not to the dependent features. </w:t>
      </w:r>
    </w:p>
    <w:p w14:paraId="3AC59656" w14:textId="77777777" w:rsidR="002E2154" w:rsidRPr="002E2154" w:rsidRDefault="002E2154" w:rsidP="002E2154">
      <w:pPr>
        <w:pStyle w:val="Doc-text2"/>
        <w:rPr>
          <w:i/>
          <w:iCs/>
        </w:rPr>
      </w:pPr>
      <w:r w:rsidRPr="002E2154">
        <w:rPr>
          <w:i/>
          <w:iCs/>
        </w:rPr>
        <w:t xml:space="preserve">Observation 6: The function specific modular can help reduce the duplicated configuration in some cases (e.g. BWP). </w:t>
      </w:r>
    </w:p>
    <w:p w14:paraId="49253C34" w14:textId="77777777" w:rsidR="002E2154" w:rsidRPr="002E2154" w:rsidRDefault="002E2154" w:rsidP="002E2154">
      <w:pPr>
        <w:pStyle w:val="Doc-text2"/>
        <w:rPr>
          <w:i/>
          <w:iCs/>
        </w:rPr>
      </w:pPr>
      <w:r w:rsidRPr="002E2154">
        <w:rPr>
          <w:i/>
          <w:iCs/>
        </w:rPr>
        <w:t>Observation 7: The vertical specific modular design is only applicable to the vertical specific configuration, but not to the configuration which are not specific for one specific vertical.</w:t>
      </w:r>
    </w:p>
    <w:p w14:paraId="3483845D" w14:textId="77777777" w:rsidR="002E2154" w:rsidRPr="002E2154" w:rsidRDefault="002E2154" w:rsidP="002E2154">
      <w:pPr>
        <w:pStyle w:val="Doc-text2"/>
        <w:rPr>
          <w:i/>
          <w:iCs/>
        </w:rPr>
      </w:pPr>
      <w:r w:rsidRPr="002E2154">
        <w:rPr>
          <w:i/>
          <w:iCs/>
        </w:rPr>
        <w:t>Proposal 4: RAN2 study on modular RRC design should focus on the followings:</w:t>
      </w:r>
    </w:p>
    <w:p w14:paraId="3479A5B9" w14:textId="77777777" w:rsidR="002E2154" w:rsidRPr="002E2154" w:rsidRDefault="002E2154" w:rsidP="002E2154">
      <w:pPr>
        <w:pStyle w:val="Doc-text2"/>
        <w:rPr>
          <w:i/>
          <w:iCs/>
        </w:rPr>
      </w:pPr>
      <w:r w:rsidRPr="002E2154">
        <w:rPr>
          <w:i/>
          <w:iCs/>
        </w:rPr>
        <w:t>-</w:t>
      </w:r>
      <w:r w:rsidRPr="002E2154">
        <w:rPr>
          <w:i/>
          <w:iCs/>
        </w:rPr>
        <w:tab/>
        <w:t xml:space="preserve">For feature specific modular design, focus on the independent higher-layer features (e.g. MDT/SON, QOE, Overheating). </w:t>
      </w:r>
    </w:p>
    <w:p w14:paraId="39D77E0D" w14:textId="77777777" w:rsidR="002E2154" w:rsidRPr="002E2154" w:rsidRDefault="002E2154" w:rsidP="002E2154">
      <w:pPr>
        <w:pStyle w:val="Doc-text2"/>
        <w:rPr>
          <w:i/>
          <w:iCs/>
        </w:rPr>
      </w:pPr>
      <w:r w:rsidRPr="002E2154">
        <w:rPr>
          <w:i/>
          <w:iCs/>
        </w:rPr>
        <w:t>-</w:t>
      </w:r>
      <w:r w:rsidRPr="002E2154">
        <w:rPr>
          <w:i/>
          <w:iCs/>
        </w:rPr>
        <w:tab/>
        <w:t xml:space="preserve">For vertical specific modular design, focus on the modules that only contain one vertically specific configuration. </w:t>
      </w:r>
    </w:p>
    <w:p w14:paraId="1B0B9C61" w14:textId="77777777" w:rsidR="002E2154" w:rsidRPr="002E2154" w:rsidRDefault="002E2154" w:rsidP="002E2154">
      <w:pPr>
        <w:pStyle w:val="Doc-text2"/>
        <w:rPr>
          <w:i/>
          <w:iCs/>
        </w:rPr>
      </w:pPr>
      <w:r w:rsidRPr="002E2154">
        <w:rPr>
          <w:i/>
          <w:iCs/>
        </w:rPr>
        <w:t>-</w:t>
      </w:r>
      <w:r w:rsidRPr="002E2154">
        <w:rPr>
          <w:i/>
          <w:iCs/>
        </w:rPr>
        <w:tab/>
        <w:t xml:space="preserve">For function specific modular design, focus on the duplicated configuration avoidance purpose. </w:t>
      </w:r>
    </w:p>
    <w:p w14:paraId="277AFF0B" w14:textId="77777777" w:rsidR="002E2154" w:rsidRPr="002E2154" w:rsidRDefault="002E2154" w:rsidP="002E2154">
      <w:pPr>
        <w:pStyle w:val="Doc-text2"/>
        <w:rPr>
          <w:i/>
          <w:iCs/>
        </w:rPr>
      </w:pPr>
    </w:p>
    <w:p w14:paraId="34971F9D" w14:textId="77777777" w:rsidR="002E2154" w:rsidRPr="00195BE9" w:rsidRDefault="002E2154" w:rsidP="002E2154">
      <w:pPr>
        <w:pStyle w:val="Doc-text2"/>
        <w:rPr>
          <w:b/>
          <w:bCs/>
          <w:i/>
          <w:iCs/>
        </w:rPr>
      </w:pPr>
      <w:r w:rsidRPr="00195BE9">
        <w:rPr>
          <w:b/>
          <w:bCs/>
          <w:i/>
          <w:iCs/>
        </w:rPr>
        <w:t>&lt; RRC configuration error handling&gt;</w:t>
      </w:r>
    </w:p>
    <w:p w14:paraId="24A4A2FA" w14:textId="77777777" w:rsidR="002E2154" w:rsidRPr="002E2154" w:rsidRDefault="002E2154" w:rsidP="002E2154">
      <w:pPr>
        <w:pStyle w:val="Doc-text2"/>
        <w:rPr>
          <w:i/>
          <w:iCs/>
        </w:rPr>
      </w:pPr>
      <w:r w:rsidRPr="002E2154">
        <w:rPr>
          <w:i/>
          <w:iCs/>
        </w:rPr>
        <w:t>Observation 8: Upon detecting the RRC reconfiguration failure, triggering the RRC connection reestablishment upon brings the significant negative impact.</w:t>
      </w:r>
    </w:p>
    <w:p w14:paraId="5B0D1B99" w14:textId="77777777" w:rsidR="002E2154" w:rsidRPr="002E2154" w:rsidRDefault="002E2154" w:rsidP="002E2154">
      <w:pPr>
        <w:pStyle w:val="Doc-text2"/>
        <w:rPr>
          <w:i/>
          <w:iCs/>
        </w:rPr>
      </w:pPr>
      <w:r w:rsidRPr="002E2154">
        <w:rPr>
          <w:i/>
          <w:iCs/>
        </w:rPr>
        <w:t>Observation 9: Not all configuration errors will affect the current transmission.</w:t>
      </w:r>
    </w:p>
    <w:p w14:paraId="20E8A110" w14:textId="77777777" w:rsidR="002E2154" w:rsidRPr="002E2154" w:rsidRDefault="002E2154" w:rsidP="002E2154">
      <w:pPr>
        <w:pStyle w:val="Doc-text2"/>
        <w:rPr>
          <w:i/>
          <w:iCs/>
        </w:rPr>
      </w:pPr>
      <w:r w:rsidRPr="002E2154">
        <w:rPr>
          <w:i/>
          <w:iCs/>
        </w:rPr>
        <w:t>Observation 10: Network cannot fully guarantee the correctness of configuration.</w:t>
      </w:r>
    </w:p>
    <w:p w14:paraId="1777AC8B" w14:textId="77777777" w:rsidR="002E2154" w:rsidRPr="002E2154" w:rsidRDefault="002E2154" w:rsidP="002E2154">
      <w:pPr>
        <w:pStyle w:val="Doc-text2"/>
        <w:rPr>
          <w:i/>
          <w:iCs/>
        </w:rPr>
      </w:pPr>
      <w:r w:rsidRPr="002E2154">
        <w:rPr>
          <w:i/>
          <w:iCs/>
        </w:rPr>
        <w:t xml:space="preserve">Observation 11: In NAS procedure and CHO candidate configuration procedure, if there is any error, UE does not need to break current connection and initiate RRC reestablishment procedure. </w:t>
      </w:r>
    </w:p>
    <w:p w14:paraId="65232025" w14:textId="77777777" w:rsidR="002E2154" w:rsidRPr="002E2154" w:rsidRDefault="002E2154" w:rsidP="002E2154">
      <w:pPr>
        <w:pStyle w:val="Doc-text2"/>
        <w:rPr>
          <w:i/>
          <w:iCs/>
        </w:rPr>
      </w:pPr>
      <w:r w:rsidRPr="002E2154">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0F950881" w14:textId="77777777" w:rsidR="002E2154" w:rsidRDefault="002E2154" w:rsidP="002E2154">
      <w:pPr>
        <w:pStyle w:val="Doc-title"/>
      </w:pPr>
    </w:p>
    <w:p w14:paraId="63740744" w14:textId="2BE30331" w:rsidR="002E2154" w:rsidRDefault="00000000" w:rsidP="002E2154">
      <w:pPr>
        <w:pStyle w:val="Doc-title"/>
      </w:pPr>
      <w:hyperlink r:id="rId176" w:history="1">
        <w:r w:rsidR="008521F2">
          <w:rPr>
            <w:rStyle w:val="Hyperlink"/>
          </w:rPr>
          <w:t>R2-2508758</w:t>
        </w:r>
      </w:hyperlink>
      <w:r w:rsidR="002E2154">
        <w:tab/>
        <w:t>Views on 6G RRC structure and (re)configuration</w:t>
      </w:r>
      <w:r w:rsidR="002E2154">
        <w:tab/>
        <w:t>Qualcomm Incorporated</w:t>
      </w:r>
      <w:r w:rsidR="002E2154">
        <w:tab/>
        <w:t>discussion</w:t>
      </w:r>
      <w:r w:rsidR="002E2154">
        <w:tab/>
        <w:t>Rel-20</w:t>
      </w:r>
      <w:r w:rsidR="002E2154">
        <w:tab/>
        <w:t>FS_6G_Radio</w:t>
      </w:r>
    </w:p>
    <w:p w14:paraId="7547A3B3" w14:textId="77777777" w:rsidR="002E2154" w:rsidRPr="00195BE9" w:rsidRDefault="002E2154" w:rsidP="002E2154">
      <w:pPr>
        <w:pStyle w:val="Review-comment"/>
        <w:rPr>
          <w:b/>
          <w:bCs/>
          <w:i/>
          <w:iCs/>
          <w:color w:val="auto"/>
          <w:sz w:val="20"/>
        </w:rPr>
      </w:pPr>
      <w:r w:rsidRPr="00195BE9">
        <w:rPr>
          <w:b/>
          <w:bCs/>
          <w:i/>
          <w:iCs/>
          <w:color w:val="auto"/>
          <w:sz w:val="20"/>
        </w:rPr>
        <w:t>RRC configuration improvements</w:t>
      </w:r>
    </w:p>
    <w:p w14:paraId="58600EB9" w14:textId="77777777" w:rsidR="002E2154" w:rsidRPr="002E2154" w:rsidRDefault="002E2154" w:rsidP="002E2154">
      <w:pPr>
        <w:pStyle w:val="Review-comment"/>
        <w:rPr>
          <w:i/>
          <w:iCs/>
          <w:color w:val="auto"/>
          <w:sz w:val="20"/>
        </w:rPr>
      </w:pPr>
      <w:r w:rsidRPr="002E2154">
        <w:rPr>
          <w:i/>
          <w:iCs/>
          <w:color w:val="auto"/>
          <w:sz w:val="20"/>
        </w:rPr>
        <w:t>Observation 1.</w:t>
      </w:r>
      <w:r w:rsidRPr="002E2154">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7821C36B" w14:textId="77777777" w:rsidR="002E2154" w:rsidRPr="002E2154" w:rsidRDefault="002E2154" w:rsidP="002E2154">
      <w:pPr>
        <w:pStyle w:val="Review-comment"/>
        <w:rPr>
          <w:i/>
          <w:iCs/>
          <w:color w:val="auto"/>
          <w:sz w:val="20"/>
        </w:rPr>
      </w:pPr>
      <w:r w:rsidRPr="002E2154">
        <w:rPr>
          <w:i/>
          <w:iCs/>
          <w:color w:val="auto"/>
          <w:sz w:val="20"/>
        </w:rPr>
        <w:t>Observation 2.</w:t>
      </w:r>
      <w:r w:rsidRPr="002E2154">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4252D582" w14:textId="77777777" w:rsidR="002E2154" w:rsidRPr="002E2154" w:rsidRDefault="002E2154" w:rsidP="002E2154">
      <w:pPr>
        <w:pStyle w:val="Review-comment"/>
        <w:rPr>
          <w:i/>
          <w:iCs/>
          <w:color w:val="auto"/>
          <w:sz w:val="20"/>
        </w:rPr>
      </w:pPr>
      <w:r w:rsidRPr="002E2154">
        <w:rPr>
          <w:i/>
          <w:iCs/>
          <w:color w:val="auto"/>
          <w:sz w:val="20"/>
        </w:rPr>
        <w:t>Observation 3.</w:t>
      </w:r>
      <w:r w:rsidRPr="002E2154">
        <w:rPr>
          <w:i/>
          <w:iCs/>
          <w:color w:val="auto"/>
          <w:sz w:val="20"/>
        </w:rPr>
        <w:tab/>
        <w:t>Neither dynamic capability updates nor UAI can effectively solve such issues, which results in unnecessary reestablishment procedures, service interruptions, and increased RLF statistics.</w:t>
      </w:r>
    </w:p>
    <w:p w14:paraId="7ED5BCF5" w14:textId="77777777" w:rsidR="002E2154" w:rsidRPr="002E2154" w:rsidRDefault="002E2154" w:rsidP="002E2154">
      <w:pPr>
        <w:pStyle w:val="Review-comment"/>
        <w:rPr>
          <w:i/>
          <w:iCs/>
          <w:color w:val="auto"/>
          <w:sz w:val="20"/>
        </w:rPr>
      </w:pPr>
      <w:r w:rsidRPr="002E2154">
        <w:rPr>
          <w:i/>
          <w:iCs/>
          <w:color w:val="auto"/>
          <w:sz w:val="20"/>
        </w:rPr>
        <w:t>Proposal 1:</w:t>
      </w:r>
      <w:r w:rsidRPr="002E2154">
        <w:rPr>
          <w:i/>
          <w:iCs/>
          <w:color w:val="auto"/>
          <w:sz w:val="20"/>
        </w:rPr>
        <w:tab/>
        <w:t>6G design will allow the UE to keep/apply the good (part of) configuration in order to minimize the number of re-establishment procedures.</w:t>
      </w:r>
    </w:p>
    <w:p w14:paraId="68BEEFF3" w14:textId="77777777" w:rsidR="002E2154" w:rsidRPr="002E2154" w:rsidRDefault="002E2154" w:rsidP="002E2154">
      <w:pPr>
        <w:pStyle w:val="Review-comment"/>
        <w:rPr>
          <w:i/>
          <w:iCs/>
          <w:color w:val="auto"/>
          <w:sz w:val="20"/>
        </w:rPr>
      </w:pPr>
      <w:r w:rsidRPr="002E2154">
        <w:rPr>
          <w:i/>
          <w:iCs/>
          <w:color w:val="auto"/>
          <w:sz w:val="20"/>
        </w:rPr>
        <w:t>Observation 4.</w:t>
      </w:r>
      <w:r w:rsidRPr="002E2154">
        <w:rPr>
          <w:i/>
          <w:iCs/>
          <w:color w:val="auto"/>
          <w:sz w:val="20"/>
        </w:rPr>
        <w:tab/>
        <w:t>It is very important to have proper synchronization of the (re)configuration between the UE and the NW.</w:t>
      </w:r>
    </w:p>
    <w:p w14:paraId="00081B51" w14:textId="77777777" w:rsidR="002E2154" w:rsidRPr="002E2154" w:rsidRDefault="002E2154" w:rsidP="002E2154">
      <w:pPr>
        <w:pStyle w:val="Review-comment"/>
        <w:rPr>
          <w:i/>
          <w:iCs/>
          <w:color w:val="auto"/>
          <w:sz w:val="20"/>
        </w:rPr>
      </w:pPr>
      <w:r w:rsidRPr="002E2154">
        <w:rPr>
          <w:i/>
          <w:iCs/>
          <w:color w:val="auto"/>
          <w:sz w:val="20"/>
        </w:rPr>
        <w:t>Observation 5.</w:t>
      </w:r>
      <w:r w:rsidRPr="002E2154">
        <w:rPr>
          <w:i/>
          <w:iCs/>
          <w:color w:val="auto"/>
          <w:sz w:val="20"/>
        </w:rPr>
        <w:tab/>
        <w:t>In 5G, there is no efficient mechanism to indicate to the network which part of the configuration could or could not be applied by the UE.</w:t>
      </w:r>
    </w:p>
    <w:p w14:paraId="520CA454" w14:textId="77777777" w:rsidR="002E2154" w:rsidRPr="002E2154" w:rsidRDefault="002E2154" w:rsidP="002E2154">
      <w:pPr>
        <w:pStyle w:val="Review-comment"/>
        <w:rPr>
          <w:i/>
          <w:iCs/>
          <w:color w:val="auto"/>
          <w:sz w:val="20"/>
        </w:rPr>
      </w:pPr>
      <w:r w:rsidRPr="002E2154">
        <w:rPr>
          <w:i/>
          <w:iCs/>
          <w:color w:val="auto"/>
          <w:sz w:val="20"/>
        </w:rPr>
        <w:t>Proposal 2:</w:t>
      </w:r>
      <w:r w:rsidRPr="002E2154">
        <w:rPr>
          <w:i/>
          <w:iCs/>
          <w:color w:val="auto"/>
          <w:sz w:val="20"/>
        </w:rPr>
        <w:tab/>
        <w:t>Study how to keep synchronization of (re)configurations between the UE and the NW while allowing the UE to keep/apply partial (re)configuration.</w:t>
      </w:r>
    </w:p>
    <w:p w14:paraId="4A09034F" w14:textId="77777777" w:rsidR="002E2154" w:rsidRPr="00195BE9" w:rsidRDefault="002E2154" w:rsidP="002E2154">
      <w:pPr>
        <w:pStyle w:val="Review-comment"/>
        <w:rPr>
          <w:b/>
          <w:bCs/>
          <w:i/>
          <w:iCs/>
          <w:color w:val="auto"/>
          <w:sz w:val="20"/>
        </w:rPr>
      </w:pPr>
      <w:r w:rsidRPr="00195BE9">
        <w:rPr>
          <w:b/>
          <w:bCs/>
          <w:i/>
          <w:iCs/>
          <w:color w:val="auto"/>
          <w:sz w:val="20"/>
        </w:rPr>
        <w:t>Modularization of RRC</w:t>
      </w:r>
    </w:p>
    <w:p w14:paraId="56D0B82D" w14:textId="77777777" w:rsidR="002E2154" w:rsidRPr="002E2154" w:rsidRDefault="002E2154" w:rsidP="002E2154">
      <w:pPr>
        <w:pStyle w:val="Review-comment"/>
        <w:rPr>
          <w:i/>
          <w:iCs/>
          <w:color w:val="auto"/>
          <w:sz w:val="20"/>
        </w:rPr>
      </w:pPr>
      <w:r w:rsidRPr="002E2154">
        <w:rPr>
          <w:i/>
          <w:iCs/>
          <w:color w:val="auto"/>
          <w:sz w:val="20"/>
        </w:rPr>
        <w:t>Observation 6.</w:t>
      </w:r>
      <w:r w:rsidRPr="002E2154">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0368552" w14:textId="77777777" w:rsidR="002E2154" w:rsidRPr="002E2154" w:rsidRDefault="002E2154" w:rsidP="002E2154">
      <w:pPr>
        <w:pStyle w:val="Review-comment"/>
        <w:rPr>
          <w:i/>
          <w:iCs/>
          <w:color w:val="auto"/>
          <w:sz w:val="20"/>
        </w:rPr>
      </w:pPr>
      <w:r w:rsidRPr="002E2154">
        <w:rPr>
          <w:i/>
          <w:iCs/>
          <w:color w:val="auto"/>
          <w:sz w:val="20"/>
        </w:rPr>
        <w:t>Proposal 3:</w:t>
      </w:r>
      <w:r w:rsidRPr="002E2154">
        <w:rPr>
          <w:i/>
          <w:iCs/>
          <w:color w:val="auto"/>
          <w:sz w:val="20"/>
        </w:rPr>
        <w:tab/>
        <w:t>RAN2 will study RRC modularization consisting of a baseline RRC module and optional use case specific RRC modules.</w:t>
      </w:r>
    </w:p>
    <w:p w14:paraId="66A54EA3" w14:textId="77777777" w:rsidR="002E2154" w:rsidRPr="002E2154" w:rsidRDefault="002E2154" w:rsidP="002E2154">
      <w:pPr>
        <w:pStyle w:val="Review-comment"/>
        <w:rPr>
          <w:i/>
          <w:iCs/>
          <w:color w:val="auto"/>
          <w:sz w:val="20"/>
        </w:rPr>
      </w:pPr>
      <w:r w:rsidRPr="002E2154">
        <w:rPr>
          <w:i/>
          <w:iCs/>
          <w:color w:val="auto"/>
          <w:sz w:val="20"/>
        </w:rPr>
        <w:t>Proposal 4:</w:t>
      </w:r>
      <w:r w:rsidRPr="002E2154">
        <w:rPr>
          <w:i/>
          <w:iCs/>
          <w:color w:val="auto"/>
          <w:sz w:val="20"/>
        </w:rPr>
        <w:tab/>
        <w:t>For dedicated RRC, consider introducing new RRC message classes (and RRC messages) for different use cases/verticals.</w:t>
      </w:r>
    </w:p>
    <w:p w14:paraId="6EC6B7BA" w14:textId="77777777" w:rsidR="002E2154" w:rsidRPr="002E2154" w:rsidRDefault="002E2154" w:rsidP="002E2154">
      <w:pPr>
        <w:pStyle w:val="Review-comment"/>
        <w:rPr>
          <w:i/>
          <w:iCs/>
          <w:color w:val="auto"/>
          <w:sz w:val="20"/>
        </w:rPr>
      </w:pPr>
      <w:r w:rsidRPr="002E2154">
        <w:rPr>
          <w:i/>
          <w:iCs/>
          <w:color w:val="auto"/>
          <w:sz w:val="20"/>
        </w:rPr>
        <w:lastRenderedPageBreak/>
        <w:t>Proposal 5:</w:t>
      </w:r>
      <w:r w:rsidRPr="002E2154">
        <w:rPr>
          <w:i/>
          <w:iCs/>
          <w:color w:val="auto"/>
          <w:sz w:val="20"/>
        </w:rPr>
        <w:tab/>
        <w:t>For broadcast RRC, consider separating SIBs for different use cases/verticals, and make sure only the SIBs corresponding to specific use case or vertical are broadcasted in one SI message.</w:t>
      </w:r>
    </w:p>
    <w:p w14:paraId="588345B7" w14:textId="77777777" w:rsidR="002E2154" w:rsidRPr="00195BE9" w:rsidRDefault="002E2154" w:rsidP="002E2154">
      <w:pPr>
        <w:pStyle w:val="Review-comment"/>
        <w:rPr>
          <w:b/>
          <w:bCs/>
          <w:i/>
          <w:iCs/>
          <w:color w:val="auto"/>
          <w:sz w:val="20"/>
        </w:rPr>
      </w:pPr>
      <w:r w:rsidRPr="00195BE9">
        <w:rPr>
          <w:b/>
          <w:bCs/>
          <w:i/>
          <w:iCs/>
          <w:color w:val="auto"/>
          <w:sz w:val="20"/>
        </w:rPr>
        <w:t>Reducing the signalling size</w:t>
      </w:r>
    </w:p>
    <w:p w14:paraId="3F167418" w14:textId="77777777" w:rsidR="002E2154" w:rsidRPr="002E2154" w:rsidRDefault="002E2154" w:rsidP="002E2154">
      <w:pPr>
        <w:pStyle w:val="Review-comment"/>
        <w:rPr>
          <w:i/>
          <w:iCs/>
          <w:color w:val="auto"/>
          <w:sz w:val="20"/>
        </w:rPr>
      </w:pPr>
      <w:r w:rsidRPr="002E2154">
        <w:rPr>
          <w:i/>
          <w:iCs/>
          <w:color w:val="auto"/>
          <w:sz w:val="20"/>
        </w:rPr>
        <w:t>Observation 7.</w:t>
      </w:r>
      <w:r w:rsidRPr="002E2154">
        <w:rPr>
          <w:i/>
          <w:iCs/>
          <w:color w:val="auto"/>
          <w:sz w:val="20"/>
        </w:rPr>
        <w:tab/>
        <w:t>For very long original lists with extensions based on parallel lists, there can be a lot of redundancy and encoding overhead even though only ‘empty’ elements are indicated.</w:t>
      </w:r>
    </w:p>
    <w:p w14:paraId="5B7084CC" w14:textId="77777777" w:rsidR="002E2154" w:rsidRDefault="002E2154" w:rsidP="002E2154">
      <w:pPr>
        <w:pStyle w:val="Review-comment"/>
      </w:pPr>
      <w:r w:rsidRPr="002E2154">
        <w:rPr>
          <w:i/>
          <w:iCs/>
          <w:color w:val="auto"/>
          <w:sz w:val="20"/>
        </w:rPr>
        <w:t>Proposal 6:</w:t>
      </w:r>
      <w:r w:rsidRPr="002E2154">
        <w:rPr>
          <w:i/>
          <w:iCs/>
          <w:color w:val="auto"/>
          <w:sz w:val="20"/>
        </w:rPr>
        <w:tab/>
        <w:t>Aim to reduce redundancy and improve the way we define extension lists such as parallel lists, by e.g. by enabling variable sized parallel lists.</w:t>
      </w:r>
    </w:p>
    <w:p w14:paraId="06A37C46" w14:textId="77777777" w:rsidR="002E2154" w:rsidRDefault="002E2154" w:rsidP="002E2154">
      <w:pPr>
        <w:pStyle w:val="Doc-text2"/>
        <w:ind w:left="0" w:firstLine="0"/>
      </w:pPr>
    </w:p>
    <w:p w14:paraId="48E34E10" w14:textId="77777777" w:rsidR="002E2154" w:rsidRDefault="002E2154" w:rsidP="002E2154">
      <w:pPr>
        <w:pStyle w:val="Doc-text2"/>
        <w:ind w:left="0" w:firstLine="0"/>
      </w:pPr>
    </w:p>
    <w:p w14:paraId="5336A456" w14:textId="77777777" w:rsidR="002E2154" w:rsidRPr="00BF4359" w:rsidRDefault="002E2154" w:rsidP="002E2154">
      <w:pPr>
        <w:pStyle w:val="Doc-title"/>
        <w:rPr>
          <w:b/>
          <w:bCs/>
        </w:rPr>
      </w:pPr>
      <w:r>
        <w:rPr>
          <w:b/>
          <w:bCs/>
        </w:rPr>
        <w:t>Other ASN.1 Improvements</w:t>
      </w:r>
    </w:p>
    <w:p w14:paraId="724B5FFD" w14:textId="4442A57B" w:rsidR="002E2154" w:rsidRDefault="00000000" w:rsidP="002E2154">
      <w:pPr>
        <w:pStyle w:val="Doc-title"/>
      </w:pPr>
      <w:hyperlink r:id="rId177" w:history="1">
        <w:r w:rsidR="008521F2">
          <w:rPr>
            <w:rStyle w:val="Hyperlink"/>
          </w:rPr>
          <w:t>R2-2508614</w:t>
        </w:r>
      </w:hyperlink>
      <w:r w:rsidR="002E2154">
        <w:tab/>
        <w:t>RRC ASN.1 structure for 6G</w:t>
      </w:r>
      <w:r w:rsidR="002E2154">
        <w:tab/>
        <w:t>Ericsson</w:t>
      </w:r>
      <w:r w:rsidR="002E2154">
        <w:tab/>
        <w:t>discussion</w:t>
      </w:r>
      <w:r w:rsidR="002E2154">
        <w:tab/>
        <w:t>Rel-20</w:t>
      </w:r>
      <w:r w:rsidR="002E2154">
        <w:tab/>
        <w:t>FS_6G_Radio</w:t>
      </w:r>
    </w:p>
    <w:p w14:paraId="50AE6A90" w14:textId="77777777" w:rsidR="002E2154" w:rsidRPr="002E2154" w:rsidRDefault="002E2154" w:rsidP="002E2154">
      <w:pPr>
        <w:pStyle w:val="Doc-text2"/>
        <w:rPr>
          <w:i/>
          <w:iCs/>
        </w:rPr>
      </w:pPr>
      <w:r w:rsidRPr="002E2154">
        <w:rPr>
          <w:i/>
          <w:iCs/>
        </w:rPr>
        <w:t>Observation 1</w:t>
      </w:r>
      <w:r w:rsidRPr="002E2154">
        <w:rPr>
          <w:i/>
          <w:iCs/>
        </w:rPr>
        <w:tab/>
        <w:t>While hierarchical groups (Serving Cells, BWPs, …) intended to inherit common properties to their child elements (channels, signals, …) there are typically exceptions when those default inheritance isn’t applicable.</w:t>
      </w:r>
    </w:p>
    <w:p w14:paraId="4E3B07AE" w14:textId="77777777" w:rsidR="002E2154" w:rsidRPr="002E2154" w:rsidRDefault="002E2154" w:rsidP="002E2154">
      <w:pPr>
        <w:pStyle w:val="Doc-text2"/>
        <w:rPr>
          <w:i/>
          <w:iCs/>
        </w:rPr>
      </w:pPr>
      <w:r w:rsidRPr="002E2154">
        <w:rPr>
          <w:i/>
          <w:iCs/>
        </w:rPr>
        <w:t>Observation 2</w:t>
      </w:r>
      <w:r w:rsidRPr="002E2154">
        <w:rPr>
          <w:i/>
          <w:iCs/>
        </w:rPr>
        <w:tab/>
        <w:t>Hierarchically structured configuration messages hinder the introduction of new functionality and thereby drive complexity and development costs.</w:t>
      </w:r>
    </w:p>
    <w:p w14:paraId="49A2713B" w14:textId="77777777" w:rsidR="002E2154" w:rsidRPr="002E2154" w:rsidRDefault="002E2154" w:rsidP="002E2154">
      <w:pPr>
        <w:pStyle w:val="Doc-text2"/>
        <w:rPr>
          <w:i/>
          <w:iCs/>
        </w:rPr>
      </w:pPr>
      <w:r w:rsidRPr="002E2154">
        <w:rPr>
          <w:i/>
          <w:iCs/>
        </w:rPr>
        <w:t>Observation 3</w:t>
      </w:r>
      <w:r w:rsidRPr="002E2154">
        <w:rPr>
          <w:i/>
          <w:iCs/>
        </w:rPr>
        <w:tab/>
        <w:t>A flat ASN.1 structure (no hierarchical grouping by seemingly common properties) allows configuring features/functionality flexibly, in accordance with the functionality that the UE supports.</w:t>
      </w:r>
    </w:p>
    <w:p w14:paraId="77DEC829" w14:textId="77777777" w:rsidR="002E2154" w:rsidRPr="002E2154" w:rsidRDefault="002E2154" w:rsidP="002E2154">
      <w:pPr>
        <w:pStyle w:val="Doc-text2"/>
        <w:rPr>
          <w:i/>
          <w:iCs/>
        </w:rPr>
      </w:pPr>
      <w:r w:rsidRPr="002E2154">
        <w:rPr>
          <w:i/>
          <w:iCs/>
        </w:rPr>
        <w:t>Observation 4</w:t>
      </w:r>
      <w:r w:rsidRPr="002E2154">
        <w:rPr>
          <w:i/>
          <w:iCs/>
        </w:rPr>
        <w:tab/>
        <w:t>Continued non-critical extensions of large IEs tend to make it ambiguous which combination of parameters and values is valid.</w:t>
      </w:r>
    </w:p>
    <w:p w14:paraId="38B1C408" w14:textId="77777777" w:rsidR="002E2154" w:rsidRPr="002E2154" w:rsidRDefault="002E2154" w:rsidP="002E2154">
      <w:pPr>
        <w:pStyle w:val="Doc-text2"/>
        <w:rPr>
          <w:i/>
          <w:iCs/>
        </w:rPr>
      </w:pPr>
      <w:r w:rsidRPr="002E2154">
        <w:rPr>
          <w:i/>
          <w:iCs/>
        </w:rPr>
        <w:t>Observation 5</w:t>
      </w:r>
      <w:r w:rsidRPr="002E2154">
        <w:rPr>
          <w:i/>
          <w:iCs/>
        </w:rPr>
        <w:tab/>
        <w:t>LTE’s and NR’s ASN.1 delta signalling cannot be automated since rules are captured in need codes, field descriptions, condition tables and procedural text.</w:t>
      </w:r>
    </w:p>
    <w:p w14:paraId="16BA398E" w14:textId="77777777" w:rsidR="002E2154" w:rsidRPr="002E2154" w:rsidRDefault="002E2154" w:rsidP="002E2154">
      <w:pPr>
        <w:pStyle w:val="Doc-text2"/>
        <w:rPr>
          <w:i/>
          <w:iCs/>
        </w:rPr>
      </w:pPr>
      <w:r w:rsidRPr="002E2154">
        <w:rPr>
          <w:i/>
          <w:iCs/>
        </w:rPr>
        <w:t>Observation 6</w:t>
      </w:r>
      <w:r w:rsidRPr="002E2154">
        <w:rPr>
          <w:i/>
          <w:iCs/>
        </w:rPr>
        <w:tab/>
        <w:t>NR’s delta signalling isn’t feasible for inter-node reconfigurations since the target node would need to support releasing features which it does not support itself.</w:t>
      </w:r>
    </w:p>
    <w:p w14:paraId="013EBD7A" w14:textId="77777777" w:rsidR="002E2154" w:rsidRPr="002E2154" w:rsidRDefault="002E2154" w:rsidP="002E2154">
      <w:pPr>
        <w:pStyle w:val="Doc-text2"/>
        <w:rPr>
          <w:i/>
          <w:iCs/>
        </w:rPr>
      </w:pPr>
      <w:r w:rsidRPr="002E2154">
        <w:rPr>
          <w:i/>
          <w:iCs/>
        </w:rPr>
        <w:t>Observation 7</w:t>
      </w:r>
      <w:r w:rsidRPr="002E2154">
        <w:rPr>
          <w:i/>
          <w:iCs/>
        </w:rPr>
        <w:tab/>
        <w:t>NR’s way of supporting delta signalling by means of need-codes is error-prone and results in error cases in live networks despite extensive IODT.</w:t>
      </w:r>
    </w:p>
    <w:p w14:paraId="5EF7B055" w14:textId="77777777" w:rsidR="002E2154" w:rsidRPr="002E2154" w:rsidRDefault="002E2154" w:rsidP="002E2154">
      <w:pPr>
        <w:pStyle w:val="Doc-text2"/>
        <w:rPr>
          <w:i/>
          <w:iCs/>
        </w:rPr>
      </w:pPr>
      <w:r w:rsidRPr="002E2154">
        <w:rPr>
          <w:i/>
          <w:iCs/>
        </w:rPr>
        <w:t>Observation 8</w:t>
      </w:r>
      <w:r w:rsidRPr="002E2154">
        <w:rPr>
          <w:i/>
          <w:iCs/>
        </w:rPr>
        <w:tab/>
        <w:t>In NR the UE specific RRCSetup/Reconfiguration builds on top of the IDLE/INACTIVE mode configuration that the UE obtained via MIB/SIB1</w:t>
      </w:r>
    </w:p>
    <w:p w14:paraId="5F34A3DD" w14:textId="77777777" w:rsidR="002E2154" w:rsidRPr="002E2154" w:rsidRDefault="002E2154" w:rsidP="002E2154">
      <w:pPr>
        <w:pStyle w:val="Doc-text2"/>
        <w:rPr>
          <w:i/>
          <w:iCs/>
        </w:rPr>
      </w:pPr>
      <w:r w:rsidRPr="002E2154">
        <w:rPr>
          <w:i/>
          <w:iCs/>
        </w:rPr>
        <w:t>Observation 9</w:t>
      </w:r>
      <w:r w:rsidRPr="002E2154">
        <w:rPr>
          <w:i/>
          <w:iCs/>
        </w:rPr>
        <w:tab/>
        <w:t>In NR the dependencies between the common (IDLE) and dedicated (CONNECTED) mode configuration are partially ambiguous and tend to hinder UE specific configurations.</w:t>
      </w:r>
    </w:p>
    <w:p w14:paraId="017F4BAD" w14:textId="77777777" w:rsidR="002E2154" w:rsidRPr="002E2154" w:rsidRDefault="002E2154" w:rsidP="002E2154">
      <w:pPr>
        <w:pStyle w:val="Doc-text2"/>
        <w:rPr>
          <w:i/>
          <w:iCs/>
        </w:rPr>
      </w:pPr>
      <w:r w:rsidRPr="002E2154">
        <w:rPr>
          <w:i/>
          <w:iCs/>
        </w:rPr>
        <w:t>Observation 10</w:t>
      </w:r>
      <w:r w:rsidRPr="002E2154">
        <w:rPr>
          <w:i/>
          <w:iCs/>
        </w:rPr>
        <w:tab/>
        <w:t>Defining the RRC ASN.1 structure in many smaller ASN.1 modules and capturing them in individual *.asn files simplifies their development and maintenance.</w:t>
      </w:r>
    </w:p>
    <w:p w14:paraId="0B86DF07" w14:textId="77777777" w:rsidR="002E2154" w:rsidRPr="002E2154" w:rsidRDefault="002E2154" w:rsidP="002E2154">
      <w:pPr>
        <w:pStyle w:val="Doc-text2"/>
        <w:rPr>
          <w:i/>
          <w:iCs/>
        </w:rPr>
      </w:pPr>
      <w:r w:rsidRPr="002E2154">
        <w:rPr>
          <w:i/>
          <w:iCs/>
        </w:rPr>
        <w:t>Observation 11</w:t>
      </w:r>
      <w:r w:rsidRPr="002E2154">
        <w:rPr>
          <w:i/>
          <w:iCs/>
        </w:rPr>
        <w:tab/>
        <w:t>Splitting the ASN.1 structure into many modules may not result in smaller binaries if the top-level messages import and reference all lower-level IE types anyway. RAN2 should investigate this further.</w:t>
      </w:r>
    </w:p>
    <w:p w14:paraId="5026C558" w14:textId="77777777" w:rsidR="002E2154" w:rsidRPr="002E2154" w:rsidRDefault="002E2154" w:rsidP="002E2154">
      <w:pPr>
        <w:pStyle w:val="Doc-text2"/>
        <w:rPr>
          <w:i/>
          <w:iCs/>
        </w:rPr>
      </w:pPr>
      <w:r w:rsidRPr="002E2154">
        <w:rPr>
          <w:i/>
          <w:iCs/>
        </w:rPr>
        <w:t>Observation 12</w:t>
      </w:r>
      <w:r w:rsidRPr="002E2154">
        <w:rPr>
          <w:i/>
          <w:iCs/>
        </w:rPr>
        <w:tab/>
        <w:t>Creating several top-level configuration IEs (e.g. variants of RRCReconfiguration) that support/preclude different functionality, would consume a lot of discussion time in 3GPP, a lot of implementation overhead in products and lead to further market fragmentation which makes it less likely that features are implemented in practice.</w:t>
      </w:r>
    </w:p>
    <w:p w14:paraId="7A6D8FFA" w14:textId="77777777" w:rsidR="002E2154" w:rsidRPr="002E2154" w:rsidRDefault="002E2154" w:rsidP="002E2154">
      <w:pPr>
        <w:pStyle w:val="Doc-text2"/>
        <w:rPr>
          <w:i/>
          <w:iCs/>
        </w:rPr>
      </w:pPr>
    </w:p>
    <w:p w14:paraId="58396B98" w14:textId="77777777" w:rsidR="002E2154" w:rsidRPr="002E2154" w:rsidRDefault="002E2154" w:rsidP="002E2154">
      <w:pPr>
        <w:pStyle w:val="Doc-text2"/>
        <w:rPr>
          <w:i/>
          <w:iCs/>
        </w:rPr>
      </w:pPr>
      <w:r w:rsidRPr="002E2154">
        <w:rPr>
          <w:i/>
          <w:iCs/>
        </w:rPr>
        <w:t>We propose:</w:t>
      </w:r>
    </w:p>
    <w:p w14:paraId="2DE19723" w14:textId="77777777" w:rsidR="002E2154" w:rsidRPr="002E2154" w:rsidRDefault="002E2154" w:rsidP="002E2154">
      <w:pPr>
        <w:pStyle w:val="Doc-text2"/>
        <w:rPr>
          <w:i/>
          <w:iCs/>
        </w:rPr>
      </w:pPr>
      <w:r w:rsidRPr="002E2154">
        <w:rPr>
          <w:i/>
          <w:iCs/>
        </w:rPr>
        <w:t>Proposal 1</w:t>
      </w:r>
      <w:r w:rsidRPr="002E2154">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426FE94A" w14:textId="77777777" w:rsidR="002E2154" w:rsidRPr="002E2154" w:rsidRDefault="002E2154" w:rsidP="002E2154">
      <w:pPr>
        <w:pStyle w:val="Doc-text2"/>
        <w:rPr>
          <w:i/>
          <w:iCs/>
        </w:rPr>
      </w:pPr>
      <w:r w:rsidRPr="002E2154">
        <w:rPr>
          <w:i/>
          <w:iCs/>
        </w:rPr>
        <w:t>Proposal 2</w:t>
      </w:r>
      <w:r w:rsidRPr="002E2154">
        <w:rPr>
          <w:i/>
          <w:iCs/>
        </w:rPr>
        <w:tab/>
        <w:t>6G’s ASN.1 configuration structure should accommodate for critical extensions of lower-level configuration IEs. Whether to extend critically or non-critically shall be decided on a case-by-case basis.</w:t>
      </w:r>
    </w:p>
    <w:p w14:paraId="5A5591F9" w14:textId="77777777" w:rsidR="002E2154" w:rsidRPr="002E2154" w:rsidRDefault="002E2154" w:rsidP="002E2154">
      <w:pPr>
        <w:pStyle w:val="Doc-text2"/>
        <w:rPr>
          <w:i/>
          <w:iCs/>
        </w:rPr>
      </w:pPr>
      <w:r w:rsidRPr="002E2154">
        <w:rPr>
          <w:i/>
          <w:iCs/>
        </w:rPr>
        <w:t>Proposal 3</w:t>
      </w:r>
      <w:r w:rsidRPr="002E2154">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1FCDF259" w14:textId="77777777" w:rsidR="002E2154" w:rsidRPr="002E2154" w:rsidRDefault="002E2154" w:rsidP="002E2154">
      <w:pPr>
        <w:pStyle w:val="Doc-text2"/>
        <w:rPr>
          <w:i/>
          <w:iCs/>
        </w:rPr>
      </w:pPr>
      <w:r w:rsidRPr="002E2154">
        <w:rPr>
          <w:i/>
          <w:iCs/>
        </w:rPr>
        <w:t>Proposal 4</w:t>
      </w:r>
      <w:r w:rsidRPr="002E2154">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3AD70198" w14:textId="77777777" w:rsidR="002E2154" w:rsidRPr="002E2154" w:rsidRDefault="002E2154" w:rsidP="002E2154">
      <w:pPr>
        <w:pStyle w:val="Doc-text2"/>
        <w:rPr>
          <w:i/>
          <w:iCs/>
        </w:rPr>
      </w:pPr>
      <w:r w:rsidRPr="002E2154">
        <w:rPr>
          <w:i/>
          <w:iCs/>
        </w:rPr>
        <w:lastRenderedPageBreak/>
        <w:t>Proposal 5</w:t>
      </w:r>
      <w:r w:rsidRPr="002E2154">
        <w:rPr>
          <w:i/>
          <w:iCs/>
        </w:rPr>
        <w:tab/>
        <w:t>Discuss which practical problems arise from NR’s large ASN.1 modules and thereafter seek for a solution that does neither cause market fragmentation nor increases development efforts.</w:t>
      </w:r>
    </w:p>
    <w:p w14:paraId="65650613" w14:textId="77777777" w:rsidR="002E2154" w:rsidRPr="002E2154" w:rsidRDefault="002E2154" w:rsidP="002E2154">
      <w:pPr>
        <w:pStyle w:val="Doc-text2"/>
        <w:rPr>
          <w:i/>
          <w:iCs/>
        </w:rPr>
      </w:pPr>
    </w:p>
    <w:p w14:paraId="6FA6E948" w14:textId="77777777" w:rsidR="002E2154" w:rsidRDefault="002E2154" w:rsidP="002E2154">
      <w:pPr>
        <w:pStyle w:val="Doc-text2"/>
      </w:pPr>
    </w:p>
    <w:p w14:paraId="71505BF3" w14:textId="16DAB918" w:rsidR="002E2154" w:rsidRDefault="00000000" w:rsidP="002E2154">
      <w:pPr>
        <w:pStyle w:val="Doc-title"/>
      </w:pPr>
      <w:hyperlink r:id="rId178" w:history="1">
        <w:r w:rsidR="008521F2">
          <w:rPr>
            <w:rStyle w:val="Hyperlink"/>
          </w:rPr>
          <w:t>R2-2508649</w:t>
        </w:r>
      </w:hyperlink>
      <w:r w:rsidR="002E2154">
        <w:tab/>
        <w:t>Robust RRC Signaling Using Constraint ASN.1 Subtypes</w:t>
      </w:r>
      <w:r w:rsidR="002E2154">
        <w:tab/>
        <w:t>TOYOTA ITC</w:t>
      </w:r>
      <w:r w:rsidR="002E2154">
        <w:tab/>
        <w:t>discussion</w:t>
      </w:r>
      <w:r w:rsidR="002E2154">
        <w:tab/>
        <w:t>Rel-20</w:t>
      </w:r>
    </w:p>
    <w:p w14:paraId="32E46F97" w14:textId="77777777" w:rsidR="002E2154" w:rsidRDefault="002E2154" w:rsidP="002E2154">
      <w:pPr>
        <w:pStyle w:val="Doc-text2"/>
      </w:pPr>
      <w:r>
        <w:object w:dxaOrig="9599" w:dyaOrig="5400" w14:anchorId="7E2F9C46">
          <v:shape id="_x0000_i1026" type="#_x0000_t75" style="width:480.9pt;height:168.7pt" o:ole="">
            <v:imagedata r:id="rId179" o:title="" croptop="4733f" cropbottom="19843f" cropleft="-205f" cropright="205f"/>
          </v:shape>
          <o:OLEObject Type="Embed" ProgID="PowerPoint.Slide.12" ShapeID="_x0000_i1026" DrawAspect="Content" ObjectID="_1827985369" r:id="rId180"/>
        </w:object>
      </w:r>
    </w:p>
    <w:p w14:paraId="30A11655" w14:textId="4505CD4D" w:rsidR="002E2154" w:rsidRDefault="002E2154" w:rsidP="002E2154">
      <w:pPr>
        <w:pStyle w:val="Doc-text2"/>
        <w:rPr>
          <w:i/>
          <w:iCs/>
        </w:rPr>
      </w:pPr>
      <w:r>
        <w:object w:dxaOrig="9599" w:dyaOrig="5400" w14:anchorId="2EE291F2">
          <v:shape id="_x0000_i1027" type="#_x0000_t75" style="width:480.9pt;height:270.8pt" o:ole="">
            <v:imagedata r:id="rId181" o:title=""/>
          </v:shape>
          <o:OLEObject Type="Embed" ProgID="PowerPoint.Slide.12" ShapeID="_x0000_i1027" DrawAspect="Content" ObjectID="_1827985370" r:id="rId182"/>
        </w:object>
      </w:r>
    </w:p>
    <w:p w14:paraId="0099C681" w14:textId="542D0BD4" w:rsidR="002E2154" w:rsidRPr="002E2154" w:rsidRDefault="002E2154" w:rsidP="002E2154">
      <w:pPr>
        <w:pStyle w:val="Doc-text2"/>
        <w:rPr>
          <w:i/>
          <w:iCs/>
        </w:rPr>
      </w:pPr>
      <w:r w:rsidRPr="002E2154">
        <w:rPr>
          <w:i/>
          <w:iCs/>
        </w:rPr>
        <w:t xml:space="preserve">Proposal </w:t>
      </w:r>
      <w:r w:rsidRPr="002E2154">
        <w:rPr>
          <w:i/>
          <w:iCs/>
        </w:rPr>
        <w:fldChar w:fldCharType="begin"/>
      </w:r>
      <w:r w:rsidRPr="002E2154">
        <w:rPr>
          <w:i/>
          <w:iCs/>
        </w:rPr>
        <w:instrText xml:space="preserve"> SEQ Proposal \* ARABIC </w:instrText>
      </w:r>
      <w:r w:rsidRPr="002E2154">
        <w:rPr>
          <w:i/>
          <w:iCs/>
        </w:rPr>
        <w:fldChar w:fldCharType="separate"/>
      </w:r>
      <w:r w:rsidR="00777FF4">
        <w:rPr>
          <w:i/>
          <w:iCs/>
          <w:noProof/>
        </w:rPr>
        <w:t>1</w:t>
      </w:r>
      <w:r w:rsidRPr="002E2154">
        <w:rPr>
          <w:i/>
          <w:iCs/>
        </w:rPr>
        <w:fldChar w:fldCharType="end"/>
      </w:r>
      <w:r w:rsidRPr="002E2154">
        <w:rPr>
          <w:i/>
          <w:iCs/>
        </w:rPr>
        <w:t>: Introduce constraint subtypes in 6G signaling.</w:t>
      </w:r>
    </w:p>
    <w:p w14:paraId="266103C1" w14:textId="77777777" w:rsidR="002E2154" w:rsidRPr="00FC7E3E" w:rsidRDefault="002E2154" w:rsidP="002E2154">
      <w:pPr>
        <w:pStyle w:val="Doc-text2"/>
      </w:pPr>
    </w:p>
    <w:p w14:paraId="35DE36AD" w14:textId="037CB29A" w:rsidR="00945533" w:rsidRDefault="00000000" w:rsidP="00945533">
      <w:pPr>
        <w:pStyle w:val="Doc-title"/>
      </w:pPr>
      <w:hyperlink r:id="rId183" w:history="1">
        <w:r w:rsidR="008521F2">
          <w:rPr>
            <w:rStyle w:val="Hyperlink"/>
          </w:rPr>
          <w:t>R2-2508139</w:t>
        </w:r>
      </w:hyperlink>
      <w:r w:rsidR="002E2154">
        <w:tab/>
        <w:t>Considerations on RRC (re)configuration structure</w:t>
      </w:r>
      <w:r w:rsidR="002E2154">
        <w:tab/>
        <w:t>LG Electronics France</w:t>
      </w:r>
      <w:r w:rsidR="002E2154">
        <w:tab/>
        <w:t>discussion</w:t>
      </w:r>
      <w:r w:rsidR="002E2154">
        <w:tab/>
        <w:t>Rel-20</w:t>
      </w:r>
      <w:r w:rsidR="002E2154">
        <w:tab/>
        <w:t>FS_6G_Radio</w:t>
      </w:r>
    </w:p>
    <w:p w14:paraId="0D2E9EFA" w14:textId="77777777" w:rsidR="00945533" w:rsidRPr="00945533" w:rsidRDefault="00945533" w:rsidP="00945533">
      <w:pPr>
        <w:pStyle w:val="Doc-text2"/>
        <w:rPr>
          <w:i/>
          <w:iCs/>
        </w:rPr>
      </w:pPr>
      <w:r w:rsidRPr="00945533">
        <w:rPr>
          <w:i/>
          <w:iCs/>
        </w:rPr>
        <w:t xml:space="preserve">Observation 1. </w:t>
      </w:r>
      <w:r w:rsidRPr="00945533">
        <w:rPr>
          <w:i/>
          <w:iCs/>
        </w:rPr>
        <w:tab/>
        <w:t>Current ASN.1 structure is already modularized as layer configuration and RRC functionality configuration, in which they are defined as individual IE, respectively.</w:t>
      </w:r>
    </w:p>
    <w:p w14:paraId="509589A0" w14:textId="77777777" w:rsidR="00945533" w:rsidRPr="00945533" w:rsidRDefault="00945533" w:rsidP="00945533">
      <w:pPr>
        <w:pStyle w:val="Doc-text2"/>
        <w:rPr>
          <w:i/>
          <w:iCs/>
        </w:rPr>
      </w:pPr>
      <w:r w:rsidRPr="00945533">
        <w:rPr>
          <w:i/>
          <w:iCs/>
        </w:rPr>
        <w:t xml:space="preserve">Observation 2. </w:t>
      </w:r>
      <w:r w:rsidRPr="00945533">
        <w:rPr>
          <w:i/>
          <w:iCs/>
        </w:rPr>
        <w:tab/>
        <w:t>Hierarchical structure of BWP configuration is too-deep, resulting in excessive parsing overhead for delta configuration.</w:t>
      </w:r>
    </w:p>
    <w:p w14:paraId="13CDB0CB" w14:textId="77777777" w:rsidR="00945533" w:rsidRPr="00945533" w:rsidRDefault="00945533" w:rsidP="00945533">
      <w:pPr>
        <w:pStyle w:val="Doc-text2"/>
        <w:rPr>
          <w:i/>
          <w:iCs/>
        </w:rPr>
      </w:pPr>
      <w:r w:rsidRPr="00945533">
        <w:rPr>
          <w:i/>
          <w:iCs/>
        </w:rPr>
        <w:t>Finally, we propose following statements:</w:t>
      </w:r>
    </w:p>
    <w:p w14:paraId="55042447" w14:textId="77777777" w:rsidR="00945533" w:rsidRPr="00945533" w:rsidRDefault="00945533" w:rsidP="00945533">
      <w:pPr>
        <w:pStyle w:val="Doc-text2"/>
        <w:rPr>
          <w:i/>
          <w:iCs/>
        </w:rPr>
      </w:pPr>
      <w:r w:rsidRPr="00945533">
        <w:rPr>
          <w:i/>
          <w:iCs/>
        </w:rPr>
        <w:t xml:space="preserve">Proposal 1. </w:t>
      </w:r>
      <w:r w:rsidRPr="00945533">
        <w:rPr>
          <w:i/>
          <w:iCs/>
        </w:rPr>
        <w:tab/>
        <w:t>RAN2 to identify which module has too-deep nested structure resulting in excessive UE parsing overhead for delta configuration. BWP modules can be considered how to relax the depth as a starting point.</w:t>
      </w:r>
    </w:p>
    <w:p w14:paraId="1AF08B0A" w14:textId="77777777" w:rsidR="00945533" w:rsidRPr="00945533" w:rsidRDefault="00945533" w:rsidP="00945533">
      <w:pPr>
        <w:pStyle w:val="Doc-text2"/>
        <w:rPr>
          <w:i/>
          <w:iCs/>
        </w:rPr>
      </w:pPr>
      <w:r w:rsidRPr="00945533">
        <w:rPr>
          <w:i/>
          <w:iCs/>
        </w:rPr>
        <w:t xml:space="preserve">Proposal 2. </w:t>
      </w:r>
      <w:r w:rsidRPr="00945533">
        <w:rPr>
          <w:i/>
          <w:iCs/>
        </w:rPr>
        <w:tab/>
        <w:t>RAN2 to focus on flattening signalling structure, by defining modules as e.g., depth-1.</w:t>
      </w:r>
    </w:p>
    <w:p w14:paraId="1912D0E8" w14:textId="77777777" w:rsidR="00945533" w:rsidRPr="00945533" w:rsidRDefault="00945533" w:rsidP="00945533">
      <w:pPr>
        <w:pStyle w:val="Doc-text2"/>
        <w:rPr>
          <w:i/>
          <w:iCs/>
        </w:rPr>
      </w:pPr>
      <w:r w:rsidRPr="00945533">
        <w:rPr>
          <w:i/>
          <w:iCs/>
        </w:rPr>
        <w:t>-</w:t>
      </w:r>
      <w:r w:rsidRPr="00945533">
        <w:rPr>
          <w:i/>
          <w:iCs/>
        </w:rPr>
        <w:tab/>
        <w:t>Instance of a module has an identifier.</w:t>
      </w:r>
    </w:p>
    <w:p w14:paraId="1E61DF3D" w14:textId="6228C7E7" w:rsidR="00945533" w:rsidRPr="00945533" w:rsidRDefault="00945533" w:rsidP="00945533">
      <w:pPr>
        <w:pStyle w:val="Doc-text2"/>
        <w:rPr>
          <w:i/>
          <w:iCs/>
        </w:rPr>
      </w:pPr>
      <w:r w:rsidRPr="00945533">
        <w:rPr>
          <w:i/>
          <w:iCs/>
        </w:rPr>
        <w:lastRenderedPageBreak/>
        <w:t>-</w:t>
      </w:r>
      <w:r w:rsidRPr="00945533">
        <w:rPr>
          <w:i/>
          <w:iCs/>
        </w:rPr>
        <w:tab/>
        <w:t>One module can have configuration of another module as its sub-configuration, where the instance of the calling module is associated with the instance of the callee module via ID of the module instance.</w:t>
      </w:r>
    </w:p>
    <w:p w14:paraId="2DF7EB33" w14:textId="77777777" w:rsidR="00945533" w:rsidRPr="00945533" w:rsidRDefault="00945533" w:rsidP="00945533">
      <w:pPr>
        <w:rPr>
          <w:lang w:eastAsia="en-GB"/>
        </w:rPr>
      </w:pPr>
    </w:p>
    <w:p w14:paraId="26F9481D" w14:textId="72EE4415" w:rsidR="002E2154" w:rsidRDefault="00000000" w:rsidP="002E2154">
      <w:pPr>
        <w:pStyle w:val="Doc-title"/>
      </w:pPr>
      <w:hyperlink r:id="rId184" w:history="1">
        <w:r w:rsidR="008521F2">
          <w:rPr>
            <w:rStyle w:val="Hyperlink"/>
          </w:rPr>
          <w:t>R2-2508175</w:t>
        </w:r>
      </w:hyperlink>
      <w:r w:rsidR="002E2154">
        <w:tab/>
        <w:t>Discussion on the modular design of RRC for 6GR</w:t>
      </w:r>
      <w:r w:rsidR="002E2154">
        <w:tab/>
        <w:t>TCL</w:t>
      </w:r>
      <w:r w:rsidR="002E2154">
        <w:tab/>
        <w:t>discussion</w:t>
      </w:r>
    </w:p>
    <w:p w14:paraId="45C2B924" w14:textId="77777777" w:rsidR="00945533" w:rsidRPr="00945533" w:rsidRDefault="00945533" w:rsidP="00945533">
      <w:pPr>
        <w:pStyle w:val="Doc-text2"/>
        <w:rPr>
          <w:i/>
          <w:iCs/>
        </w:rPr>
      </w:pPr>
      <w:r w:rsidRPr="00945533">
        <w:rPr>
          <w:i/>
          <w:iCs/>
        </w:rPr>
        <w:t>Observation 1: 5G NR RRC UE configuration has grown overly complex with post-Rel-15 features (e.g., BWP, SUL), so 6G must simplify and restructure it from the start of research.</w:t>
      </w:r>
    </w:p>
    <w:p w14:paraId="5A456574" w14:textId="77777777" w:rsidR="00945533" w:rsidRPr="00945533" w:rsidRDefault="00945533" w:rsidP="00945533">
      <w:pPr>
        <w:pStyle w:val="Doc-text2"/>
        <w:rPr>
          <w:i/>
          <w:iCs/>
        </w:rPr>
      </w:pPr>
      <w:r w:rsidRPr="00945533">
        <w:rPr>
          <w:i/>
          <w:iCs/>
        </w:rPr>
        <w:t>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signaling), and unnecessary latency introduced by the centralized RRC entity in the CU when lower-layer configurations decided at the DU need to be forwarded through the CU.</w:t>
      </w:r>
    </w:p>
    <w:p w14:paraId="33520901" w14:textId="77777777" w:rsidR="00945533" w:rsidRPr="00945533" w:rsidRDefault="00945533" w:rsidP="00945533">
      <w:pPr>
        <w:pStyle w:val="Doc-text2"/>
        <w:rPr>
          <w:i/>
          <w:iCs/>
        </w:rPr>
      </w:pPr>
      <w:r w:rsidRPr="00945533">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6D303A7C" w14:textId="77777777" w:rsidR="00945533" w:rsidRPr="00945533" w:rsidRDefault="00945533" w:rsidP="00945533">
      <w:pPr>
        <w:pStyle w:val="Doc-text2"/>
        <w:rPr>
          <w:i/>
          <w:iCs/>
        </w:rPr>
      </w:pPr>
      <w:r w:rsidRPr="00945533">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6E40A00E" w14:textId="77777777" w:rsidR="00945533" w:rsidRPr="00945533" w:rsidRDefault="00945533" w:rsidP="00945533">
      <w:pPr>
        <w:pStyle w:val="Doc-text2"/>
        <w:rPr>
          <w:i/>
          <w:iCs/>
        </w:rPr>
      </w:pPr>
      <w:r w:rsidRPr="00945533">
        <w:rPr>
          <w:i/>
          <w:iCs/>
        </w:rPr>
        <w:t>Observation 5: For disaggregated RAN, the mechanism that allows the DU to directly instruct the UE of DU-specific configuration information under the CU’s authorization can reduce configuration latency and ensure configuration timeliness.</w:t>
      </w:r>
    </w:p>
    <w:p w14:paraId="4049206A" w14:textId="77777777" w:rsidR="00945533" w:rsidRPr="00945533" w:rsidRDefault="00945533" w:rsidP="00945533">
      <w:pPr>
        <w:pStyle w:val="Doc-text2"/>
        <w:rPr>
          <w:i/>
          <w:iCs/>
        </w:rPr>
      </w:pPr>
    </w:p>
    <w:p w14:paraId="506D4891" w14:textId="77777777" w:rsidR="00945533" w:rsidRPr="00945533" w:rsidRDefault="00945533" w:rsidP="00945533">
      <w:pPr>
        <w:pStyle w:val="Doc-text2"/>
        <w:rPr>
          <w:i/>
          <w:iCs/>
        </w:rPr>
      </w:pPr>
      <w:r w:rsidRPr="00945533">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0B85B626" w14:textId="77777777" w:rsidR="00945533" w:rsidRPr="00945533" w:rsidRDefault="00945533" w:rsidP="00945533">
      <w:pPr>
        <w:pStyle w:val="Doc-text2"/>
        <w:rPr>
          <w:i/>
          <w:iCs/>
        </w:rPr>
      </w:pPr>
      <w:r w:rsidRPr="00945533">
        <w:rPr>
          <w:i/>
          <w:iCs/>
        </w:rPr>
        <w:t>Proposal 2: Given the advantages outlined above, it is proposed that 6G RRC adopt a modular design, consisting of a Baseline Module and multiple Enhanced Modules:</w:t>
      </w:r>
    </w:p>
    <w:p w14:paraId="23A9909F" w14:textId="77777777" w:rsidR="00945533" w:rsidRPr="00945533" w:rsidRDefault="00945533" w:rsidP="00945533">
      <w:pPr>
        <w:pStyle w:val="Doc-text2"/>
        <w:rPr>
          <w:i/>
          <w:iCs/>
        </w:rPr>
      </w:pPr>
      <w:r w:rsidRPr="00945533">
        <w:rPr>
          <w:i/>
          <w:iCs/>
        </w:rPr>
        <w:t xml:space="preserve"> - The Baseline Module contains core functions common to all UEs (e.g., connection control, basic radio setup).</w:t>
      </w:r>
    </w:p>
    <w:p w14:paraId="3B1DDBCF" w14:textId="77777777" w:rsidR="00945533" w:rsidRPr="00945533" w:rsidRDefault="00945533" w:rsidP="00945533">
      <w:pPr>
        <w:pStyle w:val="Doc-text2"/>
        <w:rPr>
          <w:i/>
          <w:iCs/>
        </w:rPr>
      </w:pPr>
      <w:r w:rsidRPr="00945533">
        <w:rPr>
          <w:i/>
          <w:iCs/>
        </w:rPr>
        <w:t xml:space="preserve"> - The multiple Enhanced Modules correspond to specific feature sets or functional domains, such as the Carrier Aggregation module, Dual Connectivity module, QoS/GBR module, Mobility module, and Reduced Capability Device module.</w:t>
      </w:r>
    </w:p>
    <w:p w14:paraId="6DF101F3" w14:textId="038668F2" w:rsidR="00945533" w:rsidRPr="00945533" w:rsidRDefault="00945533" w:rsidP="00945533">
      <w:pPr>
        <w:pStyle w:val="Doc-text2"/>
        <w:rPr>
          <w:i/>
          <w:iCs/>
        </w:rPr>
      </w:pPr>
      <w:r w:rsidRPr="00945533">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11946128" w14:textId="77777777" w:rsidR="00945533" w:rsidRPr="00945533" w:rsidRDefault="00945533" w:rsidP="00945533">
      <w:pPr>
        <w:rPr>
          <w:lang w:eastAsia="en-GB"/>
        </w:rPr>
      </w:pPr>
    </w:p>
    <w:p w14:paraId="445053C8" w14:textId="2A05BC09" w:rsidR="002E2154" w:rsidRDefault="00000000" w:rsidP="002E2154">
      <w:pPr>
        <w:pStyle w:val="Doc-title"/>
      </w:pPr>
      <w:hyperlink r:id="rId185" w:history="1">
        <w:r w:rsidR="008521F2">
          <w:rPr>
            <w:rStyle w:val="Hyperlink"/>
          </w:rPr>
          <w:t>R2-2508227</w:t>
        </w:r>
      </w:hyperlink>
      <w:r w:rsidR="002E2154">
        <w:tab/>
        <w:t>Discussion on RRC structure and (re)configuration in 6G</w:t>
      </w:r>
      <w:r w:rsidR="002E2154">
        <w:tab/>
        <w:t>Transsion Holdings</w:t>
      </w:r>
      <w:r w:rsidR="002E2154">
        <w:tab/>
        <w:t>discussion</w:t>
      </w:r>
      <w:r w:rsidR="002E2154">
        <w:tab/>
        <w:t>Rel-20</w:t>
      </w:r>
    </w:p>
    <w:p w14:paraId="6AAFA135" w14:textId="77777777" w:rsidR="00945533" w:rsidRPr="00945533" w:rsidRDefault="00945533" w:rsidP="00945533">
      <w:pPr>
        <w:pStyle w:val="Doc-text2"/>
        <w:rPr>
          <w:i/>
          <w:iCs/>
        </w:rPr>
      </w:pPr>
      <w:r w:rsidRPr="00945533">
        <w:rPr>
          <w:i/>
          <w:iCs/>
        </w:rPr>
        <w:t>Observation 1: There are still many reasons cause the UE unable to apply the (re)configure, e.g. UE vendor internal specific scenario optimization(such as power saving</w:t>
      </w:r>
      <w:r w:rsidRPr="00945533">
        <w:rPr>
          <w:rFonts w:hint="eastAsia"/>
          <w:i/>
          <w:iCs/>
        </w:rPr>
        <w:t>、</w:t>
      </w:r>
      <w:r w:rsidRPr="00945533">
        <w:rPr>
          <w:i/>
          <w:iCs/>
        </w:rPr>
        <w:t>overheating optimize</w:t>
      </w:r>
      <w:r w:rsidRPr="00945533">
        <w:rPr>
          <w:rFonts w:hint="eastAsia"/>
          <w:i/>
          <w:iCs/>
        </w:rPr>
        <w:t>、</w:t>
      </w:r>
      <w:r w:rsidRPr="00945533">
        <w:rPr>
          <w:i/>
          <w:iCs/>
        </w:rPr>
        <w:t>multi-USIM supporting</w:t>
      </w:r>
      <w:r w:rsidRPr="00945533">
        <w:rPr>
          <w:rFonts w:hint="eastAsia"/>
          <w:i/>
          <w:iCs/>
        </w:rPr>
        <w:t>、</w:t>
      </w:r>
      <w:r w:rsidRPr="00945533">
        <w:rPr>
          <w:i/>
          <w:iCs/>
        </w:rPr>
        <w:t>UE hardware limitations</w:t>
      </w:r>
      <w:r w:rsidRPr="00945533">
        <w:rPr>
          <w:rFonts w:hint="eastAsia"/>
          <w:i/>
          <w:iCs/>
        </w:rPr>
        <w:t>、</w:t>
      </w:r>
      <w:r w:rsidRPr="00945533">
        <w:rPr>
          <w:i/>
          <w:iCs/>
        </w:rPr>
        <w:t>capability dynamic change)</w:t>
      </w:r>
      <w:r w:rsidRPr="00945533">
        <w:rPr>
          <w:rFonts w:hint="eastAsia"/>
          <w:i/>
          <w:iCs/>
        </w:rPr>
        <w:t>、</w:t>
      </w:r>
      <w:r w:rsidRPr="00945533">
        <w:rPr>
          <w:i/>
          <w:iCs/>
        </w:rPr>
        <w:t>network operator internal specific scenario optimization(such as network saving</w:t>
      </w:r>
      <w:r w:rsidRPr="00945533">
        <w:rPr>
          <w:rFonts w:hint="eastAsia"/>
          <w:i/>
          <w:iCs/>
        </w:rPr>
        <w:t>、</w:t>
      </w:r>
      <w:r w:rsidRPr="00945533">
        <w:rPr>
          <w:i/>
          <w:iCs/>
        </w:rPr>
        <w:t>compatibility solution</w:t>
      </w:r>
      <w:r w:rsidRPr="00945533">
        <w:rPr>
          <w:rFonts w:hint="eastAsia"/>
          <w:i/>
          <w:iCs/>
        </w:rPr>
        <w:t>、</w:t>
      </w:r>
      <w:r w:rsidRPr="00945533">
        <w:rPr>
          <w:i/>
          <w:iCs/>
        </w:rPr>
        <w:t>multi-gNB-version hybrid deployment) and interoperable area for network equipment suppliers.</w:t>
      </w:r>
    </w:p>
    <w:p w14:paraId="6EC85295" w14:textId="77777777" w:rsidR="00945533" w:rsidRPr="00945533" w:rsidRDefault="00945533" w:rsidP="00945533">
      <w:pPr>
        <w:pStyle w:val="Doc-text2"/>
        <w:rPr>
          <w:i/>
          <w:iCs/>
        </w:rPr>
      </w:pPr>
      <w:r w:rsidRPr="00945533">
        <w:rPr>
          <w:i/>
          <w:iCs/>
        </w:rPr>
        <w:t>Proposal 1:</w:t>
      </w:r>
      <w:r w:rsidRPr="00945533">
        <w:rPr>
          <w:i/>
          <w:iCs/>
        </w:rPr>
        <w:tab/>
        <w:t xml:space="preserve"> If modularization goes for 6G, it should be clear</w:t>
      </w:r>
      <w:r w:rsidRPr="00945533">
        <w:rPr>
          <w:rFonts w:hint="eastAsia"/>
          <w:i/>
          <w:iCs/>
        </w:rPr>
        <w:t>、</w:t>
      </w:r>
      <w:r w:rsidRPr="00945533">
        <w:rPr>
          <w:i/>
          <w:iCs/>
        </w:rPr>
        <w:t>decouple</w:t>
      </w:r>
      <w:r w:rsidRPr="00945533">
        <w:rPr>
          <w:rFonts w:hint="eastAsia"/>
          <w:i/>
          <w:iCs/>
        </w:rPr>
        <w:t>、</w:t>
      </w:r>
      <w:r w:rsidRPr="00945533">
        <w:rPr>
          <w:i/>
          <w:iCs/>
        </w:rPr>
        <w:t>clear module dependencies and scalable.</w:t>
      </w:r>
    </w:p>
    <w:p w14:paraId="1615004A" w14:textId="77777777" w:rsidR="00945533" w:rsidRPr="00945533" w:rsidRDefault="00945533" w:rsidP="00945533">
      <w:pPr>
        <w:pStyle w:val="Doc-text2"/>
        <w:rPr>
          <w:i/>
          <w:iCs/>
        </w:rPr>
      </w:pPr>
      <w:r w:rsidRPr="00945533">
        <w:rPr>
          <w:i/>
          <w:iCs/>
        </w:rPr>
        <w:t>Proposal 2:</w:t>
      </w:r>
      <w:r w:rsidRPr="00945533">
        <w:rPr>
          <w:i/>
          <w:iCs/>
        </w:rPr>
        <w:tab/>
        <w:t xml:space="preserve"> The UE RRC (re)configure failure handing procedure for 6G should provide the network enough information to make a better decision.</w:t>
      </w:r>
    </w:p>
    <w:p w14:paraId="3EB8C890" w14:textId="77777777" w:rsidR="00945533" w:rsidRPr="00945533" w:rsidRDefault="00945533" w:rsidP="00945533">
      <w:pPr>
        <w:pStyle w:val="Doc-text2"/>
        <w:rPr>
          <w:i/>
          <w:iCs/>
        </w:rPr>
      </w:pPr>
      <w:r w:rsidRPr="00945533">
        <w:rPr>
          <w:i/>
          <w:iCs/>
        </w:rPr>
        <w:t>Proposal 3:</w:t>
      </w:r>
      <w:r w:rsidRPr="00945533">
        <w:rPr>
          <w:i/>
          <w:iCs/>
        </w:rPr>
        <w:tab/>
        <w:t xml:space="preserve"> The UE shall still be allowed to apply the rest of configuration apart from the failed part if the RRC modular design is well designed.</w:t>
      </w:r>
    </w:p>
    <w:p w14:paraId="3275DC9F" w14:textId="51F30032" w:rsidR="00945533" w:rsidRPr="00945533" w:rsidRDefault="00945533" w:rsidP="00945533">
      <w:pPr>
        <w:pStyle w:val="Doc-text2"/>
        <w:rPr>
          <w:i/>
          <w:iCs/>
        </w:rPr>
      </w:pPr>
      <w:r w:rsidRPr="00945533">
        <w:rPr>
          <w:i/>
          <w:iCs/>
        </w:rPr>
        <w:lastRenderedPageBreak/>
        <w:t>Proposal 4: RAN2 study partial full configuration when RAN2 design RRC signaling structure, e.g., based on release version or features.</w:t>
      </w:r>
    </w:p>
    <w:p w14:paraId="58AAF1ED" w14:textId="1B764C3E" w:rsidR="002E2154" w:rsidRDefault="00000000" w:rsidP="002E2154">
      <w:pPr>
        <w:pStyle w:val="Doc-title"/>
      </w:pPr>
      <w:hyperlink r:id="rId186" w:history="1">
        <w:r w:rsidR="008521F2">
          <w:rPr>
            <w:rStyle w:val="Hyperlink"/>
          </w:rPr>
          <w:t>R2-2508414</w:t>
        </w:r>
      </w:hyperlink>
      <w:r w:rsidR="002E2154">
        <w:tab/>
        <w:t>RRC Signaling Framework with more close integration with the slices</w:t>
      </w:r>
      <w:r w:rsidR="002E2154">
        <w:tab/>
        <w:t>Panasonic</w:t>
      </w:r>
      <w:r w:rsidR="002E2154">
        <w:tab/>
        <w:t>discussion</w:t>
      </w:r>
      <w:r w:rsidR="002E2154">
        <w:tab/>
        <w:t>Rel-20</w:t>
      </w:r>
    </w:p>
    <w:p w14:paraId="53D040DE" w14:textId="77777777" w:rsidR="00945533" w:rsidRPr="00945533" w:rsidRDefault="00945533" w:rsidP="00945533">
      <w:pPr>
        <w:pStyle w:val="Doc-text2"/>
        <w:rPr>
          <w:i/>
          <w:iCs/>
        </w:rPr>
      </w:pPr>
      <w:r w:rsidRPr="00945533">
        <w:rPr>
          <w:i/>
          <w:iCs/>
        </w:rPr>
        <w:t>Observations 1: 6G will support diverse scenarios (URLLC, XR, NTN, IoT), which require more flexible and efficient RRC signaling than the current 5G design.</w:t>
      </w:r>
    </w:p>
    <w:p w14:paraId="77556304" w14:textId="77777777" w:rsidR="00945533" w:rsidRPr="00945533" w:rsidRDefault="00945533" w:rsidP="00945533">
      <w:pPr>
        <w:pStyle w:val="Doc-text2"/>
        <w:rPr>
          <w:i/>
          <w:iCs/>
        </w:rPr>
      </w:pPr>
      <w:r w:rsidRPr="00945533">
        <w:rPr>
          <w:i/>
          <w:iCs/>
        </w:rPr>
        <w:t>Observations 2: The existing generalized RRC configuration approach in 5G leads to inefficiencies such as redundant signaling, lack of scenario-specific optimization, and increased overhead when adapting to diverse service requirements.</w:t>
      </w:r>
    </w:p>
    <w:p w14:paraId="21C49B39" w14:textId="77777777" w:rsidR="00945533" w:rsidRPr="00945533" w:rsidRDefault="00945533" w:rsidP="00945533">
      <w:pPr>
        <w:pStyle w:val="Doc-text2"/>
        <w:rPr>
          <w:i/>
          <w:iCs/>
        </w:rPr>
      </w:pPr>
      <w:r w:rsidRPr="00945533">
        <w:rPr>
          <w:i/>
          <w:iCs/>
        </w:rPr>
        <w:t>Observations 3: Introducing a scenario-oriented signaling framework, leveraging predefined parameter sets and scenario labels (e.g., SST), can significantly reduce signaling overhead, improve adaptability, and enable faster configuration for diverse use cases.</w:t>
      </w:r>
    </w:p>
    <w:p w14:paraId="0E839C79" w14:textId="77777777" w:rsidR="00945533" w:rsidRPr="00945533" w:rsidRDefault="00945533" w:rsidP="00945533">
      <w:pPr>
        <w:pStyle w:val="Doc-text2"/>
        <w:rPr>
          <w:i/>
          <w:iCs/>
        </w:rPr>
      </w:pPr>
      <w:r w:rsidRPr="00945533">
        <w:rPr>
          <w:i/>
          <w:iCs/>
        </w:rPr>
        <w:t>Proposal 1: RAN2 should study and discuss a scenario-oriented RRC signaling approach that enables efficient configuration tailored to diverse 6G use cases.</w:t>
      </w:r>
    </w:p>
    <w:p w14:paraId="6A167B5D" w14:textId="77777777" w:rsidR="00945533" w:rsidRPr="00945533" w:rsidRDefault="00945533" w:rsidP="00945533">
      <w:pPr>
        <w:pStyle w:val="Doc-text2"/>
        <w:rPr>
          <w:i/>
          <w:iCs/>
        </w:rPr>
      </w:pPr>
      <w:r w:rsidRPr="00945533">
        <w:rPr>
          <w:i/>
          <w:iCs/>
        </w:rPr>
        <w:t>Proposal 2: RAN2 should consider an RRC signaling structure composed of a “Generic part” and a “Scenario-oriented part”, allowing common baseline settings with scenario-specific extensions.</w:t>
      </w:r>
    </w:p>
    <w:p w14:paraId="0655F7D2" w14:textId="7B877B78" w:rsidR="00945533" w:rsidRDefault="00945533" w:rsidP="00945533">
      <w:pPr>
        <w:pStyle w:val="Doc-text2"/>
        <w:rPr>
          <w:i/>
          <w:iCs/>
        </w:rPr>
      </w:pPr>
      <w:r w:rsidRPr="00945533">
        <w:rPr>
          <w:i/>
          <w:iCs/>
        </w:rPr>
        <w:t>Proposal 3: RAN2 should evaluate the use of Slice/Service Type (SST) as a label for the scenario-oriented part of RRC signaling, facilitating association between parameter sets and service requirements.</w:t>
      </w:r>
    </w:p>
    <w:p w14:paraId="190BBD27" w14:textId="77777777" w:rsidR="00945533" w:rsidRPr="00945533" w:rsidRDefault="00945533" w:rsidP="00945533">
      <w:pPr>
        <w:pStyle w:val="Doc-text2"/>
        <w:rPr>
          <w:i/>
          <w:iCs/>
        </w:rPr>
      </w:pPr>
    </w:p>
    <w:p w14:paraId="310FFBDF" w14:textId="450D214D" w:rsidR="002E2154" w:rsidRDefault="00000000" w:rsidP="002E2154">
      <w:pPr>
        <w:pStyle w:val="Doc-title"/>
      </w:pPr>
      <w:hyperlink r:id="rId187" w:history="1">
        <w:r w:rsidR="008521F2">
          <w:rPr>
            <w:rStyle w:val="Hyperlink"/>
          </w:rPr>
          <w:t>R2-2508510</w:t>
        </w:r>
      </w:hyperlink>
      <w:r w:rsidR="002E2154">
        <w:tab/>
        <w:t>Discussion on RRC structure and reconfiguration</w:t>
      </w:r>
      <w:r w:rsidR="002E2154">
        <w:tab/>
        <w:t>KT Corp.</w:t>
      </w:r>
      <w:r w:rsidR="002E2154">
        <w:tab/>
        <w:t>discussion</w:t>
      </w:r>
    </w:p>
    <w:p w14:paraId="77D1BD6A" w14:textId="77777777" w:rsidR="00945533" w:rsidRPr="00945533" w:rsidRDefault="00945533" w:rsidP="00945533">
      <w:pPr>
        <w:pStyle w:val="Doc-text2"/>
        <w:rPr>
          <w:i/>
          <w:iCs/>
        </w:rPr>
      </w:pPr>
      <w:r w:rsidRPr="00945533">
        <w:rPr>
          <w:i/>
          <w:iCs/>
        </w:rPr>
        <w:t>Proposal 1. RAN2 study to modularize the RRC information element based on 6G Usage scenario, device type.</w:t>
      </w:r>
    </w:p>
    <w:p w14:paraId="7734CC83" w14:textId="445C7A40" w:rsidR="00945533" w:rsidRDefault="00945533" w:rsidP="00945533">
      <w:pPr>
        <w:pStyle w:val="Doc-text2"/>
        <w:rPr>
          <w:i/>
          <w:iCs/>
        </w:rPr>
      </w:pPr>
      <w:r w:rsidRPr="00945533">
        <w:rPr>
          <w:i/>
          <w:iCs/>
        </w:rPr>
        <w:t>Proposal 2. RAN2 study to avoid re-establishment procedure due to reconfiguration failure.</w:t>
      </w:r>
    </w:p>
    <w:p w14:paraId="24E9E800" w14:textId="77777777" w:rsidR="00945533" w:rsidRPr="00945533" w:rsidRDefault="00945533" w:rsidP="00945533">
      <w:pPr>
        <w:pStyle w:val="Doc-text2"/>
        <w:rPr>
          <w:i/>
          <w:iCs/>
        </w:rPr>
      </w:pPr>
    </w:p>
    <w:p w14:paraId="4D3E6DA2" w14:textId="20DA32C2" w:rsidR="002E2154" w:rsidRDefault="00000000" w:rsidP="002E2154">
      <w:pPr>
        <w:pStyle w:val="Doc-title"/>
      </w:pPr>
      <w:hyperlink r:id="rId188" w:history="1">
        <w:r w:rsidR="008521F2">
          <w:rPr>
            <w:rStyle w:val="Hyperlink"/>
          </w:rPr>
          <w:t>R2-2508609</w:t>
        </w:r>
      </w:hyperlink>
      <w:r w:rsidR="002E2154">
        <w:tab/>
        <w:t>Reducing RRC signalling overhead</w:t>
      </w:r>
      <w:r w:rsidR="002E2154">
        <w:tab/>
        <w:t>Fraunhofer IIS, Fraunhofer HHI</w:t>
      </w:r>
      <w:r w:rsidR="002E2154">
        <w:tab/>
        <w:t>discussion</w:t>
      </w:r>
    </w:p>
    <w:p w14:paraId="4D2926FC" w14:textId="22D5B1C2" w:rsidR="00945533" w:rsidRPr="00945533" w:rsidRDefault="00945533" w:rsidP="00945533">
      <w:pPr>
        <w:pStyle w:val="Doc-text2"/>
        <w:rPr>
          <w:i/>
          <w:iCs/>
        </w:rPr>
      </w:pPr>
      <w:r w:rsidRPr="00945533">
        <w:rPr>
          <w:i/>
          <w:iCs/>
        </w:rPr>
        <w:t xml:space="preserve">Observation 1: Monolithic RRC configuration and no partial success of configuration can potentially lead to a deadlock, where the network configuration provided can fail repeatedly. </w:t>
      </w:r>
    </w:p>
    <w:p w14:paraId="3EC980E4" w14:textId="77777777" w:rsidR="00945533" w:rsidRPr="00945533" w:rsidRDefault="00945533" w:rsidP="00945533">
      <w:pPr>
        <w:pStyle w:val="Doc-text2"/>
        <w:rPr>
          <w:i/>
          <w:iCs/>
        </w:rPr>
      </w:pPr>
      <w:r w:rsidRPr="00945533">
        <w:rPr>
          <w:i/>
          <w:iCs/>
        </w:rPr>
        <w:t xml:space="preserve">Observation 2: Despite RRC reconfiguration performed after every handover or after every RRCReestablishment, there is a good number of parameters that can be reused across cells. </w:t>
      </w:r>
    </w:p>
    <w:p w14:paraId="53628185" w14:textId="77777777" w:rsidR="00945533" w:rsidRPr="00945533" w:rsidRDefault="00945533" w:rsidP="00945533">
      <w:pPr>
        <w:pStyle w:val="Doc-text2"/>
        <w:rPr>
          <w:i/>
          <w:iCs/>
        </w:rPr>
      </w:pPr>
    </w:p>
    <w:p w14:paraId="050FAB3B" w14:textId="77777777" w:rsidR="00945533" w:rsidRPr="00945533" w:rsidRDefault="00945533" w:rsidP="00945533">
      <w:pPr>
        <w:pStyle w:val="Doc-text2"/>
        <w:rPr>
          <w:i/>
          <w:iCs/>
        </w:rPr>
      </w:pPr>
      <w:r w:rsidRPr="00945533">
        <w:rPr>
          <w:i/>
          <w:iCs/>
        </w:rPr>
        <w:t xml:space="preserve">Based on above observations, we propose the following: </w:t>
      </w:r>
    </w:p>
    <w:p w14:paraId="452896BA" w14:textId="77777777" w:rsidR="00945533" w:rsidRPr="00945533" w:rsidRDefault="00945533" w:rsidP="00945533">
      <w:pPr>
        <w:pStyle w:val="Doc-text2"/>
        <w:rPr>
          <w:i/>
          <w:iCs/>
        </w:rPr>
      </w:pPr>
    </w:p>
    <w:p w14:paraId="412B426D" w14:textId="77777777" w:rsidR="00945533" w:rsidRPr="00945533" w:rsidRDefault="00945533" w:rsidP="00945533">
      <w:pPr>
        <w:pStyle w:val="Doc-text2"/>
        <w:rPr>
          <w:i/>
          <w:iCs/>
        </w:rPr>
      </w:pPr>
      <w:r w:rsidRPr="00945533">
        <w:rPr>
          <w:i/>
          <w:iCs/>
        </w:rPr>
        <w:t xml:space="preserve">Proposal 1: RAN2 shall consider designing modules of configuration, so that </w:t>
      </w:r>
    </w:p>
    <w:p w14:paraId="33A015CE" w14:textId="77777777" w:rsidR="00945533" w:rsidRPr="00945533" w:rsidRDefault="00945533" w:rsidP="00945533">
      <w:pPr>
        <w:pStyle w:val="Doc-text2"/>
        <w:rPr>
          <w:i/>
          <w:iCs/>
        </w:rPr>
      </w:pPr>
      <w:r w:rsidRPr="00945533">
        <w:rPr>
          <w:i/>
          <w:iCs/>
        </w:rPr>
        <w:t>1)</w:t>
      </w:r>
      <w:r w:rsidRPr="00945533">
        <w:rPr>
          <w:i/>
          <w:iCs/>
        </w:rPr>
        <w:tab/>
        <w:t xml:space="preserve">The modules that are successfully configured can be retained, and only failed modules are reconfigured. </w:t>
      </w:r>
    </w:p>
    <w:p w14:paraId="5BAC6675" w14:textId="7B111DBD" w:rsidR="00945533" w:rsidRPr="00945533" w:rsidRDefault="00945533" w:rsidP="00945533">
      <w:pPr>
        <w:pStyle w:val="Doc-text2"/>
        <w:rPr>
          <w:i/>
          <w:iCs/>
        </w:rPr>
      </w:pPr>
      <w:r w:rsidRPr="00945533">
        <w:rPr>
          <w:i/>
          <w:iCs/>
        </w:rPr>
        <w:t>2)</w:t>
      </w:r>
      <w:r w:rsidRPr="00945533">
        <w:rPr>
          <w:i/>
          <w:iCs/>
        </w:rPr>
        <w:tab/>
        <w:t>An identifier can be included in failure message to indicate where the failure occurred</w:t>
      </w:r>
    </w:p>
    <w:p w14:paraId="5E05818E" w14:textId="7FE375A9" w:rsidR="00945533" w:rsidRPr="00945533" w:rsidRDefault="00945533" w:rsidP="00945533">
      <w:pPr>
        <w:pStyle w:val="Doc-text2"/>
        <w:rPr>
          <w:i/>
          <w:iCs/>
        </w:rPr>
      </w:pPr>
      <w:r w:rsidRPr="00945533">
        <w:rPr>
          <w:i/>
          <w:iCs/>
        </w:rPr>
        <w:t>Proposal 2: RAN2 shall consider RRC configuration with validity area scope. Unchanged RRC configuration shall be carried over from source to target cell.</w:t>
      </w:r>
    </w:p>
    <w:p w14:paraId="6F00AE99" w14:textId="7BC17CF5" w:rsidR="002E2154" w:rsidRDefault="00000000" w:rsidP="002E2154">
      <w:pPr>
        <w:pStyle w:val="Doc-title"/>
      </w:pPr>
      <w:hyperlink r:id="rId189" w:history="1">
        <w:r w:rsidR="008521F2">
          <w:rPr>
            <w:rStyle w:val="Hyperlink"/>
          </w:rPr>
          <w:t>R2-2508623</w:t>
        </w:r>
      </w:hyperlink>
      <w:r w:rsidR="002E2154">
        <w:tab/>
        <w:t>Considerations on modular ASN.1 and RRC design for 6GR</w:t>
      </w:r>
      <w:r w:rsidR="002E2154">
        <w:tab/>
        <w:t>Lenovo</w:t>
      </w:r>
      <w:r w:rsidR="002E2154">
        <w:tab/>
        <w:t>discussion</w:t>
      </w:r>
      <w:r w:rsidR="002E2154">
        <w:tab/>
        <w:t>Rel-20</w:t>
      </w:r>
      <w:r w:rsidR="002E2154">
        <w:tab/>
        <w:t>FS_6G_Radio</w:t>
      </w:r>
    </w:p>
    <w:p w14:paraId="6DC99DD8" w14:textId="77777777" w:rsidR="00945533" w:rsidRPr="00945533" w:rsidRDefault="00945533" w:rsidP="00945533">
      <w:pPr>
        <w:pStyle w:val="Doc-text2"/>
        <w:rPr>
          <w:i/>
          <w:iCs/>
        </w:rPr>
      </w:pPr>
      <w:r w:rsidRPr="00945533">
        <w:rPr>
          <w:i/>
          <w:iCs/>
        </w:rPr>
        <w:t>Proposal 1: RAN2 to study an advanced modular 6G RRC ASN.1 design to allow 6G UEs a selective ASN.1 compilation, e.g., to compile the ASN.1 only for supported features.</w:t>
      </w:r>
    </w:p>
    <w:p w14:paraId="6AB95DEE" w14:textId="77777777" w:rsidR="00945533" w:rsidRPr="00945533" w:rsidRDefault="00945533" w:rsidP="00945533">
      <w:pPr>
        <w:pStyle w:val="Doc-text2"/>
        <w:rPr>
          <w:i/>
          <w:iCs/>
        </w:rPr>
      </w:pPr>
      <w:r w:rsidRPr="00945533">
        <w:rPr>
          <w:i/>
          <w:iCs/>
        </w:rPr>
        <w:t>Proposal 2: RAN2 to study a modular RRC message design for 6GR in which a common RRC message (UL/DL) is defined as a sequence of sub-module-specific components corresponding to the common RRC message.</w:t>
      </w:r>
    </w:p>
    <w:p w14:paraId="6455540B" w14:textId="77777777" w:rsidR="00945533" w:rsidRPr="00945533" w:rsidRDefault="00945533" w:rsidP="00945533">
      <w:pPr>
        <w:pStyle w:val="Doc-text2"/>
        <w:rPr>
          <w:i/>
          <w:iCs/>
        </w:rPr>
      </w:pPr>
      <w:r w:rsidRPr="00945533">
        <w:rPr>
          <w:i/>
          <w:iCs/>
        </w:rPr>
        <w:t>Proposal 3: RAN2 to study solutions which keep the size of 6G RRC messages below a defined 6G RRC PDU size limit.</w:t>
      </w:r>
    </w:p>
    <w:p w14:paraId="38860902" w14:textId="77777777" w:rsidR="00945533" w:rsidRPr="00945533" w:rsidRDefault="00945533" w:rsidP="00945533">
      <w:pPr>
        <w:pStyle w:val="Doc-text2"/>
        <w:rPr>
          <w:i/>
          <w:iCs/>
        </w:rPr>
      </w:pPr>
      <w:r w:rsidRPr="00945533">
        <w:rPr>
          <w:i/>
          <w:iCs/>
        </w:rPr>
        <w:t>Proposal 4: RAN2 to consult SA3 on the maximum size of 6G RRC messages which should be security-protected.</w:t>
      </w:r>
    </w:p>
    <w:p w14:paraId="12663955" w14:textId="0914517F" w:rsidR="00945533" w:rsidRPr="00945533" w:rsidRDefault="00945533" w:rsidP="00945533">
      <w:pPr>
        <w:pStyle w:val="Doc-text2"/>
        <w:rPr>
          <w:i/>
          <w:iCs/>
        </w:rPr>
      </w:pPr>
      <w:r w:rsidRPr="00945533">
        <w:rPr>
          <w:i/>
          <w:iCs/>
        </w:rPr>
        <w:t>Proposal 5: RAN2 to consider not to apply delta signaling and need codes for DL 6G RRC messages at all.</w:t>
      </w:r>
    </w:p>
    <w:p w14:paraId="00E222DD" w14:textId="77777777" w:rsidR="00945533" w:rsidRPr="00945533" w:rsidRDefault="00945533" w:rsidP="00945533">
      <w:pPr>
        <w:rPr>
          <w:lang w:eastAsia="en-GB"/>
        </w:rPr>
      </w:pPr>
    </w:p>
    <w:p w14:paraId="0837201E" w14:textId="5EDF81F4" w:rsidR="002E2154" w:rsidRDefault="00000000" w:rsidP="002E2154">
      <w:pPr>
        <w:pStyle w:val="Doc-title"/>
      </w:pPr>
      <w:hyperlink r:id="rId190" w:history="1">
        <w:r w:rsidR="008521F2">
          <w:rPr>
            <w:rStyle w:val="Hyperlink"/>
          </w:rPr>
          <w:t>R2-2508781</w:t>
        </w:r>
      </w:hyperlink>
      <w:r w:rsidR="002E2154">
        <w:tab/>
        <w:t>Discussion on Radio Protocol Architecture – Control Plane</w:t>
      </w:r>
      <w:r w:rsidR="002E2154">
        <w:tab/>
        <w:t>Rakuten Mobile, Inc</w:t>
      </w:r>
      <w:r w:rsidR="002E2154">
        <w:tab/>
        <w:t>discussion</w:t>
      </w:r>
      <w:r w:rsidR="002E2154">
        <w:tab/>
        <w:t>Rel-20</w:t>
      </w:r>
    </w:p>
    <w:p w14:paraId="445C2053" w14:textId="77777777" w:rsidR="00945533" w:rsidRPr="00945533" w:rsidRDefault="00945533" w:rsidP="00945533">
      <w:pPr>
        <w:pStyle w:val="Doc-text2"/>
        <w:rPr>
          <w:i/>
          <w:iCs/>
        </w:rPr>
      </w:pPr>
      <w:r w:rsidRPr="00945533">
        <w:rPr>
          <w:i/>
          <w:iCs/>
        </w:rPr>
        <w:t>Observation 1</w:t>
      </w:r>
      <w:r w:rsidRPr="00945533">
        <w:rPr>
          <w:i/>
          <w:iCs/>
        </w:rPr>
        <w:tab/>
      </w:r>
      <w:r w:rsidRPr="00945533">
        <w:rPr>
          <w:i/>
          <w:iCs/>
        </w:rPr>
        <w:tab/>
        <w:t>Different signalling information in UL and DL is transmitted using different protocols in different ways and hence there is transmission framework is not unified.</w:t>
      </w:r>
    </w:p>
    <w:p w14:paraId="1D50F1AD" w14:textId="77777777" w:rsidR="00945533" w:rsidRPr="00945533" w:rsidRDefault="00945533" w:rsidP="00945533">
      <w:pPr>
        <w:pStyle w:val="Doc-text2"/>
        <w:rPr>
          <w:i/>
          <w:iCs/>
        </w:rPr>
      </w:pPr>
      <w:r w:rsidRPr="00945533">
        <w:rPr>
          <w:i/>
          <w:iCs/>
        </w:rPr>
        <w:lastRenderedPageBreak/>
        <w:t>Observation 2</w:t>
      </w:r>
      <w:r w:rsidRPr="00945533">
        <w:rPr>
          <w:i/>
          <w:iCs/>
        </w:rPr>
        <w:tab/>
      </w:r>
      <w:r w:rsidRPr="00945533">
        <w:rPr>
          <w:i/>
          <w:iCs/>
        </w:rPr>
        <w:tab/>
        <w:t>Absence of a layer3 signalling protocol at the gNB-DU over the air interface has several disadvantages.</w:t>
      </w:r>
    </w:p>
    <w:p w14:paraId="455429A7" w14:textId="77777777" w:rsidR="00945533" w:rsidRPr="00945533" w:rsidRDefault="00945533" w:rsidP="00945533">
      <w:pPr>
        <w:pStyle w:val="Doc-text2"/>
        <w:rPr>
          <w:i/>
          <w:iCs/>
        </w:rPr>
      </w:pPr>
      <w:r w:rsidRPr="00945533">
        <w:rPr>
          <w:i/>
          <w:iCs/>
        </w:rPr>
        <w:t>Observation 3</w:t>
      </w:r>
      <w:r w:rsidRPr="00945533">
        <w:rPr>
          <w:i/>
          <w:iCs/>
        </w:rPr>
        <w:tab/>
      </w:r>
      <w:r w:rsidRPr="00945533">
        <w:rPr>
          <w:i/>
          <w:iCs/>
        </w:rPr>
        <w:tab/>
        <w:t>RRC-L could be designed to suit the requirements of both split and non-split RAN architecture deployments.</w:t>
      </w:r>
    </w:p>
    <w:p w14:paraId="48CEC129" w14:textId="77777777" w:rsidR="00945533" w:rsidRPr="00945533" w:rsidRDefault="00945533" w:rsidP="00945533">
      <w:pPr>
        <w:pStyle w:val="Doc-text2"/>
        <w:rPr>
          <w:i/>
          <w:iCs/>
        </w:rPr>
      </w:pPr>
      <w:r w:rsidRPr="00945533">
        <w:rPr>
          <w:i/>
          <w:iCs/>
        </w:rPr>
        <w:t>Observation 4</w:t>
      </w:r>
      <w:r w:rsidRPr="00945533">
        <w:rPr>
          <w:i/>
          <w:iCs/>
        </w:rPr>
        <w:tab/>
      </w:r>
      <w:r w:rsidRPr="00945533">
        <w:rPr>
          <w:i/>
          <w:iCs/>
        </w:rPr>
        <w:tab/>
        <w:t xml:space="preserve">All control plane signaling between UE </w:t>
      </w:r>
      <w:r w:rsidRPr="00945533">
        <w:rPr>
          <w:i/>
          <w:iCs/>
        </w:rPr>
        <w:t> gNB-DU could be consolidated under a layer 3 protocol and mapped to an SRB.</w:t>
      </w:r>
    </w:p>
    <w:p w14:paraId="3ED52566" w14:textId="77777777" w:rsidR="00945533" w:rsidRPr="00945533" w:rsidRDefault="00945533" w:rsidP="00945533">
      <w:pPr>
        <w:pStyle w:val="Doc-text2"/>
        <w:rPr>
          <w:i/>
          <w:iCs/>
        </w:rPr>
      </w:pPr>
      <w:r w:rsidRPr="00945533">
        <w:rPr>
          <w:i/>
          <w:iCs/>
        </w:rPr>
        <w:t>Proposal 1</w:t>
      </w:r>
      <w:r w:rsidRPr="00945533">
        <w:rPr>
          <w:i/>
          <w:iCs/>
        </w:rPr>
        <w:tab/>
      </w:r>
      <w:r w:rsidRPr="00945533">
        <w:rPr>
          <w:i/>
          <w:iCs/>
        </w:rPr>
        <w:tab/>
      </w:r>
      <w:r w:rsidRPr="00945533">
        <w:rPr>
          <w:i/>
          <w:iCs/>
        </w:rPr>
        <w:tab/>
        <w:t>Study the split RRC architecture for 6GR over the air interface with the objective of addressing the disadvantages of 5G control plane protocol architecture.</w:t>
      </w:r>
    </w:p>
    <w:p w14:paraId="4CA2A590" w14:textId="12089C4A" w:rsidR="00945533" w:rsidRDefault="00945533" w:rsidP="00945533">
      <w:pPr>
        <w:pStyle w:val="Doc-text2"/>
        <w:rPr>
          <w:i/>
          <w:iCs/>
        </w:rPr>
      </w:pPr>
      <w:r w:rsidRPr="00945533">
        <w:rPr>
          <w:i/>
          <w:iCs/>
        </w:rPr>
        <w:t>Proposal 2</w:t>
      </w:r>
      <w:r w:rsidRPr="00945533">
        <w:rPr>
          <w:i/>
          <w:iCs/>
        </w:rPr>
        <w:tab/>
      </w:r>
      <w:r w:rsidRPr="00945533">
        <w:rPr>
          <w:i/>
          <w:iCs/>
        </w:rPr>
        <w:tab/>
      </w:r>
      <w:r w:rsidRPr="00945533">
        <w:rPr>
          <w:i/>
          <w:iCs/>
        </w:rPr>
        <w:tab/>
        <w:t>Send an LS to RAN3 to study the impacts of a split-RRC architecture on the network side.</w:t>
      </w:r>
    </w:p>
    <w:p w14:paraId="7F9E9AAD" w14:textId="77777777" w:rsidR="00945533" w:rsidRPr="00945533" w:rsidRDefault="00945533" w:rsidP="00945533">
      <w:pPr>
        <w:pStyle w:val="Doc-text2"/>
        <w:rPr>
          <w:i/>
          <w:iCs/>
        </w:rPr>
      </w:pPr>
    </w:p>
    <w:p w14:paraId="45D7CE2E" w14:textId="321D6A6A" w:rsidR="002E2154" w:rsidRDefault="00000000" w:rsidP="002E2154">
      <w:pPr>
        <w:pStyle w:val="Doc-title"/>
      </w:pPr>
      <w:hyperlink r:id="rId191" w:history="1">
        <w:r w:rsidR="008521F2">
          <w:rPr>
            <w:rStyle w:val="Hyperlink"/>
          </w:rPr>
          <w:t>R2-2508220</w:t>
        </w:r>
      </w:hyperlink>
      <w:r w:rsidR="002E2154">
        <w:tab/>
        <w:t>RRC structure and configuration</w:t>
      </w:r>
      <w:r w:rsidR="002E2154">
        <w:tab/>
        <w:t>Sharp</w:t>
      </w:r>
      <w:r w:rsidR="002E2154">
        <w:tab/>
        <w:t>discussion</w:t>
      </w:r>
      <w:r w:rsidR="002E2154">
        <w:tab/>
        <w:t>Rel-20</w:t>
      </w:r>
      <w:r w:rsidR="002E2154">
        <w:tab/>
        <w:t>FS_6G_Radio</w:t>
      </w:r>
    </w:p>
    <w:p w14:paraId="62913593" w14:textId="77777777" w:rsidR="00945533" w:rsidRPr="00945533" w:rsidRDefault="00945533" w:rsidP="00945533">
      <w:pPr>
        <w:pStyle w:val="Doc-text2"/>
        <w:rPr>
          <w:i/>
          <w:iCs/>
        </w:rPr>
      </w:pPr>
      <w:r w:rsidRPr="00945533">
        <w:rPr>
          <w:i/>
          <w:iCs/>
        </w:rPr>
        <w:t>Proposal 1: For studying 6GR RRC protocol and architecture, aim at improving signaling efficiency, supporting diverse deployments, and improving responsiveness under varying link conditions.</w:t>
      </w:r>
    </w:p>
    <w:p w14:paraId="77C13319" w14:textId="77777777" w:rsidR="00945533" w:rsidRPr="00945533" w:rsidRDefault="00945533" w:rsidP="00945533">
      <w:pPr>
        <w:pStyle w:val="Doc-text2"/>
        <w:rPr>
          <w:i/>
          <w:iCs/>
        </w:rPr>
      </w:pPr>
      <w:r w:rsidRPr="00945533">
        <w:rPr>
          <w:i/>
          <w:iCs/>
        </w:rPr>
        <w:t>Observation 1: A single monolithic Reconfiguration message, as in 5G NR, forces UEs to process unsupported fields, which increases complexity and signaling overhead.</w:t>
      </w:r>
    </w:p>
    <w:p w14:paraId="49D23919" w14:textId="77777777" w:rsidR="00945533" w:rsidRPr="00945533" w:rsidRDefault="00945533" w:rsidP="00945533">
      <w:pPr>
        <w:pStyle w:val="Doc-text2"/>
        <w:rPr>
          <w:i/>
          <w:iCs/>
        </w:rPr>
      </w:pPr>
      <w:r w:rsidRPr="00945533">
        <w:rPr>
          <w:i/>
          <w:iCs/>
        </w:rPr>
        <w:t>Observation 2: Without a clear mechanism for incremental updates, introducing new features or harmonizing overlapping parameters across releases can result in large message sizes and inconsistent behaviour.</w:t>
      </w:r>
    </w:p>
    <w:p w14:paraId="20E54708" w14:textId="77777777" w:rsidR="00945533" w:rsidRPr="00945533" w:rsidRDefault="00945533" w:rsidP="00945533">
      <w:pPr>
        <w:pStyle w:val="Doc-text2"/>
        <w:rPr>
          <w:i/>
          <w:iCs/>
        </w:rPr>
      </w:pPr>
      <w:r w:rsidRPr="00945533">
        <w:rPr>
          <w:i/>
          <w:iCs/>
        </w:rPr>
        <w:t>Proposal 2: Define a base configuration for common parameters and layer feature/vertical-specific modules on top of this base configuration to reduce duplication and improve clarity.</w:t>
      </w:r>
    </w:p>
    <w:p w14:paraId="16E2B44F" w14:textId="77777777" w:rsidR="00945533" w:rsidRPr="00945533" w:rsidRDefault="00945533" w:rsidP="00945533">
      <w:pPr>
        <w:pStyle w:val="Doc-text2"/>
        <w:rPr>
          <w:i/>
          <w:iCs/>
        </w:rPr>
      </w:pPr>
      <w:r w:rsidRPr="00945533">
        <w:rPr>
          <w:i/>
          <w:iCs/>
        </w:rPr>
        <w:t>Proposal 3: Study the design of message (module) units not only based on features/verticals, but also on the nature and dependency of parameters to ensure modularization granularity supports future extensibility.</w:t>
      </w:r>
    </w:p>
    <w:p w14:paraId="4CD13DBB" w14:textId="122BE93C" w:rsidR="00945533" w:rsidRDefault="00945533" w:rsidP="00945533">
      <w:pPr>
        <w:pStyle w:val="Doc-text2"/>
        <w:rPr>
          <w:i/>
          <w:iCs/>
        </w:rPr>
      </w:pPr>
      <w:r w:rsidRPr="00945533">
        <w:rPr>
          <w:i/>
          <w:iCs/>
        </w:rPr>
        <w:t>Proposal 4: Apply delta signaling for non-common, feature-specific configurations so that only incremental changes relative to the base configuration are conveyed, minimizing signaling overhead and improving responsiveness.</w:t>
      </w:r>
    </w:p>
    <w:p w14:paraId="131C5205" w14:textId="77777777" w:rsidR="00945533" w:rsidRDefault="00945533" w:rsidP="00945533">
      <w:pPr>
        <w:pStyle w:val="Doc-text2"/>
        <w:rPr>
          <w:i/>
          <w:iCs/>
        </w:rPr>
      </w:pPr>
    </w:p>
    <w:p w14:paraId="030D85CB" w14:textId="47BB5B3D" w:rsidR="002E2154" w:rsidRDefault="00000000" w:rsidP="002E2154">
      <w:pPr>
        <w:pStyle w:val="Doc-title"/>
      </w:pPr>
      <w:hyperlink r:id="rId192" w:history="1">
        <w:r w:rsidR="008521F2">
          <w:rPr>
            <w:rStyle w:val="Hyperlink"/>
          </w:rPr>
          <w:t>R2-2508852</w:t>
        </w:r>
      </w:hyperlink>
      <w:r w:rsidR="002E2154">
        <w:tab/>
        <w:t>Discussion on RRC Structure and Configuration in 6G</w:t>
      </w:r>
      <w:r w:rsidR="002E2154">
        <w:tab/>
        <w:t>ETRI</w:t>
      </w:r>
      <w:r w:rsidR="002E2154">
        <w:tab/>
        <w:t>discussion</w:t>
      </w:r>
      <w:r w:rsidR="002E2154">
        <w:tab/>
        <w:t>Rel-20</w:t>
      </w:r>
      <w:r w:rsidR="002E2154">
        <w:tab/>
        <w:t>FS_6G_Radio</w:t>
      </w:r>
    </w:p>
    <w:p w14:paraId="5EAA213B" w14:textId="77777777" w:rsidR="00945533" w:rsidRPr="00945533" w:rsidRDefault="00945533" w:rsidP="00945533">
      <w:pPr>
        <w:pStyle w:val="Doc-text2"/>
        <w:rPr>
          <w:i/>
          <w:iCs/>
        </w:rPr>
      </w:pPr>
      <w:r w:rsidRPr="00945533">
        <w:rPr>
          <w:i/>
          <w:iCs/>
        </w:rPr>
        <w:t>Observation 1: A feature-based modular design simplifies operation and management but causes redundancy and inter-feature dependency, which complicate maintenance and evolution.</w:t>
      </w:r>
    </w:p>
    <w:p w14:paraId="3FC9C2BA" w14:textId="77777777" w:rsidR="00945533" w:rsidRPr="00945533" w:rsidRDefault="00945533" w:rsidP="00945533">
      <w:pPr>
        <w:pStyle w:val="Doc-text2"/>
        <w:rPr>
          <w:i/>
          <w:iCs/>
        </w:rPr>
      </w:pPr>
      <w:r w:rsidRPr="00945533">
        <w:rPr>
          <w:i/>
          <w:iCs/>
        </w:rPr>
        <w:t>Observation 2: A function-based modular design provides the balance between efficiency, maintainability, and scalability.</w:t>
      </w:r>
    </w:p>
    <w:p w14:paraId="3A4041CC" w14:textId="77777777" w:rsidR="00945533" w:rsidRPr="00945533" w:rsidRDefault="00945533" w:rsidP="00945533">
      <w:pPr>
        <w:pStyle w:val="Doc-text2"/>
        <w:rPr>
          <w:i/>
          <w:iCs/>
        </w:rPr>
      </w:pPr>
      <w:r w:rsidRPr="00945533">
        <w:rPr>
          <w:i/>
          <w:iCs/>
        </w:rPr>
        <w:t>Observation 3: A vertical-based modular design simplifies deployment and operation but increases redundancy and long-term maintenance cost, making it unsuitable for sustainable RRC evolution.</w:t>
      </w:r>
    </w:p>
    <w:p w14:paraId="4E28FBFC" w14:textId="77777777" w:rsidR="00945533" w:rsidRPr="00945533" w:rsidRDefault="00945533" w:rsidP="00945533">
      <w:pPr>
        <w:pStyle w:val="Doc-text2"/>
        <w:rPr>
          <w:i/>
          <w:iCs/>
        </w:rPr>
      </w:pPr>
    </w:p>
    <w:p w14:paraId="1557DA53" w14:textId="77777777" w:rsidR="00945533" w:rsidRPr="00945533" w:rsidRDefault="00945533" w:rsidP="00945533">
      <w:pPr>
        <w:pStyle w:val="Doc-text2"/>
        <w:rPr>
          <w:i/>
          <w:iCs/>
        </w:rPr>
      </w:pPr>
      <w:r w:rsidRPr="00945533">
        <w:rPr>
          <w:i/>
          <w:iCs/>
        </w:rPr>
        <w:t>Proposal 1: RAN2 studies a function-based modular RRC structure, where each function is defined as an independent ASN.1 module. Vertical/feature-specific configurations can be realized as high-layer profiles composed of multiple function modules.</w:t>
      </w:r>
    </w:p>
    <w:p w14:paraId="665F6B94" w14:textId="77777777" w:rsidR="00945533" w:rsidRPr="00945533" w:rsidRDefault="00945533" w:rsidP="00945533">
      <w:pPr>
        <w:pStyle w:val="Doc-text2"/>
        <w:rPr>
          <w:i/>
          <w:iCs/>
        </w:rPr>
      </w:pPr>
      <w:r w:rsidRPr="00945533">
        <w:rPr>
          <w:i/>
          <w:iCs/>
        </w:rPr>
        <w:t>Proposal 2: RAN2 studies reference-based delta signaling at the module granularity. (i.e., each module defines a reference configuration and supports delta updates based on the reference configuration)</w:t>
      </w:r>
    </w:p>
    <w:p w14:paraId="78A9F39D" w14:textId="77777777" w:rsidR="00945533" w:rsidRPr="00945533" w:rsidRDefault="00945533" w:rsidP="00945533">
      <w:pPr>
        <w:rPr>
          <w:lang w:eastAsia="en-GB"/>
        </w:rPr>
      </w:pPr>
    </w:p>
    <w:p w14:paraId="38D2705F" w14:textId="0A6C3CCC" w:rsidR="002E2154" w:rsidRDefault="00000000" w:rsidP="002E2154">
      <w:pPr>
        <w:pStyle w:val="Doc-title"/>
      </w:pPr>
      <w:hyperlink r:id="rId193" w:history="1">
        <w:r w:rsidR="008521F2">
          <w:rPr>
            <w:rStyle w:val="Hyperlink"/>
          </w:rPr>
          <w:t>R2-2508874</w:t>
        </w:r>
      </w:hyperlink>
      <w:r w:rsidR="002E2154">
        <w:tab/>
        <w:t>RRC Restructuring and modular aspects for 6G</w:t>
      </w:r>
      <w:r w:rsidR="002E2154">
        <w:tab/>
        <w:t>Samsung</w:t>
      </w:r>
      <w:r w:rsidR="002E2154">
        <w:tab/>
        <w:t>discussion</w:t>
      </w:r>
      <w:r w:rsidR="002E2154">
        <w:tab/>
        <w:t>Rel-20</w:t>
      </w:r>
    </w:p>
    <w:p w14:paraId="1E20F0AB" w14:textId="77777777" w:rsidR="00945533" w:rsidRPr="00945533" w:rsidRDefault="00945533" w:rsidP="00945533">
      <w:pPr>
        <w:pStyle w:val="Doc-text2"/>
        <w:rPr>
          <w:i/>
          <w:iCs/>
        </w:rPr>
      </w:pPr>
      <w:r w:rsidRPr="00945533">
        <w:rPr>
          <w:i/>
          <w:iCs/>
        </w:rPr>
        <w:t>Observation 1: 5G RRC design couldn't achieve the 'one protocol stack for all' model due to its complexity and ad-hoc customizations for diverse devices.</w:t>
      </w:r>
    </w:p>
    <w:p w14:paraId="70BD93A1" w14:textId="77777777" w:rsidR="00945533" w:rsidRPr="00945533" w:rsidRDefault="00945533" w:rsidP="00945533">
      <w:pPr>
        <w:pStyle w:val="Doc-text2"/>
        <w:rPr>
          <w:i/>
          <w:iCs/>
        </w:rPr>
      </w:pPr>
      <w:r w:rsidRPr="00945533">
        <w:rPr>
          <w:i/>
          <w:iCs/>
        </w:rPr>
        <w:t>Observation 2: The monolithic design of RRC has led to the following observations:</w:t>
      </w:r>
    </w:p>
    <w:p w14:paraId="33D57A94" w14:textId="77777777" w:rsidR="00945533" w:rsidRPr="00945533" w:rsidRDefault="00945533" w:rsidP="00945533">
      <w:pPr>
        <w:pStyle w:val="Doc-text2"/>
        <w:rPr>
          <w:i/>
          <w:iCs/>
        </w:rPr>
      </w:pPr>
      <w:r w:rsidRPr="00945533">
        <w:rPr>
          <w:i/>
          <w:iCs/>
        </w:rPr>
        <w:t>•</w:t>
      </w:r>
      <w:r w:rsidRPr="00945533">
        <w:rPr>
          <w:i/>
          <w:iCs/>
        </w:rPr>
        <w:tab/>
        <w:t>Multiple modules are impacted when adding new features.</w:t>
      </w:r>
    </w:p>
    <w:p w14:paraId="1FCC599B" w14:textId="77777777" w:rsidR="00945533" w:rsidRPr="00945533" w:rsidRDefault="00945533" w:rsidP="00945533">
      <w:pPr>
        <w:pStyle w:val="Doc-text2"/>
        <w:rPr>
          <w:i/>
          <w:iCs/>
        </w:rPr>
      </w:pPr>
      <w:r w:rsidRPr="00945533">
        <w:rPr>
          <w:i/>
          <w:iCs/>
        </w:rPr>
        <w:t>•</w:t>
      </w:r>
      <w:r w:rsidRPr="00945533">
        <w:rPr>
          <w:i/>
          <w:iCs/>
        </w:rPr>
        <w:tab/>
        <w:t>High interdependencies between RRC modules increase specification efforts and complexity.</w:t>
      </w:r>
    </w:p>
    <w:p w14:paraId="7D9660FA" w14:textId="77777777" w:rsidR="00945533" w:rsidRPr="00945533" w:rsidRDefault="00945533" w:rsidP="00945533">
      <w:pPr>
        <w:pStyle w:val="Doc-text2"/>
        <w:rPr>
          <w:i/>
          <w:iCs/>
        </w:rPr>
      </w:pPr>
      <w:r w:rsidRPr="00945533">
        <w:rPr>
          <w:i/>
          <w:iCs/>
        </w:rPr>
        <w:t>•</w:t>
      </w:r>
      <w:r w:rsidRPr="00945533">
        <w:rPr>
          <w:i/>
          <w:iCs/>
        </w:rPr>
        <w:tab/>
        <w:t>The RRC specification has grown rapidly due to ad-hoc additions of capabilities and verticals.</w:t>
      </w:r>
    </w:p>
    <w:p w14:paraId="0D135694" w14:textId="77777777" w:rsidR="00945533" w:rsidRPr="00945533" w:rsidRDefault="00945533" w:rsidP="00945533">
      <w:pPr>
        <w:pStyle w:val="Doc-text2"/>
        <w:rPr>
          <w:i/>
          <w:iCs/>
        </w:rPr>
      </w:pPr>
    </w:p>
    <w:p w14:paraId="39ED13B4" w14:textId="77777777" w:rsidR="00945533" w:rsidRPr="00945533" w:rsidRDefault="00945533" w:rsidP="00945533">
      <w:pPr>
        <w:pStyle w:val="Doc-text2"/>
        <w:rPr>
          <w:i/>
          <w:iCs/>
        </w:rPr>
      </w:pPr>
      <w:r w:rsidRPr="00945533">
        <w:rPr>
          <w:i/>
          <w:iCs/>
        </w:rPr>
        <w:t xml:space="preserve">Observation 3: Multiple parameters across same or different messages in an ad-hoc manner have been introduced for new service or device types.  </w:t>
      </w:r>
    </w:p>
    <w:p w14:paraId="5719B31C" w14:textId="77777777" w:rsidR="00945533" w:rsidRPr="00945533" w:rsidRDefault="00945533" w:rsidP="00945533">
      <w:pPr>
        <w:pStyle w:val="Doc-text2"/>
        <w:rPr>
          <w:i/>
          <w:iCs/>
        </w:rPr>
      </w:pPr>
      <w:r w:rsidRPr="00945533">
        <w:rPr>
          <w:i/>
          <w:iCs/>
        </w:rPr>
        <w:lastRenderedPageBreak/>
        <w:t>Observation 4: The deeply nested and hierarchical nature of the RRC ASN.1 structure complicates the introduction of new services or device types, requiring extensive modifications, development, and integration efforts.</w:t>
      </w:r>
    </w:p>
    <w:p w14:paraId="0FF92765" w14:textId="77777777" w:rsidR="00945533" w:rsidRPr="00945533" w:rsidRDefault="00945533" w:rsidP="00945533">
      <w:pPr>
        <w:pStyle w:val="Doc-text2"/>
        <w:rPr>
          <w:i/>
          <w:iCs/>
        </w:rPr>
      </w:pPr>
      <w:r w:rsidRPr="00945533">
        <w:rPr>
          <w:i/>
          <w:iCs/>
        </w:rPr>
        <w:t>Observation 5: Most of RRC parameters are RAN1 specific, so the clear guidelines should be sent to the RAN1 (i.e., how to define the RRC parameters and cross check between WIs).</w:t>
      </w:r>
    </w:p>
    <w:p w14:paraId="64690895" w14:textId="77777777" w:rsidR="00945533" w:rsidRPr="00945533" w:rsidRDefault="00945533" w:rsidP="00945533">
      <w:pPr>
        <w:pStyle w:val="Doc-text2"/>
        <w:rPr>
          <w:i/>
          <w:iCs/>
        </w:rPr>
      </w:pPr>
      <w:r w:rsidRPr="00945533">
        <w:rPr>
          <w:i/>
          <w:iCs/>
        </w:rPr>
        <w:t>Observation 6: The 5G RRC reconfiguration process is resource-intensive and disrupts service continuity when the UE cannot comply with the network's configuration.</w:t>
      </w:r>
    </w:p>
    <w:p w14:paraId="2C7B337E" w14:textId="77777777" w:rsidR="00945533" w:rsidRPr="00945533" w:rsidRDefault="00945533" w:rsidP="00945533">
      <w:pPr>
        <w:pStyle w:val="Doc-text2"/>
        <w:rPr>
          <w:i/>
          <w:iCs/>
        </w:rPr>
      </w:pPr>
      <w:r w:rsidRPr="00945533">
        <w:rPr>
          <w:i/>
          <w:iCs/>
        </w:rPr>
        <w:t>Observation 7: After RRC re-establishment, the network may resend the same configuration because it is unaware of the failure cause.</w:t>
      </w:r>
    </w:p>
    <w:p w14:paraId="0D7329D1" w14:textId="77777777" w:rsidR="00945533" w:rsidRPr="00945533" w:rsidRDefault="00945533" w:rsidP="00945533">
      <w:pPr>
        <w:pStyle w:val="Doc-text2"/>
        <w:rPr>
          <w:i/>
          <w:iCs/>
        </w:rPr>
      </w:pPr>
      <w:r w:rsidRPr="00945533">
        <w:rPr>
          <w:i/>
          <w:iCs/>
        </w:rPr>
        <w:t>Observation 8: The delta configuration is currently ambiguous due to the existing RRC ASN structure.</w:t>
      </w:r>
    </w:p>
    <w:p w14:paraId="1617DD84" w14:textId="77777777" w:rsidR="00945533" w:rsidRPr="00945533" w:rsidRDefault="00945533" w:rsidP="00945533">
      <w:pPr>
        <w:pStyle w:val="Doc-text2"/>
        <w:rPr>
          <w:i/>
          <w:iCs/>
        </w:rPr>
      </w:pPr>
      <w:r w:rsidRPr="00945533">
        <w:rPr>
          <w:i/>
          <w:iCs/>
        </w:rPr>
        <w:t>Based on the observations, RAN2 is requested to discuss and agree the following proposals:</w:t>
      </w:r>
    </w:p>
    <w:p w14:paraId="2C99D956" w14:textId="77777777" w:rsidR="00945533" w:rsidRPr="00945533" w:rsidRDefault="00945533" w:rsidP="00945533">
      <w:pPr>
        <w:pStyle w:val="Doc-text2"/>
        <w:rPr>
          <w:i/>
          <w:iCs/>
        </w:rPr>
      </w:pPr>
    </w:p>
    <w:p w14:paraId="25337D8E" w14:textId="77777777" w:rsidR="00945533" w:rsidRPr="00945533" w:rsidRDefault="00945533" w:rsidP="00945533">
      <w:pPr>
        <w:pStyle w:val="Doc-text2"/>
        <w:rPr>
          <w:i/>
          <w:iCs/>
        </w:rPr>
      </w:pPr>
      <w:r w:rsidRPr="00945533">
        <w:rPr>
          <w:i/>
          <w:iCs/>
        </w:rPr>
        <w:t>Proposal 1: RAN2 should discuss and define the components of essential protocol stack functionality within the RRC applicable to all device types or services.</w:t>
      </w:r>
    </w:p>
    <w:p w14:paraId="436464BC" w14:textId="77777777" w:rsidR="00945533" w:rsidRPr="00945533" w:rsidRDefault="00945533" w:rsidP="00945533">
      <w:pPr>
        <w:pStyle w:val="Doc-text2"/>
        <w:rPr>
          <w:i/>
          <w:iCs/>
        </w:rPr>
      </w:pPr>
      <w:r w:rsidRPr="00945533">
        <w:rPr>
          <w:i/>
          <w:iCs/>
        </w:rPr>
        <w:t xml:space="preserve">Proposal 2: RAN2 should discuss and establish the guidelines or principles for designing the RRC structure to improve readability of ASN.1 for RRC signalling. </w:t>
      </w:r>
    </w:p>
    <w:p w14:paraId="7D796A51" w14:textId="77777777" w:rsidR="00945533" w:rsidRPr="00945533" w:rsidRDefault="00945533" w:rsidP="00945533">
      <w:pPr>
        <w:pStyle w:val="Doc-text2"/>
        <w:rPr>
          <w:i/>
          <w:iCs/>
        </w:rPr>
      </w:pPr>
      <w:r w:rsidRPr="00945533">
        <w:rPr>
          <w:i/>
          <w:iCs/>
        </w:rPr>
        <w:t xml:space="preserve">Proposal 3: RAN2 should share agreed guidelines with RAN1 to maintain the consistency among various groups. </w:t>
      </w:r>
    </w:p>
    <w:p w14:paraId="35F0A674" w14:textId="77777777" w:rsidR="00945533" w:rsidRPr="00945533" w:rsidRDefault="00945533" w:rsidP="00945533">
      <w:pPr>
        <w:pStyle w:val="Doc-text2"/>
        <w:rPr>
          <w:i/>
          <w:iCs/>
        </w:rPr>
      </w:pPr>
      <w:r w:rsidRPr="00945533">
        <w:rPr>
          <w:i/>
          <w:iCs/>
        </w:rPr>
        <w:t>Proposal 4: RAN2 should study how the UE can report the RRC Reconfiguration Failure message to the network in cases where the UE (partially) cannot comply with the configuration.</w:t>
      </w:r>
    </w:p>
    <w:p w14:paraId="2A1B172E" w14:textId="6C2E81E3" w:rsidR="00945533" w:rsidRDefault="00945533" w:rsidP="00945533">
      <w:pPr>
        <w:pStyle w:val="Doc-text2"/>
        <w:rPr>
          <w:i/>
          <w:iCs/>
        </w:rPr>
      </w:pPr>
      <w:r w:rsidRPr="00945533">
        <w:rPr>
          <w:i/>
          <w:iCs/>
        </w:rPr>
        <w:t>Proposal 5: RAN2 need to consider how delta configuration is applied in 6G RRC based on new RRC structuring and design.</w:t>
      </w:r>
    </w:p>
    <w:p w14:paraId="096D0746" w14:textId="77777777" w:rsidR="00945533" w:rsidRPr="00945533" w:rsidRDefault="00945533" w:rsidP="00945533">
      <w:pPr>
        <w:pStyle w:val="Doc-text2"/>
        <w:rPr>
          <w:i/>
          <w:iCs/>
        </w:rPr>
      </w:pPr>
    </w:p>
    <w:p w14:paraId="7C2DCC1F" w14:textId="43EF02C5" w:rsidR="002E2154" w:rsidRDefault="00000000" w:rsidP="002E2154">
      <w:pPr>
        <w:pStyle w:val="Doc-title"/>
      </w:pPr>
      <w:hyperlink r:id="rId194" w:history="1">
        <w:r w:rsidR="008521F2">
          <w:rPr>
            <w:rStyle w:val="Hyperlink"/>
          </w:rPr>
          <w:t>R2-2508946</w:t>
        </w:r>
      </w:hyperlink>
      <w:r w:rsidR="002E2154">
        <w:tab/>
        <w:t>Discussion on RRC Structure and (re)configuration in 6G</w:t>
      </w:r>
      <w:r w:rsidR="002E2154">
        <w:tab/>
        <w:t>Fujitsu</w:t>
      </w:r>
      <w:r w:rsidR="002E2154">
        <w:tab/>
        <w:t>discussion</w:t>
      </w:r>
      <w:r w:rsidR="002E2154">
        <w:tab/>
        <w:t>Rel-20</w:t>
      </w:r>
    </w:p>
    <w:p w14:paraId="03524019" w14:textId="77777777" w:rsidR="00945533" w:rsidRPr="00945533" w:rsidRDefault="00945533" w:rsidP="00945533">
      <w:pPr>
        <w:pStyle w:val="Doc-text2"/>
        <w:rPr>
          <w:i/>
          <w:iCs/>
        </w:rPr>
      </w:pPr>
      <w:r w:rsidRPr="00945533">
        <w:rPr>
          <w:i/>
          <w:iCs/>
        </w:rPr>
        <w:t>Observation 1: 5G RRC design couldn't achieve the 'one protocol stack for all' model due to its complexity and ad-hoc customizations for diverse devices.</w:t>
      </w:r>
    </w:p>
    <w:p w14:paraId="0571BA6E" w14:textId="77777777" w:rsidR="00945533" w:rsidRPr="00945533" w:rsidRDefault="00945533" w:rsidP="00945533">
      <w:pPr>
        <w:pStyle w:val="Doc-text2"/>
        <w:rPr>
          <w:i/>
          <w:iCs/>
        </w:rPr>
      </w:pPr>
      <w:r w:rsidRPr="00945533">
        <w:rPr>
          <w:i/>
          <w:iCs/>
        </w:rPr>
        <w:t>Observation 2: The monolithic design of RRC has led to the following observations:</w:t>
      </w:r>
    </w:p>
    <w:p w14:paraId="7709BC0B" w14:textId="77777777" w:rsidR="00945533" w:rsidRPr="00945533" w:rsidRDefault="00945533" w:rsidP="00945533">
      <w:pPr>
        <w:pStyle w:val="Doc-text2"/>
        <w:rPr>
          <w:i/>
          <w:iCs/>
        </w:rPr>
      </w:pPr>
      <w:r w:rsidRPr="00945533">
        <w:rPr>
          <w:i/>
          <w:iCs/>
        </w:rPr>
        <w:t>•</w:t>
      </w:r>
      <w:r w:rsidRPr="00945533">
        <w:rPr>
          <w:i/>
          <w:iCs/>
        </w:rPr>
        <w:tab/>
        <w:t>Multiple modules are impacted when adding new features.</w:t>
      </w:r>
    </w:p>
    <w:p w14:paraId="4B7FD7AA" w14:textId="77777777" w:rsidR="00945533" w:rsidRPr="00945533" w:rsidRDefault="00945533" w:rsidP="00945533">
      <w:pPr>
        <w:pStyle w:val="Doc-text2"/>
        <w:rPr>
          <w:i/>
          <w:iCs/>
        </w:rPr>
      </w:pPr>
      <w:r w:rsidRPr="00945533">
        <w:rPr>
          <w:i/>
          <w:iCs/>
        </w:rPr>
        <w:t>•</w:t>
      </w:r>
      <w:r w:rsidRPr="00945533">
        <w:rPr>
          <w:i/>
          <w:iCs/>
        </w:rPr>
        <w:tab/>
        <w:t>High interdependencies between RRC modules increase specification efforts and complexity.</w:t>
      </w:r>
    </w:p>
    <w:p w14:paraId="0281720C" w14:textId="77777777" w:rsidR="00945533" w:rsidRPr="00945533" w:rsidRDefault="00945533" w:rsidP="00945533">
      <w:pPr>
        <w:pStyle w:val="Doc-text2"/>
        <w:rPr>
          <w:i/>
          <w:iCs/>
        </w:rPr>
      </w:pPr>
      <w:r w:rsidRPr="00945533">
        <w:rPr>
          <w:i/>
          <w:iCs/>
        </w:rPr>
        <w:t>•</w:t>
      </w:r>
      <w:r w:rsidRPr="00945533">
        <w:rPr>
          <w:i/>
          <w:iCs/>
        </w:rPr>
        <w:tab/>
        <w:t>The RRC specification has grown rapidly due to ad-hoc additions of capabilities and verticals.</w:t>
      </w:r>
    </w:p>
    <w:p w14:paraId="3B00EF4E" w14:textId="77777777" w:rsidR="00945533" w:rsidRPr="00945533" w:rsidRDefault="00945533" w:rsidP="00945533">
      <w:pPr>
        <w:pStyle w:val="Doc-text2"/>
        <w:rPr>
          <w:i/>
          <w:iCs/>
        </w:rPr>
      </w:pPr>
    </w:p>
    <w:p w14:paraId="2DE95EFA" w14:textId="77777777" w:rsidR="00945533" w:rsidRPr="00945533" w:rsidRDefault="00945533" w:rsidP="00945533">
      <w:pPr>
        <w:pStyle w:val="Doc-text2"/>
        <w:rPr>
          <w:i/>
          <w:iCs/>
        </w:rPr>
      </w:pPr>
      <w:r w:rsidRPr="00945533">
        <w:rPr>
          <w:i/>
          <w:iCs/>
        </w:rPr>
        <w:t xml:space="preserve">Observation 3: Multiple parameters across same or different messages in an ad-hoc manner have been introduced for new service or device types.  </w:t>
      </w:r>
    </w:p>
    <w:p w14:paraId="6CED6CEB" w14:textId="77777777" w:rsidR="00945533" w:rsidRPr="00945533" w:rsidRDefault="00945533" w:rsidP="00945533">
      <w:pPr>
        <w:pStyle w:val="Doc-text2"/>
        <w:rPr>
          <w:i/>
          <w:iCs/>
        </w:rPr>
      </w:pPr>
      <w:r w:rsidRPr="00945533">
        <w:rPr>
          <w:i/>
          <w:iCs/>
        </w:rPr>
        <w:t>Observation 4: The deeply nested and hierarchical nature of the RRC ASN.1 structure complicates the introduction of new services or device types, requiring extensive modifications, development, and integration efforts.</w:t>
      </w:r>
    </w:p>
    <w:p w14:paraId="6B7853E0" w14:textId="77777777" w:rsidR="00945533" w:rsidRPr="00945533" w:rsidRDefault="00945533" w:rsidP="00945533">
      <w:pPr>
        <w:pStyle w:val="Doc-text2"/>
        <w:rPr>
          <w:i/>
          <w:iCs/>
        </w:rPr>
      </w:pPr>
      <w:r w:rsidRPr="00945533">
        <w:rPr>
          <w:i/>
          <w:iCs/>
        </w:rPr>
        <w:t>Observation 5: Most of RRC parameters are RAN1 specific, so the clear guidelines should be sent to the RAN1 (i.e., how to define the RRC parameters and cross check between WIs).</w:t>
      </w:r>
    </w:p>
    <w:p w14:paraId="0236B6C8" w14:textId="77777777" w:rsidR="00945533" w:rsidRPr="00945533" w:rsidRDefault="00945533" w:rsidP="00945533">
      <w:pPr>
        <w:pStyle w:val="Doc-text2"/>
        <w:rPr>
          <w:i/>
          <w:iCs/>
        </w:rPr>
      </w:pPr>
      <w:r w:rsidRPr="00945533">
        <w:rPr>
          <w:i/>
          <w:iCs/>
        </w:rPr>
        <w:t>Observation 6: The 5G RRC reconfiguration process is resource-intensive and disrupts service continuity when the UE cannot comply with the network's configuration.</w:t>
      </w:r>
    </w:p>
    <w:p w14:paraId="080EDA9F" w14:textId="77777777" w:rsidR="00945533" w:rsidRPr="00945533" w:rsidRDefault="00945533" w:rsidP="00945533">
      <w:pPr>
        <w:pStyle w:val="Doc-text2"/>
        <w:rPr>
          <w:i/>
          <w:iCs/>
        </w:rPr>
      </w:pPr>
      <w:r w:rsidRPr="00945533">
        <w:rPr>
          <w:i/>
          <w:iCs/>
        </w:rPr>
        <w:t>Observation 7: After RRC re-establishment, the network may resend the same configuration because it is unaware of the failure cause.</w:t>
      </w:r>
    </w:p>
    <w:p w14:paraId="3CE5AF93" w14:textId="77777777" w:rsidR="00945533" w:rsidRPr="00945533" w:rsidRDefault="00945533" w:rsidP="00945533">
      <w:pPr>
        <w:pStyle w:val="Doc-text2"/>
        <w:rPr>
          <w:i/>
          <w:iCs/>
        </w:rPr>
      </w:pPr>
      <w:r w:rsidRPr="00945533">
        <w:rPr>
          <w:i/>
          <w:iCs/>
        </w:rPr>
        <w:t>Observation 8: The delta configuration is currently ambiguous due to the existing RRC ASN structure.</w:t>
      </w:r>
    </w:p>
    <w:p w14:paraId="528D7282" w14:textId="77777777" w:rsidR="00945533" w:rsidRPr="00945533" w:rsidRDefault="00945533" w:rsidP="00945533">
      <w:pPr>
        <w:pStyle w:val="Doc-text2"/>
        <w:rPr>
          <w:i/>
          <w:iCs/>
        </w:rPr>
      </w:pPr>
      <w:r w:rsidRPr="00945533">
        <w:rPr>
          <w:i/>
          <w:iCs/>
        </w:rPr>
        <w:t>Based on the observations, RAN2 is requested to discuss and agree the following proposals:</w:t>
      </w:r>
    </w:p>
    <w:p w14:paraId="176EC729" w14:textId="77777777" w:rsidR="00945533" w:rsidRPr="00945533" w:rsidRDefault="00945533" w:rsidP="00945533">
      <w:pPr>
        <w:pStyle w:val="Doc-text2"/>
        <w:rPr>
          <w:i/>
          <w:iCs/>
        </w:rPr>
      </w:pPr>
    </w:p>
    <w:p w14:paraId="0FDB32E2" w14:textId="77777777" w:rsidR="00945533" w:rsidRPr="00945533" w:rsidRDefault="00945533" w:rsidP="00945533">
      <w:pPr>
        <w:pStyle w:val="Doc-text2"/>
        <w:rPr>
          <w:i/>
          <w:iCs/>
        </w:rPr>
      </w:pPr>
      <w:r w:rsidRPr="00945533">
        <w:rPr>
          <w:i/>
          <w:iCs/>
        </w:rPr>
        <w:t>Proposal 1: RAN2 should discuss and define the components of essential protocol stack functionality within the RRC applicable to all device types or services.</w:t>
      </w:r>
    </w:p>
    <w:p w14:paraId="673BCA69" w14:textId="77777777" w:rsidR="00945533" w:rsidRPr="00945533" w:rsidRDefault="00945533" w:rsidP="00945533">
      <w:pPr>
        <w:pStyle w:val="Doc-text2"/>
        <w:rPr>
          <w:i/>
          <w:iCs/>
        </w:rPr>
      </w:pPr>
      <w:r w:rsidRPr="00945533">
        <w:rPr>
          <w:i/>
          <w:iCs/>
        </w:rPr>
        <w:t xml:space="preserve">Proposal 2: RAN2 should discuss and establish the guidelines or principles for designing the RRC structure to improve readability of ASN.1 for RRC signalling. </w:t>
      </w:r>
    </w:p>
    <w:p w14:paraId="7BD114D4" w14:textId="77777777" w:rsidR="00945533" w:rsidRPr="00945533" w:rsidRDefault="00945533" w:rsidP="00945533">
      <w:pPr>
        <w:pStyle w:val="Doc-text2"/>
        <w:rPr>
          <w:i/>
          <w:iCs/>
        </w:rPr>
      </w:pPr>
      <w:r w:rsidRPr="00945533">
        <w:rPr>
          <w:i/>
          <w:iCs/>
        </w:rPr>
        <w:t xml:space="preserve">Proposal 3: RAN2 should share agreed guidelines with RAN1 to maintain the consistency among various groups. </w:t>
      </w:r>
    </w:p>
    <w:p w14:paraId="1F18FE6E" w14:textId="77777777" w:rsidR="00945533" w:rsidRPr="00945533" w:rsidRDefault="00945533" w:rsidP="00945533">
      <w:pPr>
        <w:pStyle w:val="Doc-text2"/>
        <w:rPr>
          <w:i/>
          <w:iCs/>
        </w:rPr>
      </w:pPr>
      <w:r w:rsidRPr="00945533">
        <w:rPr>
          <w:i/>
          <w:iCs/>
        </w:rPr>
        <w:t>Proposal 4: RAN2 should study how the UE can report the RRC Reconfiguration Failure message to the network in cases where the UE (partially) cannot comply with the configuration.</w:t>
      </w:r>
    </w:p>
    <w:p w14:paraId="7EB26F96" w14:textId="1CE58DB7" w:rsidR="00945533" w:rsidRDefault="00945533" w:rsidP="00945533">
      <w:pPr>
        <w:pStyle w:val="Doc-text2"/>
        <w:rPr>
          <w:i/>
          <w:iCs/>
        </w:rPr>
      </w:pPr>
      <w:r w:rsidRPr="00945533">
        <w:rPr>
          <w:i/>
          <w:iCs/>
        </w:rPr>
        <w:t>Proposal 5: RAN2 need to consider how delta configuration is applied in 6G RRC based on new RRC structuring and design.</w:t>
      </w:r>
    </w:p>
    <w:p w14:paraId="281AC6BC" w14:textId="77777777" w:rsidR="00945533" w:rsidRPr="00945533" w:rsidRDefault="00945533" w:rsidP="00945533">
      <w:pPr>
        <w:pStyle w:val="Doc-text2"/>
        <w:rPr>
          <w:i/>
          <w:iCs/>
        </w:rPr>
      </w:pPr>
    </w:p>
    <w:p w14:paraId="03FCA96B" w14:textId="792C6B40" w:rsidR="002E2154" w:rsidRDefault="00000000" w:rsidP="002E2154">
      <w:pPr>
        <w:pStyle w:val="Doc-title"/>
      </w:pPr>
      <w:hyperlink r:id="rId195" w:history="1">
        <w:r w:rsidR="008521F2">
          <w:rPr>
            <w:rStyle w:val="Hyperlink"/>
          </w:rPr>
          <w:t>R2-2509014</w:t>
        </w:r>
      </w:hyperlink>
      <w:r w:rsidR="002E2154">
        <w:tab/>
        <w:t>RRC configuration for flexible and adaptive UE behaviour</w:t>
      </w:r>
      <w:r w:rsidR="002E2154">
        <w:tab/>
        <w:t>Qualcomm Incorporated, MediaTek Inc.</w:t>
      </w:r>
      <w:r w:rsidR="002E2154">
        <w:tab/>
        <w:t>discussion</w:t>
      </w:r>
    </w:p>
    <w:p w14:paraId="7A26FDCC" w14:textId="77777777" w:rsidR="00945533" w:rsidRPr="00945533" w:rsidRDefault="00945533" w:rsidP="00945533">
      <w:pPr>
        <w:pStyle w:val="Doc-text2"/>
        <w:rPr>
          <w:i/>
          <w:iCs/>
        </w:rPr>
      </w:pPr>
      <w:r w:rsidRPr="00945533">
        <w:rPr>
          <w:i/>
          <w:iCs/>
        </w:rPr>
        <w:t>Observation 1: The term “AI-Native” as part of 6G is not clearly defined; however, a reasonable interpretation is for “smart” UE algorithms to be an integral part of the 6G system and protocol stack.</w:t>
      </w:r>
    </w:p>
    <w:p w14:paraId="44E36BA7" w14:textId="77777777" w:rsidR="00945533" w:rsidRPr="00945533" w:rsidRDefault="00945533" w:rsidP="00945533">
      <w:pPr>
        <w:pStyle w:val="Doc-text2"/>
        <w:rPr>
          <w:i/>
          <w:iCs/>
        </w:rPr>
      </w:pPr>
      <w:r w:rsidRPr="00945533">
        <w:rPr>
          <w:i/>
          <w:iCs/>
        </w:rPr>
        <w:t>Observation 2: Cellular networks until now have relied on NW configuration of the UE with a single set of parameter values, aimed at a very predictable UE behaviour.</w:t>
      </w:r>
    </w:p>
    <w:p w14:paraId="63A5B8E9" w14:textId="77777777" w:rsidR="00945533" w:rsidRPr="00945533" w:rsidRDefault="00945533" w:rsidP="00945533">
      <w:pPr>
        <w:pStyle w:val="Doc-text2"/>
        <w:rPr>
          <w:i/>
          <w:iCs/>
        </w:rPr>
      </w:pPr>
      <w:r w:rsidRPr="00945533">
        <w:rPr>
          <w:i/>
          <w:iCs/>
        </w:rPr>
        <w:t>Observation 3: With the introduction of AI/ML models in NR-Advanced, 3GPP is now adopting a performance monitoring-based control of the UE behaviour.</w:t>
      </w:r>
    </w:p>
    <w:p w14:paraId="67B3BB47" w14:textId="77777777" w:rsidR="00945533" w:rsidRPr="00945533" w:rsidRDefault="00945533" w:rsidP="00945533">
      <w:pPr>
        <w:pStyle w:val="Doc-text2"/>
        <w:rPr>
          <w:i/>
          <w:iCs/>
        </w:rPr>
      </w:pPr>
      <w:r w:rsidRPr="00945533">
        <w:rPr>
          <w:i/>
          <w:iCs/>
        </w:rPr>
        <w:t>Observation 4: The processing capabilities of the UEs have increased significantly in the recent years and this can be utilized to improve the performance of cellular connectivity.</w:t>
      </w:r>
    </w:p>
    <w:p w14:paraId="75247D90" w14:textId="77777777" w:rsidR="00945533" w:rsidRPr="00945533" w:rsidRDefault="00945533" w:rsidP="00945533">
      <w:pPr>
        <w:pStyle w:val="Doc-text2"/>
        <w:rPr>
          <w:i/>
          <w:iCs/>
        </w:rPr>
      </w:pPr>
      <w:r w:rsidRPr="00945533">
        <w:rPr>
          <w:i/>
          <w:iCs/>
        </w:rPr>
        <w:t>Observation 5: The UEs are capable of collecting and analysing vast amounts of data for self-learning and improvement.</w:t>
      </w:r>
    </w:p>
    <w:p w14:paraId="13F1F74C" w14:textId="77777777" w:rsidR="00945533" w:rsidRPr="00945533" w:rsidRDefault="00945533" w:rsidP="00945533">
      <w:pPr>
        <w:pStyle w:val="Doc-text2"/>
        <w:rPr>
          <w:i/>
          <w:iCs/>
        </w:rPr>
      </w:pPr>
      <w:r w:rsidRPr="00945533">
        <w:rPr>
          <w:i/>
          <w:iCs/>
        </w:rPr>
        <w:t>Proposal 1: RAN2 study how to enable “flexible” protocols at Control and User Plane levels which allow the UE to use internal algorithms for better performance but do not rely on the AI/ML model management framework.</w:t>
      </w:r>
    </w:p>
    <w:p w14:paraId="44A8ED5C" w14:textId="77777777" w:rsidR="00945533" w:rsidRPr="00945533" w:rsidRDefault="00945533" w:rsidP="00945533">
      <w:pPr>
        <w:pStyle w:val="Doc-text2"/>
        <w:rPr>
          <w:i/>
          <w:iCs/>
        </w:rPr>
      </w:pPr>
      <w:r w:rsidRPr="00945533">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1FA6B897" w14:textId="77777777" w:rsidR="00945533" w:rsidRPr="00945533" w:rsidRDefault="00945533" w:rsidP="00945533">
      <w:pPr>
        <w:pStyle w:val="Doc-text2"/>
        <w:rPr>
          <w:i/>
          <w:iCs/>
        </w:rPr>
      </w:pPr>
      <w:r w:rsidRPr="00945533">
        <w:rPr>
          <w:i/>
          <w:iCs/>
        </w:rPr>
        <w:t>Observation 8: The UE can adapt the parameter values dynamically based on environmental, application, and radio conditions to improve the user experience.</w:t>
      </w:r>
    </w:p>
    <w:p w14:paraId="5A044E59" w14:textId="77777777" w:rsidR="00945533" w:rsidRPr="00945533" w:rsidRDefault="00945533" w:rsidP="00945533">
      <w:pPr>
        <w:pStyle w:val="Doc-text2"/>
        <w:rPr>
          <w:i/>
          <w:iCs/>
        </w:rPr>
      </w:pPr>
      <w:r w:rsidRPr="00945533">
        <w:rPr>
          <w:i/>
          <w:iCs/>
        </w:rPr>
        <w:t>Proposal 2: RAN2 study a mechanism which can allow the UE to adapt values of RRC configured parameters under network supervision.</w:t>
      </w:r>
    </w:p>
    <w:p w14:paraId="723E8FD6" w14:textId="77777777" w:rsidR="00945533" w:rsidRPr="00945533" w:rsidRDefault="00945533" w:rsidP="00945533">
      <w:pPr>
        <w:pStyle w:val="Doc-text2"/>
        <w:rPr>
          <w:i/>
          <w:iCs/>
        </w:rPr>
      </w:pPr>
      <w:r w:rsidRPr="00945533">
        <w:rPr>
          <w:i/>
          <w:iCs/>
        </w:rPr>
        <w:t>Observation 8: As in the AI/ML framework, the NW should be able monitor the UE performance and enable/disable the usage of such algorithms (in Proposal 2) by the UE.</w:t>
      </w:r>
    </w:p>
    <w:p w14:paraId="1C7C2C46" w14:textId="6520E6F9" w:rsidR="00945533" w:rsidRPr="00945533" w:rsidRDefault="00945533" w:rsidP="00945533">
      <w:pPr>
        <w:pStyle w:val="Doc-text2"/>
        <w:rPr>
          <w:i/>
          <w:iCs/>
        </w:rPr>
      </w:pPr>
      <w:r w:rsidRPr="00945533">
        <w:rPr>
          <w:i/>
          <w:iCs/>
        </w:rPr>
        <w:t>Proposal 3: To enable NW monitoring of the UE performance when the UE uses “smart” algorithms to adapt parameter values, RAN2 study KPIs and other metrics along with the applicable use cases and necessity and level of such reporting.</w:t>
      </w:r>
    </w:p>
    <w:p w14:paraId="0EFC0D92" w14:textId="77777777" w:rsidR="002E2154" w:rsidRDefault="002E2154" w:rsidP="002E2154"/>
    <w:p w14:paraId="2205F8AC" w14:textId="765808D4" w:rsidR="00AD2C8C" w:rsidRDefault="00000000" w:rsidP="00AD2C8C">
      <w:pPr>
        <w:pStyle w:val="Doc-title"/>
      </w:pPr>
      <w:hyperlink r:id="rId196" w:history="1">
        <w:r w:rsidR="00AD2C8C">
          <w:rPr>
            <w:rStyle w:val="Hyperlink"/>
          </w:rPr>
          <w:t>R2-2508972</w:t>
        </w:r>
      </w:hyperlink>
      <w:r w:rsidR="00AD2C8C">
        <w:tab/>
      </w:r>
      <w:r w:rsidR="00AD2C8C" w:rsidRPr="00F906FD">
        <w:t>Discussion on RRC Structure and (re)configuration</w:t>
      </w:r>
      <w:r w:rsidR="00AD2C8C">
        <w:tab/>
      </w:r>
      <w:r w:rsidR="00AD2C8C" w:rsidRPr="00F906FD">
        <w:t>Google Korea LLC</w:t>
      </w:r>
      <w:r w:rsidR="00AD2C8C">
        <w:tab/>
        <w:t>discussion</w:t>
      </w:r>
    </w:p>
    <w:p w14:paraId="2AF0FDD2" w14:textId="77777777" w:rsidR="00AD2C8C" w:rsidRPr="00AD2C8C" w:rsidRDefault="00AD2C8C" w:rsidP="00AD2C8C">
      <w:pPr>
        <w:pStyle w:val="Doc-text2"/>
        <w:rPr>
          <w:i/>
          <w:iCs/>
          <w:lang w:val="en-US"/>
        </w:rPr>
      </w:pPr>
      <w:r w:rsidRPr="00AD2C8C">
        <w:rPr>
          <w:i/>
          <w:iCs/>
          <w:lang w:val="en-US"/>
        </w:rPr>
        <w:t>Proposal 1: To ensure a robust and unambiguous design, 6G RRC shall adopt non-delta signaling as the baseline configuration mechanism.</w:t>
      </w:r>
    </w:p>
    <w:p w14:paraId="6A305F33" w14:textId="7A462B3E" w:rsidR="00AD2C8C" w:rsidRPr="00AD2C8C" w:rsidRDefault="00AD2C8C" w:rsidP="00AD2C8C">
      <w:pPr>
        <w:pStyle w:val="Doc-text2"/>
        <w:rPr>
          <w:i/>
          <w:iCs/>
          <w:lang w:val="en-US"/>
        </w:rPr>
      </w:pPr>
      <w:r w:rsidRPr="00AD2C8C">
        <w:rPr>
          <w:i/>
          <w:iCs/>
          <w:lang w:val="en-US"/>
        </w:rPr>
        <w:t>Proposal 2: Grouping by Feature shall be the baseline for the 6G RRC modular design study.</w:t>
      </w:r>
    </w:p>
    <w:sectPr w:rsidR="00AD2C8C" w:rsidRPr="00AD2C8C">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58511" w14:textId="77777777" w:rsidR="00AA5555" w:rsidRDefault="00AA5555">
      <w:r>
        <w:separator/>
      </w:r>
    </w:p>
  </w:endnote>
  <w:endnote w:type="continuationSeparator" w:id="0">
    <w:p w14:paraId="0442A6CB" w14:textId="77777777" w:rsidR="00AA5555" w:rsidRDefault="00AA5555">
      <w:r>
        <w:continuationSeparator/>
      </w:r>
    </w:p>
  </w:endnote>
  <w:endnote w:type="continuationNotice" w:id="1">
    <w:p w14:paraId="4581494C" w14:textId="77777777" w:rsidR="00AA5555" w:rsidRDefault="00AA55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31631" w14:textId="77777777" w:rsidR="00AA5555" w:rsidRDefault="00AA5555">
      <w:r>
        <w:separator/>
      </w:r>
    </w:p>
  </w:footnote>
  <w:footnote w:type="continuationSeparator" w:id="0">
    <w:p w14:paraId="67299B8A" w14:textId="77777777" w:rsidR="00AA5555" w:rsidRDefault="00AA5555">
      <w:r>
        <w:continuationSeparator/>
      </w:r>
    </w:p>
  </w:footnote>
  <w:footnote w:type="continuationNotice" w:id="1">
    <w:p w14:paraId="4D52D6D1" w14:textId="77777777" w:rsidR="00AA5555" w:rsidRDefault="00AA5555">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7A449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454E4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AC05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427F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EA22C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B0DD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9071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0851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84AB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004B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322BE4"/>
    <w:multiLevelType w:val="hybridMultilevel"/>
    <w:tmpl w:val="23560876"/>
    <w:lvl w:ilvl="0" w:tplc="0409000F">
      <w:start w:val="1"/>
      <w:numFmt w:val="decimal"/>
      <w:lvlText w:val="%1."/>
      <w:lvlJc w:val="left"/>
      <w:pPr>
        <w:ind w:left="1619" w:hanging="360"/>
      </w:p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04CB1302"/>
    <w:multiLevelType w:val="hybridMultilevel"/>
    <w:tmpl w:val="BE9E4B50"/>
    <w:lvl w:ilvl="0" w:tplc="D214C204">
      <w:start w:val="1"/>
      <w:numFmt w:val="decimal"/>
      <w:lvlText w:val="%1)"/>
      <w:lvlJc w:val="left"/>
      <w:pPr>
        <w:ind w:left="1020" w:hanging="360"/>
      </w:pPr>
    </w:lvl>
    <w:lvl w:ilvl="1" w:tplc="9B906086">
      <w:start w:val="1"/>
      <w:numFmt w:val="decimal"/>
      <w:lvlText w:val="%2)"/>
      <w:lvlJc w:val="left"/>
      <w:pPr>
        <w:ind w:left="1020" w:hanging="360"/>
      </w:pPr>
    </w:lvl>
    <w:lvl w:ilvl="2" w:tplc="76C03B3E">
      <w:start w:val="1"/>
      <w:numFmt w:val="decimal"/>
      <w:lvlText w:val="%3)"/>
      <w:lvlJc w:val="left"/>
      <w:pPr>
        <w:ind w:left="1020" w:hanging="360"/>
      </w:pPr>
    </w:lvl>
    <w:lvl w:ilvl="3" w:tplc="09FA3600">
      <w:start w:val="1"/>
      <w:numFmt w:val="decimal"/>
      <w:lvlText w:val="%4)"/>
      <w:lvlJc w:val="left"/>
      <w:pPr>
        <w:ind w:left="1020" w:hanging="360"/>
      </w:pPr>
    </w:lvl>
    <w:lvl w:ilvl="4" w:tplc="FE3A8A88">
      <w:start w:val="1"/>
      <w:numFmt w:val="decimal"/>
      <w:lvlText w:val="%5)"/>
      <w:lvlJc w:val="left"/>
      <w:pPr>
        <w:ind w:left="1020" w:hanging="360"/>
      </w:pPr>
    </w:lvl>
    <w:lvl w:ilvl="5" w:tplc="0212EC70">
      <w:start w:val="1"/>
      <w:numFmt w:val="decimal"/>
      <w:lvlText w:val="%6)"/>
      <w:lvlJc w:val="left"/>
      <w:pPr>
        <w:ind w:left="1020" w:hanging="360"/>
      </w:pPr>
    </w:lvl>
    <w:lvl w:ilvl="6" w:tplc="26D2A708">
      <w:start w:val="1"/>
      <w:numFmt w:val="decimal"/>
      <w:lvlText w:val="%7)"/>
      <w:lvlJc w:val="left"/>
      <w:pPr>
        <w:ind w:left="1020" w:hanging="360"/>
      </w:pPr>
    </w:lvl>
    <w:lvl w:ilvl="7" w:tplc="57F4B646">
      <w:start w:val="1"/>
      <w:numFmt w:val="decimal"/>
      <w:lvlText w:val="%8)"/>
      <w:lvlJc w:val="left"/>
      <w:pPr>
        <w:ind w:left="1020" w:hanging="360"/>
      </w:pPr>
    </w:lvl>
    <w:lvl w:ilvl="8" w:tplc="1320F1C4">
      <w:start w:val="1"/>
      <w:numFmt w:val="decimal"/>
      <w:lvlText w:val="%9)"/>
      <w:lvlJc w:val="left"/>
      <w:pPr>
        <w:ind w:left="1020" w:hanging="360"/>
      </w:pPr>
    </w:lvl>
  </w:abstractNum>
  <w:abstractNum w:abstractNumId="14" w15:restartNumberingAfterBreak="0">
    <w:nsid w:val="0FF02F29"/>
    <w:multiLevelType w:val="hybridMultilevel"/>
    <w:tmpl w:val="FD74085C"/>
    <w:lvl w:ilvl="0" w:tplc="6FF690FA">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472B0F40"/>
    <w:multiLevelType w:val="hybridMultilevel"/>
    <w:tmpl w:val="57EAFD1C"/>
    <w:lvl w:ilvl="0" w:tplc="A0A09FDA">
      <w:start w:val="1"/>
      <w:numFmt w:val="decimal"/>
      <w:lvlText w:val="%1)"/>
      <w:lvlJc w:val="left"/>
      <w:pPr>
        <w:ind w:left="1020" w:hanging="360"/>
      </w:pPr>
    </w:lvl>
    <w:lvl w:ilvl="1" w:tplc="DEC4846E">
      <w:start w:val="1"/>
      <w:numFmt w:val="decimal"/>
      <w:lvlText w:val="%2)"/>
      <w:lvlJc w:val="left"/>
      <w:pPr>
        <w:ind w:left="1020" w:hanging="360"/>
      </w:pPr>
    </w:lvl>
    <w:lvl w:ilvl="2" w:tplc="057CE138">
      <w:start w:val="1"/>
      <w:numFmt w:val="decimal"/>
      <w:lvlText w:val="%3)"/>
      <w:lvlJc w:val="left"/>
      <w:pPr>
        <w:ind w:left="1020" w:hanging="360"/>
      </w:pPr>
    </w:lvl>
    <w:lvl w:ilvl="3" w:tplc="A454BF42">
      <w:start w:val="1"/>
      <w:numFmt w:val="decimal"/>
      <w:lvlText w:val="%4)"/>
      <w:lvlJc w:val="left"/>
      <w:pPr>
        <w:ind w:left="1020" w:hanging="360"/>
      </w:pPr>
    </w:lvl>
    <w:lvl w:ilvl="4" w:tplc="CDEA26B0">
      <w:start w:val="1"/>
      <w:numFmt w:val="decimal"/>
      <w:lvlText w:val="%5)"/>
      <w:lvlJc w:val="left"/>
      <w:pPr>
        <w:ind w:left="1020" w:hanging="360"/>
      </w:pPr>
    </w:lvl>
    <w:lvl w:ilvl="5" w:tplc="7B9200D4">
      <w:start w:val="1"/>
      <w:numFmt w:val="decimal"/>
      <w:lvlText w:val="%6)"/>
      <w:lvlJc w:val="left"/>
      <w:pPr>
        <w:ind w:left="1020" w:hanging="360"/>
      </w:pPr>
    </w:lvl>
    <w:lvl w:ilvl="6" w:tplc="0BFAC372">
      <w:start w:val="1"/>
      <w:numFmt w:val="decimal"/>
      <w:lvlText w:val="%7)"/>
      <w:lvlJc w:val="left"/>
      <w:pPr>
        <w:ind w:left="1020" w:hanging="360"/>
      </w:pPr>
    </w:lvl>
    <w:lvl w:ilvl="7" w:tplc="A9966D9C">
      <w:start w:val="1"/>
      <w:numFmt w:val="decimal"/>
      <w:lvlText w:val="%8)"/>
      <w:lvlJc w:val="left"/>
      <w:pPr>
        <w:ind w:left="1020" w:hanging="360"/>
      </w:pPr>
    </w:lvl>
    <w:lvl w:ilvl="8" w:tplc="88966946">
      <w:start w:val="1"/>
      <w:numFmt w:val="decimal"/>
      <w:lvlText w:val="%9)"/>
      <w:lvlJc w:val="left"/>
      <w:pPr>
        <w:ind w:left="1020" w:hanging="360"/>
      </w:pPr>
    </w:lvl>
  </w:abstractNum>
  <w:abstractNum w:abstractNumId="18"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E25B83"/>
    <w:multiLevelType w:val="hybridMultilevel"/>
    <w:tmpl w:val="A004427A"/>
    <w:lvl w:ilvl="0" w:tplc="3DD8ED9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6B9D3563"/>
    <w:multiLevelType w:val="hybridMultilevel"/>
    <w:tmpl w:val="2C24D286"/>
    <w:lvl w:ilvl="0" w:tplc="0409000F">
      <w:start w:val="1"/>
      <w:numFmt w:val="decimal"/>
      <w:lvlText w:val="%1."/>
      <w:lvlJc w:val="left"/>
      <w:pPr>
        <w:tabs>
          <w:tab w:val="num" w:pos="1619"/>
        </w:tabs>
        <w:ind w:left="1619" w:hanging="360"/>
      </w:pPr>
      <w:rPr>
        <w:rFonts w:hint="default"/>
        <w:b/>
        <w:i w:val="0"/>
        <w:color w:val="auto"/>
        <w:sz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676B6F"/>
    <w:multiLevelType w:val="hybridMultilevel"/>
    <w:tmpl w:val="70FA9F04"/>
    <w:lvl w:ilvl="0" w:tplc="6FF690FA">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9741760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2758893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89253310">
    <w:abstractNumId w:val="11"/>
  </w:num>
  <w:num w:numId="4" w16cid:durableId="199124208">
    <w:abstractNumId w:val="16"/>
  </w:num>
  <w:num w:numId="5" w16cid:durableId="630793192">
    <w:abstractNumId w:val="15"/>
  </w:num>
  <w:num w:numId="6" w16cid:durableId="1154301696">
    <w:abstractNumId w:val="18"/>
  </w:num>
  <w:num w:numId="7" w16cid:durableId="1489399165">
    <w:abstractNumId w:val="19"/>
  </w:num>
  <w:num w:numId="8" w16cid:durableId="1495876256">
    <w:abstractNumId w:val="9"/>
  </w:num>
  <w:num w:numId="9" w16cid:durableId="441074845">
    <w:abstractNumId w:val="7"/>
  </w:num>
  <w:num w:numId="10" w16cid:durableId="431705991">
    <w:abstractNumId w:val="6"/>
  </w:num>
  <w:num w:numId="11" w16cid:durableId="1559823138">
    <w:abstractNumId w:val="5"/>
  </w:num>
  <w:num w:numId="12" w16cid:durableId="1777091386">
    <w:abstractNumId w:val="4"/>
  </w:num>
  <w:num w:numId="13" w16cid:durableId="754859990">
    <w:abstractNumId w:val="8"/>
  </w:num>
  <w:num w:numId="14" w16cid:durableId="685982631">
    <w:abstractNumId w:val="3"/>
  </w:num>
  <w:num w:numId="15" w16cid:durableId="1806268356">
    <w:abstractNumId w:val="2"/>
  </w:num>
  <w:num w:numId="16" w16cid:durableId="1176116058">
    <w:abstractNumId w:val="1"/>
  </w:num>
  <w:num w:numId="17" w16cid:durableId="655106882">
    <w:abstractNumId w:val="0"/>
  </w:num>
  <w:num w:numId="18" w16cid:durableId="1769960853">
    <w:abstractNumId w:val="23"/>
  </w:num>
  <w:num w:numId="19" w16cid:durableId="709962461">
    <w:abstractNumId w:val="23"/>
  </w:num>
  <w:num w:numId="20" w16cid:durableId="1528712475">
    <w:abstractNumId w:val="20"/>
  </w:num>
  <w:num w:numId="21" w16cid:durableId="189026085">
    <w:abstractNumId w:val="17"/>
  </w:num>
  <w:num w:numId="22" w16cid:durableId="1463964384">
    <w:abstractNumId w:val="13"/>
  </w:num>
  <w:num w:numId="23" w16cid:durableId="1283879307">
    <w:abstractNumId w:val="24"/>
  </w:num>
  <w:num w:numId="24" w16cid:durableId="791243843">
    <w:abstractNumId w:val="14"/>
  </w:num>
  <w:num w:numId="25" w16cid:durableId="1467431269">
    <w:abstractNumId w:val="22"/>
  </w:num>
  <w:num w:numId="26" w16cid:durableId="931670348">
    <w:abstractNumId w:val="12"/>
  </w:num>
  <w:num w:numId="27" w16cid:durableId="12212145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0FD8"/>
    <w:rsid w:val="000026BD"/>
    <w:rsid w:val="00005C56"/>
    <w:rsid w:val="00006C10"/>
    <w:rsid w:val="00010C62"/>
    <w:rsid w:val="000145A1"/>
    <w:rsid w:val="00015808"/>
    <w:rsid w:val="000158E1"/>
    <w:rsid w:val="00016557"/>
    <w:rsid w:val="00020E7B"/>
    <w:rsid w:val="00023C40"/>
    <w:rsid w:val="0002507D"/>
    <w:rsid w:val="000315AC"/>
    <w:rsid w:val="00033397"/>
    <w:rsid w:val="00033FAC"/>
    <w:rsid w:val="00040095"/>
    <w:rsid w:val="000418DD"/>
    <w:rsid w:val="00045425"/>
    <w:rsid w:val="00064E4B"/>
    <w:rsid w:val="00065268"/>
    <w:rsid w:val="00070A9A"/>
    <w:rsid w:val="00071532"/>
    <w:rsid w:val="0007262E"/>
    <w:rsid w:val="00073589"/>
    <w:rsid w:val="00073857"/>
    <w:rsid w:val="00073C9C"/>
    <w:rsid w:val="00073DF9"/>
    <w:rsid w:val="00075D18"/>
    <w:rsid w:val="0007614F"/>
    <w:rsid w:val="00076412"/>
    <w:rsid w:val="00080512"/>
    <w:rsid w:val="0008766E"/>
    <w:rsid w:val="00090468"/>
    <w:rsid w:val="0009401F"/>
    <w:rsid w:val="00094568"/>
    <w:rsid w:val="00097C50"/>
    <w:rsid w:val="000A4ACB"/>
    <w:rsid w:val="000B4EAA"/>
    <w:rsid w:val="000B7BCF"/>
    <w:rsid w:val="000C3D94"/>
    <w:rsid w:val="000C4B94"/>
    <w:rsid w:val="000C522B"/>
    <w:rsid w:val="000D14ED"/>
    <w:rsid w:val="000D3DFC"/>
    <w:rsid w:val="000D58AB"/>
    <w:rsid w:val="000F2BCC"/>
    <w:rsid w:val="000F4534"/>
    <w:rsid w:val="000F63C7"/>
    <w:rsid w:val="000F6A22"/>
    <w:rsid w:val="00101704"/>
    <w:rsid w:val="0011046F"/>
    <w:rsid w:val="001104DC"/>
    <w:rsid w:val="00112F1A"/>
    <w:rsid w:val="0012231C"/>
    <w:rsid w:val="00124CE5"/>
    <w:rsid w:val="00125351"/>
    <w:rsid w:val="0012610D"/>
    <w:rsid w:val="00131BA9"/>
    <w:rsid w:val="001409A4"/>
    <w:rsid w:val="001423FB"/>
    <w:rsid w:val="001438A5"/>
    <w:rsid w:val="00144FD3"/>
    <w:rsid w:val="00145075"/>
    <w:rsid w:val="0014781E"/>
    <w:rsid w:val="00160195"/>
    <w:rsid w:val="00163A64"/>
    <w:rsid w:val="001716F4"/>
    <w:rsid w:val="001741A0"/>
    <w:rsid w:val="00174A3C"/>
    <w:rsid w:val="00175FA0"/>
    <w:rsid w:val="001804F1"/>
    <w:rsid w:val="00181593"/>
    <w:rsid w:val="00182172"/>
    <w:rsid w:val="0018542A"/>
    <w:rsid w:val="001862A8"/>
    <w:rsid w:val="00192876"/>
    <w:rsid w:val="00194CD0"/>
    <w:rsid w:val="00195BE9"/>
    <w:rsid w:val="001A72E1"/>
    <w:rsid w:val="001A7C8C"/>
    <w:rsid w:val="001B49C9"/>
    <w:rsid w:val="001C23F4"/>
    <w:rsid w:val="001C2E12"/>
    <w:rsid w:val="001C4F79"/>
    <w:rsid w:val="001C76C5"/>
    <w:rsid w:val="001D06CB"/>
    <w:rsid w:val="001D5B0E"/>
    <w:rsid w:val="001D6649"/>
    <w:rsid w:val="001E16C4"/>
    <w:rsid w:val="001E1A75"/>
    <w:rsid w:val="001E52C3"/>
    <w:rsid w:val="001E7E99"/>
    <w:rsid w:val="001F168B"/>
    <w:rsid w:val="001F1BB7"/>
    <w:rsid w:val="001F29B8"/>
    <w:rsid w:val="001F3F71"/>
    <w:rsid w:val="001F7831"/>
    <w:rsid w:val="002033BB"/>
    <w:rsid w:val="00204045"/>
    <w:rsid w:val="00205CFC"/>
    <w:rsid w:val="0020712B"/>
    <w:rsid w:val="0021716B"/>
    <w:rsid w:val="00217467"/>
    <w:rsid w:val="00217C23"/>
    <w:rsid w:val="00221F1A"/>
    <w:rsid w:val="002250EF"/>
    <w:rsid w:val="0022606D"/>
    <w:rsid w:val="00227C07"/>
    <w:rsid w:val="0023081E"/>
    <w:rsid w:val="00231728"/>
    <w:rsid w:val="00234874"/>
    <w:rsid w:val="0023641A"/>
    <w:rsid w:val="00241805"/>
    <w:rsid w:val="00244A05"/>
    <w:rsid w:val="00245278"/>
    <w:rsid w:val="00250404"/>
    <w:rsid w:val="00256B74"/>
    <w:rsid w:val="002610D8"/>
    <w:rsid w:val="00265C74"/>
    <w:rsid w:val="00265F98"/>
    <w:rsid w:val="00266D2B"/>
    <w:rsid w:val="0027235D"/>
    <w:rsid w:val="00272874"/>
    <w:rsid w:val="002747EC"/>
    <w:rsid w:val="002852B7"/>
    <w:rsid w:val="002855BF"/>
    <w:rsid w:val="00285988"/>
    <w:rsid w:val="00290A7C"/>
    <w:rsid w:val="002A24CD"/>
    <w:rsid w:val="002A327B"/>
    <w:rsid w:val="002B2731"/>
    <w:rsid w:val="002B2988"/>
    <w:rsid w:val="002B566D"/>
    <w:rsid w:val="002B7194"/>
    <w:rsid w:val="002C13F3"/>
    <w:rsid w:val="002C2446"/>
    <w:rsid w:val="002C57F7"/>
    <w:rsid w:val="002D071E"/>
    <w:rsid w:val="002D197B"/>
    <w:rsid w:val="002D6D10"/>
    <w:rsid w:val="002D6EEB"/>
    <w:rsid w:val="002E2154"/>
    <w:rsid w:val="002F071E"/>
    <w:rsid w:val="002F0A51"/>
    <w:rsid w:val="002F0D22"/>
    <w:rsid w:val="002F57E9"/>
    <w:rsid w:val="00300DB7"/>
    <w:rsid w:val="003048CE"/>
    <w:rsid w:val="003074C5"/>
    <w:rsid w:val="00311B17"/>
    <w:rsid w:val="00315FA8"/>
    <w:rsid w:val="003172DC"/>
    <w:rsid w:val="003241B3"/>
    <w:rsid w:val="00325AE3"/>
    <w:rsid w:val="00326069"/>
    <w:rsid w:val="003305B1"/>
    <w:rsid w:val="00330811"/>
    <w:rsid w:val="00331594"/>
    <w:rsid w:val="003320F8"/>
    <w:rsid w:val="0033249C"/>
    <w:rsid w:val="003328B4"/>
    <w:rsid w:val="00340728"/>
    <w:rsid w:val="00345B12"/>
    <w:rsid w:val="003509B2"/>
    <w:rsid w:val="0035462D"/>
    <w:rsid w:val="003569AA"/>
    <w:rsid w:val="00357393"/>
    <w:rsid w:val="0036459E"/>
    <w:rsid w:val="00364B41"/>
    <w:rsid w:val="00364DE9"/>
    <w:rsid w:val="00365EED"/>
    <w:rsid w:val="003677DD"/>
    <w:rsid w:val="00372DF8"/>
    <w:rsid w:val="00383096"/>
    <w:rsid w:val="00383DC1"/>
    <w:rsid w:val="00390710"/>
    <w:rsid w:val="0039346C"/>
    <w:rsid w:val="00395262"/>
    <w:rsid w:val="00397F62"/>
    <w:rsid w:val="003A2EC0"/>
    <w:rsid w:val="003A2FDB"/>
    <w:rsid w:val="003A41EF"/>
    <w:rsid w:val="003A4ED8"/>
    <w:rsid w:val="003B40AD"/>
    <w:rsid w:val="003C065B"/>
    <w:rsid w:val="003C0D04"/>
    <w:rsid w:val="003C3D6F"/>
    <w:rsid w:val="003C4E37"/>
    <w:rsid w:val="003C626E"/>
    <w:rsid w:val="003C7FB2"/>
    <w:rsid w:val="003D0FD0"/>
    <w:rsid w:val="003D1766"/>
    <w:rsid w:val="003D6B42"/>
    <w:rsid w:val="003D7AAB"/>
    <w:rsid w:val="003E16BE"/>
    <w:rsid w:val="003E4E07"/>
    <w:rsid w:val="003F0538"/>
    <w:rsid w:val="003F4E28"/>
    <w:rsid w:val="003F76B6"/>
    <w:rsid w:val="00400506"/>
    <w:rsid w:val="004006E8"/>
    <w:rsid w:val="004014DE"/>
    <w:rsid w:val="00401855"/>
    <w:rsid w:val="0041095A"/>
    <w:rsid w:val="00411B20"/>
    <w:rsid w:val="0041691E"/>
    <w:rsid w:val="00423274"/>
    <w:rsid w:val="004266FD"/>
    <w:rsid w:val="00426E63"/>
    <w:rsid w:val="00426F1F"/>
    <w:rsid w:val="0043607C"/>
    <w:rsid w:val="00437F73"/>
    <w:rsid w:val="0044697E"/>
    <w:rsid w:val="00446C3A"/>
    <w:rsid w:val="00446FE0"/>
    <w:rsid w:val="00451CAD"/>
    <w:rsid w:val="00457837"/>
    <w:rsid w:val="00465587"/>
    <w:rsid w:val="0046762A"/>
    <w:rsid w:val="00470887"/>
    <w:rsid w:val="00472200"/>
    <w:rsid w:val="0047619C"/>
    <w:rsid w:val="00477455"/>
    <w:rsid w:val="00481B67"/>
    <w:rsid w:val="00483950"/>
    <w:rsid w:val="00483C46"/>
    <w:rsid w:val="00486AD4"/>
    <w:rsid w:val="00490D0D"/>
    <w:rsid w:val="00493482"/>
    <w:rsid w:val="004A1F7B"/>
    <w:rsid w:val="004A2244"/>
    <w:rsid w:val="004B031E"/>
    <w:rsid w:val="004B2AD9"/>
    <w:rsid w:val="004B6435"/>
    <w:rsid w:val="004C123A"/>
    <w:rsid w:val="004C44D2"/>
    <w:rsid w:val="004C7182"/>
    <w:rsid w:val="004C7CBB"/>
    <w:rsid w:val="004D0169"/>
    <w:rsid w:val="004D2B1C"/>
    <w:rsid w:val="004D3578"/>
    <w:rsid w:val="004D380D"/>
    <w:rsid w:val="004D7AC6"/>
    <w:rsid w:val="004E213A"/>
    <w:rsid w:val="004E5344"/>
    <w:rsid w:val="004E7553"/>
    <w:rsid w:val="004F03F9"/>
    <w:rsid w:val="004F4048"/>
    <w:rsid w:val="004F4540"/>
    <w:rsid w:val="004F55BB"/>
    <w:rsid w:val="004F73A7"/>
    <w:rsid w:val="00503171"/>
    <w:rsid w:val="00505C7F"/>
    <w:rsid w:val="00506C28"/>
    <w:rsid w:val="00507637"/>
    <w:rsid w:val="00510EAD"/>
    <w:rsid w:val="00514C12"/>
    <w:rsid w:val="005164A0"/>
    <w:rsid w:val="00520BA8"/>
    <w:rsid w:val="00524A13"/>
    <w:rsid w:val="0052700A"/>
    <w:rsid w:val="0053152C"/>
    <w:rsid w:val="00532BFD"/>
    <w:rsid w:val="00534DA0"/>
    <w:rsid w:val="0053559E"/>
    <w:rsid w:val="00536850"/>
    <w:rsid w:val="00537444"/>
    <w:rsid w:val="00537809"/>
    <w:rsid w:val="00541A65"/>
    <w:rsid w:val="0054235D"/>
    <w:rsid w:val="005432D9"/>
    <w:rsid w:val="00543E6C"/>
    <w:rsid w:val="00545ADF"/>
    <w:rsid w:val="00547F53"/>
    <w:rsid w:val="005564C2"/>
    <w:rsid w:val="0056238A"/>
    <w:rsid w:val="005626AD"/>
    <w:rsid w:val="00565087"/>
    <w:rsid w:val="0056573F"/>
    <w:rsid w:val="00571279"/>
    <w:rsid w:val="00573250"/>
    <w:rsid w:val="0057466B"/>
    <w:rsid w:val="00574AB2"/>
    <w:rsid w:val="00575FC5"/>
    <w:rsid w:val="0058563E"/>
    <w:rsid w:val="00591A9E"/>
    <w:rsid w:val="00591C3C"/>
    <w:rsid w:val="005A0A04"/>
    <w:rsid w:val="005A13AB"/>
    <w:rsid w:val="005A49C6"/>
    <w:rsid w:val="005A5491"/>
    <w:rsid w:val="005A5862"/>
    <w:rsid w:val="005A77B7"/>
    <w:rsid w:val="005B0BA1"/>
    <w:rsid w:val="005B7B24"/>
    <w:rsid w:val="005C0E92"/>
    <w:rsid w:val="005C3803"/>
    <w:rsid w:val="005C766E"/>
    <w:rsid w:val="005C7CD5"/>
    <w:rsid w:val="005D166E"/>
    <w:rsid w:val="005D558B"/>
    <w:rsid w:val="005D6494"/>
    <w:rsid w:val="005E26DD"/>
    <w:rsid w:val="005E2A04"/>
    <w:rsid w:val="005E5850"/>
    <w:rsid w:val="005E5FA0"/>
    <w:rsid w:val="005E612B"/>
    <w:rsid w:val="005E6682"/>
    <w:rsid w:val="005F6D8C"/>
    <w:rsid w:val="005F7BCC"/>
    <w:rsid w:val="00601A4E"/>
    <w:rsid w:val="00611566"/>
    <w:rsid w:val="00612240"/>
    <w:rsid w:val="00616D32"/>
    <w:rsid w:val="00616EAF"/>
    <w:rsid w:val="006267A6"/>
    <w:rsid w:val="00634F84"/>
    <w:rsid w:val="006355E6"/>
    <w:rsid w:val="00640AA0"/>
    <w:rsid w:val="0064238E"/>
    <w:rsid w:val="00646D99"/>
    <w:rsid w:val="00650999"/>
    <w:rsid w:val="00651A63"/>
    <w:rsid w:val="00651E53"/>
    <w:rsid w:val="00654FA6"/>
    <w:rsid w:val="00656910"/>
    <w:rsid w:val="006574C0"/>
    <w:rsid w:val="006649DF"/>
    <w:rsid w:val="006664C2"/>
    <w:rsid w:val="00667DD8"/>
    <w:rsid w:val="00670B9D"/>
    <w:rsid w:val="006725E4"/>
    <w:rsid w:val="00682A6D"/>
    <w:rsid w:val="00683374"/>
    <w:rsid w:val="006921EA"/>
    <w:rsid w:val="00694727"/>
    <w:rsid w:val="00696821"/>
    <w:rsid w:val="006A1230"/>
    <w:rsid w:val="006C2D3B"/>
    <w:rsid w:val="006C66D8"/>
    <w:rsid w:val="006C77F9"/>
    <w:rsid w:val="006D03BF"/>
    <w:rsid w:val="006D1E24"/>
    <w:rsid w:val="006D35DE"/>
    <w:rsid w:val="006D521D"/>
    <w:rsid w:val="006D6B91"/>
    <w:rsid w:val="006E1057"/>
    <w:rsid w:val="006E1417"/>
    <w:rsid w:val="006E1D11"/>
    <w:rsid w:val="006E393D"/>
    <w:rsid w:val="006F1FAE"/>
    <w:rsid w:val="006F51FE"/>
    <w:rsid w:val="006F596D"/>
    <w:rsid w:val="006F6A2C"/>
    <w:rsid w:val="007069DC"/>
    <w:rsid w:val="00710201"/>
    <w:rsid w:val="00710DFF"/>
    <w:rsid w:val="00711E5E"/>
    <w:rsid w:val="007147FF"/>
    <w:rsid w:val="0071711E"/>
    <w:rsid w:val="0072073A"/>
    <w:rsid w:val="00723B23"/>
    <w:rsid w:val="007342B5"/>
    <w:rsid w:val="00734A5B"/>
    <w:rsid w:val="00736CCD"/>
    <w:rsid w:val="00742A17"/>
    <w:rsid w:val="00744E76"/>
    <w:rsid w:val="0074739B"/>
    <w:rsid w:val="00752D5F"/>
    <w:rsid w:val="00753478"/>
    <w:rsid w:val="00757D40"/>
    <w:rsid w:val="00761E10"/>
    <w:rsid w:val="007643E9"/>
    <w:rsid w:val="007662B5"/>
    <w:rsid w:val="007708C3"/>
    <w:rsid w:val="00773A6D"/>
    <w:rsid w:val="00774CFE"/>
    <w:rsid w:val="0077717B"/>
    <w:rsid w:val="00777FF4"/>
    <w:rsid w:val="00781F0F"/>
    <w:rsid w:val="007860E2"/>
    <w:rsid w:val="00786477"/>
    <w:rsid w:val="0078727C"/>
    <w:rsid w:val="0079049D"/>
    <w:rsid w:val="00790708"/>
    <w:rsid w:val="00791B10"/>
    <w:rsid w:val="00791D34"/>
    <w:rsid w:val="00792A73"/>
    <w:rsid w:val="00793DC5"/>
    <w:rsid w:val="00796823"/>
    <w:rsid w:val="00796CB5"/>
    <w:rsid w:val="00796CB6"/>
    <w:rsid w:val="007A2139"/>
    <w:rsid w:val="007A2E55"/>
    <w:rsid w:val="007A4C69"/>
    <w:rsid w:val="007A51B5"/>
    <w:rsid w:val="007A6D9F"/>
    <w:rsid w:val="007B1587"/>
    <w:rsid w:val="007B164E"/>
    <w:rsid w:val="007B18D8"/>
    <w:rsid w:val="007B354F"/>
    <w:rsid w:val="007C095F"/>
    <w:rsid w:val="007C2DD0"/>
    <w:rsid w:val="007C491A"/>
    <w:rsid w:val="007C53F5"/>
    <w:rsid w:val="007C6889"/>
    <w:rsid w:val="007E57C7"/>
    <w:rsid w:val="007F2E08"/>
    <w:rsid w:val="007F5DCC"/>
    <w:rsid w:val="007F60CF"/>
    <w:rsid w:val="007F65CB"/>
    <w:rsid w:val="008024FA"/>
    <w:rsid w:val="008028A4"/>
    <w:rsid w:val="00810539"/>
    <w:rsid w:val="00813245"/>
    <w:rsid w:val="0081526C"/>
    <w:rsid w:val="00820D4E"/>
    <w:rsid w:val="008359C6"/>
    <w:rsid w:val="00836777"/>
    <w:rsid w:val="00840DE0"/>
    <w:rsid w:val="00847034"/>
    <w:rsid w:val="008473E8"/>
    <w:rsid w:val="00847CD0"/>
    <w:rsid w:val="008521F2"/>
    <w:rsid w:val="0085411D"/>
    <w:rsid w:val="00854E19"/>
    <w:rsid w:val="00857678"/>
    <w:rsid w:val="008607A8"/>
    <w:rsid w:val="0086354A"/>
    <w:rsid w:val="00866C95"/>
    <w:rsid w:val="0086715D"/>
    <w:rsid w:val="008710E9"/>
    <w:rsid w:val="00874512"/>
    <w:rsid w:val="008768CA"/>
    <w:rsid w:val="0087776E"/>
    <w:rsid w:val="00877850"/>
    <w:rsid w:val="00877EF9"/>
    <w:rsid w:val="00880559"/>
    <w:rsid w:val="00885A0C"/>
    <w:rsid w:val="008A665C"/>
    <w:rsid w:val="008B1F73"/>
    <w:rsid w:val="008B3D9F"/>
    <w:rsid w:val="008B5306"/>
    <w:rsid w:val="008B549E"/>
    <w:rsid w:val="008B54E8"/>
    <w:rsid w:val="008C21AC"/>
    <w:rsid w:val="008C2E2A"/>
    <w:rsid w:val="008C3057"/>
    <w:rsid w:val="008C64E3"/>
    <w:rsid w:val="008D0C8C"/>
    <w:rsid w:val="008D2E4D"/>
    <w:rsid w:val="008D5F64"/>
    <w:rsid w:val="008D6D57"/>
    <w:rsid w:val="008E6876"/>
    <w:rsid w:val="008F10C6"/>
    <w:rsid w:val="008F118D"/>
    <w:rsid w:val="008F396F"/>
    <w:rsid w:val="008F3DCD"/>
    <w:rsid w:val="0090271F"/>
    <w:rsid w:val="00902DB9"/>
    <w:rsid w:val="0090466A"/>
    <w:rsid w:val="00904D28"/>
    <w:rsid w:val="00905E5A"/>
    <w:rsid w:val="009076D6"/>
    <w:rsid w:val="00910D7C"/>
    <w:rsid w:val="00911F55"/>
    <w:rsid w:val="00912157"/>
    <w:rsid w:val="00913E87"/>
    <w:rsid w:val="00920EC1"/>
    <w:rsid w:val="0092343F"/>
    <w:rsid w:val="00923655"/>
    <w:rsid w:val="009248C6"/>
    <w:rsid w:val="009339CB"/>
    <w:rsid w:val="00936071"/>
    <w:rsid w:val="00936FDB"/>
    <w:rsid w:val="009376CD"/>
    <w:rsid w:val="0093783F"/>
    <w:rsid w:val="00940212"/>
    <w:rsid w:val="00940C25"/>
    <w:rsid w:val="00942367"/>
    <w:rsid w:val="00942EC2"/>
    <w:rsid w:val="00943498"/>
    <w:rsid w:val="00944572"/>
    <w:rsid w:val="00945533"/>
    <w:rsid w:val="00961B32"/>
    <w:rsid w:val="00962509"/>
    <w:rsid w:val="00962EA6"/>
    <w:rsid w:val="009667CC"/>
    <w:rsid w:val="00970DB3"/>
    <w:rsid w:val="00974BB0"/>
    <w:rsid w:val="00975BCD"/>
    <w:rsid w:val="009771A7"/>
    <w:rsid w:val="009818A2"/>
    <w:rsid w:val="00981AD1"/>
    <w:rsid w:val="009856E5"/>
    <w:rsid w:val="009861A5"/>
    <w:rsid w:val="009865DF"/>
    <w:rsid w:val="00987997"/>
    <w:rsid w:val="009928A9"/>
    <w:rsid w:val="009A0AF3"/>
    <w:rsid w:val="009A486A"/>
    <w:rsid w:val="009A5567"/>
    <w:rsid w:val="009B07CD"/>
    <w:rsid w:val="009B3802"/>
    <w:rsid w:val="009B56B9"/>
    <w:rsid w:val="009B6B6B"/>
    <w:rsid w:val="009C19E9"/>
    <w:rsid w:val="009C2330"/>
    <w:rsid w:val="009C27B1"/>
    <w:rsid w:val="009C6CD1"/>
    <w:rsid w:val="009D1591"/>
    <w:rsid w:val="009D15AE"/>
    <w:rsid w:val="009D2673"/>
    <w:rsid w:val="009D4729"/>
    <w:rsid w:val="009D5458"/>
    <w:rsid w:val="009D74A6"/>
    <w:rsid w:val="009E0E87"/>
    <w:rsid w:val="009E3D46"/>
    <w:rsid w:val="009E7A23"/>
    <w:rsid w:val="00A07F5C"/>
    <w:rsid w:val="00A108FC"/>
    <w:rsid w:val="00A10A01"/>
    <w:rsid w:val="00A10F02"/>
    <w:rsid w:val="00A14353"/>
    <w:rsid w:val="00A17176"/>
    <w:rsid w:val="00A17F18"/>
    <w:rsid w:val="00A204CA"/>
    <w:rsid w:val="00A209D6"/>
    <w:rsid w:val="00A21CD4"/>
    <w:rsid w:val="00A22738"/>
    <w:rsid w:val="00A247D4"/>
    <w:rsid w:val="00A2669A"/>
    <w:rsid w:val="00A320DA"/>
    <w:rsid w:val="00A357AD"/>
    <w:rsid w:val="00A35CE8"/>
    <w:rsid w:val="00A36F5F"/>
    <w:rsid w:val="00A40E3D"/>
    <w:rsid w:val="00A430EC"/>
    <w:rsid w:val="00A434E0"/>
    <w:rsid w:val="00A44C5B"/>
    <w:rsid w:val="00A53171"/>
    <w:rsid w:val="00A53724"/>
    <w:rsid w:val="00A538AC"/>
    <w:rsid w:val="00A54B2B"/>
    <w:rsid w:val="00A550C0"/>
    <w:rsid w:val="00A616FC"/>
    <w:rsid w:val="00A703B6"/>
    <w:rsid w:val="00A70D33"/>
    <w:rsid w:val="00A723E5"/>
    <w:rsid w:val="00A737B0"/>
    <w:rsid w:val="00A773B2"/>
    <w:rsid w:val="00A82346"/>
    <w:rsid w:val="00A87079"/>
    <w:rsid w:val="00A87564"/>
    <w:rsid w:val="00A93A99"/>
    <w:rsid w:val="00A9671C"/>
    <w:rsid w:val="00AA1553"/>
    <w:rsid w:val="00AA48C5"/>
    <w:rsid w:val="00AA5555"/>
    <w:rsid w:val="00AA6A73"/>
    <w:rsid w:val="00AA76F2"/>
    <w:rsid w:val="00AC0C62"/>
    <w:rsid w:val="00AD2C8C"/>
    <w:rsid w:val="00AD3469"/>
    <w:rsid w:val="00AD4BC8"/>
    <w:rsid w:val="00AD4BD0"/>
    <w:rsid w:val="00AD555B"/>
    <w:rsid w:val="00AD7E7C"/>
    <w:rsid w:val="00AE497B"/>
    <w:rsid w:val="00AF052C"/>
    <w:rsid w:val="00AF0D42"/>
    <w:rsid w:val="00AF47AD"/>
    <w:rsid w:val="00AF4901"/>
    <w:rsid w:val="00AF7118"/>
    <w:rsid w:val="00B02C57"/>
    <w:rsid w:val="00B03C91"/>
    <w:rsid w:val="00B05380"/>
    <w:rsid w:val="00B05962"/>
    <w:rsid w:val="00B1009C"/>
    <w:rsid w:val="00B115E8"/>
    <w:rsid w:val="00B12A93"/>
    <w:rsid w:val="00B15449"/>
    <w:rsid w:val="00B15C1A"/>
    <w:rsid w:val="00B16C2F"/>
    <w:rsid w:val="00B27303"/>
    <w:rsid w:val="00B3042F"/>
    <w:rsid w:val="00B30675"/>
    <w:rsid w:val="00B31EAA"/>
    <w:rsid w:val="00B4016E"/>
    <w:rsid w:val="00B47703"/>
    <w:rsid w:val="00B47FD1"/>
    <w:rsid w:val="00B516BB"/>
    <w:rsid w:val="00B5751D"/>
    <w:rsid w:val="00B669E9"/>
    <w:rsid w:val="00B72F13"/>
    <w:rsid w:val="00B7538C"/>
    <w:rsid w:val="00B80404"/>
    <w:rsid w:val="00B82202"/>
    <w:rsid w:val="00B84DB2"/>
    <w:rsid w:val="00B8569A"/>
    <w:rsid w:val="00B859D3"/>
    <w:rsid w:val="00B9110A"/>
    <w:rsid w:val="00B91CFD"/>
    <w:rsid w:val="00B95ED2"/>
    <w:rsid w:val="00BA4E29"/>
    <w:rsid w:val="00BA62A1"/>
    <w:rsid w:val="00BB58D4"/>
    <w:rsid w:val="00BB5B47"/>
    <w:rsid w:val="00BC3555"/>
    <w:rsid w:val="00BC3E38"/>
    <w:rsid w:val="00BD1A2C"/>
    <w:rsid w:val="00BD3AA7"/>
    <w:rsid w:val="00BE3CA9"/>
    <w:rsid w:val="00BE695C"/>
    <w:rsid w:val="00BF02BE"/>
    <w:rsid w:val="00BF13AA"/>
    <w:rsid w:val="00BF15A5"/>
    <w:rsid w:val="00BF42F3"/>
    <w:rsid w:val="00BF4C0F"/>
    <w:rsid w:val="00C07241"/>
    <w:rsid w:val="00C078BD"/>
    <w:rsid w:val="00C12997"/>
    <w:rsid w:val="00C12B51"/>
    <w:rsid w:val="00C163E0"/>
    <w:rsid w:val="00C1675A"/>
    <w:rsid w:val="00C214E2"/>
    <w:rsid w:val="00C238AA"/>
    <w:rsid w:val="00C24650"/>
    <w:rsid w:val="00C25465"/>
    <w:rsid w:val="00C30564"/>
    <w:rsid w:val="00C31806"/>
    <w:rsid w:val="00C33079"/>
    <w:rsid w:val="00C35235"/>
    <w:rsid w:val="00C42655"/>
    <w:rsid w:val="00C4527F"/>
    <w:rsid w:val="00C545E7"/>
    <w:rsid w:val="00C55A12"/>
    <w:rsid w:val="00C63C8E"/>
    <w:rsid w:val="00C6553E"/>
    <w:rsid w:val="00C659F0"/>
    <w:rsid w:val="00C7395C"/>
    <w:rsid w:val="00C80BDE"/>
    <w:rsid w:val="00C83A13"/>
    <w:rsid w:val="00C86F10"/>
    <w:rsid w:val="00C9068C"/>
    <w:rsid w:val="00C92967"/>
    <w:rsid w:val="00C940B0"/>
    <w:rsid w:val="00C95EEA"/>
    <w:rsid w:val="00C967D9"/>
    <w:rsid w:val="00CA370C"/>
    <w:rsid w:val="00CA3D0C"/>
    <w:rsid w:val="00CA6172"/>
    <w:rsid w:val="00CA654B"/>
    <w:rsid w:val="00CA7365"/>
    <w:rsid w:val="00CB183F"/>
    <w:rsid w:val="00CB19A9"/>
    <w:rsid w:val="00CB6BCA"/>
    <w:rsid w:val="00CB72B8"/>
    <w:rsid w:val="00CB7F1D"/>
    <w:rsid w:val="00CC26A0"/>
    <w:rsid w:val="00CC3121"/>
    <w:rsid w:val="00CC7FEB"/>
    <w:rsid w:val="00CD0BA8"/>
    <w:rsid w:val="00CD3AA8"/>
    <w:rsid w:val="00CD4C7B"/>
    <w:rsid w:val="00CD58FE"/>
    <w:rsid w:val="00CD77D1"/>
    <w:rsid w:val="00CE145F"/>
    <w:rsid w:val="00CE1F3D"/>
    <w:rsid w:val="00CE2AD9"/>
    <w:rsid w:val="00CE7036"/>
    <w:rsid w:val="00CE7B59"/>
    <w:rsid w:val="00CF3937"/>
    <w:rsid w:val="00D02A89"/>
    <w:rsid w:val="00D05AFD"/>
    <w:rsid w:val="00D164C6"/>
    <w:rsid w:val="00D269E9"/>
    <w:rsid w:val="00D336BE"/>
    <w:rsid w:val="00D33BE3"/>
    <w:rsid w:val="00D3792D"/>
    <w:rsid w:val="00D479DA"/>
    <w:rsid w:val="00D47B21"/>
    <w:rsid w:val="00D54820"/>
    <w:rsid w:val="00D54C1F"/>
    <w:rsid w:val="00D55E47"/>
    <w:rsid w:val="00D612EE"/>
    <w:rsid w:val="00D61387"/>
    <w:rsid w:val="00D62E19"/>
    <w:rsid w:val="00D6524B"/>
    <w:rsid w:val="00D67CD1"/>
    <w:rsid w:val="00D738D6"/>
    <w:rsid w:val="00D758CA"/>
    <w:rsid w:val="00D80795"/>
    <w:rsid w:val="00D82AE0"/>
    <w:rsid w:val="00D84B1C"/>
    <w:rsid w:val="00D854BE"/>
    <w:rsid w:val="00D87A37"/>
    <w:rsid w:val="00D87C7D"/>
    <w:rsid w:val="00D87E00"/>
    <w:rsid w:val="00D87E42"/>
    <w:rsid w:val="00D901EA"/>
    <w:rsid w:val="00D9134D"/>
    <w:rsid w:val="00D9680B"/>
    <w:rsid w:val="00D96D11"/>
    <w:rsid w:val="00DA1415"/>
    <w:rsid w:val="00DA2B75"/>
    <w:rsid w:val="00DA351B"/>
    <w:rsid w:val="00DA44FF"/>
    <w:rsid w:val="00DA4CCA"/>
    <w:rsid w:val="00DA5EB0"/>
    <w:rsid w:val="00DA7A03"/>
    <w:rsid w:val="00DB0DB8"/>
    <w:rsid w:val="00DB1818"/>
    <w:rsid w:val="00DB734A"/>
    <w:rsid w:val="00DC2067"/>
    <w:rsid w:val="00DC2684"/>
    <w:rsid w:val="00DC309B"/>
    <w:rsid w:val="00DC4DA2"/>
    <w:rsid w:val="00DC5261"/>
    <w:rsid w:val="00DD2826"/>
    <w:rsid w:val="00DD36F6"/>
    <w:rsid w:val="00DD528C"/>
    <w:rsid w:val="00DD700E"/>
    <w:rsid w:val="00DD71D3"/>
    <w:rsid w:val="00DE02A2"/>
    <w:rsid w:val="00DE1A6A"/>
    <w:rsid w:val="00DE1D1B"/>
    <w:rsid w:val="00DE25D2"/>
    <w:rsid w:val="00DE30E9"/>
    <w:rsid w:val="00DE33C5"/>
    <w:rsid w:val="00DF1DE4"/>
    <w:rsid w:val="00DF2F50"/>
    <w:rsid w:val="00DF5F23"/>
    <w:rsid w:val="00DF7C20"/>
    <w:rsid w:val="00E038FB"/>
    <w:rsid w:val="00E32055"/>
    <w:rsid w:val="00E328FE"/>
    <w:rsid w:val="00E36F9E"/>
    <w:rsid w:val="00E37739"/>
    <w:rsid w:val="00E42A2B"/>
    <w:rsid w:val="00E443DC"/>
    <w:rsid w:val="00E46C08"/>
    <w:rsid w:val="00E471CF"/>
    <w:rsid w:val="00E53BC9"/>
    <w:rsid w:val="00E53CFB"/>
    <w:rsid w:val="00E5771D"/>
    <w:rsid w:val="00E57A7A"/>
    <w:rsid w:val="00E57A9E"/>
    <w:rsid w:val="00E622F5"/>
    <w:rsid w:val="00E62835"/>
    <w:rsid w:val="00E62B7E"/>
    <w:rsid w:val="00E6457E"/>
    <w:rsid w:val="00E6480E"/>
    <w:rsid w:val="00E75AFD"/>
    <w:rsid w:val="00E77645"/>
    <w:rsid w:val="00E80D45"/>
    <w:rsid w:val="00E83697"/>
    <w:rsid w:val="00E859B6"/>
    <w:rsid w:val="00E862B3"/>
    <w:rsid w:val="00EA66C9"/>
    <w:rsid w:val="00EB18C7"/>
    <w:rsid w:val="00EB3B04"/>
    <w:rsid w:val="00EB42D3"/>
    <w:rsid w:val="00EB5B52"/>
    <w:rsid w:val="00EB5D32"/>
    <w:rsid w:val="00EB795E"/>
    <w:rsid w:val="00EC18F4"/>
    <w:rsid w:val="00EC4A25"/>
    <w:rsid w:val="00EC663E"/>
    <w:rsid w:val="00EC7666"/>
    <w:rsid w:val="00ED0172"/>
    <w:rsid w:val="00ED1C74"/>
    <w:rsid w:val="00ED6A93"/>
    <w:rsid w:val="00EE0F2A"/>
    <w:rsid w:val="00EE196B"/>
    <w:rsid w:val="00EE1AA7"/>
    <w:rsid w:val="00EE5D40"/>
    <w:rsid w:val="00EE6088"/>
    <w:rsid w:val="00EF27A1"/>
    <w:rsid w:val="00EF612C"/>
    <w:rsid w:val="00EF68EF"/>
    <w:rsid w:val="00F00BD7"/>
    <w:rsid w:val="00F025A2"/>
    <w:rsid w:val="00F025CC"/>
    <w:rsid w:val="00F036E9"/>
    <w:rsid w:val="00F07388"/>
    <w:rsid w:val="00F074F8"/>
    <w:rsid w:val="00F07CE4"/>
    <w:rsid w:val="00F105A6"/>
    <w:rsid w:val="00F1074B"/>
    <w:rsid w:val="00F20236"/>
    <w:rsid w:val="00F2026E"/>
    <w:rsid w:val="00F2210A"/>
    <w:rsid w:val="00F221BA"/>
    <w:rsid w:val="00F24555"/>
    <w:rsid w:val="00F30650"/>
    <w:rsid w:val="00F31372"/>
    <w:rsid w:val="00F325DC"/>
    <w:rsid w:val="00F37743"/>
    <w:rsid w:val="00F40C2F"/>
    <w:rsid w:val="00F42493"/>
    <w:rsid w:val="00F426BD"/>
    <w:rsid w:val="00F42C8A"/>
    <w:rsid w:val="00F54A3D"/>
    <w:rsid w:val="00F54CB0"/>
    <w:rsid w:val="00F579CD"/>
    <w:rsid w:val="00F653B8"/>
    <w:rsid w:val="00F71B89"/>
    <w:rsid w:val="00F7290D"/>
    <w:rsid w:val="00F7353C"/>
    <w:rsid w:val="00F73A96"/>
    <w:rsid w:val="00F76B92"/>
    <w:rsid w:val="00F76F8F"/>
    <w:rsid w:val="00F81093"/>
    <w:rsid w:val="00F81265"/>
    <w:rsid w:val="00F87048"/>
    <w:rsid w:val="00F87257"/>
    <w:rsid w:val="00F8744D"/>
    <w:rsid w:val="00F87452"/>
    <w:rsid w:val="00F90C4F"/>
    <w:rsid w:val="00F90C53"/>
    <w:rsid w:val="00F935B4"/>
    <w:rsid w:val="00F941DF"/>
    <w:rsid w:val="00F96509"/>
    <w:rsid w:val="00F965C2"/>
    <w:rsid w:val="00FA1266"/>
    <w:rsid w:val="00FA1B80"/>
    <w:rsid w:val="00FA25F8"/>
    <w:rsid w:val="00FA439B"/>
    <w:rsid w:val="00FA4CAF"/>
    <w:rsid w:val="00FA66EA"/>
    <w:rsid w:val="00FB0BDD"/>
    <w:rsid w:val="00FB24DA"/>
    <w:rsid w:val="00FB32B4"/>
    <w:rsid w:val="00FB36FA"/>
    <w:rsid w:val="00FC1192"/>
    <w:rsid w:val="00FC7F93"/>
    <w:rsid w:val="00FE106D"/>
    <w:rsid w:val="00FE251B"/>
    <w:rsid w:val="00FE4EEF"/>
    <w:rsid w:val="00FF0268"/>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744DE5"/>
  <w15:chartTrackingRefBased/>
  <w15:docId w15:val="{29DD5572-F74C-419F-8275-36898DD15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rsid w:val="00981AD1"/>
    <w:pPr>
      <w:keepNext/>
      <w:keepLines/>
      <w:spacing w:before="120"/>
      <w:ind w:left="1985" w:hanging="1985"/>
      <w:outlineLvl w:val="5"/>
    </w:pPr>
    <w:rPr>
      <w:rFonts w:ascii="Arial" w:hAnsi="Arial"/>
    </w:rPr>
  </w:style>
  <w:style w:type="paragraph" w:styleId="Heading7">
    <w:name w:val="heading 7"/>
    <w:basedOn w:val="Normal"/>
    <w:next w:val="Normal"/>
    <w:qFormat/>
    <w:rsid w:val="00981AD1"/>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title">
    <w:name w:val="Doc-title"/>
    <w:basedOn w:val="Normal"/>
    <w:next w:val="Normal"/>
    <w:link w:val="Doc-titleChar"/>
    <w:qFormat/>
    <w:rsid w:val="0071711E"/>
    <w:pPr>
      <w:spacing w:before="60" w:after="0"/>
      <w:ind w:left="1259" w:hanging="1259"/>
    </w:pPr>
    <w:rPr>
      <w:rFonts w:ascii="Arial" w:eastAsia="MS Mincho" w:hAnsi="Arial"/>
      <w:noProof/>
      <w:szCs w:val="24"/>
      <w:lang w:eastAsia="en-GB"/>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Doc-titleChar">
    <w:name w:val="Doc-title Char"/>
    <w:link w:val="Doc-title"/>
    <w:qFormat/>
    <w:rsid w:val="0071711E"/>
    <w:rPr>
      <w:rFonts w:ascii="Arial" w:eastAsia="MS Mincho" w:hAnsi="Arial"/>
      <w:noProof/>
      <w:szCs w:val="24"/>
    </w:rPr>
  </w:style>
  <w:style w:type="character" w:styleId="Hyperlink">
    <w:name w:val="Hyperlink"/>
    <w:uiPriority w:val="99"/>
    <w:qFormat/>
    <w:rsid w:val="0071711E"/>
    <w:rPr>
      <w:color w:val="0000FF"/>
      <w:u w:val="single"/>
    </w:rPr>
  </w:style>
  <w:style w:type="paragraph" w:customStyle="1" w:styleId="Agreement">
    <w:name w:val="Agreement"/>
    <w:basedOn w:val="Normal"/>
    <w:next w:val="Normal"/>
    <w:uiPriority w:val="99"/>
    <w:qFormat/>
    <w:rsid w:val="0071711E"/>
    <w:pPr>
      <w:numPr>
        <w:numId w:val="18"/>
      </w:numPr>
      <w:spacing w:before="60" w:after="0"/>
    </w:pPr>
    <w:rPr>
      <w:rFonts w:ascii="Arial" w:eastAsia="MS Mincho" w:hAnsi="Arial"/>
      <w:b/>
      <w:szCs w:val="24"/>
      <w:lang w:eastAsia="en-GB"/>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customStyle="1" w:styleId="Doc-text2">
    <w:name w:val="Doc-text2"/>
    <w:basedOn w:val="Normal"/>
    <w:link w:val="Doc-text2Char"/>
    <w:qFormat/>
    <w:rsid w:val="004B6435"/>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4B6435"/>
    <w:rPr>
      <w:rFonts w:ascii="Arial" w:eastAsia="MS Mincho" w:hAnsi="Arial"/>
      <w:szCs w:val="24"/>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H">
    <w:name w:val="TAH"/>
    <w:basedOn w:val="TAC"/>
    <w:rPr>
      <w:b/>
    </w:rPr>
  </w:style>
  <w:style w:type="paragraph" w:customStyle="1" w:styleId="TAC">
    <w:name w:val="TAC"/>
    <w:basedOn w:val="Normal"/>
    <w:qFormat/>
    <w:rsid w:val="00920EC1"/>
    <w:pPr>
      <w:keepNext/>
      <w:keepLines/>
      <w:spacing w:after="0"/>
      <w:jc w:val="center"/>
    </w:pPr>
    <w:rPr>
      <w:rFonts w:ascii="Arial" w:hAnsi="Arial"/>
      <w:sz w:val="18"/>
    </w:rPr>
  </w:style>
  <w:style w:type="paragraph" w:customStyle="1" w:styleId="EX">
    <w:name w:val="EX"/>
    <w:basedOn w:val="Normal"/>
    <w:pPr>
      <w:keepLines/>
      <w:ind w:left="1702" w:hanging="1418"/>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TF">
    <w:name w:val="TF"/>
    <w:basedOn w:val="TH"/>
    <w:pPr>
      <w:keepNext w:val="0"/>
      <w:spacing w:before="0" w:after="240"/>
    </w:p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TAJ">
    <w:name w:val="TAJ"/>
    <w:basedOn w:val="TH"/>
  </w:style>
  <w:style w:type="paragraph" w:styleId="Bibliography">
    <w:name w:val="Bibliography"/>
    <w:basedOn w:val="Normal"/>
    <w:next w:val="Normal"/>
    <w:uiPriority w:val="37"/>
    <w:semiHidden/>
    <w:unhideWhenUsed/>
    <w:rsid w:val="003F76B6"/>
  </w:style>
  <w:style w:type="paragraph" w:styleId="Caption">
    <w:name w:val="caption"/>
    <w:aliases w:val="cap,cap Char,Caption Char,Caption Char1 Char,cap Char Char1,Caption Char Char1 Char,cap Char2,条目"/>
    <w:basedOn w:val="Normal"/>
    <w:next w:val="Normal"/>
    <w:link w:val="CaptionChar1"/>
    <w:uiPriority w:val="35"/>
    <w:unhideWhenUsed/>
    <w:qFormat/>
    <w:rsid w:val="003F76B6"/>
    <w:pPr>
      <w:spacing w:after="200"/>
    </w:pPr>
    <w:rPr>
      <w:i/>
      <w:iCs/>
      <w:color w:val="44546A" w:themeColor="text2"/>
      <w:sz w:val="18"/>
      <w:szCs w:val="18"/>
    </w:rPr>
  </w:style>
  <w:style w:type="paragraph" w:styleId="CommentText">
    <w:name w:val="annotation text"/>
    <w:basedOn w:val="Normal"/>
    <w:link w:val="CommentTextChar"/>
    <w:rsid w:val="003F76B6"/>
  </w:style>
  <w:style w:type="character" w:customStyle="1" w:styleId="CommentTextChar">
    <w:name w:val="Comment Text Char"/>
    <w:basedOn w:val="DefaultParagraphFont"/>
    <w:link w:val="CommentText"/>
    <w:rsid w:val="003F76B6"/>
    <w:rPr>
      <w:lang w:eastAsia="en-US"/>
    </w:rPr>
  </w:style>
  <w:style w:type="paragraph" w:styleId="CommentSubject">
    <w:name w:val="annotation subject"/>
    <w:basedOn w:val="CommentText"/>
    <w:next w:val="CommentText"/>
    <w:link w:val="CommentSubjectChar"/>
    <w:rsid w:val="003F76B6"/>
    <w:rPr>
      <w:b/>
      <w:bCs/>
    </w:rPr>
  </w:style>
  <w:style w:type="character" w:customStyle="1" w:styleId="CommentSubjectChar">
    <w:name w:val="Comment Subject Char"/>
    <w:basedOn w:val="CommentTextChar"/>
    <w:link w:val="CommentSubject"/>
    <w:rsid w:val="003F76B6"/>
    <w:rPr>
      <w:b/>
      <w:bCs/>
      <w:lang w:eastAsia="en-US"/>
    </w:rPr>
  </w:style>
  <w:style w:type="paragraph" w:styleId="ListNumber4">
    <w:name w:val="List Number 4"/>
    <w:basedOn w:val="Normal"/>
    <w:rsid w:val="003F76B6"/>
    <w:pPr>
      <w:numPr>
        <w:numId w:val="16"/>
      </w:numPr>
      <w:contextualSpacing/>
    </w:pPr>
  </w:style>
  <w:style w:type="paragraph" w:styleId="ListNumber5">
    <w:name w:val="List Number 5"/>
    <w:basedOn w:val="Normal"/>
    <w:rsid w:val="003F76B6"/>
    <w:pPr>
      <w:numPr>
        <w:numId w:val="17"/>
      </w:numPr>
      <w:contextualSpacing/>
    </w:pPr>
  </w:style>
  <w:style w:type="paragraph" w:styleId="MacroText">
    <w:name w:val="macro"/>
    <w:link w:val="MacroTextChar"/>
    <w:rsid w:val="003F76B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rsid w:val="003F76B6"/>
    <w:rPr>
      <w:rFonts w:ascii="Consolas" w:hAnsi="Consolas" w:cs="Consolas"/>
      <w:lang w:eastAsia="en-US"/>
    </w:rPr>
  </w:style>
  <w:style w:type="paragraph" w:styleId="NormalIndent">
    <w:name w:val="Normal Indent"/>
    <w:basedOn w:val="Normal"/>
    <w:rsid w:val="003F76B6"/>
    <w:pPr>
      <w:ind w:left="720"/>
    </w:pPr>
  </w:style>
  <w:style w:type="paragraph" w:styleId="NoteHeading">
    <w:name w:val="Note Heading"/>
    <w:basedOn w:val="Normal"/>
    <w:next w:val="Normal"/>
    <w:link w:val="NoteHeadingChar"/>
    <w:rsid w:val="003F76B6"/>
    <w:pPr>
      <w:spacing w:after="0"/>
    </w:pPr>
  </w:style>
  <w:style w:type="character" w:customStyle="1" w:styleId="NoteHeadingChar">
    <w:name w:val="Note Heading Char"/>
    <w:basedOn w:val="DefaultParagraphFont"/>
    <w:link w:val="NoteHeading"/>
    <w:rsid w:val="003F76B6"/>
    <w:rPr>
      <w:lang w:eastAsia="en-US"/>
    </w:rPr>
  </w:style>
  <w:style w:type="paragraph" w:styleId="PlainText">
    <w:name w:val="Plain Text"/>
    <w:basedOn w:val="Normal"/>
    <w:link w:val="PlainTextChar"/>
    <w:rsid w:val="003F76B6"/>
    <w:pPr>
      <w:spacing w:after="0"/>
    </w:pPr>
    <w:rPr>
      <w:rFonts w:ascii="Consolas" w:hAnsi="Consolas" w:cs="Consolas"/>
      <w:sz w:val="21"/>
      <w:szCs w:val="21"/>
    </w:rPr>
  </w:style>
  <w:style w:type="character" w:customStyle="1" w:styleId="PlainTextChar">
    <w:name w:val="Plain Text Char"/>
    <w:basedOn w:val="DefaultParagraphFont"/>
    <w:link w:val="PlainText"/>
    <w:rsid w:val="003F76B6"/>
    <w:rPr>
      <w:rFonts w:ascii="Consolas" w:hAnsi="Consolas" w:cs="Consolas"/>
      <w:sz w:val="21"/>
      <w:szCs w:val="21"/>
      <w:lang w:eastAsia="en-US"/>
    </w:rPr>
  </w:style>
  <w:style w:type="paragraph" w:styleId="Salutation">
    <w:name w:val="Salutation"/>
    <w:basedOn w:val="Normal"/>
    <w:next w:val="Normal"/>
    <w:link w:val="SalutationChar"/>
    <w:rsid w:val="003F76B6"/>
  </w:style>
  <w:style w:type="character" w:customStyle="1" w:styleId="SalutationChar">
    <w:name w:val="Salutation Char"/>
    <w:basedOn w:val="DefaultParagraphFont"/>
    <w:link w:val="Salutation"/>
    <w:rsid w:val="003F76B6"/>
    <w:rPr>
      <w:lang w:eastAsia="en-US"/>
    </w:rPr>
  </w:style>
  <w:style w:type="paragraph" w:styleId="Signature">
    <w:name w:val="Signature"/>
    <w:basedOn w:val="Normal"/>
    <w:link w:val="SignatureChar"/>
    <w:rsid w:val="003F76B6"/>
    <w:pPr>
      <w:spacing w:after="0"/>
      <w:ind w:left="4252"/>
    </w:pPr>
  </w:style>
  <w:style w:type="character" w:customStyle="1" w:styleId="SignatureChar">
    <w:name w:val="Signature Char"/>
    <w:basedOn w:val="DefaultParagraphFont"/>
    <w:link w:val="Signature"/>
    <w:rsid w:val="003F76B6"/>
    <w:rPr>
      <w:lang w:eastAsia="en-US"/>
    </w:rPr>
  </w:style>
  <w:style w:type="paragraph" w:styleId="TOCHeading">
    <w:name w:val="TOC Heading"/>
    <w:basedOn w:val="Heading1"/>
    <w:next w:val="Normal"/>
    <w:uiPriority w:val="39"/>
    <w:semiHidden/>
    <w:unhideWhenUsed/>
    <w:qFormat/>
    <w:rsid w:val="003F76B6"/>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Normal"/>
    <w:link w:val="CommentsChar"/>
    <w:qFormat/>
    <w:rsid w:val="005A5862"/>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5A5862"/>
    <w:rPr>
      <w:rFonts w:ascii="Arial" w:eastAsia="MS Mincho" w:hAnsi="Arial"/>
      <w:i/>
      <w:noProof/>
      <w:sz w:val="18"/>
      <w:szCs w:val="24"/>
    </w:rPr>
  </w:style>
  <w:style w:type="character" w:styleId="CommentReference">
    <w:name w:val="annotation reference"/>
    <w:rsid w:val="005A5862"/>
    <w:rPr>
      <w:sz w:val="16"/>
      <w:szCs w:val="16"/>
    </w:rPr>
  </w:style>
  <w:style w:type="paragraph" w:styleId="Header">
    <w:name w:val="header"/>
    <w:aliases w:val="header odd"/>
    <w:link w:val="HeaderChar"/>
    <w:rsid w:val="00F76B92"/>
    <w:pPr>
      <w:widowControl w:val="0"/>
      <w:overflowPunct w:val="0"/>
      <w:autoSpaceDE w:val="0"/>
      <w:autoSpaceDN w:val="0"/>
      <w:adjustRightInd w:val="0"/>
      <w:textAlignment w:val="baseline"/>
    </w:pPr>
    <w:rPr>
      <w:rFonts w:ascii="Arial" w:hAnsi="Arial"/>
      <w:b/>
      <w:noProof/>
      <w:sz w:val="18"/>
      <w:lang w:eastAsia="ja-JP"/>
    </w:rPr>
  </w:style>
  <w:style w:type="character" w:customStyle="1" w:styleId="HeaderChar">
    <w:name w:val="Header Char"/>
    <w:aliases w:val="header odd Char"/>
    <w:basedOn w:val="DefaultParagraphFont"/>
    <w:link w:val="Header"/>
    <w:rsid w:val="00F76B92"/>
    <w:rPr>
      <w:rFonts w:ascii="Arial" w:hAnsi="Arial"/>
      <w:b/>
      <w:noProof/>
      <w:sz w:val="18"/>
      <w:lang w:eastAsia="ja-JP"/>
    </w:rPr>
  </w:style>
  <w:style w:type="paragraph" w:customStyle="1" w:styleId="CRCoverPage">
    <w:name w:val="CR Cover Page"/>
    <w:rsid w:val="00F76B92"/>
    <w:pPr>
      <w:spacing w:after="120"/>
    </w:pPr>
    <w:rPr>
      <w:rFonts w:ascii="Arial" w:eastAsia="MS Mincho" w:hAnsi="Arial"/>
      <w:lang w:eastAsia="en-US"/>
    </w:rPr>
  </w:style>
  <w:style w:type="paragraph" w:customStyle="1" w:styleId="EmailDiscussion">
    <w:name w:val="EmailDiscussion"/>
    <w:basedOn w:val="Normal"/>
    <w:next w:val="Normal"/>
    <w:link w:val="EmailDiscussionChar"/>
    <w:qFormat/>
    <w:rsid w:val="00F76B92"/>
    <w:pPr>
      <w:numPr>
        <w:numId w:val="20"/>
      </w:numPr>
      <w:spacing w:before="40" w:after="0"/>
    </w:pPr>
    <w:rPr>
      <w:rFonts w:ascii="Arial" w:eastAsia="MS Mincho" w:hAnsi="Arial"/>
      <w:b/>
      <w:szCs w:val="24"/>
      <w:lang w:eastAsia="en-GB"/>
    </w:rPr>
  </w:style>
  <w:style w:type="character" w:customStyle="1" w:styleId="EmailDiscussionChar">
    <w:name w:val="EmailDiscussion Char"/>
    <w:link w:val="EmailDiscussion"/>
    <w:qFormat/>
    <w:rsid w:val="00F76B92"/>
    <w:rPr>
      <w:rFonts w:ascii="Arial" w:eastAsia="MS Mincho" w:hAnsi="Arial"/>
      <w:b/>
      <w:szCs w:val="24"/>
    </w:rPr>
  </w:style>
  <w:style w:type="paragraph" w:customStyle="1" w:styleId="Review-comment">
    <w:name w:val="Review-comment"/>
    <w:basedOn w:val="Normal"/>
    <w:qFormat/>
    <w:rsid w:val="00943498"/>
    <w:pPr>
      <w:tabs>
        <w:tab w:val="left" w:pos="1622"/>
      </w:tabs>
      <w:spacing w:after="0"/>
      <w:ind w:left="1622" w:hanging="363"/>
    </w:pPr>
    <w:rPr>
      <w:rFonts w:ascii="Arial" w:eastAsia="MS Mincho" w:hAnsi="Arial"/>
      <w:color w:val="C00000"/>
      <w:sz w:val="18"/>
      <w:szCs w:val="24"/>
      <w:lang w:eastAsia="en-GB"/>
    </w:rPr>
  </w:style>
  <w:style w:type="character" w:styleId="FollowedHyperlink">
    <w:name w:val="FollowedHyperlink"/>
    <w:basedOn w:val="DefaultParagraphFont"/>
    <w:rsid w:val="00943498"/>
    <w:rPr>
      <w:color w:val="954F72" w:themeColor="followedHyperlink"/>
      <w:u w:val="single"/>
    </w:rPr>
  </w:style>
  <w:style w:type="table" w:styleId="TableGrid">
    <w:name w:val="Table Grid"/>
    <w:basedOn w:val="TableNormal"/>
    <w:rsid w:val="008B1F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D1591"/>
    <w:rPr>
      <w:lang w:eastAsia="en-US"/>
    </w:rPr>
  </w:style>
  <w:style w:type="paragraph" w:customStyle="1" w:styleId="EmailDiscussion2">
    <w:name w:val="EmailDiscussion2"/>
    <w:basedOn w:val="Doc-text2"/>
    <w:qFormat/>
    <w:rsid w:val="00B03C91"/>
  </w:style>
  <w:style w:type="character" w:styleId="UnresolvedMention">
    <w:name w:val="Unresolved Mention"/>
    <w:basedOn w:val="DefaultParagraphFont"/>
    <w:rsid w:val="00181593"/>
    <w:rPr>
      <w:color w:val="605E5C"/>
      <w:shd w:val="clear" w:color="auto" w:fill="E1DFDD"/>
    </w:rPr>
  </w:style>
  <w:style w:type="paragraph" w:styleId="ListParagraph">
    <w:name w:val="List Paragraph"/>
    <w:basedOn w:val="Normal"/>
    <w:uiPriority w:val="34"/>
    <w:qFormat/>
    <w:rsid w:val="00331594"/>
    <w:pPr>
      <w:ind w:left="720"/>
      <w:contextualSpacing/>
    </w:pPr>
  </w:style>
  <w:style w:type="character" w:customStyle="1" w:styleId="CaptionChar1">
    <w:name w:val="Caption Char1"/>
    <w:aliases w:val="cap Char1,cap Char Char,Caption Char Char,Caption Char1 Char Char,cap Char Char1 Char,Caption Char Char1 Char Char,cap Char2 Char,条目 Char"/>
    <w:link w:val="Caption"/>
    <w:rsid w:val="00C42655"/>
    <w:rPr>
      <w:i/>
      <w:iCs/>
      <w:color w:val="44546A" w:themeColor="text2"/>
      <w:sz w:val="18"/>
      <w:szCs w:val="18"/>
      <w:lang w:eastAsia="en-US"/>
    </w:rPr>
  </w:style>
  <w:style w:type="paragraph" w:styleId="Footer">
    <w:name w:val="footer"/>
    <w:basedOn w:val="Normal"/>
    <w:link w:val="FooterChar"/>
    <w:rsid w:val="00D02A89"/>
    <w:pPr>
      <w:tabs>
        <w:tab w:val="center" w:pos="4513"/>
        <w:tab w:val="right" w:pos="9026"/>
      </w:tabs>
      <w:spacing w:after="0"/>
    </w:pPr>
  </w:style>
  <w:style w:type="character" w:customStyle="1" w:styleId="FooterChar">
    <w:name w:val="Footer Char"/>
    <w:basedOn w:val="DefaultParagraphFont"/>
    <w:link w:val="Footer"/>
    <w:rsid w:val="00D02A89"/>
    <w:rPr>
      <w:lang w:eastAsia="en-US"/>
    </w:rPr>
  </w:style>
  <w:style w:type="character" w:customStyle="1" w:styleId="Heading3Char">
    <w:name w:val="Heading 3 Char"/>
    <w:basedOn w:val="DefaultParagraphFont"/>
    <w:link w:val="Heading3"/>
    <w:rsid w:val="00D05AFD"/>
    <w:rPr>
      <w:rFonts w:ascii="Arial" w:hAnsi="Arial"/>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696573">
      <w:bodyDiv w:val="1"/>
      <w:marLeft w:val="0"/>
      <w:marRight w:val="0"/>
      <w:marTop w:val="0"/>
      <w:marBottom w:val="0"/>
      <w:divBdr>
        <w:top w:val="none" w:sz="0" w:space="0" w:color="auto"/>
        <w:left w:val="none" w:sz="0" w:space="0" w:color="auto"/>
        <w:bottom w:val="none" w:sz="0" w:space="0" w:color="auto"/>
        <w:right w:val="none" w:sz="0" w:space="0" w:color="auto"/>
      </w:divBdr>
      <w:divsChild>
        <w:div w:id="1070615421">
          <w:marLeft w:val="0"/>
          <w:marRight w:val="0"/>
          <w:marTop w:val="0"/>
          <w:marBottom w:val="0"/>
          <w:divBdr>
            <w:top w:val="none" w:sz="0" w:space="0" w:color="auto"/>
            <w:left w:val="none" w:sz="0" w:space="0" w:color="auto"/>
            <w:bottom w:val="none" w:sz="0" w:space="0" w:color="auto"/>
            <w:right w:val="none" w:sz="0" w:space="0" w:color="auto"/>
          </w:divBdr>
        </w:div>
      </w:divsChild>
    </w:div>
    <w:div w:id="267390586">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485660820">
      <w:bodyDiv w:val="1"/>
      <w:marLeft w:val="0"/>
      <w:marRight w:val="0"/>
      <w:marTop w:val="0"/>
      <w:marBottom w:val="0"/>
      <w:divBdr>
        <w:top w:val="none" w:sz="0" w:space="0" w:color="auto"/>
        <w:left w:val="none" w:sz="0" w:space="0" w:color="auto"/>
        <w:bottom w:val="none" w:sz="0" w:space="0" w:color="auto"/>
        <w:right w:val="none" w:sz="0" w:space="0" w:color="auto"/>
      </w:divBdr>
    </w:div>
    <w:div w:id="1629505331">
      <w:bodyDiv w:val="1"/>
      <w:marLeft w:val="0"/>
      <w:marRight w:val="0"/>
      <w:marTop w:val="0"/>
      <w:marBottom w:val="0"/>
      <w:divBdr>
        <w:top w:val="none" w:sz="0" w:space="0" w:color="auto"/>
        <w:left w:val="none" w:sz="0" w:space="0" w:color="auto"/>
        <w:bottom w:val="none" w:sz="0" w:space="0" w:color="auto"/>
        <w:right w:val="none" w:sz="0" w:space="0" w:color="auto"/>
      </w:divBdr>
    </w:div>
    <w:div w:id="1661039256">
      <w:bodyDiv w:val="1"/>
      <w:marLeft w:val="0"/>
      <w:marRight w:val="0"/>
      <w:marTop w:val="0"/>
      <w:marBottom w:val="0"/>
      <w:divBdr>
        <w:top w:val="none" w:sz="0" w:space="0" w:color="auto"/>
        <w:left w:val="none" w:sz="0" w:space="0" w:color="auto"/>
        <w:bottom w:val="none" w:sz="0" w:space="0" w:color="auto"/>
        <w:right w:val="none" w:sz="0" w:space="0" w:color="auto"/>
      </w:divBdr>
    </w:div>
    <w:div w:id="172786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852.zip" TargetMode="External"/><Relationship Id="rId21" Type="http://schemas.openxmlformats.org/officeDocument/2006/relationships/hyperlink" Target="https://www.3gpp.org/ftp/TSG_RAN/WG2_RL2/TSGR2_132/Docs/R2-2508874.zip" TargetMode="External"/><Relationship Id="rId42" Type="http://schemas.openxmlformats.org/officeDocument/2006/relationships/hyperlink" Target="https://www.3gpp.org/ftp/TSG_RAN/WG2_RL2/TSGR2_132/Docs/R2-2508112.zip" TargetMode="External"/><Relationship Id="rId63" Type="http://schemas.openxmlformats.org/officeDocument/2006/relationships/hyperlink" Target="https://www.3gpp.org/ftp/TSG_RAN/WG2_RL2/TSGR2_132/Docs/R2-2508220.zip" TargetMode="External"/><Relationship Id="rId84" Type="http://schemas.openxmlformats.org/officeDocument/2006/relationships/hyperlink" Target="https://www.3gpp.org/ftp/TSG_RAN/WG2_RL2/TSGR2_132/Docs/R2-2508758.zip" TargetMode="External"/><Relationship Id="rId138" Type="http://schemas.openxmlformats.org/officeDocument/2006/relationships/hyperlink" Target="https://www.3gpp.org/ftp/TSG_RAN/WG2_RL2/TSGR2_132/Docs/R2-2508618.zip" TargetMode="External"/><Relationship Id="rId159" Type="http://schemas.openxmlformats.org/officeDocument/2006/relationships/hyperlink" Target="https://www.3gpp.org/ftp/TSG_RAN/WG2_RL2/TSGR2_132/Docs/R2-2508874.zip" TargetMode="External"/><Relationship Id="rId170" Type="http://schemas.openxmlformats.org/officeDocument/2006/relationships/hyperlink" Target="https://www.3gpp.org/ftp/TSG_RAN/WG2_RL2/TSGR2_132/Docs/R2-2508080.zip" TargetMode="External"/><Relationship Id="rId191" Type="http://schemas.openxmlformats.org/officeDocument/2006/relationships/hyperlink" Target="https://www.3gpp.org/ftp/TSG_RAN/WG2_RL2/TSGR2_132/Docs/R2-2508220.zip" TargetMode="External"/><Relationship Id="rId107" Type="http://schemas.openxmlformats.org/officeDocument/2006/relationships/hyperlink" Target="https://www.3gpp.org/ftp/TSG_RAN/WG2_RL2/TSGR2_132/Docs/R2-2508450.zip" TargetMode="External"/><Relationship Id="rId11" Type="http://schemas.openxmlformats.org/officeDocument/2006/relationships/hyperlink" Target="https://www.3gpp.org/ftp/TSG_RAN/WG2_RL2/TSGR2_132/Docs/R2-250xxxx.zip" TargetMode="External"/><Relationship Id="rId32" Type="http://schemas.openxmlformats.org/officeDocument/2006/relationships/hyperlink" Target="https://www.3gpp.org/ftp/TSG_RAN/WG2_RL2/TSGR2_132/Docs/R2-2508406.zip" TargetMode="External"/><Relationship Id="rId53" Type="http://schemas.openxmlformats.org/officeDocument/2006/relationships/hyperlink" Target="https://www.3gpp.org/ftp/TSG_RAN/WG2_RL2/TSGR2_132/Docs/R2-2508386.zip" TargetMode="External"/><Relationship Id="rId74" Type="http://schemas.openxmlformats.org/officeDocument/2006/relationships/hyperlink" Target="https://www.3gpp.org/ftp/TSG_RAN/WG2_RL2/TSGR2_132/Docs/R2-2508115.zip" TargetMode="External"/><Relationship Id="rId128" Type="http://schemas.openxmlformats.org/officeDocument/2006/relationships/hyperlink" Target="https://www.3gpp.org/ftp/TSG_RAN/WG2_RL2/TSGR2_132/Docs/R2-2508406.zip" TargetMode="External"/><Relationship Id="rId149" Type="http://schemas.openxmlformats.org/officeDocument/2006/relationships/hyperlink" Target="https://www.3gpp.org/ftp/TSG_RAN/WG2_RL2/TSGR2_132/Docs/R2-2508139.zip" TargetMode="External"/><Relationship Id="rId5" Type="http://schemas.openxmlformats.org/officeDocument/2006/relationships/numbering" Target="numbering.xml"/><Relationship Id="rId95" Type="http://schemas.openxmlformats.org/officeDocument/2006/relationships/hyperlink" Target="https://www.3gpp.org/ftp/TSG_RAN/WG2_RL2/TSGR2_132/Docs/R2-2508080.zip" TargetMode="External"/><Relationship Id="rId160" Type="http://schemas.openxmlformats.org/officeDocument/2006/relationships/hyperlink" Target="https://www.3gpp.org/ftp/TSG_RAN/WG2_RL2/TSGR2_132/Docs/R2-2509077.zip" TargetMode="External"/><Relationship Id="rId181" Type="http://schemas.openxmlformats.org/officeDocument/2006/relationships/image" Target="media/image9.emf"/><Relationship Id="rId22" Type="http://schemas.openxmlformats.org/officeDocument/2006/relationships/hyperlink" Target="https://www.3gpp.org/ftp/TSG_RAN/WG2_RL2/TSGR2_132/Docs/R2-2509077.zip" TargetMode="External"/><Relationship Id="rId43" Type="http://schemas.openxmlformats.org/officeDocument/2006/relationships/hyperlink" Target="https://www.3gpp.org/ftp/TSG_RAN/WG2_RL2/TSGR2_132/Docs/R2-2508175.zip" TargetMode="External"/><Relationship Id="rId64" Type="http://schemas.openxmlformats.org/officeDocument/2006/relationships/hyperlink" Target="https://www.3gpp.org/ftp/TSG_RAN/WG2_RL2/TSGR2_132/Docs/R2-2508386.zip" TargetMode="External"/><Relationship Id="rId118" Type="http://schemas.openxmlformats.org/officeDocument/2006/relationships/hyperlink" Target="https://www.3gpp.org/ftp/TSG_RAN/WG2_RL2/TSGR2_132/Docs/R2-2508874.zip" TargetMode="External"/><Relationship Id="rId139" Type="http://schemas.openxmlformats.org/officeDocument/2006/relationships/hyperlink" Target="https://www.3gpp.org/ftp/TSG_RAN/WG2_RL2/TSGR2_132/Docs/R2-2508051.zip" TargetMode="External"/><Relationship Id="rId85" Type="http://schemas.openxmlformats.org/officeDocument/2006/relationships/hyperlink" Target="https://www.3gpp.org/ftp/TSG_RAN/WG2_RL2/TSGR2_132/Docs/R2-2509077.zip" TargetMode="External"/><Relationship Id="rId150" Type="http://schemas.openxmlformats.org/officeDocument/2006/relationships/hyperlink" Target="https://www.3gpp.org/ftp/TSG_RAN/WG2_RL2/TSGR2_132/Docs/R2-2508349.zip" TargetMode="External"/><Relationship Id="rId171" Type="http://schemas.openxmlformats.org/officeDocument/2006/relationships/hyperlink" Target="https://www.3gpp.org/ftp/TSG_RAN/WG2_RL2/TSGR2_132/Docs/R2-2508618.zip" TargetMode="External"/><Relationship Id="rId192" Type="http://schemas.openxmlformats.org/officeDocument/2006/relationships/hyperlink" Target="https://www.3gpp.org/ftp/TSG_RAN/WG2_RL2/TSGR2_132/Docs/R2-2508852.zip" TargetMode="External"/><Relationship Id="rId12" Type="http://schemas.openxmlformats.org/officeDocument/2006/relationships/hyperlink" Target="https://www.3gpp.org/ftp/TSG_RAN/WG2_RL2/TSGR2_132/Docs/R2-2508406.zip" TargetMode="External"/><Relationship Id="rId33" Type="http://schemas.openxmlformats.org/officeDocument/2006/relationships/image" Target="media/image3.emf"/><Relationship Id="rId108" Type="http://schemas.openxmlformats.org/officeDocument/2006/relationships/hyperlink" Target="https://www.3gpp.org/ftp/TSG_RAN/WG2_RL2/TSGR2_132/Docs/R2-2508510.zip" TargetMode="External"/><Relationship Id="rId129" Type="http://schemas.openxmlformats.org/officeDocument/2006/relationships/hyperlink" Target="https://www.3gpp.org/ftp/TSG_RAN/WG2_RL2/TSGR2_132/Docs/R2-2508450.zip" TargetMode="External"/><Relationship Id="rId54" Type="http://schemas.openxmlformats.org/officeDocument/2006/relationships/hyperlink" Target="https://www.3gpp.org/ftp/TSG_RAN/WG2_RL2/TSGR2_132/Docs/R2-2508631.zip" TargetMode="External"/><Relationship Id="rId75" Type="http://schemas.openxmlformats.org/officeDocument/2006/relationships/hyperlink" Target="https://www.3gpp.org/ftp/TSG_RAN/WG2_RL2/TSGR2_132/Docs/R2-2508852.zip" TargetMode="External"/><Relationship Id="rId96" Type="http://schemas.openxmlformats.org/officeDocument/2006/relationships/hyperlink" Target="https://www.3gpp.org/ftp/TSG_RAN/WG2_RL2/TSGR2_132/Docs/R2-2508098.zip" TargetMode="External"/><Relationship Id="rId140" Type="http://schemas.openxmlformats.org/officeDocument/2006/relationships/hyperlink" Target="https://www.3gpp.org/ftp/TSG_RAN/WG2_RL2/TSGR2_132/Docs/R2-2508112.zip" TargetMode="External"/><Relationship Id="rId161" Type="http://schemas.openxmlformats.org/officeDocument/2006/relationships/hyperlink" Target="https://www.3gpp.org/ftp/TSG_RAN/WG2_RL2/TSGR2_132/Docs/R2-2508080.zip" TargetMode="External"/><Relationship Id="rId182" Type="http://schemas.openxmlformats.org/officeDocument/2006/relationships/package" Target="embeddings/Microsoft_PowerPoint_Slide1.sldx"/><Relationship Id="rId6" Type="http://schemas.openxmlformats.org/officeDocument/2006/relationships/styles" Target="styles.xml"/><Relationship Id="rId23" Type="http://schemas.openxmlformats.org/officeDocument/2006/relationships/hyperlink" Target="https://www.3gpp.org/ftp/TSG_RAN/WG2_RL2/TSGR2_132/Docs/R2-2508080.zip" TargetMode="External"/><Relationship Id="rId119" Type="http://schemas.openxmlformats.org/officeDocument/2006/relationships/hyperlink" Target="https://www.3gpp.org/ftp/TSG_RAN/WG2_RL2/TSGR2_132/Docs/R2-2508946.zip" TargetMode="External"/><Relationship Id="rId44" Type="http://schemas.openxmlformats.org/officeDocument/2006/relationships/hyperlink" Target="https://www.3gpp.org/ftp/TSG_RAN/WG2_RL2/TSGR2_132/Docs/R2-2508098.zip" TargetMode="External"/><Relationship Id="rId65" Type="http://schemas.openxmlformats.org/officeDocument/2006/relationships/hyperlink" Target="https://www.3gpp.org/ftp/TSG_RAN/WG2_RL2/TSGR2_132/Docs/R2-2508614.zip" TargetMode="External"/><Relationship Id="rId86" Type="http://schemas.openxmlformats.org/officeDocument/2006/relationships/image" Target="media/image6.emf"/><Relationship Id="rId130" Type="http://schemas.openxmlformats.org/officeDocument/2006/relationships/hyperlink" Target="https://www.3gpp.org/ftp/TSG_RAN/WG2_RL2/TSGR2_132/Docs/R2-2508614.zip" TargetMode="External"/><Relationship Id="rId151" Type="http://schemas.openxmlformats.org/officeDocument/2006/relationships/hyperlink" Target="https://www.3gpp.org/ftp/TSG_RAN/WG2_RL2/TSGR2_132/Docs/R2-2508386.zip" TargetMode="External"/><Relationship Id="rId172" Type="http://schemas.openxmlformats.org/officeDocument/2006/relationships/hyperlink" Target="https://www.3gpp.org/ftp/TSG_RAN/WG2_RL2/TSGR2_132/Docs/R2-2508112.zip" TargetMode="External"/><Relationship Id="rId193" Type="http://schemas.openxmlformats.org/officeDocument/2006/relationships/hyperlink" Target="https://www.3gpp.org/ftp/TSG_RAN/WG2_RL2/TSGR2_132/Docs/R2-2508874.zip" TargetMode="External"/><Relationship Id="rId13" Type="http://schemas.openxmlformats.org/officeDocument/2006/relationships/image" Target="media/image1.png"/><Relationship Id="rId109" Type="http://schemas.openxmlformats.org/officeDocument/2006/relationships/hyperlink" Target="https://www.3gpp.org/ftp/TSG_RAN/WG2_RL2/TSGR2_132/Docs/R2-2508609.zip" TargetMode="External"/><Relationship Id="rId34" Type="http://schemas.openxmlformats.org/officeDocument/2006/relationships/package" Target="embeddings/Microsoft_Visio_Drawing.vsdx"/><Relationship Id="rId55" Type="http://schemas.openxmlformats.org/officeDocument/2006/relationships/hyperlink" Target="https://www.3gpp.org/ftp/TSG_RAN/WG2_RL2/TSGR2_132/Docs/R2-2508874.zip" TargetMode="External"/><Relationship Id="rId76" Type="http://schemas.openxmlformats.org/officeDocument/2006/relationships/hyperlink" Target="https://www.3gpp.org/ftp/TSG_RAN/WG2_RL2/TSGR2_132/Docs/R2-2508758.zip" TargetMode="External"/><Relationship Id="rId97" Type="http://schemas.openxmlformats.org/officeDocument/2006/relationships/hyperlink" Target="https://www.3gpp.org/ftp/TSG_RAN/WG2_RL2/TSGR2_132/Docs/R2-2508112.zip" TargetMode="External"/><Relationship Id="rId120" Type="http://schemas.openxmlformats.org/officeDocument/2006/relationships/hyperlink" Target="https://www.3gpp.org/ftp/TSG_RAN/WG2_RL2/TSGR2_132/Docs/R2-2508972.zip" TargetMode="External"/><Relationship Id="rId141" Type="http://schemas.openxmlformats.org/officeDocument/2006/relationships/hyperlink" Target="https://www.3gpp.org/ftp/TSG_RAN/WG2_RL2/TSGR2_132/Docs/R2-2508175.zip" TargetMode="External"/><Relationship Id="rId7" Type="http://schemas.openxmlformats.org/officeDocument/2006/relationships/settings" Target="settings.xml"/><Relationship Id="rId71" Type="http://schemas.openxmlformats.org/officeDocument/2006/relationships/hyperlink" Target="https://www.3gpp.org/ftp/TSG_RAN/WG2_RL2/TSGR2_132/Docs/R2-2508386.zip" TargetMode="External"/><Relationship Id="rId92" Type="http://schemas.openxmlformats.org/officeDocument/2006/relationships/hyperlink" Target="https://www.3gpp.org/ftp/TSG_RAN/WG2_RL2/TSGR2_132/Docs/R2-2508112.zip" TargetMode="External"/><Relationship Id="rId162" Type="http://schemas.openxmlformats.org/officeDocument/2006/relationships/hyperlink" Target="https://www.3gpp.org/ftp/TSG_RAN/WG2_RL2/TSGR2_132/Docs/R2-2508139.zip" TargetMode="External"/><Relationship Id="rId183" Type="http://schemas.openxmlformats.org/officeDocument/2006/relationships/hyperlink" Target="https://www.3gpp.org/ftp/TSG_RAN/WG2_RL2/TSGR2_132/Docs/R2-2508139.zip" TargetMode="External"/><Relationship Id="rId2" Type="http://schemas.openxmlformats.org/officeDocument/2006/relationships/customXml" Target="../customXml/item2.xml"/><Relationship Id="rId29" Type="http://schemas.openxmlformats.org/officeDocument/2006/relationships/hyperlink" Target="https://www.3gpp.org/ftp/TSG_RAN/WG2_RL2/TSGR2_132/Docs/R2-2508139.zip" TargetMode="External"/><Relationship Id="rId24" Type="http://schemas.openxmlformats.org/officeDocument/2006/relationships/hyperlink" Target="https://www.3gpp.org/ftp/TSG_RAN/WG2_RL2/TSGR2_132/Docs/R2-2508139.zip" TargetMode="External"/><Relationship Id="rId40" Type="http://schemas.openxmlformats.org/officeDocument/2006/relationships/hyperlink" Target="https://www.3gpp.org/ftp/TSG_RAN/WG2_RL2/TSGR2_132/Docs/R2-2508614.zip" TargetMode="External"/><Relationship Id="rId45" Type="http://schemas.openxmlformats.org/officeDocument/2006/relationships/hyperlink" Target="https://www.3gpp.org/ftp/TSG_RAN/WG2_RL2/TSGR2_132/Docs/R2-2508406.zip" TargetMode="External"/><Relationship Id="rId66" Type="http://schemas.openxmlformats.org/officeDocument/2006/relationships/hyperlink" Target="https://www.3gpp.org/ftp/TSG_RAN/WG2_RL2/TSGR2_132/Docs/R2-2508112.zip" TargetMode="External"/><Relationship Id="rId87" Type="http://schemas.openxmlformats.org/officeDocument/2006/relationships/hyperlink" Target="https://www.3gpp.org/ftp/TSG_RAN/WG2_RL2/TSGR2_132/Docs/R2-2508618.zip" TargetMode="External"/><Relationship Id="rId110" Type="http://schemas.openxmlformats.org/officeDocument/2006/relationships/hyperlink" Target="https://www.3gpp.org/ftp/TSG_RAN/WG2_RL2/TSGR2_132/Docs/R2-2508614.zip" TargetMode="External"/><Relationship Id="rId115" Type="http://schemas.openxmlformats.org/officeDocument/2006/relationships/hyperlink" Target="https://www.3gpp.org/ftp/TSG_RAN/WG2_RL2/TSGR2_132/Docs/R2-2508758.zip" TargetMode="External"/><Relationship Id="rId131" Type="http://schemas.openxmlformats.org/officeDocument/2006/relationships/hyperlink" Target="https://www.3gpp.org/ftp/TSG_RAN/WG2_RL2/TSGR2_132/Docs/R2-2508874.zip" TargetMode="External"/><Relationship Id="rId136" Type="http://schemas.openxmlformats.org/officeDocument/2006/relationships/hyperlink" Target="https://www.3gpp.org/ftp/TSG_RAN/WG2_RL2/TSGR2_132/Docs/R2-2508386.zip" TargetMode="External"/><Relationship Id="rId157" Type="http://schemas.openxmlformats.org/officeDocument/2006/relationships/hyperlink" Target="https://www.3gpp.org/ftp/TSG_RAN/WG2_RL2/TSGR2_132/Docs/R2-2508406.zip" TargetMode="External"/><Relationship Id="rId178" Type="http://schemas.openxmlformats.org/officeDocument/2006/relationships/hyperlink" Target="https://www.3gpp.org/ftp/TSG_RAN/WG2_RL2/TSGR2_132/Docs/R2-2508649.zip" TargetMode="External"/><Relationship Id="rId61" Type="http://schemas.openxmlformats.org/officeDocument/2006/relationships/hyperlink" Target="https://www.3gpp.org/ftp/TSG_RAN/WG2_RL2/TSGR2_132/Docs/R2-2508349.zip" TargetMode="External"/><Relationship Id="rId82" Type="http://schemas.openxmlformats.org/officeDocument/2006/relationships/hyperlink" Target="https://www.3gpp.org/ftp/TSG_RAN/WG2_RL2/TSGR2_132/Docs/R2-2508414.zip" TargetMode="External"/><Relationship Id="rId152" Type="http://schemas.openxmlformats.org/officeDocument/2006/relationships/hyperlink" Target="https://www.3gpp.org/ftp/TSG_RAN/WG2_RL2/TSGR2_132/Docs/R2-2508631.zip" TargetMode="External"/><Relationship Id="rId173" Type="http://schemas.openxmlformats.org/officeDocument/2006/relationships/hyperlink" Target="https://www.3gpp.org/ftp/TSG_RAN/WG2_RL2/TSGR2_132/Docs/R2-2508349.zip" TargetMode="External"/><Relationship Id="rId194" Type="http://schemas.openxmlformats.org/officeDocument/2006/relationships/hyperlink" Target="https://www.3gpp.org/ftp/TSG_RAN/WG2_RL2/TSGR2_132/Docs/R2-2508946.zip" TargetMode="External"/><Relationship Id="rId19" Type="http://schemas.openxmlformats.org/officeDocument/2006/relationships/hyperlink" Target="https://www.3gpp.org/ftp/TSG_RAN/WG2_RL2/TSGR2_132/Docs/R2-2508450.zip" TargetMode="External"/><Relationship Id="rId14" Type="http://schemas.openxmlformats.org/officeDocument/2006/relationships/hyperlink" Target="https://www.3gpp.org/ftp/TSG_RAN/WG2_RL2/TSGR2_132/Docs/R2-2508406.zip" TargetMode="External"/><Relationship Id="rId30" Type="http://schemas.openxmlformats.org/officeDocument/2006/relationships/hyperlink" Target="https://www.3gpp.org/ftp/TSG_RAN/WG2_RL2/TSGR2_132/Docs/R2-2508112.zip" TargetMode="External"/><Relationship Id="rId35" Type="http://schemas.openxmlformats.org/officeDocument/2006/relationships/hyperlink" Target="https://www.3gpp.org/ftp/TSG_RAN/WG2_RL2/TSGR2_132/Docs/R2-2508139.zip" TargetMode="External"/><Relationship Id="rId56" Type="http://schemas.openxmlformats.org/officeDocument/2006/relationships/image" Target="media/image5.emf"/><Relationship Id="rId77" Type="http://schemas.openxmlformats.org/officeDocument/2006/relationships/hyperlink" Target="https://www.3gpp.org/ftp/TSG_RAN/WG2_RL2/TSGR2_132/Docs/R2-2508874.zip" TargetMode="External"/><Relationship Id="rId100" Type="http://schemas.openxmlformats.org/officeDocument/2006/relationships/hyperlink" Target="https://www.3gpp.org/ftp/TSG_RAN/WG2_RL2/TSGR2_132/Docs/R2-2508175.zip" TargetMode="External"/><Relationship Id="rId105" Type="http://schemas.openxmlformats.org/officeDocument/2006/relationships/hyperlink" Target="https://www.3gpp.org/ftp/TSG_RAN/WG2_RL2/TSGR2_132/Docs/R2-2508406.zip" TargetMode="External"/><Relationship Id="rId126" Type="http://schemas.openxmlformats.org/officeDocument/2006/relationships/hyperlink" Target="https://www.3gpp.org/ftp/TSG_RAN/WG2_RL2/TSGR2_132/Docs/R2-2508098.zip" TargetMode="External"/><Relationship Id="rId147" Type="http://schemas.openxmlformats.org/officeDocument/2006/relationships/hyperlink" Target="https://www.3gpp.org/ftp/TSG_RAN/WG2_RL2/TSGR2_132/Docs/R2-2509077.zip" TargetMode="External"/><Relationship Id="rId168" Type="http://schemas.openxmlformats.org/officeDocument/2006/relationships/hyperlink" Target="https://www.3gpp.org/ftp/TSG_RAN/WG2_RL2/TSGR2_132/Docs/R2-2508051.zip" TargetMode="External"/><Relationship Id="rId8" Type="http://schemas.openxmlformats.org/officeDocument/2006/relationships/webSettings" Target="webSettings.xml"/><Relationship Id="rId51" Type="http://schemas.openxmlformats.org/officeDocument/2006/relationships/hyperlink" Target="https://www.3gpp.org/ftp/TSG_RAN/WG2_RL2/TSGR2_132/Docs/R2-2508139.zip" TargetMode="External"/><Relationship Id="rId72" Type="http://schemas.openxmlformats.org/officeDocument/2006/relationships/hyperlink" Target="https://www.3gpp.org/ftp/TSG_RAN/WG2_RL2/TSGR2_132/Docs/R2-2508450.zip" TargetMode="External"/><Relationship Id="rId93" Type="http://schemas.openxmlformats.org/officeDocument/2006/relationships/hyperlink" Target="https://www.3gpp.org/ftp/TSG_RAN/WG2_RL2/TSGR2_132/Docs/R2-2508649.zip" TargetMode="External"/><Relationship Id="rId98" Type="http://schemas.openxmlformats.org/officeDocument/2006/relationships/hyperlink" Target="https://www.3gpp.org/ftp/TSG_RAN/WG2_RL2/TSGR2_132/Docs/R2-2508115.zip" TargetMode="External"/><Relationship Id="rId121" Type="http://schemas.openxmlformats.org/officeDocument/2006/relationships/hyperlink" Target="https://www.3gpp.org/ftp/TSG_RAN/WG2_RL2/TSGR2_132/Docs/R2-2509014.zip" TargetMode="External"/><Relationship Id="rId142" Type="http://schemas.openxmlformats.org/officeDocument/2006/relationships/hyperlink" Target="https://www.3gpp.org/ftp/TSG_RAN/WG2_RL2/TSGR2_132/Docs/R2-2508098.zip" TargetMode="External"/><Relationship Id="rId163" Type="http://schemas.openxmlformats.org/officeDocument/2006/relationships/hyperlink" Target="https://www.3gpp.org/ftp/TSG_RAN/WG2_RL2/TSGR2_132/Docs/R2-2508349.zip" TargetMode="External"/><Relationship Id="rId184" Type="http://schemas.openxmlformats.org/officeDocument/2006/relationships/hyperlink" Target="https://www.3gpp.org/ftp/TSG_RAN/WG2_RL2/TSGR2_132/Docs/R2-2508175.zip" TargetMode="External"/><Relationship Id="rId189" Type="http://schemas.openxmlformats.org/officeDocument/2006/relationships/hyperlink" Target="https://www.3gpp.org/ftp/TSG_RAN/WG2_RL2/TSGR2_132/Docs/R2-2508623.zip" TargetMode="External"/><Relationship Id="rId3" Type="http://schemas.openxmlformats.org/officeDocument/2006/relationships/customXml" Target="../customXml/item3.xml"/><Relationship Id="rId25" Type="http://schemas.openxmlformats.org/officeDocument/2006/relationships/hyperlink" Target="https://www.3gpp.org/ftp/TSG_RAN/WG2_RL2/TSGR2_132/Docs/R2-2508349.zip" TargetMode="External"/><Relationship Id="rId46" Type="http://schemas.openxmlformats.org/officeDocument/2006/relationships/hyperlink" Target="https://www.3gpp.org/ftp/TSG_RAN/WG2_RL2/TSGR2_132/Docs/R2-2508450.zip" TargetMode="External"/><Relationship Id="rId67" Type="http://schemas.openxmlformats.org/officeDocument/2006/relationships/hyperlink" Target="https://www.3gpp.org/ftp/TSG_RAN/WG2_RL2/TSGR2_132/Docs/R2-2508618.zip" TargetMode="External"/><Relationship Id="rId116" Type="http://schemas.openxmlformats.org/officeDocument/2006/relationships/hyperlink" Target="https://www.3gpp.org/ftp/TSG_RAN/WG2_RL2/TSGR2_132/Docs/R2-2508781.zip" TargetMode="External"/><Relationship Id="rId137" Type="http://schemas.openxmlformats.org/officeDocument/2006/relationships/hyperlink" Target="https://www.3gpp.org/ftp/TSG_RAN/WG2_RL2/TSGR2_132/Docs/R2-2508631.zip" TargetMode="External"/><Relationship Id="rId158" Type="http://schemas.openxmlformats.org/officeDocument/2006/relationships/hyperlink" Target="https://www.3gpp.org/ftp/TSG_RAN/WG2_RL2/TSGR2_132/Docs/R2-2508614.zip" TargetMode="External"/><Relationship Id="rId20" Type="http://schemas.openxmlformats.org/officeDocument/2006/relationships/hyperlink" Target="https://www.3gpp.org/ftp/TSG_RAN/WG2_RL2/TSGR2_132/Docs/R2-2508614.zip" TargetMode="External"/><Relationship Id="rId41" Type="http://schemas.openxmlformats.org/officeDocument/2006/relationships/hyperlink" Target="https://www.3gpp.org/ftp/TSG_RAN/WG2_RL2/TSGR2_132/Docs/R2-2508386.zip" TargetMode="External"/><Relationship Id="rId62" Type="http://schemas.openxmlformats.org/officeDocument/2006/relationships/hyperlink" Target="https://www.3gpp.org/ftp/TSG_RAN/WG2_RL2/TSGR2_132/Docs/R2-2508874.zip" TargetMode="External"/><Relationship Id="rId83" Type="http://schemas.openxmlformats.org/officeDocument/2006/relationships/hyperlink" Target="https://www.3gpp.org/ftp/TSG_RAN/WG2_RL2/TSGR2_132/Docs/R2-2508618.zip" TargetMode="External"/><Relationship Id="rId88" Type="http://schemas.openxmlformats.org/officeDocument/2006/relationships/hyperlink" Target="https://www.3gpp.org/ftp/TSG_RAN/WG2_RL2/TSGR2_132/Docs/R2-2508758.zip" TargetMode="External"/><Relationship Id="rId111" Type="http://schemas.openxmlformats.org/officeDocument/2006/relationships/hyperlink" Target="https://www.3gpp.org/ftp/TSG_RAN/WG2_RL2/TSGR2_132/Docs/R2-2508618.zip" TargetMode="External"/><Relationship Id="rId132" Type="http://schemas.openxmlformats.org/officeDocument/2006/relationships/hyperlink" Target="https://www.3gpp.org/ftp/TSG_RAN/WG2_RL2/TSGR2_132/Docs/R2-2509077.zip" TargetMode="External"/><Relationship Id="rId153" Type="http://schemas.openxmlformats.org/officeDocument/2006/relationships/hyperlink" Target="https://www.3gpp.org/ftp/TSG_RAN/WG2_RL2/TSGR2_132/Docs/R2-2508618.zip" TargetMode="External"/><Relationship Id="rId174" Type="http://schemas.openxmlformats.org/officeDocument/2006/relationships/hyperlink" Target="https://www.3gpp.org/ftp/TSG_RAN/WG2_RL2/TSGR2_132/Docs/R2-2508386.zip" TargetMode="External"/><Relationship Id="rId179" Type="http://schemas.openxmlformats.org/officeDocument/2006/relationships/image" Target="media/image8.emf"/><Relationship Id="rId195" Type="http://schemas.openxmlformats.org/officeDocument/2006/relationships/hyperlink" Target="https://www.3gpp.org/ftp/TSG_RAN/WG2_RL2/TSGR2_132/Docs/R2-2509014.zip" TargetMode="External"/><Relationship Id="rId190" Type="http://schemas.openxmlformats.org/officeDocument/2006/relationships/hyperlink" Target="https://www.3gpp.org/ftp/TSG_RAN/WG2_RL2/TSGR2_132/Docs/R2-2508781.zip" TargetMode="External"/><Relationship Id="rId15" Type="http://schemas.openxmlformats.org/officeDocument/2006/relationships/hyperlink" Target="https://www.3gpp.org/ftp/TSG_RAN/WG2_RL2/TSGR2_132/Docs/R2-2508112.zip" TargetMode="External"/><Relationship Id="rId36" Type="http://schemas.openxmlformats.org/officeDocument/2006/relationships/image" Target="media/image4.png"/><Relationship Id="rId57" Type="http://schemas.openxmlformats.org/officeDocument/2006/relationships/hyperlink" Target="https://www.3gpp.org/ftp/TSG_RAN/WG2_RL2/TSGR2_132/Docs/R2-2508874.zip" TargetMode="External"/><Relationship Id="rId106" Type="http://schemas.openxmlformats.org/officeDocument/2006/relationships/hyperlink" Target="https://www.3gpp.org/ftp/TSG_RAN/WG2_RL2/TSGR2_132/Docs/R2-2508414.zip" TargetMode="External"/><Relationship Id="rId127" Type="http://schemas.openxmlformats.org/officeDocument/2006/relationships/hyperlink" Target="https://www.3gpp.org/ftp/TSG_RAN/WG2_RL2/TSGR2_132/Docs/R2-2508220.zip" TargetMode="External"/><Relationship Id="rId10" Type="http://schemas.openxmlformats.org/officeDocument/2006/relationships/endnotes" Target="endnotes.xml"/><Relationship Id="rId31" Type="http://schemas.openxmlformats.org/officeDocument/2006/relationships/image" Target="media/image2.emf"/><Relationship Id="rId52" Type="http://schemas.openxmlformats.org/officeDocument/2006/relationships/hyperlink" Target="https://www.3gpp.org/ftp/TSG_RAN/WG2_RL2/TSGR2_132/Docs/R2-2508349.zip" TargetMode="External"/><Relationship Id="rId73" Type="http://schemas.openxmlformats.org/officeDocument/2006/relationships/hyperlink" Target="https://www.3gpp.org/ftp/TSG_RAN/WG2_RL2/TSGR2_132/Docs/R2-2508510.zip" TargetMode="External"/><Relationship Id="rId78" Type="http://schemas.openxmlformats.org/officeDocument/2006/relationships/hyperlink" Target="https://www.3gpp.org/ftp/TSG_RAN/WG2_RL2/TSGR2_132/Docs/R2-2509077.zip" TargetMode="External"/><Relationship Id="rId94" Type="http://schemas.openxmlformats.org/officeDocument/2006/relationships/hyperlink" Target="https://www.3gpp.org/ftp/TSG_RAN/WG2_RL2/TSGR2_132/Docs/R2-2508051.zip" TargetMode="External"/><Relationship Id="rId99" Type="http://schemas.openxmlformats.org/officeDocument/2006/relationships/hyperlink" Target="https://www.3gpp.org/ftp/TSG_RAN/WG2_RL2/TSGR2_132/Docs/R2-2508139.zip" TargetMode="External"/><Relationship Id="rId101" Type="http://schemas.openxmlformats.org/officeDocument/2006/relationships/hyperlink" Target="https://www.3gpp.org/ftp/TSG_RAN/WG2_RL2/TSGR2_132/Docs/R2-2508220.zip" TargetMode="External"/><Relationship Id="rId122" Type="http://schemas.openxmlformats.org/officeDocument/2006/relationships/hyperlink" Target="https://www.3gpp.org/ftp/TSG_RAN/WG2_RL2/TSGR2_132/Docs/R2-2509077.zip" TargetMode="External"/><Relationship Id="rId143" Type="http://schemas.openxmlformats.org/officeDocument/2006/relationships/hyperlink" Target="https://www.3gpp.org/ftp/TSG_RAN/WG2_RL2/TSGR2_132/Docs/R2-2508220.zip" TargetMode="External"/><Relationship Id="rId148" Type="http://schemas.openxmlformats.org/officeDocument/2006/relationships/hyperlink" Target="https://www.3gpp.org/ftp/TSG_RAN/WG2_RL2/TSGR2_132/Docs/R2-2508080.zip" TargetMode="External"/><Relationship Id="rId164" Type="http://schemas.openxmlformats.org/officeDocument/2006/relationships/hyperlink" Target="https://www.3gpp.org/ftp/TSG_RAN/WG2_RL2/TSGR2_132/Docs/R2-2508386.zip" TargetMode="External"/><Relationship Id="rId169" Type="http://schemas.openxmlformats.org/officeDocument/2006/relationships/hyperlink" Target="https://www.3gpp.org/ftp/TSG_RAN/WG2_RL2/TSGR2_132/Docs/R2-2508115.zip" TargetMode="External"/><Relationship Id="rId185" Type="http://schemas.openxmlformats.org/officeDocument/2006/relationships/hyperlink" Target="https://www.3gpp.org/ftp/TSG_RAN/WG2_RL2/TSGR2_132/Docs/R2-2508227.zip"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package" Target="embeddings/Microsoft_PowerPoint_Slide.sldx"/><Relationship Id="rId26" Type="http://schemas.openxmlformats.org/officeDocument/2006/relationships/hyperlink" Target="https://www.3gpp.org/ftp/TSG_RAN/WG2_RL2/TSGR2_132/Docs/R2-2508386.zip" TargetMode="External"/><Relationship Id="rId47" Type="http://schemas.openxmlformats.org/officeDocument/2006/relationships/hyperlink" Target="https://www.3gpp.org/ftp/TSG_RAN/WG2_RL2/TSGR2_132/Docs/R2-2508614.zip" TargetMode="External"/><Relationship Id="rId68" Type="http://schemas.openxmlformats.org/officeDocument/2006/relationships/hyperlink" Target="https://www.3gpp.org/ftp/TSG_RAN/WG2_RL2/TSGR2_132/Docs/R2-2508112.zip" TargetMode="External"/><Relationship Id="rId89" Type="http://schemas.openxmlformats.org/officeDocument/2006/relationships/image" Target="media/image7.jpeg"/><Relationship Id="rId112" Type="http://schemas.openxmlformats.org/officeDocument/2006/relationships/hyperlink" Target="https://www.3gpp.org/ftp/TSG_RAN/WG2_RL2/TSGR2_132/Docs/R2-2508623.zip" TargetMode="External"/><Relationship Id="rId133" Type="http://schemas.openxmlformats.org/officeDocument/2006/relationships/hyperlink" Target="https://www.3gpp.org/ftp/TSG_RAN/WG2_RL2/TSGR2_132/Docs/R2-2508080.zip" TargetMode="External"/><Relationship Id="rId154" Type="http://schemas.openxmlformats.org/officeDocument/2006/relationships/hyperlink" Target="https://www.3gpp.org/ftp/TSG_RAN/WG2_RL2/TSGR2_132/Docs/R2-2508112.zip" TargetMode="External"/><Relationship Id="rId175" Type="http://schemas.openxmlformats.org/officeDocument/2006/relationships/hyperlink" Target="https://www.3gpp.org/ftp/TSG_RAN/WG2_RL2/TSGR2_132/Docs/R2-2508450.zip" TargetMode="External"/><Relationship Id="rId196" Type="http://schemas.openxmlformats.org/officeDocument/2006/relationships/hyperlink" Target="https://www.3gpp.org/ftp/TSG_RAN/WG2_RL2/TSGR2_132/Docs/R2-2508972.zip" TargetMode="External"/><Relationship Id="rId16" Type="http://schemas.openxmlformats.org/officeDocument/2006/relationships/hyperlink" Target="https://www.3gpp.org/ftp/TSG_RAN/WG2_RL2/TSGR2_132/Docs/R2-2508175.zip" TargetMode="External"/><Relationship Id="rId37" Type="http://schemas.openxmlformats.org/officeDocument/2006/relationships/hyperlink" Target="https://www.3gpp.org/ftp/TSG_RAN/WG2_RL2/TSGR2_132/Docs/R2-2508112.zip" TargetMode="External"/><Relationship Id="rId58" Type="http://schemas.openxmlformats.org/officeDocument/2006/relationships/hyperlink" Target="https://www.3gpp.org/ftp/TSG_RAN/WG2_RL2/TSGR2_132/Docs/R2-2508406.zip" TargetMode="External"/><Relationship Id="rId79" Type="http://schemas.openxmlformats.org/officeDocument/2006/relationships/hyperlink" Target="https://www.3gpp.org/ftp/TSG_RAN/WG2_RL2/TSGR2_132/Docs/R2-2508051.zip" TargetMode="External"/><Relationship Id="rId102" Type="http://schemas.openxmlformats.org/officeDocument/2006/relationships/hyperlink" Target="https://www.3gpp.org/ftp/TSG_RAN/WG2_RL2/TSGR2_132/Docs/R2-2508227.zip" TargetMode="External"/><Relationship Id="rId123" Type="http://schemas.openxmlformats.org/officeDocument/2006/relationships/hyperlink" Target="https://www.3gpp.org/ftp/TSG_RAN/WG2_RL2/TSGR2_132/Docs/R2-2508051.zip" TargetMode="External"/><Relationship Id="rId144" Type="http://schemas.openxmlformats.org/officeDocument/2006/relationships/hyperlink" Target="https://www.3gpp.org/ftp/TSG_RAN/WG2_RL2/TSGR2_132/Docs/R2-2508406.zip" TargetMode="External"/><Relationship Id="rId90" Type="http://schemas.openxmlformats.org/officeDocument/2006/relationships/hyperlink" Target="https://www.3gpp.org/ftp/TSG_RAN/WG2_RL2/TSGR2_132/Docs/R2-2509077.zip" TargetMode="External"/><Relationship Id="rId165" Type="http://schemas.openxmlformats.org/officeDocument/2006/relationships/hyperlink" Target="https://www.3gpp.org/ftp/TSG_RAN/WG2_RL2/TSGR2_132/Docs/R2-2508631.zip" TargetMode="External"/><Relationship Id="rId186" Type="http://schemas.openxmlformats.org/officeDocument/2006/relationships/hyperlink" Target="https://www.3gpp.org/ftp/TSG_RAN/WG2_RL2/TSGR2_132/Docs/R2-2508414.zip" TargetMode="External"/><Relationship Id="rId27" Type="http://schemas.openxmlformats.org/officeDocument/2006/relationships/hyperlink" Target="https://www.3gpp.org/ftp/TSG_RAN/WG2_RL2/TSGR2_132/Docs/R2-2508631.zip" TargetMode="External"/><Relationship Id="rId48" Type="http://schemas.openxmlformats.org/officeDocument/2006/relationships/hyperlink" Target="https://www.3gpp.org/ftp/TSG_RAN/WG2_RL2/TSGR2_132/Docs/R2-2508874.zip" TargetMode="External"/><Relationship Id="rId69" Type="http://schemas.openxmlformats.org/officeDocument/2006/relationships/hyperlink" Target="https://www.3gpp.org/ftp/TSG_RAN/WG2_RL2/TSGR2_132/Docs/R2-2508649.zip" TargetMode="External"/><Relationship Id="rId113" Type="http://schemas.openxmlformats.org/officeDocument/2006/relationships/hyperlink" Target="https://www.3gpp.org/ftp/TSG_RAN/WG2_RL2/TSGR2_132/Docs/R2-2508631.zip" TargetMode="External"/><Relationship Id="rId134" Type="http://schemas.openxmlformats.org/officeDocument/2006/relationships/hyperlink" Target="https://www.3gpp.org/ftp/TSG_RAN/WG2_RL2/TSGR2_132/Docs/R2-2508139.zip" TargetMode="External"/><Relationship Id="rId80" Type="http://schemas.openxmlformats.org/officeDocument/2006/relationships/hyperlink" Target="https://www.3gpp.org/ftp/TSG_RAN/WG2_RL2/TSGR2_132/Docs/R2-2508115.zip" TargetMode="External"/><Relationship Id="rId155" Type="http://schemas.openxmlformats.org/officeDocument/2006/relationships/hyperlink" Target="https://www.3gpp.org/ftp/TSG_RAN/WG2_RL2/TSGR2_132/Docs/R2-2508175.zip" TargetMode="External"/><Relationship Id="rId176" Type="http://schemas.openxmlformats.org/officeDocument/2006/relationships/hyperlink" Target="https://www.3gpp.org/ftp/TSG_RAN/WG2_RL2/TSGR2_132/Docs/R2-2508758.zip" TargetMode="External"/><Relationship Id="rId197" Type="http://schemas.openxmlformats.org/officeDocument/2006/relationships/fontTable" Target="fontTable.xml"/><Relationship Id="rId17" Type="http://schemas.openxmlformats.org/officeDocument/2006/relationships/hyperlink" Target="https://www.3gpp.org/ftp/TSG_RAN/WG2_RL2/TSGR2_132/Docs/R2-2508098.zip" TargetMode="External"/><Relationship Id="rId38" Type="http://schemas.openxmlformats.org/officeDocument/2006/relationships/hyperlink" Target="https://www.3gpp.org/ftp/TSG_RAN/WG2_RL2/TSGR2_132/Docs/R2-2508080.zip" TargetMode="External"/><Relationship Id="rId59" Type="http://schemas.openxmlformats.org/officeDocument/2006/relationships/hyperlink" Target="https://www.3gpp.org/ftp/TSG_RAN/WG2_RL2/TSGR2_132/Docs/R2-2508139.zip" TargetMode="External"/><Relationship Id="rId103" Type="http://schemas.openxmlformats.org/officeDocument/2006/relationships/hyperlink" Target="https://www.3gpp.org/ftp/TSG_RAN/WG2_RL2/TSGR2_132/Docs/R2-2508349.zip" TargetMode="External"/><Relationship Id="rId124" Type="http://schemas.openxmlformats.org/officeDocument/2006/relationships/hyperlink" Target="https://www.3gpp.org/ftp/TSG_RAN/WG2_RL2/TSGR2_132/Docs/R2-2508112.zip" TargetMode="External"/><Relationship Id="rId70" Type="http://schemas.openxmlformats.org/officeDocument/2006/relationships/hyperlink" Target="https://www.3gpp.org/ftp/TSG_RAN/WG2_RL2/TSGR2_132/Docs/R2-2508614.zip" TargetMode="External"/><Relationship Id="rId91" Type="http://schemas.openxmlformats.org/officeDocument/2006/relationships/hyperlink" Target="https://www.3gpp.org/ftp/TSG_RAN/WG2_RL2/TSGR2_132/Docs/R2-2508874.zip" TargetMode="External"/><Relationship Id="rId145" Type="http://schemas.openxmlformats.org/officeDocument/2006/relationships/hyperlink" Target="https://www.3gpp.org/ftp/TSG_RAN/WG2_RL2/TSGR2_132/Docs/R2-2508450.zip" TargetMode="External"/><Relationship Id="rId166" Type="http://schemas.openxmlformats.org/officeDocument/2006/relationships/hyperlink" Target="https://www.3gpp.org/ftp/TSG_RAN/WG2_RL2/TSGR2_132/Docs/R2-2509077.zip" TargetMode="External"/><Relationship Id="rId187" Type="http://schemas.openxmlformats.org/officeDocument/2006/relationships/hyperlink" Target="https://www.3gpp.org/ftp/TSG_RAN/WG2_RL2/TSGR2_132/Docs/R2-2508510.zip" TargetMode="External"/><Relationship Id="rId1" Type="http://schemas.openxmlformats.org/officeDocument/2006/relationships/customXml" Target="../customXml/item1.xml"/><Relationship Id="rId28" Type="http://schemas.openxmlformats.org/officeDocument/2006/relationships/hyperlink" Target="https://www.3gpp.org/ftp/TSG_RAN/WG2_RL2/TSGR2_132/Docs/R2-2508406.zip" TargetMode="External"/><Relationship Id="rId49" Type="http://schemas.openxmlformats.org/officeDocument/2006/relationships/hyperlink" Target="https://www.3gpp.org/ftp/TSG_RAN/WG2_RL2/TSGR2_132/Docs/R2-2509077.zip" TargetMode="External"/><Relationship Id="rId114" Type="http://schemas.openxmlformats.org/officeDocument/2006/relationships/hyperlink" Target="https://www.3gpp.org/ftp/TSG_RAN/WG2_RL2/TSGR2_132/Docs/R2-2508649.zip" TargetMode="External"/><Relationship Id="rId60" Type="http://schemas.openxmlformats.org/officeDocument/2006/relationships/hyperlink" Target="https://www.3gpp.org/ftp/TSG_RAN/WG2_RL2/TSGR2_132/Docs/R2-2508080.zip" TargetMode="External"/><Relationship Id="rId81" Type="http://schemas.openxmlformats.org/officeDocument/2006/relationships/hyperlink" Target="https://www.3gpp.org/ftp/TSG_RAN/WG2_RL2/TSGR2_132/Docs/R2-2508406.zip" TargetMode="External"/><Relationship Id="rId135" Type="http://schemas.openxmlformats.org/officeDocument/2006/relationships/hyperlink" Target="https://www.3gpp.org/ftp/TSG_RAN/WG2_RL2/TSGR2_132/Docs/R2-2508349.zip" TargetMode="External"/><Relationship Id="rId156" Type="http://schemas.openxmlformats.org/officeDocument/2006/relationships/hyperlink" Target="https://www.3gpp.org/ftp/TSG_RAN/WG2_RL2/TSGR2_132/Docs/R2-2508098.zip" TargetMode="External"/><Relationship Id="rId177" Type="http://schemas.openxmlformats.org/officeDocument/2006/relationships/hyperlink" Target="https://www.3gpp.org/ftp/TSG_RAN/WG2_RL2/TSGR2_132/Docs/R2-2508614.zip" TargetMode="External"/><Relationship Id="rId198" Type="http://schemas.openxmlformats.org/officeDocument/2006/relationships/theme" Target="theme/theme1.xml"/><Relationship Id="rId18" Type="http://schemas.openxmlformats.org/officeDocument/2006/relationships/hyperlink" Target="https://www.3gpp.org/ftp/TSG_RAN/WG2_RL2/TSGR2_132/Docs/R2-2508406.zip" TargetMode="External"/><Relationship Id="rId39" Type="http://schemas.openxmlformats.org/officeDocument/2006/relationships/hyperlink" Target="https://www.3gpp.org/ftp/TSG_RAN/WG2_RL2/TSGR2_132/Docs/R2-2508080.zip" TargetMode="External"/><Relationship Id="rId50" Type="http://schemas.openxmlformats.org/officeDocument/2006/relationships/hyperlink" Target="https://www.3gpp.org/ftp/TSG_RAN/WG2_RL2/TSGR2_132/Docs/R2-2508080.zip" TargetMode="External"/><Relationship Id="rId104" Type="http://schemas.openxmlformats.org/officeDocument/2006/relationships/hyperlink" Target="https://www.3gpp.org/ftp/TSG_RAN/WG2_RL2/TSGR2_132/Docs/R2-2508386.zip" TargetMode="External"/><Relationship Id="rId125" Type="http://schemas.openxmlformats.org/officeDocument/2006/relationships/hyperlink" Target="https://www.3gpp.org/ftp/TSG_RAN/WG2_RL2/TSGR2_132/Docs/R2-2508175.zip" TargetMode="External"/><Relationship Id="rId146" Type="http://schemas.openxmlformats.org/officeDocument/2006/relationships/hyperlink" Target="https://www.3gpp.org/ftp/TSG_RAN/WG2_RL2/TSGR2_132/Docs/R2-2508874.zip" TargetMode="External"/><Relationship Id="rId167" Type="http://schemas.openxmlformats.org/officeDocument/2006/relationships/hyperlink" Target="https://www.3gpp.org/ftp/TSG_RAN/WG2_RL2/TSGR2_132/Docs/R2-2508098.zip" TargetMode="External"/><Relationship Id="rId188" Type="http://schemas.openxmlformats.org/officeDocument/2006/relationships/hyperlink" Target="https://www.3gpp.org/ftp/TSG_RAN/WG2_RL2/TSGR2_132/Docs/R2-2508609.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91C0E8FD-D691-0447-85AA-645E8E82E8BB}">
  <ds:schemaRefs>
    <ds:schemaRef ds:uri="http://schemas.openxmlformats.org/officeDocument/2006/bibliography"/>
  </ds:schemaRefs>
</ds:datastoreItem>
</file>

<file path=customXml/itemProps2.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contentBits="0"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Normal.dotm</Template>
  <TotalTime>22</TotalTime>
  <Pages>30</Pages>
  <Words>10962</Words>
  <Characters>88794</Characters>
  <Application>Microsoft Office Word</Application>
  <DocSecurity>0</DocSecurity>
  <Lines>739</Lines>
  <Paragraphs>199</Paragraphs>
  <ScaleCrop>false</ScaleCrop>
  <HeadingPairs>
    <vt:vector size="2" baseType="variant">
      <vt:variant>
        <vt:lpstr>Title</vt:lpstr>
      </vt:variant>
      <vt:variant>
        <vt:i4>1</vt:i4>
      </vt:variant>
    </vt:vector>
  </HeadingPairs>
  <TitlesOfParts>
    <vt:vector size="1" baseType="lpstr">
      <vt:lpstr/>
    </vt:vector>
  </TitlesOfParts>
  <Manager/>
  <Company>Nokia</Company>
  <LinksUpToDate>false</LinksUpToDate>
  <CharactersWithSpaces>99557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MediaTek (Pasi Laitinen)</cp:lastModifiedBy>
  <cp:revision>3</cp:revision>
  <dcterms:created xsi:type="dcterms:W3CDTF">2025-12-22T16:44:00Z</dcterms:created>
  <dcterms:modified xsi:type="dcterms:W3CDTF">2025-12-23T06:56:00Z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ies>
</file>