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93ED2" w14:textId="28A1B202"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r>
      <w:r w:rsidR="00DD372B" w:rsidRPr="00DD372B">
        <w:rPr>
          <w:b/>
          <w:i/>
          <w:sz w:val="28"/>
        </w:rPr>
        <w:t>R2-250</w:t>
      </w:r>
      <w:del w:id="0" w:author="P_R2#132_v0" w:date="2025-11-24T17:05:00Z">
        <w:r w:rsidR="00DD372B" w:rsidRPr="00DD372B" w:rsidDel="00A77413">
          <w:rPr>
            <w:b/>
            <w:i/>
            <w:sz w:val="28"/>
          </w:rPr>
          <w:delText>8557</w:delText>
        </w:r>
      </w:del>
    </w:p>
    <w:p w14:paraId="4C893ED3" w14:textId="30A85BE3" w:rsidR="00F63309" w:rsidRDefault="0026382D">
      <w:pPr>
        <w:pStyle w:val="CRCoverPage"/>
        <w:outlineLvl w:val="0"/>
        <w:rPr>
          <w:b/>
          <w:sz w:val="24"/>
        </w:rPr>
      </w:pPr>
      <w:r w:rsidRPr="0026382D">
        <w:rPr>
          <w:b/>
          <w:sz w:val="24"/>
        </w:rPr>
        <w:t>Dallas, USA, 17</w:t>
      </w:r>
      <w:r w:rsidRPr="00DD372B">
        <w:rPr>
          <w:b/>
          <w:sz w:val="24"/>
          <w:vertAlign w:val="superscript"/>
        </w:rPr>
        <w:t>th</w:t>
      </w:r>
      <w:r w:rsidRPr="0026382D">
        <w:rPr>
          <w:b/>
          <w:sz w:val="24"/>
        </w:rPr>
        <w:t>-21</w:t>
      </w:r>
      <w:r w:rsidRPr="00DD372B">
        <w:rPr>
          <w:b/>
          <w:sz w:val="24"/>
          <w:vertAlign w:val="superscript"/>
        </w:rPr>
        <w:t>st</w:t>
      </w:r>
      <w:r w:rsidR="00DD372B">
        <w:rPr>
          <w:b/>
          <w:sz w:val="24"/>
          <w:vertAlign w:val="superscript"/>
        </w:rPr>
        <w:t xml:space="preserve"> </w:t>
      </w:r>
      <w:r w:rsidR="00DD372B" w:rsidRPr="00DD372B">
        <w:rPr>
          <w:rFonts w:hint="eastAsia"/>
          <w:b/>
          <w:sz w:val="24"/>
        </w:rPr>
        <w:t>November</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1D590F32" w:rsidR="00F63309" w:rsidRDefault="00F91CDC">
            <w:pPr>
              <w:pStyle w:val="CRCoverPage"/>
              <w:spacing w:after="0"/>
              <w:jc w:val="center"/>
              <w:rPr>
                <w:b/>
              </w:rPr>
            </w:pPr>
            <w:del w:id="1" w:author="P_R2#132_v0" w:date="2025-11-24T11:39:00Z">
              <w:r w:rsidRPr="00A77413" w:rsidDel="00673026">
                <w:rPr>
                  <w:b/>
                  <w:sz w:val="28"/>
                  <w:highlight w:val="yellow"/>
                </w:rPr>
                <w:delText>1</w:delText>
              </w:r>
            </w:del>
            <w:ins w:id="2" w:author="P_R2#132_v0" w:date="2025-11-24T11:39:00Z">
              <w:r w:rsidR="00673026" w:rsidRPr="00A77413">
                <w:rPr>
                  <w:b/>
                  <w:sz w:val="28"/>
                  <w:highlight w:val="yellow"/>
                </w:rPr>
                <w:t>2</w:t>
              </w:r>
            </w:ins>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aff9"/>
                  <w:rFonts w:cs="Arial"/>
                  <w:b/>
                  <w:i/>
                  <w:color w:val="FF0000"/>
                </w:rPr>
                <w:t>HE</w:t>
              </w:r>
              <w:bookmarkStart w:id="3" w:name="_Hlt497126619"/>
              <w:r w:rsidR="00F63309">
                <w:rPr>
                  <w:rStyle w:val="aff9"/>
                  <w:rFonts w:cs="Arial"/>
                  <w:b/>
                  <w:i/>
                  <w:color w:val="FF0000"/>
                </w:rPr>
                <w:t>L</w:t>
              </w:r>
              <w:bookmarkEnd w:id="3"/>
              <w:r w:rsidR="00F63309">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aff9"/>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64EB57FC" w:rsidR="00F63309" w:rsidRDefault="007C7B3C">
            <w:pPr>
              <w:pStyle w:val="CRCoverPage"/>
              <w:spacing w:after="0"/>
              <w:ind w:left="100"/>
            </w:pPr>
            <w:r w:rsidRPr="007C7B3C">
              <w:t>Corrections to A-IoT MAC layer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3AF9222B" w:rsidR="00F63309" w:rsidRDefault="00F91CDC">
            <w:pPr>
              <w:pStyle w:val="CRCoverPage"/>
              <w:spacing w:after="0"/>
              <w:ind w:left="100"/>
            </w:pPr>
            <w:r>
              <w:t>Huawei, HiSil</w:t>
            </w:r>
            <w:r w:rsidR="007C70F3">
              <w:t>i</w:t>
            </w:r>
            <w:r>
              <w:t>con</w:t>
            </w:r>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0589B8D1" w:rsidR="00F63309" w:rsidRDefault="00F91CDC">
            <w:pPr>
              <w:pStyle w:val="CRCoverPage"/>
              <w:spacing w:after="0"/>
              <w:ind w:left="100"/>
            </w:pPr>
            <w:r>
              <w:t>202</w:t>
            </w:r>
            <w:r w:rsidR="007C70F3">
              <w:t>5</w:t>
            </w:r>
            <w:r>
              <w:t>.1</w:t>
            </w:r>
            <w:r w:rsidR="007C70F3">
              <w:t>1</w:t>
            </w:r>
            <w:r>
              <w:t>.</w:t>
            </w:r>
            <w:del w:id="4" w:author="P_R2#132_v0" w:date="2025-11-24T11:39:00Z">
              <w:r w:rsidDel="00673026">
                <w:delText>0</w:delText>
              </w:r>
              <w:r w:rsidR="007C70F3" w:rsidDel="00673026">
                <w:delText>7</w:delText>
              </w:r>
            </w:del>
            <w:ins w:id="5" w:author="P_R2#132_v0" w:date="2025-11-24T11:39:00Z">
              <w:r w:rsidR="00673026">
                <w:t>24</w:t>
              </w:r>
            </w:ins>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aff9"/>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02F90638" w:rsidR="00F63309" w:rsidRDefault="00F91CDC">
            <w:pPr>
              <w:pStyle w:val="CRCoverPage"/>
              <w:spacing w:after="0"/>
              <w:ind w:left="100"/>
            </w:pPr>
            <w:r>
              <w:t>To capture RAN2 #131bis</w:t>
            </w:r>
            <w:ins w:id="6" w:author="P_R2#132_v0" w:date="2025-11-24T11:40:00Z">
              <w:r w:rsidR="00673026">
                <w:t xml:space="preserve"> meeting</w:t>
              </w:r>
            </w:ins>
            <w:r>
              <w:t xml:space="preserve"> </w:t>
            </w:r>
            <w:ins w:id="7" w:author="P_R2#132_v0" w:date="2025-11-24T11:39:00Z">
              <w:r w:rsidR="00673026">
                <w:t xml:space="preserve">and RAN2#132 meeting </w:t>
              </w:r>
            </w:ins>
            <w:r>
              <w:t>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6EC300" w14:textId="77777777" w:rsidR="000B17FC" w:rsidRDefault="00F91CDC">
            <w:pPr>
              <w:pStyle w:val="CRCoverPage"/>
              <w:spacing w:after="0"/>
              <w:ind w:left="100"/>
            </w:pPr>
            <w:r>
              <w:t xml:space="preserve">1. In clause 6.2.1.1, </w:t>
            </w:r>
          </w:p>
          <w:p w14:paraId="4C893F29" w14:textId="36614A5E" w:rsidR="00F63309" w:rsidRDefault="00F91CDC" w:rsidP="000B17FC">
            <w:pPr>
              <w:pStyle w:val="CRCoverPage"/>
              <w:numPr>
                <w:ilvl w:val="0"/>
                <w:numId w:val="16"/>
              </w:numPr>
              <w:spacing w:after="0"/>
            </w:pPr>
            <w:r>
              <w:t>two new agreed field</w:t>
            </w:r>
            <w:r w:rsidR="000B17FC">
              <w:t>s</w:t>
            </w:r>
            <w:r>
              <w:t xml:space="preserve"> in </w:t>
            </w:r>
            <w:r>
              <w:rPr>
                <w:i/>
                <w:iCs/>
              </w:rPr>
              <w:t>A-IoT Paging</w:t>
            </w:r>
            <w:r>
              <w:t xml:space="preserve"> message, i.e., </w:t>
            </w:r>
            <w:r>
              <w:rPr>
                <w:i/>
                <w:iCs/>
              </w:rPr>
              <w:t>Security Parameter Present Indication</w:t>
            </w:r>
            <w:r>
              <w:t xml:space="preserve"> and </w:t>
            </w:r>
            <w:r>
              <w:rPr>
                <w:i/>
                <w:iCs/>
              </w:rPr>
              <w:t>Security Parameter</w:t>
            </w:r>
            <w:r w:rsidR="000B17FC">
              <w:t xml:space="preserve"> are added</w:t>
            </w:r>
            <w:r>
              <w:t>;</w:t>
            </w:r>
          </w:p>
          <w:p w14:paraId="18DCB63F" w14:textId="77777777" w:rsidR="000B17FC" w:rsidRDefault="00F91CDC">
            <w:pPr>
              <w:pStyle w:val="CRCoverPage"/>
              <w:spacing w:after="0"/>
              <w:ind w:left="100"/>
            </w:pPr>
            <w:r>
              <w:t xml:space="preserve">2. In clause 5.3.1.3, </w:t>
            </w:r>
          </w:p>
          <w:p w14:paraId="4C893F2A" w14:textId="7062C998" w:rsidR="00F63309" w:rsidRDefault="00F91CDC" w:rsidP="000B17FC">
            <w:pPr>
              <w:pStyle w:val="CRCoverPage"/>
              <w:numPr>
                <w:ilvl w:val="0"/>
                <w:numId w:val="16"/>
              </w:numPr>
              <w:spacing w:after="0"/>
            </w:pPr>
            <w:r>
              <w:t>“</w:t>
            </w:r>
            <w:r w:rsidRPr="0026382D">
              <w:t xml:space="preserve">or </w:t>
            </w:r>
            <w:r w:rsidRPr="0026382D">
              <w:rPr>
                <w:i/>
                <w:iCs/>
              </w:rPr>
              <w:t xml:space="preserve">R2D Upper Layer Data Transfer </w:t>
            </w:r>
            <w:r w:rsidRPr="0026382D">
              <w:t>message addressed to the device</w:t>
            </w:r>
            <w:r>
              <w:t xml:space="preserve">” </w:t>
            </w:r>
            <w:r w:rsidR="000B17FC">
              <w:t xml:space="preserve">is added </w:t>
            </w:r>
            <w:r>
              <w:t>as another condition of stopping msg2 reception;</w:t>
            </w:r>
          </w:p>
          <w:p w14:paraId="3504430A" w14:textId="6CE3E184" w:rsidR="00B02094" w:rsidRPr="00B02094" w:rsidRDefault="00F91CDC">
            <w:pPr>
              <w:pStyle w:val="CRCoverPage"/>
              <w:spacing w:after="0"/>
              <w:ind w:left="100"/>
              <w:rPr>
                <w:ins w:id="8" w:author="P_R2#132_v0" w:date="2025-11-24T12:01:00Z"/>
                <w:highlight w:val="yellow"/>
              </w:rPr>
            </w:pPr>
            <w:r w:rsidRPr="00B02094">
              <w:rPr>
                <w:highlight w:val="yellow"/>
              </w:rPr>
              <w:t xml:space="preserve">3. </w:t>
            </w:r>
            <w:ins w:id="9" w:author="P_R2#132_v0" w:date="2025-11-24T12:01:00Z">
              <w:r w:rsidR="00B02094" w:rsidRPr="00B02094">
                <w:rPr>
                  <w:highlight w:val="yellow"/>
                </w:rPr>
                <w:t>In clause 5.4.2:</w:t>
              </w:r>
            </w:ins>
          </w:p>
          <w:p w14:paraId="7D4F744B" w14:textId="3A438085" w:rsidR="00B02094" w:rsidRPr="00B02094" w:rsidRDefault="00B02094" w:rsidP="00B02094">
            <w:pPr>
              <w:pStyle w:val="CRCoverPage"/>
              <w:numPr>
                <w:ilvl w:val="0"/>
                <w:numId w:val="18"/>
              </w:numPr>
              <w:spacing w:after="0"/>
              <w:rPr>
                <w:ins w:id="10" w:author="P_R2#132_v0" w:date="2025-11-24T12:02:00Z"/>
                <w:highlight w:val="yellow"/>
              </w:rPr>
            </w:pPr>
            <w:ins w:id="11" w:author="P_R2#132_v0" w:date="2025-11-24T12:04:00Z">
              <w:r w:rsidRPr="00B02094">
                <w:rPr>
                  <w:highlight w:val="yellow"/>
                </w:rPr>
                <w:t>The</w:t>
              </w:r>
            </w:ins>
            <w:ins w:id="12" w:author="P_R2#132_v0" w:date="2025-11-24T12:02:00Z">
              <w:r w:rsidRPr="00B02094">
                <w:rPr>
                  <w:highlight w:val="yellow"/>
                </w:rPr>
                <w:t xml:space="preserve"> details for the two cases</w:t>
              </w:r>
            </w:ins>
            <w:ins w:id="13" w:author="P_R2#132_v0" w:date="2025-11-24T12:04:00Z">
              <w:r w:rsidRPr="00B02094">
                <w:rPr>
                  <w:highlight w:val="yellow"/>
                </w:rPr>
                <w:t xml:space="preserve"> are added</w:t>
              </w:r>
            </w:ins>
            <w:ins w:id="14" w:author="P_R2#132_v0" w:date="2025-11-24T12:02:00Z">
              <w:r w:rsidRPr="00B02094">
                <w:rPr>
                  <w:highlight w:val="yellow"/>
                </w:rPr>
                <w:t>:</w:t>
              </w:r>
            </w:ins>
          </w:p>
          <w:p w14:paraId="590F2095" w14:textId="2B43856F" w:rsidR="00B02094" w:rsidRPr="00B02094" w:rsidRDefault="00B02094" w:rsidP="00B02094">
            <w:pPr>
              <w:pStyle w:val="CRCoverPage"/>
              <w:numPr>
                <w:ilvl w:val="0"/>
                <w:numId w:val="19"/>
              </w:numPr>
              <w:spacing w:after="0"/>
              <w:rPr>
                <w:ins w:id="15" w:author="P_R2#132_v0" w:date="2025-11-24T12:02:00Z"/>
                <w:highlight w:val="yellow"/>
              </w:rPr>
            </w:pPr>
            <w:ins w:id="16" w:author="P_R2#132_v0" w:date="2025-11-24T12:02:00Z">
              <w:r w:rsidRPr="00B02094">
                <w:rPr>
                  <w:rFonts w:hint="eastAsia"/>
                  <w:highlight w:val="yellow"/>
                </w:rPr>
                <w:t>“</w:t>
              </w:r>
              <w:r w:rsidRPr="00B02094">
                <w:rPr>
                  <w:highlight w:val="yellow"/>
                </w:rPr>
                <w:t xml:space="preserve">0 SDU &amp; MDI =0” represents “no upper layer data available at all”. This covers all the cases where NAS doesn’t generate a NAS response.  </w:t>
              </w:r>
            </w:ins>
          </w:p>
          <w:p w14:paraId="71D7D4C4" w14:textId="3461E965" w:rsidR="00B02094" w:rsidRPr="00B02094" w:rsidRDefault="00B02094" w:rsidP="00B02094">
            <w:pPr>
              <w:pStyle w:val="CRCoverPage"/>
              <w:numPr>
                <w:ilvl w:val="0"/>
                <w:numId w:val="19"/>
              </w:numPr>
              <w:spacing w:after="0"/>
              <w:rPr>
                <w:ins w:id="17" w:author="P_R2#132_v0" w:date="2025-11-24T12:01:00Z"/>
                <w:highlight w:val="yellow"/>
              </w:rPr>
            </w:pPr>
            <w:ins w:id="18" w:author="P_R2#132_v0" w:date="2025-11-24T12:02:00Z">
              <w:r w:rsidRPr="00B02094">
                <w:rPr>
                  <w:rFonts w:hint="eastAsia"/>
                  <w:highlight w:val="yellow"/>
                </w:rPr>
                <w:t>“</w:t>
              </w:r>
              <w:r w:rsidRPr="00B02094">
                <w:rPr>
                  <w:highlight w:val="yellow"/>
                </w:rPr>
                <w:t>0 SDU &amp; MDI =1” represents “no upper layer data available due to delay NAS”.</w:t>
              </w:r>
            </w:ins>
          </w:p>
          <w:p w14:paraId="1284F2EC" w14:textId="4AA63FB0" w:rsidR="00B02094" w:rsidRPr="00B02094" w:rsidRDefault="00B02094">
            <w:pPr>
              <w:pStyle w:val="CRCoverPage"/>
              <w:spacing w:after="0"/>
              <w:ind w:left="100"/>
              <w:rPr>
                <w:ins w:id="19" w:author="P_R2#132_v0" w:date="2025-11-24T12:04:00Z"/>
                <w:highlight w:val="yellow"/>
              </w:rPr>
            </w:pPr>
            <w:ins w:id="20" w:author="P_R2#132_v0" w:date="2025-11-24T12:03:00Z">
              <w:r w:rsidRPr="00B02094">
                <w:rPr>
                  <w:highlight w:val="yellow"/>
                </w:rPr>
                <w:t>4. In clause 5.4.3:</w:t>
              </w:r>
            </w:ins>
          </w:p>
          <w:p w14:paraId="66E626D1" w14:textId="184341C7" w:rsidR="00B02094" w:rsidRPr="00B02094" w:rsidRDefault="00B02094" w:rsidP="00B02094">
            <w:pPr>
              <w:pStyle w:val="CRCoverPage"/>
              <w:numPr>
                <w:ilvl w:val="0"/>
                <w:numId w:val="18"/>
              </w:numPr>
              <w:spacing w:after="0"/>
              <w:rPr>
                <w:ins w:id="21" w:author="P_R2#132_v0" w:date="2025-11-24T12:03:00Z"/>
                <w:highlight w:val="yellow"/>
              </w:rPr>
            </w:pPr>
            <w:ins w:id="22" w:author="P_R2#132_v0" w:date="2025-11-24T12:06:00Z">
              <w:r w:rsidRPr="00B02094">
                <w:rPr>
                  <w:highlight w:val="yellow"/>
                </w:rPr>
                <w:t>I</w:t>
              </w:r>
            </w:ins>
            <w:ins w:id="23" w:author="P_R2#132_v0" w:date="2025-11-24T12:04:00Z">
              <w:r w:rsidRPr="00B02094">
                <w:rPr>
                  <w:highlight w:val="yellow"/>
                </w:rPr>
                <w:t>t’s clarifi</w:t>
              </w:r>
            </w:ins>
            <w:ins w:id="24" w:author="P_R2#132_v0" w:date="2025-11-24T12:05:00Z">
              <w:r w:rsidRPr="00B02094">
                <w:rPr>
                  <w:highlight w:val="yellow"/>
                </w:rPr>
                <w:t xml:space="preserve">ed that for CFA case, the inventory response may be also delayed so that the device may receive of an </w:t>
              </w:r>
              <w:r w:rsidRPr="00B02094">
                <w:rPr>
                  <w:i/>
                  <w:highlight w:val="yellow"/>
                </w:rPr>
                <w:t xml:space="preserve">R2D </w:t>
              </w:r>
              <w:r w:rsidRPr="00B02094">
                <w:rPr>
                  <w:i/>
                  <w:iCs/>
                  <w:highlight w:val="yellow"/>
                </w:rPr>
                <w:t>Upper Layer Data Transfer</w:t>
              </w:r>
              <w:r w:rsidRPr="00B02094">
                <w:rPr>
                  <w:highlight w:val="yellow"/>
                </w:rPr>
                <w:t xml:space="preserve"> message with </w:t>
              </w:r>
              <w:r w:rsidRPr="00B02094">
                <w:rPr>
                  <w:i/>
                  <w:iCs/>
                  <w:highlight w:val="yellow"/>
                  <w:lang w:eastAsia="ko-KR"/>
                </w:rPr>
                <w:t xml:space="preserve">Received Data Size </w:t>
              </w:r>
              <w:r w:rsidRPr="00B02094">
                <w:rPr>
                  <w:highlight w:val="yellow"/>
                  <w:lang w:eastAsia="ko-KR"/>
                </w:rPr>
                <w:t>field is set to 0</w:t>
              </w:r>
            </w:ins>
            <w:ins w:id="25" w:author="P_R2#132_v0" w:date="2025-11-24T12:06:00Z">
              <w:r w:rsidRPr="00B02094">
                <w:rPr>
                  <w:highlight w:val="yellow"/>
                  <w:lang w:eastAsia="ko-KR"/>
                </w:rPr>
                <w:t xml:space="preserve"> and set to 0 afterwards.</w:t>
              </w:r>
            </w:ins>
            <w:ins w:id="26" w:author="P_R2#132_v0" w:date="2025-11-24T12:05:00Z">
              <w:r w:rsidRPr="00B02094">
                <w:rPr>
                  <w:highlight w:val="yellow"/>
                </w:rPr>
                <w:t xml:space="preserve"> </w:t>
              </w:r>
            </w:ins>
          </w:p>
          <w:p w14:paraId="19086E29" w14:textId="77777777" w:rsidR="00B02094" w:rsidRPr="00B02094" w:rsidRDefault="00B02094">
            <w:pPr>
              <w:pStyle w:val="CRCoverPage"/>
              <w:spacing w:after="0"/>
              <w:ind w:left="100"/>
              <w:rPr>
                <w:ins w:id="27" w:author="P_R2#132_v0" w:date="2025-11-24T12:07:00Z"/>
                <w:highlight w:val="yellow"/>
              </w:rPr>
            </w:pPr>
            <w:ins w:id="28" w:author="P_R2#132_v0" w:date="2025-11-24T12:06:00Z">
              <w:r w:rsidRPr="00B02094">
                <w:rPr>
                  <w:highlight w:val="yellow"/>
                </w:rPr>
                <w:t>5. In clause 6.2.1.1</w:t>
              </w:r>
            </w:ins>
            <w:ins w:id="29" w:author="P_R2#132_v0" w:date="2025-11-24T12:07:00Z">
              <w:r w:rsidRPr="00B02094">
                <w:rPr>
                  <w:highlight w:val="yellow"/>
                </w:rPr>
                <w:t>,</w:t>
              </w:r>
            </w:ins>
          </w:p>
          <w:p w14:paraId="2F504923" w14:textId="77777777" w:rsidR="00B02094" w:rsidRPr="00B02094" w:rsidRDefault="00B02094" w:rsidP="00B02094">
            <w:pPr>
              <w:pStyle w:val="CRCoverPage"/>
              <w:numPr>
                <w:ilvl w:val="0"/>
                <w:numId w:val="18"/>
              </w:numPr>
              <w:spacing w:after="0"/>
              <w:rPr>
                <w:ins w:id="30" w:author="P_R2#132_v0" w:date="2025-11-24T12:07:00Z"/>
                <w:highlight w:val="yellow"/>
              </w:rPr>
            </w:pPr>
            <w:ins w:id="31" w:author="P_R2#132_v0" w:date="2025-11-24T12:07:00Z">
              <w:r w:rsidRPr="00B02094">
                <w:rPr>
                  <w:highlight w:val="yellow"/>
                </w:rPr>
                <w:t>Paging ID length is updated to 10 bits.</w:t>
              </w:r>
            </w:ins>
          </w:p>
          <w:p w14:paraId="29605A84" w14:textId="0F89B59D" w:rsidR="000B17FC" w:rsidRDefault="00B02094">
            <w:pPr>
              <w:pStyle w:val="CRCoverPage"/>
              <w:spacing w:after="0"/>
              <w:ind w:left="100"/>
            </w:pPr>
            <w:ins w:id="32" w:author="P_R2#132_v0" w:date="2025-11-24T12:07:00Z">
              <w:r>
                <w:t xml:space="preserve">6. </w:t>
              </w:r>
            </w:ins>
            <w:r w:rsidR="00F91CDC">
              <w:t xml:space="preserve">In clause 6.2.1 and 6.2.2, </w:t>
            </w:r>
          </w:p>
          <w:p w14:paraId="4C893F2B" w14:textId="45A0155D" w:rsidR="00F63309" w:rsidRDefault="00F91CDC" w:rsidP="000B17FC">
            <w:pPr>
              <w:pStyle w:val="CRCoverPage"/>
              <w:numPr>
                <w:ilvl w:val="0"/>
                <w:numId w:val="16"/>
              </w:numPr>
              <w:spacing w:after="0"/>
            </w:pPr>
            <w:r>
              <w:t>for each R2D message and D2R message, a length field and relevant value descriptions</w:t>
            </w:r>
            <w:r w:rsidR="000B17FC">
              <w:t xml:space="preserve"> are added</w:t>
            </w:r>
            <w:r>
              <w:t>;</w:t>
            </w:r>
          </w:p>
          <w:p w14:paraId="79138560" w14:textId="2530FF25" w:rsidR="000B17FC" w:rsidRDefault="00F91CDC">
            <w:pPr>
              <w:pStyle w:val="CRCoverPage"/>
              <w:spacing w:after="0"/>
              <w:ind w:left="100"/>
            </w:pPr>
            <w:del w:id="33" w:author="P_R2#132_v0" w:date="2025-11-24T12:07:00Z">
              <w:r w:rsidDel="00B02094">
                <w:delText>4</w:delText>
              </w:r>
            </w:del>
            <w:ins w:id="34" w:author="P_R2#132_v0" w:date="2025-11-24T12:07:00Z">
              <w:r w:rsidR="00B02094">
                <w:t>7</w:t>
              </w:r>
            </w:ins>
            <w:r>
              <w:t xml:space="preserve">. In clause 6.1.1, </w:t>
            </w:r>
          </w:p>
          <w:p w14:paraId="4C893F2C" w14:textId="0448D4AC" w:rsidR="00F63309" w:rsidRDefault="00F91CDC" w:rsidP="000B17FC">
            <w:pPr>
              <w:pStyle w:val="CRCoverPage"/>
              <w:numPr>
                <w:ilvl w:val="0"/>
                <w:numId w:val="16"/>
              </w:numPr>
              <w:spacing w:after="0"/>
            </w:pPr>
            <w:r>
              <w:t xml:space="preserve">some general </w:t>
            </w:r>
            <w:r w:rsidR="000B17FC">
              <w:t>principles are summarized</w:t>
            </w:r>
            <w:r>
              <w:t>, including how to indicate optional field, how to interpret the real value of a codepoint, etc.;</w:t>
            </w:r>
          </w:p>
          <w:p w14:paraId="54FAB0AE" w14:textId="46172790" w:rsidR="000B17FC" w:rsidRDefault="00F91CDC">
            <w:pPr>
              <w:pStyle w:val="CRCoverPage"/>
              <w:spacing w:after="0"/>
              <w:ind w:left="100"/>
            </w:pPr>
            <w:del w:id="35" w:author="P_R2#132_v0" w:date="2025-11-24T12:07:00Z">
              <w:r w:rsidDel="00B02094">
                <w:delText>5</w:delText>
              </w:r>
            </w:del>
            <w:ins w:id="36" w:author="P_R2#132_v0" w:date="2025-11-24T12:07:00Z">
              <w:r w:rsidR="00B02094">
                <w:t>8</w:t>
              </w:r>
            </w:ins>
            <w:r>
              <w:t xml:space="preserve">. In clause 6.1.2, </w:t>
            </w:r>
          </w:p>
          <w:p w14:paraId="4C893F2D" w14:textId="21D3CA0A" w:rsidR="00F63309" w:rsidRDefault="00F91CDC" w:rsidP="000B17FC">
            <w:pPr>
              <w:pStyle w:val="CRCoverPage"/>
              <w:numPr>
                <w:ilvl w:val="0"/>
                <w:numId w:val="16"/>
              </w:numPr>
              <w:spacing w:after="0"/>
            </w:pPr>
            <w:r>
              <w:t xml:space="preserve">message type tables </w:t>
            </w:r>
            <w:r w:rsidR="000B17FC">
              <w:t xml:space="preserve">are moved </w:t>
            </w:r>
            <w:r>
              <w:t>to a new sub-clause;</w:t>
            </w:r>
          </w:p>
          <w:p w14:paraId="07D53D57" w14:textId="6A6EF9ED" w:rsidR="000B17FC" w:rsidRDefault="00F91CDC">
            <w:pPr>
              <w:pStyle w:val="CRCoverPage"/>
              <w:spacing w:after="0"/>
              <w:ind w:left="100"/>
            </w:pPr>
            <w:del w:id="37" w:author="P_R2#132_v0" w:date="2025-11-24T12:07:00Z">
              <w:r w:rsidDel="00B02094">
                <w:delText>6</w:delText>
              </w:r>
            </w:del>
            <w:ins w:id="38" w:author="P_R2#132_v0" w:date="2025-11-24T12:07:00Z">
              <w:r w:rsidR="00B02094">
                <w:t>9</w:t>
              </w:r>
            </w:ins>
            <w:r>
              <w:t xml:space="preserve">. In other clauses, </w:t>
            </w:r>
          </w:p>
          <w:p w14:paraId="4C893F2E" w14:textId="30E2CCBD" w:rsidR="00F63309" w:rsidRDefault="00F91CDC" w:rsidP="000B17FC">
            <w:pPr>
              <w:pStyle w:val="CRCoverPage"/>
              <w:numPr>
                <w:ilvl w:val="0"/>
                <w:numId w:val="16"/>
              </w:numPr>
              <w:spacing w:after="0"/>
            </w:pPr>
            <w:r>
              <w:lastRenderedPageBreak/>
              <w:t>some clarifications and correct</w:t>
            </w:r>
            <w:r w:rsidR="000B17FC">
              <w:t>ions to some</w:t>
            </w:r>
            <w:r>
              <w:t xml:space="preserve"> typos</w:t>
            </w:r>
            <w:r w:rsidR="000B17FC">
              <w:t xml:space="preserve"> are made</w:t>
            </w:r>
            <w:r>
              <w:t>.</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5" w14:textId="77777777" w:rsidR="00F63309" w:rsidRDefault="00F91CDC">
      <w:pPr>
        <w:pStyle w:val="1"/>
        <w:rPr>
          <w:lang w:eastAsia="zh-CN"/>
        </w:rPr>
      </w:pPr>
      <w:bookmarkStart w:id="39" w:name="definitions"/>
      <w:bookmarkStart w:id="40" w:name="foreword"/>
      <w:bookmarkStart w:id="41" w:name="_Toc210123413"/>
      <w:bookmarkStart w:id="42" w:name="_Toc197703322"/>
      <w:bookmarkStart w:id="43" w:name="_Toc208243575"/>
      <w:bookmarkStart w:id="44" w:name="_Toc197703323"/>
      <w:bookmarkEnd w:id="39"/>
      <w:bookmarkEnd w:id="40"/>
      <w:r>
        <w:t>2</w:t>
      </w:r>
      <w:r>
        <w:tab/>
        <w:t>References</w:t>
      </w:r>
      <w:bookmarkEnd w:id="41"/>
      <w:bookmarkEnd w:id="42"/>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pPr>
      <w:r>
        <w:rPr>
          <w:lang w:eastAsia="ko-KR"/>
        </w:rPr>
        <w:t>[5]</w:t>
      </w:r>
      <w:r>
        <w:rPr>
          <w:lang w:eastAsia="ko-KR"/>
        </w:rPr>
        <w:tab/>
      </w:r>
      <w:r>
        <w:t>3GPP TS 23.003: "Numbering, addressing and identification".</w:t>
      </w:r>
    </w:p>
    <w:p w14:paraId="4C893F6F" w14:textId="77777777" w:rsidR="00F63309" w:rsidRDefault="00F91CDC">
      <w:pPr>
        <w:pStyle w:val="EX"/>
        <w:rPr>
          <w:ins w:id="45" w:author="Huawei, HiSilicon" w:date="2025-11-06T12:08:00Z"/>
        </w:rPr>
      </w:pPr>
      <w:ins w:id="46" w:author="Huawei, HiSilicon" w:date="2025-11-06T12:08:00Z">
        <w:r>
          <w:t>[6]</w:t>
        </w:r>
        <w:r>
          <w:tab/>
          <w:t>3GPP TS 33.369: "Security aspects of Ambient Internet of Things (</w:t>
        </w:r>
        <w:proofErr w:type="spellStart"/>
        <w:r>
          <w:t>AIoT</w:t>
        </w:r>
        <w:proofErr w:type="spellEnd"/>
        <w:r>
          <w:t>) services for isolated private networks".</w:t>
        </w:r>
      </w:ins>
    </w:p>
    <w:p w14:paraId="4C893F70" w14:textId="77777777" w:rsidR="00F63309" w:rsidRDefault="00F91CDC">
      <w:pPr>
        <w:pStyle w:val="1"/>
      </w:pPr>
      <w:r>
        <w:t>3</w:t>
      </w:r>
      <w:r>
        <w:tab/>
        <w:t>Definitions, symbols and abbreviations</w:t>
      </w:r>
      <w:bookmarkEnd w:id="43"/>
      <w:bookmarkEnd w:id="44"/>
    </w:p>
    <w:p w14:paraId="4C893F71" w14:textId="77777777" w:rsidR="00F63309" w:rsidRDefault="00F91CDC">
      <w:pPr>
        <w:pStyle w:val="21"/>
      </w:pPr>
      <w:bookmarkStart w:id="47" w:name="_Toc208243576"/>
      <w:bookmarkStart w:id="48" w:name="_Toc197703324"/>
      <w:r>
        <w:t>3.1</w:t>
      </w:r>
      <w:r>
        <w:tab/>
        <w:t>Definitions</w:t>
      </w:r>
      <w:bookmarkEnd w:id="47"/>
      <w:bookmarkEnd w:id="48"/>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0864146F"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21"/>
      </w:pPr>
      <w:bookmarkStart w:id="51" w:name="_Toc197703325"/>
      <w:bookmarkStart w:id="52" w:name="_Toc208243577"/>
      <w:r>
        <w:lastRenderedPageBreak/>
        <w:t>3.2</w:t>
      </w:r>
      <w:r>
        <w:tab/>
        <w:t>Abbreviations</w:t>
      </w:r>
      <w:bookmarkEnd w:id="51"/>
      <w:bookmarkEnd w:id="52"/>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3"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3"/>
      <w:proofErr w:type="spellEnd"/>
      <w:r>
        <w:rPr>
          <w:lang w:val="en-US"/>
        </w:rPr>
        <w:tab/>
        <w:t>Transport Channel</w:t>
      </w:r>
    </w:p>
    <w:p w14:paraId="4C893F83" w14:textId="77777777" w:rsidR="00F63309" w:rsidRDefault="00F91CDC">
      <w:pPr>
        <w:pStyle w:val="1"/>
      </w:pPr>
      <w:bookmarkStart w:id="54" w:name="clause4"/>
      <w:bookmarkStart w:id="55" w:name="_Toc208243578"/>
      <w:bookmarkStart w:id="56" w:name="_Toc197703326"/>
      <w:bookmarkEnd w:id="54"/>
      <w:r>
        <w:t>4</w:t>
      </w:r>
      <w:r>
        <w:tab/>
        <w:t>General</w:t>
      </w:r>
      <w:bookmarkEnd w:id="55"/>
      <w:bookmarkEnd w:id="56"/>
    </w:p>
    <w:p w14:paraId="4C893F84" w14:textId="77777777" w:rsidR="00F63309" w:rsidRDefault="00F91CDC">
      <w:pPr>
        <w:pStyle w:val="21"/>
      </w:pPr>
      <w:bookmarkStart w:id="57" w:name="_Toc208243579"/>
      <w:bookmarkStart w:id="58" w:name="_Toc197703327"/>
      <w:r>
        <w:t>4.1</w:t>
      </w:r>
      <w:r>
        <w:tab/>
        <w:t>Introduction</w:t>
      </w:r>
      <w:bookmarkEnd w:id="57"/>
      <w:bookmarkEnd w:id="58"/>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21"/>
      </w:pPr>
      <w:bookmarkStart w:id="59" w:name="_Toc197703328"/>
      <w:bookmarkStart w:id="60" w:name="_Toc208243580"/>
      <w:r>
        <w:t>4.2</w:t>
      </w:r>
      <w:r>
        <w:tab/>
        <w:t>A-IoT MAC architecture</w:t>
      </w:r>
      <w:bookmarkEnd w:id="59"/>
      <w:bookmarkEnd w:id="60"/>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 id="_x0000_i1025" type="#_x0000_t75" style="width:481.5pt;height:270.5pt" o:ole="">
            <v:imagedata r:id="rId11" o:title=""/>
          </v:shape>
          <o:OLEObject Type="Embed" ProgID="Visio.Drawing.15" ShapeID="_x0000_i1025" DrawAspect="Content" ObjectID="_1825586067" r:id="rId12"/>
        </w:object>
      </w:r>
      <w:bookmarkStart w:id="61" w:name="_Hlk195793478"/>
    </w:p>
    <w:p w14:paraId="4C893F8A" w14:textId="77777777" w:rsidR="00F63309" w:rsidRDefault="00F91CDC">
      <w:pPr>
        <w:pStyle w:val="TF"/>
        <w:rPr>
          <w:lang w:eastAsia="ko-KR"/>
        </w:rPr>
      </w:pPr>
      <w:r>
        <w:t xml:space="preserve">Figure 4.2-1: A-IoT MAC structure </w:t>
      </w:r>
      <w:bookmarkEnd w:id="61"/>
      <w:r>
        <w:t>overview</w:t>
      </w:r>
    </w:p>
    <w:p w14:paraId="4C893F8B" w14:textId="77777777" w:rsidR="00F63309" w:rsidRDefault="00F91CDC">
      <w:pPr>
        <w:pStyle w:val="21"/>
        <w:rPr>
          <w:lang w:eastAsia="ko-KR"/>
        </w:rPr>
      </w:pPr>
      <w:bookmarkStart w:id="62" w:name="_Toc52751981"/>
      <w:bookmarkStart w:id="63" w:name="_Toc46490286"/>
      <w:bookmarkStart w:id="64" w:name="_Toc197703329"/>
      <w:bookmarkStart w:id="65" w:name="_Toc208243581"/>
      <w:bookmarkStart w:id="66" w:name="_Toc185623502"/>
      <w:bookmarkStart w:id="67" w:name="_Toc52796443"/>
      <w:bookmarkStart w:id="68" w:name="_Toc37296160"/>
      <w:r>
        <w:rPr>
          <w:lang w:eastAsia="ko-KR"/>
        </w:rPr>
        <w:lastRenderedPageBreak/>
        <w:t>4.3</w:t>
      </w:r>
      <w:r>
        <w:rPr>
          <w:lang w:eastAsia="ko-KR"/>
        </w:rPr>
        <w:tab/>
        <w:t>Services</w:t>
      </w:r>
      <w:bookmarkEnd w:id="62"/>
      <w:bookmarkEnd w:id="63"/>
      <w:bookmarkEnd w:id="64"/>
      <w:bookmarkEnd w:id="65"/>
      <w:bookmarkEnd w:id="66"/>
      <w:bookmarkEnd w:id="67"/>
      <w:bookmarkEnd w:id="68"/>
    </w:p>
    <w:p w14:paraId="4C893F8C" w14:textId="77777777" w:rsidR="00F63309" w:rsidRDefault="00F91CDC">
      <w:pPr>
        <w:pStyle w:val="31"/>
        <w:rPr>
          <w:lang w:eastAsia="ko-KR"/>
        </w:rPr>
      </w:pPr>
      <w:bookmarkStart w:id="69" w:name="_Toc46490287"/>
      <w:bookmarkStart w:id="70" w:name="_Toc208243582"/>
      <w:bookmarkStart w:id="71" w:name="_Toc29239807"/>
      <w:bookmarkStart w:id="72" w:name="_Toc52751982"/>
      <w:bookmarkStart w:id="73" w:name="_Toc195805172"/>
      <w:bookmarkStart w:id="74" w:name="_Toc37296161"/>
      <w:bookmarkStart w:id="75" w:name="_Toc197703330"/>
      <w:bookmarkStart w:id="76" w:name="_Toc52796444"/>
      <w:bookmarkStart w:id="77" w:name="_Toc185623503"/>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4C893F8D" w14:textId="77777777" w:rsidR="00F63309" w:rsidRDefault="00F91CDC">
      <w:pPr>
        <w:rPr>
          <w:lang w:eastAsia="ko-KR"/>
        </w:rPr>
      </w:pPr>
      <w:bookmarkStart w:id="78"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31"/>
        <w:rPr>
          <w:lang w:eastAsia="ko-KR"/>
        </w:rPr>
      </w:pPr>
      <w:bookmarkStart w:id="79" w:name="_Toc37296162"/>
      <w:bookmarkStart w:id="80" w:name="_Toc208243583"/>
      <w:bookmarkStart w:id="81" w:name="_Toc29239808"/>
      <w:bookmarkStart w:id="82" w:name="_Toc197703331"/>
      <w:bookmarkStart w:id="83" w:name="_Toc52751983"/>
      <w:bookmarkStart w:id="84" w:name="_Toc185623504"/>
      <w:bookmarkStart w:id="85" w:name="_Toc195805173"/>
      <w:bookmarkStart w:id="86" w:name="_Toc46490288"/>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88" w:name="_Toc37296163"/>
      <w:bookmarkStart w:id="89" w:name="_Toc52751984"/>
      <w:bookmarkStart w:id="90" w:name="_Toc52796446"/>
      <w:bookmarkStart w:id="91" w:name="_Toc185623505"/>
      <w:bookmarkStart w:id="92" w:name="_Toc29239809"/>
      <w:bookmarkStart w:id="93" w:name="_Toc46490289"/>
    </w:p>
    <w:p w14:paraId="4C893F92" w14:textId="77777777" w:rsidR="00F63309" w:rsidRDefault="00F91CDC">
      <w:pPr>
        <w:pStyle w:val="21"/>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0270A4D2" w:rsidR="00F63309" w:rsidRDefault="00F91CDC">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1"/>
        <w:rPr>
          <w:lang w:eastAsia="ko-KR"/>
        </w:rPr>
      </w:pPr>
      <w:bookmarkStart w:id="98" w:name="_Toc46490299"/>
      <w:bookmarkStart w:id="99" w:name="_Toc185623515"/>
      <w:bookmarkStart w:id="100" w:name="_Toc29239818"/>
      <w:bookmarkStart w:id="101" w:name="_Toc52751994"/>
      <w:bookmarkStart w:id="102" w:name="_Toc37296173"/>
      <w:bookmarkStart w:id="103" w:name="_Toc197703333"/>
      <w:bookmarkStart w:id="104" w:name="_Toc208243585"/>
      <w:bookmarkStart w:id="105" w:name="_Toc52796456"/>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C893F9E" w14:textId="77777777" w:rsidR="00F63309" w:rsidRDefault="00F91CDC">
      <w:pPr>
        <w:pStyle w:val="21"/>
      </w:pPr>
      <w:bookmarkStart w:id="107" w:name="_Toc208243586"/>
      <w:bookmarkStart w:id="108" w:name="_Toc197703334"/>
      <w:r>
        <w:t>5.1</w:t>
      </w:r>
      <w:r>
        <w:tab/>
        <w:t>General</w:t>
      </w:r>
      <w:bookmarkEnd w:id="107"/>
      <w:bookmarkEnd w:id="108"/>
    </w:p>
    <w:p w14:paraId="4C893F9F" w14:textId="77777777" w:rsidR="00F63309" w:rsidRDefault="00F91CDC">
      <w:pPr>
        <w:rPr>
          <w:lang w:eastAsia="ko-KR"/>
        </w:rPr>
      </w:pPr>
      <w:r>
        <w:rPr>
          <w:lang w:eastAsia="ko-KR"/>
        </w:rPr>
        <w:t>The clause describes the A-IoT MAC procedures.</w:t>
      </w:r>
    </w:p>
    <w:p w14:paraId="4C893FA0" w14:textId="366FAC22" w:rsidR="00F63309" w:rsidRDefault="00F91CDC">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4C893FA1" w14:textId="77777777" w:rsidR="00F63309" w:rsidRDefault="00F91CDC">
      <w:pPr>
        <w:pStyle w:val="21"/>
      </w:pPr>
      <w:bookmarkStart w:id="111" w:name="_Toc197703335"/>
      <w:bookmarkStart w:id="112" w:name="_Toc208243587"/>
      <w:r>
        <w:t>5.2</w:t>
      </w:r>
      <w:r>
        <w:tab/>
        <w:t>A-IoT paging</w:t>
      </w:r>
      <w:bookmarkEnd w:id="111"/>
      <w:bookmarkEnd w:id="112"/>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1F51896B" w:rsidR="00F63309" w:rsidRDefault="00F91CDC">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initiate the access procedure.</w:t>
      </w:r>
    </w:p>
    <w:p w14:paraId="4C893FA4" w14:textId="16117DC1" w:rsidR="00F63309" w:rsidRDefault="00F91CDC">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1" w:name="_Hlk191569777"/>
      <w:r>
        <w:t>4&gt;</w:t>
      </w:r>
      <w:r>
        <w:tab/>
        <w:t>initiate Contention-Based Random Access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21"/>
      </w:pPr>
      <w:bookmarkStart w:id="122" w:name="_Toc208243588"/>
      <w:bookmarkStart w:id="123" w:name="_Toc197703336"/>
      <w:bookmarkEnd w:id="121"/>
      <w:r>
        <w:t>5.3</w:t>
      </w:r>
      <w:r>
        <w:tab/>
        <w:t>A-IoT access procedure</w:t>
      </w:r>
      <w:bookmarkEnd w:id="122"/>
      <w:bookmarkEnd w:id="123"/>
    </w:p>
    <w:p w14:paraId="4C893FBB" w14:textId="77777777" w:rsidR="00F63309" w:rsidRDefault="00F91CDC">
      <w:pPr>
        <w:pStyle w:val="31"/>
      </w:pPr>
      <w:bookmarkStart w:id="124" w:name="_Toc197703337"/>
      <w:bookmarkStart w:id="125" w:name="_Toc208243589"/>
      <w:bookmarkStart w:id="126" w:name="_Toc195805181"/>
      <w:r>
        <w:t>5.3.1</w:t>
      </w:r>
      <w:r>
        <w:tab/>
        <w:t>Contention-Based Random Access procedure</w:t>
      </w:r>
      <w:bookmarkEnd w:id="124"/>
      <w:bookmarkEnd w:id="125"/>
      <w:bookmarkEnd w:id="126"/>
    </w:p>
    <w:p w14:paraId="4C893FBC" w14:textId="77777777" w:rsidR="00F63309" w:rsidRDefault="00F91CDC">
      <w:pPr>
        <w:pStyle w:val="41"/>
      </w:pPr>
      <w:bookmarkStart w:id="127" w:name="_Toc208243590"/>
      <w:bookmarkStart w:id="128" w:name="_Toc197703338"/>
      <w:bookmarkStart w:id="129" w:name="_Toc195805182"/>
      <w:r>
        <w:t>5.3.1.1</w:t>
      </w:r>
      <w:r>
        <w:tab/>
        <w:t xml:space="preserve">Selection of access occasion for D2R transmission of </w:t>
      </w:r>
      <w:r>
        <w:rPr>
          <w:i/>
          <w:iCs/>
        </w:rPr>
        <w:t>Access Random ID</w:t>
      </w:r>
      <w:r>
        <w:t xml:space="preserve"> message</w:t>
      </w:r>
      <w:bookmarkEnd w:id="127"/>
      <w:bookmarkEnd w:id="128"/>
      <w:bookmarkEnd w:id="129"/>
    </w:p>
    <w:p w14:paraId="4C893FBD" w14:textId="17F9F28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8" w:author="Huawei, HiSilicon" w:date="2025-11-06T12:08:00Z">
        <w:r>
          <w:rPr>
            <w:lang w:eastAsia="ko-KR"/>
          </w:rPr>
          <w:delText>If needed, the</w:delText>
        </w:r>
      </w:del>
      <w:ins w:id="139" w:author="Huawei, HiSilicon" w:date="2025-11-06T12:08:00Z">
        <w:r w:rsidR="00345B0A">
          <w:rPr>
            <w:lang w:eastAsia="ko-KR"/>
          </w:rPr>
          <w:t>T</w:t>
        </w:r>
        <w:r>
          <w:rPr>
            <w:lang w:eastAsia="ko-KR"/>
          </w:rPr>
          <w:t>he</w:t>
        </w:r>
      </w:ins>
      <w:r>
        <w:rPr>
          <w:lang w:eastAsia="ko-KR"/>
        </w:rPr>
        <w:t xml:space="preserve"> device </w:t>
      </w:r>
      <w:del w:id="140" w:author="Huawei, HiSilicon" w:date="2025-11-06T12:08:00Z">
        <w:r>
          <w:rPr>
            <w:lang w:eastAsia="ko-KR"/>
          </w:rPr>
          <w:delText>monitors</w:delText>
        </w:r>
      </w:del>
      <w:ins w:id="141"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42" w:author="Huawei, HiSilicon" w:date="2025-11-06T12:08: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6AD9D465" w:rsidR="00F63309" w:rsidRDefault="00F91CDC">
      <w:pPr>
        <w:rPr>
          <w:lang w:val="en-US"/>
        </w:rPr>
      </w:pPr>
      <w:r>
        <w:rPr>
          <w:lang w:val="en-US"/>
        </w:rPr>
        <w:t xml:space="preserve">The access occasion can be selected according to a </w:t>
      </w:r>
      <w:r>
        <w:t xml:space="preserve">count-down </w:t>
      </w:r>
      <w:r>
        <w:rPr>
          <w:lang w:val="en-US"/>
        </w:rPr>
        <w:t>behavior</w:t>
      </w:r>
      <w:del w:id="143" w:author="Huawei, HiSilicon" w:date="2025-11-06T12:08:00Z">
        <w:r>
          <w:rPr>
            <w:lang w:val="en-US"/>
          </w:rPr>
          <w:delText>, which</w:delText>
        </w:r>
      </w:del>
      <w:ins w:id="144" w:author="Huawei, HiSilicon" w:date="2025-11-06T12:08:00Z">
        <w:r>
          <w:rPr>
            <w:lang w:val="en-US"/>
          </w:rPr>
          <w:t>. The count-down</w:t>
        </w:r>
      </w:ins>
      <w:r>
        <w:rPr>
          <w:lang w:val="en-US"/>
        </w:rPr>
        <w:t xml:space="preserve"> starts with the </w:t>
      </w:r>
      <w:ins w:id="145"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46"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gramStart"/>
      <w:r>
        <w:rPr>
          <w:lang w:val="en-US" w:eastAsia="ko-KR"/>
        </w:rPr>
        <w:t>)</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gramStart"/>
      <w:r>
        <w:rPr>
          <w:lang w:val="en-US" w:eastAsia="ko-KR"/>
        </w:rPr>
        <w:t>)</w:t>
      </w:r>
      <w:proofErr w:type="spellStart"/>
      <w:r>
        <w:rPr>
          <w:vertAlign w:val="superscript"/>
          <w:lang w:val="en-US"/>
        </w:rPr>
        <w:t>th</w:t>
      </w:r>
      <w:proofErr w:type="spellEnd"/>
      <w:proofErr w:type="gram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41B61F1A" w:rsidR="00F63309" w:rsidRDefault="00F91CDC">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47" w:author="Huawei, HiSilicon" w:date="2025-11-06T12:08:00Z">
        <w:r>
          <w:delText>ends.</w:delText>
        </w:r>
      </w:del>
      <w:ins w:id="148" w:author="Huawei, HiSilicon" w:date="2025-11-06T12:08:00Z">
        <w:r>
          <w:t xml:space="preserve">of processing any subsequent </w:t>
        </w:r>
        <w:r>
          <w:rPr>
            <w:i/>
            <w:iCs/>
          </w:rPr>
          <w:t>Access Trigger</w:t>
        </w:r>
        <w:r>
          <w:t xml:space="preserve"> message </w:t>
        </w:r>
        <w:r w:rsidR="00345B0A">
          <w:t xml:space="preserve">for access occasion selection </w:t>
        </w:r>
        <w:r>
          <w:t>ends.</w:t>
        </w:r>
      </w:ins>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41"/>
      </w:pPr>
      <w:bookmarkStart w:id="149" w:name="_Toc197703339"/>
      <w:bookmarkStart w:id="150" w:name="_Toc208243591"/>
      <w:bookmarkStart w:id="151" w:name="_Toc195805183"/>
      <w:r>
        <w:t>5.3.1.2</w:t>
      </w:r>
      <w:r>
        <w:tab/>
        <w:t xml:space="preserve">Transmission of </w:t>
      </w:r>
      <w:r>
        <w:rPr>
          <w:i/>
          <w:iCs/>
        </w:rPr>
        <w:t>Access Random ID</w:t>
      </w:r>
      <w:r>
        <w:t xml:space="preserve"> message</w:t>
      </w:r>
      <w:bookmarkEnd w:id="149"/>
      <w:bookmarkEnd w:id="150"/>
      <w:bookmarkEnd w:id="151"/>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41"/>
      </w:pPr>
      <w:bookmarkStart w:id="152" w:name="_Toc195805184"/>
      <w:bookmarkStart w:id="153" w:name="_Toc208243592"/>
      <w:bookmarkStart w:id="154" w:name="_Toc197703340"/>
      <w:r>
        <w:t>5.3.1.3</w:t>
      </w:r>
      <w:r>
        <w:tab/>
        <w:t xml:space="preserve">Reception of </w:t>
      </w:r>
      <w:r>
        <w:rPr>
          <w:i/>
          <w:iCs/>
          <w:lang w:eastAsia="ko-KR"/>
        </w:rPr>
        <w:t>Random ID Response</w:t>
      </w:r>
      <w:r>
        <w:rPr>
          <w:lang w:eastAsia="ko-KR"/>
        </w:rPr>
        <w:t xml:space="preserve"> message</w:t>
      </w:r>
      <w:bookmarkEnd w:id="152"/>
      <w:bookmarkEnd w:id="153"/>
      <w:bookmarkEnd w:id="154"/>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55"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56"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02D3FE64" w:rsidR="00F63309" w:rsidRDefault="00F91CDC">
      <w:pPr>
        <w:pStyle w:val="B4"/>
      </w:pPr>
      <w:r>
        <w:t>4&gt;</w:t>
      </w:r>
      <w:r>
        <w:tab/>
        <w:t>initiate the D2R message transmission as specified in clause 5.4.</w:t>
      </w:r>
      <w:del w:id="157" w:author="Huawei, HiSilicon" w:date="2025-11-06T12:08:00Z">
        <w:r>
          <w:delText>1</w:delText>
        </w:r>
      </w:del>
      <w:ins w:id="158"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19D302EB" w:rsidR="00F63309" w:rsidRDefault="00F91CDC">
      <w:pPr>
        <w:pStyle w:val="B4"/>
      </w:pPr>
      <w:bookmarkStart w:id="159" w:name="_Toc195805185"/>
      <w:r>
        <w:t>4&gt;</w:t>
      </w:r>
      <w:r>
        <w:tab/>
        <w:t>initiate the D2R message transmission as specified in clause 5.4.</w:t>
      </w:r>
      <w:del w:id="160" w:author="Huawei, HiSilicon" w:date="2025-11-06T12:08:00Z">
        <w:r>
          <w:delText>1</w:delText>
        </w:r>
      </w:del>
      <w:ins w:id="161"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31"/>
      </w:pPr>
      <w:bookmarkStart w:id="162" w:name="_Toc197703341"/>
      <w:bookmarkStart w:id="163" w:name="_Toc208243593"/>
      <w:r>
        <w:t>5.3.2</w:t>
      </w:r>
      <w:r>
        <w:tab/>
        <w:t>Contention-Free Access procedure</w:t>
      </w:r>
      <w:bookmarkEnd w:id="159"/>
      <w:bookmarkEnd w:id="162"/>
      <w:bookmarkEnd w:id="163"/>
    </w:p>
    <w:p w14:paraId="4C893FE6" w14:textId="77777777" w:rsidR="00F63309" w:rsidRDefault="00F91CDC">
      <w:r>
        <w:t>If Contention-Free Access (CFA) procedure is initiated according to clause 5.2, the A-IoT MAC entity shall:</w:t>
      </w:r>
    </w:p>
    <w:p w14:paraId="4C893FE7" w14:textId="4F23BAE1" w:rsidR="00F63309" w:rsidRDefault="00F91CDC">
      <w:pPr>
        <w:pStyle w:val="B1"/>
      </w:pPr>
      <w:r>
        <w:t>1&gt;</w:t>
      </w:r>
      <w:r>
        <w:tab/>
        <w:t>initiate the D2R message transmission as specified in clause 5.4.</w:t>
      </w:r>
      <w:del w:id="164" w:author="Huawei, HiSilicon" w:date="2025-11-06T12:08:00Z">
        <w:r>
          <w:delText>1</w:delText>
        </w:r>
      </w:del>
      <w:ins w:id="165" w:author="Huawei, HiSilicon" w:date="2025-11-06T12:08:00Z">
        <w:r>
          <w:t>2</w:t>
        </w:r>
      </w:ins>
      <w:r>
        <w:t>.</w:t>
      </w:r>
    </w:p>
    <w:p w14:paraId="4C893FE8" w14:textId="77777777" w:rsidR="00F63309" w:rsidRDefault="00F91CDC">
      <w:pPr>
        <w:pStyle w:val="21"/>
      </w:pPr>
      <w:bookmarkStart w:id="166" w:name="_Toc197703342"/>
      <w:bookmarkStart w:id="167" w:name="_Toc208243594"/>
      <w:r>
        <w:t>5.4</w:t>
      </w:r>
      <w:r>
        <w:tab/>
        <w:t>A-IoT upper layer data procedure</w:t>
      </w:r>
      <w:bookmarkEnd w:id="166"/>
      <w:bookmarkEnd w:id="167"/>
    </w:p>
    <w:p w14:paraId="4C893FE9" w14:textId="77777777" w:rsidR="00F63309" w:rsidRDefault="00F91CDC">
      <w:pPr>
        <w:pStyle w:val="31"/>
        <w:rPr>
          <w:rFonts w:ascii="Times New Roman" w:hAnsi="Times New Roman"/>
          <w:sz w:val="20"/>
          <w:lang w:eastAsia="zh-CN"/>
        </w:rPr>
      </w:pPr>
      <w:bookmarkStart w:id="168" w:name="_Toc208243595"/>
      <w:r>
        <w:rPr>
          <w:lang w:eastAsia="zh-CN"/>
        </w:rPr>
        <w:t>5.4.1</w:t>
      </w:r>
      <w:r>
        <w:rPr>
          <w:lang w:eastAsia="zh-CN"/>
        </w:rPr>
        <w:tab/>
        <w:t>General</w:t>
      </w:r>
      <w:bookmarkEnd w:id="168"/>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31"/>
      </w:pPr>
      <w:bookmarkStart w:id="169" w:name="_Toc208243596"/>
      <w:bookmarkStart w:id="170" w:name="_Toc197703343"/>
      <w:bookmarkStart w:id="171" w:name="_Toc195805187"/>
      <w:r>
        <w:t>5.4.2</w:t>
      </w:r>
      <w:r>
        <w:tab/>
        <w:t>D2R message transmission</w:t>
      </w:r>
      <w:bookmarkEnd w:id="169"/>
      <w:bookmarkEnd w:id="170"/>
      <w:bookmarkEnd w:id="171"/>
    </w:p>
    <w:p w14:paraId="4C893FEC" w14:textId="77777777" w:rsidR="00F63309" w:rsidRDefault="00F91CDC">
      <w:bookmarkStart w:id="172" w:name="OLE_LINK13"/>
      <w:r>
        <w:t xml:space="preserve">Upon initiation of the procedure corresponding to the A-IoT access procedure </w:t>
      </w:r>
      <w:ins w:id="173"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sidRPr="00760C7F">
        <w:rPr>
          <w:rPrChange w:id="174" w:author="Huawei, HiSilicon" w:date="2025-11-06T12:08:00Z">
            <w:rPr>
              <w:i/>
            </w:rPr>
          </w:rPrChange>
        </w:rPr>
        <w:t>field</w:t>
      </w:r>
      <w:r>
        <w:t xml:space="preserve"> or the </w:t>
      </w:r>
      <w:r>
        <w:rPr>
          <w:i/>
          <w:iCs/>
        </w:rPr>
        <w:t xml:space="preserve">Received Data Size </w:t>
      </w:r>
      <w:r w:rsidRPr="00760C7F">
        <w:rPr>
          <w:rPrChange w:id="175" w:author="Huawei, HiSilicon" w:date="2025-11-06T12:08:00Z">
            <w:rPr>
              <w:i/>
            </w:rPr>
          </w:rPrChange>
        </w:rPr>
        <w:t>field</w:t>
      </w:r>
      <w:r>
        <w:t xml:space="preserve"> set to 0, the A-IoT MAC entity shall:</w:t>
      </w:r>
    </w:p>
    <w:bookmarkEnd w:id="172"/>
    <w:p w14:paraId="4C893FED" w14:textId="28C51B7D" w:rsidR="00F63309" w:rsidRDefault="00F91CDC">
      <w:pPr>
        <w:pStyle w:val="B1"/>
      </w:pPr>
      <w:r>
        <w:t>1&gt;</w:t>
      </w:r>
      <w:r>
        <w:tab/>
        <w:t xml:space="preserve">apply the </w:t>
      </w:r>
      <w:r>
        <w:rPr>
          <w:i/>
        </w:rPr>
        <w:t>D2R Scheduling Info</w:t>
      </w:r>
      <w:ins w:id="176"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77" w:name="_Hlk207576429"/>
      <w:r>
        <w:t xml:space="preserve">either the </w:t>
      </w:r>
      <w:r>
        <w:rPr>
          <w:i/>
          <w:iCs/>
        </w:rPr>
        <w:t xml:space="preserve">Data SDU </w:t>
      </w:r>
      <w:bookmarkEnd w:id="177"/>
      <w:r>
        <w:t xml:space="preserve">field or the </w:t>
      </w:r>
      <w:r>
        <w:rPr>
          <w:i/>
          <w:iCs/>
        </w:rPr>
        <w:t xml:space="preserve">Received Data Size </w:t>
      </w:r>
      <w:r w:rsidRPr="00760C7F">
        <w:rPr>
          <w:rPrChange w:id="178" w:author="Huawei, HiSilicon" w:date="2025-11-06T12:08:00Z">
            <w:rPr>
              <w:i/>
            </w:rPr>
          </w:rPrChange>
        </w:rPr>
        <w:t>field</w:t>
      </w:r>
      <w:r>
        <w:t xml:space="preserve"> set to 0, whichever </w:t>
      </w:r>
      <w:del w:id="179" w:author="Huawei, HiSilicon" w:date="2025-11-06T12:08:00Z">
        <w:r>
          <w:delText>triggered the initiation of</w:delText>
        </w:r>
      </w:del>
      <w:ins w:id="180" w:author="Huawei, HiSilicon" w:date="2025-11-06T12:08:00Z">
        <w:r>
          <w:t>initiated</w:t>
        </w:r>
      </w:ins>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81" w:author="Huawei, HiSilicon" w:date="2025-11-06T12:08:00Z">
        <w:r>
          <w:t xml:space="preserve">field </w:t>
        </w:r>
      </w:ins>
      <w:r>
        <w:t xml:space="preserve">in the </w:t>
      </w:r>
      <w:r>
        <w:rPr>
          <w:i/>
        </w:rPr>
        <w:t>D2R Scheduling Info</w:t>
      </w:r>
      <w:ins w:id="182" w:author="Huawei, HiSilicon" w:date="2025-11-06T12:08: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83" w:author="Huawei, HiSilicon" w:date="2025-11-06T12:08:00Z"/>
        </w:rPr>
      </w:pPr>
      <w:ins w:id="184" w:author="Huawei, HiSilicon" w:date="2025-11-06T12:08:00Z">
        <w:r>
          <w:t>4&gt;</w:t>
        </w:r>
        <w:r>
          <w:tab/>
          <w:t xml:space="preserve">include the </w:t>
        </w:r>
        <w:r>
          <w:rPr>
            <w:i/>
            <w:iCs/>
          </w:rPr>
          <w:t>D2R Message Type</w:t>
        </w:r>
        <w:r>
          <w:t xml:space="preserve"> field;</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85" w:author="Huawei, HiSilicon" w:date="2025-11-06T12:08:00Z">
        <w:r>
          <w:t xml:space="preserve">field </w:t>
        </w:r>
      </w:ins>
      <w:r>
        <w:t xml:space="preserve">in the </w:t>
      </w:r>
      <w:r>
        <w:rPr>
          <w:i/>
          <w:iCs/>
        </w:rPr>
        <w:t xml:space="preserve">D2R </w:t>
      </w:r>
      <w:r>
        <w:rPr>
          <w:i/>
        </w:rPr>
        <w:t>Scheduling Info</w:t>
      </w:r>
      <w:ins w:id="186" w:author="Huawei, HiSilicon" w:date="2025-11-06T12:08: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87" w:author="Huawei, HiSilicon" w:date="2025-11-06T12:08:00Z">
        <w:r>
          <w:t xml:space="preserve">field </w:t>
        </w:r>
      </w:ins>
      <w:r>
        <w:t xml:space="preserve">in the </w:t>
      </w:r>
      <w:r>
        <w:rPr>
          <w:i/>
          <w:iCs/>
        </w:rPr>
        <w:t xml:space="preserve">D2R </w:t>
      </w:r>
      <w:r>
        <w:rPr>
          <w:i/>
        </w:rPr>
        <w:t>Scheduling Info</w:t>
      </w:r>
      <w:ins w:id="188" w:author="Huawei, HiSilicon" w:date="2025-11-06T12:08: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commentRangeStart w:id="189"/>
      <w:r>
        <w:lastRenderedPageBreak/>
        <w:t>1&gt;</w:t>
      </w:r>
      <w:r>
        <w:tab/>
        <w:t>else (i.e., upper layer data is not available to be transmitted):</w:t>
      </w:r>
      <w:commentRangeEnd w:id="189"/>
      <w:r w:rsidR="00FE13B5">
        <w:rPr>
          <w:rStyle w:val="affa"/>
        </w:rPr>
        <w:commentReference w:id="189"/>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90" w:author="Huawei, HiSilicon" w:date="2025-11-06T12:08:00Z"/>
        </w:rPr>
      </w:pPr>
      <w:ins w:id="191" w:author="Huawei, HiSilicon" w:date="2025-11-06T12:08:00Z">
        <w:r>
          <w:t>3&gt;</w:t>
        </w:r>
        <w:r>
          <w:tab/>
          <w:t xml:space="preserve">include the </w:t>
        </w:r>
        <w:r>
          <w:rPr>
            <w:i/>
            <w:iCs/>
          </w:rPr>
          <w:t>D2R Message Type</w:t>
        </w:r>
        <w:r>
          <w:t xml:space="preserve"> field;</w:t>
        </w:r>
        <w:bookmarkStart w:id="192" w:name="_GoBack"/>
        <w:bookmarkEnd w:id="192"/>
      </w:ins>
    </w:p>
    <w:p w14:paraId="7B4721E9" w14:textId="77777777" w:rsidR="00673026" w:rsidRPr="00673026" w:rsidRDefault="00F91CDC" w:rsidP="00673026">
      <w:pPr>
        <w:pStyle w:val="B3"/>
        <w:rPr>
          <w:ins w:id="193" w:author="P_R2#132_v0" w:date="2025-11-24T11:44:00Z"/>
          <w:highlight w:val="yellow"/>
        </w:rPr>
      </w:pPr>
      <w:r>
        <w:t>3&gt;</w:t>
      </w:r>
      <w:r>
        <w:tab/>
        <w:t xml:space="preserve">set the </w:t>
      </w:r>
      <w:r>
        <w:rPr>
          <w:i/>
          <w:iCs/>
        </w:rPr>
        <w:t>More Data Indication</w:t>
      </w:r>
      <w:r>
        <w:t xml:space="preserve"> field </w:t>
      </w:r>
      <w:ins w:id="194" w:author="P_R2#132_v0" w:date="2025-11-24T11:44:00Z">
        <w:r w:rsidR="00673026" w:rsidRPr="00673026">
          <w:rPr>
            <w:highlight w:val="yellow"/>
          </w:rPr>
          <w:t xml:space="preserve">as </w:t>
        </w:r>
        <w:commentRangeStart w:id="195"/>
        <w:r w:rsidR="00673026" w:rsidRPr="00673026">
          <w:rPr>
            <w:highlight w:val="yellow"/>
          </w:rPr>
          <w:t>follows</w:t>
        </w:r>
      </w:ins>
      <w:commentRangeEnd w:id="195"/>
      <w:ins w:id="196" w:author="P_R2#132_v0" w:date="2025-11-24T11:49:00Z">
        <w:r w:rsidR="00673026">
          <w:rPr>
            <w:rStyle w:val="affa"/>
          </w:rPr>
          <w:commentReference w:id="195"/>
        </w:r>
      </w:ins>
      <w:ins w:id="197" w:author="P_R2#132_v0" w:date="2025-11-24T11:44:00Z">
        <w:r w:rsidR="00673026" w:rsidRPr="00673026">
          <w:rPr>
            <w:highlight w:val="yellow"/>
          </w:rPr>
          <w:t>:</w:t>
        </w:r>
      </w:ins>
    </w:p>
    <w:p w14:paraId="07F671F4" w14:textId="1B09A09F" w:rsidR="00673026" w:rsidRPr="00A77413" w:rsidRDefault="00673026" w:rsidP="00673026">
      <w:pPr>
        <w:pStyle w:val="B4"/>
        <w:rPr>
          <w:ins w:id="198" w:author="P_R2#132_v0" w:date="2025-11-24T11:46:00Z"/>
          <w:highlight w:val="yellow"/>
        </w:rPr>
      </w:pPr>
      <w:ins w:id="199" w:author="P_R2#132_v0" w:date="2025-11-24T11:48:00Z">
        <w:r w:rsidRPr="00673026">
          <w:rPr>
            <w:highlight w:val="yellow"/>
          </w:rPr>
          <w:t>4&gt;</w:t>
        </w:r>
        <w:r w:rsidRPr="00673026">
          <w:rPr>
            <w:highlight w:val="yellow"/>
          </w:rPr>
          <w:tab/>
        </w:r>
      </w:ins>
      <w:ins w:id="200" w:author="P_R2#132_v0" w:date="2025-11-24T11:45:00Z">
        <w:r w:rsidRPr="00673026">
          <w:rPr>
            <w:highlight w:val="yellow"/>
          </w:rPr>
          <w:t xml:space="preserve">if the </w:t>
        </w:r>
      </w:ins>
      <w:ins w:id="201" w:author="P_R2#132_v0" w:date="2025-11-24T11:46:00Z">
        <w:r w:rsidRPr="00673026">
          <w:rPr>
            <w:highlight w:val="yellow"/>
          </w:rPr>
          <w:t>upper layer data is not available yet</w:t>
        </w:r>
      </w:ins>
      <w:ins w:id="202" w:author="P_R2#132_v0" w:date="2025-11-24T11:50:00Z">
        <w:r>
          <w:rPr>
            <w:highlight w:val="yellow"/>
          </w:rPr>
          <w:t xml:space="preserve"> due to processing delay</w:t>
        </w:r>
      </w:ins>
      <w:ins w:id="203" w:author="P_R2#132_v0" w:date="2025-11-24T11:46:00Z">
        <w:r w:rsidRPr="00A77413">
          <w:rPr>
            <w:highlight w:val="yellow"/>
          </w:rPr>
          <w:t>:</w:t>
        </w:r>
      </w:ins>
    </w:p>
    <w:p w14:paraId="4FCD26BB" w14:textId="46D9CEA0" w:rsidR="00673026" w:rsidRPr="00A77413" w:rsidRDefault="00673026" w:rsidP="00673026">
      <w:pPr>
        <w:pStyle w:val="B5"/>
        <w:rPr>
          <w:ins w:id="204" w:author="P_R2#132_v0" w:date="2025-11-24T11:46:00Z"/>
          <w:highlight w:val="yellow"/>
        </w:rPr>
      </w:pPr>
      <w:ins w:id="205" w:author="P_R2#132_v0" w:date="2025-11-24T11:48:00Z">
        <w:r w:rsidRPr="00A77413">
          <w:rPr>
            <w:highlight w:val="yellow"/>
          </w:rPr>
          <w:t>5&gt;</w:t>
        </w:r>
        <w:r w:rsidRPr="00A77413">
          <w:rPr>
            <w:highlight w:val="yellow"/>
          </w:rPr>
          <w:tab/>
        </w:r>
      </w:ins>
      <w:ins w:id="206" w:author="P_R2#132_v0" w:date="2025-11-24T11:46:00Z">
        <w:r w:rsidRPr="00A77413">
          <w:rPr>
            <w:highlight w:val="yellow"/>
          </w:rPr>
          <w:t xml:space="preserve">set the </w:t>
        </w:r>
        <w:r w:rsidRPr="00A77413">
          <w:rPr>
            <w:i/>
            <w:iCs/>
            <w:highlight w:val="yellow"/>
          </w:rPr>
          <w:t>More Data Indication</w:t>
        </w:r>
        <w:r w:rsidRPr="00A77413">
          <w:rPr>
            <w:highlight w:val="yellow"/>
          </w:rPr>
          <w:t xml:space="preserve"> field to 1;</w:t>
        </w:r>
      </w:ins>
    </w:p>
    <w:p w14:paraId="7B1A84E4" w14:textId="2CD8BBFC" w:rsidR="00673026" w:rsidRPr="00A77413" w:rsidRDefault="00673026" w:rsidP="00673026">
      <w:pPr>
        <w:pStyle w:val="B4"/>
        <w:rPr>
          <w:ins w:id="207" w:author="P_R2#132_v0" w:date="2025-11-24T11:47:00Z"/>
          <w:highlight w:val="yellow"/>
        </w:rPr>
      </w:pPr>
      <w:ins w:id="208" w:author="P_R2#132_v0" w:date="2025-11-24T11:48:00Z">
        <w:r w:rsidRPr="00A77413">
          <w:rPr>
            <w:highlight w:val="yellow"/>
          </w:rPr>
          <w:t>4&gt;</w:t>
        </w:r>
        <w:r w:rsidRPr="00A77413">
          <w:rPr>
            <w:highlight w:val="yellow"/>
          </w:rPr>
          <w:tab/>
        </w:r>
      </w:ins>
      <w:ins w:id="209" w:author="P_R2#132_v0" w:date="2025-11-24T11:46:00Z">
        <w:r w:rsidRPr="00A77413">
          <w:rPr>
            <w:highlight w:val="yellow"/>
          </w:rPr>
          <w:t>else (</w:t>
        </w:r>
      </w:ins>
      <w:ins w:id="210" w:author="P_R2#132_v0" w:date="2025-11-24T11:47:00Z">
        <w:r w:rsidRPr="00A77413">
          <w:rPr>
            <w:highlight w:val="yellow"/>
          </w:rPr>
          <w:t>i.e., the upper layer</w:t>
        </w:r>
        <w:commentRangeStart w:id="211"/>
        <w:r w:rsidRPr="00A77413">
          <w:rPr>
            <w:highlight w:val="yellow"/>
          </w:rPr>
          <w:t>s</w:t>
        </w:r>
      </w:ins>
      <w:commentRangeEnd w:id="211"/>
      <w:r w:rsidR="00977D57">
        <w:rPr>
          <w:rStyle w:val="affa"/>
        </w:rPr>
        <w:commentReference w:id="211"/>
      </w:r>
      <w:ins w:id="212" w:author="P_R2#132_v0" w:date="2025-11-24T11:47:00Z">
        <w:r w:rsidRPr="00A77413">
          <w:rPr>
            <w:highlight w:val="yellow"/>
          </w:rPr>
          <w:t xml:space="preserve"> i</w:t>
        </w:r>
        <w:commentRangeStart w:id="213"/>
        <w:r w:rsidRPr="00A77413">
          <w:rPr>
            <w:highlight w:val="yellow"/>
          </w:rPr>
          <w:t>ndicate</w:t>
        </w:r>
      </w:ins>
      <w:commentRangeEnd w:id="213"/>
      <w:r w:rsidR="00977D57">
        <w:rPr>
          <w:rStyle w:val="affa"/>
        </w:rPr>
        <w:commentReference w:id="213"/>
      </w:r>
      <w:ins w:id="214" w:author="P_R2#132_v0" w:date="2025-11-24T11:47:00Z">
        <w:r w:rsidRPr="00A77413">
          <w:rPr>
            <w:highlight w:val="yellow"/>
          </w:rPr>
          <w:t xml:space="preserve"> there is no upper layer data at all</w:t>
        </w:r>
      </w:ins>
      <w:ins w:id="215" w:author="P_R2#132_v0" w:date="2025-11-24T11:46:00Z">
        <w:r w:rsidRPr="00A77413">
          <w:rPr>
            <w:highlight w:val="yellow"/>
          </w:rPr>
          <w:t>)</w:t>
        </w:r>
      </w:ins>
      <w:ins w:id="216" w:author="P_R2#132_v0" w:date="2025-11-24T11:47:00Z">
        <w:r w:rsidRPr="00A77413">
          <w:rPr>
            <w:highlight w:val="yellow"/>
          </w:rPr>
          <w:t>:</w:t>
        </w:r>
      </w:ins>
    </w:p>
    <w:p w14:paraId="4C893FFC" w14:textId="11B08B44" w:rsidR="00F63309" w:rsidRDefault="00673026" w:rsidP="00673026">
      <w:pPr>
        <w:pStyle w:val="B5"/>
      </w:pPr>
      <w:ins w:id="217" w:author="P_R2#132_v0" w:date="2025-11-24T11:48:00Z">
        <w:r w:rsidRPr="00A77413">
          <w:rPr>
            <w:highlight w:val="yellow"/>
          </w:rPr>
          <w:t>5&gt;</w:t>
        </w:r>
        <w:r w:rsidRPr="00A77413">
          <w:rPr>
            <w:highlight w:val="yellow"/>
          </w:rPr>
          <w:tab/>
        </w:r>
      </w:ins>
      <w:ins w:id="218" w:author="P_R2#132_v0" w:date="2025-11-24T11:47:00Z">
        <w:r w:rsidRPr="00A77413">
          <w:rPr>
            <w:highlight w:val="yellow"/>
          </w:rPr>
          <w:t xml:space="preserve">set the </w:t>
        </w:r>
        <w:r w:rsidRPr="00A77413">
          <w:rPr>
            <w:i/>
            <w:iCs/>
            <w:highlight w:val="yellow"/>
          </w:rPr>
          <w:t>More Data Indication</w:t>
        </w:r>
        <w:r w:rsidRPr="00A77413">
          <w:rPr>
            <w:highlight w:val="yellow"/>
          </w:rPr>
          <w:t xml:space="preserve"> field </w:t>
        </w:r>
      </w:ins>
      <w:r w:rsidR="00F91CDC" w:rsidRPr="00A77413">
        <w:rPr>
          <w:highlight w:val="yellow"/>
        </w:rPr>
        <w:t>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19" w:name="OLE_LINK10"/>
      <w:r>
        <w:t xml:space="preserve">the resource size given by the </w:t>
      </w:r>
      <w:r>
        <w:rPr>
          <w:i/>
          <w:iCs/>
        </w:rPr>
        <w:t>D2R TBS</w:t>
      </w:r>
      <w:r>
        <w:t xml:space="preserve"> </w:t>
      </w:r>
      <w:ins w:id="220" w:author="Huawei, HiSilicon" w:date="2025-11-06T12:08:00Z">
        <w:r>
          <w:t xml:space="preserve">field </w:t>
        </w:r>
      </w:ins>
      <w:r>
        <w:t xml:space="preserve">in the </w:t>
      </w:r>
      <w:r>
        <w:rPr>
          <w:i/>
          <w:iCs/>
        </w:rPr>
        <w:t>D2R Scheduling Info</w:t>
      </w:r>
      <w:bookmarkEnd w:id="219"/>
      <w:ins w:id="221" w:author="Huawei, HiSilicon" w:date="2025-11-06T12:08: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2"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31"/>
      </w:pPr>
      <w:bookmarkStart w:id="223" w:name="_Toc208243597"/>
      <w:bookmarkStart w:id="224" w:name="_Toc197703344"/>
      <w:r>
        <w:t>5.4.3</w:t>
      </w:r>
      <w:r>
        <w:tab/>
        <w:t>R2D message reception</w:t>
      </w:r>
      <w:bookmarkEnd w:id="222"/>
      <w:bookmarkEnd w:id="223"/>
      <w:bookmarkEnd w:id="224"/>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5" w:name="_Hlk204971873"/>
      <w:r>
        <w:t>the upper layer data SDU</w:t>
      </w:r>
      <w:bookmarkEnd w:id="225"/>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2CBC4468"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26" w:author="Huawei, HiSilicon" w:date="2025-11-06T12:08:00Z">
        <w:r>
          <w:rPr>
            <w:lang w:eastAsia="ko-KR"/>
          </w:rPr>
          <w:delText>:</w:delText>
        </w:r>
      </w:del>
      <w:ins w:id="227" w:author="Huawei, HiSilicon" w:date="2025-11-06T12:08:00Z">
        <w:r>
          <w:rPr>
            <w:lang w:eastAsia="ko-KR"/>
          </w:rPr>
          <w:t xml:space="preserve"> </w:t>
        </w:r>
        <w:r>
          <w:t xml:space="preserve">(i.e., </w:t>
        </w:r>
        <w:r>
          <w:rPr>
            <w:i/>
            <w:iCs/>
          </w:rPr>
          <w:t>CI</w:t>
        </w:r>
        <w:r>
          <w:t xml:space="preserve"> field set to 1)</w:t>
        </w:r>
        <w:r>
          <w:rPr>
            <w:lang w:eastAsia="ko-KR"/>
          </w:rPr>
          <w:t>:</w:t>
        </w:r>
      </w:ins>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34CAF6CA" w:rsidR="00F63309" w:rsidRDefault="00F91CDC">
      <w:pPr>
        <w:pStyle w:val="B3"/>
        <w:rPr>
          <w:ins w:id="228" w:author="P_R2#132_v0" w:date="2025-11-24T11:57:00Z"/>
          <w:lang w:eastAsia="ko-KR"/>
        </w:rPr>
      </w:pPr>
      <w:r>
        <w:t>3&gt;</w:t>
      </w:r>
      <w:r>
        <w:tab/>
        <w:t>initiate</w:t>
      </w:r>
      <w:r>
        <w:rPr>
          <w:lang w:eastAsia="ko-KR"/>
        </w:rPr>
        <w:t xml:space="preserve"> the following D2R message transmission, as specified in clause 5.4.2</w:t>
      </w:r>
      <w:ins w:id="229" w:author="P_R2#132_v0" w:date="2025-11-24T11:57:00Z">
        <w:r w:rsidR="00673026">
          <w:rPr>
            <w:lang w:eastAsia="ko-KR"/>
          </w:rPr>
          <w:t>;</w:t>
        </w:r>
      </w:ins>
      <w:del w:id="230" w:author="P_R2#132_v0" w:date="2025-11-24T11:57:00Z">
        <w:r w:rsidDel="00673026">
          <w:rPr>
            <w:lang w:eastAsia="ko-KR"/>
          </w:rPr>
          <w:delText>.</w:delText>
        </w:r>
      </w:del>
    </w:p>
    <w:p w14:paraId="348965EC" w14:textId="5E1C8AA4" w:rsidR="00673026" w:rsidRPr="00673026" w:rsidRDefault="00673026" w:rsidP="00673026">
      <w:pPr>
        <w:pStyle w:val="B2"/>
        <w:rPr>
          <w:ins w:id="231" w:author="P_R2#132_v0" w:date="2025-11-24T11:57:00Z"/>
          <w:highlight w:val="yellow"/>
          <w:lang w:eastAsia="ko-KR"/>
        </w:rPr>
      </w:pPr>
      <w:commentRangeStart w:id="232"/>
      <w:ins w:id="233" w:author="P_R2#132_v0" w:date="2025-11-24T11:57:00Z">
        <w:r w:rsidRPr="00673026">
          <w:rPr>
            <w:highlight w:val="yellow"/>
          </w:rPr>
          <w:t>2</w:t>
        </w:r>
      </w:ins>
      <w:commentRangeEnd w:id="232"/>
      <w:ins w:id="234" w:author="P_R2#132_v0" w:date="2025-11-24T11:58:00Z">
        <w:r>
          <w:rPr>
            <w:rStyle w:val="affa"/>
          </w:rPr>
          <w:commentReference w:id="232"/>
        </w:r>
      </w:ins>
      <w:ins w:id="235" w:author="P_R2#132_v0" w:date="2025-11-24T11:57:00Z">
        <w:r w:rsidRPr="00673026">
          <w:rPr>
            <w:highlight w:val="yellow"/>
          </w:rPr>
          <w:t>&gt;</w:t>
        </w:r>
        <w:r w:rsidRPr="00673026">
          <w:rPr>
            <w:highlight w:val="yellow"/>
          </w:rPr>
          <w:tab/>
          <w:t xml:space="preserve">else if the </w:t>
        </w:r>
        <w:r w:rsidRPr="00673026">
          <w:rPr>
            <w:i/>
            <w:iCs/>
            <w:highlight w:val="yellow"/>
            <w:lang w:eastAsia="ko-KR"/>
          </w:rPr>
          <w:t>Choice Indication</w:t>
        </w:r>
        <w:r w:rsidRPr="00673026">
          <w:rPr>
            <w:highlight w:val="yellow"/>
            <w:lang w:eastAsia="ko-KR"/>
          </w:rPr>
          <w:t xml:space="preserve"> field indicates that the </w:t>
        </w:r>
        <w:r w:rsidRPr="00673026">
          <w:rPr>
            <w:i/>
            <w:iCs/>
            <w:highlight w:val="yellow"/>
            <w:lang w:eastAsia="ko-KR"/>
          </w:rPr>
          <w:t xml:space="preserve">Received Data Size </w:t>
        </w:r>
        <w:r w:rsidRPr="00673026">
          <w:rPr>
            <w:highlight w:val="yellow"/>
            <w:lang w:eastAsia="ko-KR"/>
          </w:rPr>
          <w:t>field is included</w:t>
        </w:r>
        <w:r w:rsidRPr="00673026">
          <w:rPr>
            <w:highlight w:val="yellow"/>
          </w:rPr>
          <w:t xml:space="preserve"> (i.e., </w:t>
        </w:r>
        <w:r w:rsidRPr="00673026">
          <w:rPr>
            <w:i/>
            <w:iCs/>
            <w:highlight w:val="yellow"/>
          </w:rPr>
          <w:t>CI</w:t>
        </w:r>
        <w:r w:rsidRPr="00673026">
          <w:rPr>
            <w:highlight w:val="yellow"/>
          </w:rPr>
          <w:t xml:space="preserve"> field set to 0)</w:t>
        </w:r>
      </w:ins>
      <w:ins w:id="236" w:author="P_R2#132_v0" w:date="2025-11-24T12:00:00Z">
        <w:r>
          <w:rPr>
            <w:highlight w:val="yellow"/>
          </w:rPr>
          <w:t xml:space="preserve">, and </w:t>
        </w:r>
      </w:ins>
      <w:ins w:id="237" w:author="P_R2#132_v0" w:date="2025-11-24T11:57:00Z">
        <w:r w:rsidRPr="00673026">
          <w:rPr>
            <w:highlight w:val="yellow"/>
            <w:lang w:eastAsia="ko-KR"/>
          </w:rPr>
          <w:t xml:space="preserve">the </w:t>
        </w:r>
        <w:r w:rsidRPr="00673026">
          <w:rPr>
            <w:i/>
            <w:iCs/>
            <w:highlight w:val="yellow"/>
            <w:lang w:eastAsia="ko-KR"/>
          </w:rPr>
          <w:t xml:space="preserve">Received Data Size </w:t>
        </w:r>
        <w:r w:rsidRPr="00673026">
          <w:rPr>
            <w:highlight w:val="yellow"/>
            <w:lang w:eastAsia="ko-KR"/>
          </w:rPr>
          <w:t>field is set to 0:</w:t>
        </w:r>
      </w:ins>
    </w:p>
    <w:p w14:paraId="1E2ABCFA" w14:textId="77777777" w:rsidR="007872DE" w:rsidRDefault="007872DE" w:rsidP="007872DE">
      <w:pPr>
        <w:pStyle w:val="B3"/>
        <w:rPr>
          <w:ins w:id="238" w:author="P_R2#132_v0" w:date="2025-11-24T16:29:00Z"/>
          <w:lang w:eastAsia="ko-KR"/>
        </w:rPr>
      </w:pPr>
      <w:ins w:id="239" w:author="P_R2#132_v0" w:date="2025-11-24T16:29:00Z">
        <w:r w:rsidRPr="007872DE">
          <w:rPr>
            <w:highlight w:val="yellow"/>
            <w:lang w:eastAsia="ko-KR"/>
          </w:rPr>
          <w:t>3&gt;</w:t>
        </w:r>
        <w:r w:rsidRPr="007872DE">
          <w:rPr>
            <w:highlight w:val="yellow"/>
            <w:lang w:eastAsia="ko-KR"/>
          </w:rPr>
          <w:tab/>
          <w:t xml:space="preserve">set AS ID to the value indicated by the </w:t>
        </w:r>
        <w:r w:rsidRPr="007872DE">
          <w:rPr>
            <w:i/>
            <w:iCs/>
            <w:highlight w:val="yellow"/>
            <w:lang w:eastAsia="ko-KR"/>
          </w:rPr>
          <w:t>AS ID</w:t>
        </w:r>
        <w:r w:rsidRPr="007872DE">
          <w:rPr>
            <w:highlight w:val="yellow"/>
            <w:lang w:eastAsia="ko-KR"/>
          </w:rPr>
          <w:t xml:space="preserve"> field and store the AS ID;</w:t>
        </w:r>
      </w:ins>
    </w:p>
    <w:p w14:paraId="2BAC96BD" w14:textId="73DFDA03" w:rsidR="00673026" w:rsidRDefault="00673026" w:rsidP="00673026">
      <w:pPr>
        <w:pStyle w:val="B3"/>
        <w:rPr>
          <w:lang w:eastAsia="ko-KR"/>
        </w:rPr>
      </w:pPr>
      <w:ins w:id="240" w:author="P_R2#132_v0" w:date="2025-11-24T12:00:00Z">
        <w:r>
          <w:rPr>
            <w:highlight w:val="yellow"/>
          </w:rPr>
          <w:lastRenderedPageBreak/>
          <w:t>3</w:t>
        </w:r>
      </w:ins>
      <w:ins w:id="241" w:author="P_R2#132_v0" w:date="2025-11-24T11:57:00Z">
        <w:r w:rsidRPr="00673026">
          <w:rPr>
            <w:highlight w:val="yellow"/>
          </w:rPr>
          <w:t>&gt;</w:t>
        </w:r>
        <w:r w:rsidRPr="00673026">
          <w:rPr>
            <w:highlight w:val="yellow"/>
          </w:rPr>
          <w:tab/>
          <w:t>initiate the D2R message transmission procedure as specified in clause 5.4.2.</w:t>
        </w:r>
      </w:ins>
    </w:p>
    <w:p w14:paraId="4C894012" w14:textId="77777777" w:rsidR="00F63309" w:rsidRDefault="00F91CDC">
      <w:pPr>
        <w:pStyle w:val="31"/>
      </w:pPr>
      <w:bookmarkStart w:id="242" w:name="_Toc197703345"/>
      <w:bookmarkStart w:id="243" w:name="_Toc208243598"/>
      <w:bookmarkStart w:id="244" w:name="_Toc195805189"/>
      <w:r>
        <w:t>5.4.4</w:t>
      </w:r>
      <w:r>
        <w:tab/>
        <w:t xml:space="preserve">D2R </w:t>
      </w:r>
      <w:bookmarkEnd w:id="242"/>
      <w:r>
        <w:t>segmentation</w:t>
      </w:r>
      <w:bookmarkEnd w:id="243"/>
    </w:p>
    <w:bookmarkEnd w:id="244"/>
    <w:p w14:paraId="4C894013" w14:textId="049CB799"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45" w:author="Huawei, HiSilicon" w:date="2025-11-06T12:08:00Z">
        <w:r>
          <w:rPr>
            <w:lang w:eastAsia="ko-KR"/>
          </w:rPr>
          <w:delText xml:space="preserve">not </w:delText>
        </w:r>
      </w:del>
      <w:r w:rsidR="00345B0A">
        <w:t xml:space="preserve">set to </w:t>
      </w:r>
      <w:del w:id="246" w:author="Huawei, HiSilicon" w:date="2025-11-06T12:08:00Z">
        <w:r>
          <w:rPr>
            <w:lang w:eastAsia="ko-KR"/>
          </w:rPr>
          <w:delText>0</w:delText>
        </w:r>
      </w:del>
      <w:ins w:id="247" w:author="Huawei, HiSilicon" w:date="2025-11-06T12:08:00Z">
        <w:r w:rsidR="00345B0A">
          <w:t>a non-zero value</w:t>
        </w:r>
      </w:ins>
      <w:r>
        <w:rPr>
          <w:lang w:eastAsia="ko-KR"/>
        </w:rPr>
        <w:t>, as specified in clause 5.4.3,</w:t>
      </w:r>
      <w:r>
        <w:t xml:space="preserve"> after this segmentation procedure is initiated, the A-IoT MAC entity shall:</w:t>
      </w:r>
    </w:p>
    <w:p w14:paraId="4DC8F751" w14:textId="288AE842" w:rsidR="00A0282C" w:rsidRDefault="00F91CDC">
      <w:pPr>
        <w:pStyle w:val="B1"/>
        <w:rPr>
          <w:ins w:id="248" w:author="Huawei, HiSilicon" w:date="2025-11-06T12:08:00Z"/>
        </w:rPr>
      </w:pPr>
      <w:del w:id="249" w:author="Huawei, HiSilicon" w:date="2025-11-06T12:08:00Z">
        <w:r>
          <w:delText>1</w:delText>
        </w:r>
      </w:del>
      <w:ins w:id="250" w:author="Huawei, HiSilicon" w:date="2025-11-06T12:08:00Z">
        <w:r w:rsidR="00A0282C">
          <w:t>1&gt;</w:t>
        </w:r>
      </w:ins>
      <w:ins w:id="251" w:author="Huawei, HiSilicon" w:date="2025-11-07T15:17:00Z">
        <w:r w:rsidR="000F5138">
          <w:tab/>
        </w:r>
      </w:ins>
      <w:ins w:id="252" w:author="Huawei, HiSilicon" w:date="2025-11-06T12:08:00Z">
        <w:r w:rsidR="00A0282C">
          <w:t xml:space="preserve">if the procedure is initiated upon the reception of </w:t>
        </w:r>
        <w:r w:rsidR="00A0282C" w:rsidRPr="00A0282C">
          <w:rPr>
            <w:i/>
            <w:iCs/>
          </w:rPr>
          <w:t>R2D Upper Layer Data Transfer</w:t>
        </w:r>
        <w:r w:rsidR="00A0282C">
          <w:t xml:space="preserve"> message containing the </w:t>
        </w:r>
        <w:r w:rsidR="00A0282C" w:rsidRPr="000F5138">
          <w:rPr>
            <w:i/>
            <w:iCs/>
          </w:rPr>
          <w:t>Received Data Size</w:t>
        </w:r>
        <w:r w:rsidR="00A0282C">
          <w:t xml:space="preserve"> field set to a non-zero value:</w:t>
        </w:r>
      </w:ins>
    </w:p>
    <w:p w14:paraId="4C894014" w14:textId="19725B21" w:rsidR="00F63309" w:rsidRDefault="00A0282C">
      <w:pPr>
        <w:pStyle w:val="B2"/>
        <w:pPrChange w:id="253" w:author="Huawei, HiSilicon" w:date="2025-11-06T12:08:00Z">
          <w:pPr>
            <w:pStyle w:val="B1"/>
          </w:pPr>
        </w:pPrChange>
      </w:pPr>
      <w:ins w:id="254" w:author="Huawei, HiSilicon" w:date="2025-11-06T12:08:00Z">
        <w:r>
          <w:t>2</w:t>
        </w:r>
      </w:ins>
      <w:r w:rsidR="00F91CDC">
        <w:t>&gt;</w:t>
      </w:r>
      <w:r w:rsidR="00F91CDC">
        <w:tab/>
      </w:r>
      <w:bookmarkStart w:id="255" w:name="OLE_LINK4"/>
      <w:r w:rsidR="00F91CDC">
        <w:t xml:space="preserve">apply the received </w:t>
      </w:r>
      <w:r w:rsidR="00F91CDC">
        <w:rPr>
          <w:i/>
        </w:rPr>
        <w:t>D2R Scheduling Info</w:t>
      </w:r>
      <w:ins w:id="256" w:author="Huawei, HiSilicon" w:date="2025-11-06T12:08:00Z">
        <w:r w:rsidR="00F91CDC">
          <w:t xml:space="preserve"> field</w:t>
        </w:r>
      </w:ins>
      <w:r w:rsidR="00F91CDC">
        <w:t xml:space="preserve">, </w:t>
      </w:r>
      <w:bookmarkStart w:id="257" w:name="OLE_LINK15"/>
      <w:r w:rsidR="00F91CDC">
        <w:t xml:space="preserve">received in the </w:t>
      </w:r>
      <w:bookmarkStart w:id="258" w:name="OLE_LINK14"/>
      <w:r w:rsidR="00F91CDC">
        <w:rPr>
          <w:i/>
          <w:iCs/>
        </w:rPr>
        <w:t>R2D Upper Layer Data Transfer</w:t>
      </w:r>
      <w:r w:rsidR="0031757E">
        <w:rPr>
          <w:rPrChange w:id="259" w:author="Huawei, HiSilicon" w:date="2025-11-06T12:08:00Z">
            <w:rPr>
              <w:i/>
            </w:rPr>
          </w:rPrChange>
        </w:rPr>
        <w:t xml:space="preserve"> </w:t>
      </w:r>
      <w:r w:rsidR="0031757E">
        <w:t>message</w:t>
      </w:r>
      <w:bookmarkEnd w:id="255"/>
      <w:bookmarkEnd w:id="257"/>
      <w:bookmarkEnd w:id="258"/>
      <w:del w:id="260" w:author="Huawei, HiSilicon" w:date="2025-11-06T12:08:00Z">
        <w:r w:rsidR="00F91CDC">
          <w:delText xml:space="preserve"> </w:delText>
        </w:r>
        <w:bookmarkStart w:id="261" w:name="OLE_LINK16"/>
        <w:r w:rsidR="00F91CDC">
          <w:delText>containing the</w:delText>
        </w:r>
        <w:r w:rsidR="00F91CDC">
          <w:rPr>
            <w:i/>
            <w:iCs/>
            <w:lang w:eastAsia="ko-KR"/>
          </w:rPr>
          <w:delText xml:space="preserve"> Received Data Size </w:delText>
        </w:r>
        <w:r w:rsidR="00F91CDC">
          <w:rPr>
            <w:lang w:eastAsia="ko-KR"/>
          </w:rPr>
          <w:delText>field</w:delText>
        </w:r>
      </w:del>
      <w:bookmarkEnd w:id="261"/>
      <w:r w:rsidR="00F91CDC">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62" w:author="Huawei, HiSilicon" w:date="2025-11-06T12:08:00Z">
        <w:r>
          <w:t xml:space="preserve">field </w:t>
        </w:r>
      </w:ins>
      <w:r>
        <w:t xml:space="preserve">in the </w:t>
      </w:r>
      <w:r>
        <w:rPr>
          <w:i/>
          <w:iCs/>
        </w:rPr>
        <w:t xml:space="preserve">D2R </w:t>
      </w:r>
      <w:r>
        <w:rPr>
          <w:i/>
        </w:rPr>
        <w:t>Scheduling Info</w:t>
      </w:r>
      <w:ins w:id="263" w:author="Huawei, HiSilicon" w:date="2025-11-06T12:08:00Z">
        <w:r>
          <w:t xml:space="preserve"> field</w:t>
        </w:r>
      </w:ins>
      <w:r>
        <w:t>, as follows:</w:t>
      </w:r>
    </w:p>
    <w:p w14:paraId="4C894016" w14:textId="77777777" w:rsidR="00F63309" w:rsidRDefault="00F91CDC">
      <w:pPr>
        <w:pStyle w:val="B2"/>
        <w:rPr>
          <w:ins w:id="264" w:author="Huawei, HiSilicon" w:date="2025-11-06T12:08:00Z"/>
        </w:rPr>
      </w:pPr>
      <w:ins w:id="265" w:author="Huawei, HiSilicon" w:date="2025-11-06T12:08: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6" w:author="Huawei, HiSilicon" w:date="2025-11-06T12:08:00Z">
        <w:r>
          <w:t xml:space="preserve">field </w:t>
        </w:r>
      </w:ins>
      <w:r>
        <w:t xml:space="preserve">in the </w:t>
      </w:r>
      <w:r>
        <w:rPr>
          <w:i/>
          <w:iCs/>
        </w:rPr>
        <w:t xml:space="preserve">D2R </w:t>
      </w:r>
      <w:r>
        <w:rPr>
          <w:i/>
        </w:rPr>
        <w:t>Scheduling Info</w:t>
      </w:r>
      <w:ins w:id="267" w:author="Huawei, HiSilicon" w:date="2025-11-06T12:08: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21"/>
      </w:pPr>
      <w:bookmarkStart w:id="268" w:name="_Toc208243599"/>
      <w:bookmarkStart w:id="269" w:name="_Toc197703346"/>
      <w:bookmarkStart w:id="270" w:name="_Toc195805190"/>
      <w:bookmarkStart w:id="271" w:name="_Hlk201216329"/>
      <w:r>
        <w:t>5.5</w:t>
      </w:r>
      <w:r>
        <w:tab/>
        <w:t>Failure detection</w:t>
      </w:r>
      <w:bookmarkEnd w:id="268"/>
      <w:bookmarkEnd w:id="269"/>
      <w:bookmarkEnd w:id="270"/>
    </w:p>
    <w:p w14:paraId="4C894020" w14:textId="77777777" w:rsidR="00F63309" w:rsidRDefault="00F91CDC">
      <w:pPr>
        <w:pStyle w:val="31"/>
      </w:pPr>
      <w:bookmarkStart w:id="272" w:name="_Toc208243600"/>
      <w:bookmarkStart w:id="273" w:name="_Hlk201216286"/>
      <w:bookmarkEnd w:id="271"/>
      <w:r>
        <w:t>5.5.1</w:t>
      </w:r>
      <w:r>
        <w:tab/>
        <w:t>General</w:t>
      </w:r>
      <w:bookmarkEnd w:id="272"/>
    </w:p>
    <w:p w14:paraId="4C894021" w14:textId="77777777" w:rsidR="00F63309" w:rsidRDefault="00F91CDC">
      <w:r>
        <w:t>The purpose of this procedure is to determine the failure cases.</w:t>
      </w:r>
    </w:p>
    <w:p w14:paraId="4C894022" w14:textId="77777777" w:rsidR="00F63309" w:rsidRDefault="00F91CDC">
      <w:pPr>
        <w:pStyle w:val="31"/>
        <w:rPr>
          <w:lang w:eastAsia="zh-CN"/>
        </w:rPr>
      </w:pPr>
      <w:bookmarkStart w:id="274" w:name="_Toc208243601"/>
      <w:r>
        <w:rPr>
          <w:lang w:eastAsia="zh-CN"/>
        </w:rPr>
        <w:t>5.5.2</w:t>
      </w:r>
      <w:r>
        <w:rPr>
          <w:lang w:eastAsia="zh-CN"/>
        </w:rPr>
        <w:tab/>
      </w:r>
      <w:r>
        <w:rPr>
          <w:rFonts w:hint="eastAsia"/>
          <w:lang w:eastAsia="zh-CN"/>
        </w:rPr>
        <w:t>D</w:t>
      </w:r>
      <w:r>
        <w:rPr>
          <w:lang w:eastAsia="zh-CN"/>
        </w:rPr>
        <w:t>etection of data transmission failure</w:t>
      </w:r>
      <w:bookmarkEnd w:id="274"/>
    </w:p>
    <w:p w14:paraId="4C894023" w14:textId="2D225099" w:rsidR="00F63309" w:rsidRDefault="00F91CDC">
      <w:r>
        <w:t xml:space="preserve">Once the device transmitted the first </w:t>
      </w:r>
      <w:r>
        <w:rPr>
          <w:i/>
          <w:iCs/>
        </w:rPr>
        <w:t>D2R Upper Layer Data Transfer</w:t>
      </w:r>
      <w:r>
        <w:t xml:space="preserve"> message after CBRA procedure, the A-IoT MAC entity </w:t>
      </w:r>
      <w:del w:id="275" w:author="Huawei, HiSilicon" w:date="2025-11-06T12:08:00Z">
        <w:r>
          <w:delText>monitors</w:delText>
        </w:r>
      </w:del>
      <w:ins w:id="276" w:author="Huawei, HiSilicon" w:date="2025-11-06T12:08:00Z">
        <w:r>
          <w:t>shall monitor</w:t>
        </w:r>
      </w:ins>
      <w:r>
        <w:t xml:space="preserve"> for </w:t>
      </w:r>
      <w:r>
        <w:rPr>
          <w:i/>
          <w:iCs/>
        </w:rPr>
        <w:t>NACK Feedback</w:t>
      </w:r>
      <w:r>
        <w:t xml:space="preserve"> message until the device receives </w:t>
      </w:r>
      <w:del w:id="277" w:author="Huawei, HiSilicon" w:date="2025-11-06T12:08:00Z">
        <w:r>
          <w:delText>a</w:delText>
        </w:r>
      </w:del>
      <w:ins w:id="278"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79" w:author="Huawei, HiSilicon" w:date="2025-11-06T12:08:00Z">
        <w:r>
          <w:delText>device</w:delText>
        </w:r>
      </w:del>
      <w:ins w:id="280" w:author="Huawei, HiSilicon" w:date="2025-11-06T12:08:00Z">
        <w:r>
          <w:t>device’s stored AS ID</w:t>
        </w:r>
      </w:ins>
      <w:r>
        <w:t xml:space="preserve"> (i.e., </w:t>
      </w:r>
      <w:ins w:id="281" w:author="Huawei, HiSilicon" w:date="2025-11-06T12:08:00Z">
        <w:r>
          <w:t xml:space="preserve">after reception of those messages, </w:t>
        </w:r>
      </w:ins>
      <w:r>
        <w:t xml:space="preserve">the device does not process </w:t>
      </w:r>
      <w:r>
        <w:rPr>
          <w:i/>
          <w:iCs/>
        </w:rPr>
        <w:t>NACK Feedback</w:t>
      </w:r>
      <w:r>
        <w:t xml:space="preserve"> message </w:t>
      </w:r>
      <w:del w:id="282" w:author="Huawei, HiSilicon" w:date="2025-11-06T12:08:00Z">
        <w:r>
          <w:delText>after that</w:delText>
        </w:r>
      </w:del>
      <w:ins w:id="283" w:author="Huawei, HiSilicon" w:date="2025-11-06T12:08:00Z">
        <w:r>
          <w:t>for current procedure associated with the stored Transaction ID</w:t>
        </w:r>
      </w:ins>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31"/>
        <w:rPr>
          <w:lang w:eastAsia="zh-CN"/>
        </w:rPr>
      </w:pPr>
      <w:bookmarkStart w:id="28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284"/>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85" w:author="Huawei, HiSilicon" w:date="2025-11-06T12:08:00Z">
        <w:r>
          <w:t xml:space="preserve">but not considered as successful </w:t>
        </w:r>
      </w:ins>
      <w:r>
        <w:t>as specified in clause 5.3.1; and</w:t>
      </w:r>
    </w:p>
    <w:p w14:paraId="187AD207" w14:textId="77777777" w:rsidR="00F63309" w:rsidRDefault="00F91CDC">
      <w:pPr>
        <w:pStyle w:val="B1"/>
        <w:rPr>
          <w:del w:id="286" w:author="Huawei, HiSilicon" w:date="2025-11-06T12:08:00Z"/>
        </w:rPr>
      </w:pPr>
      <w:r>
        <w:t>1&gt;</w:t>
      </w:r>
      <w:r>
        <w:tab/>
        <w:t xml:space="preserve">upon reception of </w:t>
      </w:r>
      <w:r>
        <w:rPr>
          <w:i/>
          <w:iCs/>
        </w:rPr>
        <w:t>A-IoT Paging</w:t>
      </w:r>
      <w:r>
        <w:t xml:space="preserve"> message</w:t>
      </w:r>
      <w:del w:id="287" w:author="Huawei, HiSilicon" w:date="2025-11-06T12:08:00Z">
        <w:r>
          <w:delText>; and</w:delText>
        </w:r>
      </w:del>
    </w:p>
    <w:p w14:paraId="4C89402D" w14:textId="3AD82538" w:rsidR="00F63309" w:rsidRDefault="00F91CDC">
      <w:pPr>
        <w:pStyle w:val="B1"/>
      </w:pPr>
      <w:del w:id="288" w:author="Huawei, HiSilicon" w:date="2025-11-06T12:08:00Z">
        <w:r>
          <w:delText>1&gt;</w:delText>
        </w:r>
        <w:r>
          <w:tab/>
        </w:r>
      </w:del>
      <w:ins w:id="289" w:author="Huawei, HiSilicon" w:date="2025-11-06T12:08:00Z">
        <w:r>
          <w:t xml:space="preserve">, </w:t>
        </w:r>
      </w:ins>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1"/>
      </w:pPr>
      <w:bookmarkStart w:id="290" w:name="_Toc208243603"/>
      <w:bookmarkStart w:id="291" w:name="_Toc197703347"/>
      <w:bookmarkEnd w:id="273"/>
      <w:r>
        <w:t>6</w:t>
      </w:r>
      <w:r>
        <w:tab/>
        <w:t>Protocol Data Units, formats and parameters</w:t>
      </w:r>
      <w:bookmarkEnd w:id="290"/>
      <w:bookmarkEnd w:id="291"/>
    </w:p>
    <w:p w14:paraId="4C894030" w14:textId="77777777" w:rsidR="00F63309" w:rsidRDefault="00F91CDC">
      <w:pPr>
        <w:pStyle w:val="21"/>
        <w:rPr>
          <w:lang w:eastAsia="ko-KR"/>
        </w:rPr>
      </w:pPr>
      <w:bookmarkStart w:id="292" w:name="_Toc29239875"/>
      <w:bookmarkStart w:id="293" w:name="_Toc185623686"/>
      <w:bookmarkStart w:id="294" w:name="_Toc46490404"/>
      <w:bookmarkStart w:id="295" w:name="_Toc197703348"/>
      <w:bookmarkStart w:id="296" w:name="_Toc52752099"/>
      <w:bookmarkStart w:id="297" w:name="_Toc208243604"/>
      <w:bookmarkStart w:id="298" w:name="_Toc52796561"/>
      <w:bookmarkStart w:id="299" w:name="_Toc37296273"/>
      <w:r>
        <w:rPr>
          <w:lang w:eastAsia="ko-KR"/>
        </w:rPr>
        <w:t>6.1</w:t>
      </w:r>
      <w:r>
        <w:rPr>
          <w:lang w:eastAsia="ko-KR"/>
        </w:rPr>
        <w:tab/>
        <w:t>Protocol Data Units</w:t>
      </w:r>
      <w:bookmarkEnd w:id="292"/>
      <w:bookmarkEnd w:id="293"/>
      <w:bookmarkEnd w:id="294"/>
      <w:bookmarkEnd w:id="295"/>
      <w:bookmarkEnd w:id="296"/>
      <w:bookmarkEnd w:id="297"/>
      <w:bookmarkEnd w:id="298"/>
      <w:bookmarkEnd w:id="299"/>
    </w:p>
    <w:p w14:paraId="4C894031" w14:textId="77777777" w:rsidR="00F63309" w:rsidRDefault="00F91CDC">
      <w:pPr>
        <w:pStyle w:val="31"/>
        <w:rPr>
          <w:lang w:eastAsia="ko-KR"/>
        </w:rPr>
      </w:pPr>
      <w:bookmarkStart w:id="300" w:name="_Toc208243605"/>
      <w:bookmarkStart w:id="301" w:name="_Toc46490405"/>
      <w:bookmarkStart w:id="302" w:name="_Toc29239876"/>
      <w:bookmarkStart w:id="303" w:name="_Toc37296274"/>
      <w:bookmarkStart w:id="304" w:name="_Toc52752100"/>
      <w:bookmarkStart w:id="305" w:name="_Toc185623687"/>
      <w:bookmarkStart w:id="306" w:name="_Toc197703349"/>
      <w:bookmarkStart w:id="307" w:name="_Toc52796562"/>
      <w:bookmarkStart w:id="308" w:name="_Toc195805193"/>
      <w:r>
        <w:rPr>
          <w:lang w:eastAsia="ko-KR"/>
        </w:rPr>
        <w:t>6.1.1</w:t>
      </w:r>
      <w:r>
        <w:rPr>
          <w:lang w:eastAsia="ko-KR"/>
        </w:rPr>
        <w:tab/>
        <w:t>General</w:t>
      </w:r>
      <w:bookmarkEnd w:id="300"/>
      <w:bookmarkEnd w:id="301"/>
      <w:bookmarkEnd w:id="302"/>
      <w:bookmarkEnd w:id="303"/>
      <w:bookmarkEnd w:id="304"/>
      <w:bookmarkEnd w:id="305"/>
      <w:bookmarkEnd w:id="306"/>
      <w:bookmarkEnd w:id="307"/>
      <w:bookmarkEnd w:id="308"/>
      <w:ins w:id="309" w:author="Huawei, HiSilicon" w:date="2025-11-06T12:08:00Z">
        <w:r>
          <w:rPr>
            <w:lang w:eastAsia="ko-KR"/>
          </w:rPr>
          <w:t xml:space="preserve"> rules</w:t>
        </w:r>
      </w:ins>
    </w:p>
    <w:p w14:paraId="4C894032" w14:textId="1118A48C" w:rsidR="00F63309" w:rsidRDefault="00F91CDC">
      <w:pPr>
        <w:rPr>
          <w:ins w:id="310" w:author="Huawei, HiSilicon" w:date="2025-11-06T12:08:00Z"/>
          <w:lang w:eastAsia="ko-KR"/>
        </w:rPr>
      </w:pPr>
      <w:r>
        <w:rPr>
          <w:lang w:eastAsia="ko-KR"/>
        </w:rPr>
        <w:t xml:space="preserve">An A-IoT MAC Protocol Data Unit (PDU) is the data unit format in which </w:t>
      </w:r>
      <w:del w:id="311" w:author="Huawei, HiSilicon" w:date="2025-11-06T12:08:00Z">
        <w:r>
          <w:rPr>
            <w:lang w:eastAsia="ko-KR"/>
          </w:rPr>
          <w:delText>the</w:delText>
        </w:r>
      </w:del>
      <w:ins w:id="312" w:author="Huawei, HiSilicon" w:date="2025-11-06T12:08:00Z">
        <w:r>
          <w:rPr>
            <w:lang w:eastAsia="ko-KR"/>
          </w:rPr>
          <w:t>an</w:t>
        </w:r>
      </w:ins>
      <w:r>
        <w:rPr>
          <w:lang w:eastAsia="ko-KR"/>
        </w:rPr>
        <w:t xml:space="preserve"> A-IoT MAC message is encapsulated for transmission through the lower layer of the A-IoT protocol stack. </w:t>
      </w:r>
      <w:ins w:id="313" w:author="Huawei, HiSilicon" w:date="2025-11-06T12:08:00Z">
        <w:r>
          <w:rPr>
            <w:lang w:eastAsia="ko-KR"/>
          </w:rPr>
          <w:t xml:space="preserve">The structure of a 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4C894033" w14:textId="77777777" w:rsidR="00F63309" w:rsidRDefault="00F91CDC">
      <w:pPr>
        <w:rPr>
          <w:ins w:id="314" w:author="Huawei, HiSilicon" w:date="2025-11-06T12:08:00Z"/>
          <w:lang w:eastAsia="ko-KR"/>
        </w:rPr>
      </w:pPr>
      <w:ins w:id="315" w:author="Huawei, HiSilicon" w:date="2025-11-06T12:08:00Z">
        <w:r>
          <w:rPr>
            <w:lang w:eastAsia="ko-KR"/>
          </w:rPr>
          <w:t xml:space="preserve">The presence of each field, whether it is optional or mandatory, shall be explicitly specified. </w:t>
        </w:r>
      </w:ins>
    </w:p>
    <w:p w14:paraId="4C894034" w14:textId="77777777" w:rsidR="00F63309" w:rsidRDefault="00F91CDC">
      <w:pPr>
        <w:pStyle w:val="B1"/>
        <w:rPr>
          <w:ins w:id="316" w:author="Huawei, HiSilicon" w:date="2025-11-06T12:08:00Z"/>
          <w:lang w:eastAsia="ko-KR"/>
        </w:rPr>
      </w:pPr>
      <w:ins w:id="317"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4C894035" w14:textId="77777777" w:rsidR="00F63309" w:rsidRDefault="00F91CDC">
      <w:pPr>
        <w:pStyle w:val="B1"/>
        <w:rPr>
          <w:ins w:id="318" w:author="Huawei, HiSilicon" w:date="2025-11-06T12:08:00Z"/>
          <w:lang w:eastAsia="ko-KR"/>
        </w:rPr>
      </w:pPr>
      <w:ins w:id="319"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C894036" w14:textId="77777777" w:rsidR="00F63309" w:rsidRDefault="00F91CDC">
      <w:pPr>
        <w:rPr>
          <w:ins w:id="320" w:author="Huawei, HiSilicon" w:date="2025-11-06T12:08:00Z"/>
          <w:lang w:eastAsia="ko-KR"/>
        </w:rPr>
      </w:pPr>
      <w:ins w:id="321" w:author="Huawei, HiSilicon" w:date="2025-11-06T12:08:00Z">
        <w:r>
          <w:rPr>
            <w:lang w:eastAsia="ko-KR"/>
          </w:rPr>
          <w:t xml:space="preserve">The length of each field shall be explicitly specified. </w:t>
        </w:r>
      </w:ins>
    </w:p>
    <w:p w14:paraId="4C894037" w14:textId="77777777" w:rsidR="00F63309" w:rsidRDefault="00F91CDC">
      <w:pPr>
        <w:pStyle w:val="B1"/>
        <w:rPr>
          <w:ins w:id="322" w:author="Huawei, HiSilicon" w:date="2025-11-06T12:08:00Z"/>
          <w:lang w:eastAsia="ko-KR"/>
        </w:rPr>
      </w:pPr>
      <w:ins w:id="323" w:author="Huawei, HiSilicon" w:date="2025-11-06T12:08: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24" w:author="Huawei, HiSilicon" w:date="2025-11-06T12:08:00Z"/>
          <w:lang w:eastAsia="ko-KR"/>
        </w:rPr>
      </w:pPr>
      <w:ins w:id="325"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4C894039" w14:textId="77777777" w:rsidR="00F63309" w:rsidRDefault="00F91CDC">
      <w:pPr>
        <w:rPr>
          <w:moveTo w:id="326" w:author="Huawei, HiSilicon" w:date="2025-11-06T12:08:00Z"/>
        </w:rPr>
      </w:pPr>
      <w:ins w:id="327"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ins>
      <w:moveToRangeStart w:id="328" w:author="Huawei, HiSilicon" w:date="2025-11-06T12:08:00Z" w:name="move213323298"/>
      <w:moveTo w:id="329"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gramStart"/>
        <w:r>
          <w:t>)</w:t>
        </w:r>
        <w:proofErr w:type="spellStart"/>
        <w:r>
          <w:rPr>
            <w:vertAlign w:val="superscript"/>
          </w:rPr>
          <w:t>th</w:t>
        </w:r>
        <w:proofErr w:type="spellEnd"/>
        <w:proofErr w:type="gramEnd"/>
        <w:r>
          <w:t xml:space="preserve"> </w:t>
        </w:r>
        <w:proofErr w:type="spellStart"/>
        <w:r>
          <w:t>codepoint</w:t>
        </w:r>
        <w:proofErr w:type="spellEnd"/>
        <w:r>
          <w:t xml:space="preserve"> are not to be used in this release.</w:t>
        </w:r>
      </w:moveTo>
    </w:p>
    <w:moveToRangeEnd w:id="328"/>
    <w:p w14:paraId="4C89403A" w14:textId="77777777" w:rsidR="00F63309" w:rsidRDefault="00F91CDC">
      <w:pPr>
        <w:rPr>
          <w:ins w:id="330" w:author="Huawei, HiSilicon" w:date="2025-11-06T12:08:00Z"/>
          <w:lang w:val="en-US" w:eastAsia="ko-KR"/>
        </w:rPr>
      </w:pPr>
      <w:ins w:id="331"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4C89403C" w14:textId="090D7800" w:rsidR="00F63309" w:rsidRDefault="00F91CDC">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moveToRangeStart w:id="332" w:author="Huawei, HiSilicon" w:date="2025-11-06T12:08:00Z" w:name="move213323299"/>
      <w:moveTo w:id="333" w:author="Huawei, HiSilicon" w:date="2025-11-06T12:08:00Z">
        <w:r>
          <w:rPr>
            <w:lang w:eastAsia="ko-KR"/>
          </w:rPr>
          <w:t xml:space="preserve">An A-IoT MAC SDU is a bit string that is byte aligned (i.e., multiple of 8 bits) in length. </w:t>
        </w:r>
        <w:moveToRangeStart w:id="334" w:author="Huawei, HiSilicon" w:date="2025-11-06T12:08:00Z" w:name="move213323300"/>
        <w:moveToRangeEnd w:id="332"/>
        <w:r>
          <w:rPr>
            <w:lang w:eastAsia="ko-KR"/>
          </w:rPr>
          <w:t>A MAC SDU is included into a MAC PDU from the first bit onward.</w:t>
        </w:r>
      </w:moveTo>
      <w:moveToRangeEnd w:id="334"/>
      <w:ins w:id="335" w:author="Huawei, HiSilicon" w:date="2025-11-06T12:08:00Z">
        <w:r>
          <w:t xml:space="preserve"> </w:t>
        </w:r>
      </w:ins>
      <w:r>
        <w:t xml:space="preserve">The contents of each </w:t>
      </w:r>
      <w:r>
        <w:rPr>
          <w:lang w:eastAsia="ko-KR"/>
        </w:rPr>
        <w:t>A-IoT MAC</w:t>
      </w:r>
      <w:r>
        <w:t xml:space="preserve"> message are specified in clause 6.2</w:t>
      </w:r>
      <w:del w:id="336" w:author="Huawei, HiSilicon" w:date="2025-11-06T12:08:00Z">
        <w:r>
          <w:delText xml:space="preserve"> using tables to specify the fields </w:delText>
        </w:r>
      </w:del>
      <w:ins w:id="337" w:author="Huawei, HiSilicon" w:date="2025-11-06T12:08:00Z">
        <w:r>
          <w:t>.</w:t>
        </w:r>
        <w:r>
          <w:rPr>
            <w:lang w:eastAsia="ko-KR"/>
          </w:rPr>
          <w:t xml:space="preserve"> As shown </w:t>
        </w:r>
      </w:ins>
      <w:r>
        <w:rPr>
          <w:lang w:eastAsia="ko-KR"/>
        </w:rPr>
        <w:t>i</w:t>
      </w:r>
      <w:r>
        <w:t xml:space="preserve">n the </w:t>
      </w:r>
      <w:ins w:id="338" w:author="Huawei, HiSilicon" w:date="2025-11-06T12:08:00Z">
        <w:r>
          <w:t xml:space="preserve">figures illustrating MAC PDU format for each A-IoT MAC </w:t>
        </w:r>
      </w:ins>
      <w:r>
        <w:t>message</w:t>
      </w:r>
      <w:del w:id="339" w:author="Huawei, HiSilicon" w:date="2025-11-06T12:08:00Z">
        <w:r>
          <w:delText>.</w:delText>
        </w:r>
      </w:del>
      <w:ins w:id="34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41" w:author="Huawei, HiSilicon" w:date="2025-11-06T12:08:00Z">
        <w:r>
          <w:rPr>
            <w:lang w:eastAsia="ko-KR"/>
          </w:rPr>
          <w:delText>tables,</w:delText>
        </w:r>
      </w:del>
      <w:ins w:id="342"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43"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w:delText>
        </w:r>
      </w:del>
      <w:moveFromRangeStart w:id="344" w:author="Huawei, HiSilicon" w:date="2025-11-06T12:08:00Z" w:name="move213323299"/>
      <w:moveFrom w:id="345" w:author="Huawei, HiSilicon" w:date="2025-11-06T12:08:00Z">
        <w:r>
          <w:rPr>
            <w:lang w:eastAsia="ko-KR"/>
          </w:rPr>
          <w:t xml:space="preserve">An A-IoT MAC SDU is a bit string that is byte aligned (i.e., multiple of 8 bits) in length. </w:t>
        </w:r>
        <w:moveFromRangeStart w:id="346" w:author="Huawei, HiSilicon" w:date="2025-11-06T12:08:00Z" w:name="move213323300"/>
        <w:moveFromRangeEnd w:id="344"/>
        <w:r>
          <w:rPr>
            <w:lang w:eastAsia="ko-KR"/>
          </w:rPr>
          <w:t>A MAC SDU is included into a MAC PDU from the first bit onward.</w:t>
        </w:r>
      </w:moveFrom>
      <w:moveFromRangeEnd w:id="346"/>
    </w:p>
    <w:p w14:paraId="64C149C0" w14:textId="77777777" w:rsidR="00F63309" w:rsidRDefault="00F91CDC">
      <w:pPr>
        <w:rPr>
          <w:del w:id="347" w:author="Huawei, HiSilicon" w:date="2025-11-06T12:08:00Z"/>
          <w:lang w:eastAsia="ko-KR"/>
        </w:rPr>
      </w:pPr>
      <w:del w:id="348"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3D" w14:textId="77777777" w:rsidR="00F63309" w:rsidRDefault="00F91CDC">
      <w:pPr>
        <w:rPr>
          <w:ins w:id="349" w:author="Huawei, HiSilicon" w:date="2025-11-06T12:08:00Z"/>
          <w:lang w:eastAsia="ko-KR"/>
        </w:rPr>
      </w:pPr>
      <w:ins w:id="350" w:author="Huawei, HiSilicon" w:date="2025-11-06T12:08:00Z">
        <w:r>
          <w:t>The same rules also apply to the child fields if defined for a field, unless specified otherwise.</w:t>
        </w:r>
      </w:ins>
    </w:p>
    <w:p w14:paraId="4C894040" w14:textId="77777777" w:rsidR="00F63309" w:rsidRDefault="00F91CDC">
      <w:pPr>
        <w:pStyle w:val="31"/>
        <w:rPr>
          <w:ins w:id="351" w:author="Huawei, HiSilicon" w:date="2025-11-06T12:08:00Z"/>
          <w:lang w:eastAsia="ko-KR"/>
        </w:rPr>
      </w:pPr>
      <w:ins w:id="352" w:author="Huawei, HiSilicon" w:date="2025-11-06T12:08:00Z">
        <w:r>
          <w:rPr>
            <w:lang w:eastAsia="ko-KR"/>
          </w:rPr>
          <w:t>6.1.2</w:t>
        </w:r>
        <w:r>
          <w:rPr>
            <w:lang w:eastAsia="ko-KR"/>
          </w:rPr>
          <w:tab/>
          <w:t>Message types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53" w:author="Huawei, HiSilicon" w:date="2025-11-06T12:08:00Z">
        <w:r>
          <w:t>.2</w:t>
        </w:r>
      </w:ins>
      <w:r>
        <w:t>-1: R2D Message Type</w:t>
      </w:r>
    </w:p>
    <w:tbl>
      <w:tblPr>
        <w:tblStyle w:val="aff7"/>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t>Table 6.1</w:t>
      </w:r>
      <w:ins w:id="354" w:author="Huawei, HiSilicon" w:date="2025-11-06T12:08:00Z">
        <w:r>
          <w:t>.2</w:t>
        </w:r>
      </w:ins>
      <w:r>
        <w:t xml:space="preserve">-2: D2R </w:t>
      </w:r>
      <w:r>
        <w:rPr>
          <w:rFonts w:hint="eastAsia"/>
        </w:rPr>
        <w:t>M</w:t>
      </w:r>
      <w:r>
        <w:t>essage type</w:t>
      </w:r>
    </w:p>
    <w:tbl>
      <w:tblPr>
        <w:tblStyle w:val="aff7"/>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55" w:name="_Toc197703350"/>
    </w:p>
    <w:p w14:paraId="4C894074" w14:textId="77777777" w:rsidR="00F63309" w:rsidRDefault="00F91CDC">
      <w:pPr>
        <w:pStyle w:val="21"/>
        <w:rPr>
          <w:lang w:eastAsia="ko-KR"/>
        </w:rPr>
      </w:pPr>
      <w:bookmarkStart w:id="356" w:name="_Toc208243606"/>
      <w:r>
        <w:t>6.2</w:t>
      </w:r>
      <w:r>
        <w:tab/>
      </w:r>
      <w:r>
        <w:rPr>
          <w:lang w:eastAsia="ko-KR"/>
        </w:rPr>
        <w:t>A-IoT MAC messages</w:t>
      </w:r>
      <w:bookmarkEnd w:id="355"/>
      <w:bookmarkEnd w:id="356"/>
    </w:p>
    <w:p w14:paraId="4C894075" w14:textId="77777777" w:rsidR="00F63309" w:rsidRDefault="00F91CDC">
      <w:pPr>
        <w:pStyle w:val="31"/>
      </w:pPr>
      <w:bookmarkStart w:id="357" w:name="_Toc208243607"/>
      <w:bookmarkStart w:id="358" w:name="_Toc195805195"/>
      <w:bookmarkStart w:id="359" w:name="_Toc197703351"/>
      <w:r>
        <w:t>6.2.1</w:t>
      </w:r>
      <w:r>
        <w:tab/>
        <w:t>R2D messages</w:t>
      </w:r>
      <w:bookmarkEnd w:id="357"/>
      <w:bookmarkEnd w:id="358"/>
      <w:bookmarkEnd w:id="359"/>
    </w:p>
    <w:p w14:paraId="4C894076" w14:textId="77777777" w:rsidR="00F63309" w:rsidRDefault="00F91CDC">
      <w:pPr>
        <w:pStyle w:val="41"/>
      </w:pPr>
      <w:bookmarkStart w:id="360" w:name="_Toc197703352"/>
      <w:bookmarkStart w:id="361" w:name="_Toc208243608"/>
      <w:bookmarkStart w:id="362" w:name="_Toc195805196"/>
      <w:r>
        <w:t>6.2.1.1</w:t>
      </w:r>
      <w:r>
        <w:tab/>
      </w:r>
      <w:r>
        <w:rPr>
          <w:i/>
        </w:rPr>
        <w:t>A-IoT</w:t>
      </w:r>
      <w:r>
        <w:t xml:space="preserve"> </w:t>
      </w:r>
      <w:r>
        <w:rPr>
          <w:i/>
        </w:rPr>
        <w:t>Paging</w:t>
      </w:r>
      <w:r>
        <w:t xml:space="preserve"> message</w:t>
      </w:r>
      <w:bookmarkEnd w:id="360"/>
      <w:bookmarkEnd w:id="361"/>
      <w:bookmarkEnd w:id="362"/>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66373BF7" w:rsidR="00F63309" w:rsidRDefault="00F91CDC">
      <w:pPr>
        <w:pStyle w:val="B1"/>
        <w:rPr>
          <w:lang w:eastAsia="ko-KR"/>
        </w:rPr>
      </w:pPr>
      <w:r>
        <w:rPr>
          <w:lang w:eastAsia="ko-KR"/>
        </w:rPr>
        <w:t>-</w:t>
      </w:r>
      <w:r>
        <w:rPr>
          <w:lang w:eastAsia="ko-KR"/>
        </w:rPr>
        <w:tab/>
      </w:r>
      <w:bookmarkStart w:id="363" w:name="OLE_LINK1"/>
      <w:bookmarkStart w:id="364" w:name="OLE_LINK12"/>
      <w:bookmarkStart w:id="365" w:name="OLE_LINK11"/>
      <w:r>
        <w:rPr>
          <w:i/>
          <w:iCs/>
          <w:lang w:eastAsia="ko-KR"/>
        </w:rPr>
        <w:t>R2D</w:t>
      </w:r>
      <w:bookmarkEnd w:id="363"/>
      <w:r>
        <w:rPr>
          <w:i/>
          <w:iCs/>
          <w:lang w:eastAsia="ko-KR"/>
        </w:rPr>
        <w:t xml:space="preserve"> Message Type</w:t>
      </w:r>
      <w:bookmarkEnd w:id="364"/>
      <w:bookmarkEnd w:id="365"/>
      <w:r>
        <w:rPr>
          <w:lang w:eastAsia="ko-KR"/>
        </w:rPr>
        <w:t>:</w:t>
      </w:r>
      <w:r>
        <w:rPr>
          <w:rFonts w:eastAsia="等线"/>
        </w:rPr>
        <w:t xml:space="preserve"> </w:t>
      </w:r>
      <w:ins w:id="36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67" w:author="Huawei, HiSilicon" w:date="2025-11-06T12:08:00Z">
        <w:r>
          <w:rPr>
            <w:rFonts w:eastAsia="等线"/>
          </w:rPr>
          <w:t>.2</w:t>
        </w:r>
      </w:ins>
      <w:r>
        <w:rPr>
          <w:rFonts w:eastAsia="等线"/>
        </w:rPr>
        <w:t>-1.</w:t>
      </w:r>
      <w:del w:id="368" w:author="Huawei, HiSilicon" w:date="2025-11-06T12:08:00Z">
        <w:r>
          <w:rPr>
            <w:rFonts w:eastAsia="等线"/>
          </w:rPr>
          <w:delText xml:space="preserve"> </w:delText>
        </w:r>
        <w:r>
          <w:rPr>
            <w:lang w:eastAsia="ko-KR"/>
          </w:rPr>
          <w:delText>The length of the field is 3 bits.</w:delText>
        </w:r>
      </w:del>
    </w:p>
    <w:p w14:paraId="4C89407A" w14:textId="729DD051"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36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70" w:author="Huawei, HiSilicon" w:date="2025-11-06T12:08:00Z">
        <w:r>
          <w:rPr>
            <w:rFonts w:eastAsia="等线"/>
          </w:rPr>
          <w:delText>can be</w:delText>
        </w:r>
      </w:del>
      <w:ins w:id="371" w:author="Huawei, HiSilicon" w:date="2025-11-06T12:08:00Z">
        <w:r>
          <w:rPr>
            <w:rFonts w:eastAsia="等线"/>
          </w:rPr>
          <w:t>range is</w:t>
        </w:r>
      </w:ins>
      <w:r>
        <w:rPr>
          <w:rFonts w:eastAsia="等线"/>
        </w:rPr>
        <w:t xml:space="preserve"> </w:t>
      </w:r>
      <w:r>
        <w:t xml:space="preserve">{1, 2, …, 124, 125} byte(s). </w:t>
      </w:r>
      <w:del w:id="372" w:author="Huawei, HiSilicon" w:date="2025-11-06T12:08:00Z">
        <w:r>
          <w:rPr>
            <w:lang w:eastAsia="ko-KR"/>
          </w:rPr>
          <w:delText>The length of the field is 7 bits.</w:delText>
        </w:r>
      </w:del>
    </w:p>
    <w:p w14:paraId="4C89407B" w14:textId="77777777" w:rsidR="00F63309" w:rsidRDefault="00F91CDC">
      <w:pPr>
        <w:pStyle w:val="B1"/>
        <w:rPr>
          <w:ins w:id="373" w:author="Huawei, HiSilicon" w:date="2025-11-06T12:08:00Z"/>
          <w:lang w:eastAsia="ko-KR"/>
        </w:rPr>
      </w:pPr>
      <w:ins w:id="374"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4C89407C" w14:textId="77777777" w:rsidR="00F63309" w:rsidRDefault="00F91CDC">
      <w:pPr>
        <w:pStyle w:val="B1"/>
        <w:rPr>
          <w:ins w:id="375" w:author="Huawei, HiSilicon" w:date="2025-11-06T12:08:00Z"/>
          <w:lang w:eastAsia="ko-KR"/>
        </w:rPr>
      </w:pPr>
      <w:ins w:id="376"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 xml:space="preserve">TS 33.369 [6]. </w:t>
        </w:r>
      </w:ins>
    </w:p>
    <w:p w14:paraId="4C89407D" w14:textId="2B4DA9E4"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77" w:author="Huawei, HiSilicon" w:date="2025-11-06T12:08:00Z">
        <w:r>
          <w:rPr>
            <w:lang w:eastAsia="ko-KR"/>
          </w:rPr>
          <w:t xml:space="preserve">The length of the field is 1 bit. </w:t>
        </w:r>
      </w:ins>
      <w:r>
        <w:rPr>
          <w:lang w:eastAsia="ko-KR"/>
        </w:rPr>
        <w:t xml:space="preserve">This field indicates CBRA (when set to 1) or CFA (when set to 0). </w:t>
      </w:r>
      <w:del w:id="378" w:author="Huawei, HiSilicon" w:date="2025-11-06T12:08:00Z">
        <w:r>
          <w:rPr>
            <w:lang w:eastAsia="ko-KR"/>
          </w:rPr>
          <w:delText>The length of the field is 1 bit.</w:delText>
        </w:r>
      </w:del>
    </w:p>
    <w:p w14:paraId="4C89407E" w14:textId="77777777" w:rsidR="00F63309" w:rsidRDefault="00F91CDC">
      <w:pPr>
        <w:rPr>
          <w:lang w:eastAsia="ko-KR"/>
        </w:rPr>
      </w:pPr>
      <w:r>
        <w:rPr>
          <w:lang w:eastAsia="ko-KR"/>
        </w:rPr>
        <w:lastRenderedPageBreak/>
        <w:t>For CBRA, the following fields are further included:</w:t>
      </w:r>
    </w:p>
    <w:p w14:paraId="4C89407F" w14:textId="5D7B4A0C" w:rsidR="00F63309" w:rsidRDefault="00F91CDC">
      <w:pPr>
        <w:pStyle w:val="B1"/>
        <w:rPr>
          <w:lang w:eastAsia="ko-KR"/>
        </w:rPr>
      </w:pPr>
      <w:r>
        <w:rPr>
          <w:lang w:eastAsia="ko-KR"/>
        </w:rPr>
        <w:t>-</w:t>
      </w:r>
      <w:r>
        <w:rPr>
          <w:lang w:eastAsia="ko-KR"/>
        </w:rPr>
        <w:tab/>
      </w:r>
      <w:r>
        <w:rPr>
          <w:i/>
          <w:iCs/>
          <w:lang w:eastAsia="ko-KR"/>
        </w:rPr>
        <w:t>Transaction ID</w:t>
      </w:r>
      <w:r>
        <w:rPr>
          <w:lang w:eastAsia="ko-KR"/>
        </w:rPr>
        <w:t xml:space="preserve">: </w:t>
      </w:r>
      <w:ins w:id="379"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80" w:author="Huawei, HiSilicon" w:date="2025-11-06T12:08:00Z">
        <w:r>
          <w:rPr>
            <w:lang w:eastAsia="ko-KR"/>
          </w:rPr>
          <w:delText xml:space="preserve"> The length of the field is 6 bits.</w:delText>
        </w:r>
      </w:del>
    </w:p>
    <w:p w14:paraId="4C894080" w14:textId="5DD48D5E"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1" w:author="Huawei, HiSilicon" w:date="2025-11-06T12:08:00Z">
        <w:r>
          <w:rPr>
            <w:lang w:eastAsia="ko-KR"/>
          </w:rPr>
          <w:t xml:space="preserve"> The length of the field is 1 bit.</w:t>
        </w:r>
      </w:ins>
      <w:r>
        <w:rPr>
          <w:lang w:eastAsia="ko-KR"/>
        </w:rPr>
        <w:t xml:space="preserve"> This field </w:t>
      </w:r>
      <w:bookmarkStart w:id="382"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82"/>
      <w:del w:id="383" w:author="Huawei, HiSilicon" w:date="2025-11-06T12:08:00Z">
        <w:r>
          <w:rPr>
            <w:lang w:eastAsia="ko-KR"/>
          </w:rPr>
          <w:delText xml:space="preserve"> The length of the field is 1 bit.</w:delText>
        </w:r>
      </w:del>
    </w:p>
    <w:p w14:paraId="4C894081" w14:textId="69BD699F" w:rsidR="00F63309" w:rsidRDefault="00F91CDC">
      <w:pPr>
        <w:pStyle w:val="B1"/>
        <w:rPr>
          <w:lang w:eastAsia="ko-KR"/>
        </w:rPr>
      </w:pPr>
      <w:del w:id="384"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85"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86"/>
        <w:del w:id="387" w:author="P_R2#132_v0" w:date="2025-11-24T11:41:00Z">
          <w:r w:rsidDel="00673026">
            <w:rPr>
              <w:lang w:eastAsia="ko-KR"/>
            </w:rPr>
            <w:delText>8</w:delText>
          </w:r>
        </w:del>
      </w:ins>
      <w:ins w:id="388" w:author="P_R2#132_v0" w:date="2025-11-24T11:41:00Z">
        <w:r w:rsidR="00673026" w:rsidRPr="00673026">
          <w:rPr>
            <w:highlight w:val="yellow"/>
            <w:lang w:eastAsia="ko-KR"/>
            <w:rPrChange w:id="389" w:author="P_R2#132_v0" w:date="2025-11-24T11:41:00Z">
              <w:rPr>
                <w:lang w:eastAsia="ko-KR"/>
              </w:rPr>
            </w:rPrChange>
          </w:rPr>
          <w:t>10</w:t>
        </w:r>
        <w:commentRangeEnd w:id="386"/>
        <w:r w:rsidR="00673026">
          <w:rPr>
            <w:rStyle w:val="affa"/>
          </w:rPr>
          <w:commentReference w:id="386"/>
        </w:r>
      </w:ins>
      <w:ins w:id="390"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91" w:author="Huawei, HiSilicon" w:date="2025-11-06T12:08:00Z">
        <w:r>
          <w:rPr>
            <w:lang w:eastAsia="ko-KR"/>
          </w:rPr>
          <w:delText xml:space="preserve">If present, the length of the field is 8 bits. </w:delText>
        </w:r>
      </w:del>
    </w:p>
    <w:p w14:paraId="4C894082" w14:textId="6EDE11CB"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392"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93"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94" w:author="Huawei, HiSilicon" w:date="2025-11-06T12:08:00Z">
        <w:r>
          <w:rPr>
            <w:lang w:eastAsia="ko-KR"/>
          </w:rPr>
          <w:t xml:space="preserve">is </w:t>
        </w:r>
      </w:ins>
      <w:r>
        <w:rPr>
          <w:lang w:eastAsia="ko-KR"/>
        </w:rPr>
        <w:t>of variable length</w:t>
      </w:r>
      <w:del w:id="395" w:author="Huawei, HiSilicon" w:date="2025-11-06T12:08:00Z">
        <w:r>
          <w:rPr>
            <w:lang w:eastAsia="ko-KR"/>
          </w:rPr>
          <w:delText>.</w:delText>
        </w:r>
      </w:del>
      <w:ins w:id="396" w:author="Huawei, HiSilicon" w:date="2025-11-06T12:08:00Z">
        <w:r>
          <w:rPr>
            <w:lang w:eastAsia="ko-KR"/>
          </w:rPr>
          <w:t xml:space="preserve"> which is indicated by </w:t>
        </w:r>
        <w:r>
          <w:rPr>
            <w:i/>
            <w:iCs/>
            <w:lang w:eastAsia="ko-KR"/>
          </w:rPr>
          <w:t>Paging ID Length</w:t>
        </w:r>
        <w:r>
          <w:rPr>
            <w:lang w:eastAsia="ko-KR"/>
          </w:rPr>
          <w:t xml:space="preserve"> field. This field contains </w:t>
        </w:r>
        <w:proofErr w:type="spellStart"/>
        <w:r>
          <w:t>AIoT</w:t>
        </w:r>
        <w:proofErr w:type="spellEnd"/>
        <w:r>
          <w:t xml:space="preserve"> Identification Information </w:t>
        </w:r>
        <w:r>
          <w:rPr>
            <w:lang w:eastAsia="ko-KR"/>
          </w:rPr>
          <w:t xml:space="preserve">(as defined in TS 23.369 [4], clause 5 and TS 23.003 [5]). </w:t>
        </w:r>
      </w:ins>
    </w:p>
    <w:p w14:paraId="4C894083" w14:textId="585D88C3"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397" w:author="Huawei, HiSilicon" w:date="2025-11-06T12:08:00Z">
        <w:r>
          <w:rPr>
            <w:lang w:eastAsia="ko-KR"/>
          </w:rPr>
          <w:t xml:space="preserve">The length of the field is 4 bits. </w:t>
        </w:r>
      </w:ins>
      <w:r>
        <w:rPr>
          <w:lang w:eastAsia="ko-KR"/>
        </w:rPr>
        <w:t>This field indicates the number of access occasions.</w:t>
      </w:r>
      <w:del w:id="398"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17548FF6"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399"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00" w:author="Huawei, HiSilicon" w:date="2025-11-06T12:08:00Z">
        <w:r>
          <w:rPr>
            <w:lang w:eastAsia="ko-KR"/>
          </w:rPr>
          <w:delText xml:space="preserve"> The length of the field is 18 bits.</w:delText>
        </w:r>
      </w:del>
    </w:p>
    <w:p w14:paraId="4C894085" w14:textId="49AACE70" w:rsidR="00F63309" w:rsidRDefault="00F91CDC">
      <w:pPr>
        <w:pStyle w:val="B1"/>
        <w:rPr>
          <w:lang w:eastAsia="ko-KR"/>
        </w:rPr>
      </w:pPr>
      <w:del w:id="401" w:author="Huawei, HiSilicon" w:date="2025-11-06T12:08:00Z">
        <w:r>
          <w:rPr>
            <w:lang w:eastAsia="ko-KR"/>
          </w:rPr>
          <w:delText>-</w:delText>
        </w:r>
        <w:r>
          <w:rPr>
            <w:lang w:eastAsia="ko-KR"/>
          </w:rPr>
          <w:tab/>
        </w:r>
        <w:r>
          <w:rPr>
            <w:i/>
            <w:iCs/>
            <w:lang w:eastAsia="ko-KR"/>
          </w:rPr>
          <w:delText>K</w:delText>
        </w:r>
        <w:r>
          <w:rPr>
            <w:lang w:eastAsia="ko-KR"/>
          </w:rPr>
          <w:delText>:</w:delText>
        </w:r>
      </w:del>
      <w:ins w:id="402"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03" w:author="Huawei, HiSilicon" w:date="2025-11-06T12:08: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696630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04" w:author="Huawei, HiSilicon" w:date="2025-11-06T12:08:00Z">
        <w:r>
          <w:rPr>
            <w:lang w:eastAsia="ko-KR"/>
          </w:rPr>
          <w:t xml:space="preserve">The length of the field is </w:t>
        </w:r>
        <w:commentRangeStart w:id="405"/>
        <w:del w:id="406" w:author="P_R2#132_v0" w:date="2025-11-24T11:41:00Z">
          <w:r w:rsidDel="00673026">
            <w:rPr>
              <w:lang w:eastAsia="ko-KR"/>
            </w:rPr>
            <w:delText>8</w:delText>
          </w:r>
        </w:del>
      </w:ins>
      <w:ins w:id="407" w:author="P_R2#132_v0" w:date="2025-11-24T11:41:00Z">
        <w:r w:rsidR="00673026" w:rsidRPr="00673026">
          <w:rPr>
            <w:highlight w:val="yellow"/>
            <w:lang w:eastAsia="ko-KR"/>
            <w:rPrChange w:id="408" w:author="P_R2#132_v0" w:date="2025-11-24T11:41:00Z">
              <w:rPr>
                <w:lang w:eastAsia="ko-KR"/>
              </w:rPr>
            </w:rPrChange>
          </w:rPr>
          <w:t>10</w:t>
        </w:r>
      </w:ins>
      <w:commentRangeEnd w:id="405"/>
      <w:ins w:id="409" w:author="P_R2#132_v0" w:date="2025-11-24T11:42:00Z">
        <w:r w:rsidR="00673026">
          <w:rPr>
            <w:rStyle w:val="affa"/>
          </w:rPr>
          <w:commentReference w:id="405"/>
        </w:r>
      </w:ins>
      <w:ins w:id="410"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11" w:author="Huawei, HiSilicon" w:date="2025-11-06T12:08:00Z">
        <w:r>
          <w:rPr>
            <w:lang w:eastAsia="ko-KR"/>
          </w:rPr>
          <w:delText xml:space="preserve">The length of the field is 8 bits. </w:delText>
        </w:r>
      </w:del>
    </w:p>
    <w:p w14:paraId="4C894089" w14:textId="00D7658D"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This field </w:t>
      </w:r>
      <w:ins w:id="412" w:author="Huawei, HiSilicon" w:date="2025-11-06T12:08:00Z">
        <w:r>
          <w:rPr>
            <w:lang w:eastAsia="ko-KR"/>
          </w:rPr>
          <w:t xml:space="preserve">is of variable length. This field </w:t>
        </w:r>
      </w:ins>
      <w:r>
        <w:rPr>
          <w:lang w:eastAsia="ko-KR"/>
        </w:rPr>
        <w:t xml:space="preserve">contains </w:t>
      </w:r>
      <w:proofErr w:type="spellStart"/>
      <w:r>
        <w:t>AIoT</w:t>
      </w:r>
      <w:proofErr w:type="spellEnd"/>
      <w:r>
        <w:t xml:space="preserve"> Identification Information </w:t>
      </w:r>
      <w:r>
        <w:rPr>
          <w:lang w:eastAsia="ko-KR"/>
        </w:rPr>
        <w:t>(as defined in TS 23.369 [4], clause 5 and TS 23.003 [5]).</w:t>
      </w:r>
      <w:del w:id="413" w:author="Huawei, HiSilicon" w:date="2025-11-06T12:08:00Z">
        <w:r>
          <w:rPr>
            <w:lang w:eastAsia="ko-KR"/>
          </w:rPr>
          <w:delText xml:space="preserve"> This field is of variable length.</w:delText>
        </w:r>
      </w:del>
    </w:p>
    <w:p w14:paraId="4C89408A" w14:textId="625F8985"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14"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15" w:author="Huawei, HiSilicon" w:date="2025-11-06T12:08: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501DD14E" w14:textId="77777777" w:rsidR="00F63309" w:rsidRDefault="00F91CDC">
      <w:pPr>
        <w:pStyle w:val="TH"/>
        <w:rPr>
          <w:del w:id="416" w:author="Huawei, HiSilicon" w:date="2025-11-06T12:08:00Z"/>
          <w:lang w:val="en-US"/>
        </w:rPr>
      </w:pPr>
      <w:del w:id="417" w:author="Huawei, HiSilicon" w:date="2025-11-06T12:08:00Z">
        <w:r>
          <w:object w:dxaOrig="5169" w:dyaOrig="4920" w14:anchorId="062B8F1C">
            <v:shape id="_x0000_i1026" type="#_x0000_t75" style="width:259pt;height:246pt" o:ole="">
              <v:imagedata r:id="rId14" o:title=""/>
            </v:shape>
            <o:OLEObject Type="Embed" ProgID="Visio.Drawing.15" ShapeID="_x0000_i1026" DrawAspect="Content" ObjectID="_1825586068" r:id="rId15"/>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4C89408C" w14:textId="0341F2BB" w:rsidR="00F63309" w:rsidRDefault="00F91CDC">
      <w:pPr>
        <w:pStyle w:val="TH"/>
        <w:rPr>
          <w:ins w:id="418" w:author="P_R2#132_v0" w:date="2025-11-24T12:20:00Z"/>
          <w:rFonts w:ascii="等线" w:eastAsia="等线" w:hAnsi="等线"/>
          <w:b w:val="0"/>
          <w:kern w:val="2"/>
          <w:sz w:val="21"/>
          <w:szCs w:val="22"/>
          <w:lang w:val="en-US"/>
        </w:rPr>
      </w:pPr>
      <w:ins w:id="419" w:author="Huawei, HiSilicon" w:date="2025-11-06T12:08:00Z">
        <w:del w:id="420" w:author="P_R2#132_v0" w:date="2025-11-24T12:20:00Z">
          <w:r w:rsidDel="008829AE">
            <w:rPr>
              <w:rFonts w:ascii="等线" w:eastAsia="等线" w:hAnsi="等线"/>
              <w:b w:val="0"/>
              <w:kern w:val="2"/>
              <w:sz w:val="21"/>
              <w:szCs w:val="22"/>
              <w:lang w:val="en-US"/>
            </w:rPr>
            <w:object w:dxaOrig="5169" w:dyaOrig="6000" w14:anchorId="4C894179">
              <v:shape id="_x0000_i1027" type="#_x0000_t75" style="width:259pt;height:300pt" o:ole="">
                <v:imagedata r:id="rId16" o:title=""/>
              </v:shape>
              <o:OLEObject Type="Embed" ProgID="Visio.Drawing.15" ShapeID="_x0000_i1027" DrawAspect="Content" ObjectID="_1825586069" r:id="rId17"/>
            </w:object>
          </w:r>
        </w:del>
      </w:ins>
    </w:p>
    <w:p w14:paraId="1409A9A2" w14:textId="47DA0CA2" w:rsidR="008829AE" w:rsidRDefault="008829AE">
      <w:pPr>
        <w:pStyle w:val="TH"/>
        <w:rPr>
          <w:ins w:id="421" w:author="Huawei, HiSilicon" w:date="2025-11-06T12:08:00Z"/>
          <w:lang w:val="en-US"/>
        </w:rPr>
      </w:pPr>
      <w:ins w:id="422" w:author="P_R2#132_v0" w:date="2025-11-24T12:20:00Z">
        <w:r w:rsidRPr="007872DE">
          <w:rPr>
            <w:highlight w:val="yellow"/>
          </w:rPr>
          <w:object w:dxaOrig="5170" w:dyaOrig="6000" w14:anchorId="316D4418">
            <v:shape id="_x0000_i1028" type="#_x0000_t75" style="width:258.5pt;height:300pt" o:ole="">
              <v:imagedata r:id="rId18" o:title=""/>
            </v:shape>
            <o:OLEObject Type="Embed" ProgID="Visio.Drawing.15" ShapeID="_x0000_i1028" DrawAspect="Content" ObjectID="_1825586070" r:id="rId19"/>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711BABEC" w14:textId="77777777" w:rsidR="00F63309" w:rsidRDefault="00F91CDC">
      <w:pPr>
        <w:pStyle w:val="TH"/>
        <w:rPr>
          <w:del w:id="423" w:author="Huawei, HiSilicon" w:date="2025-11-06T12:08:00Z"/>
          <w:lang w:val="en-US"/>
        </w:rPr>
      </w:pPr>
      <w:del w:id="424" w:author="Huawei, HiSilicon" w:date="2025-11-06T12:08:00Z">
        <w:r>
          <w:object w:dxaOrig="5186" w:dyaOrig="4920" w14:anchorId="22F376A7">
            <v:shape id="_x0000_i1029" type="#_x0000_t75" style="width:260pt;height:246pt" o:ole="">
              <v:imagedata r:id="rId20" o:title=""/>
            </v:shape>
            <o:OLEObject Type="Embed" ProgID="Visio.Drawing.15" ShapeID="_x0000_i1029" DrawAspect="Content" ObjectID="_1825586071" r:id="rId21"/>
          </w:object>
        </w:r>
        <w:r>
          <w:rPr>
            <w:rFonts w:ascii="等线" w:eastAsia="等线" w:hAnsi="等线"/>
            <w:kern w:val="2"/>
            <w:sz w:val="21"/>
            <w:szCs w:val="22"/>
            <w:lang w:val="en-US"/>
          </w:rPr>
          <w:fldChar w:fldCharType="begin"/>
        </w:r>
        <w:r>
          <w:rPr>
            <w:rFonts w:ascii="等线" w:eastAsia="等线" w:hAnsi="等线"/>
            <w:kern w:val="2"/>
            <w:sz w:val="21"/>
            <w:szCs w:val="22"/>
            <w:lang w:val="en-US"/>
          </w:rPr>
          <w:fldChar w:fldCharType="end"/>
        </w:r>
      </w:del>
    </w:p>
    <w:p w14:paraId="4C89408F" w14:textId="4703F5A3" w:rsidR="00F63309" w:rsidRDefault="00F91CDC">
      <w:pPr>
        <w:pStyle w:val="TH"/>
        <w:rPr>
          <w:ins w:id="425" w:author="P_R2#132_v0" w:date="2025-11-24T12:22:00Z"/>
          <w:rFonts w:ascii="等线" w:eastAsia="等线" w:hAnsi="等线"/>
          <w:b w:val="0"/>
          <w:kern w:val="2"/>
          <w:sz w:val="21"/>
          <w:szCs w:val="22"/>
          <w:lang w:val="en-US"/>
        </w:rPr>
      </w:pPr>
      <w:ins w:id="426" w:author="Huawei, HiSilicon" w:date="2025-11-06T12:08:00Z">
        <w:del w:id="427" w:author="P_R2#132_v0" w:date="2025-11-24T12:22:00Z">
          <w:r w:rsidDel="009D11B4">
            <w:rPr>
              <w:rFonts w:ascii="等线" w:eastAsia="等线" w:hAnsi="等线"/>
              <w:b w:val="0"/>
              <w:kern w:val="2"/>
              <w:sz w:val="21"/>
              <w:szCs w:val="22"/>
              <w:lang w:val="en-US"/>
            </w:rPr>
            <w:object w:dxaOrig="5169" w:dyaOrig="6009" w14:anchorId="4C89417B">
              <v:shape id="_x0000_i1030" type="#_x0000_t75" style="width:259pt;height:301pt" o:ole="">
                <v:imagedata r:id="rId22" o:title=""/>
              </v:shape>
              <o:OLEObject Type="Embed" ProgID="Visio.Drawing.15" ShapeID="_x0000_i1030" DrawAspect="Content" ObjectID="_1825586072" r:id="rId23"/>
            </w:object>
          </w:r>
        </w:del>
      </w:ins>
    </w:p>
    <w:p w14:paraId="7DF3365E" w14:textId="3A502087" w:rsidR="00B7354A" w:rsidRDefault="00B7354A">
      <w:pPr>
        <w:pStyle w:val="TH"/>
        <w:rPr>
          <w:ins w:id="428" w:author="Huawei, HiSilicon" w:date="2025-11-06T12:08:00Z"/>
          <w:lang w:val="en-US"/>
        </w:rPr>
      </w:pPr>
      <w:ins w:id="429" w:author="P_R2#132_v0" w:date="2025-11-24T12:23:00Z">
        <w:r w:rsidRPr="007872DE">
          <w:rPr>
            <w:highlight w:val="yellow"/>
          </w:rPr>
          <w:object w:dxaOrig="5170" w:dyaOrig="6010" w14:anchorId="670EB55A">
            <v:shape id="_x0000_i1031" type="#_x0000_t75" style="width:258.5pt;height:300.5pt" o:ole="">
              <v:imagedata r:id="rId24" o:title=""/>
            </v:shape>
            <o:OLEObject Type="Embed" ProgID="Visio.Drawing.15" ShapeID="_x0000_i1031" DrawAspect="Content" ObjectID="_1825586073" r:id="rId25"/>
          </w:object>
        </w:r>
      </w:ins>
    </w:p>
    <w:p w14:paraId="4C894090" w14:textId="77777777" w:rsidR="00F63309" w:rsidRDefault="00F91CDC">
      <w:pPr>
        <w:pStyle w:val="TF"/>
      </w:pPr>
      <w:bookmarkStart w:id="430" w:name="_Hlk201323157"/>
      <w:r>
        <w:t xml:space="preserve">Figure 6.2.1.1-2: MAC PDU of </w:t>
      </w:r>
      <w:r>
        <w:rPr>
          <w:i/>
          <w:iCs/>
        </w:rPr>
        <w:t>A-IoT Paging</w:t>
      </w:r>
      <w:r>
        <w:t xml:space="preserve"> message indicating CFA</w:t>
      </w:r>
      <w:bookmarkEnd w:id="430"/>
    </w:p>
    <w:p w14:paraId="4C894091" w14:textId="77777777" w:rsidR="00F63309" w:rsidRDefault="00F91CDC">
      <w:pPr>
        <w:pStyle w:val="41"/>
      </w:pPr>
      <w:bookmarkStart w:id="431" w:name="_Toc197703353"/>
      <w:bookmarkStart w:id="432" w:name="_Toc195805197"/>
      <w:bookmarkStart w:id="433" w:name="_Toc208243609"/>
      <w:r>
        <w:t>6.2.1.2</w:t>
      </w:r>
      <w:r>
        <w:tab/>
      </w:r>
      <w:r>
        <w:rPr>
          <w:i/>
          <w:iCs/>
        </w:rPr>
        <w:t>Access Trigger</w:t>
      </w:r>
      <w:r>
        <w:t xml:space="preserve"> message</w:t>
      </w:r>
      <w:bookmarkEnd w:id="431"/>
      <w:bookmarkEnd w:id="432"/>
      <w:bookmarkEnd w:id="433"/>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4D9F72F9" w:rsidR="00F63309" w:rsidRDefault="00F91CDC">
      <w:pPr>
        <w:pStyle w:val="B1"/>
        <w:rPr>
          <w:lang w:eastAsia="ko-KR"/>
        </w:rPr>
      </w:pPr>
      <w:r>
        <w:rPr>
          <w:lang w:eastAsia="ko-KR"/>
        </w:rPr>
        <w:t>-</w:t>
      </w:r>
      <w:r>
        <w:rPr>
          <w:lang w:eastAsia="ko-KR"/>
        </w:rPr>
        <w:tab/>
      </w:r>
      <w:r>
        <w:rPr>
          <w:i/>
          <w:iCs/>
          <w:lang w:eastAsia="ko-KR"/>
        </w:rPr>
        <w:t>R2D Message Type</w:t>
      </w:r>
      <w:r>
        <w:rPr>
          <w:lang w:eastAsia="ko-KR"/>
        </w:rPr>
        <w:t xml:space="preserve">: </w:t>
      </w:r>
      <w:ins w:id="434"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35" w:author="Huawei, HiSilicon" w:date="2025-11-06T12:08:00Z">
        <w:r>
          <w:rPr>
            <w:rFonts w:eastAsia="等线"/>
          </w:rPr>
          <w:t>.2</w:t>
        </w:r>
      </w:ins>
      <w:r>
        <w:rPr>
          <w:rFonts w:eastAsia="等线"/>
        </w:rPr>
        <w:t>-1.</w:t>
      </w:r>
      <w:del w:id="436" w:author="Huawei, HiSilicon" w:date="2025-11-06T12:08: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2" type="#_x0000_t75" style="width:271.5pt;height:46.5pt" o:ole="">
            <v:imagedata r:id="rId26" o:title=""/>
          </v:shape>
          <o:OLEObject Type="Embed" ProgID="Visio.Drawing.15" ShapeID="_x0000_i1032" DrawAspect="Content" ObjectID="_1825586074" r:id="rId27"/>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41"/>
      </w:pPr>
      <w:bookmarkStart w:id="437" w:name="_Toc195805198"/>
      <w:bookmarkStart w:id="438" w:name="_Toc197703354"/>
      <w:bookmarkStart w:id="439" w:name="_Toc208243610"/>
      <w:r>
        <w:t>6.2.1.3</w:t>
      </w:r>
      <w:r>
        <w:tab/>
      </w:r>
      <w:bookmarkStart w:id="440" w:name="OLE_LINK5"/>
      <w:r>
        <w:rPr>
          <w:i/>
          <w:iCs/>
        </w:rPr>
        <w:t>Random ID Response</w:t>
      </w:r>
      <w:r>
        <w:t xml:space="preserve"> message</w:t>
      </w:r>
      <w:bookmarkEnd w:id="440"/>
      <w:r>
        <w:t xml:space="preserve"> (Msg2 in CBRA)</w:t>
      </w:r>
      <w:bookmarkEnd w:id="437"/>
      <w:bookmarkEnd w:id="438"/>
      <w:bookmarkEnd w:id="439"/>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90A8635" w:rsidR="00F63309" w:rsidRDefault="00F91CDC">
      <w:pPr>
        <w:pStyle w:val="B1"/>
        <w:rPr>
          <w:lang w:eastAsia="ko-KR"/>
        </w:rPr>
      </w:pPr>
      <w:r>
        <w:rPr>
          <w:lang w:eastAsia="ko-KR"/>
        </w:rPr>
        <w:t>-</w:t>
      </w:r>
      <w:r>
        <w:rPr>
          <w:lang w:eastAsia="ko-KR"/>
        </w:rPr>
        <w:tab/>
      </w:r>
      <w:r>
        <w:rPr>
          <w:i/>
          <w:iCs/>
        </w:rPr>
        <w:t>R2D Message Type</w:t>
      </w:r>
      <w:r>
        <w:t>:</w:t>
      </w:r>
      <w:r>
        <w:rPr>
          <w:lang w:eastAsia="ko-KR"/>
        </w:rPr>
        <w:t xml:space="preserve"> </w:t>
      </w:r>
      <w:ins w:id="441"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42" w:author="Huawei, HiSilicon" w:date="2025-11-06T12:08:00Z">
        <w:r>
          <w:rPr>
            <w:rFonts w:eastAsia="等线"/>
          </w:rPr>
          <w:t>.2</w:t>
        </w:r>
      </w:ins>
      <w:r>
        <w:rPr>
          <w:rFonts w:eastAsia="等线"/>
        </w:rPr>
        <w:t>-1.</w:t>
      </w:r>
      <w:del w:id="443" w:author="Huawei, HiSilicon" w:date="2025-11-06T12:08:00Z">
        <w:r>
          <w:rPr>
            <w:lang w:eastAsia="ko-KR"/>
          </w:rPr>
          <w:delText xml:space="preserve"> </w:delText>
        </w:r>
        <w:bookmarkStart w:id="444" w:name="_Hlk200101328"/>
        <w:r>
          <w:rPr>
            <w:lang w:eastAsia="ko-KR"/>
          </w:rPr>
          <w:delText>The length of the field is 3 bits.</w:delText>
        </w:r>
      </w:del>
      <w:bookmarkEnd w:id="444"/>
    </w:p>
    <w:p w14:paraId="4C89409B" w14:textId="539D5540"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45"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46" w:author="Huawei, HiSilicon" w:date="2025-11-06T12:08:00Z">
        <w:r>
          <w:rPr>
            <w:rFonts w:eastAsia="等线"/>
          </w:rPr>
          <w:delText>can be</w:delText>
        </w:r>
      </w:del>
      <w:ins w:id="447" w:author="Huawei, HiSilicon" w:date="2025-11-06T12:08:00Z">
        <w:r>
          <w:rPr>
            <w:rFonts w:eastAsia="等线"/>
          </w:rPr>
          <w:t>range is</w:t>
        </w:r>
      </w:ins>
      <w:r>
        <w:rPr>
          <w:rFonts w:eastAsia="等线"/>
        </w:rPr>
        <w:t xml:space="preserve"> </w:t>
      </w:r>
      <w:r>
        <w:t xml:space="preserve">{1, 2, …, 124, 125} byte(s). </w:t>
      </w:r>
      <w:del w:id="448" w:author="Huawei, HiSilicon" w:date="2025-11-06T12:08:00Z">
        <w:r>
          <w:rPr>
            <w:lang w:eastAsia="ko-KR"/>
          </w:rPr>
          <w:delText>The length of the field is 7 bits.</w:delText>
        </w:r>
      </w:del>
    </w:p>
    <w:p w14:paraId="4C89409C" w14:textId="55DC5AB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49"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50" w:author="Huawei, HiSilicon" w:date="2025-11-06T12:08:00Z">
        <w:r>
          <w:rPr>
            <w:lang w:eastAsia="ko-KR"/>
          </w:rPr>
          <w:delText xml:space="preserve"> The length of the field is 24 bits.</w:delText>
        </w:r>
      </w:del>
    </w:p>
    <w:p w14:paraId="4C89409D" w14:textId="01909F29" w:rsidR="00F63309" w:rsidRDefault="00F91CDC">
      <w:pPr>
        <w:pStyle w:val="B1"/>
      </w:pPr>
      <w:r>
        <w:rPr>
          <w:lang w:eastAsia="ko-KR"/>
        </w:rPr>
        <w:t>-</w:t>
      </w:r>
      <w:r>
        <w:rPr>
          <w:lang w:eastAsia="ko-KR"/>
        </w:rPr>
        <w:tab/>
      </w:r>
      <w:r>
        <w:rPr>
          <w:i/>
          <w:iCs/>
        </w:rPr>
        <w:t>Frequency Index Present Indication (FIPI)</w:t>
      </w:r>
      <w:r>
        <w:t>:</w:t>
      </w:r>
      <w:ins w:id="451"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452" w:author="Huawei, HiSilicon" w:date="2025-11-06T12:08: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4C89409F" w14:textId="4EDB5F69" w:rsidR="00F63309" w:rsidRDefault="00F91CDC">
      <w:pPr>
        <w:pStyle w:val="B2"/>
        <w:rPr>
          <w:lang w:eastAsia="ko-KR"/>
        </w:rPr>
      </w:pPr>
      <w:r>
        <w:rPr>
          <w:lang w:eastAsia="ko-KR"/>
        </w:rPr>
        <w:t>-</w:t>
      </w:r>
      <w:r>
        <w:rPr>
          <w:lang w:eastAsia="ko-KR"/>
        </w:rPr>
        <w:tab/>
      </w:r>
      <w:r>
        <w:rPr>
          <w:i/>
          <w:iCs/>
          <w:lang w:eastAsia="ko-KR"/>
        </w:rPr>
        <w:t>Frequency Index</w:t>
      </w:r>
      <w:r>
        <w:t xml:space="preserve">: This field </w:t>
      </w:r>
      <w:ins w:id="453"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54" w:author="Huawei, HiSilicon" w:date="2025-11-06T12:08:00Z">
        <w:r>
          <w:rPr>
            <w:lang w:eastAsia="ko-KR"/>
          </w:rPr>
          <w:t xml:space="preserve"> field</w:t>
        </w:r>
      </w:ins>
      <w:r>
        <w:rPr>
          <w:lang w:eastAsia="ko-KR"/>
        </w:rPr>
        <w:t xml:space="preserve">. The </w:t>
      </w:r>
      <w:del w:id="455" w:author="Huawei, HiSilicon" w:date="2025-11-06T12:08:00Z">
        <w:r>
          <w:rPr>
            <w:lang w:eastAsia="ko-KR"/>
          </w:rPr>
          <w:delText xml:space="preserve">first codepoint (i.e., 000) presents the first </w:delText>
        </w:r>
      </w:del>
      <w:r>
        <w:rPr>
          <w:lang w:eastAsia="ko-KR"/>
        </w:rPr>
        <w:t xml:space="preserve">value </w:t>
      </w:r>
      <w:del w:id="456" w:author="Huawei, HiSilicon" w:date="2025-11-06T12:08:00Z">
        <w:r>
          <w:rPr>
            <w:lang w:eastAsia="ko-KR"/>
          </w:rPr>
          <w:delText>in</w:delText>
        </w:r>
      </w:del>
      <w:ins w:id="457" w:author="Huawei, HiSilicon" w:date="2025-11-06T12:08:00Z">
        <w:r>
          <w:rPr>
            <w:lang w:eastAsia="ko-KR"/>
          </w:rPr>
          <w:t>range is</w:t>
        </w:r>
      </w:ins>
      <w:r>
        <w:rPr>
          <w:lang w:eastAsia="ko-KR"/>
        </w:rPr>
        <w:t xml:space="preserve"> </w:t>
      </w:r>
      <w:r>
        <w:t>{1, 2, 4, 8, 16, 32, 64, 128</w:t>
      </w:r>
      <w:del w:id="458"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59" w:author="Huawei, HiSilicon" w:date="2025-11-06T12:08:00Z">
        <w:r>
          <w:t xml:space="preserve">}. </w:t>
        </w:r>
      </w:ins>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60" w:author="Huawei, HiSilicon" w:date="2025-11-06T12:08:00Z">
        <w:r>
          <w:rPr>
            <w:lang w:eastAsia="ko-KR"/>
          </w:rPr>
          <w:t xml:space="preserve">field </w:t>
        </w:r>
      </w:ins>
      <w:r>
        <w:rPr>
          <w:lang w:eastAsia="ko-KR"/>
        </w:rPr>
        <w:t>or not (when set to 0). The length of the field is 1 bit.</w:t>
      </w:r>
    </w:p>
    <w:p w14:paraId="4C8940A2" w14:textId="50E822A6"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61"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62"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3" type="#_x0000_t75" style="width:260pt;height:359.5pt" o:ole="">
            <v:imagedata r:id="rId28" o:title=""/>
          </v:shape>
          <o:OLEObject Type="Embed" ProgID="Visio.Drawing.15" ShapeID="_x0000_i1033" DrawAspect="Content" ObjectID="_1825586075" r:id="rId29"/>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41"/>
      </w:pPr>
      <w:bookmarkStart w:id="463" w:name="_Toc208243611"/>
      <w:bookmarkStart w:id="464" w:name="_Toc197703355"/>
      <w:r>
        <w:t>6.2.1.4</w:t>
      </w:r>
      <w:r>
        <w:tab/>
      </w:r>
      <w:r>
        <w:rPr>
          <w:i/>
          <w:iCs/>
        </w:rPr>
        <w:t>R2D Upper Layer Data Transfer</w:t>
      </w:r>
      <w:r>
        <w:t xml:space="preserve"> message</w:t>
      </w:r>
      <w:bookmarkEnd w:id="463"/>
      <w:bookmarkEnd w:id="464"/>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4861C88" w:rsidR="00F63309" w:rsidRDefault="00F91CDC">
      <w:pPr>
        <w:pStyle w:val="B1"/>
        <w:rPr>
          <w:lang w:eastAsia="ko-KR"/>
        </w:rPr>
      </w:pPr>
      <w:bookmarkStart w:id="465" w:name="_Hlk199845321"/>
      <w:r>
        <w:rPr>
          <w:lang w:eastAsia="ko-KR"/>
        </w:rPr>
        <w:t>-</w:t>
      </w:r>
      <w:r>
        <w:rPr>
          <w:lang w:eastAsia="ko-KR"/>
        </w:rPr>
        <w:tab/>
      </w:r>
      <w:r>
        <w:rPr>
          <w:i/>
          <w:iCs/>
          <w:lang w:eastAsia="ko-KR"/>
        </w:rPr>
        <w:t>R2D Message Type</w:t>
      </w:r>
      <w:r>
        <w:rPr>
          <w:lang w:eastAsia="ko-KR"/>
        </w:rPr>
        <w:t xml:space="preserve">: </w:t>
      </w:r>
      <w:ins w:id="46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67" w:author="Huawei, HiSilicon" w:date="2025-11-06T12:08:00Z">
        <w:r>
          <w:rPr>
            <w:rFonts w:eastAsia="等线"/>
          </w:rPr>
          <w:t>.2</w:t>
        </w:r>
      </w:ins>
      <w:r>
        <w:rPr>
          <w:rFonts w:eastAsia="等线"/>
        </w:rPr>
        <w:t>-1.</w:t>
      </w:r>
      <w:r>
        <w:rPr>
          <w:lang w:eastAsia="ko-KR"/>
        </w:rPr>
        <w:t xml:space="preserve"> </w:t>
      </w:r>
      <w:del w:id="468" w:author="Huawei, HiSilicon" w:date="2025-11-06T12:08:00Z">
        <w:r>
          <w:rPr>
            <w:lang w:eastAsia="ko-KR"/>
          </w:rPr>
          <w:delText>The length of the field is 3 bits.</w:delText>
        </w:r>
      </w:del>
    </w:p>
    <w:p w14:paraId="4C8940AA" w14:textId="4F6302D4" w:rsidR="00F63309" w:rsidRDefault="00F91CDC">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6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70" w:author="Huawei, HiSilicon" w:date="2025-11-06T12:08:00Z">
        <w:r>
          <w:rPr>
            <w:rFonts w:eastAsia="等线"/>
          </w:rPr>
          <w:delText>can be</w:delText>
        </w:r>
      </w:del>
      <w:ins w:id="471" w:author="Huawei, HiSilicon" w:date="2025-11-06T12:08:00Z">
        <w:r>
          <w:rPr>
            <w:rFonts w:eastAsia="等线"/>
          </w:rPr>
          <w:t>range is</w:t>
        </w:r>
      </w:ins>
      <w:r>
        <w:rPr>
          <w:rFonts w:eastAsia="等线"/>
        </w:rPr>
        <w:t xml:space="preserve"> </w:t>
      </w:r>
      <w:r>
        <w:t xml:space="preserve">{1, 2, …, 124, 125} byte(s). </w:t>
      </w:r>
      <w:del w:id="472" w:author="Huawei, HiSilicon" w:date="2025-11-06T12:08:00Z">
        <w:r>
          <w:rPr>
            <w:lang w:eastAsia="ko-KR"/>
          </w:rPr>
          <w:delText>The length of the field is 7 bits.</w:delText>
        </w:r>
      </w:del>
    </w:p>
    <w:p w14:paraId="4C8940AB" w14:textId="24705EC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473" w:author="Huawei, HiSilicon" w:date="2025-11-06T12:08:00Z">
        <w:r>
          <w:rPr>
            <w:lang w:eastAsia="ko-KR"/>
          </w:rPr>
          <w:t xml:space="preserve">The length of the field is 16 bits. </w:t>
        </w:r>
      </w:ins>
      <w:r>
        <w:rPr>
          <w:lang w:eastAsia="ko-KR"/>
        </w:rPr>
        <w:t>This field provides/</w:t>
      </w:r>
      <w:bookmarkEnd w:id="465"/>
      <w:r>
        <w:rPr>
          <w:lang w:eastAsia="ko-KR"/>
        </w:rPr>
        <w:t xml:space="preserve">indicates the value of AS ID. </w:t>
      </w:r>
      <w:del w:id="474" w:author="Huawei, HiSilicon" w:date="2025-11-06T12:08:00Z">
        <w:r>
          <w:rPr>
            <w:lang w:eastAsia="ko-KR"/>
          </w:rPr>
          <w:delText>The length of the field is 16 bits.</w:delText>
        </w:r>
      </w:del>
    </w:p>
    <w:p w14:paraId="4C8940AC" w14:textId="05F0B10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75"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76" w:author="Huawei, HiSilicon" w:date="2025-11-06T12:08: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The </w:t>
      </w:r>
      <w:ins w:id="477"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4C8940B0" w14:textId="7DC3AD2F"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This field </w:t>
      </w:r>
      <w:ins w:id="478" w:author="Huawei, HiSilicon" w:date="2025-11-06T12:08:00Z">
        <w:r>
          <w:rPr>
            <w:lang w:eastAsia="ko-KR"/>
          </w:rPr>
          <w:t xml:space="preserve">is of variable size. This field </w:t>
        </w:r>
      </w:ins>
      <w:r>
        <w:rPr>
          <w:lang w:eastAsia="ko-KR"/>
        </w:rPr>
        <w:t xml:space="preserve">contains the upper layer data. </w:t>
      </w:r>
      <w:del w:id="479" w:author="Huawei, HiSilicon" w:date="2025-11-06T12:08: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56D7CFE5" w:rsidR="00F63309" w:rsidRDefault="00F91CDC">
      <w:pPr>
        <w:pStyle w:val="B1"/>
        <w:rPr>
          <w:rFonts w:eastAsia="Malgun Gothic"/>
          <w:lang w:eastAsia="ko-KR"/>
        </w:rPr>
      </w:pPr>
      <w:del w:id="480" w:author="Huawei, HiSilicon" w:date="2025-11-06T12:08:00Z">
        <w:r>
          <w:rPr>
            <w:lang w:eastAsia="ko-KR"/>
          </w:rPr>
          <w:delText>-</w:delText>
        </w:r>
        <w:r>
          <w:rPr>
            <w:lang w:eastAsia="ko-KR"/>
          </w:rPr>
          <w:tab/>
        </w:r>
        <w:r>
          <w:rPr>
            <w:i/>
            <w:iCs/>
          </w:rPr>
          <w:delText>R</w:delText>
        </w:r>
        <w:r>
          <w:delText>:</w:delText>
        </w:r>
      </w:del>
      <w:ins w:id="481"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4C8940B3" w14:textId="304F6CB8"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82"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83" w:author="Huawei, HiSilicon" w:date="2025-11-06T12:08:00Z">
        <w:r>
          <w:rPr>
            <w:lang w:eastAsia="ko-KR"/>
          </w:rPr>
          <w:delText>This field is 7 bits.</w:delText>
        </w:r>
      </w:del>
      <w:ins w:id="484" w:author="Huawei, HiSilicon" w:date="2025-11-06T12:08:00Z">
        <w:r>
          <w:rPr>
            <w:lang w:eastAsia="ko-KR"/>
          </w:rPr>
          <w:t>The value range is {0, 1, 2, …, 125} byte(s).</w:t>
        </w:r>
      </w:ins>
    </w:p>
    <w:p w14:paraId="4C8940B4" w14:textId="77777777" w:rsidR="00F63309" w:rsidRDefault="00F91CDC">
      <w:pPr>
        <w:pStyle w:val="TH"/>
        <w:rPr>
          <w:sz w:val="24"/>
          <w:szCs w:val="24"/>
          <w:lang w:val="en-US"/>
        </w:rPr>
      </w:pPr>
      <w:r>
        <w:object w:dxaOrig="5297" w:dyaOrig="4937" w14:anchorId="4C89417E">
          <v:shape id="_x0000_i1034" type="#_x0000_t75" style="width:265.5pt;height:247.5pt" o:ole="">
            <v:imagedata r:id="rId30" o:title=""/>
          </v:shape>
          <o:OLEObject Type="Embed" ProgID="Visio.Drawing.15" ShapeID="_x0000_i1034" DrawAspect="Content" ObjectID="_1825586076" r:id="rId31"/>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5" type="#_x0000_t75" style="width:259pt;height:218pt" o:ole="">
            <v:imagedata r:id="rId32" o:title=""/>
          </v:shape>
          <o:OLEObject Type="Embed" ProgID="Visio.Drawing.15" ShapeID="_x0000_i1035" DrawAspect="Content" ObjectID="_1825586077" r:id="rId33"/>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41"/>
      </w:pPr>
      <w:bookmarkStart w:id="485" w:name="_Toc208243612"/>
      <w:r>
        <w:t>6.2.1.5</w:t>
      </w:r>
      <w:r>
        <w:tab/>
      </w:r>
      <w:r>
        <w:rPr>
          <w:i/>
          <w:iCs/>
        </w:rPr>
        <w:t>NACK Feedback</w:t>
      </w:r>
      <w:r>
        <w:t xml:space="preserve"> message</w:t>
      </w:r>
      <w:bookmarkEnd w:id="485"/>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20A913A"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8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7" w:author="Huawei, HiSilicon" w:date="2025-11-06T12:08:00Z">
        <w:r>
          <w:rPr>
            <w:rFonts w:eastAsia="等线"/>
          </w:rPr>
          <w:t>.2</w:t>
        </w:r>
      </w:ins>
      <w:r>
        <w:rPr>
          <w:rFonts w:eastAsia="等线"/>
        </w:rPr>
        <w:t>-1.</w:t>
      </w:r>
      <w:del w:id="488" w:author="Huawei, HiSilicon" w:date="2025-11-06T12:08:00Z">
        <w:r>
          <w:rPr>
            <w:lang w:eastAsia="ko-KR"/>
          </w:rPr>
          <w:delText xml:space="preserve"> The length of the field is 3 bits.</w:delText>
        </w:r>
      </w:del>
    </w:p>
    <w:p w14:paraId="4C8940BC" w14:textId="3035B993" w:rsidR="00F63309" w:rsidRDefault="00F91CDC">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48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90" w:author="Huawei, HiSilicon" w:date="2025-11-06T12:08:00Z">
        <w:r>
          <w:rPr>
            <w:rFonts w:eastAsia="等线"/>
          </w:rPr>
          <w:delText>can be</w:delText>
        </w:r>
      </w:del>
      <w:ins w:id="491" w:author="Huawei, HiSilicon" w:date="2025-11-06T12:08:00Z">
        <w:r>
          <w:rPr>
            <w:rFonts w:eastAsia="等线"/>
          </w:rPr>
          <w:t>range is</w:t>
        </w:r>
      </w:ins>
      <w:r>
        <w:rPr>
          <w:rFonts w:eastAsia="等线"/>
        </w:rPr>
        <w:t xml:space="preserve"> </w:t>
      </w:r>
      <w:r>
        <w:t>{1, 2, …, 124, 125} byte(s).</w:t>
      </w:r>
      <w:del w:id="492" w:author="Huawei, HiSilicon" w:date="2025-11-06T12:08:00Z">
        <w:r>
          <w:rPr>
            <w:rFonts w:eastAsia="等线"/>
          </w:rPr>
          <w:delText xml:space="preserve"> </w:delText>
        </w:r>
        <w:r>
          <w:rPr>
            <w:lang w:eastAsia="ko-KR"/>
          </w:rPr>
          <w:delText>The length of the field is 7 bits.</w:delText>
        </w:r>
      </w:del>
    </w:p>
    <w:p w14:paraId="4C8940BD" w14:textId="181D0F6D" w:rsidR="00F63309" w:rsidRDefault="00F91CDC">
      <w:pPr>
        <w:pStyle w:val="B1"/>
        <w:rPr>
          <w:lang w:eastAsia="ko-KR"/>
        </w:rPr>
      </w:pPr>
      <w:del w:id="493" w:author="Huawei, HiSilicon" w:date="2025-11-06T12:08:00Z">
        <w:r>
          <w:rPr>
            <w:lang w:eastAsia="ko-KR"/>
          </w:rPr>
          <w:delText>-</w:delText>
        </w:r>
        <w:r>
          <w:rPr>
            <w:lang w:eastAsia="ko-KR"/>
          </w:rPr>
          <w:tab/>
        </w:r>
        <w:r>
          <w:rPr>
            <w:i/>
            <w:iCs/>
          </w:rPr>
          <w:delText>R</w:delText>
        </w:r>
        <w:r>
          <w:delText>:</w:delText>
        </w:r>
      </w:del>
      <w:ins w:id="494"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2DE585F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495"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496" w:author="Huawei, HiSilicon" w:date="2025-11-06T12:0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6" type="#_x0000_t75" style="width:256.5pt;height:189pt" o:ole="">
            <v:imagedata r:id="rId34" o:title=""/>
          </v:shape>
          <o:OLEObject Type="Embed" ProgID="Visio.Drawing.15" ShapeID="_x0000_i1036" DrawAspect="Content" ObjectID="_1825586078" r:id="rId35"/>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41"/>
      </w:pPr>
      <w:bookmarkStart w:id="497" w:name="_Toc208243613"/>
      <w:bookmarkStart w:id="498" w:name="_Hlk201085284"/>
      <w:r>
        <w:lastRenderedPageBreak/>
        <w:t>6.2.1.6</w:t>
      </w:r>
      <w:r>
        <w:tab/>
      </w:r>
      <w:r>
        <w:rPr>
          <w:i/>
          <w:iCs/>
        </w:rPr>
        <w:t>D2R Scheduling Info</w:t>
      </w:r>
      <w:r>
        <w:t xml:space="preserve"> field description</w:t>
      </w:r>
      <w:bookmarkEnd w:id="497"/>
      <w:r>
        <w:t xml:space="preserve"> </w:t>
      </w:r>
    </w:p>
    <w:p w14:paraId="4F8777B7" w14:textId="7B58EEB1" w:rsidR="00273BDB" w:rsidRDefault="00F91CDC">
      <w:pPr>
        <w:rPr>
          <w:ins w:id="499"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w:t>
      </w:r>
      <w:r w:rsidR="00273BDB">
        <w:t xml:space="preserve"> </w:t>
      </w:r>
      <w:del w:id="500"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w:delText>
        </w:r>
      </w:del>
      <w:moveFromRangeStart w:id="501" w:author="Huawei, HiSilicon" w:date="2025-11-06T12:08:00Z" w:name="move213323298"/>
      <w:moveFrom w:id="502"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From>
      <w:moveFromRangeEnd w:id="501"/>
      <w:r w:rsidR="00273BDB">
        <w:t xml:space="preserve"> </w:t>
      </w:r>
    </w:p>
    <w:p w14:paraId="4C8940C5" w14:textId="49C07380" w:rsidR="00F63309" w:rsidRDefault="00F91CDC">
      <w:pPr>
        <w:rPr>
          <w:ins w:id="503" w:author="Huawei, HiSilicon" w:date="2025-11-06T12:08:00Z"/>
        </w:rPr>
      </w:pPr>
      <w:r>
        <w:t xml:space="preserve">The </w:t>
      </w:r>
      <w:r>
        <w:rPr>
          <w:i/>
          <w:iCs/>
        </w:rPr>
        <w:t>Time Resource Indication</w:t>
      </w:r>
      <w:r>
        <w:t xml:space="preserve"> field is only present in the </w:t>
      </w:r>
      <w:r>
        <w:rPr>
          <w:i/>
          <w:iCs/>
        </w:rPr>
        <w:t xml:space="preserve">D2R Scheduling </w:t>
      </w:r>
      <w:ins w:id="504"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4C8940C6" w14:textId="5F99DABC" w:rsidR="00F63309" w:rsidRDefault="00F91CDC">
      <w:pPr>
        <w:rPr>
          <w:ins w:id="505" w:author="Huawei, HiSilicon" w:date="2025-11-06T12:08:00Z"/>
        </w:rPr>
      </w:pPr>
      <w:ins w:id="506" w:author="Huawei, HiSilicon" w:date="2025-11-06T12:08: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07" w:author="Huawei, HiSilicon" w:date="2025-11-06T12:08:00Z">
        <w:r>
          <w:t xml:space="preserve">and </w:t>
        </w:r>
        <w:r>
          <w:rPr>
            <w:i/>
            <w:iCs/>
          </w:rPr>
          <w:t>Random ID Response</w:t>
        </w:r>
        <w:r>
          <w:t xml:space="preserve"> message. </w:t>
        </w:r>
      </w:ins>
      <w:moveToRangeStart w:id="508" w:author="Huawei, HiSilicon" w:date="2025-11-06T12:08:00Z" w:name="move213323301"/>
      <w:moveTo w:id="509" w:author="Huawei, HiSilicon" w:date="2025-11-06T12:08:00Z">
        <w:r>
          <w:t xml:space="preserve">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To>
      <w:moveToRangeEnd w:id="508"/>
      <w:del w:id="510" w:author="Huawei, HiSilicon" w:date="2025-11-06T12:08:00Z">
        <w:r>
          <w:delText xml:space="preserve">indicating CBRA. </w:delText>
        </w:r>
      </w:del>
    </w:p>
    <w:p w14:paraId="4C8940C7" w14:textId="2C694BEB" w:rsidR="00F63309" w:rsidRDefault="00F91CDC">
      <w:pPr>
        <w:rPr>
          <w:ins w:id="511"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12"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4C8940C8" w14:textId="5E92463E" w:rsidR="00F63309" w:rsidRDefault="00F91CDC">
      <w:moveFromRangeStart w:id="513" w:author="Huawei, HiSilicon" w:date="2025-11-06T12:08:00Z" w:name="move213323301"/>
      <w:moveFrom w:id="514"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From>
      <w:moveFromRangeEnd w:id="513"/>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sidRPr="00760C7F">
        <w:rPr>
          <w:i/>
          <w:rPrChange w:id="515" w:author="Huawei, HiSilicon" w:date="2025-11-06T12:08:00Z">
            <w:rPr/>
          </w:rPrChange>
        </w:rPr>
        <w:t>D2R Scheduling Info</w:t>
      </w:r>
      <w:r>
        <w:t xml:space="preserve"> field</w:t>
      </w:r>
    </w:p>
    <w:tbl>
      <w:tblPr>
        <w:tblStyle w:val="aff7"/>
        <w:tblW w:w="0" w:type="auto"/>
        <w:tblLook w:val="04A0" w:firstRow="1" w:lastRow="0" w:firstColumn="1" w:lastColumn="0" w:noHBand="0" w:noVBand="1"/>
      </w:tblPr>
      <w:tblGrid>
        <w:gridCol w:w="1609"/>
        <w:gridCol w:w="816"/>
        <w:gridCol w:w="2572"/>
        <w:gridCol w:w="3132"/>
        <w:gridCol w:w="1726"/>
      </w:tblGrid>
      <w:tr w:rsidR="00F63309" w14:paraId="4C8940D0" w14:textId="77777777">
        <w:tc>
          <w:tcPr>
            <w:tcW w:w="0" w:type="auto"/>
          </w:tcPr>
          <w:p w14:paraId="4C8940CB" w14:textId="77777777" w:rsidR="00F63309" w:rsidRDefault="00F91CDC">
            <w:pPr>
              <w:pStyle w:val="TAH"/>
            </w:pPr>
            <w:r>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A64C75">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w:t>
            </w:r>
            <w:proofErr w:type="gramStart"/>
            <w:r>
              <w:t>is</w:t>
            </w:r>
            <w:proofErr w:type="gramEnd"/>
            <w:r>
              <w:t xml:space="preserve">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 xml:space="preserve">message, i.e., the </w:t>
            </w:r>
            <w:proofErr w:type="spellStart"/>
            <w:r>
              <w:t>i-th</w:t>
            </w:r>
            <w:proofErr w:type="spellEnd"/>
            <w:r>
              <w:t xml:space="preserve"> device selects the </w:t>
            </w:r>
            <w:proofErr w:type="spellStart"/>
            <w:r>
              <w:t>i-th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2C9DAA7E"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del w:id="516" w:author="Huawei, HiSilicon" w:date="2025-11-06T12:08:00Z">
                  <w:rPr>
                    <w:rFonts w:ascii="Cambria Math" w:hAnsi="Cambria Math"/>
                  </w:rPr>
                  <m:t>2τ</m:t>
                </w:del>
              </m:r>
            </m:oMath>
            <w:del w:id="517" w:author="Huawei, HiSilicon" w:date="2025-11-06T12:08:00Z">
              <w:r>
                <w:delText>μs</w:delText>
              </w:r>
            </w:del>
            <m:oMath>
              <m:r>
                <w:ins w:id="518" w:author="Huawei, HiSilicon" w:date="2025-11-06T12:08:00Z">
                  <w:rPr>
                    <w:rFonts w:ascii="Cambria Math" w:hAnsi="Cambria Math"/>
                  </w:rPr>
                  <m:t>2τ</m:t>
                </w:ins>
              </m:r>
            </m:oMath>
            <w:ins w:id="519" w:author="Huawei, HiSilicon" w:date="2025-11-06T12:08:00Z">
              <w:r>
                <w:t xml:space="preserve"> μs</w:t>
              </w:r>
            </w:ins>
            <w:r>
              <w:t>;</w:t>
            </w:r>
          </w:p>
          <w:p w14:paraId="4C8940EE" w14:textId="37A261D1" w:rsidR="00F63309" w:rsidRDefault="00F91CDC">
            <w:pPr>
              <w:pStyle w:val="TAL"/>
              <w:numPr>
                <w:ilvl w:val="0"/>
                <w:numId w:val="13"/>
              </w:numPr>
              <w:ind w:left="284" w:hanging="284"/>
            </w:pPr>
            <w:r>
              <w:t xml:space="preserve">{1, 2, 4, 8, 16, 32, 64}, when </w:t>
            </w:r>
            <w:r>
              <w:rPr>
                <w:i/>
                <w:iCs/>
              </w:rPr>
              <w:t>Bit Duration</w:t>
            </w:r>
            <w:r>
              <w:t xml:space="preserve"> is configured to </w:t>
            </w:r>
            <m:oMath>
              <m:r>
                <w:del w:id="520" w:author="Huawei, HiSilicon" w:date="2025-11-06T12:08:00Z">
                  <w:rPr>
                    <w:rFonts w:ascii="Cambria Math" w:hAnsi="Cambria Math"/>
                  </w:rPr>
                  <m:t>τ</m:t>
                </w:del>
              </m:r>
            </m:oMath>
            <w:del w:id="521" w:author="Huawei, HiSilicon" w:date="2025-11-06T12:08:00Z">
              <w:r>
                <w:delText>μs</w:delText>
              </w:r>
            </w:del>
            <m:oMath>
              <m:r>
                <w:ins w:id="522" w:author="Huawei, HiSilicon" w:date="2025-11-06T12:08:00Z">
                  <w:rPr>
                    <w:rFonts w:ascii="Cambria Math" w:hAnsi="Cambria Math"/>
                  </w:rPr>
                  <m:t>τ</m:t>
                </w:ins>
              </m:r>
            </m:oMath>
            <w:ins w:id="523" w:author="Huawei, HiSilicon" w:date="2025-11-06T12:08:00Z">
              <w:r>
                <w:t xml:space="preserve"> μs</w:t>
              </w:r>
            </w:ins>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4C8940F5" w14:textId="77777777" w:rsidR="00F63309" w:rsidRDefault="00A64C75">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rPr>
                <w:ins w:id="524" w:author="Huawei, HiSilicon" w:date="2025-11-06T12:08:00Z"/>
              </w:rPr>
            </w:pPr>
          </w:p>
          <w:p w14:paraId="4C8940FD" w14:textId="77777777" w:rsidR="00F63309" w:rsidRDefault="00F91CDC">
            <w:pPr>
              <w:pStyle w:val="TAL"/>
              <w:rPr>
                <w:ins w:id="525" w:author="Huawei, HiSilicon" w:date="2025-11-06T12:08:00Z"/>
              </w:rPr>
            </w:pPr>
            <w:ins w:id="526" w:author="Huawei, HiSilicon" w:date="2025-11-06T12:0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27" w:author="Huawei, HiSilicon" w:date="2025-11-06T12:08:00Z"/>
              </w:rPr>
            </w:pPr>
            <w:ins w:id="528" w:author="Huawei, HiSilicon" w:date="2025-11-06T12:08:00Z">
              <w:r>
                <w:t xml:space="preserve">{1, 2, 4, 8, 16, 32, 64, 128}, when </w:t>
              </w:r>
              <w:r>
                <w:rPr>
                  <w:i/>
                  <w:iCs/>
                </w:rPr>
                <w:t>Bit Duration</w:t>
              </w:r>
              <w:r>
                <w:t xml:space="preserve"> is configured to </w:t>
              </w:r>
              <m:oMath>
                <m:r>
                  <w:rPr>
                    <w:rFonts w:ascii="Cambria Math" w:hAnsi="Cambria Math"/>
                  </w:rPr>
                  <m:t>2τ</m:t>
                </m:r>
              </m:oMath>
              <w:r>
                <w:t xml:space="preserve"> μs;</w:t>
              </w:r>
            </w:ins>
          </w:p>
          <w:p w14:paraId="4C8940FF" w14:textId="77777777" w:rsidR="00F63309" w:rsidRDefault="00F91CDC">
            <w:pPr>
              <w:pStyle w:val="TAL"/>
              <w:numPr>
                <w:ilvl w:val="0"/>
                <w:numId w:val="13"/>
              </w:numPr>
              <w:ind w:left="284" w:hanging="284"/>
              <w:rPr>
                <w:ins w:id="529" w:author="Huawei, HiSilicon" w:date="2025-11-06T12:08:00Z"/>
              </w:rPr>
            </w:pPr>
            <w:ins w:id="530" w:author="Huawei, HiSilicon" w:date="2025-11-06T12:08:00Z">
              <w:r>
                <w:t xml:space="preserve">{1, 2, 4, 8, 16, 32, 64}, when </w:t>
              </w:r>
              <w:r>
                <w:rPr>
                  <w:i/>
                  <w:iCs/>
                </w:rPr>
                <w:t>Bit Duration</w:t>
              </w:r>
              <w:r>
                <w:t xml:space="preserve"> is configured to </w:t>
              </w:r>
              <m:oMath>
                <m:r>
                  <w:rPr>
                    <w:rFonts w:ascii="Cambria Math" w:hAnsi="Cambria Math"/>
                  </w:rPr>
                  <m:t>τ</m:t>
                </m:r>
              </m:oMath>
              <w:r>
                <w:t xml:space="preserve"> μs;</w:t>
              </w:r>
            </w:ins>
          </w:p>
          <w:p w14:paraId="4C894100" w14:textId="77777777" w:rsidR="00F63309" w:rsidRDefault="00F91CDC">
            <w:pPr>
              <w:pStyle w:val="TAL"/>
              <w:numPr>
                <w:ilvl w:val="0"/>
                <w:numId w:val="13"/>
              </w:numPr>
              <w:ind w:left="284" w:hanging="284"/>
              <w:rPr>
                <w:ins w:id="531" w:author="Huawei, HiSilicon" w:date="2025-11-06T12:08:00Z"/>
              </w:rPr>
            </w:pPr>
            <w:ins w:id="532" w:author="Huawei, HiSilicon" w:date="2025-11-06T12:08:00Z">
              <w:r>
                <w:t xml:space="preserve">{1, 2, 4, 8, 16, 32}, when </w:t>
              </w:r>
              <w:r>
                <w:rPr>
                  <w:i/>
                  <w:iCs/>
                </w:rPr>
                <w:t>Bit Duration</w:t>
              </w:r>
              <w:r>
                <w:t xml:space="preserve"> is configured to </w:t>
              </w:r>
              <m:oMath>
                <m:r>
                  <w:rPr>
                    <w:rFonts w:ascii="Cambria Math" w:hAnsi="Cambria Math"/>
                  </w:rPr>
                  <m:t>τ/2</m:t>
                </m:r>
              </m:oMath>
              <w:r>
                <w:t xml:space="preserve"> μs;</w:t>
              </w:r>
            </w:ins>
          </w:p>
          <w:p w14:paraId="4C894101" w14:textId="77777777" w:rsidR="00F63309" w:rsidRDefault="00F91CDC">
            <w:pPr>
              <w:pStyle w:val="TAL"/>
              <w:numPr>
                <w:ilvl w:val="0"/>
                <w:numId w:val="13"/>
              </w:numPr>
              <w:ind w:left="284" w:hanging="284"/>
              <w:rPr>
                <w:ins w:id="533" w:author="Huawei, HiSilicon" w:date="2025-11-06T12:08:00Z"/>
              </w:rPr>
            </w:pPr>
            <w:ins w:id="534" w:author="Huawei, HiSilicon" w:date="2025-11-06T12:08:00Z">
              <w:r>
                <w:t xml:space="preserve">{1, 2, 4, 8, 16}, when </w:t>
              </w:r>
              <w:r>
                <w:rPr>
                  <w:i/>
                  <w:iCs/>
                </w:rPr>
                <w:t>Bit Duration</w:t>
              </w:r>
              <w:r>
                <w:t xml:space="preserve"> is configured to </w:t>
              </w:r>
              <m:oMath>
                <m:r>
                  <w:rPr>
                    <w:rFonts w:ascii="Cambria Math" w:hAnsi="Cambria Math"/>
                  </w:rPr>
                  <m:t>τ/4</m:t>
                </m:r>
              </m:oMath>
              <w:r>
                <w:t xml:space="preserve"> μs;</w:t>
              </w:r>
            </w:ins>
          </w:p>
          <w:p w14:paraId="4C894102" w14:textId="77777777" w:rsidR="00F63309" w:rsidRDefault="00F91CDC">
            <w:pPr>
              <w:pStyle w:val="TAL"/>
              <w:numPr>
                <w:ilvl w:val="0"/>
                <w:numId w:val="13"/>
              </w:numPr>
              <w:ind w:left="284" w:hanging="284"/>
              <w:rPr>
                <w:ins w:id="535" w:author="Huawei, HiSilicon" w:date="2025-11-06T12:08:00Z"/>
              </w:rPr>
            </w:pPr>
            <w:ins w:id="536" w:author="Huawei, HiSilicon" w:date="2025-11-06T12:08:00Z">
              <w:r>
                <w:t xml:space="preserve">{1, 2, 4, 8}, when </w:t>
              </w:r>
              <w:r>
                <w:rPr>
                  <w:i/>
                  <w:iCs/>
                </w:rPr>
                <w:t xml:space="preserve">Bit Duration </w:t>
              </w:r>
              <w:r>
                <w:t xml:space="preserve">is configured to </w:t>
              </w:r>
              <m:oMath>
                <m:r>
                  <w:rPr>
                    <w:rFonts w:ascii="Cambria Math" w:hAnsi="Cambria Math"/>
                  </w:rPr>
                  <m:t>τ/8</m:t>
                </m:r>
              </m:oMath>
              <w:r>
                <w:t xml:space="preserve"> μs;</w:t>
              </w:r>
            </w:ins>
          </w:p>
          <w:p w14:paraId="4C894103" w14:textId="77777777" w:rsidR="00F63309" w:rsidRDefault="00F91CDC">
            <w:pPr>
              <w:pStyle w:val="TAL"/>
              <w:numPr>
                <w:ilvl w:val="0"/>
                <w:numId w:val="13"/>
              </w:numPr>
              <w:ind w:left="284" w:hanging="284"/>
              <w:rPr>
                <w:ins w:id="537" w:author="Huawei, HiSilicon" w:date="2025-11-06T12:08:00Z"/>
              </w:rPr>
            </w:pPr>
            <w:ins w:id="538" w:author="Huawei, HiSilicon" w:date="2025-11-06T12:08:00Z">
              <w:r>
                <w:t xml:space="preserve">{1, 2, 4}, when </w:t>
              </w:r>
              <w:r>
                <w:rPr>
                  <w:i/>
                  <w:iCs/>
                </w:rPr>
                <w:t>Bit Duration</w:t>
              </w:r>
              <w:r>
                <w:t xml:space="preserve"> is configured to </w:t>
              </w:r>
              <m:oMath>
                <m:r>
                  <w:rPr>
                    <w:rFonts w:ascii="Cambria Math" w:hAnsi="Cambria Math"/>
                  </w:rPr>
                  <m:t>τ/16</m:t>
                </m:r>
              </m:oMath>
              <w:r>
                <w:t xml:space="preserve"> μs;</w:t>
              </w:r>
            </w:ins>
          </w:p>
          <w:p w14:paraId="4C894104" w14:textId="77777777" w:rsidR="00F63309" w:rsidRDefault="00F91CDC">
            <w:pPr>
              <w:pStyle w:val="TAL"/>
              <w:numPr>
                <w:ilvl w:val="0"/>
                <w:numId w:val="13"/>
              </w:numPr>
              <w:ind w:left="284" w:hanging="284"/>
              <w:rPr>
                <w:ins w:id="539" w:author="Huawei, HiSilicon" w:date="2025-11-06T12:08:00Z"/>
              </w:rPr>
            </w:pPr>
            <w:ins w:id="540" w:author="Huawei, HiSilicon" w:date="2025-11-06T12:08:00Z">
              <w:r>
                <w:t xml:space="preserve">{1, 2}, when </w:t>
              </w:r>
              <w:r>
                <w:rPr>
                  <w:i/>
                  <w:iCs/>
                </w:rPr>
                <w:t>Bit Duration</w:t>
              </w:r>
              <w:r>
                <w:t xml:space="preserve"> is configured to </w:t>
              </w:r>
              <m:oMath>
                <m:r>
                  <w:rPr>
                    <w:rFonts w:ascii="Cambria Math" w:hAnsi="Cambria Math"/>
                  </w:rPr>
                  <m:t>τ/32</m:t>
                </m:r>
              </m:oMath>
              <w:r>
                <w:t xml:space="preserve"> μs;</w:t>
              </w:r>
            </w:ins>
          </w:p>
          <w:p w14:paraId="4C894105" w14:textId="77777777" w:rsidR="00F63309" w:rsidRDefault="00F91CDC">
            <w:pPr>
              <w:pStyle w:val="TAL"/>
              <w:numPr>
                <w:ilvl w:val="0"/>
                <w:numId w:val="13"/>
              </w:numPr>
              <w:ind w:left="284" w:hanging="284"/>
              <w:pPrChange w:id="541" w:author="Huawei, HiSilicon" w:date="2025-11-06T12:08:00Z">
                <w:pPr>
                  <w:pStyle w:val="TAL"/>
                </w:pPr>
              </w:pPrChange>
            </w:pPr>
            <w:ins w:id="542" w:author="Huawei, HiSilicon" w:date="2025-11-06T12:08:00Z">
              <w:r>
                <w:t xml:space="preserve">{1}, when </w:t>
              </w:r>
              <w:r>
                <w:rPr>
                  <w:i/>
                  <w:iCs/>
                </w:rPr>
                <w:t>Bit Duration</w:t>
              </w:r>
              <w:r>
                <w:t xml:space="preserve"> is configured to </w:t>
              </w:r>
              <m:oMath>
                <m:r>
                  <w:rPr>
                    <w:rFonts w:ascii="Cambria Math" w:hAnsi="Cambria Math"/>
                  </w:rPr>
                  <m:t xml:space="preserve">τ/96 </m:t>
                </m:r>
              </m:oMath>
              <w:r>
                <w:t xml:space="preserve"> μs.</w:t>
              </w:r>
            </w:ins>
          </w:p>
        </w:tc>
        <w:tc>
          <w:tcPr>
            <w:tcW w:w="0" w:type="auto"/>
          </w:tcPr>
          <w:p w14:paraId="4C894106" w14:textId="77777777" w:rsidR="00F63309" w:rsidRDefault="00A64C75">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6B8F51AF" w:rsidR="00F63309" w:rsidRDefault="00F91CDC">
            <w:pPr>
              <w:pStyle w:val="TAL"/>
              <w:rPr>
                <w:i/>
                <w:iCs/>
              </w:rPr>
            </w:pPr>
            <w:r>
              <w:rPr>
                <w:i/>
                <w:iCs/>
              </w:rPr>
              <w:lastRenderedPageBreak/>
              <w:t xml:space="preserve">Block Repetition </w:t>
            </w:r>
            <w:del w:id="543" w:author="Huawei, HiSilicon" w:date="2025-11-06T12:08:00Z">
              <w:r>
                <w:rPr>
                  <w:i/>
                  <w:iCs/>
                </w:rPr>
                <w:delText>number</w:delText>
              </w:r>
            </w:del>
            <w:ins w:id="544" w:author="Huawei, HiSilicon" w:date="2025-11-06T12:08: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A64C75">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A64C75">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A64C75">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A64C75">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A64C75">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w:t>
            </w:r>
            <w:proofErr w:type="gramStart"/>
            <w:r>
              <w:t>, …,</w:t>
            </w:r>
            <w:proofErr w:type="gramEnd"/>
            <w:r>
              <w:t xml:space="preserve">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A64C75">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45" w:name="_Toc197703356"/>
      <w:bookmarkEnd w:id="498"/>
    </w:p>
    <w:p w14:paraId="4C894136" w14:textId="77777777" w:rsidR="00F63309" w:rsidRDefault="00F91CDC">
      <w:pPr>
        <w:pStyle w:val="31"/>
      </w:pPr>
      <w:bookmarkStart w:id="546" w:name="_Toc208243614"/>
      <w:r>
        <w:t>6.2.2</w:t>
      </w:r>
      <w:r>
        <w:tab/>
        <w:t>D2R messages</w:t>
      </w:r>
      <w:bookmarkEnd w:id="545"/>
      <w:bookmarkEnd w:id="546"/>
    </w:p>
    <w:p w14:paraId="4C894137" w14:textId="77777777" w:rsidR="00F63309" w:rsidRDefault="00F91CDC">
      <w:pPr>
        <w:pStyle w:val="41"/>
      </w:pPr>
      <w:bookmarkStart w:id="547" w:name="_Toc208243615"/>
      <w:bookmarkStart w:id="548" w:name="_Toc197703357"/>
      <w:bookmarkStart w:id="549" w:name="_Toc195805201"/>
      <w:r>
        <w:t>6.2.2.1</w:t>
      </w:r>
      <w:r>
        <w:tab/>
      </w:r>
      <w:r>
        <w:rPr>
          <w:i/>
          <w:iCs/>
        </w:rPr>
        <w:t>Access</w:t>
      </w:r>
      <w:r>
        <w:t xml:space="preserve"> </w:t>
      </w:r>
      <w:r>
        <w:rPr>
          <w:i/>
          <w:iCs/>
        </w:rPr>
        <w:t>Random ID</w:t>
      </w:r>
      <w:r>
        <w:t xml:space="preserve"> message (Msg1 in CBRA)</w:t>
      </w:r>
      <w:bookmarkEnd w:id="547"/>
      <w:bookmarkEnd w:id="548"/>
      <w:bookmarkEnd w:id="549"/>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t>-</w:t>
      </w:r>
      <w:r>
        <w:rPr>
          <w:lang w:eastAsia="ko-KR"/>
        </w:rPr>
        <w:tab/>
      </w:r>
      <w:bookmarkStart w:id="550" w:name="OLE_LINK2"/>
      <w:r>
        <w:rPr>
          <w:i/>
          <w:iCs/>
        </w:rPr>
        <w:t xml:space="preserve">Random </w:t>
      </w:r>
      <w:bookmarkEnd w:id="550"/>
      <w:r>
        <w:rPr>
          <w:i/>
          <w:iCs/>
        </w:rPr>
        <w:t>ID</w:t>
      </w:r>
      <w:r>
        <w:t>:</w:t>
      </w:r>
      <w:ins w:id="551" w:author="Huawei, HiSilicon" w:date="2025-11-06T12:08:00Z">
        <w:r>
          <w:t xml:space="preserve"> The length of this field is 16 bits.</w:t>
        </w:r>
      </w:ins>
      <w:r>
        <w:t xml:space="preserve"> This field includes a 16-bit random number.</w:t>
      </w:r>
    </w:p>
    <w:p w14:paraId="4C89413B" w14:textId="77777777" w:rsidR="00F63309" w:rsidRDefault="00F91CDC">
      <w:pPr>
        <w:pStyle w:val="TH"/>
        <w:rPr>
          <w:sz w:val="24"/>
          <w:szCs w:val="24"/>
          <w:lang w:val="en-US"/>
        </w:rPr>
      </w:pPr>
      <w:r>
        <w:object w:dxaOrig="5237" w:dyaOrig="1611" w14:anchorId="4C894181">
          <v:shape id="_x0000_i1037" type="#_x0000_t75" style="width:262.5pt;height:81pt" o:ole="">
            <v:imagedata r:id="rId36" o:title=""/>
          </v:shape>
          <o:OLEObject Type="Embed" ProgID="Visio.Drawing.15" ShapeID="_x0000_i1037" DrawAspect="Content" ObjectID="_1825586079" r:id="rId37"/>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41"/>
      </w:pPr>
      <w:bookmarkStart w:id="552" w:name="_Toc195805202"/>
      <w:bookmarkStart w:id="553" w:name="_Toc208243616"/>
      <w:bookmarkStart w:id="554" w:name="_Toc197703358"/>
      <w:r>
        <w:t>6.2.2.2</w:t>
      </w:r>
      <w:r>
        <w:tab/>
      </w:r>
      <w:r>
        <w:rPr>
          <w:i/>
          <w:iCs/>
        </w:rPr>
        <w:t>D2R Upper Layer Data Transfer</w:t>
      </w:r>
      <w:r>
        <w:t xml:space="preserve"> message</w:t>
      </w:r>
      <w:bookmarkEnd w:id="552"/>
      <w:bookmarkEnd w:id="553"/>
      <w:bookmarkEnd w:id="554"/>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43DA0B4"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55"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56" w:author="Huawei, HiSilicon" w:date="2025-11-06T12:08:00Z">
        <w:r>
          <w:rPr>
            <w:rFonts w:eastAsia="等线"/>
          </w:rPr>
          <w:delText>-2.</w:delText>
        </w:r>
        <w:r>
          <w:rPr>
            <w:lang w:eastAsia="ko-KR"/>
          </w:rPr>
          <w:delText xml:space="preserve"> The length of the field is 2 bits.</w:delText>
        </w:r>
      </w:del>
      <w:ins w:id="557" w:author="Huawei, HiSilicon" w:date="2025-11-06T12:08:00Z">
        <w:r>
          <w:rPr>
            <w:rFonts w:eastAsia="等线"/>
          </w:rPr>
          <w:t>.2-2.</w:t>
        </w:r>
        <w:r>
          <w:rPr>
            <w:lang w:eastAsia="ko-KR"/>
          </w:rPr>
          <w:t xml:space="preserve"> </w:t>
        </w:r>
      </w:ins>
    </w:p>
    <w:p w14:paraId="4C894141" w14:textId="77777777" w:rsidR="00F63309" w:rsidRDefault="00F91CDC">
      <w:pPr>
        <w:pStyle w:val="B1"/>
        <w:rPr>
          <w:lang w:eastAsia="ko-KR"/>
        </w:rPr>
      </w:pPr>
      <w:r>
        <w:rPr>
          <w:lang w:eastAsia="ko-KR"/>
        </w:rPr>
        <w:t>-</w:t>
      </w:r>
      <w:r>
        <w:rPr>
          <w:lang w:eastAsia="ko-KR"/>
        </w:rPr>
        <w:tab/>
      </w:r>
      <w:r>
        <w:rPr>
          <w:i/>
          <w:iCs/>
        </w:rPr>
        <w:t>R</w:t>
      </w:r>
      <w:r>
        <w:t xml:space="preserve">: The </w:t>
      </w:r>
      <w:ins w:id="558"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4C894142" w14:textId="7B4B1C96"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w:t>
      </w:r>
      <w:ins w:id="559"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60" w:author="Huawei, HiSilicon" w:date="2025-11-06T12:08:00Z">
        <w:r>
          <w:delText xml:space="preserve"> This length of this field is 1 bit.</w:delText>
        </w:r>
      </w:del>
      <w:bookmarkStart w:id="561" w:name="OLE_LINK6"/>
    </w:p>
    <w:p w14:paraId="4C894143" w14:textId="611C48CA"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62"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63" w:author="Huawei, HiSilicon" w:date="2025-11-06T12:08:00Z">
        <w:r>
          <w:delText>length of this field</w:delText>
        </w:r>
      </w:del>
      <w:ins w:id="564" w:author="Huawei, HiSilicon" w:date="2025-11-06T12:08:00Z">
        <w:r>
          <w:t>value range</w:t>
        </w:r>
      </w:ins>
      <w:r>
        <w:t xml:space="preserve"> is </w:t>
      </w:r>
      <w:del w:id="565" w:author="Huawei, HiSilicon" w:date="2025-11-06T12:08:00Z">
        <w:r>
          <w:delText xml:space="preserve">7 bits. </w:delText>
        </w:r>
      </w:del>
      <w:ins w:id="566" w:author="Huawei, HiSilicon" w:date="2025-11-06T12:08:00Z">
        <w:r>
          <w:t>{0, 1, 2, …, 123} bytes.</w:t>
        </w:r>
      </w:ins>
    </w:p>
    <w:p w14:paraId="4C894144" w14:textId="15214D72" w:rsidR="00F63309" w:rsidRDefault="00F91CDC">
      <w:pPr>
        <w:pStyle w:val="B1"/>
        <w:rPr>
          <w:lang w:eastAsia="ko-KR"/>
        </w:rPr>
      </w:pPr>
      <w:r>
        <w:rPr>
          <w:lang w:eastAsia="ko-KR"/>
        </w:rPr>
        <w:t>-</w:t>
      </w:r>
      <w:r>
        <w:rPr>
          <w:lang w:eastAsia="ko-KR"/>
        </w:rPr>
        <w:tab/>
      </w:r>
      <w:bookmarkEnd w:id="561"/>
      <w:r>
        <w:rPr>
          <w:i/>
          <w:iCs/>
        </w:rPr>
        <w:t>Data SDU</w:t>
      </w:r>
      <w:r>
        <w:t xml:space="preserve">: </w:t>
      </w:r>
      <w:r>
        <w:rPr>
          <w:lang w:eastAsia="ko-KR"/>
        </w:rPr>
        <w:t xml:space="preserve">This field is of variable length </w:t>
      </w:r>
      <w:del w:id="567" w:author="Huawei, HiSilicon" w:date="2025-11-06T12:08:00Z">
        <w:r>
          <w:rPr>
            <w:lang w:eastAsia="ko-KR"/>
          </w:rPr>
          <w:delText>and includes</w:delText>
        </w:r>
      </w:del>
      <w:ins w:id="568"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4C894145" w14:textId="39A4BCA5" w:rsidR="00F63309" w:rsidRDefault="00F91CDC">
      <w:pPr>
        <w:pStyle w:val="B1"/>
        <w:rPr>
          <w:lang w:eastAsia="ko-KR"/>
        </w:rPr>
      </w:pPr>
      <w:r>
        <w:rPr>
          <w:lang w:eastAsia="ko-KR"/>
        </w:rPr>
        <w:t>-</w:t>
      </w:r>
      <w:r>
        <w:rPr>
          <w:lang w:eastAsia="ko-KR"/>
        </w:rPr>
        <w:tab/>
      </w:r>
      <w:r>
        <w:rPr>
          <w:i/>
          <w:iCs/>
          <w:lang w:eastAsia="ko-KR"/>
        </w:rPr>
        <w:t>MAC Padding</w:t>
      </w:r>
      <w:r>
        <w:rPr>
          <w:lang w:eastAsia="ko-KR"/>
        </w:rPr>
        <w:t xml:space="preserve">: This field </w:t>
      </w:r>
      <w:ins w:id="569" w:author="Huawei, HiSilicon" w:date="2025-11-06T12:08:00Z">
        <w:r>
          <w:rPr>
            <w:lang w:eastAsia="ko-KR"/>
          </w:rPr>
          <w:t xml:space="preserve">is optional. </w:t>
        </w:r>
        <w:r w:rsidR="00A0282C">
          <w:rPr>
            <w:lang w:eastAsia="ko-KR"/>
          </w:rPr>
          <w:t>If present, t</w:t>
        </w:r>
        <w:r>
          <w:rPr>
            <w:lang w:eastAsia="ko-KR"/>
          </w:rPr>
          <w:t xml:space="preserve">his field </w:t>
        </w:r>
      </w:ins>
      <w:r>
        <w:rPr>
          <w:lang w:eastAsia="ko-KR"/>
        </w:rPr>
        <w:t>includes padding bits.</w:t>
      </w:r>
      <w:del w:id="570" w:author="Huawei, HiSilicon" w:date="2025-11-06T12:08: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8" type="#_x0000_t75" style="width:262.5pt;height:138.5pt" o:ole="">
            <v:imagedata r:id="rId38" o:title=""/>
          </v:shape>
          <o:OLEObject Type="Embed" ProgID="Visio.Drawing.15" ShapeID="_x0000_i1038" DrawAspect="Content" ObjectID="_1825586080" r:id="rId39"/>
        </w:object>
      </w:r>
    </w:p>
    <w:p w14:paraId="56E5D70C" w14:textId="77777777" w:rsidR="00F63309" w:rsidRDefault="00F91CDC" w:rsidP="00BD1537">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71" w:name="_Hlk199843629"/>
      <w:bookmarkEnd w:id="571"/>
      <w:r>
        <w:t>e</w:t>
      </w:r>
    </w:p>
    <w:p w14:paraId="6E5B5D49" w14:textId="77777777" w:rsidR="00273BDB" w:rsidRDefault="00273BDB" w:rsidP="00BD1537">
      <w:pPr>
        <w:pStyle w:val="TF"/>
      </w:pPr>
    </w:p>
    <w:p w14:paraId="4C894176" w14:textId="62E34C8E" w:rsidR="00F63309" w:rsidRPr="0026382D" w:rsidRDefault="00F63309" w:rsidP="00BD1537"/>
    <w:sectPr w:rsidR="00F63309" w:rsidRPr="0026382D">
      <w:footerReference w:type="default" r:id="rId40"/>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9" w:author="CATT" w:date="2025-11-25T14:27:00Z" w:initials="CATT">
    <w:p w14:paraId="77E948AF" w14:textId="6A00B99B" w:rsidR="00FE13B5" w:rsidRDefault="00FE13B5">
      <w:pPr>
        <w:pStyle w:val="ae"/>
        <w:rPr>
          <w:rFonts w:eastAsia="等线" w:hint="eastAsia"/>
        </w:rPr>
      </w:pPr>
      <w:r>
        <w:rPr>
          <w:rStyle w:val="affa"/>
        </w:rPr>
        <w:annotationRef/>
      </w:r>
      <w:r>
        <w:rPr>
          <w:rFonts w:eastAsia="等线" w:hint="eastAsia"/>
        </w:rPr>
        <w:t>SA3 prefers no as response due to integrity failure (</w:t>
      </w:r>
      <w:r w:rsidRPr="00FE13B5">
        <w:rPr>
          <w:rFonts w:eastAsia="等线"/>
        </w:rPr>
        <w:t>S3-254709</w:t>
      </w:r>
      <w:r>
        <w:rPr>
          <w:rFonts w:eastAsia="等线" w:hint="eastAsia"/>
        </w:rPr>
        <w:t>):</w:t>
      </w:r>
    </w:p>
    <w:p w14:paraId="096B2909" w14:textId="77777777" w:rsidR="00FE13B5" w:rsidRDefault="00FE13B5" w:rsidP="00FE13B5">
      <w:pPr>
        <w:pStyle w:val="12"/>
        <w:numPr>
          <w:ilvl w:val="0"/>
          <w:numId w:val="20"/>
        </w:num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w:t>
      </w:r>
      <w:proofErr w:type="spellStart"/>
      <w:r w:rsidRPr="00286AA6">
        <w:rPr>
          <w:rFonts w:ascii="Arial" w:hAnsi="Arial" w:cs="Arial"/>
          <w:i/>
          <w:iCs/>
          <w:sz w:val="20"/>
          <w:szCs w:val="20"/>
        </w:rPr>
        <w:t>IoT</w:t>
      </w:r>
      <w:proofErr w:type="spellEnd"/>
      <w:r w:rsidRPr="00286AA6">
        <w:rPr>
          <w:rFonts w:ascii="Arial" w:eastAsia="Calibri" w:hAnsi="Arial" w:cs="Arial"/>
          <w:i/>
          <w:iCs/>
          <w:sz w:val="20"/>
          <w:szCs w:val="20"/>
        </w:rPr>
        <w:t xml:space="preserve"> NAS message whose integrity protection check fails;</w:t>
      </w:r>
    </w:p>
    <w:p w14:paraId="6F11EE12" w14:textId="77777777" w:rsidR="00FE13B5" w:rsidRDefault="00FE13B5" w:rsidP="00FE13B5">
      <w:pPr>
        <w:rPr>
          <w:rFonts w:ascii="Arial" w:hAnsi="Arial" w:cs="Arial"/>
        </w:rPr>
      </w:pPr>
      <w:r w:rsidRPr="009E3D93">
        <w:rPr>
          <w:rFonts w:ascii="Arial" w:hAnsi="Arial" w:cs="Arial"/>
        </w:rPr>
        <w:t>A</w:t>
      </w:r>
      <w:r>
        <w:rPr>
          <w:rFonts w:ascii="Arial" w:hAnsi="Arial" w:cs="Arial" w:hint="eastAsia"/>
        </w:rPr>
        <w:t xml:space="preserve">nswer </w:t>
      </w:r>
      <w:r w:rsidRPr="009E3D93">
        <w:rPr>
          <w:rFonts w:ascii="Arial" w:hAnsi="Arial" w:cs="Arial"/>
        </w:rPr>
        <w:t xml:space="preserve">1: From the security perspective, SA3 </w:t>
      </w:r>
      <w:r w:rsidRPr="00977D57">
        <w:rPr>
          <w:rFonts w:ascii="Arial" w:hAnsi="Arial" w:cs="Arial"/>
          <w:highlight w:val="yellow"/>
        </w:rPr>
        <w:t>prefers not to send an AS response to the reader</w:t>
      </w:r>
      <w:r w:rsidRPr="009E3D93">
        <w:rPr>
          <w:rFonts w:ascii="Arial" w:eastAsia="Calibri" w:hAnsi="Arial" w:cs="Arial"/>
        </w:rPr>
        <w:t xml:space="preserve"> for an </w:t>
      </w:r>
      <w:r w:rsidRPr="009E3D93">
        <w:rPr>
          <w:rFonts w:ascii="Arial" w:hAnsi="Arial" w:cs="Arial"/>
        </w:rPr>
        <w:t>A-</w:t>
      </w:r>
      <w:proofErr w:type="spellStart"/>
      <w:r w:rsidRPr="009E3D93">
        <w:rPr>
          <w:rFonts w:ascii="Arial" w:hAnsi="Arial" w:cs="Arial"/>
        </w:rPr>
        <w:t>IoT</w:t>
      </w:r>
      <w:proofErr w:type="spellEnd"/>
      <w:r w:rsidRPr="009E3D93">
        <w:rPr>
          <w:rFonts w:ascii="Arial" w:eastAsia="Calibri" w:hAnsi="Arial" w:cs="Arial"/>
        </w:rPr>
        <w:t xml:space="preserve"> NAS message whose integrity protection check fails</w:t>
      </w:r>
      <w:r w:rsidRPr="009E3D93">
        <w:rPr>
          <w:rFonts w:ascii="Arial" w:hAnsi="Arial" w:cs="Arial"/>
        </w:rPr>
        <w:t>.</w:t>
      </w:r>
      <w:r>
        <w:rPr>
          <w:rFonts w:ascii="Arial" w:hAnsi="Arial" w:cs="Arial"/>
        </w:rPr>
        <w:t xml:space="preserve"> </w:t>
      </w:r>
      <w:r w:rsidRPr="00271842">
        <w:rPr>
          <w:rFonts w:ascii="Arial" w:hAnsi="Arial" w:cs="Arial"/>
          <w:lang w:val="en-US"/>
        </w:rPr>
        <w:t xml:space="preserve">However, </w:t>
      </w:r>
      <w:r w:rsidRPr="00271842">
        <w:rPr>
          <w:rFonts w:ascii="Arial" w:hAnsi="Arial" w:cs="Arial" w:hint="eastAsia"/>
        </w:rPr>
        <w:t xml:space="preserve">if </w:t>
      </w:r>
      <w:r w:rsidRPr="00271842">
        <w:rPr>
          <w:rFonts w:ascii="Arial" w:hAnsi="Arial" w:cs="Arial"/>
          <w:lang w:val="en-US"/>
        </w:rPr>
        <w:t>a</w:t>
      </w:r>
      <w:r>
        <w:rPr>
          <w:rFonts w:ascii="Arial" w:hAnsi="Arial" w:cs="Arial"/>
          <w:lang w:val="en-US"/>
        </w:rPr>
        <w:t>n</w:t>
      </w:r>
      <w:r w:rsidRPr="00271842">
        <w:rPr>
          <w:rFonts w:ascii="Arial" w:hAnsi="Arial" w:cs="Arial"/>
          <w:lang w:val="en-US"/>
        </w:rPr>
        <w:t xml:space="preserve"> </w:t>
      </w:r>
      <w:r w:rsidRPr="00271842">
        <w:rPr>
          <w:rFonts w:ascii="Arial" w:hAnsi="Arial" w:cs="Arial" w:hint="eastAsia"/>
        </w:rPr>
        <w:t xml:space="preserve">AS response is </w:t>
      </w:r>
      <w:r>
        <w:rPr>
          <w:rFonts w:ascii="Arial" w:hAnsi="Arial" w:cs="Arial" w:hint="eastAsia"/>
        </w:rPr>
        <w:t xml:space="preserve">very </w:t>
      </w:r>
      <w:r>
        <w:rPr>
          <w:rFonts w:ascii="Arial" w:hAnsi="Arial" w:cs="Arial"/>
          <w:lang w:val="en-US"/>
        </w:rPr>
        <w:t>critical for operation, then</w:t>
      </w:r>
      <w:r w:rsidRPr="00271842">
        <w:rPr>
          <w:rFonts w:ascii="Arial" w:hAnsi="Arial" w:cs="Arial" w:hint="eastAsia"/>
        </w:rPr>
        <w:t xml:space="preserve"> the </w:t>
      </w:r>
      <w:r w:rsidRPr="00271842">
        <w:rPr>
          <w:rFonts w:ascii="Arial" w:hAnsi="Arial" w:cs="Arial"/>
          <w:lang w:val="en-US"/>
        </w:rPr>
        <w:t xml:space="preserve">AS </w:t>
      </w:r>
      <w:r w:rsidRPr="00271842">
        <w:rPr>
          <w:rFonts w:ascii="Arial" w:hAnsi="Arial" w:cs="Arial" w:hint="eastAsia"/>
        </w:rPr>
        <w:t xml:space="preserve">response </w:t>
      </w:r>
      <w:r>
        <w:rPr>
          <w:rFonts w:ascii="Arial" w:hAnsi="Arial" w:cs="Arial"/>
          <w:lang w:val="en-US"/>
        </w:rPr>
        <w:t xml:space="preserve">for integrity check failure </w:t>
      </w:r>
      <w:r w:rsidRPr="00271842">
        <w:rPr>
          <w:rFonts w:ascii="Arial" w:hAnsi="Arial" w:cs="Arial" w:hint="eastAsia"/>
        </w:rPr>
        <w:t xml:space="preserve">must be indistinguishable from </w:t>
      </w:r>
      <w:r>
        <w:rPr>
          <w:rFonts w:ascii="Arial" w:hAnsi="Arial" w:cs="Arial"/>
          <w:lang w:val="en-US"/>
        </w:rPr>
        <w:t xml:space="preserve">AS response for </w:t>
      </w:r>
      <w:r w:rsidRPr="00271842">
        <w:rPr>
          <w:rFonts w:ascii="Arial" w:hAnsi="Arial" w:cs="Arial" w:hint="eastAsia"/>
        </w:rPr>
        <w:t>any other failure cases</w:t>
      </w:r>
      <w:r>
        <w:rPr>
          <w:rFonts w:ascii="Arial" w:hAnsi="Arial" w:cs="Arial" w:hint="eastAsia"/>
        </w:rPr>
        <w:t>.</w:t>
      </w:r>
    </w:p>
    <w:p w14:paraId="45848EE8" w14:textId="02F7BDF3" w:rsidR="00FE13B5" w:rsidRPr="00977D57" w:rsidRDefault="00977D57">
      <w:pPr>
        <w:pStyle w:val="ae"/>
        <w:rPr>
          <w:rFonts w:eastAsia="等线" w:hint="eastAsia"/>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195" w:author="P_R2#132_v0" w:date="2025-11-24T11:49:00Z" w:initials="HW">
    <w:p w14:paraId="1D15488F" w14:textId="77777777" w:rsidR="00673026" w:rsidRDefault="00673026">
      <w:pPr>
        <w:pStyle w:val="ae"/>
      </w:pPr>
      <w:r>
        <w:rPr>
          <w:rStyle w:val="affa"/>
        </w:rPr>
        <w:annotationRef/>
      </w:r>
      <w:r>
        <w:t>Based on the following RAN2#132 agreements:</w:t>
      </w:r>
    </w:p>
    <w:p w14:paraId="548D588F"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t>1</w:t>
      </w:r>
      <w:r>
        <w:tab/>
      </w:r>
      <w:r w:rsidRPr="00863EB6">
        <w:t>Reuse MDI to indicate whether NAS response is delayed or ignored</w:t>
      </w:r>
      <w:r>
        <w:t xml:space="preserve"> </w:t>
      </w:r>
    </w:p>
    <w:p w14:paraId="4D8B5225" w14:textId="77777777" w:rsidR="00673026" w:rsidRPr="00303982"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=0” represents “no upper layer data available</w:t>
      </w:r>
      <w:r>
        <w:rPr>
          <w:rFonts w:eastAsia="等线"/>
        </w:rPr>
        <w:t xml:space="preserve"> at all</w:t>
      </w:r>
      <w:r w:rsidRPr="00303982">
        <w:rPr>
          <w:rFonts w:eastAsia="等线"/>
        </w:rPr>
        <w:t>”</w:t>
      </w:r>
      <w:r>
        <w:rPr>
          <w:rFonts w:eastAsia="等线"/>
        </w:rPr>
        <w:t xml:space="preserve">.  This covers all the cases where NAS doesn’t generate a NAS response.  </w:t>
      </w:r>
    </w:p>
    <w:p w14:paraId="74DB3A5E"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sidRPr="00303982">
        <w:rPr>
          <w:rFonts w:eastAsia="等线"/>
        </w:rPr>
        <w:t>“0 SDU &amp; MDI =1” represents “no upper layer data available due to delay NAS”</w:t>
      </w:r>
      <w:r>
        <w:rPr>
          <w:rFonts w:eastAsia="等线"/>
        </w:rPr>
        <w:t>.</w:t>
      </w:r>
    </w:p>
    <w:p w14:paraId="1CCF7F79" w14:textId="504FF9AD" w:rsidR="00673026" w:rsidRDefault="00673026" w:rsidP="00673026">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11" w:author="CATT" w:date="2025-11-25T14:27:00Z" w:initials="CATT">
    <w:p w14:paraId="753ED596" w14:textId="7532490A" w:rsidR="00977D57" w:rsidRPr="00977D57" w:rsidRDefault="00977D57">
      <w:pPr>
        <w:pStyle w:val="ae"/>
        <w:rPr>
          <w:rFonts w:eastAsia="等线" w:hint="eastAsia"/>
        </w:rPr>
      </w:pPr>
      <w:r>
        <w:rPr>
          <w:rStyle w:val="affa"/>
        </w:rPr>
        <w:annotationRef/>
      </w: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13" w:author="CATT" w:date="2025-11-25T14:27:00Z" w:initials="CATT">
    <w:p w14:paraId="2528EA63" w14:textId="43961755" w:rsidR="00977D57" w:rsidRPr="00977D57" w:rsidRDefault="00977D57">
      <w:pPr>
        <w:pStyle w:val="ae"/>
        <w:rPr>
          <w:rFonts w:eastAsia="等线" w:hint="eastAsia"/>
        </w:rPr>
      </w:pPr>
      <w:r>
        <w:rPr>
          <w:rStyle w:val="affa"/>
        </w:rPr>
        <w:annotationRef/>
      </w:r>
      <w:proofErr w:type="gramStart"/>
      <w:r>
        <w:rPr>
          <w:rFonts w:eastAsia="等线" w:hint="eastAsia"/>
        </w:rPr>
        <w:t>indicates</w:t>
      </w:r>
      <w:proofErr w:type="gramEnd"/>
    </w:p>
  </w:comment>
  <w:comment w:id="232" w:author="P_R2#132_v0" w:date="2025-11-24T11:58:00Z" w:initials="HW">
    <w:p w14:paraId="79DB13A3" w14:textId="77777777" w:rsidR="00673026" w:rsidRDefault="00673026">
      <w:pPr>
        <w:pStyle w:val="ae"/>
      </w:pPr>
      <w:r>
        <w:rPr>
          <w:rStyle w:val="affa"/>
        </w:rPr>
        <w:annotationRef/>
      </w:r>
      <w:r>
        <w:t>Based on the RAN2#132 agreement:</w:t>
      </w:r>
    </w:p>
    <w:p w14:paraId="19770674"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等线"/>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3753A7A7" w14:textId="6B821E8E" w:rsidR="00673026" w:rsidRDefault="00673026">
      <w:pPr>
        <w:pStyle w:val="ae"/>
      </w:pPr>
    </w:p>
  </w:comment>
  <w:comment w:id="386" w:author="P_R2#132_v0" w:date="2025-11-24T11:41:00Z" w:initials="HW">
    <w:p w14:paraId="1BE7166C" w14:textId="77777777" w:rsidR="00673026" w:rsidRDefault="00673026">
      <w:pPr>
        <w:pStyle w:val="ae"/>
        <w:rPr>
          <w:rFonts w:ascii="宋体" w:eastAsia="宋体" w:hAnsi="宋体" w:cs="宋体"/>
          <w:shd w:val="clear" w:color="auto" w:fill="FFFFFF"/>
        </w:rPr>
      </w:pPr>
      <w:r>
        <w:rPr>
          <w:rStyle w:val="affa"/>
        </w:rPr>
        <w:annotationRef/>
      </w:r>
      <w:r>
        <w:rPr>
          <w:shd w:val="clear" w:color="auto" w:fill="FFFFFF"/>
        </w:rPr>
        <w:t>RAN2#132 agreement</w:t>
      </w:r>
      <w:r>
        <w:rPr>
          <w:rFonts w:ascii="宋体" w:eastAsia="宋体" w:hAnsi="宋体" w:cs="宋体"/>
          <w:shd w:val="clear" w:color="auto" w:fill="FFFFFF"/>
        </w:rPr>
        <w:t>:</w:t>
      </w:r>
    </w:p>
    <w:p w14:paraId="1F832B8A" w14:textId="7C2B158F" w:rsidR="00673026" w:rsidRDefault="00673026">
      <w:pPr>
        <w:pStyle w:val="ae"/>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 w:id="405" w:author="P_R2#132_v0" w:date="2025-11-24T11:42:00Z" w:initials="HW">
    <w:p w14:paraId="0E967E24" w14:textId="77777777" w:rsidR="00673026" w:rsidRDefault="00673026" w:rsidP="00673026">
      <w:pPr>
        <w:pStyle w:val="ae"/>
        <w:rPr>
          <w:rFonts w:ascii="宋体" w:eastAsia="宋体" w:hAnsi="宋体" w:cs="宋体"/>
          <w:shd w:val="clear" w:color="auto" w:fill="FFFFFF"/>
        </w:rPr>
      </w:pPr>
      <w:r>
        <w:rPr>
          <w:rStyle w:val="affa"/>
        </w:rPr>
        <w:annotationRef/>
      </w:r>
      <w:r>
        <w:rPr>
          <w:shd w:val="clear" w:color="auto" w:fill="FFFFFF"/>
        </w:rPr>
        <w:t>RAN2#132 agreement</w:t>
      </w:r>
      <w:r>
        <w:rPr>
          <w:rFonts w:ascii="宋体" w:eastAsia="宋体" w:hAnsi="宋体" w:cs="宋体"/>
          <w:shd w:val="clear" w:color="auto" w:fill="FFFFFF"/>
        </w:rPr>
        <w:t>:</w:t>
      </w:r>
    </w:p>
    <w:p w14:paraId="5AA9731B" w14:textId="3E71D869" w:rsidR="00673026" w:rsidRDefault="00673026" w:rsidP="00673026">
      <w:pPr>
        <w:pStyle w:val="ae"/>
      </w:pP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CF7F79" w15:done="0"/>
  <w15:commentEx w15:paraId="3753A7A7" w15:done="0"/>
  <w15:commentEx w15:paraId="1F832B8A" w15:done="0"/>
  <w15:commentEx w15:paraId="5AA9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EC4C0" w16cex:dateUtc="2025-11-24T03:49:00Z"/>
  <w16cex:commentExtensible w16cex:durableId="2CCEC6F8" w16cex:dateUtc="2025-11-24T03:58:00Z"/>
  <w16cex:commentExtensible w16cex:durableId="2CCEC2D8" w16cex:dateUtc="2025-11-24T03:41:00Z"/>
  <w16cex:commentExtensible w16cex:durableId="2CCEC30B" w16cex:dateUtc="2025-11-24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CF7F79" w16cid:durableId="2CCEC4C0"/>
  <w16cid:commentId w16cid:paraId="3753A7A7" w16cid:durableId="2CCEC6F8"/>
  <w16cid:commentId w16cid:paraId="1F832B8A" w16cid:durableId="2CCEC2D8"/>
  <w16cid:commentId w16cid:paraId="5AA9731B" w16cid:durableId="2CCEC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F1377" w14:textId="77777777" w:rsidR="00A64C75" w:rsidRDefault="00A64C75">
      <w:pPr>
        <w:spacing w:after="0"/>
      </w:pPr>
      <w:r>
        <w:separator/>
      </w:r>
    </w:p>
  </w:endnote>
  <w:endnote w:type="continuationSeparator" w:id="0">
    <w:p w14:paraId="4C25606B" w14:textId="77777777" w:rsidR="00A64C75" w:rsidRDefault="00A64C75">
      <w:pPr>
        <w:spacing w:after="0"/>
      </w:pPr>
      <w:r>
        <w:continuationSeparator/>
      </w:r>
    </w:p>
  </w:endnote>
  <w:endnote w:type="continuationNotice" w:id="1">
    <w:p w14:paraId="3D73886C" w14:textId="77777777" w:rsidR="00A64C75" w:rsidRDefault="00A64C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41AB" w14:textId="77777777" w:rsidR="00F63309" w:rsidRDefault="00F91CDC">
    <w:pPr>
      <w:pStyle w:val="af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CE7BA" w14:textId="77777777" w:rsidR="00A64C75" w:rsidRDefault="00A64C75">
      <w:pPr>
        <w:spacing w:after="0"/>
      </w:pPr>
      <w:r>
        <w:separator/>
      </w:r>
    </w:p>
  </w:footnote>
  <w:footnote w:type="continuationSeparator" w:id="0">
    <w:p w14:paraId="3137C294" w14:textId="77777777" w:rsidR="00A64C75" w:rsidRDefault="00A64C75">
      <w:pPr>
        <w:spacing w:after="0"/>
      </w:pPr>
      <w:r>
        <w:continuationSeparator/>
      </w:r>
    </w:p>
  </w:footnote>
  <w:footnote w:type="continuationNotice" w:id="1">
    <w:p w14:paraId="33CCACCE" w14:textId="77777777" w:rsidR="00A64C75" w:rsidRDefault="00A64C7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lvl w:ilvl="0">
      <w:start w:val="1"/>
      <w:numFmt w:val="decimal"/>
      <w:pStyle w:val="2"/>
      <w:lvlText w:val="%1."/>
      <w:lvlJc w:val="left"/>
      <w:pPr>
        <w:tabs>
          <w:tab w:val="left" w:pos="643"/>
        </w:tabs>
        <w:ind w:left="643" w:hanging="360"/>
      </w:pPr>
    </w:lvl>
  </w:abstractNum>
  <w:abstractNum w:abstractNumId="4">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nsid w:val="0F5D15B2"/>
    <w:multiLevelType w:val="hybridMultilevel"/>
    <w:tmpl w:val="E5940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BE80E5C"/>
    <w:multiLevelType w:val="hybridMultilevel"/>
    <w:tmpl w:val="4F2A8D2C"/>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6">
    <w:nsid w:val="5B65799F"/>
    <w:multiLevelType w:val="hybridMultilevel"/>
    <w:tmpl w:val="353CB6A8"/>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AB25A99"/>
    <w:multiLevelType w:val="hybridMultilevel"/>
    <w:tmpl w:val="AFD2ABE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8"/>
  </w:num>
  <w:num w:numId="14">
    <w:abstractNumId w:val="12"/>
  </w:num>
  <w:num w:numId="15">
    <w:abstractNumId w:val="11"/>
  </w:num>
  <w:num w:numId="16">
    <w:abstractNumId w:val="16"/>
  </w:num>
  <w:num w:numId="17">
    <w:abstractNumId w:val="10"/>
  </w:num>
  <w:num w:numId="18">
    <w:abstractNumId w:val="13"/>
  </w:num>
  <w:num w:numId="19">
    <w:abstractNumId w:val="19"/>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0">
    <w15:presenceInfo w15:providerId="None" w15:userId="P_R2#132_v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6A92"/>
    <w:rsid w:val="007872DE"/>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批注框文本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正文文本 Char"/>
    <w:basedOn w:val="a2"/>
    <w:link w:val="af1"/>
    <w:qFormat/>
    <w:rPr>
      <w:lang w:eastAsia="en-US"/>
    </w:rPr>
  </w:style>
  <w:style w:type="character" w:customStyle="1" w:styleId="2Char0">
    <w:name w:val="正文文本 2 Char"/>
    <w:basedOn w:val="a2"/>
    <w:link w:val="25"/>
    <w:qFormat/>
    <w:rPr>
      <w:lang w:eastAsia="en-US"/>
    </w:rPr>
  </w:style>
  <w:style w:type="character" w:customStyle="1" w:styleId="3Char">
    <w:name w:val="正文文本 3 Char"/>
    <w:basedOn w:val="a2"/>
    <w:link w:val="34"/>
    <w:qFormat/>
    <w:rPr>
      <w:sz w:val="16"/>
      <w:szCs w:val="16"/>
      <w:lang w:eastAsia="en-US"/>
    </w:rPr>
  </w:style>
  <w:style w:type="character" w:customStyle="1" w:styleId="Charf2">
    <w:name w:val="正文首行缩进 Char"/>
    <w:basedOn w:val="Char6"/>
    <w:link w:val="aff6"/>
    <w:qFormat/>
    <w:rPr>
      <w:lang w:eastAsia="en-US"/>
    </w:rPr>
  </w:style>
  <w:style w:type="character" w:customStyle="1" w:styleId="Char7">
    <w:name w:val="正文文本缩进 Char"/>
    <w:basedOn w:val="a2"/>
    <w:link w:val="af2"/>
    <w:qFormat/>
    <w:rPr>
      <w:lang w:eastAsia="en-US"/>
    </w:rPr>
  </w:style>
  <w:style w:type="character" w:customStyle="1" w:styleId="2Char1">
    <w:name w:val="正文首行缩进 2 Char"/>
    <w:basedOn w:val="Char7"/>
    <w:link w:val="28"/>
    <w:qFormat/>
    <w:rPr>
      <w:lang w:eastAsia="en-US"/>
    </w:rPr>
  </w:style>
  <w:style w:type="character" w:customStyle="1" w:styleId="2Char">
    <w:name w:val="正文文本缩进 2 Char"/>
    <w:basedOn w:val="a2"/>
    <w:link w:val="24"/>
    <w:qFormat/>
    <w:rPr>
      <w:lang w:eastAsia="en-US"/>
    </w:rPr>
  </w:style>
  <w:style w:type="character" w:customStyle="1" w:styleId="3Char0">
    <w:name w:val="正文文本缩进 3 Char"/>
    <w:basedOn w:val="a2"/>
    <w:link w:val="36"/>
    <w:qFormat/>
    <w:rPr>
      <w:sz w:val="16"/>
      <w:szCs w:val="16"/>
      <w:lang w:eastAsia="en-US"/>
    </w:rPr>
  </w:style>
  <w:style w:type="character" w:customStyle="1" w:styleId="Char5">
    <w:name w:val="结束语 Char"/>
    <w:basedOn w:val="a2"/>
    <w:link w:val="af0"/>
    <w:qFormat/>
    <w:rPr>
      <w:lang w:eastAsia="en-US"/>
    </w:rPr>
  </w:style>
  <w:style w:type="character" w:customStyle="1" w:styleId="Char3">
    <w:name w:val="批注文字 Char"/>
    <w:basedOn w:val="a2"/>
    <w:link w:val="ae"/>
    <w:uiPriority w:val="99"/>
    <w:qFormat/>
    <w:rPr>
      <w:lang w:eastAsia="en-US"/>
    </w:rPr>
  </w:style>
  <w:style w:type="character" w:customStyle="1" w:styleId="Charf1">
    <w:name w:val="批注主题 Char"/>
    <w:basedOn w:val="Char3"/>
    <w:link w:val="aff5"/>
    <w:qFormat/>
    <w:rPr>
      <w:b/>
      <w:bCs/>
      <w:lang w:eastAsia="en-US"/>
    </w:rPr>
  </w:style>
  <w:style w:type="character" w:customStyle="1" w:styleId="Char9">
    <w:name w:val="日期 Char"/>
    <w:basedOn w:val="a2"/>
    <w:link w:val="af6"/>
    <w:qFormat/>
    <w:rPr>
      <w:lang w:eastAsia="en-US"/>
    </w:rPr>
  </w:style>
  <w:style w:type="character" w:customStyle="1" w:styleId="Char2">
    <w:name w:val="文档结构图 Char"/>
    <w:basedOn w:val="a2"/>
    <w:link w:val="ac"/>
    <w:qFormat/>
    <w:rPr>
      <w:rFonts w:ascii="Segoe UI" w:hAnsi="Segoe UI" w:cs="Segoe UI"/>
      <w:sz w:val="16"/>
      <w:szCs w:val="16"/>
      <w:lang w:eastAsia="en-US"/>
    </w:rPr>
  </w:style>
  <w:style w:type="character" w:customStyle="1" w:styleId="Char1">
    <w:name w:val="电子邮件签名 Char"/>
    <w:basedOn w:val="a2"/>
    <w:link w:val="a8"/>
    <w:qFormat/>
    <w:rPr>
      <w:lang w:eastAsia="en-US"/>
    </w:rPr>
  </w:style>
  <w:style w:type="character" w:customStyle="1" w:styleId="Chara">
    <w:name w:val="尾注文本 Char"/>
    <w:basedOn w:val="a2"/>
    <w:link w:val="af7"/>
    <w:qFormat/>
    <w:rPr>
      <w:lang w:eastAsia="en-US"/>
    </w:rPr>
  </w:style>
  <w:style w:type="character" w:customStyle="1" w:styleId="Chare">
    <w:name w:val="脚注文本 Char"/>
    <w:basedOn w:val="a2"/>
    <w:link w:val="aff0"/>
    <w:qFormat/>
    <w:rPr>
      <w:lang w:eastAsia="en-US"/>
    </w:rPr>
  </w:style>
  <w:style w:type="character" w:customStyle="1" w:styleId="HTMLChar">
    <w:name w:val="HTML 地址 Char"/>
    <w:basedOn w:val="a2"/>
    <w:link w:val="HTML"/>
    <w:qFormat/>
    <w:rPr>
      <w:i/>
      <w:iCs/>
      <w:lang w:eastAsia="en-US"/>
    </w:rPr>
  </w:style>
  <w:style w:type="character" w:customStyle="1" w:styleId="HTMLChar0">
    <w:name w:val="HTML 预设格式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明显引用 Char"/>
    <w:basedOn w:val="a2"/>
    <w:link w:val="affb"/>
    <w:uiPriority w:val="30"/>
    <w:qFormat/>
    <w:rPr>
      <w:i/>
      <w:iCs/>
      <w:color w:val="4472C4" w:themeColor="accent1"/>
      <w:lang w:eastAsia="en-US"/>
    </w:rPr>
  </w:style>
  <w:style w:type="paragraph" w:styleId="affc">
    <w:name w:val="List Paragraph"/>
    <w:basedOn w:val="a1"/>
    <w:link w:val="Charf4"/>
    <w:uiPriority w:val="34"/>
    <w:qFormat/>
    <w:pPr>
      <w:ind w:left="720"/>
      <w:contextualSpacing/>
    </w:pPr>
  </w:style>
  <w:style w:type="character" w:customStyle="1" w:styleId="Char">
    <w:name w:val="宏文本 Char"/>
    <w:basedOn w:val="a2"/>
    <w:link w:val="a5"/>
    <w:qFormat/>
    <w:rPr>
      <w:rFonts w:ascii="Consolas" w:hAnsi="Consolas"/>
      <w:lang w:eastAsia="en-US"/>
    </w:rPr>
  </w:style>
  <w:style w:type="character" w:customStyle="1" w:styleId="Charf">
    <w:name w:val="信息标题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注释标题 Char"/>
    <w:basedOn w:val="a2"/>
    <w:link w:val="a7"/>
    <w:qFormat/>
    <w:rPr>
      <w:lang w:eastAsia="en-US"/>
    </w:rPr>
  </w:style>
  <w:style w:type="character" w:customStyle="1" w:styleId="Char8">
    <w:name w:val="纯文本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e"/>
    <w:uiPriority w:val="29"/>
    <w:qFormat/>
    <w:rPr>
      <w:i/>
      <w:iCs/>
      <w:color w:val="404040" w:themeColor="text1" w:themeTint="BF"/>
      <w:lang w:eastAsia="en-US"/>
    </w:rPr>
  </w:style>
  <w:style w:type="character" w:customStyle="1" w:styleId="Char4">
    <w:name w:val="称呼 Char"/>
    <w:basedOn w:val="a2"/>
    <w:link w:val="af"/>
    <w:qFormat/>
    <w:rPr>
      <w:lang w:eastAsia="en-US"/>
    </w:rPr>
  </w:style>
  <w:style w:type="character" w:customStyle="1" w:styleId="Charc">
    <w:name w:val="签名 Char"/>
    <w:basedOn w:val="a2"/>
    <w:link w:val="afc"/>
    <w:qFormat/>
    <w:rPr>
      <w:lang w:eastAsia="en-US"/>
    </w:rPr>
  </w:style>
  <w:style w:type="character" w:customStyle="1" w:styleId="Chard">
    <w:name w:val="副标题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标题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标题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列出段落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Char">
    <w:name w:val="标题 1 Char"/>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afff0">
    <w:name w:val="Revision"/>
    <w:hidden/>
    <w:uiPriority w:val="99"/>
    <w:unhideWhenUsed/>
    <w:rsid w:val="00592950"/>
    <w:rPr>
      <w:rFonts w:eastAsia="Times New Roman"/>
      <w:lang w:val="en-GB"/>
    </w:rPr>
  </w:style>
  <w:style w:type="paragraph" w:customStyle="1" w:styleId="12">
    <w:name w:val="列表段落1"/>
    <w:basedOn w:val="a1"/>
    <w:rsid w:val="00FE13B5"/>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批注框文本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正文文本 Char"/>
    <w:basedOn w:val="a2"/>
    <w:link w:val="af1"/>
    <w:qFormat/>
    <w:rPr>
      <w:lang w:eastAsia="en-US"/>
    </w:rPr>
  </w:style>
  <w:style w:type="character" w:customStyle="1" w:styleId="2Char0">
    <w:name w:val="正文文本 2 Char"/>
    <w:basedOn w:val="a2"/>
    <w:link w:val="25"/>
    <w:qFormat/>
    <w:rPr>
      <w:lang w:eastAsia="en-US"/>
    </w:rPr>
  </w:style>
  <w:style w:type="character" w:customStyle="1" w:styleId="3Char">
    <w:name w:val="正文文本 3 Char"/>
    <w:basedOn w:val="a2"/>
    <w:link w:val="34"/>
    <w:qFormat/>
    <w:rPr>
      <w:sz w:val="16"/>
      <w:szCs w:val="16"/>
      <w:lang w:eastAsia="en-US"/>
    </w:rPr>
  </w:style>
  <w:style w:type="character" w:customStyle="1" w:styleId="Charf2">
    <w:name w:val="正文首行缩进 Char"/>
    <w:basedOn w:val="Char6"/>
    <w:link w:val="aff6"/>
    <w:qFormat/>
    <w:rPr>
      <w:lang w:eastAsia="en-US"/>
    </w:rPr>
  </w:style>
  <w:style w:type="character" w:customStyle="1" w:styleId="Char7">
    <w:name w:val="正文文本缩进 Char"/>
    <w:basedOn w:val="a2"/>
    <w:link w:val="af2"/>
    <w:qFormat/>
    <w:rPr>
      <w:lang w:eastAsia="en-US"/>
    </w:rPr>
  </w:style>
  <w:style w:type="character" w:customStyle="1" w:styleId="2Char1">
    <w:name w:val="正文首行缩进 2 Char"/>
    <w:basedOn w:val="Char7"/>
    <w:link w:val="28"/>
    <w:qFormat/>
    <w:rPr>
      <w:lang w:eastAsia="en-US"/>
    </w:rPr>
  </w:style>
  <w:style w:type="character" w:customStyle="1" w:styleId="2Char">
    <w:name w:val="正文文本缩进 2 Char"/>
    <w:basedOn w:val="a2"/>
    <w:link w:val="24"/>
    <w:qFormat/>
    <w:rPr>
      <w:lang w:eastAsia="en-US"/>
    </w:rPr>
  </w:style>
  <w:style w:type="character" w:customStyle="1" w:styleId="3Char0">
    <w:name w:val="正文文本缩进 3 Char"/>
    <w:basedOn w:val="a2"/>
    <w:link w:val="36"/>
    <w:qFormat/>
    <w:rPr>
      <w:sz w:val="16"/>
      <w:szCs w:val="16"/>
      <w:lang w:eastAsia="en-US"/>
    </w:rPr>
  </w:style>
  <w:style w:type="character" w:customStyle="1" w:styleId="Char5">
    <w:name w:val="结束语 Char"/>
    <w:basedOn w:val="a2"/>
    <w:link w:val="af0"/>
    <w:qFormat/>
    <w:rPr>
      <w:lang w:eastAsia="en-US"/>
    </w:rPr>
  </w:style>
  <w:style w:type="character" w:customStyle="1" w:styleId="Char3">
    <w:name w:val="批注文字 Char"/>
    <w:basedOn w:val="a2"/>
    <w:link w:val="ae"/>
    <w:uiPriority w:val="99"/>
    <w:qFormat/>
    <w:rPr>
      <w:lang w:eastAsia="en-US"/>
    </w:rPr>
  </w:style>
  <w:style w:type="character" w:customStyle="1" w:styleId="Charf1">
    <w:name w:val="批注主题 Char"/>
    <w:basedOn w:val="Char3"/>
    <w:link w:val="aff5"/>
    <w:qFormat/>
    <w:rPr>
      <w:b/>
      <w:bCs/>
      <w:lang w:eastAsia="en-US"/>
    </w:rPr>
  </w:style>
  <w:style w:type="character" w:customStyle="1" w:styleId="Char9">
    <w:name w:val="日期 Char"/>
    <w:basedOn w:val="a2"/>
    <w:link w:val="af6"/>
    <w:qFormat/>
    <w:rPr>
      <w:lang w:eastAsia="en-US"/>
    </w:rPr>
  </w:style>
  <w:style w:type="character" w:customStyle="1" w:styleId="Char2">
    <w:name w:val="文档结构图 Char"/>
    <w:basedOn w:val="a2"/>
    <w:link w:val="ac"/>
    <w:qFormat/>
    <w:rPr>
      <w:rFonts w:ascii="Segoe UI" w:hAnsi="Segoe UI" w:cs="Segoe UI"/>
      <w:sz w:val="16"/>
      <w:szCs w:val="16"/>
      <w:lang w:eastAsia="en-US"/>
    </w:rPr>
  </w:style>
  <w:style w:type="character" w:customStyle="1" w:styleId="Char1">
    <w:name w:val="电子邮件签名 Char"/>
    <w:basedOn w:val="a2"/>
    <w:link w:val="a8"/>
    <w:qFormat/>
    <w:rPr>
      <w:lang w:eastAsia="en-US"/>
    </w:rPr>
  </w:style>
  <w:style w:type="character" w:customStyle="1" w:styleId="Chara">
    <w:name w:val="尾注文本 Char"/>
    <w:basedOn w:val="a2"/>
    <w:link w:val="af7"/>
    <w:qFormat/>
    <w:rPr>
      <w:lang w:eastAsia="en-US"/>
    </w:rPr>
  </w:style>
  <w:style w:type="character" w:customStyle="1" w:styleId="Chare">
    <w:name w:val="脚注文本 Char"/>
    <w:basedOn w:val="a2"/>
    <w:link w:val="aff0"/>
    <w:qFormat/>
    <w:rPr>
      <w:lang w:eastAsia="en-US"/>
    </w:rPr>
  </w:style>
  <w:style w:type="character" w:customStyle="1" w:styleId="HTMLChar">
    <w:name w:val="HTML 地址 Char"/>
    <w:basedOn w:val="a2"/>
    <w:link w:val="HTML"/>
    <w:qFormat/>
    <w:rPr>
      <w:i/>
      <w:iCs/>
      <w:lang w:eastAsia="en-US"/>
    </w:rPr>
  </w:style>
  <w:style w:type="character" w:customStyle="1" w:styleId="HTMLChar0">
    <w:name w:val="HTML 预设格式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明显引用 Char"/>
    <w:basedOn w:val="a2"/>
    <w:link w:val="affb"/>
    <w:uiPriority w:val="30"/>
    <w:qFormat/>
    <w:rPr>
      <w:i/>
      <w:iCs/>
      <w:color w:val="4472C4" w:themeColor="accent1"/>
      <w:lang w:eastAsia="en-US"/>
    </w:rPr>
  </w:style>
  <w:style w:type="paragraph" w:styleId="affc">
    <w:name w:val="List Paragraph"/>
    <w:basedOn w:val="a1"/>
    <w:link w:val="Charf4"/>
    <w:uiPriority w:val="34"/>
    <w:qFormat/>
    <w:pPr>
      <w:ind w:left="720"/>
      <w:contextualSpacing/>
    </w:pPr>
  </w:style>
  <w:style w:type="character" w:customStyle="1" w:styleId="Char">
    <w:name w:val="宏文本 Char"/>
    <w:basedOn w:val="a2"/>
    <w:link w:val="a5"/>
    <w:qFormat/>
    <w:rPr>
      <w:rFonts w:ascii="Consolas" w:hAnsi="Consolas"/>
      <w:lang w:eastAsia="en-US"/>
    </w:rPr>
  </w:style>
  <w:style w:type="character" w:customStyle="1" w:styleId="Charf">
    <w:name w:val="信息标题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注释标题 Char"/>
    <w:basedOn w:val="a2"/>
    <w:link w:val="a7"/>
    <w:qFormat/>
    <w:rPr>
      <w:lang w:eastAsia="en-US"/>
    </w:rPr>
  </w:style>
  <w:style w:type="character" w:customStyle="1" w:styleId="Char8">
    <w:name w:val="纯文本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引用 Char"/>
    <w:basedOn w:val="a2"/>
    <w:link w:val="affe"/>
    <w:uiPriority w:val="29"/>
    <w:qFormat/>
    <w:rPr>
      <w:i/>
      <w:iCs/>
      <w:color w:val="404040" w:themeColor="text1" w:themeTint="BF"/>
      <w:lang w:eastAsia="en-US"/>
    </w:rPr>
  </w:style>
  <w:style w:type="character" w:customStyle="1" w:styleId="Char4">
    <w:name w:val="称呼 Char"/>
    <w:basedOn w:val="a2"/>
    <w:link w:val="af"/>
    <w:qFormat/>
    <w:rPr>
      <w:lang w:eastAsia="en-US"/>
    </w:rPr>
  </w:style>
  <w:style w:type="character" w:customStyle="1" w:styleId="Charc">
    <w:name w:val="签名 Char"/>
    <w:basedOn w:val="a2"/>
    <w:link w:val="afc"/>
    <w:qFormat/>
    <w:rPr>
      <w:lang w:eastAsia="en-US"/>
    </w:rPr>
  </w:style>
  <w:style w:type="character" w:customStyle="1" w:styleId="Chard">
    <w:name w:val="副标题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标题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标题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列出段落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Char">
    <w:name w:val="标题 1 Char"/>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afff0">
    <w:name w:val="Revision"/>
    <w:hidden/>
    <w:uiPriority w:val="99"/>
    <w:unhideWhenUsed/>
    <w:rsid w:val="00592950"/>
    <w:rPr>
      <w:rFonts w:eastAsia="Times New Roman"/>
      <w:lang w:val="en-GB"/>
    </w:rPr>
  </w:style>
  <w:style w:type="paragraph" w:customStyle="1" w:styleId="12">
    <w:name w:val="列表段落1"/>
    <w:basedOn w:val="a1"/>
    <w:rsid w:val="00FE13B5"/>
    <w:pPr>
      <w:overflowPunct/>
      <w:autoSpaceDN/>
      <w:adjustRightInd/>
      <w:spacing w:before="100" w:beforeAutospacing="1" w:after="200" w:line="273" w:lineRule="auto"/>
      <w:ind w:left="720"/>
      <w:contextualSpacing/>
    </w:pPr>
    <w:rPr>
      <w:rFonts w:ascii="Calibri" w:eastAsia="宋体"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Drawing1314.vsdx"/><Relationship Id="rId3" Type="http://schemas.microsoft.com/office/2007/relationships/stylesWithEffects" Target="stylesWithEffects.xml"/><Relationship Id="rId21" Type="http://schemas.openxmlformats.org/officeDocument/2006/relationships/package" Target="embeddings/Microsoft_Visio_Drawing45.vsdx"/><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23.vsdx"/><Relationship Id="rId25" Type="http://schemas.openxmlformats.org/officeDocument/2006/relationships/package" Target="embeddings/Microsoft_Visio_Drawing67.vsdx"/><Relationship Id="rId33" Type="http://schemas.openxmlformats.org/officeDocument/2006/relationships/package" Target="embeddings/Microsoft_Visio_Drawing1011.vsdx"/><Relationship Id="rId38" Type="http://schemas.openxmlformats.org/officeDocument/2006/relationships/image" Target="media/image14.emf"/><Relationship Id="rId46"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89.vsdx"/><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Visio_Drawing1213.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2.vsdx"/><Relationship Id="rId23" Type="http://schemas.openxmlformats.org/officeDocument/2006/relationships/package" Target="embeddings/Microsoft_Visio_Drawing56.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34.vsdx"/><Relationship Id="rId31" Type="http://schemas.openxmlformats.org/officeDocument/2006/relationships/package" Target="embeddings/Microsoft_Visio_Drawing910.vsdx"/><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8.vsdx"/><Relationship Id="rId30" Type="http://schemas.openxmlformats.org/officeDocument/2006/relationships/image" Target="media/image10.emf"/><Relationship Id="rId35" Type="http://schemas.openxmlformats.org/officeDocument/2006/relationships/package" Target="embeddings/Microsoft_Visio_Drawing1112.vsdx"/><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23</Pages>
  <Words>6885</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7</cp:revision>
  <cp:lastPrinted>2019-02-25T19:35:00Z</cp:lastPrinted>
  <dcterms:created xsi:type="dcterms:W3CDTF">2025-11-24T04:25:00Z</dcterms:created>
  <dcterms:modified xsi:type="dcterms:W3CDTF">2025-11-25T06:28:00Z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