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sidRPr="00273D52">
        <w:rPr>
          <w:rFonts w:cs="Times New Roman"/>
          <w:b/>
          <w:sz w:val="24"/>
          <w:lang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73D52">
        <w:rPr>
          <w:rFonts w:cs="Times New Roman"/>
          <w:b/>
          <w:sz w:val="24"/>
          <w:lang w:eastAsia="x-none"/>
        </w:rPr>
        <w:t>, 202</w:t>
      </w:r>
      <w:r w:rsidR="00EB6305" w:rsidRPr="00273D52">
        <w:rPr>
          <w:rFonts w:cs="Times New Roman"/>
          <w:b/>
          <w:sz w:val="24"/>
          <w:lang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w:t>
      </w:r>
      <w:proofErr w:type="spellStart"/>
      <w:r w:rsidR="00A032FF">
        <w:rPr>
          <w:rFonts w:eastAsia="Malgun Gothic"/>
          <w:lang w:eastAsia="ko-KR"/>
        </w:rPr>
        <w:t>tdoc</w:t>
      </w:r>
      <w:proofErr w:type="spellEnd"/>
      <w:r w:rsidR="00A032FF">
        <w:rPr>
          <w:rFonts w:eastAsia="Malgun Gothic"/>
          <w:lang w:eastAsia="ko-KR"/>
        </w:rPr>
        <w:t xml:space="preserve">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proofErr w:type="spellStart"/>
            <w:r>
              <w:rPr>
                <w:rFonts w:eastAsia="SimSun" w:hint="eastAsia"/>
                <w:lang w:eastAsia="zh-CN"/>
              </w:rPr>
              <w:t>Dongdong</w:t>
            </w:r>
            <w:proofErr w:type="spellEnd"/>
            <w:r>
              <w:rPr>
                <w:rFonts w:eastAsia="SimSun" w:hint="eastAsia"/>
                <w:lang w:eastAsia="zh-CN"/>
              </w:rPr>
              <w:t xml:space="preserve">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681C3391" w:rsidR="0004639E" w:rsidRDefault="0086182B" w:rsidP="008D1098">
            <w:pPr>
              <w:spacing w:after="0"/>
              <w:rPr>
                <w:rFonts w:eastAsia="Malgun Gothic"/>
                <w:lang w:eastAsia="ko-KR"/>
              </w:rPr>
            </w:pPr>
            <w:hyperlink r:id="rId10" w:history="1">
              <w:r w:rsidRPr="00A05AAC">
                <w:rPr>
                  <w:rStyle w:val="Hyperlink"/>
                  <w:rFonts w:eastAsia="Malgun Gothic"/>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SimSun"/>
                <w:lang w:eastAsia="zh-CN"/>
              </w:rPr>
            </w:pPr>
            <w:r>
              <w:rPr>
                <w:rFonts w:eastAsia="SimSun" w:hint="eastAsia"/>
                <w:lang w:eastAsia="zh-CN"/>
              </w:rPr>
              <w:t>Y</w:t>
            </w:r>
            <w:r>
              <w:rPr>
                <w:rFonts w:eastAsia="SimSun"/>
                <w:lang w:eastAsia="zh-CN"/>
              </w:rPr>
              <w:t>ujian Zhang</w:t>
            </w:r>
          </w:p>
        </w:tc>
        <w:tc>
          <w:tcPr>
            <w:tcW w:w="4252" w:type="dxa"/>
          </w:tcPr>
          <w:p w14:paraId="249AE353" w14:textId="1687C18E" w:rsidR="0086182B" w:rsidRPr="0086182B" w:rsidRDefault="0086182B" w:rsidP="008D1098">
            <w:pPr>
              <w:spacing w:after="0"/>
              <w:rPr>
                <w:rFonts w:eastAsia="SimSun"/>
                <w:lang w:eastAsia="zh-CN"/>
              </w:rPr>
            </w:pPr>
            <w:r>
              <w:rPr>
                <w:rFonts w:eastAsia="SimSun" w:hint="eastAsia"/>
                <w:lang w:eastAsia="zh-CN"/>
              </w:rPr>
              <w:t>z</w:t>
            </w:r>
            <w:r>
              <w:rPr>
                <w:rFonts w:eastAsia="SimSun"/>
                <w:lang w:eastAsia="zh-CN"/>
              </w:rPr>
              <w:t>hangyujian@xiaomi.com</w:t>
            </w:r>
          </w:p>
        </w:tc>
      </w:tr>
      <w:tr w:rsidR="00C14EDE" w14:paraId="009A96F1" w14:textId="77777777" w:rsidTr="002431A2">
        <w:trPr>
          <w:trHeight w:val="23"/>
        </w:trPr>
        <w:tc>
          <w:tcPr>
            <w:tcW w:w="2694" w:type="dxa"/>
          </w:tcPr>
          <w:p w14:paraId="17EF1FA4" w14:textId="1326233F" w:rsidR="00C14EDE" w:rsidRPr="00C14EDE" w:rsidRDefault="00C14EDE" w:rsidP="008D1098">
            <w:pPr>
              <w:spacing w:after="0"/>
              <w:rPr>
                <w:rFonts w:eastAsia="SimSun"/>
                <w:lang w:eastAsia="zh-CN"/>
              </w:rPr>
            </w:pPr>
            <w:r>
              <w:rPr>
                <w:rFonts w:eastAsia="SimSun" w:hint="eastAsia"/>
                <w:lang w:eastAsia="zh-CN"/>
              </w:rPr>
              <w:t>CATT</w:t>
            </w:r>
          </w:p>
        </w:tc>
        <w:tc>
          <w:tcPr>
            <w:tcW w:w="2693" w:type="dxa"/>
          </w:tcPr>
          <w:p w14:paraId="4B9D9B23" w14:textId="34B31B24" w:rsidR="00C14EDE" w:rsidRDefault="00C14EDE" w:rsidP="008D1098">
            <w:pPr>
              <w:spacing w:after="0"/>
              <w:rPr>
                <w:rFonts w:eastAsia="SimSun"/>
                <w:lang w:eastAsia="zh-CN"/>
              </w:rPr>
            </w:pPr>
            <w:r>
              <w:rPr>
                <w:rFonts w:eastAsia="SimSun" w:hint="eastAsia"/>
                <w:lang w:eastAsia="zh-CN"/>
              </w:rPr>
              <w:t>Jianxiang Li</w:t>
            </w:r>
          </w:p>
        </w:tc>
        <w:tc>
          <w:tcPr>
            <w:tcW w:w="4252" w:type="dxa"/>
          </w:tcPr>
          <w:p w14:paraId="78556F45" w14:textId="7892B862" w:rsidR="00C14EDE" w:rsidRDefault="00C14EDE" w:rsidP="008D1098">
            <w:pPr>
              <w:spacing w:after="0"/>
              <w:rPr>
                <w:rFonts w:eastAsia="SimSun"/>
                <w:lang w:eastAsia="zh-CN"/>
              </w:rPr>
            </w:pPr>
            <w:r>
              <w:rPr>
                <w:rFonts w:eastAsia="SimSun"/>
                <w:lang w:eastAsia="zh-CN"/>
              </w:rPr>
              <w:t>L</w:t>
            </w:r>
            <w:r>
              <w:rPr>
                <w:rFonts w:eastAsia="SimSun" w:hint="eastAsia"/>
                <w:lang w:eastAsia="zh-CN"/>
              </w:rPr>
              <w:t>ijianxiang@catt.cn</w:t>
            </w:r>
          </w:p>
        </w:tc>
      </w:tr>
      <w:tr w:rsidR="00CB2D54" w14:paraId="3A74E162" w14:textId="77777777" w:rsidTr="002431A2">
        <w:trPr>
          <w:trHeight w:val="23"/>
        </w:trPr>
        <w:tc>
          <w:tcPr>
            <w:tcW w:w="2694" w:type="dxa"/>
          </w:tcPr>
          <w:p w14:paraId="1513733E" w14:textId="35BB7C8D" w:rsidR="00CB2D54" w:rsidRPr="00CB2D54" w:rsidRDefault="00CB2D54" w:rsidP="008D1098">
            <w:pPr>
              <w:spacing w:after="0"/>
              <w:rPr>
                <w:rFonts w:eastAsia="Malgun Gothic"/>
                <w:lang w:eastAsia="ko-KR"/>
              </w:rPr>
            </w:pPr>
            <w:r>
              <w:rPr>
                <w:rFonts w:eastAsia="Malgun Gothic" w:hint="eastAsia"/>
                <w:lang w:eastAsia="ko-KR"/>
              </w:rPr>
              <w:lastRenderedPageBreak/>
              <w:t>Sharp</w:t>
            </w:r>
          </w:p>
        </w:tc>
        <w:tc>
          <w:tcPr>
            <w:tcW w:w="2693" w:type="dxa"/>
          </w:tcPr>
          <w:p w14:paraId="2638D5C9" w14:textId="000E720B" w:rsidR="00CB2D54" w:rsidRPr="00CB2D54" w:rsidRDefault="00CB2D54" w:rsidP="008D1098">
            <w:pPr>
              <w:spacing w:after="0"/>
              <w:rPr>
                <w:rFonts w:eastAsia="Malgun Gothic"/>
                <w:lang w:eastAsia="ko-KR"/>
              </w:rPr>
            </w:pPr>
            <w:r>
              <w:rPr>
                <w:rFonts w:eastAsia="Malgun Gothic" w:hint="eastAsia"/>
                <w:lang w:eastAsia="ko-KR"/>
              </w:rPr>
              <w:t>Sangkyu Baek</w:t>
            </w:r>
          </w:p>
        </w:tc>
        <w:tc>
          <w:tcPr>
            <w:tcW w:w="4252" w:type="dxa"/>
          </w:tcPr>
          <w:p w14:paraId="6D6E45B3" w14:textId="41C8831B" w:rsidR="00CB2D54" w:rsidRPr="00CB2D54" w:rsidRDefault="00CB2D54" w:rsidP="008D1098">
            <w:pPr>
              <w:spacing w:after="0"/>
              <w:rPr>
                <w:rFonts w:eastAsia="Malgun Gothic"/>
                <w:lang w:eastAsia="ko-KR"/>
              </w:rPr>
            </w:pPr>
            <w:r>
              <w:rPr>
                <w:rFonts w:eastAsia="Malgun Gothic" w:hint="eastAsia"/>
                <w:lang w:eastAsia="ko-KR"/>
              </w:rPr>
              <w:t>baeks@sharplabs.com</w:t>
            </w:r>
          </w:p>
        </w:tc>
      </w:tr>
    </w:tbl>
    <w:p w14:paraId="6B870CA0" w14:textId="78B4F17E" w:rsidR="001B4380" w:rsidRPr="00D90DA9" w:rsidRDefault="00120E65" w:rsidP="009A5BDE">
      <w:pPr>
        <w:pStyle w:val="Heading1"/>
      </w:pPr>
      <w:r>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 xml:space="preserve">Huawei, </w:t>
            </w:r>
            <w:proofErr w:type="spellStart"/>
            <w:r>
              <w:t>HiSilicon</w:t>
            </w:r>
            <w:proofErr w:type="spellEnd"/>
            <w:r>
              <w:tab/>
              <w:t>discussion</w:t>
            </w:r>
            <w:r>
              <w:tab/>
              <w:t>Rel-19</w:t>
            </w:r>
            <w:r>
              <w:tab/>
            </w:r>
            <w:proofErr w:type="spellStart"/>
            <w:r>
              <w:t>NR_duplex_evo</w:t>
            </w:r>
            <w:proofErr w:type="spellEnd"/>
            <w:r>
              <w:t>-Core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RRC-3] Not to pursue the further optimization of parameter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 xml:space="preserve">[Proposal for RRC-1] For the network indicating RO type, use 1 bit </w:t>
            </w:r>
            <w:proofErr w:type="spellStart"/>
            <w:r w:rsidRPr="008C0B6C">
              <w:rPr>
                <w:rFonts w:eastAsia="SimSun"/>
                <w:i/>
                <w:highlight w:val="lightGray"/>
                <w:lang w:eastAsia="zh-CN"/>
              </w:rPr>
              <w:t>signalling</w:t>
            </w:r>
            <w:proofErr w:type="spellEnd"/>
            <w:r w:rsidRPr="008C0B6C">
              <w:rPr>
                <w:rFonts w:eastAsia="SimSun"/>
                <w:i/>
                <w:highlight w:val="lightGray"/>
                <w:lang w:eastAsia="zh-CN"/>
              </w:rPr>
              <w:t xml:space="preserve">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proofErr w:type="gramStart"/>
            <w:r>
              <w:rPr>
                <w:rFonts w:eastAsia="SimSun" w:hint="eastAsia"/>
                <w:lang w:eastAsia="zh-CN"/>
              </w:rPr>
              <w:t>object</w:t>
            </w:r>
            <w:proofErr w:type="gramEnd"/>
            <w:r>
              <w:rPr>
                <w:rFonts w:eastAsia="SimSun" w:hint="eastAsia"/>
                <w:lang w:eastAsia="zh-CN"/>
              </w:rPr>
              <w:t xml:space="preserve">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r>
            <w:proofErr w:type="spellStart"/>
            <w:r>
              <w:rPr>
                <w:rFonts w:eastAsia="SimSun" w:hint="eastAsia"/>
                <w:lang w:eastAsia="zh-CN"/>
              </w:rPr>
              <w:t>InterDigital</w:t>
            </w:r>
            <w:proofErr w:type="spellEnd"/>
            <w:r>
              <w:rPr>
                <w:rFonts w:eastAsia="SimSun" w:hint="eastAsia"/>
                <w:lang w:eastAsia="zh-CN"/>
              </w:rPr>
              <w:t xml:space="preserve">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w:t>
            </w:r>
            <w:proofErr w:type="gramStart"/>
            <w:r>
              <w:rPr>
                <w:rFonts w:eastAsia="SimSun" w:hint="eastAsia"/>
                <w:lang w:eastAsia="zh-CN"/>
              </w:rPr>
              <w:t>here</w:t>
            </w:r>
            <w:proofErr w:type="gramEnd"/>
            <w:r>
              <w:rPr>
                <w:rFonts w:eastAsia="SimSun" w:hint="eastAsia"/>
                <w:lang w:eastAsia="zh-CN"/>
              </w:rPr>
              <w:t xml:space="preserve"> it is not easy to agree </w:t>
            </w:r>
            <w:proofErr w:type="gramStart"/>
            <w:r>
              <w:rPr>
                <w:rFonts w:eastAsia="SimSun" w:hint="eastAsia"/>
                <w:lang w:eastAsia="zh-CN"/>
              </w:rPr>
              <w:t>in LTM</w:t>
            </w:r>
            <w:proofErr w:type="gramEnd"/>
            <w:r>
              <w:rPr>
                <w:rFonts w:eastAsia="SimSun" w:hint="eastAsia"/>
                <w:lang w:eastAsia="zh-CN"/>
              </w:rPr>
              <w:t xml:space="preserve"> session either. </w:t>
            </w:r>
            <w:proofErr w:type="gramStart"/>
            <w:r>
              <w:rPr>
                <w:rFonts w:eastAsia="SimSun" w:hint="eastAsia"/>
                <w:lang w:eastAsia="zh-CN"/>
              </w:rPr>
              <w:t>Ericsson,</w:t>
            </w:r>
            <w:proofErr w:type="gramEnd"/>
            <w:r>
              <w:rPr>
                <w:rFonts w:eastAsia="SimSun" w:hint="eastAsia"/>
                <w:lang w:eastAsia="zh-CN"/>
              </w:rPr>
              <w:t xml:space="preserve">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w:t>
            </w:r>
            <w:r>
              <w:rPr>
                <w:rFonts w:eastAsia="SimSun"/>
                <w:lang w:eastAsia="zh-CN"/>
              </w:rPr>
              <w:lastRenderedPageBreak/>
              <w:t xml:space="preserve">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if the RO type can be indicated via RRC signalling (i.e., RO type indication via RACH-</w:t>
            </w:r>
            <w:proofErr w:type="spellStart"/>
            <w:r>
              <w:rPr>
                <w:rFonts w:eastAsia="Malgun Gothic" w:hint="eastAsia"/>
                <w:lang w:val="en-GB" w:eastAsia="ko-KR"/>
              </w:rPr>
              <w:t>ConfigDedicated</w:t>
            </w:r>
            <w:proofErr w:type="spellEnd"/>
            <w:r>
              <w:rPr>
                <w:rFonts w:eastAsia="Malgun Gothic" w:hint="eastAsia"/>
                <w:lang w:val="en-GB" w:eastAsia="ko-KR"/>
              </w:rPr>
              <w:t xml:space="preserve">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w:t>
            </w:r>
            <w:proofErr w:type="gramStart"/>
            <w:r w:rsidR="002A52CD">
              <w:rPr>
                <w:rFonts w:eastAsia="Malgun Gothic"/>
                <w:lang w:val="en-GB" w:eastAsia="ko-KR"/>
              </w:rPr>
              <w:t>odd</w:t>
            </w:r>
            <w:r w:rsidR="009D1422">
              <w:rPr>
                <w:rFonts w:eastAsia="Malgun Gothic"/>
                <w:lang w:val="en-GB" w:eastAsia="ko-KR"/>
              </w:rPr>
              <w:t xml:space="preserve">, </w:t>
            </w:r>
            <w:r w:rsidR="002A52CD">
              <w:rPr>
                <w:rFonts w:eastAsia="Malgun Gothic"/>
                <w:lang w:val="en-GB" w:eastAsia="ko-KR"/>
              </w:rPr>
              <w:t xml:space="preserve"> however</w:t>
            </w:r>
            <w:proofErr w:type="gramEnd"/>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proofErr w:type="spellStart"/>
            <w:r w:rsidRPr="0008664A">
              <w:rPr>
                <w:i/>
                <w:iCs/>
              </w:rPr>
              <w:t>sbfd</w:t>
            </w:r>
            <w:proofErr w:type="spellEnd"/>
            <w:r w:rsidRPr="0008664A">
              <w:rPr>
                <w:i/>
                <w:iCs/>
              </w:rPr>
              <w:t>-RO-Type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proofErr w:type="spellStart"/>
            <w:r w:rsidRPr="0008664A">
              <w:rPr>
                <w:i/>
                <w:iCs/>
              </w:rPr>
              <w:t>sbfd</w:t>
            </w:r>
            <w:proofErr w:type="spellEnd"/>
            <w:r w:rsidRPr="0008664A">
              <w:rPr>
                <w:i/>
                <w:iCs/>
              </w:rPr>
              <w:t>-RO-Type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lastRenderedPageBreak/>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 xml:space="preserve">it can be up to </w:t>
            </w:r>
            <w:proofErr w:type="spellStart"/>
            <w:r w:rsidRPr="00990A27">
              <w:rPr>
                <w:highlight w:val="yellow"/>
                <w:lang w:eastAsia="sv-SE"/>
              </w:rPr>
              <w:t>gNB</w:t>
            </w:r>
            <w:proofErr w:type="spellEnd"/>
            <w:r w:rsidRPr="00990A27">
              <w:rPr>
                <w:highlight w:val="yellow"/>
                <w:lang w:eastAsia="sv-SE"/>
              </w:rPr>
              <w:t xml:space="preserve">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w:t>
            </w:r>
            <w:r>
              <w:rPr>
                <w:lang w:eastAsia="sv-SE"/>
              </w:rPr>
              <w:lastRenderedPageBreak/>
              <w:t>scenario, where the SBFD aware UE is configured with both 2-step RA and SBFD</w:t>
            </w:r>
          </w:p>
          <w:p w14:paraId="650D91AA" w14:textId="773CC588" w:rsidR="00AF5C9D" w:rsidRDefault="00AF5C9D" w:rsidP="008D1098">
            <w:pPr>
              <w:jc w:val="center"/>
              <w:rPr>
                <w:lang w:eastAsia="sv-SE"/>
              </w:rPr>
            </w:pPr>
            <w:r>
              <w:rPr>
                <w:lang w:eastAsia="sv-SE"/>
              </w:rPr>
              <w:t xml:space="preserve">Option 1 – up to </w:t>
            </w:r>
            <w:proofErr w:type="spellStart"/>
            <w:r>
              <w:rPr>
                <w:lang w:eastAsia="sv-SE"/>
              </w:rPr>
              <w:t>gNB</w:t>
            </w:r>
            <w:proofErr w:type="spellEnd"/>
            <w:r>
              <w:rPr>
                <w:lang w:eastAsia="sv-SE"/>
              </w:rPr>
              <w:t xml:space="preserve">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lastRenderedPageBreak/>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w:t>
            </w:r>
            <w:r w:rsidR="00CC7B59" w:rsidRPr="00D3160E">
              <w:rPr>
                <w:rFonts w:eastAsia="Malgun Gothic"/>
                <w:highlight w:val="green"/>
                <w:lang w:eastAsia="ko-KR"/>
              </w:rPr>
              <w:lastRenderedPageBreak/>
              <w:t>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UE needs to re-select RACH 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proofErr w:type="spellStart"/>
            <w:r w:rsidRPr="00BE619F">
              <w:rPr>
                <w:rFonts w:eastAsia="Malgun Gothic"/>
                <w:highlight w:val="yellow"/>
                <w:lang w:eastAsia="ko-KR"/>
              </w:rPr>
              <w:t>preambleReceivedTargetPower</w:t>
            </w:r>
            <w:proofErr w:type="spellEnd"/>
            <w:r>
              <w:rPr>
                <w:rFonts w:eastAsia="Malgun Gothic" w:hint="eastAsia"/>
                <w:lang w:eastAsia="ko-KR"/>
              </w:rPr>
              <w:t xml:space="preserve"> should not be the value included </w:t>
            </w:r>
            <w:r w:rsidRPr="00E26462">
              <w:t>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w:t>
            </w:r>
            <w:r w:rsidRPr="00BE619F">
              <w:rPr>
                <w:rFonts w:eastAsia="Malgun Gothic"/>
                <w:lang w:eastAsia="ko-KR"/>
              </w:rPr>
              <w:lastRenderedPageBreak/>
              <w:t>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lastRenderedPageBreak/>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proofErr w:type="spellStart"/>
            <w:r w:rsidRPr="00A360C2">
              <w:rPr>
                <w:rFonts w:eastAsia="Malgun Gothic"/>
                <w:i/>
                <w:iCs/>
                <w:highlight w:val="green"/>
                <w:lang w:eastAsia="ko-KR"/>
              </w:rPr>
              <w:t>preambleReceivedTargetPower</w:t>
            </w:r>
            <w:proofErr w:type="spellEnd"/>
            <w:r w:rsidRPr="00A360C2">
              <w:rPr>
                <w:rFonts w:eastAsia="Malgun Gothic"/>
                <w:lang w:eastAsia="ko-KR"/>
              </w:rPr>
              <w:t xml:space="preserve"> </w:t>
            </w:r>
            <w:r>
              <w:rPr>
                <w:rFonts w:eastAsia="Malgun Gothic" w:hint="eastAsia"/>
                <w:lang w:eastAsia="ko-KR"/>
              </w:rPr>
              <w:t xml:space="preserve">in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 xml:space="preserve">6&gt; else if </w:t>
                  </w:r>
                  <w:proofErr w:type="spellStart"/>
                  <w:r w:rsidRPr="00A360C2">
                    <w:rPr>
                      <w:rFonts w:eastAsia="Malgun Gothic"/>
                      <w:lang w:eastAsia="ko-KR"/>
                    </w:rPr>
                    <w:t>sbfd</w:t>
                  </w:r>
                  <w:proofErr w:type="spellEnd"/>
                  <w:r w:rsidRPr="00A360C2">
                    <w:rPr>
                      <w:rFonts w:eastAsia="Malgun Gothic"/>
                      <w:lang w:eastAsia="ko-KR"/>
                    </w:rPr>
                    <w:t>-RACH-</w:t>
                  </w:r>
                  <w:proofErr w:type="spellStart"/>
                  <w:r w:rsidRPr="00A360C2">
                    <w:rPr>
                      <w:rFonts w:eastAsia="Malgun Gothic"/>
                      <w:lang w:eastAsia="ko-KR"/>
                    </w:rPr>
                    <w:t>DualConfig</w:t>
                  </w:r>
                  <w:proofErr w:type="spellEnd"/>
                  <w:r w:rsidRPr="00A360C2">
                    <w:rPr>
                      <w:rFonts w:eastAsia="Malgun Gothic"/>
                      <w:lang w:eastAsia="ko-KR"/>
                    </w:rPr>
                    <w:t xml:space="preserve">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proofErr w:type="spellStart"/>
                  <w:r w:rsidRPr="00A360C2">
                    <w:rPr>
                      <w:rFonts w:eastAsia="Malgun Gothic"/>
                      <w:highlight w:val="green"/>
                      <w:lang w:eastAsia="ko-KR"/>
                    </w:rPr>
                    <w:t>preambleReceivedTargetPower</w:t>
                  </w:r>
                  <w:proofErr w:type="spellEnd"/>
                  <w:r w:rsidRPr="00A360C2">
                    <w:rPr>
                      <w:rFonts w:eastAsia="Malgun Gothic"/>
                      <w:highlight w:val="green"/>
                      <w:lang w:eastAsia="ko-KR"/>
                    </w:rPr>
                    <w:t xml:space="preserve"> included in the </w:t>
                  </w:r>
                  <w:proofErr w:type="spellStart"/>
                  <w:r w:rsidRPr="00A360C2">
                    <w:rPr>
                      <w:rFonts w:eastAsia="Malgun Gothic"/>
                      <w:highlight w:val="green"/>
                      <w:lang w:eastAsia="ko-KR"/>
                    </w:rPr>
                    <w:t>sbfd</w:t>
                  </w:r>
                  <w:proofErr w:type="spellEnd"/>
                  <w:r w:rsidRPr="00A360C2">
                    <w:rPr>
                      <w:rFonts w:eastAsia="Malgun Gothic"/>
                      <w:highlight w:val="green"/>
                      <w:lang w:eastAsia="ko-KR"/>
                    </w:rPr>
                    <w:t>-RACH-</w:t>
                  </w:r>
                  <w:proofErr w:type="spellStart"/>
                  <w:r w:rsidRPr="00A360C2">
                    <w:rPr>
                      <w:rFonts w:eastAsia="Malgun Gothic"/>
                      <w:highlight w:val="green"/>
                      <w:lang w:eastAsia="ko-KR"/>
                    </w:rPr>
                    <w:t>DualConfig</w:t>
                  </w:r>
                  <w:proofErr w:type="spellEnd"/>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t xml:space="preserve">Therefore, for the </w:t>
            </w:r>
            <w:r>
              <w:rPr>
                <w:rFonts w:eastAsia="Malgun Gothic" w:hint="eastAsia"/>
                <w:lang w:eastAsia="ko-KR"/>
              </w:rPr>
              <w:lastRenderedPageBreak/>
              <w:t>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proofErr w:type="spellStart"/>
                  <w:r w:rsidRPr="00BE619F">
                    <w:rPr>
                      <w:rFonts w:eastAsia="Malgun Gothic"/>
                      <w:highlight w:val="yellow"/>
                      <w:lang w:eastAsia="ko-KR"/>
                    </w:rPr>
                    <w:t>preambleReceivedTargetPower</w:t>
                  </w:r>
                  <w:proofErr w:type="spellEnd"/>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proofErr w:type="spellStart"/>
                  <w:r w:rsidRPr="00A360C2">
                    <w:rPr>
                      <w:rFonts w:eastAsia="Malgun Gothic"/>
                      <w:color w:val="EE0000"/>
                      <w:u w:val="single"/>
                      <w:lang w:eastAsia="ko-KR"/>
                    </w:rPr>
                    <w:t>sbfd</w:t>
                  </w:r>
                  <w:proofErr w:type="spellEnd"/>
                  <w:r w:rsidRPr="00A360C2">
                    <w:rPr>
                      <w:rFonts w:eastAsia="Malgun Gothic"/>
                      <w:color w:val="EE0000"/>
                      <w:u w:val="single"/>
                      <w:lang w:eastAsia="ko-KR"/>
                    </w:rPr>
                    <w:t>-RACH-</w:t>
                  </w:r>
                  <w:proofErr w:type="spellStart"/>
                  <w:r w:rsidRPr="00A360C2">
                    <w:rPr>
                      <w:rFonts w:eastAsia="Malgun Gothic"/>
                      <w:color w:val="EE0000"/>
                      <w:u w:val="single"/>
                      <w:lang w:eastAsia="ko-KR"/>
                    </w:rPr>
                    <w:t>DualConfig</w:t>
                  </w:r>
                  <w:proofErr w:type="spellEnd"/>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 xml:space="preserve">whether </w:t>
      </w:r>
      <w:proofErr w:type="spellStart"/>
      <w:r w:rsidR="00B60F14" w:rsidRPr="00587A38">
        <w:rPr>
          <w:rFonts w:eastAsia="Malgun Gothic"/>
          <w:color w:val="FF0000"/>
          <w:lang w:eastAsia="ko-KR"/>
        </w:rPr>
        <w:t>tdoc</w:t>
      </w:r>
      <w:proofErr w:type="spellEnd"/>
      <w:r w:rsidR="00B60F14" w:rsidRPr="00587A38">
        <w:rPr>
          <w:rFonts w:eastAsia="Malgun Gothic"/>
          <w:color w:val="FF0000"/>
          <w:lang w:eastAsia="ko-KR"/>
        </w:rPr>
        <w:t xml:space="preserve">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w:t>
            </w:r>
            <w:r w:rsidR="00C034F9">
              <w:rPr>
                <w:u w:val="single"/>
                <w:lang w:eastAsia="sv-SE"/>
              </w:rPr>
              <w:lastRenderedPageBreak/>
              <w:t>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w:t>
      </w:r>
      <w:proofErr w:type="spellStart"/>
      <w:r>
        <w:rPr>
          <w:rFonts w:ascii="Times New Roman" w:eastAsia="Malgun Gothic" w:hAnsi="Times New Roman" w:cs="Times New Roman"/>
          <w:b/>
          <w:bCs/>
          <w:i/>
          <w:iCs/>
          <w:u w:val="single"/>
          <w:lang w:val="en-GB" w:eastAsia="ko-KR"/>
        </w:rPr>
        <w:t>tdoc</w:t>
      </w:r>
      <w:proofErr w:type="spellEnd"/>
      <w:r>
        <w:rPr>
          <w:rFonts w:ascii="Times New Roman" w:eastAsia="Malgun Gothic" w:hAnsi="Times New Roman" w:cs="Times New Roman"/>
          <w:b/>
          <w:bCs/>
          <w:i/>
          <w:iCs/>
          <w:u w:val="single"/>
          <w:lang w:val="en-GB" w:eastAsia="ko-KR"/>
        </w:rPr>
        <w:t xml:space="preserve">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F02013" w:rsidP="00E0727F">
                  <w:pPr>
                    <w:rPr>
                      <w:rFonts w:eastAsia="Malgun Gothic"/>
                      <w:lang w:val="en-GB" w:eastAsia="ko-KR"/>
                    </w:rPr>
                  </w:pPr>
                  <w:hyperlink r:id="rId11" w:history="1">
                    <w:r>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w:t>
                  </w:r>
                  <w:r w:rsidRPr="006304FB">
                    <w:lastRenderedPageBreak/>
                    <w:t xml:space="preserve">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 xml:space="preserve">Huawei, </w:t>
            </w:r>
            <w:proofErr w:type="spellStart"/>
            <w:r>
              <w:rPr>
                <w:lang w:eastAsia="sv-SE"/>
              </w:rPr>
              <w:t>HiSilicon</w:t>
            </w:r>
            <w:proofErr w:type="spellEnd"/>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SimSun"/>
                <w:lang w:eastAsia="zh-CN"/>
              </w:rPr>
            </w:pPr>
            <w:r>
              <w:rPr>
                <w:rFonts w:eastAsia="SimSun" w:hint="eastAsia"/>
                <w:lang w:eastAsia="zh-CN"/>
              </w:rPr>
              <w:t>X</w:t>
            </w:r>
            <w:r>
              <w:rPr>
                <w:rFonts w:eastAsia="SimSun"/>
                <w:lang w:eastAsia="zh-CN"/>
              </w:rPr>
              <w:t>iaomi</w:t>
            </w:r>
          </w:p>
        </w:tc>
        <w:tc>
          <w:tcPr>
            <w:tcW w:w="1884" w:type="dxa"/>
            <w:vAlign w:val="center"/>
          </w:tcPr>
          <w:p w14:paraId="762D2E42" w14:textId="652AF457" w:rsidR="00EB7957" w:rsidRPr="00EB7957" w:rsidRDefault="00EB7957" w:rsidP="00E0727F">
            <w:pPr>
              <w:jc w:val="center"/>
              <w:rPr>
                <w:rFonts w:eastAsia="SimSun"/>
                <w:lang w:eastAsia="zh-CN"/>
              </w:rPr>
            </w:pPr>
            <w:r>
              <w:rPr>
                <w:rFonts w:eastAsia="SimSun" w:hint="eastAsia"/>
                <w:lang w:eastAsia="zh-CN"/>
              </w:rPr>
              <w:t>N</w:t>
            </w:r>
            <w:r>
              <w:rPr>
                <w:rFonts w:eastAsia="SimSun"/>
                <w:lang w:eastAsia="zh-CN"/>
              </w:rPr>
              <w:t>o strong view</w:t>
            </w:r>
          </w:p>
        </w:tc>
        <w:tc>
          <w:tcPr>
            <w:tcW w:w="6378" w:type="dxa"/>
          </w:tcPr>
          <w:p w14:paraId="3E549D7A" w14:textId="568DE106" w:rsidR="00EB7957" w:rsidRPr="00EB7957" w:rsidRDefault="00493B19" w:rsidP="00E0727F">
            <w:pPr>
              <w:rPr>
                <w:rFonts w:eastAsia="SimSun"/>
                <w:lang w:eastAsia="zh-CN"/>
              </w:rPr>
            </w:pPr>
            <w:r>
              <w:rPr>
                <w:rFonts w:eastAsia="SimSun" w:hint="eastAsia"/>
                <w:lang w:eastAsia="zh-CN"/>
              </w:rPr>
              <w:t>O</w:t>
            </w:r>
            <w:r>
              <w:rPr>
                <w:rFonts w:eastAsia="SimSun"/>
                <w:lang w:eastAsia="zh-CN"/>
              </w:rPr>
              <w:t>ption 1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SimSun"/>
                <w:lang w:eastAsia="zh-CN"/>
              </w:rPr>
            </w:pPr>
            <w:r>
              <w:rPr>
                <w:rFonts w:eastAsia="SimSun" w:hint="eastAsia"/>
                <w:lang w:eastAsia="zh-CN"/>
              </w:rPr>
              <w:t>ZTE</w:t>
            </w:r>
          </w:p>
        </w:tc>
        <w:tc>
          <w:tcPr>
            <w:tcW w:w="1884" w:type="dxa"/>
            <w:vAlign w:val="center"/>
          </w:tcPr>
          <w:p w14:paraId="49CBF943" w14:textId="24C58F7D" w:rsidR="00862C6C" w:rsidRDefault="00862C6C" w:rsidP="00862C6C">
            <w:pPr>
              <w:jc w:val="center"/>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6378" w:type="dxa"/>
          </w:tcPr>
          <w:p w14:paraId="4A1E6183" w14:textId="77777777" w:rsidR="00862C6C" w:rsidRDefault="00862C6C" w:rsidP="00862C6C">
            <w:pPr>
              <w:rPr>
                <w:rFonts w:eastAsia="SimSun"/>
                <w:lang w:eastAsia="zh-CN"/>
              </w:rPr>
            </w:pPr>
            <w:r>
              <w:rPr>
                <w:rFonts w:eastAsia="SimSun" w:hint="eastAsia"/>
                <w:lang w:eastAsia="zh-CN"/>
              </w:rPr>
              <w:t>From NW config perspective:</w:t>
            </w:r>
          </w:p>
          <w:p w14:paraId="0A8FB3C9" w14:textId="77777777" w:rsidR="00862C6C" w:rsidRDefault="00862C6C" w:rsidP="00862C6C">
            <w:pPr>
              <w:pStyle w:val="ListParagraph"/>
              <w:numPr>
                <w:ilvl w:val="0"/>
                <w:numId w:val="18"/>
              </w:numPr>
              <w:rPr>
                <w:rFonts w:eastAsia="SimSun"/>
                <w:sz w:val="21"/>
                <w:lang w:eastAsia="zh-CN"/>
              </w:rPr>
            </w:pPr>
            <w:r w:rsidRPr="009D75E1">
              <w:rPr>
                <w:rFonts w:eastAsia="SimSun" w:hint="eastAsia"/>
                <w:sz w:val="21"/>
                <w:lang w:eastAsia="zh-CN"/>
              </w:rPr>
              <w:t>NW can provide</w:t>
            </w:r>
            <w:r w:rsidRPr="009D75E1">
              <w:rPr>
                <w:rFonts w:eastAsia="SimSun"/>
                <w:sz w:val="21"/>
                <w:lang w:eastAsia="zh-CN"/>
              </w:rPr>
              <w:t xml:space="preserve"> 4-step </w:t>
            </w:r>
            <w:r>
              <w:rPr>
                <w:rFonts w:eastAsia="SimSun"/>
                <w:sz w:val="21"/>
                <w:lang w:eastAsia="zh-CN"/>
              </w:rPr>
              <w:t>legacy RO+</w:t>
            </w:r>
            <w:r w:rsidRPr="009D75E1">
              <w:rPr>
                <w:rFonts w:eastAsia="SimSun" w:hint="eastAsia"/>
                <w:sz w:val="21"/>
                <w:lang w:eastAsia="zh-CN"/>
              </w:rPr>
              <w:t xml:space="preserve">2-step </w:t>
            </w:r>
            <w:r>
              <w:rPr>
                <w:rFonts w:eastAsia="SimSun"/>
                <w:sz w:val="21"/>
                <w:lang w:eastAsia="zh-CN"/>
              </w:rPr>
              <w:t>legacy RO+</w:t>
            </w:r>
            <w:r w:rsidRPr="009D75E1">
              <w:rPr>
                <w:rFonts w:eastAsia="SimSun" w:hint="eastAsia"/>
                <w:sz w:val="21"/>
                <w:lang w:eastAsia="zh-CN"/>
              </w:rPr>
              <w:t xml:space="preserve">SBFD RO in the same BWP </w:t>
            </w:r>
            <w:r w:rsidRPr="009D75E1">
              <w:rPr>
                <w:rFonts w:eastAsia="SimSun"/>
                <w:sz w:val="21"/>
                <w:lang w:eastAsia="zh-CN"/>
              </w:rPr>
              <w:t>via</w:t>
            </w:r>
            <w:r w:rsidRPr="009D75E1">
              <w:rPr>
                <w:rFonts w:eastAsia="SimSun" w:hint="eastAsia"/>
                <w:sz w:val="21"/>
                <w:lang w:eastAsia="zh-CN"/>
              </w:rPr>
              <w:t xml:space="preserve"> RRC signaling</w:t>
            </w:r>
            <w:r w:rsidRPr="009D75E1">
              <w:rPr>
                <w:rFonts w:eastAsia="SimSun"/>
                <w:sz w:val="21"/>
                <w:lang w:eastAsia="zh-CN"/>
              </w:rPr>
              <w:t>;</w:t>
            </w:r>
          </w:p>
          <w:p w14:paraId="45F0EDA7" w14:textId="77777777" w:rsidR="00862C6C" w:rsidRPr="009D75E1" w:rsidRDefault="00862C6C" w:rsidP="00862C6C">
            <w:pPr>
              <w:pStyle w:val="ListParagraph"/>
              <w:numPr>
                <w:ilvl w:val="0"/>
                <w:numId w:val="18"/>
              </w:numPr>
              <w:rPr>
                <w:rFonts w:eastAsia="SimSun"/>
                <w:sz w:val="21"/>
                <w:lang w:eastAsia="zh-CN"/>
              </w:rPr>
            </w:pPr>
            <w:r>
              <w:rPr>
                <w:rFonts w:eastAsia="SimSun"/>
                <w:sz w:val="21"/>
                <w:lang w:eastAsia="zh-CN"/>
              </w:rPr>
              <w:t xml:space="preserve">NW can provide </w:t>
            </w:r>
            <w:r w:rsidRPr="009D75E1">
              <w:rPr>
                <w:rFonts w:eastAsia="SimSun"/>
                <w:sz w:val="21"/>
                <w:lang w:eastAsia="zh-CN"/>
              </w:rPr>
              <w:t xml:space="preserve">4-step </w:t>
            </w:r>
            <w:r>
              <w:rPr>
                <w:rFonts w:eastAsia="SimSun"/>
                <w:sz w:val="21"/>
                <w:lang w:eastAsia="zh-CN"/>
              </w:rPr>
              <w:t xml:space="preserve">legacy RO+SBFD RO </w:t>
            </w:r>
            <w:r w:rsidRPr="009D75E1">
              <w:rPr>
                <w:rFonts w:eastAsia="SimSun" w:hint="eastAsia"/>
                <w:sz w:val="21"/>
                <w:lang w:eastAsia="zh-CN"/>
              </w:rPr>
              <w:t xml:space="preserve">in the same BWP </w:t>
            </w:r>
            <w:r w:rsidRPr="009D75E1">
              <w:rPr>
                <w:rFonts w:eastAsia="SimSun"/>
                <w:sz w:val="21"/>
                <w:lang w:eastAsia="zh-CN"/>
              </w:rPr>
              <w:t>via</w:t>
            </w:r>
            <w:r w:rsidRPr="009D75E1">
              <w:rPr>
                <w:rFonts w:eastAsia="SimSun" w:hint="eastAsia"/>
                <w:sz w:val="21"/>
                <w:lang w:eastAsia="zh-CN"/>
              </w:rPr>
              <w:t xml:space="preserve"> RRC signaling</w:t>
            </w:r>
            <w:r>
              <w:rPr>
                <w:rFonts w:eastAsia="SimSun"/>
                <w:sz w:val="21"/>
                <w:lang w:eastAsia="zh-CN"/>
              </w:rPr>
              <w:t>;</w:t>
            </w:r>
          </w:p>
          <w:p w14:paraId="46D9EC05" w14:textId="77777777" w:rsidR="00862C6C" w:rsidRDefault="00862C6C" w:rsidP="00862C6C">
            <w:pPr>
              <w:pStyle w:val="ListParagraph"/>
              <w:numPr>
                <w:ilvl w:val="0"/>
                <w:numId w:val="18"/>
              </w:numPr>
              <w:rPr>
                <w:rFonts w:eastAsia="SimSun"/>
                <w:sz w:val="21"/>
                <w:lang w:eastAsia="zh-CN"/>
              </w:rPr>
            </w:pPr>
            <w:r w:rsidRPr="009D75E1">
              <w:rPr>
                <w:rFonts w:eastAsia="SimSun"/>
                <w:sz w:val="21"/>
                <w:lang w:eastAsia="zh-CN"/>
              </w:rPr>
              <w:t xml:space="preserve">NW should </w:t>
            </w:r>
            <w:r>
              <w:rPr>
                <w:rFonts w:eastAsia="SimSun"/>
                <w:sz w:val="21"/>
                <w:lang w:eastAsia="zh-CN"/>
              </w:rPr>
              <w:t>NOT</w:t>
            </w:r>
            <w:r w:rsidRPr="009D75E1">
              <w:rPr>
                <w:rFonts w:eastAsia="SimSun"/>
                <w:sz w:val="21"/>
                <w:lang w:eastAsia="zh-CN"/>
              </w:rPr>
              <w:t xml:space="preserve"> provide </w:t>
            </w:r>
            <w:r>
              <w:rPr>
                <w:rFonts w:eastAsia="SimSun"/>
                <w:sz w:val="21"/>
                <w:lang w:eastAsia="zh-CN"/>
              </w:rPr>
              <w:t>ONLY</w:t>
            </w:r>
            <w:r w:rsidRPr="009D75E1">
              <w:rPr>
                <w:rFonts w:eastAsia="SimSun"/>
                <w:sz w:val="21"/>
                <w:lang w:eastAsia="zh-CN"/>
              </w:rPr>
              <w:t xml:space="preserve"> 2-step </w:t>
            </w:r>
            <w:r>
              <w:rPr>
                <w:rFonts w:eastAsia="SimSun"/>
                <w:sz w:val="21"/>
                <w:lang w:eastAsia="zh-CN"/>
              </w:rPr>
              <w:t>legacy RO+</w:t>
            </w:r>
            <w:r w:rsidRPr="009D75E1">
              <w:rPr>
                <w:rFonts w:eastAsia="SimSun"/>
                <w:sz w:val="21"/>
                <w:lang w:eastAsia="zh-CN"/>
              </w:rPr>
              <w:t>SBFD RO in the same BWP via RRC signaling.</w:t>
            </w:r>
          </w:p>
          <w:p w14:paraId="3140592E" w14:textId="77777777" w:rsidR="00862C6C" w:rsidRPr="009D75E1" w:rsidRDefault="00862C6C" w:rsidP="00862C6C">
            <w:pPr>
              <w:rPr>
                <w:rFonts w:eastAsia="SimSun"/>
                <w:sz w:val="21"/>
                <w:lang w:eastAsia="zh-CN"/>
              </w:rPr>
            </w:pPr>
          </w:p>
          <w:p w14:paraId="0CA9F9A1" w14:textId="77777777" w:rsidR="00862C6C" w:rsidRDefault="00862C6C" w:rsidP="00862C6C">
            <w:pPr>
              <w:rPr>
                <w:rFonts w:eastAsia="SimSun"/>
                <w:lang w:eastAsia="zh-CN"/>
              </w:rPr>
            </w:pPr>
            <w:r>
              <w:rPr>
                <w:rFonts w:eastAsia="SimSun"/>
                <w:lang w:eastAsia="zh-CN"/>
              </w:rPr>
              <w:t>From UE MAC behavior perspective:</w:t>
            </w:r>
          </w:p>
          <w:p w14:paraId="6FDA46A3" w14:textId="77777777" w:rsidR="00862C6C" w:rsidRDefault="00862C6C" w:rsidP="00862C6C">
            <w:pPr>
              <w:rPr>
                <w:rFonts w:eastAsia="SimSun"/>
                <w:lang w:eastAsia="zh-CN"/>
              </w:rPr>
            </w:pPr>
            <w:r>
              <w:rPr>
                <w:rFonts w:eastAsia="SimSun"/>
                <w:lang w:eastAsia="zh-CN"/>
              </w:rPr>
              <w:t xml:space="preserve">UE has 4-step SBFD RO, 4-step legacy RO, 2-step legacy RO on the table. Then, UE’s MAC should firstly determine RO type, then determine RA type. </w:t>
            </w:r>
          </w:p>
          <w:p w14:paraId="23D4E16A" w14:textId="77777777" w:rsidR="00862C6C" w:rsidRDefault="00862C6C" w:rsidP="00862C6C">
            <w:pPr>
              <w:rPr>
                <w:rFonts w:eastAsia="SimSun"/>
                <w:lang w:eastAsia="zh-CN"/>
              </w:rPr>
            </w:pPr>
            <w:r>
              <w:rPr>
                <w:rFonts w:eastAsia="SimSun"/>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SimSun"/>
                <w:lang w:eastAsia="zh-CN"/>
              </w:rPr>
            </w:pPr>
          </w:p>
          <w:p w14:paraId="312665EB" w14:textId="5FCBCA02" w:rsidR="00862C6C" w:rsidRDefault="00862C6C" w:rsidP="00862C6C">
            <w:pPr>
              <w:rPr>
                <w:rFonts w:eastAsia="SimSun"/>
                <w:lang w:eastAsia="zh-CN"/>
              </w:rPr>
            </w:pPr>
            <w:r>
              <w:rPr>
                <w:rFonts w:eastAsia="SimSun"/>
                <w:lang w:eastAsia="zh-CN"/>
              </w:rPr>
              <w:t xml:space="preserve">From current MAC CR writing, </w:t>
            </w:r>
            <w:r>
              <w:rPr>
                <w:rFonts w:eastAsia="SimSun" w:hint="eastAsia"/>
                <w:lang w:eastAsia="zh-CN"/>
              </w:rPr>
              <w:t>i</w:t>
            </w:r>
            <w:r>
              <w:rPr>
                <w:rFonts w:eastAsia="SimSun"/>
                <w:lang w:eastAsia="zh-CN"/>
              </w:rPr>
              <w:t>t implies that if UE is provided with SBFD RO and UE chooses SBFD RO, the SBFD RO should belong to 4-step, and once UE selects 4-step, UE will not further check whether 2-step is valid or not. So there is no need to restrict (or it does not matter) whether the BWP can provide SBFD RO and 2-step resource simultaneously. So no need to add any restriction in anywhere.</w:t>
            </w:r>
          </w:p>
        </w:tc>
      </w:tr>
      <w:tr w:rsidR="00CF413F" w14:paraId="2E879521" w14:textId="77777777" w:rsidTr="00D74216">
        <w:tc>
          <w:tcPr>
            <w:tcW w:w="1372" w:type="dxa"/>
            <w:vAlign w:val="center"/>
          </w:tcPr>
          <w:p w14:paraId="18535B24" w14:textId="6E392423" w:rsidR="00CF413F" w:rsidRDefault="00CF413F" w:rsidP="00862C6C">
            <w:pPr>
              <w:jc w:val="center"/>
              <w:rPr>
                <w:rFonts w:eastAsia="SimSun"/>
                <w:lang w:eastAsia="zh-CN"/>
              </w:rPr>
            </w:pPr>
            <w:r>
              <w:rPr>
                <w:rFonts w:eastAsia="SimSun" w:hint="eastAsia"/>
                <w:lang w:eastAsia="zh-CN"/>
              </w:rPr>
              <w:t>CATT</w:t>
            </w:r>
          </w:p>
        </w:tc>
        <w:tc>
          <w:tcPr>
            <w:tcW w:w="1884" w:type="dxa"/>
            <w:vAlign w:val="center"/>
          </w:tcPr>
          <w:p w14:paraId="50DC23BC" w14:textId="212C3CD1" w:rsidR="00CF413F" w:rsidRDefault="00CF413F" w:rsidP="00862C6C">
            <w:pPr>
              <w:jc w:val="center"/>
              <w:rPr>
                <w:rFonts w:eastAsia="SimSun"/>
                <w:lang w:eastAsia="zh-CN"/>
              </w:rPr>
            </w:pPr>
            <w:r>
              <w:rPr>
                <w:rFonts w:eastAsia="SimSun" w:hint="eastAsia"/>
                <w:lang w:eastAsia="zh-CN"/>
              </w:rPr>
              <w:t>Option 1</w:t>
            </w:r>
          </w:p>
        </w:tc>
        <w:tc>
          <w:tcPr>
            <w:tcW w:w="6378" w:type="dxa"/>
          </w:tcPr>
          <w:p w14:paraId="2853B65B" w14:textId="3925D932" w:rsidR="00CF413F" w:rsidRDefault="00CF413F" w:rsidP="00862C6C">
            <w:pPr>
              <w:rPr>
                <w:rFonts w:eastAsia="SimSun"/>
                <w:lang w:eastAsia="zh-CN"/>
              </w:rPr>
            </w:pPr>
            <w:r>
              <w:rPr>
                <w:rFonts w:eastAsia="SimSun" w:hint="eastAsia"/>
                <w:lang w:eastAsia="zh-CN"/>
              </w:rPr>
              <w:t xml:space="preserve">For Option 2, it </w:t>
            </w:r>
            <w:r>
              <w:rPr>
                <w:rFonts w:eastAsia="SimSun"/>
                <w:lang w:eastAsia="zh-CN"/>
              </w:rPr>
              <w:t>restricts</w:t>
            </w:r>
            <w:r>
              <w:rPr>
                <w:rFonts w:eastAsia="SimSun" w:hint="eastAsia"/>
                <w:lang w:eastAsia="zh-CN"/>
              </w:rPr>
              <w:t xml:space="preserve"> the NW implementation. </w:t>
            </w:r>
            <w:r>
              <w:rPr>
                <w:rFonts w:eastAsia="SimSun"/>
                <w:lang w:eastAsia="zh-CN"/>
              </w:rPr>
              <w:t>I</w:t>
            </w:r>
            <w:r>
              <w:rPr>
                <w:rFonts w:eastAsia="SimSun" w:hint="eastAsia"/>
                <w:lang w:eastAsia="zh-CN"/>
              </w:rPr>
              <w:t>f it is adopted, a note should be added in spec. Compared with Option 2, Option 1 is slightly preferred. But we can follow the majority.</w:t>
            </w:r>
          </w:p>
        </w:tc>
      </w:tr>
      <w:tr w:rsidR="00273D52" w14:paraId="4946F251" w14:textId="77777777" w:rsidTr="00D74216">
        <w:tc>
          <w:tcPr>
            <w:tcW w:w="1372" w:type="dxa"/>
            <w:vAlign w:val="center"/>
          </w:tcPr>
          <w:p w14:paraId="375D2D44" w14:textId="7BA8707E" w:rsidR="00273D52" w:rsidRPr="00273D52" w:rsidRDefault="00273D52" w:rsidP="00862C6C">
            <w:pPr>
              <w:jc w:val="center"/>
              <w:rPr>
                <w:rFonts w:eastAsia="Malgun Gothic"/>
                <w:lang w:eastAsia="ko-KR"/>
              </w:rPr>
            </w:pPr>
            <w:r>
              <w:rPr>
                <w:rFonts w:eastAsia="Malgun Gothic" w:hint="eastAsia"/>
                <w:lang w:eastAsia="ko-KR"/>
              </w:rPr>
              <w:t>Sharp</w:t>
            </w:r>
          </w:p>
        </w:tc>
        <w:tc>
          <w:tcPr>
            <w:tcW w:w="1884" w:type="dxa"/>
            <w:vAlign w:val="center"/>
          </w:tcPr>
          <w:p w14:paraId="0C9E5443" w14:textId="088A5180" w:rsidR="00273D52" w:rsidRPr="00273D52" w:rsidRDefault="00273D52" w:rsidP="00862C6C">
            <w:pPr>
              <w:jc w:val="center"/>
              <w:rPr>
                <w:rFonts w:eastAsia="Malgun Gothic"/>
                <w:lang w:eastAsia="ko-KR"/>
              </w:rPr>
            </w:pPr>
            <w:r>
              <w:rPr>
                <w:rFonts w:eastAsia="Malgun Gothic" w:hint="eastAsia"/>
                <w:lang w:eastAsia="ko-KR"/>
              </w:rPr>
              <w:t>Option 1</w:t>
            </w:r>
          </w:p>
        </w:tc>
        <w:tc>
          <w:tcPr>
            <w:tcW w:w="6378" w:type="dxa"/>
          </w:tcPr>
          <w:p w14:paraId="3113378D" w14:textId="73EA80C8" w:rsidR="00273D52" w:rsidRPr="006011A1" w:rsidRDefault="006011A1" w:rsidP="00862C6C">
            <w:pPr>
              <w:rPr>
                <w:rFonts w:eastAsia="Malgun Gothic"/>
                <w:lang w:eastAsia="ko-KR"/>
              </w:rPr>
            </w:pPr>
            <w:r>
              <w:rPr>
                <w:rFonts w:eastAsia="Malgun Gothic" w:hint="eastAsia"/>
                <w:lang w:eastAsia="ko-KR"/>
              </w:rPr>
              <w:t>Option 2 would work, but we slightly prefer to have a clear UE behavior to avoid any error case.</w:t>
            </w:r>
          </w:p>
        </w:tc>
      </w:tr>
      <w:tr w:rsidR="006A2D04" w14:paraId="4F0F6008" w14:textId="77777777" w:rsidTr="00D74216">
        <w:tc>
          <w:tcPr>
            <w:tcW w:w="1372" w:type="dxa"/>
            <w:vAlign w:val="center"/>
          </w:tcPr>
          <w:p w14:paraId="4EB1DEDA" w14:textId="6F53BD88" w:rsidR="006A2D04" w:rsidRDefault="006A2D04" w:rsidP="00862C6C">
            <w:pPr>
              <w:jc w:val="center"/>
              <w:rPr>
                <w:rFonts w:eastAsia="Malgun Gothic"/>
                <w:lang w:eastAsia="ko-KR"/>
              </w:rPr>
            </w:pPr>
            <w:r>
              <w:rPr>
                <w:rFonts w:eastAsia="Malgun Gothic"/>
                <w:lang w:eastAsia="ko-KR"/>
              </w:rPr>
              <w:t>Qualcomm</w:t>
            </w:r>
          </w:p>
        </w:tc>
        <w:tc>
          <w:tcPr>
            <w:tcW w:w="1884" w:type="dxa"/>
            <w:vAlign w:val="center"/>
          </w:tcPr>
          <w:p w14:paraId="18BF257E" w14:textId="5AC0BC3A" w:rsidR="006A2D04" w:rsidRDefault="006A2D04" w:rsidP="00862C6C">
            <w:pPr>
              <w:jc w:val="center"/>
              <w:rPr>
                <w:rFonts w:eastAsia="Malgun Gothic" w:hint="eastAsia"/>
                <w:lang w:eastAsia="ko-KR"/>
              </w:rPr>
            </w:pPr>
            <w:r>
              <w:rPr>
                <w:rFonts w:eastAsia="Malgun Gothic"/>
                <w:lang w:eastAsia="ko-KR"/>
              </w:rPr>
              <w:t>Option 1</w:t>
            </w:r>
          </w:p>
        </w:tc>
        <w:tc>
          <w:tcPr>
            <w:tcW w:w="6378" w:type="dxa"/>
          </w:tcPr>
          <w:p w14:paraId="780E1382" w14:textId="77777777" w:rsidR="006A2D04" w:rsidRDefault="006A2D04" w:rsidP="00862C6C">
            <w:pPr>
              <w:rPr>
                <w:rFonts w:eastAsia="Malgun Gothic" w:hint="eastAsia"/>
                <w:lang w:eastAsia="ko-KR"/>
              </w:rPr>
            </w:pP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proofErr w:type="spellStart"/>
      <w:r w:rsidRPr="00B74928">
        <w:rPr>
          <w:i/>
          <w:iCs/>
          <w:highlight w:val="cyan"/>
        </w:rPr>
        <w:t>preambleReceivedTargetPower</w:t>
      </w:r>
      <w:proofErr w:type="spellEnd"/>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lastRenderedPageBreak/>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proofErr w:type="spellStart"/>
                  <w:r w:rsidRPr="00FF3AAC">
                    <w:rPr>
                      <w:highlight w:val="yellow"/>
                      <w:lang w:eastAsia="sv-SE"/>
                    </w:rPr>
                    <w:t>preambleReceivedTargetPower</w:t>
                  </w:r>
                  <w:proofErr w:type="spellEnd"/>
                  <w:r w:rsidRPr="00FF3AAC">
                    <w:rPr>
                      <w:highlight w:val="yellow"/>
                      <w:lang w:eastAsia="sv-SE"/>
                    </w:rPr>
                    <w:t xml:space="preserve">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proofErr w:type="spellStart"/>
                  <w:r w:rsidRPr="00FF3AAC">
                    <w:rPr>
                      <w:highlight w:val="green"/>
                      <w:lang w:eastAsia="sv-SE"/>
                    </w:rPr>
                    <w:t>preambleReceivedTargetPower</w:t>
                  </w:r>
                  <w:proofErr w:type="spellEnd"/>
                  <w:r w:rsidRPr="00FF3AAC">
                    <w:rPr>
                      <w:highlight w:val="green"/>
                      <w:lang w:eastAsia="sv-SE"/>
                    </w:rPr>
                    <w:t xml:space="preserve">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sbfd</w:t>
                  </w:r>
                  <w:proofErr w:type="spellEnd"/>
                  <w:r w:rsidRPr="00534ACF">
                    <w:rPr>
                      <w:rFonts w:ascii="Times New Roman" w:eastAsia="Times New Roman" w:hAnsi="Times New Roman" w:cs="Times New Roman"/>
                      <w:i/>
                      <w:iCs/>
                      <w:szCs w:val="20"/>
                      <w:lang w:val="en-GB" w:eastAsia="ja-JP"/>
                    </w:rPr>
                    <w:t>-RACH-</w:t>
                  </w:r>
                  <w:proofErr w:type="spellStart"/>
                  <w:r w:rsidRPr="00534ACF">
                    <w:rPr>
                      <w:rFonts w:ascii="Times New Roman" w:eastAsia="Times New Roman" w:hAnsi="Times New Roman" w:cs="Times New Roman"/>
                      <w:i/>
                      <w:iCs/>
                      <w:szCs w:val="20"/>
                      <w:lang w:val="en-GB" w:eastAsia="ja-JP"/>
                    </w:rPr>
                    <w:t>SingleConfig</w:t>
                  </w:r>
                  <w:proofErr w:type="spellEnd"/>
                  <w:r w:rsidRPr="00534ACF">
                    <w:rPr>
                      <w:rFonts w:ascii="Times New Roman" w:eastAsia="Times New Roman" w:hAnsi="Times New Roman" w:cs="Times New Roman"/>
                      <w:i/>
                      <w:iCs/>
                      <w:szCs w:val="20"/>
                      <w:lang w:val="en-GB" w:eastAsia="ja-JP"/>
                    </w:rPr>
                    <w:t>-</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if configured, or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highlight w:val="green"/>
                      <w:lang w:val="en-GB" w:eastAsia="ja-JP"/>
                    </w:rPr>
                    <w:t>preambleReceivedTargetPower</w:t>
                  </w:r>
                  <w:proofErr w:type="spellEnd"/>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proofErr w:type="spellStart"/>
                  <w:r w:rsidRPr="00534ACF">
                    <w:rPr>
                      <w:rFonts w:ascii="Times New Roman" w:eastAsia="Times New Roman" w:hAnsi="Times New Roman" w:cs="Times New Roman"/>
                      <w:b/>
                      <w:bCs/>
                      <w:i/>
                      <w:iCs/>
                      <w:szCs w:val="20"/>
                      <w:highlight w:val="green"/>
                      <w:lang w:val="en-GB" w:eastAsia="ja-JP"/>
                    </w:rPr>
                    <w:t>sbfd</w:t>
                  </w:r>
                  <w:proofErr w:type="spellEnd"/>
                  <w:r w:rsidRPr="00534ACF">
                    <w:rPr>
                      <w:rFonts w:ascii="Times New Roman" w:eastAsia="Times New Roman" w:hAnsi="Times New Roman" w:cs="Times New Roman"/>
                      <w:b/>
                      <w:bCs/>
                      <w:i/>
                      <w:iCs/>
                      <w:szCs w:val="20"/>
                      <w:highlight w:val="green"/>
                      <w:lang w:val="en-GB" w:eastAsia="ja-JP"/>
                    </w:rPr>
                    <w:t>-RACH-</w:t>
                  </w:r>
                  <w:proofErr w:type="spellStart"/>
                  <w:r w:rsidRPr="00534ACF">
                    <w:rPr>
                      <w:rFonts w:ascii="Times New Roman" w:eastAsia="Times New Roman" w:hAnsi="Times New Roman" w:cs="Times New Roman"/>
                      <w:b/>
                      <w:bCs/>
                      <w:i/>
                      <w:iCs/>
                      <w:szCs w:val="20"/>
                      <w:highlight w:val="green"/>
                      <w:lang w:val="en-GB" w:eastAsia="ja-JP"/>
                    </w:rPr>
                    <w:t>DualConfig</w:t>
                  </w:r>
                  <w:proofErr w:type="spellEnd"/>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proofErr w:type="spellStart"/>
                  <w:r w:rsidRPr="00534ACF">
                    <w:rPr>
                      <w:rFonts w:ascii="Times New Roman" w:eastAsia="Times New Roman" w:hAnsi="Times New Roman" w:cs="Times New Roman"/>
                      <w:i/>
                      <w:iCs/>
                      <w:szCs w:val="20"/>
                      <w:lang w:val="en-GB" w:eastAsia="ja-JP"/>
                    </w:rPr>
                    <w:t>preambleReceivedTargetPower</w:t>
                  </w:r>
                  <w:proofErr w:type="spellEnd"/>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proofErr w:type="spellStart"/>
            <w:r w:rsidRPr="00E06F6A">
              <w:rPr>
                <w:i/>
                <w:iCs/>
                <w:lang w:eastAsia="sv-SE"/>
              </w:rPr>
              <w:t>preambleReceivedTargetPower</w:t>
            </w:r>
            <w:proofErr w:type="spellEnd"/>
            <w:r>
              <w:rPr>
                <w:lang w:eastAsia="sv-SE"/>
              </w:rPr>
              <w:t xml:space="preserve"> indicated to lower layer</w:t>
            </w:r>
            <w:r w:rsidR="00C57870">
              <w:rPr>
                <w:lang w:eastAsia="sv-SE"/>
              </w:rPr>
              <w:t xml:space="preserve"> for Msg3 </w:t>
            </w:r>
            <w:proofErr w:type="spellStart"/>
            <w:r w:rsidR="00C57870">
              <w:rPr>
                <w:lang w:eastAsia="sv-SE"/>
              </w:rPr>
              <w:t>tx</w:t>
            </w:r>
            <w:proofErr w:type="spellEnd"/>
            <w:r w:rsidR="00C57870">
              <w:rPr>
                <w:lang w:eastAsia="sv-SE"/>
              </w:rPr>
              <w:t xml:space="preserve">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w:t>
            </w:r>
            <w:r w:rsidR="00E06F6A">
              <w:rPr>
                <w:lang w:eastAsia="sv-SE"/>
              </w:rPr>
              <w:lastRenderedPageBreak/>
              <w:t xml:space="preserve">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proofErr w:type="spellStart"/>
            <w:r w:rsidR="00FF3AAC" w:rsidRPr="001E2818">
              <w:rPr>
                <w:i/>
                <w:iCs/>
                <w:highlight w:val="yellow"/>
                <w:lang w:eastAsia="sv-SE"/>
              </w:rPr>
              <w:t>preambleReceivedTargetPower</w:t>
            </w:r>
            <w:proofErr w:type="spellEnd"/>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proofErr w:type="spellStart"/>
                  <w:r w:rsidRPr="00B863D5">
                    <w:rPr>
                      <w:rFonts w:ascii="Times New Roman" w:eastAsia="Malgun Gothic" w:hAnsi="Times New Roman" w:cs="Times New Roman"/>
                      <w:i/>
                      <w:iCs/>
                      <w:color w:val="EE0000"/>
                      <w:u w:val="single"/>
                      <w:lang w:eastAsia="ko-KR"/>
                    </w:rPr>
                    <w:t>sbfd</w:t>
                  </w:r>
                  <w:proofErr w:type="spellEnd"/>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proofErr w:type="spellStart"/>
                  <w:r w:rsidRPr="00B863D5">
                    <w:rPr>
                      <w:rFonts w:ascii="Times New Roman" w:eastAsia="Malgun Gothic" w:hAnsi="Times New Roman" w:cs="Times New Roman"/>
                      <w:i/>
                      <w:iCs/>
                      <w:color w:val="EE0000"/>
                      <w:u w:val="single"/>
                      <w:lang w:eastAsia="ko-KR"/>
                    </w:rPr>
                    <w:t>DualConfig</w:t>
                  </w:r>
                  <w:proofErr w:type="spellEnd"/>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 xml:space="preserve">and the </w:t>
                  </w:r>
                  <w:proofErr w:type="spellStart"/>
                  <w:r w:rsidRPr="00534ACF">
                    <w:rPr>
                      <w:rFonts w:ascii="Times New Roman" w:eastAsia="Times New Roman" w:hAnsi="Times New Roman" w:cs="Times New Roman"/>
                      <w:szCs w:val="20"/>
                      <w:lang w:val="fr-FR" w:eastAsia="fr-FR"/>
                    </w:rPr>
                    <w:t>amount</w:t>
                  </w:r>
                  <w:proofErr w:type="spellEnd"/>
                  <w:r w:rsidRPr="00534ACF">
                    <w:rPr>
                      <w:rFonts w:ascii="Times New Roman" w:eastAsia="Times New Roman" w:hAnsi="Times New Roman" w:cs="Times New Roman"/>
                      <w:szCs w:val="20"/>
                      <w:lang w:val="fr-FR" w:eastAsia="fr-FR"/>
                    </w:rPr>
                    <w:t xml:space="preserve"> of power </w:t>
                  </w:r>
                  <w:proofErr w:type="spellStart"/>
                  <w:r w:rsidRPr="00534ACF">
                    <w:rPr>
                      <w:rFonts w:ascii="Times New Roman" w:eastAsia="Times New Roman" w:hAnsi="Times New Roman" w:cs="Times New Roman"/>
                      <w:szCs w:val="20"/>
                      <w:lang w:val="fr-FR" w:eastAsia="fr-FR"/>
                    </w:rPr>
                    <w:t>ramping</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applied</w:t>
                  </w:r>
                  <w:proofErr w:type="spellEnd"/>
                  <w:r w:rsidRPr="00534ACF">
                    <w:rPr>
                      <w:rFonts w:ascii="Times New Roman" w:eastAsia="Times New Roman" w:hAnsi="Times New Roman" w:cs="Times New Roman"/>
                      <w:szCs w:val="20"/>
                      <w:lang w:val="fr-FR" w:eastAsia="fr-FR"/>
                    </w:rPr>
                    <w:t xml:space="preserve"> to the </w:t>
                  </w:r>
                  <w:proofErr w:type="spellStart"/>
                  <w:r w:rsidRPr="00534ACF">
                    <w:rPr>
                      <w:rFonts w:ascii="Times New Roman" w:eastAsia="Times New Roman" w:hAnsi="Times New Roman" w:cs="Times New Roman"/>
                      <w:szCs w:val="20"/>
                      <w:lang w:val="fr-FR" w:eastAsia="fr-FR"/>
                    </w:rPr>
                    <w:t>latest</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Random</w:t>
                  </w:r>
                  <w:proofErr w:type="spellEnd"/>
                  <w:r w:rsidRPr="00534ACF">
                    <w:rPr>
                      <w:rFonts w:ascii="Times New Roman" w:eastAsia="Times New Roman" w:hAnsi="Times New Roman" w:cs="Times New Roman"/>
                      <w:szCs w:val="20"/>
                      <w:lang w:val="fr-FR" w:eastAsia="fr-FR"/>
                    </w:rPr>
                    <w:t xml:space="preserve"> Access </w:t>
                  </w:r>
                  <w:proofErr w:type="spellStart"/>
                  <w:r w:rsidRPr="00534ACF">
                    <w:rPr>
                      <w:rFonts w:ascii="Times New Roman" w:eastAsia="Times New Roman" w:hAnsi="Times New Roman" w:cs="Times New Roman"/>
                      <w:szCs w:val="20"/>
                      <w:lang w:val="fr-FR" w:eastAsia="fr-FR"/>
                    </w:rPr>
                    <w:t>Preamble</w:t>
                  </w:r>
                  <w:proofErr w:type="spellEnd"/>
                  <w:r w:rsidRPr="00534ACF">
                    <w:rPr>
                      <w:rFonts w:ascii="Times New Roman" w:eastAsia="Times New Roman" w:hAnsi="Times New Roman" w:cs="Times New Roman"/>
                      <w:szCs w:val="20"/>
                      <w:lang w:val="fr-FR" w:eastAsia="fr-FR"/>
                    </w:rPr>
                    <w:t xml:space="preserve"> transmission to </w:t>
                  </w:r>
                  <w:proofErr w:type="spellStart"/>
                  <w:r w:rsidRPr="00534ACF">
                    <w:rPr>
                      <w:rFonts w:ascii="Times New Roman" w:eastAsia="Times New Roman" w:hAnsi="Times New Roman" w:cs="Times New Roman"/>
                      <w:szCs w:val="20"/>
                      <w:lang w:val="fr-FR" w:eastAsia="fr-FR"/>
                    </w:rPr>
                    <w:t>lower</w:t>
                  </w:r>
                  <w:proofErr w:type="spellEnd"/>
                  <w:r w:rsidRPr="00534ACF">
                    <w:rPr>
                      <w:rFonts w:ascii="Times New Roman" w:eastAsia="Times New Roman" w:hAnsi="Times New Roman" w:cs="Times New Roman"/>
                      <w:szCs w:val="20"/>
                      <w:lang w:val="fr-FR" w:eastAsia="fr-FR"/>
                    </w:rPr>
                    <w:t xml:space="preserve"> </w:t>
                  </w:r>
                  <w:proofErr w:type="spellStart"/>
                  <w:r w:rsidRPr="00534ACF">
                    <w:rPr>
                      <w:rFonts w:ascii="Times New Roman" w:eastAsia="Times New Roman" w:hAnsi="Times New Roman" w:cs="Times New Roman"/>
                      <w:szCs w:val="20"/>
                      <w:lang w:val="fr-FR" w:eastAsia="fr-FR"/>
                    </w:rPr>
                    <w:t>layers</w:t>
                  </w:r>
                  <w:proofErr w:type="spellEnd"/>
                  <w:r w:rsidRPr="00534ACF">
                    <w:rPr>
                      <w:rFonts w:ascii="Times New Roman" w:eastAsia="Times New Roman" w:hAnsi="Times New Roman" w:cs="Times New Roman"/>
                      <w:szCs w:val="20"/>
                      <w:lang w:val="fr-FR" w:eastAsia="fr-FR"/>
                    </w:rPr>
                    <w:t xml:space="preserve">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proofErr w:type="spellStart"/>
            <w:r w:rsidR="00FF5B24" w:rsidRPr="000E1F18">
              <w:rPr>
                <w:b/>
                <w:bCs/>
                <w:i/>
                <w:iCs/>
                <w:highlight w:val="green"/>
                <w:lang w:eastAsia="sv-SE"/>
              </w:rPr>
              <w:t>sbfd</w:t>
            </w:r>
            <w:proofErr w:type="spellEnd"/>
            <w:r w:rsidR="00FF5B24" w:rsidRPr="000E1F18">
              <w:rPr>
                <w:b/>
                <w:bCs/>
                <w:i/>
                <w:iCs/>
                <w:highlight w:val="green"/>
                <w:lang w:eastAsia="sv-SE"/>
              </w:rPr>
              <w:t>-RACH-</w:t>
            </w:r>
            <w:proofErr w:type="spellStart"/>
            <w:r w:rsidR="00FF5B24" w:rsidRPr="000E1F18">
              <w:rPr>
                <w:b/>
                <w:bCs/>
                <w:i/>
                <w:iCs/>
                <w:highlight w:val="green"/>
                <w:lang w:eastAsia="sv-SE"/>
              </w:rPr>
              <w:t>DualConfig</w:t>
            </w:r>
            <w:proofErr w:type="spellEnd"/>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w:t>
      </w:r>
      <w:proofErr w:type="spellStart"/>
      <w:r w:rsidR="00D86C80">
        <w:rPr>
          <w:rFonts w:ascii="Times New Roman" w:eastAsia="Malgun Gothic" w:hAnsi="Times New Roman" w:cs="Times New Roman"/>
          <w:b/>
          <w:bCs/>
          <w:i/>
          <w:iCs/>
          <w:lang w:val="en-GB" w:eastAsia="ko-KR"/>
        </w:rPr>
        <w:t>preambleReceivedTargetPower</w:t>
      </w:r>
      <w:proofErr w:type="spellEnd"/>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 xml:space="preserve">further discussion via </w:t>
      </w:r>
      <w:proofErr w:type="spellStart"/>
      <w:r w:rsidRPr="00C8488D">
        <w:rPr>
          <w:rFonts w:ascii="Times New Roman" w:eastAsia="Malgun Gothic" w:hAnsi="Times New Roman" w:cs="Times New Roman"/>
          <w:b/>
          <w:bCs/>
          <w:i/>
          <w:iCs/>
          <w:u w:val="single"/>
          <w:lang w:val="en-GB" w:eastAsia="ko-KR"/>
        </w:rPr>
        <w:t>tdoc</w:t>
      </w:r>
      <w:proofErr w:type="spellEnd"/>
      <w:r w:rsidRPr="00C8488D">
        <w:rPr>
          <w:rFonts w:ascii="Times New Roman" w:eastAsia="Malgun Gothic" w:hAnsi="Times New Roman" w:cs="Times New Roman"/>
          <w:b/>
          <w:bCs/>
          <w:i/>
          <w:iCs/>
          <w:u w:val="single"/>
          <w:lang w:val="en-GB" w:eastAsia="ko-KR"/>
        </w:rPr>
        <w:t xml:space="preserve">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183"/>
        <w:gridCol w:w="1641"/>
        <w:gridCol w:w="1995"/>
        <w:gridCol w:w="5028"/>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3782BD3D" w14:textId="77777777" w:rsidR="00A128B2" w:rsidRDefault="00A128B2" w:rsidP="00E0727F">
            <w:pPr>
              <w:rPr>
                <w:rFonts w:eastAsia="SimSun"/>
                <w:lang w:eastAsia="zh-CN"/>
              </w:rPr>
            </w:pPr>
            <w:r>
              <w:rPr>
                <w:rFonts w:eastAsia="SimSun"/>
                <w:lang w:eastAsia="zh-CN"/>
              </w:rPr>
              <w:t>We are fine with LG’s TP.</w:t>
            </w:r>
          </w:p>
          <w:p w14:paraId="49A706D1" w14:textId="375FC8D6" w:rsidR="00C46695" w:rsidRPr="008D7369" w:rsidRDefault="00C46695" w:rsidP="00E0727F">
            <w:pPr>
              <w:rPr>
                <w:rFonts w:eastAsia="SimSun"/>
                <w:lang w:eastAsia="zh-CN"/>
              </w:rPr>
            </w:pPr>
            <w:r w:rsidRPr="00C46695">
              <w:rPr>
                <w:rFonts w:eastAsia="SimSun"/>
                <w:color w:val="FF0000"/>
                <w:lang w:eastAsia="zh-CN"/>
              </w:rPr>
              <w:t>Ericsson-&gt; we agree with HW suggested wording.</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xml:space="preserve">, </w:t>
            </w:r>
            <w:proofErr w:type="spellStart"/>
            <w:r w:rsidR="00F476FF">
              <w:rPr>
                <w:lang w:eastAsia="sv-SE"/>
              </w:rPr>
              <w:t>HiSilicon</w:t>
            </w:r>
            <w:proofErr w:type="spellEnd"/>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Prefer to use "</w:t>
            </w:r>
            <w:r>
              <w:t xml:space="preserve"> </w:t>
            </w:r>
            <w:proofErr w:type="spellStart"/>
            <w:r w:rsidRPr="006424B7">
              <w:rPr>
                <w:lang w:eastAsia="sv-SE"/>
              </w:rPr>
              <w:t>preambleReceivedTargetPower</w:t>
            </w:r>
            <w:proofErr w:type="spellEnd"/>
            <w:r>
              <w:rPr>
                <w:lang w:eastAsia="sv-SE"/>
              </w:rPr>
              <w:t xml:space="preserve"> </w:t>
            </w:r>
            <w:r w:rsidRPr="00F476FF">
              <w:rPr>
                <w:highlight w:val="yellow"/>
                <w:lang w:eastAsia="sv-SE"/>
              </w:rPr>
              <w:t>in xxx</w:t>
            </w:r>
            <w:r>
              <w:rPr>
                <w:lang w:eastAsia="sv-SE"/>
              </w:rPr>
              <w:t xml:space="preserve">" </w:t>
            </w:r>
            <w:proofErr w:type="spellStart"/>
            <w:r>
              <w:rPr>
                <w:lang w:eastAsia="sv-SE"/>
              </w:rPr>
              <w:t>in stead</w:t>
            </w:r>
            <w:proofErr w:type="spellEnd"/>
            <w:r>
              <w:rPr>
                <w:lang w:eastAsia="sv-SE"/>
              </w:rPr>
              <w:t xml:space="preserve"> of using "</w:t>
            </w:r>
            <w:r>
              <w:t xml:space="preserve"> </w:t>
            </w:r>
            <w:proofErr w:type="spellStart"/>
            <w:r w:rsidRPr="006424B7">
              <w:rPr>
                <w:lang w:eastAsia="sv-SE"/>
              </w:rPr>
              <w:t>preambleReceivedTargetPower</w:t>
            </w:r>
            <w:proofErr w:type="spellEnd"/>
            <w:r w:rsidRPr="006424B7">
              <w:rPr>
                <w:lang w:eastAsia="sv-SE"/>
              </w:rPr>
              <w:t xml:space="preserve"> </w:t>
            </w:r>
            <w:r w:rsidRPr="00F476FF">
              <w:rPr>
                <w:highlight w:val="yellow"/>
                <w:lang w:eastAsia="sv-SE"/>
              </w:rPr>
              <w:t xml:space="preserve">not in </w:t>
            </w:r>
            <w:proofErr w:type="spellStart"/>
            <w:r w:rsidRPr="00F476FF">
              <w:rPr>
                <w:highlight w:val="yellow"/>
                <w:lang w:eastAsia="sv-SE"/>
              </w:rPr>
              <w:t>yyy</w:t>
            </w:r>
            <w:proofErr w:type="spellEnd"/>
            <w:r>
              <w:rPr>
                <w:lang w:eastAsia="sv-SE"/>
              </w:rPr>
              <w:t>" if xxx can be implemented w/o too much trouble. This should be easier for UE implementation</w:t>
            </w:r>
            <w:r w:rsidR="00F476FF">
              <w:rPr>
                <w:lang w:eastAsia="sv-SE"/>
              </w:rPr>
              <w:t xml:space="preserve"> as</w:t>
            </w:r>
            <w:r>
              <w:rPr>
                <w:lang w:eastAsia="sv-SE"/>
              </w:rPr>
              <w:t xml:space="preserve">: UE needs to find </w:t>
            </w:r>
            <w:proofErr w:type="gramStart"/>
            <w:r>
              <w:rPr>
                <w:lang w:eastAsia="sv-SE"/>
              </w:rPr>
              <w:t xml:space="preserve">two  </w:t>
            </w:r>
            <w:proofErr w:type="spellStart"/>
            <w:r w:rsidRPr="006424B7">
              <w:rPr>
                <w:lang w:eastAsia="sv-SE"/>
              </w:rPr>
              <w:t>preambleReceivedTargetPower</w:t>
            </w:r>
            <w:proofErr w:type="spellEnd"/>
            <w:proofErr w:type="gramEnd"/>
            <w:r>
              <w:rPr>
                <w:lang w:eastAsia="sv-SE"/>
              </w:rPr>
              <w:t xml:space="preserve">, one in xxx and one in </w:t>
            </w:r>
            <w:proofErr w:type="spellStart"/>
            <w:r>
              <w:rPr>
                <w:lang w:eastAsia="sv-SE"/>
              </w:rPr>
              <w:t>yyy</w:t>
            </w:r>
            <w:proofErr w:type="spellEnd"/>
            <w:r>
              <w:rPr>
                <w:lang w:eastAsia="sv-SE"/>
              </w:rPr>
              <w:t xml:space="preserve">. Instead of excluding </w:t>
            </w:r>
            <w:proofErr w:type="spellStart"/>
            <w:r w:rsidRPr="006424B7">
              <w:rPr>
                <w:lang w:eastAsia="sv-SE"/>
              </w:rPr>
              <w:t>preambleReceivedTargetPower</w:t>
            </w:r>
            <w:proofErr w:type="spellEnd"/>
            <w:r>
              <w:rPr>
                <w:lang w:eastAsia="sv-SE"/>
              </w:rPr>
              <w:t xml:space="preserve"> in </w:t>
            </w:r>
            <w:proofErr w:type="spellStart"/>
            <w:r>
              <w:rPr>
                <w:lang w:eastAsia="sv-SE"/>
              </w:rPr>
              <w:t>yyy</w:t>
            </w:r>
            <w:proofErr w:type="spellEnd"/>
            <w:r>
              <w:rPr>
                <w:lang w:eastAsia="sv-SE"/>
              </w:rPr>
              <w:t xml:space="preserve">, UE can directly select </w:t>
            </w:r>
            <w:proofErr w:type="spellStart"/>
            <w:r w:rsidRPr="006424B7">
              <w:rPr>
                <w:lang w:eastAsia="sv-SE"/>
              </w:rPr>
              <w:t>preambleReceivedTargetPower</w:t>
            </w:r>
            <w:proofErr w:type="spellEnd"/>
            <w:r>
              <w:rPr>
                <w:lang w:eastAsia="sv-SE"/>
              </w:rPr>
              <w:t xml:space="preserve"> in xxx. </w:t>
            </w:r>
          </w:p>
        </w:tc>
      </w:tr>
      <w:tr w:rsidR="00BE73F3" w14:paraId="10670282" w14:textId="78F333B7" w:rsidTr="00BE73F3">
        <w:tc>
          <w:tcPr>
            <w:tcW w:w="547" w:type="pct"/>
            <w:vAlign w:val="center"/>
          </w:tcPr>
          <w:p w14:paraId="4EACF30B" w14:textId="40C1CBC3" w:rsidR="003D1482" w:rsidRPr="006428ED" w:rsidRDefault="006428ED" w:rsidP="00E0727F">
            <w:pPr>
              <w:jc w:val="center"/>
              <w:rPr>
                <w:rFonts w:eastAsia="SimSun"/>
                <w:lang w:eastAsia="zh-CN"/>
              </w:rPr>
            </w:pPr>
            <w:r>
              <w:rPr>
                <w:rFonts w:eastAsia="SimSun" w:hint="eastAsia"/>
                <w:lang w:eastAsia="zh-CN"/>
              </w:rPr>
              <w:t>X</w:t>
            </w:r>
            <w:r>
              <w:rPr>
                <w:rFonts w:eastAsia="SimSun"/>
                <w:lang w:eastAsia="zh-CN"/>
              </w:rPr>
              <w:t>iaomi</w:t>
            </w:r>
          </w:p>
        </w:tc>
        <w:tc>
          <w:tcPr>
            <w:tcW w:w="851" w:type="pct"/>
            <w:vAlign w:val="center"/>
          </w:tcPr>
          <w:p w14:paraId="5BF4C45C" w14:textId="65B2D32D" w:rsidR="003D1482" w:rsidRPr="006428ED" w:rsidRDefault="006428ED" w:rsidP="00E0727F">
            <w:pPr>
              <w:jc w:val="center"/>
              <w:rPr>
                <w:rFonts w:eastAsia="SimSun"/>
                <w:lang w:eastAsia="zh-CN"/>
              </w:rPr>
            </w:pPr>
            <w:r>
              <w:rPr>
                <w:rFonts w:eastAsia="SimSun" w:hint="eastAsia"/>
                <w:lang w:eastAsia="zh-CN"/>
              </w:rPr>
              <w:t>Y</w:t>
            </w:r>
          </w:p>
        </w:tc>
        <w:tc>
          <w:tcPr>
            <w:tcW w:w="1031" w:type="pct"/>
          </w:tcPr>
          <w:p w14:paraId="581DF5AE" w14:textId="7FB83A97" w:rsidR="003D1482" w:rsidRPr="006428ED" w:rsidRDefault="006428ED" w:rsidP="00E0727F">
            <w:pPr>
              <w:rPr>
                <w:rFonts w:eastAsia="SimSun"/>
                <w:lang w:eastAsia="zh-CN"/>
              </w:rPr>
            </w:pPr>
            <w:r>
              <w:rPr>
                <w:rFonts w:eastAsia="SimSun" w:hint="eastAsia"/>
                <w:lang w:eastAsia="zh-CN"/>
              </w:rPr>
              <w:t>C</w:t>
            </w:r>
            <w:r>
              <w:rPr>
                <w:rFonts w:eastAsia="SimSun"/>
                <w:lang w:eastAsia="zh-CN"/>
              </w:rPr>
              <w:t>omments</w:t>
            </w:r>
          </w:p>
        </w:tc>
        <w:tc>
          <w:tcPr>
            <w:tcW w:w="2571" w:type="pct"/>
          </w:tcPr>
          <w:p w14:paraId="2513DBC8" w14:textId="78D9C986" w:rsidR="003D1482" w:rsidRPr="006428ED" w:rsidRDefault="006428ED" w:rsidP="00E0727F">
            <w:pPr>
              <w:rPr>
                <w:rFonts w:eastAsia="SimSun"/>
                <w:lang w:eastAsia="zh-CN"/>
              </w:rPr>
            </w:pPr>
            <w:r>
              <w:rPr>
                <w:rFonts w:eastAsia="SimSun" w:hint="eastAsia"/>
                <w:lang w:eastAsia="zh-CN"/>
              </w:rPr>
              <w:t>A</w:t>
            </w:r>
            <w:r>
              <w:rPr>
                <w:rFonts w:eastAsia="SimSun"/>
                <w:lang w:eastAsia="zh-CN"/>
              </w:rPr>
              <w:t>gree with Huawei’s suggestion to indicate the used configuration directly.</w:t>
            </w:r>
          </w:p>
        </w:tc>
      </w:tr>
      <w:tr w:rsidR="00862C6C" w14:paraId="61EBE4D3" w14:textId="77777777" w:rsidTr="00BE73F3">
        <w:tc>
          <w:tcPr>
            <w:tcW w:w="547" w:type="pct"/>
            <w:vAlign w:val="center"/>
          </w:tcPr>
          <w:p w14:paraId="4CA068BC" w14:textId="12219DED" w:rsidR="00862C6C" w:rsidRDefault="00862C6C" w:rsidP="00862C6C">
            <w:pPr>
              <w:jc w:val="center"/>
              <w:rPr>
                <w:rFonts w:eastAsia="SimSun"/>
                <w:lang w:eastAsia="zh-CN"/>
              </w:rPr>
            </w:pPr>
            <w:r>
              <w:rPr>
                <w:rFonts w:eastAsia="SimSun" w:hint="eastAsia"/>
                <w:lang w:eastAsia="zh-CN"/>
              </w:rPr>
              <w:t>ZTE</w:t>
            </w:r>
          </w:p>
        </w:tc>
        <w:tc>
          <w:tcPr>
            <w:tcW w:w="851" w:type="pct"/>
            <w:vAlign w:val="center"/>
          </w:tcPr>
          <w:p w14:paraId="40DED208" w14:textId="2EB44C7D" w:rsidR="00862C6C" w:rsidRDefault="00862C6C" w:rsidP="00862C6C">
            <w:pPr>
              <w:jc w:val="center"/>
              <w:rPr>
                <w:rFonts w:eastAsia="SimSun"/>
                <w:lang w:eastAsia="zh-CN"/>
              </w:rPr>
            </w:pPr>
            <w:r>
              <w:rPr>
                <w:rFonts w:eastAsia="SimSun" w:hint="eastAsia"/>
                <w:lang w:eastAsia="zh-CN"/>
              </w:rPr>
              <w:t>Y</w:t>
            </w:r>
          </w:p>
        </w:tc>
        <w:tc>
          <w:tcPr>
            <w:tcW w:w="1031" w:type="pct"/>
          </w:tcPr>
          <w:p w14:paraId="3F2C5FAA" w14:textId="55E72483" w:rsidR="00862C6C" w:rsidRDefault="00862C6C" w:rsidP="00862C6C">
            <w:pPr>
              <w:rPr>
                <w:rFonts w:eastAsia="SimSun"/>
                <w:lang w:eastAsia="zh-CN"/>
              </w:rPr>
            </w:pPr>
            <w:r>
              <w:rPr>
                <w:rFonts w:eastAsia="SimSun" w:hint="eastAsia"/>
                <w:lang w:eastAsia="zh-CN"/>
              </w:rPr>
              <w:t>Y</w:t>
            </w:r>
          </w:p>
        </w:tc>
        <w:tc>
          <w:tcPr>
            <w:tcW w:w="2571" w:type="pct"/>
          </w:tcPr>
          <w:p w14:paraId="1F708BE9" w14:textId="77777777" w:rsidR="00862C6C" w:rsidRDefault="00862C6C" w:rsidP="00862C6C">
            <w:pPr>
              <w:rPr>
                <w:lang w:eastAsia="sv-SE"/>
              </w:rPr>
            </w:pPr>
            <w:r>
              <w:rPr>
                <w:rFonts w:eastAsia="SimSun"/>
                <w:lang w:eastAsia="zh-CN"/>
              </w:rPr>
              <w:t>A</w:t>
            </w:r>
            <w:r>
              <w:rPr>
                <w:rFonts w:eastAsia="SimSun" w:hint="eastAsia"/>
                <w:lang w:eastAsia="zh-CN"/>
              </w:rPr>
              <w:t xml:space="preserve">gree </w:t>
            </w:r>
            <w:r>
              <w:rPr>
                <w:rFonts w:eastAsia="SimSun"/>
                <w:lang w:eastAsia="zh-CN"/>
              </w:rPr>
              <w:t xml:space="preserve">with LG wording, since </w:t>
            </w:r>
            <w:proofErr w:type="spellStart"/>
            <w:r w:rsidRPr="006424B7">
              <w:rPr>
                <w:lang w:eastAsia="sv-SE"/>
              </w:rPr>
              <w:t>preambleReceivedTargetPower</w:t>
            </w:r>
            <w:proofErr w:type="spellEnd"/>
            <w:r>
              <w:rPr>
                <w:lang w:eastAsia="sv-SE"/>
              </w:rPr>
              <w:t xml:space="preserve"> is inside </w:t>
            </w:r>
            <w:r w:rsidRPr="004F2D6C">
              <w:rPr>
                <w:lang w:eastAsia="sv-SE"/>
              </w:rPr>
              <w:t>RACH-</w:t>
            </w:r>
            <w:proofErr w:type="spellStart"/>
            <w:r w:rsidRPr="004F2D6C">
              <w:rPr>
                <w:lang w:eastAsia="sv-SE"/>
              </w:rPr>
              <w:t>ConfigGeneric</w:t>
            </w:r>
            <w:proofErr w:type="spellEnd"/>
            <w:r>
              <w:rPr>
                <w:lang w:eastAsia="sv-SE"/>
              </w:rPr>
              <w:t xml:space="preserve"> -- </w:t>
            </w:r>
            <w:r w:rsidRPr="004F2D6C">
              <w:rPr>
                <w:lang w:eastAsia="sv-SE"/>
              </w:rPr>
              <w:t>RACH-</w:t>
            </w:r>
            <w:proofErr w:type="spellStart"/>
            <w:r w:rsidRPr="004F2D6C">
              <w:rPr>
                <w:lang w:eastAsia="sv-SE"/>
              </w:rPr>
              <w:t>ConfigCommon</w:t>
            </w:r>
            <w:proofErr w:type="spellEnd"/>
            <w:r>
              <w:rPr>
                <w:lang w:eastAsia="sv-SE"/>
              </w:rPr>
              <w:t xml:space="preserve"> </w:t>
            </w:r>
            <w:proofErr w:type="gramStart"/>
            <w:r>
              <w:rPr>
                <w:lang w:eastAsia="sv-SE"/>
              </w:rPr>
              <w:t xml:space="preserve">--  </w:t>
            </w:r>
            <w:r w:rsidRPr="004F2D6C">
              <w:rPr>
                <w:lang w:eastAsia="sv-SE"/>
              </w:rPr>
              <w:t>BWP</w:t>
            </w:r>
            <w:proofErr w:type="gramEnd"/>
            <w:r w:rsidRPr="004F2D6C">
              <w:rPr>
                <w:lang w:eastAsia="sv-SE"/>
              </w:rPr>
              <w:t>-</w:t>
            </w:r>
            <w:proofErr w:type="spellStart"/>
            <w:r w:rsidRPr="004F2D6C">
              <w:rPr>
                <w:lang w:eastAsia="sv-SE"/>
              </w:rPr>
              <w:lastRenderedPageBreak/>
              <w:t>UplinkCommon</w:t>
            </w:r>
            <w:proofErr w:type="spellEnd"/>
            <w:r>
              <w:rPr>
                <w:lang w:eastAsia="sv-SE"/>
              </w:rPr>
              <w:t>/</w:t>
            </w:r>
            <w:r>
              <w:t xml:space="preserve"> </w:t>
            </w:r>
            <w:r w:rsidRPr="004F2D6C">
              <w:t>AdditionalRACH-Config-r17</w:t>
            </w:r>
            <w:r>
              <w:t xml:space="preserve">/ </w:t>
            </w:r>
            <w:r w:rsidRPr="004F2D6C">
              <w:rPr>
                <w:lang w:eastAsia="sv-SE"/>
              </w:rPr>
              <w:t>sbfd-RACH-DualConfig</w:t>
            </w:r>
            <w:r>
              <w:rPr>
                <w:lang w:eastAsia="sv-SE"/>
              </w:rPr>
              <w:t xml:space="preserve">-r19, where </w:t>
            </w:r>
            <w:r w:rsidRPr="004F2D6C">
              <w:rPr>
                <w:lang w:eastAsia="sv-SE"/>
              </w:rPr>
              <w:t>BWP-</w:t>
            </w:r>
            <w:proofErr w:type="spellStart"/>
            <w:r w:rsidRPr="004F2D6C">
              <w:rPr>
                <w:lang w:eastAsia="sv-SE"/>
              </w:rPr>
              <w:t>UplinkCommon</w:t>
            </w:r>
            <w:proofErr w:type="spellEnd"/>
            <w:r>
              <w:rPr>
                <w:lang w:eastAsia="sv-SE"/>
              </w:rPr>
              <w:t xml:space="preserve"> and </w:t>
            </w:r>
            <w:r w:rsidRPr="004F2D6C">
              <w:t>AdditionalRACH-Config-r17</w:t>
            </w:r>
            <w:r>
              <w:t xml:space="preserve"> are both parent IE of </w:t>
            </w:r>
            <w:r w:rsidRPr="004F2D6C">
              <w:rPr>
                <w:lang w:eastAsia="sv-SE"/>
              </w:rPr>
              <w:t>sbfd-RACH-DualConfig</w:t>
            </w:r>
            <w:r>
              <w:rPr>
                <w:lang w:eastAsia="sv-SE"/>
              </w:rPr>
              <w:t xml:space="preserve">-r19. </w:t>
            </w:r>
          </w:p>
          <w:p w14:paraId="245EBFAC" w14:textId="52271F29" w:rsidR="00862C6C" w:rsidRDefault="00862C6C" w:rsidP="00862C6C">
            <w:pPr>
              <w:rPr>
                <w:rFonts w:eastAsia="SimSun"/>
                <w:lang w:eastAsia="zh-CN"/>
              </w:rPr>
            </w:pPr>
            <w:r>
              <w:rPr>
                <w:lang w:eastAsia="sv-SE"/>
              </w:rPr>
              <w:t>So it is easier and simple to say the ‘</w:t>
            </w:r>
            <w:proofErr w:type="spellStart"/>
            <w:r w:rsidRPr="006424B7">
              <w:rPr>
                <w:lang w:eastAsia="sv-SE"/>
              </w:rPr>
              <w:t>preambleReceivedTargetPower</w:t>
            </w:r>
            <w:proofErr w:type="spellEnd"/>
            <w:r>
              <w:rPr>
                <w:lang w:eastAsia="sv-SE"/>
              </w:rPr>
              <w:t xml:space="preserve"> not in </w:t>
            </w:r>
            <w:proofErr w:type="spellStart"/>
            <w:r>
              <w:rPr>
                <w:lang w:eastAsia="sv-SE"/>
              </w:rPr>
              <w:t>yyy</w:t>
            </w:r>
            <w:proofErr w:type="spellEnd"/>
            <w:r>
              <w:rPr>
                <w:lang w:eastAsia="sv-SE"/>
              </w:rPr>
              <w:t>’ than ‘</w:t>
            </w:r>
            <w:proofErr w:type="spellStart"/>
            <w:r w:rsidRPr="006424B7">
              <w:rPr>
                <w:lang w:eastAsia="sv-SE"/>
              </w:rPr>
              <w:t>preambleReceivedTargetPower</w:t>
            </w:r>
            <w:proofErr w:type="spellEnd"/>
            <w:r>
              <w:rPr>
                <w:lang w:eastAsia="sv-SE"/>
              </w:rPr>
              <w:t xml:space="preserve"> in xxx’ to reduce redundant text in MAC spec</w:t>
            </w:r>
          </w:p>
        </w:tc>
      </w:tr>
      <w:tr w:rsidR="00276C1E" w14:paraId="06A300AB" w14:textId="77777777" w:rsidTr="00BE73F3">
        <w:tc>
          <w:tcPr>
            <w:tcW w:w="547" w:type="pct"/>
            <w:vAlign w:val="center"/>
          </w:tcPr>
          <w:p w14:paraId="48518605" w14:textId="073C7E5E" w:rsidR="00276C1E" w:rsidRDefault="00276C1E" w:rsidP="00862C6C">
            <w:pPr>
              <w:jc w:val="center"/>
              <w:rPr>
                <w:rFonts w:eastAsia="SimSun"/>
                <w:lang w:eastAsia="zh-CN"/>
              </w:rPr>
            </w:pPr>
            <w:r>
              <w:rPr>
                <w:rFonts w:eastAsia="SimSun" w:hint="eastAsia"/>
                <w:lang w:eastAsia="zh-CN"/>
              </w:rPr>
              <w:lastRenderedPageBreak/>
              <w:t>CATT</w:t>
            </w:r>
          </w:p>
        </w:tc>
        <w:tc>
          <w:tcPr>
            <w:tcW w:w="851" w:type="pct"/>
            <w:vAlign w:val="center"/>
          </w:tcPr>
          <w:p w14:paraId="7A8F4734" w14:textId="36C89219" w:rsidR="00276C1E" w:rsidRDefault="00276C1E" w:rsidP="00862C6C">
            <w:pPr>
              <w:jc w:val="center"/>
              <w:rPr>
                <w:rFonts w:eastAsia="SimSun"/>
                <w:lang w:eastAsia="zh-CN"/>
              </w:rPr>
            </w:pPr>
            <w:r>
              <w:rPr>
                <w:rFonts w:eastAsia="SimSun" w:hint="eastAsia"/>
                <w:lang w:eastAsia="zh-CN"/>
              </w:rPr>
              <w:t>Slight prefer LGE solution</w:t>
            </w:r>
          </w:p>
        </w:tc>
        <w:tc>
          <w:tcPr>
            <w:tcW w:w="1031" w:type="pct"/>
          </w:tcPr>
          <w:p w14:paraId="65AB8A7A" w14:textId="47999A87" w:rsidR="00276C1E" w:rsidRDefault="00276C1E" w:rsidP="00862C6C">
            <w:pPr>
              <w:rPr>
                <w:rFonts w:eastAsia="SimSun"/>
                <w:lang w:eastAsia="zh-CN"/>
              </w:rPr>
            </w:pPr>
            <w:r>
              <w:rPr>
                <w:rFonts w:eastAsia="SimSun" w:hint="eastAsia"/>
                <w:lang w:eastAsia="zh-CN"/>
              </w:rPr>
              <w:t>Y</w:t>
            </w:r>
          </w:p>
        </w:tc>
        <w:tc>
          <w:tcPr>
            <w:tcW w:w="2571" w:type="pct"/>
          </w:tcPr>
          <w:p w14:paraId="00EC5C71" w14:textId="6ACA17E3" w:rsidR="00276C1E" w:rsidRDefault="00276C1E" w:rsidP="00862C6C">
            <w:pPr>
              <w:rPr>
                <w:rFonts w:eastAsia="SimSun"/>
                <w:lang w:eastAsia="zh-CN"/>
              </w:rPr>
            </w:pPr>
            <w:r>
              <w:rPr>
                <w:rFonts w:eastAsia="SimSun" w:hint="eastAsia"/>
                <w:lang w:eastAsia="zh-CN"/>
              </w:rPr>
              <w:t>If it is modified, it can avoid misunderstanding. But we can follow the majority.</w:t>
            </w:r>
          </w:p>
        </w:tc>
      </w:tr>
      <w:tr w:rsidR="00094C6D" w14:paraId="0CBBC1B9" w14:textId="77777777" w:rsidTr="00BE73F3">
        <w:tc>
          <w:tcPr>
            <w:tcW w:w="547" w:type="pct"/>
            <w:vAlign w:val="center"/>
          </w:tcPr>
          <w:p w14:paraId="3431B623" w14:textId="547EDE43" w:rsidR="00094C6D" w:rsidRPr="00094C6D" w:rsidRDefault="00094C6D" w:rsidP="00862C6C">
            <w:pPr>
              <w:jc w:val="center"/>
              <w:rPr>
                <w:rFonts w:eastAsia="Malgun Gothic"/>
                <w:lang w:eastAsia="ko-KR"/>
              </w:rPr>
            </w:pPr>
            <w:r>
              <w:rPr>
                <w:rFonts w:eastAsia="Malgun Gothic" w:hint="eastAsia"/>
                <w:lang w:eastAsia="ko-KR"/>
              </w:rPr>
              <w:t>Sharp</w:t>
            </w:r>
          </w:p>
        </w:tc>
        <w:tc>
          <w:tcPr>
            <w:tcW w:w="851" w:type="pct"/>
            <w:vAlign w:val="center"/>
          </w:tcPr>
          <w:p w14:paraId="722520F9" w14:textId="222198F1" w:rsidR="00094C6D" w:rsidRPr="00094C6D" w:rsidRDefault="00094C6D" w:rsidP="00862C6C">
            <w:pPr>
              <w:jc w:val="center"/>
              <w:rPr>
                <w:rFonts w:eastAsia="Malgun Gothic"/>
                <w:lang w:eastAsia="ko-KR"/>
              </w:rPr>
            </w:pPr>
            <w:r>
              <w:rPr>
                <w:rFonts w:eastAsia="Malgun Gothic" w:hint="eastAsia"/>
                <w:lang w:eastAsia="ko-KR"/>
              </w:rPr>
              <w:t>Y</w:t>
            </w:r>
          </w:p>
        </w:tc>
        <w:tc>
          <w:tcPr>
            <w:tcW w:w="1031" w:type="pct"/>
          </w:tcPr>
          <w:p w14:paraId="156EDC82" w14:textId="42881771" w:rsidR="00094C6D" w:rsidRPr="00094C6D" w:rsidRDefault="00BC33F8" w:rsidP="00862C6C">
            <w:pPr>
              <w:rPr>
                <w:rFonts w:eastAsia="Malgun Gothic"/>
                <w:lang w:eastAsia="ko-KR"/>
              </w:rPr>
            </w:pPr>
            <w:r>
              <w:rPr>
                <w:rFonts w:eastAsia="Malgun Gothic" w:hint="eastAsia"/>
                <w:lang w:eastAsia="ko-KR"/>
              </w:rPr>
              <w:t>Comment</w:t>
            </w:r>
          </w:p>
        </w:tc>
        <w:tc>
          <w:tcPr>
            <w:tcW w:w="2571" w:type="pct"/>
          </w:tcPr>
          <w:p w14:paraId="590E1801" w14:textId="02F1229D" w:rsidR="00094C6D" w:rsidRPr="00094C6D" w:rsidRDefault="00094C6D" w:rsidP="00862C6C">
            <w:pPr>
              <w:rPr>
                <w:rFonts w:eastAsia="Malgun Gothic"/>
                <w:lang w:eastAsia="ko-KR"/>
              </w:rPr>
            </w:pPr>
            <w:r>
              <w:rPr>
                <w:rFonts w:eastAsia="Malgun Gothic" w:hint="eastAsia"/>
                <w:lang w:eastAsia="ko-KR"/>
              </w:rPr>
              <w:t>We prefer Huawei</w:t>
            </w:r>
            <w:r>
              <w:rPr>
                <w:rFonts w:eastAsia="Malgun Gothic"/>
                <w:lang w:eastAsia="ko-KR"/>
              </w:rPr>
              <w:t>’</w:t>
            </w:r>
            <w:r>
              <w:rPr>
                <w:rFonts w:eastAsia="Malgun Gothic" w:hint="eastAsia"/>
                <w:lang w:eastAsia="ko-KR"/>
              </w:rPr>
              <w:t>s suggestion.</w:t>
            </w:r>
          </w:p>
        </w:tc>
      </w:tr>
      <w:tr w:rsidR="00F927A2" w14:paraId="0B48B2AB" w14:textId="77777777" w:rsidTr="00BE73F3">
        <w:tc>
          <w:tcPr>
            <w:tcW w:w="547" w:type="pct"/>
            <w:vAlign w:val="center"/>
          </w:tcPr>
          <w:p w14:paraId="48E0FC4E" w14:textId="4FD07A41" w:rsidR="00F927A2" w:rsidRDefault="00F927A2" w:rsidP="00862C6C">
            <w:pPr>
              <w:jc w:val="center"/>
              <w:rPr>
                <w:rFonts w:eastAsia="Malgun Gothic" w:hint="eastAsia"/>
                <w:lang w:eastAsia="ko-KR"/>
              </w:rPr>
            </w:pPr>
            <w:r>
              <w:rPr>
                <w:rFonts w:eastAsia="Malgun Gothic"/>
                <w:lang w:eastAsia="ko-KR"/>
              </w:rPr>
              <w:t>Qualcomm</w:t>
            </w:r>
          </w:p>
        </w:tc>
        <w:tc>
          <w:tcPr>
            <w:tcW w:w="851" w:type="pct"/>
            <w:vAlign w:val="center"/>
          </w:tcPr>
          <w:p w14:paraId="7A3C0A7C" w14:textId="0BEEF8E4" w:rsidR="00F927A2" w:rsidRDefault="00F927A2" w:rsidP="00862C6C">
            <w:pPr>
              <w:jc w:val="center"/>
              <w:rPr>
                <w:rFonts w:eastAsia="Malgun Gothic" w:hint="eastAsia"/>
                <w:lang w:eastAsia="ko-KR"/>
              </w:rPr>
            </w:pPr>
            <w:r>
              <w:rPr>
                <w:rFonts w:eastAsia="Malgun Gothic"/>
                <w:lang w:eastAsia="ko-KR"/>
              </w:rPr>
              <w:t>Y</w:t>
            </w:r>
          </w:p>
        </w:tc>
        <w:tc>
          <w:tcPr>
            <w:tcW w:w="1031" w:type="pct"/>
          </w:tcPr>
          <w:p w14:paraId="6C6B2231" w14:textId="69CF09A2" w:rsidR="00F927A2" w:rsidRDefault="00F927A2" w:rsidP="00862C6C">
            <w:pPr>
              <w:rPr>
                <w:rFonts w:eastAsia="Malgun Gothic" w:hint="eastAsia"/>
                <w:lang w:eastAsia="ko-KR"/>
              </w:rPr>
            </w:pPr>
            <w:r>
              <w:rPr>
                <w:rFonts w:eastAsia="Malgun Gothic"/>
                <w:lang w:eastAsia="ko-KR"/>
              </w:rPr>
              <w:t>Y</w:t>
            </w:r>
          </w:p>
        </w:tc>
        <w:tc>
          <w:tcPr>
            <w:tcW w:w="2571" w:type="pct"/>
          </w:tcPr>
          <w:p w14:paraId="650BA869" w14:textId="13FBCB51" w:rsidR="00F927A2" w:rsidRDefault="00C26452" w:rsidP="00862C6C">
            <w:pPr>
              <w:rPr>
                <w:rFonts w:eastAsia="Malgun Gothic" w:hint="eastAsia"/>
                <w:lang w:eastAsia="ko-KR"/>
              </w:rPr>
            </w:pPr>
            <w:r>
              <w:rPr>
                <w:rFonts w:eastAsia="Malgun Gothic"/>
                <w:lang w:eastAsia="ko-KR"/>
              </w:rPr>
              <w:t>Wondering how to describe and capture ‘in xxx’. It seems saying ‘not in yyy’ is simpler.</w:t>
            </w: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 xml:space="preserve">Issues for further discussion with </w:t>
      </w:r>
      <w:proofErr w:type="spellStart"/>
      <w:r w:rsidRPr="00FA3E43">
        <w:rPr>
          <w:b/>
          <w:bCs/>
          <w:lang w:eastAsia="sv-SE"/>
        </w:rPr>
        <w:t>tdoc</w:t>
      </w:r>
      <w:proofErr w:type="spellEnd"/>
      <w:r w:rsidRPr="00FA3E43">
        <w:rPr>
          <w:b/>
          <w:bCs/>
          <w:lang w:eastAsia="sv-SE"/>
        </w:rPr>
        <w:t xml:space="preserve">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7-11T10:49:00Z" w:initials="CATT">
    <w:p w14:paraId="45B62CDF"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CommentText"/>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SimSun"/>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0006" w14:textId="77777777" w:rsidR="0023614A" w:rsidRDefault="0023614A" w:rsidP="00051DF8">
      <w:r>
        <w:separator/>
      </w:r>
    </w:p>
  </w:endnote>
  <w:endnote w:type="continuationSeparator" w:id="0">
    <w:p w14:paraId="49405057" w14:textId="77777777" w:rsidR="0023614A" w:rsidRDefault="0023614A" w:rsidP="00051DF8">
      <w:r>
        <w:continuationSeparator/>
      </w:r>
    </w:p>
  </w:endnote>
  <w:endnote w:type="continuationNotice" w:id="1">
    <w:p w14:paraId="7AE5AF89" w14:textId="77777777" w:rsidR="0023614A" w:rsidRDefault="0023614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9B01C" w14:textId="77777777" w:rsidR="0023614A" w:rsidRDefault="0023614A" w:rsidP="00051DF8">
      <w:r>
        <w:separator/>
      </w:r>
    </w:p>
  </w:footnote>
  <w:footnote w:type="continuationSeparator" w:id="0">
    <w:p w14:paraId="76BF4E0F" w14:textId="77777777" w:rsidR="0023614A" w:rsidRDefault="0023614A" w:rsidP="00051DF8">
      <w:r>
        <w:continuationSeparator/>
      </w:r>
    </w:p>
  </w:footnote>
  <w:footnote w:type="continuationNotice" w:id="1">
    <w:p w14:paraId="5D49FF9F" w14:textId="77777777" w:rsidR="0023614A" w:rsidRDefault="0023614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18987">
    <w:abstractNumId w:val="15"/>
  </w:num>
  <w:num w:numId="2" w16cid:durableId="1922177999">
    <w:abstractNumId w:val="1"/>
  </w:num>
  <w:num w:numId="3" w16cid:durableId="1498381868">
    <w:abstractNumId w:val="10"/>
  </w:num>
  <w:num w:numId="4" w16cid:durableId="1710952381">
    <w:abstractNumId w:val="13"/>
  </w:num>
  <w:num w:numId="5" w16cid:durableId="1705327166">
    <w:abstractNumId w:val="0"/>
  </w:num>
  <w:num w:numId="6" w16cid:durableId="1348172418">
    <w:abstractNumId w:val="5"/>
  </w:num>
  <w:num w:numId="7" w16cid:durableId="13121601">
    <w:abstractNumId w:val="11"/>
  </w:num>
  <w:num w:numId="8" w16cid:durableId="53941260">
    <w:abstractNumId w:val="16"/>
  </w:num>
  <w:num w:numId="9" w16cid:durableId="449978079">
    <w:abstractNumId w:val="9"/>
  </w:num>
  <w:num w:numId="10" w16cid:durableId="1251353031">
    <w:abstractNumId w:val="7"/>
  </w:num>
  <w:num w:numId="11" w16cid:durableId="1625890714">
    <w:abstractNumId w:val="2"/>
  </w:num>
  <w:num w:numId="12" w16cid:durableId="1773865211">
    <w:abstractNumId w:val="3"/>
  </w:num>
  <w:num w:numId="13" w16cid:durableId="1046875640">
    <w:abstractNumId w:val="14"/>
  </w:num>
  <w:num w:numId="14" w16cid:durableId="10649079">
    <w:abstractNumId w:val="12"/>
  </w:num>
  <w:num w:numId="15" w16cid:durableId="725178023">
    <w:abstractNumId w:val="6"/>
  </w:num>
  <w:num w:numId="16" w16cid:durableId="392045167">
    <w:abstractNumId w:val="0"/>
  </w:num>
  <w:num w:numId="17" w16cid:durableId="198980444">
    <w:abstractNumId w:val="8"/>
  </w:num>
  <w:num w:numId="18" w16cid:durableId="441851422">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499"/>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4C6D"/>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2D5"/>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14A"/>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3D52"/>
    <w:rsid w:val="002747EC"/>
    <w:rsid w:val="002748EA"/>
    <w:rsid w:val="00276A2E"/>
    <w:rsid w:val="00276C1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1A1"/>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04"/>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5CD0"/>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545"/>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6C1"/>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3F8"/>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4ED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6452"/>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2D54"/>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13F"/>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B36"/>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7A2"/>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0C63"/>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A847408C-23D4-4ED1-9C78-29000546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2D92-A42D-4901-B1D2-3BC309BF8A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11</Pages>
  <Words>3644</Words>
  <Characters>20774</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(Ruiming)</dc:creator>
  <cp:lastModifiedBy>Qualcomm (Ruiming)</cp:lastModifiedBy>
  <cp:revision>5</cp:revision>
  <dcterms:created xsi:type="dcterms:W3CDTF">2025-09-26T06:06:00Z</dcterms:created>
  <dcterms:modified xsi:type="dcterms:W3CDTF">2025-09-26T06:15:00Z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