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20D0D" w14:textId="6F99F78D" w:rsidR="0024799D" w:rsidRPr="003F7759" w:rsidRDefault="0024799D" w:rsidP="0024799D">
      <w:pPr>
        <w:tabs>
          <w:tab w:val="left" w:pos="1701"/>
          <w:tab w:val="right" w:pos="9923"/>
        </w:tabs>
        <w:spacing w:before="120" w:after="0"/>
        <w:jc w:val="both"/>
        <w:rPr>
          <w:b/>
          <w:sz w:val="24"/>
          <w:lang w:val="en-GB" w:eastAsia="x-none"/>
        </w:rPr>
      </w:pPr>
      <w:bookmarkStart w:id="0" w:name="_Hlk131539195"/>
      <w:r>
        <w:rPr>
          <w:rFonts w:cs="Times New Roman"/>
          <w:b/>
          <w:sz w:val="24"/>
          <w:lang w:val="de-DE" w:eastAsia="x-none"/>
        </w:rPr>
        <w:t xml:space="preserve">3GPP TSG-RAN WG2 Meeting </w:t>
      </w:r>
      <w:r w:rsidRPr="003F7759">
        <w:rPr>
          <w:b/>
          <w:sz w:val="24"/>
          <w:lang w:val="en-GB" w:eastAsia="x-none"/>
        </w:rPr>
        <w:t>#1</w:t>
      </w:r>
      <w:r w:rsidR="00292821">
        <w:rPr>
          <w:b/>
          <w:sz w:val="24"/>
          <w:lang w:val="en-GB" w:eastAsia="x-none"/>
        </w:rPr>
        <w:t>3</w:t>
      </w:r>
      <w:r w:rsidR="00E32928">
        <w:rPr>
          <w:b/>
          <w:sz w:val="24"/>
          <w:lang w:val="en-GB" w:eastAsia="x-none"/>
        </w:rPr>
        <w:t>1</w:t>
      </w:r>
      <w:r w:rsidR="00470036">
        <w:rPr>
          <w:b/>
          <w:sz w:val="24"/>
          <w:lang w:val="en-GB" w:eastAsia="x-none"/>
        </w:rPr>
        <w:t>bis</w:t>
      </w:r>
      <w:r w:rsidRPr="003F7759">
        <w:rPr>
          <w:b/>
          <w:sz w:val="24"/>
          <w:lang w:val="en-GB" w:eastAsia="x-none"/>
        </w:rPr>
        <w:tab/>
        <w:t>R2-2</w:t>
      </w:r>
      <w:r>
        <w:rPr>
          <w:b/>
          <w:sz w:val="24"/>
          <w:lang w:val="en-GB" w:eastAsia="x-none"/>
        </w:rPr>
        <w:t>50</w:t>
      </w:r>
      <w:r w:rsidR="00E32928">
        <w:rPr>
          <w:b/>
          <w:sz w:val="24"/>
          <w:lang w:val="en-GB" w:eastAsia="x-none"/>
        </w:rPr>
        <w:t>xxxx</w:t>
      </w:r>
    </w:p>
    <w:p w14:paraId="2D7B5CCD" w14:textId="229D0DCA" w:rsidR="0024799D" w:rsidRPr="003F7759" w:rsidRDefault="009C052D" w:rsidP="0024799D">
      <w:pPr>
        <w:widowControl w:val="0"/>
        <w:tabs>
          <w:tab w:val="left" w:pos="1701"/>
          <w:tab w:val="right" w:pos="9923"/>
        </w:tabs>
        <w:spacing w:after="0"/>
        <w:jc w:val="both"/>
        <w:rPr>
          <w:rFonts w:cs="Times New Roman"/>
          <w:b/>
          <w:sz w:val="24"/>
          <w:lang w:eastAsia="x-none"/>
        </w:rPr>
      </w:pPr>
      <w:r w:rsidRPr="009C052D">
        <w:rPr>
          <w:rFonts w:cs="Times New Roman"/>
          <w:b/>
          <w:sz w:val="24"/>
          <w:lang w:eastAsia="x-none"/>
        </w:rPr>
        <w:t>Prague, Czech Republic, Oct. 13</w:t>
      </w:r>
      <w:r w:rsidRPr="009C052D">
        <w:rPr>
          <w:rFonts w:cs="Times New Roman"/>
          <w:b/>
          <w:sz w:val="24"/>
          <w:vertAlign w:val="superscript"/>
          <w:lang w:eastAsia="x-none"/>
        </w:rPr>
        <w:t>th</w:t>
      </w:r>
      <w:r w:rsidRPr="009C052D">
        <w:rPr>
          <w:rFonts w:cs="Times New Roman"/>
          <w:b/>
          <w:sz w:val="24"/>
          <w:lang w:eastAsia="x-none"/>
        </w:rPr>
        <w:t>-17</w:t>
      </w:r>
      <w:r w:rsidRPr="009C052D">
        <w:rPr>
          <w:rFonts w:cs="Times New Roman"/>
          <w:b/>
          <w:sz w:val="24"/>
          <w:vertAlign w:val="superscript"/>
          <w:lang w:eastAsia="x-none"/>
        </w:rPr>
        <w:t>th</w:t>
      </w:r>
      <w:r w:rsidR="00292821" w:rsidRPr="00292821">
        <w:rPr>
          <w:rFonts w:cs="Times New Roman"/>
          <w:b/>
          <w:sz w:val="24"/>
          <w:lang w:val="de-DE" w:eastAsia="x-none"/>
        </w:rPr>
        <w:t>, 202</w:t>
      </w:r>
      <w:r w:rsidR="00EB6305">
        <w:rPr>
          <w:rFonts w:cs="Times New Roman"/>
          <w:b/>
          <w:sz w:val="24"/>
          <w:lang w:val="de-DE" w:eastAsia="x-none"/>
        </w:rPr>
        <w:t>5</w:t>
      </w:r>
    </w:p>
    <w:p w14:paraId="403CB9C0" w14:textId="77777777" w:rsidR="00A209D6" w:rsidRPr="0024799D" w:rsidRDefault="00A209D6" w:rsidP="00904DEB">
      <w:pPr>
        <w:pStyle w:val="a3"/>
        <w:jc w:val="both"/>
        <w:rPr>
          <w:bCs/>
          <w:noProof w:val="0"/>
          <w:sz w:val="24"/>
          <w:lang w:val="en-US"/>
        </w:rPr>
      </w:pPr>
    </w:p>
    <w:p w14:paraId="74AEDB1B" w14:textId="31C4209A" w:rsidR="00A209D6" w:rsidRPr="00B266B0" w:rsidRDefault="00A209D6" w:rsidP="00904DEB">
      <w:pPr>
        <w:pStyle w:val="CRCoverPage"/>
        <w:tabs>
          <w:tab w:val="left" w:pos="1985"/>
        </w:tabs>
        <w:jc w:val="both"/>
        <w:rPr>
          <w:rFonts w:cs="Arial"/>
          <w:b/>
          <w:bCs/>
          <w:sz w:val="24"/>
          <w:lang w:eastAsia="ja-JP"/>
        </w:rPr>
      </w:pPr>
      <w:r w:rsidRPr="00B266B0">
        <w:rPr>
          <w:rFonts w:cs="Arial"/>
          <w:b/>
          <w:bCs/>
          <w:sz w:val="24"/>
        </w:rPr>
        <w:t>Agenda item:</w:t>
      </w:r>
      <w:r>
        <w:rPr>
          <w:rFonts w:cs="Arial"/>
          <w:b/>
          <w:bCs/>
          <w:sz w:val="24"/>
        </w:rPr>
        <w:tab/>
      </w:r>
      <w:r w:rsidR="00747EAC" w:rsidRPr="00747EAC">
        <w:rPr>
          <w:rFonts w:cs="Arial"/>
          <w:b/>
          <w:bCs/>
          <w:sz w:val="24"/>
        </w:rPr>
        <w:t>8.12.1</w:t>
      </w:r>
    </w:p>
    <w:p w14:paraId="73188B46" w14:textId="03BCCD74" w:rsidR="00A209D6" w:rsidRPr="00D64B1C"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Source:</w:t>
      </w:r>
      <w:r w:rsidRPr="00D64B1C">
        <w:rPr>
          <w:rFonts w:eastAsia="SimSun"/>
          <w:b/>
          <w:bCs/>
          <w:sz w:val="24"/>
          <w:szCs w:val="20"/>
          <w:lang w:val="en-GB" w:eastAsia="en-US"/>
        </w:rPr>
        <w:tab/>
      </w:r>
      <w:r w:rsidR="00B46E85" w:rsidRPr="00D64B1C">
        <w:rPr>
          <w:rFonts w:eastAsia="SimSun"/>
          <w:b/>
          <w:bCs/>
          <w:sz w:val="24"/>
          <w:szCs w:val="20"/>
          <w:lang w:val="en-GB" w:eastAsia="en-US"/>
        </w:rPr>
        <w:t>Samsung</w:t>
      </w:r>
    </w:p>
    <w:p w14:paraId="0FA3EF00" w14:textId="269329B5" w:rsidR="00A209D6"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Title:</w:t>
      </w:r>
      <w:r w:rsidRPr="00D64B1C">
        <w:rPr>
          <w:rFonts w:eastAsia="SimSun"/>
          <w:b/>
          <w:bCs/>
          <w:sz w:val="24"/>
          <w:szCs w:val="20"/>
          <w:lang w:val="en-GB" w:eastAsia="en-US"/>
        </w:rPr>
        <w:tab/>
      </w:r>
      <w:r w:rsidR="0066468D">
        <w:rPr>
          <w:rFonts w:eastAsia="SimSun"/>
          <w:b/>
          <w:bCs/>
          <w:sz w:val="24"/>
          <w:szCs w:val="20"/>
          <w:lang w:val="en-GB" w:eastAsia="en-US"/>
        </w:rPr>
        <w:t xml:space="preserve">Report of </w:t>
      </w:r>
      <w:r w:rsidR="009C052D">
        <w:rPr>
          <w:rFonts w:eastAsia="SimSun"/>
          <w:b/>
          <w:bCs/>
          <w:sz w:val="24"/>
          <w:szCs w:val="20"/>
          <w:lang w:val="en-GB" w:eastAsia="en-US"/>
        </w:rPr>
        <w:t xml:space="preserve">Rel-19 MIMO </w:t>
      </w:r>
      <w:r w:rsidR="00292821">
        <w:rPr>
          <w:rFonts w:eastAsia="SimSun"/>
          <w:b/>
          <w:bCs/>
          <w:sz w:val="24"/>
          <w:szCs w:val="20"/>
          <w:lang w:val="en-GB" w:eastAsia="en-US"/>
        </w:rPr>
        <w:t>MAC open issues</w:t>
      </w:r>
      <w:r w:rsidR="00427694">
        <w:rPr>
          <w:rFonts w:eastAsia="SimSun"/>
          <w:b/>
          <w:bCs/>
          <w:sz w:val="24"/>
          <w:szCs w:val="20"/>
          <w:lang w:val="en-GB" w:eastAsia="en-US"/>
        </w:rPr>
        <w:t xml:space="preserve"> for maintenance</w:t>
      </w:r>
    </w:p>
    <w:p w14:paraId="1E3534A1" w14:textId="47D80BD4" w:rsidR="00F40AF9" w:rsidRPr="00D64B1C" w:rsidRDefault="00F40AF9" w:rsidP="00904DEB">
      <w:pPr>
        <w:tabs>
          <w:tab w:val="left" w:pos="1985"/>
        </w:tabs>
        <w:ind w:left="1985" w:hanging="1985"/>
        <w:jc w:val="both"/>
        <w:rPr>
          <w:rFonts w:eastAsia="SimSun"/>
          <w:b/>
          <w:bCs/>
          <w:sz w:val="24"/>
          <w:szCs w:val="20"/>
          <w:lang w:val="en-GB" w:eastAsia="en-US"/>
        </w:rPr>
      </w:pPr>
      <w:r>
        <w:rPr>
          <w:b/>
          <w:bCs/>
          <w:sz w:val="24"/>
        </w:rPr>
        <w:t>WID/SID:</w:t>
      </w:r>
      <w:r>
        <w:rPr>
          <w:b/>
          <w:bCs/>
          <w:sz w:val="24"/>
        </w:rPr>
        <w:tab/>
      </w:r>
      <w:r w:rsidR="00DB6467" w:rsidRPr="00DC2840">
        <w:rPr>
          <w:b/>
          <w:bCs/>
          <w:sz w:val="24"/>
          <w:lang w:eastAsia="en-US"/>
        </w:rPr>
        <w:t>NR_MIMO_Ph5</w:t>
      </w:r>
    </w:p>
    <w:p w14:paraId="6FEB19D6" w14:textId="18A0ADEC" w:rsidR="00A209D6" w:rsidRPr="00D64B1C"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Document for:</w:t>
      </w:r>
      <w:r w:rsidRPr="00D64B1C">
        <w:rPr>
          <w:rFonts w:eastAsia="SimSun"/>
          <w:b/>
          <w:bCs/>
          <w:sz w:val="24"/>
          <w:szCs w:val="20"/>
          <w:lang w:val="en-GB" w:eastAsia="en-US"/>
        </w:rPr>
        <w:tab/>
        <w:t>Discussion</w:t>
      </w:r>
      <w:r w:rsidR="000F57DC" w:rsidRPr="00D64B1C">
        <w:rPr>
          <w:rFonts w:eastAsia="SimSun"/>
          <w:b/>
          <w:bCs/>
          <w:sz w:val="24"/>
          <w:szCs w:val="20"/>
          <w:lang w:val="en-GB" w:eastAsia="en-US"/>
        </w:rPr>
        <w:t xml:space="preserve"> and Decision</w:t>
      </w:r>
    </w:p>
    <w:bookmarkEnd w:id="0"/>
    <w:p w14:paraId="58D1B023" w14:textId="77777777" w:rsidR="001B4380" w:rsidRDefault="001B4380" w:rsidP="001B4380">
      <w:pPr>
        <w:pStyle w:val="1"/>
        <w:overflowPunct w:val="0"/>
        <w:autoSpaceDE w:val="0"/>
        <w:autoSpaceDN w:val="0"/>
        <w:adjustRightInd w:val="0"/>
        <w:textAlignment w:val="baseline"/>
      </w:pPr>
      <w:r>
        <w:t>Introduction</w:t>
      </w:r>
    </w:p>
    <w:p w14:paraId="6B4596DD" w14:textId="66B1E79A" w:rsidR="00E32928" w:rsidRDefault="001C415C" w:rsidP="007D28B0">
      <w:r>
        <w:t>This</w:t>
      </w:r>
      <w:r w:rsidR="001B4380">
        <w:t xml:space="preserve"> </w:t>
      </w:r>
      <w:r w:rsidR="007D28B0">
        <w:t xml:space="preserve">offline discussion aims to collect Rel-19 MIMO MAC open issues for maintenance according to the </w:t>
      </w:r>
      <w:r w:rsidR="00795595">
        <w:t xml:space="preserve">instruction </w:t>
      </w:r>
      <w:r w:rsidR="00A3295F">
        <w:t xml:space="preserve">below indicated </w:t>
      </w:r>
      <w:r w:rsidR="00E248EF">
        <w:t xml:space="preserve">in email thread </w:t>
      </w:r>
      <w:r w:rsidR="00E248EF" w:rsidRPr="00E248EF">
        <w:rPr>
          <w:b/>
        </w:rPr>
        <w:t>[POST131][000][Organizational] Schedule and Agenda</w:t>
      </w:r>
      <w:r w:rsidR="00E248EF">
        <w:t xml:space="preserve"> and </w:t>
      </w:r>
      <w:r w:rsidR="00737900">
        <w:t>in</w:t>
      </w:r>
      <w:r w:rsidR="007D28B0">
        <w:t xml:space="preserve"> the RAN2#131bis meeting agenda.</w:t>
      </w:r>
    </w:p>
    <w:p w14:paraId="0A1B30B0" w14:textId="77777777" w:rsidR="00E248EF" w:rsidRDefault="00E248EF" w:rsidP="007D28B0"/>
    <w:p w14:paraId="0F005A5B" w14:textId="5154D5B9" w:rsidR="00E248EF" w:rsidRDefault="00E248EF" w:rsidP="007D28B0">
      <w:r w:rsidRPr="00E248EF">
        <w:rPr>
          <w:noProof/>
          <w:lang w:eastAsia="zh-CN"/>
        </w:rPr>
        <w:drawing>
          <wp:inline distT="0" distB="0" distL="0" distR="0" wp14:anchorId="70DDF6AF" wp14:editId="0EA637BA">
            <wp:extent cx="6115685" cy="7613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15685" cy="761365"/>
                    </a:xfrm>
                    <a:prstGeom prst="rect">
                      <a:avLst/>
                    </a:prstGeom>
                  </pic:spPr>
                </pic:pic>
              </a:graphicData>
            </a:graphic>
          </wp:inline>
        </w:drawing>
      </w:r>
    </w:p>
    <w:p w14:paraId="3E9802CF" w14:textId="77777777" w:rsidR="00E248EF" w:rsidRDefault="00E248EF" w:rsidP="007D28B0"/>
    <w:p w14:paraId="4E2C4AFF" w14:textId="1DA32D9F" w:rsidR="00E248EF" w:rsidRDefault="00E248EF" w:rsidP="007D28B0">
      <w:pPr>
        <w:rPr>
          <w:rFonts w:eastAsia="SimSun"/>
          <w:lang w:eastAsia="zh-CN"/>
        </w:rPr>
      </w:pPr>
      <w:r w:rsidRPr="00E248EF">
        <w:rPr>
          <w:rFonts w:eastAsia="SimSun"/>
          <w:noProof/>
          <w:lang w:eastAsia="zh-CN"/>
        </w:rPr>
        <w:drawing>
          <wp:inline distT="0" distB="0" distL="0" distR="0" wp14:anchorId="1819FD16" wp14:editId="0CB0D091">
            <wp:extent cx="6115685" cy="14281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15685" cy="1428115"/>
                    </a:xfrm>
                    <a:prstGeom prst="rect">
                      <a:avLst/>
                    </a:prstGeom>
                  </pic:spPr>
                </pic:pic>
              </a:graphicData>
            </a:graphic>
          </wp:inline>
        </w:drawing>
      </w:r>
    </w:p>
    <w:p w14:paraId="471A26F1" w14:textId="77777777" w:rsidR="00E248EF" w:rsidRDefault="00E248EF" w:rsidP="001B4380"/>
    <w:p w14:paraId="23AA181F" w14:textId="40B6FD24" w:rsidR="00737900" w:rsidRDefault="00737900" w:rsidP="001B4380">
      <w:r>
        <w:t>The following CR review offline discussion is used to</w:t>
      </w:r>
      <w:r w:rsidRPr="00737900">
        <w:t xml:space="preserve"> expand the scope to gather open issues.</w:t>
      </w:r>
    </w:p>
    <w:p w14:paraId="6A9E035B" w14:textId="77777777" w:rsidR="00654E21" w:rsidRPr="00A220D8" w:rsidRDefault="00654E21" w:rsidP="00654E21">
      <w:pPr>
        <w:pStyle w:val="EmailDiscussion"/>
        <w:rPr>
          <w:ins w:id="1" w:author="作者"/>
        </w:rPr>
      </w:pPr>
      <w:ins w:id="2" w:author="作者">
        <w:r w:rsidRPr="00A220D8">
          <w:t>[Post1</w:t>
        </w:r>
        <w:r w:rsidRPr="00A220D8">
          <w:rPr>
            <w:rFonts w:eastAsia="SimSun" w:hint="eastAsia"/>
            <w:lang w:eastAsia="zh-CN"/>
          </w:rPr>
          <w:t>31</w:t>
        </w:r>
        <w:r w:rsidRPr="00A220D8">
          <w:t>][</w:t>
        </w:r>
        <w:r w:rsidRPr="00A220D8">
          <w:rPr>
            <w:rFonts w:eastAsia="SimSun" w:hint="eastAsia"/>
            <w:lang w:eastAsia="zh-CN"/>
          </w:rPr>
          <w:t>217</w:t>
        </w:r>
        <w:r w:rsidRPr="00A220D8">
          <w:t xml:space="preserve">][MIMO_Ph5] </w:t>
        </w:r>
        <w:r w:rsidRPr="00A220D8">
          <w:rPr>
            <w:rFonts w:eastAsia="SimSun" w:hint="eastAsia"/>
            <w:lang w:eastAsia="zh-CN"/>
          </w:rPr>
          <w:t xml:space="preserve">CR for </w:t>
        </w:r>
        <w:r w:rsidRPr="00A220D8">
          <w:t>TS 38.</w:t>
        </w:r>
        <w:r w:rsidRPr="00A220D8">
          <w:rPr>
            <w:rFonts w:eastAsia="SimSun" w:hint="eastAsia"/>
            <w:lang w:eastAsia="zh-CN"/>
          </w:rPr>
          <w:t>321</w:t>
        </w:r>
        <w:r w:rsidRPr="00A220D8">
          <w:t xml:space="preserve"> (</w:t>
        </w:r>
        <w:r w:rsidRPr="00A220D8">
          <w:rPr>
            <w:rFonts w:eastAsia="SimSun" w:hint="eastAsia"/>
            <w:lang w:eastAsia="zh-CN"/>
          </w:rPr>
          <w:t>Samsung</w:t>
        </w:r>
        <w:r w:rsidRPr="00A220D8">
          <w:t>)</w:t>
        </w:r>
      </w:ins>
    </w:p>
    <w:p w14:paraId="4AF3A847" w14:textId="77777777" w:rsidR="00654E21" w:rsidRPr="00A220D8" w:rsidRDefault="00654E21" w:rsidP="00654E21">
      <w:pPr>
        <w:pStyle w:val="EmailDiscussion2"/>
        <w:ind w:left="1619" w:firstLine="0"/>
        <w:rPr>
          <w:ins w:id="3" w:author="作者"/>
          <w:rFonts w:eastAsia="SimSun"/>
          <w:lang w:eastAsia="zh-CN"/>
        </w:rPr>
      </w:pPr>
      <w:ins w:id="4" w:author="作者">
        <w:r w:rsidRPr="00A220D8">
          <w:rPr>
            <w:rFonts w:eastAsia="SimSun"/>
            <w:lang w:eastAsia="zh-CN"/>
          </w:rPr>
          <w:t xml:space="preserve">Intended outcome: </w:t>
        </w:r>
        <w:r w:rsidRPr="00A220D8">
          <w:rPr>
            <w:rFonts w:eastAsia="SimSun" w:hint="eastAsia"/>
            <w:lang w:eastAsia="zh-CN"/>
          </w:rPr>
          <w:t xml:space="preserve">Agree the CR for </w:t>
        </w:r>
        <w:r w:rsidRPr="00A220D8">
          <w:t>TS 38.</w:t>
        </w:r>
        <w:r w:rsidRPr="00A220D8">
          <w:rPr>
            <w:rFonts w:eastAsia="SimSun" w:hint="eastAsia"/>
            <w:lang w:eastAsia="zh-CN"/>
          </w:rPr>
          <w:t>321</w:t>
        </w:r>
      </w:ins>
    </w:p>
    <w:p w14:paraId="008B8D0E" w14:textId="77777777" w:rsidR="00654E21" w:rsidRDefault="00654E21" w:rsidP="00654E21">
      <w:pPr>
        <w:pStyle w:val="EmailDiscussion2"/>
        <w:ind w:left="1619" w:firstLine="0"/>
        <w:rPr>
          <w:ins w:id="5" w:author="作者"/>
          <w:rFonts w:eastAsia="SimSun"/>
          <w:lang w:eastAsia="zh-CN"/>
        </w:rPr>
      </w:pPr>
      <w:ins w:id="6" w:author="作者">
        <w:r w:rsidRPr="00A220D8">
          <w:rPr>
            <w:rFonts w:eastAsia="SimSun"/>
            <w:lang w:eastAsia="zh-CN"/>
          </w:rPr>
          <w:t xml:space="preserve">Deadline:  </w:t>
        </w:r>
      </w:ins>
    </w:p>
    <w:p w14:paraId="04AEFCB9" w14:textId="77777777" w:rsidR="00654E21" w:rsidRDefault="00654E21" w:rsidP="00654E21">
      <w:pPr>
        <w:pStyle w:val="EmailDiscussion2"/>
        <w:numPr>
          <w:ilvl w:val="0"/>
          <w:numId w:val="24"/>
        </w:numPr>
        <w:rPr>
          <w:ins w:id="7" w:author="作者"/>
        </w:rPr>
      </w:pPr>
      <w:ins w:id="8" w:author="作者">
        <w:r>
          <w:t>Initial list of open issues by rapporteur, proposed resolutions for easy open issues or resolution options for other issues: sept. 19</w:t>
        </w:r>
        <w:r w:rsidRPr="008979AF">
          <w:rPr>
            <w:vertAlign w:val="superscript"/>
          </w:rPr>
          <w:t>th</w:t>
        </w:r>
        <w:r>
          <w:t xml:space="preserve"> </w:t>
        </w:r>
      </w:ins>
    </w:p>
    <w:p w14:paraId="4822063F" w14:textId="77777777" w:rsidR="00654E21" w:rsidRDefault="00654E21" w:rsidP="00654E21">
      <w:pPr>
        <w:pStyle w:val="EmailDiscussion2"/>
        <w:numPr>
          <w:ilvl w:val="0"/>
          <w:numId w:val="24"/>
        </w:numPr>
        <w:rPr>
          <w:ins w:id="9" w:author="作者"/>
        </w:rPr>
      </w:pPr>
      <w:ins w:id="10" w:author="作者">
        <w:r>
          <w:t>Inputs from other companies and identification of issues that require contribution input: Sept. 26</w:t>
        </w:r>
        <w:r w:rsidRPr="008979AF">
          <w:rPr>
            <w:vertAlign w:val="superscript"/>
          </w:rPr>
          <w:t>th</w:t>
        </w:r>
        <w:r>
          <w:t xml:space="preserve"> </w:t>
        </w:r>
      </w:ins>
    </w:p>
    <w:p w14:paraId="5C567755" w14:textId="77777777" w:rsidR="00654E21" w:rsidRDefault="00654E21" w:rsidP="00654E21">
      <w:pPr>
        <w:pStyle w:val="EmailDiscussion2"/>
        <w:numPr>
          <w:ilvl w:val="0"/>
          <w:numId w:val="24"/>
        </w:numPr>
        <w:rPr>
          <w:ins w:id="11" w:author="作者"/>
        </w:rPr>
      </w:pPr>
      <w:ins w:id="12" w:author="作者">
        <w:r>
          <w:t>Final set of proposals and resolutions for issues that don’t require contribution input: Oct. 1st</w:t>
        </w:r>
      </w:ins>
    </w:p>
    <w:p w14:paraId="7F9B7B03" w14:textId="08C3F83E" w:rsidR="00737900" w:rsidRPr="00A220D8" w:rsidDel="00654E21" w:rsidRDefault="00737900" w:rsidP="00737900">
      <w:pPr>
        <w:pStyle w:val="EmailDiscussion"/>
        <w:rPr>
          <w:del w:id="13" w:author="作者"/>
        </w:rPr>
      </w:pPr>
      <w:del w:id="14" w:author="作者">
        <w:r w:rsidRPr="00A220D8" w:rsidDel="00654E21">
          <w:delText>[Post1</w:delText>
        </w:r>
        <w:r w:rsidRPr="00A220D8" w:rsidDel="00654E21">
          <w:rPr>
            <w:rFonts w:eastAsia="SimSun" w:hint="eastAsia"/>
            <w:lang w:eastAsia="zh-CN"/>
          </w:rPr>
          <w:delText>31</w:delText>
        </w:r>
        <w:r w:rsidRPr="00A220D8" w:rsidDel="00654E21">
          <w:delText>][</w:delText>
        </w:r>
        <w:r w:rsidRPr="00A220D8" w:rsidDel="00654E21">
          <w:rPr>
            <w:rFonts w:eastAsia="SimSun" w:hint="eastAsia"/>
            <w:lang w:eastAsia="zh-CN"/>
          </w:rPr>
          <w:delText>217</w:delText>
        </w:r>
        <w:r w:rsidRPr="00A220D8" w:rsidDel="00654E21">
          <w:delText xml:space="preserve">][MIMO_Ph5] </w:delText>
        </w:r>
        <w:r w:rsidRPr="00A220D8" w:rsidDel="00654E21">
          <w:rPr>
            <w:rFonts w:eastAsia="SimSun" w:hint="eastAsia"/>
            <w:lang w:eastAsia="zh-CN"/>
          </w:rPr>
          <w:delText xml:space="preserve">CR for </w:delText>
        </w:r>
        <w:r w:rsidRPr="00A220D8" w:rsidDel="00654E21">
          <w:delText>TS 38.</w:delText>
        </w:r>
        <w:r w:rsidRPr="00A220D8" w:rsidDel="00654E21">
          <w:rPr>
            <w:rFonts w:eastAsia="SimSun" w:hint="eastAsia"/>
            <w:lang w:eastAsia="zh-CN"/>
          </w:rPr>
          <w:delText>321</w:delText>
        </w:r>
        <w:r w:rsidRPr="00A220D8" w:rsidDel="00654E21">
          <w:delText xml:space="preserve"> (</w:delText>
        </w:r>
        <w:r w:rsidRPr="00A220D8" w:rsidDel="00654E21">
          <w:rPr>
            <w:rFonts w:eastAsia="SimSun" w:hint="eastAsia"/>
            <w:lang w:eastAsia="zh-CN"/>
          </w:rPr>
          <w:delText>Samsung</w:delText>
        </w:r>
        <w:r w:rsidRPr="00A220D8" w:rsidDel="00654E21">
          <w:delText>)</w:delText>
        </w:r>
      </w:del>
    </w:p>
    <w:p w14:paraId="0ACB2BE3" w14:textId="015DDE0D" w:rsidR="00737900" w:rsidDel="00654E21" w:rsidRDefault="00737900" w:rsidP="00737900">
      <w:pPr>
        <w:pStyle w:val="EmailDiscussion2"/>
        <w:ind w:left="1619" w:firstLine="0"/>
        <w:rPr>
          <w:del w:id="15" w:author="作者"/>
          <w:rFonts w:eastAsia="SimSun"/>
          <w:lang w:eastAsia="zh-CN"/>
        </w:rPr>
      </w:pPr>
      <w:del w:id="16" w:author="作者">
        <w:r w:rsidRPr="00A220D8" w:rsidDel="00654E21">
          <w:rPr>
            <w:rFonts w:eastAsia="SimSun"/>
            <w:lang w:eastAsia="zh-CN"/>
          </w:rPr>
          <w:delText xml:space="preserve">Intended outcome: </w:delText>
        </w:r>
        <w:r w:rsidRPr="00737900" w:rsidDel="00654E21">
          <w:rPr>
            <w:rFonts w:eastAsia="SimSun" w:hint="eastAsia"/>
            <w:strike/>
            <w:lang w:eastAsia="zh-CN"/>
          </w:rPr>
          <w:delText xml:space="preserve">Agree the CR for </w:delText>
        </w:r>
        <w:r w:rsidRPr="00737900" w:rsidDel="00654E21">
          <w:rPr>
            <w:strike/>
          </w:rPr>
          <w:delText>TS 38.</w:delText>
        </w:r>
        <w:r w:rsidRPr="00737900" w:rsidDel="00654E21">
          <w:rPr>
            <w:rFonts w:eastAsia="SimSun" w:hint="eastAsia"/>
            <w:strike/>
            <w:lang w:eastAsia="zh-CN"/>
          </w:rPr>
          <w:delText>321</w:delText>
        </w:r>
        <w:r w:rsidDel="00654E21">
          <w:rPr>
            <w:rFonts w:eastAsia="SimSun"/>
            <w:lang w:eastAsia="zh-CN"/>
          </w:rPr>
          <w:delText xml:space="preserve"> and collect open issues for maintenance.</w:delText>
        </w:r>
      </w:del>
    </w:p>
    <w:p w14:paraId="0D59D498" w14:textId="7209520F" w:rsidR="000E275C" w:rsidRPr="00A220D8" w:rsidDel="00654E21" w:rsidRDefault="000E275C" w:rsidP="00737900">
      <w:pPr>
        <w:pStyle w:val="EmailDiscussion2"/>
        <w:ind w:left="1619" w:firstLine="0"/>
        <w:rPr>
          <w:del w:id="17" w:author="作者"/>
          <w:rFonts w:eastAsia="SimSun"/>
          <w:lang w:eastAsia="zh-CN"/>
        </w:rPr>
      </w:pPr>
      <w:del w:id="18" w:author="作者">
        <w:r w:rsidDel="00654E21">
          <w:rPr>
            <w:rFonts w:eastAsia="SimSun"/>
            <w:lang w:eastAsia="zh-CN"/>
          </w:rPr>
          <w:delText xml:space="preserve">Deadline: </w:delText>
        </w:r>
        <w:r w:rsidR="00780915" w:rsidRPr="00780915" w:rsidDel="00654E21">
          <w:rPr>
            <w:b/>
            <w:bCs/>
            <w:color w:val="FF0000"/>
            <w:highlight w:val="yellow"/>
          </w:rPr>
          <w:delText xml:space="preserve">phase-1 </w:delText>
        </w:r>
        <w:r w:rsidDel="00654E21">
          <w:rPr>
            <w:b/>
            <w:bCs/>
            <w:color w:val="FF0000"/>
            <w:highlight w:val="yellow"/>
          </w:rPr>
          <w:delText>Sep. 19th</w:delText>
        </w:r>
        <w:r w:rsidRPr="0086043A" w:rsidDel="00654E21">
          <w:rPr>
            <w:b/>
            <w:bCs/>
            <w:color w:val="FF0000"/>
            <w:highlight w:val="yellow"/>
          </w:rPr>
          <w:delText xml:space="preserve"> 1000 UTC</w:delText>
        </w:r>
        <w:r w:rsidR="00780915" w:rsidDel="00654E21">
          <w:rPr>
            <w:b/>
            <w:bCs/>
            <w:color w:val="FF0000"/>
            <w:highlight w:val="yellow"/>
          </w:rPr>
          <w:delText>; phase-2 Sep. 26th</w:delText>
        </w:r>
        <w:r w:rsidR="00780915" w:rsidRPr="0086043A" w:rsidDel="00654E21">
          <w:rPr>
            <w:b/>
            <w:bCs/>
            <w:color w:val="FF0000"/>
            <w:highlight w:val="yellow"/>
          </w:rPr>
          <w:delText xml:space="preserve"> 1000 UTC</w:delText>
        </w:r>
        <w:r w:rsidR="00780915" w:rsidDel="00654E21">
          <w:rPr>
            <w:b/>
            <w:bCs/>
            <w:color w:val="FF0000"/>
            <w:highlight w:val="yellow"/>
          </w:rPr>
          <w:delText>.</w:delText>
        </w:r>
      </w:del>
    </w:p>
    <w:p w14:paraId="741CF23E" w14:textId="77777777" w:rsidR="001666B4" w:rsidRDefault="001666B4" w:rsidP="001B4380"/>
    <w:p w14:paraId="68F808D3" w14:textId="0E777A45" w:rsidR="007F09B4" w:rsidRDefault="00780915" w:rsidP="001B4380">
      <w:r>
        <w:t>For phase-1 discussion, c</w:t>
      </w:r>
      <w:r w:rsidR="001B4380">
        <w:t xml:space="preserve">ompanies are invited to provide </w:t>
      </w:r>
      <w:r w:rsidR="001666B4">
        <w:t>identified</w:t>
      </w:r>
      <w:r w:rsidR="001B4380">
        <w:t xml:space="preserve"> open issue</w:t>
      </w:r>
      <w:r w:rsidR="00083159">
        <w:t>s</w:t>
      </w:r>
      <w:r w:rsidR="001666B4">
        <w:t xml:space="preserve"> and the corresponding suggested solutions </w:t>
      </w:r>
      <w:r w:rsidR="001B4380">
        <w:t xml:space="preserve">by </w:t>
      </w:r>
      <w:r w:rsidR="001666B4">
        <w:rPr>
          <w:b/>
          <w:bCs/>
          <w:color w:val="FF0000"/>
          <w:highlight w:val="yellow"/>
        </w:rPr>
        <w:t>Sep. 19th</w:t>
      </w:r>
      <w:r w:rsidR="001B4380" w:rsidRPr="0086043A">
        <w:rPr>
          <w:b/>
          <w:bCs/>
          <w:color w:val="FF0000"/>
          <w:highlight w:val="yellow"/>
        </w:rPr>
        <w:t xml:space="preserve"> </w:t>
      </w:r>
      <w:r w:rsidR="0086043A" w:rsidRPr="0086043A">
        <w:rPr>
          <w:b/>
          <w:bCs/>
          <w:color w:val="FF0000"/>
          <w:highlight w:val="yellow"/>
        </w:rPr>
        <w:t>1000 UTC</w:t>
      </w:r>
      <w:r w:rsidR="007F09B4">
        <w:t>, so that R</w:t>
      </w:r>
      <w:r w:rsidR="005405D4">
        <w:t xml:space="preserve">apporteur </w:t>
      </w:r>
      <w:r w:rsidR="007F09B4">
        <w:t>can</w:t>
      </w:r>
      <w:r w:rsidR="001666B4">
        <w:t xml:space="preserve"> </w:t>
      </w:r>
      <w:r w:rsidR="005405D4">
        <w:t>summarize</w:t>
      </w:r>
      <w:r w:rsidR="001666B4">
        <w:t xml:space="preserve"> the issues</w:t>
      </w:r>
      <w:r>
        <w:t xml:space="preserve"> to be discussed in phase-2</w:t>
      </w:r>
      <w:r w:rsidR="000E275C">
        <w:t xml:space="preserve">. </w:t>
      </w:r>
    </w:p>
    <w:p w14:paraId="1CCB0FC7" w14:textId="020F7177" w:rsidR="000E275C" w:rsidRDefault="007F09B4" w:rsidP="001B4380">
      <w:r>
        <w:lastRenderedPageBreak/>
        <w:t>For phase-2 discussion</w:t>
      </w:r>
      <w:r w:rsidR="00F41039">
        <w:t xml:space="preserve"> by </w:t>
      </w:r>
      <w:r w:rsidR="00F41039">
        <w:rPr>
          <w:b/>
          <w:bCs/>
          <w:color w:val="FF0000"/>
          <w:highlight w:val="yellow"/>
        </w:rPr>
        <w:t>Sep. 26th</w:t>
      </w:r>
      <w:r w:rsidR="00F41039" w:rsidRPr="0086043A">
        <w:rPr>
          <w:b/>
          <w:bCs/>
          <w:color w:val="FF0000"/>
          <w:highlight w:val="yellow"/>
        </w:rPr>
        <w:t xml:space="preserve"> 1000 UTC</w:t>
      </w:r>
      <w:r>
        <w:t xml:space="preserve">, companies please share views on the issues </w:t>
      </w:r>
      <w:r w:rsidR="00F41039">
        <w:t>summarized</w:t>
      </w:r>
      <w:r>
        <w:t xml:space="preserve"> by the Rapporteur. Based on the comments, Rapporteur will list the easy issues with promising solutions and the </w:t>
      </w:r>
      <w:r w:rsidR="00DE6B9A">
        <w:t>controversial</w:t>
      </w:r>
      <w:r>
        <w:t xml:space="preserve"> issues to be further discussed based on tdoc contribution.</w:t>
      </w:r>
      <w:ins w:id="19" w:author="作者">
        <w:r w:rsidR="00654E21">
          <w:t xml:space="preserve"> Please continue to share identified issues that requires contribution input if not provided in phase-1 discussion.</w:t>
        </w:r>
      </w:ins>
    </w:p>
    <w:p w14:paraId="2A3EA730" w14:textId="136174D0" w:rsidR="001B4380" w:rsidRPr="00035F44" w:rsidRDefault="001666B4" w:rsidP="001B4380">
      <w:pPr>
        <w:rPr>
          <w:b/>
          <w:bCs/>
          <w:color w:val="FF0000"/>
        </w:rPr>
      </w:pPr>
      <w:r>
        <w:t>Companies are encouraged</w:t>
      </w:r>
      <w:r w:rsidR="000E275C">
        <w:t xml:space="preserve"> to spend time early to </w:t>
      </w:r>
      <w:r>
        <w:t xml:space="preserve">identify open issues and </w:t>
      </w:r>
      <w:r w:rsidR="000E275C">
        <w:t xml:space="preserve">utilize this offline discussion to </w:t>
      </w:r>
      <w:r>
        <w:t xml:space="preserve">provide </w:t>
      </w:r>
      <w:r w:rsidR="000E275C">
        <w:t xml:space="preserve">inputs in order </w:t>
      </w:r>
      <w:r>
        <w:t xml:space="preserve">to facilitate the </w:t>
      </w:r>
      <w:r w:rsidR="000E275C">
        <w:t xml:space="preserve">tdoc preparation and the </w:t>
      </w:r>
      <w:r>
        <w:t xml:space="preserve">discussion </w:t>
      </w:r>
      <w:r w:rsidR="000E275C">
        <w:t>at</w:t>
      </w:r>
      <w:r>
        <w:t xml:space="preserve"> RAN2#131bis.</w:t>
      </w:r>
    </w:p>
    <w:p w14:paraId="6B870CA0" w14:textId="773C1ED3" w:rsidR="001B4380" w:rsidRPr="00D90DA9" w:rsidRDefault="00780915" w:rsidP="009A5BDE">
      <w:pPr>
        <w:pStyle w:val="1"/>
      </w:pPr>
      <w:r>
        <w:t>Discussion</w:t>
      </w:r>
    </w:p>
    <w:p w14:paraId="7BCAB017" w14:textId="6112D6E9" w:rsidR="007B0174" w:rsidRDefault="00780915" w:rsidP="001B4380">
      <w:pPr>
        <w:rPr>
          <w:lang w:eastAsia="sv-SE"/>
        </w:rPr>
      </w:pPr>
      <w:r w:rsidRPr="00780915">
        <w:rPr>
          <w:highlight w:val="yellow"/>
          <w:lang w:eastAsia="sv-SE"/>
        </w:rPr>
        <w:t>For phase-1 discussion by Sep 19</w:t>
      </w:r>
      <w:r w:rsidRPr="00780915">
        <w:rPr>
          <w:highlight w:val="yellow"/>
          <w:vertAlign w:val="superscript"/>
          <w:lang w:eastAsia="sv-SE"/>
        </w:rPr>
        <w:t>th</w:t>
      </w:r>
      <w:r w:rsidRPr="00780915">
        <w:rPr>
          <w:highlight w:val="yellow"/>
          <w:lang w:eastAsia="sv-SE"/>
        </w:rPr>
        <w:t xml:space="preserve"> 1000 UTC</w:t>
      </w:r>
      <w:r>
        <w:rPr>
          <w:lang w:eastAsia="sv-SE"/>
        </w:rPr>
        <w:t>, p</w:t>
      </w:r>
      <w:r w:rsidR="001170BD">
        <w:rPr>
          <w:lang w:eastAsia="sv-SE"/>
        </w:rPr>
        <w:t xml:space="preserve">lease provide the description of the identified issues and the potential solutions. </w:t>
      </w:r>
      <w:r w:rsidR="00BC2D87">
        <w:rPr>
          <w:lang w:eastAsia="sv-SE"/>
        </w:rPr>
        <w:t>As the outcome of phase-1 discussion, Rapporteur will indicate the issues to be discussed in phase-2. Some easy issues may not need phase-2 discussion.</w:t>
      </w:r>
    </w:p>
    <w:p w14:paraId="5BBCB5BF" w14:textId="77777777" w:rsidR="007B0174" w:rsidRPr="007B0174" w:rsidRDefault="001170BD" w:rsidP="007B0174">
      <w:pPr>
        <w:pStyle w:val="ab"/>
        <w:numPr>
          <w:ilvl w:val="0"/>
          <w:numId w:val="15"/>
        </w:numPr>
        <w:rPr>
          <w:sz w:val="20"/>
          <w:lang w:eastAsia="sv-SE"/>
        </w:rPr>
      </w:pPr>
      <w:r w:rsidRPr="007B0174">
        <w:rPr>
          <w:sz w:val="20"/>
          <w:lang w:eastAsia="sv-SE"/>
        </w:rPr>
        <w:t xml:space="preserve">The identified issue should have potential MAC impact. </w:t>
      </w:r>
      <w:r w:rsidR="00DD7A9E" w:rsidRPr="007B0174">
        <w:rPr>
          <w:sz w:val="20"/>
          <w:lang w:eastAsia="sv-SE"/>
        </w:rPr>
        <w:t>Issues</w:t>
      </w:r>
      <w:r w:rsidRPr="007B0174">
        <w:rPr>
          <w:sz w:val="20"/>
          <w:lang w:eastAsia="sv-SE"/>
        </w:rPr>
        <w:t xml:space="preserve"> can include the </w:t>
      </w:r>
      <w:r w:rsidR="00DD7A9E" w:rsidRPr="007B0174">
        <w:rPr>
          <w:sz w:val="20"/>
          <w:lang w:eastAsia="sv-SE"/>
        </w:rPr>
        <w:t>ones</w:t>
      </w:r>
      <w:r w:rsidRPr="007B0174">
        <w:rPr>
          <w:sz w:val="20"/>
          <w:lang w:eastAsia="sv-SE"/>
        </w:rPr>
        <w:t xml:space="preserve"> discussed/proposed in RAN2 before but not solved</w:t>
      </w:r>
      <w:r w:rsidR="00004350" w:rsidRPr="007B0174">
        <w:rPr>
          <w:sz w:val="20"/>
          <w:lang w:eastAsia="sv-SE"/>
        </w:rPr>
        <w:t>/concluded</w:t>
      </w:r>
      <w:r w:rsidR="00502446" w:rsidRPr="007B0174">
        <w:rPr>
          <w:sz w:val="20"/>
          <w:lang w:eastAsia="sv-SE"/>
        </w:rPr>
        <w:t>,</w:t>
      </w:r>
      <w:r w:rsidRPr="007B0174">
        <w:rPr>
          <w:sz w:val="20"/>
          <w:lang w:eastAsia="sv-SE"/>
        </w:rPr>
        <w:t xml:space="preserve"> </w:t>
      </w:r>
      <w:r w:rsidR="00DD7A9E" w:rsidRPr="007B0174">
        <w:rPr>
          <w:sz w:val="20"/>
          <w:lang w:eastAsia="sv-SE"/>
        </w:rPr>
        <w:t>the ones</w:t>
      </w:r>
      <w:r w:rsidRPr="007B0174">
        <w:rPr>
          <w:sz w:val="20"/>
          <w:lang w:eastAsia="sv-SE"/>
        </w:rPr>
        <w:t xml:space="preserve"> with RAN2 impact caused by other WG (e.g., RAN1) but not </w:t>
      </w:r>
      <w:r w:rsidR="00502446" w:rsidRPr="007B0174">
        <w:rPr>
          <w:sz w:val="20"/>
          <w:lang w:eastAsia="sv-SE"/>
        </w:rPr>
        <w:t>identified</w:t>
      </w:r>
      <w:r w:rsidRPr="007B0174">
        <w:rPr>
          <w:sz w:val="20"/>
          <w:lang w:eastAsia="sv-SE"/>
        </w:rPr>
        <w:t xml:space="preserve"> before</w:t>
      </w:r>
      <w:r w:rsidR="00502446" w:rsidRPr="007B0174">
        <w:rPr>
          <w:sz w:val="20"/>
          <w:lang w:eastAsia="sv-SE"/>
        </w:rPr>
        <w:t>,</w:t>
      </w:r>
      <w:r w:rsidR="00DD7A9E" w:rsidRPr="007B0174">
        <w:rPr>
          <w:sz w:val="20"/>
          <w:lang w:eastAsia="sv-SE"/>
        </w:rPr>
        <w:t xml:space="preserve"> and so on</w:t>
      </w:r>
      <w:r w:rsidRPr="007B0174">
        <w:rPr>
          <w:sz w:val="20"/>
          <w:lang w:eastAsia="sv-SE"/>
        </w:rPr>
        <w:t xml:space="preserve">. </w:t>
      </w:r>
    </w:p>
    <w:p w14:paraId="0709BC2D" w14:textId="42DDA68C" w:rsidR="007B0174" w:rsidRPr="007B0174" w:rsidRDefault="00DD7A9E" w:rsidP="007B0174">
      <w:pPr>
        <w:pStyle w:val="ab"/>
        <w:numPr>
          <w:ilvl w:val="0"/>
          <w:numId w:val="15"/>
        </w:numPr>
        <w:rPr>
          <w:sz w:val="20"/>
          <w:lang w:eastAsia="sv-SE"/>
        </w:rPr>
      </w:pPr>
      <w:r w:rsidRPr="007B0174">
        <w:rPr>
          <w:sz w:val="20"/>
          <w:lang w:eastAsia="sv-SE"/>
        </w:rPr>
        <w:t xml:space="preserve">For the </w:t>
      </w:r>
      <w:r w:rsidR="00012146">
        <w:rPr>
          <w:sz w:val="20"/>
          <w:lang w:eastAsia="sv-SE"/>
        </w:rPr>
        <w:t>proposed</w:t>
      </w:r>
      <w:r w:rsidRPr="007B0174">
        <w:rPr>
          <w:sz w:val="20"/>
          <w:lang w:eastAsia="sv-SE"/>
        </w:rPr>
        <w:t xml:space="preserve"> solution, companies are encouraged to provide the detailed TP, or if not possible, a high-level proposal at least. </w:t>
      </w:r>
    </w:p>
    <w:p w14:paraId="7FB77D54" w14:textId="77777777" w:rsidR="00C738EC" w:rsidRDefault="00C738EC" w:rsidP="00780915">
      <w:pPr>
        <w:rPr>
          <w:highlight w:val="yellow"/>
          <w:lang w:eastAsia="sv-SE"/>
        </w:rPr>
      </w:pPr>
    </w:p>
    <w:p w14:paraId="4C063542" w14:textId="128A5C0F" w:rsidR="007B0174" w:rsidRDefault="00780915" w:rsidP="00780915">
      <w:pPr>
        <w:rPr>
          <w:lang w:eastAsia="sv-SE"/>
        </w:rPr>
      </w:pPr>
      <w:r w:rsidRPr="00780915">
        <w:rPr>
          <w:highlight w:val="yellow"/>
          <w:lang w:eastAsia="sv-SE"/>
        </w:rPr>
        <w:t>For phase-2 discussion by Sep 26</w:t>
      </w:r>
      <w:r w:rsidRPr="00780915">
        <w:rPr>
          <w:highlight w:val="yellow"/>
          <w:vertAlign w:val="superscript"/>
          <w:lang w:eastAsia="sv-SE"/>
        </w:rPr>
        <w:t>th</w:t>
      </w:r>
      <w:r w:rsidRPr="00780915">
        <w:rPr>
          <w:highlight w:val="yellow"/>
          <w:lang w:eastAsia="sv-SE"/>
        </w:rPr>
        <w:t xml:space="preserve"> 1000 UTC</w:t>
      </w:r>
      <w:r>
        <w:rPr>
          <w:lang w:eastAsia="sv-SE"/>
        </w:rPr>
        <w:t xml:space="preserve">, </w:t>
      </w:r>
      <w:r w:rsidR="0022542A">
        <w:rPr>
          <w:lang w:eastAsia="sv-SE"/>
        </w:rPr>
        <w:t>please</w:t>
      </w:r>
      <w:r w:rsidR="007B0174" w:rsidRPr="007B0174">
        <w:rPr>
          <w:lang w:eastAsia="sv-SE"/>
        </w:rPr>
        <w:t xml:space="preserve"> provide comments on the issues/solutions</w:t>
      </w:r>
      <w:ins w:id="20" w:author="作者">
        <w:r w:rsidR="00486DA6">
          <w:rPr>
            <w:lang w:eastAsia="sv-SE"/>
          </w:rPr>
          <w:t>/TPs</w:t>
        </w:r>
      </w:ins>
      <w:r w:rsidR="007B0174" w:rsidRPr="007B0174">
        <w:rPr>
          <w:lang w:eastAsia="sv-SE"/>
        </w:rPr>
        <w:t xml:space="preserve"> </w:t>
      </w:r>
      <w:r w:rsidR="00B105FA">
        <w:rPr>
          <w:lang w:eastAsia="sv-SE"/>
        </w:rPr>
        <w:t>listed</w:t>
      </w:r>
      <w:r>
        <w:rPr>
          <w:lang w:eastAsia="sv-SE"/>
        </w:rPr>
        <w:t xml:space="preserve"> in phase-1 discussion</w:t>
      </w:r>
      <w:r w:rsidR="00B105FA">
        <w:rPr>
          <w:lang w:eastAsia="sv-SE"/>
        </w:rPr>
        <w:t xml:space="preserve"> outcome</w:t>
      </w:r>
      <w:r w:rsidR="00C738EC">
        <w:rPr>
          <w:lang w:eastAsia="sv-SE"/>
        </w:rPr>
        <w:t xml:space="preserve">. </w:t>
      </w:r>
      <w:ins w:id="21" w:author="作者">
        <w:r w:rsidR="00654E21">
          <w:t>Please continue to share identified issues that requires contribution input if not provided in phase-1 discussion.</w:t>
        </w:r>
      </w:ins>
    </w:p>
    <w:p w14:paraId="2595705A" w14:textId="0D19231E" w:rsidR="00BD7B3C" w:rsidRDefault="00BD7B3C" w:rsidP="001B4380">
      <w:r>
        <w:rPr>
          <w:lang w:eastAsia="sv-SE"/>
        </w:rPr>
        <w:t xml:space="preserve">Companies </w:t>
      </w:r>
      <w:r w:rsidR="00D05FCE">
        <w:rPr>
          <w:lang w:eastAsia="sv-SE"/>
        </w:rPr>
        <w:t>are also encouraged to</w:t>
      </w:r>
      <w:r>
        <w:rPr>
          <w:lang w:eastAsia="sv-SE"/>
        </w:rPr>
        <w:t xml:space="preserve"> </w:t>
      </w:r>
      <w:r w:rsidR="007B0174">
        <w:rPr>
          <w:lang w:eastAsia="sv-SE"/>
        </w:rPr>
        <w:t>indicate</w:t>
      </w:r>
      <w:r>
        <w:rPr>
          <w:lang w:eastAsia="sv-SE"/>
        </w:rPr>
        <w:t xml:space="preserve"> </w:t>
      </w:r>
      <w:r w:rsidR="007B0174" w:rsidRPr="007B0174">
        <w:rPr>
          <w:lang w:eastAsia="sv-SE"/>
        </w:rPr>
        <w:t>miscellaneous and non-controversial issues</w:t>
      </w:r>
      <w:r w:rsidR="007B0174">
        <w:rPr>
          <w:lang w:eastAsia="sv-SE"/>
        </w:rPr>
        <w:t xml:space="preserve"> (including editorial issues) here. </w:t>
      </w:r>
      <w:r w:rsidR="00D05FCE">
        <w:rPr>
          <w:lang w:eastAsia="sv-SE"/>
        </w:rPr>
        <w:t>Such</w:t>
      </w:r>
      <w:r w:rsidR="007B0174">
        <w:rPr>
          <w:lang w:eastAsia="sv-SE"/>
        </w:rPr>
        <w:t xml:space="preserve"> issues </w:t>
      </w:r>
      <w:r w:rsidR="00780915">
        <w:rPr>
          <w:lang w:eastAsia="sv-SE"/>
        </w:rPr>
        <w:t xml:space="preserve">can be provided until </w:t>
      </w:r>
      <w:ins w:id="22" w:author="作者">
        <w:r w:rsidR="00654E21">
          <w:t>Oct. 1st</w:t>
        </w:r>
        <w:r w:rsidR="00654E21" w:rsidRPr="00BA6DA9" w:rsidDel="00654E21">
          <w:rPr>
            <w:lang w:eastAsia="sv-SE"/>
          </w:rPr>
          <w:t xml:space="preserve"> </w:t>
        </w:r>
      </w:ins>
      <w:del w:id="23" w:author="作者">
        <w:r w:rsidR="00780915" w:rsidRPr="00BA6DA9" w:rsidDel="00654E21">
          <w:rPr>
            <w:lang w:eastAsia="sv-SE"/>
          </w:rPr>
          <w:delText>Sep 26</w:delText>
        </w:r>
        <w:r w:rsidR="00780915" w:rsidRPr="00BA6DA9" w:rsidDel="00654E21">
          <w:rPr>
            <w:vertAlign w:val="superscript"/>
            <w:lang w:eastAsia="sv-SE"/>
          </w:rPr>
          <w:delText>th</w:delText>
        </w:r>
        <w:r w:rsidR="00780915" w:rsidRPr="00BA6DA9" w:rsidDel="00654E21">
          <w:rPr>
            <w:lang w:eastAsia="sv-SE"/>
          </w:rPr>
          <w:delText xml:space="preserve"> 1000 UTC</w:delText>
        </w:r>
        <w:r w:rsidR="00780915" w:rsidDel="00654E21">
          <w:rPr>
            <w:lang w:eastAsia="sv-SE"/>
          </w:rPr>
          <w:delText xml:space="preserve"> </w:delText>
        </w:r>
      </w:del>
      <w:r w:rsidR="00780915">
        <w:rPr>
          <w:lang w:eastAsia="sv-SE"/>
        </w:rPr>
        <w:t xml:space="preserve">and </w:t>
      </w:r>
      <w:r w:rsidR="007B0174">
        <w:rPr>
          <w:lang w:eastAsia="sv-SE"/>
        </w:rPr>
        <w:t xml:space="preserve">will be directly handled in the Rapporteur CR to be submitted to </w:t>
      </w:r>
      <w:r w:rsidR="007B0174">
        <w:t>RAN2#131bis.</w:t>
      </w:r>
    </w:p>
    <w:p w14:paraId="24971CED" w14:textId="39A48ABC" w:rsidR="007B0174" w:rsidRDefault="007B0174" w:rsidP="001B4380">
      <w:pPr>
        <w:rPr>
          <w:lang w:eastAsia="sv-SE"/>
        </w:rPr>
      </w:pPr>
      <w:r>
        <w:rPr>
          <w:lang w:eastAsia="sv-SE"/>
        </w:rPr>
        <w:t xml:space="preserve">Please </w:t>
      </w:r>
      <w:r w:rsidR="00AC5B8B">
        <w:rPr>
          <w:lang w:eastAsia="sv-SE"/>
        </w:rPr>
        <w:t xml:space="preserve">use the template below and </w:t>
      </w:r>
      <w:r>
        <w:rPr>
          <w:lang w:eastAsia="sv-SE"/>
        </w:rPr>
        <w:t xml:space="preserve">fill in each </w:t>
      </w:r>
      <w:r w:rsidR="007F3F3B">
        <w:rPr>
          <w:lang w:eastAsia="sv-SE"/>
        </w:rPr>
        <w:t>block</w:t>
      </w:r>
      <w:r>
        <w:rPr>
          <w:lang w:eastAsia="sv-SE"/>
        </w:rPr>
        <w:t xml:space="preserve"> for one issue.</w:t>
      </w:r>
    </w:p>
    <w:p w14:paraId="774B5623" w14:textId="7049E5C5" w:rsidR="00012146" w:rsidRPr="007C521E" w:rsidRDefault="00012146" w:rsidP="00A7327F">
      <w:pPr>
        <w:pStyle w:val="1"/>
        <w:numPr>
          <w:ilvl w:val="0"/>
          <w:numId w:val="0"/>
        </w:numPr>
        <w:rPr>
          <w:sz w:val="32"/>
          <w:lang w:eastAsia="sv-SE"/>
        </w:rPr>
      </w:pPr>
      <w:r w:rsidRPr="007C521E">
        <w:rPr>
          <w:sz w:val="32"/>
          <w:lang w:eastAsia="sv-SE"/>
        </w:rPr>
        <w:t>[</w:t>
      </w:r>
      <w:r w:rsidR="00BA4D1D">
        <w:rPr>
          <w:sz w:val="32"/>
          <w:lang w:eastAsia="sv-SE"/>
        </w:rPr>
        <w:t>ASUSTeK</w:t>
      </w:r>
      <w:r w:rsidRPr="007C521E">
        <w:rPr>
          <w:sz w:val="32"/>
          <w:lang w:eastAsia="sv-SE"/>
        </w:rPr>
        <w:t>] [Issue-1]</w:t>
      </w:r>
    </w:p>
    <w:p w14:paraId="28C6B33A" w14:textId="2C2CE21F" w:rsidR="00012146" w:rsidRDefault="00012146" w:rsidP="00012146">
      <w:pPr>
        <w:pStyle w:val="af"/>
      </w:pPr>
      <w:r>
        <w:rPr>
          <w:b/>
        </w:rPr>
        <w:t xml:space="preserve">[Issue </w:t>
      </w:r>
      <w:r w:rsidR="00C738EC">
        <w:rPr>
          <w:b/>
        </w:rPr>
        <w:t>D</w:t>
      </w:r>
      <w:r>
        <w:rPr>
          <w:b/>
        </w:rPr>
        <w:t>escription]</w:t>
      </w:r>
      <w:r>
        <w:t xml:space="preserve">: </w:t>
      </w:r>
    </w:p>
    <w:p w14:paraId="74EAFF54" w14:textId="248A2B67" w:rsidR="00BA4D1D" w:rsidRPr="00BA4D1D" w:rsidRDefault="00BA4D1D" w:rsidP="00BA4D1D">
      <w:pPr>
        <w:pStyle w:val="af"/>
        <w:rPr>
          <w:bCs/>
        </w:rPr>
      </w:pPr>
      <w:r w:rsidRPr="00BA4D1D">
        <w:rPr>
          <w:bCs/>
        </w:rPr>
        <w:t xml:space="preserve">The PUCCH resource of a UEI report configuration of a </w:t>
      </w:r>
      <w:r w:rsidR="00073CC8">
        <w:rPr>
          <w:bCs/>
        </w:rPr>
        <w:t>S</w:t>
      </w:r>
      <w:r w:rsidRPr="00BA4D1D">
        <w:rPr>
          <w:bCs/>
        </w:rPr>
        <w:t xml:space="preserve">Cell can be configured on a PUCCH Cell associated with a different TAG from the </w:t>
      </w:r>
      <w:r w:rsidR="00073CC8">
        <w:rPr>
          <w:bCs/>
        </w:rPr>
        <w:t>S</w:t>
      </w:r>
      <w:r w:rsidRPr="00BA4D1D">
        <w:rPr>
          <w:bCs/>
        </w:rPr>
        <w:t>Cell</w:t>
      </w:r>
      <w:r>
        <w:rPr>
          <w:bCs/>
        </w:rPr>
        <w:t>:</w:t>
      </w:r>
    </w:p>
    <w:p w14:paraId="50EB7B6E" w14:textId="77777777" w:rsidR="00BA4D1D" w:rsidRPr="00BA4D1D" w:rsidRDefault="00BA4D1D" w:rsidP="00012146">
      <w:pPr>
        <w:pStyle w:val="af"/>
      </w:pPr>
    </w:p>
    <w:p w14:paraId="4C66AD4A" w14:textId="6C717F1D" w:rsidR="00BA4D1D" w:rsidRDefault="00CD57A3" w:rsidP="00BA4D1D">
      <w:pPr>
        <w:spacing w:after="240"/>
        <w:jc w:val="both"/>
        <w:rPr>
          <w:rFonts w:ascii="Times New Roman" w:hAnsi="Times New Roman" w:cs="Times New Roman"/>
          <w:sz w:val="22"/>
          <w:lang w:val="en-GB"/>
        </w:rPr>
      </w:pPr>
      <w:r>
        <w:rPr>
          <w:noProof/>
        </w:rPr>
        <w:object w:dxaOrig="7086" w:dyaOrig="3033" w14:anchorId="49B497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7.95pt;height:111.9pt;mso-width-percent:0;mso-height-percent:0;mso-width-percent:0;mso-height-percent:0" o:ole="">
            <v:imagedata r:id="rId10" o:title=""/>
          </v:shape>
          <o:OLEObject Type="Embed" ProgID="Visio.Drawing.11" ShapeID="_x0000_i1025" DrawAspect="Content" ObjectID="_1820245772" r:id="rId11"/>
        </w:object>
      </w:r>
    </w:p>
    <w:p w14:paraId="1B25303A" w14:textId="1696C2BE" w:rsidR="00BA4D1D" w:rsidRPr="00BA4D1D" w:rsidRDefault="008F2DD1" w:rsidP="00BA4D1D">
      <w:pPr>
        <w:pStyle w:val="af"/>
        <w:rPr>
          <w:bCs/>
        </w:rPr>
      </w:pPr>
      <w:r>
        <w:rPr>
          <w:bCs/>
        </w:rPr>
        <w:t>Currently</w:t>
      </w:r>
      <w:r w:rsidR="00BA4D1D" w:rsidRPr="00BA4D1D">
        <w:rPr>
          <w:bCs/>
        </w:rPr>
        <w:t xml:space="preserve">, </w:t>
      </w:r>
      <w:r w:rsidR="00BA4D1D">
        <w:rPr>
          <w:bCs/>
        </w:rPr>
        <w:t xml:space="preserve">in this case, </w:t>
      </w:r>
      <w:r w:rsidR="00BA4D1D" w:rsidRPr="00BA4D1D">
        <w:rPr>
          <w:bCs/>
        </w:rPr>
        <w:t xml:space="preserve">when </w:t>
      </w:r>
      <w:r w:rsidR="00073CC8">
        <w:rPr>
          <w:bCs/>
        </w:rPr>
        <w:t xml:space="preserve">TAT of </w:t>
      </w:r>
      <w:r w:rsidR="00BA4D1D" w:rsidRPr="00BA4D1D">
        <w:rPr>
          <w:bCs/>
        </w:rPr>
        <w:t xml:space="preserve">a TAG of </w:t>
      </w:r>
      <w:r w:rsidR="00073CC8">
        <w:rPr>
          <w:bCs/>
        </w:rPr>
        <w:t>the</w:t>
      </w:r>
      <w:r w:rsidR="00BA4D1D" w:rsidRPr="00BA4D1D">
        <w:rPr>
          <w:bCs/>
        </w:rPr>
        <w:t xml:space="preserve"> SCell expires</w:t>
      </w:r>
      <w:r w:rsidR="0040054D">
        <w:rPr>
          <w:bCs/>
        </w:rPr>
        <w:t xml:space="preserve"> and PUSCH transmission for the CSI report becomes unavailable</w:t>
      </w:r>
      <w:r w:rsidR="00BA4D1D" w:rsidRPr="00BA4D1D">
        <w:rPr>
          <w:bCs/>
        </w:rPr>
        <w:t xml:space="preserve">, the PUCCH resource of a UEI report configuration of the SCell is not released when the PUCCH resource is configured on a </w:t>
      </w:r>
      <w:r w:rsidR="00073CC8">
        <w:rPr>
          <w:bCs/>
        </w:rPr>
        <w:t xml:space="preserve">PUCCH </w:t>
      </w:r>
      <w:r w:rsidR="00BA4D1D" w:rsidRPr="00BA4D1D">
        <w:rPr>
          <w:bCs/>
        </w:rPr>
        <w:t>Cell with a different TAG.</w:t>
      </w:r>
      <w:r w:rsidR="00BA4D1D">
        <w:rPr>
          <w:bCs/>
        </w:rPr>
        <w:t xml:space="preserve"> This will cause unnecessary PUCCH transmission </w:t>
      </w:r>
      <w:r w:rsidR="00BA4D1D" w:rsidRPr="00BA4D1D">
        <w:rPr>
          <w:bCs/>
        </w:rPr>
        <w:t xml:space="preserve">and </w:t>
      </w:r>
      <w:r w:rsidR="00073CC8">
        <w:rPr>
          <w:bCs/>
        </w:rPr>
        <w:t xml:space="preserve">the </w:t>
      </w:r>
      <w:r w:rsidR="00BA4D1D" w:rsidRPr="00BA4D1D">
        <w:rPr>
          <w:bCs/>
        </w:rPr>
        <w:t xml:space="preserve">PUCCH resource </w:t>
      </w:r>
      <w:r w:rsidR="00073CC8">
        <w:rPr>
          <w:bCs/>
        </w:rPr>
        <w:t>will</w:t>
      </w:r>
      <w:r w:rsidR="00BA4D1D" w:rsidRPr="00BA4D1D">
        <w:rPr>
          <w:bCs/>
        </w:rPr>
        <w:t xml:space="preserve"> be </w:t>
      </w:r>
      <w:r w:rsidR="00073CC8">
        <w:rPr>
          <w:bCs/>
        </w:rPr>
        <w:t>occupied by the UE and cannot be reallocated for other uses. In addition, if RAN2 decides to not release PUCCH resource in this case, behavior of UEI beam reporting should be clarified</w:t>
      </w:r>
      <w:r w:rsidR="001248C2">
        <w:rPr>
          <w:bCs/>
        </w:rPr>
        <w:t xml:space="preserve"> </w:t>
      </w:r>
      <w:r w:rsidR="00073CC8">
        <w:rPr>
          <w:bCs/>
        </w:rPr>
        <w:t>when no PUSCH is available</w:t>
      </w:r>
      <w:r w:rsidR="00582679">
        <w:rPr>
          <w:bCs/>
        </w:rPr>
        <w:t xml:space="preserve"> for CSI repor</w:t>
      </w:r>
      <w:r w:rsidR="001248C2">
        <w:rPr>
          <w:bCs/>
        </w:rPr>
        <w:t>t (i.e.,</w:t>
      </w:r>
      <w:r w:rsidR="00073CC8">
        <w:rPr>
          <w:bCs/>
        </w:rPr>
        <w:t xml:space="preserve"> whether the UE still transmit</w:t>
      </w:r>
      <w:r w:rsidR="0040054D">
        <w:rPr>
          <w:bCs/>
        </w:rPr>
        <w:t>s</w:t>
      </w:r>
      <w:r w:rsidR="00073CC8">
        <w:rPr>
          <w:bCs/>
        </w:rPr>
        <w:t xml:space="preserve"> the PUCCH</w:t>
      </w:r>
      <w:r w:rsidR="001248C2">
        <w:rPr>
          <w:bCs/>
        </w:rPr>
        <w:t xml:space="preserve"> when no PUSCH is available for CSI report)</w:t>
      </w:r>
      <w:r w:rsidR="00073CC8">
        <w:rPr>
          <w:bCs/>
        </w:rPr>
        <w:t>.</w:t>
      </w:r>
    </w:p>
    <w:p w14:paraId="0B7DDFA2" w14:textId="77777777" w:rsidR="00012146" w:rsidRDefault="00012146" w:rsidP="00012146">
      <w:pPr>
        <w:pStyle w:val="af"/>
      </w:pPr>
    </w:p>
    <w:p w14:paraId="69D67E6D" w14:textId="76F8FF46" w:rsidR="00012146" w:rsidRDefault="00012146" w:rsidP="00012146">
      <w:pPr>
        <w:pStyle w:val="af"/>
      </w:pPr>
      <w:r>
        <w:rPr>
          <w:b/>
        </w:rPr>
        <w:t>[Proposed Solution]</w:t>
      </w:r>
      <w:r>
        <w:t xml:space="preserve">: </w:t>
      </w:r>
    </w:p>
    <w:p w14:paraId="431E4180" w14:textId="77777777" w:rsidR="008F2DD1" w:rsidRDefault="008F2DD1" w:rsidP="008F2DD1">
      <w:pPr>
        <w:spacing w:after="240"/>
        <w:ind w:left="1440" w:hanging="1440"/>
        <w:jc w:val="both"/>
        <w:rPr>
          <w:rFonts w:ascii="Times New Roman" w:hAnsi="Times New Roman" w:cs="Times New Roman"/>
          <w:b/>
          <w:sz w:val="22"/>
          <w:lang w:val="en-GB"/>
        </w:rPr>
      </w:pPr>
      <w:r w:rsidRPr="009F1DA3">
        <w:rPr>
          <w:rFonts w:ascii="Times New Roman" w:hAnsi="Times New Roman" w:cs="Times New Roman"/>
          <w:b/>
          <w:sz w:val="22"/>
          <w:lang w:val="en-GB"/>
        </w:rPr>
        <w:lastRenderedPageBreak/>
        <w:t>Proposal 1:</w:t>
      </w:r>
      <w:r w:rsidRPr="009F1DA3">
        <w:rPr>
          <w:rFonts w:ascii="Times New Roman" w:hAnsi="Times New Roman" w:cs="Times New Roman"/>
          <w:b/>
          <w:sz w:val="22"/>
          <w:lang w:val="en-GB"/>
        </w:rPr>
        <w:tab/>
      </w:r>
      <w:r>
        <w:rPr>
          <w:rFonts w:ascii="Times New Roman" w:hAnsi="Times New Roman" w:cs="Times New Roman"/>
          <w:b/>
          <w:sz w:val="22"/>
          <w:lang w:val="en-GB"/>
        </w:rPr>
        <w:t xml:space="preserve">RAN2 to select from one of the options for UEI beam reporting in the following scenario: </w:t>
      </w:r>
      <w:r w:rsidRPr="009F1DA3">
        <w:rPr>
          <w:rFonts w:ascii="Times New Roman" w:hAnsi="Times New Roman" w:cs="Times New Roman"/>
          <w:b/>
          <w:sz w:val="22"/>
          <w:lang w:val="en-GB"/>
        </w:rPr>
        <w:t>Upon STAG TAT expiry associated with a SCell</w:t>
      </w:r>
      <w:r>
        <w:rPr>
          <w:rFonts w:ascii="Times New Roman" w:hAnsi="Times New Roman" w:cs="Times New Roman" w:hint="eastAsia"/>
          <w:b/>
          <w:sz w:val="22"/>
          <w:lang w:val="en-GB"/>
        </w:rPr>
        <w:t xml:space="preserve"> c</w:t>
      </w:r>
      <w:r>
        <w:rPr>
          <w:rFonts w:ascii="Times New Roman" w:hAnsi="Times New Roman" w:cs="Times New Roman"/>
          <w:b/>
          <w:sz w:val="22"/>
          <w:lang w:val="en-GB"/>
        </w:rPr>
        <w:t>onfigured with a UEI report configuration</w:t>
      </w:r>
      <w:r w:rsidRPr="009F1DA3">
        <w:rPr>
          <w:rFonts w:ascii="Times New Roman" w:hAnsi="Times New Roman" w:cs="Times New Roman"/>
          <w:b/>
          <w:sz w:val="22"/>
          <w:lang w:val="en-GB"/>
        </w:rPr>
        <w:t xml:space="preserve">, </w:t>
      </w:r>
      <w:r>
        <w:rPr>
          <w:rFonts w:ascii="Times New Roman" w:hAnsi="Times New Roman" w:cs="Times New Roman"/>
          <w:b/>
          <w:sz w:val="22"/>
          <w:lang w:val="en-GB"/>
        </w:rPr>
        <w:t>if the</w:t>
      </w:r>
      <w:r w:rsidRPr="009F1DA3">
        <w:rPr>
          <w:rFonts w:ascii="Times New Roman" w:hAnsi="Times New Roman" w:cs="Times New Roman"/>
          <w:b/>
          <w:sz w:val="22"/>
          <w:lang w:val="en-GB"/>
        </w:rPr>
        <w:t xml:space="preserve"> PUCCH resource</w:t>
      </w:r>
      <w:r>
        <w:rPr>
          <w:rFonts w:ascii="Times New Roman" w:hAnsi="Times New Roman" w:cs="Times New Roman"/>
          <w:b/>
          <w:sz w:val="22"/>
          <w:lang w:val="en-GB"/>
        </w:rPr>
        <w:t xml:space="preserve"> of the UEI report configuration</w:t>
      </w:r>
      <w:r w:rsidRPr="009F1DA3">
        <w:rPr>
          <w:rFonts w:ascii="Times New Roman" w:hAnsi="Times New Roman" w:cs="Times New Roman"/>
          <w:b/>
          <w:sz w:val="22"/>
          <w:lang w:val="en-GB"/>
        </w:rPr>
        <w:t xml:space="preserve"> is configured on </w:t>
      </w:r>
      <w:r>
        <w:rPr>
          <w:rFonts w:ascii="Times New Roman" w:hAnsi="Times New Roman" w:cs="Times New Roman"/>
          <w:b/>
          <w:sz w:val="22"/>
          <w:lang w:val="en-GB"/>
        </w:rPr>
        <w:t xml:space="preserve">a PCell or PUCCH-SCell of </w:t>
      </w:r>
      <w:r w:rsidRPr="009F1DA3">
        <w:rPr>
          <w:rFonts w:ascii="Times New Roman" w:hAnsi="Times New Roman" w:cs="Times New Roman"/>
          <w:b/>
          <w:sz w:val="22"/>
          <w:lang w:val="en-GB"/>
        </w:rPr>
        <w:t xml:space="preserve">a different TAG with </w:t>
      </w:r>
      <w:r>
        <w:rPr>
          <w:rFonts w:ascii="Times New Roman" w:hAnsi="Times New Roman" w:cs="Times New Roman"/>
          <w:b/>
          <w:sz w:val="22"/>
          <w:lang w:val="en-GB"/>
        </w:rPr>
        <w:t xml:space="preserve">a </w:t>
      </w:r>
      <w:r w:rsidRPr="009F1DA3">
        <w:rPr>
          <w:rFonts w:ascii="Times New Roman" w:hAnsi="Times New Roman" w:cs="Times New Roman"/>
          <w:b/>
          <w:sz w:val="22"/>
          <w:lang w:val="en-GB"/>
        </w:rPr>
        <w:t>running TAT, the UE:</w:t>
      </w:r>
    </w:p>
    <w:p w14:paraId="7AC3941A" w14:textId="77777777" w:rsidR="008F2DD1" w:rsidRDefault="008F2DD1" w:rsidP="008F2DD1">
      <w:pPr>
        <w:pStyle w:val="ab"/>
        <w:widowControl w:val="0"/>
        <w:numPr>
          <w:ilvl w:val="3"/>
          <w:numId w:val="17"/>
        </w:numPr>
        <w:spacing w:after="240"/>
        <w:contextualSpacing w:val="0"/>
        <w:jc w:val="both"/>
        <w:rPr>
          <w:rFonts w:ascii="Times New Roman" w:hAnsi="Times New Roman" w:cs="Times New Roman"/>
          <w:b/>
          <w:lang w:val="en-GB"/>
        </w:rPr>
      </w:pPr>
      <w:r>
        <w:rPr>
          <w:rFonts w:ascii="Times New Roman" w:hAnsi="Times New Roman" w:cs="Times New Roman" w:hint="eastAsia"/>
          <w:b/>
          <w:lang w:val="en-GB"/>
        </w:rPr>
        <w:t>O</w:t>
      </w:r>
      <w:r>
        <w:rPr>
          <w:rFonts w:ascii="Times New Roman" w:hAnsi="Times New Roman" w:cs="Times New Roman"/>
          <w:b/>
          <w:lang w:val="en-GB"/>
        </w:rPr>
        <w:t>ption 1: releases the PUCCH resource.</w:t>
      </w:r>
    </w:p>
    <w:p w14:paraId="3C15AA06" w14:textId="77777777" w:rsidR="008F2DD1" w:rsidRDefault="008F2DD1" w:rsidP="008F2DD1">
      <w:pPr>
        <w:pStyle w:val="ab"/>
        <w:widowControl w:val="0"/>
        <w:numPr>
          <w:ilvl w:val="3"/>
          <w:numId w:val="17"/>
        </w:numPr>
        <w:spacing w:after="240"/>
        <w:contextualSpacing w:val="0"/>
        <w:jc w:val="both"/>
        <w:rPr>
          <w:rFonts w:ascii="Times New Roman" w:hAnsi="Times New Roman" w:cs="Times New Roman"/>
          <w:b/>
          <w:lang w:val="en-GB"/>
        </w:rPr>
      </w:pPr>
      <w:r>
        <w:rPr>
          <w:rFonts w:ascii="Times New Roman" w:hAnsi="Times New Roman" w:cs="Times New Roman" w:hint="eastAsia"/>
          <w:b/>
          <w:lang w:val="en-GB"/>
        </w:rPr>
        <w:t>O</w:t>
      </w:r>
      <w:r>
        <w:rPr>
          <w:rFonts w:ascii="Times New Roman" w:hAnsi="Times New Roman" w:cs="Times New Roman"/>
          <w:b/>
          <w:lang w:val="en-GB"/>
        </w:rPr>
        <w:t>ption 2a: does not release the PUCCH resource. If a UEI beam report is triggered for the SCell, the UE transmits the PUCCH and does not transmit the PUSCH</w:t>
      </w:r>
      <w:r w:rsidRPr="00626264">
        <w:rPr>
          <w:rFonts w:ascii="Times New Roman" w:hAnsi="Times New Roman" w:cs="Times New Roman"/>
          <w:b/>
          <w:lang w:val="en-GB"/>
        </w:rPr>
        <w:t xml:space="preserve"> </w:t>
      </w:r>
      <w:r>
        <w:rPr>
          <w:rFonts w:ascii="Times New Roman" w:hAnsi="Times New Roman" w:cs="Times New Roman"/>
          <w:b/>
          <w:lang w:val="en-GB"/>
        </w:rPr>
        <w:t>for the UEI beam report.</w:t>
      </w:r>
    </w:p>
    <w:p w14:paraId="26287655" w14:textId="77777777" w:rsidR="008F2DD1" w:rsidRPr="009F1DA3" w:rsidRDefault="008F2DD1" w:rsidP="008F2DD1">
      <w:pPr>
        <w:pStyle w:val="ab"/>
        <w:widowControl w:val="0"/>
        <w:numPr>
          <w:ilvl w:val="3"/>
          <w:numId w:val="17"/>
        </w:numPr>
        <w:spacing w:after="240"/>
        <w:contextualSpacing w:val="0"/>
        <w:jc w:val="both"/>
        <w:rPr>
          <w:rFonts w:ascii="Times New Roman" w:hAnsi="Times New Roman" w:cs="Times New Roman"/>
          <w:b/>
          <w:lang w:val="en-GB"/>
        </w:rPr>
      </w:pPr>
      <w:r>
        <w:rPr>
          <w:rFonts w:ascii="Times New Roman" w:hAnsi="Times New Roman" w:cs="Times New Roman"/>
          <w:b/>
          <w:lang w:val="en-GB"/>
        </w:rPr>
        <w:t>Option 2b: does not release the PUCCH resource. If a UEI beam report is triggered for the SCell, the UE does not transmit the PUCCH</w:t>
      </w:r>
      <w:r w:rsidRPr="00626264">
        <w:rPr>
          <w:rFonts w:ascii="Times New Roman" w:hAnsi="Times New Roman" w:cs="Times New Roman"/>
          <w:b/>
          <w:lang w:val="en-GB"/>
        </w:rPr>
        <w:t xml:space="preserve"> </w:t>
      </w:r>
      <w:r>
        <w:rPr>
          <w:rFonts w:ascii="Times New Roman" w:hAnsi="Times New Roman" w:cs="Times New Roman"/>
          <w:b/>
          <w:lang w:val="en-GB"/>
        </w:rPr>
        <w:t>for the UEI beam report.</w:t>
      </w:r>
    </w:p>
    <w:p w14:paraId="6AE0EB1E" w14:textId="77777777" w:rsidR="00BA4D1D" w:rsidRDefault="00BA4D1D" w:rsidP="00BA4D1D">
      <w:pPr>
        <w:spacing w:after="240"/>
        <w:ind w:left="1440" w:hanging="1440"/>
        <w:jc w:val="both"/>
        <w:rPr>
          <w:rFonts w:ascii="Times New Roman" w:hAnsi="Times New Roman" w:cs="Times New Roman"/>
          <w:b/>
          <w:sz w:val="22"/>
          <w:lang w:val="en-GB"/>
        </w:rPr>
      </w:pPr>
      <w:r w:rsidRPr="009F1DA3">
        <w:rPr>
          <w:rFonts w:ascii="Times New Roman" w:hAnsi="Times New Roman" w:cs="Times New Roman"/>
          <w:b/>
          <w:sz w:val="22"/>
          <w:lang w:val="en-GB"/>
        </w:rPr>
        <w:t xml:space="preserve">Proposal </w:t>
      </w:r>
      <w:r>
        <w:rPr>
          <w:rFonts w:ascii="Times New Roman" w:hAnsi="Times New Roman" w:cs="Times New Roman"/>
          <w:b/>
          <w:sz w:val="22"/>
          <w:lang w:val="en-GB"/>
        </w:rPr>
        <w:t>2</w:t>
      </w:r>
      <w:r w:rsidRPr="009F1DA3">
        <w:rPr>
          <w:rFonts w:ascii="Times New Roman" w:hAnsi="Times New Roman" w:cs="Times New Roman"/>
          <w:b/>
          <w:sz w:val="22"/>
          <w:lang w:val="en-GB"/>
        </w:rPr>
        <w:t>:</w:t>
      </w:r>
      <w:r w:rsidRPr="009F1DA3">
        <w:rPr>
          <w:rFonts w:ascii="Times New Roman" w:hAnsi="Times New Roman" w:cs="Times New Roman"/>
          <w:b/>
          <w:sz w:val="22"/>
          <w:lang w:val="en-GB"/>
        </w:rPr>
        <w:tab/>
      </w:r>
      <w:r>
        <w:rPr>
          <w:rFonts w:ascii="Times New Roman" w:hAnsi="Times New Roman" w:cs="Times New Roman"/>
          <w:b/>
          <w:sz w:val="22"/>
          <w:lang w:val="en-GB"/>
        </w:rPr>
        <w:t>Based on the selected option in P1, RAN2 to discuss spec impact for handling UEI report upon SCell TAT expiry.</w:t>
      </w:r>
    </w:p>
    <w:p w14:paraId="49660DD3" w14:textId="41C74652" w:rsidR="00012146" w:rsidRDefault="00720400" w:rsidP="00012146">
      <w:pPr>
        <w:pStyle w:val="af"/>
        <w:rPr>
          <w:rFonts w:eastAsia="新細明體"/>
          <w:lang w:eastAsia="zh-TW"/>
        </w:rPr>
      </w:pPr>
      <w:r>
        <w:rPr>
          <w:rFonts w:eastAsia="新細明體" w:hint="eastAsia"/>
          <w:lang w:eastAsia="zh-TW"/>
        </w:rPr>
        <w:t>P</w:t>
      </w:r>
      <w:r>
        <w:rPr>
          <w:rFonts w:eastAsia="新細明體"/>
          <w:lang w:eastAsia="zh-TW"/>
        </w:rPr>
        <w:t>ossible TPs for each option are as below:</w:t>
      </w:r>
    </w:p>
    <w:p w14:paraId="5E601057" w14:textId="685D434C" w:rsidR="00720400" w:rsidRDefault="00720400" w:rsidP="00012146">
      <w:pPr>
        <w:pStyle w:val="af"/>
        <w:rPr>
          <w:rFonts w:eastAsia="新細明體"/>
          <w:lang w:eastAsia="zh-TW"/>
        </w:rPr>
      </w:pPr>
      <w:r>
        <w:rPr>
          <w:rFonts w:eastAsia="新細明體" w:hint="eastAsia"/>
          <w:lang w:eastAsia="zh-TW"/>
        </w:rPr>
        <w:t>T</w:t>
      </w:r>
      <w:r>
        <w:rPr>
          <w:rFonts w:eastAsia="新細明體"/>
          <w:lang w:eastAsia="zh-TW"/>
        </w:rPr>
        <w:t>P for option 1 (38.331):</w:t>
      </w:r>
    </w:p>
    <w:tbl>
      <w:tblPr>
        <w:tblStyle w:val="af3"/>
        <w:tblW w:w="0" w:type="auto"/>
        <w:tblLook w:val="04A0" w:firstRow="1" w:lastRow="0" w:firstColumn="1" w:lastColumn="0" w:noHBand="0" w:noVBand="1"/>
      </w:tblPr>
      <w:tblGrid>
        <w:gridCol w:w="9621"/>
      </w:tblGrid>
      <w:tr w:rsidR="00720400" w14:paraId="35C60B08" w14:textId="77777777" w:rsidTr="00720400">
        <w:tc>
          <w:tcPr>
            <w:tcW w:w="9621" w:type="dxa"/>
          </w:tcPr>
          <w:p w14:paraId="1AA41D82" w14:textId="77777777" w:rsidR="00720400" w:rsidRPr="00C20823" w:rsidRDefault="00720400" w:rsidP="00223CCB">
            <w:pPr>
              <w:keepNext/>
              <w:keepLines/>
              <w:overflowPunct w:val="0"/>
              <w:autoSpaceDE w:val="0"/>
              <w:autoSpaceDN w:val="0"/>
              <w:adjustRightInd w:val="0"/>
              <w:spacing w:before="120"/>
              <w:ind w:left="1134" w:hanging="1134"/>
              <w:textAlignment w:val="baseline"/>
              <w:outlineLvl w:val="2"/>
              <w:rPr>
                <w:rFonts w:cs="Times New Roman"/>
                <w:sz w:val="28"/>
                <w:szCs w:val="20"/>
                <w:lang w:val="en-GB" w:eastAsia="zh-CN"/>
              </w:rPr>
            </w:pPr>
            <w:r w:rsidRPr="00C20823">
              <w:rPr>
                <w:rFonts w:cs="Times New Roman"/>
                <w:sz w:val="28"/>
                <w:szCs w:val="20"/>
                <w:lang w:val="en-GB" w:eastAsia="zh-CN"/>
              </w:rPr>
              <w:t>5.3.12</w:t>
            </w:r>
            <w:r w:rsidRPr="00C20823">
              <w:rPr>
                <w:rFonts w:cs="Times New Roman"/>
                <w:sz w:val="28"/>
                <w:szCs w:val="20"/>
                <w:lang w:val="en-GB" w:eastAsia="zh-CN"/>
              </w:rPr>
              <w:tab/>
              <w:t>UE actions upon PUCCH/SRS release request</w:t>
            </w:r>
          </w:p>
          <w:p w14:paraId="250CBDD9" w14:textId="77777777" w:rsidR="00720400" w:rsidRPr="00C20823" w:rsidRDefault="00720400" w:rsidP="00223CCB">
            <w:pPr>
              <w:overflowPunct w:val="0"/>
              <w:autoSpaceDE w:val="0"/>
              <w:autoSpaceDN w:val="0"/>
              <w:adjustRightInd w:val="0"/>
              <w:textAlignment w:val="baseline"/>
              <w:rPr>
                <w:rFonts w:ascii="Times New Roman" w:hAnsi="Times New Roman" w:cs="Times New Roman"/>
                <w:szCs w:val="20"/>
                <w:lang w:val="en-GB" w:eastAsia="zh-CN"/>
              </w:rPr>
            </w:pPr>
            <w:r w:rsidRPr="00C20823">
              <w:rPr>
                <w:rFonts w:ascii="Times New Roman" w:eastAsia="Times New Roman" w:hAnsi="Times New Roman" w:cs="Times New Roman"/>
                <w:szCs w:val="20"/>
                <w:lang w:val="en-GB" w:eastAsia="zh-CN"/>
              </w:rPr>
              <w:t>Upon receiving a PUCCH release request from lower layers, for all bandwidth parts of an indicated serving cell the UE shall:</w:t>
            </w:r>
          </w:p>
          <w:p w14:paraId="74DBFB74" w14:textId="77777777" w:rsidR="00720400" w:rsidRPr="00C20823" w:rsidRDefault="00720400" w:rsidP="00720400">
            <w:pPr>
              <w:numPr>
                <w:ilvl w:val="0"/>
                <w:numId w:val="18"/>
              </w:numPr>
              <w:overflowPunct w:val="0"/>
              <w:autoSpaceDE w:val="0"/>
              <w:autoSpaceDN w:val="0"/>
              <w:adjustRightInd w:val="0"/>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 xml:space="preserve">release PUCCH-CSI-Resources configured in </w:t>
            </w:r>
            <w:r w:rsidRPr="00C20823">
              <w:rPr>
                <w:rFonts w:ascii="Times New Roman" w:eastAsia="Times New Roman" w:hAnsi="Times New Roman" w:cs="Times New Roman"/>
                <w:i/>
                <w:szCs w:val="20"/>
                <w:lang w:val="en-GB" w:eastAsia="zh-CN"/>
              </w:rPr>
              <w:t>CSI-ReportConfig</w:t>
            </w:r>
            <w:r w:rsidRPr="00C20823">
              <w:rPr>
                <w:rFonts w:ascii="Times New Roman" w:eastAsia="Times New Roman" w:hAnsi="Times New Roman" w:cs="Times New Roman"/>
                <w:szCs w:val="20"/>
                <w:lang w:val="en-GB" w:eastAsia="zh-CN"/>
              </w:rPr>
              <w:t>;</w:t>
            </w:r>
          </w:p>
          <w:p w14:paraId="364A983D" w14:textId="77777777" w:rsidR="00720400" w:rsidRPr="00C20823" w:rsidRDefault="00720400" w:rsidP="00223CCB">
            <w:pPr>
              <w:overflowPunct w:val="0"/>
              <w:autoSpaceDE w:val="0"/>
              <w:autoSpaceDN w:val="0"/>
              <w:adjustRightInd w:val="0"/>
              <w:ind w:left="568" w:hanging="284"/>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1&gt;</w:t>
            </w:r>
            <w:r w:rsidRPr="00C20823">
              <w:rPr>
                <w:rFonts w:ascii="Times New Roman" w:eastAsia="Times New Roman" w:hAnsi="Times New Roman" w:cs="Times New Roman"/>
                <w:szCs w:val="20"/>
                <w:lang w:val="en-GB" w:eastAsia="zh-CN"/>
              </w:rPr>
              <w:tab/>
              <w:t xml:space="preserve">release PUCCH-CSI-Resources configured in </w:t>
            </w:r>
            <w:r w:rsidRPr="00C20823">
              <w:rPr>
                <w:rFonts w:ascii="Times New Roman" w:eastAsia="Times New Roman" w:hAnsi="Times New Roman" w:cs="Times New Roman"/>
                <w:i/>
                <w:iCs/>
                <w:szCs w:val="20"/>
                <w:lang w:val="en-GB" w:eastAsia="zh-CN"/>
              </w:rPr>
              <w:t>LTM-CSI-ReportConfig</w:t>
            </w:r>
            <w:r w:rsidRPr="00C20823">
              <w:rPr>
                <w:rFonts w:ascii="Times New Roman" w:eastAsia="Times New Roman" w:hAnsi="Times New Roman" w:cs="Times New Roman"/>
                <w:szCs w:val="20"/>
                <w:lang w:val="en-GB" w:eastAsia="zh-CN"/>
              </w:rPr>
              <w:t>;</w:t>
            </w:r>
          </w:p>
          <w:p w14:paraId="66BF22D1" w14:textId="77777777" w:rsidR="00720400" w:rsidRPr="00C20823" w:rsidRDefault="00720400" w:rsidP="00223CCB">
            <w:pPr>
              <w:overflowPunct w:val="0"/>
              <w:autoSpaceDE w:val="0"/>
              <w:autoSpaceDN w:val="0"/>
              <w:adjustRightInd w:val="0"/>
              <w:ind w:left="568" w:hanging="284"/>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1&gt;</w:t>
            </w:r>
            <w:r w:rsidRPr="00C20823">
              <w:rPr>
                <w:rFonts w:ascii="Times New Roman" w:eastAsia="Times New Roman" w:hAnsi="Times New Roman" w:cs="Times New Roman"/>
                <w:szCs w:val="20"/>
                <w:lang w:val="en-GB" w:eastAsia="zh-CN"/>
              </w:rPr>
              <w:tab/>
              <w:t xml:space="preserve">release </w:t>
            </w:r>
            <w:r w:rsidRPr="00C20823">
              <w:rPr>
                <w:rFonts w:ascii="Times New Roman" w:eastAsia="Times New Roman" w:hAnsi="Times New Roman" w:cs="Times New Roman"/>
                <w:i/>
                <w:szCs w:val="20"/>
                <w:lang w:val="en-GB" w:eastAsia="zh-CN"/>
              </w:rPr>
              <w:t>SchedulingRequestResourceConfig</w:t>
            </w:r>
            <w:r w:rsidRPr="00C20823">
              <w:rPr>
                <w:rFonts w:ascii="Times New Roman" w:eastAsia="Times New Roman" w:hAnsi="Times New Roman" w:cs="Times New Roman"/>
                <w:szCs w:val="20"/>
                <w:lang w:val="en-GB" w:eastAsia="zh-CN"/>
              </w:rPr>
              <w:t xml:space="preserve"> instances configured in </w:t>
            </w:r>
            <w:r w:rsidRPr="00C20823">
              <w:rPr>
                <w:rFonts w:ascii="Times New Roman" w:eastAsia="Times New Roman" w:hAnsi="Times New Roman" w:cs="Times New Roman"/>
                <w:i/>
                <w:szCs w:val="20"/>
                <w:lang w:val="en-GB" w:eastAsia="zh-CN"/>
              </w:rPr>
              <w:t>PUCCH-Config</w:t>
            </w:r>
            <w:del w:id="24" w:author="作者">
              <w:r w:rsidRPr="00C20823" w:rsidDel="00DE70CF">
                <w:rPr>
                  <w:rFonts w:ascii="Times New Roman" w:eastAsia="Times New Roman" w:hAnsi="Times New Roman" w:cs="Times New Roman"/>
                  <w:szCs w:val="20"/>
                  <w:lang w:val="en-GB" w:eastAsia="zh-CN"/>
                </w:rPr>
                <w:delText>.</w:delText>
              </w:r>
            </w:del>
            <w:ins w:id="25" w:author="作者">
              <w:r>
                <w:rPr>
                  <w:rFonts w:ascii="Times New Roman" w:eastAsia="Times New Roman" w:hAnsi="Times New Roman" w:cs="Times New Roman"/>
                  <w:szCs w:val="20"/>
                  <w:lang w:val="en-GB" w:eastAsia="zh-CN"/>
                </w:rPr>
                <w:t>;</w:t>
              </w:r>
            </w:ins>
          </w:p>
          <w:p w14:paraId="4DA790C7" w14:textId="77777777" w:rsidR="00720400" w:rsidRPr="00C20823" w:rsidRDefault="00720400" w:rsidP="00720400">
            <w:pPr>
              <w:pStyle w:val="ab"/>
              <w:numPr>
                <w:ilvl w:val="0"/>
                <w:numId w:val="19"/>
              </w:numPr>
              <w:overflowPunct w:val="0"/>
              <w:autoSpaceDE w:val="0"/>
              <w:autoSpaceDN w:val="0"/>
              <w:adjustRightInd w:val="0"/>
              <w:spacing w:after="180"/>
              <w:contextualSpacing w:val="0"/>
              <w:textAlignment w:val="baseline"/>
              <w:rPr>
                <w:ins w:id="26" w:author="作者"/>
                <w:rFonts w:ascii="Times New Roman" w:eastAsia="Times New Roman" w:hAnsi="Times New Roman" w:cs="Times New Roman"/>
                <w:sz w:val="20"/>
                <w:szCs w:val="20"/>
                <w:lang w:val="en-GB" w:eastAsia="zh-CN"/>
              </w:rPr>
            </w:pPr>
            <w:ins w:id="27" w:author="作者">
              <w:r w:rsidRPr="00C20823">
                <w:rPr>
                  <w:rFonts w:ascii="Times New Roman" w:eastAsia="Times New Roman" w:hAnsi="Times New Roman" w:cs="Times New Roman"/>
                  <w:sz w:val="20"/>
                  <w:szCs w:val="20"/>
                  <w:lang w:val="en-GB" w:eastAsia="zh-CN"/>
                </w:rPr>
                <w:t xml:space="preserve">release </w:t>
              </w:r>
              <w:r w:rsidRPr="00C20823">
                <w:rPr>
                  <w:rFonts w:ascii="Times New Roman" w:eastAsia="Times New Roman" w:hAnsi="Times New Roman" w:cs="Times New Roman"/>
                  <w:i/>
                  <w:iCs/>
                  <w:sz w:val="20"/>
                  <w:szCs w:val="20"/>
                  <w:lang w:val="en-GB" w:eastAsia="zh-CN"/>
                </w:rPr>
                <w:t>pucch-Resource</w:t>
              </w:r>
              <w:r w:rsidRPr="00C20823">
                <w:rPr>
                  <w:rFonts w:ascii="Times New Roman" w:eastAsia="Times New Roman" w:hAnsi="Times New Roman" w:cs="Times New Roman"/>
                  <w:sz w:val="20"/>
                  <w:szCs w:val="20"/>
                  <w:lang w:val="en-GB" w:eastAsia="zh-CN"/>
                </w:rPr>
                <w:t xml:space="preserve"> configured in the </w:t>
              </w:r>
              <w:r w:rsidRPr="00C20823">
                <w:rPr>
                  <w:rFonts w:ascii="Times New Roman" w:eastAsia="Times New Roman" w:hAnsi="Times New Roman" w:cs="Times New Roman"/>
                  <w:i/>
                  <w:iCs/>
                  <w:sz w:val="20"/>
                  <w:szCs w:val="20"/>
                  <w:lang w:val="en-GB" w:eastAsia="zh-CN"/>
                </w:rPr>
                <w:t>CSI-ReportUE-IBR</w:t>
              </w:r>
              <w:r>
                <w:rPr>
                  <w:rFonts w:ascii="Times New Roman" w:eastAsia="Times New Roman" w:hAnsi="Times New Roman" w:cs="Times New Roman"/>
                  <w:sz w:val="20"/>
                  <w:szCs w:val="20"/>
                  <w:lang w:val="en-GB" w:eastAsia="zh-CN"/>
                </w:rPr>
                <w:t>;</w:t>
              </w:r>
            </w:ins>
          </w:p>
          <w:p w14:paraId="306A0EDE" w14:textId="77777777" w:rsidR="00720400" w:rsidRPr="00C20823" w:rsidRDefault="00720400" w:rsidP="00223CCB">
            <w:pPr>
              <w:overflowPunct w:val="0"/>
              <w:autoSpaceDE w:val="0"/>
              <w:autoSpaceDN w:val="0"/>
              <w:adjustRightInd w:val="0"/>
              <w:ind w:left="568" w:hanging="284"/>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1&gt;</w:t>
            </w:r>
            <w:r w:rsidRPr="00C20823">
              <w:rPr>
                <w:rFonts w:ascii="Times New Roman" w:eastAsia="Times New Roman" w:hAnsi="Times New Roman" w:cs="Times New Roman"/>
                <w:szCs w:val="20"/>
                <w:lang w:val="en-GB" w:eastAsia="zh-CN"/>
              </w:rPr>
              <w:tab/>
              <w:t xml:space="preserve">if the indicated serving cell is referred to by </w:t>
            </w:r>
            <w:bookmarkStart w:id="28" w:name="OLE_LINK1"/>
            <w:r w:rsidRPr="00C20823">
              <w:rPr>
                <w:rFonts w:ascii="Times New Roman" w:eastAsia="Times New Roman" w:hAnsi="Times New Roman" w:cs="Times New Roman"/>
                <w:i/>
                <w:iCs/>
                <w:szCs w:val="20"/>
                <w:lang w:val="en-GB" w:eastAsia="zh-CN"/>
              </w:rPr>
              <w:t>pucch-Cell</w:t>
            </w:r>
            <w:r w:rsidRPr="00C20823">
              <w:rPr>
                <w:rFonts w:ascii="Times New Roman" w:eastAsia="Times New Roman" w:hAnsi="Times New Roman" w:cs="Times New Roman"/>
                <w:szCs w:val="20"/>
                <w:lang w:val="en-GB" w:eastAsia="zh-CN"/>
              </w:rPr>
              <w:t xml:space="preserve"> included in </w:t>
            </w:r>
            <w:r w:rsidRPr="00C20823">
              <w:rPr>
                <w:rFonts w:ascii="Times New Roman" w:eastAsia="Times New Roman" w:hAnsi="Times New Roman" w:cs="Times New Roman"/>
                <w:i/>
                <w:iCs/>
                <w:szCs w:val="20"/>
                <w:lang w:val="en-GB" w:eastAsia="zh-CN"/>
              </w:rPr>
              <w:t>CSI-ReportUE-IBR</w:t>
            </w:r>
            <w:r w:rsidRPr="00C20823">
              <w:rPr>
                <w:rFonts w:ascii="Times New Roman" w:eastAsia="Times New Roman" w:hAnsi="Times New Roman" w:cs="Times New Roman"/>
                <w:szCs w:val="20"/>
                <w:lang w:val="en-GB" w:eastAsia="zh-CN"/>
              </w:rPr>
              <w:t xml:space="preserve"> of an associated </w:t>
            </w:r>
            <w:r w:rsidRPr="00C20823">
              <w:rPr>
                <w:rFonts w:ascii="Times New Roman" w:eastAsia="Times New Roman" w:hAnsi="Times New Roman" w:cs="Times New Roman"/>
                <w:i/>
                <w:iCs/>
                <w:szCs w:val="20"/>
                <w:lang w:val="en-GB" w:eastAsia="zh-CN"/>
              </w:rPr>
              <w:t>CSI-ReportConfig</w:t>
            </w:r>
            <w:bookmarkEnd w:id="28"/>
            <w:r w:rsidRPr="00C20823">
              <w:rPr>
                <w:rFonts w:ascii="Times New Roman" w:eastAsia="Times New Roman" w:hAnsi="Times New Roman" w:cs="Times New Roman"/>
                <w:szCs w:val="20"/>
                <w:lang w:val="en-GB" w:eastAsia="zh-CN"/>
              </w:rPr>
              <w:t>;</w:t>
            </w:r>
          </w:p>
          <w:p w14:paraId="6FC915B0" w14:textId="77777777" w:rsidR="00720400" w:rsidRPr="00C20823" w:rsidRDefault="00720400" w:rsidP="00223CCB">
            <w:pPr>
              <w:overflowPunct w:val="0"/>
              <w:autoSpaceDE w:val="0"/>
              <w:autoSpaceDN w:val="0"/>
              <w:adjustRightInd w:val="0"/>
              <w:ind w:left="851" w:hanging="284"/>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 xml:space="preserve">2&gt; release </w:t>
            </w:r>
            <w:r w:rsidRPr="00C20823">
              <w:rPr>
                <w:rFonts w:ascii="Times New Roman" w:eastAsia="Times New Roman" w:hAnsi="Times New Roman" w:cs="Times New Roman"/>
                <w:i/>
                <w:iCs/>
                <w:szCs w:val="20"/>
                <w:lang w:val="en-GB" w:eastAsia="zh-CN"/>
              </w:rPr>
              <w:t>pucch-Resource</w:t>
            </w:r>
            <w:r w:rsidRPr="00C20823">
              <w:rPr>
                <w:rFonts w:ascii="Times New Roman" w:eastAsia="Times New Roman" w:hAnsi="Times New Roman" w:cs="Times New Roman"/>
                <w:szCs w:val="20"/>
                <w:lang w:val="en-GB" w:eastAsia="zh-CN"/>
              </w:rPr>
              <w:t xml:space="preserve"> indicated in the associated </w:t>
            </w:r>
            <w:r w:rsidRPr="00C20823">
              <w:rPr>
                <w:rFonts w:ascii="Times New Roman" w:eastAsia="Times New Roman" w:hAnsi="Times New Roman" w:cs="Times New Roman"/>
                <w:i/>
                <w:iCs/>
                <w:szCs w:val="20"/>
                <w:lang w:val="en-GB" w:eastAsia="zh-CN"/>
              </w:rPr>
              <w:t>CSI-ReportUE-IBR</w:t>
            </w:r>
            <w:r w:rsidRPr="00C20823">
              <w:rPr>
                <w:rFonts w:ascii="Times New Roman" w:eastAsia="Times New Roman" w:hAnsi="Times New Roman" w:cs="Times New Roman"/>
                <w:szCs w:val="20"/>
                <w:lang w:val="en-GB" w:eastAsia="zh-CN"/>
              </w:rPr>
              <w:t>;</w:t>
            </w:r>
          </w:p>
          <w:p w14:paraId="1052063D" w14:textId="77777777" w:rsidR="00720400" w:rsidRPr="00C20823" w:rsidRDefault="00720400" w:rsidP="00223CCB">
            <w:pPr>
              <w:overflowPunct w:val="0"/>
              <w:autoSpaceDE w:val="0"/>
              <w:autoSpaceDN w:val="0"/>
              <w:adjustRightInd w:val="0"/>
              <w:textAlignment w:val="baseline"/>
              <w:rPr>
                <w:rFonts w:ascii="Times New Roman" w:hAnsi="Times New Roman" w:cs="Times New Roman"/>
                <w:sz w:val="22"/>
                <w:lang w:val="en-GB"/>
              </w:rPr>
            </w:pPr>
          </w:p>
        </w:tc>
      </w:tr>
    </w:tbl>
    <w:p w14:paraId="7CB01C45" w14:textId="7B3BAFAE" w:rsidR="00720400" w:rsidRDefault="00720400" w:rsidP="00720400">
      <w:pPr>
        <w:pStyle w:val="af"/>
        <w:rPr>
          <w:rFonts w:eastAsia="新細明體"/>
          <w:lang w:eastAsia="zh-TW"/>
        </w:rPr>
      </w:pPr>
      <w:r>
        <w:rPr>
          <w:rFonts w:eastAsia="新細明體" w:hint="eastAsia"/>
          <w:lang w:eastAsia="zh-TW"/>
        </w:rPr>
        <w:t>T</w:t>
      </w:r>
      <w:r>
        <w:rPr>
          <w:rFonts w:eastAsia="新細明體"/>
          <w:lang w:eastAsia="zh-TW"/>
        </w:rPr>
        <w:t>P for option 2 (38.321):</w:t>
      </w:r>
    </w:p>
    <w:tbl>
      <w:tblPr>
        <w:tblStyle w:val="af3"/>
        <w:tblW w:w="0" w:type="auto"/>
        <w:tblLook w:val="04A0" w:firstRow="1" w:lastRow="0" w:firstColumn="1" w:lastColumn="0" w:noHBand="0" w:noVBand="1"/>
      </w:tblPr>
      <w:tblGrid>
        <w:gridCol w:w="9621"/>
      </w:tblGrid>
      <w:tr w:rsidR="00720400" w14:paraId="61EF2133" w14:textId="77777777" w:rsidTr="00223CCB">
        <w:tc>
          <w:tcPr>
            <w:tcW w:w="9628" w:type="dxa"/>
          </w:tcPr>
          <w:p w14:paraId="4B0D5AA9" w14:textId="77777777" w:rsidR="00720400" w:rsidRPr="00C20823" w:rsidRDefault="00720400" w:rsidP="00223CCB">
            <w:pPr>
              <w:keepNext/>
              <w:keepLines/>
              <w:overflowPunct w:val="0"/>
              <w:autoSpaceDE w:val="0"/>
              <w:autoSpaceDN w:val="0"/>
              <w:adjustRightInd w:val="0"/>
              <w:spacing w:before="180"/>
              <w:ind w:left="1134" w:hanging="1134"/>
              <w:textAlignment w:val="baseline"/>
              <w:outlineLvl w:val="1"/>
              <w:rPr>
                <w:rFonts w:eastAsia="Times New Roman" w:cs="Times New Roman"/>
                <w:sz w:val="32"/>
                <w:szCs w:val="20"/>
                <w:lang w:val="en-GB" w:eastAsia="ko-KR"/>
              </w:rPr>
            </w:pPr>
            <w:bookmarkStart w:id="29" w:name="_Toc29239826"/>
            <w:bookmarkStart w:id="30" w:name="_Toc37296185"/>
            <w:bookmarkStart w:id="31" w:name="_Toc46490311"/>
            <w:bookmarkStart w:id="32" w:name="_Toc52752006"/>
            <w:bookmarkStart w:id="33" w:name="_Toc52796468"/>
            <w:bookmarkStart w:id="34" w:name="_Toc201677576"/>
            <w:r w:rsidRPr="00C20823">
              <w:rPr>
                <w:rFonts w:eastAsia="Times New Roman" w:cs="Times New Roman"/>
                <w:sz w:val="32"/>
                <w:szCs w:val="20"/>
                <w:lang w:val="en-GB" w:eastAsia="ko-KR"/>
              </w:rPr>
              <w:lastRenderedPageBreak/>
              <w:t>5.2</w:t>
            </w:r>
            <w:r w:rsidRPr="00C20823">
              <w:rPr>
                <w:rFonts w:eastAsia="Times New Roman" w:cs="Times New Roman"/>
                <w:sz w:val="32"/>
                <w:szCs w:val="20"/>
                <w:lang w:val="en-GB" w:eastAsia="ko-KR"/>
              </w:rPr>
              <w:tab/>
              <w:t>Maintenance of Uplink Time Alignment</w:t>
            </w:r>
            <w:bookmarkEnd w:id="29"/>
            <w:bookmarkEnd w:id="30"/>
            <w:bookmarkEnd w:id="31"/>
            <w:bookmarkEnd w:id="32"/>
            <w:bookmarkEnd w:id="33"/>
            <w:bookmarkEnd w:id="34"/>
          </w:p>
          <w:p w14:paraId="5A5BE095" w14:textId="77777777" w:rsidR="00720400" w:rsidRDefault="00720400" w:rsidP="00223CCB">
            <w:pPr>
              <w:spacing w:after="240"/>
              <w:jc w:val="both"/>
              <w:rPr>
                <w:rFonts w:ascii="Times New Roman" w:hAnsi="Times New Roman" w:cs="Times New Roman"/>
                <w:sz w:val="22"/>
                <w:lang w:val="en-GB"/>
              </w:rPr>
            </w:pPr>
            <w:r>
              <w:rPr>
                <w:rFonts w:ascii="Times New Roman" w:hAnsi="Times New Roman" w:cs="Times New Roman"/>
                <w:sz w:val="22"/>
                <w:lang w:val="en-GB"/>
              </w:rPr>
              <w:t>…</w:t>
            </w:r>
          </w:p>
          <w:p w14:paraId="236FD920" w14:textId="77777777" w:rsidR="00720400" w:rsidRPr="00720400" w:rsidRDefault="00720400" w:rsidP="00720400">
            <w:pPr>
              <w:pStyle w:val="B1"/>
              <w:rPr>
                <w:rFonts w:ascii="Times New Roman" w:hAnsi="Times New Roman" w:cs="Times New Roman"/>
                <w:noProof/>
              </w:rPr>
            </w:pPr>
            <w:r w:rsidRPr="00720400">
              <w:rPr>
                <w:rFonts w:ascii="Times New Roman" w:hAnsi="Times New Roman" w:cs="Times New Roman"/>
                <w:noProof/>
                <w:lang w:eastAsia="ko-KR"/>
              </w:rPr>
              <w:t>1&gt;</w:t>
            </w:r>
            <w:r w:rsidRPr="00720400">
              <w:rPr>
                <w:rFonts w:ascii="Times New Roman" w:hAnsi="Times New Roman" w:cs="Times New Roman"/>
                <w:noProof/>
              </w:rPr>
              <w:tab/>
              <w:t xml:space="preserve">when a </w:t>
            </w:r>
            <w:r w:rsidRPr="00720400">
              <w:rPr>
                <w:rFonts w:ascii="Times New Roman" w:hAnsi="Times New Roman" w:cs="Times New Roman"/>
                <w:i/>
                <w:noProof/>
              </w:rPr>
              <w:t>timeAlignmentTimer</w:t>
            </w:r>
            <w:r w:rsidRPr="00720400">
              <w:rPr>
                <w:rFonts w:ascii="Times New Roman" w:hAnsi="Times New Roman" w:cs="Times New Roman"/>
                <w:noProof/>
              </w:rPr>
              <w:t xml:space="preserve"> expires:</w:t>
            </w:r>
          </w:p>
          <w:p w14:paraId="14E97167" w14:textId="77777777" w:rsidR="00720400" w:rsidRPr="00720400" w:rsidRDefault="00720400" w:rsidP="00720400">
            <w:pPr>
              <w:spacing w:after="240"/>
              <w:jc w:val="both"/>
              <w:rPr>
                <w:rFonts w:ascii="Times New Roman" w:hAnsi="Times New Roman" w:cs="Times New Roman"/>
                <w:sz w:val="22"/>
                <w:lang w:val="en-GB"/>
              </w:rPr>
            </w:pPr>
            <w:r w:rsidRPr="00720400">
              <w:rPr>
                <w:rFonts w:ascii="Times New Roman" w:hAnsi="Times New Roman" w:cs="Times New Roman"/>
                <w:sz w:val="22"/>
                <w:lang w:val="en-GB"/>
              </w:rPr>
              <w:t>…</w:t>
            </w:r>
          </w:p>
          <w:p w14:paraId="5AB0288D" w14:textId="77777777" w:rsidR="00720400" w:rsidRPr="00720400" w:rsidRDefault="00720400" w:rsidP="00720400">
            <w:pPr>
              <w:pStyle w:val="B2"/>
              <w:rPr>
                <w:rFonts w:ascii="Times New Roman" w:hAnsi="Times New Roman" w:cs="Times New Roman"/>
                <w:noProof/>
              </w:rPr>
            </w:pPr>
            <w:r w:rsidRPr="00720400">
              <w:rPr>
                <w:rFonts w:ascii="Times New Roman" w:hAnsi="Times New Roman" w:cs="Times New Roman"/>
                <w:noProof/>
                <w:lang w:eastAsia="ko-KR"/>
              </w:rPr>
              <w:t>2&gt;</w:t>
            </w:r>
            <w:r w:rsidRPr="00720400">
              <w:rPr>
                <w:rFonts w:ascii="Times New Roman" w:hAnsi="Times New Roman" w:cs="Times New Roman"/>
                <w:noProof/>
              </w:rPr>
              <w:tab/>
              <w:t>else:</w:t>
            </w:r>
          </w:p>
          <w:p w14:paraId="3310828A" w14:textId="77777777" w:rsidR="00720400" w:rsidRPr="00720400" w:rsidRDefault="00720400" w:rsidP="00720400">
            <w:pPr>
              <w:pStyle w:val="B3"/>
              <w:rPr>
                <w:rFonts w:ascii="Times New Roman" w:hAnsi="Times New Roman" w:cs="Times New Roman"/>
              </w:rPr>
            </w:pPr>
            <w:r w:rsidRPr="00720400">
              <w:rPr>
                <w:rFonts w:ascii="Times New Roman" w:hAnsi="Times New Roman" w:cs="Times New Roman"/>
                <w:noProof/>
              </w:rPr>
              <w:t>3&gt;</w:t>
            </w:r>
            <w:r w:rsidRPr="00720400">
              <w:rPr>
                <w:rFonts w:ascii="Times New Roman" w:hAnsi="Times New Roman" w:cs="Times New Roman"/>
                <w:noProof/>
              </w:rPr>
              <w:tab/>
              <w:t xml:space="preserve">if the </w:t>
            </w:r>
            <w:r w:rsidRPr="00720400">
              <w:rPr>
                <w:rFonts w:ascii="Times New Roman" w:hAnsi="Times New Roman" w:cs="Times New Roman"/>
                <w:i/>
                <w:noProof/>
              </w:rPr>
              <w:t>timeAlignmentTimer</w:t>
            </w:r>
            <w:r w:rsidRPr="00720400">
              <w:rPr>
                <w:rFonts w:ascii="Times New Roman" w:hAnsi="Times New Roman" w:cs="Times New Roman"/>
              </w:rPr>
              <w:t xml:space="preserve"> </w:t>
            </w:r>
            <w:r w:rsidRPr="00720400">
              <w:rPr>
                <w:rFonts w:ascii="Times New Roman" w:hAnsi="Times New Roman" w:cs="Times New Roman"/>
                <w:noProof/>
              </w:rPr>
              <w:t>is</w:t>
            </w:r>
            <w:r w:rsidRPr="00720400">
              <w:rPr>
                <w:rFonts w:ascii="Times New Roman" w:hAnsi="Times New Roman" w:cs="Times New Roman"/>
              </w:rPr>
              <w:t xml:space="preserve"> </w:t>
            </w:r>
            <w:r w:rsidRPr="00720400">
              <w:rPr>
                <w:rFonts w:ascii="Times New Roman" w:hAnsi="Times New Roman" w:cs="Times New Roman"/>
                <w:noProof/>
              </w:rPr>
              <w:t>associated with a TAG for an SCell configured with only this TAG; or</w:t>
            </w:r>
          </w:p>
          <w:p w14:paraId="1B6CAF64" w14:textId="77777777" w:rsidR="00720400" w:rsidRPr="00720400" w:rsidRDefault="00720400" w:rsidP="00720400">
            <w:pPr>
              <w:pStyle w:val="B3"/>
              <w:rPr>
                <w:rFonts w:ascii="Times New Roman" w:hAnsi="Times New Roman" w:cs="Times New Roman"/>
                <w:noProof/>
              </w:rPr>
            </w:pPr>
            <w:r w:rsidRPr="00720400">
              <w:rPr>
                <w:rFonts w:ascii="Times New Roman" w:hAnsi="Times New Roman" w:cs="Times New Roman"/>
                <w:noProof/>
                <w:lang w:eastAsia="ko-KR"/>
              </w:rPr>
              <w:t>3&gt;</w:t>
            </w:r>
            <w:r w:rsidRPr="00720400">
              <w:rPr>
                <w:rFonts w:ascii="Times New Roman" w:hAnsi="Times New Roman" w:cs="Times New Roman"/>
                <w:noProof/>
              </w:rPr>
              <w:tab/>
              <w:t xml:space="preserve">if the </w:t>
            </w:r>
            <w:r w:rsidRPr="00720400">
              <w:rPr>
                <w:rFonts w:ascii="Times New Roman" w:hAnsi="Times New Roman" w:cs="Times New Roman"/>
                <w:i/>
                <w:noProof/>
              </w:rPr>
              <w:t>timeAlignmentTimer</w:t>
            </w:r>
            <w:r w:rsidRPr="00720400">
              <w:rPr>
                <w:rFonts w:ascii="Times New Roman" w:hAnsi="Times New Roman" w:cs="Times New Roman"/>
                <w:noProof/>
              </w:rPr>
              <w:t xml:space="preserve"> is associated with a TAG for an SCell, and if the SCell is configured with two TAGs and </w:t>
            </w:r>
            <w:r w:rsidRPr="00720400">
              <w:rPr>
                <w:rFonts w:ascii="Times New Roman" w:hAnsi="Times New Roman" w:cs="Times New Roman"/>
                <w:i/>
                <w:noProof/>
              </w:rPr>
              <w:t>the timeAlignmentTimer</w:t>
            </w:r>
            <w:r w:rsidRPr="00720400">
              <w:rPr>
                <w:rFonts w:ascii="Times New Roman" w:hAnsi="Times New Roman" w:cs="Times New Roman"/>
                <w:noProof/>
              </w:rPr>
              <w:t xml:space="preserve"> </w:t>
            </w:r>
            <w:r w:rsidRPr="00720400">
              <w:rPr>
                <w:rFonts w:ascii="Times New Roman" w:hAnsi="Times New Roman" w:cs="Times New Roman"/>
              </w:rPr>
              <w:t>associated with the other TAG</w:t>
            </w:r>
            <w:r w:rsidRPr="00720400">
              <w:rPr>
                <w:rFonts w:ascii="Times New Roman" w:hAnsi="Times New Roman" w:cs="Times New Roman"/>
                <w:noProof/>
              </w:rPr>
              <w:t xml:space="preserve"> is not running</w:t>
            </w:r>
            <w:r w:rsidRPr="00720400">
              <w:rPr>
                <w:rFonts w:ascii="Times New Roman" w:hAnsi="Times New Roman" w:cs="Times New Roman"/>
              </w:rPr>
              <w:t>:</w:t>
            </w:r>
          </w:p>
          <w:p w14:paraId="33915F34" w14:textId="77777777" w:rsidR="00720400" w:rsidRPr="00720400" w:rsidRDefault="00720400" w:rsidP="00720400">
            <w:pPr>
              <w:pStyle w:val="B4"/>
              <w:rPr>
                <w:rFonts w:ascii="Times New Roman" w:hAnsi="Times New Roman" w:cs="Times New Roman"/>
                <w:noProof/>
              </w:rPr>
            </w:pPr>
            <w:r w:rsidRPr="00720400">
              <w:rPr>
                <w:rFonts w:ascii="Times New Roman" w:hAnsi="Times New Roman" w:cs="Times New Roman"/>
                <w:noProof/>
                <w:lang w:eastAsia="ko-KR"/>
              </w:rPr>
              <w:t>4&gt;</w:t>
            </w:r>
            <w:r w:rsidRPr="00720400">
              <w:rPr>
                <w:rFonts w:ascii="Times New Roman" w:hAnsi="Times New Roman" w:cs="Times New Roman"/>
                <w:noProof/>
              </w:rPr>
              <w:tab/>
              <w:t>flush all HARQ buffers for all such SCells;</w:t>
            </w:r>
          </w:p>
          <w:p w14:paraId="6AFE197E" w14:textId="77777777" w:rsidR="00720400" w:rsidRPr="00720400" w:rsidRDefault="00720400" w:rsidP="00720400">
            <w:pPr>
              <w:pStyle w:val="B4"/>
              <w:rPr>
                <w:rFonts w:ascii="Times New Roman" w:hAnsi="Times New Roman" w:cs="Times New Roman"/>
                <w:noProof/>
                <w:lang w:eastAsia="ko-KR"/>
              </w:rPr>
            </w:pPr>
            <w:r w:rsidRPr="00720400">
              <w:rPr>
                <w:rFonts w:ascii="Times New Roman" w:hAnsi="Times New Roman" w:cs="Times New Roman"/>
                <w:noProof/>
                <w:lang w:eastAsia="ko-KR"/>
              </w:rPr>
              <w:t>4&gt;</w:t>
            </w:r>
            <w:r w:rsidRPr="00720400">
              <w:rPr>
                <w:rFonts w:ascii="Times New Roman" w:hAnsi="Times New Roman" w:cs="Times New Roman"/>
                <w:noProof/>
              </w:rPr>
              <w:tab/>
              <w:t xml:space="preserve">notify RRC to release PUCCH, if configured </w:t>
            </w:r>
            <w:del w:id="35" w:author="作者">
              <w:r w:rsidRPr="00720400" w:rsidDel="00BB1E2F">
                <w:rPr>
                  <w:rFonts w:ascii="Times New Roman" w:hAnsi="Times New Roman" w:cs="Times New Roman"/>
                  <w:noProof/>
                </w:rPr>
                <w:delText xml:space="preserve">for </w:delText>
              </w:r>
            </w:del>
            <w:ins w:id="36" w:author="作者">
              <w:r w:rsidRPr="00720400">
                <w:rPr>
                  <w:rFonts w:ascii="Times New Roman" w:hAnsi="Times New Roman" w:cs="Times New Roman"/>
                  <w:noProof/>
                </w:rPr>
                <w:t xml:space="preserve">on </w:t>
              </w:r>
            </w:ins>
            <w:r w:rsidRPr="00720400">
              <w:rPr>
                <w:rFonts w:ascii="Times New Roman" w:hAnsi="Times New Roman" w:cs="Times New Roman"/>
                <w:noProof/>
              </w:rPr>
              <w:t>all such SCells</w:t>
            </w:r>
            <w:r w:rsidRPr="00720400">
              <w:rPr>
                <w:rFonts w:ascii="Times New Roman" w:hAnsi="Times New Roman" w:cs="Times New Roman"/>
                <w:noProof/>
                <w:lang w:eastAsia="ko-KR"/>
              </w:rPr>
              <w:t>;</w:t>
            </w:r>
          </w:p>
          <w:p w14:paraId="3124DB2E" w14:textId="77777777" w:rsidR="00720400" w:rsidRPr="00720400" w:rsidRDefault="00720400" w:rsidP="00720400">
            <w:pPr>
              <w:pStyle w:val="B4"/>
              <w:rPr>
                <w:rFonts w:ascii="Times New Roman" w:hAnsi="Times New Roman" w:cs="Times New Roman"/>
                <w:noProof/>
              </w:rPr>
            </w:pPr>
            <w:r w:rsidRPr="00720400">
              <w:rPr>
                <w:rFonts w:ascii="Times New Roman" w:hAnsi="Times New Roman" w:cs="Times New Roman"/>
                <w:noProof/>
                <w:lang w:eastAsia="ko-KR"/>
              </w:rPr>
              <w:t>4&gt;</w:t>
            </w:r>
            <w:r w:rsidRPr="00720400">
              <w:rPr>
                <w:rFonts w:ascii="Times New Roman" w:hAnsi="Times New Roman" w:cs="Times New Roman"/>
                <w:noProof/>
              </w:rPr>
              <w:tab/>
              <w:t>notify RRC to release SRS</w:t>
            </w:r>
            <w:r w:rsidRPr="00720400">
              <w:rPr>
                <w:rFonts w:ascii="Times New Roman" w:hAnsi="Times New Roman" w:cs="Times New Roman"/>
                <w:noProof/>
                <w:lang w:eastAsia="ko-KR"/>
              </w:rPr>
              <w:t>, if configured</w:t>
            </w:r>
            <w:r w:rsidRPr="00720400">
              <w:rPr>
                <w:rFonts w:ascii="Times New Roman" w:hAnsi="Times New Roman" w:cs="Times New Roman"/>
                <w:noProof/>
              </w:rPr>
              <w:t xml:space="preserve"> for all such SCells;</w:t>
            </w:r>
          </w:p>
          <w:p w14:paraId="6DF93678" w14:textId="77777777" w:rsidR="00720400" w:rsidRPr="00720400" w:rsidRDefault="00720400" w:rsidP="00720400">
            <w:pPr>
              <w:pStyle w:val="B4"/>
              <w:rPr>
                <w:rFonts w:ascii="Times New Roman" w:hAnsi="Times New Roman" w:cs="Times New Roman"/>
                <w:noProof/>
                <w:lang w:eastAsia="ko-KR"/>
              </w:rPr>
            </w:pPr>
            <w:r w:rsidRPr="00720400">
              <w:rPr>
                <w:rFonts w:ascii="Times New Roman" w:hAnsi="Times New Roman" w:cs="Times New Roman"/>
                <w:noProof/>
                <w:lang w:eastAsia="ko-KR"/>
              </w:rPr>
              <w:t>4&gt;</w:t>
            </w:r>
            <w:r w:rsidRPr="00720400">
              <w:rPr>
                <w:rFonts w:ascii="Times New Roman" w:hAnsi="Times New Roman" w:cs="Times New Roman"/>
                <w:noProof/>
                <w:lang w:eastAsia="ko-KR"/>
              </w:rPr>
              <w:tab/>
              <w:t>clear any configured downlink assignments and configured uplink grants</w:t>
            </w:r>
            <w:r w:rsidRPr="00720400">
              <w:rPr>
                <w:rFonts w:ascii="Times New Roman" w:hAnsi="Times New Roman" w:cs="Times New Roman"/>
                <w:noProof/>
              </w:rPr>
              <w:t xml:space="preserve"> for all such SCells</w:t>
            </w:r>
            <w:r w:rsidRPr="00720400">
              <w:rPr>
                <w:rFonts w:ascii="Times New Roman" w:hAnsi="Times New Roman" w:cs="Times New Roman"/>
                <w:noProof/>
                <w:lang w:eastAsia="ko-KR"/>
              </w:rPr>
              <w:t>;</w:t>
            </w:r>
          </w:p>
          <w:p w14:paraId="0CAB93BB" w14:textId="77777777" w:rsidR="00720400" w:rsidRPr="00720400" w:rsidRDefault="00720400" w:rsidP="00720400">
            <w:pPr>
              <w:pStyle w:val="B4"/>
              <w:rPr>
                <w:rFonts w:ascii="Times New Roman" w:hAnsi="Times New Roman" w:cs="Times New Roman"/>
                <w:noProof/>
                <w:lang w:eastAsia="ko-KR"/>
              </w:rPr>
            </w:pPr>
            <w:r w:rsidRPr="00720400">
              <w:rPr>
                <w:rFonts w:ascii="Times New Roman" w:hAnsi="Times New Roman" w:cs="Times New Roman"/>
                <w:noProof/>
                <w:lang w:eastAsia="ko-KR"/>
              </w:rPr>
              <w:t>4&gt;</w:t>
            </w:r>
            <w:r w:rsidRPr="00720400">
              <w:rPr>
                <w:rFonts w:ascii="Times New Roman" w:hAnsi="Times New Roman" w:cs="Times New Roman"/>
                <w:noProof/>
                <w:lang w:eastAsia="ko-KR"/>
              </w:rPr>
              <w:tab/>
              <w:t>clear any PUSCH resource for semi-persistent CSI reporting</w:t>
            </w:r>
            <w:r w:rsidRPr="00720400">
              <w:rPr>
                <w:rFonts w:ascii="Times New Roman" w:hAnsi="Times New Roman" w:cs="Times New Roman"/>
                <w:noProof/>
              </w:rPr>
              <w:t xml:space="preserve"> for all such SCells</w:t>
            </w:r>
            <w:r w:rsidRPr="00720400">
              <w:rPr>
                <w:rFonts w:ascii="Times New Roman" w:hAnsi="Times New Roman" w:cs="Times New Roman"/>
                <w:noProof/>
                <w:lang w:eastAsia="ko-KR"/>
              </w:rPr>
              <w:t>;</w:t>
            </w:r>
          </w:p>
          <w:p w14:paraId="2D4F2368" w14:textId="77777777" w:rsidR="00720400" w:rsidRPr="00720400" w:rsidRDefault="00720400" w:rsidP="00720400">
            <w:pPr>
              <w:pStyle w:val="B4"/>
              <w:rPr>
                <w:rFonts w:ascii="Times New Roman" w:hAnsi="Times New Roman" w:cs="Times New Roman"/>
                <w:lang w:eastAsia="ko-KR"/>
              </w:rPr>
            </w:pPr>
            <w:r w:rsidRPr="00720400">
              <w:rPr>
                <w:rFonts w:ascii="Times New Roman" w:hAnsi="Times New Roman" w:cs="Times New Roman"/>
                <w:lang w:eastAsia="ko-KR"/>
              </w:rPr>
              <w:t>4&gt;</w:t>
            </w:r>
            <w:r w:rsidRPr="00720400">
              <w:rPr>
                <w:rFonts w:ascii="Times New Roman" w:hAnsi="Times New Roman" w:cs="Times New Roman"/>
                <w:lang w:eastAsia="ko-KR"/>
              </w:rPr>
              <w:tab/>
              <w:t>maintain N</w:t>
            </w:r>
            <w:r w:rsidRPr="00720400">
              <w:rPr>
                <w:rFonts w:ascii="Times New Roman" w:hAnsi="Times New Roman" w:cs="Times New Roman"/>
                <w:vertAlign w:val="subscript"/>
                <w:lang w:eastAsia="ko-KR"/>
              </w:rPr>
              <w:t>TA</w:t>
            </w:r>
            <w:r w:rsidRPr="00720400">
              <w:rPr>
                <w:rFonts w:ascii="Times New Roman" w:hAnsi="Times New Roman" w:cs="Times New Roman"/>
                <w:lang w:eastAsia="ko-KR"/>
              </w:rPr>
              <w:t xml:space="preserve"> (defined in TS 38.211 [8]) of this TAG.</w:t>
            </w:r>
          </w:p>
          <w:p w14:paraId="66F1B665" w14:textId="77777777" w:rsidR="00720400" w:rsidRPr="004B7F70" w:rsidRDefault="00720400" w:rsidP="00223CCB">
            <w:pPr>
              <w:spacing w:after="240"/>
              <w:jc w:val="both"/>
              <w:rPr>
                <w:rFonts w:ascii="Times New Roman" w:hAnsi="Times New Roman" w:cs="Times New Roman"/>
                <w:sz w:val="22"/>
                <w:lang w:val="en-GB"/>
              </w:rPr>
            </w:pPr>
            <w:r w:rsidRPr="00720400">
              <w:rPr>
                <w:rFonts w:ascii="Times New Roman" w:hAnsi="Times New Roman" w:cs="Times New Roman"/>
                <w:sz w:val="22"/>
                <w:lang w:val="en-GB"/>
              </w:rPr>
              <w:t>…</w:t>
            </w:r>
          </w:p>
        </w:tc>
      </w:tr>
    </w:tbl>
    <w:p w14:paraId="2DD97992" w14:textId="77777777" w:rsidR="00720400" w:rsidRDefault="00720400" w:rsidP="00720400">
      <w:pPr>
        <w:spacing w:after="240"/>
        <w:jc w:val="both"/>
        <w:rPr>
          <w:rFonts w:ascii="Times New Roman" w:hAnsi="Times New Roman" w:cs="Times New Roman"/>
          <w:sz w:val="22"/>
          <w:lang w:val="en-GB"/>
        </w:rPr>
      </w:pPr>
    </w:p>
    <w:p w14:paraId="4C8507C0" w14:textId="51FF440D" w:rsidR="00720400" w:rsidRDefault="00720400" w:rsidP="00720400">
      <w:pPr>
        <w:pStyle w:val="af"/>
        <w:rPr>
          <w:rFonts w:eastAsia="新細明體"/>
          <w:lang w:eastAsia="zh-TW"/>
        </w:rPr>
      </w:pPr>
      <w:r>
        <w:rPr>
          <w:rFonts w:eastAsia="新細明體" w:hint="eastAsia"/>
          <w:lang w:eastAsia="zh-TW"/>
        </w:rPr>
        <w:t>T</w:t>
      </w:r>
      <w:r>
        <w:rPr>
          <w:rFonts w:eastAsia="新細明體"/>
          <w:lang w:eastAsia="zh-TW"/>
        </w:rPr>
        <w:t>P for option 2a (</w:t>
      </w:r>
      <w:r w:rsidR="001248C2">
        <w:rPr>
          <w:rFonts w:eastAsia="新細明體"/>
          <w:lang w:eastAsia="zh-TW"/>
        </w:rPr>
        <w:t xml:space="preserve">change </w:t>
      </w:r>
      <w:r>
        <w:rPr>
          <w:rFonts w:eastAsia="新細明體"/>
          <w:lang w:eastAsia="zh-TW"/>
        </w:rPr>
        <w:t xml:space="preserve">can also be </w:t>
      </w:r>
      <w:r w:rsidR="001248C2">
        <w:rPr>
          <w:rFonts w:eastAsia="新細明體"/>
          <w:lang w:eastAsia="zh-TW"/>
        </w:rPr>
        <w:t>made</w:t>
      </w:r>
      <w:r>
        <w:rPr>
          <w:rFonts w:eastAsia="新細明體"/>
          <w:lang w:eastAsia="zh-TW"/>
        </w:rPr>
        <w:t xml:space="preserve"> in 38.321):</w:t>
      </w:r>
    </w:p>
    <w:tbl>
      <w:tblPr>
        <w:tblStyle w:val="af3"/>
        <w:tblW w:w="0" w:type="auto"/>
        <w:tblLook w:val="04A0" w:firstRow="1" w:lastRow="0" w:firstColumn="1" w:lastColumn="0" w:noHBand="0" w:noVBand="1"/>
      </w:tblPr>
      <w:tblGrid>
        <w:gridCol w:w="9621"/>
      </w:tblGrid>
      <w:tr w:rsidR="00720400" w14:paraId="5BA78200" w14:textId="77777777" w:rsidTr="00720400">
        <w:tc>
          <w:tcPr>
            <w:tcW w:w="9621" w:type="dxa"/>
          </w:tcPr>
          <w:p w14:paraId="6B208F91" w14:textId="77777777" w:rsidR="00720400" w:rsidRDefault="00720400" w:rsidP="00223CCB">
            <w:pPr>
              <w:spacing w:after="240"/>
              <w:jc w:val="both"/>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38.214)</w:t>
            </w:r>
          </w:p>
          <w:p w14:paraId="5B30A795" w14:textId="77777777" w:rsidR="00720400" w:rsidRPr="00F30A54" w:rsidRDefault="00720400" w:rsidP="00223CCB">
            <w:pPr>
              <w:keepNext/>
              <w:keepLines/>
              <w:spacing w:before="120"/>
              <w:ind w:left="1701" w:hanging="1701"/>
              <w:jc w:val="both"/>
              <w:outlineLvl w:val="4"/>
              <w:rPr>
                <w:rFonts w:eastAsia="SimSun" w:cs="Times New Roman"/>
                <w:sz w:val="22"/>
                <w:szCs w:val="20"/>
                <w:lang w:val="x-none" w:eastAsia="en-US"/>
              </w:rPr>
            </w:pPr>
            <w:r w:rsidRPr="00F30A54">
              <w:rPr>
                <w:rFonts w:eastAsia="SimSun" w:cs="Times New Roman"/>
                <w:sz w:val="22"/>
                <w:szCs w:val="20"/>
                <w:lang w:val="x-none" w:eastAsia="en-US"/>
              </w:rPr>
              <w:t>5.2.1.5.4</w:t>
            </w:r>
            <w:r w:rsidRPr="00F30A54">
              <w:rPr>
                <w:rFonts w:eastAsia="SimSun" w:cs="Times New Roman"/>
                <w:sz w:val="22"/>
                <w:szCs w:val="20"/>
                <w:lang w:val="x-none" w:eastAsia="en-US"/>
              </w:rPr>
              <w:tab/>
              <w:t>UE Initiated reporting</w:t>
            </w:r>
          </w:p>
          <w:p w14:paraId="7499ED58" w14:textId="77777777" w:rsidR="00720400" w:rsidRDefault="00720400" w:rsidP="00223CCB">
            <w:pPr>
              <w:spacing w:after="240"/>
              <w:jc w:val="both"/>
              <w:rPr>
                <w:ins w:id="37" w:author="作者"/>
                <w:rFonts w:ascii="Times New Roman" w:hAnsi="Times New Roman" w:cs="Times New Roman"/>
                <w:sz w:val="22"/>
                <w:lang w:val="en-GB"/>
              </w:rPr>
            </w:pPr>
            <w:r>
              <w:rPr>
                <w:rFonts w:ascii="Times New Roman" w:hAnsi="Times New Roman" w:cs="Times New Roman"/>
                <w:sz w:val="22"/>
                <w:lang w:val="en-GB"/>
              </w:rPr>
              <w:t>…</w:t>
            </w:r>
          </w:p>
          <w:p w14:paraId="50335097" w14:textId="77777777" w:rsidR="00720400" w:rsidRDefault="00720400" w:rsidP="00223CCB">
            <w:pPr>
              <w:spacing w:after="240"/>
              <w:jc w:val="both"/>
              <w:rPr>
                <w:rFonts w:ascii="Times New Roman" w:hAnsi="Times New Roman" w:cs="Times New Roman"/>
                <w:sz w:val="22"/>
                <w:lang w:val="en-GB"/>
              </w:rPr>
            </w:pPr>
            <w:r w:rsidRPr="00F30A54">
              <w:rPr>
                <w:rFonts w:ascii="Times New Roman" w:eastAsia="Times New Roman" w:hAnsi="Times New Roman" w:cs="Times New Roman"/>
                <w:bCs/>
                <w:noProof/>
                <w:szCs w:val="20"/>
                <w:lang w:eastAsia="en-US"/>
              </w:rPr>
              <w:t>If the number of event instances determined by the counter for such reference signal</w:t>
            </w:r>
            <w:r w:rsidRPr="00F30A54">
              <w:rPr>
                <w:rFonts w:ascii="Times New Roman" w:eastAsia="Times New Roman" w:hAnsi="Times New Roman" w:cs="Times New Roman"/>
                <w:iCs/>
                <w:noProof/>
                <w:szCs w:val="20"/>
                <w:lang w:eastAsia="en-US"/>
              </w:rPr>
              <w:t xml:space="preserve"> is greater than or equal to</w:t>
            </w:r>
            <w:r w:rsidRPr="00F30A54">
              <w:rPr>
                <w:rFonts w:ascii="Times New Roman" w:eastAsia="Times New Roman" w:hAnsi="Times New Roman" w:cs="Times New Roman"/>
                <w:bCs/>
                <w:noProof/>
                <w:szCs w:val="20"/>
                <w:lang w:eastAsia="en-US"/>
              </w:rPr>
              <w:t xml:space="preserve"> </w:t>
            </w:r>
            <w:r w:rsidRPr="00F30A54">
              <w:rPr>
                <w:rFonts w:ascii="Times New Roman" w:eastAsia="Times New Roman" w:hAnsi="Times New Roman" w:cs="Times New Roman"/>
                <w:bCs/>
                <w:i/>
                <w:iCs/>
                <w:noProof/>
                <w:szCs w:val="20"/>
                <w:lang w:eastAsia="en-US"/>
              </w:rPr>
              <w:t>eventInstanceCount</w:t>
            </w:r>
            <w:r w:rsidRPr="00F30A54">
              <w:rPr>
                <w:rFonts w:ascii="Times New Roman" w:eastAsia="Times New Roman" w:hAnsi="Times New Roman" w:cs="Times New Roman"/>
                <w:bCs/>
                <w:noProof/>
                <w:szCs w:val="20"/>
                <w:lang w:eastAsia="en-US"/>
              </w:rPr>
              <w:t xml:space="preserve">, </w:t>
            </w:r>
            <w:r w:rsidRPr="00F30A54">
              <w:rPr>
                <w:rFonts w:ascii="Times New Roman" w:eastAsia="Times New Roman" w:hAnsi="Times New Roman" w:cs="Times New Roman"/>
                <w:bCs/>
                <w:szCs w:val="20"/>
                <w:lang w:val="en-GB" w:eastAsia="en-US"/>
              </w:rPr>
              <w:t xml:space="preserve">the UE transmits UEIRI on a </w:t>
            </w:r>
            <w:r w:rsidRPr="00F30A54">
              <w:rPr>
                <w:rFonts w:ascii="Times New Roman" w:eastAsia="Times New Roman" w:hAnsi="Times New Roman" w:cs="Times New Roman"/>
                <w:bCs/>
                <w:noProof/>
                <w:szCs w:val="20"/>
                <w:lang w:eastAsia="en-US"/>
              </w:rPr>
              <w:t xml:space="preserve">PUCCH format 0 or format 1 in the PUCCH resource (in the CC provided by </w:t>
            </w:r>
            <w:r w:rsidRPr="00F30A54">
              <w:rPr>
                <w:rFonts w:ascii="Times New Roman" w:eastAsia="Times New Roman" w:hAnsi="Times New Roman" w:cs="Times New Roman"/>
                <w:bCs/>
                <w:i/>
                <w:iCs/>
                <w:noProof/>
                <w:szCs w:val="20"/>
                <w:lang w:eastAsia="en-US"/>
              </w:rPr>
              <w:t>pucchCell,</w:t>
            </w:r>
            <w:r w:rsidRPr="00F30A54">
              <w:rPr>
                <w:rFonts w:ascii="Times New Roman" w:eastAsia="Times New Roman" w:hAnsi="Times New Roman" w:cs="Times New Roman"/>
                <w:bCs/>
                <w:noProof/>
                <w:szCs w:val="20"/>
                <w:lang w:eastAsia="en-US"/>
              </w:rPr>
              <w:t xml:space="preserve"> if configured, in the </w:t>
            </w:r>
            <w:r w:rsidRPr="00F30A54">
              <w:rPr>
                <w:rFonts w:ascii="Times New Roman" w:eastAsia="Times New Roman" w:hAnsi="Times New Roman" w:cs="Times New Roman"/>
                <w:bCs/>
                <w:i/>
                <w:iCs/>
                <w:noProof/>
                <w:szCs w:val="20"/>
                <w:lang w:eastAsia="en-US"/>
              </w:rPr>
              <w:t>CSI-ReportConfig</w:t>
            </w:r>
            <w:r w:rsidRPr="00F30A54">
              <w:rPr>
                <w:rFonts w:ascii="Times New Roman" w:eastAsia="Times New Roman" w:hAnsi="Times New Roman" w:cs="Times New Roman"/>
                <w:bCs/>
                <w:noProof/>
                <w:szCs w:val="20"/>
                <w:lang w:eastAsia="en-US"/>
              </w:rPr>
              <w:t xml:space="preserve">) configured by </w:t>
            </w:r>
            <w:r w:rsidRPr="00F30A54">
              <w:rPr>
                <w:rFonts w:ascii="Times New Roman" w:eastAsia="Times New Roman" w:hAnsi="Times New Roman" w:cs="Times New Roman"/>
                <w:bCs/>
                <w:i/>
                <w:iCs/>
                <w:noProof/>
                <w:szCs w:val="20"/>
                <w:lang w:eastAsia="en-US"/>
              </w:rPr>
              <w:t xml:space="preserve">PUCCHResource </w:t>
            </w:r>
            <w:r w:rsidRPr="00F30A54">
              <w:rPr>
                <w:rFonts w:ascii="Times New Roman" w:eastAsia="Times New Roman" w:hAnsi="Times New Roman" w:cs="Times New Roman"/>
                <w:bCs/>
                <w:noProof/>
                <w:szCs w:val="20"/>
                <w:lang w:eastAsia="en-US"/>
              </w:rPr>
              <w:t xml:space="preserve">in the </w:t>
            </w:r>
            <w:r w:rsidRPr="00F30A54">
              <w:rPr>
                <w:rFonts w:ascii="Times New Roman" w:eastAsia="Times New Roman" w:hAnsi="Times New Roman" w:cs="Times New Roman"/>
                <w:i/>
                <w:iCs/>
                <w:szCs w:val="20"/>
                <w:lang w:val="en-GB" w:eastAsia="en-US"/>
              </w:rPr>
              <w:t>CSI-ReportConfig</w:t>
            </w:r>
            <w:r w:rsidRPr="00F30A54">
              <w:rPr>
                <w:rFonts w:ascii="Times New Roman" w:eastAsia="Times New Roman" w:hAnsi="Times New Roman" w:cs="Times New Roman"/>
                <w:szCs w:val="20"/>
                <w:lang w:val="en-GB" w:eastAsia="en-US"/>
              </w:rPr>
              <w:t xml:space="preserve">. </w:t>
            </w:r>
            <w:ins w:id="38" w:author="作者">
              <w:r w:rsidRPr="00F30A54">
                <w:rPr>
                  <w:rFonts w:ascii="Times New Roman" w:hAnsi="Times New Roman" w:cs="Times New Roman" w:hint="eastAsia"/>
                  <w:szCs w:val="20"/>
                  <w:lang w:val="en-GB"/>
                </w:rPr>
                <w:t>I</w:t>
              </w:r>
              <w:r w:rsidRPr="00F30A54">
                <w:rPr>
                  <w:rFonts w:ascii="Times New Roman" w:hAnsi="Times New Roman" w:cs="Times New Roman"/>
                  <w:szCs w:val="20"/>
                  <w:lang w:val="en-GB"/>
                </w:rPr>
                <w:t>f</w:t>
              </w:r>
              <w:r>
                <w:rPr>
                  <w:rFonts w:ascii="Times New Roman" w:hAnsi="Times New Roman" w:cs="Times New Roman"/>
                  <w:szCs w:val="20"/>
                  <w:lang w:val="en-GB"/>
                </w:rPr>
                <w:t xml:space="preserve"> </w:t>
              </w:r>
              <w:r w:rsidRPr="00B62907">
                <w:rPr>
                  <w:rFonts w:ascii="Times New Roman" w:hAnsi="Times New Roman" w:cs="Times New Roman"/>
                  <w:i/>
                  <w:iCs/>
                  <w:szCs w:val="20"/>
                  <w:lang w:val="en-GB"/>
                </w:rPr>
                <w:t>timeAlignmentTimer</w:t>
              </w:r>
              <w:r>
                <w:rPr>
                  <w:rFonts w:ascii="Times New Roman" w:hAnsi="Times New Roman" w:cs="Times New Roman"/>
                  <w:szCs w:val="20"/>
                  <w:lang w:val="en-GB"/>
                </w:rPr>
                <w:t xml:space="preserve"> associated with the Cell configured with the </w:t>
              </w:r>
              <w:r w:rsidRPr="00F30A54">
                <w:rPr>
                  <w:rFonts w:ascii="Times New Roman" w:eastAsia="Times New Roman" w:hAnsi="Times New Roman" w:cs="Times New Roman"/>
                  <w:bCs/>
                  <w:i/>
                  <w:iCs/>
                  <w:noProof/>
                  <w:szCs w:val="20"/>
                  <w:lang w:eastAsia="en-US"/>
                </w:rPr>
                <w:t>CSI-ReportConfig</w:t>
              </w:r>
              <w:r>
                <w:rPr>
                  <w:rFonts w:ascii="Times New Roman" w:hAnsi="Times New Roman" w:cs="Times New Roman"/>
                  <w:szCs w:val="20"/>
                  <w:lang w:val="en-GB"/>
                </w:rPr>
                <w:t xml:space="preserve"> expires</w:t>
              </w:r>
              <w:r w:rsidRPr="00F30A54">
                <w:rPr>
                  <w:rFonts w:ascii="Times New Roman" w:hAnsi="Times New Roman" w:cs="Times New Roman"/>
                  <w:szCs w:val="20"/>
                  <w:lang w:val="en-GB"/>
                </w:rPr>
                <w:t xml:space="preserve">, the UE does not </w:t>
              </w:r>
              <w:r>
                <w:rPr>
                  <w:rFonts w:ascii="Times New Roman" w:hAnsi="Times New Roman" w:cs="Times New Roman"/>
                  <w:szCs w:val="20"/>
                  <w:lang w:val="en-GB"/>
                </w:rPr>
                <w:t>send</w:t>
              </w:r>
              <w:r w:rsidRPr="00F30A54">
                <w:rPr>
                  <w:rFonts w:ascii="Times New Roman" w:hAnsi="Times New Roman" w:cs="Times New Roman"/>
                  <w:szCs w:val="20"/>
                  <w:lang w:val="en-GB"/>
                </w:rPr>
                <w:t xml:space="preserve"> </w:t>
              </w:r>
              <w:r>
                <w:rPr>
                  <w:rFonts w:ascii="Times New Roman" w:hAnsi="Times New Roman" w:cs="Times New Roman"/>
                  <w:szCs w:val="20"/>
                  <w:lang w:val="en-GB"/>
                </w:rPr>
                <w:t>a CSI report via</w:t>
              </w:r>
              <w:r w:rsidRPr="00F30A54">
                <w:rPr>
                  <w:rFonts w:ascii="Times New Roman" w:hAnsi="Times New Roman" w:cs="Times New Roman"/>
                  <w:szCs w:val="20"/>
                  <w:lang w:val="en-GB"/>
                </w:rPr>
                <w:t xml:space="preserve"> PU</w:t>
              </w:r>
              <w:r>
                <w:rPr>
                  <w:rFonts w:ascii="Times New Roman" w:hAnsi="Times New Roman" w:cs="Times New Roman"/>
                  <w:szCs w:val="20"/>
                  <w:lang w:val="en-GB"/>
                </w:rPr>
                <w:t>S</w:t>
              </w:r>
              <w:r w:rsidRPr="00F30A54">
                <w:rPr>
                  <w:rFonts w:ascii="Times New Roman" w:hAnsi="Times New Roman" w:cs="Times New Roman"/>
                  <w:szCs w:val="20"/>
                  <w:lang w:val="en-GB"/>
                </w:rPr>
                <w:t>CH resource</w:t>
              </w:r>
              <w:r>
                <w:rPr>
                  <w:rFonts w:ascii="Times New Roman" w:hAnsi="Times New Roman" w:cs="Times New Roman"/>
                  <w:szCs w:val="20"/>
                  <w:lang w:val="en-GB"/>
                </w:rPr>
                <w:t xml:space="preserve"> after transmission of UEIRI.</w:t>
              </w:r>
            </w:ins>
          </w:p>
        </w:tc>
      </w:tr>
    </w:tbl>
    <w:p w14:paraId="455C6F1F" w14:textId="76155852" w:rsidR="00720400" w:rsidRDefault="00720400" w:rsidP="00720400">
      <w:pPr>
        <w:pStyle w:val="af"/>
        <w:rPr>
          <w:rFonts w:eastAsia="新細明體"/>
          <w:lang w:eastAsia="zh-TW"/>
        </w:rPr>
      </w:pPr>
      <w:r>
        <w:rPr>
          <w:rFonts w:eastAsia="新細明體" w:hint="eastAsia"/>
          <w:lang w:eastAsia="zh-TW"/>
        </w:rPr>
        <w:t>T</w:t>
      </w:r>
      <w:r>
        <w:rPr>
          <w:rFonts w:eastAsia="新細明體"/>
          <w:lang w:eastAsia="zh-TW"/>
        </w:rPr>
        <w:t>P for option 2b (</w:t>
      </w:r>
      <w:r w:rsidR="001248C2">
        <w:rPr>
          <w:rFonts w:eastAsia="新細明體"/>
          <w:lang w:eastAsia="zh-TW"/>
        </w:rPr>
        <w:t xml:space="preserve">change </w:t>
      </w:r>
      <w:r>
        <w:rPr>
          <w:rFonts w:eastAsia="新細明體"/>
          <w:lang w:eastAsia="zh-TW"/>
        </w:rPr>
        <w:t xml:space="preserve">can also be </w:t>
      </w:r>
      <w:r w:rsidR="001248C2">
        <w:rPr>
          <w:rFonts w:eastAsia="新細明體"/>
          <w:lang w:eastAsia="zh-TW"/>
        </w:rPr>
        <w:t>made</w:t>
      </w:r>
      <w:r>
        <w:rPr>
          <w:rFonts w:eastAsia="新細明體"/>
          <w:lang w:eastAsia="zh-TW"/>
        </w:rPr>
        <w:t xml:space="preserve"> in 38.321):</w:t>
      </w:r>
    </w:p>
    <w:tbl>
      <w:tblPr>
        <w:tblStyle w:val="af3"/>
        <w:tblW w:w="0" w:type="auto"/>
        <w:tblLook w:val="04A0" w:firstRow="1" w:lastRow="0" w:firstColumn="1" w:lastColumn="0" w:noHBand="0" w:noVBand="1"/>
      </w:tblPr>
      <w:tblGrid>
        <w:gridCol w:w="9621"/>
      </w:tblGrid>
      <w:tr w:rsidR="00720400" w14:paraId="60F321B6" w14:textId="77777777" w:rsidTr="00223CCB">
        <w:tc>
          <w:tcPr>
            <w:tcW w:w="9628" w:type="dxa"/>
          </w:tcPr>
          <w:p w14:paraId="7AABE150" w14:textId="77777777" w:rsidR="00720400" w:rsidRDefault="00720400" w:rsidP="00223CCB">
            <w:pPr>
              <w:spacing w:after="240"/>
              <w:jc w:val="both"/>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38.214)</w:t>
            </w:r>
          </w:p>
          <w:p w14:paraId="2EEFA98F" w14:textId="77777777" w:rsidR="00720400" w:rsidRPr="00F30A54" w:rsidRDefault="00720400" w:rsidP="00223CCB">
            <w:pPr>
              <w:keepNext/>
              <w:keepLines/>
              <w:spacing w:before="120"/>
              <w:ind w:left="1701" w:hanging="1701"/>
              <w:outlineLvl w:val="4"/>
              <w:rPr>
                <w:rFonts w:eastAsia="SimSun" w:cs="Times New Roman"/>
                <w:sz w:val="22"/>
                <w:szCs w:val="20"/>
                <w:lang w:val="x-none" w:eastAsia="en-US"/>
              </w:rPr>
            </w:pPr>
            <w:r w:rsidRPr="00F30A54">
              <w:rPr>
                <w:rFonts w:eastAsia="SimSun" w:cs="Times New Roman"/>
                <w:sz w:val="22"/>
                <w:szCs w:val="20"/>
                <w:lang w:val="x-none" w:eastAsia="en-US"/>
              </w:rPr>
              <w:t>5.2.1.5.4</w:t>
            </w:r>
            <w:r w:rsidRPr="00F30A54">
              <w:rPr>
                <w:rFonts w:eastAsia="SimSun" w:cs="Times New Roman"/>
                <w:sz w:val="22"/>
                <w:szCs w:val="20"/>
                <w:lang w:val="x-none" w:eastAsia="en-US"/>
              </w:rPr>
              <w:tab/>
              <w:t>UE Initiated reporting</w:t>
            </w:r>
          </w:p>
          <w:p w14:paraId="3B489137" w14:textId="77777777" w:rsidR="00720400" w:rsidRDefault="00720400" w:rsidP="00223CCB">
            <w:pPr>
              <w:spacing w:after="240"/>
              <w:jc w:val="both"/>
              <w:rPr>
                <w:ins w:id="39" w:author="作者"/>
                <w:rFonts w:ascii="Times New Roman" w:hAnsi="Times New Roman" w:cs="Times New Roman"/>
                <w:sz w:val="22"/>
                <w:lang w:val="en-GB"/>
              </w:rPr>
            </w:pPr>
            <w:r>
              <w:rPr>
                <w:rFonts w:ascii="Times New Roman" w:hAnsi="Times New Roman" w:cs="Times New Roman"/>
                <w:sz w:val="22"/>
                <w:lang w:val="en-GB"/>
              </w:rPr>
              <w:t>…</w:t>
            </w:r>
          </w:p>
          <w:p w14:paraId="69F7C2A5" w14:textId="77777777" w:rsidR="00720400" w:rsidRDefault="00720400" w:rsidP="00223CCB">
            <w:pPr>
              <w:rPr>
                <w:rFonts w:ascii="Times New Roman" w:hAnsi="Times New Roman" w:cs="Times New Roman"/>
                <w:sz w:val="22"/>
                <w:lang w:val="en-GB"/>
              </w:rPr>
            </w:pPr>
            <w:r w:rsidRPr="00F30A54">
              <w:rPr>
                <w:rFonts w:ascii="Times New Roman" w:eastAsia="Times New Roman" w:hAnsi="Times New Roman" w:cs="Times New Roman"/>
                <w:bCs/>
                <w:noProof/>
                <w:szCs w:val="20"/>
                <w:lang w:eastAsia="en-US"/>
              </w:rPr>
              <w:t>If the number of event instances determined by the counter for such reference signal</w:t>
            </w:r>
            <w:r w:rsidRPr="00F30A54">
              <w:rPr>
                <w:rFonts w:ascii="Times New Roman" w:eastAsia="Times New Roman" w:hAnsi="Times New Roman" w:cs="Times New Roman"/>
                <w:iCs/>
                <w:noProof/>
                <w:szCs w:val="20"/>
                <w:lang w:eastAsia="en-US"/>
              </w:rPr>
              <w:t xml:space="preserve"> is greater than or equal to</w:t>
            </w:r>
            <w:r w:rsidRPr="00F30A54">
              <w:rPr>
                <w:rFonts w:ascii="Times New Roman" w:eastAsia="Times New Roman" w:hAnsi="Times New Roman" w:cs="Times New Roman"/>
                <w:bCs/>
                <w:noProof/>
                <w:szCs w:val="20"/>
                <w:lang w:eastAsia="en-US"/>
              </w:rPr>
              <w:t xml:space="preserve"> </w:t>
            </w:r>
            <w:r w:rsidRPr="00F30A54">
              <w:rPr>
                <w:rFonts w:ascii="Times New Roman" w:eastAsia="Times New Roman" w:hAnsi="Times New Roman" w:cs="Times New Roman"/>
                <w:bCs/>
                <w:i/>
                <w:iCs/>
                <w:noProof/>
                <w:szCs w:val="20"/>
                <w:lang w:eastAsia="en-US"/>
              </w:rPr>
              <w:t>eventInstanceCount</w:t>
            </w:r>
            <w:ins w:id="40" w:author="作者">
              <w:r w:rsidRPr="00F30A54">
                <w:rPr>
                  <w:rFonts w:ascii="Times New Roman" w:hAnsi="Times New Roman" w:cs="Times New Roman" w:hint="eastAsia"/>
                  <w:szCs w:val="20"/>
                  <w:lang w:val="en-GB"/>
                </w:rPr>
                <w:t xml:space="preserve"> </w:t>
              </w:r>
              <w:r>
                <w:rPr>
                  <w:rFonts w:ascii="Times New Roman" w:hAnsi="Times New Roman" w:cs="Times New Roman"/>
                  <w:szCs w:val="20"/>
                  <w:lang w:val="en-GB"/>
                </w:rPr>
                <w:t>and</w:t>
              </w:r>
              <w:r w:rsidRPr="00F30A54">
                <w:rPr>
                  <w:rFonts w:ascii="Times New Roman" w:hAnsi="Times New Roman" w:cs="Times New Roman"/>
                  <w:szCs w:val="20"/>
                  <w:lang w:val="en-GB"/>
                </w:rPr>
                <w:t xml:space="preserve"> </w:t>
              </w:r>
              <w:r w:rsidRPr="00B62907">
                <w:rPr>
                  <w:rFonts w:ascii="Times New Roman" w:hAnsi="Times New Roman" w:cs="Times New Roman"/>
                  <w:i/>
                  <w:iCs/>
                  <w:szCs w:val="20"/>
                  <w:lang w:val="en-GB"/>
                </w:rPr>
                <w:t>timeAlignmentTimer</w:t>
              </w:r>
              <w:r>
                <w:rPr>
                  <w:rFonts w:ascii="Times New Roman" w:hAnsi="Times New Roman" w:cs="Times New Roman"/>
                  <w:szCs w:val="20"/>
                  <w:lang w:val="en-GB"/>
                </w:rPr>
                <w:t xml:space="preserve"> associated with the Cell configured with the </w:t>
              </w:r>
              <w:r w:rsidRPr="00F30A54">
                <w:rPr>
                  <w:rFonts w:ascii="Times New Roman" w:eastAsia="Times New Roman" w:hAnsi="Times New Roman" w:cs="Times New Roman"/>
                  <w:bCs/>
                  <w:i/>
                  <w:iCs/>
                  <w:noProof/>
                  <w:szCs w:val="20"/>
                  <w:lang w:eastAsia="en-US"/>
                </w:rPr>
                <w:t>CSI-ReportConfig</w:t>
              </w:r>
              <w:r w:rsidRPr="00DE70CF">
                <w:rPr>
                  <w:rFonts w:ascii="Times New Roman" w:eastAsia="Times New Roman" w:hAnsi="Times New Roman" w:cs="Times New Roman"/>
                  <w:bCs/>
                  <w:noProof/>
                  <w:szCs w:val="20"/>
                  <w:lang w:eastAsia="en-US"/>
                </w:rPr>
                <w:t xml:space="preserve"> is running</w:t>
              </w:r>
            </w:ins>
            <w:r w:rsidRPr="00F30A54">
              <w:rPr>
                <w:rFonts w:ascii="Times New Roman" w:eastAsia="Times New Roman" w:hAnsi="Times New Roman" w:cs="Times New Roman"/>
                <w:bCs/>
                <w:noProof/>
                <w:szCs w:val="20"/>
                <w:lang w:eastAsia="en-US"/>
              </w:rPr>
              <w:t xml:space="preserve">, </w:t>
            </w:r>
            <w:r w:rsidRPr="00F30A54">
              <w:rPr>
                <w:rFonts w:ascii="Times New Roman" w:eastAsia="Times New Roman" w:hAnsi="Times New Roman" w:cs="Times New Roman"/>
                <w:bCs/>
                <w:szCs w:val="20"/>
                <w:lang w:val="en-GB" w:eastAsia="en-US"/>
              </w:rPr>
              <w:t xml:space="preserve">the UE transmits UEIRI on a </w:t>
            </w:r>
            <w:r w:rsidRPr="00F30A54">
              <w:rPr>
                <w:rFonts w:ascii="Times New Roman" w:eastAsia="Times New Roman" w:hAnsi="Times New Roman" w:cs="Times New Roman"/>
                <w:bCs/>
                <w:noProof/>
                <w:szCs w:val="20"/>
                <w:lang w:eastAsia="en-US"/>
              </w:rPr>
              <w:t xml:space="preserve">PUCCH format 0 or format 1 in the PUCCH resource (in the CC provided by </w:t>
            </w:r>
            <w:r w:rsidRPr="00F30A54">
              <w:rPr>
                <w:rFonts w:ascii="Times New Roman" w:eastAsia="Times New Roman" w:hAnsi="Times New Roman" w:cs="Times New Roman"/>
                <w:bCs/>
                <w:i/>
                <w:iCs/>
                <w:noProof/>
                <w:szCs w:val="20"/>
                <w:lang w:eastAsia="en-US"/>
              </w:rPr>
              <w:t>pucchCell,</w:t>
            </w:r>
            <w:r w:rsidRPr="00F30A54">
              <w:rPr>
                <w:rFonts w:ascii="Times New Roman" w:eastAsia="Times New Roman" w:hAnsi="Times New Roman" w:cs="Times New Roman"/>
                <w:bCs/>
                <w:noProof/>
                <w:szCs w:val="20"/>
                <w:lang w:eastAsia="en-US"/>
              </w:rPr>
              <w:t xml:space="preserve"> if configured, in the </w:t>
            </w:r>
            <w:r w:rsidRPr="00F30A54">
              <w:rPr>
                <w:rFonts w:ascii="Times New Roman" w:eastAsia="Times New Roman" w:hAnsi="Times New Roman" w:cs="Times New Roman"/>
                <w:bCs/>
                <w:i/>
                <w:iCs/>
                <w:noProof/>
                <w:szCs w:val="20"/>
                <w:lang w:eastAsia="en-US"/>
              </w:rPr>
              <w:t>CSI-ReportConfig</w:t>
            </w:r>
            <w:r w:rsidRPr="00F30A54">
              <w:rPr>
                <w:rFonts w:ascii="Times New Roman" w:eastAsia="Times New Roman" w:hAnsi="Times New Roman" w:cs="Times New Roman"/>
                <w:bCs/>
                <w:noProof/>
                <w:szCs w:val="20"/>
                <w:lang w:eastAsia="en-US"/>
              </w:rPr>
              <w:t xml:space="preserve">) configured by </w:t>
            </w:r>
            <w:r w:rsidRPr="00F30A54">
              <w:rPr>
                <w:rFonts w:ascii="Times New Roman" w:eastAsia="Times New Roman" w:hAnsi="Times New Roman" w:cs="Times New Roman"/>
                <w:bCs/>
                <w:i/>
                <w:iCs/>
                <w:noProof/>
                <w:szCs w:val="20"/>
                <w:lang w:eastAsia="en-US"/>
              </w:rPr>
              <w:t xml:space="preserve">PUCCHResource </w:t>
            </w:r>
            <w:r w:rsidRPr="00F30A54">
              <w:rPr>
                <w:rFonts w:ascii="Times New Roman" w:eastAsia="Times New Roman" w:hAnsi="Times New Roman" w:cs="Times New Roman"/>
                <w:bCs/>
                <w:noProof/>
                <w:szCs w:val="20"/>
                <w:lang w:eastAsia="en-US"/>
              </w:rPr>
              <w:t xml:space="preserve">in the </w:t>
            </w:r>
            <w:r w:rsidRPr="00F30A54">
              <w:rPr>
                <w:rFonts w:ascii="Times New Roman" w:eastAsia="Times New Roman" w:hAnsi="Times New Roman" w:cs="Times New Roman"/>
                <w:i/>
                <w:iCs/>
                <w:szCs w:val="20"/>
                <w:lang w:val="en-GB" w:eastAsia="en-US"/>
              </w:rPr>
              <w:t>CSI-ReportConfig</w:t>
            </w:r>
            <w:r w:rsidRPr="00F30A54">
              <w:rPr>
                <w:rFonts w:ascii="Times New Roman" w:eastAsia="Times New Roman" w:hAnsi="Times New Roman" w:cs="Times New Roman"/>
                <w:szCs w:val="20"/>
                <w:lang w:val="en-GB" w:eastAsia="en-US"/>
              </w:rPr>
              <w:t>.</w:t>
            </w:r>
            <w:del w:id="41" w:author="作者">
              <w:r w:rsidRPr="00F30A54" w:rsidDel="00DE70CF">
                <w:rPr>
                  <w:rFonts w:ascii="Times New Roman" w:eastAsia="Times New Roman" w:hAnsi="Times New Roman" w:cs="Times New Roman"/>
                  <w:szCs w:val="20"/>
                  <w:lang w:val="en-GB" w:eastAsia="en-US"/>
                </w:rPr>
                <w:delText xml:space="preserve"> </w:delText>
              </w:r>
            </w:del>
          </w:p>
        </w:tc>
      </w:tr>
    </w:tbl>
    <w:p w14:paraId="6A6120ED" w14:textId="77777777" w:rsidR="00720400" w:rsidRPr="00DE70CF" w:rsidRDefault="00720400" w:rsidP="00720400">
      <w:pPr>
        <w:spacing w:after="240"/>
        <w:ind w:left="1440" w:hanging="1440"/>
        <w:jc w:val="both"/>
        <w:rPr>
          <w:rFonts w:ascii="Times New Roman" w:hAnsi="Times New Roman" w:cs="Times New Roman"/>
          <w:b/>
          <w:sz w:val="22"/>
        </w:rPr>
      </w:pPr>
    </w:p>
    <w:p w14:paraId="163FE60A" w14:textId="77777777" w:rsidR="00720400" w:rsidRPr="00720400" w:rsidRDefault="00720400" w:rsidP="00012146">
      <w:pPr>
        <w:pStyle w:val="af"/>
        <w:rPr>
          <w:rFonts w:eastAsia="新細明體"/>
          <w:lang w:eastAsia="zh-TW"/>
        </w:rPr>
      </w:pPr>
    </w:p>
    <w:p w14:paraId="64BD0AF0" w14:textId="2A093B89" w:rsidR="00012146" w:rsidRPr="00A5558A" w:rsidRDefault="00F93138" w:rsidP="00A5558A">
      <w:pPr>
        <w:pStyle w:val="4"/>
        <w:numPr>
          <w:ilvl w:val="0"/>
          <w:numId w:val="0"/>
        </w:numPr>
        <w:rPr>
          <w:b/>
        </w:rPr>
      </w:pPr>
      <w:r w:rsidRPr="00A5558A">
        <w:rPr>
          <w:b/>
        </w:rPr>
        <w:lastRenderedPageBreak/>
        <w:t>[</w:t>
      </w:r>
      <w:r w:rsidR="00C738EC" w:rsidRPr="00A5558A">
        <w:rPr>
          <w:b/>
        </w:rPr>
        <w:t xml:space="preserve">Phase-2 </w:t>
      </w:r>
      <w:r w:rsidRPr="00A5558A">
        <w:rPr>
          <w:b/>
        </w:rPr>
        <w:t>Discussion]:</w:t>
      </w:r>
    </w:p>
    <w:p w14:paraId="3F3DC61E" w14:textId="1E182609" w:rsidR="00A5558A" w:rsidRDefault="00A5558A" w:rsidP="00A5558A">
      <w:pPr>
        <w:rPr>
          <w:color w:val="0070C0"/>
          <w:lang w:val="en-GB" w:eastAsia="en-US"/>
        </w:rPr>
      </w:pPr>
      <w:r>
        <w:rPr>
          <w:color w:val="0070C0"/>
          <w:lang w:val="en-GB" w:eastAsia="en-US"/>
        </w:rPr>
        <w:t>Which option do you agree?</w:t>
      </w:r>
    </w:p>
    <w:tbl>
      <w:tblPr>
        <w:tblStyle w:val="af3"/>
        <w:tblW w:w="0" w:type="auto"/>
        <w:tblLook w:val="04A0" w:firstRow="1" w:lastRow="0" w:firstColumn="1" w:lastColumn="0" w:noHBand="0" w:noVBand="1"/>
      </w:tblPr>
      <w:tblGrid>
        <w:gridCol w:w="1358"/>
        <w:gridCol w:w="1787"/>
        <w:gridCol w:w="6476"/>
      </w:tblGrid>
      <w:tr w:rsidR="00A5558A" w14:paraId="0D5DE721" w14:textId="77777777" w:rsidTr="00A5558A">
        <w:tc>
          <w:tcPr>
            <w:tcW w:w="1358" w:type="dxa"/>
            <w:shd w:val="clear" w:color="auto" w:fill="E7E6E6" w:themeFill="background2"/>
            <w:vAlign w:val="center"/>
          </w:tcPr>
          <w:p w14:paraId="65AB8117" w14:textId="77777777" w:rsidR="00A5558A" w:rsidRPr="00723BCA" w:rsidRDefault="00A5558A" w:rsidP="00223CCB">
            <w:pPr>
              <w:rPr>
                <w:b/>
                <w:bCs/>
                <w:lang w:eastAsia="sv-SE"/>
              </w:rPr>
            </w:pPr>
            <w:r w:rsidRPr="00723BCA">
              <w:rPr>
                <w:b/>
                <w:bCs/>
                <w:lang w:eastAsia="sv-SE"/>
              </w:rPr>
              <w:t>Company</w:t>
            </w:r>
          </w:p>
        </w:tc>
        <w:tc>
          <w:tcPr>
            <w:tcW w:w="1787" w:type="dxa"/>
            <w:shd w:val="clear" w:color="auto" w:fill="E7E6E6" w:themeFill="background2"/>
          </w:tcPr>
          <w:p w14:paraId="312FD075" w14:textId="7D7EBDC1" w:rsidR="00A5558A" w:rsidRPr="00723BCA" w:rsidRDefault="00A5558A" w:rsidP="00223CCB">
            <w:pPr>
              <w:rPr>
                <w:b/>
                <w:bCs/>
                <w:lang w:eastAsia="sv-SE"/>
              </w:rPr>
            </w:pPr>
            <w:r>
              <w:rPr>
                <w:b/>
                <w:bCs/>
                <w:lang w:eastAsia="sv-SE"/>
              </w:rPr>
              <w:t>Option 1/2a/2b</w:t>
            </w:r>
            <w:r w:rsidR="00386F69">
              <w:rPr>
                <w:b/>
                <w:bCs/>
                <w:lang w:eastAsia="sv-SE"/>
              </w:rPr>
              <w:t>/other</w:t>
            </w:r>
          </w:p>
        </w:tc>
        <w:tc>
          <w:tcPr>
            <w:tcW w:w="6476" w:type="dxa"/>
            <w:shd w:val="clear" w:color="auto" w:fill="E7E6E6" w:themeFill="background2"/>
            <w:vAlign w:val="center"/>
          </w:tcPr>
          <w:p w14:paraId="7F843122" w14:textId="15EAB41E" w:rsidR="00A5558A" w:rsidRPr="00723BCA" w:rsidRDefault="00A5558A" w:rsidP="00223CCB">
            <w:pPr>
              <w:rPr>
                <w:b/>
                <w:bCs/>
                <w:lang w:eastAsia="sv-SE"/>
              </w:rPr>
            </w:pPr>
            <w:r>
              <w:rPr>
                <w:b/>
                <w:bCs/>
                <w:lang w:eastAsia="sv-SE"/>
              </w:rPr>
              <w:t>Comments to the proposal and TP</w:t>
            </w:r>
          </w:p>
        </w:tc>
      </w:tr>
      <w:tr w:rsidR="00A5558A" w14:paraId="15A63BA2" w14:textId="77777777" w:rsidTr="00A5558A">
        <w:tc>
          <w:tcPr>
            <w:tcW w:w="1358" w:type="dxa"/>
            <w:vAlign w:val="center"/>
          </w:tcPr>
          <w:p w14:paraId="6678A78A" w14:textId="070A7E93" w:rsidR="00A5558A" w:rsidRPr="006B50F6" w:rsidRDefault="006B50F6" w:rsidP="00223CCB">
            <w:pPr>
              <w:jc w:val="both"/>
              <w:rPr>
                <w:rFonts w:eastAsia="SimSun"/>
                <w:lang w:eastAsia="zh-CN"/>
              </w:rPr>
            </w:pPr>
            <w:r>
              <w:rPr>
                <w:rFonts w:eastAsia="SimSun" w:hint="eastAsia"/>
                <w:lang w:eastAsia="zh-CN"/>
              </w:rPr>
              <w:t>CATT</w:t>
            </w:r>
          </w:p>
        </w:tc>
        <w:tc>
          <w:tcPr>
            <w:tcW w:w="1787" w:type="dxa"/>
          </w:tcPr>
          <w:p w14:paraId="11CA1727" w14:textId="101B7BF5" w:rsidR="00A5558A" w:rsidRPr="007F3FFA" w:rsidRDefault="007F3FFA" w:rsidP="00223CCB">
            <w:pPr>
              <w:jc w:val="both"/>
              <w:rPr>
                <w:rFonts w:eastAsia="SimSun"/>
                <w:lang w:eastAsia="zh-CN"/>
              </w:rPr>
            </w:pPr>
            <w:r>
              <w:rPr>
                <w:rFonts w:eastAsia="SimSun" w:hint="eastAsia"/>
                <w:lang w:eastAsia="zh-CN"/>
              </w:rPr>
              <w:t>Option 1</w:t>
            </w:r>
          </w:p>
        </w:tc>
        <w:tc>
          <w:tcPr>
            <w:tcW w:w="6476" w:type="dxa"/>
            <w:vAlign w:val="center"/>
          </w:tcPr>
          <w:p w14:paraId="20216BD9" w14:textId="68E503B4" w:rsidR="00A5558A" w:rsidRDefault="00B06C05" w:rsidP="00223CCB">
            <w:pPr>
              <w:jc w:val="both"/>
              <w:rPr>
                <w:rFonts w:eastAsia="SimSun"/>
                <w:lang w:eastAsia="zh-CN"/>
              </w:rPr>
            </w:pPr>
            <w:r>
              <w:rPr>
                <w:rFonts w:eastAsia="SimSun"/>
                <w:lang w:eastAsia="zh-CN"/>
              </w:rPr>
              <w:t>R</w:t>
            </w:r>
            <w:r>
              <w:rPr>
                <w:rFonts w:eastAsia="SimSun" w:hint="eastAsia"/>
                <w:lang w:eastAsia="zh-CN"/>
              </w:rPr>
              <w:t>egarding the TP, we have a different view.</w:t>
            </w:r>
            <w:r w:rsidR="0051110B">
              <w:rPr>
                <w:rFonts w:eastAsia="SimSun" w:hint="eastAsia"/>
                <w:lang w:eastAsia="zh-CN"/>
              </w:rPr>
              <w:t xml:space="preserve"> </w:t>
            </w:r>
            <w:r w:rsidR="0051110B">
              <w:rPr>
                <w:rFonts w:eastAsia="SimSun"/>
                <w:lang w:eastAsia="zh-CN"/>
              </w:rPr>
              <w:t>T</w:t>
            </w:r>
            <w:r w:rsidR="0051110B">
              <w:rPr>
                <w:rFonts w:eastAsia="SimSun" w:hint="eastAsia"/>
                <w:lang w:eastAsia="zh-CN"/>
              </w:rPr>
              <w:t xml:space="preserve">he </w:t>
            </w:r>
            <w:r w:rsidR="0051110B">
              <w:rPr>
                <w:rFonts w:eastAsia="SimSun"/>
                <w:lang w:eastAsia="zh-CN"/>
              </w:rPr>
              <w:t>release</w:t>
            </w:r>
            <w:r w:rsidR="0051110B">
              <w:rPr>
                <w:rFonts w:eastAsia="SimSun" w:hint="eastAsia"/>
                <w:lang w:eastAsia="zh-CN"/>
              </w:rPr>
              <w:t xml:space="preserve"> of PUCCH by RRC is indicated by the lower layer. </w:t>
            </w:r>
            <w:r w:rsidR="0051110B">
              <w:rPr>
                <w:rFonts w:eastAsia="SimSun"/>
                <w:lang w:eastAsia="zh-CN"/>
              </w:rPr>
              <w:t>A</w:t>
            </w:r>
            <w:r w:rsidR="0051110B">
              <w:rPr>
                <w:rFonts w:eastAsia="SimSun" w:hint="eastAsia"/>
                <w:lang w:eastAsia="zh-CN"/>
              </w:rPr>
              <w:t>nd thus this case had been covered by the following description</w:t>
            </w:r>
            <w:r w:rsidR="00A677B5">
              <w:rPr>
                <w:rFonts w:eastAsia="SimSun" w:hint="eastAsia"/>
                <w:lang w:eastAsia="zh-CN"/>
              </w:rPr>
              <w:t xml:space="preserve"> in the RRC spec,</w:t>
            </w:r>
          </w:p>
          <w:p w14:paraId="3D3321A6" w14:textId="77777777" w:rsidR="0051110B" w:rsidRPr="00C20823" w:rsidRDefault="0051110B" w:rsidP="0051110B">
            <w:pPr>
              <w:overflowPunct w:val="0"/>
              <w:autoSpaceDE w:val="0"/>
              <w:autoSpaceDN w:val="0"/>
              <w:adjustRightInd w:val="0"/>
              <w:ind w:left="568" w:hanging="284"/>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1&gt;</w:t>
            </w:r>
            <w:r w:rsidRPr="00C20823">
              <w:rPr>
                <w:rFonts w:ascii="Times New Roman" w:eastAsia="Times New Roman" w:hAnsi="Times New Roman" w:cs="Times New Roman"/>
                <w:szCs w:val="20"/>
                <w:lang w:val="en-GB" w:eastAsia="zh-CN"/>
              </w:rPr>
              <w:tab/>
              <w:t xml:space="preserve">if the </w:t>
            </w:r>
            <w:r w:rsidRPr="003B4B40">
              <w:rPr>
                <w:rFonts w:ascii="Times New Roman" w:eastAsia="Times New Roman" w:hAnsi="Times New Roman" w:cs="Times New Roman"/>
                <w:szCs w:val="20"/>
                <w:highlight w:val="yellow"/>
                <w:lang w:val="en-GB" w:eastAsia="zh-CN"/>
              </w:rPr>
              <w:t>indicated serving cell</w:t>
            </w:r>
            <w:r w:rsidRPr="00C20823">
              <w:rPr>
                <w:rFonts w:ascii="Times New Roman" w:eastAsia="Times New Roman" w:hAnsi="Times New Roman" w:cs="Times New Roman"/>
                <w:szCs w:val="20"/>
                <w:lang w:val="en-GB" w:eastAsia="zh-CN"/>
              </w:rPr>
              <w:t xml:space="preserve"> is referred to by </w:t>
            </w:r>
            <w:r w:rsidRPr="003B4B40">
              <w:rPr>
                <w:rFonts w:ascii="Times New Roman" w:eastAsia="Times New Roman" w:hAnsi="Times New Roman" w:cs="Times New Roman"/>
                <w:i/>
                <w:iCs/>
                <w:szCs w:val="20"/>
                <w:highlight w:val="yellow"/>
                <w:lang w:val="en-GB" w:eastAsia="zh-CN"/>
              </w:rPr>
              <w:t>pucch-Cell</w:t>
            </w:r>
            <w:r w:rsidRPr="003B4B40">
              <w:rPr>
                <w:rFonts w:ascii="Times New Roman" w:eastAsia="Times New Roman" w:hAnsi="Times New Roman" w:cs="Times New Roman"/>
                <w:szCs w:val="20"/>
                <w:highlight w:val="yellow"/>
                <w:lang w:val="en-GB" w:eastAsia="zh-CN"/>
              </w:rPr>
              <w:t xml:space="preserve"> included in </w:t>
            </w:r>
            <w:r w:rsidRPr="003B4B40">
              <w:rPr>
                <w:rFonts w:ascii="Times New Roman" w:eastAsia="Times New Roman" w:hAnsi="Times New Roman" w:cs="Times New Roman"/>
                <w:i/>
                <w:iCs/>
                <w:szCs w:val="20"/>
                <w:highlight w:val="yellow"/>
                <w:lang w:val="en-GB" w:eastAsia="zh-CN"/>
              </w:rPr>
              <w:t>CSI-ReportUE-IBR</w:t>
            </w:r>
            <w:r w:rsidRPr="00C20823">
              <w:rPr>
                <w:rFonts w:ascii="Times New Roman" w:eastAsia="Times New Roman" w:hAnsi="Times New Roman" w:cs="Times New Roman"/>
                <w:szCs w:val="20"/>
                <w:lang w:val="en-GB" w:eastAsia="zh-CN"/>
              </w:rPr>
              <w:t xml:space="preserve"> of an associated </w:t>
            </w:r>
            <w:r w:rsidRPr="00C20823">
              <w:rPr>
                <w:rFonts w:ascii="Times New Roman" w:eastAsia="Times New Roman" w:hAnsi="Times New Roman" w:cs="Times New Roman"/>
                <w:i/>
                <w:iCs/>
                <w:szCs w:val="20"/>
                <w:lang w:val="en-GB" w:eastAsia="zh-CN"/>
              </w:rPr>
              <w:t>CSI-ReportConfig</w:t>
            </w:r>
            <w:r w:rsidRPr="00C20823">
              <w:rPr>
                <w:rFonts w:ascii="Times New Roman" w:eastAsia="Times New Roman" w:hAnsi="Times New Roman" w:cs="Times New Roman"/>
                <w:szCs w:val="20"/>
                <w:lang w:val="en-GB" w:eastAsia="zh-CN"/>
              </w:rPr>
              <w:t>;</w:t>
            </w:r>
          </w:p>
          <w:p w14:paraId="6D9EB186" w14:textId="77777777" w:rsidR="0051110B" w:rsidRPr="00C20823" w:rsidRDefault="0051110B" w:rsidP="0051110B">
            <w:pPr>
              <w:overflowPunct w:val="0"/>
              <w:autoSpaceDE w:val="0"/>
              <w:autoSpaceDN w:val="0"/>
              <w:adjustRightInd w:val="0"/>
              <w:ind w:left="851" w:hanging="284"/>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 xml:space="preserve">2&gt; release </w:t>
            </w:r>
            <w:r w:rsidRPr="00C20823">
              <w:rPr>
                <w:rFonts w:ascii="Times New Roman" w:eastAsia="Times New Roman" w:hAnsi="Times New Roman" w:cs="Times New Roman"/>
                <w:i/>
                <w:iCs/>
                <w:szCs w:val="20"/>
                <w:lang w:val="en-GB" w:eastAsia="zh-CN"/>
              </w:rPr>
              <w:t>pucch-Resource</w:t>
            </w:r>
            <w:r w:rsidRPr="00C20823">
              <w:rPr>
                <w:rFonts w:ascii="Times New Roman" w:eastAsia="Times New Roman" w:hAnsi="Times New Roman" w:cs="Times New Roman"/>
                <w:szCs w:val="20"/>
                <w:lang w:val="en-GB" w:eastAsia="zh-CN"/>
              </w:rPr>
              <w:t xml:space="preserve"> indicated in the associated </w:t>
            </w:r>
            <w:r w:rsidRPr="00C20823">
              <w:rPr>
                <w:rFonts w:ascii="Times New Roman" w:eastAsia="Times New Roman" w:hAnsi="Times New Roman" w:cs="Times New Roman"/>
                <w:i/>
                <w:iCs/>
                <w:szCs w:val="20"/>
                <w:lang w:val="en-GB" w:eastAsia="zh-CN"/>
              </w:rPr>
              <w:t>CSI-ReportUE-IBR</w:t>
            </w:r>
            <w:r w:rsidRPr="00C20823">
              <w:rPr>
                <w:rFonts w:ascii="Times New Roman" w:eastAsia="Times New Roman" w:hAnsi="Times New Roman" w:cs="Times New Roman"/>
                <w:szCs w:val="20"/>
                <w:lang w:val="en-GB" w:eastAsia="zh-CN"/>
              </w:rPr>
              <w:t>;</w:t>
            </w:r>
          </w:p>
          <w:p w14:paraId="747F12C5" w14:textId="77777777" w:rsidR="0051110B" w:rsidRDefault="003B4B40" w:rsidP="00223CCB">
            <w:pPr>
              <w:jc w:val="both"/>
              <w:rPr>
                <w:rFonts w:eastAsia="SimSun"/>
                <w:lang w:val="en-GB" w:eastAsia="zh-CN"/>
              </w:rPr>
            </w:pPr>
            <w:r>
              <w:rPr>
                <w:rFonts w:eastAsia="SimSun"/>
                <w:lang w:val="en-GB" w:eastAsia="zh-CN"/>
              </w:rPr>
              <w:t>B</w:t>
            </w:r>
            <w:r>
              <w:rPr>
                <w:rFonts w:eastAsia="SimSun" w:hint="eastAsia"/>
                <w:lang w:val="en-GB" w:eastAsia="zh-CN"/>
              </w:rPr>
              <w:t>ecause anyway the lower layer will indicate which serving cell to release the corresponding PUCCH resource.</w:t>
            </w:r>
          </w:p>
          <w:p w14:paraId="26EC0B4C" w14:textId="2670A0BE" w:rsidR="00725873" w:rsidRDefault="00306A0C" w:rsidP="00223CCB">
            <w:pPr>
              <w:jc w:val="both"/>
              <w:rPr>
                <w:rFonts w:eastAsia="SimSun"/>
                <w:lang w:val="en-GB" w:eastAsia="zh-CN"/>
              </w:rPr>
            </w:pPr>
            <w:r>
              <w:rPr>
                <w:rFonts w:eastAsia="SimSun"/>
                <w:lang w:val="en-GB" w:eastAsia="zh-CN"/>
              </w:rPr>
              <w:t>S</w:t>
            </w:r>
            <w:r>
              <w:rPr>
                <w:rFonts w:eastAsia="SimSun" w:hint="eastAsia"/>
                <w:lang w:val="en-GB" w:eastAsia="zh-CN"/>
              </w:rPr>
              <w:t xml:space="preserve">o the change should be made on the MAC spec to </w:t>
            </w:r>
            <w:r w:rsidR="00F5122F">
              <w:rPr>
                <w:rFonts w:eastAsia="SimSun" w:hint="eastAsia"/>
                <w:lang w:val="en-GB" w:eastAsia="zh-CN"/>
              </w:rPr>
              <w:t xml:space="preserve">cover above scenario. </w:t>
            </w:r>
            <w:r w:rsidR="00F5122F">
              <w:rPr>
                <w:rFonts w:eastAsia="SimSun"/>
                <w:lang w:val="en-GB" w:eastAsia="zh-CN"/>
              </w:rPr>
              <w:t>W</w:t>
            </w:r>
            <w:r w:rsidR="00F5122F">
              <w:rPr>
                <w:rFonts w:eastAsia="SimSun" w:hint="eastAsia"/>
                <w:lang w:val="en-GB" w:eastAsia="zh-CN"/>
              </w:rPr>
              <w:t>e</w:t>
            </w:r>
            <w:r w:rsidR="00687E53">
              <w:rPr>
                <w:rFonts w:eastAsia="SimSun" w:hint="eastAsia"/>
                <w:lang w:val="en-GB" w:eastAsia="zh-CN"/>
              </w:rPr>
              <w:t xml:space="preserve"> had</w:t>
            </w:r>
            <w:r w:rsidR="00F5122F">
              <w:rPr>
                <w:rFonts w:eastAsia="SimSun" w:hint="eastAsia"/>
                <w:lang w:val="en-GB" w:eastAsia="zh-CN"/>
              </w:rPr>
              <w:t xml:space="preserve"> capture</w:t>
            </w:r>
            <w:r w:rsidR="00687E53">
              <w:rPr>
                <w:rFonts w:eastAsia="SimSun" w:hint="eastAsia"/>
                <w:lang w:val="en-GB" w:eastAsia="zh-CN"/>
              </w:rPr>
              <w:t>d</w:t>
            </w:r>
            <w:r w:rsidR="00F5122F">
              <w:rPr>
                <w:rFonts w:eastAsia="SimSun" w:hint="eastAsia"/>
                <w:lang w:val="en-GB" w:eastAsia="zh-CN"/>
              </w:rPr>
              <w:t xml:space="preserve"> the</w:t>
            </w:r>
            <w:r w:rsidR="00687E53">
              <w:rPr>
                <w:rFonts w:eastAsia="SimSun" w:hint="eastAsia"/>
                <w:lang w:val="en-GB" w:eastAsia="zh-CN"/>
              </w:rPr>
              <w:t xml:space="preserve"> following</w:t>
            </w:r>
            <w:r w:rsidR="00F5122F">
              <w:rPr>
                <w:rFonts w:eastAsia="SimSun" w:hint="eastAsia"/>
                <w:lang w:val="en-GB" w:eastAsia="zh-CN"/>
              </w:rPr>
              <w:t xml:space="preserve"> last meeting agreement</w:t>
            </w:r>
          </w:p>
          <w:p w14:paraId="2B64C88B" w14:textId="77777777" w:rsidR="00F5122F" w:rsidRPr="00B37793" w:rsidRDefault="00F5122F" w:rsidP="00F5122F">
            <w:pPr>
              <w:pStyle w:val="Agreement"/>
              <w:rPr>
                <w:lang w:eastAsia="zh-CN"/>
              </w:rPr>
            </w:pPr>
            <w:r w:rsidRPr="00B37793">
              <w:rPr>
                <w:lang w:eastAsia="zh-CN"/>
              </w:rPr>
              <w:t xml:space="preserve">If the PUCCH of a UEI report configuration is pointed to a SCell whose TAT of the single sTAG is expired, this PUCCH for the SCell is released </w:t>
            </w:r>
            <w:r w:rsidRPr="00334A5F">
              <w:rPr>
                <w:lang w:eastAsia="zh-CN"/>
              </w:rPr>
              <w:t>by RRC</w:t>
            </w:r>
            <w:r w:rsidRPr="00B37793">
              <w:rPr>
                <w:lang w:eastAsia="zh-CN"/>
              </w:rPr>
              <w:t xml:space="preserve">. </w:t>
            </w:r>
            <w:r w:rsidRPr="004B5A1C">
              <w:rPr>
                <w:highlight w:val="cyan"/>
                <w:lang w:eastAsia="zh-CN"/>
              </w:rPr>
              <w:t>If the type-1 CG of a UEI report configuration is pointed to a SCell whose TAT of the single sTAG is expired, this type-1 CG for the SCell is cleared as a configured UL grant.</w:t>
            </w:r>
            <w:r w:rsidRPr="00B37793">
              <w:rPr>
                <w:lang w:eastAsia="zh-CN"/>
              </w:rPr>
              <w:t xml:space="preserve"> There is no MAC specification impact</w:t>
            </w:r>
          </w:p>
          <w:p w14:paraId="68234040" w14:textId="2F11AA2B" w:rsidR="00F5122F" w:rsidRDefault="00F1397A" w:rsidP="004B5A1C">
            <w:pPr>
              <w:spacing w:beforeLines="50" w:before="120"/>
              <w:jc w:val="both"/>
              <w:rPr>
                <w:rFonts w:eastAsia="SimSun"/>
                <w:lang w:val="en-GB" w:eastAsia="zh-CN"/>
              </w:rPr>
            </w:pPr>
            <w:r w:rsidRPr="004B5A1C">
              <w:rPr>
                <w:rFonts w:eastAsia="SimSun" w:hint="eastAsia"/>
                <w:highlight w:val="cyan"/>
                <w:lang w:val="en-GB" w:eastAsia="zh-CN"/>
              </w:rPr>
              <w:t>by</w:t>
            </w:r>
            <w:r w:rsidR="00F5122F" w:rsidRPr="004B5A1C">
              <w:rPr>
                <w:rFonts w:eastAsia="SimSun" w:hint="eastAsia"/>
                <w:highlight w:val="cyan"/>
                <w:lang w:val="en-GB" w:eastAsia="zh-CN"/>
              </w:rPr>
              <w:t xml:space="preserve"> the following highlighted part</w:t>
            </w:r>
            <w:r>
              <w:rPr>
                <w:rFonts w:eastAsia="SimSun" w:hint="eastAsia"/>
                <w:lang w:val="en-GB" w:eastAsia="zh-CN"/>
              </w:rPr>
              <w:t>,</w:t>
            </w:r>
          </w:p>
          <w:p w14:paraId="4F0551B1" w14:textId="77777777" w:rsidR="00D5601D" w:rsidRPr="00720400" w:rsidRDefault="00D5601D" w:rsidP="00D5601D">
            <w:pPr>
              <w:pStyle w:val="B1"/>
              <w:rPr>
                <w:rFonts w:ascii="Times New Roman" w:hAnsi="Times New Roman" w:cs="Times New Roman"/>
                <w:noProof/>
              </w:rPr>
            </w:pPr>
            <w:r w:rsidRPr="00720400">
              <w:rPr>
                <w:rFonts w:ascii="Times New Roman" w:hAnsi="Times New Roman" w:cs="Times New Roman"/>
                <w:noProof/>
                <w:lang w:eastAsia="ko-KR"/>
              </w:rPr>
              <w:t>1&gt;</w:t>
            </w:r>
            <w:r w:rsidRPr="00720400">
              <w:rPr>
                <w:rFonts w:ascii="Times New Roman" w:hAnsi="Times New Roman" w:cs="Times New Roman"/>
                <w:noProof/>
              </w:rPr>
              <w:tab/>
              <w:t xml:space="preserve">when a </w:t>
            </w:r>
            <w:r w:rsidRPr="00720400">
              <w:rPr>
                <w:rFonts w:ascii="Times New Roman" w:hAnsi="Times New Roman" w:cs="Times New Roman"/>
                <w:i/>
                <w:noProof/>
              </w:rPr>
              <w:t>timeAlignmentTimer</w:t>
            </w:r>
            <w:r w:rsidRPr="00720400">
              <w:rPr>
                <w:rFonts w:ascii="Times New Roman" w:hAnsi="Times New Roman" w:cs="Times New Roman"/>
                <w:noProof/>
              </w:rPr>
              <w:t xml:space="preserve"> expires:</w:t>
            </w:r>
          </w:p>
          <w:p w14:paraId="1A1BD130" w14:textId="77777777" w:rsidR="00D5601D" w:rsidRPr="00720400" w:rsidRDefault="00D5601D" w:rsidP="00D5601D">
            <w:pPr>
              <w:spacing w:after="240"/>
              <w:jc w:val="both"/>
              <w:rPr>
                <w:rFonts w:ascii="Times New Roman" w:hAnsi="Times New Roman" w:cs="Times New Roman"/>
                <w:sz w:val="22"/>
                <w:lang w:val="en-GB"/>
              </w:rPr>
            </w:pPr>
            <w:r w:rsidRPr="00720400">
              <w:rPr>
                <w:rFonts w:ascii="Times New Roman" w:hAnsi="Times New Roman" w:cs="Times New Roman"/>
                <w:sz w:val="22"/>
                <w:lang w:val="en-GB"/>
              </w:rPr>
              <w:t>…</w:t>
            </w:r>
          </w:p>
          <w:p w14:paraId="3834E8C4" w14:textId="77777777" w:rsidR="00D5601D" w:rsidRPr="00720400" w:rsidRDefault="00D5601D" w:rsidP="00D5601D">
            <w:pPr>
              <w:pStyle w:val="B2"/>
              <w:rPr>
                <w:rFonts w:ascii="Times New Roman" w:hAnsi="Times New Roman" w:cs="Times New Roman"/>
                <w:noProof/>
              </w:rPr>
            </w:pPr>
            <w:r w:rsidRPr="00720400">
              <w:rPr>
                <w:rFonts w:ascii="Times New Roman" w:hAnsi="Times New Roman" w:cs="Times New Roman"/>
                <w:noProof/>
                <w:lang w:eastAsia="ko-KR"/>
              </w:rPr>
              <w:t>2&gt;</w:t>
            </w:r>
            <w:r w:rsidRPr="00720400">
              <w:rPr>
                <w:rFonts w:ascii="Times New Roman" w:hAnsi="Times New Roman" w:cs="Times New Roman"/>
                <w:noProof/>
              </w:rPr>
              <w:tab/>
              <w:t>else:</w:t>
            </w:r>
          </w:p>
          <w:p w14:paraId="60D2883C" w14:textId="77777777" w:rsidR="00D5601D" w:rsidRPr="00720400" w:rsidRDefault="00D5601D" w:rsidP="00D5601D">
            <w:pPr>
              <w:pStyle w:val="B3"/>
              <w:rPr>
                <w:rFonts w:ascii="Times New Roman" w:hAnsi="Times New Roman" w:cs="Times New Roman"/>
              </w:rPr>
            </w:pPr>
            <w:r w:rsidRPr="00720400">
              <w:rPr>
                <w:rFonts w:ascii="Times New Roman" w:hAnsi="Times New Roman" w:cs="Times New Roman"/>
                <w:noProof/>
              </w:rPr>
              <w:t>3&gt;</w:t>
            </w:r>
            <w:r w:rsidRPr="00720400">
              <w:rPr>
                <w:rFonts w:ascii="Times New Roman" w:hAnsi="Times New Roman" w:cs="Times New Roman"/>
                <w:noProof/>
              </w:rPr>
              <w:tab/>
              <w:t xml:space="preserve">if the </w:t>
            </w:r>
            <w:r w:rsidRPr="00720400">
              <w:rPr>
                <w:rFonts w:ascii="Times New Roman" w:hAnsi="Times New Roman" w:cs="Times New Roman"/>
                <w:i/>
                <w:noProof/>
              </w:rPr>
              <w:t>timeAlignmentTimer</w:t>
            </w:r>
            <w:r w:rsidRPr="00720400">
              <w:rPr>
                <w:rFonts w:ascii="Times New Roman" w:hAnsi="Times New Roman" w:cs="Times New Roman"/>
              </w:rPr>
              <w:t xml:space="preserve"> </w:t>
            </w:r>
            <w:r w:rsidRPr="00720400">
              <w:rPr>
                <w:rFonts w:ascii="Times New Roman" w:hAnsi="Times New Roman" w:cs="Times New Roman"/>
                <w:noProof/>
              </w:rPr>
              <w:t>is</w:t>
            </w:r>
            <w:r w:rsidRPr="00720400">
              <w:rPr>
                <w:rFonts w:ascii="Times New Roman" w:hAnsi="Times New Roman" w:cs="Times New Roman"/>
              </w:rPr>
              <w:t xml:space="preserve"> </w:t>
            </w:r>
            <w:r w:rsidRPr="00720400">
              <w:rPr>
                <w:rFonts w:ascii="Times New Roman" w:hAnsi="Times New Roman" w:cs="Times New Roman"/>
                <w:noProof/>
              </w:rPr>
              <w:t>associated with a TAG for an SCell configured with only this TAG; or</w:t>
            </w:r>
          </w:p>
          <w:p w14:paraId="07C14842" w14:textId="77777777" w:rsidR="00D5601D" w:rsidRPr="00720400" w:rsidRDefault="00D5601D" w:rsidP="00D5601D">
            <w:pPr>
              <w:pStyle w:val="B3"/>
              <w:rPr>
                <w:rFonts w:ascii="Times New Roman" w:hAnsi="Times New Roman" w:cs="Times New Roman"/>
                <w:noProof/>
              </w:rPr>
            </w:pPr>
            <w:r w:rsidRPr="00720400">
              <w:rPr>
                <w:rFonts w:ascii="Times New Roman" w:hAnsi="Times New Roman" w:cs="Times New Roman"/>
                <w:noProof/>
                <w:lang w:eastAsia="ko-KR"/>
              </w:rPr>
              <w:t>3&gt;</w:t>
            </w:r>
            <w:r w:rsidRPr="00720400">
              <w:rPr>
                <w:rFonts w:ascii="Times New Roman" w:hAnsi="Times New Roman" w:cs="Times New Roman"/>
                <w:noProof/>
              </w:rPr>
              <w:tab/>
              <w:t xml:space="preserve">if the </w:t>
            </w:r>
            <w:r w:rsidRPr="00720400">
              <w:rPr>
                <w:rFonts w:ascii="Times New Roman" w:hAnsi="Times New Roman" w:cs="Times New Roman"/>
                <w:i/>
                <w:noProof/>
              </w:rPr>
              <w:t>timeAlignmentTimer</w:t>
            </w:r>
            <w:r w:rsidRPr="00720400">
              <w:rPr>
                <w:rFonts w:ascii="Times New Roman" w:hAnsi="Times New Roman" w:cs="Times New Roman"/>
                <w:noProof/>
              </w:rPr>
              <w:t xml:space="preserve"> is associated with a TAG for an SCell, and if the SCell is configured with two TAGs and </w:t>
            </w:r>
            <w:r w:rsidRPr="00720400">
              <w:rPr>
                <w:rFonts w:ascii="Times New Roman" w:hAnsi="Times New Roman" w:cs="Times New Roman"/>
                <w:i/>
                <w:noProof/>
              </w:rPr>
              <w:t>the timeAlignmentTimer</w:t>
            </w:r>
            <w:r w:rsidRPr="00720400">
              <w:rPr>
                <w:rFonts w:ascii="Times New Roman" w:hAnsi="Times New Roman" w:cs="Times New Roman"/>
                <w:noProof/>
              </w:rPr>
              <w:t xml:space="preserve"> </w:t>
            </w:r>
            <w:r w:rsidRPr="00720400">
              <w:rPr>
                <w:rFonts w:ascii="Times New Roman" w:hAnsi="Times New Roman" w:cs="Times New Roman"/>
              </w:rPr>
              <w:t>associated with the other TAG</w:t>
            </w:r>
            <w:r w:rsidRPr="00720400">
              <w:rPr>
                <w:rFonts w:ascii="Times New Roman" w:hAnsi="Times New Roman" w:cs="Times New Roman"/>
                <w:noProof/>
              </w:rPr>
              <w:t xml:space="preserve"> is not running</w:t>
            </w:r>
            <w:r w:rsidRPr="00720400">
              <w:rPr>
                <w:rFonts w:ascii="Times New Roman" w:hAnsi="Times New Roman" w:cs="Times New Roman"/>
              </w:rPr>
              <w:t>:</w:t>
            </w:r>
          </w:p>
          <w:p w14:paraId="1CFDB304" w14:textId="77777777" w:rsidR="00D5601D" w:rsidRPr="00720400" w:rsidRDefault="00D5601D" w:rsidP="00D5601D">
            <w:pPr>
              <w:pStyle w:val="B4"/>
              <w:rPr>
                <w:rFonts w:ascii="Times New Roman" w:hAnsi="Times New Roman" w:cs="Times New Roman"/>
                <w:noProof/>
              </w:rPr>
            </w:pPr>
            <w:r w:rsidRPr="00720400">
              <w:rPr>
                <w:rFonts w:ascii="Times New Roman" w:hAnsi="Times New Roman" w:cs="Times New Roman"/>
                <w:noProof/>
                <w:lang w:eastAsia="ko-KR"/>
              </w:rPr>
              <w:t>4&gt;</w:t>
            </w:r>
            <w:r w:rsidRPr="00720400">
              <w:rPr>
                <w:rFonts w:ascii="Times New Roman" w:hAnsi="Times New Roman" w:cs="Times New Roman"/>
                <w:noProof/>
              </w:rPr>
              <w:tab/>
              <w:t>flush all HARQ buffers for all such SCells;</w:t>
            </w:r>
          </w:p>
          <w:p w14:paraId="4BC96C48" w14:textId="2AAB8CB0" w:rsidR="00D5601D" w:rsidRPr="00720400" w:rsidRDefault="00D5601D" w:rsidP="00D5601D">
            <w:pPr>
              <w:pStyle w:val="B4"/>
              <w:rPr>
                <w:rFonts w:ascii="Times New Roman" w:hAnsi="Times New Roman" w:cs="Times New Roman"/>
                <w:noProof/>
                <w:lang w:eastAsia="ko-KR"/>
              </w:rPr>
            </w:pPr>
            <w:r w:rsidRPr="00720400">
              <w:rPr>
                <w:rFonts w:ascii="Times New Roman" w:hAnsi="Times New Roman" w:cs="Times New Roman"/>
                <w:noProof/>
                <w:lang w:eastAsia="ko-KR"/>
              </w:rPr>
              <w:t>4&gt;</w:t>
            </w:r>
            <w:r w:rsidRPr="00720400">
              <w:rPr>
                <w:rFonts w:ascii="Times New Roman" w:hAnsi="Times New Roman" w:cs="Times New Roman"/>
                <w:noProof/>
              </w:rPr>
              <w:tab/>
              <w:t>notify RRC to release PUCCH, if configured for all such SCells</w:t>
            </w:r>
            <w:r w:rsidRPr="00720400">
              <w:rPr>
                <w:rFonts w:ascii="Times New Roman" w:hAnsi="Times New Roman" w:cs="Times New Roman"/>
                <w:noProof/>
                <w:lang w:eastAsia="ko-KR"/>
              </w:rPr>
              <w:t>;</w:t>
            </w:r>
          </w:p>
          <w:p w14:paraId="094BD91B" w14:textId="77777777" w:rsidR="00D5601D" w:rsidRPr="00720400" w:rsidRDefault="00D5601D" w:rsidP="00D5601D">
            <w:pPr>
              <w:pStyle w:val="B4"/>
              <w:rPr>
                <w:rFonts w:ascii="Times New Roman" w:hAnsi="Times New Roman" w:cs="Times New Roman"/>
                <w:noProof/>
              </w:rPr>
            </w:pPr>
            <w:r w:rsidRPr="00720400">
              <w:rPr>
                <w:rFonts w:ascii="Times New Roman" w:hAnsi="Times New Roman" w:cs="Times New Roman"/>
                <w:noProof/>
                <w:lang w:eastAsia="ko-KR"/>
              </w:rPr>
              <w:t>4&gt;</w:t>
            </w:r>
            <w:r w:rsidRPr="00720400">
              <w:rPr>
                <w:rFonts w:ascii="Times New Roman" w:hAnsi="Times New Roman" w:cs="Times New Roman"/>
                <w:noProof/>
              </w:rPr>
              <w:tab/>
              <w:t>notify RRC to release SRS</w:t>
            </w:r>
            <w:r w:rsidRPr="00720400">
              <w:rPr>
                <w:rFonts w:ascii="Times New Roman" w:hAnsi="Times New Roman" w:cs="Times New Roman"/>
                <w:noProof/>
                <w:lang w:eastAsia="ko-KR"/>
              </w:rPr>
              <w:t>, if configured</w:t>
            </w:r>
            <w:r w:rsidRPr="00720400">
              <w:rPr>
                <w:rFonts w:ascii="Times New Roman" w:hAnsi="Times New Roman" w:cs="Times New Roman"/>
                <w:noProof/>
              </w:rPr>
              <w:t xml:space="preserve"> for all such SCells;</w:t>
            </w:r>
          </w:p>
          <w:p w14:paraId="3DD49735" w14:textId="77777777" w:rsidR="00D5601D" w:rsidRDefault="00D5601D" w:rsidP="00D5601D">
            <w:pPr>
              <w:pStyle w:val="B4"/>
              <w:rPr>
                <w:rFonts w:ascii="Times New Roman" w:eastAsia="SimSun" w:hAnsi="Times New Roman" w:cs="Times New Roman"/>
                <w:noProof/>
                <w:lang w:eastAsia="zh-CN"/>
              </w:rPr>
            </w:pPr>
            <w:r w:rsidRPr="00720400">
              <w:rPr>
                <w:rFonts w:ascii="Times New Roman" w:hAnsi="Times New Roman" w:cs="Times New Roman"/>
                <w:noProof/>
                <w:lang w:eastAsia="ko-KR"/>
              </w:rPr>
              <w:t>4&gt;</w:t>
            </w:r>
            <w:r w:rsidRPr="00720400">
              <w:rPr>
                <w:rFonts w:ascii="Times New Roman" w:hAnsi="Times New Roman" w:cs="Times New Roman"/>
                <w:noProof/>
                <w:lang w:eastAsia="ko-KR"/>
              </w:rPr>
              <w:tab/>
              <w:t xml:space="preserve">clear any configured downlink assignments and </w:t>
            </w:r>
            <w:r w:rsidRPr="00F5122F">
              <w:rPr>
                <w:rFonts w:ascii="Times New Roman" w:hAnsi="Times New Roman" w:cs="Times New Roman"/>
                <w:noProof/>
                <w:highlight w:val="cyan"/>
                <w:lang w:eastAsia="ko-KR"/>
              </w:rPr>
              <w:t>configured uplink grants</w:t>
            </w:r>
            <w:r w:rsidRPr="00F5122F">
              <w:rPr>
                <w:rFonts w:ascii="Times New Roman" w:hAnsi="Times New Roman" w:cs="Times New Roman"/>
                <w:noProof/>
                <w:highlight w:val="cyan"/>
              </w:rPr>
              <w:t xml:space="preserve"> for all such SCells</w:t>
            </w:r>
            <w:r w:rsidRPr="00720400">
              <w:rPr>
                <w:rFonts w:ascii="Times New Roman" w:hAnsi="Times New Roman" w:cs="Times New Roman"/>
                <w:noProof/>
                <w:lang w:eastAsia="ko-KR"/>
              </w:rPr>
              <w:t>;</w:t>
            </w:r>
          </w:p>
          <w:p w14:paraId="58B46B3E" w14:textId="26CE4B2E" w:rsidR="00F5122F" w:rsidRDefault="00F5122F" w:rsidP="00D5601D">
            <w:pPr>
              <w:pStyle w:val="B4"/>
              <w:rPr>
                <w:ins w:id="42" w:author="作者"/>
                <w:rFonts w:ascii="Times New Roman" w:eastAsia="SimSun" w:hAnsi="Times New Roman" w:cs="Times New Roman"/>
                <w:iCs/>
                <w:szCs w:val="20"/>
                <w:lang w:val="en-GB" w:eastAsia="zh-CN"/>
              </w:rPr>
            </w:pPr>
            <w:r>
              <w:rPr>
                <w:rFonts w:ascii="Times New Roman" w:eastAsia="SimSun" w:hAnsi="Times New Roman" w:cs="Times New Roman" w:hint="eastAsia"/>
                <w:noProof/>
                <w:lang w:eastAsia="zh-CN"/>
              </w:rPr>
              <w:t xml:space="preserve">     </w:t>
            </w:r>
            <w:ins w:id="43" w:author="作者">
              <w:r w:rsidR="00C753BA">
                <w:rPr>
                  <w:rFonts w:ascii="Times New Roman" w:eastAsia="SimSun" w:hAnsi="Times New Roman" w:cs="Times New Roman" w:hint="eastAsia"/>
                  <w:noProof/>
                  <w:lang w:eastAsia="zh-CN"/>
                </w:rPr>
                <w:t xml:space="preserve">5&gt; if </w:t>
              </w:r>
              <w:r w:rsidR="00267363">
                <w:rPr>
                  <w:rFonts w:ascii="Times New Roman" w:eastAsia="SimSun" w:hAnsi="Times New Roman" w:cs="Times New Roman" w:hint="eastAsia"/>
                  <w:noProof/>
                  <w:lang w:eastAsia="zh-CN"/>
                </w:rPr>
                <w:t>there is</w:t>
              </w:r>
              <w:r w:rsidR="00C753BA">
                <w:rPr>
                  <w:rFonts w:ascii="Times New Roman" w:eastAsia="SimSun" w:hAnsi="Times New Roman" w:cs="Times New Roman" w:hint="eastAsia"/>
                  <w:noProof/>
                  <w:lang w:eastAsia="zh-CN"/>
                </w:rPr>
                <w:t xml:space="preserve"> </w:t>
              </w:r>
              <w:r w:rsidR="00587710">
                <w:rPr>
                  <w:rFonts w:ascii="Times New Roman" w:eastAsia="SimSun" w:hAnsi="Times New Roman" w:cs="Times New Roman" w:hint="eastAsia"/>
                  <w:noProof/>
                  <w:lang w:eastAsia="zh-CN"/>
                </w:rPr>
                <w:t xml:space="preserve">PUCCH resource </w:t>
              </w:r>
              <w:r w:rsidR="00D46332">
                <w:rPr>
                  <w:rFonts w:ascii="Times New Roman" w:eastAsia="SimSun" w:hAnsi="Times New Roman" w:cs="Times New Roman" w:hint="eastAsia"/>
                  <w:noProof/>
                  <w:lang w:eastAsia="zh-CN"/>
                </w:rPr>
                <w:t>refer</w:t>
              </w:r>
              <w:r w:rsidR="00AB1326">
                <w:rPr>
                  <w:rFonts w:ascii="Times New Roman" w:eastAsia="SimSun" w:hAnsi="Times New Roman" w:cs="Times New Roman" w:hint="eastAsia"/>
                  <w:noProof/>
                  <w:lang w:eastAsia="zh-CN"/>
                </w:rPr>
                <w:t>r</w:t>
              </w:r>
              <w:r w:rsidR="00D46332">
                <w:rPr>
                  <w:rFonts w:ascii="Times New Roman" w:eastAsia="SimSun" w:hAnsi="Times New Roman" w:cs="Times New Roman" w:hint="eastAsia"/>
                  <w:noProof/>
                  <w:lang w:eastAsia="zh-CN"/>
                </w:rPr>
                <w:t xml:space="preserve">ed to by </w:t>
              </w:r>
              <w:r w:rsidR="00D46332" w:rsidRPr="00C20823">
                <w:rPr>
                  <w:rFonts w:ascii="Times New Roman" w:eastAsia="Times New Roman" w:hAnsi="Times New Roman" w:cs="Times New Roman"/>
                  <w:i/>
                  <w:iCs/>
                  <w:szCs w:val="20"/>
                  <w:lang w:val="en-GB" w:eastAsia="zh-CN"/>
                </w:rPr>
                <w:t>pucch-Cell</w:t>
              </w:r>
              <w:r w:rsidR="00D46332" w:rsidRPr="00C20823">
                <w:rPr>
                  <w:rFonts w:ascii="Times New Roman" w:eastAsia="Times New Roman" w:hAnsi="Times New Roman" w:cs="Times New Roman"/>
                  <w:szCs w:val="20"/>
                  <w:lang w:val="en-GB" w:eastAsia="zh-CN"/>
                </w:rPr>
                <w:t xml:space="preserve"> included in </w:t>
              </w:r>
              <w:r w:rsidR="00D46332" w:rsidRPr="00C20823">
                <w:rPr>
                  <w:rFonts w:ascii="Times New Roman" w:eastAsia="Times New Roman" w:hAnsi="Times New Roman" w:cs="Times New Roman"/>
                  <w:i/>
                  <w:iCs/>
                  <w:szCs w:val="20"/>
                  <w:lang w:val="en-GB" w:eastAsia="zh-CN"/>
                </w:rPr>
                <w:t>CSI-ReportUE-IBR</w:t>
              </w:r>
              <w:r w:rsidR="00D46332" w:rsidRPr="00C20823">
                <w:rPr>
                  <w:rFonts w:ascii="Times New Roman" w:eastAsia="Times New Roman" w:hAnsi="Times New Roman" w:cs="Times New Roman"/>
                  <w:szCs w:val="20"/>
                  <w:lang w:val="en-GB" w:eastAsia="zh-CN"/>
                </w:rPr>
                <w:t xml:space="preserve"> of an associated </w:t>
              </w:r>
              <w:r w:rsidR="00D46332" w:rsidRPr="00C20823">
                <w:rPr>
                  <w:rFonts w:ascii="Times New Roman" w:eastAsia="Times New Roman" w:hAnsi="Times New Roman" w:cs="Times New Roman"/>
                  <w:i/>
                  <w:iCs/>
                  <w:szCs w:val="20"/>
                  <w:lang w:val="en-GB" w:eastAsia="zh-CN"/>
                </w:rPr>
                <w:t>CSI-ReportConfig</w:t>
              </w:r>
              <w:r w:rsidR="000E1300">
                <w:rPr>
                  <w:rFonts w:ascii="Times New Roman" w:eastAsia="SimSun" w:hAnsi="Times New Roman" w:cs="Times New Roman" w:hint="eastAsia"/>
                  <w:i/>
                  <w:iCs/>
                  <w:szCs w:val="20"/>
                  <w:lang w:val="en-GB" w:eastAsia="zh-CN"/>
                </w:rPr>
                <w:t xml:space="preserve"> </w:t>
              </w:r>
              <w:r w:rsidR="0007261B" w:rsidRPr="002C3707">
                <w:rPr>
                  <w:rFonts w:ascii="Times New Roman" w:eastAsia="SimSun" w:hAnsi="Times New Roman" w:cs="Times New Roman" w:hint="eastAsia"/>
                  <w:iCs/>
                  <w:szCs w:val="20"/>
                  <w:lang w:val="en-GB" w:eastAsia="zh-CN"/>
                </w:rPr>
                <w:t>that</w:t>
              </w:r>
              <w:r w:rsidR="002C3707">
                <w:rPr>
                  <w:rFonts w:ascii="Times New Roman" w:eastAsia="SimSun" w:hAnsi="Times New Roman" w:cs="Times New Roman" w:hint="eastAsia"/>
                  <w:iCs/>
                  <w:szCs w:val="20"/>
                  <w:lang w:val="en-GB" w:eastAsia="zh-CN"/>
                </w:rPr>
                <w:t xml:space="preserve"> provides these configured </w:t>
              </w:r>
              <w:r w:rsidR="002C3707">
                <w:rPr>
                  <w:rFonts w:ascii="Times New Roman" w:eastAsia="SimSun" w:hAnsi="Times New Roman" w:cs="Times New Roman"/>
                  <w:iCs/>
                  <w:szCs w:val="20"/>
                  <w:lang w:val="en-GB" w:eastAsia="zh-CN"/>
                </w:rPr>
                <w:t>uplink</w:t>
              </w:r>
              <w:r w:rsidR="002C3707">
                <w:rPr>
                  <w:rFonts w:ascii="Times New Roman" w:eastAsia="SimSun" w:hAnsi="Times New Roman" w:cs="Times New Roman" w:hint="eastAsia"/>
                  <w:iCs/>
                  <w:szCs w:val="20"/>
                  <w:lang w:val="en-GB" w:eastAsia="zh-CN"/>
                </w:rPr>
                <w:t xml:space="preserve"> grants</w:t>
              </w:r>
              <w:r w:rsidR="00BC1072">
                <w:rPr>
                  <w:rFonts w:ascii="Times New Roman" w:eastAsia="SimSun" w:hAnsi="Times New Roman" w:cs="Times New Roman" w:hint="eastAsia"/>
                  <w:iCs/>
                  <w:szCs w:val="20"/>
                  <w:lang w:val="en-GB" w:eastAsia="zh-CN"/>
                </w:rPr>
                <w:t>:</w:t>
              </w:r>
              <w:del w:id="44" w:author="作者">
                <w:r w:rsidR="000E1300" w:rsidDel="002D5C8F">
                  <w:rPr>
                    <w:rFonts w:ascii="Times New Roman" w:eastAsia="SimSun" w:hAnsi="Times New Roman" w:cs="Times New Roman" w:hint="eastAsia"/>
                    <w:iCs/>
                    <w:szCs w:val="20"/>
                    <w:lang w:val="en-GB" w:eastAsia="zh-CN"/>
                  </w:rPr>
                  <w:delText xml:space="preserve"> </w:delText>
                </w:r>
              </w:del>
            </w:ins>
          </w:p>
          <w:p w14:paraId="41BBF1A1" w14:textId="35F56C5B" w:rsidR="008F1454" w:rsidRPr="000E1300" w:rsidRDefault="008F1454" w:rsidP="007917EA">
            <w:pPr>
              <w:pStyle w:val="B4"/>
              <w:ind w:leftChars="600" w:left="2000" w:hangingChars="400" w:hanging="800"/>
              <w:rPr>
                <w:rFonts w:ascii="Times New Roman" w:eastAsia="SimSun" w:hAnsi="Times New Roman" w:cs="Times New Roman"/>
                <w:noProof/>
                <w:lang w:eastAsia="zh-CN"/>
              </w:rPr>
            </w:pPr>
            <w:ins w:id="45" w:author="作者">
              <w:r>
                <w:rPr>
                  <w:rFonts w:ascii="Times New Roman" w:eastAsia="SimSun" w:hAnsi="Times New Roman" w:cs="Times New Roman" w:hint="eastAsia"/>
                  <w:iCs/>
                  <w:szCs w:val="20"/>
                  <w:lang w:val="en-GB" w:eastAsia="zh-CN"/>
                </w:rPr>
                <w:t xml:space="preserve">          6&gt;</w:t>
              </w:r>
              <w:r w:rsidR="0017471B">
                <w:rPr>
                  <w:rFonts w:ascii="Times New Roman" w:eastAsia="SimSun" w:hAnsi="Times New Roman" w:cs="Times New Roman" w:hint="eastAsia"/>
                  <w:iCs/>
                  <w:szCs w:val="20"/>
                  <w:lang w:val="en-GB" w:eastAsia="zh-CN"/>
                </w:rPr>
                <w:t xml:space="preserve"> Notify RRC to release PUCCH for all such serving </w:t>
              </w:r>
              <w:r w:rsidR="006C005D">
                <w:rPr>
                  <w:rFonts w:ascii="Times New Roman" w:eastAsia="SimSun" w:hAnsi="Times New Roman" w:cs="Times New Roman" w:hint="eastAsia"/>
                  <w:iCs/>
                  <w:szCs w:val="20"/>
                  <w:lang w:val="en-GB" w:eastAsia="zh-CN"/>
                </w:rPr>
                <w:t>cells</w:t>
              </w:r>
              <w:r w:rsidR="00D35B6D">
                <w:rPr>
                  <w:rFonts w:ascii="Times New Roman" w:eastAsia="SimSun" w:hAnsi="Times New Roman" w:cs="Times New Roman" w:hint="eastAsia"/>
                  <w:iCs/>
                  <w:szCs w:val="20"/>
                  <w:lang w:val="en-GB" w:eastAsia="zh-CN"/>
                </w:rPr>
                <w:t>;</w:t>
              </w:r>
            </w:ins>
          </w:p>
          <w:p w14:paraId="1FB9A126" w14:textId="77777777" w:rsidR="00D5601D" w:rsidRPr="00720400" w:rsidRDefault="00D5601D" w:rsidP="00D5601D">
            <w:pPr>
              <w:pStyle w:val="B4"/>
              <w:rPr>
                <w:rFonts w:ascii="Times New Roman" w:hAnsi="Times New Roman" w:cs="Times New Roman"/>
                <w:noProof/>
                <w:lang w:eastAsia="ko-KR"/>
              </w:rPr>
            </w:pPr>
            <w:r w:rsidRPr="00720400">
              <w:rPr>
                <w:rFonts w:ascii="Times New Roman" w:hAnsi="Times New Roman" w:cs="Times New Roman"/>
                <w:noProof/>
                <w:lang w:eastAsia="ko-KR"/>
              </w:rPr>
              <w:lastRenderedPageBreak/>
              <w:t>4&gt;</w:t>
            </w:r>
            <w:r w:rsidRPr="00720400">
              <w:rPr>
                <w:rFonts w:ascii="Times New Roman" w:hAnsi="Times New Roman" w:cs="Times New Roman"/>
                <w:noProof/>
                <w:lang w:eastAsia="ko-KR"/>
              </w:rPr>
              <w:tab/>
              <w:t>clear any PUSCH resource for semi-persistent CSI reporting</w:t>
            </w:r>
            <w:r w:rsidRPr="00720400">
              <w:rPr>
                <w:rFonts w:ascii="Times New Roman" w:hAnsi="Times New Roman" w:cs="Times New Roman"/>
                <w:noProof/>
              </w:rPr>
              <w:t xml:space="preserve"> for all such SCells</w:t>
            </w:r>
            <w:r w:rsidRPr="00720400">
              <w:rPr>
                <w:rFonts w:ascii="Times New Roman" w:hAnsi="Times New Roman" w:cs="Times New Roman"/>
                <w:noProof/>
                <w:lang w:eastAsia="ko-KR"/>
              </w:rPr>
              <w:t>;</w:t>
            </w:r>
          </w:p>
          <w:p w14:paraId="2F6800ED" w14:textId="77777777" w:rsidR="00D5601D" w:rsidRPr="00720400" w:rsidRDefault="00D5601D" w:rsidP="00D5601D">
            <w:pPr>
              <w:pStyle w:val="B4"/>
              <w:rPr>
                <w:rFonts w:ascii="Times New Roman" w:hAnsi="Times New Roman" w:cs="Times New Roman"/>
                <w:lang w:eastAsia="ko-KR"/>
              </w:rPr>
            </w:pPr>
            <w:r w:rsidRPr="00720400">
              <w:rPr>
                <w:rFonts w:ascii="Times New Roman" w:hAnsi="Times New Roman" w:cs="Times New Roman"/>
                <w:lang w:eastAsia="ko-KR"/>
              </w:rPr>
              <w:t>4&gt;</w:t>
            </w:r>
            <w:r w:rsidRPr="00720400">
              <w:rPr>
                <w:rFonts w:ascii="Times New Roman" w:hAnsi="Times New Roman" w:cs="Times New Roman"/>
                <w:lang w:eastAsia="ko-KR"/>
              </w:rPr>
              <w:tab/>
              <w:t>maintain N</w:t>
            </w:r>
            <w:r w:rsidRPr="00720400">
              <w:rPr>
                <w:rFonts w:ascii="Times New Roman" w:hAnsi="Times New Roman" w:cs="Times New Roman"/>
                <w:vertAlign w:val="subscript"/>
                <w:lang w:eastAsia="ko-KR"/>
              </w:rPr>
              <w:t>TA</w:t>
            </w:r>
            <w:r w:rsidRPr="00720400">
              <w:rPr>
                <w:rFonts w:ascii="Times New Roman" w:hAnsi="Times New Roman" w:cs="Times New Roman"/>
                <w:lang w:eastAsia="ko-KR"/>
              </w:rPr>
              <w:t xml:space="preserve"> (defined in TS 38.211 [8]) of this TAG.</w:t>
            </w:r>
          </w:p>
          <w:p w14:paraId="3DC04F12" w14:textId="4BFD1A66" w:rsidR="00306A0C" w:rsidRPr="0051110B" w:rsidRDefault="00FC652B" w:rsidP="00223CCB">
            <w:pPr>
              <w:jc w:val="both"/>
              <w:rPr>
                <w:rFonts w:eastAsia="SimSun"/>
                <w:lang w:val="en-GB" w:eastAsia="zh-CN"/>
              </w:rPr>
            </w:pPr>
            <w:r>
              <w:rPr>
                <w:rFonts w:eastAsia="SimSun"/>
                <w:lang w:val="en-GB" w:eastAsia="zh-CN"/>
              </w:rPr>
              <w:t>T</w:t>
            </w:r>
            <w:r>
              <w:rPr>
                <w:rFonts w:eastAsia="SimSun" w:hint="eastAsia"/>
                <w:lang w:val="en-GB" w:eastAsia="zh-CN"/>
              </w:rPr>
              <w:t xml:space="preserve">hen we can further add a </w:t>
            </w:r>
            <w:r>
              <w:rPr>
                <w:rFonts w:eastAsia="SimSun"/>
                <w:lang w:val="en-GB" w:eastAsia="zh-CN"/>
              </w:rPr>
              <w:t>“</w:t>
            </w:r>
            <w:r>
              <w:rPr>
                <w:rFonts w:eastAsia="SimSun" w:hint="eastAsia"/>
                <w:lang w:val="en-GB" w:eastAsia="zh-CN"/>
              </w:rPr>
              <w:t>5&gt;</w:t>
            </w:r>
            <w:r>
              <w:rPr>
                <w:rFonts w:eastAsia="SimSun"/>
                <w:lang w:val="en-GB" w:eastAsia="zh-CN"/>
              </w:rPr>
              <w:t>”</w:t>
            </w:r>
            <w:r>
              <w:rPr>
                <w:rFonts w:eastAsia="SimSun" w:hint="eastAsia"/>
                <w:lang w:val="en-GB" w:eastAsia="zh-CN"/>
              </w:rPr>
              <w:t xml:space="preserve"> level description to cover this case, as implemented above.</w:t>
            </w:r>
          </w:p>
        </w:tc>
      </w:tr>
      <w:tr w:rsidR="00A5558A" w14:paraId="47FB965B" w14:textId="77777777" w:rsidTr="000A4ACA">
        <w:tc>
          <w:tcPr>
            <w:tcW w:w="1358" w:type="dxa"/>
            <w:vAlign w:val="center"/>
          </w:tcPr>
          <w:p w14:paraId="254A8461" w14:textId="67612735" w:rsidR="00A5558A" w:rsidRDefault="00285028" w:rsidP="00223CCB">
            <w:pPr>
              <w:jc w:val="center"/>
              <w:rPr>
                <w:lang w:eastAsia="sv-SE"/>
              </w:rPr>
            </w:pPr>
            <w:r>
              <w:rPr>
                <w:lang w:eastAsia="sv-SE"/>
              </w:rPr>
              <w:lastRenderedPageBreak/>
              <w:t>Ofinno</w:t>
            </w:r>
          </w:p>
        </w:tc>
        <w:tc>
          <w:tcPr>
            <w:tcW w:w="1787" w:type="dxa"/>
            <w:vAlign w:val="center"/>
          </w:tcPr>
          <w:p w14:paraId="0852D547" w14:textId="395B34E3" w:rsidR="00A5558A" w:rsidRDefault="00285028" w:rsidP="000A4ACA">
            <w:pPr>
              <w:jc w:val="center"/>
              <w:rPr>
                <w:lang w:eastAsia="zh-TW"/>
              </w:rPr>
            </w:pPr>
            <w:r>
              <w:rPr>
                <w:lang w:eastAsia="sv-SE"/>
              </w:rPr>
              <w:t>Option 1</w:t>
            </w:r>
          </w:p>
        </w:tc>
        <w:tc>
          <w:tcPr>
            <w:tcW w:w="6476" w:type="dxa"/>
            <w:vAlign w:val="center"/>
          </w:tcPr>
          <w:p w14:paraId="63F5B11A" w14:textId="77777777" w:rsidR="009D65B9" w:rsidRDefault="009D65B9" w:rsidP="00127EA4">
            <w:pPr>
              <w:jc w:val="both"/>
              <w:rPr>
                <w:lang w:eastAsia="sv-SE"/>
              </w:rPr>
            </w:pPr>
            <w:r>
              <w:rPr>
                <w:lang w:eastAsia="sv-SE"/>
              </w:rPr>
              <w:t xml:space="preserve">Comments on Proposal: </w:t>
            </w:r>
            <w:r w:rsidRPr="00285028">
              <w:rPr>
                <w:lang w:eastAsia="sv-SE"/>
              </w:rPr>
              <w:t xml:space="preserve">this issue only occurs for mode-B, so the proposal should avoid any impact on mode-A. </w:t>
            </w:r>
            <w:r>
              <w:rPr>
                <w:lang w:eastAsia="sv-SE"/>
              </w:rPr>
              <w:t>Suggested revision:</w:t>
            </w:r>
          </w:p>
          <w:p w14:paraId="7280BADE" w14:textId="6B771B0C" w:rsidR="009D65B9" w:rsidRPr="009D65B9" w:rsidRDefault="009D65B9" w:rsidP="009D65B9">
            <w:pPr>
              <w:spacing w:after="240"/>
              <w:ind w:left="1440" w:hanging="1440"/>
              <w:jc w:val="both"/>
              <w:rPr>
                <w:rFonts w:ascii="Times New Roman" w:hAnsi="Times New Roman" w:cs="Times New Roman"/>
                <w:b/>
                <w:sz w:val="18"/>
                <w:szCs w:val="20"/>
                <w:lang w:val="en-GB" w:eastAsia="zh-TW"/>
              </w:rPr>
            </w:pPr>
            <w:r w:rsidRPr="00285028">
              <w:rPr>
                <w:rFonts w:ascii="Times New Roman" w:hAnsi="Times New Roman" w:cs="Times New Roman"/>
                <w:b/>
                <w:sz w:val="18"/>
                <w:szCs w:val="20"/>
                <w:lang w:val="en-GB"/>
              </w:rPr>
              <w:t>Proposal 1:</w:t>
            </w:r>
            <w:r w:rsidRPr="00285028">
              <w:rPr>
                <w:rFonts w:ascii="Times New Roman" w:hAnsi="Times New Roman" w:cs="Times New Roman"/>
                <w:b/>
                <w:sz w:val="18"/>
                <w:szCs w:val="20"/>
                <w:lang w:val="en-GB"/>
              </w:rPr>
              <w:tab/>
              <w:t>RAN2 to select from one of the options for UEI beam reporting in the following scenario: Upon STAG TAT expiry associated with a SCell</w:t>
            </w:r>
            <w:r w:rsidRPr="00285028">
              <w:rPr>
                <w:rFonts w:ascii="Times New Roman" w:hAnsi="Times New Roman" w:cs="Times New Roman" w:hint="eastAsia"/>
                <w:b/>
                <w:sz w:val="18"/>
                <w:szCs w:val="20"/>
                <w:lang w:val="en-GB"/>
              </w:rPr>
              <w:t xml:space="preserve"> c</w:t>
            </w:r>
            <w:r w:rsidRPr="00285028">
              <w:rPr>
                <w:rFonts w:ascii="Times New Roman" w:hAnsi="Times New Roman" w:cs="Times New Roman"/>
                <w:b/>
                <w:sz w:val="18"/>
                <w:szCs w:val="20"/>
                <w:lang w:val="en-GB"/>
              </w:rPr>
              <w:t>onfigured with a UEI report configuration</w:t>
            </w:r>
            <w:ins w:id="46" w:author="作者">
              <w:r>
                <w:rPr>
                  <w:rFonts w:ascii="Times New Roman" w:hAnsi="Times New Roman" w:cs="Times New Roman"/>
                  <w:b/>
                  <w:sz w:val="18"/>
                  <w:szCs w:val="20"/>
                  <w:lang w:val="en-GB"/>
                </w:rPr>
                <w:t xml:space="preserve"> </w:t>
              </w:r>
              <w:r w:rsidRPr="00C87D4A">
                <w:rPr>
                  <w:rFonts w:ascii="Times New Roman" w:hAnsi="Times New Roman" w:cs="Times New Roman"/>
                  <w:b/>
                  <w:sz w:val="18"/>
                  <w:szCs w:val="20"/>
                  <w:lang w:val="en-GB"/>
                </w:rPr>
                <w:t>for mode-B</w:t>
              </w:r>
            </w:ins>
            <w:r w:rsidRPr="00285028">
              <w:rPr>
                <w:rFonts w:ascii="Times New Roman" w:hAnsi="Times New Roman" w:cs="Times New Roman"/>
                <w:b/>
                <w:sz w:val="18"/>
                <w:szCs w:val="20"/>
                <w:lang w:val="en-GB"/>
              </w:rPr>
              <w:t>, if the PUCCH resource of the UEI report configuration is configured on a PCell or PUCCH-SCell of a different TAG with a running TAT, the UE</w:t>
            </w:r>
            <w:r>
              <w:rPr>
                <w:rFonts w:ascii="Times New Roman" w:hAnsi="Times New Roman" w:cs="Times New Roman" w:hint="eastAsia"/>
                <w:b/>
                <w:sz w:val="18"/>
                <w:szCs w:val="20"/>
                <w:lang w:val="en-GB" w:eastAsia="zh-TW"/>
              </w:rPr>
              <w:t>:</w:t>
            </w:r>
          </w:p>
          <w:p w14:paraId="298525AD" w14:textId="50A1F31B" w:rsidR="00285028" w:rsidRDefault="00792D26" w:rsidP="00127EA4">
            <w:pPr>
              <w:jc w:val="both"/>
              <w:rPr>
                <w:lang w:eastAsia="zh-TW"/>
              </w:rPr>
            </w:pPr>
            <w:r>
              <w:rPr>
                <w:lang w:eastAsia="sv-SE"/>
              </w:rPr>
              <w:t>For Option 1, we prefer the TP proposed by CATT</w:t>
            </w:r>
            <w:r w:rsidR="009C1B10">
              <w:rPr>
                <w:lang w:eastAsia="sv-SE"/>
              </w:rPr>
              <w:t xml:space="preserve"> with a slight </w:t>
            </w:r>
            <w:r w:rsidR="00906A6D" w:rsidRPr="00906A6D">
              <w:rPr>
                <w:highlight w:val="green"/>
                <w:lang w:eastAsia="sv-SE"/>
              </w:rPr>
              <w:t>update</w:t>
            </w:r>
            <w:r w:rsidR="00EE3961">
              <w:rPr>
                <w:rFonts w:hint="eastAsia"/>
                <w:lang w:eastAsia="zh-TW"/>
              </w:rPr>
              <w:t>.</w:t>
            </w:r>
            <w:r w:rsidR="009C1B10">
              <w:rPr>
                <w:lang w:eastAsia="sv-SE"/>
              </w:rPr>
              <w:t xml:space="preserve"> </w:t>
            </w:r>
            <w:r w:rsidR="009D65B9">
              <w:rPr>
                <w:rFonts w:hint="eastAsia"/>
                <w:lang w:eastAsia="zh-TW"/>
              </w:rPr>
              <w:t xml:space="preserve">The PUCCH resource </w:t>
            </w:r>
            <w:r w:rsidR="00EE3961">
              <w:rPr>
                <w:rFonts w:hint="eastAsia"/>
                <w:lang w:eastAsia="zh-TW"/>
              </w:rPr>
              <w:t xml:space="preserve">itself </w:t>
            </w:r>
            <w:r w:rsidR="009D65B9" w:rsidRPr="009D65B9">
              <w:rPr>
                <w:lang w:eastAsia="zh-TW"/>
              </w:rPr>
              <w:t xml:space="preserve">is not analogous as a cell, so it cannot be referred to by </w:t>
            </w:r>
            <w:r w:rsidR="009D65B9" w:rsidRPr="009D65B9">
              <w:rPr>
                <w:i/>
                <w:iCs/>
                <w:lang w:eastAsia="zh-TW"/>
              </w:rPr>
              <w:t>pucch-Cell</w:t>
            </w:r>
            <w:r w:rsidR="009D65B9">
              <w:rPr>
                <w:rFonts w:hint="eastAsia"/>
                <w:lang w:eastAsia="zh-TW"/>
              </w:rPr>
              <w:t>. W</w:t>
            </w:r>
            <w:r w:rsidR="009D65B9" w:rsidRPr="009D65B9">
              <w:rPr>
                <w:lang w:eastAsia="zh-TW"/>
              </w:rPr>
              <w:t>e add</w:t>
            </w:r>
            <w:r w:rsidR="00827AE5">
              <w:rPr>
                <w:rFonts w:hint="eastAsia"/>
                <w:lang w:eastAsia="zh-TW"/>
              </w:rPr>
              <w:t>ed</w:t>
            </w:r>
            <w:r w:rsidR="009D65B9" w:rsidRPr="009D65B9">
              <w:rPr>
                <w:lang w:eastAsia="zh-TW"/>
              </w:rPr>
              <w:t xml:space="preserve"> this </w:t>
            </w:r>
            <w:r w:rsidR="009D65B9">
              <w:rPr>
                <w:rFonts w:hint="eastAsia"/>
                <w:lang w:eastAsia="zh-TW"/>
              </w:rPr>
              <w:t>PUCCH</w:t>
            </w:r>
            <w:r w:rsidR="009D65B9" w:rsidRPr="009D65B9">
              <w:rPr>
                <w:lang w:eastAsia="zh-TW"/>
              </w:rPr>
              <w:t xml:space="preserve"> resource is configured on </w:t>
            </w:r>
            <w:r w:rsidR="009D65B9" w:rsidRPr="00EE3961">
              <w:rPr>
                <w:b/>
                <w:bCs/>
                <w:lang w:eastAsia="zh-TW"/>
              </w:rPr>
              <w:t>a serving cell</w:t>
            </w:r>
            <w:r w:rsidR="009D65B9" w:rsidRPr="00EE3961">
              <w:rPr>
                <w:rFonts w:hint="eastAsia"/>
                <w:lang w:eastAsia="zh-TW"/>
              </w:rPr>
              <w:t>.</w:t>
            </w:r>
            <w:r w:rsidR="009D65B9" w:rsidRPr="00EE3961">
              <w:rPr>
                <w:lang w:eastAsia="zh-TW"/>
              </w:rPr>
              <w:t xml:space="preserve"> </w:t>
            </w:r>
            <w:r w:rsidR="009D65B9" w:rsidRPr="00EE3961">
              <w:rPr>
                <w:rFonts w:hint="eastAsia"/>
                <w:lang w:eastAsia="zh-TW"/>
              </w:rPr>
              <w:t>I</w:t>
            </w:r>
            <w:r w:rsidR="009D65B9" w:rsidRPr="00EE3961">
              <w:rPr>
                <w:lang w:eastAsia="zh-TW"/>
              </w:rPr>
              <w:t xml:space="preserve">t's </w:t>
            </w:r>
            <w:r w:rsidR="009D65B9" w:rsidRPr="00EE3961">
              <w:rPr>
                <w:rFonts w:hint="eastAsia"/>
                <w:lang w:eastAsia="zh-TW"/>
              </w:rPr>
              <w:t xml:space="preserve">also </w:t>
            </w:r>
            <w:r w:rsidR="009D65B9" w:rsidRPr="00EE3961">
              <w:rPr>
                <w:lang w:eastAsia="zh-TW"/>
              </w:rPr>
              <w:t>clearer</w:t>
            </w:r>
            <w:r w:rsidR="009D65B9" w:rsidRPr="009D65B9">
              <w:rPr>
                <w:lang w:eastAsia="zh-TW"/>
              </w:rPr>
              <w:t xml:space="preserve"> that notify RRC to release PUCCH is for this servi</w:t>
            </w:r>
            <w:r w:rsidR="007F4265">
              <w:rPr>
                <w:rFonts w:hint="eastAsia"/>
                <w:lang w:eastAsia="zh-TW"/>
              </w:rPr>
              <w:t>ng</w:t>
            </w:r>
            <w:r w:rsidR="009D65B9" w:rsidRPr="009D65B9">
              <w:rPr>
                <w:lang w:eastAsia="zh-TW"/>
              </w:rPr>
              <w:t xml:space="preserve"> cell</w:t>
            </w:r>
            <w:r w:rsidR="00EE3961">
              <w:rPr>
                <w:rFonts w:hint="eastAsia"/>
                <w:lang w:eastAsia="zh-TW"/>
              </w:rPr>
              <w:t>.</w:t>
            </w:r>
          </w:p>
          <w:p w14:paraId="5D9DF6C4" w14:textId="77777777" w:rsidR="009C1B10" w:rsidRPr="00720400" w:rsidRDefault="009C1B10" w:rsidP="009C1B10">
            <w:pPr>
              <w:pStyle w:val="B2"/>
              <w:rPr>
                <w:rFonts w:ascii="Times New Roman" w:hAnsi="Times New Roman" w:cs="Times New Roman"/>
                <w:noProof/>
              </w:rPr>
            </w:pPr>
            <w:r w:rsidRPr="00720400">
              <w:rPr>
                <w:rFonts w:ascii="Times New Roman" w:hAnsi="Times New Roman" w:cs="Times New Roman"/>
                <w:noProof/>
                <w:lang w:eastAsia="ko-KR"/>
              </w:rPr>
              <w:t>2&gt;</w:t>
            </w:r>
            <w:r w:rsidRPr="00720400">
              <w:rPr>
                <w:rFonts w:ascii="Times New Roman" w:hAnsi="Times New Roman" w:cs="Times New Roman"/>
                <w:noProof/>
              </w:rPr>
              <w:tab/>
              <w:t>else:</w:t>
            </w:r>
          </w:p>
          <w:p w14:paraId="1010B0F8" w14:textId="77777777" w:rsidR="009C1B10" w:rsidRPr="00720400" w:rsidRDefault="009C1B10" w:rsidP="009C1B10">
            <w:pPr>
              <w:pStyle w:val="B3"/>
              <w:rPr>
                <w:rFonts w:ascii="Times New Roman" w:hAnsi="Times New Roman" w:cs="Times New Roman"/>
              </w:rPr>
            </w:pPr>
            <w:r w:rsidRPr="00720400">
              <w:rPr>
                <w:rFonts w:ascii="Times New Roman" w:hAnsi="Times New Roman" w:cs="Times New Roman"/>
                <w:noProof/>
              </w:rPr>
              <w:t>3&gt;</w:t>
            </w:r>
            <w:r w:rsidRPr="00720400">
              <w:rPr>
                <w:rFonts w:ascii="Times New Roman" w:hAnsi="Times New Roman" w:cs="Times New Roman"/>
                <w:noProof/>
              </w:rPr>
              <w:tab/>
              <w:t xml:space="preserve">if the </w:t>
            </w:r>
            <w:r w:rsidRPr="00720400">
              <w:rPr>
                <w:rFonts w:ascii="Times New Roman" w:hAnsi="Times New Roman" w:cs="Times New Roman"/>
                <w:i/>
                <w:noProof/>
              </w:rPr>
              <w:t>timeAlignmentTimer</w:t>
            </w:r>
            <w:r w:rsidRPr="00720400">
              <w:rPr>
                <w:rFonts w:ascii="Times New Roman" w:hAnsi="Times New Roman" w:cs="Times New Roman"/>
              </w:rPr>
              <w:t xml:space="preserve"> </w:t>
            </w:r>
            <w:r w:rsidRPr="00720400">
              <w:rPr>
                <w:rFonts w:ascii="Times New Roman" w:hAnsi="Times New Roman" w:cs="Times New Roman"/>
                <w:noProof/>
              </w:rPr>
              <w:t>is</w:t>
            </w:r>
            <w:r w:rsidRPr="00720400">
              <w:rPr>
                <w:rFonts w:ascii="Times New Roman" w:hAnsi="Times New Roman" w:cs="Times New Roman"/>
              </w:rPr>
              <w:t xml:space="preserve"> </w:t>
            </w:r>
            <w:r w:rsidRPr="00720400">
              <w:rPr>
                <w:rFonts w:ascii="Times New Roman" w:hAnsi="Times New Roman" w:cs="Times New Roman"/>
                <w:noProof/>
              </w:rPr>
              <w:t>associated with a TAG for an SCell configured with only this TAG; or</w:t>
            </w:r>
          </w:p>
          <w:p w14:paraId="6B61E5EB" w14:textId="77777777" w:rsidR="009C1B10" w:rsidRPr="00720400" w:rsidRDefault="009C1B10" w:rsidP="009C1B10">
            <w:pPr>
              <w:pStyle w:val="B3"/>
              <w:rPr>
                <w:rFonts w:ascii="Times New Roman" w:hAnsi="Times New Roman" w:cs="Times New Roman"/>
                <w:noProof/>
              </w:rPr>
            </w:pPr>
            <w:r w:rsidRPr="00720400">
              <w:rPr>
                <w:rFonts w:ascii="Times New Roman" w:hAnsi="Times New Roman" w:cs="Times New Roman"/>
                <w:noProof/>
                <w:lang w:eastAsia="ko-KR"/>
              </w:rPr>
              <w:t>3&gt;</w:t>
            </w:r>
            <w:r w:rsidRPr="00720400">
              <w:rPr>
                <w:rFonts w:ascii="Times New Roman" w:hAnsi="Times New Roman" w:cs="Times New Roman"/>
                <w:noProof/>
              </w:rPr>
              <w:tab/>
              <w:t xml:space="preserve">if the </w:t>
            </w:r>
            <w:r w:rsidRPr="00720400">
              <w:rPr>
                <w:rFonts w:ascii="Times New Roman" w:hAnsi="Times New Roman" w:cs="Times New Roman"/>
                <w:i/>
                <w:noProof/>
              </w:rPr>
              <w:t>timeAlignmentTimer</w:t>
            </w:r>
            <w:r w:rsidRPr="00720400">
              <w:rPr>
                <w:rFonts w:ascii="Times New Roman" w:hAnsi="Times New Roman" w:cs="Times New Roman"/>
                <w:noProof/>
              </w:rPr>
              <w:t xml:space="preserve"> is associated with a TAG for an SCell, and if the SCell is configured with two TAGs and </w:t>
            </w:r>
            <w:r w:rsidRPr="00720400">
              <w:rPr>
                <w:rFonts w:ascii="Times New Roman" w:hAnsi="Times New Roman" w:cs="Times New Roman"/>
                <w:i/>
                <w:noProof/>
              </w:rPr>
              <w:t>the timeAlignmentTimer</w:t>
            </w:r>
            <w:r w:rsidRPr="00720400">
              <w:rPr>
                <w:rFonts w:ascii="Times New Roman" w:hAnsi="Times New Roman" w:cs="Times New Roman"/>
                <w:noProof/>
              </w:rPr>
              <w:t xml:space="preserve"> </w:t>
            </w:r>
            <w:r w:rsidRPr="00720400">
              <w:rPr>
                <w:rFonts w:ascii="Times New Roman" w:hAnsi="Times New Roman" w:cs="Times New Roman"/>
              </w:rPr>
              <w:t>associated with the other TAG</w:t>
            </w:r>
            <w:r w:rsidRPr="00720400">
              <w:rPr>
                <w:rFonts w:ascii="Times New Roman" w:hAnsi="Times New Roman" w:cs="Times New Roman"/>
                <w:noProof/>
              </w:rPr>
              <w:t xml:space="preserve"> is not running</w:t>
            </w:r>
            <w:r w:rsidRPr="00720400">
              <w:rPr>
                <w:rFonts w:ascii="Times New Roman" w:hAnsi="Times New Roman" w:cs="Times New Roman"/>
              </w:rPr>
              <w:t>:</w:t>
            </w:r>
          </w:p>
          <w:p w14:paraId="25BE61AF" w14:textId="77777777" w:rsidR="009C1B10" w:rsidRPr="00720400" w:rsidRDefault="009C1B10" w:rsidP="009C1B10">
            <w:pPr>
              <w:pStyle w:val="B4"/>
              <w:rPr>
                <w:rFonts w:ascii="Times New Roman" w:hAnsi="Times New Roman" w:cs="Times New Roman"/>
                <w:noProof/>
              </w:rPr>
            </w:pPr>
            <w:r w:rsidRPr="00720400">
              <w:rPr>
                <w:rFonts w:ascii="Times New Roman" w:hAnsi="Times New Roman" w:cs="Times New Roman"/>
                <w:noProof/>
                <w:lang w:eastAsia="ko-KR"/>
              </w:rPr>
              <w:t>4&gt;</w:t>
            </w:r>
            <w:r w:rsidRPr="00720400">
              <w:rPr>
                <w:rFonts w:ascii="Times New Roman" w:hAnsi="Times New Roman" w:cs="Times New Roman"/>
                <w:noProof/>
              </w:rPr>
              <w:tab/>
              <w:t>flush all HARQ buffers for all such SCells;</w:t>
            </w:r>
          </w:p>
          <w:p w14:paraId="13B62D0D" w14:textId="77777777" w:rsidR="009C1B10" w:rsidRPr="00720400" w:rsidRDefault="009C1B10" w:rsidP="009C1B10">
            <w:pPr>
              <w:pStyle w:val="B4"/>
              <w:rPr>
                <w:rFonts w:ascii="Times New Roman" w:hAnsi="Times New Roman" w:cs="Times New Roman"/>
                <w:noProof/>
                <w:lang w:eastAsia="ko-KR"/>
              </w:rPr>
            </w:pPr>
            <w:r w:rsidRPr="00720400">
              <w:rPr>
                <w:rFonts w:ascii="Times New Roman" w:hAnsi="Times New Roman" w:cs="Times New Roman"/>
                <w:noProof/>
                <w:lang w:eastAsia="ko-KR"/>
              </w:rPr>
              <w:t>4&gt;</w:t>
            </w:r>
            <w:r w:rsidRPr="00720400">
              <w:rPr>
                <w:rFonts w:ascii="Times New Roman" w:hAnsi="Times New Roman" w:cs="Times New Roman"/>
                <w:noProof/>
              </w:rPr>
              <w:tab/>
              <w:t>notify RRC to release PUCCH, if configured for all such SCells</w:t>
            </w:r>
            <w:r w:rsidRPr="00720400">
              <w:rPr>
                <w:rFonts w:ascii="Times New Roman" w:hAnsi="Times New Roman" w:cs="Times New Roman"/>
                <w:noProof/>
                <w:lang w:eastAsia="ko-KR"/>
              </w:rPr>
              <w:t>;</w:t>
            </w:r>
          </w:p>
          <w:p w14:paraId="4EEB0139" w14:textId="77777777" w:rsidR="009C1B10" w:rsidRPr="00720400" w:rsidRDefault="009C1B10" w:rsidP="009C1B10">
            <w:pPr>
              <w:pStyle w:val="B4"/>
              <w:rPr>
                <w:rFonts w:ascii="Times New Roman" w:hAnsi="Times New Roman" w:cs="Times New Roman"/>
                <w:noProof/>
              </w:rPr>
            </w:pPr>
            <w:r w:rsidRPr="00720400">
              <w:rPr>
                <w:rFonts w:ascii="Times New Roman" w:hAnsi="Times New Roman" w:cs="Times New Roman"/>
                <w:noProof/>
                <w:lang w:eastAsia="ko-KR"/>
              </w:rPr>
              <w:t>4&gt;</w:t>
            </w:r>
            <w:r w:rsidRPr="00720400">
              <w:rPr>
                <w:rFonts w:ascii="Times New Roman" w:hAnsi="Times New Roman" w:cs="Times New Roman"/>
                <w:noProof/>
              </w:rPr>
              <w:tab/>
              <w:t>notify RRC to release SRS</w:t>
            </w:r>
            <w:r w:rsidRPr="00720400">
              <w:rPr>
                <w:rFonts w:ascii="Times New Roman" w:hAnsi="Times New Roman" w:cs="Times New Roman"/>
                <w:noProof/>
                <w:lang w:eastAsia="ko-KR"/>
              </w:rPr>
              <w:t>, if configured</w:t>
            </w:r>
            <w:r w:rsidRPr="00720400">
              <w:rPr>
                <w:rFonts w:ascii="Times New Roman" w:hAnsi="Times New Roman" w:cs="Times New Roman"/>
                <w:noProof/>
              </w:rPr>
              <w:t xml:space="preserve"> for all such SCells;</w:t>
            </w:r>
          </w:p>
          <w:p w14:paraId="289AB5B6" w14:textId="77777777" w:rsidR="009C1B10" w:rsidRDefault="009C1B10" w:rsidP="009C1B10">
            <w:pPr>
              <w:pStyle w:val="B4"/>
              <w:rPr>
                <w:rFonts w:ascii="Times New Roman" w:eastAsia="SimSun" w:hAnsi="Times New Roman" w:cs="Times New Roman"/>
                <w:noProof/>
                <w:lang w:eastAsia="zh-CN"/>
              </w:rPr>
            </w:pPr>
            <w:r w:rsidRPr="009C1B10">
              <w:rPr>
                <w:rFonts w:ascii="Times New Roman" w:hAnsi="Times New Roman" w:cs="Times New Roman"/>
                <w:noProof/>
                <w:lang w:eastAsia="ko-KR"/>
              </w:rPr>
              <w:t>4&gt;</w:t>
            </w:r>
            <w:r w:rsidRPr="009C1B10">
              <w:rPr>
                <w:rFonts w:ascii="Times New Roman" w:hAnsi="Times New Roman" w:cs="Times New Roman"/>
                <w:noProof/>
                <w:lang w:eastAsia="ko-KR"/>
              </w:rPr>
              <w:tab/>
              <w:t>clear any configured downlink assignments and configured uplink grants</w:t>
            </w:r>
            <w:r w:rsidRPr="009C1B10">
              <w:rPr>
                <w:rFonts w:ascii="Times New Roman" w:hAnsi="Times New Roman" w:cs="Times New Roman"/>
                <w:noProof/>
              </w:rPr>
              <w:t xml:space="preserve"> for all such SCells</w:t>
            </w:r>
            <w:r w:rsidRPr="009C1B10">
              <w:rPr>
                <w:rFonts w:ascii="Times New Roman" w:hAnsi="Times New Roman" w:cs="Times New Roman"/>
                <w:noProof/>
                <w:lang w:eastAsia="ko-KR"/>
              </w:rPr>
              <w:t>;</w:t>
            </w:r>
          </w:p>
          <w:p w14:paraId="5239BDF7" w14:textId="6AF3F57F" w:rsidR="009C1B10" w:rsidRDefault="009C1B10" w:rsidP="009C1B10">
            <w:pPr>
              <w:pStyle w:val="B4"/>
              <w:rPr>
                <w:ins w:id="47" w:author="作者"/>
                <w:rFonts w:ascii="Times New Roman" w:eastAsia="SimSun" w:hAnsi="Times New Roman" w:cs="Times New Roman"/>
                <w:iCs/>
                <w:szCs w:val="20"/>
                <w:lang w:val="en-GB" w:eastAsia="zh-CN"/>
              </w:rPr>
            </w:pPr>
            <w:r>
              <w:rPr>
                <w:rFonts w:ascii="Times New Roman" w:eastAsia="SimSun" w:hAnsi="Times New Roman" w:cs="Times New Roman" w:hint="eastAsia"/>
                <w:noProof/>
                <w:lang w:eastAsia="zh-CN"/>
              </w:rPr>
              <w:t xml:space="preserve">     </w:t>
            </w:r>
            <w:ins w:id="48" w:author="作者">
              <w:r>
                <w:rPr>
                  <w:rFonts w:ascii="Times New Roman" w:eastAsia="SimSun" w:hAnsi="Times New Roman" w:cs="Times New Roman" w:hint="eastAsia"/>
                  <w:noProof/>
                  <w:lang w:eastAsia="zh-CN"/>
                </w:rPr>
                <w:t xml:space="preserve">5&gt; if there is </w:t>
              </w:r>
              <w:r w:rsidR="009D65B9" w:rsidRPr="009D65B9">
                <w:rPr>
                  <w:rFonts w:ascii="Times New Roman" w:eastAsia="SimSun" w:hAnsi="Times New Roman" w:cs="Times New Roman"/>
                  <w:noProof/>
                  <w:lang w:eastAsia="zh-CN"/>
                </w:rPr>
                <w:t>PUCCH resource</w:t>
              </w:r>
              <w:r w:rsidR="009D65B9">
                <w:rPr>
                  <w:rFonts w:ascii="Times New Roman" w:eastAsia="SimSun" w:hAnsi="Times New Roman" w:cs="Times New Roman" w:hint="eastAsia"/>
                  <w:noProof/>
                  <w:lang w:eastAsia="zh-TW"/>
                </w:rPr>
                <w:t xml:space="preserve"> </w:t>
              </w:r>
              <w:r w:rsidRPr="006B47E1">
                <w:rPr>
                  <w:rFonts w:ascii="Times New Roman" w:eastAsia="SimSun" w:hAnsi="Times New Roman" w:cs="Times New Roman"/>
                  <w:noProof/>
                  <w:highlight w:val="green"/>
                  <w:lang w:eastAsia="zh-CN"/>
                  <w:rPrChange w:id="49" w:author="作者">
                    <w:rPr>
                      <w:rFonts w:ascii="Times New Roman" w:eastAsia="SimSun" w:hAnsi="Times New Roman" w:cs="Times New Roman"/>
                      <w:noProof/>
                      <w:lang w:eastAsia="zh-CN"/>
                    </w:rPr>
                  </w:rPrChange>
                </w:rPr>
                <w:t>configured on a serving cell</w:t>
              </w:r>
              <w:r>
                <w:rPr>
                  <w:rFonts w:ascii="Times New Roman" w:eastAsia="SimSun" w:hAnsi="Times New Roman" w:cs="Times New Roman" w:hint="eastAsia"/>
                  <w:noProof/>
                  <w:lang w:eastAsia="zh-CN"/>
                </w:rPr>
                <w:t xml:space="preserve"> referred to by </w:t>
              </w:r>
              <w:r w:rsidRPr="00C20823">
                <w:rPr>
                  <w:rFonts w:ascii="Times New Roman" w:eastAsia="Times New Roman" w:hAnsi="Times New Roman" w:cs="Times New Roman"/>
                  <w:i/>
                  <w:iCs/>
                  <w:szCs w:val="20"/>
                  <w:lang w:val="en-GB" w:eastAsia="zh-CN"/>
                </w:rPr>
                <w:t>pucch-Cell</w:t>
              </w:r>
              <w:r w:rsidRPr="00C20823">
                <w:rPr>
                  <w:rFonts w:ascii="Times New Roman" w:eastAsia="Times New Roman" w:hAnsi="Times New Roman" w:cs="Times New Roman"/>
                  <w:szCs w:val="20"/>
                  <w:lang w:val="en-GB" w:eastAsia="zh-CN"/>
                </w:rPr>
                <w:t xml:space="preserve"> included in </w:t>
              </w:r>
              <w:r w:rsidRPr="00C20823">
                <w:rPr>
                  <w:rFonts w:ascii="Times New Roman" w:eastAsia="Times New Roman" w:hAnsi="Times New Roman" w:cs="Times New Roman"/>
                  <w:i/>
                  <w:iCs/>
                  <w:szCs w:val="20"/>
                  <w:lang w:val="en-GB" w:eastAsia="zh-CN"/>
                </w:rPr>
                <w:t>CSI-ReportUE-IBR</w:t>
              </w:r>
              <w:r w:rsidRPr="00C20823">
                <w:rPr>
                  <w:rFonts w:ascii="Times New Roman" w:eastAsia="Times New Roman" w:hAnsi="Times New Roman" w:cs="Times New Roman"/>
                  <w:szCs w:val="20"/>
                  <w:lang w:val="en-GB" w:eastAsia="zh-CN"/>
                </w:rPr>
                <w:t xml:space="preserve"> of an associated </w:t>
              </w:r>
              <w:r w:rsidRPr="00C20823">
                <w:rPr>
                  <w:rFonts w:ascii="Times New Roman" w:eastAsia="Times New Roman" w:hAnsi="Times New Roman" w:cs="Times New Roman"/>
                  <w:i/>
                  <w:iCs/>
                  <w:szCs w:val="20"/>
                  <w:lang w:val="en-GB" w:eastAsia="zh-CN"/>
                </w:rPr>
                <w:t>CSI-ReportConfig</w:t>
              </w:r>
              <w:r>
                <w:rPr>
                  <w:rFonts w:ascii="Times New Roman" w:eastAsia="SimSun" w:hAnsi="Times New Roman" w:cs="Times New Roman" w:hint="eastAsia"/>
                  <w:i/>
                  <w:iCs/>
                  <w:szCs w:val="20"/>
                  <w:lang w:val="en-GB" w:eastAsia="zh-CN"/>
                </w:rPr>
                <w:t xml:space="preserve"> </w:t>
              </w:r>
              <w:r w:rsidRPr="002C3707">
                <w:rPr>
                  <w:rFonts w:ascii="Times New Roman" w:eastAsia="SimSun" w:hAnsi="Times New Roman" w:cs="Times New Roman" w:hint="eastAsia"/>
                  <w:iCs/>
                  <w:szCs w:val="20"/>
                  <w:lang w:val="en-GB" w:eastAsia="zh-CN"/>
                </w:rPr>
                <w:t>that</w:t>
              </w:r>
              <w:r>
                <w:rPr>
                  <w:rFonts w:ascii="Times New Roman" w:eastAsia="SimSun" w:hAnsi="Times New Roman" w:cs="Times New Roman" w:hint="eastAsia"/>
                  <w:iCs/>
                  <w:szCs w:val="20"/>
                  <w:lang w:val="en-GB" w:eastAsia="zh-CN"/>
                </w:rPr>
                <w:t xml:space="preserve"> provides these configured </w:t>
              </w:r>
              <w:r>
                <w:rPr>
                  <w:rFonts w:ascii="Times New Roman" w:eastAsia="SimSun" w:hAnsi="Times New Roman" w:cs="Times New Roman"/>
                  <w:iCs/>
                  <w:szCs w:val="20"/>
                  <w:lang w:val="en-GB" w:eastAsia="zh-CN"/>
                </w:rPr>
                <w:t>uplink</w:t>
              </w:r>
              <w:r>
                <w:rPr>
                  <w:rFonts w:ascii="Times New Roman" w:eastAsia="SimSun" w:hAnsi="Times New Roman" w:cs="Times New Roman" w:hint="eastAsia"/>
                  <w:iCs/>
                  <w:szCs w:val="20"/>
                  <w:lang w:val="en-GB" w:eastAsia="zh-CN"/>
                </w:rPr>
                <w:t xml:space="preserve"> grants:</w:t>
              </w:r>
              <w:del w:id="50" w:author="作者">
                <w:r w:rsidDel="002D5C8F">
                  <w:rPr>
                    <w:rFonts w:ascii="Times New Roman" w:eastAsia="SimSun" w:hAnsi="Times New Roman" w:cs="Times New Roman" w:hint="eastAsia"/>
                    <w:iCs/>
                    <w:szCs w:val="20"/>
                    <w:lang w:val="en-GB" w:eastAsia="zh-CN"/>
                  </w:rPr>
                  <w:delText xml:space="preserve"> </w:delText>
                </w:r>
              </w:del>
            </w:ins>
          </w:p>
          <w:p w14:paraId="0C398513" w14:textId="52F07CF3" w:rsidR="009C1B10" w:rsidRPr="000E1300" w:rsidRDefault="009C1B10" w:rsidP="009C1B10">
            <w:pPr>
              <w:pStyle w:val="B4"/>
              <w:ind w:leftChars="600" w:left="2000" w:hangingChars="400" w:hanging="800"/>
              <w:rPr>
                <w:rFonts w:ascii="Times New Roman" w:eastAsia="SimSun" w:hAnsi="Times New Roman" w:cs="Times New Roman"/>
                <w:noProof/>
                <w:lang w:eastAsia="zh-CN"/>
              </w:rPr>
            </w:pPr>
            <w:ins w:id="51" w:author="作者">
              <w:r>
                <w:rPr>
                  <w:rFonts w:ascii="Times New Roman" w:eastAsia="SimSun" w:hAnsi="Times New Roman" w:cs="Times New Roman" w:hint="eastAsia"/>
                  <w:iCs/>
                  <w:szCs w:val="20"/>
                  <w:lang w:val="en-GB" w:eastAsia="zh-CN"/>
                </w:rPr>
                <w:t xml:space="preserve">          6&gt; </w:t>
              </w:r>
              <w:r w:rsidR="00117A1F">
                <w:rPr>
                  <w:rFonts w:ascii="Times New Roman" w:eastAsia="SimSun" w:hAnsi="Times New Roman" w:cs="Times New Roman"/>
                  <w:iCs/>
                  <w:szCs w:val="20"/>
                  <w:lang w:val="en-GB" w:eastAsia="zh-CN"/>
                </w:rPr>
                <w:t>n</w:t>
              </w:r>
              <w:r>
                <w:rPr>
                  <w:rFonts w:ascii="Times New Roman" w:eastAsia="SimSun" w:hAnsi="Times New Roman" w:cs="Times New Roman" w:hint="eastAsia"/>
                  <w:iCs/>
                  <w:szCs w:val="20"/>
                  <w:lang w:val="en-GB" w:eastAsia="zh-CN"/>
                </w:rPr>
                <w:t>otify RRC to release PUCCH for all such serving cells;</w:t>
              </w:r>
            </w:ins>
          </w:p>
          <w:p w14:paraId="15B2E34D" w14:textId="77777777" w:rsidR="009C1B10" w:rsidRPr="00720400" w:rsidRDefault="009C1B10" w:rsidP="009C1B10">
            <w:pPr>
              <w:pStyle w:val="B4"/>
              <w:rPr>
                <w:rFonts w:ascii="Times New Roman" w:hAnsi="Times New Roman" w:cs="Times New Roman"/>
                <w:noProof/>
                <w:lang w:eastAsia="ko-KR"/>
              </w:rPr>
            </w:pPr>
            <w:r w:rsidRPr="00720400">
              <w:rPr>
                <w:rFonts w:ascii="Times New Roman" w:hAnsi="Times New Roman" w:cs="Times New Roman"/>
                <w:noProof/>
                <w:lang w:eastAsia="ko-KR"/>
              </w:rPr>
              <w:t>4&gt;</w:t>
            </w:r>
            <w:r w:rsidRPr="00720400">
              <w:rPr>
                <w:rFonts w:ascii="Times New Roman" w:hAnsi="Times New Roman" w:cs="Times New Roman"/>
                <w:noProof/>
                <w:lang w:eastAsia="ko-KR"/>
              </w:rPr>
              <w:tab/>
              <w:t>clear any PUSCH resource for semi-persistent CSI reporting</w:t>
            </w:r>
            <w:r w:rsidRPr="00720400">
              <w:rPr>
                <w:rFonts w:ascii="Times New Roman" w:hAnsi="Times New Roman" w:cs="Times New Roman"/>
                <w:noProof/>
              </w:rPr>
              <w:t xml:space="preserve"> for all such SCells</w:t>
            </w:r>
            <w:r w:rsidRPr="00720400">
              <w:rPr>
                <w:rFonts w:ascii="Times New Roman" w:hAnsi="Times New Roman" w:cs="Times New Roman"/>
                <w:noProof/>
                <w:lang w:eastAsia="ko-KR"/>
              </w:rPr>
              <w:t>;</w:t>
            </w:r>
          </w:p>
          <w:p w14:paraId="36C53E80" w14:textId="14AC7A33" w:rsidR="002B401C" w:rsidRPr="00906A6D" w:rsidRDefault="009C1B10" w:rsidP="002B401C">
            <w:pPr>
              <w:pStyle w:val="B4"/>
              <w:rPr>
                <w:rFonts w:ascii="Times New Roman" w:hAnsi="Times New Roman" w:cs="Times New Roman"/>
                <w:lang w:eastAsia="zh-TW"/>
              </w:rPr>
            </w:pPr>
            <w:r w:rsidRPr="00720400">
              <w:rPr>
                <w:rFonts w:ascii="Times New Roman" w:hAnsi="Times New Roman" w:cs="Times New Roman"/>
                <w:lang w:eastAsia="ko-KR"/>
              </w:rPr>
              <w:t>4&gt;</w:t>
            </w:r>
            <w:r w:rsidRPr="00720400">
              <w:rPr>
                <w:rFonts w:ascii="Times New Roman" w:hAnsi="Times New Roman" w:cs="Times New Roman"/>
                <w:lang w:eastAsia="ko-KR"/>
              </w:rPr>
              <w:tab/>
              <w:t>maintain N</w:t>
            </w:r>
            <w:r w:rsidRPr="00720400">
              <w:rPr>
                <w:rFonts w:ascii="Times New Roman" w:hAnsi="Times New Roman" w:cs="Times New Roman"/>
                <w:vertAlign w:val="subscript"/>
                <w:lang w:eastAsia="ko-KR"/>
              </w:rPr>
              <w:t>TA</w:t>
            </w:r>
            <w:r w:rsidRPr="00720400">
              <w:rPr>
                <w:rFonts w:ascii="Times New Roman" w:hAnsi="Times New Roman" w:cs="Times New Roman"/>
                <w:lang w:eastAsia="ko-KR"/>
              </w:rPr>
              <w:t xml:space="preserve"> (defined in TS 38.211 [8]) of this TAG.</w:t>
            </w:r>
          </w:p>
        </w:tc>
      </w:tr>
      <w:tr w:rsidR="007B29EC" w14:paraId="0BE58100" w14:textId="77777777" w:rsidTr="00A5558A">
        <w:tc>
          <w:tcPr>
            <w:tcW w:w="1358" w:type="dxa"/>
            <w:vAlign w:val="center"/>
          </w:tcPr>
          <w:p w14:paraId="19C40371" w14:textId="4DF38783" w:rsidR="007B29EC" w:rsidRDefault="007B29EC" w:rsidP="007B29EC">
            <w:pPr>
              <w:jc w:val="center"/>
              <w:rPr>
                <w:lang w:eastAsia="sv-SE"/>
              </w:rPr>
            </w:pPr>
            <w:ins w:id="52" w:author="作者">
              <w:r>
                <w:rPr>
                  <w:rFonts w:eastAsia="SimSun" w:hint="eastAsia"/>
                  <w:lang w:eastAsia="zh-CN"/>
                </w:rPr>
                <w:t>Sharp</w:t>
              </w:r>
            </w:ins>
          </w:p>
        </w:tc>
        <w:tc>
          <w:tcPr>
            <w:tcW w:w="1787" w:type="dxa"/>
          </w:tcPr>
          <w:p w14:paraId="03A3ADCE" w14:textId="12A289CE" w:rsidR="007B29EC" w:rsidRDefault="007B29EC" w:rsidP="007B29EC">
            <w:pPr>
              <w:jc w:val="center"/>
              <w:rPr>
                <w:lang w:eastAsia="sv-SE"/>
              </w:rPr>
            </w:pPr>
            <w:ins w:id="53" w:author="作者">
              <w:r>
                <w:rPr>
                  <w:rFonts w:eastAsia="SimSun" w:hint="eastAsia"/>
                  <w:lang w:eastAsia="zh-CN"/>
                </w:rPr>
                <w:t>Option</w:t>
              </w:r>
              <w:r>
                <w:rPr>
                  <w:rFonts w:eastAsia="SimSun"/>
                  <w:lang w:eastAsia="zh-CN"/>
                </w:rPr>
                <w:t xml:space="preserve"> 1</w:t>
              </w:r>
            </w:ins>
          </w:p>
        </w:tc>
        <w:tc>
          <w:tcPr>
            <w:tcW w:w="6476" w:type="dxa"/>
            <w:vAlign w:val="center"/>
          </w:tcPr>
          <w:p w14:paraId="0FC4CC7D" w14:textId="008D55D1" w:rsidR="007B29EC" w:rsidRDefault="007B29EC" w:rsidP="007B29EC">
            <w:pPr>
              <w:jc w:val="center"/>
              <w:rPr>
                <w:lang w:eastAsia="sv-SE"/>
              </w:rPr>
            </w:pPr>
            <w:r>
              <w:rPr>
                <w:lang w:eastAsia="sv-SE"/>
              </w:rPr>
              <w:t>For Option 1, we prefer the TP proposed by CATT</w:t>
            </w:r>
          </w:p>
        </w:tc>
      </w:tr>
      <w:tr w:rsidR="007B29EC" w14:paraId="4FE9EF58" w14:textId="77777777" w:rsidTr="00A5558A">
        <w:tc>
          <w:tcPr>
            <w:tcW w:w="1358" w:type="dxa"/>
            <w:vAlign w:val="center"/>
          </w:tcPr>
          <w:p w14:paraId="7E928934" w14:textId="5DB3E212" w:rsidR="007B29EC" w:rsidRPr="0071645F" w:rsidRDefault="0071645F" w:rsidP="007B29EC">
            <w:pPr>
              <w:jc w:val="center"/>
              <w:rPr>
                <w:rFonts w:eastAsia="新細明體"/>
                <w:lang w:eastAsia="zh-TW"/>
              </w:rPr>
            </w:pPr>
            <w:r>
              <w:rPr>
                <w:rFonts w:eastAsia="新細明體" w:hint="eastAsia"/>
                <w:lang w:eastAsia="zh-TW"/>
              </w:rPr>
              <w:t>A</w:t>
            </w:r>
            <w:r>
              <w:rPr>
                <w:rFonts w:eastAsia="新細明體"/>
                <w:lang w:eastAsia="zh-TW"/>
              </w:rPr>
              <w:t>SUSTeK</w:t>
            </w:r>
          </w:p>
        </w:tc>
        <w:tc>
          <w:tcPr>
            <w:tcW w:w="1787" w:type="dxa"/>
          </w:tcPr>
          <w:p w14:paraId="35E8F857" w14:textId="618547E0" w:rsidR="007B29EC" w:rsidRPr="0071645F" w:rsidRDefault="0071645F" w:rsidP="007B29EC">
            <w:pPr>
              <w:jc w:val="center"/>
              <w:rPr>
                <w:rFonts w:eastAsia="新細明體"/>
                <w:lang w:eastAsia="zh-TW"/>
              </w:rPr>
            </w:pPr>
            <w:r>
              <w:rPr>
                <w:rFonts w:eastAsia="新細明體" w:hint="eastAsia"/>
                <w:lang w:eastAsia="zh-TW"/>
              </w:rPr>
              <w:t>O</w:t>
            </w:r>
            <w:r>
              <w:rPr>
                <w:rFonts w:eastAsia="新細明體"/>
                <w:lang w:eastAsia="zh-TW"/>
              </w:rPr>
              <w:t>ption 1</w:t>
            </w:r>
          </w:p>
        </w:tc>
        <w:tc>
          <w:tcPr>
            <w:tcW w:w="6476" w:type="dxa"/>
            <w:vAlign w:val="center"/>
          </w:tcPr>
          <w:p w14:paraId="78106100" w14:textId="754365F1" w:rsidR="007B29EC" w:rsidRDefault="0071645F" w:rsidP="008072FE">
            <w:pPr>
              <w:rPr>
                <w:rFonts w:eastAsia="新細明體"/>
                <w:lang w:eastAsia="zh-TW"/>
              </w:rPr>
            </w:pPr>
            <w:r>
              <w:rPr>
                <w:rFonts w:eastAsia="新細明體" w:hint="eastAsia"/>
                <w:lang w:eastAsia="zh-TW"/>
              </w:rPr>
              <w:t>W</w:t>
            </w:r>
            <w:r>
              <w:rPr>
                <w:rFonts w:eastAsia="新細明體"/>
                <w:lang w:eastAsia="zh-TW"/>
              </w:rPr>
              <w:t xml:space="preserve">e are fine to follow majority’s view on whether to handle both modes or mode-B only. Regarding TP for Option 1, we have no strong view and CATT’s MAC-based solution can also be </w:t>
            </w:r>
            <w:r w:rsidR="00AB6E53">
              <w:rPr>
                <w:rFonts w:eastAsia="新細明體"/>
                <w:lang w:eastAsia="zh-TW"/>
              </w:rPr>
              <w:t>considered</w:t>
            </w:r>
            <w:r>
              <w:rPr>
                <w:rFonts w:eastAsia="新細明體"/>
                <w:lang w:eastAsia="zh-TW"/>
              </w:rPr>
              <w:t xml:space="preserve">. One comment is that PUCCH release should only be applied to the </w:t>
            </w:r>
            <w:r>
              <w:rPr>
                <w:rFonts w:eastAsia="新細明體"/>
                <w:lang w:eastAsia="zh-TW"/>
              </w:rPr>
              <w:lastRenderedPageBreak/>
              <w:t xml:space="preserve">concerned PUCCH resource in CSI-ReportUE-IBR instead of all of the serving cells’ PUCCH. </w:t>
            </w:r>
            <w:r w:rsidR="00AB6E53">
              <w:rPr>
                <w:rFonts w:eastAsia="新細明體"/>
                <w:lang w:eastAsia="zh-TW"/>
              </w:rPr>
              <w:t xml:space="preserve">A </w:t>
            </w:r>
            <w:r w:rsidR="00AB6E53" w:rsidRPr="00AB6E53">
              <w:rPr>
                <w:rFonts w:eastAsia="新細明體"/>
                <w:highlight w:val="yellow"/>
                <w:lang w:eastAsia="zh-TW"/>
              </w:rPr>
              <w:t>slight update, f</w:t>
            </w:r>
            <w:r w:rsidRPr="00AB6E53">
              <w:rPr>
                <w:rFonts w:eastAsia="新細明體"/>
                <w:highlight w:val="yellow"/>
                <w:lang w:eastAsia="zh-TW"/>
              </w:rPr>
              <w:t>or example:</w:t>
            </w:r>
          </w:p>
          <w:p w14:paraId="7D1D7A1B" w14:textId="77777777" w:rsidR="0071645F" w:rsidRDefault="0071645F" w:rsidP="0071645F">
            <w:pPr>
              <w:pStyle w:val="B4"/>
              <w:rPr>
                <w:rFonts w:ascii="Times New Roman" w:eastAsia="SimSun" w:hAnsi="Times New Roman" w:cs="Times New Roman"/>
                <w:noProof/>
                <w:lang w:eastAsia="zh-CN"/>
              </w:rPr>
            </w:pPr>
            <w:r w:rsidRPr="009C1B10">
              <w:rPr>
                <w:rFonts w:ascii="Times New Roman" w:hAnsi="Times New Roman" w:cs="Times New Roman"/>
                <w:noProof/>
                <w:lang w:eastAsia="ko-KR"/>
              </w:rPr>
              <w:t>4&gt;</w:t>
            </w:r>
            <w:r w:rsidRPr="009C1B10">
              <w:rPr>
                <w:rFonts w:ascii="Times New Roman" w:hAnsi="Times New Roman" w:cs="Times New Roman"/>
                <w:noProof/>
                <w:lang w:eastAsia="ko-KR"/>
              </w:rPr>
              <w:tab/>
              <w:t>clear any configured downlink assignments and configured uplink grants</w:t>
            </w:r>
            <w:r w:rsidRPr="009C1B10">
              <w:rPr>
                <w:rFonts w:ascii="Times New Roman" w:hAnsi="Times New Roman" w:cs="Times New Roman"/>
                <w:noProof/>
              </w:rPr>
              <w:t xml:space="preserve"> for all such SCells</w:t>
            </w:r>
            <w:r w:rsidRPr="009C1B10">
              <w:rPr>
                <w:rFonts w:ascii="Times New Roman" w:hAnsi="Times New Roman" w:cs="Times New Roman"/>
                <w:noProof/>
                <w:lang w:eastAsia="ko-KR"/>
              </w:rPr>
              <w:t>;</w:t>
            </w:r>
          </w:p>
          <w:p w14:paraId="6EE25C5C" w14:textId="77777777" w:rsidR="0071645F" w:rsidRDefault="0071645F" w:rsidP="0071645F">
            <w:pPr>
              <w:pStyle w:val="B4"/>
              <w:rPr>
                <w:ins w:id="54" w:author="作者"/>
                <w:rFonts w:ascii="Times New Roman" w:eastAsia="SimSun" w:hAnsi="Times New Roman" w:cs="Times New Roman"/>
                <w:iCs/>
                <w:szCs w:val="20"/>
                <w:lang w:val="en-GB" w:eastAsia="zh-CN"/>
              </w:rPr>
            </w:pPr>
            <w:r>
              <w:rPr>
                <w:rFonts w:ascii="Times New Roman" w:eastAsia="SimSun" w:hAnsi="Times New Roman" w:cs="Times New Roman" w:hint="eastAsia"/>
                <w:noProof/>
                <w:lang w:eastAsia="zh-CN"/>
              </w:rPr>
              <w:t xml:space="preserve">     </w:t>
            </w:r>
            <w:ins w:id="55" w:author="作者">
              <w:r>
                <w:rPr>
                  <w:rFonts w:ascii="Times New Roman" w:eastAsia="SimSun" w:hAnsi="Times New Roman" w:cs="Times New Roman" w:hint="eastAsia"/>
                  <w:noProof/>
                  <w:lang w:eastAsia="zh-CN"/>
                </w:rPr>
                <w:t xml:space="preserve">5&gt; if there is </w:t>
              </w:r>
              <w:r w:rsidRPr="009D65B9">
                <w:rPr>
                  <w:rFonts w:ascii="Times New Roman" w:eastAsia="SimSun" w:hAnsi="Times New Roman" w:cs="Times New Roman"/>
                  <w:noProof/>
                  <w:lang w:eastAsia="zh-CN"/>
                </w:rPr>
                <w:t>PUCCH resource</w:t>
              </w:r>
              <w:r>
                <w:rPr>
                  <w:rFonts w:ascii="Times New Roman" w:eastAsia="SimSun" w:hAnsi="Times New Roman" w:cs="Times New Roman" w:hint="eastAsia"/>
                  <w:noProof/>
                  <w:lang w:eastAsia="zh-TW"/>
                </w:rPr>
                <w:t xml:space="preserve"> </w:t>
              </w:r>
              <w:r w:rsidRPr="00AB6E53">
                <w:rPr>
                  <w:rFonts w:ascii="Times New Roman" w:eastAsia="SimSun" w:hAnsi="Times New Roman" w:cs="Times New Roman"/>
                  <w:noProof/>
                  <w:highlight w:val="green"/>
                  <w:lang w:eastAsia="zh-CN"/>
                </w:rPr>
                <w:t>configured on a serving cell</w:t>
              </w:r>
              <w:r>
                <w:rPr>
                  <w:rFonts w:ascii="Times New Roman" w:eastAsia="SimSun" w:hAnsi="Times New Roman" w:cs="Times New Roman" w:hint="eastAsia"/>
                  <w:noProof/>
                  <w:lang w:eastAsia="zh-CN"/>
                </w:rPr>
                <w:t xml:space="preserve"> referred to by </w:t>
              </w:r>
              <w:r w:rsidRPr="00C20823">
                <w:rPr>
                  <w:rFonts w:ascii="Times New Roman" w:eastAsia="Times New Roman" w:hAnsi="Times New Roman" w:cs="Times New Roman"/>
                  <w:i/>
                  <w:iCs/>
                  <w:szCs w:val="20"/>
                  <w:lang w:val="en-GB" w:eastAsia="zh-CN"/>
                </w:rPr>
                <w:t>pucch-Cell</w:t>
              </w:r>
              <w:r w:rsidRPr="00C20823">
                <w:rPr>
                  <w:rFonts w:ascii="Times New Roman" w:eastAsia="Times New Roman" w:hAnsi="Times New Roman" w:cs="Times New Roman"/>
                  <w:szCs w:val="20"/>
                  <w:lang w:val="en-GB" w:eastAsia="zh-CN"/>
                </w:rPr>
                <w:t xml:space="preserve"> included in </w:t>
              </w:r>
              <w:r w:rsidRPr="00C20823">
                <w:rPr>
                  <w:rFonts w:ascii="Times New Roman" w:eastAsia="Times New Roman" w:hAnsi="Times New Roman" w:cs="Times New Roman"/>
                  <w:i/>
                  <w:iCs/>
                  <w:szCs w:val="20"/>
                  <w:lang w:val="en-GB" w:eastAsia="zh-CN"/>
                </w:rPr>
                <w:t>CSI-ReportUE-IBR</w:t>
              </w:r>
              <w:r w:rsidRPr="00C20823">
                <w:rPr>
                  <w:rFonts w:ascii="Times New Roman" w:eastAsia="Times New Roman" w:hAnsi="Times New Roman" w:cs="Times New Roman"/>
                  <w:szCs w:val="20"/>
                  <w:lang w:val="en-GB" w:eastAsia="zh-CN"/>
                </w:rPr>
                <w:t xml:space="preserve"> of an associated </w:t>
              </w:r>
              <w:r w:rsidRPr="00C20823">
                <w:rPr>
                  <w:rFonts w:ascii="Times New Roman" w:eastAsia="Times New Roman" w:hAnsi="Times New Roman" w:cs="Times New Roman"/>
                  <w:i/>
                  <w:iCs/>
                  <w:szCs w:val="20"/>
                  <w:lang w:val="en-GB" w:eastAsia="zh-CN"/>
                </w:rPr>
                <w:t>CSI-ReportConfig</w:t>
              </w:r>
              <w:r>
                <w:rPr>
                  <w:rFonts w:ascii="Times New Roman" w:eastAsia="SimSun" w:hAnsi="Times New Roman" w:cs="Times New Roman" w:hint="eastAsia"/>
                  <w:i/>
                  <w:iCs/>
                  <w:szCs w:val="20"/>
                  <w:lang w:val="en-GB" w:eastAsia="zh-CN"/>
                </w:rPr>
                <w:t xml:space="preserve"> </w:t>
              </w:r>
              <w:r w:rsidRPr="002C3707">
                <w:rPr>
                  <w:rFonts w:ascii="Times New Roman" w:eastAsia="SimSun" w:hAnsi="Times New Roman" w:cs="Times New Roman" w:hint="eastAsia"/>
                  <w:iCs/>
                  <w:szCs w:val="20"/>
                  <w:lang w:val="en-GB" w:eastAsia="zh-CN"/>
                </w:rPr>
                <w:t>that</w:t>
              </w:r>
              <w:r>
                <w:rPr>
                  <w:rFonts w:ascii="Times New Roman" w:eastAsia="SimSun" w:hAnsi="Times New Roman" w:cs="Times New Roman" w:hint="eastAsia"/>
                  <w:iCs/>
                  <w:szCs w:val="20"/>
                  <w:lang w:val="en-GB" w:eastAsia="zh-CN"/>
                </w:rPr>
                <w:t xml:space="preserve"> provides these configured </w:t>
              </w:r>
              <w:r>
                <w:rPr>
                  <w:rFonts w:ascii="Times New Roman" w:eastAsia="SimSun" w:hAnsi="Times New Roman" w:cs="Times New Roman"/>
                  <w:iCs/>
                  <w:szCs w:val="20"/>
                  <w:lang w:val="en-GB" w:eastAsia="zh-CN"/>
                </w:rPr>
                <w:t>uplink</w:t>
              </w:r>
              <w:r>
                <w:rPr>
                  <w:rFonts w:ascii="Times New Roman" w:eastAsia="SimSun" w:hAnsi="Times New Roman" w:cs="Times New Roman" w:hint="eastAsia"/>
                  <w:iCs/>
                  <w:szCs w:val="20"/>
                  <w:lang w:val="en-GB" w:eastAsia="zh-CN"/>
                </w:rPr>
                <w:t xml:space="preserve"> grants:</w:t>
              </w:r>
              <w:del w:id="56" w:author="作者">
                <w:r w:rsidDel="002D5C8F">
                  <w:rPr>
                    <w:rFonts w:ascii="Times New Roman" w:eastAsia="SimSun" w:hAnsi="Times New Roman" w:cs="Times New Roman" w:hint="eastAsia"/>
                    <w:iCs/>
                    <w:szCs w:val="20"/>
                    <w:lang w:val="en-GB" w:eastAsia="zh-CN"/>
                  </w:rPr>
                  <w:delText xml:space="preserve"> </w:delText>
                </w:r>
              </w:del>
            </w:ins>
          </w:p>
          <w:p w14:paraId="7CFE2DAE" w14:textId="7406D090" w:rsidR="0071645F" w:rsidRPr="000E1300" w:rsidRDefault="0071645F" w:rsidP="0071645F">
            <w:pPr>
              <w:pStyle w:val="B4"/>
              <w:ind w:leftChars="600" w:left="2000" w:hangingChars="400" w:hanging="800"/>
              <w:rPr>
                <w:rFonts w:ascii="Times New Roman" w:eastAsia="SimSun" w:hAnsi="Times New Roman" w:cs="Times New Roman"/>
                <w:noProof/>
                <w:lang w:eastAsia="zh-CN"/>
              </w:rPr>
            </w:pPr>
            <w:ins w:id="57" w:author="作者">
              <w:r>
                <w:rPr>
                  <w:rFonts w:ascii="Times New Roman" w:eastAsia="SimSun" w:hAnsi="Times New Roman" w:cs="Times New Roman" w:hint="eastAsia"/>
                  <w:iCs/>
                  <w:szCs w:val="20"/>
                  <w:lang w:val="en-GB" w:eastAsia="zh-CN"/>
                </w:rPr>
                <w:t xml:space="preserve">          6&gt; </w:t>
              </w:r>
              <w:r>
                <w:rPr>
                  <w:rFonts w:ascii="Times New Roman" w:eastAsia="SimSun" w:hAnsi="Times New Roman" w:cs="Times New Roman"/>
                  <w:iCs/>
                  <w:szCs w:val="20"/>
                  <w:lang w:val="en-GB" w:eastAsia="zh-CN"/>
                </w:rPr>
                <w:t>n</w:t>
              </w:r>
              <w:r>
                <w:rPr>
                  <w:rFonts w:ascii="Times New Roman" w:eastAsia="SimSun" w:hAnsi="Times New Roman" w:cs="Times New Roman" w:hint="eastAsia"/>
                  <w:iCs/>
                  <w:szCs w:val="20"/>
                  <w:lang w:val="en-GB" w:eastAsia="zh-CN"/>
                </w:rPr>
                <w:t xml:space="preserve">otify RRC to release </w:t>
              </w:r>
              <w:r w:rsidRPr="0071645F">
                <w:rPr>
                  <w:rFonts w:ascii="Times New Roman" w:eastAsia="SimSun" w:hAnsi="Times New Roman" w:cs="Times New Roman"/>
                  <w:iCs/>
                  <w:szCs w:val="20"/>
                  <w:highlight w:val="yellow"/>
                  <w:lang w:val="en-GB" w:eastAsia="zh-CN"/>
                  <w:rPrChange w:id="58" w:author="作者">
                    <w:rPr>
                      <w:rFonts w:ascii="Times New Roman" w:eastAsia="SimSun" w:hAnsi="Times New Roman" w:cs="Times New Roman"/>
                      <w:iCs/>
                      <w:szCs w:val="20"/>
                      <w:lang w:val="en-GB" w:eastAsia="zh-CN"/>
                    </w:rPr>
                  </w:rPrChange>
                </w:rPr>
                <w:t>the PUCCH resource</w:t>
              </w:r>
              <w:r>
                <w:rPr>
                  <w:rFonts w:ascii="Times New Roman" w:eastAsia="SimSun" w:hAnsi="Times New Roman" w:cs="Times New Roman"/>
                  <w:iCs/>
                  <w:szCs w:val="20"/>
                  <w:lang w:val="en-GB" w:eastAsia="zh-CN"/>
                </w:rPr>
                <w:t xml:space="preserve"> </w:t>
              </w:r>
              <w:r>
                <w:rPr>
                  <w:rFonts w:ascii="Times New Roman" w:eastAsia="SimSun" w:hAnsi="Times New Roman" w:cs="Times New Roman" w:hint="eastAsia"/>
                  <w:iCs/>
                  <w:szCs w:val="20"/>
                  <w:lang w:val="en-GB" w:eastAsia="zh-CN"/>
                </w:rPr>
                <w:t>for all such serving cells;</w:t>
              </w:r>
            </w:ins>
          </w:p>
          <w:p w14:paraId="56A69689" w14:textId="6BDF7ECD" w:rsidR="0071645F" w:rsidRPr="0071645F" w:rsidRDefault="0071645F" w:rsidP="007B29EC">
            <w:pPr>
              <w:jc w:val="center"/>
              <w:rPr>
                <w:rFonts w:eastAsia="新細明體"/>
                <w:lang w:eastAsia="zh-TW"/>
              </w:rPr>
            </w:pPr>
          </w:p>
        </w:tc>
      </w:tr>
      <w:tr w:rsidR="007B29EC" w14:paraId="6E9E443A" w14:textId="77777777" w:rsidTr="00A5558A">
        <w:tc>
          <w:tcPr>
            <w:tcW w:w="1358" w:type="dxa"/>
            <w:vAlign w:val="center"/>
          </w:tcPr>
          <w:p w14:paraId="5C8FDA2F" w14:textId="77777777" w:rsidR="007B29EC" w:rsidRDefault="007B29EC" w:rsidP="007B29EC">
            <w:pPr>
              <w:jc w:val="center"/>
              <w:rPr>
                <w:lang w:eastAsia="sv-SE"/>
              </w:rPr>
            </w:pPr>
          </w:p>
        </w:tc>
        <w:tc>
          <w:tcPr>
            <w:tcW w:w="1787" w:type="dxa"/>
          </w:tcPr>
          <w:p w14:paraId="250F238A" w14:textId="77777777" w:rsidR="007B29EC" w:rsidRDefault="007B29EC" w:rsidP="007B29EC">
            <w:pPr>
              <w:jc w:val="center"/>
              <w:rPr>
                <w:lang w:eastAsia="sv-SE"/>
              </w:rPr>
            </w:pPr>
          </w:p>
        </w:tc>
        <w:tc>
          <w:tcPr>
            <w:tcW w:w="6476" w:type="dxa"/>
            <w:vAlign w:val="center"/>
          </w:tcPr>
          <w:p w14:paraId="15B22766" w14:textId="458BF3A7" w:rsidR="007B29EC" w:rsidRDefault="007B29EC" w:rsidP="007B29EC">
            <w:pPr>
              <w:jc w:val="center"/>
              <w:rPr>
                <w:lang w:eastAsia="sv-SE"/>
              </w:rPr>
            </w:pPr>
          </w:p>
        </w:tc>
      </w:tr>
      <w:tr w:rsidR="007B29EC" w14:paraId="726D1EC9" w14:textId="77777777" w:rsidTr="00A5558A">
        <w:tc>
          <w:tcPr>
            <w:tcW w:w="1358" w:type="dxa"/>
            <w:vAlign w:val="center"/>
          </w:tcPr>
          <w:p w14:paraId="48AC4C8C" w14:textId="77777777" w:rsidR="007B29EC" w:rsidRDefault="007B29EC" w:rsidP="007B29EC">
            <w:pPr>
              <w:jc w:val="center"/>
              <w:rPr>
                <w:lang w:eastAsia="sv-SE"/>
              </w:rPr>
            </w:pPr>
          </w:p>
        </w:tc>
        <w:tc>
          <w:tcPr>
            <w:tcW w:w="1787" w:type="dxa"/>
          </w:tcPr>
          <w:p w14:paraId="4E4F9FBD" w14:textId="77777777" w:rsidR="007B29EC" w:rsidRDefault="007B29EC" w:rsidP="007B29EC">
            <w:pPr>
              <w:jc w:val="center"/>
              <w:rPr>
                <w:lang w:eastAsia="sv-SE"/>
              </w:rPr>
            </w:pPr>
          </w:p>
        </w:tc>
        <w:tc>
          <w:tcPr>
            <w:tcW w:w="6476" w:type="dxa"/>
            <w:vAlign w:val="center"/>
          </w:tcPr>
          <w:p w14:paraId="15016ADB" w14:textId="50D31EC1" w:rsidR="007B29EC" w:rsidRDefault="007B29EC" w:rsidP="007B29EC">
            <w:pPr>
              <w:jc w:val="center"/>
              <w:rPr>
                <w:lang w:eastAsia="sv-SE"/>
              </w:rPr>
            </w:pPr>
          </w:p>
        </w:tc>
      </w:tr>
    </w:tbl>
    <w:p w14:paraId="1F77D667" w14:textId="68F9F641" w:rsidR="00A5558A" w:rsidRDefault="00A5558A" w:rsidP="00A5558A">
      <w:pPr>
        <w:rPr>
          <w:color w:val="0070C0"/>
          <w:lang w:eastAsia="en-US"/>
        </w:rPr>
      </w:pPr>
    </w:p>
    <w:p w14:paraId="58690184" w14:textId="5EA4003F" w:rsidR="009032D9" w:rsidRDefault="009032D9" w:rsidP="00A5558A">
      <w:pPr>
        <w:rPr>
          <w:color w:val="0070C0"/>
          <w:lang w:eastAsia="en-US"/>
        </w:rPr>
      </w:pPr>
      <w:r>
        <w:rPr>
          <w:color w:val="0070C0"/>
          <w:lang w:eastAsia="en-US"/>
        </w:rPr>
        <w:t>Rapporteur summary:</w:t>
      </w:r>
    </w:p>
    <w:p w14:paraId="40EFF383" w14:textId="6A3244F8" w:rsidR="00012146" w:rsidRDefault="00012146" w:rsidP="00012146"/>
    <w:p w14:paraId="19A168DF" w14:textId="4726AAE6" w:rsidR="00012146" w:rsidRPr="007C521E" w:rsidRDefault="00012146" w:rsidP="00012146">
      <w:pPr>
        <w:pStyle w:val="1"/>
        <w:numPr>
          <w:ilvl w:val="0"/>
          <w:numId w:val="0"/>
        </w:numPr>
        <w:rPr>
          <w:sz w:val="32"/>
        </w:rPr>
      </w:pPr>
      <w:r w:rsidRPr="007C521E">
        <w:rPr>
          <w:sz w:val="32"/>
          <w:lang w:eastAsia="sv-SE"/>
        </w:rPr>
        <w:t>[</w:t>
      </w:r>
      <w:r w:rsidR="001E62F8">
        <w:rPr>
          <w:sz w:val="32"/>
          <w:lang w:eastAsia="sv-SE"/>
        </w:rPr>
        <w:t>S</w:t>
      </w:r>
      <w:r w:rsidR="001E62F8">
        <w:rPr>
          <w:rFonts w:hint="eastAsia"/>
          <w:sz w:val="32"/>
          <w:lang w:eastAsia="zh-CN"/>
        </w:rPr>
        <w:t>harp</w:t>
      </w:r>
      <w:r w:rsidRPr="007C521E">
        <w:rPr>
          <w:sz w:val="32"/>
          <w:lang w:eastAsia="sv-SE"/>
        </w:rPr>
        <w:t>] [Issue-2]</w:t>
      </w:r>
    </w:p>
    <w:p w14:paraId="6040E4FD" w14:textId="77777777" w:rsidR="00012146" w:rsidRDefault="00012146" w:rsidP="00012146">
      <w:pPr>
        <w:pStyle w:val="af"/>
      </w:pPr>
      <w:r>
        <w:rPr>
          <w:b/>
        </w:rPr>
        <w:t>[Issue description]</w:t>
      </w:r>
      <w:r>
        <w:t xml:space="preserve">: </w:t>
      </w:r>
    </w:p>
    <w:p w14:paraId="2E3444E2" w14:textId="77777777" w:rsidR="001E62F8" w:rsidRDefault="001E62F8" w:rsidP="001E62F8">
      <w:pPr>
        <w:pStyle w:val="af"/>
      </w:pPr>
      <w:r>
        <w:t>For the UE initiated beam measurement report transmission configured with Mode B, PUCCH resource could be configured in a dedicated BWP while PUSCH resource could be configured in another dedicated BWP.</w:t>
      </w:r>
    </w:p>
    <w:p w14:paraId="264366FF"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pt-BR"/>
        </w:rPr>
      </w:pPr>
      <w:r w:rsidRPr="002812E5">
        <w:rPr>
          <w:rFonts w:ascii="Courier New" w:eastAsia="Times New Roman" w:hAnsi="Courier New" w:cs="Times New Roman"/>
          <w:sz w:val="16"/>
          <w:szCs w:val="20"/>
          <w:lang w:val="pt-BR"/>
        </w:rPr>
        <w:t>CSI-ReportUE-IBR-r19</w:t>
      </w:r>
      <w:r w:rsidRPr="002812E5">
        <w:rPr>
          <w:rFonts w:ascii="Courier New" w:eastAsia="Times New Roman" w:hAnsi="Courier New" w:cs="Times New Roman"/>
          <w:color w:val="808080"/>
          <w:sz w:val="16"/>
          <w:szCs w:val="20"/>
          <w:lang w:val="pt-BR"/>
        </w:rPr>
        <w:t xml:space="preserve">             </w:t>
      </w:r>
      <w:r w:rsidRPr="002812E5">
        <w:rPr>
          <w:rFonts w:ascii="Courier New" w:eastAsia="Times New Roman" w:hAnsi="Courier New" w:cs="Times New Roman"/>
          <w:sz w:val="16"/>
          <w:szCs w:val="20"/>
          <w:lang w:val="pt-BR"/>
        </w:rPr>
        <w:t xml:space="preserve">::=     </w:t>
      </w:r>
      <w:r w:rsidRPr="002812E5">
        <w:rPr>
          <w:rFonts w:ascii="Courier New" w:eastAsia="Times New Roman" w:hAnsi="Courier New" w:cs="Times New Roman"/>
          <w:color w:val="993366"/>
          <w:sz w:val="16"/>
          <w:szCs w:val="20"/>
          <w:lang w:val="pt-BR"/>
        </w:rPr>
        <w:t>SEQUENCE</w:t>
      </w:r>
      <w:r w:rsidRPr="002812E5">
        <w:rPr>
          <w:rFonts w:ascii="Courier New" w:eastAsia="Times New Roman" w:hAnsi="Courier New" w:cs="Times New Roman"/>
          <w:sz w:val="16"/>
          <w:szCs w:val="20"/>
          <w:lang w:val="pt-BR"/>
        </w:rPr>
        <w:t xml:space="preserve"> {</w:t>
      </w:r>
    </w:p>
    <w:p w14:paraId="02D316C3"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color w:val="808080"/>
          <w:sz w:val="16"/>
          <w:szCs w:val="20"/>
        </w:rPr>
      </w:pPr>
      <w:r w:rsidRPr="002812E5">
        <w:rPr>
          <w:rFonts w:ascii="Courier New" w:eastAsia="Times New Roman" w:hAnsi="Courier New" w:cs="Times New Roman"/>
          <w:sz w:val="16"/>
          <w:szCs w:val="20"/>
          <w:lang w:val="en-GB"/>
        </w:rPr>
        <w:tab/>
      </w:r>
      <w:r>
        <w:rPr>
          <w:rFonts w:ascii="Courier New" w:eastAsia="Times New Roman" w:hAnsi="Courier New" w:cs="Times New Roman"/>
          <w:sz w:val="16"/>
          <w:szCs w:val="20"/>
          <w:lang w:val="en-GB"/>
        </w:rPr>
        <w:t>...</w:t>
      </w:r>
    </w:p>
    <w:p w14:paraId="771CED4F"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pt-BR"/>
        </w:rPr>
        <w:t xml:space="preserve">    reportTransmissionMode-r19               </w:t>
      </w:r>
      <w:r w:rsidRPr="002812E5">
        <w:rPr>
          <w:rFonts w:ascii="Courier New" w:eastAsia="Times New Roman" w:hAnsi="Courier New" w:cs="Times New Roman"/>
          <w:color w:val="993366"/>
          <w:sz w:val="16"/>
          <w:szCs w:val="20"/>
          <w:lang w:val="en-GB"/>
        </w:rPr>
        <w:t>CHOICE</w:t>
      </w:r>
      <w:r w:rsidRPr="002812E5">
        <w:rPr>
          <w:rFonts w:ascii="Courier New" w:eastAsia="Times New Roman" w:hAnsi="Courier New" w:cs="Times New Roman"/>
          <w:sz w:val="16"/>
          <w:szCs w:val="20"/>
          <w:lang w:val="en-GB"/>
        </w:rPr>
        <w:t xml:space="preserve"> {</w:t>
      </w:r>
    </w:p>
    <w:p w14:paraId="2BC8F1EE"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w:t>
      </w:r>
      <w:r w:rsidRPr="002812E5">
        <w:rPr>
          <w:rFonts w:ascii="Courier New" w:eastAsia="Times New Roman" w:hAnsi="Courier New" w:cs="Times New Roman"/>
          <w:sz w:val="16"/>
          <w:szCs w:val="20"/>
          <w:lang w:val="en-GB"/>
        </w:rPr>
        <w:tab/>
        <w:t xml:space="preserve">modeA-r19                                 </w:t>
      </w:r>
      <w:r w:rsidRPr="002812E5">
        <w:rPr>
          <w:rFonts w:ascii="Courier New" w:eastAsia="Times New Roman" w:hAnsi="Courier New" w:cs="Times New Roman"/>
          <w:color w:val="993366"/>
          <w:sz w:val="16"/>
          <w:szCs w:val="20"/>
          <w:lang w:val="en-GB"/>
        </w:rPr>
        <w:t>NULL</w:t>
      </w:r>
      <w:r w:rsidRPr="002812E5">
        <w:rPr>
          <w:rFonts w:ascii="Courier New" w:eastAsia="Times New Roman" w:hAnsi="Courier New" w:cs="Times New Roman"/>
          <w:sz w:val="16"/>
          <w:szCs w:val="20"/>
          <w:lang w:val="en-GB"/>
        </w:rPr>
        <w:t>,</w:t>
      </w:r>
    </w:p>
    <w:p w14:paraId="56F5F62D"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w:t>
      </w:r>
      <w:r w:rsidRPr="002812E5">
        <w:rPr>
          <w:rFonts w:ascii="Courier New" w:eastAsia="Times New Roman" w:hAnsi="Courier New" w:cs="Times New Roman"/>
          <w:sz w:val="16"/>
          <w:szCs w:val="20"/>
          <w:lang w:val="en-GB"/>
        </w:rPr>
        <w:tab/>
        <w:t xml:space="preserve">modeB-r19                                 </w:t>
      </w:r>
      <w:r w:rsidRPr="002812E5">
        <w:rPr>
          <w:rFonts w:ascii="Courier New" w:eastAsia="Times New Roman" w:hAnsi="Courier New" w:cs="Times New Roman"/>
          <w:color w:val="993366"/>
          <w:sz w:val="16"/>
          <w:szCs w:val="20"/>
          <w:lang w:val="en-GB"/>
        </w:rPr>
        <w:t>SEQUENCE</w:t>
      </w:r>
      <w:r w:rsidRPr="002812E5">
        <w:rPr>
          <w:rFonts w:ascii="Courier New" w:eastAsia="Times New Roman" w:hAnsi="Courier New" w:cs="Times New Roman"/>
          <w:sz w:val="16"/>
          <w:szCs w:val="20"/>
          <w:lang w:val="en-GB"/>
        </w:rPr>
        <w:t xml:space="preserve"> {</w:t>
      </w:r>
    </w:p>
    <w:p w14:paraId="34F1F776"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pusch-ResourceOfModeB-r19           </w:t>
      </w:r>
      <w:r w:rsidRPr="002812E5">
        <w:rPr>
          <w:rFonts w:ascii="Courier New" w:eastAsia="Times New Roman" w:hAnsi="Courier New" w:cs="Times New Roman"/>
          <w:color w:val="993366"/>
          <w:sz w:val="16"/>
          <w:szCs w:val="20"/>
          <w:lang w:val="en-GB"/>
        </w:rPr>
        <w:t>SEQUENCE</w:t>
      </w:r>
      <w:r w:rsidRPr="002812E5">
        <w:rPr>
          <w:rFonts w:ascii="Courier New" w:eastAsia="Times New Roman" w:hAnsi="Courier New" w:cs="Times New Roman"/>
          <w:sz w:val="16"/>
          <w:szCs w:val="20"/>
          <w:lang w:val="en-GB"/>
        </w:rPr>
        <w:t xml:space="preserve"> {</w:t>
      </w:r>
    </w:p>
    <w:p w14:paraId="41AF3EE9"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configuredGrantConfigIndex-r19              ConfiguredGrantConfigIndex-r16,</w:t>
      </w:r>
    </w:p>
    <w:p w14:paraId="7B0D50B3"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t xml:space="preserve">                </w:t>
      </w:r>
      <w:r w:rsidRPr="002812E5">
        <w:rPr>
          <w:rFonts w:ascii="Courier New" w:eastAsia="Times New Roman" w:hAnsi="Courier New" w:cs="Times New Roman"/>
          <w:sz w:val="16"/>
          <w:szCs w:val="20"/>
          <w:highlight w:val="yellow"/>
          <w:lang w:val="en-GB"/>
        </w:rPr>
        <w:t>ul-BWP-Id-r19                                BWP-Id,</w:t>
      </w:r>
    </w:p>
    <w:p w14:paraId="48DDDDFC"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color w:val="808080"/>
          <w:sz w:val="16"/>
          <w:szCs w:val="20"/>
          <w:lang w:val="en-GB"/>
        </w:rPr>
      </w:pP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t xml:space="preserve">                servCellIndex-r19</w:t>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t xml:space="preserve">   ServCellIndex</w:t>
      </w:r>
    </w:p>
    <w:p w14:paraId="0299E93D"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w:t>
      </w:r>
    </w:p>
    <w:p w14:paraId="659570B8"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color w:val="808080"/>
          <w:sz w:val="16"/>
          <w:szCs w:val="20"/>
          <w:lang w:val="en-GB"/>
        </w:rPr>
      </w:pPr>
      <w:r w:rsidRPr="002812E5">
        <w:rPr>
          <w:rFonts w:ascii="Courier New" w:eastAsia="Times New Roman" w:hAnsi="Courier New" w:cs="Times New Roman"/>
          <w:sz w:val="16"/>
          <w:szCs w:val="20"/>
          <w:lang w:val="en-GB"/>
        </w:rPr>
        <w:t xml:space="preserve">                   </w:t>
      </w:r>
      <w:r>
        <w:rPr>
          <w:rFonts w:ascii="Courier New" w:eastAsia="Times New Roman" w:hAnsi="Courier New" w:cs="Times New Roman"/>
          <w:sz w:val="16"/>
          <w:szCs w:val="20"/>
          <w:lang w:val="en-GB"/>
        </w:rPr>
        <w:t>…</w:t>
      </w:r>
      <w:r w:rsidRPr="002812E5">
        <w:rPr>
          <w:rFonts w:ascii="Courier New" w:eastAsia="Times New Roman" w:hAnsi="Courier New" w:cs="Times New Roman"/>
          <w:sz w:val="16"/>
          <w:szCs w:val="20"/>
          <w:lang w:val="en-GB"/>
        </w:rPr>
        <w:t xml:space="preserve">                </w:t>
      </w:r>
    </w:p>
    <w:p w14:paraId="31123F74"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rPr>
        <w:t xml:space="preserve">    pucch-Resource-r19</w:t>
      </w:r>
      <w:r w:rsidRPr="002812E5">
        <w:rPr>
          <w:rFonts w:ascii="Courier New" w:eastAsia="Times New Roman" w:hAnsi="Courier New" w:cs="Times New Roman"/>
          <w:sz w:val="16"/>
          <w:szCs w:val="20"/>
          <w:lang w:val="en-GB"/>
        </w:rPr>
        <w:t xml:space="preserve">             </w:t>
      </w:r>
      <w:r w:rsidRPr="002812E5">
        <w:rPr>
          <w:rFonts w:ascii="Courier New" w:eastAsia="Times New Roman" w:hAnsi="Courier New" w:cs="Times New Roman"/>
          <w:color w:val="993366"/>
          <w:sz w:val="16"/>
          <w:szCs w:val="20"/>
          <w:lang w:val="en-GB"/>
        </w:rPr>
        <w:t>SEQUENCE</w:t>
      </w:r>
      <w:r w:rsidRPr="002812E5">
        <w:rPr>
          <w:rFonts w:ascii="Courier New" w:eastAsia="Times New Roman" w:hAnsi="Courier New" w:cs="Times New Roman"/>
          <w:sz w:val="16"/>
          <w:szCs w:val="20"/>
          <w:lang w:val="en-GB"/>
        </w:rPr>
        <w:t xml:space="preserve"> {</w:t>
      </w:r>
    </w:p>
    <w:p w14:paraId="2419123E"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color w:val="808080"/>
          <w:sz w:val="16"/>
          <w:szCs w:val="20"/>
          <w:lang w:val="en-GB"/>
        </w:rPr>
      </w:pPr>
      <w:r w:rsidRPr="002812E5">
        <w:rPr>
          <w:rFonts w:ascii="Courier New" w:eastAsia="Times New Roman" w:hAnsi="Courier New" w:cs="Times New Roman"/>
          <w:sz w:val="16"/>
          <w:szCs w:val="20"/>
          <w:lang w:val="en-GB"/>
        </w:rPr>
        <w:t xml:space="preserve">         </w:t>
      </w:r>
      <w:r>
        <w:rPr>
          <w:rFonts w:ascii="Courier New" w:eastAsia="Times New Roman" w:hAnsi="Courier New" w:cs="Times New Roman"/>
          <w:sz w:val="16"/>
          <w:szCs w:val="20"/>
          <w:lang w:val="en-GB"/>
        </w:rPr>
        <w:t>…</w:t>
      </w:r>
    </w:p>
    <w:p w14:paraId="70DDAAD7"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w:t>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t xml:space="preserve">    resource                               PUCCH-ResourceId,</w:t>
      </w:r>
    </w:p>
    <w:p w14:paraId="02EFDD8A"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pt-BR"/>
        </w:rPr>
      </w:pP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highlight w:val="yellow"/>
          <w:lang w:val="pt-BR"/>
        </w:rPr>
        <w:t>ul-BWP-Id-r19                          BWP-Id,</w:t>
      </w:r>
    </w:p>
    <w:p w14:paraId="4712AC1B"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color w:val="808080"/>
          <w:sz w:val="16"/>
          <w:szCs w:val="20"/>
          <w:lang w:val="en-GB"/>
        </w:rPr>
      </w:pPr>
      <w:r w:rsidRPr="002812E5">
        <w:rPr>
          <w:rFonts w:ascii="Courier New" w:eastAsia="Times New Roman" w:hAnsi="Courier New" w:cs="Times New Roman"/>
          <w:sz w:val="16"/>
          <w:szCs w:val="20"/>
          <w:lang w:val="pt-BR"/>
        </w:rPr>
        <w:tab/>
      </w:r>
      <w:r w:rsidRPr="002812E5">
        <w:rPr>
          <w:rFonts w:ascii="Courier New" w:eastAsia="Times New Roman" w:hAnsi="Courier New" w:cs="Times New Roman"/>
          <w:sz w:val="16"/>
          <w:szCs w:val="20"/>
          <w:lang w:val="pt-BR"/>
        </w:rPr>
        <w:tab/>
      </w:r>
      <w:r w:rsidRPr="002812E5">
        <w:rPr>
          <w:rFonts w:ascii="Courier New" w:eastAsia="Times New Roman" w:hAnsi="Courier New" w:cs="Times New Roman"/>
          <w:sz w:val="16"/>
          <w:szCs w:val="20"/>
          <w:lang w:val="pt-BR"/>
        </w:rPr>
        <w:tab/>
        <w:t xml:space="preserve">    </w:t>
      </w:r>
      <w:r w:rsidRPr="002812E5">
        <w:rPr>
          <w:rFonts w:ascii="Courier New" w:eastAsia="Times New Roman" w:hAnsi="Courier New" w:cs="Times New Roman"/>
          <w:sz w:val="16"/>
          <w:szCs w:val="20"/>
          <w:lang w:val="en-GB"/>
        </w:rPr>
        <w:t xml:space="preserve">pucch-Cell-r19                  </w:t>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t xml:space="preserve">   </w:t>
      </w:r>
      <w:r w:rsidRPr="002812E5">
        <w:rPr>
          <w:rFonts w:ascii="Courier New" w:eastAsia="Times New Roman" w:hAnsi="Courier New" w:cs="Times New Roman"/>
          <w:color w:val="993366"/>
          <w:sz w:val="16"/>
          <w:szCs w:val="20"/>
          <w:lang w:val="en-GB"/>
        </w:rPr>
        <w:t>ENUMERATED</w:t>
      </w:r>
      <w:r w:rsidRPr="002812E5">
        <w:rPr>
          <w:rFonts w:ascii="Courier New" w:eastAsia="Times New Roman" w:hAnsi="Courier New" w:cs="Times New Roman"/>
          <w:sz w:val="16"/>
          <w:szCs w:val="20"/>
          <w:lang w:val="en-GB"/>
        </w:rPr>
        <w:t xml:space="preserve"> {spCell, pucch-Scell}</w:t>
      </w:r>
    </w:p>
    <w:p w14:paraId="326171C3"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                                                                                                                           </w:t>
      </w:r>
    </w:p>
    <w:p w14:paraId="5F560A2C"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color w:val="808080"/>
          <w:sz w:val="16"/>
          <w:szCs w:val="20"/>
          <w:lang w:val="en-GB"/>
        </w:rPr>
      </w:pPr>
      <w:r w:rsidRPr="002812E5">
        <w:rPr>
          <w:rFonts w:ascii="Courier New" w:eastAsia="Times New Roman" w:hAnsi="Courier New" w:cs="Times New Roman"/>
          <w:sz w:val="16"/>
          <w:szCs w:val="20"/>
          <w:lang w:val="en-GB"/>
        </w:rPr>
        <w:t>}</w:t>
      </w:r>
    </w:p>
    <w:p w14:paraId="02D12D01" w14:textId="77777777" w:rsidR="001E62F8" w:rsidRDefault="001E62F8" w:rsidP="001E62F8">
      <w:pPr>
        <w:pStyle w:val="af"/>
      </w:pPr>
    </w:p>
    <w:p w14:paraId="349D9DAB" w14:textId="2DB82BDF" w:rsidR="00012146" w:rsidRDefault="001E62F8" w:rsidP="001E62F8">
      <w:pPr>
        <w:pStyle w:val="af"/>
      </w:pPr>
      <w:r>
        <w:t>It is not clear if the BWP for PUSCH resource is deactivated, whether the UE should transmit an associated PUCCH in an active BWP when there is a UE initiated beam measurement report.</w:t>
      </w:r>
    </w:p>
    <w:p w14:paraId="1DB68835" w14:textId="77777777" w:rsidR="00012146" w:rsidRDefault="00012146" w:rsidP="00012146">
      <w:pPr>
        <w:pStyle w:val="af"/>
      </w:pPr>
      <w:r>
        <w:rPr>
          <w:b/>
        </w:rPr>
        <w:t>[Proposed Solution]</w:t>
      </w:r>
      <w:r>
        <w:t xml:space="preserve">: </w:t>
      </w:r>
    </w:p>
    <w:p w14:paraId="7E941FFC" w14:textId="03B618BE" w:rsidR="00012146" w:rsidRDefault="001E62F8" w:rsidP="00012146">
      <w:pPr>
        <w:pStyle w:val="af"/>
        <w:rPr>
          <w:rFonts w:eastAsia="SimSun"/>
          <w:lang w:eastAsia="zh-CN"/>
        </w:rPr>
      </w:pPr>
      <w:r>
        <w:rPr>
          <w:rFonts w:eastAsia="SimSun" w:hint="eastAsia"/>
          <w:lang w:eastAsia="zh-CN"/>
        </w:rPr>
        <w:t>U</w:t>
      </w:r>
      <w:r>
        <w:rPr>
          <w:rFonts w:eastAsia="SimSun"/>
          <w:lang w:eastAsia="zh-CN"/>
        </w:rPr>
        <w:t>E will not transmit a PUCCH for beam measurement report notification in Mode B if the BWP for the associated PUSCH is deactivated.</w:t>
      </w:r>
    </w:p>
    <w:p w14:paraId="7BDFE339" w14:textId="31EBAEA6" w:rsidR="00A5558A" w:rsidRPr="00D91FE3" w:rsidRDefault="00A5558A" w:rsidP="00012146">
      <w:pPr>
        <w:pStyle w:val="af"/>
        <w:rPr>
          <w:rFonts w:eastAsia="SimSun"/>
          <w:lang w:eastAsia="zh-CN"/>
        </w:rPr>
      </w:pPr>
    </w:p>
    <w:p w14:paraId="5FAB8E6E" w14:textId="77777777" w:rsidR="00A5558A" w:rsidRPr="00A5558A" w:rsidRDefault="00A5558A" w:rsidP="00A5558A">
      <w:pPr>
        <w:pStyle w:val="4"/>
        <w:numPr>
          <w:ilvl w:val="0"/>
          <w:numId w:val="0"/>
        </w:numPr>
        <w:rPr>
          <w:b/>
        </w:rPr>
      </w:pPr>
      <w:r w:rsidRPr="00A5558A">
        <w:rPr>
          <w:b/>
        </w:rPr>
        <w:t>[Phase-2 Discussion]:</w:t>
      </w:r>
    </w:p>
    <w:p w14:paraId="6AB493BE" w14:textId="2DBCA07C" w:rsidR="008B0698" w:rsidRDefault="00601F34" w:rsidP="00A5558A">
      <w:pPr>
        <w:rPr>
          <w:color w:val="0070C0"/>
          <w:lang w:val="en-GB" w:eastAsia="en-US"/>
        </w:rPr>
      </w:pPr>
      <w:r>
        <w:rPr>
          <w:color w:val="0070C0"/>
          <w:lang w:val="en-GB" w:eastAsia="en-US"/>
        </w:rPr>
        <w:t xml:space="preserve">Do you agree </w:t>
      </w:r>
      <w:r w:rsidR="008B0698">
        <w:rPr>
          <w:color w:val="0070C0"/>
          <w:lang w:val="en-GB" w:eastAsia="en-US"/>
        </w:rPr>
        <w:t xml:space="preserve">with </w:t>
      </w:r>
      <w:r>
        <w:rPr>
          <w:color w:val="0070C0"/>
          <w:lang w:val="en-GB" w:eastAsia="en-US"/>
        </w:rPr>
        <w:t>the proposed solution</w:t>
      </w:r>
      <w:r w:rsidR="00A5558A">
        <w:rPr>
          <w:color w:val="0070C0"/>
          <w:lang w:val="en-GB" w:eastAsia="en-US"/>
        </w:rPr>
        <w:t>?</w:t>
      </w:r>
      <w:r>
        <w:rPr>
          <w:color w:val="0070C0"/>
          <w:lang w:val="en-GB" w:eastAsia="en-US"/>
        </w:rPr>
        <w:t xml:space="preserve"> </w:t>
      </w:r>
    </w:p>
    <w:p w14:paraId="5383F47E" w14:textId="294BBB2B" w:rsidR="00A5558A" w:rsidRDefault="00601F34" w:rsidP="00A5558A">
      <w:pPr>
        <w:rPr>
          <w:color w:val="0070C0"/>
          <w:lang w:val="en-GB" w:eastAsia="en-US"/>
        </w:rPr>
      </w:pPr>
      <w:r>
        <w:rPr>
          <w:color w:val="0070C0"/>
          <w:lang w:val="en-GB" w:eastAsia="en-US"/>
        </w:rPr>
        <w:lastRenderedPageBreak/>
        <w:t>If yes, proponent</w:t>
      </w:r>
      <w:r w:rsidR="00983BA5">
        <w:rPr>
          <w:color w:val="0070C0"/>
          <w:lang w:val="en-GB" w:eastAsia="en-US"/>
        </w:rPr>
        <w:t>s</w:t>
      </w:r>
      <w:r>
        <w:rPr>
          <w:color w:val="0070C0"/>
          <w:lang w:val="en-GB" w:eastAsia="en-US"/>
        </w:rPr>
        <w:t xml:space="preserve"> please provide TP in the comment. If not, please provide </w:t>
      </w:r>
      <w:r w:rsidR="00534ED4">
        <w:rPr>
          <w:color w:val="0070C0"/>
          <w:lang w:val="en-GB" w:eastAsia="en-US"/>
        </w:rPr>
        <w:t>reasoning and alternative solution</w:t>
      </w:r>
      <w:r w:rsidR="0064729E">
        <w:rPr>
          <w:color w:val="0070C0"/>
          <w:lang w:val="en-GB" w:eastAsia="en-US"/>
        </w:rPr>
        <w:t>/TP</w:t>
      </w:r>
      <w:r>
        <w:rPr>
          <w:color w:val="0070C0"/>
          <w:lang w:val="en-GB" w:eastAsia="en-US"/>
        </w:rPr>
        <w:t xml:space="preserve">. </w:t>
      </w:r>
    </w:p>
    <w:tbl>
      <w:tblPr>
        <w:tblStyle w:val="af3"/>
        <w:tblW w:w="0" w:type="auto"/>
        <w:tblLook w:val="04A0" w:firstRow="1" w:lastRow="0" w:firstColumn="1" w:lastColumn="0" w:noHBand="0" w:noVBand="1"/>
      </w:tblPr>
      <w:tblGrid>
        <w:gridCol w:w="1358"/>
        <w:gridCol w:w="1787"/>
        <w:gridCol w:w="6476"/>
      </w:tblGrid>
      <w:tr w:rsidR="00A5558A" w14:paraId="7BE8E2DC" w14:textId="77777777" w:rsidTr="00223CCB">
        <w:tc>
          <w:tcPr>
            <w:tcW w:w="1358" w:type="dxa"/>
            <w:shd w:val="clear" w:color="auto" w:fill="E7E6E6" w:themeFill="background2"/>
            <w:vAlign w:val="center"/>
          </w:tcPr>
          <w:p w14:paraId="08475A25" w14:textId="77777777" w:rsidR="00A5558A" w:rsidRPr="00723BCA" w:rsidRDefault="00A5558A" w:rsidP="00223CCB">
            <w:pPr>
              <w:rPr>
                <w:b/>
                <w:bCs/>
                <w:lang w:eastAsia="sv-SE"/>
              </w:rPr>
            </w:pPr>
            <w:r w:rsidRPr="00723BCA">
              <w:rPr>
                <w:b/>
                <w:bCs/>
                <w:lang w:eastAsia="sv-SE"/>
              </w:rPr>
              <w:t>Company</w:t>
            </w:r>
          </w:p>
        </w:tc>
        <w:tc>
          <w:tcPr>
            <w:tcW w:w="1787" w:type="dxa"/>
            <w:shd w:val="clear" w:color="auto" w:fill="E7E6E6" w:themeFill="background2"/>
          </w:tcPr>
          <w:p w14:paraId="345A0526" w14:textId="235A69E9" w:rsidR="00A5558A" w:rsidRPr="00723BCA" w:rsidRDefault="00A5558A" w:rsidP="00223CCB">
            <w:pPr>
              <w:rPr>
                <w:b/>
                <w:bCs/>
                <w:lang w:eastAsia="sv-SE"/>
              </w:rPr>
            </w:pPr>
            <w:r>
              <w:rPr>
                <w:b/>
                <w:bCs/>
                <w:lang w:eastAsia="sv-SE"/>
              </w:rPr>
              <w:t>Yes/No</w:t>
            </w:r>
          </w:p>
        </w:tc>
        <w:tc>
          <w:tcPr>
            <w:tcW w:w="6476" w:type="dxa"/>
            <w:shd w:val="clear" w:color="auto" w:fill="E7E6E6" w:themeFill="background2"/>
            <w:vAlign w:val="center"/>
          </w:tcPr>
          <w:p w14:paraId="7C84561F" w14:textId="6DE376F3" w:rsidR="00A5558A" w:rsidRPr="00723BCA" w:rsidRDefault="00A5558A" w:rsidP="00223CCB">
            <w:pPr>
              <w:rPr>
                <w:b/>
                <w:bCs/>
                <w:lang w:eastAsia="sv-SE"/>
              </w:rPr>
            </w:pPr>
            <w:r>
              <w:rPr>
                <w:b/>
                <w:bCs/>
                <w:lang w:eastAsia="sv-SE"/>
              </w:rPr>
              <w:t>Comments</w:t>
            </w:r>
          </w:p>
        </w:tc>
      </w:tr>
      <w:tr w:rsidR="00A5558A" w14:paraId="0BE6E2FF" w14:textId="77777777" w:rsidTr="00223CCB">
        <w:tc>
          <w:tcPr>
            <w:tcW w:w="1358" w:type="dxa"/>
            <w:vAlign w:val="center"/>
          </w:tcPr>
          <w:p w14:paraId="30541F03" w14:textId="499D93EB" w:rsidR="00A5558A" w:rsidRPr="00A4504B" w:rsidRDefault="00A4504B" w:rsidP="00223CCB">
            <w:pPr>
              <w:jc w:val="both"/>
              <w:rPr>
                <w:rFonts w:eastAsia="SimSun"/>
                <w:lang w:eastAsia="zh-CN"/>
              </w:rPr>
            </w:pPr>
            <w:r>
              <w:rPr>
                <w:rFonts w:eastAsia="SimSun" w:hint="eastAsia"/>
                <w:lang w:eastAsia="zh-CN"/>
              </w:rPr>
              <w:t>CATT</w:t>
            </w:r>
          </w:p>
        </w:tc>
        <w:tc>
          <w:tcPr>
            <w:tcW w:w="1787" w:type="dxa"/>
          </w:tcPr>
          <w:p w14:paraId="26369121" w14:textId="56C1D0E1" w:rsidR="00A5558A" w:rsidRPr="00C76D44" w:rsidRDefault="00C76D44" w:rsidP="00223CCB">
            <w:pPr>
              <w:jc w:val="both"/>
              <w:rPr>
                <w:rFonts w:eastAsia="SimSun"/>
                <w:lang w:eastAsia="zh-CN"/>
              </w:rPr>
            </w:pPr>
            <w:r>
              <w:rPr>
                <w:rFonts w:eastAsia="SimSun" w:hint="eastAsia"/>
                <w:lang w:eastAsia="zh-CN"/>
              </w:rPr>
              <w:t>No</w:t>
            </w:r>
          </w:p>
        </w:tc>
        <w:tc>
          <w:tcPr>
            <w:tcW w:w="6476" w:type="dxa"/>
            <w:vAlign w:val="center"/>
          </w:tcPr>
          <w:p w14:paraId="166A6D11" w14:textId="2A3733B1" w:rsidR="00A5558A" w:rsidRPr="00007A26" w:rsidRDefault="00007A26" w:rsidP="00223CCB">
            <w:pPr>
              <w:jc w:val="both"/>
              <w:rPr>
                <w:rFonts w:eastAsia="SimSun"/>
                <w:lang w:eastAsia="zh-CN"/>
              </w:rPr>
            </w:pPr>
            <w:r>
              <w:rPr>
                <w:rFonts w:eastAsia="SimSun" w:hint="eastAsia"/>
                <w:lang w:eastAsia="zh-CN"/>
              </w:rPr>
              <w:t xml:space="preserve">From the signaling point of view, this is a valid case. </w:t>
            </w:r>
            <w:r>
              <w:rPr>
                <w:rFonts w:eastAsia="SimSun"/>
                <w:lang w:eastAsia="zh-CN"/>
              </w:rPr>
              <w:t>B</w:t>
            </w:r>
            <w:r>
              <w:rPr>
                <w:rFonts w:eastAsia="SimSun" w:hint="eastAsia"/>
                <w:lang w:eastAsia="zh-CN"/>
              </w:rPr>
              <w:t xml:space="preserve">ut </w:t>
            </w:r>
            <w:r>
              <w:rPr>
                <w:rFonts w:eastAsia="SimSun"/>
                <w:lang w:eastAsia="zh-CN"/>
              </w:rPr>
              <w:t>I</w:t>
            </w:r>
            <w:r>
              <w:rPr>
                <w:rFonts w:eastAsia="SimSun" w:hint="eastAsia"/>
                <w:lang w:eastAsia="zh-CN"/>
              </w:rPr>
              <w:t xml:space="preserve"> guess </w:t>
            </w:r>
            <w:r w:rsidR="00F30940">
              <w:rPr>
                <w:rFonts w:eastAsia="SimSun" w:hint="eastAsia"/>
                <w:lang w:eastAsia="zh-CN"/>
              </w:rPr>
              <w:t>it</w:t>
            </w:r>
            <w:r w:rsidR="00F30940">
              <w:rPr>
                <w:rFonts w:eastAsia="SimSun"/>
                <w:lang w:eastAsia="zh-CN"/>
              </w:rPr>
              <w:t>’</w:t>
            </w:r>
            <w:r w:rsidR="00F30940">
              <w:rPr>
                <w:rFonts w:eastAsia="SimSun" w:hint="eastAsia"/>
                <w:lang w:eastAsia="zh-CN"/>
              </w:rPr>
              <w:t>s up to NW implementation to ensure the BWP that provides the</w:t>
            </w:r>
            <w:r w:rsidR="00080D19">
              <w:rPr>
                <w:rFonts w:eastAsia="SimSun" w:hint="eastAsia"/>
                <w:lang w:eastAsia="zh-CN"/>
              </w:rPr>
              <w:t xml:space="preserve"> second channel</w:t>
            </w:r>
            <w:r w:rsidR="00F30940">
              <w:rPr>
                <w:rFonts w:eastAsia="SimSun" w:hint="eastAsia"/>
                <w:lang w:eastAsia="zh-CN"/>
              </w:rPr>
              <w:t xml:space="preserve"> CG PUSCH is activated if UE had transmitted the first channel PUCCH. </w:t>
            </w:r>
            <w:r w:rsidR="00150911">
              <w:rPr>
                <w:rFonts w:eastAsia="SimSun"/>
                <w:lang w:eastAsia="zh-CN"/>
              </w:rPr>
              <w:t>S</w:t>
            </w:r>
            <w:r w:rsidR="00150911">
              <w:rPr>
                <w:rFonts w:eastAsia="SimSun" w:hint="eastAsia"/>
                <w:lang w:eastAsia="zh-CN"/>
              </w:rPr>
              <w:t xml:space="preserve">o no spec impact found. </w:t>
            </w:r>
            <w:r w:rsidR="00C877DD">
              <w:rPr>
                <w:rFonts w:eastAsia="SimSun"/>
                <w:lang w:eastAsia="zh-CN"/>
              </w:rPr>
              <w:t>O</w:t>
            </w:r>
            <w:r w:rsidR="00C877DD">
              <w:rPr>
                <w:rFonts w:eastAsia="SimSun" w:hint="eastAsia"/>
                <w:lang w:eastAsia="zh-CN"/>
              </w:rPr>
              <w:t>therwise, it</w:t>
            </w:r>
            <w:r w:rsidR="00C877DD">
              <w:rPr>
                <w:rFonts w:eastAsia="SimSun"/>
                <w:lang w:eastAsia="zh-CN"/>
              </w:rPr>
              <w:t>’</w:t>
            </w:r>
            <w:r w:rsidR="00C877DD">
              <w:rPr>
                <w:rFonts w:eastAsia="SimSun" w:hint="eastAsia"/>
                <w:lang w:eastAsia="zh-CN"/>
              </w:rPr>
              <w:t xml:space="preserve">s hard for UE to determine whether the BWP is activated or not upon the arrival of CG PUSCH </w:t>
            </w:r>
            <w:r w:rsidR="00C877DD">
              <w:rPr>
                <w:rFonts w:eastAsia="SimSun"/>
                <w:lang w:eastAsia="zh-CN"/>
              </w:rPr>
              <w:t>because</w:t>
            </w:r>
            <w:r w:rsidR="00C877DD">
              <w:rPr>
                <w:rFonts w:eastAsia="SimSun" w:hint="eastAsia"/>
                <w:lang w:eastAsia="zh-CN"/>
              </w:rPr>
              <w:t xml:space="preserve"> the BWP is dynamically </w:t>
            </w:r>
            <w:r w:rsidR="00C877DD">
              <w:rPr>
                <w:rFonts w:eastAsia="SimSun"/>
                <w:lang w:eastAsia="zh-CN"/>
              </w:rPr>
              <w:t>switched</w:t>
            </w:r>
            <w:r w:rsidR="00C877DD">
              <w:rPr>
                <w:rFonts w:eastAsia="SimSun" w:hint="eastAsia"/>
                <w:lang w:eastAsia="zh-CN"/>
              </w:rPr>
              <w:t xml:space="preserve"> by the NW.</w:t>
            </w:r>
          </w:p>
        </w:tc>
      </w:tr>
      <w:tr w:rsidR="00A5558A" w14:paraId="5C0A791C" w14:textId="77777777" w:rsidTr="00780DE3">
        <w:tc>
          <w:tcPr>
            <w:tcW w:w="1358" w:type="dxa"/>
            <w:vAlign w:val="center"/>
          </w:tcPr>
          <w:p w14:paraId="339EFE7E" w14:textId="748D82FE" w:rsidR="00A5558A" w:rsidRDefault="000A4ACA" w:rsidP="000A4ACA">
            <w:pPr>
              <w:jc w:val="center"/>
              <w:rPr>
                <w:lang w:eastAsia="zh-TW"/>
              </w:rPr>
            </w:pPr>
            <w:r>
              <w:rPr>
                <w:rFonts w:hint="eastAsia"/>
                <w:lang w:eastAsia="zh-TW"/>
              </w:rPr>
              <w:t>Ofinno</w:t>
            </w:r>
          </w:p>
        </w:tc>
        <w:tc>
          <w:tcPr>
            <w:tcW w:w="1787" w:type="dxa"/>
            <w:vAlign w:val="center"/>
          </w:tcPr>
          <w:p w14:paraId="759607E7" w14:textId="098F286C" w:rsidR="00A5558A" w:rsidRDefault="00E87500" w:rsidP="00F32F5A">
            <w:pPr>
              <w:jc w:val="center"/>
              <w:rPr>
                <w:lang w:eastAsia="zh-TW"/>
              </w:rPr>
            </w:pPr>
            <w:r>
              <w:rPr>
                <w:lang w:eastAsia="zh-TW"/>
              </w:rPr>
              <w:t>Yes</w:t>
            </w:r>
            <w:r w:rsidR="00372BA3">
              <w:rPr>
                <w:lang w:eastAsia="zh-TW"/>
              </w:rPr>
              <w:br/>
            </w:r>
            <w:r w:rsidR="00372BA3">
              <w:rPr>
                <w:lang w:eastAsia="zh-TW"/>
              </w:rPr>
              <w:br/>
            </w:r>
            <w:r w:rsidR="00372BA3">
              <w:rPr>
                <w:rFonts w:hint="eastAsia"/>
                <w:lang w:eastAsia="zh-TW"/>
              </w:rPr>
              <w:t>Agree with Sharp</w:t>
            </w:r>
            <w:r w:rsidR="00372BA3">
              <w:rPr>
                <w:lang w:eastAsia="zh-TW"/>
              </w:rPr>
              <w:t>’</w:t>
            </w:r>
            <w:r w:rsidR="00372BA3">
              <w:rPr>
                <w:rFonts w:hint="eastAsia"/>
                <w:lang w:eastAsia="zh-TW"/>
              </w:rPr>
              <w:t>s proposal and have an additional proposal</w:t>
            </w:r>
          </w:p>
        </w:tc>
        <w:tc>
          <w:tcPr>
            <w:tcW w:w="6476" w:type="dxa"/>
            <w:vAlign w:val="center"/>
          </w:tcPr>
          <w:p w14:paraId="665DE6AA" w14:textId="758F50AE" w:rsidR="00396659" w:rsidRDefault="000A4ACA" w:rsidP="00127EA4">
            <w:pPr>
              <w:jc w:val="both"/>
              <w:rPr>
                <w:lang w:eastAsia="zh-TW"/>
              </w:rPr>
            </w:pPr>
            <w:r>
              <w:rPr>
                <w:rFonts w:hint="eastAsia"/>
                <w:lang w:eastAsia="zh-TW"/>
              </w:rPr>
              <w:t>The issue is valid</w:t>
            </w:r>
            <w:r w:rsidRPr="000A4ACA">
              <w:rPr>
                <w:lang w:eastAsia="zh-TW"/>
              </w:rPr>
              <w:t>.</w:t>
            </w:r>
            <w:r>
              <w:rPr>
                <w:rFonts w:hint="eastAsia"/>
                <w:lang w:eastAsia="zh-TW"/>
              </w:rPr>
              <w:t xml:space="preserve"> If the type 1 CG </w:t>
            </w:r>
            <w:r w:rsidR="00A82A2D">
              <w:rPr>
                <w:rFonts w:hint="eastAsia"/>
                <w:lang w:eastAsia="zh-TW"/>
              </w:rPr>
              <w:t xml:space="preserve">for mode B is configured for a deactivated BWP, the UE does not need to transmit a PUCCH. However, </w:t>
            </w:r>
            <w:r w:rsidR="00A82A2D" w:rsidRPr="00A82A2D">
              <w:rPr>
                <w:lang w:eastAsia="zh-TW"/>
              </w:rPr>
              <w:t xml:space="preserve">If the UE must wait for </w:t>
            </w:r>
            <w:r w:rsidR="00A82A2D">
              <w:rPr>
                <w:rFonts w:hint="eastAsia"/>
                <w:lang w:eastAsia="zh-TW"/>
              </w:rPr>
              <w:t xml:space="preserve">the NW to </w:t>
            </w:r>
            <w:r w:rsidR="00A82A2D" w:rsidRPr="00A82A2D">
              <w:rPr>
                <w:lang w:eastAsia="zh-TW"/>
              </w:rPr>
              <w:t xml:space="preserve">switch back to </w:t>
            </w:r>
            <w:r w:rsidR="00A82A2D">
              <w:rPr>
                <w:rFonts w:hint="eastAsia"/>
                <w:lang w:eastAsia="zh-TW"/>
              </w:rPr>
              <w:t xml:space="preserve">an activated BWP that </w:t>
            </w:r>
            <w:r w:rsidR="003A56D2">
              <w:rPr>
                <w:lang w:eastAsia="zh-TW"/>
              </w:rPr>
              <w:t xml:space="preserve">is </w:t>
            </w:r>
            <w:r w:rsidR="00A82A2D">
              <w:rPr>
                <w:rFonts w:hint="eastAsia"/>
                <w:lang w:eastAsia="zh-TW"/>
              </w:rPr>
              <w:t>configured with type 1 CG for mode B</w:t>
            </w:r>
            <w:r w:rsidR="00A82A2D" w:rsidRPr="00A82A2D">
              <w:rPr>
                <w:lang w:eastAsia="zh-TW"/>
              </w:rPr>
              <w:t xml:space="preserve">, this can lead to increased </w:t>
            </w:r>
            <w:r w:rsidR="00557805">
              <w:t>CSI</w:t>
            </w:r>
            <w:r w:rsidR="00557805">
              <w:rPr>
                <w:rFonts w:hint="eastAsia"/>
                <w:lang w:eastAsia="zh-TW"/>
              </w:rPr>
              <w:t xml:space="preserve"> </w:t>
            </w:r>
            <w:r w:rsidR="00A82A2D" w:rsidRPr="00A82A2D">
              <w:rPr>
                <w:lang w:eastAsia="zh-TW"/>
              </w:rPr>
              <w:t>reporting delays or signaling over</w:t>
            </w:r>
            <w:r w:rsidR="00A82A2D">
              <w:rPr>
                <w:rFonts w:hint="eastAsia"/>
                <w:lang w:eastAsia="zh-TW"/>
              </w:rPr>
              <w:t xml:space="preserve">head. </w:t>
            </w:r>
          </w:p>
          <w:p w14:paraId="19FF367A" w14:textId="31831C94" w:rsidR="00D26FE9" w:rsidRDefault="00396659" w:rsidP="00127EA4">
            <w:pPr>
              <w:jc w:val="both"/>
              <w:rPr>
                <w:lang w:eastAsia="zh-TW"/>
              </w:rPr>
            </w:pPr>
            <w:r>
              <w:rPr>
                <w:lang w:eastAsia="zh-TW"/>
              </w:rPr>
              <w:t xml:space="preserve">In addition to what is proposed by Sharp, when the UE triggers UE-initiated CSI reporting, </w:t>
            </w:r>
            <w:r w:rsidR="00D26FE9">
              <w:rPr>
                <w:lang w:eastAsia="zh-TW"/>
              </w:rPr>
              <w:t xml:space="preserve">if a PUCCH resource is configured on a BWP which is </w:t>
            </w:r>
            <w:r w:rsidR="003A56D2">
              <w:rPr>
                <w:lang w:eastAsia="zh-TW"/>
              </w:rPr>
              <w:t xml:space="preserve">not </w:t>
            </w:r>
            <w:r w:rsidR="00D26FE9">
              <w:rPr>
                <w:lang w:eastAsia="zh-TW"/>
              </w:rPr>
              <w:t>activ</w:t>
            </w:r>
            <w:r w:rsidR="00F83EA2">
              <w:rPr>
                <w:rFonts w:hint="eastAsia"/>
                <w:lang w:eastAsia="zh-TW"/>
              </w:rPr>
              <w:t>ated</w:t>
            </w:r>
            <w:r w:rsidR="00D26FE9">
              <w:rPr>
                <w:lang w:eastAsia="zh-TW"/>
              </w:rPr>
              <w:t>,</w:t>
            </w:r>
            <w:r w:rsidR="00127EA4">
              <w:rPr>
                <w:rFonts w:hint="eastAsia"/>
                <w:lang w:eastAsia="zh-TW"/>
              </w:rPr>
              <w:t xml:space="preserve"> </w:t>
            </w:r>
            <w:r w:rsidR="00D26FE9">
              <w:rPr>
                <w:lang w:eastAsia="zh-TW"/>
              </w:rPr>
              <w:t>the UE cannot transmit the PUCCH notification, which</w:t>
            </w:r>
            <w:r w:rsidR="00937978">
              <w:rPr>
                <w:rFonts w:hint="eastAsia"/>
                <w:lang w:eastAsia="zh-TW"/>
              </w:rPr>
              <w:t xml:space="preserve"> </w:t>
            </w:r>
            <w:r w:rsidR="00B90965">
              <w:rPr>
                <w:rFonts w:hint="eastAsia"/>
                <w:lang w:eastAsia="zh-TW"/>
              </w:rPr>
              <w:t xml:space="preserve">also </w:t>
            </w:r>
            <w:r w:rsidR="00972014">
              <w:rPr>
                <w:rFonts w:hint="eastAsia"/>
                <w:lang w:eastAsia="zh-TW"/>
              </w:rPr>
              <w:t>degrades</w:t>
            </w:r>
            <w:r w:rsidR="00D26FE9">
              <w:rPr>
                <w:lang w:eastAsia="zh-TW"/>
              </w:rPr>
              <w:t xml:space="preserve"> the beam management performance. </w:t>
            </w:r>
            <w:r>
              <w:t xml:space="preserve">Since the network does not know when the UE will trigger the UE-initiated CSI reporting, the network needs to keep these </w:t>
            </w:r>
            <w:r w:rsidR="00262F66">
              <w:rPr>
                <w:rFonts w:hint="eastAsia"/>
                <w:lang w:eastAsia="zh-TW"/>
              </w:rPr>
              <w:t>UL</w:t>
            </w:r>
            <w:r>
              <w:t xml:space="preserve"> BWP(s) </w:t>
            </w:r>
            <w:r w:rsidR="00262F66">
              <w:rPr>
                <w:rFonts w:hint="eastAsia"/>
                <w:lang w:eastAsia="zh-TW"/>
              </w:rPr>
              <w:t xml:space="preserve">that </w:t>
            </w:r>
            <w:r>
              <w:t>configured with</w:t>
            </w:r>
            <w:r w:rsidRPr="00EC2F69">
              <w:t xml:space="preserve"> </w:t>
            </w:r>
            <w:r>
              <w:t xml:space="preserve">the PUCCH resource and Type 1 CG PUSCH resource always </w:t>
            </w:r>
            <w:r w:rsidR="00F642C6">
              <w:rPr>
                <w:rFonts w:hint="eastAsia"/>
                <w:lang w:eastAsia="zh-TW"/>
              </w:rPr>
              <w:t xml:space="preserve">being </w:t>
            </w:r>
            <w:r>
              <w:t>activ</w:t>
            </w:r>
            <w:r w:rsidR="00F83EA2">
              <w:rPr>
                <w:rFonts w:hint="eastAsia"/>
                <w:lang w:eastAsia="zh-TW"/>
              </w:rPr>
              <w:t>ated</w:t>
            </w:r>
            <w:r>
              <w:t>. Otherwise, the UE needs to wait until both of these uplink BWP(s) are activated to perform UE-initiated CSI reporting, which delays the CSI reporting</w:t>
            </w:r>
            <w:r w:rsidR="00F83EA2">
              <w:rPr>
                <w:rFonts w:hint="eastAsia"/>
                <w:lang w:eastAsia="zh-TW"/>
              </w:rPr>
              <w:t xml:space="preserve"> as well</w:t>
            </w:r>
            <w:r>
              <w:t>.</w:t>
            </w:r>
          </w:p>
          <w:p w14:paraId="3547C396" w14:textId="40B3E0A7" w:rsidR="00D26FE9" w:rsidRDefault="00D26FE9" w:rsidP="00127EA4">
            <w:pPr>
              <w:jc w:val="both"/>
              <w:rPr>
                <w:lang w:eastAsia="zh-TW"/>
              </w:rPr>
            </w:pPr>
            <w:r>
              <w:rPr>
                <w:lang w:eastAsia="zh-TW"/>
              </w:rPr>
              <w:t>Based on the above analysis, w</w:t>
            </w:r>
            <w:r w:rsidR="00A82A2D">
              <w:rPr>
                <w:rFonts w:hint="eastAsia"/>
                <w:lang w:eastAsia="zh-TW"/>
              </w:rPr>
              <w:t>e have the following</w:t>
            </w:r>
            <w:r w:rsidR="00EB2D3E">
              <w:rPr>
                <w:rFonts w:hint="eastAsia"/>
                <w:lang w:eastAsia="zh-TW"/>
              </w:rPr>
              <w:t xml:space="preserve"> </w:t>
            </w:r>
            <w:r w:rsidR="00372BA3">
              <w:rPr>
                <w:rFonts w:hint="eastAsia"/>
                <w:lang w:eastAsia="zh-TW"/>
              </w:rPr>
              <w:t xml:space="preserve">additional </w:t>
            </w:r>
            <w:r w:rsidR="00A82A2D">
              <w:rPr>
                <w:rFonts w:hint="eastAsia"/>
                <w:lang w:eastAsia="zh-TW"/>
              </w:rPr>
              <w:t>proposal:</w:t>
            </w:r>
          </w:p>
          <w:p w14:paraId="323E2F1F" w14:textId="4A28DAFB" w:rsidR="00D26FE9" w:rsidRPr="00D26FE9" w:rsidRDefault="00D26FE9" w:rsidP="00D26FE9">
            <w:pPr>
              <w:rPr>
                <w:rFonts w:ascii="Times New Roman" w:hAnsi="Times New Roman" w:cs="Times New Roman"/>
                <w:b/>
                <w:bCs/>
                <w:sz w:val="18"/>
                <w:szCs w:val="18"/>
                <w:lang w:eastAsia="zh-TW"/>
              </w:rPr>
            </w:pPr>
            <w:r w:rsidRPr="00A82A2D">
              <w:rPr>
                <w:rFonts w:ascii="Times New Roman" w:hAnsi="Times New Roman" w:cs="Times New Roman"/>
                <w:b/>
                <w:bCs/>
                <w:sz w:val="18"/>
                <w:szCs w:val="22"/>
                <w:lang w:eastAsia="zh-TW"/>
              </w:rPr>
              <w:t>Proposal</w:t>
            </w:r>
            <w:r w:rsidRPr="00A82A2D">
              <w:rPr>
                <w:rFonts w:ascii="Times New Roman" w:hAnsi="Times New Roman" w:cs="Times New Roman" w:hint="eastAsia"/>
                <w:b/>
                <w:bCs/>
                <w:sz w:val="18"/>
                <w:szCs w:val="22"/>
                <w:lang w:eastAsia="zh-TW"/>
              </w:rPr>
              <w:t>:</w:t>
            </w:r>
            <w:r w:rsidRPr="00A82A2D">
              <w:rPr>
                <w:rFonts w:ascii="Times New Roman" w:hAnsi="Times New Roman" w:cs="Times New Roman"/>
                <w:b/>
                <w:bCs/>
                <w:sz w:val="18"/>
                <w:szCs w:val="22"/>
                <w:lang w:eastAsia="zh-TW"/>
              </w:rPr>
              <w:t xml:space="preserve"> </w:t>
            </w:r>
            <w:r w:rsidRPr="00D26FE9">
              <w:rPr>
                <w:rFonts w:ascii="Times New Roman" w:hAnsi="Times New Roman" w:cs="Times New Roman"/>
                <w:b/>
                <w:bCs/>
                <w:sz w:val="18"/>
                <w:szCs w:val="18"/>
                <w:lang w:eastAsia="zh-TW"/>
              </w:rPr>
              <w:t xml:space="preserve">When </w:t>
            </w:r>
            <w:r w:rsidR="00127EA4" w:rsidRPr="00127EA4">
              <w:rPr>
                <w:rFonts w:ascii="Times New Roman" w:hAnsi="Times New Roman" w:cs="Times New Roman"/>
                <w:b/>
                <w:bCs/>
                <w:sz w:val="18"/>
                <w:szCs w:val="18"/>
                <w:lang w:eastAsia="zh-TW"/>
              </w:rPr>
              <w:t>UE-initiated CSI reporting</w:t>
            </w:r>
            <w:r w:rsidRPr="00D26FE9">
              <w:rPr>
                <w:rFonts w:ascii="Times New Roman" w:hAnsi="Times New Roman" w:cs="Times New Roman"/>
                <w:b/>
                <w:bCs/>
                <w:sz w:val="18"/>
                <w:szCs w:val="18"/>
                <w:lang w:eastAsia="zh-TW"/>
              </w:rPr>
              <w:t xml:space="preserve"> is triggered:</w:t>
            </w:r>
          </w:p>
          <w:p w14:paraId="17BA2AD9" w14:textId="126956FB" w:rsidR="00A82A2D" w:rsidRPr="00D26FE9" w:rsidRDefault="00D26FE9" w:rsidP="00780DE3">
            <w:pPr>
              <w:pStyle w:val="ab"/>
              <w:numPr>
                <w:ilvl w:val="0"/>
                <w:numId w:val="17"/>
              </w:numPr>
              <w:rPr>
                <w:rFonts w:ascii="Times New Roman" w:hAnsi="Times New Roman" w:cs="Times New Roman"/>
                <w:b/>
                <w:bCs/>
                <w:sz w:val="18"/>
                <w:szCs w:val="18"/>
                <w:lang w:eastAsia="zh-TW"/>
              </w:rPr>
            </w:pPr>
            <w:r w:rsidRPr="00D26FE9">
              <w:rPr>
                <w:rFonts w:ascii="Times New Roman" w:hAnsi="Times New Roman" w:cs="Times New Roman"/>
                <w:b/>
                <w:bCs/>
                <w:sz w:val="18"/>
                <w:szCs w:val="18"/>
                <w:lang w:eastAsia="zh-TW"/>
              </w:rPr>
              <w:t xml:space="preserve">If the PUCCH resources and/or the Type 1 CG resources for </w:t>
            </w:r>
            <w:r w:rsidR="00127EA4" w:rsidRPr="00127EA4">
              <w:rPr>
                <w:rFonts w:ascii="Times New Roman" w:hAnsi="Times New Roman" w:cs="Times New Roman"/>
                <w:b/>
                <w:bCs/>
                <w:sz w:val="18"/>
                <w:szCs w:val="18"/>
                <w:lang w:eastAsia="zh-TW"/>
              </w:rPr>
              <w:t>UE-initiated CSI reporting</w:t>
            </w:r>
            <w:r w:rsidRPr="00D26FE9">
              <w:rPr>
                <w:rFonts w:ascii="Times New Roman" w:hAnsi="Times New Roman" w:cs="Times New Roman"/>
                <w:b/>
                <w:bCs/>
                <w:sz w:val="18"/>
                <w:szCs w:val="18"/>
                <w:lang w:eastAsia="zh-TW"/>
              </w:rPr>
              <w:t xml:space="preserve"> are not configured in the activated UL BWP, the UE performs BWP switching to an UL BWP where the PUCCH resource and/or the Type 1 CG PUSCH resource are configured.</w:t>
            </w:r>
          </w:p>
        </w:tc>
      </w:tr>
      <w:tr w:rsidR="007B29EC" w14:paraId="6B6A7C4A" w14:textId="77777777" w:rsidTr="00223CCB">
        <w:tc>
          <w:tcPr>
            <w:tcW w:w="1358" w:type="dxa"/>
            <w:vAlign w:val="center"/>
          </w:tcPr>
          <w:p w14:paraId="18D4FC71" w14:textId="1939D196" w:rsidR="007B29EC" w:rsidRDefault="007B29EC" w:rsidP="007B29EC">
            <w:pPr>
              <w:jc w:val="center"/>
              <w:rPr>
                <w:lang w:eastAsia="sv-SE"/>
              </w:rPr>
            </w:pPr>
            <w:r>
              <w:rPr>
                <w:rFonts w:eastAsia="SimSun" w:hint="eastAsia"/>
                <w:lang w:eastAsia="zh-CN"/>
              </w:rPr>
              <w:t>Sharp</w:t>
            </w:r>
          </w:p>
        </w:tc>
        <w:tc>
          <w:tcPr>
            <w:tcW w:w="1787" w:type="dxa"/>
          </w:tcPr>
          <w:p w14:paraId="3DE549A7" w14:textId="5A2A1F03" w:rsidR="007B29EC" w:rsidRDefault="007B29EC" w:rsidP="007B29EC">
            <w:pPr>
              <w:jc w:val="center"/>
              <w:rPr>
                <w:lang w:eastAsia="sv-SE"/>
              </w:rPr>
            </w:pPr>
            <w:r>
              <w:rPr>
                <w:rFonts w:eastAsia="SimSun" w:hint="eastAsia"/>
                <w:lang w:eastAsia="zh-CN"/>
              </w:rPr>
              <w:t>Yes</w:t>
            </w:r>
          </w:p>
        </w:tc>
        <w:tc>
          <w:tcPr>
            <w:tcW w:w="6476" w:type="dxa"/>
            <w:vAlign w:val="center"/>
          </w:tcPr>
          <w:p w14:paraId="204753E7" w14:textId="1CF4A6C9" w:rsidR="007B29EC" w:rsidRDefault="007B29EC" w:rsidP="007B29EC">
            <w:pPr>
              <w:rPr>
                <w:lang w:eastAsia="zh-TW"/>
              </w:rPr>
            </w:pPr>
            <w:r>
              <w:rPr>
                <w:rFonts w:eastAsia="SimSun"/>
                <w:lang w:eastAsia="zh-CN"/>
              </w:rPr>
              <w:t>F</w:t>
            </w:r>
            <w:r>
              <w:rPr>
                <w:rFonts w:eastAsia="SimSun" w:hint="eastAsia"/>
                <w:lang w:eastAsia="zh-CN"/>
              </w:rPr>
              <w:t>or</w:t>
            </w:r>
            <w:r>
              <w:rPr>
                <w:rFonts w:eastAsia="SimSun"/>
                <w:lang w:eastAsia="zh-CN"/>
              </w:rPr>
              <w:t xml:space="preserve"> </w:t>
            </w:r>
            <w:r>
              <w:rPr>
                <w:rFonts w:eastAsia="SimSun" w:hint="eastAsia"/>
                <w:lang w:eastAsia="zh-CN"/>
              </w:rPr>
              <w:t>clarification</w:t>
            </w:r>
            <w:r>
              <w:rPr>
                <w:rFonts w:eastAsia="SimSun"/>
                <w:lang w:eastAsia="zh-CN"/>
              </w:rPr>
              <w:t xml:space="preserve"> to CATT</w:t>
            </w:r>
            <w:r>
              <w:rPr>
                <w:rFonts w:eastAsia="SimSun" w:hint="eastAsia"/>
                <w:lang w:eastAsia="zh-CN"/>
              </w:rPr>
              <w:t>,</w:t>
            </w:r>
            <w:r>
              <w:rPr>
                <w:rFonts w:eastAsia="SimSun"/>
                <w:lang w:eastAsia="zh-CN"/>
              </w:rPr>
              <w:t xml:space="preserve"> we think UE should determine if the PUSCH is in an activated UL BWP at the occasion for PUCCH transmission if triggered but not until the occasion for PUSCH transmission. It just like what we do in DRX scenario.</w:t>
            </w:r>
          </w:p>
        </w:tc>
      </w:tr>
      <w:tr w:rsidR="007B29EC" w14:paraId="150CAF13" w14:textId="77777777" w:rsidTr="00223CCB">
        <w:tc>
          <w:tcPr>
            <w:tcW w:w="1358" w:type="dxa"/>
            <w:vAlign w:val="center"/>
          </w:tcPr>
          <w:p w14:paraId="6F2F05A3" w14:textId="3A50ED21" w:rsidR="007B29EC" w:rsidRPr="003A16EE" w:rsidRDefault="003A16EE" w:rsidP="007B29EC">
            <w:pPr>
              <w:jc w:val="center"/>
              <w:rPr>
                <w:rFonts w:eastAsia="新細明體"/>
                <w:lang w:eastAsia="zh-TW"/>
              </w:rPr>
            </w:pPr>
            <w:r>
              <w:rPr>
                <w:rFonts w:eastAsia="新細明體" w:hint="eastAsia"/>
                <w:lang w:eastAsia="zh-TW"/>
              </w:rPr>
              <w:t>A</w:t>
            </w:r>
            <w:r>
              <w:rPr>
                <w:rFonts w:eastAsia="新細明體"/>
                <w:lang w:eastAsia="zh-TW"/>
              </w:rPr>
              <w:t>SUSTeK</w:t>
            </w:r>
          </w:p>
        </w:tc>
        <w:tc>
          <w:tcPr>
            <w:tcW w:w="1787" w:type="dxa"/>
          </w:tcPr>
          <w:p w14:paraId="79F827A3" w14:textId="4A6CAE81" w:rsidR="007B29EC" w:rsidRPr="003A16EE" w:rsidRDefault="003A16EE" w:rsidP="007B29EC">
            <w:pPr>
              <w:jc w:val="center"/>
              <w:rPr>
                <w:rFonts w:eastAsia="新細明體"/>
                <w:lang w:eastAsia="zh-TW"/>
              </w:rPr>
            </w:pPr>
            <w:r>
              <w:rPr>
                <w:rFonts w:eastAsia="新細明體" w:hint="eastAsia"/>
                <w:lang w:eastAsia="zh-TW"/>
              </w:rPr>
              <w:t>Y</w:t>
            </w:r>
            <w:r>
              <w:rPr>
                <w:rFonts w:eastAsia="新細明體"/>
                <w:lang w:eastAsia="zh-TW"/>
              </w:rPr>
              <w:t>es</w:t>
            </w:r>
          </w:p>
        </w:tc>
        <w:tc>
          <w:tcPr>
            <w:tcW w:w="6476" w:type="dxa"/>
            <w:vAlign w:val="center"/>
          </w:tcPr>
          <w:p w14:paraId="401587EF" w14:textId="77777777" w:rsidR="007B29EC" w:rsidRDefault="007B29EC" w:rsidP="007B29EC">
            <w:pPr>
              <w:jc w:val="center"/>
              <w:rPr>
                <w:lang w:eastAsia="sv-SE"/>
              </w:rPr>
            </w:pPr>
          </w:p>
        </w:tc>
      </w:tr>
      <w:tr w:rsidR="007B29EC" w14:paraId="1FC1FC04" w14:textId="77777777" w:rsidTr="00223CCB">
        <w:tc>
          <w:tcPr>
            <w:tcW w:w="1358" w:type="dxa"/>
            <w:vAlign w:val="center"/>
          </w:tcPr>
          <w:p w14:paraId="22A517D0" w14:textId="77777777" w:rsidR="007B29EC" w:rsidRDefault="007B29EC" w:rsidP="007B29EC">
            <w:pPr>
              <w:jc w:val="center"/>
              <w:rPr>
                <w:lang w:eastAsia="sv-SE"/>
              </w:rPr>
            </w:pPr>
          </w:p>
        </w:tc>
        <w:tc>
          <w:tcPr>
            <w:tcW w:w="1787" w:type="dxa"/>
          </w:tcPr>
          <w:p w14:paraId="328F4AF9" w14:textId="77777777" w:rsidR="007B29EC" w:rsidRDefault="007B29EC" w:rsidP="007B29EC">
            <w:pPr>
              <w:jc w:val="center"/>
              <w:rPr>
                <w:lang w:eastAsia="sv-SE"/>
              </w:rPr>
            </w:pPr>
          </w:p>
        </w:tc>
        <w:tc>
          <w:tcPr>
            <w:tcW w:w="6476" w:type="dxa"/>
            <w:vAlign w:val="center"/>
          </w:tcPr>
          <w:p w14:paraId="3E3C0614" w14:textId="77777777" w:rsidR="007B29EC" w:rsidRDefault="007B29EC" w:rsidP="007B29EC">
            <w:pPr>
              <w:jc w:val="center"/>
              <w:rPr>
                <w:lang w:eastAsia="sv-SE"/>
              </w:rPr>
            </w:pPr>
          </w:p>
        </w:tc>
      </w:tr>
      <w:tr w:rsidR="007B29EC" w14:paraId="427E5600" w14:textId="77777777" w:rsidTr="00223CCB">
        <w:tc>
          <w:tcPr>
            <w:tcW w:w="1358" w:type="dxa"/>
            <w:vAlign w:val="center"/>
          </w:tcPr>
          <w:p w14:paraId="6FEDFB9E" w14:textId="77777777" w:rsidR="007B29EC" w:rsidRDefault="007B29EC" w:rsidP="007B29EC">
            <w:pPr>
              <w:jc w:val="center"/>
              <w:rPr>
                <w:lang w:eastAsia="sv-SE"/>
              </w:rPr>
            </w:pPr>
          </w:p>
        </w:tc>
        <w:tc>
          <w:tcPr>
            <w:tcW w:w="1787" w:type="dxa"/>
          </w:tcPr>
          <w:p w14:paraId="17DAD842" w14:textId="77777777" w:rsidR="007B29EC" w:rsidRDefault="007B29EC" w:rsidP="007B29EC">
            <w:pPr>
              <w:jc w:val="center"/>
              <w:rPr>
                <w:lang w:eastAsia="sv-SE"/>
              </w:rPr>
            </w:pPr>
          </w:p>
        </w:tc>
        <w:tc>
          <w:tcPr>
            <w:tcW w:w="6476" w:type="dxa"/>
            <w:vAlign w:val="center"/>
          </w:tcPr>
          <w:p w14:paraId="41A71931" w14:textId="77777777" w:rsidR="007B29EC" w:rsidRDefault="007B29EC" w:rsidP="007B29EC">
            <w:pPr>
              <w:jc w:val="center"/>
              <w:rPr>
                <w:lang w:eastAsia="sv-SE"/>
              </w:rPr>
            </w:pPr>
          </w:p>
        </w:tc>
      </w:tr>
    </w:tbl>
    <w:p w14:paraId="5664FFF5" w14:textId="435CF18D" w:rsidR="00012146" w:rsidRDefault="00012146" w:rsidP="00012146"/>
    <w:p w14:paraId="3DAB1EA1" w14:textId="77777777" w:rsidR="009032D9" w:rsidRDefault="009032D9" w:rsidP="009032D9">
      <w:pPr>
        <w:rPr>
          <w:color w:val="0070C0"/>
          <w:lang w:eastAsia="en-US"/>
        </w:rPr>
      </w:pPr>
      <w:r>
        <w:rPr>
          <w:color w:val="0070C0"/>
          <w:lang w:eastAsia="en-US"/>
        </w:rPr>
        <w:t>Rapporteur summary:</w:t>
      </w:r>
    </w:p>
    <w:p w14:paraId="504ED2BC" w14:textId="77777777" w:rsidR="000531B5" w:rsidRDefault="000531B5" w:rsidP="000531B5"/>
    <w:p w14:paraId="7AF757B3" w14:textId="1D11ED4B" w:rsidR="000531B5" w:rsidRPr="007C521E" w:rsidRDefault="000531B5" w:rsidP="000531B5">
      <w:pPr>
        <w:pStyle w:val="1"/>
        <w:numPr>
          <w:ilvl w:val="0"/>
          <w:numId w:val="0"/>
        </w:numPr>
        <w:rPr>
          <w:sz w:val="32"/>
        </w:rPr>
      </w:pPr>
      <w:r w:rsidRPr="007C521E">
        <w:rPr>
          <w:sz w:val="32"/>
          <w:lang w:eastAsia="sv-SE"/>
        </w:rPr>
        <w:t>[</w:t>
      </w:r>
      <w:r>
        <w:rPr>
          <w:sz w:val="32"/>
          <w:lang w:eastAsia="sv-SE"/>
        </w:rPr>
        <w:t>Ofinno</w:t>
      </w:r>
      <w:r w:rsidRPr="007C521E">
        <w:rPr>
          <w:sz w:val="32"/>
          <w:lang w:eastAsia="sv-SE"/>
        </w:rPr>
        <w:t>] [Issue-</w:t>
      </w:r>
      <w:r>
        <w:rPr>
          <w:rFonts w:hint="eastAsia"/>
          <w:sz w:val="32"/>
          <w:lang w:eastAsia="zh-TW"/>
        </w:rPr>
        <w:t>3</w:t>
      </w:r>
      <w:r w:rsidRPr="007C521E">
        <w:rPr>
          <w:sz w:val="32"/>
          <w:lang w:eastAsia="sv-SE"/>
        </w:rPr>
        <w:t>]</w:t>
      </w:r>
    </w:p>
    <w:p w14:paraId="7DEC7352" w14:textId="77777777" w:rsidR="000531B5" w:rsidRDefault="000531B5" w:rsidP="000531B5">
      <w:pPr>
        <w:pStyle w:val="af"/>
      </w:pPr>
      <w:r>
        <w:rPr>
          <w:b/>
        </w:rPr>
        <w:t>[Issue description]</w:t>
      </w:r>
      <w:r>
        <w:t xml:space="preserve">: </w:t>
      </w:r>
    </w:p>
    <w:p w14:paraId="73111662" w14:textId="3238C01E" w:rsidR="000531B5" w:rsidRPr="00584AA9" w:rsidRDefault="000531B5" w:rsidP="000531B5">
      <w:pPr>
        <w:jc w:val="both"/>
        <w:rPr>
          <w:sz w:val="18"/>
          <w:szCs w:val="22"/>
        </w:rPr>
      </w:pPr>
      <w:r w:rsidRPr="00584AA9">
        <w:rPr>
          <w:sz w:val="18"/>
          <w:szCs w:val="22"/>
        </w:rPr>
        <w:t xml:space="preserve">In legacy, in order not to degrade the system performance, the UE can still perform some critical uplink transmissions during FR2 UL gap such as Msg1/Msg3/MsgA, </w:t>
      </w:r>
      <w:r w:rsidRPr="00584AA9">
        <w:rPr>
          <w:sz w:val="18"/>
          <w:szCs w:val="22"/>
          <w:highlight w:val="cyan"/>
        </w:rPr>
        <w:t>SR</w:t>
      </w:r>
      <w:r w:rsidRPr="00584AA9">
        <w:rPr>
          <w:b/>
          <w:bCs/>
          <w:sz w:val="18"/>
          <w:szCs w:val="22"/>
        </w:rPr>
        <w:t xml:space="preserve">, </w:t>
      </w:r>
      <w:r w:rsidRPr="00584AA9">
        <w:rPr>
          <w:sz w:val="18"/>
          <w:szCs w:val="22"/>
        </w:rPr>
        <w:t>LRR</w:t>
      </w:r>
      <w:r w:rsidRPr="00584AA9">
        <w:rPr>
          <w:b/>
          <w:bCs/>
          <w:sz w:val="18"/>
          <w:szCs w:val="22"/>
        </w:rPr>
        <w:t xml:space="preserve">, </w:t>
      </w:r>
      <w:r w:rsidRPr="00584AA9">
        <w:rPr>
          <w:sz w:val="18"/>
          <w:szCs w:val="22"/>
          <w:highlight w:val="cyan"/>
        </w:rPr>
        <w:t>UL-SCH for configured grant</w:t>
      </w:r>
      <w:r w:rsidRPr="00584AA9">
        <w:rPr>
          <w:sz w:val="18"/>
          <w:szCs w:val="22"/>
        </w:rPr>
        <w:t xml:space="preserve">, </w:t>
      </w:r>
      <w:r w:rsidR="00413882">
        <w:rPr>
          <w:sz w:val="18"/>
          <w:szCs w:val="22"/>
        </w:rPr>
        <w:t>…</w:t>
      </w:r>
      <w:r w:rsidRPr="00584AA9">
        <w:rPr>
          <w:sz w:val="18"/>
          <w:szCs w:val="22"/>
        </w:rPr>
        <w:t>.</w:t>
      </w:r>
    </w:p>
    <w:tbl>
      <w:tblPr>
        <w:tblStyle w:val="af3"/>
        <w:tblW w:w="0" w:type="auto"/>
        <w:tblLook w:val="04A0" w:firstRow="1" w:lastRow="0" w:firstColumn="1" w:lastColumn="0" w:noHBand="0" w:noVBand="1"/>
      </w:tblPr>
      <w:tblGrid>
        <w:gridCol w:w="9062"/>
      </w:tblGrid>
      <w:tr w:rsidR="000531B5" w14:paraId="258DD91C" w14:textId="77777777" w:rsidTr="00223CCB">
        <w:tc>
          <w:tcPr>
            <w:tcW w:w="9062" w:type="dxa"/>
          </w:tcPr>
          <w:p w14:paraId="7194A8B5" w14:textId="77777777" w:rsidR="000531B5" w:rsidRPr="00B8040C" w:rsidRDefault="000531B5" w:rsidP="00223CCB">
            <w:pPr>
              <w:overflowPunct w:val="0"/>
              <w:autoSpaceDE w:val="0"/>
              <w:autoSpaceDN w:val="0"/>
              <w:adjustRightInd w:val="0"/>
              <w:textAlignment w:val="baseline"/>
              <w:rPr>
                <w:rFonts w:ascii="Times New Roman" w:hAnsi="Times New Roman" w:cs="Times New Roman"/>
                <w:b/>
                <w:bCs/>
                <w:iCs/>
                <w:sz w:val="24"/>
                <w:lang w:val="en-GB" w:eastAsia="zh-TW"/>
              </w:rPr>
            </w:pPr>
            <w:r w:rsidRPr="00B8040C">
              <w:rPr>
                <w:rFonts w:ascii="Times New Roman" w:hAnsi="Times New Roman" w:cs="Times New Roman"/>
                <w:b/>
                <w:bCs/>
                <w:sz w:val="18"/>
                <w:szCs w:val="22"/>
                <w:u w:val="single"/>
                <w:lang w:eastAsia="zh-TW"/>
              </w:rPr>
              <w:t>TS 38.321</w:t>
            </w:r>
          </w:p>
          <w:p w14:paraId="6F191260" w14:textId="77777777" w:rsidR="000531B5" w:rsidRPr="00667686" w:rsidRDefault="000531B5" w:rsidP="00223CCB">
            <w:pPr>
              <w:pStyle w:val="2"/>
              <w:numPr>
                <w:ilvl w:val="0"/>
                <w:numId w:val="0"/>
              </w:numPr>
              <w:rPr>
                <w:sz w:val="21"/>
                <w:szCs w:val="13"/>
                <w:lang w:eastAsia="ko-KR"/>
              </w:rPr>
            </w:pPr>
            <w:r w:rsidRPr="00667686">
              <w:rPr>
                <w:sz w:val="21"/>
                <w:szCs w:val="13"/>
                <w:lang w:eastAsia="ko-KR"/>
              </w:rPr>
              <w:lastRenderedPageBreak/>
              <w:t>5.30 Handling of FR2 UL gap</w:t>
            </w:r>
          </w:p>
          <w:p w14:paraId="2FE2D8FF" w14:textId="77777777" w:rsidR="000531B5" w:rsidRPr="00993FBA" w:rsidRDefault="000531B5" w:rsidP="00223CCB">
            <w:pPr>
              <w:spacing w:afterLines="50" w:after="120" w:line="0" w:lineRule="atLeast"/>
              <w:rPr>
                <w:rFonts w:ascii="Times New Roman" w:hAnsi="Times New Roman" w:cs="Times New Roman"/>
                <w:sz w:val="18"/>
                <w:szCs w:val="22"/>
                <w:lang w:eastAsia="ko-KR"/>
              </w:rPr>
            </w:pPr>
            <w:r w:rsidRPr="00993FBA">
              <w:rPr>
                <w:rFonts w:ascii="Times New Roman" w:hAnsi="Times New Roman" w:cs="Times New Roman"/>
                <w:sz w:val="18"/>
                <w:szCs w:val="22"/>
                <w:highlight w:val="cyan"/>
                <w:lang w:eastAsia="ko-KR"/>
              </w:rPr>
              <w:t>During the FR2 UL gap</w:t>
            </w:r>
            <w:r w:rsidRPr="00993FBA">
              <w:rPr>
                <w:rFonts w:ascii="Times New Roman" w:hAnsi="Times New Roman" w:cs="Times New Roman"/>
                <w:sz w:val="18"/>
                <w:szCs w:val="22"/>
                <w:lang w:eastAsia="ko-KR"/>
              </w:rPr>
              <w:t xml:space="preserve"> configured by </w:t>
            </w:r>
            <w:r w:rsidRPr="00993FBA">
              <w:rPr>
                <w:rFonts w:ascii="Times New Roman" w:hAnsi="Times New Roman" w:cs="Times New Roman"/>
                <w:i/>
                <w:iCs/>
                <w:sz w:val="18"/>
                <w:szCs w:val="22"/>
              </w:rPr>
              <w:t>ul-GapFR2-Config</w:t>
            </w:r>
            <w:r w:rsidRPr="00993FBA">
              <w:rPr>
                <w:rFonts w:ascii="Times New Roman" w:hAnsi="Times New Roman" w:cs="Times New Roman"/>
                <w:sz w:val="18"/>
                <w:szCs w:val="22"/>
                <w:lang w:eastAsia="ko-KR"/>
              </w:rPr>
              <w:t xml:space="preserve"> as specified in TS 38.331 [5], the MAC entity shall, on the Serving Cell(s) of FR2 single CC and intra-band CA, or on the Serving Cell(s) of FR2 inter-band CA where UE does not support </w:t>
            </w:r>
            <w:r w:rsidRPr="00993FBA">
              <w:rPr>
                <w:rFonts w:ascii="Times New Roman" w:hAnsi="Times New Roman" w:cs="Times New Roman"/>
                <w:i/>
                <w:iCs/>
                <w:sz w:val="18"/>
                <w:szCs w:val="22"/>
                <w:lang w:eastAsia="ko-KR"/>
              </w:rPr>
              <w:t>tx-Support-UL-GapFR2</w:t>
            </w:r>
            <w:r w:rsidRPr="00993FBA">
              <w:rPr>
                <w:rFonts w:ascii="Times New Roman" w:hAnsi="Times New Roman" w:cs="Times New Roman"/>
                <w:sz w:val="18"/>
                <w:szCs w:val="22"/>
                <w:lang w:eastAsia="ko-KR"/>
              </w:rPr>
              <w:t>:</w:t>
            </w:r>
          </w:p>
          <w:p w14:paraId="2CAB8CAC" w14:textId="77777777" w:rsidR="000531B5" w:rsidRPr="00993FBA" w:rsidRDefault="000531B5" w:rsidP="00223CCB">
            <w:pPr>
              <w:pStyle w:val="B1"/>
              <w:spacing w:afterLines="50" w:after="120" w:line="0" w:lineRule="atLeast"/>
              <w:rPr>
                <w:rFonts w:ascii="Times New Roman" w:hAnsi="Times New Roman" w:cs="Times New Roman"/>
                <w:sz w:val="18"/>
                <w:szCs w:val="18"/>
                <w:lang w:eastAsia="ko-KR"/>
              </w:rPr>
            </w:pPr>
            <w:r w:rsidRPr="00993FBA">
              <w:rPr>
                <w:rFonts w:ascii="Times New Roman" w:hAnsi="Times New Roman" w:cs="Times New Roman"/>
                <w:sz w:val="18"/>
                <w:szCs w:val="18"/>
                <w:highlight w:val="cyan"/>
                <w:lang w:eastAsia="ko-KR"/>
              </w:rPr>
              <w:t>1&gt;</w:t>
            </w:r>
            <w:r w:rsidRPr="00993FBA">
              <w:rPr>
                <w:rFonts w:ascii="Times New Roman" w:hAnsi="Times New Roman" w:cs="Times New Roman"/>
                <w:sz w:val="18"/>
                <w:szCs w:val="18"/>
                <w:highlight w:val="cyan"/>
                <w:lang w:eastAsia="ko-KR"/>
              </w:rPr>
              <w:tab/>
              <w:t>only perform transmission of:</w:t>
            </w:r>
          </w:p>
          <w:p w14:paraId="4C407AC0" w14:textId="77777777" w:rsidR="000531B5" w:rsidRPr="00993FBA" w:rsidRDefault="000531B5" w:rsidP="00223CCB">
            <w:pPr>
              <w:pStyle w:val="B2"/>
              <w:spacing w:afterLines="50" w:after="120" w:line="0" w:lineRule="atLeast"/>
              <w:rPr>
                <w:rFonts w:ascii="Times New Roman" w:hAnsi="Times New Roman" w:cs="Times New Roman"/>
                <w:sz w:val="18"/>
                <w:szCs w:val="18"/>
                <w:lang w:eastAsia="ko-KR"/>
              </w:rPr>
            </w:pPr>
            <w:r w:rsidRPr="00993FBA">
              <w:rPr>
                <w:rFonts w:ascii="Times New Roman" w:hAnsi="Times New Roman" w:cs="Times New Roman"/>
                <w:sz w:val="18"/>
                <w:szCs w:val="18"/>
                <w:lang w:eastAsia="ko-KR"/>
              </w:rPr>
              <w:t>2&gt;</w:t>
            </w:r>
            <w:r w:rsidRPr="00993FBA">
              <w:rPr>
                <w:rFonts w:ascii="Times New Roman" w:hAnsi="Times New Roman" w:cs="Times New Roman"/>
                <w:sz w:val="18"/>
                <w:szCs w:val="18"/>
                <w:lang w:eastAsia="ko-KR"/>
              </w:rPr>
              <w:tab/>
              <w:t>PRACH preamble as specified in clause 5.1.2 and 5.1.2a;</w:t>
            </w:r>
          </w:p>
          <w:p w14:paraId="60B1F08A" w14:textId="77777777" w:rsidR="000531B5" w:rsidRPr="00993FBA" w:rsidRDefault="000531B5" w:rsidP="00223CCB">
            <w:pPr>
              <w:pStyle w:val="B2"/>
              <w:spacing w:afterLines="50" w:after="120" w:line="0" w:lineRule="atLeast"/>
              <w:rPr>
                <w:rFonts w:ascii="Times New Roman" w:hAnsi="Times New Roman" w:cs="Times New Roman"/>
                <w:sz w:val="18"/>
                <w:szCs w:val="18"/>
                <w:lang w:eastAsia="ko-KR"/>
              </w:rPr>
            </w:pPr>
            <w:r w:rsidRPr="00993FBA">
              <w:rPr>
                <w:rFonts w:ascii="Times New Roman" w:hAnsi="Times New Roman" w:cs="Times New Roman"/>
                <w:sz w:val="18"/>
                <w:szCs w:val="18"/>
                <w:lang w:eastAsia="ko-KR"/>
              </w:rPr>
              <w:t>2&gt;</w:t>
            </w:r>
            <w:r w:rsidRPr="00993FBA">
              <w:rPr>
                <w:rFonts w:ascii="Times New Roman" w:hAnsi="Times New Roman" w:cs="Times New Roman"/>
                <w:sz w:val="18"/>
                <w:szCs w:val="18"/>
                <w:lang w:eastAsia="ko-KR"/>
              </w:rPr>
              <w:tab/>
              <w:t>UL-SCH for Msg3 or the MSGA payload as specified in clause 5.4.2.2;</w:t>
            </w:r>
          </w:p>
          <w:p w14:paraId="2565C157" w14:textId="77777777" w:rsidR="000531B5" w:rsidRPr="00993FBA" w:rsidRDefault="000531B5" w:rsidP="00223CCB">
            <w:pPr>
              <w:pStyle w:val="B2"/>
              <w:spacing w:afterLines="50" w:after="120" w:line="0" w:lineRule="atLeast"/>
              <w:rPr>
                <w:rFonts w:ascii="Times New Roman" w:hAnsi="Times New Roman" w:cs="Times New Roman"/>
                <w:sz w:val="18"/>
                <w:szCs w:val="18"/>
                <w:lang w:eastAsia="ko-KR"/>
              </w:rPr>
            </w:pPr>
            <w:r w:rsidRPr="00993FBA">
              <w:rPr>
                <w:rFonts w:ascii="Times New Roman" w:hAnsi="Times New Roman" w:cs="Times New Roman"/>
                <w:sz w:val="18"/>
                <w:szCs w:val="18"/>
                <w:lang w:eastAsia="ko-KR"/>
              </w:rPr>
              <w:t>2&gt;</w:t>
            </w:r>
            <w:r w:rsidRPr="00993FBA">
              <w:rPr>
                <w:rFonts w:ascii="Times New Roman" w:hAnsi="Times New Roman" w:cs="Times New Roman"/>
                <w:sz w:val="18"/>
                <w:szCs w:val="18"/>
                <w:lang w:eastAsia="ko-KR"/>
              </w:rPr>
              <w:tab/>
            </w:r>
            <w:r w:rsidRPr="00993FBA">
              <w:rPr>
                <w:rFonts w:ascii="Times New Roman" w:hAnsi="Times New Roman" w:cs="Times New Roman"/>
                <w:sz w:val="18"/>
                <w:szCs w:val="18"/>
                <w:highlight w:val="cyan"/>
                <w:lang w:eastAsia="ko-KR"/>
              </w:rPr>
              <w:t>UL-SCH for configured grant;</w:t>
            </w:r>
          </w:p>
          <w:p w14:paraId="4BB6ECF6" w14:textId="77777777" w:rsidR="000531B5" w:rsidRPr="00993FBA" w:rsidRDefault="000531B5" w:rsidP="00223CCB">
            <w:pPr>
              <w:pStyle w:val="B2"/>
              <w:spacing w:afterLines="50" w:after="120" w:line="0" w:lineRule="atLeast"/>
              <w:rPr>
                <w:rFonts w:ascii="Times New Roman" w:hAnsi="Times New Roman" w:cs="Times New Roman"/>
                <w:sz w:val="18"/>
                <w:szCs w:val="18"/>
                <w:lang w:eastAsia="ko-KR"/>
              </w:rPr>
            </w:pPr>
            <w:r w:rsidRPr="00993FBA">
              <w:rPr>
                <w:rFonts w:ascii="Times New Roman" w:hAnsi="Times New Roman" w:cs="Times New Roman"/>
                <w:sz w:val="18"/>
                <w:szCs w:val="18"/>
                <w:lang w:eastAsia="ko-KR"/>
              </w:rPr>
              <w:t>2&gt;</w:t>
            </w:r>
            <w:r w:rsidRPr="00993FBA">
              <w:rPr>
                <w:rFonts w:ascii="Times New Roman" w:hAnsi="Times New Roman" w:cs="Times New Roman"/>
                <w:sz w:val="18"/>
                <w:szCs w:val="18"/>
                <w:lang w:eastAsia="ko-KR"/>
              </w:rPr>
              <w:tab/>
              <w:t>the valid CSI report during SCell activation procedure where the valid CSI report is valid CQI with non-zero CQI index defined in TS 38.214 [7], clause 5.2.2.1, when the time period between UL gap colliding with CSI report of non-zero CQI and the slot where the SCell activation MAC CE or CSI report activation command is received is no less than 10 ms;</w:t>
            </w:r>
          </w:p>
          <w:p w14:paraId="43AD88B6" w14:textId="77777777" w:rsidR="000531B5" w:rsidRPr="00993FBA" w:rsidRDefault="000531B5" w:rsidP="00223CCB">
            <w:pPr>
              <w:pStyle w:val="B2"/>
              <w:spacing w:afterLines="50" w:after="120" w:line="0" w:lineRule="atLeast"/>
              <w:rPr>
                <w:rFonts w:ascii="Times New Roman" w:hAnsi="Times New Roman" w:cs="Times New Roman"/>
                <w:sz w:val="18"/>
                <w:szCs w:val="18"/>
                <w:lang w:eastAsia="ko-KR"/>
              </w:rPr>
            </w:pPr>
            <w:r w:rsidRPr="00993FBA">
              <w:rPr>
                <w:rFonts w:ascii="Times New Roman" w:hAnsi="Times New Roman" w:cs="Times New Roman"/>
                <w:sz w:val="18"/>
                <w:szCs w:val="18"/>
                <w:lang w:eastAsia="ko-KR"/>
              </w:rPr>
              <w:t>2&gt;</w:t>
            </w:r>
            <w:r w:rsidRPr="00993FBA">
              <w:rPr>
                <w:rFonts w:ascii="Times New Roman" w:hAnsi="Times New Roman" w:cs="Times New Roman"/>
                <w:sz w:val="18"/>
                <w:szCs w:val="18"/>
                <w:lang w:eastAsia="ko-KR"/>
              </w:rPr>
              <w:tab/>
              <w:t>the valid L1 RSRP report during SCell activation procedure, where the valid L1 RSRP report is non lowest L1 RSRP defined in TS 38.133 [11], clause 10.1.6, when the time period between UL gap colliding with L1 RSRP reporting and the slot where the SCell activation MAC CE or CSI report activation command is received is no less than 10 ms;</w:t>
            </w:r>
          </w:p>
          <w:p w14:paraId="736284CE" w14:textId="77777777" w:rsidR="000531B5" w:rsidRDefault="000531B5" w:rsidP="00223CCB">
            <w:pPr>
              <w:pStyle w:val="B2"/>
              <w:spacing w:afterLines="50" w:after="120" w:line="0" w:lineRule="atLeast"/>
              <w:rPr>
                <w:lang w:eastAsia="ko-KR"/>
              </w:rPr>
            </w:pPr>
            <w:r w:rsidRPr="00993FBA">
              <w:rPr>
                <w:rFonts w:ascii="Times New Roman" w:hAnsi="Times New Roman" w:cs="Times New Roman"/>
                <w:sz w:val="18"/>
                <w:szCs w:val="18"/>
                <w:lang w:eastAsia="ko-KR"/>
              </w:rPr>
              <w:t>2&gt;</w:t>
            </w:r>
            <w:r w:rsidRPr="00993FBA">
              <w:rPr>
                <w:rFonts w:ascii="Times New Roman" w:hAnsi="Times New Roman" w:cs="Times New Roman"/>
                <w:sz w:val="18"/>
                <w:szCs w:val="18"/>
                <w:lang w:eastAsia="ko-KR"/>
              </w:rPr>
              <w:tab/>
            </w:r>
            <w:r w:rsidRPr="00993FBA">
              <w:rPr>
                <w:rFonts w:ascii="Times New Roman" w:hAnsi="Times New Roman" w:cs="Times New Roman"/>
                <w:sz w:val="18"/>
                <w:szCs w:val="18"/>
                <w:highlight w:val="cyan"/>
                <w:lang w:eastAsia="ko-KR"/>
              </w:rPr>
              <w:t>the PUCCH transmission for SR</w:t>
            </w:r>
            <w:r w:rsidRPr="00993FBA">
              <w:rPr>
                <w:rFonts w:ascii="Times New Roman" w:hAnsi="Times New Roman" w:cs="Times New Roman"/>
                <w:sz w:val="18"/>
                <w:szCs w:val="18"/>
                <w:lang w:eastAsia="ko-KR"/>
              </w:rPr>
              <w:t>, and link recovery request (LRR) defined in TS 38.133 [11], clause 8.5.</w:t>
            </w:r>
          </w:p>
        </w:tc>
      </w:tr>
    </w:tbl>
    <w:p w14:paraId="4DCECDD4" w14:textId="77777777" w:rsidR="000531B5" w:rsidRPr="00584AA9" w:rsidRDefault="000531B5" w:rsidP="000531B5">
      <w:pPr>
        <w:spacing w:before="240"/>
        <w:jc w:val="both"/>
        <w:rPr>
          <w:sz w:val="18"/>
          <w:szCs w:val="18"/>
        </w:rPr>
      </w:pPr>
      <w:r w:rsidRPr="00584AA9">
        <w:rPr>
          <w:sz w:val="18"/>
          <w:szCs w:val="22"/>
        </w:rPr>
        <w:lastRenderedPageBreak/>
        <w:t>According to the RAN1#120 agreement, the first PUCCH carrying a UE-initiated report indicat</w:t>
      </w:r>
      <w:r w:rsidRPr="00584AA9">
        <w:rPr>
          <w:rFonts w:hint="eastAsia"/>
          <w:sz w:val="18"/>
          <w:szCs w:val="22"/>
          <w:lang w:eastAsia="zh-TW"/>
        </w:rPr>
        <w:t>i</w:t>
      </w:r>
      <w:r w:rsidRPr="00584AA9">
        <w:rPr>
          <w:sz w:val="18"/>
          <w:szCs w:val="22"/>
        </w:rPr>
        <w:t>o</w:t>
      </w:r>
      <w:r w:rsidRPr="00584AA9">
        <w:rPr>
          <w:rFonts w:hint="eastAsia"/>
          <w:sz w:val="18"/>
          <w:szCs w:val="22"/>
          <w:lang w:eastAsia="zh-TW"/>
        </w:rPr>
        <w:t>n</w:t>
      </w:r>
      <w:r w:rsidRPr="00584AA9">
        <w:rPr>
          <w:sz w:val="18"/>
          <w:szCs w:val="22"/>
        </w:rPr>
        <w:t xml:space="preserve"> has higher priority than a normal SR. </w:t>
      </w:r>
    </w:p>
    <w:tbl>
      <w:tblPr>
        <w:tblStyle w:val="af3"/>
        <w:tblW w:w="0" w:type="auto"/>
        <w:tblLook w:val="04A0" w:firstRow="1" w:lastRow="0" w:firstColumn="1" w:lastColumn="0" w:noHBand="0" w:noVBand="1"/>
      </w:tblPr>
      <w:tblGrid>
        <w:gridCol w:w="9062"/>
      </w:tblGrid>
      <w:tr w:rsidR="000531B5" w14:paraId="1FE790BC" w14:textId="77777777" w:rsidTr="00223CCB">
        <w:tc>
          <w:tcPr>
            <w:tcW w:w="9062" w:type="dxa"/>
          </w:tcPr>
          <w:p w14:paraId="11BB22DF" w14:textId="77777777" w:rsidR="000531B5" w:rsidRPr="00B8040C" w:rsidRDefault="000531B5" w:rsidP="00223CCB">
            <w:pPr>
              <w:spacing w:afterLines="50" w:after="120" w:line="0" w:lineRule="atLeast"/>
              <w:rPr>
                <w:rFonts w:ascii="Times New Roman" w:eastAsia="DengXian" w:hAnsi="Times New Roman" w:cs="Times New Roman"/>
                <w:b/>
                <w:bCs/>
                <w:sz w:val="18"/>
                <w:szCs w:val="18"/>
                <w:u w:val="single"/>
                <w:lang w:eastAsia="ko-KR"/>
              </w:rPr>
            </w:pPr>
            <w:r w:rsidRPr="00407DD4">
              <w:rPr>
                <w:rFonts w:ascii="Times New Roman" w:eastAsia="DengXian" w:hAnsi="Times New Roman" w:cs="Times New Roman"/>
                <w:b/>
                <w:bCs/>
                <w:sz w:val="18"/>
                <w:szCs w:val="18"/>
                <w:u w:val="single"/>
                <w:lang w:eastAsia="ko-KR"/>
              </w:rPr>
              <w:t>RAN1#120</w:t>
            </w:r>
            <w:r w:rsidRPr="00407DD4">
              <w:rPr>
                <w:rFonts w:ascii="Times New Roman" w:eastAsia="DengXian" w:hAnsi="Times New Roman" w:cs="Times New Roman"/>
                <w:b/>
                <w:bCs/>
                <w:sz w:val="18"/>
                <w:szCs w:val="18"/>
                <w:u w:val="single"/>
                <w:lang w:eastAsia="zh-TW"/>
              </w:rPr>
              <w:t xml:space="preserve"> </w:t>
            </w:r>
            <w:r w:rsidRPr="00407DD4">
              <w:rPr>
                <w:rFonts w:ascii="Times New Roman" w:eastAsia="DengXian" w:hAnsi="Times New Roman" w:cs="Times New Roman"/>
                <w:b/>
                <w:bCs/>
                <w:sz w:val="18"/>
                <w:szCs w:val="18"/>
                <w:u w:val="single"/>
                <w:lang w:eastAsia="ko-KR"/>
              </w:rPr>
              <w:t>Agreement</w:t>
            </w:r>
          </w:p>
          <w:p w14:paraId="53358B38" w14:textId="77777777" w:rsidR="000531B5" w:rsidRPr="00993FBA" w:rsidRDefault="000531B5" w:rsidP="00223CCB">
            <w:pPr>
              <w:shd w:val="clear" w:color="auto" w:fill="FFFFFF"/>
              <w:adjustRightInd w:val="0"/>
              <w:spacing w:afterLines="50" w:after="120" w:line="0" w:lineRule="atLeast"/>
              <w:rPr>
                <w:rFonts w:ascii="Times New Roman" w:eastAsia="SimSun" w:hAnsi="Times New Roman" w:cs="Times New Roman"/>
                <w:sz w:val="18"/>
                <w:szCs w:val="18"/>
                <w:lang w:eastAsia="ko-KR"/>
              </w:rPr>
            </w:pPr>
            <w:r w:rsidRPr="00993FBA">
              <w:rPr>
                <w:rFonts w:ascii="Times New Roman" w:eastAsia="SimSun" w:hAnsi="Times New Roman" w:cs="Times New Roman"/>
                <w:sz w:val="18"/>
                <w:szCs w:val="18"/>
                <w:lang w:eastAsia="ko-KR"/>
              </w:rPr>
              <w:t xml:space="preserve">On beam report transmission procedure for UE-initiated/event-driven beam reporting, support the following option of dropping rule for the Case-1: the 1-bit first PUCCH is collided/overlapped with a PUCCH carrying normal SR and/or a PUCCH with normal LRR </w:t>
            </w:r>
          </w:p>
          <w:p w14:paraId="482AC4C0" w14:textId="77777777" w:rsidR="000531B5" w:rsidRPr="00993FBA" w:rsidRDefault="000531B5" w:rsidP="000531B5">
            <w:pPr>
              <w:numPr>
                <w:ilvl w:val="0"/>
                <w:numId w:val="20"/>
              </w:numPr>
              <w:shd w:val="clear" w:color="auto" w:fill="FFFFFF"/>
              <w:adjustRightInd w:val="0"/>
              <w:spacing w:afterLines="50" w:after="120" w:line="0" w:lineRule="atLeast"/>
              <w:rPr>
                <w:rFonts w:ascii="Times New Roman" w:eastAsia="SimSun" w:hAnsi="Times New Roman" w:cs="Times New Roman"/>
                <w:color w:val="000000"/>
                <w:sz w:val="18"/>
                <w:szCs w:val="18"/>
              </w:rPr>
            </w:pPr>
            <w:r w:rsidRPr="00993FBA">
              <w:rPr>
                <w:rFonts w:ascii="Times New Roman" w:eastAsia="SimSun" w:hAnsi="Times New Roman" w:cs="Times New Roman"/>
                <w:color w:val="000000"/>
                <w:sz w:val="18"/>
                <w:szCs w:val="18"/>
              </w:rPr>
              <w:t xml:space="preserve">Option-1: LRR &gt; </w:t>
            </w:r>
            <w:r w:rsidRPr="00993FBA">
              <w:rPr>
                <w:rFonts w:ascii="Times New Roman" w:eastAsia="SimSun" w:hAnsi="Times New Roman" w:cs="Times New Roman"/>
                <w:b/>
                <w:bCs/>
                <w:color w:val="000000"/>
                <w:sz w:val="18"/>
                <w:szCs w:val="18"/>
                <w:highlight w:val="yellow"/>
              </w:rPr>
              <w:t>first PUCCH</w:t>
            </w:r>
            <w:r w:rsidRPr="00993FBA">
              <w:rPr>
                <w:rFonts w:ascii="Times New Roman" w:eastAsia="SimSun" w:hAnsi="Times New Roman" w:cs="Times New Roman"/>
                <w:color w:val="000000"/>
                <w:sz w:val="18"/>
                <w:szCs w:val="18"/>
                <w:highlight w:val="yellow"/>
              </w:rPr>
              <w:t xml:space="preserve"> &gt; normal SR</w:t>
            </w:r>
          </w:p>
          <w:p w14:paraId="2BCAD8B0" w14:textId="77777777" w:rsidR="000531B5" w:rsidRDefault="000531B5" w:rsidP="00223CCB">
            <w:pPr>
              <w:shd w:val="clear" w:color="auto" w:fill="FFFFFF"/>
              <w:spacing w:afterLines="50" w:after="120" w:line="0" w:lineRule="atLeast"/>
              <w:rPr>
                <w:lang w:eastAsia="zh-TW"/>
              </w:rPr>
            </w:pPr>
            <w:r w:rsidRPr="00993FBA">
              <w:rPr>
                <w:rFonts w:ascii="Times New Roman" w:eastAsia="DengXian" w:hAnsi="Times New Roman" w:cs="Times New Roman"/>
                <w:color w:val="000000"/>
                <w:sz w:val="18"/>
                <w:szCs w:val="18"/>
                <w:lang w:eastAsia="ko-KR"/>
              </w:rPr>
              <w:t>Note: When the 1-bit first PUCCH is collided/overlapped with a PUCCH carrying normal SR and/or a PUCCH with normal LRR, only one of them is transmitted based on the above priority rule</w:t>
            </w:r>
          </w:p>
        </w:tc>
      </w:tr>
    </w:tbl>
    <w:p w14:paraId="56BDDB50" w14:textId="77777777" w:rsidR="00512ECB" w:rsidRDefault="000531B5" w:rsidP="000531B5">
      <w:pPr>
        <w:pStyle w:val="af"/>
        <w:jc w:val="both"/>
        <w:rPr>
          <w:color w:val="000000" w:themeColor="text1"/>
          <w:sz w:val="18"/>
          <w:szCs w:val="22"/>
          <w:lang w:eastAsia="zh-TW"/>
        </w:rPr>
      </w:pPr>
      <w:r>
        <w:br/>
      </w:r>
      <w:r w:rsidRPr="00584AA9">
        <w:rPr>
          <w:sz w:val="18"/>
          <w:szCs w:val="22"/>
        </w:rPr>
        <w:t>The PUCCH used for Mode A UE-initiated CSI reporting serves a function analogous to that of SR and is even assigned a higher priority. This prioritization signifies that the PUCCH associated with UE-initiated CSI reporting is deemed more critical than the SR.</w:t>
      </w:r>
      <w:r w:rsidRPr="00584AA9">
        <w:rPr>
          <w:rFonts w:hint="eastAsia"/>
          <w:sz w:val="18"/>
          <w:szCs w:val="22"/>
          <w:lang w:eastAsia="zh-TW"/>
        </w:rPr>
        <w:t xml:space="preserve"> </w:t>
      </w:r>
      <w:r w:rsidRPr="00584AA9">
        <w:rPr>
          <w:sz w:val="18"/>
          <w:szCs w:val="22"/>
        </w:rPr>
        <w:t xml:space="preserve">Since the normal SR is transmitted during FR2 </w:t>
      </w:r>
      <w:r w:rsidRPr="00584AA9">
        <w:rPr>
          <w:rFonts w:hint="eastAsia"/>
          <w:sz w:val="18"/>
          <w:szCs w:val="22"/>
          <w:lang w:eastAsia="zh-TW"/>
        </w:rPr>
        <w:t>UL</w:t>
      </w:r>
      <w:r w:rsidRPr="00584AA9">
        <w:rPr>
          <w:sz w:val="18"/>
          <w:szCs w:val="22"/>
        </w:rPr>
        <w:t xml:space="preserve"> gaps, the UE behavior should also be specified for cases where the higher-priority UE-initiated report indicator in PUCCH overlaps with an FR2 uplink gap. </w:t>
      </w:r>
      <w:r w:rsidRPr="00584AA9">
        <w:rPr>
          <w:color w:val="000000" w:themeColor="text1"/>
          <w:sz w:val="18"/>
          <w:szCs w:val="22"/>
        </w:rPr>
        <w:t xml:space="preserve">Given that UE-initiated CSI reporting is an important mechanism for maintaining the radio connection, dropping the first PUCCH during an FR2 uplink gap could negatively affect system performance. </w:t>
      </w:r>
    </w:p>
    <w:p w14:paraId="002BA357" w14:textId="43A9736C" w:rsidR="000531B5" w:rsidRPr="00512ECB" w:rsidRDefault="000531B5" w:rsidP="000531B5">
      <w:pPr>
        <w:pStyle w:val="af"/>
        <w:jc w:val="both"/>
        <w:rPr>
          <w:color w:val="000000" w:themeColor="text1"/>
          <w:sz w:val="18"/>
          <w:szCs w:val="22"/>
        </w:rPr>
      </w:pPr>
      <w:r>
        <w:rPr>
          <w:sz w:val="18"/>
          <w:szCs w:val="22"/>
        </w:rPr>
        <w:t>F</w:t>
      </w:r>
      <w:r w:rsidRPr="00AD547C">
        <w:rPr>
          <w:sz w:val="18"/>
          <w:szCs w:val="22"/>
        </w:rPr>
        <w:t xml:space="preserve">or </w:t>
      </w:r>
      <w:r>
        <w:rPr>
          <w:sz w:val="18"/>
          <w:szCs w:val="22"/>
        </w:rPr>
        <w:t>m</w:t>
      </w:r>
      <w:r w:rsidRPr="00AD547C">
        <w:rPr>
          <w:sz w:val="18"/>
          <w:szCs w:val="22"/>
        </w:rPr>
        <w:t xml:space="preserve">ode B, the </w:t>
      </w:r>
      <w:r>
        <w:rPr>
          <w:sz w:val="18"/>
          <w:szCs w:val="22"/>
        </w:rPr>
        <w:t>t</w:t>
      </w:r>
      <w:r w:rsidRPr="00AD547C">
        <w:rPr>
          <w:sz w:val="18"/>
          <w:szCs w:val="22"/>
        </w:rPr>
        <w:t xml:space="preserve">ype 1 </w:t>
      </w:r>
      <w:r>
        <w:rPr>
          <w:sz w:val="18"/>
          <w:szCs w:val="22"/>
        </w:rPr>
        <w:t>CG</w:t>
      </w:r>
      <w:r w:rsidRPr="00AD547C">
        <w:rPr>
          <w:sz w:val="18"/>
          <w:szCs w:val="22"/>
        </w:rPr>
        <w:t xml:space="preserve"> PUSCH may fall within the FR2 UL gap. In legacy, the normal CG is transmitted during the FR2 UL gaps. Given that the Type 1 CG for UE-initiated CSI reporting is more important and is a key mechanism for radio connection maintenance, dropping the configured grant PUSCH during the FR2 UL gap could negatively impact system performance. Therefore, the CG type 1 for mode-B UE-initiated CSI reporting should also be transmitted during FR2 UL gaps</w:t>
      </w:r>
    </w:p>
    <w:p w14:paraId="25260312" w14:textId="77777777" w:rsidR="000531B5" w:rsidRDefault="000531B5" w:rsidP="000531B5">
      <w:pPr>
        <w:pStyle w:val="af"/>
        <w:rPr>
          <w:b/>
          <w:lang w:eastAsia="zh-TW"/>
        </w:rPr>
      </w:pPr>
    </w:p>
    <w:p w14:paraId="3E508170" w14:textId="77777777" w:rsidR="000531B5" w:rsidRPr="004707E3" w:rsidRDefault="000531B5" w:rsidP="000531B5">
      <w:pPr>
        <w:pStyle w:val="af"/>
        <w:rPr>
          <w:b/>
        </w:rPr>
      </w:pPr>
      <w:r>
        <w:rPr>
          <w:b/>
        </w:rPr>
        <w:t>[Proposed Solution]</w:t>
      </w:r>
      <w:r w:rsidRPr="004707E3">
        <w:rPr>
          <w:b/>
        </w:rPr>
        <w:t xml:space="preserve">: </w:t>
      </w:r>
    </w:p>
    <w:p w14:paraId="31827AE2" w14:textId="77777777" w:rsidR="000531B5" w:rsidRDefault="000531B5" w:rsidP="000531B5">
      <w:pPr>
        <w:pStyle w:val="af"/>
        <w:spacing w:afterLines="50" w:after="120" w:line="0" w:lineRule="atLeast"/>
        <w:contextualSpacing/>
        <w:rPr>
          <w:rFonts w:ascii="Times New Roman" w:hAnsi="Times New Roman" w:cs="Times New Roman"/>
          <w:b/>
          <w:bCs/>
          <w:sz w:val="18"/>
          <w:szCs w:val="22"/>
          <w:lang w:eastAsia="zh-TW"/>
        </w:rPr>
      </w:pPr>
      <w:r>
        <w:rPr>
          <w:rFonts w:ascii="Times New Roman" w:hAnsi="Times New Roman" w:cs="Times New Roman" w:hint="eastAsia"/>
          <w:b/>
          <w:bCs/>
          <w:sz w:val="18"/>
          <w:szCs w:val="22"/>
          <w:lang w:eastAsia="zh-TW"/>
        </w:rPr>
        <w:t>Solution</w:t>
      </w:r>
      <w:r w:rsidRPr="00584AA9">
        <w:rPr>
          <w:rFonts w:ascii="Times New Roman" w:hAnsi="Times New Roman" w:cs="Times New Roman"/>
          <w:b/>
          <w:bCs/>
          <w:sz w:val="18"/>
          <w:szCs w:val="22"/>
        </w:rPr>
        <w:t>: During FR2 UL gap, the UE performs</w:t>
      </w:r>
      <w:r>
        <w:rPr>
          <w:rFonts w:ascii="Times New Roman" w:hAnsi="Times New Roman" w:cs="Times New Roman" w:hint="eastAsia"/>
          <w:b/>
          <w:bCs/>
          <w:sz w:val="18"/>
          <w:szCs w:val="22"/>
          <w:lang w:eastAsia="zh-TW"/>
        </w:rPr>
        <w:t>:</w:t>
      </w:r>
    </w:p>
    <w:p w14:paraId="75B0F7BB" w14:textId="77777777" w:rsidR="000531B5" w:rsidRDefault="000531B5" w:rsidP="000531B5">
      <w:pPr>
        <w:pStyle w:val="af"/>
        <w:numPr>
          <w:ilvl w:val="0"/>
          <w:numId w:val="17"/>
        </w:numPr>
        <w:spacing w:afterLines="50" w:after="120" w:line="0" w:lineRule="atLeast"/>
        <w:contextualSpacing/>
        <w:rPr>
          <w:rFonts w:ascii="Times New Roman" w:hAnsi="Times New Roman" w:cs="Times New Roman"/>
          <w:b/>
          <w:bCs/>
          <w:sz w:val="18"/>
          <w:szCs w:val="22"/>
          <w:lang w:eastAsia="zh-TW"/>
        </w:rPr>
      </w:pPr>
      <w:r w:rsidRPr="00584AA9">
        <w:rPr>
          <w:rFonts w:ascii="Times New Roman" w:hAnsi="Times New Roman" w:cs="Times New Roman"/>
          <w:b/>
          <w:bCs/>
          <w:sz w:val="18"/>
          <w:szCs w:val="22"/>
        </w:rPr>
        <w:t>PUCCH transmission for UE Initiated Report Indication</w:t>
      </w:r>
      <w:r>
        <w:rPr>
          <w:rFonts w:ascii="Times New Roman" w:hAnsi="Times New Roman" w:cs="Times New Roman" w:hint="eastAsia"/>
          <w:b/>
          <w:bCs/>
          <w:sz w:val="18"/>
          <w:szCs w:val="22"/>
          <w:lang w:eastAsia="zh-TW"/>
        </w:rPr>
        <w:t>; and</w:t>
      </w:r>
    </w:p>
    <w:p w14:paraId="211CB3A7" w14:textId="77777777" w:rsidR="000531B5" w:rsidRPr="005870B4" w:rsidRDefault="000531B5" w:rsidP="000531B5">
      <w:pPr>
        <w:pStyle w:val="af"/>
        <w:numPr>
          <w:ilvl w:val="0"/>
          <w:numId w:val="17"/>
        </w:numPr>
        <w:spacing w:afterLines="50" w:after="120" w:line="0" w:lineRule="atLeast"/>
        <w:contextualSpacing/>
        <w:rPr>
          <w:rFonts w:ascii="Times New Roman" w:hAnsi="Times New Roman" w:cs="Times New Roman"/>
          <w:b/>
          <w:bCs/>
          <w:sz w:val="18"/>
          <w:szCs w:val="22"/>
          <w:lang w:eastAsia="zh-TW"/>
        </w:rPr>
      </w:pPr>
      <w:r w:rsidRPr="005870B4">
        <w:rPr>
          <w:rFonts w:ascii="Times New Roman" w:hAnsi="Times New Roman" w:cs="Times New Roman"/>
          <w:b/>
          <w:bCs/>
          <w:sz w:val="18"/>
          <w:szCs w:val="22"/>
        </w:rPr>
        <w:t>transmission of CG Type 1 for mode-B UE-initiated CSI reporting.</w:t>
      </w:r>
      <w:r w:rsidRPr="005870B4">
        <w:rPr>
          <w:sz w:val="18"/>
          <w:szCs w:val="22"/>
        </w:rPr>
        <w:t xml:space="preserve"> </w:t>
      </w:r>
    </w:p>
    <w:p w14:paraId="6524C4BD" w14:textId="77777777" w:rsidR="000531B5" w:rsidRPr="005870B4" w:rsidRDefault="000531B5" w:rsidP="000531B5">
      <w:pPr>
        <w:pStyle w:val="af"/>
        <w:spacing w:afterLines="50" w:after="120" w:line="0" w:lineRule="atLeast"/>
        <w:ind w:left="360"/>
        <w:contextualSpacing/>
        <w:rPr>
          <w:rFonts w:ascii="Times New Roman" w:hAnsi="Times New Roman" w:cs="Times New Roman"/>
          <w:b/>
          <w:bCs/>
          <w:sz w:val="18"/>
          <w:szCs w:val="22"/>
          <w:lang w:eastAsia="zh-TW"/>
        </w:rPr>
      </w:pPr>
    </w:p>
    <w:tbl>
      <w:tblPr>
        <w:tblStyle w:val="af3"/>
        <w:tblW w:w="0" w:type="auto"/>
        <w:tblLook w:val="04A0" w:firstRow="1" w:lastRow="0" w:firstColumn="1" w:lastColumn="0" w:noHBand="0" w:noVBand="1"/>
      </w:tblPr>
      <w:tblGrid>
        <w:gridCol w:w="9062"/>
      </w:tblGrid>
      <w:tr w:rsidR="000531B5" w14:paraId="3E606207" w14:textId="77777777" w:rsidTr="00223CCB">
        <w:tc>
          <w:tcPr>
            <w:tcW w:w="9062" w:type="dxa"/>
          </w:tcPr>
          <w:p w14:paraId="4E9C73E8" w14:textId="77777777" w:rsidR="000531B5" w:rsidRPr="00AD547C" w:rsidRDefault="000531B5" w:rsidP="00223CCB">
            <w:pPr>
              <w:overflowPunct w:val="0"/>
              <w:autoSpaceDE w:val="0"/>
              <w:autoSpaceDN w:val="0"/>
              <w:adjustRightInd w:val="0"/>
              <w:textAlignment w:val="baseline"/>
              <w:rPr>
                <w:rFonts w:ascii="Times New Roman" w:hAnsi="Times New Roman" w:cs="Times New Roman"/>
                <w:b/>
                <w:bCs/>
                <w:sz w:val="18"/>
                <w:szCs w:val="22"/>
                <w:u w:val="single"/>
                <w:lang w:eastAsia="zh-TW"/>
              </w:rPr>
            </w:pPr>
            <w:r>
              <w:rPr>
                <w:rFonts w:ascii="Times New Roman" w:hAnsi="Times New Roman" w:cs="Times New Roman" w:hint="eastAsia"/>
                <w:b/>
                <w:bCs/>
                <w:sz w:val="18"/>
                <w:szCs w:val="22"/>
                <w:u w:val="single"/>
                <w:lang w:eastAsia="zh-TW"/>
              </w:rPr>
              <w:t>Text Proposal</w:t>
            </w:r>
          </w:p>
          <w:p w14:paraId="63175EAD" w14:textId="77777777" w:rsidR="000531B5" w:rsidRPr="00667686" w:rsidRDefault="000531B5" w:rsidP="00223CCB">
            <w:pPr>
              <w:pStyle w:val="2"/>
              <w:numPr>
                <w:ilvl w:val="0"/>
                <w:numId w:val="0"/>
              </w:numPr>
              <w:rPr>
                <w:sz w:val="21"/>
                <w:szCs w:val="21"/>
                <w:lang w:eastAsia="ko-KR"/>
              </w:rPr>
            </w:pPr>
            <w:r w:rsidRPr="00667686">
              <w:rPr>
                <w:sz w:val="21"/>
                <w:szCs w:val="21"/>
                <w:lang w:eastAsia="ko-KR"/>
              </w:rPr>
              <w:t>5.30 Handling of FR2 UL gap</w:t>
            </w:r>
          </w:p>
          <w:p w14:paraId="1297F30F" w14:textId="77777777" w:rsidR="000531B5" w:rsidRPr="00815DDA" w:rsidRDefault="000531B5" w:rsidP="00223CCB">
            <w:pPr>
              <w:spacing w:afterLines="50" w:after="120" w:line="0" w:lineRule="atLeast"/>
              <w:rPr>
                <w:rFonts w:ascii="Times New Roman" w:hAnsi="Times New Roman" w:cs="Times New Roman"/>
                <w:sz w:val="18"/>
                <w:szCs w:val="18"/>
                <w:lang w:eastAsia="ko-KR"/>
              </w:rPr>
            </w:pPr>
            <w:r w:rsidRPr="00815DDA">
              <w:rPr>
                <w:rFonts w:ascii="Times New Roman" w:hAnsi="Times New Roman" w:cs="Times New Roman"/>
                <w:sz w:val="18"/>
                <w:szCs w:val="18"/>
                <w:lang w:eastAsia="ko-KR"/>
              </w:rPr>
              <w:t xml:space="preserve">During the FR2 UL gap configured by </w:t>
            </w:r>
            <w:r w:rsidRPr="00815DDA">
              <w:rPr>
                <w:rFonts w:ascii="Times New Roman" w:hAnsi="Times New Roman" w:cs="Times New Roman"/>
                <w:i/>
                <w:iCs/>
                <w:sz w:val="18"/>
                <w:szCs w:val="18"/>
              </w:rPr>
              <w:t>ul-GapFR2-Config</w:t>
            </w:r>
            <w:r w:rsidRPr="00815DDA">
              <w:rPr>
                <w:rFonts w:ascii="Times New Roman" w:hAnsi="Times New Roman" w:cs="Times New Roman"/>
                <w:sz w:val="18"/>
                <w:szCs w:val="18"/>
                <w:lang w:eastAsia="ko-KR"/>
              </w:rPr>
              <w:t xml:space="preserve"> as specified in TS 38.331 [5], the MAC entity shall, on the Serving Cell(s) of FR2 single CC and intra-band CA, or on the Serving Cell(s) of FR2 inter-band CA where UE does not support </w:t>
            </w:r>
            <w:r w:rsidRPr="00815DDA">
              <w:rPr>
                <w:rFonts w:ascii="Times New Roman" w:hAnsi="Times New Roman" w:cs="Times New Roman"/>
                <w:i/>
                <w:iCs/>
                <w:sz w:val="18"/>
                <w:szCs w:val="18"/>
                <w:lang w:eastAsia="ko-KR"/>
              </w:rPr>
              <w:t>tx-Support-UL-GapFR2</w:t>
            </w:r>
            <w:r w:rsidRPr="00815DDA">
              <w:rPr>
                <w:rFonts w:ascii="Times New Roman" w:hAnsi="Times New Roman" w:cs="Times New Roman"/>
                <w:sz w:val="18"/>
                <w:szCs w:val="18"/>
                <w:lang w:eastAsia="ko-KR"/>
              </w:rPr>
              <w:t>:</w:t>
            </w:r>
          </w:p>
          <w:p w14:paraId="6A54429D" w14:textId="77777777" w:rsidR="000531B5" w:rsidRPr="00815DDA" w:rsidRDefault="000531B5" w:rsidP="00223CCB">
            <w:pPr>
              <w:pStyle w:val="B1"/>
              <w:spacing w:afterLines="50" w:after="120" w:line="0" w:lineRule="atLeast"/>
              <w:rPr>
                <w:rFonts w:ascii="Times New Roman" w:hAnsi="Times New Roman" w:cs="Times New Roman"/>
                <w:sz w:val="18"/>
                <w:szCs w:val="18"/>
                <w:lang w:eastAsia="ko-KR"/>
              </w:rPr>
            </w:pPr>
            <w:r w:rsidRPr="00815DDA">
              <w:rPr>
                <w:rFonts w:ascii="Times New Roman" w:hAnsi="Times New Roman" w:cs="Times New Roman"/>
                <w:sz w:val="18"/>
                <w:szCs w:val="18"/>
                <w:lang w:eastAsia="ko-KR"/>
              </w:rPr>
              <w:t>1&gt;</w:t>
            </w:r>
            <w:r w:rsidRPr="00815DDA">
              <w:rPr>
                <w:rFonts w:ascii="Times New Roman" w:hAnsi="Times New Roman" w:cs="Times New Roman"/>
                <w:sz w:val="18"/>
                <w:szCs w:val="18"/>
                <w:lang w:eastAsia="ko-KR"/>
              </w:rPr>
              <w:tab/>
              <w:t>only perform transmission of:</w:t>
            </w:r>
          </w:p>
          <w:p w14:paraId="3D8C7BC5" w14:textId="77777777" w:rsidR="000531B5" w:rsidRPr="00815DDA" w:rsidRDefault="000531B5" w:rsidP="00223CCB">
            <w:pPr>
              <w:pStyle w:val="B2"/>
              <w:spacing w:afterLines="50" w:after="120" w:line="0" w:lineRule="atLeast"/>
              <w:rPr>
                <w:rFonts w:ascii="Times New Roman" w:hAnsi="Times New Roman" w:cs="Times New Roman"/>
                <w:sz w:val="18"/>
                <w:szCs w:val="18"/>
                <w:lang w:eastAsia="ko-KR"/>
              </w:rPr>
            </w:pPr>
            <w:r w:rsidRPr="00815DDA">
              <w:rPr>
                <w:rFonts w:ascii="Times New Roman" w:hAnsi="Times New Roman" w:cs="Times New Roman"/>
                <w:sz w:val="18"/>
                <w:szCs w:val="18"/>
                <w:lang w:eastAsia="ko-KR"/>
              </w:rPr>
              <w:lastRenderedPageBreak/>
              <w:t>2&gt;</w:t>
            </w:r>
            <w:r w:rsidRPr="00815DDA">
              <w:rPr>
                <w:rFonts w:ascii="Times New Roman" w:hAnsi="Times New Roman" w:cs="Times New Roman"/>
                <w:sz w:val="18"/>
                <w:szCs w:val="18"/>
                <w:lang w:eastAsia="ko-KR"/>
              </w:rPr>
              <w:tab/>
              <w:t>PRACH preamble as specified in clause 5.1.2 and 5.1.2a;</w:t>
            </w:r>
          </w:p>
          <w:p w14:paraId="5174FC46" w14:textId="77777777" w:rsidR="000531B5" w:rsidRPr="00815DDA" w:rsidRDefault="000531B5" w:rsidP="00223CCB">
            <w:pPr>
              <w:pStyle w:val="B2"/>
              <w:spacing w:afterLines="50" w:after="120" w:line="0" w:lineRule="atLeast"/>
              <w:rPr>
                <w:rFonts w:ascii="Times New Roman" w:hAnsi="Times New Roman" w:cs="Times New Roman"/>
                <w:sz w:val="18"/>
                <w:szCs w:val="18"/>
                <w:lang w:eastAsia="ko-KR"/>
              </w:rPr>
            </w:pPr>
            <w:r w:rsidRPr="00815DDA">
              <w:rPr>
                <w:rFonts w:ascii="Times New Roman" w:hAnsi="Times New Roman" w:cs="Times New Roman"/>
                <w:sz w:val="18"/>
                <w:szCs w:val="18"/>
                <w:lang w:eastAsia="ko-KR"/>
              </w:rPr>
              <w:t>2&gt;</w:t>
            </w:r>
            <w:r w:rsidRPr="00815DDA">
              <w:rPr>
                <w:rFonts w:ascii="Times New Roman" w:hAnsi="Times New Roman" w:cs="Times New Roman"/>
                <w:sz w:val="18"/>
                <w:szCs w:val="18"/>
                <w:lang w:eastAsia="ko-KR"/>
              </w:rPr>
              <w:tab/>
              <w:t>UL-SCH for Msg3 or the MSGA payload as specified in clause 5.4.2.2;</w:t>
            </w:r>
          </w:p>
          <w:p w14:paraId="0FFEDCC1" w14:textId="77777777" w:rsidR="000531B5" w:rsidRPr="006B47E1" w:rsidRDefault="000531B5" w:rsidP="00223CCB">
            <w:pPr>
              <w:pStyle w:val="B2"/>
              <w:spacing w:afterLines="50" w:after="120" w:line="0" w:lineRule="atLeast"/>
              <w:rPr>
                <w:ins w:id="59" w:author="作者"/>
                <w:rFonts w:ascii="Times New Roman" w:hAnsi="Times New Roman" w:cs="Times New Roman"/>
                <w:sz w:val="18"/>
                <w:szCs w:val="18"/>
                <w:lang w:eastAsia="zh-TW"/>
                <w:rPrChange w:id="60" w:author="作者">
                  <w:rPr>
                    <w:ins w:id="61" w:author="作者"/>
                    <w:lang w:eastAsia="zh-TW"/>
                  </w:rPr>
                </w:rPrChange>
              </w:rPr>
            </w:pPr>
            <w:r w:rsidRPr="00815DDA">
              <w:rPr>
                <w:rFonts w:ascii="Times New Roman" w:hAnsi="Times New Roman" w:cs="Times New Roman"/>
                <w:sz w:val="18"/>
                <w:szCs w:val="18"/>
                <w:lang w:eastAsia="ko-KR"/>
              </w:rPr>
              <w:t>2&gt;</w:t>
            </w:r>
            <w:r w:rsidRPr="00815DDA">
              <w:rPr>
                <w:rFonts w:ascii="Times New Roman" w:hAnsi="Times New Roman" w:cs="Times New Roman"/>
                <w:sz w:val="18"/>
                <w:szCs w:val="18"/>
                <w:lang w:eastAsia="ko-KR"/>
              </w:rPr>
              <w:tab/>
              <w:t xml:space="preserve">UL-SCH for configured </w:t>
            </w:r>
            <w:r w:rsidRPr="006B47E1">
              <w:rPr>
                <w:rFonts w:ascii="Times New Roman" w:hAnsi="Times New Roman" w:cs="Times New Roman"/>
                <w:sz w:val="18"/>
                <w:szCs w:val="18"/>
                <w:lang w:eastAsia="ko-KR"/>
                <w:rPrChange w:id="62" w:author="作者">
                  <w:rPr>
                    <w:lang w:eastAsia="ko-KR"/>
                  </w:rPr>
                </w:rPrChange>
              </w:rPr>
              <w:t>grant</w:t>
            </w:r>
            <w:ins w:id="63" w:author="作者">
              <w:r w:rsidRPr="006B47E1">
                <w:rPr>
                  <w:rFonts w:ascii="Times New Roman" w:hAnsi="Times New Roman" w:cs="Times New Roman"/>
                  <w:sz w:val="18"/>
                  <w:szCs w:val="18"/>
                  <w:lang w:eastAsia="zh-TW"/>
                  <w:rPrChange w:id="64" w:author="作者">
                    <w:rPr>
                      <w:lang w:eastAsia="zh-TW"/>
                    </w:rPr>
                  </w:rPrChange>
                </w:rPr>
                <w:t>;</w:t>
              </w:r>
            </w:ins>
          </w:p>
          <w:p w14:paraId="3F678AFD" w14:textId="77777777" w:rsidR="000531B5" w:rsidRPr="00815DDA" w:rsidRDefault="000531B5" w:rsidP="00223CCB">
            <w:pPr>
              <w:pStyle w:val="B2"/>
              <w:spacing w:afterLines="50" w:after="120" w:line="0" w:lineRule="atLeast"/>
              <w:rPr>
                <w:rFonts w:ascii="Times New Roman" w:hAnsi="Times New Roman" w:cs="Times New Roman"/>
                <w:sz w:val="18"/>
                <w:szCs w:val="18"/>
                <w:lang w:eastAsia="ko-KR"/>
              </w:rPr>
            </w:pPr>
            <w:ins w:id="65" w:author="作者">
              <w:r w:rsidRPr="006B47E1">
                <w:rPr>
                  <w:rFonts w:ascii="Times New Roman" w:hAnsi="Times New Roman" w:cs="Times New Roman"/>
                  <w:sz w:val="18"/>
                  <w:szCs w:val="18"/>
                  <w:lang w:eastAsia="ko-KR"/>
                  <w:rPrChange w:id="66" w:author="作者">
                    <w:rPr>
                      <w:lang w:eastAsia="ko-KR"/>
                    </w:rPr>
                  </w:rPrChange>
                </w:rPr>
                <w:t>2&gt;</w:t>
              </w:r>
              <w:r w:rsidRPr="006B47E1">
                <w:rPr>
                  <w:rFonts w:ascii="Times New Roman" w:hAnsi="Times New Roman" w:cs="Times New Roman"/>
                  <w:sz w:val="18"/>
                  <w:szCs w:val="18"/>
                  <w:lang w:eastAsia="zh-TW"/>
                  <w:rPrChange w:id="67" w:author="作者">
                    <w:rPr>
                      <w:lang w:eastAsia="zh-TW"/>
                    </w:rPr>
                  </w:rPrChange>
                </w:rPr>
                <w:t xml:space="preserve"> </w:t>
              </w:r>
              <w:r w:rsidRPr="00815DDA">
                <w:rPr>
                  <w:rFonts w:ascii="Times New Roman" w:hAnsi="Times New Roman" w:cs="Times New Roman"/>
                  <w:sz w:val="18"/>
                  <w:szCs w:val="18"/>
                  <w:lang w:eastAsia="zh-TW"/>
                </w:rPr>
                <w:t xml:space="preserve"> Configured grant Type 1 for mode-B UE-initiated CSI reporting</w:t>
              </w:r>
            </w:ins>
            <w:r w:rsidRPr="00815DDA">
              <w:rPr>
                <w:rFonts w:ascii="Times New Roman" w:hAnsi="Times New Roman" w:cs="Times New Roman"/>
                <w:sz w:val="18"/>
                <w:szCs w:val="18"/>
                <w:lang w:eastAsia="ko-KR"/>
              </w:rPr>
              <w:t>;</w:t>
            </w:r>
          </w:p>
          <w:p w14:paraId="024BF291" w14:textId="77777777" w:rsidR="000531B5" w:rsidRPr="00815DDA" w:rsidRDefault="000531B5" w:rsidP="00223CCB">
            <w:pPr>
              <w:pStyle w:val="B2"/>
              <w:spacing w:afterLines="50" w:after="120" w:line="0" w:lineRule="atLeast"/>
              <w:rPr>
                <w:rFonts w:ascii="Times New Roman" w:hAnsi="Times New Roman" w:cs="Times New Roman"/>
                <w:sz w:val="18"/>
                <w:szCs w:val="18"/>
                <w:lang w:eastAsia="ko-KR"/>
              </w:rPr>
            </w:pPr>
            <w:r w:rsidRPr="00815DDA">
              <w:rPr>
                <w:rFonts w:ascii="Times New Roman" w:hAnsi="Times New Roman" w:cs="Times New Roman"/>
                <w:sz w:val="18"/>
                <w:szCs w:val="18"/>
                <w:lang w:eastAsia="ko-KR"/>
              </w:rPr>
              <w:t>2&gt;</w:t>
            </w:r>
            <w:r w:rsidRPr="00815DDA">
              <w:rPr>
                <w:rFonts w:ascii="Times New Roman" w:hAnsi="Times New Roman" w:cs="Times New Roman"/>
                <w:sz w:val="18"/>
                <w:szCs w:val="18"/>
                <w:lang w:eastAsia="ko-KR"/>
              </w:rPr>
              <w:tab/>
              <w:t>the valid CSI report during SCell activation procedure where the valid CSI report is valid CQI with non-zero CQI index defined in TS 38.214 [7], clause 5.2.2.1, when the time period between UL gap colliding with CSI report of non-zero CQI and the slot where the SCell activation MAC CE or CSI report activation command is received is no less than 10 ms;</w:t>
            </w:r>
          </w:p>
          <w:p w14:paraId="36A5524F" w14:textId="77777777" w:rsidR="000531B5" w:rsidRPr="00815DDA" w:rsidRDefault="000531B5" w:rsidP="00223CCB">
            <w:pPr>
              <w:pStyle w:val="B2"/>
              <w:spacing w:afterLines="50" w:after="120" w:line="0" w:lineRule="atLeast"/>
              <w:rPr>
                <w:rFonts w:ascii="Times New Roman" w:hAnsi="Times New Roman" w:cs="Times New Roman"/>
                <w:sz w:val="18"/>
                <w:szCs w:val="18"/>
                <w:lang w:eastAsia="ko-KR"/>
              </w:rPr>
            </w:pPr>
            <w:r w:rsidRPr="00815DDA">
              <w:rPr>
                <w:rFonts w:ascii="Times New Roman" w:hAnsi="Times New Roman" w:cs="Times New Roman"/>
                <w:sz w:val="18"/>
                <w:szCs w:val="18"/>
                <w:lang w:eastAsia="ko-KR"/>
              </w:rPr>
              <w:t>2&gt;</w:t>
            </w:r>
            <w:r w:rsidRPr="00815DDA">
              <w:rPr>
                <w:rFonts w:ascii="Times New Roman" w:hAnsi="Times New Roman" w:cs="Times New Roman"/>
                <w:sz w:val="18"/>
                <w:szCs w:val="18"/>
                <w:lang w:eastAsia="ko-KR"/>
              </w:rPr>
              <w:tab/>
              <w:t>the valid L1 RSRP report during SCell activation procedure, where the valid L1 RSRP report is non lowest L1 RSRP defined in TS 38.133 [11], clause 10.1.6, when the time period between UL gap colliding with L1 RSRP reporting and the slot where the SCell activation MAC CE or CSI report activation command is received is no less than 10 ms;</w:t>
            </w:r>
          </w:p>
          <w:p w14:paraId="7F536BED" w14:textId="77777777" w:rsidR="000531B5" w:rsidRDefault="000531B5" w:rsidP="00223CCB">
            <w:pPr>
              <w:pStyle w:val="B2"/>
              <w:spacing w:afterLines="50" w:after="120" w:line="0" w:lineRule="atLeast"/>
              <w:rPr>
                <w:lang w:eastAsia="ko-KR"/>
              </w:rPr>
            </w:pPr>
            <w:r w:rsidRPr="00815DDA">
              <w:rPr>
                <w:rFonts w:ascii="Times New Roman" w:hAnsi="Times New Roman" w:cs="Times New Roman"/>
                <w:sz w:val="18"/>
                <w:szCs w:val="18"/>
                <w:lang w:eastAsia="ko-KR"/>
              </w:rPr>
              <w:t>2&gt;</w:t>
            </w:r>
            <w:r w:rsidRPr="00815DDA">
              <w:rPr>
                <w:rFonts w:ascii="Times New Roman" w:hAnsi="Times New Roman" w:cs="Times New Roman"/>
                <w:sz w:val="18"/>
                <w:szCs w:val="18"/>
                <w:lang w:eastAsia="ko-KR"/>
              </w:rPr>
              <w:tab/>
              <w:t xml:space="preserve">the PUCCH transmission for SR, </w:t>
            </w:r>
            <w:ins w:id="68" w:author="作者">
              <w:r w:rsidRPr="00815DDA">
                <w:rPr>
                  <w:rFonts w:ascii="Times New Roman" w:hAnsi="Times New Roman" w:cs="Times New Roman"/>
                  <w:sz w:val="18"/>
                  <w:szCs w:val="18"/>
                  <w:lang w:eastAsia="ko-KR"/>
                </w:rPr>
                <w:t>UE Initiated Report Indication</w:t>
              </w:r>
              <w:r w:rsidRPr="00815DDA">
                <w:rPr>
                  <w:rFonts w:ascii="Times New Roman" w:hAnsi="Times New Roman" w:cs="Times New Roman"/>
                  <w:sz w:val="18"/>
                  <w:szCs w:val="18"/>
                  <w:lang w:eastAsia="zh-TW"/>
                </w:rPr>
                <w:t xml:space="preserve">, </w:t>
              </w:r>
            </w:ins>
            <w:r w:rsidRPr="00815DDA">
              <w:rPr>
                <w:rFonts w:ascii="Times New Roman" w:hAnsi="Times New Roman" w:cs="Times New Roman"/>
                <w:sz w:val="18"/>
                <w:szCs w:val="18"/>
                <w:lang w:eastAsia="ko-KR"/>
              </w:rPr>
              <w:t>and link recovery request (LRR) defined in TS 38.133 [11], clause 8.5.</w:t>
            </w:r>
          </w:p>
        </w:tc>
      </w:tr>
    </w:tbl>
    <w:p w14:paraId="129D74D9" w14:textId="77777777" w:rsidR="000531B5" w:rsidRDefault="000531B5" w:rsidP="000531B5">
      <w:pPr>
        <w:pStyle w:val="af"/>
      </w:pPr>
    </w:p>
    <w:p w14:paraId="407A22CB" w14:textId="77777777" w:rsidR="008B0698" w:rsidRPr="00A5558A" w:rsidRDefault="008B0698" w:rsidP="008B0698">
      <w:pPr>
        <w:pStyle w:val="4"/>
        <w:numPr>
          <w:ilvl w:val="0"/>
          <w:numId w:val="0"/>
        </w:numPr>
        <w:rPr>
          <w:b/>
        </w:rPr>
      </w:pPr>
      <w:r w:rsidRPr="00A5558A">
        <w:rPr>
          <w:b/>
        </w:rPr>
        <w:t>[Phase-2 Discussion]:</w:t>
      </w:r>
    </w:p>
    <w:p w14:paraId="2895A0C9" w14:textId="24182D60" w:rsidR="008B0698" w:rsidRDefault="008B0698" w:rsidP="008B0698">
      <w:pPr>
        <w:rPr>
          <w:color w:val="0070C0"/>
          <w:lang w:val="en-GB" w:eastAsia="en-US"/>
        </w:rPr>
      </w:pPr>
      <w:r>
        <w:rPr>
          <w:color w:val="0070C0"/>
          <w:lang w:val="en-GB" w:eastAsia="en-US"/>
        </w:rPr>
        <w:t xml:space="preserve">Do you agree with the proposed solution? </w:t>
      </w:r>
    </w:p>
    <w:p w14:paraId="0F460D19" w14:textId="71D4C0BC" w:rsidR="008B0698" w:rsidRDefault="008B0698" w:rsidP="008B0698">
      <w:pPr>
        <w:rPr>
          <w:color w:val="0070C0"/>
          <w:lang w:val="en-GB" w:eastAsia="en-US"/>
        </w:rPr>
      </w:pPr>
      <w:r>
        <w:rPr>
          <w:color w:val="0070C0"/>
          <w:lang w:val="en-GB" w:eastAsia="en-US"/>
        </w:rPr>
        <w:t xml:space="preserve">If yes, please provide comments to the TP if any. If not, please provide </w:t>
      </w:r>
      <w:r w:rsidR="00534ED4">
        <w:rPr>
          <w:color w:val="0070C0"/>
          <w:lang w:val="en-GB" w:eastAsia="en-US"/>
        </w:rPr>
        <w:t>reasoning and alternative solution</w:t>
      </w:r>
      <w:r w:rsidR="00B9752F">
        <w:rPr>
          <w:color w:val="0070C0"/>
          <w:lang w:val="en-GB" w:eastAsia="en-US"/>
        </w:rPr>
        <w:t>/TP</w:t>
      </w:r>
      <w:r>
        <w:rPr>
          <w:color w:val="0070C0"/>
          <w:lang w:val="en-GB" w:eastAsia="en-US"/>
        </w:rPr>
        <w:t xml:space="preserve">. </w:t>
      </w:r>
    </w:p>
    <w:tbl>
      <w:tblPr>
        <w:tblStyle w:val="af3"/>
        <w:tblW w:w="0" w:type="auto"/>
        <w:tblLook w:val="04A0" w:firstRow="1" w:lastRow="0" w:firstColumn="1" w:lastColumn="0" w:noHBand="0" w:noVBand="1"/>
      </w:tblPr>
      <w:tblGrid>
        <w:gridCol w:w="1358"/>
        <w:gridCol w:w="1787"/>
        <w:gridCol w:w="6476"/>
      </w:tblGrid>
      <w:tr w:rsidR="008B0698" w14:paraId="656B095F" w14:textId="77777777" w:rsidTr="00223CCB">
        <w:tc>
          <w:tcPr>
            <w:tcW w:w="1358" w:type="dxa"/>
            <w:shd w:val="clear" w:color="auto" w:fill="E7E6E6" w:themeFill="background2"/>
            <w:vAlign w:val="center"/>
          </w:tcPr>
          <w:p w14:paraId="0D7135E7" w14:textId="77777777" w:rsidR="008B0698" w:rsidRPr="00723BCA" w:rsidRDefault="008B0698" w:rsidP="00223CCB">
            <w:pPr>
              <w:rPr>
                <w:b/>
                <w:bCs/>
                <w:lang w:eastAsia="sv-SE"/>
              </w:rPr>
            </w:pPr>
            <w:r w:rsidRPr="00723BCA">
              <w:rPr>
                <w:b/>
                <w:bCs/>
                <w:lang w:eastAsia="sv-SE"/>
              </w:rPr>
              <w:t>Company</w:t>
            </w:r>
          </w:p>
        </w:tc>
        <w:tc>
          <w:tcPr>
            <w:tcW w:w="1787" w:type="dxa"/>
            <w:shd w:val="clear" w:color="auto" w:fill="E7E6E6" w:themeFill="background2"/>
          </w:tcPr>
          <w:p w14:paraId="4B2D8CC6" w14:textId="77777777" w:rsidR="008B0698" w:rsidRPr="00723BCA" w:rsidRDefault="008B0698" w:rsidP="00223CCB">
            <w:pPr>
              <w:rPr>
                <w:b/>
                <w:bCs/>
                <w:lang w:eastAsia="sv-SE"/>
              </w:rPr>
            </w:pPr>
            <w:r>
              <w:rPr>
                <w:b/>
                <w:bCs/>
                <w:lang w:eastAsia="sv-SE"/>
              </w:rPr>
              <w:t>Yes/No</w:t>
            </w:r>
          </w:p>
        </w:tc>
        <w:tc>
          <w:tcPr>
            <w:tcW w:w="6476" w:type="dxa"/>
            <w:shd w:val="clear" w:color="auto" w:fill="E7E6E6" w:themeFill="background2"/>
            <w:vAlign w:val="center"/>
          </w:tcPr>
          <w:p w14:paraId="2D7E6810" w14:textId="77777777" w:rsidR="008B0698" w:rsidRPr="00723BCA" w:rsidRDefault="008B0698" w:rsidP="00223CCB">
            <w:pPr>
              <w:rPr>
                <w:b/>
                <w:bCs/>
                <w:lang w:eastAsia="sv-SE"/>
              </w:rPr>
            </w:pPr>
            <w:r>
              <w:rPr>
                <w:b/>
                <w:bCs/>
                <w:lang w:eastAsia="sv-SE"/>
              </w:rPr>
              <w:t>Comments</w:t>
            </w:r>
          </w:p>
        </w:tc>
      </w:tr>
      <w:tr w:rsidR="008B0698" w14:paraId="059D1887" w14:textId="77777777" w:rsidTr="00223CCB">
        <w:tc>
          <w:tcPr>
            <w:tcW w:w="1358" w:type="dxa"/>
            <w:vAlign w:val="center"/>
          </w:tcPr>
          <w:p w14:paraId="5653805D" w14:textId="218A3784" w:rsidR="008B0698" w:rsidRPr="00E04762" w:rsidRDefault="00E04762" w:rsidP="00223CCB">
            <w:pPr>
              <w:jc w:val="both"/>
              <w:rPr>
                <w:rFonts w:eastAsia="SimSun"/>
                <w:lang w:eastAsia="zh-CN"/>
              </w:rPr>
            </w:pPr>
            <w:r>
              <w:rPr>
                <w:rFonts w:eastAsia="SimSun" w:hint="eastAsia"/>
                <w:lang w:eastAsia="zh-CN"/>
              </w:rPr>
              <w:t>CATT</w:t>
            </w:r>
          </w:p>
        </w:tc>
        <w:tc>
          <w:tcPr>
            <w:tcW w:w="1787" w:type="dxa"/>
          </w:tcPr>
          <w:p w14:paraId="5C705D7B" w14:textId="679FB738" w:rsidR="008B0698" w:rsidRPr="004A4877" w:rsidRDefault="004A4877" w:rsidP="00223CCB">
            <w:pPr>
              <w:jc w:val="both"/>
              <w:rPr>
                <w:rFonts w:eastAsia="SimSun"/>
                <w:lang w:eastAsia="zh-CN"/>
              </w:rPr>
            </w:pPr>
            <w:r>
              <w:rPr>
                <w:rFonts w:eastAsia="SimSun" w:hint="eastAsia"/>
                <w:lang w:eastAsia="zh-CN"/>
              </w:rPr>
              <w:t>Yes</w:t>
            </w:r>
          </w:p>
        </w:tc>
        <w:tc>
          <w:tcPr>
            <w:tcW w:w="6476" w:type="dxa"/>
            <w:vAlign w:val="center"/>
          </w:tcPr>
          <w:p w14:paraId="5DBF0E86" w14:textId="1BCB6BC6" w:rsidR="008B0698" w:rsidRPr="004A4877" w:rsidRDefault="004A4877" w:rsidP="00223CCB">
            <w:pPr>
              <w:jc w:val="both"/>
              <w:rPr>
                <w:rFonts w:eastAsia="SimSun"/>
                <w:lang w:eastAsia="zh-CN"/>
              </w:rPr>
            </w:pPr>
            <w:r>
              <w:rPr>
                <w:rFonts w:eastAsia="SimSun" w:hint="eastAsia"/>
                <w:lang w:eastAsia="zh-CN"/>
              </w:rPr>
              <w:t xml:space="preserve">OK with </w:t>
            </w:r>
            <w:r>
              <w:rPr>
                <w:rFonts w:eastAsia="SimSun"/>
                <w:lang w:eastAsia="zh-CN"/>
              </w:rPr>
              <w:t>the</w:t>
            </w:r>
            <w:r>
              <w:rPr>
                <w:rFonts w:eastAsia="SimSun" w:hint="eastAsia"/>
                <w:lang w:eastAsia="zh-CN"/>
              </w:rPr>
              <w:t xml:space="preserve"> TP</w:t>
            </w:r>
          </w:p>
        </w:tc>
      </w:tr>
      <w:tr w:rsidR="008B0698" w14:paraId="173721CE" w14:textId="77777777" w:rsidTr="00223CCB">
        <w:tc>
          <w:tcPr>
            <w:tcW w:w="1358" w:type="dxa"/>
            <w:vAlign w:val="center"/>
          </w:tcPr>
          <w:p w14:paraId="76C2B175" w14:textId="35ED2B4C" w:rsidR="008B0698" w:rsidRDefault="00D56A3F" w:rsidP="00223CCB">
            <w:pPr>
              <w:jc w:val="center"/>
              <w:rPr>
                <w:lang w:eastAsia="zh-TW"/>
              </w:rPr>
            </w:pPr>
            <w:r>
              <w:rPr>
                <w:rFonts w:hint="eastAsia"/>
                <w:lang w:eastAsia="zh-TW"/>
              </w:rPr>
              <w:t>Ofinno</w:t>
            </w:r>
          </w:p>
        </w:tc>
        <w:tc>
          <w:tcPr>
            <w:tcW w:w="1787" w:type="dxa"/>
          </w:tcPr>
          <w:p w14:paraId="261EBB1C" w14:textId="2BD33F18" w:rsidR="008B0698" w:rsidRDefault="00D56A3F" w:rsidP="00F32F5A">
            <w:pPr>
              <w:jc w:val="center"/>
              <w:rPr>
                <w:lang w:eastAsia="zh-TW"/>
              </w:rPr>
            </w:pPr>
            <w:r>
              <w:rPr>
                <w:rFonts w:hint="eastAsia"/>
                <w:lang w:eastAsia="zh-TW"/>
              </w:rPr>
              <w:t>Yes</w:t>
            </w:r>
          </w:p>
        </w:tc>
        <w:tc>
          <w:tcPr>
            <w:tcW w:w="6476" w:type="dxa"/>
            <w:vAlign w:val="center"/>
          </w:tcPr>
          <w:p w14:paraId="03FCE057" w14:textId="77777777" w:rsidR="008B0698" w:rsidRDefault="008B0698" w:rsidP="00223CCB">
            <w:pPr>
              <w:jc w:val="center"/>
              <w:rPr>
                <w:lang w:eastAsia="sv-SE"/>
              </w:rPr>
            </w:pPr>
          </w:p>
        </w:tc>
      </w:tr>
      <w:tr w:rsidR="00AE0A92" w14:paraId="07BB802B" w14:textId="77777777" w:rsidTr="00223CCB">
        <w:tc>
          <w:tcPr>
            <w:tcW w:w="1358" w:type="dxa"/>
            <w:vAlign w:val="center"/>
          </w:tcPr>
          <w:p w14:paraId="39189827" w14:textId="48B637FB" w:rsidR="00AE0A92" w:rsidRDefault="00AE0A92" w:rsidP="00AE0A92">
            <w:pPr>
              <w:jc w:val="center"/>
              <w:rPr>
                <w:lang w:eastAsia="sv-SE"/>
              </w:rPr>
            </w:pPr>
            <w:r>
              <w:rPr>
                <w:rFonts w:eastAsia="SimSun" w:hint="eastAsia"/>
                <w:lang w:eastAsia="zh-CN"/>
              </w:rPr>
              <w:t>Sharp</w:t>
            </w:r>
          </w:p>
        </w:tc>
        <w:tc>
          <w:tcPr>
            <w:tcW w:w="1787" w:type="dxa"/>
          </w:tcPr>
          <w:p w14:paraId="7F91F278" w14:textId="118E8402" w:rsidR="00AE0A92" w:rsidRDefault="00AE0A92" w:rsidP="00AE0A92">
            <w:pPr>
              <w:jc w:val="center"/>
              <w:rPr>
                <w:lang w:eastAsia="sv-SE"/>
              </w:rPr>
            </w:pPr>
            <w:r>
              <w:rPr>
                <w:rFonts w:eastAsia="SimSun" w:hint="eastAsia"/>
                <w:lang w:eastAsia="zh-CN"/>
              </w:rPr>
              <w:t>Yes</w:t>
            </w:r>
          </w:p>
        </w:tc>
        <w:tc>
          <w:tcPr>
            <w:tcW w:w="6476" w:type="dxa"/>
            <w:vAlign w:val="center"/>
          </w:tcPr>
          <w:p w14:paraId="1D0FF1C9" w14:textId="77777777" w:rsidR="00AE0A92" w:rsidRDefault="00AE0A92" w:rsidP="00AE0A92">
            <w:pPr>
              <w:jc w:val="center"/>
              <w:rPr>
                <w:lang w:eastAsia="sv-SE"/>
              </w:rPr>
            </w:pPr>
          </w:p>
        </w:tc>
      </w:tr>
      <w:tr w:rsidR="00AE0A92" w14:paraId="35082B44" w14:textId="77777777" w:rsidTr="00223CCB">
        <w:tc>
          <w:tcPr>
            <w:tcW w:w="1358" w:type="dxa"/>
            <w:vAlign w:val="center"/>
          </w:tcPr>
          <w:p w14:paraId="3F30A46C" w14:textId="6E3C88A0" w:rsidR="00AE0A92" w:rsidRPr="009F761C" w:rsidRDefault="009F761C" w:rsidP="00AE0A92">
            <w:pPr>
              <w:jc w:val="center"/>
              <w:rPr>
                <w:rFonts w:eastAsia="新細明體"/>
                <w:lang w:eastAsia="zh-TW"/>
              </w:rPr>
            </w:pPr>
            <w:r>
              <w:rPr>
                <w:rFonts w:eastAsia="新細明體" w:hint="eastAsia"/>
                <w:lang w:eastAsia="zh-TW"/>
              </w:rPr>
              <w:t>A</w:t>
            </w:r>
            <w:r>
              <w:rPr>
                <w:rFonts w:eastAsia="新細明體"/>
                <w:lang w:eastAsia="zh-TW"/>
              </w:rPr>
              <w:t>SUSTeK</w:t>
            </w:r>
          </w:p>
        </w:tc>
        <w:tc>
          <w:tcPr>
            <w:tcW w:w="1787" w:type="dxa"/>
          </w:tcPr>
          <w:p w14:paraId="4820A2EB" w14:textId="5983A58F" w:rsidR="00AE0A92" w:rsidRPr="009F761C" w:rsidRDefault="009F761C" w:rsidP="00AE0A92">
            <w:pPr>
              <w:jc w:val="center"/>
              <w:rPr>
                <w:rFonts w:eastAsia="新細明體"/>
                <w:lang w:eastAsia="zh-TW"/>
              </w:rPr>
            </w:pPr>
            <w:r>
              <w:rPr>
                <w:rFonts w:eastAsia="新細明體" w:hint="eastAsia"/>
                <w:lang w:eastAsia="zh-TW"/>
              </w:rPr>
              <w:t>Y</w:t>
            </w:r>
            <w:r>
              <w:rPr>
                <w:rFonts w:eastAsia="新細明體"/>
                <w:lang w:eastAsia="zh-TW"/>
              </w:rPr>
              <w:t>es but</w:t>
            </w:r>
          </w:p>
        </w:tc>
        <w:tc>
          <w:tcPr>
            <w:tcW w:w="6476" w:type="dxa"/>
            <w:vAlign w:val="center"/>
          </w:tcPr>
          <w:p w14:paraId="54F3062A" w14:textId="77777777" w:rsidR="00AE0A92" w:rsidRDefault="009F761C" w:rsidP="009F761C">
            <w:pPr>
              <w:rPr>
                <w:rFonts w:eastAsia="新細明體"/>
                <w:lang w:eastAsia="zh-TW"/>
              </w:rPr>
            </w:pPr>
            <w:r>
              <w:rPr>
                <w:rFonts w:eastAsia="新細明體" w:hint="eastAsia"/>
                <w:lang w:eastAsia="zh-TW"/>
              </w:rPr>
              <w:t>W</w:t>
            </w:r>
            <w:r>
              <w:rPr>
                <w:rFonts w:eastAsia="新細明體"/>
                <w:lang w:eastAsia="zh-TW"/>
              </w:rPr>
              <w:t>e wonder if the existing</w:t>
            </w:r>
          </w:p>
          <w:p w14:paraId="5032397A" w14:textId="77777777" w:rsidR="009F761C" w:rsidRPr="009F761C" w:rsidRDefault="009F761C" w:rsidP="009F761C">
            <w:pPr>
              <w:pStyle w:val="B2"/>
              <w:spacing w:afterLines="50" w:after="120" w:line="0" w:lineRule="atLeast"/>
              <w:rPr>
                <w:ins w:id="69" w:author="作者"/>
                <w:rFonts w:ascii="Times New Roman" w:hAnsi="Times New Roman" w:cs="Times New Roman"/>
                <w:sz w:val="18"/>
                <w:szCs w:val="18"/>
                <w:lang w:eastAsia="zh-TW"/>
              </w:rPr>
            </w:pPr>
            <w:r w:rsidRPr="00815DDA">
              <w:rPr>
                <w:rFonts w:ascii="Times New Roman" w:hAnsi="Times New Roman" w:cs="Times New Roman"/>
                <w:sz w:val="18"/>
                <w:szCs w:val="18"/>
                <w:lang w:eastAsia="ko-KR"/>
              </w:rPr>
              <w:t>2&gt;</w:t>
            </w:r>
            <w:r w:rsidRPr="00815DDA">
              <w:rPr>
                <w:rFonts w:ascii="Times New Roman" w:hAnsi="Times New Roman" w:cs="Times New Roman"/>
                <w:sz w:val="18"/>
                <w:szCs w:val="18"/>
                <w:lang w:eastAsia="ko-KR"/>
              </w:rPr>
              <w:tab/>
              <w:t xml:space="preserve">UL-SCH for configured </w:t>
            </w:r>
            <w:r w:rsidRPr="009F761C">
              <w:rPr>
                <w:rFonts w:ascii="Times New Roman" w:hAnsi="Times New Roman" w:cs="Times New Roman"/>
                <w:sz w:val="18"/>
                <w:szCs w:val="18"/>
                <w:lang w:eastAsia="ko-KR"/>
              </w:rPr>
              <w:t>grant</w:t>
            </w:r>
            <w:r w:rsidRPr="009F761C">
              <w:rPr>
                <w:rFonts w:ascii="Times New Roman" w:hAnsi="Times New Roman" w:cs="Times New Roman"/>
                <w:sz w:val="18"/>
                <w:szCs w:val="18"/>
                <w:lang w:eastAsia="zh-TW"/>
              </w:rPr>
              <w:t>;</w:t>
            </w:r>
          </w:p>
          <w:p w14:paraId="2716E97D" w14:textId="06B2C5DD" w:rsidR="009F761C" w:rsidRPr="009F761C" w:rsidRDefault="00DC3CC3" w:rsidP="009F761C">
            <w:pPr>
              <w:rPr>
                <w:rFonts w:eastAsia="新細明體"/>
                <w:lang w:eastAsia="zh-TW"/>
              </w:rPr>
            </w:pPr>
            <w:r>
              <w:rPr>
                <w:rFonts w:eastAsia="新細明體"/>
                <w:lang w:eastAsia="zh-TW"/>
              </w:rPr>
              <w:t>a</w:t>
            </w:r>
            <w:r w:rsidR="009F761C">
              <w:rPr>
                <w:rFonts w:eastAsia="新細明體"/>
                <w:lang w:eastAsia="zh-TW"/>
              </w:rPr>
              <w:t xml:space="preserve">lready covers the Type-1 CG for modeB. </w:t>
            </w:r>
          </w:p>
        </w:tc>
      </w:tr>
      <w:tr w:rsidR="00AE0A92" w14:paraId="75D35B25" w14:textId="77777777" w:rsidTr="00223CCB">
        <w:tc>
          <w:tcPr>
            <w:tcW w:w="1358" w:type="dxa"/>
            <w:vAlign w:val="center"/>
          </w:tcPr>
          <w:p w14:paraId="157094CA" w14:textId="77777777" w:rsidR="00AE0A92" w:rsidRDefault="00AE0A92" w:rsidP="00AE0A92">
            <w:pPr>
              <w:jc w:val="center"/>
              <w:rPr>
                <w:lang w:eastAsia="sv-SE"/>
              </w:rPr>
            </w:pPr>
          </w:p>
        </w:tc>
        <w:tc>
          <w:tcPr>
            <w:tcW w:w="1787" w:type="dxa"/>
          </w:tcPr>
          <w:p w14:paraId="1B08CEFE" w14:textId="77777777" w:rsidR="00AE0A92" w:rsidRDefault="00AE0A92" w:rsidP="00AE0A92">
            <w:pPr>
              <w:jc w:val="center"/>
              <w:rPr>
                <w:lang w:eastAsia="sv-SE"/>
              </w:rPr>
            </w:pPr>
          </w:p>
        </w:tc>
        <w:tc>
          <w:tcPr>
            <w:tcW w:w="6476" w:type="dxa"/>
            <w:vAlign w:val="center"/>
          </w:tcPr>
          <w:p w14:paraId="3BF9B64C" w14:textId="77777777" w:rsidR="00AE0A92" w:rsidRDefault="00AE0A92" w:rsidP="00AE0A92">
            <w:pPr>
              <w:jc w:val="center"/>
              <w:rPr>
                <w:lang w:eastAsia="sv-SE"/>
              </w:rPr>
            </w:pPr>
          </w:p>
        </w:tc>
      </w:tr>
      <w:tr w:rsidR="00AE0A92" w14:paraId="0D96B2E5" w14:textId="77777777" w:rsidTr="00223CCB">
        <w:tc>
          <w:tcPr>
            <w:tcW w:w="1358" w:type="dxa"/>
            <w:vAlign w:val="center"/>
          </w:tcPr>
          <w:p w14:paraId="485C9CF7" w14:textId="77777777" w:rsidR="00AE0A92" w:rsidRDefault="00AE0A92" w:rsidP="00AE0A92">
            <w:pPr>
              <w:jc w:val="center"/>
              <w:rPr>
                <w:lang w:eastAsia="sv-SE"/>
              </w:rPr>
            </w:pPr>
          </w:p>
        </w:tc>
        <w:tc>
          <w:tcPr>
            <w:tcW w:w="1787" w:type="dxa"/>
          </w:tcPr>
          <w:p w14:paraId="23FE99C2" w14:textId="77777777" w:rsidR="00AE0A92" w:rsidRDefault="00AE0A92" w:rsidP="00AE0A92">
            <w:pPr>
              <w:jc w:val="center"/>
              <w:rPr>
                <w:lang w:eastAsia="sv-SE"/>
              </w:rPr>
            </w:pPr>
          </w:p>
        </w:tc>
        <w:tc>
          <w:tcPr>
            <w:tcW w:w="6476" w:type="dxa"/>
            <w:vAlign w:val="center"/>
          </w:tcPr>
          <w:p w14:paraId="795D5BC6" w14:textId="77777777" w:rsidR="00AE0A92" w:rsidRDefault="00AE0A92" w:rsidP="00AE0A92">
            <w:pPr>
              <w:jc w:val="center"/>
              <w:rPr>
                <w:lang w:eastAsia="sv-SE"/>
              </w:rPr>
            </w:pPr>
          </w:p>
        </w:tc>
      </w:tr>
    </w:tbl>
    <w:p w14:paraId="6959A752" w14:textId="77777777" w:rsidR="008B0698" w:rsidRDefault="008B0698" w:rsidP="008B0698"/>
    <w:p w14:paraId="68C2C966" w14:textId="77777777" w:rsidR="009032D9" w:rsidRDefault="009032D9" w:rsidP="009032D9">
      <w:pPr>
        <w:rPr>
          <w:color w:val="0070C0"/>
          <w:lang w:eastAsia="en-US"/>
        </w:rPr>
      </w:pPr>
      <w:r>
        <w:rPr>
          <w:color w:val="0070C0"/>
          <w:lang w:eastAsia="en-US"/>
        </w:rPr>
        <w:t>Rapporteur summary:</w:t>
      </w:r>
    </w:p>
    <w:p w14:paraId="639004D1" w14:textId="77777777" w:rsidR="002D4E63" w:rsidRDefault="002D4E63" w:rsidP="000531B5">
      <w:pPr>
        <w:rPr>
          <w:lang w:eastAsia="zh-TW"/>
        </w:rPr>
      </w:pPr>
    </w:p>
    <w:p w14:paraId="2C6B0E4A" w14:textId="65D109FC" w:rsidR="000531B5" w:rsidRPr="007C521E" w:rsidRDefault="000531B5" w:rsidP="000531B5">
      <w:pPr>
        <w:pStyle w:val="1"/>
        <w:numPr>
          <w:ilvl w:val="0"/>
          <w:numId w:val="0"/>
        </w:numPr>
        <w:rPr>
          <w:sz w:val="32"/>
        </w:rPr>
      </w:pPr>
      <w:r w:rsidRPr="007C521E">
        <w:rPr>
          <w:sz w:val="32"/>
          <w:lang w:eastAsia="sv-SE"/>
        </w:rPr>
        <w:t>[</w:t>
      </w:r>
      <w:r>
        <w:rPr>
          <w:sz w:val="32"/>
          <w:lang w:eastAsia="sv-SE"/>
        </w:rPr>
        <w:t>Ofinno</w:t>
      </w:r>
      <w:r w:rsidRPr="007C521E">
        <w:rPr>
          <w:sz w:val="32"/>
          <w:lang w:eastAsia="sv-SE"/>
        </w:rPr>
        <w:t>] [Issue-</w:t>
      </w:r>
      <w:r>
        <w:rPr>
          <w:rFonts w:hint="eastAsia"/>
          <w:sz w:val="32"/>
          <w:lang w:eastAsia="zh-TW"/>
        </w:rPr>
        <w:t>4</w:t>
      </w:r>
      <w:r w:rsidRPr="007C521E">
        <w:rPr>
          <w:sz w:val="32"/>
          <w:lang w:eastAsia="sv-SE"/>
        </w:rPr>
        <w:t>]</w:t>
      </w:r>
    </w:p>
    <w:p w14:paraId="220FFDE2" w14:textId="77777777" w:rsidR="000531B5" w:rsidRPr="001D5E61" w:rsidRDefault="000531B5" w:rsidP="000531B5">
      <w:pPr>
        <w:pStyle w:val="af"/>
      </w:pPr>
      <w:r>
        <w:rPr>
          <w:b/>
        </w:rPr>
        <w:t>[Issue description]</w:t>
      </w:r>
      <w:r>
        <w:t xml:space="preserve">: </w:t>
      </w:r>
    </w:p>
    <w:p w14:paraId="5A8B8823" w14:textId="77777777" w:rsidR="000531B5" w:rsidRPr="00667686" w:rsidRDefault="000531B5" w:rsidP="000531B5">
      <w:pPr>
        <w:pStyle w:val="af"/>
        <w:jc w:val="both"/>
        <w:rPr>
          <w:sz w:val="18"/>
          <w:szCs w:val="22"/>
        </w:rPr>
      </w:pPr>
      <w:r w:rsidRPr="00F1456B">
        <w:rPr>
          <w:sz w:val="18"/>
          <w:szCs w:val="22"/>
        </w:rPr>
        <w:t xml:space="preserve">In </w:t>
      </w:r>
      <w:r>
        <w:rPr>
          <w:rFonts w:hint="eastAsia"/>
          <w:sz w:val="18"/>
          <w:szCs w:val="22"/>
          <w:lang w:eastAsia="zh-TW"/>
        </w:rPr>
        <w:t>legacy</w:t>
      </w:r>
      <w:r w:rsidRPr="00F1456B">
        <w:rPr>
          <w:sz w:val="18"/>
          <w:szCs w:val="22"/>
        </w:rPr>
        <w:t xml:space="preserve">, the MAC spec defined the handling of the DRX </w:t>
      </w:r>
      <w:r w:rsidRPr="00140C9C">
        <w:rPr>
          <w:sz w:val="18"/>
          <w:szCs w:val="22"/>
        </w:rPr>
        <w:t>ambiguity</w:t>
      </w:r>
      <w:r w:rsidRPr="00F1456B">
        <w:rPr>
          <w:sz w:val="18"/>
          <w:szCs w:val="22"/>
        </w:rPr>
        <w:t xml:space="preserve"> period</w:t>
      </w:r>
      <w:r>
        <w:rPr>
          <w:rFonts w:hint="eastAsia"/>
          <w:sz w:val="18"/>
          <w:szCs w:val="22"/>
          <w:lang w:eastAsia="zh-TW"/>
        </w:rPr>
        <w:t xml:space="preserve">. </w:t>
      </w:r>
      <w:r w:rsidRPr="00F1456B">
        <w:rPr>
          <w:rFonts w:hint="eastAsia"/>
          <w:sz w:val="18"/>
          <w:szCs w:val="22"/>
          <w:lang w:eastAsia="zh-TW"/>
        </w:rPr>
        <w:t>T</w:t>
      </w:r>
      <w:r w:rsidRPr="00F1456B">
        <w:rPr>
          <w:sz w:val="18"/>
          <w:szCs w:val="22"/>
        </w:rPr>
        <w:t xml:space="preserve">his is because the UE may not have sufficient processing time for </w:t>
      </w:r>
      <w:r>
        <w:rPr>
          <w:rFonts w:hint="eastAsia"/>
          <w:sz w:val="18"/>
          <w:szCs w:val="22"/>
          <w:lang w:eastAsia="zh-TW"/>
        </w:rPr>
        <w:t xml:space="preserve">PDCCH/TB </w:t>
      </w:r>
      <w:r w:rsidRPr="00F1456B">
        <w:rPr>
          <w:sz w:val="18"/>
          <w:szCs w:val="22"/>
        </w:rPr>
        <w:t xml:space="preserve">decoding to determine whether the active time will be </w:t>
      </w:r>
      <w:r>
        <w:rPr>
          <w:sz w:val="18"/>
          <w:szCs w:val="22"/>
        </w:rPr>
        <w:t>stopped</w:t>
      </w:r>
      <w:r w:rsidRPr="00F1456B">
        <w:rPr>
          <w:sz w:val="18"/>
          <w:szCs w:val="22"/>
        </w:rPr>
        <w:t xml:space="preserve"> by a DRX MAC CE</w:t>
      </w:r>
      <w:r w:rsidRPr="00F1456B">
        <w:rPr>
          <w:rFonts w:hint="eastAsia"/>
          <w:sz w:val="18"/>
          <w:szCs w:val="22"/>
          <w:lang w:eastAsia="zh-TW"/>
        </w:rPr>
        <w:t xml:space="preserve"> </w:t>
      </w:r>
      <w:r w:rsidRPr="00F1456B">
        <w:rPr>
          <w:sz w:val="18"/>
          <w:szCs w:val="22"/>
        </w:rPr>
        <w:t>or extended by PDCCH scheduling new transmission</w:t>
      </w:r>
      <w:r>
        <w:rPr>
          <w:rFonts w:hint="eastAsia"/>
          <w:sz w:val="18"/>
          <w:szCs w:val="22"/>
          <w:lang w:eastAsia="zh-TW"/>
        </w:rPr>
        <w:t xml:space="preserve"> (e.g., to start or restart </w:t>
      </w:r>
      <w:r w:rsidRPr="00FC17B4">
        <w:rPr>
          <w:rFonts w:hint="eastAsia"/>
          <w:i/>
          <w:iCs/>
          <w:sz w:val="18"/>
          <w:szCs w:val="22"/>
          <w:lang w:eastAsia="zh-TW"/>
        </w:rPr>
        <w:t>drx-inactivityTimer</w:t>
      </w:r>
      <w:r>
        <w:rPr>
          <w:rFonts w:hint="eastAsia"/>
          <w:sz w:val="18"/>
          <w:szCs w:val="22"/>
          <w:lang w:eastAsia="zh-TW"/>
        </w:rPr>
        <w:t>)</w:t>
      </w:r>
      <w:r w:rsidRPr="00F1456B">
        <w:rPr>
          <w:sz w:val="18"/>
          <w:szCs w:val="22"/>
        </w:rPr>
        <w:t>.</w:t>
      </w:r>
      <w:r>
        <w:rPr>
          <w:rFonts w:hint="eastAsia"/>
          <w:sz w:val="18"/>
          <w:szCs w:val="22"/>
          <w:lang w:eastAsia="zh-TW"/>
        </w:rPr>
        <w:t xml:space="preserve"> </w:t>
      </w:r>
      <w:r w:rsidRPr="00F1456B">
        <w:rPr>
          <w:sz w:val="18"/>
          <w:szCs w:val="22"/>
        </w:rPr>
        <w:t xml:space="preserve">To address this </w:t>
      </w:r>
      <w:r>
        <w:rPr>
          <w:rFonts w:hint="eastAsia"/>
          <w:sz w:val="18"/>
          <w:szCs w:val="22"/>
          <w:lang w:eastAsia="zh-TW"/>
        </w:rPr>
        <w:t>issue</w:t>
      </w:r>
      <w:r w:rsidRPr="00F1456B">
        <w:rPr>
          <w:sz w:val="18"/>
          <w:szCs w:val="22"/>
        </w:rPr>
        <w:t>, a 4 ms ambiguity period was introduced for DRX operation when determining active time</w:t>
      </w:r>
      <w:r>
        <w:rPr>
          <w:rFonts w:hint="eastAsia"/>
          <w:sz w:val="18"/>
          <w:szCs w:val="22"/>
          <w:lang w:eastAsia="zh-TW"/>
        </w:rPr>
        <w:t xml:space="preserve"> for reporting SRS/CSI or not</w:t>
      </w:r>
      <w:r w:rsidRPr="00F1456B">
        <w:rPr>
          <w:sz w:val="18"/>
          <w:szCs w:val="22"/>
        </w:rPr>
        <w:t xml:space="preserve">. </w:t>
      </w:r>
      <w:r>
        <w:rPr>
          <w:rFonts w:hint="eastAsia"/>
          <w:sz w:val="18"/>
          <w:szCs w:val="22"/>
          <w:lang w:eastAsia="zh-TW"/>
        </w:rPr>
        <w:t>It was specified</w:t>
      </w:r>
      <w:r w:rsidRPr="00F1456B">
        <w:rPr>
          <w:sz w:val="18"/>
          <w:szCs w:val="22"/>
        </w:rPr>
        <w:t xml:space="preserve"> that in symbol n, the UE determines active time</w:t>
      </w:r>
      <w:r>
        <w:rPr>
          <w:rFonts w:hint="eastAsia"/>
          <w:sz w:val="18"/>
          <w:szCs w:val="22"/>
          <w:lang w:eastAsia="zh-TW"/>
        </w:rPr>
        <w:t xml:space="preserve"> or not</w:t>
      </w:r>
      <w:r w:rsidRPr="00F1456B">
        <w:rPr>
          <w:sz w:val="18"/>
          <w:szCs w:val="22"/>
        </w:rPr>
        <w:t>, and consequently whether to report SRS/CSI, by considering grants</w:t>
      </w:r>
      <w:r>
        <w:rPr>
          <w:rFonts w:hint="eastAsia"/>
          <w:sz w:val="18"/>
          <w:szCs w:val="22"/>
          <w:lang w:eastAsia="zh-TW"/>
        </w:rPr>
        <w:t>/</w:t>
      </w:r>
      <w:r w:rsidRPr="00F1456B">
        <w:rPr>
          <w:sz w:val="18"/>
          <w:szCs w:val="22"/>
        </w:rPr>
        <w:t>assignments</w:t>
      </w:r>
      <w:r>
        <w:rPr>
          <w:rFonts w:hint="eastAsia"/>
          <w:sz w:val="18"/>
          <w:szCs w:val="22"/>
          <w:lang w:eastAsia="zh-TW"/>
        </w:rPr>
        <w:t>/</w:t>
      </w:r>
      <w:r w:rsidRPr="00F1456B">
        <w:rPr>
          <w:sz w:val="18"/>
          <w:szCs w:val="22"/>
        </w:rPr>
        <w:t>DRX Command MAC CE</w:t>
      </w:r>
      <w:r>
        <w:rPr>
          <w:rFonts w:hint="eastAsia"/>
          <w:sz w:val="18"/>
          <w:szCs w:val="22"/>
          <w:lang w:eastAsia="zh-TW"/>
        </w:rPr>
        <w:t xml:space="preserve"> </w:t>
      </w:r>
      <w:r w:rsidRPr="00F1456B">
        <w:rPr>
          <w:sz w:val="18"/>
          <w:szCs w:val="22"/>
        </w:rPr>
        <w:t xml:space="preserve">received, and </w:t>
      </w:r>
      <w:r w:rsidRPr="00BF6FCE">
        <w:rPr>
          <w:sz w:val="18"/>
          <w:szCs w:val="22"/>
          <w:highlight w:val="green"/>
        </w:rPr>
        <w:t>Scheduling Request</w:t>
      </w:r>
      <w:r w:rsidRPr="00F1456B">
        <w:rPr>
          <w:sz w:val="18"/>
          <w:szCs w:val="22"/>
        </w:rPr>
        <w:t xml:space="preserve"> sent 4 ms prior to symbol n. This behavior </w:t>
      </w:r>
      <w:r>
        <w:rPr>
          <w:rFonts w:hint="eastAsia"/>
          <w:sz w:val="18"/>
          <w:szCs w:val="22"/>
          <w:lang w:eastAsia="zh-TW"/>
        </w:rPr>
        <w:t>was</w:t>
      </w:r>
      <w:r w:rsidRPr="00F1456B">
        <w:rPr>
          <w:sz w:val="18"/>
          <w:szCs w:val="22"/>
        </w:rPr>
        <w:t xml:space="preserve"> defined in the MAC spec as </w:t>
      </w:r>
      <w:r w:rsidRPr="00BF6FCE">
        <w:rPr>
          <w:rFonts w:hint="eastAsia"/>
          <w:sz w:val="18"/>
          <w:szCs w:val="22"/>
          <w:highlight w:val="cyan"/>
          <w:lang w:eastAsia="zh-TW"/>
        </w:rPr>
        <w:t>highlighted</w:t>
      </w:r>
      <w:r>
        <w:rPr>
          <w:rFonts w:hint="eastAsia"/>
          <w:sz w:val="18"/>
          <w:szCs w:val="22"/>
          <w:lang w:eastAsia="zh-TW"/>
        </w:rPr>
        <w:t xml:space="preserve"> below</w:t>
      </w:r>
      <w:r w:rsidRPr="00F1456B">
        <w:rPr>
          <w:sz w:val="18"/>
          <w:szCs w:val="22"/>
        </w:rPr>
        <w:t>.</w:t>
      </w:r>
    </w:p>
    <w:tbl>
      <w:tblPr>
        <w:tblStyle w:val="af3"/>
        <w:tblW w:w="0" w:type="auto"/>
        <w:tblLook w:val="04A0" w:firstRow="1" w:lastRow="0" w:firstColumn="1" w:lastColumn="0" w:noHBand="0" w:noVBand="1"/>
      </w:tblPr>
      <w:tblGrid>
        <w:gridCol w:w="9621"/>
      </w:tblGrid>
      <w:tr w:rsidR="000531B5" w14:paraId="36C780DD" w14:textId="77777777" w:rsidTr="00223CCB">
        <w:tc>
          <w:tcPr>
            <w:tcW w:w="9621" w:type="dxa"/>
          </w:tcPr>
          <w:p w14:paraId="35F29A08" w14:textId="77777777" w:rsidR="000531B5" w:rsidRPr="004B6CB5" w:rsidRDefault="000531B5" w:rsidP="00223CCB">
            <w:pPr>
              <w:overflowPunct w:val="0"/>
              <w:autoSpaceDE w:val="0"/>
              <w:autoSpaceDN w:val="0"/>
              <w:adjustRightInd w:val="0"/>
              <w:textAlignment w:val="baseline"/>
              <w:rPr>
                <w:rFonts w:ascii="Times New Roman" w:hAnsi="Times New Roman" w:cs="Times New Roman"/>
                <w:b/>
                <w:bCs/>
                <w:iCs/>
                <w:sz w:val="24"/>
                <w:lang w:val="en-GB" w:eastAsia="zh-TW"/>
              </w:rPr>
            </w:pPr>
            <w:bookmarkStart w:id="70" w:name="_Toc517229813"/>
            <w:r w:rsidRPr="00B8040C">
              <w:rPr>
                <w:rFonts w:ascii="Times New Roman" w:hAnsi="Times New Roman" w:cs="Times New Roman"/>
                <w:b/>
                <w:bCs/>
                <w:sz w:val="18"/>
                <w:szCs w:val="22"/>
                <w:u w:val="single"/>
                <w:lang w:eastAsia="zh-TW"/>
              </w:rPr>
              <w:t>TS 38.321</w:t>
            </w:r>
          </w:p>
          <w:p w14:paraId="370BED4A" w14:textId="77777777" w:rsidR="000531B5" w:rsidRPr="00667686" w:rsidRDefault="000531B5" w:rsidP="00223CCB">
            <w:pPr>
              <w:pStyle w:val="2"/>
              <w:numPr>
                <w:ilvl w:val="0"/>
                <w:numId w:val="0"/>
              </w:numPr>
              <w:ind w:left="576" w:hanging="576"/>
              <w:rPr>
                <w:sz w:val="21"/>
                <w:szCs w:val="21"/>
                <w:lang w:eastAsia="ko-KR"/>
              </w:rPr>
            </w:pPr>
            <w:r w:rsidRPr="00667686">
              <w:rPr>
                <w:sz w:val="21"/>
                <w:szCs w:val="21"/>
                <w:lang w:eastAsia="ko-KR"/>
              </w:rPr>
              <w:lastRenderedPageBreak/>
              <w:t>5.7</w:t>
            </w:r>
            <w:r w:rsidRPr="00667686">
              <w:rPr>
                <w:sz w:val="21"/>
                <w:szCs w:val="21"/>
                <w:lang w:eastAsia="ko-KR"/>
              </w:rPr>
              <w:tab/>
              <w:t>Discontinuous Reception (DRX)</w:t>
            </w:r>
            <w:bookmarkEnd w:id="70"/>
          </w:p>
          <w:p w14:paraId="5F9AF531" w14:textId="77777777" w:rsidR="000531B5" w:rsidRPr="00667686" w:rsidRDefault="000531B5" w:rsidP="00223CCB">
            <w:pPr>
              <w:rPr>
                <w:rFonts w:ascii="Times New Roman" w:hAnsi="Times New Roman" w:cs="Times New Roman"/>
                <w:sz w:val="18"/>
                <w:szCs w:val="18"/>
                <w:lang w:eastAsia="ko-KR"/>
              </w:rPr>
            </w:pPr>
            <w:r w:rsidRPr="00667686">
              <w:rPr>
                <w:rFonts w:ascii="Times New Roman" w:hAnsi="Times New Roman" w:cs="Times New Roman"/>
                <w:sz w:val="18"/>
                <w:szCs w:val="18"/>
                <w:lang w:eastAsia="ko-KR"/>
              </w:rPr>
              <w:t>…</w:t>
            </w:r>
          </w:p>
          <w:p w14:paraId="56BD3350" w14:textId="77777777" w:rsidR="000531B5" w:rsidRDefault="000531B5" w:rsidP="00223CCB">
            <w:pPr>
              <w:pStyle w:val="B1"/>
              <w:rPr>
                <w:rFonts w:ascii="Times New Roman" w:hAnsi="Times New Roman" w:cs="Times New Roman"/>
                <w:noProof/>
                <w:sz w:val="18"/>
                <w:szCs w:val="18"/>
              </w:rPr>
            </w:pPr>
            <w:r>
              <w:rPr>
                <w:rFonts w:ascii="Times New Roman" w:hAnsi="Times New Roman" w:cs="Times New Roman"/>
                <w:noProof/>
                <w:sz w:val="18"/>
                <w:szCs w:val="18"/>
              </w:rPr>
              <w:t>2</w:t>
            </w:r>
            <w:r w:rsidRPr="00667686">
              <w:rPr>
                <w:rFonts w:ascii="Times New Roman" w:hAnsi="Times New Roman" w:cs="Times New Roman"/>
                <w:noProof/>
                <w:sz w:val="18"/>
                <w:szCs w:val="18"/>
              </w:rPr>
              <w:t>&gt;</w:t>
            </w:r>
            <w:r w:rsidRPr="00667686">
              <w:rPr>
                <w:rFonts w:ascii="Times New Roman" w:hAnsi="Times New Roman" w:cs="Times New Roman"/>
                <w:noProof/>
                <w:sz w:val="18"/>
                <w:szCs w:val="18"/>
              </w:rPr>
              <w:tab/>
            </w:r>
            <w:r w:rsidRPr="00BF6FCE">
              <w:rPr>
                <w:rFonts w:ascii="Times New Roman" w:hAnsi="Times New Roman" w:cs="Times New Roman"/>
                <w:noProof/>
                <w:sz w:val="18"/>
                <w:szCs w:val="18"/>
                <w:highlight w:val="cyan"/>
              </w:rPr>
              <w:t xml:space="preserve">if the MAC entity would not be in Active Time considering grants/assignments/DRX Command MAC CE/Long DRX Command MAC CE received and </w:t>
            </w:r>
            <w:r w:rsidRPr="00BF6FCE">
              <w:rPr>
                <w:rFonts w:ascii="Times New Roman" w:hAnsi="Times New Roman" w:cs="Times New Roman"/>
                <w:noProof/>
                <w:sz w:val="18"/>
                <w:szCs w:val="18"/>
                <w:highlight w:val="green"/>
              </w:rPr>
              <w:t xml:space="preserve">Scheduling Request </w:t>
            </w:r>
            <w:r w:rsidRPr="00BF6FCE">
              <w:rPr>
                <w:rFonts w:ascii="Times New Roman" w:hAnsi="Times New Roman" w:cs="Times New Roman"/>
                <w:noProof/>
                <w:sz w:val="18"/>
                <w:szCs w:val="18"/>
                <w:highlight w:val="cyan"/>
              </w:rPr>
              <w:t>sent until 4 ms prior to symbol n when evaluating all DRX Active Time conditions as specified in this clause</w:t>
            </w:r>
            <w:r w:rsidRPr="00F1456B">
              <w:rPr>
                <w:rFonts w:ascii="Times New Roman" w:hAnsi="Times New Roman" w:cs="Times New Roman"/>
                <w:noProof/>
                <w:sz w:val="18"/>
                <w:szCs w:val="18"/>
              </w:rPr>
              <w:t>; and:</w:t>
            </w:r>
          </w:p>
          <w:p w14:paraId="33666E16" w14:textId="77777777" w:rsidR="000531B5" w:rsidRPr="00667686" w:rsidRDefault="000531B5" w:rsidP="00223CCB">
            <w:pPr>
              <w:pStyle w:val="B1"/>
              <w:rPr>
                <w:rFonts w:ascii="Times New Roman" w:hAnsi="Times New Roman" w:cs="Times New Roman"/>
                <w:noProof/>
                <w:sz w:val="18"/>
                <w:szCs w:val="18"/>
                <w:lang w:eastAsia="zh-TW"/>
              </w:rPr>
            </w:pPr>
            <w:r>
              <w:rPr>
                <w:rFonts w:ascii="Times New Roman" w:hAnsi="Times New Roman" w:cs="Times New Roman"/>
                <w:noProof/>
                <w:sz w:val="18"/>
                <w:szCs w:val="18"/>
              </w:rPr>
              <w:t>…</w:t>
            </w:r>
          </w:p>
          <w:p w14:paraId="7B9A1CA7" w14:textId="77777777" w:rsidR="000531B5" w:rsidRPr="004B6CB5" w:rsidRDefault="000531B5" w:rsidP="00223CCB">
            <w:pPr>
              <w:ind w:left="568"/>
              <w:rPr>
                <w:rFonts w:ascii="Times New Roman" w:hAnsi="Times New Roman" w:cs="Times New Roman"/>
                <w:sz w:val="18"/>
                <w:szCs w:val="18"/>
                <w:lang w:eastAsia="ko-KR"/>
              </w:rPr>
            </w:pPr>
            <w:r w:rsidRPr="004B6CB5">
              <w:rPr>
                <w:rFonts w:ascii="Times New Roman" w:hAnsi="Times New Roman" w:cs="Times New Roman"/>
                <w:sz w:val="18"/>
                <w:szCs w:val="18"/>
                <w:lang w:eastAsia="ko-KR"/>
              </w:rPr>
              <w:t>3&gt;</w:t>
            </w:r>
            <w:r w:rsidRPr="004B6CB5">
              <w:rPr>
                <w:rFonts w:ascii="Times New Roman" w:hAnsi="Times New Roman" w:cs="Times New Roman"/>
                <w:sz w:val="18"/>
                <w:szCs w:val="18"/>
                <w:lang w:eastAsia="ko-KR"/>
              </w:rPr>
              <w:tab/>
              <w:t>not transmit periodic SRS and semi-persistent SRS defined in TS 38.214 [7];</w:t>
            </w:r>
          </w:p>
          <w:p w14:paraId="624A2AA0" w14:textId="77777777" w:rsidR="000531B5" w:rsidRPr="004B6CB5" w:rsidRDefault="000531B5" w:rsidP="00223CCB">
            <w:pPr>
              <w:ind w:left="568"/>
              <w:rPr>
                <w:rFonts w:ascii="Times New Roman" w:hAnsi="Times New Roman" w:cs="Times New Roman"/>
                <w:sz w:val="18"/>
                <w:szCs w:val="18"/>
                <w:lang w:eastAsia="ko-KR"/>
              </w:rPr>
            </w:pPr>
            <w:r w:rsidRPr="004B6CB5">
              <w:rPr>
                <w:rFonts w:ascii="Times New Roman" w:hAnsi="Times New Roman" w:cs="Times New Roman"/>
                <w:sz w:val="18"/>
                <w:szCs w:val="18"/>
                <w:lang w:eastAsia="ko-KR"/>
              </w:rPr>
              <w:t>3&gt;</w:t>
            </w:r>
            <w:r w:rsidRPr="004B6CB5">
              <w:rPr>
                <w:rFonts w:ascii="Times New Roman" w:hAnsi="Times New Roman" w:cs="Times New Roman"/>
                <w:sz w:val="18"/>
                <w:szCs w:val="18"/>
                <w:lang w:eastAsia="ko-KR"/>
              </w:rPr>
              <w:tab/>
              <w:t>not report semi-persistent CSI configured on PUSCH;</w:t>
            </w:r>
          </w:p>
          <w:p w14:paraId="525234FC" w14:textId="77777777" w:rsidR="000531B5" w:rsidRPr="004B6CB5" w:rsidRDefault="000531B5" w:rsidP="00223CCB">
            <w:pPr>
              <w:ind w:left="568"/>
              <w:rPr>
                <w:rFonts w:ascii="Times New Roman" w:hAnsi="Times New Roman" w:cs="Times New Roman"/>
                <w:sz w:val="18"/>
                <w:szCs w:val="18"/>
                <w:lang w:eastAsia="ko-KR"/>
              </w:rPr>
            </w:pPr>
            <w:r w:rsidRPr="004B6CB5">
              <w:rPr>
                <w:rFonts w:ascii="Times New Roman" w:hAnsi="Times New Roman" w:cs="Times New Roman"/>
                <w:sz w:val="18"/>
                <w:szCs w:val="18"/>
                <w:lang w:eastAsia="ko-KR"/>
              </w:rPr>
              <w:t>3&gt;</w:t>
            </w:r>
            <w:r w:rsidRPr="004B6CB5">
              <w:rPr>
                <w:rFonts w:ascii="Times New Roman" w:hAnsi="Times New Roman" w:cs="Times New Roman"/>
                <w:sz w:val="18"/>
                <w:szCs w:val="18"/>
                <w:lang w:eastAsia="ko-KR"/>
              </w:rPr>
              <w:tab/>
              <w:t>not report semi-persistent CSI on PUCCH</w:t>
            </w:r>
          </w:p>
        </w:tc>
      </w:tr>
    </w:tbl>
    <w:p w14:paraId="1EA7658B" w14:textId="77777777" w:rsidR="000531B5" w:rsidRDefault="000531B5" w:rsidP="000531B5">
      <w:pPr>
        <w:pStyle w:val="af"/>
        <w:rPr>
          <w:sz w:val="18"/>
          <w:szCs w:val="22"/>
          <w:lang w:eastAsia="zh-TW"/>
        </w:rPr>
      </w:pPr>
      <w:r>
        <w:rPr>
          <w:sz w:val="18"/>
          <w:szCs w:val="22"/>
          <w:lang w:eastAsia="zh-TW"/>
        </w:rPr>
        <w:lastRenderedPageBreak/>
        <w:br/>
      </w:r>
      <w:r>
        <w:rPr>
          <w:rFonts w:hint="eastAsia"/>
          <w:sz w:val="18"/>
          <w:szCs w:val="22"/>
          <w:lang w:eastAsia="zh-TW"/>
        </w:rPr>
        <w:t xml:space="preserve">RAN2#129bis has agreed: </w:t>
      </w:r>
    </w:p>
    <w:p w14:paraId="16EF555F" w14:textId="77777777" w:rsidR="000531B5" w:rsidRDefault="000531B5" w:rsidP="000531B5">
      <w:pPr>
        <w:pStyle w:val="Agreement"/>
        <w:tabs>
          <w:tab w:val="clear" w:pos="1619"/>
          <w:tab w:val="num" w:pos="709"/>
          <w:tab w:val="num" w:pos="1134"/>
        </w:tabs>
        <w:ind w:left="709" w:hanging="567"/>
        <w:rPr>
          <w:rFonts w:eastAsia="SimSun"/>
          <w:lang w:eastAsia="zh-TW"/>
        </w:rPr>
      </w:pPr>
      <w:r w:rsidRPr="002F1957">
        <w:rPr>
          <w:rFonts w:eastAsia="SimSun"/>
          <w:lang w:eastAsia="zh-CN"/>
        </w:rPr>
        <w:t xml:space="preserve">In Mode A of UE-initiated CSI reporting, the active time of a DRX operation includes the time </w:t>
      </w:r>
      <w:r w:rsidRPr="002F1957">
        <w:rPr>
          <w:rFonts w:eastAsia="SimSun" w:hint="eastAsia"/>
          <w:lang w:eastAsia="zh-CN"/>
        </w:rPr>
        <w:t>after</w:t>
      </w:r>
      <w:r w:rsidRPr="002F1957">
        <w:rPr>
          <w:rFonts w:eastAsia="SimSun"/>
          <w:lang w:eastAsia="zh-CN"/>
        </w:rPr>
        <w:t xml:space="preserve"> a new UCI for UE-initiated beam reporting is sent on first PUCCH.</w:t>
      </w:r>
      <w:r>
        <w:rPr>
          <w:rFonts w:eastAsia="SimSun" w:hint="eastAsia"/>
          <w:lang w:eastAsia="zh-CN"/>
        </w:rPr>
        <w:t xml:space="preserve"> </w:t>
      </w:r>
    </w:p>
    <w:p w14:paraId="76AAE91D" w14:textId="77777777" w:rsidR="000531B5" w:rsidRPr="00140C9C" w:rsidRDefault="000531B5" w:rsidP="000531B5">
      <w:pPr>
        <w:pStyle w:val="Doc-text2"/>
        <w:rPr>
          <w:lang w:val="en-GB" w:eastAsia="zh-TW"/>
        </w:rPr>
      </w:pPr>
    </w:p>
    <w:p w14:paraId="15BDE1F1" w14:textId="77777777" w:rsidR="000531B5" w:rsidRDefault="000531B5" w:rsidP="000531B5">
      <w:pPr>
        <w:pStyle w:val="af"/>
        <w:rPr>
          <w:sz w:val="18"/>
          <w:szCs w:val="22"/>
          <w:lang w:eastAsia="zh-TW"/>
        </w:rPr>
      </w:pPr>
      <w:r>
        <w:rPr>
          <w:rFonts w:hint="eastAsia"/>
          <w:sz w:val="18"/>
          <w:szCs w:val="22"/>
          <w:lang w:eastAsia="zh-TW"/>
        </w:rPr>
        <w:t xml:space="preserve">This has been specified in the latest CR of TS 38.321 as </w:t>
      </w:r>
      <w:r w:rsidRPr="00BF6FCE">
        <w:rPr>
          <w:rFonts w:hint="eastAsia"/>
          <w:sz w:val="18"/>
          <w:szCs w:val="22"/>
          <w:highlight w:val="yellow"/>
          <w:lang w:eastAsia="zh-TW"/>
        </w:rPr>
        <w:t>highlighted</w:t>
      </w:r>
      <w:r>
        <w:rPr>
          <w:rFonts w:hint="eastAsia"/>
          <w:sz w:val="18"/>
          <w:szCs w:val="22"/>
          <w:lang w:eastAsia="zh-TW"/>
        </w:rPr>
        <w:t xml:space="preserve"> below.</w:t>
      </w:r>
    </w:p>
    <w:tbl>
      <w:tblPr>
        <w:tblStyle w:val="af3"/>
        <w:tblW w:w="0" w:type="auto"/>
        <w:tblLook w:val="04A0" w:firstRow="1" w:lastRow="0" w:firstColumn="1" w:lastColumn="0" w:noHBand="0" w:noVBand="1"/>
      </w:tblPr>
      <w:tblGrid>
        <w:gridCol w:w="9621"/>
      </w:tblGrid>
      <w:tr w:rsidR="000531B5" w14:paraId="0BD9B2B1" w14:textId="77777777" w:rsidTr="00223CCB">
        <w:tc>
          <w:tcPr>
            <w:tcW w:w="9621" w:type="dxa"/>
          </w:tcPr>
          <w:p w14:paraId="30919D50" w14:textId="77777777" w:rsidR="000531B5" w:rsidRPr="00AB338D" w:rsidRDefault="000531B5" w:rsidP="00223CCB">
            <w:pPr>
              <w:overflowPunct w:val="0"/>
              <w:autoSpaceDE w:val="0"/>
              <w:autoSpaceDN w:val="0"/>
              <w:adjustRightInd w:val="0"/>
              <w:textAlignment w:val="baseline"/>
              <w:rPr>
                <w:rFonts w:ascii="Times New Roman" w:hAnsi="Times New Roman" w:cs="Times New Roman"/>
                <w:b/>
                <w:bCs/>
                <w:iCs/>
                <w:sz w:val="24"/>
                <w:lang w:val="en-GB" w:eastAsia="zh-TW"/>
              </w:rPr>
            </w:pPr>
            <w:r w:rsidRPr="00B8040C">
              <w:rPr>
                <w:rFonts w:ascii="Times New Roman" w:hAnsi="Times New Roman" w:cs="Times New Roman"/>
                <w:b/>
                <w:bCs/>
                <w:sz w:val="18"/>
                <w:szCs w:val="22"/>
                <w:u w:val="single"/>
                <w:lang w:eastAsia="zh-TW"/>
              </w:rPr>
              <w:t>TS 38.321</w:t>
            </w:r>
          </w:p>
          <w:p w14:paraId="5D4CD9D5" w14:textId="77777777" w:rsidR="000531B5" w:rsidRPr="00AB338D" w:rsidRDefault="000531B5" w:rsidP="00223CCB">
            <w:pPr>
              <w:rPr>
                <w:rFonts w:ascii="Times New Roman" w:hAnsi="Times New Roman" w:cs="Times New Roman"/>
                <w:noProof/>
                <w:sz w:val="18"/>
                <w:szCs w:val="18"/>
              </w:rPr>
            </w:pPr>
            <w:r w:rsidRPr="00AB338D">
              <w:rPr>
                <w:rFonts w:ascii="Times New Roman" w:hAnsi="Times New Roman" w:cs="Times New Roman"/>
                <w:noProof/>
                <w:sz w:val="18"/>
                <w:szCs w:val="18"/>
              </w:rPr>
              <w:t xml:space="preserve">When DRX is configured, the </w:t>
            </w:r>
            <w:r w:rsidRPr="00BF6FCE">
              <w:rPr>
                <w:rFonts w:ascii="Times New Roman" w:hAnsi="Times New Roman" w:cs="Times New Roman"/>
                <w:noProof/>
                <w:sz w:val="18"/>
                <w:szCs w:val="18"/>
                <w:highlight w:val="yellow"/>
              </w:rPr>
              <w:t>Active Time</w:t>
            </w:r>
            <w:r w:rsidRPr="00AB338D">
              <w:rPr>
                <w:rFonts w:ascii="Times New Roman" w:hAnsi="Times New Roman" w:cs="Times New Roman"/>
                <w:noProof/>
                <w:sz w:val="18"/>
                <w:szCs w:val="18"/>
              </w:rPr>
              <w:t xml:space="preserve"> for Serving Cells in a DRX group includes the time while:</w:t>
            </w:r>
          </w:p>
          <w:p w14:paraId="684D9D10" w14:textId="77777777" w:rsidR="000531B5" w:rsidRPr="00AB338D" w:rsidRDefault="000531B5" w:rsidP="00223CCB">
            <w:pPr>
              <w:pStyle w:val="B1"/>
              <w:rPr>
                <w:rFonts w:ascii="Times New Roman" w:hAnsi="Times New Roman" w:cs="Times New Roman"/>
                <w:noProof/>
                <w:sz w:val="18"/>
                <w:szCs w:val="18"/>
                <w:lang w:eastAsia="zh-TW"/>
              </w:rPr>
            </w:pPr>
            <w:r w:rsidRPr="00AB338D">
              <w:rPr>
                <w:rFonts w:ascii="Times New Roman" w:hAnsi="Times New Roman" w:cs="Times New Roman"/>
                <w:noProof/>
                <w:sz w:val="18"/>
                <w:szCs w:val="18"/>
              </w:rPr>
              <w:t>-</w:t>
            </w:r>
            <w:r w:rsidRPr="00AB338D">
              <w:rPr>
                <w:rFonts w:ascii="Times New Roman" w:hAnsi="Times New Roman" w:cs="Times New Roman"/>
                <w:noProof/>
                <w:sz w:val="18"/>
                <w:szCs w:val="18"/>
              </w:rPr>
              <w:tab/>
            </w:r>
            <w:r>
              <w:rPr>
                <w:rFonts w:ascii="Times New Roman" w:hAnsi="Times New Roman" w:cs="Times New Roman"/>
                <w:i/>
                <w:noProof/>
                <w:sz w:val="18"/>
                <w:szCs w:val="18"/>
                <w:lang w:eastAsia="zh-TW"/>
              </w:rPr>
              <w:t>…</w:t>
            </w:r>
          </w:p>
          <w:p w14:paraId="048F631B" w14:textId="77777777" w:rsidR="000531B5" w:rsidRPr="00AB338D" w:rsidRDefault="000531B5" w:rsidP="00223CCB">
            <w:pPr>
              <w:pStyle w:val="B1"/>
              <w:rPr>
                <w:noProof/>
                <w:lang w:eastAsia="zh-TW"/>
              </w:rPr>
            </w:pPr>
            <w:r w:rsidRPr="00AB338D">
              <w:rPr>
                <w:rFonts w:ascii="Times New Roman" w:hAnsi="Times New Roman" w:cs="Times New Roman"/>
                <w:noProof/>
                <w:sz w:val="18"/>
                <w:szCs w:val="18"/>
              </w:rPr>
              <w:t>-</w:t>
            </w:r>
            <w:r w:rsidRPr="00AB338D">
              <w:rPr>
                <w:rFonts w:ascii="Times New Roman" w:hAnsi="Times New Roman" w:cs="Times New Roman"/>
                <w:noProof/>
                <w:sz w:val="18"/>
                <w:szCs w:val="18"/>
              </w:rPr>
              <w:tab/>
            </w:r>
            <w:r w:rsidRPr="00BF6FCE">
              <w:rPr>
                <w:rFonts w:ascii="Times New Roman" w:hAnsi="Times New Roman" w:cs="Times New Roman"/>
                <w:noProof/>
                <w:sz w:val="18"/>
                <w:szCs w:val="18"/>
                <w:highlight w:val="yellow"/>
              </w:rPr>
              <w:t xml:space="preserve">a PDCCH scheduling a mode-A UE-initiated CSI report on PUSCH has not been received after transmitting </w:t>
            </w:r>
            <w:r w:rsidRPr="00BF6FCE">
              <w:rPr>
                <w:rFonts w:ascii="Times New Roman" w:hAnsi="Times New Roman" w:cs="Times New Roman"/>
                <w:sz w:val="18"/>
                <w:szCs w:val="18"/>
                <w:highlight w:val="yellow"/>
              </w:rPr>
              <w:t>UE Initiated Report Indication</w:t>
            </w:r>
            <w:r w:rsidRPr="00BF6FCE">
              <w:rPr>
                <w:rFonts w:ascii="Times New Roman" w:hAnsi="Times New Roman" w:cs="Times New Roman"/>
                <w:noProof/>
                <w:sz w:val="18"/>
                <w:szCs w:val="18"/>
                <w:highlight w:val="yellow"/>
              </w:rPr>
              <w:t xml:space="preserve"> on PUCCH </w:t>
            </w:r>
            <w:r w:rsidRPr="00AB338D">
              <w:rPr>
                <w:rFonts w:ascii="Times New Roman" w:hAnsi="Times New Roman" w:cs="Times New Roman"/>
                <w:noProof/>
                <w:sz w:val="18"/>
                <w:szCs w:val="18"/>
              </w:rPr>
              <w:t xml:space="preserve">(as specified in </w:t>
            </w:r>
            <w:r w:rsidRPr="00AB338D">
              <w:rPr>
                <w:rFonts w:ascii="Times New Roman" w:hAnsi="Times New Roman" w:cs="Times New Roman"/>
                <w:sz w:val="18"/>
                <w:szCs w:val="18"/>
                <w:lang w:eastAsia="zh-CN"/>
              </w:rPr>
              <w:t>TS 38.214 [7])</w:t>
            </w:r>
            <w:r w:rsidRPr="00AB338D">
              <w:rPr>
                <w:rFonts w:ascii="Times New Roman" w:hAnsi="Times New Roman" w:cs="Times New Roman"/>
                <w:noProof/>
                <w:sz w:val="18"/>
                <w:szCs w:val="18"/>
              </w:rPr>
              <w:t>.</w:t>
            </w:r>
          </w:p>
        </w:tc>
      </w:tr>
    </w:tbl>
    <w:p w14:paraId="39A8E666" w14:textId="77777777" w:rsidR="000531B5" w:rsidRDefault="000531B5" w:rsidP="000531B5">
      <w:pPr>
        <w:pStyle w:val="af"/>
        <w:jc w:val="both"/>
        <w:rPr>
          <w:sz w:val="18"/>
          <w:szCs w:val="22"/>
          <w:lang w:eastAsia="zh-TW"/>
        </w:rPr>
      </w:pPr>
      <w:r>
        <w:rPr>
          <w:sz w:val="18"/>
          <w:szCs w:val="22"/>
          <w:lang w:eastAsia="zh-TW"/>
        </w:rPr>
        <w:br/>
      </w:r>
      <w:r>
        <w:rPr>
          <w:rFonts w:hint="eastAsia"/>
          <w:sz w:val="18"/>
          <w:szCs w:val="22"/>
          <w:lang w:eastAsia="zh-TW"/>
        </w:rPr>
        <w:t>Like</w:t>
      </w:r>
      <w:r w:rsidRPr="00140C9C">
        <w:rPr>
          <w:sz w:val="18"/>
          <w:szCs w:val="22"/>
          <w:lang w:eastAsia="zh-TW"/>
        </w:rPr>
        <w:t xml:space="preserve"> the </w:t>
      </w:r>
      <w:r>
        <w:rPr>
          <w:rFonts w:hint="eastAsia"/>
          <w:sz w:val="18"/>
          <w:szCs w:val="22"/>
          <w:lang w:eastAsia="zh-TW"/>
        </w:rPr>
        <w:t xml:space="preserve">legacy </w:t>
      </w:r>
      <w:r w:rsidRPr="00BF6FCE">
        <w:rPr>
          <w:sz w:val="18"/>
          <w:szCs w:val="22"/>
          <w:highlight w:val="green"/>
          <w:lang w:eastAsia="zh-TW"/>
        </w:rPr>
        <w:t>Scheduling Request</w:t>
      </w:r>
      <w:r>
        <w:rPr>
          <w:rFonts w:hint="eastAsia"/>
          <w:sz w:val="18"/>
          <w:szCs w:val="22"/>
          <w:lang w:eastAsia="zh-TW"/>
        </w:rPr>
        <w:t xml:space="preserve"> </w:t>
      </w:r>
      <w:r w:rsidRPr="00140C9C">
        <w:rPr>
          <w:sz w:val="18"/>
          <w:szCs w:val="22"/>
          <w:lang w:eastAsia="zh-TW"/>
        </w:rPr>
        <w:t xml:space="preserve">scenario, the </w:t>
      </w:r>
      <w:r>
        <w:rPr>
          <w:rFonts w:hint="eastAsia"/>
          <w:sz w:val="18"/>
          <w:szCs w:val="22"/>
          <w:lang w:eastAsia="zh-TW"/>
        </w:rPr>
        <w:t>MAC entity is also ambiguous</w:t>
      </w:r>
      <w:r w:rsidRPr="00140C9C">
        <w:rPr>
          <w:sz w:val="18"/>
          <w:szCs w:val="22"/>
          <w:lang w:eastAsia="zh-TW"/>
        </w:rPr>
        <w:t xml:space="preserve"> </w:t>
      </w:r>
      <w:r>
        <w:rPr>
          <w:rFonts w:hint="eastAsia"/>
          <w:sz w:val="18"/>
          <w:szCs w:val="22"/>
          <w:lang w:eastAsia="zh-TW"/>
        </w:rPr>
        <w:t xml:space="preserve">on </w:t>
      </w:r>
      <w:r w:rsidRPr="00140C9C">
        <w:rPr>
          <w:sz w:val="18"/>
          <w:szCs w:val="22"/>
          <w:lang w:eastAsia="zh-TW"/>
        </w:rPr>
        <w:t xml:space="preserve">determining whether the active time will be </w:t>
      </w:r>
      <w:r>
        <w:rPr>
          <w:rFonts w:hint="eastAsia"/>
          <w:sz w:val="18"/>
          <w:szCs w:val="22"/>
          <w:lang w:eastAsia="zh-TW"/>
        </w:rPr>
        <w:t>stopped</w:t>
      </w:r>
      <w:r w:rsidRPr="00140C9C">
        <w:rPr>
          <w:sz w:val="18"/>
          <w:szCs w:val="22"/>
          <w:lang w:eastAsia="zh-TW"/>
        </w:rPr>
        <w:t xml:space="preserve"> </w:t>
      </w:r>
      <w:r>
        <w:rPr>
          <w:rFonts w:hint="eastAsia"/>
          <w:sz w:val="18"/>
          <w:szCs w:val="22"/>
          <w:lang w:eastAsia="zh-TW"/>
        </w:rPr>
        <w:t xml:space="preserve">or extended </w:t>
      </w:r>
      <w:r w:rsidRPr="00140C9C">
        <w:rPr>
          <w:sz w:val="18"/>
          <w:szCs w:val="22"/>
          <w:lang w:eastAsia="zh-TW"/>
        </w:rPr>
        <w:t xml:space="preserve">after transmitting a </w:t>
      </w:r>
      <w:r>
        <w:rPr>
          <w:rFonts w:hint="eastAsia"/>
          <w:sz w:val="18"/>
          <w:szCs w:val="22"/>
          <w:lang w:eastAsia="zh-TW"/>
        </w:rPr>
        <w:t>m</w:t>
      </w:r>
      <w:r w:rsidRPr="00140C9C">
        <w:rPr>
          <w:sz w:val="18"/>
          <w:szCs w:val="22"/>
          <w:lang w:eastAsia="zh-TW"/>
        </w:rPr>
        <w:t>ode</w:t>
      </w:r>
      <w:r>
        <w:rPr>
          <w:rFonts w:hint="eastAsia"/>
          <w:sz w:val="18"/>
          <w:szCs w:val="22"/>
          <w:lang w:eastAsia="zh-TW"/>
        </w:rPr>
        <w:t>-</w:t>
      </w:r>
      <w:r w:rsidRPr="00140C9C">
        <w:rPr>
          <w:sz w:val="18"/>
          <w:szCs w:val="22"/>
          <w:lang w:eastAsia="zh-TW"/>
        </w:rPr>
        <w:t>A UE Initiated Report Indication on PUCCH</w:t>
      </w:r>
      <w:r>
        <w:rPr>
          <w:rFonts w:hint="eastAsia"/>
          <w:sz w:val="18"/>
          <w:szCs w:val="22"/>
          <w:lang w:eastAsia="zh-TW"/>
        </w:rPr>
        <w:t>, because t</w:t>
      </w:r>
      <w:r w:rsidRPr="00140C9C">
        <w:rPr>
          <w:sz w:val="18"/>
          <w:szCs w:val="22"/>
          <w:lang w:eastAsia="zh-TW"/>
        </w:rPr>
        <w:t xml:space="preserve">he UE might lack sufficient processing time to decode </w:t>
      </w:r>
      <w:r>
        <w:rPr>
          <w:rFonts w:hint="eastAsia"/>
          <w:sz w:val="18"/>
          <w:szCs w:val="22"/>
          <w:lang w:eastAsia="zh-TW"/>
        </w:rPr>
        <w:t xml:space="preserve">the </w:t>
      </w:r>
      <w:r w:rsidRPr="00140C9C">
        <w:rPr>
          <w:sz w:val="18"/>
          <w:szCs w:val="22"/>
          <w:lang w:eastAsia="zh-TW"/>
        </w:rPr>
        <w:t>PDCCH</w:t>
      </w:r>
      <w:r>
        <w:rPr>
          <w:rFonts w:hint="eastAsia"/>
          <w:sz w:val="18"/>
          <w:szCs w:val="22"/>
          <w:lang w:eastAsia="zh-TW"/>
        </w:rPr>
        <w:t>/TB within the ambiguity period.</w:t>
      </w:r>
    </w:p>
    <w:p w14:paraId="1F9BB671" w14:textId="77777777" w:rsidR="000531B5" w:rsidRPr="0085280A" w:rsidRDefault="000531B5" w:rsidP="000531B5">
      <w:pPr>
        <w:pStyle w:val="af"/>
        <w:jc w:val="both"/>
        <w:rPr>
          <w:sz w:val="18"/>
          <w:szCs w:val="22"/>
          <w:lang w:eastAsia="zh-TW"/>
        </w:rPr>
      </w:pPr>
    </w:p>
    <w:p w14:paraId="33B2C94B" w14:textId="77777777" w:rsidR="000531B5" w:rsidRDefault="000531B5" w:rsidP="000531B5">
      <w:pPr>
        <w:pStyle w:val="af"/>
      </w:pPr>
      <w:r>
        <w:rPr>
          <w:b/>
        </w:rPr>
        <w:t>[Proposed Solution]</w:t>
      </w:r>
      <w:r>
        <w:t xml:space="preserve">: </w:t>
      </w:r>
    </w:p>
    <w:p w14:paraId="6CE11D95" w14:textId="77777777" w:rsidR="000531B5" w:rsidRPr="004A2494" w:rsidRDefault="000531B5" w:rsidP="000531B5">
      <w:pPr>
        <w:pStyle w:val="af"/>
        <w:rPr>
          <w:rFonts w:ascii="Times New Roman" w:hAnsi="Times New Roman" w:cs="Times New Roman"/>
          <w:b/>
          <w:bCs/>
          <w:sz w:val="18"/>
          <w:szCs w:val="22"/>
          <w:lang w:eastAsia="zh-TW"/>
        </w:rPr>
      </w:pPr>
      <w:r>
        <w:rPr>
          <w:rFonts w:ascii="Times New Roman" w:hAnsi="Times New Roman" w:cs="Times New Roman" w:hint="eastAsia"/>
          <w:b/>
          <w:bCs/>
          <w:sz w:val="18"/>
          <w:szCs w:val="22"/>
          <w:lang w:eastAsia="zh-TW"/>
        </w:rPr>
        <w:t>Solution</w:t>
      </w:r>
      <w:r w:rsidRPr="004A2494">
        <w:rPr>
          <w:rFonts w:ascii="Times New Roman" w:hAnsi="Times New Roman" w:cs="Times New Roman" w:hint="eastAsia"/>
          <w:b/>
          <w:bCs/>
          <w:sz w:val="18"/>
          <w:szCs w:val="22"/>
        </w:rPr>
        <w:t xml:space="preserve">: </w:t>
      </w:r>
      <w:r w:rsidRPr="004A2494">
        <w:rPr>
          <w:rFonts w:ascii="Times New Roman" w:hAnsi="Times New Roman" w:cs="Times New Roman"/>
          <w:b/>
          <w:bCs/>
          <w:sz w:val="18"/>
          <w:szCs w:val="22"/>
        </w:rPr>
        <w:t>The active time ambiguity period of 4ms applies on UE Initiated Report Indication sent for mode-A UE-initiated CSI reporting.</w:t>
      </w:r>
      <w:r>
        <w:rPr>
          <w:rFonts w:ascii="Times New Roman" w:hAnsi="Times New Roman" w:cs="Times New Roman" w:hint="eastAsia"/>
          <w:b/>
          <w:bCs/>
          <w:sz w:val="18"/>
          <w:szCs w:val="22"/>
          <w:lang w:eastAsia="zh-TW"/>
        </w:rPr>
        <w:t xml:space="preserve"> </w:t>
      </w:r>
    </w:p>
    <w:tbl>
      <w:tblPr>
        <w:tblStyle w:val="af3"/>
        <w:tblW w:w="0" w:type="auto"/>
        <w:tblLook w:val="04A0" w:firstRow="1" w:lastRow="0" w:firstColumn="1" w:lastColumn="0" w:noHBand="0" w:noVBand="1"/>
      </w:tblPr>
      <w:tblGrid>
        <w:gridCol w:w="9621"/>
      </w:tblGrid>
      <w:tr w:rsidR="000531B5" w14:paraId="795414EC" w14:textId="77777777" w:rsidTr="00223CCB">
        <w:tc>
          <w:tcPr>
            <w:tcW w:w="9621" w:type="dxa"/>
          </w:tcPr>
          <w:p w14:paraId="1338C715" w14:textId="07FFFB9A" w:rsidR="000531B5" w:rsidRPr="004B6CB5" w:rsidRDefault="000531B5" w:rsidP="00223CCB">
            <w:pPr>
              <w:overflowPunct w:val="0"/>
              <w:autoSpaceDE w:val="0"/>
              <w:autoSpaceDN w:val="0"/>
              <w:adjustRightInd w:val="0"/>
              <w:textAlignment w:val="baseline"/>
              <w:rPr>
                <w:rFonts w:ascii="Times New Roman" w:hAnsi="Times New Roman" w:cs="Times New Roman"/>
                <w:b/>
                <w:bCs/>
                <w:iCs/>
                <w:sz w:val="24"/>
                <w:lang w:val="en-GB" w:eastAsia="zh-TW"/>
              </w:rPr>
            </w:pPr>
            <w:r w:rsidRPr="001F30B1">
              <w:rPr>
                <w:rFonts w:ascii="Times New Roman" w:hAnsi="Times New Roman" w:cs="Times New Roman"/>
                <w:b/>
                <w:bCs/>
                <w:sz w:val="18"/>
                <w:szCs w:val="22"/>
                <w:u w:val="single"/>
                <w:lang w:eastAsia="zh-TW"/>
              </w:rPr>
              <w:t>Text Proposal</w:t>
            </w:r>
            <w:r>
              <w:rPr>
                <w:rFonts w:ascii="Times New Roman" w:hAnsi="Times New Roman" w:cs="Times New Roman" w:hint="eastAsia"/>
                <w:b/>
                <w:bCs/>
                <w:sz w:val="18"/>
                <w:szCs w:val="22"/>
                <w:u w:val="single"/>
                <w:lang w:eastAsia="zh-TW"/>
              </w:rPr>
              <w:t xml:space="preserve"> (The same change could be applied to other </w:t>
            </w:r>
            <w:r w:rsidR="006C3A5C">
              <w:rPr>
                <w:rFonts w:ascii="Times New Roman" w:hAnsi="Times New Roman" w:cs="Times New Roman" w:hint="eastAsia"/>
                <w:b/>
                <w:bCs/>
                <w:sz w:val="18"/>
                <w:szCs w:val="22"/>
                <w:u w:val="single"/>
                <w:lang w:eastAsia="zh-TW"/>
              </w:rPr>
              <w:t>section</w:t>
            </w:r>
            <w:r w:rsidR="00C266D8">
              <w:rPr>
                <w:rFonts w:ascii="Times New Roman" w:hAnsi="Times New Roman" w:cs="Times New Roman" w:hint="eastAsia"/>
                <w:b/>
                <w:bCs/>
                <w:sz w:val="18"/>
                <w:szCs w:val="22"/>
                <w:u w:val="single"/>
                <w:lang w:eastAsia="zh-TW"/>
              </w:rPr>
              <w:t>s</w:t>
            </w:r>
            <w:r>
              <w:rPr>
                <w:rFonts w:ascii="Times New Roman" w:hAnsi="Times New Roman" w:cs="Times New Roman" w:hint="eastAsia"/>
                <w:b/>
                <w:bCs/>
                <w:sz w:val="18"/>
                <w:szCs w:val="22"/>
                <w:u w:val="single"/>
                <w:lang w:eastAsia="zh-TW"/>
              </w:rPr>
              <w:t xml:space="preserve"> that specified the DRX</w:t>
            </w:r>
            <w:r w:rsidRPr="008933EE">
              <w:rPr>
                <w:rFonts w:ascii="Times New Roman" w:hAnsi="Times New Roman" w:cs="Times New Roman"/>
                <w:b/>
                <w:bCs/>
                <w:sz w:val="18"/>
                <w:szCs w:val="22"/>
                <w:u w:val="single"/>
                <w:lang w:eastAsia="zh-TW"/>
              </w:rPr>
              <w:t xml:space="preserve"> ambiguity</w:t>
            </w:r>
            <w:r w:rsidR="006C3A5C">
              <w:rPr>
                <w:rFonts w:ascii="Times New Roman" w:hAnsi="Times New Roman" w:cs="Times New Roman" w:hint="eastAsia"/>
                <w:b/>
                <w:bCs/>
                <w:sz w:val="18"/>
                <w:szCs w:val="22"/>
                <w:u w:val="single"/>
                <w:lang w:eastAsia="zh-TW"/>
              </w:rPr>
              <w:t xml:space="preserve"> period</w:t>
            </w:r>
            <w:r>
              <w:rPr>
                <w:rFonts w:ascii="Times New Roman" w:hAnsi="Times New Roman" w:cs="Times New Roman" w:hint="eastAsia"/>
                <w:b/>
                <w:bCs/>
                <w:sz w:val="18"/>
                <w:szCs w:val="22"/>
                <w:u w:val="single"/>
                <w:lang w:eastAsia="zh-TW"/>
              </w:rPr>
              <w:t>)</w:t>
            </w:r>
          </w:p>
          <w:p w14:paraId="043A1DF7" w14:textId="77777777" w:rsidR="000531B5" w:rsidRPr="00667686" w:rsidRDefault="000531B5" w:rsidP="00223CCB">
            <w:pPr>
              <w:pStyle w:val="2"/>
              <w:numPr>
                <w:ilvl w:val="0"/>
                <w:numId w:val="0"/>
              </w:numPr>
              <w:ind w:left="576" w:hanging="576"/>
              <w:rPr>
                <w:sz w:val="21"/>
                <w:szCs w:val="21"/>
                <w:lang w:eastAsia="ko-KR"/>
              </w:rPr>
            </w:pPr>
            <w:r w:rsidRPr="00667686">
              <w:rPr>
                <w:sz w:val="21"/>
                <w:szCs w:val="21"/>
                <w:lang w:eastAsia="ko-KR"/>
              </w:rPr>
              <w:t>5.7</w:t>
            </w:r>
            <w:r w:rsidRPr="00667686">
              <w:rPr>
                <w:sz w:val="21"/>
                <w:szCs w:val="21"/>
                <w:lang w:eastAsia="ko-KR"/>
              </w:rPr>
              <w:tab/>
              <w:t>Discontinuous Reception (DRX)</w:t>
            </w:r>
          </w:p>
          <w:p w14:paraId="449C3C16" w14:textId="77777777" w:rsidR="000531B5" w:rsidRPr="00667686" w:rsidRDefault="000531B5" w:rsidP="00223CCB">
            <w:pPr>
              <w:rPr>
                <w:rFonts w:ascii="Times New Roman" w:hAnsi="Times New Roman" w:cs="Times New Roman"/>
                <w:sz w:val="18"/>
                <w:szCs w:val="18"/>
                <w:lang w:eastAsia="ko-KR"/>
              </w:rPr>
            </w:pPr>
            <w:r w:rsidRPr="00667686">
              <w:rPr>
                <w:rFonts w:ascii="Times New Roman" w:hAnsi="Times New Roman" w:cs="Times New Roman"/>
                <w:sz w:val="18"/>
                <w:szCs w:val="18"/>
                <w:lang w:eastAsia="ko-KR"/>
              </w:rPr>
              <w:t>…</w:t>
            </w:r>
          </w:p>
          <w:p w14:paraId="38B9EA0A" w14:textId="77777777" w:rsidR="000531B5" w:rsidRDefault="000531B5" w:rsidP="00223CCB">
            <w:pPr>
              <w:pStyle w:val="B1"/>
              <w:rPr>
                <w:rFonts w:ascii="Times New Roman" w:hAnsi="Times New Roman" w:cs="Times New Roman"/>
                <w:noProof/>
                <w:sz w:val="18"/>
                <w:szCs w:val="18"/>
              </w:rPr>
            </w:pPr>
            <w:r>
              <w:rPr>
                <w:rFonts w:ascii="Times New Roman" w:hAnsi="Times New Roman" w:cs="Times New Roman"/>
                <w:noProof/>
                <w:sz w:val="18"/>
                <w:szCs w:val="18"/>
              </w:rPr>
              <w:t>2</w:t>
            </w:r>
            <w:r w:rsidRPr="00667686">
              <w:rPr>
                <w:rFonts w:ascii="Times New Roman" w:hAnsi="Times New Roman" w:cs="Times New Roman"/>
                <w:noProof/>
                <w:sz w:val="18"/>
                <w:szCs w:val="18"/>
              </w:rPr>
              <w:t>&gt;</w:t>
            </w:r>
            <w:r w:rsidRPr="00667686">
              <w:rPr>
                <w:rFonts w:ascii="Times New Roman" w:hAnsi="Times New Roman" w:cs="Times New Roman"/>
                <w:noProof/>
                <w:sz w:val="18"/>
                <w:szCs w:val="18"/>
              </w:rPr>
              <w:tab/>
            </w:r>
            <w:r w:rsidRPr="004B6CB5">
              <w:rPr>
                <w:rFonts w:ascii="Times New Roman" w:hAnsi="Times New Roman" w:cs="Times New Roman"/>
                <w:noProof/>
                <w:sz w:val="18"/>
                <w:szCs w:val="18"/>
              </w:rPr>
              <w:t>if the MAC entity would not be in Active Time considering grants/assignments/DRX Command MAC CE/Long DRX Command MAC CE received</w:t>
            </w:r>
            <w:ins w:id="71" w:author="作者">
              <w:r>
                <w:rPr>
                  <w:rFonts w:ascii="Times New Roman" w:hAnsi="Times New Roman" w:cs="Times New Roman" w:hint="eastAsia"/>
                  <w:noProof/>
                  <w:sz w:val="18"/>
                  <w:szCs w:val="18"/>
                  <w:lang w:eastAsia="zh-TW"/>
                </w:rPr>
                <w:t>,</w:t>
              </w:r>
            </w:ins>
            <w:r w:rsidRPr="004B6CB5">
              <w:rPr>
                <w:rFonts w:ascii="Times New Roman" w:hAnsi="Times New Roman" w:cs="Times New Roman"/>
                <w:noProof/>
                <w:sz w:val="18"/>
                <w:szCs w:val="18"/>
              </w:rPr>
              <w:t xml:space="preserve"> </w:t>
            </w:r>
            <w:del w:id="72" w:author="作者">
              <w:r w:rsidRPr="00F1456B" w:rsidDel="00140C9C">
                <w:rPr>
                  <w:rFonts w:ascii="Times New Roman" w:hAnsi="Times New Roman" w:cs="Times New Roman"/>
                  <w:noProof/>
                  <w:sz w:val="18"/>
                  <w:szCs w:val="18"/>
                </w:rPr>
                <w:delText xml:space="preserve">and </w:delText>
              </w:r>
            </w:del>
            <w:r w:rsidRPr="00F1456B">
              <w:rPr>
                <w:rFonts w:ascii="Times New Roman" w:hAnsi="Times New Roman" w:cs="Times New Roman"/>
                <w:noProof/>
                <w:sz w:val="18"/>
                <w:szCs w:val="18"/>
              </w:rPr>
              <w:t>Scheduling Request sent</w:t>
            </w:r>
            <w:ins w:id="73" w:author="作者">
              <w:r>
                <w:rPr>
                  <w:rFonts w:ascii="Times New Roman" w:hAnsi="Times New Roman" w:cs="Times New Roman" w:hint="eastAsia"/>
                  <w:noProof/>
                  <w:sz w:val="18"/>
                  <w:szCs w:val="18"/>
                  <w:lang w:eastAsia="zh-TW"/>
                </w:rPr>
                <w:t xml:space="preserve">, and </w:t>
              </w:r>
              <w:r w:rsidRPr="00140C9C">
                <w:rPr>
                  <w:rFonts w:ascii="Times New Roman" w:hAnsi="Times New Roman" w:cs="Times New Roman"/>
                  <w:noProof/>
                  <w:sz w:val="18"/>
                  <w:szCs w:val="18"/>
                  <w:lang w:eastAsia="zh-TW"/>
                </w:rPr>
                <w:t>UE Initiated Report Indication</w:t>
              </w:r>
              <w:r>
                <w:rPr>
                  <w:rFonts w:ascii="Times New Roman" w:hAnsi="Times New Roman" w:cs="Times New Roman" w:hint="eastAsia"/>
                  <w:noProof/>
                  <w:sz w:val="18"/>
                  <w:szCs w:val="18"/>
                  <w:lang w:eastAsia="zh-TW"/>
                </w:rPr>
                <w:t xml:space="preserve"> sent </w:t>
              </w:r>
              <w:r w:rsidRPr="004A2494">
                <w:rPr>
                  <w:rFonts w:ascii="Times New Roman" w:hAnsi="Times New Roman" w:cs="Times New Roman"/>
                  <w:noProof/>
                  <w:sz w:val="18"/>
                  <w:szCs w:val="18"/>
                  <w:lang w:eastAsia="zh-TW"/>
                </w:rPr>
                <w:t>for mode-A UE-initiated CSI reporting</w:t>
              </w:r>
            </w:ins>
            <w:r w:rsidRPr="00F1456B">
              <w:rPr>
                <w:rFonts w:ascii="Times New Roman" w:hAnsi="Times New Roman" w:cs="Times New Roman"/>
                <w:noProof/>
                <w:sz w:val="18"/>
                <w:szCs w:val="18"/>
              </w:rPr>
              <w:t xml:space="preserve"> until 4 ms prior to symbol n when evaluating all DRX Active Time conditions as specified in this clause; and:</w:t>
            </w:r>
          </w:p>
          <w:p w14:paraId="4F545780" w14:textId="77777777" w:rsidR="000531B5" w:rsidRPr="00667686" w:rsidRDefault="000531B5" w:rsidP="00223CCB">
            <w:pPr>
              <w:pStyle w:val="B1"/>
              <w:rPr>
                <w:rFonts w:ascii="Times New Roman" w:hAnsi="Times New Roman" w:cs="Times New Roman"/>
                <w:noProof/>
                <w:sz w:val="18"/>
                <w:szCs w:val="18"/>
              </w:rPr>
            </w:pPr>
            <w:r>
              <w:rPr>
                <w:rFonts w:ascii="Times New Roman" w:hAnsi="Times New Roman" w:cs="Times New Roman"/>
                <w:noProof/>
                <w:sz w:val="18"/>
                <w:szCs w:val="18"/>
              </w:rPr>
              <w:t>…</w:t>
            </w:r>
          </w:p>
          <w:p w14:paraId="71ADA97B" w14:textId="77777777" w:rsidR="000531B5" w:rsidRPr="004B6CB5" w:rsidRDefault="000531B5" w:rsidP="00223CCB">
            <w:pPr>
              <w:ind w:left="568"/>
              <w:rPr>
                <w:rFonts w:ascii="Times New Roman" w:hAnsi="Times New Roman" w:cs="Times New Roman"/>
                <w:sz w:val="18"/>
                <w:szCs w:val="18"/>
                <w:lang w:eastAsia="ko-KR"/>
              </w:rPr>
            </w:pPr>
            <w:r w:rsidRPr="004B6CB5">
              <w:rPr>
                <w:rFonts w:ascii="Times New Roman" w:hAnsi="Times New Roman" w:cs="Times New Roman"/>
                <w:sz w:val="18"/>
                <w:szCs w:val="18"/>
                <w:lang w:eastAsia="ko-KR"/>
              </w:rPr>
              <w:t>3&gt;</w:t>
            </w:r>
            <w:r w:rsidRPr="004B6CB5">
              <w:rPr>
                <w:rFonts w:ascii="Times New Roman" w:hAnsi="Times New Roman" w:cs="Times New Roman"/>
                <w:sz w:val="18"/>
                <w:szCs w:val="18"/>
                <w:lang w:eastAsia="ko-KR"/>
              </w:rPr>
              <w:tab/>
              <w:t>not transmit periodic SRS and semi-persistent SRS defined in TS 38.214 [7];</w:t>
            </w:r>
          </w:p>
          <w:p w14:paraId="2E4BC7AD" w14:textId="77777777" w:rsidR="000531B5" w:rsidRPr="004B6CB5" w:rsidRDefault="000531B5" w:rsidP="00223CCB">
            <w:pPr>
              <w:ind w:left="568"/>
              <w:rPr>
                <w:rFonts w:ascii="Times New Roman" w:hAnsi="Times New Roman" w:cs="Times New Roman"/>
                <w:sz w:val="18"/>
                <w:szCs w:val="18"/>
                <w:lang w:eastAsia="ko-KR"/>
              </w:rPr>
            </w:pPr>
            <w:r w:rsidRPr="004B6CB5">
              <w:rPr>
                <w:rFonts w:ascii="Times New Roman" w:hAnsi="Times New Roman" w:cs="Times New Roman"/>
                <w:sz w:val="18"/>
                <w:szCs w:val="18"/>
                <w:lang w:eastAsia="ko-KR"/>
              </w:rPr>
              <w:t>3&gt;</w:t>
            </w:r>
            <w:r w:rsidRPr="004B6CB5">
              <w:rPr>
                <w:rFonts w:ascii="Times New Roman" w:hAnsi="Times New Roman" w:cs="Times New Roman"/>
                <w:sz w:val="18"/>
                <w:szCs w:val="18"/>
                <w:lang w:eastAsia="ko-KR"/>
              </w:rPr>
              <w:tab/>
              <w:t>not report semi-persistent CSI configured on PUSCH;</w:t>
            </w:r>
          </w:p>
          <w:p w14:paraId="2C37F238" w14:textId="77777777" w:rsidR="000531B5" w:rsidRPr="004B6CB5" w:rsidRDefault="000531B5" w:rsidP="00223CCB">
            <w:pPr>
              <w:ind w:left="568"/>
              <w:rPr>
                <w:rFonts w:ascii="Times New Roman" w:hAnsi="Times New Roman" w:cs="Times New Roman"/>
                <w:sz w:val="18"/>
                <w:szCs w:val="18"/>
                <w:lang w:eastAsia="ko-KR"/>
              </w:rPr>
            </w:pPr>
            <w:r w:rsidRPr="004B6CB5">
              <w:rPr>
                <w:rFonts w:ascii="Times New Roman" w:hAnsi="Times New Roman" w:cs="Times New Roman"/>
                <w:sz w:val="18"/>
                <w:szCs w:val="18"/>
                <w:lang w:eastAsia="ko-KR"/>
              </w:rPr>
              <w:t>3&gt;</w:t>
            </w:r>
            <w:r w:rsidRPr="004B6CB5">
              <w:rPr>
                <w:rFonts w:ascii="Times New Roman" w:hAnsi="Times New Roman" w:cs="Times New Roman"/>
                <w:sz w:val="18"/>
                <w:szCs w:val="18"/>
                <w:lang w:eastAsia="ko-KR"/>
              </w:rPr>
              <w:tab/>
              <w:t>not report semi-persistent CSI on PUCCH</w:t>
            </w:r>
          </w:p>
        </w:tc>
      </w:tr>
    </w:tbl>
    <w:p w14:paraId="29B3A5FC" w14:textId="77777777" w:rsidR="000531B5" w:rsidRDefault="000531B5" w:rsidP="000531B5">
      <w:pPr>
        <w:pStyle w:val="af"/>
        <w:rPr>
          <w:lang w:eastAsia="zh-TW"/>
        </w:rPr>
      </w:pPr>
    </w:p>
    <w:p w14:paraId="48EE9B7A" w14:textId="77777777" w:rsidR="008B0698" w:rsidRPr="00A5558A" w:rsidRDefault="008B0698" w:rsidP="008B0698">
      <w:pPr>
        <w:pStyle w:val="4"/>
        <w:numPr>
          <w:ilvl w:val="0"/>
          <w:numId w:val="0"/>
        </w:numPr>
        <w:rPr>
          <w:b/>
        </w:rPr>
      </w:pPr>
      <w:r w:rsidRPr="00A5558A">
        <w:rPr>
          <w:b/>
        </w:rPr>
        <w:t>[Phase-2 Discussion]:</w:t>
      </w:r>
    </w:p>
    <w:p w14:paraId="04CF7C07" w14:textId="77777777" w:rsidR="008B0698" w:rsidRDefault="008B0698" w:rsidP="008B0698">
      <w:pPr>
        <w:rPr>
          <w:color w:val="0070C0"/>
          <w:lang w:val="en-GB" w:eastAsia="en-US"/>
        </w:rPr>
      </w:pPr>
      <w:r>
        <w:rPr>
          <w:color w:val="0070C0"/>
          <w:lang w:val="en-GB" w:eastAsia="en-US"/>
        </w:rPr>
        <w:t xml:space="preserve">Do you agree with the proposed solution? </w:t>
      </w:r>
    </w:p>
    <w:p w14:paraId="26D5D0D1" w14:textId="54085008" w:rsidR="008B0698" w:rsidRDefault="008B0698" w:rsidP="008B0698">
      <w:pPr>
        <w:rPr>
          <w:color w:val="0070C0"/>
          <w:lang w:val="en-GB" w:eastAsia="en-US"/>
        </w:rPr>
      </w:pPr>
      <w:r>
        <w:rPr>
          <w:color w:val="0070C0"/>
          <w:lang w:val="en-GB" w:eastAsia="en-US"/>
        </w:rPr>
        <w:lastRenderedPageBreak/>
        <w:t>If yes, please provide comments to the TP if any. If not, please provide reasoning and alternative solution</w:t>
      </w:r>
      <w:r w:rsidR="005359BC">
        <w:rPr>
          <w:color w:val="0070C0"/>
          <w:lang w:val="en-GB" w:eastAsia="en-US"/>
        </w:rPr>
        <w:t>/TP</w:t>
      </w:r>
      <w:r>
        <w:rPr>
          <w:color w:val="0070C0"/>
          <w:lang w:val="en-GB" w:eastAsia="en-US"/>
        </w:rPr>
        <w:t xml:space="preserve">. </w:t>
      </w:r>
    </w:p>
    <w:tbl>
      <w:tblPr>
        <w:tblStyle w:val="af3"/>
        <w:tblW w:w="0" w:type="auto"/>
        <w:tblLook w:val="04A0" w:firstRow="1" w:lastRow="0" w:firstColumn="1" w:lastColumn="0" w:noHBand="0" w:noVBand="1"/>
      </w:tblPr>
      <w:tblGrid>
        <w:gridCol w:w="1358"/>
        <w:gridCol w:w="1787"/>
        <w:gridCol w:w="6476"/>
      </w:tblGrid>
      <w:tr w:rsidR="008B0698" w14:paraId="7D4E9943" w14:textId="77777777" w:rsidTr="00223CCB">
        <w:tc>
          <w:tcPr>
            <w:tcW w:w="1358" w:type="dxa"/>
            <w:shd w:val="clear" w:color="auto" w:fill="E7E6E6" w:themeFill="background2"/>
            <w:vAlign w:val="center"/>
          </w:tcPr>
          <w:p w14:paraId="73B8A535" w14:textId="77777777" w:rsidR="008B0698" w:rsidRPr="00723BCA" w:rsidRDefault="008B0698" w:rsidP="00223CCB">
            <w:pPr>
              <w:rPr>
                <w:b/>
                <w:bCs/>
                <w:lang w:eastAsia="sv-SE"/>
              </w:rPr>
            </w:pPr>
            <w:r w:rsidRPr="00723BCA">
              <w:rPr>
                <w:b/>
                <w:bCs/>
                <w:lang w:eastAsia="sv-SE"/>
              </w:rPr>
              <w:t>Company</w:t>
            </w:r>
          </w:p>
        </w:tc>
        <w:tc>
          <w:tcPr>
            <w:tcW w:w="1787" w:type="dxa"/>
            <w:shd w:val="clear" w:color="auto" w:fill="E7E6E6" w:themeFill="background2"/>
          </w:tcPr>
          <w:p w14:paraId="0DA6E6CE" w14:textId="77777777" w:rsidR="008B0698" w:rsidRPr="00723BCA" w:rsidRDefault="008B0698" w:rsidP="00223CCB">
            <w:pPr>
              <w:rPr>
                <w:b/>
                <w:bCs/>
                <w:lang w:eastAsia="sv-SE"/>
              </w:rPr>
            </w:pPr>
            <w:r>
              <w:rPr>
                <w:b/>
                <w:bCs/>
                <w:lang w:eastAsia="sv-SE"/>
              </w:rPr>
              <w:t>Yes/No</w:t>
            </w:r>
          </w:p>
        </w:tc>
        <w:tc>
          <w:tcPr>
            <w:tcW w:w="6476" w:type="dxa"/>
            <w:shd w:val="clear" w:color="auto" w:fill="E7E6E6" w:themeFill="background2"/>
            <w:vAlign w:val="center"/>
          </w:tcPr>
          <w:p w14:paraId="56F12CC0" w14:textId="77777777" w:rsidR="008B0698" w:rsidRPr="00723BCA" w:rsidRDefault="008B0698" w:rsidP="00223CCB">
            <w:pPr>
              <w:rPr>
                <w:b/>
                <w:bCs/>
                <w:lang w:eastAsia="sv-SE"/>
              </w:rPr>
            </w:pPr>
            <w:r>
              <w:rPr>
                <w:b/>
                <w:bCs/>
                <w:lang w:eastAsia="sv-SE"/>
              </w:rPr>
              <w:t>Comments</w:t>
            </w:r>
          </w:p>
        </w:tc>
      </w:tr>
      <w:tr w:rsidR="008B0698" w14:paraId="15476B94" w14:textId="77777777" w:rsidTr="00223CCB">
        <w:tc>
          <w:tcPr>
            <w:tcW w:w="1358" w:type="dxa"/>
            <w:vAlign w:val="center"/>
          </w:tcPr>
          <w:p w14:paraId="4B5AA589" w14:textId="40889B87" w:rsidR="008B0698" w:rsidRPr="00303E97" w:rsidRDefault="00303E97" w:rsidP="00223CCB">
            <w:pPr>
              <w:jc w:val="both"/>
              <w:rPr>
                <w:rFonts w:eastAsia="SimSun"/>
                <w:lang w:eastAsia="zh-CN"/>
              </w:rPr>
            </w:pPr>
            <w:r>
              <w:rPr>
                <w:rFonts w:eastAsia="SimSun" w:hint="eastAsia"/>
                <w:lang w:eastAsia="zh-CN"/>
              </w:rPr>
              <w:t>CATT</w:t>
            </w:r>
          </w:p>
        </w:tc>
        <w:tc>
          <w:tcPr>
            <w:tcW w:w="1787" w:type="dxa"/>
          </w:tcPr>
          <w:p w14:paraId="6F8D5EE5" w14:textId="0A85D4B7" w:rsidR="008B0698" w:rsidRPr="002C6BAB" w:rsidRDefault="002C6BAB" w:rsidP="00223CCB">
            <w:pPr>
              <w:jc w:val="both"/>
              <w:rPr>
                <w:rFonts w:eastAsia="SimSun"/>
                <w:lang w:eastAsia="zh-CN"/>
              </w:rPr>
            </w:pPr>
            <w:r>
              <w:rPr>
                <w:rFonts w:eastAsia="SimSun" w:hint="eastAsia"/>
                <w:lang w:eastAsia="zh-CN"/>
              </w:rPr>
              <w:t>Yes</w:t>
            </w:r>
          </w:p>
        </w:tc>
        <w:tc>
          <w:tcPr>
            <w:tcW w:w="6476" w:type="dxa"/>
            <w:vAlign w:val="center"/>
          </w:tcPr>
          <w:p w14:paraId="1D7E6723" w14:textId="24B5CB8E" w:rsidR="008B0698" w:rsidRPr="002C6BAB" w:rsidRDefault="002C6BAB" w:rsidP="00223CCB">
            <w:pPr>
              <w:jc w:val="both"/>
              <w:rPr>
                <w:rFonts w:eastAsia="SimSun"/>
                <w:lang w:eastAsia="zh-CN"/>
              </w:rPr>
            </w:pPr>
            <w:r>
              <w:rPr>
                <w:rFonts w:eastAsia="SimSun" w:hint="eastAsia"/>
                <w:lang w:eastAsia="zh-CN"/>
              </w:rPr>
              <w:t>OK with the TP</w:t>
            </w:r>
          </w:p>
        </w:tc>
      </w:tr>
      <w:tr w:rsidR="008B0698" w14:paraId="055A8180" w14:textId="77777777" w:rsidTr="00223CCB">
        <w:tc>
          <w:tcPr>
            <w:tcW w:w="1358" w:type="dxa"/>
            <w:vAlign w:val="center"/>
          </w:tcPr>
          <w:p w14:paraId="6FF6D9A4" w14:textId="429C6505" w:rsidR="008B0698" w:rsidRDefault="00D56A3F" w:rsidP="00223CCB">
            <w:pPr>
              <w:jc w:val="center"/>
              <w:rPr>
                <w:lang w:eastAsia="zh-TW"/>
              </w:rPr>
            </w:pPr>
            <w:r>
              <w:rPr>
                <w:rFonts w:hint="eastAsia"/>
                <w:lang w:eastAsia="zh-TW"/>
              </w:rPr>
              <w:t>Ofinno</w:t>
            </w:r>
          </w:p>
        </w:tc>
        <w:tc>
          <w:tcPr>
            <w:tcW w:w="1787" w:type="dxa"/>
          </w:tcPr>
          <w:p w14:paraId="6C08505A" w14:textId="1BB8E680" w:rsidR="008B0698" w:rsidRDefault="00D56A3F" w:rsidP="00F32F5A">
            <w:pPr>
              <w:jc w:val="center"/>
              <w:rPr>
                <w:lang w:eastAsia="zh-TW"/>
              </w:rPr>
            </w:pPr>
            <w:r>
              <w:rPr>
                <w:rFonts w:hint="eastAsia"/>
                <w:lang w:eastAsia="zh-TW"/>
              </w:rPr>
              <w:t>Yes</w:t>
            </w:r>
          </w:p>
        </w:tc>
        <w:tc>
          <w:tcPr>
            <w:tcW w:w="6476" w:type="dxa"/>
            <w:vAlign w:val="center"/>
          </w:tcPr>
          <w:p w14:paraId="15FF7C91" w14:textId="77777777" w:rsidR="008B0698" w:rsidRDefault="008B0698" w:rsidP="00223CCB">
            <w:pPr>
              <w:jc w:val="center"/>
              <w:rPr>
                <w:lang w:eastAsia="sv-SE"/>
              </w:rPr>
            </w:pPr>
          </w:p>
        </w:tc>
      </w:tr>
      <w:tr w:rsidR="00AE0A92" w14:paraId="704D0BA4" w14:textId="77777777" w:rsidTr="00223CCB">
        <w:tc>
          <w:tcPr>
            <w:tcW w:w="1358" w:type="dxa"/>
            <w:vAlign w:val="center"/>
          </w:tcPr>
          <w:p w14:paraId="7C26AF2A" w14:textId="1FEAA61B" w:rsidR="00AE0A92" w:rsidRDefault="00AE0A92" w:rsidP="00AE0A92">
            <w:pPr>
              <w:jc w:val="center"/>
              <w:rPr>
                <w:lang w:eastAsia="sv-SE"/>
              </w:rPr>
            </w:pPr>
            <w:r>
              <w:rPr>
                <w:rFonts w:eastAsia="SimSun" w:hint="eastAsia"/>
                <w:lang w:eastAsia="zh-CN"/>
              </w:rPr>
              <w:t>Sharp</w:t>
            </w:r>
          </w:p>
        </w:tc>
        <w:tc>
          <w:tcPr>
            <w:tcW w:w="1787" w:type="dxa"/>
          </w:tcPr>
          <w:p w14:paraId="731AC9C7" w14:textId="07F32FE8" w:rsidR="00AE0A92" w:rsidRDefault="00AE0A92" w:rsidP="00AE0A92">
            <w:pPr>
              <w:jc w:val="center"/>
              <w:rPr>
                <w:lang w:eastAsia="sv-SE"/>
              </w:rPr>
            </w:pPr>
            <w:r>
              <w:rPr>
                <w:rFonts w:eastAsia="SimSun" w:hint="eastAsia"/>
                <w:lang w:eastAsia="zh-CN"/>
              </w:rPr>
              <w:t>Yes</w:t>
            </w:r>
          </w:p>
        </w:tc>
        <w:tc>
          <w:tcPr>
            <w:tcW w:w="6476" w:type="dxa"/>
            <w:vAlign w:val="center"/>
          </w:tcPr>
          <w:p w14:paraId="65BBCA4E" w14:textId="77777777" w:rsidR="00AE0A92" w:rsidRDefault="00AE0A92" w:rsidP="00AE0A92">
            <w:pPr>
              <w:jc w:val="center"/>
              <w:rPr>
                <w:lang w:eastAsia="sv-SE"/>
              </w:rPr>
            </w:pPr>
          </w:p>
        </w:tc>
      </w:tr>
      <w:tr w:rsidR="00AE0A92" w14:paraId="52B56532" w14:textId="77777777" w:rsidTr="00223CCB">
        <w:tc>
          <w:tcPr>
            <w:tcW w:w="1358" w:type="dxa"/>
            <w:vAlign w:val="center"/>
          </w:tcPr>
          <w:p w14:paraId="56C495B4" w14:textId="4D8E7DE3" w:rsidR="00AE0A92" w:rsidRPr="009A056E" w:rsidRDefault="009A056E" w:rsidP="00AE0A92">
            <w:pPr>
              <w:jc w:val="center"/>
              <w:rPr>
                <w:rFonts w:eastAsia="新細明體"/>
                <w:lang w:eastAsia="zh-TW"/>
              </w:rPr>
            </w:pPr>
            <w:r>
              <w:rPr>
                <w:rFonts w:eastAsia="新細明體" w:hint="eastAsia"/>
                <w:lang w:eastAsia="zh-TW"/>
              </w:rPr>
              <w:t>A</w:t>
            </w:r>
            <w:r>
              <w:rPr>
                <w:rFonts w:eastAsia="新細明體"/>
                <w:lang w:eastAsia="zh-TW"/>
              </w:rPr>
              <w:t>SUSTeK</w:t>
            </w:r>
          </w:p>
        </w:tc>
        <w:tc>
          <w:tcPr>
            <w:tcW w:w="1787" w:type="dxa"/>
          </w:tcPr>
          <w:p w14:paraId="4EAFEF6F" w14:textId="41257087" w:rsidR="00AE0A92" w:rsidRPr="009A056E" w:rsidRDefault="009A056E" w:rsidP="00AE0A92">
            <w:pPr>
              <w:jc w:val="center"/>
              <w:rPr>
                <w:rFonts w:eastAsia="新細明體"/>
                <w:lang w:eastAsia="zh-TW"/>
              </w:rPr>
            </w:pPr>
            <w:r>
              <w:rPr>
                <w:rFonts w:eastAsia="新細明體" w:hint="eastAsia"/>
                <w:lang w:eastAsia="zh-TW"/>
              </w:rPr>
              <w:t>Y</w:t>
            </w:r>
            <w:r>
              <w:rPr>
                <w:rFonts w:eastAsia="新細明體"/>
                <w:lang w:eastAsia="zh-TW"/>
              </w:rPr>
              <w:t>es</w:t>
            </w:r>
          </w:p>
        </w:tc>
        <w:tc>
          <w:tcPr>
            <w:tcW w:w="6476" w:type="dxa"/>
            <w:vAlign w:val="center"/>
          </w:tcPr>
          <w:p w14:paraId="4E815562" w14:textId="77777777" w:rsidR="00AE0A92" w:rsidRDefault="00AE0A92" w:rsidP="00AE0A92">
            <w:pPr>
              <w:jc w:val="center"/>
              <w:rPr>
                <w:lang w:eastAsia="sv-SE"/>
              </w:rPr>
            </w:pPr>
          </w:p>
        </w:tc>
      </w:tr>
      <w:tr w:rsidR="00AE0A92" w14:paraId="72E8C81F" w14:textId="77777777" w:rsidTr="00223CCB">
        <w:tc>
          <w:tcPr>
            <w:tcW w:w="1358" w:type="dxa"/>
            <w:vAlign w:val="center"/>
          </w:tcPr>
          <w:p w14:paraId="13F80BC7" w14:textId="77777777" w:rsidR="00AE0A92" w:rsidRDefault="00AE0A92" w:rsidP="00AE0A92">
            <w:pPr>
              <w:jc w:val="center"/>
              <w:rPr>
                <w:lang w:eastAsia="sv-SE"/>
              </w:rPr>
            </w:pPr>
          </w:p>
        </w:tc>
        <w:tc>
          <w:tcPr>
            <w:tcW w:w="1787" w:type="dxa"/>
          </w:tcPr>
          <w:p w14:paraId="2DE89840" w14:textId="77777777" w:rsidR="00AE0A92" w:rsidRDefault="00AE0A92" w:rsidP="00AE0A92">
            <w:pPr>
              <w:jc w:val="center"/>
              <w:rPr>
                <w:lang w:eastAsia="sv-SE"/>
              </w:rPr>
            </w:pPr>
          </w:p>
        </w:tc>
        <w:tc>
          <w:tcPr>
            <w:tcW w:w="6476" w:type="dxa"/>
            <w:vAlign w:val="center"/>
          </w:tcPr>
          <w:p w14:paraId="4F25A99D" w14:textId="77777777" w:rsidR="00AE0A92" w:rsidRDefault="00AE0A92" w:rsidP="00AE0A92">
            <w:pPr>
              <w:jc w:val="center"/>
              <w:rPr>
                <w:lang w:eastAsia="sv-SE"/>
              </w:rPr>
            </w:pPr>
          </w:p>
        </w:tc>
      </w:tr>
      <w:tr w:rsidR="00AE0A92" w14:paraId="0AD437A5" w14:textId="77777777" w:rsidTr="00223CCB">
        <w:tc>
          <w:tcPr>
            <w:tcW w:w="1358" w:type="dxa"/>
            <w:vAlign w:val="center"/>
          </w:tcPr>
          <w:p w14:paraId="6752302A" w14:textId="77777777" w:rsidR="00AE0A92" w:rsidRDefault="00AE0A92" w:rsidP="00AE0A92">
            <w:pPr>
              <w:jc w:val="center"/>
              <w:rPr>
                <w:lang w:eastAsia="sv-SE"/>
              </w:rPr>
            </w:pPr>
          </w:p>
        </w:tc>
        <w:tc>
          <w:tcPr>
            <w:tcW w:w="1787" w:type="dxa"/>
          </w:tcPr>
          <w:p w14:paraId="570EB278" w14:textId="77777777" w:rsidR="00AE0A92" w:rsidRDefault="00AE0A92" w:rsidP="00AE0A92">
            <w:pPr>
              <w:jc w:val="center"/>
              <w:rPr>
                <w:lang w:eastAsia="sv-SE"/>
              </w:rPr>
            </w:pPr>
          </w:p>
        </w:tc>
        <w:tc>
          <w:tcPr>
            <w:tcW w:w="6476" w:type="dxa"/>
            <w:vAlign w:val="center"/>
          </w:tcPr>
          <w:p w14:paraId="69E17F0E" w14:textId="77777777" w:rsidR="00AE0A92" w:rsidRDefault="00AE0A92" w:rsidP="00AE0A92">
            <w:pPr>
              <w:jc w:val="center"/>
              <w:rPr>
                <w:lang w:eastAsia="sv-SE"/>
              </w:rPr>
            </w:pPr>
          </w:p>
        </w:tc>
      </w:tr>
    </w:tbl>
    <w:p w14:paraId="0A677C94" w14:textId="77777777" w:rsidR="008B0698" w:rsidRDefault="008B0698" w:rsidP="008B0698"/>
    <w:p w14:paraId="775A1846" w14:textId="28F62049" w:rsidR="000531B5" w:rsidRPr="009032D9" w:rsidRDefault="009032D9" w:rsidP="000531B5">
      <w:pPr>
        <w:rPr>
          <w:color w:val="0070C0"/>
          <w:lang w:eastAsia="en-US"/>
        </w:rPr>
      </w:pPr>
      <w:r>
        <w:rPr>
          <w:color w:val="0070C0"/>
          <w:lang w:eastAsia="en-US"/>
        </w:rPr>
        <w:t>Rapporteur summary:</w:t>
      </w:r>
    </w:p>
    <w:p w14:paraId="640F90B0" w14:textId="77777777" w:rsidR="002D4E63" w:rsidRDefault="002D4E63" w:rsidP="000531B5">
      <w:pPr>
        <w:rPr>
          <w:lang w:eastAsia="zh-TW"/>
        </w:rPr>
      </w:pPr>
    </w:p>
    <w:p w14:paraId="56623A20" w14:textId="7E85BF9F" w:rsidR="000531B5" w:rsidRPr="007C521E" w:rsidRDefault="000531B5" w:rsidP="000531B5">
      <w:pPr>
        <w:pStyle w:val="1"/>
        <w:numPr>
          <w:ilvl w:val="0"/>
          <w:numId w:val="0"/>
        </w:numPr>
        <w:rPr>
          <w:sz w:val="32"/>
        </w:rPr>
      </w:pPr>
      <w:r w:rsidRPr="007C521E">
        <w:rPr>
          <w:sz w:val="32"/>
          <w:lang w:eastAsia="sv-SE"/>
        </w:rPr>
        <w:t>[</w:t>
      </w:r>
      <w:r>
        <w:rPr>
          <w:sz w:val="32"/>
          <w:lang w:eastAsia="sv-SE"/>
        </w:rPr>
        <w:t>Ofinno</w:t>
      </w:r>
      <w:r w:rsidRPr="007C521E">
        <w:rPr>
          <w:sz w:val="32"/>
          <w:lang w:eastAsia="sv-SE"/>
        </w:rPr>
        <w:t>] [Issue-</w:t>
      </w:r>
      <w:r>
        <w:rPr>
          <w:rFonts w:hint="eastAsia"/>
          <w:sz w:val="32"/>
          <w:lang w:eastAsia="zh-TW"/>
        </w:rPr>
        <w:t>5</w:t>
      </w:r>
      <w:r w:rsidRPr="007C521E">
        <w:rPr>
          <w:sz w:val="32"/>
          <w:lang w:eastAsia="sv-SE"/>
        </w:rPr>
        <w:t>]</w:t>
      </w:r>
    </w:p>
    <w:p w14:paraId="115CD1D8" w14:textId="77777777" w:rsidR="000531B5" w:rsidRDefault="000531B5" w:rsidP="000531B5">
      <w:pPr>
        <w:pStyle w:val="af"/>
        <w:rPr>
          <w:lang w:eastAsia="zh-TW"/>
        </w:rPr>
      </w:pPr>
      <w:r>
        <w:rPr>
          <w:b/>
        </w:rPr>
        <w:t>[Issue description]</w:t>
      </w:r>
      <w:r>
        <w:t xml:space="preserve">: </w:t>
      </w:r>
    </w:p>
    <w:p w14:paraId="30EAF461" w14:textId="77777777" w:rsidR="000531B5" w:rsidRPr="00D300B3" w:rsidRDefault="000531B5" w:rsidP="000531B5">
      <w:pPr>
        <w:pStyle w:val="af4"/>
        <w:jc w:val="both"/>
        <w:rPr>
          <w:rFonts w:eastAsia="MS Mincho" w:cs="Arial"/>
          <w:sz w:val="18"/>
          <w:lang w:eastAsia="zh-TW"/>
        </w:rPr>
      </w:pPr>
      <w:r w:rsidRPr="00D300B3">
        <w:rPr>
          <w:rFonts w:eastAsia="MS Mincho" w:cs="Arial" w:hint="eastAsia"/>
          <w:sz w:val="18"/>
          <w:lang w:eastAsia="zh-TW"/>
        </w:rPr>
        <w:t>In Rel-19</w:t>
      </w:r>
      <w:r>
        <w:rPr>
          <w:rFonts w:eastAsia="MS Mincho" w:cs="Arial" w:hint="eastAsia"/>
          <w:sz w:val="18"/>
          <w:lang w:eastAsia="zh-TW"/>
        </w:rPr>
        <w:t xml:space="preserve"> </w:t>
      </w:r>
      <w:r w:rsidRPr="00D300B3">
        <w:rPr>
          <w:rFonts w:eastAsia="MS Mincho" w:cs="Arial"/>
          <w:sz w:val="18"/>
          <w:lang w:eastAsia="zh-TW"/>
        </w:rPr>
        <w:t>asymmetric DL sTRP/UL mTRP scenarios</w:t>
      </w:r>
      <w:r w:rsidRPr="00D300B3">
        <w:rPr>
          <w:rFonts w:eastAsia="MS Mincho" w:cs="Arial" w:hint="eastAsia"/>
          <w:sz w:val="18"/>
          <w:lang w:eastAsia="zh-TW"/>
        </w:rPr>
        <w:t xml:space="preserve">, </w:t>
      </w:r>
      <w:r w:rsidRPr="00D300B3">
        <w:rPr>
          <w:rFonts w:eastAsia="MS Mincho" w:cs="Arial"/>
          <w:sz w:val="18"/>
          <w:lang w:eastAsia="zh-TW"/>
        </w:rPr>
        <w:t xml:space="preserve">the UE may transmit repetitions of a PUSCH or PUCCH transmission to both the anchor TRP and the UL-only TRP, or it may perform simultaneous PUSCH/PUCCH transmission using two panels (e.g., via </w:t>
      </w:r>
      <w:r w:rsidRPr="00D300B3">
        <w:rPr>
          <w:rFonts w:eastAsia="MS Mincho" w:cs="Arial"/>
          <w:i/>
          <w:iCs/>
          <w:sz w:val="18"/>
          <w:lang w:eastAsia="zh-TW"/>
        </w:rPr>
        <w:t>multipanelSchemeSDM</w:t>
      </w:r>
      <w:r w:rsidRPr="00D300B3">
        <w:rPr>
          <w:rFonts w:eastAsia="MS Mincho" w:cs="Arial"/>
          <w:sz w:val="18"/>
          <w:lang w:eastAsia="zh-TW"/>
        </w:rPr>
        <w:t xml:space="preserve"> or </w:t>
      </w:r>
      <w:r w:rsidRPr="00D300B3">
        <w:rPr>
          <w:rFonts w:eastAsia="MS Mincho" w:cs="Arial"/>
          <w:i/>
          <w:iCs/>
          <w:sz w:val="18"/>
          <w:lang w:eastAsia="zh-TW"/>
        </w:rPr>
        <w:t>multipanelSchemeSFN</w:t>
      </w:r>
      <w:r w:rsidRPr="00D300B3">
        <w:rPr>
          <w:rFonts w:eastAsia="MS Mincho" w:cs="Arial"/>
          <w:sz w:val="18"/>
          <w:lang w:eastAsia="zh-TW"/>
        </w:rPr>
        <w:t>) targeting both TRPs.</w:t>
      </w:r>
    </w:p>
    <w:p w14:paraId="40AE0DD2" w14:textId="77777777" w:rsidR="000531B5" w:rsidRDefault="00CD57A3" w:rsidP="000531B5">
      <w:pPr>
        <w:pStyle w:val="af4"/>
        <w:jc w:val="center"/>
      </w:pPr>
      <w:r>
        <w:rPr>
          <w:noProof/>
        </w:rPr>
        <w:object w:dxaOrig="17475" w:dyaOrig="5415" w14:anchorId="552E72D7">
          <v:shape id="_x0000_i1026" type="#_x0000_t75" alt="" style="width:385.25pt;height:119.75pt;mso-width-percent:0;mso-height-percent:0;mso-width-percent:0;mso-height-percent:0" o:ole="">
            <v:imagedata r:id="rId12" o:title=""/>
          </v:shape>
          <o:OLEObject Type="Embed" ProgID="Visio.Drawing.15" ShapeID="_x0000_i1026" DrawAspect="Content" ObjectID="_1820245773" r:id="rId13"/>
        </w:object>
      </w:r>
    </w:p>
    <w:p w14:paraId="7055104C" w14:textId="77777777" w:rsidR="000531B5" w:rsidRPr="00D300B3" w:rsidRDefault="000531B5" w:rsidP="000531B5">
      <w:pPr>
        <w:pStyle w:val="af"/>
        <w:jc w:val="both"/>
        <w:rPr>
          <w:sz w:val="18"/>
          <w:szCs w:val="22"/>
          <w:lang w:eastAsia="zh-TW"/>
        </w:rPr>
      </w:pPr>
      <w:r w:rsidRPr="00D300B3">
        <w:rPr>
          <w:rFonts w:hint="eastAsia"/>
          <w:sz w:val="18"/>
          <w:szCs w:val="22"/>
          <w:lang w:eastAsia="zh-TW"/>
        </w:rPr>
        <w:t>I</w:t>
      </w:r>
      <w:r w:rsidRPr="00D300B3">
        <w:rPr>
          <w:sz w:val="18"/>
          <w:szCs w:val="22"/>
          <w:lang w:eastAsia="zh-TW"/>
        </w:rPr>
        <w:t xml:space="preserve">n the Rel-19 asymmetric DL sTRP/UL mTRP </w:t>
      </w:r>
      <w:r w:rsidRPr="00D300B3">
        <w:rPr>
          <w:rFonts w:hint="eastAsia"/>
          <w:sz w:val="18"/>
          <w:szCs w:val="22"/>
          <w:lang w:eastAsia="zh-TW"/>
        </w:rPr>
        <w:t>scheme</w:t>
      </w:r>
      <w:r w:rsidRPr="00D300B3">
        <w:rPr>
          <w:sz w:val="18"/>
          <w:szCs w:val="22"/>
          <w:lang w:eastAsia="zh-TW"/>
        </w:rPr>
        <w:t xml:space="preserve">, a </w:t>
      </w:r>
      <w:r w:rsidRPr="00D300B3">
        <w:rPr>
          <w:rFonts w:hint="eastAsia"/>
          <w:sz w:val="18"/>
          <w:szCs w:val="22"/>
          <w:lang w:eastAsia="zh-TW"/>
        </w:rPr>
        <w:t>CG</w:t>
      </w:r>
      <w:r>
        <w:rPr>
          <w:rFonts w:hint="eastAsia"/>
          <w:sz w:val="18"/>
          <w:szCs w:val="22"/>
          <w:lang w:eastAsia="zh-TW"/>
        </w:rPr>
        <w:t>/</w:t>
      </w:r>
      <w:r w:rsidRPr="00D300B3">
        <w:rPr>
          <w:sz w:val="18"/>
          <w:szCs w:val="22"/>
          <w:lang w:eastAsia="zh-TW"/>
        </w:rPr>
        <w:t>PUSCH</w:t>
      </w:r>
      <w:r>
        <w:rPr>
          <w:rFonts w:hint="eastAsia"/>
          <w:sz w:val="18"/>
          <w:szCs w:val="22"/>
          <w:lang w:eastAsia="zh-TW"/>
        </w:rPr>
        <w:t xml:space="preserve"> </w:t>
      </w:r>
      <w:r w:rsidRPr="00D300B3">
        <w:rPr>
          <w:sz w:val="18"/>
          <w:szCs w:val="22"/>
          <w:lang w:eastAsia="zh-TW"/>
        </w:rPr>
        <w:t>for SP-CSI can be associated with both TAGs of both TRPs</w:t>
      </w:r>
      <w:r w:rsidRPr="00D300B3">
        <w:rPr>
          <w:rFonts w:hint="eastAsia"/>
          <w:sz w:val="18"/>
          <w:szCs w:val="22"/>
          <w:lang w:eastAsia="zh-TW"/>
        </w:rPr>
        <w:t xml:space="preserve">. </w:t>
      </w:r>
      <w:r>
        <w:rPr>
          <w:rFonts w:hint="eastAsia"/>
          <w:sz w:val="18"/>
          <w:szCs w:val="22"/>
          <w:lang w:eastAsia="zh-TW"/>
        </w:rPr>
        <w:t>However, i</w:t>
      </w:r>
      <w:r w:rsidRPr="00D300B3">
        <w:rPr>
          <w:rFonts w:hint="eastAsia"/>
          <w:sz w:val="18"/>
          <w:szCs w:val="22"/>
          <w:lang w:eastAsia="zh-TW"/>
        </w:rPr>
        <w:t>n the current spec, it</w:t>
      </w:r>
      <w:r w:rsidRPr="00D300B3">
        <w:rPr>
          <w:sz w:val="18"/>
          <w:szCs w:val="22"/>
          <w:lang w:eastAsia="zh-TW"/>
        </w:rPr>
        <w:t>’</w:t>
      </w:r>
      <w:r w:rsidRPr="00D300B3">
        <w:rPr>
          <w:rFonts w:hint="eastAsia"/>
          <w:sz w:val="18"/>
          <w:szCs w:val="22"/>
          <w:lang w:eastAsia="zh-TW"/>
        </w:rPr>
        <w:t>s unclear whether t</w:t>
      </w:r>
      <w:r w:rsidRPr="00D300B3">
        <w:rPr>
          <w:sz w:val="18"/>
          <w:szCs w:val="22"/>
          <w:lang w:eastAsia="zh-TW"/>
        </w:rPr>
        <w:t>he UE clear</w:t>
      </w:r>
      <w:r>
        <w:rPr>
          <w:rFonts w:hint="eastAsia"/>
          <w:sz w:val="18"/>
          <w:szCs w:val="22"/>
          <w:lang w:eastAsia="zh-TW"/>
        </w:rPr>
        <w:t>s</w:t>
      </w:r>
      <w:r w:rsidRPr="00D300B3">
        <w:rPr>
          <w:sz w:val="18"/>
          <w:szCs w:val="22"/>
          <w:lang w:eastAsia="zh-TW"/>
        </w:rPr>
        <w:t xml:space="preserve"> the </w:t>
      </w:r>
      <w:r w:rsidRPr="00D300B3">
        <w:rPr>
          <w:rFonts w:hint="eastAsia"/>
          <w:sz w:val="18"/>
          <w:szCs w:val="22"/>
          <w:lang w:eastAsia="zh-TW"/>
        </w:rPr>
        <w:t>CG</w:t>
      </w:r>
      <w:r>
        <w:rPr>
          <w:rFonts w:hint="eastAsia"/>
          <w:sz w:val="18"/>
          <w:szCs w:val="22"/>
          <w:lang w:eastAsia="zh-TW"/>
        </w:rPr>
        <w:t>/</w:t>
      </w:r>
      <w:r w:rsidRPr="00D300B3">
        <w:rPr>
          <w:sz w:val="18"/>
          <w:szCs w:val="22"/>
          <w:lang w:eastAsia="zh-TW"/>
        </w:rPr>
        <w:t xml:space="preserve">PUSCH for </w:t>
      </w:r>
      <w:r>
        <w:rPr>
          <w:rFonts w:hint="eastAsia"/>
          <w:sz w:val="18"/>
          <w:szCs w:val="22"/>
          <w:lang w:eastAsia="zh-TW"/>
        </w:rPr>
        <w:t>SP-</w:t>
      </w:r>
      <w:r w:rsidRPr="00D300B3">
        <w:rPr>
          <w:sz w:val="18"/>
          <w:szCs w:val="22"/>
          <w:lang w:eastAsia="zh-TW"/>
        </w:rPr>
        <w:t xml:space="preserve">CSI if </w:t>
      </w:r>
      <w:r>
        <w:rPr>
          <w:rFonts w:hint="eastAsia"/>
          <w:sz w:val="18"/>
          <w:szCs w:val="22"/>
          <w:lang w:eastAsia="zh-TW"/>
        </w:rPr>
        <w:t xml:space="preserve">one or </w:t>
      </w:r>
      <w:r w:rsidRPr="00D300B3">
        <w:rPr>
          <w:sz w:val="18"/>
          <w:szCs w:val="22"/>
          <w:lang w:eastAsia="zh-TW"/>
        </w:rPr>
        <w:t xml:space="preserve">both </w:t>
      </w:r>
      <w:r>
        <w:rPr>
          <w:rFonts w:hint="eastAsia"/>
          <w:sz w:val="18"/>
          <w:szCs w:val="22"/>
          <w:lang w:eastAsia="zh-TW"/>
        </w:rPr>
        <w:t xml:space="preserve">of </w:t>
      </w:r>
      <w:r w:rsidRPr="00D300B3">
        <w:rPr>
          <w:sz w:val="18"/>
          <w:szCs w:val="22"/>
          <w:lang w:eastAsia="zh-TW"/>
        </w:rPr>
        <w:t>the TATs of both TAGs are expired</w:t>
      </w:r>
      <w:r w:rsidRPr="00D300B3">
        <w:rPr>
          <w:rFonts w:hint="eastAsia"/>
          <w:sz w:val="18"/>
          <w:szCs w:val="22"/>
          <w:lang w:eastAsia="zh-TW"/>
        </w:rPr>
        <w:t>.</w:t>
      </w:r>
    </w:p>
    <w:p w14:paraId="0A5F19BE" w14:textId="77777777" w:rsidR="000531B5" w:rsidRDefault="000531B5" w:rsidP="000531B5">
      <w:pPr>
        <w:pStyle w:val="af"/>
        <w:jc w:val="both"/>
        <w:rPr>
          <w:sz w:val="18"/>
          <w:szCs w:val="22"/>
          <w:lang w:eastAsia="zh-TW"/>
        </w:rPr>
      </w:pPr>
      <w:r w:rsidRPr="00D300B3">
        <w:rPr>
          <w:rFonts w:hint="eastAsia"/>
          <w:sz w:val="18"/>
          <w:szCs w:val="22"/>
          <w:lang w:eastAsia="zh-TW"/>
        </w:rPr>
        <w:t xml:space="preserve">For the case that </w:t>
      </w:r>
      <w:r w:rsidRPr="00D300B3">
        <w:rPr>
          <w:sz w:val="18"/>
          <w:szCs w:val="22"/>
          <w:lang w:eastAsia="zh-TW"/>
        </w:rPr>
        <w:t>UE is configured with a multi-panel simultaneous uplink transmission SDM scheme (</w:t>
      </w:r>
      <w:r w:rsidRPr="00D300B3">
        <w:rPr>
          <w:i/>
          <w:iCs/>
          <w:sz w:val="18"/>
          <w:szCs w:val="22"/>
          <w:lang w:eastAsia="zh-TW"/>
        </w:rPr>
        <w:t>multipanelSchemeSDM</w:t>
      </w:r>
      <w:r w:rsidRPr="00D300B3">
        <w:rPr>
          <w:sz w:val="18"/>
          <w:szCs w:val="22"/>
          <w:lang w:eastAsia="zh-TW"/>
        </w:rPr>
        <w:t>) for PUSCH</w:t>
      </w:r>
      <w:r w:rsidRPr="00D300B3">
        <w:rPr>
          <w:rFonts w:hint="eastAsia"/>
          <w:sz w:val="18"/>
          <w:szCs w:val="22"/>
          <w:lang w:eastAsia="zh-TW"/>
        </w:rPr>
        <w:t xml:space="preserve">, it is possible that </w:t>
      </w:r>
      <w:r w:rsidRPr="00D300B3">
        <w:rPr>
          <w:sz w:val="18"/>
          <w:szCs w:val="22"/>
          <w:lang w:eastAsia="zh-TW"/>
        </w:rPr>
        <w:t xml:space="preserve">some layers of the </w:t>
      </w:r>
      <w:r>
        <w:rPr>
          <w:rFonts w:hint="eastAsia"/>
          <w:sz w:val="18"/>
          <w:szCs w:val="22"/>
          <w:lang w:eastAsia="zh-TW"/>
        </w:rPr>
        <w:t>CG/</w:t>
      </w:r>
      <w:r w:rsidRPr="00D300B3">
        <w:rPr>
          <w:sz w:val="18"/>
          <w:szCs w:val="22"/>
          <w:lang w:eastAsia="zh-TW"/>
        </w:rPr>
        <w:t xml:space="preserve">PUSCH transmissions are mapped to the TCI state associated with a first TAG with expired TAT, while the other layers of the </w:t>
      </w:r>
      <w:r>
        <w:rPr>
          <w:rFonts w:hint="eastAsia"/>
          <w:sz w:val="18"/>
          <w:szCs w:val="22"/>
          <w:lang w:eastAsia="zh-TW"/>
        </w:rPr>
        <w:t>CG/</w:t>
      </w:r>
      <w:r w:rsidRPr="00D300B3">
        <w:rPr>
          <w:sz w:val="18"/>
          <w:szCs w:val="22"/>
          <w:lang w:eastAsia="zh-TW"/>
        </w:rPr>
        <w:t>PUSCH transmissions are mapped to the TCI state associated with a second TAG with running TAT.</w:t>
      </w:r>
      <w:r w:rsidRPr="00D300B3">
        <w:rPr>
          <w:rFonts w:hint="eastAsia"/>
          <w:sz w:val="18"/>
          <w:szCs w:val="22"/>
          <w:lang w:eastAsia="zh-TW"/>
        </w:rPr>
        <w:t xml:space="preserve"> </w:t>
      </w:r>
      <w:r w:rsidRPr="00D300B3">
        <w:rPr>
          <w:sz w:val="18"/>
          <w:szCs w:val="22"/>
          <w:lang w:eastAsia="zh-TW"/>
        </w:rPr>
        <w:t xml:space="preserve">Since one of the two TAGs is not valid, the network may not be able to successfully decode the partial PUSCH transmissions that composed only </w:t>
      </w:r>
      <w:r>
        <w:rPr>
          <w:rFonts w:hint="eastAsia"/>
          <w:sz w:val="18"/>
          <w:szCs w:val="22"/>
          <w:lang w:eastAsia="zh-TW"/>
        </w:rPr>
        <w:t xml:space="preserve">partial </w:t>
      </w:r>
      <w:r w:rsidRPr="00D300B3">
        <w:rPr>
          <w:sz w:val="18"/>
          <w:szCs w:val="22"/>
          <w:lang w:eastAsia="zh-TW"/>
        </w:rPr>
        <w:t xml:space="preserve">of the layers corresponding to the still-valid TAG. </w:t>
      </w:r>
      <w:r>
        <w:rPr>
          <w:rFonts w:hint="eastAsia"/>
          <w:sz w:val="18"/>
          <w:szCs w:val="22"/>
          <w:lang w:eastAsia="zh-TW"/>
        </w:rPr>
        <w:t>The UE should</w:t>
      </w:r>
      <w:r w:rsidRPr="00D300B3">
        <w:rPr>
          <w:sz w:val="18"/>
          <w:szCs w:val="22"/>
          <w:lang w:eastAsia="zh-TW"/>
        </w:rPr>
        <w:t xml:space="preserve"> clear the </w:t>
      </w:r>
      <w:r w:rsidRPr="00D300B3">
        <w:rPr>
          <w:rFonts w:hint="eastAsia"/>
          <w:sz w:val="18"/>
          <w:szCs w:val="22"/>
          <w:lang w:eastAsia="zh-TW"/>
        </w:rPr>
        <w:t>CG</w:t>
      </w:r>
      <w:r>
        <w:rPr>
          <w:rFonts w:hint="eastAsia"/>
          <w:sz w:val="18"/>
          <w:szCs w:val="22"/>
          <w:lang w:eastAsia="zh-TW"/>
        </w:rPr>
        <w:t>/</w:t>
      </w:r>
      <w:r w:rsidRPr="00D300B3">
        <w:rPr>
          <w:sz w:val="18"/>
          <w:szCs w:val="22"/>
          <w:lang w:eastAsia="zh-TW"/>
        </w:rPr>
        <w:t xml:space="preserve">PUSCH for </w:t>
      </w:r>
      <w:r>
        <w:rPr>
          <w:rFonts w:hint="eastAsia"/>
          <w:sz w:val="18"/>
          <w:szCs w:val="22"/>
          <w:lang w:eastAsia="zh-TW"/>
        </w:rPr>
        <w:t>SP-</w:t>
      </w:r>
      <w:r w:rsidRPr="00D300B3">
        <w:rPr>
          <w:sz w:val="18"/>
          <w:szCs w:val="22"/>
          <w:lang w:eastAsia="zh-TW"/>
        </w:rPr>
        <w:t>CSI even if only one of the two TATs of the two TAGs is expired</w:t>
      </w:r>
      <w:r>
        <w:rPr>
          <w:rFonts w:hint="eastAsia"/>
          <w:sz w:val="18"/>
          <w:szCs w:val="22"/>
          <w:lang w:eastAsia="zh-TW"/>
        </w:rPr>
        <w:t>.</w:t>
      </w:r>
    </w:p>
    <w:p w14:paraId="7D6B3150" w14:textId="77777777" w:rsidR="000531B5" w:rsidRPr="00021DB3" w:rsidRDefault="000531B5" w:rsidP="000531B5">
      <w:pPr>
        <w:pStyle w:val="af"/>
        <w:jc w:val="both"/>
        <w:rPr>
          <w:sz w:val="18"/>
          <w:szCs w:val="22"/>
          <w:lang w:eastAsia="zh-TW"/>
        </w:rPr>
      </w:pPr>
    </w:p>
    <w:p w14:paraId="144FB91C" w14:textId="77777777" w:rsidR="000531B5" w:rsidRPr="004707E3" w:rsidRDefault="000531B5" w:rsidP="000531B5">
      <w:pPr>
        <w:pStyle w:val="af"/>
        <w:rPr>
          <w:b/>
        </w:rPr>
      </w:pPr>
      <w:r>
        <w:rPr>
          <w:b/>
        </w:rPr>
        <w:t>[Proposed Solution]</w:t>
      </w:r>
      <w:r w:rsidRPr="004707E3">
        <w:rPr>
          <w:b/>
        </w:rPr>
        <w:t xml:space="preserve">: </w:t>
      </w:r>
    </w:p>
    <w:p w14:paraId="517D21FD" w14:textId="77777777" w:rsidR="000531B5" w:rsidRDefault="000531B5" w:rsidP="000531B5">
      <w:pPr>
        <w:pStyle w:val="af"/>
        <w:jc w:val="both"/>
        <w:rPr>
          <w:rFonts w:ascii="Times New Roman" w:hAnsi="Times New Roman" w:cs="Times New Roman"/>
          <w:b/>
          <w:bCs/>
          <w:sz w:val="18"/>
          <w:szCs w:val="22"/>
          <w:lang w:eastAsia="zh-TW"/>
        </w:rPr>
      </w:pPr>
      <w:r w:rsidRPr="003D299C">
        <w:rPr>
          <w:rFonts w:ascii="Times New Roman" w:hAnsi="Times New Roman" w:cs="Times New Roman" w:hint="eastAsia"/>
          <w:b/>
          <w:bCs/>
          <w:sz w:val="18"/>
          <w:szCs w:val="22"/>
          <w:lang w:eastAsia="zh-TW"/>
        </w:rPr>
        <w:t>Solution</w:t>
      </w:r>
      <w:r w:rsidRPr="003D299C">
        <w:rPr>
          <w:rFonts w:ascii="Times New Roman" w:hAnsi="Times New Roman" w:cs="Times New Roman"/>
          <w:b/>
          <w:bCs/>
          <w:sz w:val="18"/>
          <w:szCs w:val="22"/>
        </w:rPr>
        <w:t xml:space="preserve">: </w:t>
      </w:r>
      <w:r w:rsidRPr="003D299C">
        <w:rPr>
          <w:rFonts w:ascii="Times New Roman" w:hAnsi="Times New Roman" w:cs="Times New Roman" w:hint="eastAsia"/>
          <w:b/>
          <w:bCs/>
          <w:sz w:val="18"/>
          <w:szCs w:val="22"/>
          <w:lang w:eastAsia="zh-TW"/>
        </w:rPr>
        <w:t>when</w:t>
      </w:r>
      <w:r w:rsidRPr="003D299C">
        <w:rPr>
          <w:rFonts w:ascii="Times New Roman" w:hAnsi="Times New Roman" w:cs="Times New Roman"/>
          <w:b/>
          <w:bCs/>
          <w:sz w:val="18"/>
          <w:szCs w:val="22"/>
        </w:rPr>
        <w:t xml:space="preserve"> a serving cell is configured with </w:t>
      </w:r>
      <w:r w:rsidRPr="003D299C">
        <w:rPr>
          <w:rFonts w:ascii="Times New Roman" w:hAnsi="Times New Roman" w:cs="Times New Roman"/>
          <w:b/>
          <w:bCs/>
          <w:i/>
          <w:iCs/>
          <w:sz w:val="18"/>
          <w:szCs w:val="22"/>
        </w:rPr>
        <w:t>multipanelSchemeSDM</w:t>
      </w:r>
      <w:r w:rsidRPr="003D299C">
        <w:rPr>
          <w:rFonts w:ascii="Times New Roman" w:hAnsi="Times New Roman" w:cs="Times New Roman"/>
          <w:b/>
          <w:bCs/>
          <w:sz w:val="18"/>
          <w:szCs w:val="22"/>
        </w:rPr>
        <w:t xml:space="preserve">, the UE should clear any </w:t>
      </w:r>
      <w:r w:rsidRPr="003D299C">
        <w:rPr>
          <w:rFonts w:ascii="Times New Roman" w:hAnsi="Times New Roman" w:cs="Times New Roman" w:hint="eastAsia"/>
          <w:b/>
          <w:bCs/>
          <w:sz w:val="18"/>
          <w:szCs w:val="22"/>
          <w:lang w:eastAsia="zh-TW"/>
        </w:rPr>
        <w:t>CG/</w:t>
      </w:r>
      <w:r w:rsidRPr="003D299C">
        <w:rPr>
          <w:rFonts w:ascii="Times New Roman" w:hAnsi="Times New Roman" w:cs="Times New Roman"/>
          <w:b/>
          <w:bCs/>
          <w:sz w:val="18"/>
          <w:szCs w:val="22"/>
          <w:lang w:eastAsia="zh-TW"/>
        </w:rPr>
        <w:t>PUSCH for SP-CSI</w:t>
      </w:r>
      <w:r w:rsidRPr="003D299C">
        <w:rPr>
          <w:rFonts w:ascii="Times New Roman" w:hAnsi="Times New Roman" w:cs="Times New Roman"/>
          <w:b/>
          <w:bCs/>
          <w:sz w:val="18"/>
          <w:szCs w:val="22"/>
        </w:rPr>
        <w:t xml:space="preserve"> if </w:t>
      </w:r>
      <w:r w:rsidRPr="00345085">
        <w:rPr>
          <w:rFonts w:ascii="Times New Roman" w:hAnsi="Times New Roman" w:cs="Times New Roman" w:hint="eastAsia"/>
          <w:b/>
          <w:bCs/>
          <w:sz w:val="18"/>
          <w:szCs w:val="22"/>
          <w:highlight w:val="yellow"/>
          <w:u w:val="single"/>
          <w:lang w:eastAsia="zh-TW"/>
        </w:rPr>
        <w:t>any of</w:t>
      </w:r>
      <w:r w:rsidRPr="003D299C">
        <w:rPr>
          <w:rFonts w:ascii="Times New Roman" w:hAnsi="Times New Roman" w:cs="Times New Roman" w:hint="eastAsia"/>
          <w:b/>
          <w:bCs/>
          <w:sz w:val="18"/>
          <w:szCs w:val="22"/>
          <w:lang w:eastAsia="zh-TW"/>
        </w:rPr>
        <w:t xml:space="preserve"> the</w:t>
      </w:r>
      <w:r w:rsidRPr="003D299C">
        <w:rPr>
          <w:rFonts w:ascii="Times New Roman" w:hAnsi="Times New Roman" w:cs="Times New Roman"/>
          <w:b/>
          <w:bCs/>
          <w:sz w:val="18"/>
          <w:szCs w:val="22"/>
        </w:rPr>
        <w:t xml:space="preserve"> activated TCI state</w:t>
      </w:r>
      <w:r>
        <w:rPr>
          <w:rFonts w:ascii="Times New Roman" w:hAnsi="Times New Roman" w:cs="Times New Roman" w:hint="eastAsia"/>
          <w:b/>
          <w:bCs/>
          <w:sz w:val="18"/>
          <w:szCs w:val="22"/>
          <w:lang w:eastAsia="zh-TW"/>
        </w:rPr>
        <w:t>(s)</w:t>
      </w:r>
      <w:r w:rsidRPr="003D299C">
        <w:rPr>
          <w:rFonts w:ascii="Times New Roman" w:hAnsi="Times New Roman" w:cs="Times New Roman"/>
          <w:b/>
          <w:bCs/>
          <w:sz w:val="18"/>
          <w:szCs w:val="22"/>
        </w:rPr>
        <w:t xml:space="preserve"> for the </w:t>
      </w:r>
      <w:r w:rsidRPr="003D299C">
        <w:rPr>
          <w:rFonts w:ascii="Times New Roman" w:hAnsi="Times New Roman" w:cs="Times New Roman" w:hint="eastAsia"/>
          <w:b/>
          <w:bCs/>
          <w:sz w:val="18"/>
          <w:szCs w:val="22"/>
          <w:lang w:eastAsia="zh-TW"/>
        </w:rPr>
        <w:t>CG/</w:t>
      </w:r>
      <w:r w:rsidRPr="003D299C">
        <w:rPr>
          <w:rFonts w:ascii="Times New Roman" w:hAnsi="Times New Roman" w:cs="Times New Roman"/>
          <w:b/>
          <w:bCs/>
          <w:sz w:val="18"/>
          <w:szCs w:val="22"/>
          <w:lang w:eastAsia="zh-TW"/>
        </w:rPr>
        <w:t>PUSCH for SP-CSI</w:t>
      </w:r>
      <w:r w:rsidRPr="003D299C">
        <w:rPr>
          <w:rFonts w:ascii="Times New Roman" w:hAnsi="Times New Roman" w:cs="Times New Roman"/>
          <w:b/>
          <w:bCs/>
          <w:sz w:val="18"/>
          <w:szCs w:val="22"/>
        </w:rPr>
        <w:t xml:space="preserve"> is associated with </w:t>
      </w:r>
      <w:r w:rsidRPr="003D299C">
        <w:rPr>
          <w:rFonts w:ascii="Times New Roman" w:hAnsi="Times New Roman" w:cs="Times New Roman" w:hint="eastAsia"/>
          <w:b/>
          <w:bCs/>
          <w:sz w:val="18"/>
          <w:szCs w:val="22"/>
          <w:lang w:eastAsia="zh-TW"/>
        </w:rPr>
        <w:t>the</w:t>
      </w:r>
      <w:r w:rsidRPr="003D299C">
        <w:rPr>
          <w:rFonts w:ascii="Times New Roman" w:hAnsi="Times New Roman" w:cs="Times New Roman"/>
          <w:b/>
          <w:bCs/>
          <w:sz w:val="18"/>
          <w:szCs w:val="22"/>
        </w:rPr>
        <w:t xml:space="preserve"> TAG of </w:t>
      </w:r>
      <w:r w:rsidRPr="003D299C">
        <w:rPr>
          <w:rFonts w:ascii="Times New Roman" w:hAnsi="Times New Roman" w:cs="Times New Roman" w:hint="eastAsia"/>
          <w:b/>
          <w:bCs/>
          <w:sz w:val="18"/>
          <w:szCs w:val="22"/>
          <w:lang w:eastAsia="zh-TW"/>
        </w:rPr>
        <w:t>the</w:t>
      </w:r>
      <w:r w:rsidRPr="003D299C">
        <w:rPr>
          <w:rFonts w:ascii="Times New Roman" w:hAnsi="Times New Roman" w:cs="Times New Roman"/>
          <w:b/>
          <w:bCs/>
          <w:sz w:val="18"/>
          <w:szCs w:val="22"/>
        </w:rPr>
        <w:t xml:space="preserve"> expired TAT</w:t>
      </w:r>
      <w:r w:rsidRPr="003D299C">
        <w:rPr>
          <w:rFonts w:ascii="Times New Roman" w:hAnsi="Times New Roman" w:cs="Times New Roman" w:hint="eastAsia"/>
          <w:b/>
          <w:bCs/>
          <w:sz w:val="18"/>
          <w:szCs w:val="22"/>
          <w:lang w:eastAsia="zh-TW"/>
        </w:rPr>
        <w:t xml:space="preserve">; otherwise, the UE </w:t>
      </w:r>
      <w:r w:rsidRPr="003D299C">
        <w:rPr>
          <w:rFonts w:ascii="Times New Roman" w:hAnsi="Times New Roman" w:cs="Times New Roman"/>
          <w:b/>
          <w:bCs/>
          <w:sz w:val="18"/>
          <w:szCs w:val="22"/>
        </w:rPr>
        <w:t xml:space="preserve">should clear any </w:t>
      </w:r>
      <w:r w:rsidRPr="003D299C">
        <w:rPr>
          <w:rFonts w:ascii="Times New Roman" w:hAnsi="Times New Roman" w:cs="Times New Roman" w:hint="eastAsia"/>
          <w:b/>
          <w:bCs/>
          <w:sz w:val="18"/>
          <w:szCs w:val="22"/>
          <w:lang w:eastAsia="zh-TW"/>
        </w:rPr>
        <w:t>CG/</w:t>
      </w:r>
      <w:r w:rsidRPr="003D299C">
        <w:rPr>
          <w:rFonts w:ascii="Times New Roman" w:hAnsi="Times New Roman" w:cs="Times New Roman"/>
          <w:b/>
          <w:bCs/>
          <w:sz w:val="18"/>
          <w:szCs w:val="22"/>
          <w:lang w:eastAsia="zh-TW"/>
        </w:rPr>
        <w:t>PUSCH for SP-CSI</w:t>
      </w:r>
      <w:r w:rsidRPr="003D299C">
        <w:rPr>
          <w:rFonts w:ascii="Times New Roman" w:hAnsi="Times New Roman" w:cs="Times New Roman"/>
          <w:b/>
          <w:bCs/>
          <w:sz w:val="18"/>
          <w:szCs w:val="22"/>
        </w:rPr>
        <w:t xml:space="preserve"> if </w:t>
      </w:r>
      <w:r w:rsidRPr="00345085">
        <w:rPr>
          <w:rFonts w:ascii="Times New Roman" w:hAnsi="Times New Roman" w:cs="Times New Roman" w:hint="eastAsia"/>
          <w:b/>
          <w:bCs/>
          <w:sz w:val="18"/>
          <w:szCs w:val="22"/>
          <w:highlight w:val="yellow"/>
          <w:u w:val="single"/>
          <w:lang w:eastAsia="zh-TW"/>
        </w:rPr>
        <w:t>all of</w:t>
      </w:r>
      <w:r w:rsidRPr="003D299C">
        <w:rPr>
          <w:rFonts w:ascii="Times New Roman" w:hAnsi="Times New Roman" w:cs="Times New Roman" w:hint="eastAsia"/>
          <w:b/>
          <w:bCs/>
          <w:sz w:val="18"/>
          <w:szCs w:val="22"/>
          <w:lang w:eastAsia="zh-TW"/>
        </w:rPr>
        <w:t xml:space="preserve"> the</w:t>
      </w:r>
      <w:r w:rsidRPr="003D299C">
        <w:rPr>
          <w:rFonts w:ascii="Times New Roman" w:hAnsi="Times New Roman" w:cs="Times New Roman"/>
          <w:b/>
          <w:bCs/>
          <w:sz w:val="18"/>
          <w:szCs w:val="22"/>
        </w:rPr>
        <w:t xml:space="preserve"> activated TCI state</w:t>
      </w:r>
      <w:r w:rsidRPr="0013189D">
        <w:rPr>
          <w:rFonts w:ascii="Times New Roman" w:hAnsi="Times New Roman" w:cs="Times New Roman"/>
          <w:b/>
          <w:bCs/>
          <w:sz w:val="18"/>
          <w:szCs w:val="22"/>
        </w:rPr>
        <w:t>(s)</w:t>
      </w:r>
      <w:r w:rsidRPr="003D299C">
        <w:rPr>
          <w:rFonts w:ascii="Times New Roman" w:hAnsi="Times New Roman" w:cs="Times New Roman"/>
          <w:b/>
          <w:bCs/>
          <w:sz w:val="18"/>
          <w:szCs w:val="22"/>
        </w:rPr>
        <w:t xml:space="preserve"> for the </w:t>
      </w:r>
      <w:r w:rsidRPr="003D299C">
        <w:rPr>
          <w:rFonts w:ascii="Times New Roman" w:hAnsi="Times New Roman" w:cs="Times New Roman" w:hint="eastAsia"/>
          <w:b/>
          <w:bCs/>
          <w:sz w:val="18"/>
          <w:szCs w:val="22"/>
          <w:lang w:eastAsia="zh-TW"/>
        </w:rPr>
        <w:t>CG/</w:t>
      </w:r>
      <w:r w:rsidRPr="003D299C">
        <w:rPr>
          <w:rFonts w:ascii="Times New Roman" w:hAnsi="Times New Roman" w:cs="Times New Roman"/>
          <w:b/>
          <w:bCs/>
          <w:sz w:val="18"/>
          <w:szCs w:val="22"/>
          <w:lang w:eastAsia="zh-TW"/>
        </w:rPr>
        <w:t>PUSCH for SP-CSI</w:t>
      </w:r>
      <w:r w:rsidRPr="003D299C">
        <w:rPr>
          <w:rFonts w:ascii="Times New Roman" w:hAnsi="Times New Roman" w:cs="Times New Roman"/>
          <w:b/>
          <w:bCs/>
          <w:sz w:val="18"/>
          <w:szCs w:val="22"/>
        </w:rPr>
        <w:t xml:space="preserve"> is associated with </w:t>
      </w:r>
      <w:r w:rsidRPr="003D299C">
        <w:rPr>
          <w:rFonts w:ascii="Times New Roman" w:hAnsi="Times New Roman" w:cs="Times New Roman" w:hint="eastAsia"/>
          <w:b/>
          <w:bCs/>
          <w:sz w:val="18"/>
          <w:szCs w:val="22"/>
          <w:lang w:eastAsia="zh-TW"/>
        </w:rPr>
        <w:t>the</w:t>
      </w:r>
      <w:r w:rsidRPr="003D299C">
        <w:rPr>
          <w:rFonts w:ascii="Times New Roman" w:hAnsi="Times New Roman" w:cs="Times New Roman"/>
          <w:b/>
          <w:bCs/>
          <w:sz w:val="18"/>
          <w:szCs w:val="22"/>
        </w:rPr>
        <w:t xml:space="preserve"> TAG of </w:t>
      </w:r>
      <w:r w:rsidRPr="003D299C">
        <w:rPr>
          <w:rFonts w:ascii="Times New Roman" w:hAnsi="Times New Roman" w:cs="Times New Roman" w:hint="eastAsia"/>
          <w:b/>
          <w:bCs/>
          <w:sz w:val="18"/>
          <w:szCs w:val="22"/>
          <w:lang w:eastAsia="zh-TW"/>
        </w:rPr>
        <w:t>the</w:t>
      </w:r>
      <w:r w:rsidRPr="003D299C">
        <w:rPr>
          <w:rFonts w:ascii="Times New Roman" w:hAnsi="Times New Roman" w:cs="Times New Roman"/>
          <w:b/>
          <w:bCs/>
          <w:sz w:val="18"/>
          <w:szCs w:val="22"/>
        </w:rPr>
        <w:t xml:space="preserve"> expired TAT</w:t>
      </w:r>
    </w:p>
    <w:tbl>
      <w:tblPr>
        <w:tblStyle w:val="af3"/>
        <w:tblW w:w="0" w:type="auto"/>
        <w:tblLook w:val="04A0" w:firstRow="1" w:lastRow="0" w:firstColumn="1" w:lastColumn="0" w:noHBand="0" w:noVBand="1"/>
      </w:tblPr>
      <w:tblGrid>
        <w:gridCol w:w="9062"/>
      </w:tblGrid>
      <w:tr w:rsidR="000531B5" w14:paraId="7F3A6132" w14:textId="77777777" w:rsidTr="00223CCB">
        <w:tc>
          <w:tcPr>
            <w:tcW w:w="9062" w:type="dxa"/>
          </w:tcPr>
          <w:p w14:paraId="488DD74D" w14:textId="77777777" w:rsidR="000531B5" w:rsidRPr="00D97CDC" w:rsidRDefault="000531B5" w:rsidP="00223CCB">
            <w:pPr>
              <w:spacing w:afterLines="50" w:after="120" w:line="0" w:lineRule="atLeast"/>
              <w:rPr>
                <w:rFonts w:ascii="Times New Roman" w:hAnsi="Times New Roman" w:cs="Times New Roman"/>
                <w:b/>
                <w:bCs/>
                <w:sz w:val="18"/>
                <w:szCs w:val="22"/>
                <w:u w:val="single"/>
                <w:lang w:eastAsia="zh-TW"/>
              </w:rPr>
            </w:pPr>
            <w:r>
              <w:rPr>
                <w:rFonts w:ascii="Times New Roman" w:hAnsi="Times New Roman" w:cs="Times New Roman"/>
                <w:b/>
                <w:bCs/>
                <w:sz w:val="18"/>
                <w:szCs w:val="22"/>
                <w:u w:val="single"/>
                <w:lang w:eastAsia="zh-TW"/>
              </w:rPr>
              <w:t>T</w:t>
            </w:r>
            <w:r>
              <w:rPr>
                <w:rFonts w:ascii="Times New Roman" w:hAnsi="Times New Roman" w:cs="Times New Roman" w:hint="eastAsia"/>
                <w:b/>
                <w:bCs/>
                <w:sz w:val="18"/>
                <w:szCs w:val="22"/>
                <w:u w:val="single"/>
                <w:lang w:eastAsia="zh-TW"/>
              </w:rPr>
              <w:t xml:space="preserve">ext </w:t>
            </w:r>
            <w:r w:rsidRPr="00D97CDC">
              <w:rPr>
                <w:rFonts w:ascii="Times New Roman" w:hAnsi="Times New Roman" w:cs="Times New Roman"/>
                <w:b/>
                <w:bCs/>
                <w:sz w:val="18"/>
                <w:szCs w:val="22"/>
                <w:u w:val="single"/>
                <w:lang w:eastAsia="zh-TW"/>
              </w:rPr>
              <w:t>P</w:t>
            </w:r>
            <w:r>
              <w:rPr>
                <w:rFonts w:ascii="Times New Roman" w:hAnsi="Times New Roman" w:cs="Times New Roman" w:hint="eastAsia"/>
                <w:b/>
                <w:bCs/>
                <w:sz w:val="18"/>
                <w:szCs w:val="22"/>
                <w:u w:val="single"/>
                <w:lang w:eastAsia="zh-TW"/>
              </w:rPr>
              <w:t>roposal</w:t>
            </w:r>
          </w:p>
          <w:p w14:paraId="04899080" w14:textId="77777777" w:rsidR="000531B5" w:rsidRPr="00A10EED" w:rsidRDefault="000531B5" w:rsidP="00223CCB">
            <w:pPr>
              <w:spacing w:afterLines="50" w:after="120" w:line="0" w:lineRule="atLeast"/>
              <w:rPr>
                <w:sz w:val="21"/>
                <w:szCs w:val="15"/>
                <w:lang w:val="en-GB" w:eastAsia="zh-TW"/>
              </w:rPr>
            </w:pPr>
            <w:r w:rsidRPr="00704DDB">
              <w:rPr>
                <w:sz w:val="21"/>
                <w:szCs w:val="15"/>
                <w:lang w:val="en-GB" w:eastAsia="ja-JP"/>
              </w:rPr>
              <w:t>5.2</w:t>
            </w:r>
            <w:r>
              <w:rPr>
                <w:rFonts w:hint="eastAsia"/>
                <w:sz w:val="21"/>
                <w:szCs w:val="15"/>
                <w:lang w:val="en-GB" w:eastAsia="zh-TW"/>
              </w:rPr>
              <w:t xml:space="preserve">    </w:t>
            </w:r>
            <w:r w:rsidRPr="00704DDB">
              <w:rPr>
                <w:sz w:val="21"/>
                <w:szCs w:val="15"/>
                <w:lang w:val="en-GB" w:eastAsia="ja-JP"/>
              </w:rPr>
              <w:t>Maintenance of Uplink Time Alignment</w:t>
            </w:r>
          </w:p>
          <w:p w14:paraId="2C7924B7" w14:textId="77777777" w:rsidR="000531B5" w:rsidRPr="00D97CDC" w:rsidRDefault="000531B5" w:rsidP="00223CCB">
            <w:pPr>
              <w:overflowPunct w:val="0"/>
              <w:autoSpaceDE w:val="0"/>
              <w:autoSpaceDN w:val="0"/>
              <w:adjustRightInd w:val="0"/>
              <w:spacing w:afterLines="50" w:after="120" w:line="0" w:lineRule="atLeast"/>
              <w:ind w:left="568" w:hanging="284"/>
              <w:textAlignment w:val="baseline"/>
              <w:rPr>
                <w:rFonts w:ascii="Times New Roman" w:hAnsi="Times New Roman" w:cs="Times New Roman"/>
                <w:noProof/>
                <w:sz w:val="18"/>
                <w:szCs w:val="18"/>
                <w:lang w:val="en-GB" w:eastAsia="zh-TW"/>
              </w:rPr>
            </w:pPr>
            <w:r w:rsidRPr="00D97CDC">
              <w:rPr>
                <w:rFonts w:ascii="Times New Roman" w:hAnsi="Times New Roman" w:cs="Times New Roman"/>
                <w:noProof/>
                <w:sz w:val="18"/>
                <w:szCs w:val="18"/>
                <w:lang w:val="en-GB" w:eastAsia="ko-KR"/>
              </w:rPr>
              <w:lastRenderedPageBreak/>
              <w:t>1&gt;</w:t>
            </w:r>
            <w:r w:rsidRPr="00D97CDC">
              <w:rPr>
                <w:rFonts w:ascii="Times New Roman" w:hAnsi="Times New Roman" w:cs="Times New Roman"/>
                <w:noProof/>
                <w:sz w:val="18"/>
                <w:szCs w:val="18"/>
                <w:lang w:val="en-GB" w:eastAsia="ja-JP"/>
              </w:rPr>
              <w:tab/>
              <w:t xml:space="preserve">when a </w:t>
            </w:r>
            <w:r w:rsidRPr="00D97CDC">
              <w:rPr>
                <w:rFonts w:ascii="Times New Roman" w:hAnsi="Times New Roman" w:cs="Times New Roman"/>
                <w:i/>
                <w:noProof/>
                <w:sz w:val="18"/>
                <w:szCs w:val="18"/>
                <w:lang w:val="en-GB" w:eastAsia="ja-JP"/>
              </w:rPr>
              <w:t>timeAlignmentTimer</w:t>
            </w:r>
            <w:r w:rsidRPr="00D97CDC">
              <w:rPr>
                <w:rFonts w:ascii="Times New Roman" w:hAnsi="Times New Roman" w:cs="Times New Roman"/>
                <w:noProof/>
                <w:sz w:val="18"/>
                <w:szCs w:val="18"/>
                <w:lang w:val="en-GB" w:eastAsia="ja-JP"/>
              </w:rPr>
              <w:t xml:space="preserve"> expires:</w:t>
            </w:r>
          </w:p>
          <w:p w14:paraId="3E824C62" w14:textId="77777777" w:rsidR="000531B5" w:rsidRPr="00D97CDC" w:rsidRDefault="000531B5" w:rsidP="00223CCB">
            <w:pPr>
              <w:overflowPunct w:val="0"/>
              <w:autoSpaceDE w:val="0"/>
              <w:autoSpaceDN w:val="0"/>
              <w:adjustRightInd w:val="0"/>
              <w:spacing w:afterLines="50" w:after="120" w:line="0" w:lineRule="atLeast"/>
              <w:ind w:left="568" w:hanging="284"/>
              <w:textAlignment w:val="baseline"/>
              <w:rPr>
                <w:rFonts w:ascii="Times New Roman" w:hAnsi="Times New Roman" w:cs="Times New Roman"/>
                <w:noProof/>
                <w:sz w:val="18"/>
                <w:szCs w:val="18"/>
                <w:lang w:val="en-GB" w:eastAsia="zh-TW"/>
              </w:rPr>
            </w:pPr>
            <w:r w:rsidRPr="00D97CDC">
              <w:rPr>
                <w:rFonts w:ascii="Times New Roman" w:hAnsi="Times New Roman" w:cs="Times New Roman"/>
                <w:noProof/>
                <w:sz w:val="18"/>
                <w:szCs w:val="18"/>
                <w:lang w:val="en-GB" w:eastAsia="zh-TW"/>
              </w:rPr>
              <w:t>…</w:t>
            </w:r>
          </w:p>
          <w:p w14:paraId="27B92584" w14:textId="77777777" w:rsidR="000531B5" w:rsidRPr="00D97CDC" w:rsidRDefault="000531B5" w:rsidP="00223CCB">
            <w:pPr>
              <w:overflowPunct w:val="0"/>
              <w:autoSpaceDE w:val="0"/>
              <w:autoSpaceDN w:val="0"/>
              <w:adjustRightInd w:val="0"/>
              <w:spacing w:afterLines="50" w:after="120" w:line="0" w:lineRule="atLeast"/>
              <w:ind w:left="1135" w:hanging="284"/>
              <w:textAlignment w:val="baseline"/>
              <w:rPr>
                <w:rFonts w:ascii="Times New Roman" w:hAnsi="Times New Roman" w:cs="Times New Roman"/>
                <w:sz w:val="18"/>
                <w:szCs w:val="18"/>
                <w:lang w:val="en-GB" w:eastAsia="ko-KR"/>
              </w:rPr>
            </w:pPr>
            <w:r w:rsidRPr="00D97CDC">
              <w:rPr>
                <w:rFonts w:ascii="Times New Roman" w:hAnsi="Times New Roman" w:cs="Times New Roman"/>
                <w:noProof/>
                <w:sz w:val="18"/>
                <w:szCs w:val="18"/>
                <w:lang w:val="en-GB" w:eastAsia="ko-KR"/>
              </w:rPr>
              <w:t>3&gt;</w:t>
            </w:r>
            <w:r w:rsidRPr="00D97CDC">
              <w:rPr>
                <w:rFonts w:ascii="Times New Roman" w:hAnsi="Times New Roman" w:cs="Times New Roman"/>
                <w:noProof/>
                <w:sz w:val="18"/>
                <w:szCs w:val="18"/>
                <w:lang w:val="en-GB" w:eastAsia="ja-JP"/>
              </w:rPr>
              <w:tab/>
            </w:r>
            <w:r w:rsidRPr="00D97CDC">
              <w:rPr>
                <w:rFonts w:ascii="Times New Roman" w:hAnsi="Times New Roman" w:cs="Times New Roman"/>
                <w:sz w:val="18"/>
                <w:szCs w:val="18"/>
                <w:lang w:val="en-GB" w:eastAsia="ko-KR"/>
              </w:rPr>
              <w:t xml:space="preserve">else if the </w:t>
            </w:r>
            <w:r w:rsidRPr="00D97CDC">
              <w:rPr>
                <w:rFonts w:ascii="Times New Roman" w:hAnsi="Times New Roman" w:cs="Times New Roman"/>
                <w:i/>
                <w:sz w:val="18"/>
                <w:szCs w:val="18"/>
                <w:lang w:val="en-GB" w:eastAsia="ko-KR"/>
              </w:rPr>
              <w:t>timeAlignmentTimer</w:t>
            </w:r>
            <w:r w:rsidRPr="00D97CDC">
              <w:rPr>
                <w:rFonts w:ascii="Times New Roman" w:hAnsi="Times New Roman" w:cs="Times New Roman"/>
                <w:sz w:val="18"/>
                <w:szCs w:val="18"/>
                <w:lang w:val="en-GB" w:eastAsia="ko-KR"/>
              </w:rPr>
              <w:t xml:space="preserve"> is associated with a TAG for a Serving Cell configured with two TAGs, and if the </w:t>
            </w:r>
            <w:r w:rsidRPr="00D97CDC">
              <w:rPr>
                <w:rFonts w:ascii="Times New Roman" w:hAnsi="Times New Roman" w:cs="Times New Roman"/>
                <w:i/>
                <w:sz w:val="18"/>
                <w:szCs w:val="18"/>
                <w:lang w:val="en-GB" w:eastAsia="ko-KR"/>
              </w:rPr>
              <w:t>timeAlignmentTimer</w:t>
            </w:r>
            <w:r w:rsidRPr="00D97CDC">
              <w:rPr>
                <w:rFonts w:ascii="Times New Roman" w:hAnsi="Times New Roman" w:cs="Times New Roman"/>
                <w:sz w:val="18"/>
                <w:szCs w:val="18"/>
                <w:lang w:val="en-GB" w:eastAsia="ko-KR"/>
              </w:rPr>
              <w:t xml:space="preserve"> </w:t>
            </w:r>
            <w:r w:rsidRPr="00D97CDC">
              <w:rPr>
                <w:rFonts w:ascii="Times New Roman" w:hAnsi="Times New Roman" w:cs="Times New Roman"/>
                <w:sz w:val="18"/>
                <w:szCs w:val="18"/>
                <w:lang w:val="en-GB" w:eastAsia="ja-JP"/>
              </w:rPr>
              <w:t>associated with the other TAG</w:t>
            </w:r>
            <w:r w:rsidRPr="00D97CDC">
              <w:rPr>
                <w:rFonts w:ascii="Times New Roman" w:hAnsi="Times New Roman" w:cs="Times New Roman"/>
                <w:noProof/>
                <w:sz w:val="18"/>
                <w:szCs w:val="18"/>
                <w:lang w:val="en-GB" w:eastAsia="ja-JP"/>
              </w:rPr>
              <w:t xml:space="preserve"> </w:t>
            </w:r>
            <w:r w:rsidRPr="00D97CDC">
              <w:rPr>
                <w:rFonts w:ascii="Times New Roman" w:hAnsi="Times New Roman" w:cs="Times New Roman"/>
                <w:sz w:val="18"/>
                <w:szCs w:val="18"/>
                <w:lang w:val="en-GB" w:eastAsia="ko-KR"/>
              </w:rPr>
              <w:t>is running, for all such Serving Cells:</w:t>
            </w:r>
          </w:p>
          <w:p w14:paraId="04E11199" w14:textId="77777777" w:rsidR="000531B5" w:rsidRPr="00D97CDC" w:rsidRDefault="000531B5" w:rsidP="00223CCB">
            <w:pPr>
              <w:overflowPunct w:val="0"/>
              <w:autoSpaceDE w:val="0"/>
              <w:autoSpaceDN w:val="0"/>
              <w:adjustRightInd w:val="0"/>
              <w:spacing w:afterLines="50" w:after="120" w:line="0" w:lineRule="atLeast"/>
              <w:ind w:left="1418" w:hanging="284"/>
              <w:textAlignment w:val="baseline"/>
              <w:rPr>
                <w:ins w:id="74" w:author="作者"/>
                <w:rFonts w:ascii="Times New Roman" w:hAnsi="Times New Roman" w:cs="Times New Roman"/>
                <w:noProof/>
                <w:sz w:val="18"/>
                <w:szCs w:val="18"/>
                <w:lang w:val="en-GB" w:eastAsia="zh-TW"/>
              </w:rPr>
            </w:pPr>
            <w:r w:rsidRPr="00D97CDC">
              <w:rPr>
                <w:rFonts w:ascii="Times New Roman" w:hAnsi="Times New Roman" w:cs="Times New Roman"/>
                <w:noProof/>
                <w:sz w:val="18"/>
                <w:szCs w:val="18"/>
                <w:lang w:val="en-GB" w:eastAsia="ko-KR"/>
              </w:rPr>
              <w:t>4&gt;</w:t>
            </w:r>
            <w:r w:rsidRPr="00D97CDC">
              <w:rPr>
                <w:rFonts w:ascii="Times New Roman" w:hAnsi="Times New Roman" w:cs="Times New Roman"/>
                <w:noProof/>
                <w:sz w:val="18"/>
                <w:szCs w:val="18"/>
                <w:lang w:val="en-GB" w:eastAsia="ko-KR"/>
              </w:rPr>
              <w:tab/>
              <w:t xml:space="preserve">clear any configured downlink assignment, if the activated TCI state(s) for all PUCCH resources configured for the configured downlink assignment is associated with the TAG of the expired </w:t>
            </w:r>
            <w:r w:rsidRPr="00D97CDC">
              <w:rPr>
                <w:rFonts w:ascii="Times New Roman" w:hAnsi="Times New Roman" w:cs="Times New Roman"/>
                <w:i/>
                <w:sz w:val="18"/>
                <w:szCs w:val="18"/>
                <w:lang w:val="en-GB" w:eastAsia="ko-KR"/>
              </w:rPr>
              <w:t>timeAlignmentTimer</w:t>
            </w:r>
            <w:r w:rsidRPr="00D97CDC">
              <w:rPr>
                <w:rFonts w:ascii="Times New Roman" w:hAnsi="Times New Roman" w:cs="Times New Roman"/>
                <w:noProof/>
                <w:sz w:val="18"/>
                <w:szCs w:val="18"/>
                <w:lang w:val="en-GB" w:eastAsia="ko-KR"/>
              </w:rPr>
              <w:t>;</w:t>
            </w:r>
          </w:p>
          <w:p w14:paraId="496CC97D" w14:textId="77777777" w:rsidR="000531B5" w:rsidRPr="00D97CDC" w:rsidRDefault="000531B5" w:rsidP="00223CCB">
            <w:pPr>
              <w:overflowPunct w:val="0"/>
              <w:autoSpaceDE w:val="0"/>
              <w:autoSpaceDN w:val="0"/>
              <w:adjustRightInd w:val="0"/>
              <w:spacing w:afterLines="50" w:after="120" w:line="0" w:lineRule="atLeast"/>
              <w:ind w:left="1418" w:hanging="284"/>
              <w:textAlignment w:val="baseline"/>
              <w:rPr>
                <w:ins w:id="75" w:author="作者"/>
                <w:rFonts w:ascii="Times New Roman" w:hAnsi="Times New Roman" w:cs="Times New Roman"/>
                <w:noProof/>
                <w:sz w:val="18"/>
                <w:szCs w:val="18"/>
                <w:lang w:val="en-GB" w:eastAsia="zh-TW"/>
              </w:rPr>
            </w:pPr>
            <w:ins w:id="76" w:author="作者">
              <w:r w:rsidRPr="00D97CDC">
                <w:rPr>
                  <w:rFonts w:ascii="Times New Roman" w:hAnsi="Times New Roman" w:cs="Times New Roman"/>
                  <w:noProof/>
                  <w:sz w:val="18"/>
                  <w:szCs w:val="18"/>
                  <w:lang w:val="en-GB" w:eastAsia="zh-TW"/>
                </w:rPr>
                <w:t xml:space="preserve">4&gt;  if this Serving Cell is configured with </w:t>
              </w:r>
              <w:r w:rsidRPr="006B47E1">
                <w:rPr>
                  <w:rFonts w:ascii="Times New Roman" w:hAnsi="Times New Roman" w:cs="Times New Roman"/>
                  <w:i/>
                  <w:iCs/>
                  <w:noProof/>
                  <w:sz w:val="18"/>
                  <w:szCs w:val="18"/>
                  <w:lang w:val="en-GB" w:eastAsia="zh-TW"/>
                  <w:rPrChange w:id="77" w:author="作者">
                    <w:rPr>
                      <w:noProof/>
                      <w:sz w:val="18"/>
                      <w:szCs w:val="18"/>
                      <w:lang w:val="en-GB" w:eastAsia="zh-TW"/>
                    </w:rPr>
                  </w:rPrChange>
                </w:rPr>
                <w:t>multipanelSchemeSDM</w:t>
              </w:r>
              <w:r w:rsidRPr="00D97CDC">
                <w:rPr>
                  <w:rFonts w:ascii="Times New Roman" w:hAnsi="Times New Roman" w:cs="Times New Roman"/>
                  <w:noProof/>
                  <w:sz w:val="18"/>
                  <w:szCs w:val="18"/>
                  <w:lang w:val="en-GB" w:eastAsia="zh-TW"/>
                </w:rPr>
                <w:t>:</w:t>
              </w:r>
            </w:ins>
          </w:p>
          <w:p w14:paraId="6D7A8F02" w14:textId="77777777" w:rsidR="000531B5" w:rsidRPr="00D97CDC" w:rsidRDefault="000531B5" w:rsidP="00223CCB">
            <w:pPr>
              <w:overflowPunct w:val="0"/>
              <w:autoSpaceDE w:val="0"/>
              <w:autoSpaceDN w:val="0"/>
              <w:adjustRightInd w:val="0"/>
              <w:spacing w:afterLines="50" w:after="120" w:line="0" w:lineRule="atLeast"/>
              <w:ind w:left="1588" w:hanging="284"/>
              <w:textAlignment w:val="baseline"/>
              <w:rPr>
                <w:ins w:id="78" w:author="作者"/>
                <w:rFonts w:ascii="Times New Roman" w:hAnsi="Times New Roman" w:cs="Times New Roman"/>
                <w:noProof/>
                <w:sz w:val="18"/>
                <w:szCs w:val="18"/>
                <w:lang w:val="en-GB" w:eastAsia="zh-TW"/>
              </w:rPr>
            </w:pPr>
            <w:ins w:id="79" w:author="作者">
              <w:r w:rsidRPr="00D97CDC">
                <w:rPr>
                  <w:rFonts w:ascii="Times New Roman" w:hAnsi="Times New Roman" w:cs="Times New Roman"/>
                  <w:noProof/>
                  <w:sz w:val="18"/>
                  <w:szCs w:val="18"/>
                  <w:lang w:val="en-GB" w:eastAsia="zh-TW"/>
                </w:rPr>
                <w:t xml:space="preserve">5&gt;  clear any configured uplink grant, if </w:t>
              </w:r>
              <w:r w:rsidRPr="006B47E1">
                <w:rPr>
                  <w:rFonts w:ascii="Times New Roman" w:hAnsi="Times New Roman" w:cs="Times New Roman"/>
                  <w:noProof/>
                  <w:sz w:val="18"/>
                  <w:szCs w:val="18"/>
                  <w:highlight w:val="yellow"/>
                  <w:lang w:val="en-GB" w:eastAsia="zh-TW"/>
                  <w:rPrChange w:id="80" w:author="作者">
                    <w:rPr>
                      <w:rFonts w:ascii="Times New Roman" w:hAnsi="Times New Roman" w:cs="Times New Roman"/>
                      <w:noProof/>
                      <w:sz w:val="18"/>
                      <w:szCs w:val="18"/>
                      <w:lang w:val="en-GB" w:eastAsia="zh-TW"/>
                    </w:rPr>
                  </w:rPrChange>
                </w:rPr>
                <w:t>any</w:t>
              </w:r>
              <w:r w:rsidRPr="00506BB8">
                <w:rPr>
                  <w:rFonts w:ascii="Times New Roman" w:hAnsi="Times New Roman" w:cs="Times New Roman"/>
                  <w:noProof/>
                  <w:sz w:val="18"/>
                  <w:szCs w:val="18"/>
                  <w:highlight w:val="yellow"/>
                  <w:lang w:val="en-GB" w:eastAsia="zh-TW"/>
                </w:rPr>
                <w:t xml:space="preserve"> </w:t>
              </w:r>
              <w:r w:rsidRPr="00506BB8">
                <w:rPr>
                  <w:rFonts w:ascii="Times New Roman" w:hAnsi="Times New Roman" w:cs="Times New Roman" w:hint="eastAsia"/>
                  <w:noProof/>
                  <w:sz w:val="18"/>
                  <w:szCs w:val="18"/>
                  <w:highlight w:val="yellow"/>
                  <w:lang w:val="en-GB" w:eastAsia="zh-TW"/>
                </w:rPr>
                <w:t>of</w:t>
              </w:r>
              <w:r>
                <w:rPr>
                  <w:rFonts w:ascii="Times New Roman" w:hAnsi="Times New Roman" w:cs="Times New Roman" w:hint="eastAsia"/>
                  <w:noProof/>
                  <w:sz w:val="18"/>
                  <w:szCs w:val="18"/>
                  <w:lang w:val="en-GB" w:eastAsia="zh-TW"/>
                </w:rPr>
                <w:t xml:space="preserve"> the </w:t>
              </w:r>
              <w:r w:rsidRPr="00D97CDC">
                <w:rPr>
                  <w:rFonts w:ascii="Times New Roman" w:hAnsi="Times New Roman" w:cs="Times New Roman"/>
                  <w:noProof/>
                  <w:sz w:val="18"/>
                  <w:szCs w:val="18"/>
                  <w:lang w:val="en-GB" w:eastAsia="zh-TW"/>
                </w:rPr>
                <w:t>activated TCI state</w:t>
              </w:r>
              <w:r>
                <w:rPr>
                  <w:rFonts w:ascii="Times New Roman" w:hAnsi="Times New Roman" w:cs="Times New Roman" w:hint="eastAsia"/>
                  <w:noProof/>
                  <w:sz w:val="18"/>
                  <w:szCs w:val="18"/>
                  <w:lang w:val="en-GB" w:eastAsia="zh-TW"/>
                </w:rPr>
                <w:t>(s)</w:t>
              </w:r>
              <w:r w:rsidRPr="00D97CDC">
                <w:rPr>
                  <w:rFonts w:ascii="Times New Roman" w:hAnsi="Times New Roman" w:cs="Times New Roman"/>
                  <w:noProof/>
                  <w:sz w:val="18"/>
                  <w:szCs w:val="18"/>
                  <w:lang w:val="en-GB" w:eastAsia="zh-TW"/>
                </w:rPr>
                <w:t xml:space="preserve"> for the configured uplink grant is associated with the TAG of the expired </w:t>
              </w:r>
              <w:r w:rsidRPr="006B47E1">
                <w:rPr>
                  <w:rFonts w:ascii="Times New Roman" w:hAnsi="Times New Roman" w:cs="Times New Roman"/>
                  <w:i/>
                  <w:iCs/>
                  <w:noProof/>
                  <w:sz w:val="18"/>
                  <w:szCs w:val="18"/>
                  <w:lang w:val="en-GB" w:eastAsia="zh-TW"/>
                  <w:rPrChange w:id="81" w:author="作者">
                    <w:rPr>
                      <w:noProof/>
                      <w:sz w:val="18"/>
                      <w:szCs w:val="18"/>
                      <w:lang w:val="en-GB" w:eastAsia="zh-TW"/>
                    </w:rPr>
                  </w:rPrChange>
                </w:rPr>
                <w:t>timeAlignmentTimer</w:t>
              </w:r>
              <w:r w:rsidRPr="00D97CDC">
                <w:rPr>
                  <w:rFonts w:ascii="Times New Roman" w:hAnsi="Times New Roman" w:cs="Times New Roman"/>
                  <w:noProof/>
                  <w:sz w:val="18"/>
                  <w:szCs w:val="18"/>
                  <w:lang w:val="en-GB" w:eastAsia="zh-TW"/>
                </w:rPr>
                <w:t>;</w:t>
              </w:r>
            </w:ins>
          </w:p>
          <w:p w14:paraId="11CD2E53" w14:textId="77777777" w:rsidR="000531B5" w:rsidRPr="006B47E1" w:rsidRDefault="000531B5">
            <w:pPr>
              <w:overflowPunct w:val="0"/>
              <w:autoSpaceDE w:val="0"/>
              <w:autoSpaceDN w:val="0"/>
              <w:adjustRightInd w:val="0"/>
              <w:spacing w:afterLines="50" w:after="120" w:line="0" w:lineRule="atLeast"/>
              <w:ind w:left="1588" w:hanging="284"/>
              <w:textAlignment w:val="baseline"/>
              <w:rPr>
                <w:ins w:id="82" w:author="作者"/>
                <w:rFonts w:ascii="Times New Roman" w:hAnsi="Times New Roman" w:cs="Times New Roman"/>
                <w:noProof/>
                <w:sz w:val="18"/>
                <w:szCs w:val="18"/>
                <w:lang w:val="en-GB" w:eastAsia="zh-TW"/>
                <w:rPrChange w:id="83" w:author="作者">
                  <w:rPr>
                    <w:ins w:id="84" w:author="作者"/>
                    <w:noProof/>
                    <w:szCs w:val="20"/>
                    <w:lang w:val="en-GB" w:eastAsia="ko-KR"/>
                  </w:rPr>
                </w:rPrChange>
              </w:rPr>
              <w:pPrChange w:id="85" w:author="作者">
                <w:pPr>
                  <w:overflowPunct w:val="0"/>
                  <w:autoSpaceDE w:val="0"/>
                  <w:autoSpaceDN w:val="0"/>
                  <w:adjustRightInd w:val="0"/>
                  <w:ind w:left="1418" w:hanging="284"/>
                  <w:textAlignment w:val="baseline"/>
                </w:pPr>
              </w:pPrChange>
            </w:pPr>
            <w:ins w:id="86" w:author="作者">
              <w:r w:rsidRPr="00D97CDC">
                <w:rPr>
                  <w:rFonts w:ascii="Times New Roman" w:hAnsi="Times New Roman" w:cs="Times New Roman"/>
                  <w:noProof/>
                  <w:sz w:val="18"/>
                  <w:szCs w:val="18"/>
                  <w:lang w:val="en-GB" w:eastAsia="zh-TW"/>
                </w:rPr>
                <w:t xml:space="preserve">5&gt;  clear any PUSCH resource for semi-persistent CSI reporting, if </w:t>
              </w:r>
              <w:r w:rsidRPr="00506BB8">
                <w:rPr>
                  <w:rFonts w:ascii="Times New Roman" w:hAnsi="Times New Roman" w:cs="Times New Roman"/>
                  <w:noProof/>
                  <w:sz w:val="18"/>
                  <w:szCs w:val="18"/>
                  <w:highlight w:val="yellow"/>
                  <w:lang w:val="en-GB" w:eastAsia="zh-TW"/>
                </w:rPr>
                <w:t>any of</w:t>
              </w:r>
              <w:r w:rsidRPr="00AF6CA9">
                <w:rPr>
                  <w:rFonts w:ascii="Times New Roman" w:hAnsi="Times New Roman" w:cs="Times New Roman"/>
                  <w:noProof/>
                  <w:sz w:val="18"/>
                  <w:szCs w:val="18"/>
                  <w:lang w:val="en-GB" w:eastAsia="zh-TW"/>
                </w:rPr>
                <w:t xml:space="preserve"> the</w:t>
              </w:r>
              <w:r>
                <w:rPr>
                  <w:rFonts w:ascii="Times New Roman" w:hAnsi="Times New Roman" w:cs="Times New Roman" w:hint="eastAsia"/>
                  <w:noProof/>
                  <w:sz w:val="18"/>
                  <w:szCs w:val="18"/>
                  <w:lang w:val="en-GB" w:eastAsia="zh-TW"/>
                </w:rPr>
                <w:t xml:space="preserve"> </w:t>
              </w:r>
              <w:r w:rsidRPr="00D97CDC">
                <w:rPr>
                  <w:rFonts w:ascii="Times New Roman" w:hAnsi="Times New Roman" w:cs="Times New Roman"/>
                  <w:noProof/>
                  <w:sz w:val="18"/>
                  <w:szCs w:val="18"/>
                  <w:lang w:val="en-GB" w:eastAsia="zh-TW"/>
                </w:rPr>
                <w:t>activated TCI state</w:t>
              </w:r>
              <w:r>
                <w:rPr>
                  <w:rFonts w:ascii="Times New Roman" w:hAnsi="Times New Roman" w:cs="Times New Roman" w:hint="eastAsia"/>
                  <w:noProof/>
                  <w:sz w:val="18"/>
                  <w:szCs w:val="18"/>
                  <w:lang w:val="en-GB" w:eastAsia="zh-TW"/>
                </w:rPr>
                <w:t>(s)</w:t>
              </w:r>
              <w:r w:rsidRPr="00D97CDC">
                <w:rPr>
                  <w:rFonts w:ascii="Times New Roman" w:hAnsi="Times New Roman" w:cs="Times New Roman"/>
                  <w:noProof/>
                  <w:sz w:val="18"/>
                  <w:szCs w:val="18"/>
                  <w:lang w:val="en-GB" w:eastAsia="zh-TW"/>
                </w:rPr>
                <w:t xml:space="preserve"> for the PUSCH resource is associated with the TAG of the expired </w:t>
              </w:r>
              <w:r w:rsidRPr="006B47E1">
                <w:rPr>
                  <w:rFonts w:ascii="Times New Roman" w:hAnsi="Times New Roman" w:cs="Times New Roman"/>
                  <w:i/>
                  <w:iCs/>
                  <w:noProof/>
                  <w:sz w:val="18"/>
                  <w:szCs w:val="18"/>
                  <w:lang w:val="en-GB" w:eastAsia="zh-TW"/>
                  <w:rPrChange w:id="87" w:author="作者">
                    <w:rPr>
                      <w:noProof/>
                      <w:sz w:val="18"/>
                      <w:szCs w:val="18"/>
                      <w:lang w:val="en-GB" w:eastAsia="zh-TW"/>
                    </w:rPr>
                  </w:rPrChange>
                </w:rPr>
                <w:t>timeAlignmentTimer</w:t>
              </w:r>
              <w:r w:rsidRPr="00D97CDC">
                <w:rPr>
                  <w:rFonts w:ascii="Times New Roman" w:hAnsi="Times New Roman" w:cs="Times New Roman"/>
                  <w:noProof/>
                  <w:sz w:val="18"/>
                  <w:szCs w:val="18"/>
                  <w:lang w:val="en-GB" w:eastAsia="zh-TW"/>
                </w:rPr>
                <w:t>;</w:t>
              </w:r>
            </w:ins>
          </w:p>
          <w:p w14:paraId="0776DD87" w14:textId="77777777" w:rsidR="000531B5" w:rsidRPr="00D97CDC" w:rsidRDefault="000531B5" w:rsidP="00223CCB">
            <w:pPr>
              <w:overflowPunct w:val="0"/>
              <w:autoSpaceDE w:val="0"/>
              <w:autoSpaceDN w:val="0"/>
              <w:adjustRightInd w:val="0"/>
              <w:spacing w:afterLines="50" w:after="120" w:line="0" w:lineRule="atLeast"/>
              <w:ind w:left="1418" w:hanging="284"/>
              <w:textAlignment w:val="baseline"/>
              <w:rPr>
                <w:ins w:id="88" w:author="作者"/>
                <w:rFonts w:ascii="Times New Roman" w:hAnsi="Times New Roman" w:cs="Times New Roman"/>
                <w:noProof/>
                <w:sz w:val="18"/>
                <w:szCs w:val="18"/>
                <w:lang w:val="en-GB" w:eastAsia="zh-TW"/>
              </w:rPr>
            </w:pPr>
            <w:ins w:id="89" w:author="作者">
              <w:r w:rsidRPr="00D97CDC">
                <w:rPr>
                  <w:rFonts w:ascii="Times New Roman" w:hAnsi="Times New Roman" w:cs="Times New Roman"/>
                  <w:noProof/>
                  <w:sz w:val="18"/>
                  <w:szCs w:val="18"/>
                  <w:lang w:val="en-GB" w:eastAsia="zh-TW"/>
                </w:rPr>
                <w:t>4&gt;  else:</w:t>
              </w:r>
            </w:ins>
          </w:p>
          <w:p w14:paraId="761D406F" w14:textId="77777777" w:rsidR="000531B5" w:rsidRPr="0071420E" w:rsidRDefault="000531B5" w:rsidP="00223CCB">
            <w:pPr>
              <w:overflowPunct w:val="0"/>
              <w:autoSpaceDE w:val="0"/>
              <w:autoSpaceDN w:val="0"/>
              <w:adjustRightInd w:val="0"/>
              <w:spacing w:afterLines="50" w:after="120" w:line="0" w:lineRule="atLeast"/>
              <w:ind w:left="1588" w:hanging="284"/>
              <w:textAlignment w:val="baseline"/>
              <w:rPr>
                <w:rFonts w:ascii="Times New Roman" w:hAnsi="Times New Roman" w:cs="Times New Roman"/>
                <w:noProof/>
                <w:sz w:val="18"/>
                <w:szCs w:val="18"/>
                <w:lang w:val="en-GB" w:eastAsia="ko-KR"/>
              </w:rPr>
            </w:pPr>
            <w:ins w:id="90" w:author="作者">
              <w:r w:rsidRPr="00D97CDC">
                <w:rPr>
                  <w:rFonts w:ascii="Times New Roman" w:hAnsi="Times New Roman" w:cs="Times New Roman"/>
                  <w:noProof/>
                  <w:sz w:val="18"/>
                  <w:szCs w:val="18"/>
                  <w:lang w:val="en-GB" w:eastAsia="zh-TW"/>
                </w:rPr>
                <w:t>5</w:t>
              </w:r>
            </w:ins>
            <w:del w:id="91" w:author="作者">
              <w:r w:rsidRPr="006B47E1" w:rsidDel="00E47BDF">
                <w:rPr>
                  <w:rFonts w:ascii="Times New Roman" w:hAnsi="Times New Roman" w:cs="Times New Roman"/>
                  <w:noProof/>
                  <w:sz w:val="18"/>
                  <w:szCs w:val="18"/>
                  <w:lang w:val="en-GB" w:eastAsia="ko-KR"/>
                  <w:rPrChange w:id="92" w:author="作者">
                    <w:rPr>
                      <w:noProof/>
                      <w:szCs w:val="20"/>
                      <w:lang w:val="en-GB" w:eastAsia="ko-KR"/>
                    </w:rPr>
                  </w:rPrChange>
                </w:rPr>
                <w:delText>4</w:delText>
              </w:r>
            </w:del>
            <w:r w:rsidRPr="006B47E1">
              <w:rPr>
                <w:rFonts w:ascii="Times New Roman" w:hAnsi="Times New Roman" w:cs="Times New Roman"/>
                <w:noProof/>
                <w:sz w:val="18"/>
                <w:szCs w:val="18"/>
                <w:lang w:val="en-GB" w:eastAsia="ko-KR"/>
                <w:rPrChange w:id="93" w:author="作者">
                  <w:rPr>
                    <w:noProof/>
                    <w:szCs w:val="20"/>
                    <w:lang w:val="en-GB" w:eastAsia="ko-KR"/>
                  </w:rPr>
                </w:rPrChange>
              </w:rPr>
              <w:t>&gt;</w:t>
            </w:r>
            <w:r w:rsidRPr="006B47E1">
              <w:rPr>
                <w:rFonts w:ascii="Times New Roman" w:hAnsi="Times New Roman" w:cs="Times New Roman"/>
                <w:noProof/>
                <w:sz w:val="18"/>
                <w:szCs w:val="18"/>
                <w:lang w:val="en-GB" w:eastAsia="ko-KR"/>
                <w:rPrChange w:id="94" w:author="作者">
                  <w:rPr>
                    <w:noProof/>
                    <w:szCs w:val="20"/>
                    <w:lang w:val="en-GB" w:eastAsia="ko-KR"/>
                  </w:rPr>
                </w:rPrChange>
              </w:rPr>
              <w:tab/>
              <w:t xml:space="preserve">clear any configured uplink grant, if </w:t>
            </w:r>
            <w:ins w:id="95" w:author="作者">
              <w:r w:rsidRPr="00506BB8">
                <w:rPr>
                  <w:rFonts w:ascii="Times New Roman" w:hAnsi="Times New Roman" w:cs="Times New Roman" w:hint="eastAsia"/>
                  <w:noProof/>
                  <w:sz w:val="18"/>
                  <w:szCs w:val="18"/>
                  <w:highlight w:val="yellow"/>
                  <w:lang w:val="en-GB" w:eastAsia="zh-TW"/>
                </w:rPr>
                <w:t>all of</w:t>
              </w:r>
              <w:r>
                <w:rPr>
                  <w:rFonts w:ascii="Times New Roman" w:hAnsi="Times New Roman" w:cs="Times New Roman" w:hint="eastAsia"/>
                  <w:noProof/>
                  <w:sz w:val="18"/>
                  <w:szCs w:val="18"/>
                  <w:lang w:val="en-GB" w:eastAsia="zh-TW"/>
                </w:rPr>
                <w:t xml:space="preserve"> </w:t>
              </w:r>
            </w:ins>
            <w:r w:rsidRPr="006B47E1">
              <w:rPr>
                <w:rFonts w:ascii="Times New Roman" w:hAnsi="Times New Roman" w:cs="Times New Roman"/>
                <w:noProof/>
                <w:sz w:val="18"/>
                <w:szCs w:val="18"/>
                <w:lang w:val="en-GB" w:eastAsia="ko-KR"/>
                <w:rPrChange w:id="96" w:author="作者">
                  <w:rPr>
                    <w:noProof/>
                    <w:szCs w:val="20"/>
                    <w:lang w:val="en-GB" w:eastAsia="ko-KR"/>
                  </w:rPr>
                </w:rPrChange>
              </w:rPr>
              <w:t xml:space="preserve">the </w:t>
            </w:r>
            <w:r w:rsidRPr="0071420E">
              <w:rPr>
                <w:rFonts w:ascii="Times New Roman" w:hAnsi="Times New Roman" w:cs="Times New Roman"/>
                <w:noProof/>
                <w:sz w:val="18"/>
                <w:szCs w:val="18"/>
                <w:lang w:val="en-GB" w:eastAsia="ko-KR"/>
              </w:rPr>
              <w:t xml:space="preserve">activated TCI state(s) for the configured uplink grant is associated with the TAG of the expired </w:t>
            </w:r>
            <w:r w:rsidRPr="0071420E">
              <w:rPr>
                <w:rFonts w:ascii="Times New Roman" w:hAnsi="Times New Roman" w:cs="Times New Roman"/>
                <w:i/>
                <w:sz w:val="18"/>
                <w:szCs w:val="18"/>
                <w:lang w:val="en-GB" w:eastAsia="ko-KR"/>
              </w:rPr>
              <w:t>timeAlignmentTimer</w:t>
            </w:r>
            <w:r w:rsidRPr="0071420E">
              <w:rPr>
                <w:rFonts w:ascii="Times New Roman" w:hAnsi="Times New Roman" w:cs="Times New Roman"/>
                <w:noProof/>
                <w:sz w:val="18"/>
                <w:szCs w:val="18"/>
                <w:lang w:val="en-GB" w:eastAsia="ko-KR"/>
              </w:rPr>
              <w:t>;</w:t>
            </w:r>
          </w:p>
          <w:p w14:paraId="5B3DCB99" w14:textId="77777777" w:rsidR="000531B5" w:rsidRPr="006B47E1" w:rsidRDefault="000531B5" w:rsidP="00223CCB">
            <w:pPr>
              <w:overflowPunct w:val="0"/>
              <w:autoSpaceDE w:val="0"/>
              <w:autoSpaceDN w:val="0"/>
              <w:adjustRightInd w:val="0"/>
              <w:spacing w:afterLines="50" w:after="120" w:line="0" w:lineRule="atLeast"/>
              <w:ind w:left="1588" w:hanging="284"/>
              <w:textAlignment w:val="baseline"/>
              <w:rPr>
                <w:rFonts w:ascii="Times New Roman" w:hAnsi="Times New Roman" w:cs="Times New Roman"/>
                <w:noProof/>
                <w:sz w:val="18"/>
                <w:szCs w:val="18"/>
                <w:lang w:val="en-GB" w:eastAsia="ko-KR"/>
                <w:rPrChange w:id="97" w:author="作者">
                  <w:rPr>
                    <w:noProof/>
                    <w:szCs w:val="20"/>
                    <w:lang w:val="en-GB" w:eastAsia="ko-KR"/>
                  </w:rPr>
                </w:rPrChange>
              </w:rPr>
            </w:pPr>
            <w:ins w:id="98" w:author="作者">
              <w:r w:rsidRPr="00D97CDC">
                <w:rPr>
                  <w:rFonts w:ascii="Times New Roman" w:hAnsi="Times New Roman" w:cs="Times New Roman"/>
                  <w:noProof/>
                  <w:sz w:val="18"/>
                  <w:szCs w:val="18"/>
                  <w:lang w:val="en-GB" w:eastAsia="zh-TW"/>
                </w:rPr>
                <w:t>5</w:t>
              </w:r>
            </w:ins>
            <w:del w:id="99" w:author="作者">
              <w:r w:rsidRPr="006B47E1" w:rsidDel="00E47BDF">
                <w:rPr>
                  <w:rFonts w:ascii="Times New Roman" w:hAnsi="Times New Roman" w:cs="Times New Roman"/>
                  <w:noProof/>
                  <w:sz w:val="18"/>
                  <w:szCs w:val="18"/>
                  <w:lang w:val="en-GB" w:eastAsia="ko-KR"/>
                  <w:rPrChange w:id="100" w:author="作者">
                    <w:rPr>
                      <w:noProof/>
                      <w:szCs w:val="20"/>
                      <w:lang w:val="en-GB" w:eastAsia="ko-KR"/>
                    </w:rPr>
                  </w:rPrChange>
                </w:rPr>
                <w:delText>4</w:delText>
              </w:r>
            </w:del>
            <w:r w:rsidRPr="006B47E1">
              <w:rPr>
                <w:rFonts w:ascii="Times New Roman" w:hAnsi="Times New Roman" w:cs="Times New Roman"/>
                <w:noProof/>
                <w:sz w:val="18"/>
                <w:szCs w:val="18"/>
                <w:lang w:val="en-GB" w:eastAsia="ko-KR"/>
                <w:rPrChange w:id="101" w:author="作者">
                  <w:rPr>
                    <w:noProof/>
                    <w:szCs w:val="20"/>
                    <w:lang w:val="en-GB" w:eastAsia="ko-KR"/>
                  </w:rPr>
                </w:rPrChange>
              </w:rPr>
              <w:t>&gt;</w:t>
            </w:r>
            <w:r w:rsidRPr="006B47E1">
              <w:rPr>
                <w:rFonts w:ascii="Times New Roman" w:hAnsi="Times New Roman" w:cs="Times New Roman"/>
                <w:noProof/>
                <w:sz w:val="18"/>
                <w:szCs w:val="18"/>
                <w:lang w:val="en-GB" w:eastAsia="ko-KR"/>
                <w:rPrChange w:id="102" w:author="作者">
                  <w:rPr>
                    <w:noProof/>
                    <w:szCs w:val="20"/>
                    <w:lang w:val="en-GB" w:eastAsia="ko-KR"/>
                  </w:rPr>
                </w:rPrChange>
              </w:rPr>
              <w:tab/>
              <w:t xml:space="preserve">clear any PUSCH resource for semi-persistent CSI reporting, if </w:t>
            </w:r>
            <w:ins w:id="103" w:author="作者">
              <w:r w:rsidRPr="00506BB8">
                <w:rPr>
                  <w:rFonts w:ascii="Times New Roman" w:hAnsi="Times New Roman" w:cs="Times New Roman" w:hint="eastAsia"/>
                  <w:noProof/>
                  <w:sz w:val="18"/>
                  <w:szCs w:val="18"/>
                  <w:highlight w:val="yellow"/>
                  <w:lang w:val="en-GB" w:eastAsia="zh-TW"/>
                </w:rPr>
                <w:t>all of</w:t>
              </w:r>
              <w:r>
                <w:rPr>
                  <w:rFonts w:ascii="Times New Roman" w:hAnsi="Times New Roman" w:cs="Times New Roman" w:hint="eastAsia"/>
                  <w:noProof/>
                  <w:sz w:val="18"/>
                  <w:szCs w:val="18"/>
                  <w:lang w:val="en-GB" w:eastAsia="zh-TW"/>
                </w:rPr>
                <w:t xml:space="preserve"> </w:t>
              </w:r>
            </w:ins>
            <w:r w:rsidRPr="006B47E1">
              <w:rPr>
                <w:rFonts w:ascii="Times New Roman" w:hAnsi="Times New Roman" w:cs="Times New Roman"/>
                <w:noProof/>
                <w:sz w:val="18"/>
                <w:szCs w:val="18"/>
                <w:lang w:val="en-GB" w:eastAsia="ko-KR"/>
                <w:rPrChange w:id="104" w:author="作者">
                  <w:rPr>
                    <w:noProof/>
                    <w:szCs w:val="20"/>
                    <w:lang w:val="en-GB" w:eastAsia="ko-KR"/>
                  </w:rPr>
                </w:rPrChange>
              </w:rPr>
              <w:t xml:space="preserve">the activated TCI state(s) for the PUSCH resource is associated with the TAG of the expired </w:t>
            </w:r>
            <w:r w:rsidRPr="006B47E1">
              <w:rPr>
                <w:rFonts w:ascii="Times New Roman" w:hAnsi="Times New Roman" w:cs="Times New Roman"/>
                <w:i/>
                <w:sz w:val="18"/>
                <w:szCs w:val="18"/>
                <w:lang w:val="en-GB" w:eastAsia="ko-KR"/>
                <w:rPrChange w:id="105" w:author="作者">
                  <w:rPr>
                    <w:i/>
                    <w:szCs w:val="20"/>
                    <w:lang w:val="en-GB" w:eastAsia="ko-KR"/>
                  </w:rPr>
                </w:rPrChange>
              </w:rPr>
              <w:t>timeAlignmentTimer</w:t>
            </w:r>
            <w:r w:rsidRPr="006B47E1">
              <w:rPr>
                <w:rFonts w:ascii="Times New Roman" w:hAnsi="Times New Roman" w:cs="Times New Roman"/>
                <w:noProof/>
                <w:sz w:val="18"/>
                <w:szCs w:val="18"/>
                <w:lang w:val="en-GB" w:eastAsia="ko-KR"/>
                <w:rPrChange w:id="106" w:author="作者">
                  <w:rPr>
                    <w:noProof/>
                    <w:szCs w:val="20"/>
                    <w:lang w:val="en-GB" w:eastAsia="ko-KR"/>
                  </w:rPr>
                </w:rPrChange>
              </w:rPr>
              <w:t>;</w:t>
            </w:r>
          </w:p>
          <w:p w14:paraId="6CB88E5C" w14:textId="77777777" w:rsidR="000531B5" w:rsidRPr="007F4F8F" w:rsidRDefault="000531B5" w:rsidP="00223CCB">
            <w:pPr>
              <w:overflowPunct w:val="0"/>
              <w:autoSpaceDE w:val="0"/>
              <w:autoSpaceDN w:val="0"/>
              <w:adjustRightInd w:val="0"/>
              <w:spacing w:afterLines="50" w:after="120" w:line="0" w:lineRule="atLeast"/>
              <w:ind w:left="1418" w:hanging="284"/>
              <w:textAlignment w:val="baseline"/>
              <w:rPr>
                <w:rFonts w:eastAsia="DengXian"/>
                <w:sz w:val="18"/>
                <w:szCs w:val="18"/>
                <w:lang w:val="en-GB" w:eastAsia="zh-CN"/>
              </w:rPr>
            </w:pPr>
            <w:r w:rsidRPr="00D97CDC">
              <w:rPr>
                <w:rFonts w:ascii="Times New Roman" w:hAnsi="Times New Roman" w:cs="Times New Roman"/>
                <w:noProof/>
                <w:sz w:val="18"/>
                <w:szCs w:val="18"/>
                <w:lang w:val="en-GB" w:eastAsia="ko-KR"/>
              </w:rPr>
              <w:t>4&gt;</w:t>
            </w:r>
            <w:r w:rsidRPr="00D97CDC">
              <w:rPr>
                <w:rFonts w:ascii="Times New Roman" w:hAnsi="Times New Roman" w:cs="Times New Roman"/>
                <w:noProof/>
                <w:sz w:val="18"/>
                <w:szCs w:val="18"/>
                <w:lang w:val="en-GB" w:eastAsia="ko-KR"/>
              </w:rPr>
              <w:tab/>
            </w:r>
            <w:r w:rsidRPr="00D97CDC">
              <w:rPr>
                <w:rFonts w:ascii="Times New Roman" w:hAnsi="Times New Roman" w:cs="Times New Roman"/>
                <w:sz w:val="18"/>
                <w:szCs w:val="18"/>
                <w:lang w:val="en-GB" w:eastAsia="ko-KR"/>
              </w:rPr>
              <w:t>maintain N</w:t>
            </w:r>
            <w:r w:rsidRPr="00D97CDC">
              <w:rPr>
                <w:rFonts w:ascii="Times New Roman" w:hAnsi="Times New Roman" w:cs="Times New Roman"/>
                <w:sz w:val="18"/>
                <w:szCs w:val="18"/>
                <w:vertAlign w:val="subscript"/>
                <w:lang w:val="en-GB" w:eastAsia="ko-KR"/>
              </w:rPr>
              <w:t>TA</w:t>
            </w:r>
            <w:r w:rsidRPr="00D97CDC">
              <w:rPr>
                <w:rFonts w:ascii="Times New Roman" w:hAnsi="Times New Roman" w:cs="Times New Roman"/>
                <w:sz w:val="18"/>
                <w:szCs w:val="18"/>
                <w:lang w:val="en-GB" w:eastAsia="ko-KR"/>
              </w:rPr>
              <w:t xml:space="preserve"> (defined in TS 38.211 [8]) of this TAG.</w:t>
            </w:r>
          </w:p>
        </w:tc>
      </w:tr>
    </w:tbl>
    <w:p w14:paraId="7DAFAC14" w14:textId="77777777" w:rsidR="000531B5" w:rsidRDefault="000531B5" w:rsidP="000531B5">
      <w:pPr>
        <w:pStyle w:val="af"/>
        <w:rPr>
          <w:lang w:eastAsia="zh-TW"/>
        </w:rPr>
      </w:pPr>
    </w:p>
    <w:p w14:paraId="3EDF1D2E" w14:textId="77777777" w:rsidR="009032D9" w:rsidRPr="00A5558A" w:rsidRDefault="009032D9" w:rsidP="009032D9">
      <w:pPr>
        <w:pStyle w:val="4"/>
        <w:numPr>
          <w:ilvl w:val="0"/>
          <w:numId w:val="0"/>
        </w:numPr>
        <w:rPr>
          <w:b/>
        </w:rPr>
      </w:pPr>
      <w:r w:rsidRPr="00A5558A">
        <w:rPr>
          <w:b/>
        </w:rPr>
        <w:t>[Phase-2 Discussion]:</w:t>
      </w:r>
    </w:p>
    <w:p w14:paraId="106F489A" w14:textId="77777777" w:rsidR="009032D9" w:rsidRDefault="009032D9" w:rsidP="009032D9">
      <w:pPr>
        <w:rPr>
          <w:color w:val="0070C0"/>
          <w:lang w:val="en-GB" w:eastAsia="en-US"/>
        </w:rPr>
      </w:pPr>
      <w:r>
        <w:rPr>
          <w:color w:val="0070C0"/>
          <w:lang w:val="en-GB" w:eastAsia="en-US"/>
        </w:rPr>
        <w:t xml:space="preserve">Do you agree with the proposed solution? </w:t>
      </w:r>
    </w:p>
    <w:p w14:paraId="1840FC16" w14:textId="446E6B52" w:rsidR="009032D9" w:rsidRDefault="009032D9" w:rsidP="009032D9">
      <w:pPr>
        <w:rPr>
          <w:color w:val="0070C0"/>
          <w:lang w:val="en-GB" w:eastAsia="en-US"/>
        </w:rPr>
      </w:pPr>
      <w:r>
        <w:rPr>
          <w:color w:val="0070C0"/>
          <w:lang w:val="en-GB" w:eastAsia="en-US"/>
        </w:rPr>
        <w:t>If yes, please provide comments to the TP if any. If not, please provide reasoning and alternative solution</w:t>
      </w:r>
      <w:r w:rsidR="008C78DA">
        <w:rPr>
          <w:color w:val="0070C0"/>
          <w:lang w:val="en-GB" w:eastAsia="en-US"/>
        </w:rPr>
        <w:t>/TP</w:t>
      </w:r>
      <w:r>
        <w:rPr>
          <w:color w:val="0070C0"/>
          <w:lang w:val="en-GB" w:eastAsia="en-US"/>
        </w:rPr>
        <w:t xml:space="preserve">. </w:t>
      </w:r>
    </w:p>
    <w:tbl>
      <w:tblPr>
        <w:tblStyle w:val="af3"/>
        <w:tblW w:w="0" w:type="auto"/>
        <w:tblLook w:val="04A0" w:firstRow="1" w:lastRow="0" w:firstColumn="1" w:lastColumn="0" w:noHBand="0" w:noVBand="1"/>
      </w:tblPr>
      <w:tblGrid>
        <w:gridCol w:w="1358"/>
        <w:gridCol w:w="1787"/>
        <w:gridCol w:w="6476"/>
      </w:tblGrid>
      <w:tr w:rsidR="009032D9" w14:paraId="315A673B" w14:textId="77777777" w:rsidTr="00223CCB">
        <w:tc>
          <w:tcPr>
            <w:tcW w:w="1358" w:type="dxa"/>
            <w:shd w:val="clear" w:color="auto" w:fill="E7E6E6" w:themeFill="background2"/>
            <w:vAlign w:val="center"/>
          </w:tcPr>
          <w:p w14:paraId="10139E0E" w14:textId="77777777" w:rsidR="009032D9" w:rsidRPr="00723BCA" w:rsidRDefault="009032D9" w:rsidP="00223CCB">
            <w:pPr>
              <w:rPr>
                <w:b/>
                <w:bCs/>
                <w:lang w:eastAsia="sv-SE"/>
              </w:rPr>
            </w:pPr>
            <w:r w:rsidRPr="00723BCA">
              <w:rPr>
                <w:b/>
                <w:bCs/>
                <w:lang w:eastAsia="sv-SE"/>
              </w:rPr>
              <w:t>Company</w:t>
            </w:r>
          </w:p>
        </w:tc>
        <w:tc>
          <w:tcPr>
            <w:tcW w:w="1787" w:type="dxa"/>
            <w:shd w:val="clear" w:color="auto" w:fill="E7E6E6" w:themeFill="background2"/>
          </w:tcPr>
          <w:p w14:paraId="5BA32C31" w14:textId="77777777" w:rsidR="009032D9" w:rsidRPr="00723BCA" w:rsidRDefault="009032D9" w:rsidP="00223CCB">
            <w:pPr>
              <w:rPr>
                <w:b/>
                <w:bCs/>
                <w:lang w:eastAsia="sv-SE"/>
              </w:rPr>
            </w:pPr>
            <w:r>
              <w:rPr>
                <w:b/>
                <w:bCs/>
                <w:lang w:eastAsia="sv-SE"/>
              </w:rPr>
              <w:t>Yes/No</w:t>
            </w:r>
          </w:p>
        </w:tc>
        <w:tc>
          <w:tcPr>
            <w:tcW w:w="6476" w:type="dxa"/>
            <w:shd w:val="clear" w:color="auto" w:fill="E7E6E6" w:themeFill="background2"/>
            <w:vAlign w:val="center"/>
          </w:tcPr>
          <w:p w14:paraId="1DE33AFB" w14:textId="77777777" w:rsidR="009032D9" w:rsidRPr="00723BCA" w:rsidRDefault="009032D9" w:rsidP="00223CCB">
            <w:pPr>
              <w:rPr>
                <w:b/>
                <w:bCs/>
                <w:lang w:eastAsia="sv-SE"/>
              </w:rPr>
            </w:pPr>
            <w:r>
              <w:rPr>
                <w:b/>
                <w:bCs/>
                <w:lang w:eastAsia="sv-SE"/>
              </w:rPr>
              <w:t>Comments</w:t>
            </w:r>
          </w:p>
        </w:tc>
      </w:tr>
      <w:tr w:rsidR="009032D9" w14:paraId="5EC9EAEC" w14:textId="77777777" w:rsidTr="00223CCB">
        <w:tc>
          <w:tcPr>
            <w:tcW w:w="1358" w:type="dxa"/>
            <w:vAlign w:val="center"/>
          </w:tcPr>
          <w:p w14:paraId="7437172D" w14:textId="60FAAA57" w:rsidR="009032D9" w:rsidRPr="00183DC9" w:rsidRDefault="00183DC9" w:rsidP="00223CCB">
            <w:pPr>
              <w:jc w:val="both"/>
              <w:rPr>
                <w:rFonts w:eastAsia="SimSun"/>
                <w:lang w:eastAsia="zh-CN"/>
              </w:rPr>
            </w:pPr>
            <w:r>
              <w:rPr>
                <w:rFonts w:eastAsia="SimSun" w:hint="eastAsia"/>
                <w:lang w:eastAsia="zh-CN"/>
              </w:rPr>
              <w:t>CATT</w:t>
            </w:r>
          </w:p>
        </w:tc>
        <w:tc>
          <w:tcPr>
            <w:tcW w:w="1787" w:type="dxa"/>
          </w:tcPr>
          <w:p w14:paraId="1B059050" w14:textId="77777777" w:rsidR="009032D9" w:rsidRDefault="00183DC9" w:rsidP="00223CCB">
            <w:pPr>
              <w:jc w:val="both"/>
              <w:rPr>
                <w:ins w:id="107" w:author="作者"/>
                <w:rFonts w:eastAsia="SimSun"/>
                <w:lang w:eastAsia="zh-CN"/>
              </w:rPr>
            </w:pPr>
            <w:del w:id="108" w:author="作者">
              <w:r w:rsidDel="006B47E1">
                <w:rPr>
                  <w:rFonts w:eastAsia="SimSun" w:hint="eastAsia"/>
                  <w:lang w:eastAsia="zh-CN"/>
                </w:rPr>
                <w:delText>No</w:delText>
              </w:r>
            </w:del>
          </w:p>
          <w:p w14:paraId="008103E6" w14:textId="5D9A0FAB" w:rsidR="006B47E1" w:rsidRPr="00183DC9" w:rsidRDefault="006B47E1" w:rsidP="00223CCB">
            <w:pPr>
              <w:jc w:val="both"/>
              <w:rPr>
                <w:rFonts w:eastAsia="SimSun"/>
                <w:lang w:eastAsia="zh-CN"/>
              </w:rPr>
            </w:pPr>
            <w:ins w:id="109" w:author="作者">
              <w:r>
                <w:rPr>
                  <w:rFonts w:eastAsia="SimSun" w:hint="eastAsia"/>
                  <w:lang w:eastAsia="zh-CN"/>
                </w:rPr>
                <w:t>Yes</w:t>
              </w:r>
            </w:ins>
          </w:p>
        </w:tc>
        <w:tc>
          <w:tcPr>
            <w:tcW w:w="6476" w:type="dxa"/>
            <w:vAlign w:val="center"/>
          </w:tcPr>
          <w:p w14:paraId="64791ECD" w14:textId="77777777" w:rsidR="009032D9" w:rsidRDefault="00D74B76" w:rsidP="00223CCB">
            <w:pPr>
              <w:jc w:val="both"/>
              <w:rPr>
                <w:ins w:id="110" w:author="作者"/>
                <w:rFonts w:eastAsia="SimSun"/>
                <w:lang w:eastAsia="zh-CN"/>
              </w:rPr>
            </w:pPr>
            <w:del w:id="111" w:author="作者">
              <w:r w:rsidDel="006B47E1">
                <w:rPr>
                  <w:rFonts w:eastAsia="SimSun"/>
                  <w:lang w:eastAsia="zh-CN"/>
                </w:rPr>
                <w:delText>F</w:delText>
              </w:r>
              <w:r w:rsidDel="006B47E1">
                <w:rPr>
                  <w:rFonts w:eastAsia="SimSun" w:hint="eastAsia"/>
                  <w:lang w:eastAsia="zh-CN"/>
                </w:rPr>
                <w:delText xml:space="preserve">or UE initiated CSI reporting, only single TRP </w:delText>
              </w:r>
              <w:r w:rsidDel="006B47E1">
                <w:rPr>
                  <w:rFonts w:eastAsia="SimSun"/>
                  <w:lang w:eastAsia="zh-CN"/>
                </w:rPr>
                <w:delText>scenario</w:delText>
              </w:r>
              <w:r w:rsidDel="006B47E1">
                <w:rPr>
                  <w:rFonts w:eastAsia="SimSun" w:hint="eastAsia"/>
                  <w:lang w:eastAsia="zh-CN"/>
                </w:rPr>
                <w:delText xml:space="preserve"> is supported</w:delText>
              </w:r>
              <w:r w:rsidR="006665DA" w:rsidDel="006B47E1">
                <w:rPr>
                  <w:rFonts w:eastAsia="SimSun" w:hint="eastAsia"/>
                  <w:lang w:eastAsia="zh-CN"/>
                </w:rPr>
                <w:delText xml:space="preserve"> according to the WID</w:delText>
              </w:r>
              <w:r w:rsidDel="006B47E1">
                <w:rPr>
                  <w:rFonts w:eastAsia="SimSun" w:hint="eastAsia"/>
                  <w:lang w:eastAsia="zh-CN"/>
                </w:rPr>
                <w:delText>.</w:delText>
              </w:r>
            </w:del>
          </w:p>
          <w:p w14:paraId="707F4D6B" w14:textId="14DE715E" w:rsidR="006B47E1" w:rsidRPr="00D74B76" w:rsidRDefault="00545E08" w:rsidP="00223CCB">
            <w:pPr>
              <w:jc w:val="both"/>
              <w:rPr>
                <w:rFonts w:eastAsia="SimSun"/>
                <w:lang w:eastAsia="zh-CN"/>
              </w:rPr>
            </w:pPr>
            <w:ins w:id="112" w:author="作者">
              <w:r>
                <w:rPr>
                  <w:rFonts w:eastAsia="SimSun"/>
                  <w:lang w:eastAsia="zh-CN"/>
                </w:rPr>
                <w:t>T</w:t>
              </w:r>
              <w:r>
                <w:rPr>
                  <w:rFonts w:eastAsia="SimSun" w:hint="eastAsia"/>
                  <w:lang w:eastAsia="zh-CN"/>
                </w:rPr>
                <w:t>hank</w:t>
              </w:r>
              <w:r w:rsidR="007E5D72">
                <w:rPr>
                  <w:rFonts w:eastAsia="SimSun" w:hint="eastAsia"/>
                  <w:lang w:eastAsia="zh-CN"/>
                </w:rPr>
                <w:t>s</w:t>
              </w:r>
              <w:r>
                <w:rPr>
                  <w:rFonts w:eastAsia="SimSun" w:hint="eastAsia"/>
                  <w:lang w:eastAsia="zh-CN"/>
                </w:rPr>
                <w:t xml:space="preserve"> Ofinno for the clarification and sorry for my misunderstanding. </w:t>
              </w:r>
              <w:r w:rsidR="009931F3">
                <w:rPr>
                  <w:rFonts w:eastAsia="SimSun"/>
                  <w:lang w:eastAsia="zh-CN"/>
                </w:rPr>
                <w:t>A</w:t>
              </w:r>
              <w:r w:rsidR="009931F3">
                <w:rPr>
                  <w:rFonts w:eastAsia="SimSun" w:hint="eastAsia"/>
                  <w:lang w:eastAsia="zh-CN"/>
                </w:rPr>
                <w:t xml:space="preserve">fter check with my RAN1 </w:t>
              </w:r>
              <w:r w:rsidR="009931F3">
                <w:rPr>
                  <w:rFonts w:eastAsia="SimSun"/>
                  <w:lang w:eastAsia="zh-CN"/>
                </w:rPr>
                <w:t>colleague</w:t>
              </w:r>
              <w:r w:rsidR="009931F3">
                <w:rPr>
                  <w:rFonts w:eastAsia="SimSun" w:hint="eastAsia"/>
                  <w:lang w:eastAsia="zh-CN"/>
                </w:rPr>
                <w:t xml:space="preserve">, </w:t>
              </w:r>
              <w:r w:rsidR="009931F3">
                <w:rPr>
                  <w:rFonts w:eastAsia="SimSun"/>
                  <w:lang w:eastAsia="zh-CN"/>
                </w:rPr>
                <w:t>I</w:t>
              </w:r>
              <w:r w:rsidR="009931F3">
                <w:rPr>
                  <w:rFonts w:eastAsia="SimSun" w:hint="eastAsia"/>
                  <w:lang w:eastAsia="zh-CN"/>
                </w:rPr>
                <w:t xml:space="preserve"> echo the Ofinno proposal, because </w:t>
              </w:r>
              <w:r w:rsidR="00332868">
                <w:rPr>
                  <w:rFonts w:eastAsia="SimSun" w:hint="eastAsia"/>
                  <w:lang w:eastAsia="zh-CN"/>
                </w:rPr>
                <w:t>for SDM</w:t>
              </w:r>
              <w:r w:rsidR="00ED539F">
                <w:rPr>
                  <w:rFonts w:eastAsia="SimSun" w:hint="eastAsia"/>
                  <w:lang w:eastAsia="zh-CN"/>
                </w:rPr>
                <w:t xml:space="preserve"> </w:t>
              </w:r>
              <w:r w:rsidR="0031198D">
                <w:rPr>
                  <w:rFonts w:eastAsia="SimSun"/>
                  <w:lang w:eastAsia="zh-CN"/>
                </w:rPr>
                <w:t>mechanism</w:t>
              </w:r>
              <w:r w:rsidR="00ED539F">
                <w:rPr>
                  <w:rFonts w:eastAsia="SimSun" w:hint="eastAsia"/>
                  <w:lang w:eastAsia="zh-CN"/>
                </w:rPr>
                <w:t>, the codeword cannot be decoded</w:t>
              </w:r>
              <w:r w:rsidR="009931F3">
                <w:rPr>
                  <w:rFonts w:eastAsia="SimSun" w:hint="eastAsia"/>
                  <w:lang w:eastAsia="zh-CN"/>
                </w:rPr>
                <w:t xml:space="preserve"> </w:t>
              </w:r>
              <w:r w:rsidR="00E03FAE">
                <w:rPr>
                  <w:rFonts w:eastAsia="SimSun" w:hint="eastAsia"/>
                  <w:lang w:eastAsia="zh-CN"/>
                </w:rPr>
                <w:t>due to the loss of partial</w:t>
              </w:r>
              <w:r w:rsidR="00FA09A1">
                <w:rPr>
                  <w:rFonts w:eastAsia="SimSun" w:hint="eastAsia"/>
                  <w:lang w:eastAsia="zh-CN"/>
                </w:rPr>
                <w:t xml:space="preserve"> MIMO</w:t>
              </w:r>
              <w:r w:rsidR="00E03FAE">
                <w:rPr>
                  <w:rFonts w:eastAsia="SimSun" w:hint="eastAsia"/>
                  <w:lang w:eastAsia="zh-CN"/>
                </w:rPr>
                <w:t xml:space="preserve"> layers</w:t>
              </w:r>
              <w:r w:rsidR="001A1292">
                <w:rPr>
                  <w:rFonts w:eastAsia="SimSun" w:hint="eastAsia"/>
                  <w:lang w:eastAsia="zh-CN"/>
                </w:rPr>
                <w:t>.</w:t>
              </w:r>
            </w:ins>
          </w:p>
        </w:tc>
      </w:tr>
      <w:tr w:rsidR="00D56A3F" w14:paraId="59BA066B" w14:textId="77777777" w:rsidTr="00780DE3">
        <w:tc>
          <w:tcPr>
            <w:tcW w:w="1358" w:type="dxa"/>
            <w:vAlign w:val="center"/>
          </w:tcPr>
          <w:p w14:paraId="03463814" w14:textId="010C6EA3" w:rsidR="00D56A3F" w:rsidRDefault="00D56A3F" w:rsidP="00780DE3">
            <w:pPr>
              <w:jc w:val="center"/>
              <w:rPr>
                <w:lang w:eastAsia="sv-SE"/>
              </w:rPr>
            </w:pPr>
            <w:r>
              <w:rPr>
                <w:rFonts w:hint="eastAsia"/>
                <w:lang w:eastAsia="zh-TW"/>
              </w:rPr>
              <w:t>Ofinno</w:t>
            </w:r>
          </w:p>
        </w:tc>
        <w:tc>
          <w:tcPr>
            <w:tcW w:w="1787" w:type="dxa"/>
            <w:vAlign w:val="center"/>
          </w:tcPr>
          <w:p w14:paraId="37E210A9" w14:textId="29813103" w:rsidR="00D56A3F" w:rsidRDefault="00D56A3F" w:rsidP="00F32F5A">
            <w:pPr>
              <w:jc w:val="center"/>
              <w:rPr>
                <w:lang w:eastAsia="sv-SE"/>
              </w:rPr>
            </w:pPr>
            <w:r>
              <w:rPr>
                <w:rFonts w:hint="eastAsia"/>
                <w:lang w:eastAsia="zh-TW"/>
              </w:rPr>
              <w:t>Yes</w:t>
            </w:r>
          </w:p>
        </w:tc>
        <w:tc>
          <w:tcPr>
            <w:tcW w:w="6476" w:type="dxa"/>
            <w:vAlign w:val="center"/>
          </w:tcPr>
          <w:p w14:paraId="76A6027A" w14:textId="244DAC50" w:rsidR="00D56A3F" w:rsidRDefault="00D56A3F" w:rsidP="00D97DAF">
            <w:pPr>
              <w:jc w:val="both"/>
              <w:rPr>
                <w:lang w:eastAsia="zh-TW"/>
              </w:rPr>
            </w:pPr>
            <w:r>
              <w:rPr>
                <w:rFonts w:hint="eastAsia"/>
                <w:lang w:eastAsia="zh-TW"/>
              </w:rPr>
              <w:t>Clarification to @CATT</w:t>
            </w:r>
            <w:r>
              <w:rPr>
                <w:lang w:eastAsia="zh-TW"/>
              </w:rPr>
              <w:t>’</w:t>
            </w:r>
            <w:r>
              <w:rPr>
                <w:rFonts w:hint="eastAsia"/>
                <w:lang w:eastAsia="zh-TW"/>
              </w:rPr>
              <w:t xml:space="preserve">s comment: this issue is not related to </w:t>
            </w:r>
            <w:r w:rsidRPr="00D56A3F">
              <w:rPr>
                <w:lang w:eastAsia="zh-TW"/>
              </w:rPr>
              <w:t>UE initiated CSI reporting</w:t>
            </w:r>
            <w:r w:rsidR="00E6665C">
              <w:rPr>
                <w:rFonts w:hint="eastAsia"/>
                <w:lang w:eastAsia="zh-TW"/>
              </w:rPr>
              <w:t>.</w:t>
            </w:r>
            <w:r>
              <w:rPr>
                <w:rFonts w:hint="eastAsia"/>
                <w:lang w:eastAsia="zh-TW"/>
              </w:rPr>
              <w:t xml:space="preserve"> </w:t>
            </w:r>
            <w:r w:rsidR="00E6665C">
              <w:rPr>
                <w:rFonts w:hint="eastAsia"/>
                <w:lang w:eastAsia="zh-TW"/>
              </w:rPr>
              <w:t>T</w:t>
            </w:r>
            <w:r>
              <w:rPr>
                <w:rFonts w:hint="eastAsia"/>
                <w:lang w:eastAsia="zh-TW"/>
              </w:rPr>
              <w:t xml:space="preserve">his issue </w:t>
            </w:r>
            <w:r w:rsidR="007232E7">
              <w:rPr>
                <w:rFonts w:hint="eastAsia"/>
                <w:lang w:eastAsia="zh-TW"/>
              </w:rPr>
              <w:t>is</w:t>
            </w:r>
            <w:r>
              <w:rPr>
                <w:rFonts w:hint="eastAsia"/>
                <w:lang w:eastAsia="zh-TW"/>
              </w:rPr>
              <w:t xml:space="preserve"> introduced due to the support of </w:t>
            </w:r>
            <w:r w:rsidRPr="00D56A3F">
              <w:rPr>
                <w:lang w:eastAsia="zh-TW"/>
              </w:rPr>
              <w:t>the Rel-19 asymmetric DL sTRP/UL mTRP</w:t>
            </w:r>
            <w:r>
              <w:rPr>
                <w:rFonts w:hint="eastAsia"/>
                <w:lang w:eastAsia="zh-TW"/>
              </w:rPr>
              <w:t xml:space="preserve"> scenario.</w:t>
            </w:r>
          </w:p>
        </w:tc>
      </w:tr>
      <w:tr w:rsidR="009032D9" w14:paraId="37EC577D" w14:textId="77777777" w:rsidTr="00223CCB">
        <w:tc>
          <w:tcPr>
            <w:tcW w:w="1358" w:type="dxa"/>
            <w:vAlign w:val="center"/>
          </w:tcPr>
          <w:p w14:paraId="509519B3" w14:textId="1F460907" w:rsidR="009032D9" w:rsidRPr="00671F96" w:rsidRDefault="00671F96" w:rsidP="00223CCB">
            <w:pPr>
              <w:jc w:val="center"/>
              <w:rPr>
                <w:rFonts w:eastAsia="新細明體"/>
                <w:lang w:eastAsia="zh-TW"/>
              </w:rPr>
            </w:pPr>
            <w:r>
              <w:rPr>
                <w:rFonts w:eastAsia="新細明體" w:hint="eastAsia"/>
                <w:lang w:eastAsia="zh-TW"/>
              </w:rPr>
              <w:t>A</w:t>
            </w:r>
            <w:r>
              <w:rPr>
                <w:rFonts w:eastAsia="新細明體"/>
                <w:lang w:eastAsia="zh-TW"/>
              </w:rPr>
              <w:t>SUSTeK</w:t>
            </w:r>
          </w:p>
        </w:tc>
        <w:tc>
          <w:tcPr>
            <w:tcW w:w="1787" w:type="dxa"/>
          </w:tcPr>
          <w:p w14:paraId="0307D846" w14:textId="5B1ABDE2" w:rsidR="009032D9" w:rsidRPr="00671F96" w:rsidRDefault="00671F96" w:rsidP="00223CCB">
            <w:pPr>
              <w:jc w:val="center"/>
              <w:rPr>
                <w:rFonts w:eastAsia="新細明體"/>
                <w:lang w:eastAsia="zh-TW"/>
              </w:rPr>
            </w:pPr>
            <w:r>
              <w:rPr>
                <w:rFonts w:eastAsia="新細明體" w:hint="eastAsia"/>
                <w:lang w:eastAsia="zh-TW"/>
              </w:rPr>
              <w:t>Y</w:t>
            </w:r>
            <w:r>
              <w:rPr>
                <w:rFonts w:eastAsia="新細明體"/>
                <w:lang w:eastAsia="zh-TW"/>
              </w:rPr>
              <w:t>es</w:t>
            </w:r>
          </w:p>
        </w:tc>
        <w:tc>
          <w:tcPr>
            <w:tcW w:w="6476" w:type="dxa"/>
            <w:vAlign w:val="center"/>
          </w:tcPr>
          <w:p w14:paraId="5F00ACA6" w14:textId="77777777" w:rsidR="009032D9" w:rsidRDefault="009032D9" w:rsidP="00223CCB">
            <w:pPr>
              <w:jc w:val="center"/>
              <w:rPr>
                <w:lang w:eastAsia="sv-SE"/>
              </w:rPr>
            </w:pPr>
          </w:p>
        </w:tc>
      </w:tr>
      <w:tr w:rsidR="009032D9" w14:paraId="1B2FFEE6" w14:textId="77777777" w:rsidTr="00223CCB">
        <w:tc>
          <w:tcPr>
            <w:tcW w:w="1358" w:type="dxa"/>
            <w:vAlign w:val="center"/>
          </w:tcPr>
          <w:p w14:paraId="00E53892" w14:textId="77777777" w:rsidR="009032D9" w:rsidRDefault="009032D9" w:rsidP="00223CCB">
            <w:pPr>
              <w:jc w:val="center"/>
              <w:rPr>
                <w:lang w:eastAsia="sv-SE"/>
              </w:rPr>
            </w:pPr>
          </w:p>
        </w:tc>
        <w:tc>
          <w:tcPr>
            <w:tcW w:w="1787" w:type="dxa"/>
          </w:tcPr>
          <w:p w14:paraId="74B7EA90" w14:textId="77777777" w:rsidR="009032D9" w:rsidRDefault="009032D9" w:rsidP="00223CCB">
            <w:pPr>
              <w:jc w:val="center"/>
              <w:rPr>
                <w:lang w:eastAsia="sv-SE"/>
              </w:rPr>
            </w:pPr>
          </w:p>
        </w:tc>
        <w:tc>
          <w:tcPr>
            <w:tcW w:w="6476" w:type="dxa"/>
            <w:vAlign w:val="center"/>
          </w:tcPr>
          <w:p w14:paraId="4EAE98FD" w14:textId="77777777" w:rsidR="009032D9" w:rsidRDefault="009032D9" w:rsidP="00223CCB">
            <w:pPr>
              <w:jc w:val="center"/>
              <w:rPr>
                <w:lang w:eastAsia="sv-SE"/>
              </w:rPr>
            </w:pPr>
          </w:p>
        </w:tc>
      </w:tr>
      <w:tr w:rsidR="009032D9" w14:paraId="0F2E6BF3" w14:textId="77777777" w:rsidTr="00223CCB">
        <w:tc>
          <w:tcPr>
            <w:tcW w:w="1358" w:type="dxa"/>
            <w:vAlign w:val="center"/>
          </w:tcPr>
          <w:p w14:paraId="1B5280FE" w14:textId="77777777" w:rsidR="009032D9" w:rsidRDefault="009032D9" w:rsidP="00223CCB">
            <w:pPr>
              <w:jc w:val="center"/>
              <w:rPr>
                <w:lang w:eastAsia="sv-SE"/>
              </w:rPr>
            </w:pPr>
          </w:p>
        </w:tc>
        <w:tc>
          <w:tcPr>
            <w:tcW w:w="1787" w:type="dxa"/>
          </w:tcPr>
          <w:p w14:paraId="472B5608" w14:textId="77777777" w:rsidR="009032D9" w:rsidRDefault="009032D9" w:rsidP="00223CCB">
            <w:pPr>
              <w:jc w:val="center"/>
              <w:rPr>
                <w:lang w:eastAsia="sv-SE"/>
              </w:rPr>
            </w:pPr>
          </w:p>
        </w:tc>
        <w:tc>
          <w:tcPr>
            <w:tcW w:w="6476" w:type="dxa"/>
            <w:vAlign w:val="center"/>
          </w:tcPr>
          <w:p w14:paraId="64904EDD" w14:textId="77777777" w:rsidR="009032D9" w:rsidRDefault="009032D9" w:rsidP="00223CCB">
            <w:pPr>
              <w:jc w:val="center"/>
              <w:rPr>
                <w:lang w:eastAsia="sv-SE"/>
              </w:rPr>
            </w:pPr>
          </w:p>
        </w:tc>
      </w:tr>
      <w:tr w:rsidR="009032D9" w14:paraId="489FE2B0" w14:textId="77777777" w:rsidTr="00223CCB">
        <w:tc>
          <w:tcPr>
            <w:tcW w:w="1358" w:type="dxa"/>
            <w:vAlign w:val="center"/>
          </w:tcPr>
          <w:p w14:paraId="02EFFFD4" w14:textId="77777777" w:rsidR="009032D9" w:rsidRDefault="009032D9" w:rsidP="00223CCB">
            <w:pPr>
              <w:jc w:val="center"/>
              <w:rPr>
                <w:lang w:eastAsia="sv-SE"/>
              </w:rPr>
            </w:pPr>
          </w:p>
        </w:tc>
        <w:tc>
          <w:tcPr>
            <w:tcW w:w="1787" w:type="dxa"/>
          </w:tcPr>
          <w:p w14:paraId="4C36247B" w14:textId="77777777" w:rsidR="009032D9" w:rsidRDefault="009032D9" w:rsidP="00223CCB">
            <w:pPr>
              <w:jc w:val="center"/>
              <w:rPr>
                <w:lang w:eastAsia="sv-SE"/>
              </w:rPr>
            </w:pPr>
          </w:p>
        </w:tc>
        <w:tc>
          <w:tcPr>
            <w:tcW w:w="6476" w:type="dxa"/>
            <w:vAlign w:val="center"/>
          </w:tcPr>
          <w:p w14:paraId="542272ED" w14:textId="77777777" w:rsidR="009032D9" w:rsidRDefault="009032D9" w:rsidP="00223CCB">
            <w:pPr>
              <w:jc w:val="center"/>
              <w:rPr>
                <w:lang w:eastAsia="sv-SE"/>
              </w:rPr>
            </w:pPr>
          </w:p>
        </w:tc>
      </w:tr>
    </w:tbl>
    <w:p w14:paraId="38C845B1" w14:textId="77777777" w:rsidR="009032D9" w:rsidRDefault="009032D9" w:rsidP="009032D9"/>
    <w:p w14:paraId="76266346" w14:textId="77777777" w:rsidR="009032D9" w:rsidRPr="009032D9" w:rsidRDefault="009032D9" w:rsidP="009032D9">
      <w:pPr>
        <w:rPr>
          <w:color w:val="0070C0"/>
          <w:lang w:eastAsia="en-US"/>
        </w:rPr>
      </w:pPr>
      <w:r>
        <w:rPr>
          <w:color w:val="0070C0"/>
          <w:lang w:eastAsia="en-US"/>
        </w:rPr>
        <w:t>Rapporteur summary:</w:t>
      </w:r>
    </w:p>
    <w:p w14:paraId="05563344" w14:textId="77777777" w:rsidR="000531B5" w:rsidRDefault="000531B5" w:rsidP="000531B5"/>
    <w:p w14:paraId="56F960B0" w14:textId="036664DE" w:rsidR="000531B5" w:rsidRPr="007C521E" w:rsidRDefault="000531B5" w:rsidP="000531B5">
      <w:pPr>
        <w:pStyle w:val="1"/>
        <w:numPr>
          <w:ilvl w:val="0"/>
          <w:numId w:val="0"/>
        </w:numPr>
        <w:rPr>
          <w:sz w:val="32"/>
        </w:rPr>
      </w:pPr>
      <w:r w:rsidRPr="007C521E">
        <w:rPr>
          <w:sz w:val="32"/>
          <w:lang w:eastAsia="sv-SE"/>
        </w:rPr>
        <w:t>[</w:t>
      </w:r>
      <w:r>
        <w:rPr>
          <w:sz w:val="32"/>
          <w:lang w:eastAsia="sv-SE"/>
        </w:rPr>
        <w:t>Ofinno</w:t>
      </w:r>
      <w:r w:rsidRPr="007C521E">
        <w:rPr>
          <w:sz w:val="32"/>
          <w:lang w:eastAsia="sv-SE"/>
        </w:rPr>
        <w:t>] [Issue-</w:t>
      </w:r>
      <w:r>
        <w:rPr>
          <w:rFonts w:hint="eastAsia"/>
          <w:sz w:val="32"/>
          <w:lang w:eastAsia="zh-TW"/>
        </w:rPr>
        <w:t>6</w:t>
      </w:r>
      <w:r w:rsidRPr="007C521E">
        <w:rPr>
          <w:sz w:val="32"/>
          <w:lang w:eastAsia="sv-SE"/>
        </w:rPr>
        <w:t>]</w:t>
      </w:r>
    </w:p>
    <w:p w14:paraId="37FF277D" w14:textId="77777777" w:rsidR="000531B5" w:rsidRDefault="000531B5" w:rsidP="000531B5">
      <w:pPr>
        <w:pStyle w:val="af"/>
        <w:rPr>
          <w:lang w:eastAsia="zh-TW"/>
        </w:rPr>
      </w:pPr>
      <w:r>
        <w:rPr>
          <w:b/>
        </w:rPr>
        <w:t>[Issue description]</w:t>
      </w:r>
      <w:r>
        <w:t xml:space="preserve">: </w:t>
      </w:r>
    </w:p>
    <w:p w14:paraId="529AC14C" w14:textId="77777777" w:rsidR="000531B5" w:rsidRDefault="000531B5" w:rsidP="000531B5">
      <w:pPr>
        <w:pStyle w:val="af4"/>
        <w:jc w:val="both"/>
        <w:rPr>
          <w:rFonts w:eastAsia="MS Mincho" w:cs="Arial"/>
          <w:sz w:val="18"/>
          <w:lang w:eastAsia="zh-TW"/>
        </w:rPr>
      </w:pPr>
      <w:r>
        <w:rPr>
          <w:rFonts w:eastAsia="MS Mincho" w:cs="Arial" w:hint="eastAsia"/>
          <w:sz w:val="18"/>
          <w:lang w:eastAsia="zh-TW"/>
        </w:rPr>
        <w:lastRenderedPageBreak/>
        <w:t xml:space="preserve">In legacy, when there is a BSR triggered, the UE shall trigger a SR if there is no UL-SCH resource available. In TS 38.321 (as shown below), there is a NOTE </w:t>
      </w:r>
      <w:r w:rsidRPr="00597C97">
        <w:rPr>
          <w:rFonts w:eastAsia="MS Mincho" w:cs="Arial" w:hint="eastAsia"/>
          <w:sz w:val="18"/>
          <w:highlight w:val="yellow"/>
          <w:lang w:eastAsia="zh-TW"/>
        </w:rPr>
        <w:t>highlights</w:t>
      </w:r>
      <w:r>
        <w:rPr>
          <w:rFonts w:eastAsia="MS Mincho" w:cs="Arial" w:hint="eastAsia"/>
          <w:sz w:val="18"/>
          <w:lang w:eastAsia="zh-TW"/>
        </w:rPr>
        <w:t xml:space="preserve"> that </w:t>
      </w:r>
      <w:r w:rsidRPr="00AA2749">
        <w:rPr>
          <w:rFonts w:eastAsia="MS Mincho" w:cs="Arial"/>
          <w:sz w:val="18"/>
          <w:lang w:eastAsia="zh-TW"/>
        </w:rPr>
        <w:t>UL-SCH resources are considered available if the MAC entity has an active configured grant</w:t>
      </w:r>
      <w:r>
        <w:rPr>
          <w:rFonts w:eastAsia="MS Mincho" w:cs="Arial" w:hint="eastAsia"/>
          <w:sz w:val="18"/>
          <w:lang w:eastAsia="zh-TW"/>
        </w:rPr>
        <w:t>.</w:t>
      </w:r>
    </w:p>
    <w:tbl>
      <w:tblPr>
        <w:tblStyle w:val="af3"/>
        <w:tblW w:w="0" w:type="auto"/>
        <w:tblLook w:val="04A0" w:firstRow="1" w:lastRow="0" w:firstColumn="1" w:lastColumn="0" w:noHBand="0" w:noVBand="1"/>
      </w:tblPr>
      <w:tblGrid>
        <w:gridCol w:w="9621"/>
      </w:tblGrid>
      <w:tr w:rsidR="000531B5" w14:paraId="5E6FDA96" w14:textId="77777777" w:rsidTr="00223CCB">
        <w:tc>
          <w:tcPr>
            <w:tcW w:w="9621" w:type="dxa"/>
          </w:tcPr>
          <w:p w14:paraId="15F6671D" w14:textId="77777777" w:rsidR="000531B5" w:rsidRPr="004B6CB5" w:rsidRDefault="000531B5" w:rsidP="00223CCB">
            <w:pPr>
              <w:overflowPunct w:val="0"/>
              <w:autoSpaceDE w:val="0"/>
              <w:autoSpaceDN w:val="0"/>
              <w:adjustRightInd w:val="0"/>
              <w:textAlignment w:val="baseline"/>
              <w:rPr>
                <w:rFonts w:ascii="Times New Roman" w:hAnsi="Times New Roman" w:cs="Times New Roman"/>
                <w:b/>
                <w:bCs/>
                <w:iCs/>
                <w:sz w:val="24"/>
                <w:lang w:val="en-GB" w:eastAsia="zh-TW"/>
              </w:rPr>
            </w:pPr>
            <w:r w:rsidRPr="00B8040C">
              <w:rPr>
                <w:rFonts w:ascii="Times New Roman" w:hAnsi="Times New Roman" w:cs="Times New Roman"/>
                <w:b/>
                <w:bCs/>
                <w:sz w:val="18"/>
                <w:szCs w:val="22"/>
                <w:u w:val="single"/>
                <w:lang w:eastAsia="zh-TW"/>
              </w:rPr>
              <w:t>TS 38.321</w:t>
            </w:r>
          </w:p>
          <w:p w14:paraId="28DE8998" w14:textId="77777777" w:rsidR="000531B5" w:rsidRDefault="000531B5" w:rsidP="00223CCB">
            <w:pPr>
              <w:rPr>
                <w:sz w:val="21"/>
                <w:szCs w:val="15"/>
                <w:lang w:val="en-GB" w:eastAsia="zh-TW"/>
              </w:rPr>
            </w:pPr>
            <w:r w:rsidRPr="00AA2749">
              <w:rPr>
                <w:sz w:val="21"/>
                <w:szCs w:val="15"/>
                <w:lang w:val="en-GB" w:eastAsia="ja-JP"/>
              </w:rPr>
              <w:t>5.4.5</w:t>
            </w:r>
            <w:r w:rsidRPr="00AA2749">
              <w:rPr>
                <w:sz w:val="21"/>
                <w:szCs w:val="15"/>
                <w:lang w:val="en-GB" w:eastAsia="ja-JP"/>
              </w:rPr>
              <w:tab/>
              <w:t>Buffer Status Reporting</w:t>
            </w:r>
          </w:p>
          <w:p w14:paraId="7C515FAF" w14:textId="77777777" w:rsidR="000531B5" w:rsidRPr="00AA2749" w:rsidRDefault="000531B5" w:rsidP="00223CCB">
            <w:pPr>
              <w:pStyle w:val="B3"/>
              <w:ind w:left="0" w:firstLine="0"/>
              <w:rPr>
                <w:rFonts w:ascii="Times New Roman" w:hAnsi="Times New Roman" w:cs="Times New Roman"/>
                <w:sz w:val="18"/>
                <w:szCs w:val="18"/>
                <w:lang w:eastAsia="zh-TW"/>
              </w:rPr>
            </w:pPr>
            <w:r w:rsidRPr="00AA2749">
              <w:rPr>
                <w:rFonts w:ascii="Times New Roman" w:hAnsi="Times New Roman" w:cs="Times New Roman"/>
                <w:sz w:val="18"/>
                <w:szCs w:val="18"/>
                <w:lang w:eastAsia="zh-TW"/>
              </w:rPr>
              <w:t>…</w:t>
            </w:r>
          </w:p>
          <w:p w14:paraId="58D0CA1D" w14:textId="77777777" w:rsidR="000531B5" w:rsidRPr="00AA2749" w:rsidRDefault="000531B5" w:rsidP="00223CCB">
            <w:pPr>
              <w:rPr>
                <w:rFonts w:ascii="Times New Roman" w:eastAsia="Times New Roman" w:hAnsi="Times New Roman" w:cs="Times New Roman"/>
                <w:sz w:val="18"/>
                <w:szCs w:val="18"/>
              </w:rPr>
            </w:pPr>
            <w:r w:rsidRPr="00AA2749">
              <w:rPr>
                <w:rFonts w:ascii="Times New Roman" w:hAnsi="Times New Roman" w:cs="Times New Roman"/>
                <w:sz w:val="18"/>
                <w:szCs w:val="18"/>
              </w:rPr>
              <w:t>The MAC entity shall:</w:t>
            </w:r>
          </w:p>
          <w:p w14:paraId="5CE69905" w14:textId="77777777" w:rsidR="000531B5" w:rsidRPr="00AA2749" w:rsidRDefault="000531B5" w:rsidP="00223CCB">
            <w:pPr>
              <w:pStyle w:val="B3"/>
              <w:rPr>
                <w:rFonts w:ascii="Times New Roman" w:hAnsi="Times New Roman" w:cs="Times New Roman"/>
                <w:sz w:val="18"/>
                <w:szCs w:val="18"/>
                <w:lang w:eastAsia="zh-TW"/>
              </w:rPr>
            </w:pPr>
            <w:r w:rsidRPr="00AA2749">
              <w:rPr>
                <w:rFonts w:ascii="Times New Roman" w:hAnsi="Times New Roman" w:cs="Times New Roman"/>
                <w:sz w:val="18"/>
                <w:szCs w:val="18"/>
                <w:lang w:eastAsia="zh-TW"/>
              </w:rPr>
              <w:t>…</w:t>
            </w:r>
          </w:p>
          <w:p w14:paraId="15893088" w14:textId="77777777" w:rsidR="000531B5" w:rsidRPr="00AA2749" w:rsidRDefault="000531B5" w:rsidP="00223CCB">
            <w:pPr>
              <w:pStyle w:val="B2"/>
              <w:rPr>
                <w:rFonts w:ascii="Times New Roman" w:hAnsi="Times New Roman" w:cs="Times New Roman"/>
                <w:sz w:val="18"/>
                <w:szCs w:val="18"/>
              </w:rPr>
            </w:pPr>
            <w:r w:rsidRPr="00AA2749">
              <w:rPr>
                <w:rFonts w:ascii="Times New Roman" w:hAnsi="Times New Roman" w:cs="Times New Roman"/>
                <w:sz w:val="18"/>
                <w:szCs w:val="18"/>
              </w:rPr>
              <w:t>2&gt;</w:t>
            </w:r>
            <w:r w:rsidRPr="00AA2749">
              <w:rPr>
                <w:rFonts w:ascii="Times New Roman" w:hAnsi="Times New Roman" w:cs="Times New Roman"/>
                <w:sz w:val="18"/>
                <w:szCs w:val="18"/>
              </w:rPr>
              <w:tab/>
              <w:t xml:space="preserve">if a Regular BSR has been triggered and </w:t>
            </w:r>
            <w:r w:rsidRPr="00AA2749">
              <w:rPr>
                <w:rFonts w:ascii="Times New Roman" w:hAnsi="Times New Roman" w:cs="Times New Roman"/>
                <w:i/>
                <w:sz w:val="18"/>
                <w:szCs w:val="18"/>
              </w:rPr>
              <w:t>logicalChannelSR-DelayTimer</w:t>
            </w:r>
            <w:r w:rsidRPr="00AA2749">
              <w:rPr>
                <w:rFonts w:ascii="Times New Roman" w:hAnsi="Times New Roman" w:cs="Times New Roman"/>
                <w:sz w:val="18"/>
                <w:szCs w:val="18"/>
              </w:rPr>
              <w:t xml:space="preserve"> is not running:</w:t>
            </w:r>
          </w:p>
          <w:p w14:paraId="4B179178" w14:textId="77777777" w:rsidR="000531B5" w:rsidRPr="00AA2749" w:rsidRDefault="000531B5" w:rsidP="00223CCB">
            <w:pPr>
              <w:pStyle w:val="B3"/>
              <w:rPr>
                <w:rFonts w:ascii="Times New Roman" w:hAnsi="Times New Roman" w:cs="Times New Roman"/>
                <w:sz w:val="18"/>
                <w:szCs w:val="18"/>
              </w:rPr>
            </w:pPr>
            <w:r w:rsidRPr="00AA2749">
              <w:rPr>
                <w:rFonts w:ascii="Times New Roman" w:hAnsi="Times New Roman" w:cs="Times New Roman"/>
                <w:sz w:val="18"/>
                <w:szCs w:val="18"/>
              </w:rPr>
              <w:t>3&gt;</w:t>
            </w:r>
            <w:r w:rsidRPr="00AA2749">
              <w:rPr>
                <w:rFonts w:ascii="Times New Roman" w:hAnsi="Times New Roman" w:cs="Times New Roman"/>
                <w:sz w:val="18"/>
                <w:szCs w:val="18"/>
              </w:rPr>
              <w:tab/>
            </w:r>
            <w:r w:rsidRPr="00AA2749">
              <w:rPr>
                <w:rFonts w:ascii="Times New Roman" w:hAnsi="Times New Roman" w:cs="Times New Roman"/>
                <w:sz w:val="18"/>
                <w:szCs w:val="18"/>
                <w:highlight w:val="yellow"/>
              </w:rPr>
              <w:t>if there is no UL-SCH resource available</w:t>
            </w:r>
            <w:r w:rsidRPr="00AA2749">
              <w:rPr>
                <w:rFonts w:ascii="Times New Roman" w:hAnsi="Times New Roman" w:cs="Times New Roman"/>
                <w:sz w:val="18"/>
                <w:szCs w:val="18"/>
              </w:rPr>
              <w:t xml:space="preserve"> for a new transmission; or</w:t>
            </w:r>
          </w:p>
          <w:p w14:paraId="62348E0B" w14:textId="77777777" w:rsidR="000531B5" w:rsidRPr="00AA2749" w:rsidRDefault="000531B5" w:rsidP="00223CCB">
            <w:pPr>
              <w:pStyle w:val="B3"/>
              <w:rPr>
                <w:rFonts w:ascii="Times New Roman" w:hAnsi="Times New Roman" w:cs="Times New Roman"/>
                <w:sz w:val="18"/>
                <w:szCs w:val="18"/>
              </w:rPr>
            </w:pPr>
            <w:r w:rsidRPr="00AA2749">
              <w:rPr>
                <w:rFonts w:ascii="Times New Roman" w:hAnsi="Times New Roman" w:cs="Times New Roman"/>
                <w:sz w:val="18"/>
                <w:szCs w:val="18"/>
              </w:rPr>
              <w:t>3&gt;</w:t>
            </w:r>
            <w:r w:rsidRPr="00AA2749">
              <w:rPr>
                <w:rFonts w:ascii="Times New Roman" w:hAnsi="Times New Roman" w:cs="Times New Roman"/>
                <w:sz w:val="18"/>
                <w:szCs w:val="18"/>
              </w:rPr>
              <w:tab/>
              <w:t xml:space="preserve">if the MAC entity is configured with configured uplink grant(s) and the Regular BSR was triggered for a logical channel for which </w:t>
            </w:r>
            <w:r w:rsidRPr="00AA2749">
              <w:rPr>
                <w:rFonts w:ascii="Times New Roman" w:hAnsi="Times New Roman" w:cs="Times New Roman"/>
                <w:i/>
                <w:sz w:val="18"/>
                <w:szCs w:val="18"/>
              </w:rPr>
              <w:t>logicalChannelSR-Mask</w:t>
            </w:r>
            <w:r w:rsidRPr="00AA2749">
              <w:rPr>
                <w:rFonts w:ascii="Times New Roman" w:hAnsi="Times New Roman" w:cs="Times New Roman"/>
                <w:sz w:val="18"/>
                <w:szCs w:val="18"/>
              </w:rPr>
              <w:t xml:space="preserve"> is set to </w:t>
            </w:r>
            <w:r w:rsidRPr="00AA2749">
              <w:rPr>
                <w:rFonts w:ascii="Times New Roman" w:hAnsi="Times New Roman" w:cs="Times New Roman"/>
                <w:i/>
                <w:sz w:val="18"/>
                <w:szCs w:val="18"/>
              </w:rPr>
              <w:t>false</w:t>
            </w:r>
            <w:r w:rsidRPr="00AA2749">
              <w:rPr>
                <w:rFonts w:ascii="Times New Roman" w:hAnsi="Times New Roman" w:cs="Times New Roman"/>
                <w:sz w:val="18"/>
                <w:szCs w:val="18"/>
              </w:rPr>
              <w:t>; or</w:t>
            </w:r>
          </w:p>
          <w:p w14:paraId="153A39F4" w14:textId="77777777" w:rsidR="000531B5" w:rsidRPr="00AA2749" w:rsidRDefault="000531B5" w:rsidP="00223CCB">
            <w:pPr>
              <w:pStyle w:val="B3"/>
              <w:rPr>
                <w:rFonts w:ascii="Times New Roman" w:hAnsi="Times New Roman" w:cs="Times New Roman"/>
                <w:sz w:val="18"/>
                <w:szCs w:val="18"/>
              </w:rPr>
            </w:pPr>
            <w:r w:rsidRPr="00AA2749">
              <w:rPr>
                <w:rFonts w:ascii="Times New Roman" w:hAnsi="Times New Roman" w:cs="Times New Roman"/>
                <w:sz w:val="18"/>
                <w:szCs w:val="18"/>
              </w:rPr>
              <w:t>3&gt;</w:t>
            </w:r>
            <w:r w:rsidRPr="00AA2749">
              <w:rPr>
                <w:rFonts w:ascii="Times New Roman" w:hAnsi="Times New Roman" w:cs="Times New Roman"/>
                <w:sz w:val="18"/>
                <w:szCs w:val="18"/>
              </w:rPr>
              <w:tab/>
              <w:t>if the UL-SCH resources available for a new transmission do not meet the LCP mapping restrictions (see clause 5.4.3.1) configured for the logical channel that triggered the BSR:</w:t>
            </w:r>
          </w:p>
          <w:p w14:paraId="75CE0613" w14:textId="77777777" w:rsidR="000531B5" w:rsidRPr="00AA2749" w:rsidRDefault="000531B5" w:rsidP="00223CCB">
            <w:pPr>
              <w:pStyle w:val="B4"/>
              <w:rPr>
                <w:rFonts w:ascii="Times New Roman" w:eastAsia="Malgun Gothic" w:hAnsi="Times New Roman" w:cs="Times New Roman"/>
                <w:sz w:val="18"/>
                <w:szCs w:val="18"/>
                <w:lang w:eastAsia="zh-TW"/>
              </w:rPr>
            </w:pPr>
            <w:r w:rsidRPr="00AA2749">
              <w:rPr>
                <w:rFonts w:ascii="Times New Roman" w:hAnsi="Times New Roman" w:cs="Times New Roman"/>
                <w:sz w:val="18"/>
                <w:szCs w:val="18"/>
              </w:rPr>
              <w:t>4&gt;</w:t>
            </w:r>
            <w:r w:rsidRPr="00AA2749">
              <w:rPr>
                <w:rFonts w:ascii="Times New Roman" w:hAnsi="Times New Roman" w:cs="Times New Roman"/>
                <w:sz w:val="18"/>
                <w:szCs w:val="18"/>
              </w:rPr>
              <w:tab/>
            </w:r>
            <w:r w:rsidRPr="00AA2749">
              <w:rPr>
                <w:rFonts w:ascii="Times New Roman" w:hAnsi="Times New Roman" w:cs="Times New Roman"/>
                <w:sz w:val="18"/>
                <w:szCs w:val="18"/>
                <w:highlight w:val="yellow"/>
              </w:rPr>
              <w:t>trigger a Scheduling Request</w:t>
            </w:r>
            <w:r w:rsidRPr="00AA2749">
              <w:rPr>
                <w:rFonts w:ascii="Times New Roman" w:hAnsi="Times New Roman" w:cs="Times New Roman"/>
                <w:sz w:val="18"/>
                <w:szCs w:val="18"/>
              </w:rPr>
              <w:t>.</w:t>
            </w:r>
          </w:p>
          <w:p w14:paraId="7BCC0F32" w14:textId="77777777" w:rsidR="000531B5" w:rsidRDefault="000531B5" w:rsidP="00223CCB">
            <w:pPr>
              <w:pStyle w:val="af4"/>
              <w:jc w:val="both"/>
              <w:rPr>
                <w:rFonts w:eastAsia="MS Mincho" w:cs="Arial"/>
                <w:sz w:val="18"/>
                <w:lang w:eastAsia="zh-TW"/>
              </w:rPr>
            </w:pPr>
            <w:r w:rsidRPr="00AA2749">
              <w:rPr>
                <w:rFonts w:ascii="Times New Roman" w:eastAsia="MS Mincho" w:hAnsi="Times New Roman" w:cs="Times New Roman"/>
                <w:sz w:val="18"/>
                <w:szCs w:val="18"/>
                <w:lang w:eastAsia="zh-TW"/>
              </w:rPr>
              <w:t>NOTE 2:</w:t>
            </w:r>
            <w:r w:rsidRPr="00AA2749">
              <w:rPr>
                <w:rFonts w:ascii="Times New Roman" w:eastAsia="MS Mincho" w:hAnsi="Times New Roman" w:cs="Times New Roman"/>
                <w:sz w:val="18"/>
                <w:szCs w:val="18"/>
                <w:lang w:eastAsia="zh-TW"/>
              </w:rPr>
              <w:tab/>
            </w:r>
            <w:r w:rsidRPr="00AA2749">
              <w:rPr>
                <w:rFonts w:ascii="Times New Roman" w:eastAsia="MS Mincho" w:hAnsi="Times New Roman" w:cs="Times New Roman"/>
                <w:sz w:val="18"/>
                <w:szCs w:val="18"/>
                <w:highlight w:val="yellow"/>
                <w:lang w:eastAsia="zh-TW"/>
              </w:rPr>
              <w:t>UL-SCH resources are considered available if the MAC entity has an active configured grant</w:t>
            </w:r>
            <w:r w:rsidRPr="00AA2749">
              <w:rPr>
                <w:rFonts w:ascii="Times New Roman" w:eastAsia="MS Mincho" w:hAnsi="Times New Roman" w:cs="Times New Roman"/>
                <w:sz w:val="18"/>
                <w:szCs w:val="18"/>
                <w:lang w:eastAsia="zh-TW"/>
              </w:rPr>
              <w:t>, or receives, or determines an uplink grant. If the MAC entity has determined at a given point in time that UL-SCH resources are available, this need not imply that UL-SCH resources are available for use at that point in time.</w:t>
            </w:r>
          </w:p>
        </w:tc>
      </w:tr>
    </w:tbl>
    <w:p w14:paraId="04219C37" w14:textId="77777777" w:rsidR="000531B5" w:rsidRPr="00912D22" w:rsidRDefault="000531B5" w:rsidP="000531B5">
      <w:pPr>
        <w:pStyle w:val="af4"/>
        <w:jc w:val="both"/>
        <w:rPr>
          <w:rFonts w:eastAsia="MS Mincho" w:cs="Arial"/>
          <w:color w:val="EE0000"/>
          <w:sz w:val="18"/>
          <w:lang w:eastAsia="zh-TW"/>
        </w:rPr>
      </w:pPr>
      <w:r>
        <w:rPr>
          <w:rFonts w:eastAsia="MS Mincho" w:cs="Arial"/>
          <w:sz w:val="18"/>
          <w:lang w:eastAsia="zh-TW"/>
        </w:rPr>
        <w:br/>
      </w:r>
      <w:r w:rsidRPr="00E938B1">
        <w:rPr>
          <w:rFonts w:eastAsia="MS Mincho" w:cs="Arial" w:hint="eastAsia"/>
          <w:color w:val="000000" w:themeColor="text1"/>
          <w:sz w:val="18"/>
          <w:lang w:eastAsia="zh-TW"/>
        </w:rPr>
        <w:t>However, the CG</w:t>
      </w:r>
      <w:r w:rsidRPr="00E938B1">
        <w:rPr>
          <w:rFonts w:eastAsia="MS Mincho" w:cs="Arial"/>
          <w:color w:val="000000" w:themeColor="text1"/>
          <w:sz w:val="18"/>
          <w:lang w:eastAsia="zh-TW"/>
        </w:rPr>
        <w:t xml:space="preserve"> Type 1 for mode-B UE-initiated CSI reporting</w:t>
      </w:r>
      <w:r w:rsidRPr="00E938B1">
        <w:rPr>
          <w:rFonts w:eastAsia="MS Mincho" w:cs="Arial" w:hint="eastAsia"/>
          <w:color w:val="000000" w:themeColor="text1"/>
          <w:sz w:val="18"/>
          <w:lang w:eastAsia="zh-TW"/>
        </w:rPr>
        <w:t xml:space="preserve"> cannot be used to </w:t>
      </w:r>
      <w:r w:rsidRPr="00E938B1">
        <w:rPr>
          <w:rFonts w:eastAsia="MS Mincho" w:cs="Arial"/>
          <w:color w:val="000000" w:themeColor="text1"/>
          <w:sz w:val="18"/>
          <w:lang w:eastAsia="zh-TW"/>
        </w:rPr>
        <w:t>generate MAC PDU for UL-SCH data</w:t>
      </w:r>
      <w:r w:rsidRPr="00E938B1">
        <w:rPr>
          <w:rFonts w:eastAsia="MS Mincho" w:cs="Arial" w:hint="eastAsia"/>
          <w:color w:val="000000" w:themeColor="text1"/>
          <w:sz w:val="18"/>
          <w:lang w:eastAsia="zh-TW"/>
        </w:rPr>
        <w:t xml:space="preserve">, so the </w:t>
      </w:r>
      <w:r w:rsidRPr="00E938B1">
        <w:rPr>
          <w:rFonts w:eastAsia="MS Mincho" w:cs="Arial"/>
          <w:color w:val="000000" w:themeColor="text1"/>
          <w:sz w:val="18"/>
          <w:lang w:eastAsia="zh-TW"/>
        </w:rPr>
        <w:t>MAC entity</w:t>
      </w:r>
      <w:r w:rsidRPr="00E938B1">
        <w:rPr>
          <w:rFonts w:eastAsia="MS Mincho" w:cs="Arial" w:hint="eastAsia"/>
          <w:color w:val="000000" w:themeColor="text1"/>
          <w:sz w:val="18"/>
          <w:lang w:eastAsia="zh-TW"/>
        </w:rPr>
        <w:t xml:space="preserve"> shall not consider an active CG</w:t>
      </w:r>
      <w:r w:rsidRPr="00E938B1">
        <w:rPr>
          <w:rFonts w:eastAsia="MS Mincho" w:cs="Arial"/>
          <w:color w:val="000000" w:themeColor="text1"/>
          <w:sz w:val="18"/>
          <w:lang w:eastAsia="zh-TW"/>
        </w:rPr>
        <w:t xml:space="preserve"> Type 1 for mode-B UE-initiated CSI reporting</w:t>
      </w:r>
      <w:r w:rsidRPr="00E938B1">
        <w:rPr>
          <w:rFonts w:eastAsia="MS Mincho" w:cs="Arial" w:hint="eastAsia"/>
          <w:color w:val="000000" w:themeColor="text1"/>
          <w:sz w:val="18"/>
          <w:lang w:eastAsia="zh-TW"/>
        </w:rPr>
        <w:t xml:space="preserve"> as available UL-SCH resources.</w:t>
      </w:r>
      <w:r>
        <w:rPr>
          <w:rFonts w:eastAsia="MS Mincho" w:cs="Arial" w:hint="eastAsia"/>
          <w:color w:val="000000" w:themeColor="text1"/>
          <w:sz w:val="18"/>
          <w:lang w:eastAsia="zh-TW"/>
        </w:rPr>
        <w:t xml:space="preserve"> The MAC entity should be allowed to trigger a SR even if the MAC entity has </w:t>
      </w:r>
      <w:r w:rsidRPr="00E938B1">
        <w:rPr>
          <w:rFonts w:eastAsia="MS Mincho" w:cs="Arial" w:hint="eastAsia"/>
          <w:color w:val="000000" w:themeColor="text1"/>
          <w:sz w:val="18"/>
          <w:lang w:eastAsia="zh-TW"/>
        </w:rPr>
        <w:t>an active CG</w:t>
      </w:r>
      <w:r w:rsidRPr="00E938B1">
        <w:rPr>
          <w:rFonts w:eastAsia="MS Mincho" w:cs="Arial"/>
          <w:color w:val="000000" w:themeColor="text1"/>
          <w:sz w:val="18"/>
          <w:lang w:eastAsia="zh-TW"/>
        </w:rPr>
        <w:t xml:space="preserve"> Type 1 for mode-B UE-initiated CSI reporting</w:t>
      </w:r>
      <w:r>
        <w:rPr>
          <w:rFonts w:eastAsia="MS Mincho" w:cs="Arial" w:hint="eastAsia"/>
          <w:color w:val="000000" w:themeColor="text1"/>
          <w:sz w:val="18"/>
          <w:lang w:eastAsia="zh-TW"/>
        </w:rPr>
        <w:t>.</w:t>
      </w:r>
    </w:p>
    <w:p w14:paraId="187296CA" w14:textId="77777777" w:rsidR="000531B5" w:rsidRDefault="000531B5" w:rsidP="000531B5">
      <w:pPr>
        <w:pStyle w:val="af4"/>
        <w:jc w:val="both"/>
        <w:rPr>
          <w:rFonts w:eastAsia="MS Mincho" w:cs="Arial"/>
          <w:sz w:val="18"/>
          <w:lang w:eastAsia="zh-TW"/>
        </w:rPr>
      </w:pPr>
    </w:p>
    <w:p w14:paraId="7F0F8EAF" w14:textId="77777777" w:rsidR="000531B5" w:rsidRDefault="000531B5" w:rsidP="000531B5">
      <w:pPr>
        <w:pStyle w:val="af4"/>
        <w:jc w:val="both"/>
        <w:rPr>
          <w:rFonts w:eastAsia="MS Mincho" w:cs="Arial"/>
          <w:b/>
          <w:sz w:val="20"/>
          <w:szCs w:val="24"/>
          <w:lang w:eastAsia="zh-TW"/>
        </w:rPr>
      </w:pPr>
      <w:r w:rsidRPr="004707E3">
        <w:rPr>
          <w:rFonts w:eastAsia="MS Mincho" w:cs="Arial"/>
          <w:b/>
          <w:sz w:val="20"/>
          <w:szCs w:val="24"/>
          <w:lang w:eastAsia="en-GB"/>
        </w:rPr>
        <w:t xml:space="preserve">[Proposed Solution]: </w:t>
      </w:r>
    </w:p>
    <w:p w14:paraId="12E1BE79" w14:textId="77777777" w:rsidR="000531B5" w:rsidRDefault="000531B5" w:rsidP="000531B5">
      <w:pPr>
        <w:pStyle w:val="af4"/>
        <w:jc w:val="both"/>
        <w:rPr>
          <w:rFonts w:ascii="Times New Roman" w:hAnsi="Times New Roman" w:cs="Times New Roman"/>
          <w:b/>
          <w:bCs/>
          <w:sz w:val="18"/>
          <w:lang w:eastAsia="zh-TW"/>
        </w:rPr>
      </w:pPr>
      <w:r>
        <w:rPr>
          <w:rFonts w:ascii="Times New Roman" w:hAnsi="Times New Roman" w:cs="Times New Roman" w:hint="eastAsia"/>
          <w:b/>
          <w:bCs/>
          <w:sz w:val="18"/>
          <w:lang w:eastAsia="zh-TW"/>
        </w:rPr>
        <w:t>Solution</w:t>
      </w:r>
      <w:r w:rsidRPr="00584AA9">
        <w:rPr>
          <w:rFonts w:ascii="Times New Roman" w:hAnsi="Times New Roman" w:cs="Times New Roman"/>
          <w:b/>
          <w:bCs/>
          <w:sz w:val="18"/>
        </w:rPr>
        <w:t>:</w:t>
      </w:r>
      <w:r>
        <w:rPr>
          <w:rFonts w:ascii="Times New Roman" w:hAnsi="Times New Roman" w:cs="Times New Roman" w:hint="eastAsia"/>
          <w:b/>
          <w:bCs/>
          <w:sz w:val="18"/>
          <w:lang w:eastAsia="zh-TW"/>
        </w:rPr>
        <w:t xml:space="preserve"> CG</w:t>
      </w:r>
      <w:r w:rsidRPr="00B7656E">
        <w:rPr>
          <w:rFonts w:ascii="Times New Roman" w:hAnsi="Times New Roman" w:cs="Times New Roman"/>
          <w:b/>
          <w:bCs/>
          <w:sz w:val="18"/>
          <w:lang w:eastAsia="zh-TW"/>
        </w:rPr>
        <w:t xml:space="preserve"> Type 1 for mode-B UE-initiated CSI reporting</w:t>
      </w:r>
      <w:r>
        <w:rPr>
          <w:rFonts w:ascii="Times New Roman" w:hAnsi="Times New Roman" w:cs="Times New Roman" w:hint="eastAsia"/>
          <w:b/>
          <w:bCs/>
          <w:sz w:val="18"/>
          <w:lang w:eastAsia="zh-TW"/>
        </w:rPr>
        <w:t xml:space="preserve"> should not be used to consider whether </w:t>
      </w:r>
      <w:r w:rsidRPr="00E54F35">
        <w:rPr>
          <w:rFonts w:ascii="Times New Roman" w:hAnsi="Times New Roman" w:cs="Times New Roman"/>
          <w:b/>
          <w:bCs/>
          <w:sz w:val="18"/>
          <w:lang w:eastAsia="zh-TW"/>
        </w:rPr>
        <w:t xml:space="preserve">UL-SCH resources are </w:t>
      </w:r>
      <w:r>
        <w:rPr>
          <w:rFonts w:ascii="Times New Roman" w:hAnsi="Times New Roman" w:cs="Times New Roman" w:hint="eastAsia"/>
          <w:b/>
          <w:bCs/>
          <w:sz w:val="18"/>
          <w:lang w:eastAsia="zh-TW"/>
        </w:rPr>
        <w:t>available.</w:t>
      </w:r>
    </w:p>
    <w:tbl>
      <w:tblPr>
        <w:tblStyle w:val="af3"/>
        <w:tblW w:w="0" w:type="auto"/>
        <w:tblLook w:val="04A0" w:firstRow="1" w:lastRow="0" w:firstColumn="1" w:lastColumn="0" w:noHBand="0" w:noVBand="1"/>
      </w:tblPr>
      <w:tblGrid>
        <w:gridCol w:w="9621"/>
      </w:tblGrid>
      <w:tr w:rsidR="000531B5" w14:paraId="6369A3A0" w14:textId="77777777" w:rsidTr="00223CCB">
        <w:tc>
          <w:tcPr>
            <w:tcW w:w="9621" w:type="dxa"/>
          </w:tcPr>
          <w:p w14:paraId="7954D4D6" w14:textId="0662CD72" w:rsidR="000531B5" w:rsidRPr="004B6CB5" w:rsidRDefault="000531B5" w:rsidP="00223CCB">
            <w:pPr>
              <w:overflowPunct w:val="0"/>
              <w:autoSpaceDE w:val="0"/>
              <w:autoSpaceDN w:val="0"/>
              <w:adjustRightInd w:val="0"/>
              <w:textAlignment w:val="baseline"/>
              <w:rPr>
                <w:rFonts w:ascii="Times New Roman" w:hAnsi="Times New Roman" w:cs="Times New Roman"/>
                <w:b/>
                <w:bCs/>
                <w:iCs/>
                <w:sz w:val="24"/>
                <w:lang w:val="en-GB" w:eastAsia="zh-TW"/>
              </w:rPr>
            </w:pPr>
            <w:r w:rsidRPr="00B8040C">
              <w:rPr>
                <w:rFonts w:ascii="Times New Roman" w:hAnsi="Times New Roman" w:cs="Times New Roman"/>
                <w:b/>
                <w:bCs/>
                <w:sz w:val="18"/>
                <w:szCs w:val="22"/>
                <w:u w:val="single"/>
                <w:lang w:eastAsia="zh-TW"/>
              </w:rPr>
              <w:t>T</w:t>
            </w:r>
            <w:r>
              <w:rPr>
                <w:rFonts w:ascii="Times New Roman" w:hAnsi="Times New Roman" w:cs="Times New Roman" w:hint="eastAsia"/>
                <w:b/>
                <w:bCs/>
                <w:sz w:val="18"/>
                <w:szCs w:val="22"/>
                <w:u w:val="single"/>
                <w:lang w:eastAsia="zh-TW"/>
              </w:rPr>
              <w:t xml:space="preserve">ext Proposal </w:t>
            </w:r>
            <w:r w:rsidR="00C266D8">
              <w:rPr>
                <w:rFonts w:ascii="Times New Roman" w:hAnsi="Times New Roman" w:cs="Times New Roman" w:hint="eastAsia"/>
                <w:b/>
                <w:bCs/>
                <w:sz w:val="18"/>
                <w:szCs w:val="22"/>
                <w:u w:val="single"/>
                <w:lang w:eastAsia="zh-TW"/>
              </w:rPr>
              <w:t>(The same change could be applied to other sections that specified the same NOTE)</w:t>
            </w:r>
          </w:p>
          <w:p w14:paraId="46760E60" w14:textId="77777777" w:rsidR="000531B5" w:rsidRDefault="000531B5" w:rsidP="00223CCB">
            <w:pPr>
              <w:rPr>
                <w:sz w:val="21"/>
                <w:szCs w:val="15"/>
                <w:lang w:val="en-GB" w:eastAsia="zh-TW"/>
              </w:rPr>
            </w:pPr>
            <w:r w:rsidRPr="00AA2749">
              <w:rPr>
                <w:sz w:val="21"/>
                <w:szCs w:val="15"/>
                <w:lang w:val="en-GB" w:eastAsia="ja-JP"/>
              </w:rPr>
              <w:t>5.4.5</w:t>
            </w:r>
            <w:r w:rsidRPr="00AA2749">
              <w:rPr>
                <w:sz w:val="21"/>
                <w:szCs w:val="15"/>
                <w:lang w:val="en-GB" w:eastAsia="ja-JP"/>
              </w:rPr>
              <w:tab/>
              <w:t>Buffer Status Reporting</w:t>
            </w:r>
          </w:p>
          <w:p w14:paraId="3A1263A6" w14:textId="77777777" w:rsidR="000531B5" w:rsidRPr="00AA2749" w:rsidRDefault="000531B5" w:rsidP="00223CCB">
            <w:pPr>
              <w:pStyle w:val="B3"/>
              <w:ind w:left="0" w:firstLine="0"/>
              <w:rPr>
                <w:rFonts w:ascii="Times New Roman" w:hAnsi="Times New Roman" w:cs="Times New Roman"/>
                <w:sz w:val="18"/>
                <w:szCs w:val="18"/>
                <w:lang w:eastAsia="zh-TW"/>
              </w:rPr>
            </w:pPr>
            <w:r w:rsidRPr="00AA2749">
              <w:rPr>
                <w:rFonts w:ascii="Times New Roman" w:hAnsi="Times New Roman" w:cs="Times New Roman"/>
                <w:sz w:val="18"/>
                <w:szCs w:val="18"/>
                <w:lang w:eastAsia="zh-TW"/>
              </w:rPr>
              <w:t>…</w:t>
            </w:r>
          </w:p>
          <w:p w14:paraId="6E85AAEC" w14:textId="77777777" w:rsidR="000531B5" w:rsidRPr="00AA2749" w:rsidRDefault="000531B5" w:rsidP="00223CCB">
            <w:pPr>
              <w:rPr>
                <w:rFonts w:ascii="Times New Roman" w:eastAsia="Times New Roman" w:hAnsi="Times New Roman" w:cs="Times New Roman"/>
                <w:sz w:val="18"/>
                <w:szCs w:val="18"/>
              </w:rPr>
            </w:pPr>
            <w:r w:rsidRPr="00AA2749">
              <w:rPr>
                <w:rFonts w:ascii="Times New Roman" w:hAnsi="Times New Roman" w:cs="Times New Roman"/>
                <w:sz w:val="18"/>
                <w:szCs w:val="18"/>
              </w:rPr>
              <w:t>The MAC entity shall:</w:t>
            </w:r>
          </w:p>
          <w:p w14:paraId="18FB14DA" w14:textId="77777777" w:rsidR="000531B5" w:rsidRPr="00AA2749" w:rsidRDefault="000531B5" w:rsidP="00223CCB">
            <w:pPr>
              <w:pStyle w:val="B3"/>
              <w:rPr>
                <w:rFonts w:ascii="Times New Roman" w:hAnsi="Times New Roman" w:cs="Times New Roman"/>
                <w:sz w:val="18"/>
                <w:szCs w:val="18"/>
                <w:lang w:eastAsia="zh-TW"/>
              </w:rPr>
            </w:pPr>
            <w:r w:rsidRPr="00AA2749">
              <w:rPr>
                <w:rFonts w:ascii="Times New Roman" w:hAnsi="Times New Roman" w:cs="Times New Roman"/>
                <w:sz w:val="18"/>
                <w:szCs w:val="18"/>
                <w:lang w:eastAsia="zh-TW"/>
              </w:rPr>
              <w:t>…</w:t>
            </w:r>
          </w:p>
          <w:p w14:paraId="735B9F12" w14:textId="77777777" w:rsidR="000531B5" w:rsidRPr="00257C84" w:rsidRDefault="000531B5" w:rsidP="00223CCB">
            <w:pPr>
              <w:pStyle w:val="B2"/>
              <w:rPr>
                <w:rFonts w:ascii="Times New Roman" w:hAnsi="Times New Roman" w:cs="Times New Roman"/>
                <w:sz w:val="18"/>
                <w:szCs w:val="18"/>
              </w:rPr>
            </w:pPr>
            <w:r w:rsidRPr="00AA2749">
              <w:rPr>
                <w:rFonts w:ascii="Times New Roman" w:hAnsi="Times New Roman" w:cs="Times New Roman"/>
                <w:sz w:val="18"/>
                <w:szCs w:val="18"/>
              </w:rPr>
              <w:t>2&gt;</w:t>
            </w:r>
            <w:r w:rsidRPr="00AA2749">
              <w:rPr>
                <w:rFonts w:ascii="Times New Roman" w:hAnsi="Times New Roman" w:cs="Times New Roman"/>
                <w:sz w:val="18"/>
                <w:szCs w:val="18"/>
              </w:rPr>
              <w:tab/>
            </w:r>
            <w:r w:rsidRPr="00257C84">
              <w:rPr>
                <w:rFonts w:ascii="Times New Roman" w:hAnsi="Times New Roman" w:cs="Times New Roman"/>
                <w:sz w:val="18"/>
                <w:szCs w:val="18"/>
              </w:rPr>
              <w:t xml:space="preserve">if a Regular BSR has been triggered and </w:t>
            </w:r>
            <w:r w:rsidRPr="00257C84">
              <w:rPr>
                <w:rFonts w:ascii="Times New Roman" w:hAnsi="Times New Roman" w:cs="Times New Roman"/>
                <w:i/>
                <w:sz w:val="18"/>
                <w:szCs w:val="18"/>
              </w:rPr>
              <w:t>logicalChannelSR-DelayTimer</w:t>
            </w:r>
            <w:r w:rsidRPr="00257C84">
              <w:rPr>
                <w:rFonts w:ascii="Times New Roman" w:hAnsi="Times New Roman" w:cs="Times New Roman"/>
                <w:sz w:val="18"/>
                <w:szCs w:val="18"/>
              </w:rPr>
              <w:t xml:space="preserve"> is not running:</w:t>
            </w:r>
          </w:p>
          <w:p w14:paraId="1CF2785E" w14:textId="77777777" w:rsidR="000531B5" w:rsidRPr="00257C84" w:rsidRDefault="000531B5" w:rsidP="00223CCB">
            <w:pPr>
              <w:pStyle w:val="B3"/>
              <w:rPr>
                <w:rFonts w:ascii="Times New Roman" w:hAnsi="Times New Roman" w:cs="Times New Roman"/>
                <w:sz w:val="18"/>
                <w:szCs w:val="18"/>
              </w:rPr>
            </w:pPr>
            <w:r w:rsidRPr="00257C84">
              <w:rPr>
                <w:rFonts w:ascii="Times New Roman" w:hAnsi="Times New Roman" w:cs="Times New Roman"/>
                <w:sz w:val="18"/>
                <w:szCs w:val="18"/>
              </w:rPr>
              <w:t>3&gt;</w:t>
            </w:r>
            <w:r w:rsidRPr="00257C84">
              <w:rPr>
                <w:rFonts w:ascii="Times New Roman" w:hAnsi="Times New Roman" w:cs="Times New Roman"/>
                <w:sz w:val="18"/>
                <w:szCs w:val="18"/>
              </w:rPr>
              <w:tab/>
              <w:t>if there is no UL-SCH resource available for a new transmission; or</w:t>
            </w:r>
          </w:p>
          <w:p w14:paraId="1D00672C" w14:textId="77777777" w:rsidR="000531B5" w:rsidRPr="00257C84" w:rsidRDefault="000531B5" w:rsidP="00223CCB">
            <w:pPr>
              <w:pStyle w:val="B3"/>
              <w:rPr>
                <w:rFonts w:ascii="Times New Roman" w:hAnsi="Times New Roman" w:cs="Times New Roman"/>
                <w:sz w:val="18"/>
                <w:szCs w:val="18"/>
              </w:rPr>
            </w:pPr>
            <w:r w:rsidRPr="00257C84">
              <w:rPr>
                <w:rFonts w:ascii="Times New Roman" w:hAnsi="Times New Roman" w:cs="Times New Roman"/>
                <w:sz w:val="18"/>
                <w:szCs w:val="18"/>
              </w:rPr>
              <w:t>3&gt;</w:t>
            </w:r>
            <w:r w:rsidRPr="00257C84">
              <w:rPr>
                <w:rFonts w:ascii="Times New Roman" w:hAnsi="Times New Roman" w:cs="Times New Roman"/>
                <w:sz w:val="18"/>
                <w:szCs w:val="18"/>
              </w:rPr>
              <w:tab/>
              <w:t xml:space="preserve">if the MAC entity is configured with configured uplink grant(s) and the Regular BSR was triggered for a logical channel for which </w:t>
            </w:r>
            <w:r w:rsidRPr="00257C84">
              <w:rPr>
                <w:rFonts w:ascii="Times New Roman" w:hAnsi="Times New Roman" w:cs="Times New Roman"/>
                <w:i/>
                <w:sz w:val="18"/>
                <w:szCs w:val="18"/>
              </w:rPr>
              <w:t>logicalChannelSR-Mask</w:t>
            </w:r>
            <w:r w:rsidRPr="00257C84">
              <w:rPr>
                <w:rFonts w:ascii="Times New Roman" w:hAnsi="Times New Roman" w:cs="Times New Roman"/>
                <w:sz w:val="18"/>
                <w:szCs w:val="18"/>
              </w:rPr>
              <w:t xml:space="preserve"> is set to </w:t>
            </w:r>
            <w:r w:rsidRPr="00257C84">
              <w:rPr>
                <w:rFonts w:ascii="Times New Roman" w:hAnsi="Times New Roman" w:cs="Times New Roman"/>
                <w:i/>
                <w:sz w:val="18"/>
                <w:szCs w:val="18"/>
              </w:rPr>
              <w:t>false</w:t>
            </w:r>
            <w:r w:rsidRPr="00257C84">
              <w:rPr>
                <w:rFonts w:ascii="Times New Roman" w:hAnsi="Times New Roman" w:cs="Times New Roman"/>
                <w:sz w:val="18"/>
                <w:szCs w:val="18"/>
              </w:rPr>
              <w:t>; or</w:t>
            </w:r>
          </w:p>
          <w:p w14:paraId="3382BF3A" w14:textId="77777777" w:rsidR="000531B5" w:rsidRPr="00257C84" w:rsidRDefault="000531B5" w:rsidP="00223CCB">
            <w:pPr>
              <w:pStyle w:val="B3"/>
              <w:rPr>
                <w:rFonts w:ascii="Times New Roman" w:hAnsi="Times New Roman" w:cs="Times New Roman"/>
                <w:sz w:val="18"/>
                <w:szCs w:val="18"/>
              </w:rPr>
            </w:pPr>
            <w:r w:rsidRPr="00257C84">
              <w:rPr>
                <w:rFonts w:ascii="Times New Roman" w:hAnsi="Times New Roman" w:cs="Times New Roman"/>
                <w:sz w:val="18"/>
                <w:szCs w:val="18"/>
              </w:rPr>
              <w:t>3&gt;</w:t>
            </w:r>
            <w:r w:rsidRPr="00257C84">
              <w:rPr>
                <w:rFonts w:ascii="Times New Roman" w:hAnsi="Times New Roman" w:cs="Times New Roman"/>
                <w:sz w:val="18"/>
                <w:szCs w:val="18"/>
              </w:rPr>
              <w:tab/>
              <w:t>if the UL-SCH resources available for a new transmission do not meet the LCP mapping restrictions (see clause 5.4.3.1) configured for the logical channel that triggered the BSR:</w:t>
            </w:r>
          </w:p>
          <w:p w14:paraId="39EEEF69" w14:textId="77777777" w:rsidR="000531B5" w:rsidRPr="00257C84" w:rsidRDefault="000531B5" w:rsidP="00223CCB">
            <w:pPr>
              <w:pStyle w:val="B4"/>
              <w:rPr>
                <w:rFonts w:ascii="Times New Roman" w:eastAsia="Malgun Gothic" w:hAnsi="Times New Roman" w:cs="Times New Roman"/>
                <w:sz w:val="18"/>
                <w:szCs w:val="18"/>
                <w:lang w:eastAsia="zh-TW"/>
              </w:rPr>
            </w:pPr>
            <w:r w:rsidRPr="00257C84">
              <w:rPr>
                <w:rFonts w:ascii="Times New Roman" w:hAnsi="Times New Roman" w:cs="Times New Roman"/>
                <w:sz w:val="18"/>
                <w:szCs w:val="18"/>
              </w:rPr>
              <w:t>4&gt;</w:t>
            </w:r>
            <w:r w:rsidRPr="00257C84">
              <w:rPr>
                <w:rFonts w:ascii="Times New Roman" w:hAnsi="Times New Roman" w:cs="Times New Roman"/>
                <w:sz w:val="18"/>
                <w:szCs w:val="18"/>
              </w:rPr>
              <w:tab/>
              <w:t>trigger a Scheduling Request.</w:t>
            </w:r>
          </w:p>
          <w:p w14:paraId="1E6352BB" w14:textId="77777777" w:rsidR="000531B5" w:rsidRDefault="000531B5" w:rsidP="00223CCB">
            <w:pPr>
              <w:pStyle w:val="af4"/>
              <w:jc w:val="both"/>
              <w:rPr>
                <w:rFonts w:eastAsia="MS Mincho" w:cs="Arial"/>
                <w:sz w:val="18"/>
                <w:lang w:eastAsia="zh-TW"/>
              </w:rPr>
            </w:pPr>
            <w:r w:rsidRPr="00257C84">
              <w:rPr>
                <w:rFonts w:ascii="Times New Roman" w:eastAsia="MS Mincho" w:hAnsi="Times New Roman" w:cs="Times New Roman"/>
                <w:sz w:val="18"/>
                <w:szCs w:val="18"/>
                <w:lang w:eastAsia="zh-TW"/>
              </w:rPr>
              <w:t>NOTE 2:</w:t>
            </w:r>
            <w:r w:rsidRPr="00257C84">
              <w:rPr>
                <w:rFonts w:ascii="Times New Roman" w:eastAsia="MS Mincho" w:hAnsi="Times New Roman" w:cs="Times New Roman"/>
                <w:sz w:val="18"/>
                <w:szCs w:val="18"/>
                <w:lang w:eastAsia="zh-TW"/>
              </w:rPr>
              <w:tab/>
              <w:t>UL-SCH resources are considered available if the MAC entity has an active configured grant</w:t>
            </w:r>
            <w:ins w:id="113" w:author="作者">
              <w:r>
                <w:rPr>
                  <w:rFonts w:ascii="Times New Roman" w:eastAsia="MS Mincho" w:hAnsi="Times New Roman" w:cs="Times New Roman" w:hint="eastAsia"/>
                  <w:sz w:val="18"/>
                  <w:szCs w:val="18"/>
                  <w:lang w:eastAsia="zh-TW"/>
                </w:rPr>
                <w:t xml:space="preserve"> (except for </w:t>
              </w:r>
              <w:r w:rsidRPr="00C476F3">
                <w:rPr>
                  <w:rFonts w:ascii="Times New Roman" w:hAnsi="Times New Roman" w:cs="Times New Roman"/>
                  <w:noProof/>
                  <w:sz w:val="18"/>
                  <w:lang w:eastAsia="ko-KR"/>
                </w:rPr>
                <w:t xml:space="preserve">configured grant Type 1 for mode-B UE-initiated CSI </w:t>
              </w:r>
              <w:r w:rsidRPr="009505BA">
                <w:rPr>
                  <w:rFonts w:ascii="Times New Roman" w:hAnsi="Times New Roman" w:cs="Times New Roman"/>
                  <w:noProof/>
                  <w:color w:val="000000" w:themeColor="text1"/>
                  <w:sz w:val="18"/>
                  <w:lang w:eastAsia="ko-KR"/>
                </w:rPr>
                <w:t xml:space="preserve">reporting </w:t>
              </w:r>
              <w:r w:rsidRPr="009505BA">
                <w:rPr>
                  <w:rFonts w:ascii="Times New Roman" w:hAnsi="Times New Roman" w:cs="Times New Roman"/>
                  <w:color w:val="000000" w:themeColor="text1"/>
                  <w:sz w:val="18"/>
                </w:rPr>
                <w:t>(config</w:t>
              </w:r>
              <w:r>
                <w:rPr>
                  <w:rFonts w:ascii="Times New Roman" w:hAnsi="Times New Roman" w:cs="Times New Roman" w:hint="eastAsia"/>
                  <w:color w:val="000000" w:themeColor="text1"/>
                  <w:sz w:val="18"/>
                  <w:lang w:eastAsia="zh-TW"/>
                </w:rPr>
                <w:t>u</w:t>
              </w:r>
              <w:r w:rsidRPr="009505BA">
                <w:rPr>
                  <w:rFonts w:ascii="Times New Roman" w:hAnsi="Times New Roman" w:cs="Times New Roman"/>
                  <w:color w:val="000000" w:themeColor="text1"/>
                  <w:sz w:val="18"/>
                </w:rPr>
                <w:t xml:space="preserve">red in </w:t>
              </w:r>
              <w:r w:rsidRPr="009505BA">
                <w:rPr>
                  <w:rFonts w:ascii="Times New Roman" w:hAnsi="Times New Roman" w:cs="Times New Roman"/>
                  <w:i/>
                  <w:iCs/>
                  <w:color w:val="000000" w:themeColor="text1"/>
                  <w:sz w:val="18"/>
                </w:rPr>
                <w:t>pusch-ResourceOfModeB-r19</w:t>
              </w:r>
              <w:r w:rsidRPr="009505BA">
                <w:rPr>
                  <w:rFonts w:ascii="Times New Roman" w:hAnsi="Times New Roman" w:cs="Times New Roman"/>
                  <w:color w:val="000000" w:themeColor="text1"/>
                  <w:sz w:val="18"/>
                </w:rPr>
                <w:t>)</w:t>
              </w:r>
              <w:r>
                <w:rPr>
                  <w:rFonts w:ascii="Times New Roman" w:eastAsia="MS Mincho" w:hAnsi="Times New Roman" w:cs="Times New Roman" w:hint="eastAsia"/>
                  <w:sz w:val="18"/>
                  <w:szCs w:val="18"/>
                  <w:lang w:eastAsia="zh-TW"/>
                </w:rPr>
                <w:t>)</w:t>
              </w:r>
            </w:ins>
            <w:r w:rsidRPr="00257C84">
              <w:rPr>
                <w:rFonts w:ascii="Times New Roman" w:eastAsia="MS Mincho" w:hAnsi="Times New Roman" w:cs="Times New Roman"/>
                <w:sz w:val="18"/>
                <w:szCs w:val="18"/>
                <w:lang w:eastAsia="zh-TW"/>
              </w:rPr>
              <w:t>, or receives, or determines an uplink grant. If the MAC entity has determined at a given point in time that UL-SCH resources are available</w:t>
            </w:r>
            <w:r w:rsidRPr="00AA2749">
              <w:rPr>
                <w:rFonts w:ascii="Times New Roman" w:eastAsia="MS Mincho" w:hAnsi="Times New Roman" w:cs="Times New Roman"/>
                <w:sz w:val="18"/>
                <w:szCs w:val="18"/>
                <w:lang w:eastAsia="zh-TW"/>
              </w:rPr>
              <w:t>, this need not imply that UL-SCH resources are available for use at that point in time.</w:t>
            </w:r>
          </w:p>
        </w:tc>
      </w:tr>
    </w:tbl>
    <w:p w14:paraId="66B72D34" w14:textId="77777777" w:rsidR="000531B5" w:rsidRDefault="000531B5" w:rsidP="000531B5">
      <w:pPr>
        <w:rPr>
          <w:b/>
          <w:lang w:eastAsia="zh-TW"/>
        </w:rPr>
      </w:pPr>
    </w:p>
    <w:p w14:paraId="746E340D" w14:textId="77777777" w:rsidR="00223CCB" w:rsidRPr="00A5558A" w:rsidRDefault="00223CCB" w:rsidP="00223CCB">
      <w:pPr>
        <w:pStyle w:val="4"/>
        <w:numPr>
          <w:ilvl w:val="0"/>
          <w:numId w:val="0"/>
        </w:numPr>
        <w:rPr>
          <w:b/>
        </w:rPr>
      </w:pPr>
      <w:r w:rsidRPr="00A5558A">
        <w:rPr>
          <w:b/>
        </w:rPr>
        <w:lastRenderedPageBreak/>
        <w:t>[Phase-2 Discussion]:</w:t>
      </w:r>
    </w:p>
    <w:p w14:paraId="42CFD13B" w14:textId="77777777" w:rsidR="00223CCB" w:rsidRDefault="00223CCB" w:rsidP="00223CCB">
      <w:pPr>
        <w:rPr>
          <w:color w:val="0070C0"/>
          <w:lang w:val="en-GB" w:eastAsia="en-US"/>
        </w:rPr>
      </w:pPr>
      <w:r>
        <w:rPr>
          <w:color w:val="0070C0"/>
          <w:lang w:val="en-GB" w:eastAsia="en-US"/>
        </w:rPr>
        <w:t xml:space="preserve">Do you agree with the proposed solution? </w:t>
      </w:r>
    </w:p>
    <w:p w14:paraId="399A9DAD" w14:textId="3810079C" w:rsidR="00223CCB" w:rsidRDefault="00223CCB" w:rsidP="00223CCB">
      <w:pPr>
        <w:rPr>
          <w:color w:val="0070C0"/>
          <w:lang w:val="en-GB" w:eastAsia="en-US"/>
        </w:rPr>
      </w:pPr>
      <w:r>
        <w:rPr>
          <w:color w:val="0070C0"/>
          <w:lang w:val="en-GB" w:eastAsia="en-US"/>
        </w:rPr>
        <w:t>If yes, please provide comments to the TP if any. If not, please provide reasoning and alternative solution</w:t>
      </w:r>
      <w:r w:rsidR="0005129C">
        <w:rPr>
          <w:color w:val="0070C0"/>
          <w:lang w:val="en-GB" w:eastAsia="en-US"/>
        </w:rPr>
        <w:t>/TP</w:t>
      </w:r>
      <w:r>
        <w:rPr>
          <w:color w:val="0070C0"/>
          <w:lang w:val="en-GB" w:eastAsia="en-US"/>
        </w:rPr>
        <w:t xml:space="preserve">. </w:t>
      </w:r>
    </w:p>
    <w:tbl>
      <w:tblPr>
        <w:tblStyle w:val="af3"/>
        <w:tblW w:w="0" w:type="auto"/>
        <w:tblLook w:val="04A0" w:firstRow="1" w:lastRow="0" w:firstColumn="1" w:lastColumn="0" w:noHBand="0" w:noVBand="1"/>
      </w:tblPr>
      <w:tblGrid>
        <w:gridCol w:w="1358"/>
        <w:gridCol w:w="1787"/>
        <w:gridCol w:w="6476"/>
      </w:tblGrid>
      <w:tr w:rsidR="00223CCB" w14:paraId="23F9D4C4" w14:textId="77777777" w:rsidTr="00223CCB">
        <w:tc>
          <w:tcPr>
            <w:tcW w:w="1358" w:type="dxa"/>
            <w:shd w:val="clear" w:color="auto" w:fill="E7E6E6" w:themeFill="background2"/>
            <w:vAlign w:val="center"/>
          </w:tcPr>
          <w:p w14:paraId="7B9FB622" w14:textId="77777777" w:rsidR="00223CCB" w:rsidRPr="00723BCA" w:rsidRDefault="00223CCB" w:rsidP="00223CCB">
            <w:pPr>
              <w:rPr>
                <w:b/>
                <w:bCs/>
                <w:lang w:eastAsia="sv-SE"/>
              </w:rPr>
            </w:pPr>
            <w:r w:rsidRPr="00723BCA">
              <w:rPr>
                <w:b/>
                <w:bCs/>
                <w:lang w:eastAsia="sv-SE"/>
              </w:rPr>
              <w:t>Company</w:t>
            </w:r>
          </w:p>
        </w:tc>
        <w:tc>
          <w:tcPr>
            <w:tcW w:w="1787" w:type="dxa"/>
            <w:shd w:val="clear" w:color="auto" w:fill="E7E6E6" w:themeFill="background2"/>
          </w:tcPr>
          <w:p w14:paraId="391B30B6" w14:textId="77777777" w:rsidR="00223CCB" w:rsidRPr="00723BCA" w:rsidRDefault="00223CCB" w:rsidP="00223CCB">
            <w:pPr>
              <w:rPr>
                <w:b/>
                <w:bCs/>
                <w:lang w:eastAsia="sv-SE"/>
              </w:rPr>
            </w:pPr>
            <w:r>
              <w:rPr>
                <w:b/>
                <w:bCs/>
                <w:lang w:eastAsia="sv-SE"/>
              </w:rPr>
              <w:t>Yes/No</w:t>
            </w:r>
          </w:p>
        </w:tc>
        <w:tc>
          <w:tcPr>
            <w:tcW w:w="6476" w:type="dxa"/>
            <w:shd w:val="clear" w:color="auto" w:fill="E7E6E6" w:themeFill="background2"/>
            <w:vAlign w:val="center"/>
          </w:tcPr>
          <w:p w14:paraId="6328816B" w14:textId="77777777" w:rsidR="00223CCB" w:rsidRPr="00723BCA" w:rsidRDefault="00223CCB" w:rsidP="00223CCB">
            <w:pPr>
              <w:rPr>
                <w:b/>
                <w:bCs/>
                <w:lang w:eastAsia="sv-SE"/>
              </w:rPr>
            </w:pPr>
            <w:r>
              <w:rPr>
                <w:b/>
                <w:bCs/>
                <w:lang w:eastAsia="sv-SE"/>
              </w:rPr>
              <w:t>Comments</w:t>
            </w:r>
          </w:p>
        </w:tc>
      </w:tr>
      <w:tr w:rsidR="00223CCB" w14:paraId="23A872F9" w14:textId="77777777" w:rsidTr="00223CCB">
        <w:tc>
          <w:tcPr>
            <w:tcW w:w="1358" w:type="dxa"/>
            <w:vAlign w:val="center"/>
          </w:tcPr>
          <w:p w14:paraId="42643673" w14:textId="1CDDCB60" w:rsidR="00223CCB" w:rsidRPr="00595194" w:rsidRDefault="00595194" w:rsidP="00223CCB">
            <w:pPr>
              <w:jc w:val="both"/>
              <w:rPr>
                <w:rFonts w:eastAsia="SimSun"/>
                <w:lang w:eastAsia="zh-CN"/>
              </w:rPr>
            </w:pPr>
            <w:r>
              <w:rPr>
                <w:rFonts w:eastAsia="SimSun" w:hint="eastAsia"/>
                <w:lang w:eastAsia="zh-CN"/>
              </w:rPr>
              <w:t>CATT</w:t>
            </w:r>
          </w:p>
        </w:tc>
        <w:tc>
          <w:tcPr>
            <w:tcW w:w="1787" w:type="dxa"/>
          </w:tcPr>
          <w:p w14:paraId="1989AC0D" w14:textId="0B216BF7" w:rsidR="00223CCB" w:rsidRPr="00EA2C13" w:rsidRDefault="00EA2C13" w:rsidP="00223CCB">
            <w:pPr>
              <w:jc w:val="both"/>
              <w:rPr>
                <w:rFonts w:eastAsia="SimSun"/>
                <w:lang w:eastAsia="zh-CN"/>
              </w:rPr>
            </w:pPr>
            <w:r>
              <w:rPr>
                <w:rFonts w:eastAsia="SimSun" w:hint="eastAsia"/>
                <w:lang w:eastAsia="zh-CN"/>
              </w:rPr>
              <w:t>Yes</w:t>
            </w:r>
          </w:p>
        </w:tc>
        <w:tc>
          <w:tcPr>
            <w:tcW w:w="6476" w:type="dxa"/>
            <w:vAlign w:val="center"/>
          </w:tcPr>
          <w:p w14:paraId="519A3322" w14:textId="7D821D28" w:rsidR="002E69F7" w:rsidRPr="00EA2C13" w:rsidRDefault="00336963" w:rsidP="00336963">
            <w:pPr>
              <w:jc w:val="both"/>
              <w:rPr>
                <w:rFonts w:eastAsia="SimSun"/>
                <w:lang w:eastAsia="zh-CN"/>
              </w:rPr>
            </w:pPr>
            <w:r>
              <w:rPr>
                <w:rFonts w:eastAsia="SimSun" w:hint="eastAsia"/>
                <w:lang w:eastAsia="zh-CN"/>
              </w:rPr>
              <w:t>OK with the TP for clarification.</w:t>
            </w:r>
          </w:p>
        </w:tc>
      </w:tr>
      <w:tr w:rsidR="00223CCB" w14:paraId="361C2313" w14:textId="77777777" w:rsidTr="00223CCB">
        <w:tc>
          <w:tcPr>
            <w:tcW w:w="1358" w:type="dxa"/>
            <w:vAlign w:val="center"/>
          </w:tcPr>
          <w:p w14:paraId="104F8936" w14:textId="74B9112D" w:rsidR="00223CCB" w:rsidRDefault="00780DE3" w:rsidP="00223CCB">
            <w:pPr>
              <w:jc w:val="center"/>
              <w:rPr>
                <w:lang w:eastAsia="zh-TW"/>
              </w:rPr>
            </w:pPr>
            <w:r>
              <w:rPr>
                <w:rFonts w:hint="eastAsia"/>
                <w:lang w:eastAsia="zh-TW"/>
              </w:rPr>
              <w:t>Ofinno</w:t>
            </w:r>
          </w:p>
        </w:tc>
        <w:tc>
          <w:tcPr>
            <w:tcW w:w="1787" w:type="dxa"/>
          </w:tcPr>
          <w:p w14:paraId="564F8C6C" w14:textId="3F08E7D2" w:rsidR="00223CCB" w:rsidRDefault="008E79CE" w:rsidP="00F32F5A">
            <w:pPr>
              <w:jc w:val="center"/>
              <w:rPr>
                <w:lang w:eastAsia="zh-TW"/>
              </w:rPr>
            </w:pPr>
            <w:r>
              <w:rPr>
                <w:rFonts w:hint="eastAsia"/>
                <w:lang w:eastAsia="zh-TW"/>
              </w:rPr>
              <w:t>Yes</w:t>
            </w:r>
          </w:p>
        </w:tc>
        <w:tc>
          <w:tcPr>
            <w:tcW w:w="6476" w:type="dxa"/>
            <w:vAlign w:val="center"/>
          </w:tcPr>
          <w:p w14:paraId="44CAE0BA" w14:textId="77777777" w:rsidR="00223CCB" w:rsidRDefault="00223CCB" w:rsidP="00223CCB">
            <w:pPr>
              <w:jc w:val="center"/>
              <w:rPr>
                <w:lang w:eastAsia="sv-SE"/>
              </w:rPr>
            </w:pPr>
          </w:p>
        </w:tc>
      </w:tr>
      <w:tr w:rsidR="00AE0A92" w14:paraId="2C3092C4" w14:textId="77777777" w:rsidTr="00223CCB">
        <w:tc>
          <w:tcPr>
            <w:tcW w:w="1358" w:type="dxa"/>
            <w:vAlign w:val="center"/>
          </w:tcPr>
          <w:p w14:paraId="707A7221" w14:textId="704B9C5C" w:rsidR="00AE0A92" w:rsidRDefault="00AE0A92" w:rsidP="00AE0A92">
            <w:pPr>
              <w:jc w:val="center"/>
              <w:rPr>
                <w:lang w:eastAsia="sv-SE"/>
              </w:rPr>
            </w:pPr>
            <w:r>
              <w:rPr>
                <w:rFonts w:eastAsia="SimSun" w:hint="eastAsia"/>
                <w:lang w:eastAsia="zh-CN"/>
              </w:rPr>
              <w:t>Sharp</w:t>
            </w:r>
          </w:p>
        </w:tc>
        <w:tc>
          <w:tcPr>
            <w:tcW w:w="1787" w:type="dxa"/>
          </w:tcPr>
          <w:p w14:paraId="24796136" w14:textId="1FBA6BBC" w:rsidR="00AE0A92" w:rsidRDefault="00AE0A92" w:rsidP="00AE0A92">
            <w:pPr>
              <w:jc w:val="center"/>
              <w:rPr>
                <w:lang w:eastAsia="sv-SE"/>
              </w:rPr>
            </w:pPr>
            <w:r>
              <w:rPr>
                <w:rFonts w:eastAsia="SimSun" w:hint="eastAsia"/>
                <w:lang w:eastAsia="zh-CN"/>
              </w:rPr>
              <w:t>Yes</w:t>
            </w:r>
          </w:p>
        </w:tc>
        <w:tc>
          <w:tcPr>
            <w:tcW w:w="6476" w:type="dxa"/>
            <w:vAlign w:val="center"/>
          </w:tcPr>
          <w:p w14:paraId="5F932CF5" w14:textId="77777777" w:rsidR="00AE0A92" w:rsidRDefault="00AE0A92" w:rsidP="00AE0A92">
            <w:pPr>
              <w:jc w:val="center"/>
              <w:rPr>
                <w:lang w:eastAsia="sv-SE"/>
              </w:rPr>
            </w:pPr>
          </w:p>
        </w:tc>
      </w:tr>
      <w:tr w:rsidR="00AE0A92" w14:paraId="0F44A932" w14:textId="77777777" w:rsidTr="00223CCB">
        <w:tc>
          <w:tcPr>
            <w:tcW w:w="1358" w:type="dxa"/>
            <w:vAlign w:val="center"/>
          </w:tcPr>
          <w:p w14:paraId="5E7B21EC" w14:textId="738FC5F0" w:rsidR="00AE0A92" w:rsidRPr="00671F96" w:rsidRDefault="00671F96" w:rsidP="00AE0A92">
            <w:pPr>
              <w:jc w:val="center"/>
              <w:rPr>
                <w:rFonts w:eastAsia="新細明體"/>
                <w:lang w:eastAsia="zh-TW"/>
              </w:rPr>
            </w:pPr>
            <w:r>
              <w:rPr>
                <w:rFonts w:eastAsia="新細明體" w:hint="eastAsia"/>
                <w:lang w:eastAsia="zh-TW"/>
              </w:rPr>
              <w:t>A</w:t>
            </w:r>
            <w:r>
              <w:rPr>
                <w:rFonts w:eastAsia="新細明體"/>
                <w:lang w:eastAsia="zh-TW"/>
              </w:rPr>
              <w:t>SUSTeK</w:t>
            </w:r>
          </w:p>
        </w:tc>
        <w:tc>
          <w:tcPr>
            <w:tcW w:w="1787" w:type="dxa"/>
          </w:tcPr>
          <w:p w14:paraId="34D147D5" w14:textId="66AD3F1C" w:rsidR="00AE0A92" w:rsidRPr="00671F96" w:rsidRDefault="00671F96" w:rsidP="00AE0A92">
            <w:pPr>
              <w:jc w:val="center"/>
              <w:rPr>
                <w:rFonts w:eastAsia="新細明體"/>
                <w:lang w:eastAsia="zh-TW"/>
              </w:rPr>
            </w:pPr>
            <w:r>
              <w:rPr>
                <w:rFonts w:eastAsia="新細明體" w:hint="eastAsia"/>
                <w:lang w:eastAsia="zh-TW"/>
              </w:rPr>
              <w:t>N</w:t>
            </w:r>
            <w:r>
              <w:rPr>
                <w:rFonts w:eastAsia="新細明體"/>
                <w:lang w:eastAsia="zh-TW"/>
              </w:rPr>
              <w:t>o strong view</w:t>
            </w:r>
          </w:p>
        </w:tc>
        <w:tc>
          <w:tcPr>
            <w:tcW w:w="6476" w:type="dxa"/>
            <w:vAlign w:val="center"/>
          </w:tcPr>
          <w:p w14:paraId="6A62E4B4" w14:textId="363A99D3" w:rsidR="00AE0A92" w:rsidRDefault="00671F96" w:rsidP="00671F96">
            <w:pPr>
              <w:rPr>
                <w:rFonts w:eastAsia="新細明體"/>
                <w:lang w:eastAsia="zh-TW"/>
              </w:rPr>
            </w:pPr>
            <w:r>
              <w:rPr>
                <w:rFonts w:eastAsia="新細明體" w:hint="eastAsia"/>
                <w:lang w:eastAsia="zh-TW"/>
              </w:rPr>
              <w:t>T</w:t>
            </w:r>
            <w:r>
              <w:rPr>
                <w:rFonts w:eastAsia="新細明體"/>
                <w:lang w:eastAsia="zh-TW"/>
              </w:rPr>
              <w:t>he current running CR indicates that the MAC entity shall not use mode B CG to generate MAC PDU, so the MAC should not consider the CG as available:</w:t>
            </w:r>
          </w:p>
          <w:p w14:paraId="6EECC6FF" w14:textId="77777777" w:rsidR="00671F96" w:rsidRPr="006304FB" w:rsidRDefault="00671F96" w:rsidP="00671F96">
            <w:pPr>
              <w:rPr>
                <w:ins w:id="114" w:author="作者"/>
                <w:lang w:eastAsia="ko-KR"/>
              </w:rPr>
            </w:pPr>
            <w:ins w:id="115" w:author="作者">
              <w:r>
                <w:rPr>
                  <w:noProof/>
                  <w:lang w:eastAsia="ko-KR"/>
                </w:rPr>
                <w:t xml:space="preserve">The MAC entity shall not use the </w:t>
              </w:r>
              <w:r w:rsidRPr="00B41885">
                <w:rPr>
                  <w:noProof/>
                  <w:lang w:eastAsia="ko-KR"/>
                </w:rPr>
                <w:t>configured grant Type 1</w:t>
              </w:r>
              <w:r>
                <w:rPr>
                  <w:noProof/>
                  <w:lang w:eastAsia="ko-KR"/>
                </w:rPr>
                <w:t xml:space="preserve"> for mode-B UE-initiated CSI reporting </w:t>
              </w:r>
              <w:r>
                <w:rPr>
                  <w:color w:val="FF0000"/>
                </w:rPr>
                <w:t xml:space="preserve">(configred in </w:t>
              </w:r>
              <w:r>
                <w:rPr>
                  <w:i/>
                  <w:iCs/>
                  <w:color w:val="FF0000"/>
                </w:rPr>
                <w:t>pusch-ResourceOfModeB-r19</w:t>
              </w:r>
              <w:r>
                <w:rPr>
                  <w:color w:val="FF0000"/>
                </w:rPr>
                <w:t xml:space="preserve">) </w:t>
              </w:r>
              <w:r>
                <w:rPr>
                  <w:noProof/>
                  <w:lang w:eastAsia="ko-KR"/>
                </w:rPr>
                <w:t>to generate MAC PDU for UL-SCH data transmission in the procedures specified in this clause and in clause 5.4.</w:t>
              </w:r>
            </w:ins>
          </w:p>
          <w:p w14:paraId="5BBD7BD6" w14:textId="657D5780" w:rsidR="00671F96" w:rsidRPr="00671F96" w:rsidRDefault="00671F96" w:rsidP="00671F96">
            <w:pPr>
              <w:rPr>
                <w:rFonts w:eastAsia="新細明體"/>
                <w:lang w:eastAsia="zh-TW"/>
              </w:rPr>
            </w:pPr>
            <w:r>
              <w:rPr>
                <w:rFonts w:eastAsia="新細明體"/>
                <w:lang w:eastAsia="zh-TW"/>
              </w:rPr>
              <w:t>But we can follow majority if clarification is considered beneficial.</w:t>
            </w:r>
          </w:p>
        </w:tc>
      </w:tr>
      <w:tr w:rsidR="00AE0A92" w14:paraId="532C824C" w14:textId="77777777" w:rsidTr="00223CCB">
        <w:tc>
          <w:tcPr>
            <w:tcW w:w="1358" w:type="dxa"/>
            <w:vAlign w:val="center"/>
          </w:tcPr>
          <w:p w14:paraId="581B9E95" w14:textId="77777777" w:rsidR="00AE0A92" w:rsidRDefault="00AE0A92" w:rsidP="00AE0A92">
            <w:pPr>
              <w:jc w:val="center"/>
              <w:rPr>
                <w:lang w:eastAsia="sv-SE"/>
              </w:rPr>
            </w:pPr>
          </w:p>
        </w:tc>
        <w:tc>
          <w:tcPr>
            <w:tcW w:w="1787" w:type="dxa"/>
          </w:tcPr>
          <w:p w14:paraId="369F958B" w14:textId="77777777" w:rsidR="00AE0A92" w:rsidRDefault="00AE0A92" w:rsidP="00AE0A92">
            <w:pPr>
              <w:jc w:val="center"/>
              <w:rPr>
                <w:lang w:eastAsia="sv-SE"/>
              </w:rPr>
            </w:pPr>
          </w:p>
        </w:tc>
        <w:tc>
          <w:tcPr>
            <w:tcW w:w="6476" w:type="dxa"/>
            <w:vAlign w:val="center"/>
          </w:tcPr>
          <w:p w14:paraId="2338C00D" w14:textId="77777777" w:rsidR="00AE0A92" w:rsidRDefault="00AE0A92" w:rsidP="00AE0A92">
            <w:pPr>
              <w:jc w:val="center"/>
              <w:rPr>
                <w:lang w:eastAsia="sv-SE"/>
              </w:rPr>
            </w:pPr>
          </w:p>
        </w:tc>
      </w:tr>
      <w:tr w:rsidR="00AE0A92" w14:paraId="422DBEB5" w14:textId="77777777" w:rsidTr="00223CCB">
        <w:tc>
          <w:tcPr>
            <w:tcW w:w="1358" w:type="dxa"/>
            <w:vAlign w:val="center"/>
          </w:tcPr>
          <w:p w14:paraId="6D8F73B3" w14:textId="77777777" w:rsidR="00AE0A92" w:rsidRDefault="00AE0A92" w:rsidP="00AE0A92">
            <w:pPr>
              <w:jc w:val="center"/>
              <w:rPr>
                <w:lang w:eastAsia="sv-SE"/>
              </w:rPr>
            </w:pPr>
          </w:p>
        </w:tc>
        <w:tc>
          <w:tcPr>
            <w:tcW w:w="1787" w:type="dxa"/>
          </w:tcPr>
          <w:p w14:paraId="33568EEB" w14:textId="77777777" w:rsidR="00AE0A92" w:rsidRDefault="00AE0A92" w:rsidP="00AE0A92">
            <w:pPr>
              <w:jc w:val="center"/>
              <w:rPr>
                <w:lang w:eastAsia="sv-SE"/>
              </w:rPr>
            </w:pPr>
          </w:p>
        </w:tc>
        <w:tc>
          <w:tcPr>
            <w:tcW w:w="6476" w:type="dxa"/>
            <w:vAlign w:val="center"/>
          </w:tcPr>
          <w:p w14:paraId="1AB58EA3" w14:textId="77777777" w:rsidR="00AE0A92" w:rsidRDefault="00AE0A92" w:rsidP="00AE0A92">
            <w:pPr>
              <w:jc w:val="center"/>
              <w:rPr>
                <w:lang w:eastAsia="sv-SE"/>
              </w:rPr>
            </w:pPr>
          </w:p>
        </w:tc>
      </w:tr>
    </w:tbl>
    <w:p w14:paraId="6FFA0822" w14:textId="77777777" w:rsidR="00223CCB" w:rsidRDefault="00223CCB" w:rsidP="00223CCB"/>
    <w:p w14:paraId="6616ED25" w14:textId="77777777" w:rsidR="00223CCB" w:rsidRPr="009032D9" w:rsidRDefault="00223CCB" w:rsidP="00223CCB">
      <w:pPr>
        <w:rPr>
          <w:color w:val="0070C0"/>
          <w:lang w:eastAsia="en-US"/>
        </w:rPr>
      </w:pPr>
      <w:r>
        <w:rPr>
          <w:color w:val="0070C0"/>
          <w:lang w:eastAsia="en-US"/>
        </w:rPr>
        <w:t>Rapporteur summary:</w:t>
      </w:r>
    </w:p>
    <w:p w14:paraId="7BA08BD6" w14:textId="77777777" w:rsidR="000531B5" w:rsidRDefault="000531B5" w:rsidP="000531B5"/>
    <w:p w14:paraId="59219716" w14:textId="3DFA7192" w:rsidR="000531B5" w:rsidRPr="007C521E" w:rsidRDefault="000531B5" w:rsidP="000531B5">
      <w:pPr>
        <w:pStyle w:val="1"/>
        <w:numPr>
          <w:ilvl w:val="0"/>
          <w:numId w:val="0"/>
        </w:numPr>
        <w:rPr>
          <w:sz w:val="32"/>
        </w:rPr>
      </w:pPr>
      <w:r w:rsidRPr="007C521E">
        <w:rPr>
          <w:sz w:val="32"/>
          <w:lang w:eastAsia="sv-SE"/>
        </w:rPr>
        <w:t>[</w:t>
      </w:r>
      <w:r w:rsidR="004E7D2F">
        <w:rPr>
          <w:sz w:val="32"/>
          <w:lang w:eastAsia="sv-SE"/>
        </w:rPr>
        <w:t>Samsung</w:t>
      </w:r>
      <w:r w:rsidRPr="007C521E">
        <w:rPr>
          <w:sz w:val="32"/>
          <w:lang w:eastAsia="sv-SE"/>
        </w:rPr>
        <w:t>] [Issue-</w:t>
      </w:r>
      <w:r w:rsidR="004E7D2F">
        <w:rPr>
          <w:sz w:val="32"/>
          <w:lang w:eastAsia="zh-TW"/>
        </w:rPr>
        <w:t>7</w:t>
      </w:r>
      <w:r w:rsidRPr="007C521E">
        <w:rPr>
          <w:sz w:val="32"/>
          <w:lang w:eastAsia="sv-SE"/>
        </w:rPr>
        <w:t>]</w:t>
      </w:r>
    </w:p>
    <w:p w14:paraId="78AE1B0E" w14:textId="77777777" w:rsidR="000531B5" w:rsidRDefault="000531B5" w:rsidP="000531B5">
      <w:pPr>
        <w:pStyle w:val="af"/>
      </w:pPr>
      <w:r>
        <w:rPr>
          <w:b/>
        </w:rPr>
        <w:t>[Issue description]</w:t>
      </w:r>
      <w:r>
        <w:t xml:space="preserve">: </w:t>
      </w:r>
    </w:p>
    <w:p w14:paraId="64A20963" w14:textId="77777777" w:rsidR="004E7D2F" w:rsidRDefault="004E7D2F" w:rsidP="004E7D2F">
      <w:pPr>
        <w:pStyle w:val="af"/>
      </w:pPr>
      <w:r>
        <w:t xml:space="preserve">For mode-A UEI-CSI reporting, CSI trigger state indication in DCI is used as similar to AP-CSI reporting. RAN1 made following agreements on this. </w:t>
      </w:r>
    </w:p>
    <w:p w14:paraId="374F00B8" w14:textId="77777777" w:rsidR="004E7D2F" w:rsidRPr="00A6106C" w:rsidRDefault="004E7D2F" w:rsidP="004E7D2F">
      <w:pPr>
        <w:overflowPunct w:val="0"/>
        <w:autoSpaceDE w:val="0"/>
        <w:autoSpaceDN w:val="0"/>
        <w:adjustRightInd w:val="0"/>
        <w:snapToGrid w:val="0"/>
        <w:jc w:val="both"/>
        <w:textAlignment w:val="baseline"/>
        <w:rPr>
          <w:rFonts w:ascii="Times New Roman" w:eastAsia="DengXian" w:hAnsi="Times New Roman" w:cs="Times"/>
          <w:b/>
          <w:szCs w:val="20"/>
          <w:lang w:val="en-GB" w:eastAsia="ko-KR"/>
        </w:rPr>
      </w:pPr>
      <w:r w:rsidRPr="000E6D74">
        <w:rPr>
          <w:rFonts w:ascii="Times New Roman" w:eastAsia="DengXian" w:hAnsi="Times New Roman" w:cs="Times" w:hint="eastAsia"/>
          <w:b/>
          <w:szCs w:val="20"/>
          <w:lang w:val="en-GB" w:eastAsia="ko-KR"/>
        </w:rPr>
        <w:t>Agreement</w:t>
      </w:r>
      <w:r w:rsidRPr="000E6D74">
        <w:rPr>
          <w:rFonts w:ascii="Times New Roman" w:eastAsia="DengXian" w:hAnsi="Times New Roman" w:cs="Times"/>
          <w:b/>
          <w:szCs w:val="20"/>
          <w:lang w:val="en-GB" w:eastAsia="ko-KR"/>
        </w:rPr>
        <w:t xml:space="preserve"> RAN1#118bis</w:t>
      </w:r>
    </w:p>
    <w:p w14:paraId="6CDB5FF1" w14:textId="77777777" w:rsidR="004E7D2F" w:rsidRPr="00A6106C" w:rsidRDefault="004E7D2F" w:rsidP="004E7D2F">
      <w:pPr>
        <w:shd w:val="clear" w:color="auto" w:fill="FFFFFF"/>
        <w:overflowPunct w:val="0"/>
        <w:autoSpaceDE w:val="0"/>
        <w:autoSpaceDN w:val="0"/>
        <w:adjustRightInd w:val="0"/>
        <w:snapToGrid w:val="0"/>
        <w:textAlignment w:val="baseline"/>
        <w:rPr>
          <w:rFonts w:ascii="Times New Roman" w:eastAsia="Times New Roman" w:hAnsi="Times New Roman" w:cs="Times New Roman"/>
          <w:szCs w:val="20"/>
          <w:lang w:val="en-GB" w:eastAsia="ja-JP"/>
        </w:rPr>
      </w:pPr>
      <w:r w:rsidRPr="00A6106C">
        <w:rPr>
          <w:rFonts w:ascii="Times New Roman" w:eastAsia="Times New Roman" w:hAnsi="Times New Roman" w:cs="Times New Roman"/>
          <w:szCs w:val="20"/>
          <w:lang w:val="en-GB" w:eastAsia="ja-JP"/>
        </w:rPr>
        <w:t>On beam report transmission procedure for UE-initiated/event-driven beam reporting, regarding the triggering procedure in Step-2 of Mode-A</w:t>
      </w:r>
    </w:p>
    <w:p w14:paraId="36FC9D3B" w14:textId="77777777" w:rsidR="004E7D2F" w:rsidRPr="00A6106C" w:rsidRDefault="004E7D2F" w:rsidP="004E7D2F">
      <w:pPr>
        <w:widowControl w:val="0"/>
        <w:numPr>
          <w:ilvl w:val="0"/>
          <w:numId w:val="21"/>
        </w:numPr>
        <w:shd w:val="clear" w:color="auto" w:fill="FFFFFF"/>
        <w:overflowPunct w:val="0"/>
        <w:autoSpaceDE w:val="0"/>
        <w:autoSpaceDN w:val="0"/>
        <w:adjustRightInd w:val="0"/>
        <w:snapToGrid w:val="0"/>
        <w:spacing w:after="160" w:line="259" w:lineRule="auto"/>
        <w:contextualSpacing/>
        <w:jc w:val="both"/>
        <w:textAlignment w:val="baseline"/>
        <w:rPr>
          <w:rFonts w:ascii="Times" w:eastAsia="Batang" w:hAnsi="Times" w:cs="Times New Roman"/>
          <w:szCs w:val="20"/>
          <w:highlight w:val="yellow"/>
          <w:lang w:val="en-GB" w:eastAsia="x-none"/>
        </w:rPr>
      </w:pPr>
      <w:r w:rsidRPr="00A6106C">
        <w:rPr>
          <w:rFonts w:ascii="Times" w:eastAsia="Batang" w:hAnsi="Times" w:cs="Times New Roman"/>
          <w:szCs w:val="20"/>
          <w:highlight w:val="yellow"/>
          <w:lang w:val="en-GB" w:eastAsia="x-none"/>
        </w:rPr>
        <w:t>Reuse CSI request field in DCI format 0_1/0_2 to trigger the transmission of the UEI beam report</w:t>
      </w:r>
    </w:p>
    <w:p w14:paraId="1428C3DE" w14:textId="77777777" w:rsidR="004E7D2F" w:rsidRPr="00A6106C" w:rsidRDefault="004E7D2F" w:rsidP="004E7D2F">
      <w:pPr>
        <w:widowControl w:val="0"/>
        <w:numPr>
          <w:ilvl w:val="1"/>
          <w:numId w:val="21"/>
        </w:numPr>
        <w:shd w:val="clear" w:color="auto" w:fill="FFFFFF"/>
        <w:overflowPunct w:val="0"/>
        <w:autoSpaceDE w:val="0"/>
        <w:autoSpaceDN w:val="0"/>
        <w:adjustRightInd w:val="0"/>
        <w:snapToGrid w:val="0"/>
        <w:spacing w:after="0" w:line="256" w:lineRule="auto"/>
        <w:jc w:val="both"/>
        <w:textAlignment w:val="baseline"/>
        <w:rPr>
          <w:rFonts w:ascii="Times" w:eastAsia="Batang" w:hAnsi="Times" w:cs="Times New Roman"/>
          <w:szCs w:val="18"/>
          <w:lang w:val="en-GB" w:eastAsia="x-none"/>
        </w:rPr>
      </w:pPr>
      <w:r w:rsidRPr="00A6106C">
        <w:rPr>
          <w:rFonts w:ascii="Times" w:eastAsia="Batang" w:hAnsi="Times" w:cs="Times New Roman"/>
          <w:szCs w:val="18"/>
          <w:highlight w:val="yellow"/>
          <w:lang w:val="en-GB" w:eastAsia="x-none"/>
        </w:rPr>
        <w:t xml:space="preserve">If a </w:t>
      </w:r>
      <w:bookmarkStart w:id="116" w:name="_Hlk181608291"/>
      <w:r w:rsidRPr="00A6106C">
        <w:rPr>
          <w:rFonts w:ascii="Times" w:eastAsia="Batang" w:hAnsi="Times" w:cs="Times New Roman"/>
          <w:szCs w:val="18"/>
          <w:highlight w:val="yellow"/>
          <w:lang w:val="en-GB" w:eastAsia="x-none"/>
        </w:rPr>
        <w:t>CSI trigger state associated with UEI beam report configuration(s)</w:t>
      </w:r>
      <w:bookmarkEnd w:id="116"/>
      <w:r w:rsidRPr="00A6106C">
        <w:rPr>
          <w:rFonts w:ascii="Times" w:eastAsia="Batang" w:hAnsi="Times" w:cs="Times New Roman"/>
          <w:szCs w:val="18"/>
          <w:highlight w:val="yellow"/>
          <w:lang w:val="en-GB" w:eastAsia="x-none"/>
        </w:rPr>
        <w:t xml:space="preserve"> is indicated by the CSI request field in DCI format 0_1/0_2, the UE transmits the corresponding UEI beam report(s) in the second PUSCH scheduled by the DCI format 0_1/0_2</w:t>
      </w:r>
    </w:p>
    <w:p w14:paraId="7AEED08B" w14:textId="77777777" w:rsidR="004E7D2F" w:rsidRPr="00A6106C" w:rsidRDefault="004E7D2F" w:rsidP="004E7D2F">
      <w:pPr>
        <w:widowControl w:val="0"/>
        <w:numPr>
          <w:ilvl w:val="1"/>
          <w:numId w:val="21"/>
        </w:numPr>
        <w:shd w:val="clear" w:color="auto" w:fill="FFFFFF"/>
        <w:overflowPunct w:val="0"/>
        <w:autoSpaceDE w:val="0"/>
        <w:autoSpaceDN w:val="0"/>
        <w:adjustRightInd w:val="0"/>
        <w:snapToGrid w:val="0"/>
        <w:spacing w:after="0" w:line="259" w:lineRule="auto"/>
        <w:jc w:val="both"/>
        <w:textAlignment w:val="baseline"/>
        <w:rPr>
          <w:rFonts w:ascii="Times" w:eastAsia="Batang" w:hAnsi="Times" w:cs="Times New Roman"/>
          <w:szCs w:val="20"/>
          <w:lang w:val="en-GB" w:eastAsia="x-none"/>
        </w:rPr>
      </w:pPr>
      <w:r w:rsidRPr="00A6106C">
        <w:rPr>
          <w:rFonts w:ascii="Times" w:eastAsia="Batang" w:hAnsi="Times" w:cs="Times New Roman"/>
          <w:szCs w:val="20"/>
          <w:lang w:val="en-GB" w:eastAsia="x-none"/>
        </w:rPr>
        <w:t>FFS: DCI format 0_3</w:t>
      </w:r>
    </w:p>
    <w:p w14:paraId="36C36DD7" w14:textId="77777777" w:rsidR="004E7D2F" w:rsidRPr="00A6106C" w:rsidRDefault="004E7D2F" w:rsidP="004E7D2F">
      <w:pPr>
        <w:widowControl w:val="0"/>
        <w:numPr>
          <w:ilvl w:val="0"/>
          <w:numId w:val="21"/>
        </w:numPr>
        <w:shd w:val="clear" w:color="auto" w:fill="FFFFFF"/>
        <w:overflowPunct w:val="0"/>
        <w:autoSpaceDE w:val="0"/>
        <w:autoSpaceDN w:val="0"/>
        <w:adjustRightInd w:val="0"/>
        <w:snapToGrid w:val="0"/>
        <w:spacing w:after="0" w:line="259" w:lineRule="auto"/>
        <w:jc w:val="both"/>
        <w:textAlignment w:val="baseline"/>
        <w:rPr>
          <w:rFonts w:ascii="Times" w:eastAsia="Batang" w:hAnsi="Times" w:cs="Times New Roman"/>
          <w:szCs w:val="20"/>
          <w:lang w:val="en-GB" w:eastAsia="x-none"/>
        </w:rPr>
      </w:pPr>
      <w:r w:rsidRPr="00A6106C">
        <w:rPr>
          <w:rFonts w:ascii="Times" w:eastAsia="Batang" w:hAnsi="Times" w:cs="Times New Roman"/>
          <w:szCs w:val="20"/>
          <w:lang w:val="en-GB" w:eastAsia="x-none"/>
        </w:rPr>
        <w:t>FFS: Whether a CSI trigger state should be dedicated to UE-initiated/event-driven beam reporting, i.e., not associated with legacy AP-CSI report configuration.</w:t>
      </w:r>
    </w:p>
    <w:p w14:paraId="0259A900" w14:textId="77777777" w:rsidR="004E7D2F" w:rsidRDefault="004E7D2F" w:rsidP="004E7D2F">
      <w:pPr>
        <w:pStyle w:val="af"/>
        <w:rPr>
          <w:lang w:val="en-GB"/>
        </w:rPr>
      </w:pPr>
    </w:p>
    <w:p w14:paraId="44B51AF3" w14:textId="77777777" w:rsidR="004E7D2F" w:rsidRPr="00A6106C" w:rsidRDefault="004E7D2F" w:rsidP="004E7D2F">
      <w:pPr>
        <w:overflowPunct w:val="0"/>
        <w:autoSpaceDE w:val="0"/>
        <w:autoSpaceDN w:val="0"/>
        <w:adjustRightInd w:val="0"/>
        <w:textAlignment w:val="baseline"/>
        <w:rPr>
          <w:rFonts w:ascii="Times New Roman" w:eastAsia="Times New Roman" w:hAnsi="Times New Roman" w:cs="Times New Roman"/>
          <w:b/>
          <w:bCs/>
          <w:szCs w:val="20"/>
          <w:lang w:val="en-GB" w:eastAsia="x-none"/>
        </w:rPr>
      </w:pPr>
      <w:r w:rsidRPr="000E6D74">
        <w:rPr>
          <w:rFonts w:ascii="Times New Roman" w:eastAsia="Times New Roman" w:hAnsi="Times New Roman" w:cs="Times New Roman"/>
          <w:b/>
          <w:bCs/>
          <w:szCs w:val="20"/>
          <w:lang w:val="en-GB" w:eastAsia="x-none"/>
        </w:rPr>
        <w:t>Agreement RAN1#119</w:t>
      </w:r>
    </w:p>
    <w:p w14:paraId="72D7ADB9" w14:textId="77777777" w:rsidR="004E7D2F" w:rsidRPr="00A6106C" w:rsidRDefault="004E7D2F" w:rsidP="004E7D2F">
      <w:pPr>
        <w:shd w:val="clear" w:color="auto" w:fill="FFFFFF"/>
        <w:overflowPunct w:val="0"/>
        <w:autoSpaceDE w:val="0"/>
        <w:autoSpaceDN w:val="0"/>
        <w:adjustRightInd w:val="0"/>
        <w:snapToGrid w:val="0"/>
        <w:textAlignment w:val="baseline"/>
        <w:rPr>
          <w:rFonts w:ascii="Times New Roman" w:eastAsia="Times New Roman" w:hAnsi="Times New Roman" w:cs="Times New Roman"/>
          <w:szCs w:val="20"/>
          <w:lang w:val="en-GB" w:eastAsia="ja-JP"/>
        </w:rPr>
      </w:pPr>
      <w:r w:rsidRPr="00A6106C">
        <w:rPr>
          <w:rFonts w:ascii="Times New Roman" w:eastAsia="Times New Roman" w:hAnsi="Times New Roman" w:cs="Times New Roman"/>
          <w:szCs w:val="20"/>
          <w:lang w:val="en-GB" w:eastAsia="ja-JP"/>
        </w:rPr>
        <w:t>On beam report transmission procedure for UE-initiated/event-driven beam reporting, regarding the triggering procedure in Step-2 of Mode-A, down-select one of the following options in RAN1#120</w:t>
      </w:r>
    </w:p>
    <w:p w14:paraId="5730940F" w14:textId="77777777" w:rsidR="004E7D2F" w:rsidRPr="00A6106C" w:rsidRDefault="004E7D2F" w:rsidP="004E7D2F">
      <w:pPr>
        <w:numPr>
          <w:ilvl w:val="0"/>
          <w:numId w:val="22"/>
        </w:numPr>
        <w:overflowPunct w:val="0"/>
        <w:autoSpaceDE w:val="0"/>
        <w:autoSpaceDN w:val="0"/>
        <w:adjustRightInd w:val="0"/>
        <w:snapToGrid w:val="0"/>
        <w:spacing w:after="0"/>
        <w:ind w:left="950" w:hanging="475"/>
        <w:textAlignment w:val="baseline"/>
        <w:rPr>
          <w:rFonts w:ascii="Times" w:eastAsia="Batang" w:hAnsi="Times" w:cs="Times New Roman"/>
          <w:szCs w:val="20"/>
          <w:lang w:val="en-GB" w:eastAsia="x-none"/>
        </w:rPr>
      </w:pPr>
      <w:r w:rsidRPr="00A6106C">
        <w:rPr>
          <w:rFonts w:ascii="Times" w:eastAsia="Batang" w:hAnsi="Times" w:cs="Times New Roman"/>
          <w:szCs w:val="20"/>
          <w:lang w:val="en-GB" w:eastAsia="x-none"/>
        </w:rPr>
        <w:t>Option-1: A CSI trigger state is dedicated to UE-initiated/event-driven beam reporting, i.e., not associated with legacy AP-CSI report configuration.</w:t>
      </w:r>
    </w:p>
    <w:p w14:paraId="7DACD50B" w14:textId="77777777" w:rsidR="004E7D2F" w:rsidRPr="00A6106C" w:rsidRDefault="004E7D2F" w:rsidP="004E7D2F">
      <w:pPr>
        <w:numPr>
          <w:ilvl w:val="0"/>
          <w:numId w:val="22"/>
        </w:numPr>
        <w:overflowPunct w:val="0"/>
        <w:autoSpaceDE w:val="0"/>
        <w:autoSpaceDN w:val="0"/>
        <w:adjustRightInd w:val="0"/>
        <w:snapToGrid w:val="0"/>
        <w:spacing w:after="0"/>
        <w:ind w:left="950" w:hanging="475"/>
        <w:textAlignment w:val="baseline"/>
        <w:rPr>
          <w:rFonts w:ascii="Times" w:eastAsia="Batang" w:hAnsi="Times" w:cs="Times New Roman"/>
          <w:szCs w:val="20"/>
          <w:lang w:val="en-GB" w:eastAsia="x-none"/>
        </w:rPr>
      </w:pPr>
      <w:r w:rsidRPr="00A6106C">
        <w:rPr>
          <w:rFonts w:ascii="Times" w:eastAsia="Batang" w:hAnsi="Times" w:cs="Times New Roman"/>
          <w:szCs w:val="20"/>
          <w:lang w:val="en-GB" w:eastAsia="x-none"/>
        </w:rPr>
        <w:lastRenderedPageBreak/>
        <w:t xml:space="preserve">Option-2: A CSI trigger state can be associated with </w:t>
      </w:r>
    </w:p>
    <w:p w14:paraId="6A75FFC7" w14:textId="77777777" w:rsidR="004E7D2F" w:rsidRPr="00A6106C" w:rsidRDefault="004E7D2F" w:rsidP="004E7D2F">
      <w:pPr>
        <w:numPr>
          <w:ilvl w:val="1"/>
          <w:numId w:val="22"/>
        </w:numPr>
        <w:overflowPunct w:val="0"/>
        <w:autoSpaceDE w:val="0"/>
        <w:autoSpaceDN w:val="0"/>
        <w:adjustRightInd w:val="0"/>
        <w:snapToGrid w:val="0"/>
        <w:spacing w:after="0"/>
        <w:textAlignment w:val="baseline"/>
        <w:rPr>
          <w:rFonts w:ascii="Times" w:eastAsia="Batang" w:hAnsi="Times" w:cs="Times New Roman"/>
          <w:szCs w:val="20"/>
          <w:lang w:val="en-GB" w:eastAsia="x-none"/>
        </w:rPr>
      </w:pPr>
      <w:r w:rsidRPr="00A6106C">
        <w:rPr>
          <w:rFonts w:ascii="Times" w:eastAsia="Batang" w:hAnsi="Times" w:cs="Times New Roman"/>
          <w:szCs w:val="20"/>
          <w:lang w:val="en-GB" w:eastAsia="x-none"/>
        </w:rPr>
        <w:t>only UE-initiated/event-driven beam reporting</w:t>
      </w:r>
    </w:p>
    <w:p w14:paraId="4BE26E01" w14:textId="77777777" w:rsidR="004E7D2F" w:rsidRPr="00A6106C" w:rsidRDefault="004E7D2F" w:rsidP="004E7D2F">
      <w:pPr>
        <w:numPr>
          <w:ilvl w:val="1"/>
          <w:numId w:val="22"/>
        </w:numPr>
        <w:overflowPunct w:val="0"/>
        <w:autoSpaceDE w:val="0"/>
        <w:autoSpaceDN w:val="0"/>
        <w:adjustRightInd w:val="0"/>
        <w:snapToGrid w:val="0"/>
        <w:spacing w:after="0"/>
        <w:textAlignment w:val="baseline"/>
        <w:rPr>
          <w:rFonts w:ascii="Times" w:eastAsia="Batang" w:hAnsi="Times" w:cs="Times New Roman"/>
          <w:szCs w:val="20"/>
          <w:lang w:val="en-GB" w:eastAsia="x-none"/>
        </w:rPr>
      </w:pPr>
      <w:r w:rsidRPr="00A6106C">
        <w:rPr>
          <w:rFonts w:ascii="Times" w:eastAsia="Batang" w:hAnsi="Times" w:cs="Times New Roman"/>
          <w:szCs w:val="20"/>
          <w:lang w:val="en-GB" w:eastAsia="x-none"/>
        </w:rPr>
        <w:t>or only legacy AP-CSI configuration</w:t>
      </w:r>
    </w:p>
    <w:p w14:paraId="48A2E7BE" w14:textId="77777777" w:rsidR="004E7D2F" w:rsidRPr="00A6106C" w:rsidRDefault="004E7D2F" w:rsidP="004E7D2F">
      <w:pPr>
        <w:numPr>
          <w:ilvl w:val="1"/>
          <w:numId w:val="22"/>
        </w:numPr>
        <w:overflowPunct w:val="0"/>
        <w:autoSpaceDE w:val="0"/>
        <w:autoSpaceDN w:val="0"/>
        <w:adjustRightInd w:val="0"/>
        <w:snapToGrid w:val="0"/>
        <w:spacing w:after="0"/>
        <w:textAlignment w:val="baseline"/>
        <w:rPr>
          <w:rFonts w:ascii="Times" w:eastAsia="Batang" w:hAnsi="Times" w:cs="Times New Roman"/>
          <w:szCs w:val="20"/>
          <w:lang w:val="en-GB" w:eastAsia="x-none"/>
        </w:rPr>
      </w:pPr>
      <w:r w:rsidRPr="00A6106C">
        <w:rPr>
          <w:rFonts w:ascii="Times" w:eastAsia="Batang" w:hAnsi="Times" w:cs="Times New Roman"/>
          <w:szCs w:val="20"/>
          <w:lang w:val="en-GB" w:eastAsia="x-none"/>
        </w:rPr>
        <w:t>or UE-initiated/event-driven beam reporting and legacy AP-CSI configuration</w:t>
      </w:r>
    </w:p>
    <w:p w14:paraId="2CA13386" w14:textId="77777777" w:rsidR="004E7D2F" w:rsidRDefault="004E7D2F" w:rsidP="004E7D2F">
      <w:pPr>
        <w:pStyle w:val="af"/>
        <w:rPr>
          <w:lang w:val="en-GB"/>
        </w:rPr>
      </w:pPr>
    </w:p>
    <w:p w14:paraId="3F426ACE" w14:textId="77777777" w:rsidR="004E7D2F" w:rsidRPr="00A6106C" w:rsidRDefault="004E7D2F" w:rsidP="004E7D2F">
      <w:pPr>
        <w:overflowPunct w:val="0"/>
        <w:autoSpaceDE w:val="0"/>
        <w:autoSpaceDN w:val="0"/>
        <w:adjustRightInd w:val="0"/>
        <w:textAlignment w:val="baseline"/>
        <w:rPr>
          <w:rFonts w:ascii="Times New Roman" w:eastAsia="Times New Roman" w:hAnsi="Times New Roman" w:cs="Times New Roman"/>
          <w:b/>
          <w:bCs/>
          <w:szCs w:val="20"/>
          <w:lang w:eastAsia="ja-JP"/>
        </w:rPr>
      </w:pPr>
      <w:r w:rsidRPr="000E6D74">
        <w:rPr>
          <w:rFonts w:ascii="Times New Roman" w:eastAsia="Times New Roman" w:hAnsi="Times New Roman" w:cs="Times New Roman"/>
          <w:b/>
          <w:bCs/>
          <w:szCs w:val="20"/>
          <w:lang w:eastAsia="ja-JP"/>
        </w:rPr>
        <w:t>Agreement RAN1#120</w:t>
      </w:r>
    </w:p>
    <w:p w14:paraId="7208337B" w14:textId="77777777" w:rsidR="004E7D2F" w:rsidRPr="00A6106C" w:rsidRDefault="004E7D2F" w:rsidP="004E7D2F">
      <w:pPr>
        <w:shd w:val="clear" w:color="auto" w:fill="FFFFFF"/>
        <w:overflowPunct w:val="0"/>
        <w:autoSpaceDE w:val="0"/>
        <w:autoSpaceDN w:val="0"/>
        <w:adjustRightInd w:val="0"/>
        <w:snapToGrid w:val="0"/>
        <w:textAlignment w:val="baseline"/>
        <w:rPr>
          <w:rFonts w:ascii="Times New Roman" w:eastAsia="Times New Roman" w:hAnsi="Times New Roman" w:cs="Times New Roman"/>
          <w:szCs w:val="20"/>
          <w:lang w:val="en-GB" w:eastAsia="ja-JP"/>
        </w:rPr>
      </w:pPr>
      <w:r w:rsidRPr="00A6106C">
        <w:rPr>
          <w:rFonts w:ascii="Times New Roman" w:eastAsia="Times New Roman" w:hAnsi="Times New Roman" w:cs="Times New Roman"/>
          <w:szCs w:val="20"/>
          <w:lang w:val="en-GB" w:eastAsia="ja-JP"/>
        </w:rPr>
        <w:t>On beam report transmission procedure for UE-initiated/event-driven beam reporting, regarding the triggering procedure in Step-2 of Mode-A, the following Option-1 is supported.</w:t>
      </w:r>
    </w:p>
    <w:p w14:paraId="3FABDCEF" w14:textId="77777777" w:rsidR="004E7D2F" w:rsidRPr="00A6106C" w:rsidRDefault="004E7D2F" w:rsidP="004E7D2F">
      <w:pPr>
        <w:numPr>
          <w:ilvl w:val="0"/>
          <w:numId w:val="22"/>
        </w:numPr>
        <w:overflowPunct w:val="0"/>
        <w:autoSpaceDE w:val="0"/>
        <w:autoSpaceDN w:val="0"/>
        <w:adjustRightInd w:val="0"/>
        <w:snapToGrid w:val="0"/>
        <w:spacing w:after="0"/>
        <w:ind w:left="950" w:hanging="475"/>
        <w:textAlignment w:val="baseline"/>
        <w:rPr>
          <w:rFonts w:ascii="Times" w:eastAsia="Batang" w:hAnsi="Times" w:cs="Times New Roman"/>
          <w:szCs w:val="20"/>
          <w:lang w:val="en-GB" w:eastAsia="x-none"/>
        </w:rPr>
      </w:pPr>
      <w:r w:rsidRPr="00A6106C">
        <w:rPr>
          <w:rFonts w:ascii="Times" w:eastAsia="Batang" w:hAnsi="Times" w:cs="Times New Roman"/>
          <w:szCs w:val="20"/>
          <w:highlight w:val="yellow"/>
          <w:lang w:val="en-GB" w:eastAsia="x-none"/>
        </w:rPr>
        <w:t>Option-1: A CSI trigger state corresponding to UE-initiated/event-driven beam reporting can NOT be associated with legacy AP-CSI report configuration</w:t>
      </w:r>
      <w:r w:rsidRPr="00A6106C">
        <w:rPr>
          <w:rFonts w:ascii="Times" w:eastAsia="Batang" w:hAnsi="Times" w:cs="Times New Roman"/>
          <w:szCs w:val="20"/>
          <w:lang w:val="en-GB" w:eastAsia="x-none"/>
        </w:rPr>
        <w:t>.</w:t>
      </w:r>
    </w:p>
    <w:p w14:paraId="3F47A25A" w14:textId="77777777" w:rsidR="004E7D2F" w:rsidRDefault="004E7D2F" w:rsidP="004E7D2F">
      <w:pPr>
        <w:pStyle w:val="af"/>
        <w:rPr>
          <w:lang w:val="en-GB"/>
        </w:rPr>
      </w:pPr>
    </w:p>
    <w:p w14:paraId="3A2C3541" w14:textId="77777777" w:rsidR="004E7D2F" w:rsidRDefault="004E7D2F" w:rsidP="004E7D2F">
      <w:pPr>
        <w:pStyle w:val="af"/>
        <w:rPr>
          <w:lang w:val="en-GB"/>
        </w:rPr>
      </w:pPr>
      <w:r>
        <w:rPr>
          <w:lang w:val="en-GB"/>
        </w:rPr>
        <w:t xml:space="preserve">Based on </w:t>
      </w:r>
      <w:r w:rsidRPr="006F1BB2">
        <w:rPr>
          <w:highlight w:val="yellow"/>
          <w:lang w:val="en-GB"/>
        </w:rPr>
        <w:t>the above agreement</w:t>
      </w:r>
      <w:r>
        <w:rPr>
          <w:lang w:val="en-GB"/>
        </w:rPr>
        <w:t xml:space="preserve">, the existing CSI request field in DCI for AP-CSI reporting is reused for UEI-CSI reporting and the existing mechanism for CSI trigger state is applied, but the CSI trigger state for UEI reporting is dedicated for UEI-CSI report, not shared with AP-CSI report. </w:t>
      </w:r>
    </w:p>
    <w:p w14:paraId="4D03E14B" w14:textId="77777777" w:rsidR="004E7D2F" w:rsidRDefault="004E7D2F" w:rsidP="004E7D2F">
      <w:pPr>
        <w:pStyle w:val="af"/>
        <w:rPr>
          <w:lang w:val="en-GB"/>
        </w:rPr>
      </w:pPr>
      <w:r>
        <w:rPr>
          <w:lang w:val="en-GB"/>
        </w:rPr>
        <w:t xml:space="preserve">For the CSI trigger state, </w:t>
      </w:r>
      <w:r w:rsidRPr="00021DEC">
        <w:rPr>
          <w:lang w:val="en-GB"/>
        </w:rPr>
        <w:t>reportTriggerSize</w:t>
      </w:r>
      <w:r>
        <w:rPr>
          <w:lang w:val="en-GB"/>
        </w:rPr>
        <w:t>/</w:t>
      </w:r>
      <w:r w:rsidRPr="00021DEC">
        <w:rPr>
          <w:lang w:val="en-GB"/>
        </w:rPr>
        <w:t>reportTriggerSizeDCI-0-2</w:t>
      </w:r>
      <w:r>
        <w:rPr>
          <w:lang w:val="en-GB"/>
        </w:rPr>
        <w:t xml:space="preserve"> is used to configure the bit size of </w:t>
      </w:r>
      <w:r w:rsidRPr="00021DEC">
        <w:rPr>
          <w:lang w:val="en-GB"/>
        </w:rPr>
        <w:t xml:space="preserve">CSI request field in DCI (bits) (see TS 38.214 [19], clause 5.2.1.5.1). </w:t>
      </w:r>
      <w:r>
        <w:rPr>
          <w:lang w:val="en-GB"/>
        </w:rPr>
        <w:t xml:space="preserve">If the number of configured CSI trigger states (at most 128) is larger than the number of codepoints (at most 64) that can be indicated by the CSI request field, </w:t>
      </w:r>
      <w:r w:rsidRPr="00853C3C">
        <w:rPr>
          <w:lang w:val="en-GB"/>
        </w:rPr>
        <w:t xml:space="preserve">Aperiodic CSI Trigger State Subselection </w:t>
      </w:r>
      <w:r>
        <w:rPr>
          <w:lang w:val="en-GB"/>
        </w:rPr>
        <w:t xml:space="preserve">MAC CE is used to indicate a subselection of the configured CSI trigger states (see TS 38.321 clause </w:t>
      </w:r>
      <w:r w:rsidRPr="007940F0">
        <w:rPr>
          <w:lang w:val="en-GB"/>
        </w:rPr>
        <w:t>clause 6.1.3.13</w:t>
      </w:r>
      <w:r>
        <w:rPr>
          <w:lang w:val="en-GB"/>
        </w:rPr>
        <w:t xml:space="preserve">). </w:t>
      </w:r>
    </w:p>
    <w:p w14:paraId="28E6DC8E" w14:textId="77777777" w:rsidR="004E7D2F" w:rsidRDefault="004E7D2F" w:rsidP="004E7D2F">
      <w:pPr>
        <w:pStyle w:val="af"/>
        <w:rPr>
          <w:lang w:val="en-GB"/>
        </w:rPr>
      </w:pPr>
      <w:r>
        <w:rPr>
          <w:lang w:val="en-GB"/>
        </w:rPr>
        <w:t>For UEI-CSI reporting, since the existing mechanism for CSI trigger state for AP-CSI reporting is reused, the existing MAC CE should also be used for CSI trigger state subselection for UEI-CSI reporting. However, the currently the MAC CE is only applied for AP-CSI trigger state as specified in MAC. The term “CSI trigger state” should be used (same as in RAN1 spec.) to include the cases of both AP-CSI and UEI-CSI.</w:t>
      </w:r>
    </w:p>
    <w:p w14:paraId="4A50CFC9" w14:textId="77777777" w:rsidR="000531B5" w:rsidRPr="004E7D2F" w:rsidRDefault="000531B5" w:rsidP="000531B5">
      <w:pPr>
        <w:pStyle w:val="af"/>
        <w:rPr>
          <w:lang w:val="en-GB"/>
        </w:rPr>
      </w:pPr>
    </w:p>
    <w:p w14:paraId="19403AD9" w14:textId="77777777" w:rsidR="000531B5" w:rsidRDefault="000531B5" w:rsidP="000531B5">
      <w:pPr>
        <w:pStyle w:val="af"/>
      </w:pPr>
      <w:r>
        <w:rPr>
          <w:b/>
        </w:rPr>
        <w:t>[Proposed Solution]</w:t>
      </w:r>
      <w:r>
        <w:t xml:space="preserve">: </w:t>
      </w:r>
    </w:p>
    <w:p w14:paraId="7DC1E4C1" w14:textId="1EC04CC2" w:rsidR="004E7D2F" w:rsidRDefault="004E7D2F" w:rsidP="004E7D2F">
      <w:pPr>
        <w:pStyle w:val="af"/>
        <w:rPr>
          <w:lang w:val="en-GB"/>
        </w:rPr>
      </w:pPr>
      <w:r>
        <w:rPr>
          <w:lang w:val="en-GB"/>
        </w:rPr>
        <w:t xml:space="preserve">Proposal: The existing </w:t>
      </w:r>
      <w:r w:rsidRPr="00853C3C">
        <w:rPr>
          <w:lang w:val="en-GB"/>
        </w:rPr>
        <w:t xml:space="preserve">Aperiodic CSI Trigger State Subselection </w:t>
      </w:r>
      <w:r>
        <w:rPr>
          <w:lang w:val="en-GB"/>
        </w:rPr>
        <w:t xml:space="preserve">MAC CE is used for CSI trigger state subselection for UEI-CSI reporting. </w:t>
      </w:r>
      <w:r w:rsidR="0001483A">
        <w:t>Discuss how to update</w:t>
      </w:r>
      <w:r>
        <w:t xml:space="preserve"> the description relevant to </w:t>
      </w:r>
      <w:r w:rsidRPr="00853C3C">
        <w:rPr>
          <w:lang w:val="en-GB"/>
        </w:rPr>
        <w:t xml:space="preserve">Aperiodic CSI Trigger State Subselection </w:t>
      </w:r>
      <w:r>
        <w:rPr>
          <w:lang w:val="en-GB"/>
        </w:rPr>
        <w:t>MAC CE</w:t>
      </w:r>
      <w:r w:rsidR="0001483A">
        <w:rPr>
          <w:lang w:val="en-GB"/>
        </w:rPr>
        <w:t xml:space="preserve">, consider the </w:t>
      </w:r>
      <w:r>
        <w:rPr>
          <w:lang w:val="en-GB"/>
        </w:rPr>
        <w:t>TP</w:t>
      </w:r>
      <w:r w:rsidR="0001483A">
        <w:rPr>
          <w:lang w:val="en-GB"/>
        </w:rPr>
        <w:t xml:space="preserve"> below</w:t>
      </w:r>
      <w:r>
        <w:rPr>
          <w:lang w:val="en-GB"/>
        </w:rPr>
        <w:t>.</w:t>
      </w:r>
    </w:p>
    <w:p w14:paraId="1271CB42" w14:textId="77777777" w:rsidR="004E7D2F" w:rsidRDefault="004E7D2F" w:rsidP="004E7D2F">
      <w:pPr>
        <w:pStyle w:val="af"/>
      </w:pPr>
    </w:p>
    <w:p w14:paraId="328F624B" w14:textId="77777777" w:rsidR="004E7D2F" w:rsidRPr="00853C3C" w:rsidRDefault="004E7D2F" w:rsidP="00223CCB">
      <w:pPr>
        <w:rPr>
          <w:lang w:val="en-GB" w:eastAsia="ko-KR"/>
        </w:rPr>
      </w:pPr>
      <w:bookmarkStart w:id="117" w:name="_Toc29239865"/>
      <w:bookmarkStart w:id="118" w:name="_Toc37296227"/>
      <w:bookmarkStart w:id="119" w:name="_Toc46490354"/>
      <w:bookmarkStart w:id="120" w:name="_Toc52752049"/>
      <w:bookmarkStart w:id="121" w:name="_Toc52796511"/>
      <w:bookmarkStart w:id="122" w:name="_Toc201677626"/>
      <w:r w:rsidRPr="00853C3C">
        <w:rPr>
          <w:lang w:val="en-GB" w:eastAsia="ko-KR"/>
        </w:rPr>
        <w:t>5.18.3</w:t>
      </w:r>
      <w:r w:rsidRPr="00853C3C">
        <w:rPr>
          <w:lang w:val="en-GB" w:eastAsia="ko-KR"/>
        </w:rPr>
        <w:tab/>
        <w:t>Aperiodic CSI Trigger State Subselection</w:t>
      </w:r>
      <w:bookmarkEnd w:id="117"/>
      <w:bookmarkEnd w:id="118"/>
      <w:bookmarkEnd w:id="119"/>
      <w:bookmarkEnd w:id="120"/>
      <w:bookmarkEnd w:id="121"/>
      <w:bookmarkEnd w:id="122"/>
    </w:p>
    <w:p w14:paraId="41BA9D61" w14:textId="24DEB248" w:rsidR="004E7D2F" w:rsidRPr="00853C3C" w:rsidRDefault="004E7D2F" w:rsidP="004E7D2F">
      <w:pPr>
        <w:overflowPunct w:val="0"/>
        <w:autoSpaceDE w:val="0"/>
        <w:autoSpaceDN w:val="0"/>
        <w:adjustRightInd w:val="0"/>
        <w:textAlignment w:val="baseline"/>
        <w:rPr>
          <w:rFonts w:ascii="Times New Roman" w:eastAsia="Times New Roman" w:hAnsi="Times New Roman" w:cs="Times New Roman"/>
          <w:szCs w:val="20"/>
          <w:lang w:val="en-GB" w:eastAsia="ko-KR"/>
        </w:rPr>
      </w:pPr>
      <w:r w:rsidRPr="00853C3C">
        <w:rPr>
          <w:rFonts w:ascii="Times New Roman" w:eastAsia="Times New Roman" w:hAnsi="Times New Roman" w:cs="Times New Roman"/>
          <w:szCs w:val="20"/>
          <w:lang w:val="en-GB" w:eastAsia="ko-KR"/>
        </w:rPr>
        <w:t xml:space="preserve">The network may select </w:t>
      </w:r>
      <w:r w:rsidRPr="00853C3C">
        <w:rPr>
          <w:rFonts w:ascii="Times New Roman" w:eastAsia="Times New Roman" w:hAnsi="Times New Roman" w:cs="Times New Roman"/>
          <w:szCs w:val="20"/>
          <w:lang w:val="en-GB" w:eastAsia="zh-CN"/>
        </w:rPr>
        <w:t xml:space="preserve">among </w:t>
      </w:r>
      <w:r w:rsidRPr="00853C3C">
        <w:rPr>
          <w:rFonts w:ascii="Times New Roman" w:eastAsia="Times New Roman" w:hAnsi="Times New Roman" w:cs="Times New Roman"/>
          <w:szCs w:val="20"/>
          <w:lang w:val="en-GB" w:eastAsia="ko-KR"/>
        </w:rPr>
        <w:t xml:space="preserve">the configured </w:t>
      </w:r>
      <w:del w:id="123" w:author="作者">
        <w:r w:rsidRPr="00853C3C" w:rsidDel="00853C3C">
          <w:rPr>
            <w:rFonts w:ascii="Times New Roman" w:eastAsia="Times New Roman" w:hAnsi="Times New Roman" w:cs="Times New Roman"/>
            <w:szCs w:val="20"/>
            <w:lang w:val="en-GB" w:eastAsia="ko-KR"/>
          </w:rPr>
          <w:delText xml:space="preserve">aperiodic </w:delText>
        </w:r>
      </w:del>
      <w:r w:rsidRPr="00853C3C">
        <w:rPr>
          <w:rFonts w:ascii="Times New Roman" w:eastAsia="Times New Roman" w:hAnsi="Times New Roman" w:cs="Times New Roman"/>
          <w:szCs w:val="20"/>
          <w:lang w:val="en-GB" w:eastAsia="ko-KR"/>
        </w:rPr>
        <w:t xml:space="preserve">CSI trigger states of a Serving Cell </w:t>
      </w:r>
      <w:ins w:id="124" w:author="作者">
        <w:r>
          <w:rPr>
            <w:rFonts w:ascii="Times New Roman" w:eastAsia="Times New Roman" w:hAnsi="Times New Roman" w:cs="Times New Roman"/>
            <w:szCs w:val="20"/>
            <w:lang w:val="en-GB" w:eastAsia="ko-KR"/>
          </w:rPr>
          <w:t xml:space="preserve">for aperiodic CSI or mode-A UE-initiated CSI </w:t>
        </w:r>
      </w:ins>
      <w:r w:rsidRPr="00853C3C">
        <w:rPr>
          <w:rFonts w:ascii="Times New Roman" w:eastAsia="Times New Roman" w:hAnsi="Times New Roman" w:cs="Times New Roman"/>
          <w:szCs w:val="20"/>
          <w:lang w:val="en-GB" w:eastAsia="ko-KR"/>
        </w:rPr>
        <w:t>by sending the Aperiodic CSI Trigger State Subselection MAC CE described in clause 6.1.3.13.</w:t>
      </w:r>
    </w:p>
    <w:p w14:paraId="2F346CAE" w14:textId="77777777" w:rsidR="004E7D2F" w:rsidRPr="00853C3C" w:rsidRDefault="004E7D2F" w:rsidP="004E7D2F">
      <w:pPr>
        <w:overflowPunct w:val="0"/>
        <w:autoSpaceDE w:val="0"/>
        <w:autoSpaceDN w:val="0"/>
        <w:adjustRightInd w:val="0"/>
        <w:textAlignment w:val="baseline"/>
        <w:rPr>
          <w:rFonts w:ascii="Times New Roman" w:eastAsia="Times New Roman" w:hAnsi="Times New Roman" w:cs="Times New Roman"/>
          <w:szCs w:val="20"/>
          <w:lang w:val="en-GB" w:eastAsia="ko-KR"/>
        </w:rPr>
      </w:pPr>
      <w:r w:rsidRPr="00853C3C">
        <w:rPr>
          <w:rFonts w:ascii="Times New Roman" w:eastAsia="Times New Roman" w:hAnsi="Times New Roman" w:cs="Times New Roman"/>
          <w:szCs w:val="20"/>
          <w:lang w:val="en-GB" w:eastAsia="ko-KR"/>
        </w:rPr>
        <w:t>The MAC entity shall:</w:t>
      </w:r>
    </w:p>
    <w:p w14:paraId="093A0BE8" w14:textId="77777777" w:rsidR="004E7D2F" w:rsidRPr="00853C3C" w:rsidRDefault="004E7D2F" w:rsidP="004E7D2F">
      <w:pPr>
        <w:overflowPunct w:val="0"/>
        <w:autoSpaceDE w:val="0"/>
        <w:autoSpaceDN w:val="0"/>
        <w:adjustRightInd w:val="0"/>
        <w:ind w:left="569" w:hanging="285"/>
        <w:textAlignment w:val="baseline"/>
        <w:rPr>
          <w:rFonts w:ascii="Times New Roman" w:eastAsia="Times New Roman" w:hAnsi="Times New Roman" w:cs="Times New Roman"/>
          <w:szCs w:val="20"/>
          <w:lang w:val="en-GB" w:eastAsia="ko-KR"/>
        </w:rPr>
      </w:pPr>
      <w:r w:rsidRPr="00853C3C">
        <w:rPr>
          <w:rFonts w:ascii="Times New Roman" w:eastAsia="Times New Roman" w:hAnsi="Times New Roman" w:cs="Times New Roman"/>
          <w:szCs w:val="20"/>
          <w:lang w:val="en-GB" w:eastAsia="ja-JP"/>
        </w:rPr>
        <w:t>1&gt;</w:t>
      </w:r>
      <w:r w:rsidRPr="00853C3C">
        <w:rPr>
          <w:rFonts w:ascii="Times New Roman" w:eastAsia="Times New Roman" w:hAnsi="Times New Roman" w:cs="Times New Roman"/>
          <w:szCs w:val="20"/>
          <w:lang w:val="en-GB" w:eastAsia="ja-JP"/>
        </w:rPr>
        <w:tab/>
        <w:t xml:space="preserve">if the </w:t>
      </w:r>
      <w:r w:rsidRPr="00853C3C">
        <w:rPr>
          <w:rFonts w:ascii="Times New Roman" w:eastAsia="Times New Roman" w:hAnsi="Times New Roman" w:cs="Times New Roman"/>
          <w:noProof/>
          <w:szCs w:val="20"/>
          <w:lang w:val="en-GB" w:eastAsia="zh-CN"/>
        </w:rPr>
        <w:t>MAC entity</w:t>
      </w:r>
      <w:r w:rsidRPr="00853C3C">
        <w:rPr>
          <w:rFonts w:ascii="Times New Roman" w:eastAsia="Times New Roman" w:hAnsi="Times New Roman" w:cs="Times New Roman"/>
          <w:szCs w:val="20"/>
          <w:lang w:val="en-GB" w:eastAsia="ja-JP"/>
        </w:rPr>
        <w:t xml:space="preserve"> receives an </w:t>
      </w:r>
      <w:r w:rsidRPr="00853C3C">
        <w:rPr>
          <w:rFonts w:ascii="Times New Roman" w:eastAsia="Times New Roman" w:hAnsi="Times New Roman" w:cs="Times New Roman"/>
          <w:szCs w:val="20"/>
          <w:lang w:val="en-GB" w:eastAsia="ko-KR"/>
        </w:rPr>
        <w:t>Aperiodic CSI trigger State Subselection</w:t>
      </w:r>
      <w:r w:rsidRPr="00853C3C">
        <w:rPr>
          <w:rFonts w:ascii="Times New Roman" w:eastAsia="Times New Roman" w:hAnsi="Times New Roman" w:cs="Times New Roman"/>
          <w:szCs w:val="20"/>
          <w:lang w:val="en-GB" w:eastAsia="ja-JP"/>
        </w:rPr>
        <w:t xml:space="preserve"> MAC CE </w:t>
      </w:r>
      <w:r w:rsidRPr="00853C3C">
        <w:rPr>
          <w:rFonts w:ascii="Times New Roman" w:eastAsia="Times New Roman" w:hAnsi="Times New Roman" w:cs="Times New Roman"/>
          <w:szCs w:val="20"/>
          <w:lang w:val="en-GB" w:eastAsia="ko-KR"/>
        </w:rPr>
        <w:t>on a Serving Cell:</w:t>
      </w:r>
    </w:p>
    <w:p w14:paraId="12E77BB5" w14:textId="77777777" w:rsidR="004E7D2F" w:rsidRPr="00853C3C" w:rsidRDefault="004E7D2F" w:rsidP="004E7D2F">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853C3C">
        <w:rPr>
          <w:rFonts w:ascii="Times New Roman" w:eastAsia="Times New Roman" w:hAnsi="Times New Roman" w:cs="Times New Roman"/>
          <w:szCs w:val="20"/>
          <w:lang w:val="en-GB" w:eastAsia="ja-JP"/>
        </w:rPr>
        <w:t>2&gt;</w:t>
      </w:r>
      <w:r w:rsidRPr="00853C3C">
        <w:rPr>
          <w:rFonts w:ascii="Times New Roman" w:eastAsia="Times New Roman" w:hAnsi="Times New Roman" w:cs="Times New Roman"/>
          <w:szCs w:val="20"/>
          <w:lang w:val="en-GB" w:eastAsia="ja-JP"/>
        </w:rPr>
        <w:tab/>
        <w:t>indicate to lower layers the information regarding Aperiodic CSI trigger State Subselection MAC CE.</w:t>
      </w:r>
    </w:p>
    <w:p w14:paraId="5581799D" w14:textId="77777777" w:rsidR="004E7D2F" w:rsidRPr="00853C3C" w:rsidRDefault="004E7D2F" w:rsidP="00223CCB">
      <w:pPr>
        <w:rPr>
          <w:lang w:val="en-GB" w:eastAsia="ko-KR"/>
        </w:rPr>
      </w:pPr>
      <w:bookmarkStart w:id="125" w:name="_Toc29239891"/>
      <w:bookmarkStart w:id="126" w:name="_Toc37296290"/>
      <w:bookmarkStart w:id="127" w:name="_Toc46490421"/>
      <w:bookmarkStart w:id="128" w:name="_Toc52752116"/>
      <w:bookmarkStart w:id="129" w:name="_Toc52796578"/>
      <w:bookmarkStart w:id="130" w:name="_Toc201677748"/>
      <w:r w:rsidRPr="00853C3C">
        <w:rPr>
          <w:lang w:val="en-GB" w:eastAsia="ko-KR"/>
        </w:rPr>
        <w:t>6.1.3.13</w:t>
      </w:r>
      <w:r w:rsidRPr="00853C3C">
        <w:rPr>
          <w:lang w:val="en-GB" w:eastAsia="ko-KR"/>
        </w:rPr>
        <w:tab/>
        <w:t>Aperiodic CSI Trigger State Subselection MAC CE</w:t>
      </w:r>
      <w:bookmarkEnd w:id="125"/>
      <w:bookmarkEnd w:id="126"/>
      <w:bookmarkEnd w:id="127"/>
      <w:bookmarkEnd w:id="128"/>
      <w:bookmarkEnd w:id="129"/>
      <w:bookmarkEnd w:id="130"/>
    </w:p>
    <w:p w14:paraId="632351FA" w14:textId="77777777" w:rsidR="004E7D2F" w:rsidRPr="00853C3C" w:rsidRDefault="004E7D2F" w:rsidP="004E7D2F">
      <w:pPr>
        <w:overflowPunct w:val="0"/>
        <w:autoSpaceDE w:val="0"/>
        <w:autoSpaceDN w:val="0"/>
        <w:adjustRightInd w:val="0"/>
        <w:textAlignment w:val="baseline"/>
        <w:rPr>
          <w:rFonts w:ascii="Times New Roman" w:eastAsia="Times New Roman" w:hAnsi="Times New Roman" w:cs="Times New Roman"/>
          <w:szCs w:val="20"/>
          <w:lang w:val="en-GB" w:eastAsia="ko-KR"/>
        </w:rPr>
      </w:pPr>
      <w:r w:rsidRPr="00853C3C">
        <w:rPr>
          <w:rFonts w:ascii="Times New Roman" w:eastAsia="Times New Roman" w:hAnsi="Times New Roman" w:cs="Times New Roman"/>
          <w:szCs w:val="20"/>
          <w:lang w:val="en-GB" w:eastAsia="ko-KR"/>
        </w:rPr>
        <w:t>The Aperiodic CSI Trigger State Subselection MAC CE is identified by a MAC subheader with LCID as specified in Table 6.2.1-1. It has a variable size consisting of following fields:</w:t>
      </w:r>
    </w:p>
    <w:p w14:paraId="5D0CCAC5" w14:textId="77777777" w:rsidR="004E7D2F" w:rsidRPr="00853C3C" w:rsidRDefault="004E7D2F" w:rsidP="004E7D2F">
      <w:pPr>
        <w:overflowPunct w:val="0"/>
        <w:autoSpaceDE w:val="0"/>
        <w:autoSpaceDN w:val="0"/>
        <w:adjustRightInd w:val="0"/>
        <w:ind w:left="568" w:hanging="284"/>
        <w:textAlignment w:val="baseline"/>
        <w:rPr>
          <w:rFonts w:ascii="Times New Roman" w:eastAsia="Times New Roman" w:hAnsi="Times New Roman" w:cs="Times New Roman"/>
          <w:noProof/>
          <w:szCs w:val="20"/>
          <w:lang w:val="en-GB" w:eastAsia="ja-JP"/>
        </w:rPr>
      </w:pPr>
      <w:r w:rsidRPr="00853C3C">
        <w:rPr>
          <w:rFonts w:ascii="Times New Roman" w:eastAsia="Times New Roman" w:hAnsi="Times New Roman" w:cs="Times New Roman"/>
          <w:noProof/>
          <w:szCs w:val="20"/>
          <w:lang w:val="en-GB" w:eastAsia="ja-JP"/>
        </w:rPr>
        <w:t>-</w:t>
      </w:r>
      <w:r w:rsidRPr="00853C3C">
        <w:rPr>
          <w:rFonts w:ascii="Times New Roman" w:eastAsia="Times New Roman" w:hAnsi="Times New Roman" w:cs="Times New Roman"/>
          <w:noProof/>
          <w:szCs w:val="20"/>
          <w:lang w:val="en-GB" w:eastAsia="ja-JP"/>
        </w:rPr>
        <w:tab/>
        <w:t xml:space="preserve">Serving Cell ID: </w:t>
      </w:r>
      <w:r w:rsidRPr="00853C3C">
        <w:rPr>
          <w:rFonts w:ascii="Times New Roman" w:eastAsia="SimSun" w:hAnsi="Times New Roman" w:cs="Times New Roman"/>
          <w:noProof/>
          <w:szCs w:val="20"/>
          <w:lang w:val="en-GB" w:eastAsia="zh-CN"/>
        </w:rPr>
        <w:t>This field indicates the identity of the Serving Cell for which the MAC CE applies. The length of the field is 5 bits;</w:t>
      </w:r>
    </w:p>
    <w:p w14:paraId="4ECBD76F" w14:textId="77777777" w:rsidR="004E7D2F" w:rsidRPr="00853C3C" w:rsidRDefault="004E7D2F" w:rsidP="004E7D2F">
      <w:pPr>
        <w:overflowPunct w:val="0"/>
        <w:autoSpaceDE w:val="0"/>
        <w:autoSpaceDN w:val="0"/>
        <w:adjustRightInd w:val="0"/>
        <w:ind w:left="568" w:hanging="284"/>
        <w:textAlignment w:val="baseline"/>
        <w:rPr>
          <w:rFonts w:ascii="Times New Roman" w:eastAsia="Times New Roman" w:hAnsi="Times New Roman" w:cs="Times New Roman"/>
          <w:noProof/>
          <w:szCs w:val="20"/>
          <w:lang w:val="en-GB" w:eastAsia="ja-JP"/>
        </w:rPr>
      </w:pPr>
      <w:r w:rsidRPr="00853C3C">
        <w:rPr>
          <w:rFonts w:ascii="Times New Roman" w:eastAsia="Times New Roman" w:hAnsi="Times New Roman" w:cs="Times New Roman"/>
          <w:noProof/>
          <w:szCs w:val="20"/>
          <w:lang w:val="en-GB" w:eastAsia="ja-JP"/>
        </w:rPr>
        <w:t>-</w:t>
      </w:r>
      <w:r w:rsidRPr="00853C3C">
        <w:rPr>
          <w:rFonts w:ascii="Times New Roman" w:eastAsia="Times New Roman" w:hAnsi="Times New Roman" w:cs="Times New Roman"/>
          <w:noProof/>
          <w:szCs w:val="20"/>
          <w:lang w:val="en-GB" w:eastAsia="ja-JP"/>
        </w:rPr>
        <w:tab/>
        <w:t xml:space="preserve">BWP ID: This field indicates a DL BWP </w:t>
      </w:r>
      <w:r w:rsidRPr="00853C3C">
        <w:rPr>
          <w:rFonts w:ascii="Times New Roman" w:eastAsia="SimSun" w:hAnsi="Times New Roman" w:cs="Times New Roman"/>
          <w:noProof/>
          <w:szCs w:val="20"/>
          <w:lang w:val="en-GB" w:eastAsia="zh-CN"/>
        </w:rPr>
        <w:t xml:space="preserve">for which the MAC CE applies as the codepoint of the DCI </w:t>
      </w:r>
      <w:r w:rsidRPr="00853C3C">
        <w:rPr>
          <w:rFonts w:ascii="Times New Roman" w:eastAsia="SimSun" w:hAnsi="Times New Roman" w:cs="Times New Roman"/>
          <w:i/>
          <w:noProof/>
          <w:szCs w:val="20"/>
          <w:lang w:val="en-GB" w:eastAsia="zh-CN"/>
        </w:rPr>
        <w:t>bandwidth part indicator</w:t>
      </w:r>
      <w:r w:rsidRPr="00853C3C">
        <w:rPr>
          <w:rFonts w:ascii="Times New Roman" w:eastAsia="SimSun" w:hAnsi="Times New Roman" w:cs="Times New Roman"/>
          <w:noProof/>
          <w:szCs w:val="20"/>
          <w:lang w:val="en-GB" w:eastAsia="zh-CN"/>
        </w:rPr>
        <w:t xml:space="preserve"> field as specified in TS 38.212 [9]</w:t>
      </w:r>
      <w:r w:rsidRPr="00853C3C">
        <w:rPr>
          <w:rFonts w:ascii="Times New Roman" w:eastAsia="Times New Roman" w:hAnsi="Times New Roman" w:cs="Times New Roman"/>
          <w:noProof/>
          <w:szCs w:val="20"/>
          <w:lang w:val="en-GB" w:eastAsia="ja-JP"/>
        </w:rPr>
        <w:t>. The length of the BWP ID field is 2 bits;</w:t>
      </w:r>
    </w:p>
    <w:p w14:paraId="7D149E6E" w14:textId="77777777" w:rsidR="004E7D2F" w:rsidRPr="00853C3C" w:rsidRDefault="004E7D2F" w:rsidP="004E7D2F">
      <w:pPr>
        <w:overflowPunct w:val="0"/>
        <w:autoSpaceDE w:val="0"/>
        <w:autoSpaceDN w:val="0"/>
        <w:adjustRightInd w:val="0"/>
        <w:ind w:left="568" w:hanging="284"/>
        <w:textAlignment w:val="baseline"/>
        <w:rPr>
          <w:rFonts w:ascii="Times New Roman" w:eastAsia="Times New Roman" w:hAnsi="Times New Roman" w:cs="Times New Roman"/>
          <w:szCs w:val="20"/>
          <w:lang w:val="en-GB" w:eastAsia="ko-KR"/>
        </w:rPr>
      </w:pPr>
      <w:r w:rsidRPr="00853C3C">
        <w:rPr>
          <w:rFonts w:ascii="Times New Roman" w:eastAsia="Times New Roman" w:hAnsi="Times New Roman" w:cs="Times New Roman"/>
          <w:noProof/>
          <w:szCs w:val="20"/>
          <w:lang w:val="en-GB" w:eastAsia="ko-KR"/>
        </w:rPr>
        <w:t>-</w:t>
      </w:r>
      <w:r w:rsidRPr="00853C3C">
        <w:rPr>
          <w:rFonts w:ascii="Times New Roman" w:eastAsia="Times New Roman" w:hAnsi="Times New Roman" w:cs="Times New Roman"/>
          <w:noProof/>
          <w:szCs w:val="20"/>
          <w:lang w:val="en-GB" w:eastAsia="ko-KR"/>
        </w:rPr>
        <w:tab/>
        <w:t>T</w:t>
      </w:r>
      <w:r w:rsidRPr="00853C3C">
        <w:rPr>
          <w:rFonts w:ascii="Times New Roman" w:eastAsia="Times New Roman" w:hAnsi="Times New Roman" w:cs="Times New Roman"/>
          <w:noProof/>
          <w:szCs w:val="20"/>
          <w:vertAlign w:val="subscript"/>
          <w:lang w:val="en-GB" w:eastAsia="ja-JP"/>
        </w:rPr>
        <w:t>i</w:t>
      </w:r>
      <w:r w:rsidRPr="00853C3C">
        <w:rPr>
          <w:rFonts w:ascii="Times New Roman" w:eastAsia="Times New Roman" w:hAnsi="Times New Roman" w:cs="Times New Roman"/>
          <w:noProof/>
          <w:szCs w:val="20"/>
          <w:lang w:val="en-GB" w:eastAsia="ja-JP"/>
        </w:rPr>
        <w:t xml:space="preserve">: This field indicates the selection status of the </w:t>
      </w:r>
      <w:del w:id="131" w:author="作者">
        <w:r w:rsidRPr="00853C3C" w:rsidDel="00853C3C">
          <w:rPr>
            <w:rFonts w:ascii="Times New Roman" w:eastAsia="Times New Roman" w:hAnsi="Times New Roman" w:cs="Times New Roman"/>
            <w:noProof/>
            <w:szCs w:val="20"/>
            <w:lang w:val="en-GB" w:eastAsia="ja-JP"/>
          </w:rPr>
          <w:delText xml:space="preserve">Aperiodic </w:delText>
        </w:r>
      </w:del>
      <w:ins w:id="132" w:author="作者">
        <w:r>
          <w:rPr>
            <w:rFonts w:ascii="Times New Roman" w:eastAsia="Times New Roman" w:hAnsi="Times New Roman" w:cs="Times New Roman"/>
            <w:noProof/>
            <w:szCs w:val="20"/>
            <w:lang w:val="en-GB" w:eastAsia="ja-JP"/>
          </w:rPr>
          <w:t>CSI</w:t>
        </w:r>
        <w:r w:rsidRPr="00853C3C">
          <w:rPr>
            <w:rFonts w:ascii="Times New Roman" w:eastAsia="Times New Roman" w:hAnsi="Times New Roman" w:cs="Times New Roman"/>
            <w:noProof/>
            <w:szCs w:val="20"/>
            <w:lang w:val="en-GB" w:eastAsia="ja-JP"/>
          </w:rPr>
          <w:t xml:space="preserve"> </w:t>
        </w:r>
      </w:ins>
      <w:r w:rsidRPr="00853C3C">
        <w:rPr>
          <w:rFonts w:ascii="Times New Roman" w:eastAsia="Times New Roman" w:hAnsi="Times New Roman" w:cs="Times New Roman"/>
          <w:noProof/>
          <w:szCs w:val="20"/>
          <w:lang w:val="en-GB" w:eastAsia="ja-JP"/>
        </w:rPr>
        <w:t xml:space="preserve">Trigger States configured within </w:t>
      </w:r>
      <w:r w:rsidRPr="00853C3C">
        <w:rPr>
          <w:rFonts w:ascii="Times New Roman" w:eastAsia="Times New Roman" w:hAnsi="Times New Roman" w:cs="Times New Roman"/>
          <w:i/>
          <w:szCs w:val="20"/>
          <w:lang w:val="en-GB" w:eastAsia="ja-JP"/>
        </w:rPr>
        <w:t>aperiodicTriggerStateList</w:t>
      </w:r>
      <w:r w:rsidRPr="00853C3C">
        <w:rPr>
          <w:rFonts w:ascii="Times New Roman" w:eastAsia="Times New Roman" w:hAnsi="Times New Roman" w:cs="Times New Roman"/>
          <w:szCs w:val="20"/>
          <w:lang w:val="en-GB" w:eastAsia="ja-JP"/>
        </w:rPr>
        <w:t xml:space="preserve">, as specified in TS 38.331 [5]. </w:t>
      </w:r>
      <w:r w:rsidRPr="00853C3C">
        <w:rPr>
          <w:rFonts w:ascii="Times New Roman" w:eastAsia="Times New Roman" w:hAnsi="Times New Roman" w:cs="Times New Roman"/>
          <w:noProof/>
          <w:szCs w:val="20"/>
          <w:lang w:val="en-GB" w:eastAsia="ja-JP"/>
        </w:rPr>
        <w:t>T</w:t>
      </w:r>
      <w:r w:rsidRPr="00853C3C">
        <w:rPr>
          <w:rFonts w:ascii="Times New Roman" w:eastAsia="Times New Roman" w:hAnsi="Times New Roman" w:cs="Times New Roman"/>
          <w:noProof/>
          <w:szCs w:val="20"/>
          <w:vertAlign w:val="subscript"/>
          <w:lang w:val="en-GB" w:eastAsia="ja-JP"/>
        </w:rPr>
        <w:t>0</w:t>
      </w:r>
      <w:r w:rsidRPr="00853C3C">
        <w:rPr>
          <w:rFonts w:ascii="Times New Roman" w:eastAsia="Times New Roman" w:hAnsi="Times New Roman" w:cs="Times New Roman"/>
          <w:szCs w:val="20"/>
          <w:lang w:val="en-GB" w:eastAsia="ja-JP"/>
        </w:rPr>
        <w:t xml:space="preserve"> refers to the first trigger state within the list, </w:t>
      </w:r>
      <w:r w:rsidRPr="00853C3C">
        <w:rPr>
          <w:rFonts w:ascii="Times New Roman" w:eastAsia="Times New Roman" w:hAnsi="Times New Roman" w:cs="Times New Roman"/>
          <w:noProof/>
          <w:szCs w:val="20"/>
          <w:lang w:val="en-GB" w:eastAsia="ja-JP"/>
        </w:rPr>
        <w:t>T</w:t>
      </w:r>
      <w:r w:rsidRPr="00853C3C">
        <w:rPr>
          <w:rFonts w:ascii="Times New Roman" w:eastAsia="Times New Roman" w:hAnsi="Times New Roman" w:cs="Times New Roman"/>
          <w:noProof/>
          <w:szCs w:val="20"/>
          <w:vertAlign w:val="subscript"/>
          <w:lang w:val="en-GB" w:eastAsia="ja-JP"/>
        </w:rPr>
        <w:t>1</w:t>
      </w:r>
      <w:r w:rsidRPr="00853C3C">
        <w:rPr>
          <w:rFonts w:ascii="Times New Roman" w:eastAsia="Times New Roman" w:hAnsi="Times New Roman" w:cs="Times New Roman"/>
          <w:szCs w:val="20"/>
          <w:lang w:val="en-GB" w:eastAsia="ja-JP"/>
        </w:rPr>
        <w:t xml:space="preserve"> to the second one and so on.</w:t>
      </w:r>
      <w:r w:rsidRPr="00853C3C">
        <w:rPr>
          <w:rFonts w:ascii="Times New Roman" w:eastAsia="Times New Roman" w:hAnsi="Times New Roman" w:cs="Times New Roman"/>
          <w:noProof/>
          <w:szCs w:val="20"/>
          <w:lang w:val="en-GB" w:eastAsia="ja-JP"/>
        </w:rPr>
        <w:t xml:space="preserve"> If the list does not contain entry with index </w:t>
      </w:r>
      <w:r w:rsidRPr="00853C3C">
        <w:rPr>
          <w:rFonts w:ascii="Times New Roman" w:eastAsia="Times New Roman" w:hAnsi="Times New Roman" w:cs="Times New Roman"/>
          <w:noProof/>
          <w:szCs w:val="20"/>
          <w:lang w:val="en-GB" w:eastAsia="ko-KR"/>
        </w:rPr>
        <w:t>i</w:t>
      </w:r>
      <w:r w:rsidRPr="00853C3C">
        <w:rPr>
          <w:rFonts w:ascii="Times New Roman" w:eastAsia="Times New Roman" w:hAnsi="Times New Roman" w:cs="Times New Roman"/>
          <w:noProof/>
          <w:szCs w:val="20"/>
          <w:lang w:val="en-GB" w:eastAsia="ja-JP"/>
        </w:rPr>
        <w:t xml:space="preserve">, </w:t>
      </w:r>
      <w:r w:rsidRPr="00853C3C">
        <w:rPr>
          <w:rFonts w:ascii="Times New Roman" w:eastAsia="Times New Roman" w:hAnsi="Times New Roman" w:cs="Times New Roman"/>
          <w:noProof/>
          <w:szCs w:val="20"/>
          <w:lang w:val="en-GB" w:eastAsia="ko-KR"/>
        </w:rPr>
        <w:t>MAC entity shall ignore the T</w:t>
      </w:r>
      <w:r w:rsidRPr="00853C3C">
        <w:rPr>
          <w:rFonts w:ascii="Times New Roman" w:eastAsia="Times New Roman" w:hAnsi="Times New Roman" w:cs="Times New Roman"/>
          <w:noProof/>
          <w:szCs w:val="20"/>
          <w:vertAlign w:val="subscript"/>
          <w:lang w:val="en-GB" w:eastAsia="ja-JP"/>
        </w:rPr>
        <w:t>i</w:t>
      </w:r>
      <w:r w:rsidRPr="00853C3C">
        <w:rPr>
          <w:rFonts w:ascii="Times New Roman" w:eastAsia="Times New Roman" w:hAnsi="Times New Roman" w:cs="Times New Roman"/>
          <w:noProof/>
          <w:szCs w:val="20"/>
          <w:lang w:val="en-GB" w:eastAsia="ko-KR"/>
        </w:rPr>
        <w:t xml:space="preserve"> field. </w:t>
      </w:r>
      <w:r w:rsidRPr="00853C3C">
        <w:rPr>
          <w:rFonts w:ascii="Times New Roman" w:eastAsia="Times New Roman" w:hAnsi="Times New Roman" w:cs="Times New Roman"/>
          <w:szCs w:val="20"/>
          <w:lang w:val="en-GB" w:eastAsia="ko-KR"/>
        </w:rPr>
        <w:t>The T</w:t>
      </w:r>
      <w:r w:rsidRPr="00853C3C">
        <w:rPr>
          <w:rFonts w:ascii="Times New Roman" w:eastAsia="Times New Roman" w:hAnsi="Times New Roman" w:cs="Times New Roman"/>
          <w:szCs w:val="20"/>
          <w:vertAlign w:val="subscript"/>
          <w:lang w:val="en-GB" w:eastAsia="ko-KR"/>
        </w:rPr>
        <w:t>i</w:t>
      </w:r>
      <w:r w:rsidRPr="00853C3C">
        <w:rPr>
          <w:rFonts w:ascii="Times New Roman" w:eastAsia="Times New Roman" w:hAnsi="Times New Roman" w:cs="Times New Roman"/>
          <w:szCs w:val="20"/>
          <w:lang w:val="en-GB" w:eastAsia="ko-KR"/>
        </w:rPr>
        <w:t xml:space="preserve"> field is set to </w:t>
      </w:r>
      <w:r w:rsidRPr="00853C3C">
        <w:rPr>
          <w:rFonts w:ascii="Times New Roman" w:eastAsia="Times New Roman" w:hAnsi="Times New Roman" w:cs="Times New Roman"/>
          <w:noProof/>
          <w:szCs w:val="20"/>
          <w:lang w:val="en-GB" w:eastAsia="ja-JP"/>
        </w:rPr>
        <w:t>1</w:t>
      </w:r>
      <w:r w:rsidRPr="00853C3C">
        <w:rPr>
          <w:rFonts w:ascii="Times New Roman" w:eastAsia="Times New Roman" w:hAnsi="Times New Roman" w:cs="Times New Roman"/>
          <w:szCs w:val="20"/>
          <w:lang w:val="en-GB" w:eastAsia="ko-KR"/>
        </w:rPr>
        <w:t xml:space="preserve"> to indicate that the </w:t>
      </w:r>
      <w:del w:id="133" w:author="作者">
        <w:r w:rsidRPr="00853C3C" w:rsidDel="00853C3C">
          <w:rPr>
            <w:rFonts w:ascii="Times New Roman" w:eastAsia="Times New Roman" w:hAnsi="Times New Roman" w:cs="Times New Roman"/>
            <w:noProof/>
            <w:szCs w:val="20"/>
            <w:lang w:val="en-GB" w:eastAsia="ja-JP"/>
          </w:rPr>
          <w:delText xml:space="preserve">Aperiodic </w:delText>
        </w:r>
      </w:del>
      <w:ins w:id="134" w:author="作者">
        <w:r>
          <w:rPr>
            <w:rFonts w:ascii="Times New Roman" w:eastAsia="Times New Roman" w:hAnsi="Times New Roman" w:cs="Times New Roman"/>
            <w:noProof/>
            <w:szCs w:val="20"/>
            <w:lang w:val="en-GB" w:eastAsia="ja-JP"/>
          </w:rPr>
          <w:t>CSI</w:t>
        </w:r>
        <w:r w:rsidRPr="00853C3C">
          <w:rPr>
            <w:rFonts w:ascii="Times New Roman" w:eastAsia="Times New Roman" w:hAnsi="Times New Roman" w:cs="Times New Roman"/>
            <w:noProof/>
            <w:szCs w:val="20"/>
            <w:lang w:val="en-GB" w:eastAsia="ja-JP"/>
          </w:rPr>
          <w:t xml:space="preserve"> </w:t>
        </w:r>
      </w:ins>
      <w:r w:rsidRPr="00853C3C">
        <w:rPr>
          <w:rFonts w:ascii="Times New Roman" w:eastAsia="Times New Roman" w:hAnsi="Times New Roman" w:cs="Times New Roman"/>
          <w:noProof/>
          <w:szCs w:val="20"/>
          <w:lang w:val="en-GB" w:eastAsia="ja-JP"/>
        </w:rPr>
        <w:t xml:space="preserve">Trigger State </w:t>
      </w:r>
      <w:r w:rsidRPr="00853C3C">
        <w:rPr>
          <w:rFonts w:ascii="Times New Roman" w:eastAsia="Times New Roman" w:hAnsi="Times New Roman" w:cs="Times New Roman"/>
          <w:szCs w:val="20"/>
          <w:lang w:val="en-GB" w:eastAsia="ja-JP"/>
        </w:rPr>
        <w:t>i</w:t>
      </w:r>
      <w:r w:rsidRPr="00853C3C">
        <w:rPr>
          <w:rFonts w:ascii="Times New Roman" w:eastAsia="Times New Roman" w:hAnsi="Times New Roman" w:cs="Times New Roman"/>
          <w:szCs w:val="20"/>
          <w:lang w:val="en-GB" w:eastAsia="ko-KR"/>
        </w:rPr>
        <w:t xml:space="preserve"> shall be mapped to </w:t>
      </w:r>
      <w:r w:rsidRPr="00853C3C">
        <w:rPr>
          <w:rFonts w:ascii="Times New Roman" w:eastAsia="Times New Roman" w:hAnsi="Times New Roman" w:cs="Times New Roman"/>
          <w:szCs w:val="20"/>
          <w:lang w:val="en-GB" w:eastAsia="ja-JP"/>
        </w:rPr>
        <w:t xml:space="preserve">the codepoint of the DCI </w:t>
      </w:r>
      <w:r w:rsidRPr="00853C3C">
        <w:rPr>
          <w:rFonts w:ascii="Times New Roman" w:eastAsia="Times New Roman" w:hAnsi="Times New Roman" w:cs="Times New Roman"/>
          <w:i/>
          <w:szCs w:val="20"/>
          <w:lang w:val="en-GB" w:eastAsia="ja-JP"/>
        </w:rPr>
        <w:lastRenderedPageBreak/>
        <w:t>CSI request</w:t>
      </w:r>
      <w:r w:rsidRPr="00853C3C">
        <w:rPr>
          <w:rFonts w:ascii="Times New Roman" w:eastAsia="Times New Roman" w:hAnsi="Times New Roman" w:cs="Times New Roman"/>
          <w:szCs w:val="20"/>
          <w:lang w:val="en-GB" w:eastAsia="ja-JP"/>
        </w:rPr>
        <w:t xml:space="preserve"> field, as specified in TS 38.214 [7]</w:t>
      </w:r>
      <w:r w:rsidRPr="00853C3C">
        <w:rPr>
          <w:rFonts w:ascii="Times New Roman" w:eastAsia="Times New Roman" w:hAnsi="Times New Roman" w:cs="Times New Roman"/>
          <w:szCs w:val="20"/>
          <w:lang w:val="en-GB" w:eastAsia="ko-KR"/>
        </w:rPr>
        <w:t xml:space="preserve">. The codepoint to which the </w:t>
      </w:r>
      <w:del w:id="135" w:author="作者">
        <w:r w:rsidRPr="00853C3C" w:rsidDel="00853C3C">
          <w:rPr>
            <w:rFonts w:ascii="Times New Roman" w:eastAsia="Times New Roman" w:hAnsi="Times New Roman" w:cs="Times New Roman"/>
            <w:noProof/>
            <w:szCs w:val="20"/>
            <w:lang w:val="en-GB" w:eastAsia="ja-JP"/>
          </w:rPr>
          <w:delText xml:space="preserve">Aperiodic </w:delText>
        </w:r>
      </w:del>
      <w:ins w:id="136" w:author="作者">
        <w:r>
          <w:rPr>
            <w:rFonts w:ascii="Times New Roman" w:eastAsia="Times New Roman" w:hAnsi="Times New Roman" w:cs="Times New Roman"/>
            <w:noProof/>
            <w:szCs w:val="20"/>
            <w:lang w:val="en-GB" w:eastAsia="ja-JP"/>
          </w:rPr>
          <w:t>CSI</w:t>
        </w:r>
        <w:r w:rsidRPr="00853C3C">
          <w:rPr>
            <w:rFonts w:ascii="Times New Roman" w:eastAsia="Times New Roman" w:hAnsi="Times New Roman" w:cs="Times New Roman"/>
            <w:noProof/>
            <w:szCs w:val="20"/>
            <w:lang w:val="en-GB" w:eastAsia="ja-JP"/>
          </w:rPr>
          <w:t xml:space="preserve"> </w:t>
        </w:r>
      </w:ins>
      <w:r w:rsidRPr="00853C3C">
        <w:rPr>
          <w:rFonts w:ascii="Times New Roman" w:eastAsia="Times New Roman" w:hAnsi="Times New Roman" w:cs="Times New Roman"/>
          <w:noProof/>
          <w:szCs w:val="20"/>
          <w:lang w:val="en-GB" w:eastAsia="ja-JP"/>
        </w:rPr>
        <w:t xml:space="preserve">Trigger State </w:t>
      </w:r>
      <w:r w:rsidRPr="00853C3C">
        <w:rPr>
          <w:rFonts w:ascii="Times New Roman" w:eastAsia="Times New Roman" w:hAnsi="Times New Roman" w:cs="Times New Roman"/>
          <w:szCs w:val="20"/>
          <w:lang w:val="en-GB" w:eastAsia="ko-KR"/>
        </w:rPr>
        <w:t xml:space="preserve">is mapped is determined by its ordinal position among all the </w:t>
      </w:r>
      <w:del w:id="137" w:author="作者">
        <w:r w:rsidRPr="00853C3C" w:rsidDel="00853C3C">
          <w:rPr>
            <w:rFonts w:ascii="Times New Roman" w:eastAsia="Times New Roman" w:hAnsi="Times New Roman" w:cs="Times New Roman"/>
            <w:noProof/>
            <w:szCs w:val="20"/>
            <w:lang w:val="en-GB" w:eastAsia="ja-JP"/>
          </w:rPr>
          <w:delText xml:space="preserve">Aperiodic </w:delText>
        </w:r>
      </w:del>
      <w:ins w:id="138" w:author="作者">
        <w:r>
          <w:rPr>
            <w:rFonts w:ascii="Times New Roman" w:eastAsia="Times New Roman" w:hAnsi="Times New Roman" w:cs="Times New Roman"/>
            <w:noProof/>
            <w:szCs w:val="20"/>
            <w:lang w:val="en-GB" w:eastAsia="ja-JP"/>
          </w:rPr>
          <w:t>CSI</w:t>
        </w:r>
        <w:r w:rsidRPr="00853C3C">
          <w:rPr>
            <w:rFonts w:ascii="Times New Roman" w:eastAsia="Times New Roman" w:hAnsi="Times New Roman" w:cs="Times New Roman"/>
            <w:noProof/>
            <w:szCs w:val="20"/>
            <w:lang w:val="en-GB" w:eastAsia="ja-JP"/>
          </w:rPr>
          <w:t xml:space="preserve"> </w:t>
        </w:r>
      </w:ins>
      <w:r w:rsidRPr="00853C3C">
        <w:rPr>
          <w:rFonts w:ascii="Times New Roman" w:eastAsia="Times New Roman" w:hAnsi="Times New Roman" w:cs="Times New Roman"/>
          <w:noProof/>
          <w:szCs w:val="20"/>
          <w:lang w:val="en-GB" w:eastAsia="ja-JP"/>
        </w:rPr>
        <w:t>Trigger States with</w:t>
      </w:r>
      <w:r w:rsidRPr="00853C3C">
        <w:rPr>
          <w:rFonts w:ascii="Times New Roman" w:eastAsia="Times New Roman" w:hAnsi="Times New Roman" w:cs="Times New Roman"/>
          <w:szCs w:val="20"/>
          <w:lang w:val="en-GB" w:eastAsia="ko-KR"/>
        </w:rPr>
        <w:t xml:space="preserve"> T</w:t>
      </w:r>
      <w:r w:rsidRPr="00853C3C">
        <w:rPr>
          <w:rFonts w:ascii="Times New Roman" w:eastAsia="Times New Roman" w:hAnsi="Times New Roman" w:cs="Times New Roman"/>
          <w:szCs w:val="20"/>
          <w:vertAlign w:val="subscript"/>
          <w:lang w:val="en-GB" w:eastAsia="ko-KR"/>
        </w:rPr>
        <w:t>i</w:t>
      </w:r>
      <w:r w:rsidRPr="00853C3C">
        <w:rPr>
          <w:rFonts w:ascii="Times New Roman" w:eastAsia="Times New Roman" w:hAnsi="Times New Roman" w:cs="Times New Roman"/>
          <w:szCs w:val="20"/>
          <w:lang w:val="en-GB" w:eastAsia="ko-KR"/>
        </w:rPr>
        <w:t xml:space="preserve"> field set to </w:t>
      </w:r>
      <w:r w:rsidRPr="00853C3C">
        <w:rPr>
          <w:rFonts w:ascii="Times New Roman" w:eastAsia="Times New Roman" w:hAnsi="Times New Roman" w:cs="Times New Roman"/>
          <w:noProof/>
          <w:szCs w:val="20"/>
          <w:lang w:val="en-GB" w:eastAsia="ja-JP"/>
        </w:rPr>
        <w:t>1</w:t>
      </w:r>
      <w:r w:rsidRPr="00853C3C">
        <w:rPr>
          <w:rFonts w:ascii="Times New Roman" w:eastAsia="Times New Roman" w:hAnsi="Times New Roman" w:cs="Times New Roman"/>
          <w:szCs w:val="20"/>
          <w:lang w:val="en-GB" w:eastAsia="ko-KR"/>
        </w:rPr>
        <w:t xml:space="preserve">, i.e. the first </w:t>
      </w:r>
      <w:del w:id="139" w:author="作者">
        <w:r w:rsidRPr="00853C3C" w:rsidDel="00853C3C">
          <w:rPr>
            <w:rFonts w:ascii="Times New Roman" w:eastAsia="Times New Roman" w:hAnsi="Times New Roman" w:cs="Times New Roman"/>
            <w:noProof/>
            <w:szCs w:val="20"/>
            <w:lang w:val="en-GB" w:eastAsia="ja-JP"/>
          </w:rPr>
          <w:delText xml:space="preserve">Aperiodic </w:delText>
        </w:r>
      </w:del>
      <w:ins w:id="140" w:author="作者">
        <w:r>
          <w:rPr>
            <w:rFonts w:ascii="Times New Roman" w:eastAsia="Times New Roman" w:hAnsi="Times New Roman" w:cs="Times New Roman"/>
            <w:noProof/>
            <w:szCs w:val="20"/>
            <w:lang w:val="en-GB" w:eastAsia="ja-JP"/>
          </w:rPr>
          <w:t>CSI</w:t>
        </w:r>
        <w:r w:rsidRPr="00853C3C">
          <w:rPr>
            <w:rFonts w:ascii="Times New Roman" w:eastAsia="Times New Roman" w:hAnsi="Times New Roman" w:cs="Times New Roman"/>
            <w:noProof/>
            <w:szCs w:val="20"/>
            <w:lang w:val="en-GB" w:eastAsia="ja-JP"/>
          </w:rPr>
          <w:t xml:space="preserve"> </w:t>
        </w:r>
      </w:ins>
      <w:r w:rsidRPr="00853C3C">
        <w:rPr>
          <w:rFonts w:ascii="Times New Roman" w:eastAsia="Times New Roman" w:hAnsi="Times New Roman" w:cs="Times New Roman"/>
          <w:noProof/>
          <w:szCs w:val="20"/>
          <w:lang w:val="en-GB" w:eastAsia="ja-JP"/>
        </w:rPr>
        <w:t xml:space="preserve">Trigger State </w:t>
      </w:r>
      <w:r w:rsidRPr="00853C3C">
        <w:rPr>
          <w:rFonts w:ascii="Times New Roman" w:eastAsia="Times New Roman" w:hAnsi="Times New Roman" w:cs="Times New Roman"/>
          <w:szCs w:val="20"/>
          <w:lang w:val="en-GB" w:eastAsia="ko-KR"/>
        </w:rPr>
        <w:t>with T</w:t>
      </w:r>
      <w:r w:rsidRPr="00853C3C">
        <w:rPr>
          <w:rFonts w:ascii="Times New Roman" w:eastAsia="Times New Roman" w:hAnsi="Times New Roman" w:cs="Times New Roman"/>
          <w:szCs w:val="20"/>
          <w:vertAlign w:val="subscript"/>
          <w:lang w:val="en-GB" w:eastAsia="ko-KR"/>
        </w:rPr>
        <w:t>i</w:t>
      </w:r>
      <w:r w:rsidRPr="00853C3C">
        <w:rPr>
          <w:rFonts w:ascii="Times New Roman" w:eastAsia="Times New Roman" w:hAnsi="Times New Roman" w:cs="Times New Roman"/>
          <w:szCs w:val="20"/>
          <w:lang w:val="en-GB" w:eastAsia="ko-KR"/>
        </w:rPr>
        <w:t xml:space="preserve"> field set to </w:t>
      </w:r>
      <w:r w:rsidRPr="00853C3C">
        <w:rPr>
          <w:rFonts w:ascii="Times New Roman" w:eastAsia="Times New Roman" w:hAnsi="Times New Roman" w:cs="Times New Roman"/>
          <w:noProof/>
          <w:szCs w:val="20"/>
          <w:lang w:val="en-GB" w:eastAsia="ja-JP"/>
        </w:rPr>
        <w:t>1</w:t>
      </w:r>
      <w:r w:rsidRPr="00853C3C">
        <w:rPr>
          <w:rFonts w:ascii="Times New Roman" w:eastAsia="Times New Roman" w:hAnsi="Times New Roman" w:cs="Times New Roman"/>
          <w:szCs w:val="20"/>
          <w:lang w:val="en-GB" w:eastAsia="ko-KR"/>
        </w:rPr>
        <w:t xml:space="preserve"> shall be mapped to the codepoint value 1, second </w:t>
      </w:r>
      <w:del w:id="141" w:author="作者">
        <w:r w:rsidRPr="00853C3C" w:rsidDel="00853C3C">
          <w:rPr>
            <w:rFonts w:ascii="Times New Roman" w:eastAsia="Times New Roman" w:hAnsi="Times New Roman" w:cs="Times New Roman"/>
            <w:noProof/>
            <w:szCs w:val="20"/>
            <w:lang w:val="en-GB" w:eastAsia="ja-JP"/>
          </w:rPr>
          <w:delText xml:space="preserve">Aperiodic </w:delText>
        </w:r>
      </w:del>
      <w:ins w:id="142" w:author="作者">
        <w:r>
          <w:rPr>
            <w:rFonts w:ascii="Times New Roman" w:eastAsia="Times New Roman" w:hAnsi="Times New Roman" w:cs="Times New Roman"/>
            <w:noProof/>
            <w:szCs w:val="20"/>
            <w:lang w:val="en-GB" w:eastAsia="ja-JP"/>
          </w:rPr>
          <w:t>CSI</w:t>
        </w:r>
        <w:r w:rsidRPr="00853C3C">
          <w:rPr>
            <w:rFonts w:ascii="Times New Roman" w:eastAsia="Times New Roman" w:hAnsi="Times New Roman" w:cs="Times New Roman"/>
            <w:noProof/>
            <w:szCs w:val="20"/>
            <w:lang w:val="en-GB" w:eastAsia="ja-JP"/>
          </w:rPr>
          <w:t xml:space="preserve"> </w:t>
        </w:r>
      </w:ins>
      <w:r w:rsidRPr="00853C3C">
        <w:rPr>
          <w:rFonts w:ascii="Times New Roman" w:eastAsia="Times New Roman" w:hAnsi="Times New Roman" w:cs="Times New Roman"/>
          <w:noProof/>
          <w:szCs w:val="20"/>
          <w:lang w:val="en-GB" w:eastAsia="ja-JP"/>
        </w:rPr>
        <w:t xml:space="preserve">Trigger State </w:t>
      </w:r>
      <w:r w:rsidRPr="00853C3C">
        <w:rPr>
          <w:rFonts w:ascii="Times New Roman" w:eastAsia="Times New Roman" w:hAnsi="Times New Roman" w:cs="Times New Roman"/>
          <w:szCs w:val="20"/>
          <w:lang w:val="en-GB" w:eastAsia="ko-KR"/>
        </w:rPr>
        <w:t>with T</w:t>
      </w:r>
      <w:r w:rsidRPr="00853C3C">
        <w:rPr>
          <w:rFonts w:ascii="Times New Roman" w:eastAsia="Times New Roman" w:hAnsi="Times New Roman" w:cs="Times New Roman"/>
          <w:szCs w:val="20"/>
          <w:vertAlign w:val="subscript"/>
          <w:lang w:val="en-GB" w:eastAsia="ko-KR"/>
        </w:rPr>
        <w:t>i</w:t>
      </w:r>
      <w:r w:rsidRPr="00853C3C">
        <w:rPr>
          <w:rFonts w:ascii="Times New Roman" w:eastAsia="Times New Roman" w:hAnsi="Times New Roman" w:cs="Times New Roman"/>
          <w:szCs w:val="20"/>
          <w:lang w:val="en-GB" w:eastAsia="ko-KR"/>
        </w:rPr>
        <w:t xml:space="preserve"> field set to </w:t>
      </w:r>
      <w:r w:rsidRPr="00853C3C">
        <w:rPr>
          <w:rFonts w:ascii="Times New Roman" w:eastAsia="Times New Roman" w:hAnsi="Times New Roman" w:cs="Times New Roman"/>
          <w:noProof/>
          <w:szCs w:val="20"/>
          <w:lang w:val="en-GB" w:eastAsia="ja-JP"/>
        </w:rPr>
        <w:t>1</w:t>
      </w:r>
      <w:r w:rsidRPr="00853C3C">
        <w:rPr>
          <w:rFonts w:ascii="Times New Roman" w:eastAsia="Times New Roman" w:hAnsi="Times New Roman" w:cs="Times New Roman"/>
          <w:szCs w:val="20"/>
          <w:lang w:val="en-GB" w:eastAsia="ko-KR"/>
        </w:rPr>
        <w:t xml:space="preserve"> shall be mapped to the codepoint value 2 and so on. The maximum number of mapped </w:t>
      </w:r>
      <w:del w:id="143" w:author="作者">
        <w:r w:rsidRPr="00853C3C" w:rsidDel="00853C3C">
          <w:rPr>
            <w:rFonts w:ascii="Times New Roman" w:eastAsia="Times New Roman" w:hAnsi="Times New Roman" w:cs="Times New Roman"/>
            <w:noProof/>
            <w:szCs w:val="20"/>
            <w:lang w:val="en-GB" w:eastAsia="ja-JP"/>
          </w:rPr>
          <w:delText xml:space="preserve">Aperiodic </w:delText>
        </w:r>
      </w:del>
      <w:ins w:id="144" w:author="作者">
        <w:r>
          <w:rPr>
            <w:rFonts w:ascii="Times New Roman" w:eastAsia="Times New Roman" w:hAnsi="Times New Roman" w:cs="Times New Roman"/>
            <w:noProof/>
            <w:szCs w:val="20"/>
            <w:lang w:val="en-GB" w:eastAsia="ja-JP"/>
          </w:rPr>
          <w:t>CSI</w:t>
        </w:r>
        <w:r w:rsidRPr="00853C3C">
          <w:rPr>
            <w:rFonts w:ascii="Times New Roman" w:eastAsia="Times New Roman" w:hAnsi="Times New Roman" w:cs="Times New Roman"/>
            <w:noProof/>
            <w:szCs w:val="20"/>
            <w:lang w:val="en-GB" w:eastAsia="ja-JP"/>
          </w:rPr>
          <w:t xml:space="preserve"> </w:t>
        </w:r>
      </w:ins>
      <w:r w:rsidRPr="00853C3C">
        <w:rPr>
          <w:rFonts w:ascii="Times New Roman" w:eastAsia="Times New Roman" w:hAnsi="Times New Roman" w:cs="Times New Roman"/>
          <w:noProof/>
          <w:szCs w:val="20"/>
          <w:lang w:val="en-GB" w:eastAsia="ja-JP"/>
        </w:rPr>
        <w:t xml:space="preserve">Trigger States </w:t>
      </w:r>
      <w:r w:rsidRPr="00853C3C">
        <w:rPr>
          <w:rFonts w:ascii="Times New Roman" w:eastAsia="Times New Roman" w:hAnsi="Times New Roman" w:cs="Times New Roman"/>
          <w:szCs w:val="20"/>
          <w:lang w:val="en-GB" w:eastAsia="ko-KR"/>
        </w:rPr>
        <w:t>is 63;</w:t>
      </w:r>
    </w:p>
    <w:p w14:paraId="1B0ECB63" w14:textId="77777777" w:rsidR="004E7D2F" w:rsidRDefault="004E7D2F" w:rsidP="004E7D2F">
      <w:pPr>
        <w:overflowPunct w:val="0"/>
        <w:autoSpaceDE w:val="0"/>
        <w:autoSpaceDN w:val="0"/>
        <w:adjustRightInd w:val="0"/>
        <w:ind w:left="568" w:hanging="284"/>
        <w:textAlignment w:val="baseline"/>
        <w:rPr>
          <w:rFonts w:ascii="Times New Roman" w:eastAsia="Times New Roman" w:hAnsi="Times New Roman" w:cs="Times New Roman"/>
          <w:szCs w:val="20"/>
          <w:lang w:val="en-GB" w:eastAsia="ko-KR"/>
        </w:rPr>
      </w:pPr>
      <w:r w:rsidRPr="00853C3C">
        <w:rPr>
          <w:rFonts w:ascii="Times New Roman" w:eastAsia="Times New Roman" w:hAnsi="Times New Roman" w:cs="Times New Roman"/>
          <w:szCs w:val="20"/>
          <w:lang w:val="en-GB" w:eastAsia="ko-KR"/>
        </w:rPr>
        <w:t>-</w:t>
      </w:r>
      <w:r w:rsidRPr="00853C3C">
        <w:rPr>
          <w:rFonts w:ascii="Times New Roman" w:eastAsia="Times New Roman" w:hAnsi="Times New Roman" w:cs="Times New Roman"/>
          <w:szCs w:val="20"/>
          <w:lang w:val="en-GB" w:eastAsia="ko-KR"/>
        </w:rPr>
        <w:tab/>
        <w:t>R: Reserved bit, set to 0.</w:t>
      </w:r>
    </w:p>
    <w:p w14:paraId="501E4EBA" w14:textId="77777777" w:rsidR="000531B5" w:rsidRPr="004E7D2F" w:rsidRDefault="000531B5" w:rsidP="000531B5">
      <w:pPr>
        <w:pStyle w:val="af"/>
        <w:rPr>
          <w:lang w:val="en-GB"/>
        </w:rPr>
      </w:pPr>
    </w:p>
    <w:p w14:paraId="18949AC2" w14:textId="77777777" w:rsidR="00223CCB" w:rsidRPr="00A5558A" w:rsidRDefault="00223CCB" w:rsidP="00223CCB">
      <w:pPr>
        <w:pStyle w:val="4"/>
        <w:numPr>
          <w:ilvl w:val="0"/>
          <w:numId w:val="0"/>
        </w:numPr>
        <w:rPr>
          <w:b/>
        </w:rPr>
      </w:pPr>
      <w:r w:rsidRPr="00A5558A">
        <w:rPr>
          <w:b/>
        </w:rPr>
        <w:t>[Phase-2 Discussion]:</w:t>
      </w:r>
    </w:p>
    <w:p w14:paraId="1801B0B0" w14:textId="77777777" w:rsidR="00223CCB" w:rsidRDefault="00223CCB" w:rsidP="00223CCB">
      <w:pPr>
        <w:rPr>
          <w:color w:val="0070C0"/>
          <w:lang w:val="en-GB" w:eastAsia="en-US"/>
        </w:rPr>
      </w:pPr>
      <w:r>
        <w:rPr>
          <w:color w:val="0070C0"/>
          <w:lang w:val="en-GB" w:eastAsia="en-US"/>
        </w:rPr>
        <w:t xml:space="preserve">Do you agree with the proposed solution? </w:t>
      </w:r>
    </w:p>
    <w:p w14:paraId="13E409DC" w14:textId="6D1DFC5F" w:rsidR="00223CCB" w:rsidRDefault="00223CCB" w:rsidP="00223CCB">
      <w:pPr>
        <w:rPr>
          <w:color w:val="0070C0"/>
          <w:lang w:val="en-GB" w:eastAsia="en-US"/>
        </w:rPr>
      </w:pPr>
      <w:r>
        <w:rPr>
          <w:color w:val="0070C0"/>
          <w:lang w:val="en-GB" w:eastAsia="en-US"/>
        </w:rPr>
        <w:t>If yes, please provide comments to the TP if any. If not, please provide reasoning and alternative solution</w:t>
      </w:r>
      <w:r w:rsidR="00877165">
        <w:rPr>
          <w:color w:val="0070C0"/>
          <w:lang w:val="en-GB" w:eastAsia="en-US"/>
        </w:rPr>
        <w:t>/TP</w:t>
      </w:r>
      <w:r>
        <w:rPr>
          <w:color w:val="0070C0"/>
          <w:lang w:val="en-GB" w:eastAsia="en-US"/>
        </w:rPr>
        <w:t xml:space="preserve">. </w:t>
      </w:r>
    </w:p>
    <w:tbl>
      <w:tblPr>
        <w:tblStyle w:val="af3"/>
        <w:tblW w:w="0" w:type="auto"/>
        <w:tblLook w:val="04A0" w:firstRow="1" w:lastRow="0" w:firstColumn="1" w:lastColumn="0" w:noHBand="0" w:noVBand="1"/>
      </w:tblPr>
      <w:tblGrid>
        <w:gridCol w:w="1358"/>
        <w:gridCol w:w="1787"/>
        <w:gridCol w:w="6476"/>
      </w:tblGrid>
      <w:tr w:rsidR="00223CCB" w14:paraId="6723181E" w14:textId="77777777" w:rsidTr="00223CCB">
        <w:tc>
          <w:tcPr>
            <w:tcW w:w="1358" w:type="dxa"/>
            <w:shd w:val="clear" w:color="auto" w:fill="E7E6E6" w:themeFill="background2"/>
            <w:vAlign w:val="center"/>
          </w:tcPr>
          <w:p w14:paraId="2E5B000F" w14:textId="77777777" w:rsidR="00223CCB" w:rsidRPr="00723BCA" w:rsidRDefault="00223CCB" w:rsidP="00223CCB">
            <w:pPr>
              <w:rPr>
                <w:b/>
                <w:bCs/>
                <w:lang w:eastAsia="sv-SE"/>
              </w:rPr>
            </w:pPr>
            <w:r w:rsidRPr="00723BCA">
              <w:rPr>
                <w:b/>
                <w:bCs/>
                <w:lang w:eastAsia="sv-SE"/>
              </w:rPr>
              <w:t>Company</w:t>
            </w:r>
          </w:p>
        </w:tc>
        <w:tc>
          <w:tcPr>
            <w:tcW w:w="1787" w:type="dxa"/>
            <w:shd w:val="clear" w:color="auto" w:fill="E7E6E6" w:themeFill="background2"/>
          </w:tcPr>
          <w:p w14:paraId="741E0FB2" w14:textId="77777777" w:rsidR="00223CCB" w:rsidRPr="00723BCA" w:rsidRDefault="00223CCB" w:rsidP="00223CCB">
            <w:pPr>
              <w:rPr>
                <w:b/>
                <w:bCs/>
                <w:lang w:eastAsia="sv-SE"/>
              </w:rPr>
            </w:pPr>
            <w:r>
              <w:rPr>
                <w:b/>
                <w:bCs/>
                <w:lang w:eastAsia="sv-SE"/>
              </w:rPr>
              <w:t>Yes/No</w:t>
            </w:r>
          </w:p>
        </w:tc>
        <w:tc>
          <w:tcPr>
            <w:tcW w:w="6476" w:type="dxa"/>
            <w:shd w:val="clear" w:color="auto" w:fill="E7E6E6" w:themeFill="background2"/>
            <w:vAlign w:val="center"/>
          </w:tcPr>
          <w:p w14:paraId="404D0E1C" w14:textId="77777777" w:rsidR="00223CCB" w:rsidRPr="00723BCA" w:rsidRDefault="00223CCB" w:rsidP="00223CCB">
            <w:pPr>
              <w:rPr>
                <w:b/>
                <w:bCs/>
                <w:lang w:eastAsia="sv-SE"/>
              </w:rPr>
            </w:pPr>
            <w:r>
              <w:rPr>
                <w:b/>
                <w:bCs/>
                <w:lang w:eastAsia="sv-SE"/>
              </w:rPr>
              <w:t>Comments</w:t>
            </w:r>
          </w:p>
        </w:tc>
      </w:tr>
      <w:tr w:rsidR="00223CCB" w14:paraId="15A33B71" w14:textId="77777777" w:rsidTr="00223CCB">
        <w:tc>
          <w:tcPr>
            <w:tcW w:w="1358" w:type="dxa"/>
            <w:vAlign w:val="center"/>
          </w:tcPr>
          <w:p w14:paraId="48612FD5" w14:textId="284B8F77" w:rsidR="00223CCB" w:rsidRPr="00C77298" w:rsidRDefault="00C77298" w:rsidP="00223CCB">
            <w:pPr>
              <w:jc w:val="both"/>
              <w:rPr>
                <w:rFonts w:eastAsia="SimSun"/>
                <w:lang w:eastAsia="zh-CN"/>
              </w:rPr>
            </w:pPr>
            <w:r>
              <w:rPr>
                <w:rFonts w:eastAsia="SimSun" w:hint="eastAsia"/>
                <w:lang w:eastAsia="zh-CN"/>
              </w:rPr>
              <w:t>CATT</w:t>
            </w:r>
          </w:p>
        </w:tc>
        <w:tc>
          <w:tcPr>
            <w:tcW w:w="1787" w:type="dxa"/>
          </w:tcPr>
          <w:p w14:paraId="5374DEA9" w14:textId="7037C8EF" w:rsidR="00223CCB" w:rsidRPr="00124F5D" w:rsidRDefault="00124F5D" w:rsidP="00223CCB">
            <w:pPr>
              <w:jc w:val="both"/>
              <w:rPr>
                <w:rFonts w:eastAsia="SimSun"/>
                <w:lang w:eastAsia="zh-CN"/>
              </w:rPr>
            </w:pPr>
            <w:r>
              <w:rPr>
                <w:rFonts w:eastAsia="SimSun" w:hint="eastAsia"/>
                <w:lang w:eastAsia="zh-CN"/>
              </w:rPr>
              <w:t>Yes</w:t>
            </w:r>
          </w:p>
        </w:tc>
        <w:tc>
          <w:tcPr>
            <w:tcW w:w="6476" w:type="dxa"/>
            <w:vAlign w:val="center"/>
          </w:tcPr>
          <w:p w14:paraId="458EE2E5" w14:textId="4F05A676" w:rsidR="00223CCB" w:rsidRPr="00124F5D" w:rsidRDefault="00124F5D" w:rsidP="00223CCB">
            <w:pPr>
              <w:jc w:val="both"/>
              <w:rPr>
                <w:rFonts w:eastAsia="SimSun"/>
                <w:lang w:eastAsia="zh-CN"/>
              </w:rPr>
            </w:pPr>
            <w:r>
              <w:rPr>
                <w:rFonts w:eastAsia="SimSun" w:hint="eastAsia"/>
                <w:lang w:eastAsia="zh-CN"/>
              </w:rPr>
              <w:t>OK with the TP</w:t>
            </w:r>
          </w:p>
        </w:tc>
      </w:tr>
      <w:tr w:rsidR="00223CCB" w14:paraId="0FFA3300" w14:textId="77777777" w:rsidTr="00223CCB">
        <w:tc>
          <w:tcPr>
            <w:tcW w:w="1358" w:type="dxa"/>
            <w:vAlign w:val="center"/>
          </w:tcPr>
          <w:p w14:paraId="322C2622" w14:textId="6B806344" w:rsidR="00223CCB" w:rsidRDefault="00CF45A3" w:rsidP="00223CCB">
            <w:pPr>
              <w:jc w:val="center"/>
              <w:rPr>
                <w:lang w:eastAsia="sv-SE"/>
              </w:rPr>
            </w:pPr>
            <w:r>
              <w:rPr>
                <w:rFonts w:hint="eastAsia"/>
                <w:lang w:eastAsia="zh-TW"/>
              </w:rPr>
              <w:t>Ofinno</w:t>
            </w:r>
          </w:p>
        </w:tc>
        <w:tc>
          <w:tcPr>
            <w:tcW w:w="1787" w:type="dxa"/>
          </w:tcPr>
          <w:p w14:paraId="62BFB626" w14:textId="0DB40F1B" w:rsidR="00223CCB" w:rsidRDefault="00F26FA0" w:rsidP="00223CCB">
            <w:pPr>
              <w:jc w:val="center"/>
              <w:rPr>
                <w:lang w:eastAsia="zh-TW"/>
              </w:rPr>
            </w:pPr>
            <w:r>
              <w:rPr>
                <w:rFonts w:hint="eastAsia"/>
                <w:lang w:eastAsia="zh-TW"/>
              </w:rPr>
              <w:t>Yes</w:t>
            </w:r>
          </w:p>
        </w:tc>
        <w:tc>
          <w:tcPr>
            <w:tcW w:w="6476" w:type="dxa"/>
            <w:vAlign w:val="center"/>
          </w:tcPr>
          <w:p w14:paraId="6FBBBACD" w14:textId="51677272" w:rsidR="00223CCB" w:rsidRDefault="00F26FA0" w:rsidP="00223CCB">
            <w:pPr>
              <w:jc w:val="center"/>
              <w:rPr>
                <w:lang w:eastAsia="sv-SE"/>
              </w:rPr>
            </w:pPr>
            <w:r w:rsidRPr="00F26FA0">
              <w:rPr>
                <w:lang w:eastAsia="sv-SE"/>
              </w:rPr>
              <w:t>OK with the TP</w:t>
            </w:r>
          </w:p>
        </w:tc>
      </w:tr>
      <w:tr w:rsidR="00AE0A92" w14:paraId="1899588A" w14:textId="77777777" w:rsidTr="00223CCB">
        <w:tc>
          <w:tcPr>
            <w:tcW w:w="1358" w:type="dxa"/>
            <w:vAlign w:val="center"/>
          </w:tcPr>
          <w:p w14:paraId="0C834977" w14:textId="700591B7" w:rsidR="00AE0A92" w:rsidRDefault="00AE0A92" w:rsidP="00AE0A92">
            <w:pPr>
              <w:jc w:val="center"/>
              <w:rPr>
                <w:lang w:eastAsia="sv-SE"/>
              </w:rPr>
            </w:pPr>
            <w:r>
              <w:rPr>
                <w:rFonts w:eastAsia="SimSun" w:hint="eastAsia"/>
                <w:lang w:eastAsia="zh-CN"/>
              </w:rPr>
              <w:t>Sharp</w:t>
            </w:r>
          </w:p>
        </w:tc>
        <w:tc>
          <w:tcPr>
            <w:tcW w:w="1787" w:type="dxa"/>
          </w:tcPr>
          <w:p w14:paraId="23A61221" w14:textId="20B41D48" w:rsidR="00AE0A92" w:rsidRDefault="00AE0A92" w:rsidP="00AE0A92">
            <w:pPr>
              <w:jc w:val="center"/>
              <w:rPr>
                <w:lang w:eastAsia="sv-SE"/>
              </w:rPr>
            </w:pPr>
            <w:r>
              <w:rPr>
                <w:rFonts w:eastAsia="SimSun" w:hint="eastAsia"/>
                <w:lang w:eastAsia="zh-CN"/>
              </w:rPr>
              <w:t>Yes</w:t>
            </w:r>
          </w:p>
        </w:tc>
        <w:tc>
          <w:tcPr>
            <w:tcW w:w="6476" w:type="dxa"/>
            <w:vAlign w:val="center"/>
          </w:tcPr>
          <w:p w14:paraId="351242CC" w14:textId="77777777" w:rsidR="00AE0A92" w:rsidRDefault="00AE0A92" w:rsidP="00AE0A92">
            <w:pPr>
              <w:jc w:val="center"/>
              <w:rPr>
                <w:lang w:eastAsia="sv-SE"/>
              </w:rPr>
            </w:pPr>
          </w:p>
        </w:tc>
      </w:tr>
      <w:tr w:rsidR="00AE0A92" w14:paraId="4AFEB809" w14:textId="77777777" w:rsidTr="00223CCB">
        <w:tc>
          <w:tcPr>
            <w:tcW w:w="1358" w:type="dxa"/>
            <w:vAlign w:val="center"/>
          </w:tcPr>
          <w:p w14:paraId="4DE66419" w14:textId="78AEE98E" w:rsidR="00AE0A92" w:rsidRPr="00A3340B" w:rsidRDefault="00A3340B" w:rsidP="00AE0A92">
            <w:pPr>
              <w:jc w:val="center"/>
              <w:rPr>
                <w:rFonts w:eastAsia="新細明體"/>
                <w:lang w:eastAsia="zh-TW"/>
              </w:rPr>
            </w:pPr>
            <w:r>
              <w:rPr>
                <w:rFonts w:eastAsia="新細明體" w:hint="eastAsia"/>
                <w:lang w:eastAsia="zh-TW"/>
              </w:rPr>
              <w:t>A</w:t>
            </w:r>
            <w:r>
              <w:rPr>
                <w:rFonts w:eastAsia="新細明體"/>
                <w:lang w:eastAsia="zh-TW"/>
              </w:rPr>
              <w:t>SUSTeK</w:t>
            </w:r>
          </w:p>
        </w:tc>
        <w:tc>
          <w:tcPr>
            <w:tcW w:w="1787" w:type="dxa"/>
          </w:tcPr>
          <w:p w14:paraId="1A9AF53E" w14:textId="6F11C621" w:rsidR="00AE0A92" w:rsidRPr="00A3340B" w:rsidRDefault="00A3340B" w:rsidP="00AE0A92">
            <w:pPr>
              <w:jc w:val="center"/>
              <w:rPr>
                <w:rFonts w:eastAsia="新細明體"/>
                <w:lang w:eastAsia="zh-TW"/>
              </w:rPr>
            </w:pPr>
            <w:r>
              <w:rPr>
                <w:rFonts w:eastAsia="新細明體" w:hint="eastAsia"/>
                <w:lang w:eastAsia="zh-TW"/>
              </w:rPr>
              <w:t>Y</w:t>
            </w:r>
            <w:r>
              <w:rPr>
                <w:rFonts w:eastAsia="新細明體"/>
                <w:lang w:eastAsia="zh-TW"/>
              </w:rPr>
              <w:t>es</w:t>
            </w:r>
          </w:p>
        </w:tc>
        <w:tc>
          <w:tcPr>
            <w:tcW w:w="6476" w:type="dxa"/>
            <w:vAlign w:val="center"/>
          </w:tcPr>
          <w:p w14:paraId="45BEFD0D" w14:textId="4A84E675" w:rsidR="00AE0A92" w:rsidRPr="00A3340B" w:rsidRDefault="00A3340B" w:rsidP="00AE0A92">
            <w:pPr>
              <w:jc w:val="center"/>
              <w:rPr>
                <w:rFonts w:eastAsia="新細明體"/>
                <w:lang w:eastAsia="zh-TW"/>
              </w:rPr>
            </w:pPr>
            <w:r>
              <w:rPr>
                <w:rFonts w:eastAsia="新細明體" w:hint="eastAsia"/>
                <w:lang w:eastAsia="zh-TW"/>
              </w:rPr>
              <w:t>T</w:t>
            </w:r>
            <w:r>
              <w:rPr>
                <w:rFonts w:eastAsia="新細明體"/>
                <w:lang w:eastAsia="zh-TW"/>
              </w:rPr>
              <w:t xml:space="preserve">he RRC description for </w:t>
            </w:r>
            <w:r w:rsidRPr="00A3340B">
              <w:rPr>
                <w:rFonts w:eastAsia="新細明體"/>
                <w:lang w:eastAsia="zh-TW"/>
              </w:rPr>
              <w:t xml:space="preserve">aperiodicTriggerStateList </w:t>
            </w:r>
            <w:r>
              <w:rPr>
                <w:rFonts w:eastAsia="新細明體"/>
                <w:lang w:eastAsia="zh-TW"/>
              </w:rPr>
              <w:t xml:space="preserve">should also be </w:t>
            </w:r>
            <w:r w:rsidR="00BB3988">
              <w:rPr>
                <w:rFonts w:eastAsia="新細明體" w:hint="eastAsia"/>
                <w:lang w:eastAsia="zh-TW"/>
              </w:rPr>
              <w:t>u</w:t>
            </w:r>
            <w:r w:rsidR="00BB3988">
              <w:rPr>
                <w:rFonts w:eastAsia="新細明體"/>
                <w:lang w:eastAsia="zh-TW"/>
              </w:rPr>
              <w:t xml:space="preserve">pdated </w:t>
            </w:r>
            <w:r>
              <w:rPr>
                <w:rFonts w:eastAsia="新細明體"/>
                <w:lang w:eastAsia="zh-TW"/>
              </w:rPr>
              <w:t>accordingly.</w:t>
            </w:r>
          </w:p>
        </w:tc>
      </w:tr>
      <w:tr w:rsidR="00AE0A92" w14:paraId="2A0F3C70" w14:textId="77777777" w:rsidTr="00223CCB">
        <w:tc>
          <w:tcPr>
            <w:tcW w:w="1358" w:type="dxa"/>
            <w:vAlign w:val="center"/>
          </w:tcPr>
          <w:p w14:paraId="28E702B8" w14:textId="77777777" w:rsidR="00AE0A92" w:rsidRDefault="00AE0A92" w:rsidP="00AE0A92">
            <w:pPr>
              <w:jc w:val="center"/>
              <w:rPr>
                <w:lang w:eastAsia="sv-SE"/>
              </w:rPr>
            </w:pPr>
          </w:p>
        </w:tc>
        <w:tc>
          <w:tcPr>
            <w:tcW w:w="1787" w:type="dxa"/>
          </w:tcPr>
          <w:p w14:paraId="41601154" w14:textId="77777777" w:rsidR="00AE0A92" w:rsidRDefault="00AE0A92" w:rsidP="00AE0A92">
            <w:pPr>
              <w:jc w:val="center"/>
              <w:rPr>
                <w:lang w:eastAsia="sv-SE"/>
              </w:rPr>
            </w:pPr>
          </w:p>
        </w:tc>
        <w:tc>
          <w:tcPr>
            <w:tcW w:w="6476" w:type="dxa"/>
            <w:vAlign w:val="center"/>
          </w:tcPr>
          <w:p w14:paraId="1D859E1B" w14:textId="77777777" w:rsidR="00AE0A92" w:rsidRDefault="00AE0A92" w:rsidP="00AE0A92">
            <w:pPr>
              <w:jc w:val="center"/>
              <w:rPr>
                <w:lang w:eastAsia="sv-SE"/>
              </w:rPr>
            </w:pPr>
          </w:p>
        </w:tc>
      </w:tr>
      <w:tr w:rsidR="00AE0A92" w14:paraId="34761351" w14:textId="77777777" w:rsidTr="00223CCB">
        <w:tc>
          <w:tcPr>
            <w:tcW w:w="1358" w:type="dxa"/>
            <w:vAlign w:val="center"/>
          </w:tcPr>
          <w:p w14:paraId="258E6B3B" w14:textId="77777777" w:rsidR="00AE0A92" w:rsidRDefault="00AE0A92" w:rsidP="00AE0A92">
            <w:pPr>
              <w:jc w:val="center"/>
              <w:rPr>
                <w:lang w:eastAsia="sv-SE"/>
              </w:rPr>
            </w:pPr>
          </w:p>
        </w:tc>
        <w:tc>
          <w:tcPr>
            <w:tcW w:w="1787" w:type="dxa"/>
          </w:tcPr>
          <w:p w14:paraId="63B48867" w14:textId="77777777" w:rsidR="00AE0A92" w:rsidRDefault="00AE0A92" w:rsidP="00AE0A92">
            <w:pPr>
              <w:jc w:val="center"/>
              <w:rPr>
                <w:lang w:eastAsia="sv-SE"/>
              </w:rPr>
            </w:pPr>
          </w:p>
        </w:tc>
        <w:tc>
          <w:tcPr>
            <w:tcW w:w="6476" w:type="dxa"/>
            <w:vAlign w:val="center"/>
          </w:tcPr>
          <w:p w14:paraId="1FE1CCAF" w14:textId="77777777" w:rsidR="00AE0A92" w:rsidRDefault="00AE0A92" w:rsidP="00AE0A92">
            <w:pPr>
              <w:jc w:val="center"/>
              <w:rPr>
                <w:lang w:eastAsia="sv-SE"/>
              </w:rPr>
            </w:pPr>
          </w:p>
        </w:tc>
      </w:tr>
    </w:tbl>
    <w:p w14:paraId="30CFD7AE" w14:textId="77777777" w:rsidR="00223CCB" w:rsidRDefault="00223CCB" w:rsidP="00223CCB"/>
    <w:p w14:paraId="3091EC1A" w14:textId="77777777" w:rsidR="00223CCB" w:rsidRPr="009032D9" w:rsidRDefault="00223CCB" w:rsidP="00223CCB">
      <w:pPr>
        <w:rPr>
          <w:color w:val="0070C0"/>
          <w:lang w:eastAsia="en-US"/>
        </w:rPr>
      </w:pPr>
      <w:r>
        <w:rPr>
          <w:color w:val="0070C0"/>
          <w:lang w:eastAsia="en-US"/>
        </w:rPr>
        <w:t>Rapporteur summary:</w:t>
      </w:r>
    </w:p>
    <w:p w14:paraId="258CD1DC" w14:textId="77777777" w:rsidR="00012146" w:rsidRDefault="00012146" w:rsidP="00012146"/>
    <w:p w14:paraId="4BA3C47A" w14:textId="28D78251" w:rsidR="00BA4662" w:rsidRPr="007C521E" w:rsidRDefault="00BA4662" w:rsidP="00BA4662">
      <w:pPr>
        <w:pStyle w:val="1"/>
        <w:numPr>
          <w:ilvl w:val="0"/>
          <w:numId w:val="0"/>
        </w:numPr>
        <w:rPr>
          <w:sz w:val="32"/>
        </w:rPr>
      </w:pPr>
      <w:r w:rsidRPr="007C521E">
        <w:rPr>
          <w:sz w:val="32"/>
          <w:lang w:eastAsia="sv-SE"/>
        </w:rPr>
        <w:t>[</w:t>
      </w:r>
      <w:r>
        <w:rPr>
          <w:sz w:val="32"/>
          <w:lang w:eastAsia="sv-SE"/>
        </w:rPr>
        <w:t>Samsung</w:t>
      </w:r>
      <w:r w:rsidRPr="007C521E">
        <w:rPr>
          <w:sz w:val="32"/>
          <w:lang w:eastAsia="sv-SE"/>
        </w:rPr>
        <w:t>] [Issue-</w:t>
      </w:r>
      <w:r>
        <w:rPr>
          <w:sz w:val="32"/>
          <w:lang w:eastAsia="sv-SE"/>
        </w:rPr>
        <w:t>8</w:t>
      </w:r>
      <w:r w:rsidRPr="007C521E">
        <w:rPr>
          <w:sz w:val="32"/>
          <w:lang w:eastAsia="sv-SE"/>
        </w:rPr>
        <w:t>]</w:t>
      </w:r>
    </w:p>
    <w:p w14:paraId="64B55D6D" w14:textId="77777777" w:rsidR="00BA4662" w:rsidRDefault="00BA4662" w:rsidP="00BA4662">
      <w:pPr>
        <w:pStyle w:val="af"/>
      </w:pPr>
      <w:r>
        <w:rPr>
          <w:b/>
        </w:rPr>
        <w:t>[Issue description]</w:t>
      </w:r>
      <w:r>
        <w:t xml:space="preserve">: </w:t>
      </w:r>
    </w:p>
    <w:p w14:paraId="1CCE0806" w14:textId="5DC5F1CF" w:rsidR="00BA4662" w:rsidRDefault="00BA4662" w:rsidP="00BA4662">
      <w:pPr>
        <w:pStyle w:val="af"/>
      </w:pPr>
      <w:r>
        <w:t>RAN2 has agreed for mode-A PUSCH the existing rule of handling overlapping/prioritization is used and no MAC impact. However, it is not clear how to handle mode-B CG PUSCH in case of overlapping with another CG PUSCH. The current rule in clause 5.4.1 is “</w:t>
      </w:r>
      <w:r w:rsidRPr="00A90B40">
        <w:rPr>
          <w:rFonts w:ascii="Times New Roman" w:eastAsia="Times New Roman" w:hAnsi="Times New Roman" w:cs="Times New Roman"/>
          <w:noProof/>
          <w:szCs w:val="20"/>
          <w:lang w:val="en-GB" w:eastAsia="ko-KR"/>
        </w:rPr>
        <w:t xml:space="preserve">If the MAC entity is configured with </w:t>
      </w:r>
      <w:r w:rsidRPr="00A90B40">
        <w:rPr>
          <w:rFonts w:ascii="Times New Roman" w:eastAsia="Times New Roman" w:hAnsi="Times New Roman" w:cs="Times New Roman"/>
          <w:i/>
          <w:iCs/>
          <w:noProof/>
          <w:szCs w:val="20"/>
          <w:lang w:val="en-GB" w:eastAsia="ko-KR"/>
        </w:rPr>
        <w:t>lch-basedPrioritization</w:t>
      </w:r>
      <w:r w:rsidRPr="00A90B40">
        <w:rPr>
          <w:rFonts w:ascii="Times New Roman" w:eastAsia="Times New Roman" w:hAnsi="Times New Roman" w:cs="Times New Roman"/>
          <w:noProof/>
          <w:szCs w:val="20"/>
          <w:lang w:val="en-GB" w:eastAsia="ko-KR"/>
        </w:rPr>
        <w:t xml:space="preserve"> and if there is overlapping PUSCH duration of at least two configured uplink grants whose priorities are equal, the prioritized uplink grant is determined by UE implementation.</w:t>
      </w:r>
      <w:r>
        <w:rPr>
          <w:rFonts w:ascii="Times New Roman" w:eastAsia="Times New Roman" w:hAnsi="Times New Roman" w:cs="Times New Roman"/>
          <w:noProof/>
          <w:szCs w:val="20"/>
          <w:lang w:val="en-GB" w:eastAsia="ko-KR"/>
        </w:rPr>
        <w:t xml:space="preserve"> </w:t>
      </w:r>
      <w:r w:rsidRPr="00A90B40">
        <w:rPr>
          <w:rFonts w:ascii="Times New Roman" w:eastAsia="Times New Roman" w:hAnsi="Times New Roman" w:cs="Times New Roman"/>
          <w:szCs w:val="20"/>
          <w:lang w:val="en-GB" w:eastAsia="ja-JP"/>
        </w:rPr>
        <w:t xml:space="preserve">If the MAC entity is not configured with </w:t>
      </w:r>
      <w:r w:rsidRPr="00A90B40">
        <w:rPr>
          <w:rFonts w:ascii="Times New Roman" w:eastAsia="Times New Roman" w:hAnsi="Times New Roman" w:cs="Times New Roman"/>
          <w:i/>
          <w:iCs/>
          <w:szCs w:val="20"/>
          <w:lang w:val="en-GB" w:eastAsia="ja-JP"/>
        </w:rPr>
        <w:t>lch-basedPrioritization</w:t>
      </w:r>
      <w:r w:rsidRPr="00A90B40">
        <w:rPr>
          <w:rFonts w:ascii="Times New Roman" w:eastAsia="Times New Roman" w:hAnsi="Times New Roman" w:cs="Times New Roman"/>
          <w:szCs w:val="20"/>
          <w:lang w:val="en-GB" w:eastAsia="ja-JP"/>
        </w:rPr>
        <w:t xml:space="preserve"> and if there is overlapping PUSCH duration of at least two configured uplink grants, it is up to UE implementation to choose one of the configured uplink grants.</w:t>
      </w:r>
      <w:r>
        <w:t xml:space="preserve">”. Need to discuss </w:t>
      </w:r>
      <w:r w:rsidR="00270C4E">
        <w:t>how to handle</w:t>
      </w:r>
      <w:r>
        <w:t xml:space="preserve"> mode-B CG when overlapping with another CG</w:t>
      </w:r>
      <w:r w:rsidR="00270C4E">
        <w:t xml:space="preserve"> if </w:t>
      </w:r>
      <w:r w:rsidR="00270C4E" w:rsidRPr="00A90B40">
        <w:rPr>
          <w:rFonts w:ascii="Times New Roman" w:eastAsia="Times New Roman" w:hAnsi="Times New Roman" w:cs="Times New Roman"/>
          <w:i/>
          <w:iCs/>
          <w:noProof/>
          <w:szCs w:val="20"/>
          <w:lang w:val="en-GB" w:eastAsia="ko-KR"/>
        </w:rPr>
        <w:t>lch-basedPrioritization</w:t>
      </w:r>
      <w:r w:rsidR="00270C4E" w:rsidRPr="00A90B40">
        <w:rPr>
          <w:rFonts w:ascii="Times New Roman" w:eastAsia="Times New Roman" w:hAnsi="Times New Roman" w:cs="Times New Roman"/>
          <w:noProof/>
          <w:szCs w:val="20"/>
          <w:lang w:val="en-GB" w:eastAsia="ko-KR"/>
        </w:rPr>
        <w:t xml:space="preserve"> </w:t>
      </w:r>
      <w:r w:rsidR="00270C4E">
        <w:t>is not configured</w:t>
      </w:r>
      <w:r>
        <w:t>.</w:t>
      </w:r>
      <w:r w:rsidR="00270C4E">
        <w:t xml:space="preserve"> If </w:t>
      </w:r>
      <w:r w:rsidR="00270C4E" w:rsidRPr="00A90B40">
        <w:rPr>
          <w:rFonts w:ascii="Times New Roman" w:eastAsia="Times New Roman" w:hAnsi="Times New Roman" w:cs="Times New Roman"/>
          <w:i/>
          <w:iCs/>
          <w:noProof/>
          <w:szCs w:val="20"/>
          <w:lang w:val="en-GB" w:eastAsia="ko-KR"/>
        </w:rPr>
        <w:t>lch-basedPrioritization</w:t>
      </w:r>
      <w:r w:rsidR="00270C4E" w:rsidRPr="00A90B40">
        <w:rPr>
          <w:rFonts w:ascii="Times New Roman" w:eastAsia="Times New Roman" w:hAnsi="Times New Roman" w:cs="Times New Roman"/>
          <w:noProof/>
          <w:szCs w:val="20"/>
          <w:lang w:val="en-GB" w:eastAsia="ko-KR"/>
        </w:rPr>
        <w:t xml:space="preserve"> </w:t>
      </w:r>
      <w:r w:rsidR="00270C4E">
        <w:t>is configured, the priority should not be applied to the mode-B CG since it is not used for UL-SCH transmission, then how to handle mode-B CG when overlapping with another CG with priority.</w:t>
      </w:r>
    </w:p>
    <w:p w14:paraId="27169776" w14:textId="77777777" w:rsidR="00BA4662" w:rsidRDefault="00BA4662" w:rsidP="00BA4662">
      <w:pPr>
        <w:pStyle w:val="af"/>
      </w:pPr>
      <w:r>
        <w:rPr>
          <w:b/>
        </w:rPr>
        <w:t>[Proposed Solution]</w:t>
      </w:r>
      <w:r>
        <w:t xml:space="preserve">: </w:t>
      </w:r>
    </w:p>
    <w:p w14:paraId="3D26AB39" w14:textId="7DF36F37" w:rsidR="00270C4E" w:rsidRDefault="00BA4662" w:rsidP="00270C4E">
      <w:pPr>
        <w:pStyle w:val="af"/>
      </w:pPr>
      <w:r>
        <w:t>Proposal</w:t>
      </w:r>
      <w:r w:rsidR="00725525">
        <w:t xml:space="preserve"> 1</w:t>
      </w:r>
      <w:r>
        <w:t xml:space="preserve">: </w:t>
      </w:r>
      <w:r w:rsidR="00270C4E">
        <w:t xml:space="preserve">If </w:t>
      </w:r>
      <w:r w:rsidR="00270C4E" w:rsidRPr="00A90B40">
        <w:rPr>
          <w:rFonts w:ascii="Times New Roman" w:eastAsia="Times New Roman" w:hAnsi="Times New Roman" w:cs="Times New Roman"/>
          <w:i/>
          <w:iCs/>
          <w:noProof/>
          <w:szCs w:val="20"/>
          <w:lang w:val="en-GB" w:eastAsia="ko-KR"/>
        </w:rPr>
        <w:t>lch-basedPrioritization</w:t>
      </w:r>
      <w:r w:rsidR="00270C4E" w:rsidRPr="00A90B40">
        <w:rPr>
          <w:rFonts w:ascii="Times New Roman" w:eastAsia="Times New Roman" w:hAnsi="Times New Roman" w:cs="Times New Roman"/>
          <w:noProof/>
          <w:szCs w:val="20"/>
          <w:lang w:val="en-GB" w:eastAsia="ko-KR"/>
        </w:rPr>
        <w:t xml:space="preserve"> </w:t>
      </w:r>
      <w:r w:rsidR="00270C4E">
        <w:t>is configured, the priority should not be applied to the mode-B CG since it is not used for UL-SCH transmission</w:t>
      </w:r>
      <w:r w:rsidR="00725525">
        <w:t>. Clarify in MAC.</w:t>
      </w:r>
    </w:p>
    <w:p w14:paraId="177EDF2A" w14:textId="2AAED27E" w:rsidR="00270C4E" w:rsidRDefault="00725525" w:rsidP="00270C4E">
      <w:pPr>
        <w:pStyle w:val="af"/>
      </w:pPr>
      <w:r>
        <w:t xml:space="preserve">Proposal 2: </w:t>
      </w:r>
      <w:r w:rsidR="00270C4E">
        <w:t>If</w:t>
      </w:r>
      <w:r w:rsidR="00BA4662">
        <w:t xml:space="preserve"> </w:t>
      </w:r>
      <w:r w:rsidR="00270C4E" w:rsidRPr="00A90B40">
        <w:rPr>
          <w:rFonts w:ascii="Times New Roman" w:eastAsia="Times New Roman" w:hAnsi="Times New Roman" w:cs="Times New Roman"/>
          <w:i/>
          <w:iCs/>
          <w:noProof/>
          <w:szCs w:val="20"/>
          <w:lang w:val="en-GB" w:eastAsia="ko-KR"/>
        </w:rPr>
        <w:t>lch-basedPrioritization</w:t>
      </w:r>
      <w:r w:rsidR="00270C4E" w:rsidRPr="00A90B40">
        <w:rPr>
          <w:rFonts w:ascii="Times New Roman" w:eastAsia="Times New Roman" w:hAnsi="Times New Roman" w:cs="Times New Roman"/>
          <w:noProof/>
          <w:szCs w:val="20"/>
          <w:lang w:val="en-GB" w:eastAsia="ko-KR"/>
        </w:rPr>
        <w:t xml:space="preserve"> </w:t>
      </w:r>
      <w:r w:rsidR="00270C4E">
        <w:t xml:space="preserve">is not configured, discuss how to handle mode-B CG when overlapping with another CG. </w:t>
      </w:r>
    </w:p>
    <w:p w14:paraId="102A64E7" w14:textId="17FF4819" w:rsidR="00270C4E" w:rsidRDefault="00270C4E" w:rsidP="00270C4E">
      <w:pPr>
        <w:pStyle w:val="af"/>
        <w:ind w:left="720"/>
      </w:pPr>
      <w:r>
        <w:t>Option-1: apply the current rule (i.e., leave to UE implementation)</w:t>
      </w:r>
      <w:r w:rsidR="00725525">
        <w:t>, no MAC impact.</w:t>
      </w:r>
    </w:p>
    <w:p w14:paraId="3F21A106" w14:textId="1500E0FE" w:rsidR="00270C4E" w:rsidRDefault="00270C4E" w:rsidP="00270C4E">
      <w:pPr>
        <w:pStyle w:val="af"/>
        <w:ind w:left="720"/>
      </w:pPr>
      <w:r>
        <w:t>Option-2: prioritize mode-B CG for UEI-CSI reporting</w:t>
      </w:r>
      <w:r w:rsidR="00725525">
        <w:t xml:space="preserve"> (update the note in MAC)</w:t>
      </w:r>
    </w:p>
    <w:p w14:paraId="3E41D8F8" w14:textId="44E19FC1" w:rsidR="00270C4E" w:rsidRDefault="00270C4E" w:rsidP="00270C4E">
      <w:pPr>
        <w:pStyle w:val="af"/>
        <w:ind w:left="720"/>
      </w:pPr>
      <w:r>
        <w:lastRenderedPageBreak/>
        <w:t xml:space="preserve">Option-3: prioritize the other overlapping CG </w:t>
      </w:r>
      <w:r w:rsidR="00725525">
        <w:t>(update the note in MAC)</w:t>
      </w:r>
    </w:p>
    <w:p w14:paraId="15C51EE3" w14:textId="39059908" w:rsidR="00270C4E" w:rsidRDefault="00725525" w:rsidP="00270C4E">
      <w:pPr>
        <w:pStyle w:val="af"/>
      </w:pPr>
      <w:r>
        <w:t xml:space="preserve">Proposal 3: </w:t>
      </w:r>
      <w:r w:rsidR="00270C4E">
        <w:t xml:space="preserve">If </w:t>
      </w:r>
      <w:r w:rsidR="00270C4E" w:rsidRPr="00A90B40">
        <w:rPr>
          <w:rFonts w:ascii="Times New Roman" w:eastAsia="Times New Roman" w:hAnsi="Times New Roman" w:cs="Times New Roman"/>
          <w:i/>
          <w:iCs/>
          <w:noProof/>
          <w:szCs w:val="20"/>
          <w:lang w:val="en-GB" w:eastAsia="ko-KR"/>
        </w:rPr>
        <w:t>lch-basedPrioritization</w:t>
      </w:r>
      <w:r w:rsidR="00270C4E" w:rsidRPr="00A90B40">
        <w:rPr>
          <w:rFonts w:ascii="Times New Roman" w:eastAsia="Times New Roman" w:hAnsi="Times New Roman" w:cs="Times New Roman"/>
          <w:noProof/>
          <w:szCs w:val="20"/>
          <w:lang w:val="en-GB" w:eastAsia="ko-KR"/>
        </w:rPr>
        <w:t xml:space="preserve"> </w:t>
      </w:r>
      <w:r w:rsidR="00270C4E">
        <w:t xml:space="preserve">is configured, discuss how to handle mode-B CG when overlapping with another CG with priority. </w:t>
      </w:r>
      <w:r>
        <w:t>(update the note in MAC)</w:t>
      </w:r>
    </w:p>
    <w:p w14:paraId="3E0B3DCF" w14:textId="77777777" w:rsidR="00270C4E" w:rsidRDefault="00270C4E" w:rsidP="00270C4E">
      <w:pPr>
        <w:pStyle w:val="af"/>
        <w:ind w:left="720"/>
      </w:pPr>
      <w:r>
        <w:t>Option-1: apply the current rule (i.e., leave to UE implementation)</w:t>
      </w:r>
    </w:p>
    <w:p w14:paraId="504F15AD" w14:textId="4436FB2C" w:rsidR="00270C4E" w:rsidRDefault="00270C4E" w:rsidP="00270C4E">
      <w:pPr>
        <w:pStyle w:val="af"/>
        <w:ind w:left="720"/>
      </w:pPr>
      <w:r>
        <w:t>Option-2: prioritize mode-B CG</w:t>
      </w:r>
      <w:r w:rsidRPr="00270C4E">
        <w:t xml:space="preserve"> </w:t>
      </w:r>
      <w:r>
        <w:t>for UEI-CSI reporting</w:t>
      </w:r>
    </w:p>
    <w:p w14:paraId="029BBFF8" w14:textId="07049566" w:rsidR="00BA4662" w:rsidRDefault="00270C4E" w:rsidP="00725525">
      <w:pPr>
        <w:pStyle w:val="af"/>
        <w:ind w:left="720"/>
      </w:pPr>
      <w:r>
        <w:t>Option-3: prioritize the other overlapping CG</w:t>
      </w:r>
    </w:p>
    <w:p w14:paraId="55E42ED6" w14:textId="77777777" w:rsidR="00725525" w:rsidRDefault="00725525" w:rsidP="00725525">
      <w:pPr>
        <w:pStyle w:val="af"/>
        <w:ind w:left="720"/>
      </w:pPr>
    </w:p>
    <w:p w14:paraId="18D0D5BE" w14:textId="77777777" w:rsidR="00223CCB" w:rsidRPr="00A5558A" w:rsidRDefault="00223CCB" w:rsidP="00223CCB">
      <w:pPr>
        <w:pStyle w:val="4"/>
        <w:numPr>
          <w:ilvl w:val="0"/>
          <w:numId w:val="0"/>
        </w:numPr>
        <w:rPr>
          <w:b/>
        </w:rPr>
      </w:pPr>
      <w:r w:rsidRPr="00A5558A">
        <w:rPr>
          <w:b/>
        </w:rPr>
        <w:t>[Phase-2 Discussion]:</w:t>
      </w:r>
    </w:p>
    <w:p w14:paraId="2A8D30E6" w14:textId="097574E8" w:rsidR="00223CCB" w:rsidRDefault="00223CCB" w:rsidP="00223CCB">
      <w:pPr>
        <w:rPr>
          <w:color w:val="0070C0"/>
          <w:lang w:val="en-GB" w:eastAsia="en-US"/>
        </w:rPr>
      </w:pPr>
      <w:r>
        <w:rPr>
          <w:color w:val="0070C0"/>
          <w:lang w:val="en-GB" w:eastAsia="en-US"/>
        </w:rPr>
        <w:t>Do you agree with the proposed solution? Which option do you agree?</w:t>
      </w:r>
    </w:p>
    <w:tbl>
      <w:tblPr>
        <w:tblStyle w:val="af3"/>
        <w:tblW w:w="0" w:type="auto"/>
        <w:tblLook w:val="04A0" w:firstRow="1" w:lastRow="0" w:firstColumn="1" w:lastColumn="0" w:noHBand="0" w:noVBand="1"/>
      </w:tblPr>
      <w:tblGrid>
        <w:gridCol w:w="1186"/>
        <w:gridCol w:w="1139"/>
        <w:gridCol w:w="1292"/>
        <w:gridCol w:w="1268"/>
        <w:gridCol w:w="4736"/>
      </w:tblGrid>
      <w:tr w:rsidR="00906037" w14:paraId="5A2DAE97" w14:textId="77777777" w:rsidTr="005F0D06">
        <w:tc>
          <w:tcPr>
            <w:tcW w:w="1190" w:type="dxa"/>
            <w:shd w:val="clear" w:color="auto" w:fill="E7E6E6" w:themeFill="background2"/>
            <w:vAlign w:val="center"/>
          </w:tcPr>
          <w:p w14:paraId="05999F61" w14:textId="77777777" w:rsidR="00906037" w:rsidRPr="00723BCA" w:rsidRDefault="00906037" w:rsidP="00223CCB">
            <w:pPr>
              <w:rPr>
                <w:b/>
                <w:bCs/>
                <w:lang w:eastAsia="sv-SE"/>
              </w:rPr>
            </w:pPr>
            <w:r w:rsidRPr="00723BCA">
              <w:rPr>
                <w:b/>
                <w:bCs/>
                <w:lang w:eastAsia="sv-SE"/>
              </w:rPr>
              <w:t>Company</w:t>
            </w:r>
          </w:p>
        </w:tc>
        <w:tc>
          <w:tcPr>
            <w:tcW w:w="947" w:type="dxa"/>
            <w:shd w:val="clear" w:color="auto" w:fill="E7E6E6" w:themeFill="background2"/>
          </w:tcPr>
          <w:p w14:paraId="71840C13" w14:textId="1CFA8B96" w:rsidR="00906037" w:rsidRPr="00723BCA" w:rsidRDefault="00906037" w:rsidP="00223CCB">
            <w:pPr>
              <w:rPr>
                <w:b/>
                <w:bCs/>
                <w:lang w:eastAsia="sv-SE"/>
              </w:rPr>
            </w:pPr>
            <w:r>
              <w:rPr>
                <w:b/>
                <w:bCs/>
                <w:lang w:eastAsia="sv-SE"/>
              </w:rPr>
              <w:t>P1: Yes/No</w:t>
            </w:r>
          </w:p>
        </w:tc>
        <w:tc>
          <w:tcPr>
            <w:tcW w:w="1295" w:type="dxa"/>
            <w:shd w:val="clear" w:color="auto" w:fill="E7E6E6" w:themeFill="background2"/>
          </w:tcPr>
          <w:p w14:paraId="45385FDB" w14:textId="76C3C626" w:rsidR="00906037" w:rsidRDefault="00906037" w:rsidP="00223CCB">
            <w:pPr>
              <w:rPr>
                <w:b/>
                <w:bCs/>
                <w:lang w:eastAsia="sv-SE"/>
              </w:rPr>
            </w:pPr>
            <w:r>
              <w:rPr>
                <w:b/>
                <w:bCs/>
                <w:lang w:eastAsia="sv-SE"/>
              </w:rPr>
              <w:t>P2: Option 1/2/3</w:t>
            </w:r>
          </w:p>
        </w:tc>
        <w:tc>
          <w:tcPr>
            <w:tcW w:w="1269" w:type="dxa"/>
            <w:shd w:val="clear" w:color="auto" w:fill="E7E6E6" w:themeFill="background2"/>
          </w:tcPr>
          <w:p w14:paraId="634851AE" w14:textId="3BB8CB13" w:rsidR="00906037" w:rsidRDefault="00906037" w:rsidP="00223CCB">
            <w:pPr>
              <w:rPr>
                <w:b/>
                <w:bCs/>
                <w:lang w:eastAsia="sv-SE"/>
              </w:rPr>
            </w:pPr>
            <w:r>
              <w:rPr>
                <w:b/>
                <w:bCs/>
                <w:lang w:eastAsia="sv-SE"/>
              </w:rPr>
              <w:t>P3: Option 1/2/3</w:t>
            </w:r>
          </w:p>
        </w:tc>
        <w:tc>
          <w:tcPr>
            <w:tcW w:w="4920" w:type="dxa"/>
            <w:shd w:val="clear" w:color="auto" w:fill="E7E6E6" w:themeFill="background2"/>
            <w:vAlign w:val="center"/>
          </w:tcPr>
          <w:p w14:paraId="71D02BD0" w14:textId="4D8786B9" w:rsidR="00906037" w:rsidRPr="00723BCA" w:rsidRDefault="00906037" w:rsidP="00223CCB">
            <w:pPr>
              <w:rPr>
                <w:b/>
                <w:bCs/>
                <w:lang w:eastAsia="sv-SE"/>
              </w:rPr>
            </w:pPr>
            <w:r>
              <w:rPr>
                <w:b/>
                <w:bCs/>
                <w:lang w:eastAsia="sv-SE"/>
              </w:rPr>
              <w:t>Comments</w:t>
            </w:r>
          </w:p>
        </w:tc>
      </w:tr>
      <w:tr w:rsidR="00906037" w14:paraId="0DDBB22D" w14:textId="77777777" w:rsidTr="005F0D06">
        <w:tc>
          <w:tcPr>
            <w:tcW w:w="1190" w:type="dxa"/>
            <w:vAlign w:val="center"/>
          </w:tcPr>
          <w:p w14:paraId="258FC394" w14:textId="552F6208" w:rsidR="00906037" w:rsidRPr="000021FA" w:rsidRDefault="000021FA" w:rsidP="00223CCB">
            <w:pPr>
              <w:jc w:val="both"/>
              <w:rPr>
                <w:rFonts w:eastAsia="SimSun"/>
                <w:lang w:eastAsia="zh-CN"/>
              </w:rPr>
            </w:pPr>
            <w:r>
              <w:rPr>
                <w:rFonts w:eastAsia="SimSun" w:hint="eastAsia"/>
                <w:lang w:eastAsia="zh-CN"/>
              </w:rPr>
              <w:t>CATT</w:t>
            </w:r>
          </w:p>
        </w:tc>
        <w:tc>
          <w:tcPr>
            <w:tcW w:w="947" w:type="dxa"/>
          </w:tcPr>
          <w:p w14:paraId="174ECDC0" w14:textId="3B7ABDED" w:rsidR="00906037" w:rsidRPr="00D47057" w:rsidRDefault="00D47057" w:rsidP="00223CCB">
            <w:pPr>
              <w:jc w:val="both"/>
              <w:rPr>
                <w:rFonts w:eastAsia="SimSun"/>
                <w:lang w:eastAsia="zh-CN"/>
              </w:rPr>
            </w:pPr>
            <w:r>
              <w:rPr>
                <w:rFonts w:eastAsia="SimSun"/>
                <w:lang w:eastAsia="zh-CN"/>
              </w:rPr>
              <w:t>Y</w:t>
            </w:r>
            <w:r>
              <w:rPr>
                <w:rFonts w:eastAsia="SimSun" w:hint="eastAsia"/>
                <w:lang w:eastAsia="zh-CN"/>
              </w:rPr>
              <w:t>es</w:t>
            </w:r>
          </w:p>
        </w:tc>
        <w:tc>
          <w:tcPr>
            <w:tcW w:w="1295" w:type="dxa"/>
          </w:tcPr>
          <w:p w14:paraId="1CD0B5D4" w14:textId="273A496C" w:rsidR="00906037" w:rsidRPr="001A6DF0" w:rsidRDefault="001A6DF0" w:rsidP="00223CCB">
            <w:pPr>
              <w:jc w:val="both"/>
              <w:rPr>
                <w:rFonts w:eastAsia="SimSun"/>
                <w:lang w:eastAsia="zh-CN"/>
              </w:rPr>
            </w:pPr>
            <w:r>
              <w:rPr>
                <w:rFonts w:eastAsia="SimSun" w:hint="eastAsia"/>
                <w:lang w:eastAsia="zh-CN"/>
              </w:rPr>
              <w:t>Option-2</w:t>
            </w:r>
          </w:p>
        </w:tc>
        <w:tc>
          <w:tcPr>
            <w:tcW w:w="1269" w:type="dxa"/>
          </w:tcPr>
          <w:p w14:paraId="06994F07" w14:textId="0D1F05CA" w:rsidR="00906037" w:rsidRPr="001A6DF0" w:rsidRDefault="001A6DF0" w:rsidP="00223CCB">
            <w:pPr>
              <w:jc w:val="both"/>
              <w:rPr>
                <w:rFonts w:eastAsia="SimSun"/>
                <w:lang w:eastAsia="zh-CN"/>
              </w:rPr>
            </w:pPr>
            <w:r>
              <w:rPr>
                <w:rFonts w:eastAsia="SimSun" w:hint="eastAsia"/>
                <w:lang w:eastAsia="zh-CN"/>
              </w:rPr>
              <w:t>Option-1</w:t>
            </w:r>
          </w:p>
        </w:tc>
        <w:tc>
          <w:tcPr>
            <w:tcW w:w="4920" w:type="dxa"/>
            <w:vAlign w:val="center"/>
          </w:tcPr>
          <w:p w14:paraId="4537EF14" w14:textId="68725E52" w:rsidR="00906037" w:rsidRDefault="00906037" w:rsidP="00223CCB">
            <w:pPr>
              <w:jc w:val="both"/>
              <w:rPr>
                <w:lang w:eastAsia="sv-SE"/>
              </w:rPr>
            </w:pPr>
          </w:p>
        </w:tc>
      </w:tr>
      <w:tr w:rsidR="00906037" w14:paraId="04AED2A2" w14:textId="77777777" w:rsidTr="00A84F6E">
        <w:tc>
          <w:tcPr>
            <w:tcW w:w="1190" w:type="dxa"/>
            <w:vAlign w:val="center"/>
          </w:tcPr>
          <w:p w14:paraId="404F2F01" w14:textId="7B9F4F95" w:rsidR="00906037" w:rsidRDefault="004629CA" w:rsidP="00223CCB">
            <w:pPr>
              <w:jc w:val="center"/>
              <w:rPr>
                <w:lang w:eastAsia="zh-TW"/>
              </w:rPr>
            </w:pPr>
            <w:r>
              <w:rPr>
                <w:rFonts w:hint="eastAsia"/>
                <w:lang w:eastAsia="zh-TW"/>
              </w:rPr>
              <w:t>Ofinno</w:t>
            </w:r>
          </w:p>
        </w:tc>
        <w:tc>
          <w:tcPr>
            <w:tcW w:w="947" w:type="dxa"/>
            <w:vAlign w:val="center"/>
          </w:tcPr>
          <w:p w14:paraId="38CB1E38" w14:textId="70335564" w:rsidR="00906037" w:rsidRDefault="004629CA" w:rsidP="00A84F6E">
            <w:pPr>
              <w:jc w:val="center"/>
              <w:rPr>
                <w:lang w:eastAsia="zh-TW"/>
              </w:rPr>
            </w:pPr>
            <w:r>
              <w:rPr>
                <w:rFonts w:hint="eastAsia"/>
                <w:lang w:eastAsia="zh-TW"/>
              </w:rPr>
              <w:t>Yes</w:t>
            </w:r>
          </w:p>
        </w:tc>
        <w:tc>
          <w:tcPr>
            <w:tcW w:w="1295" w:type="dxa"/>
            <w:vAlign w:val="center"/>
          </w:tcPr>
          <w:p w14:paraId="584AFDC4" w14:textId="674FDBFF" w:rsidR="00906037" w:rsidRDefault="005F0D06" w:rsidP="00A84F6E">
            <w:pPr>
              <w:jc w:val="center"/>
              <w:rPr>
                <w:lang w:eastAsia="zh-TW"/>
              </w:rPr>
            </w:pPr>
            <w:r>
              <w:rPr>
                <w:rFonts w:hint="eastAsia"/>
                <w:lang w:eastAsia="zh-TW"/>
              </w:rPr>
              <w:t xml:space="preserve">Option-4: excluding the mode-B CG in </w:t>
            </w:r>
            <w:r w:rsidR="00284E53">
              <w:rPr>
                <w:rFonts w:hint="eastAsia"/>
                <w:lang w:eastAsia="zh-TW"/>
              </w:rPr>
              <w:t>overlapping handling</w:t>
            </w:r>
          </w:p>
        </w:tc>
        <w:tc>
          <w:tcPr>
            <w:tcW w:w="1269" w:type="dxa"/>
            <w:vAlign w:val="center"/>
          </w:tcPr>
          <w:p w14:paraId="47780169" w14:textId="3E4D8B13" w:rsidR="00906037" w:rsidRDefault="00284E53" w:rsidP="00A84F6E">
            <w:pPr>
              <w:jc w:val="center"/>
              <w:rPr>
                <w:lang w:eastAsia="sv-SE"/>
              </w:rPr>
            </w:pPr>
            <w:r>
              <w:rPr>
                <w:rFonts w:hint="eastAsia"/>
                <w:lang w:eastAsia="zh-TW"/>
              </w:rPr>
              <w:t>Option-4: excluding the mode-B CG in overlapping handling</w:t>
            </w:r>
          </w:p>
        </w:tc>
        <w:tc>
          <w:tcPr>
            <w:tcW w:w="4920" w:type="dxa"/>
            <w:vAlign w:val="center"/>
          </w:tcPr>
          <w:p w14:paraId="4D8936F7" w14:textId="56606AFA" w:rsidR="005F0D06" w:rsidRDefault="005F0D06" w:rsidP="00D97DAF">
            <w:pPr>
              <w:jc w:val="both"/>
              <w:rPr>
                <w:lang w:eastAsia="zh-TW"/>
              </w:rPr>
            </w:pPr>
            <w:r>
              <w:rPr>
                <w:rFonts w:hint="eastAsia"/>
                <w:lang w:eastAsia="zh-TW"/>
              </w:rPr>
              <w:t>T</w:t>
            </w:r>
            <w:r w:rsidR="004629CA">
              <w:rPr>
                <w:rFonts w:hint="eastAsia"/>
                <w:lang w:eastAsia="zh-TW"/>
              </w:rPr>
              <w:t xml:space="preserve">he </w:t>
            </w:r>
            <w:r w:rsidR="004629CA" w:rsidRPr="004629CA">
              <w:rPr>
                <w:i/>
                <w:iCs/>
                <w:lang w:eastAsia="zh-TW"/>
              </w:rPr>
              <w:t>lch-basedPrioritization</w:t>
            </w:r>
            <w:r w:rsidR="004629CA" w:rsidRPr="004629CA">
              <w:rPr>
                <w:lang w:eastAsia="zh-TW"/>
              </w:rPr>
              <w:t xml:space="preserve"> </w:t>
            </w:r>
            <w:r w:rsidR="004629CA" w:rsidRPr="004629CA">
              <w:rPr>
                <w:rFonts w:hint="eastAsia"/>
                <w:lang w:eastAsia="zh-TW"/>
              </w:rPr>
              <w:t>is a d</w:t>
            </w:r>
            <w:r w:rsidR="004629CA" w:rsidRPr="004629CA">
              <w:rPr>
                <w:lang w:eastAsia="zh-TW"/>
              </w:rPr>
              <w:t>ata-based prioritization at MAC</w:t>
            </w:r>
            <w:r>
              <w:rPr>
                <w:rFonts w:hint="eastAsia"/>
                <w:lang w:eastAsia="zh-TW"/>
              </w:rPr>
              <w:t xml:space="preserve"> level</w:t>
            </w:r>
            <w:r w:rsidR="004629CA" w:rsidRPr="004629CA">
              <w:rPr>
                <w:lang w:eastAsia="zh-TW"/>
              </w:rPr>
              <w:t xml:space="preserve"> based on the actual data availability when a resource arrives</w:t>
            </w:r>
            <w:r w:rsidR="004629CA" w:rsidRPr="004629CA">
              <w:rPr>
                <w:rFonts w:hint="eastAsia"/>
                <w:lang w:eastAsia="zh-TW"/>
              </w:rPr>
              <w:t xml:space="preserve">, </w:t>
            </w:r>
            <w:r w:rsidR="004629CA" w:rsidRPr="004629CA">
              <w:rPr>
                <w:lang w:eastAsia="zh-TW"/>
              </w:rPr>
              <w:t>which</w:t>
            </w:r>
            <w:r w:rsidR="004629CA" w:rsidRPr="004629CA">
              <w:rPr>
                <w:rFonts w:hint="eastAsia"/>
                <w:lang w:eastAsia="zh-TW"/>
              </w:rPr>
              <w:t xml:space="preserve"> is used by </w:t>
            </w:r>
            <w:r w:rsidR="004629CA" w:rsidRPr="004629CA">
              <w:rPr>
                <w:lang w:eastAsia="zh-TW"/>
              </w:rPr>
              <w:t xml:space="preserve">MAC </w:t>
            </w:r>
            <w:r w:rsidR="004629CA" w:rsidRPr="004629CA">
              <w:rPr>
                <w:rFonts w:hint="eastAsia"/>
                <w:lang w:eastAsia="zh-TW"/>
              </w:rPr>
              <w:t xml:space="preserve">to </w:t>
            </w:r>
            <w:r w:rsidR="004629CA" w:rsidRPr="005F0D06">
              <w:rPr>
                <w:highlight w:val="yellow"/>
                <w:lang w:eastAsia="zh-TW"/>
              </w:rPr>
              <w:t>generate a MAC PDU</w:t>
            </w:r>
            <w:r w:rsidR="004629CA" w:rsidRPr="004629CA">
              <w:rPr>
                <w:lang w:eastAsia="zh-TW"/>
              </w:rPr>
              <w:t xml:space="preserve"> for the prioritized resource</w:t>
            </w:r>
            <w:r w:rsidR="004629CA">
              <w:rPr>
                <w:rFonts w:hint="eastAsia"/>
                <w:lang w:eastAsia="zh-TW"/>
              </w:rPr>
              <w:t>.</w:t>
            </w:r>
            <w:r w:rsidR="006A3BBC">
              <w:rPr>
                <w:rFonts w:hint="eastAsia"/>
                <w:lang w:eastAsia="zh-TW"/>
              </w:rPr>
              <w:t xml:space="preserve"> </w:t>
            </w:r>
          </w:p>
          <w:p w14:paraId="037F5C6E" w14:textId="09B89EF1" w:rsidR="005F0D06" w:rsidRDefault="004629CA" w:rsidP="00D97DAF">
            <w:pPr>
              <w:jc w:val="both"/>
              <w:rPr>
                <w:lang w:eastAsia="zh-TW"/>
              </w:rPr>
            </w:pPr>
            <w:r w:rsidRPr="00B27E6E">
              <w:rPr>
                <w:rFonts w:hint="eastAsia"/>
                <w:b/>
                <w:bCs/>
                <w:lang w:eastAsia="zh-TW"/>
              </w:rPr>
              <w:t>P</w:t>
            </w:r>
            <w:r w:rsidR="005F0D06" w:rsidRPr="00B27E6E">
              <w:rPr>
                <w:rFonts w:hint="eastAsia"/>
                <w:b/>
                <w:bCs/>
                <w:lang w:eastAsia="zh-TW"/>
              </w:rPr>
              <w:t>1</w:t>
            </w:r>
            <w:r w:rsidRPr="00B27E6E">
              <w:rPr>
                <w:rFonts w:hint="eastAsia"/>
                <w:b/>
                <w:bCs/>
                <w:lang w:eastAsia="zh-TW"/>
              </w:rPr>
              <w:t>:</w:t>
            </w:r>
            <w:r w:rsidR="005F0D06">
              <w:rPr>
                <w:rFonts w:hint="eastAsia"/>
                <w:lang w:eastAsia="zh-TW"/>
              </w:rPr>
              <w:t xml:space="preserve"> Since the </w:t>
            </w:r>
            <w:r w:rsidR="005F0D06" w:rsidRPr="004629CA">
              <w:rPr>
                <w:lang w:eastAsia="zh-TW"/>
              </w:rPr>
              <w:t>mode-B CG</w:t>
            </w:r>
            <w:r w:rsidR="005F0D06">
              <w:rPr>
                <w:rFonts w:hint="eastAsia"/>
                <w:lang w:eastAsia="zh-TW"/>
              </w:rPr>
              <w:t xml:space="preserve"> is not used for generating a MAC PDU, this priority should not be applied to the mode-B C</w:t>
            </w:r>
            <w:r w:rsidR="003C62EB">
              <w:rPr>
                <w:rFonts w:hint="eastAsia"/>
                <w:lang w:eastAsia="zh-TW"/>
              </w:rPr>
              <w:t>G</w:t>
            </w:r>
            <w:r w:rsidR="005F0D06">
              <w:rPr>
                <w:rFonts w:hint="eastAsia"/>
                <w:lang w:eastAsia="zh-TW"/>
              </w:rPr>
              <w:t>.</w:t>
            </w:r>
            <w:r w:rsidR="00B27E6E">
              <w:rPr>
                <w:rFonts w:hint="eastAsia"/>
                <w:lang w:eastAsia="zh-TW"/>
              </w:rPr>
              <w:t xml:space="preserve"> T</w:t>
            </w:r>
            <w:r w:rsidR="00B27E6E">
              <w:rPr>
                <w:lang w:eastAsia="zh-TW"/>
              </w:rPr>
              <w:t>h</w:t>
            </w:r>
            <w:r w:rsidR="00B27E6E">
              <w:rPr>
                <w:rFonts w:hint="eastAsia"/>
                <w:lang w:eastAsia="zh-TW"/>
              </w:rPr>
              <w:t xml:space="preserve">e </w:t>
            </w:r>
            <w:r w:rsidR="00B27E6E" w:rsidRPr="00B27E6E">
              <w:rPr>
                <w:lang w:eastAsia="zh-TW"/>
              </w:rPr>
              <w:t>PHY-based prioritization mechanism</w:t>
            </w:r>
            <w:r w:rsidR="00B27E6E">
              <w:rPr>
                <w:rFonts w:hint="eastAsia"/>
                <w:lang w:eastAsia="zh-TW"/>
              </w:rPr>
              <w:t xml:space="preserve"> will handle the r</w:t>
            </w:r>
            <w:r w:rsidR="00B27E6E" w:rsidRPr="00B27E6E">
              <w:rPr>
                <w:lang w:eastAsia="zh-TW"/>
              </w:rPr>
              <w:t>esource conflict between CG PUSCH and CG PUSCH</w:t>
            </w:r>
            <w:r w:rsidR="00B27E6E">
              <w:rPr>
                <w:rFonts w:hint="eastAsia"/>
                <w:lang w:eastAsia="zh-TW"/>
              </w:rPr>
              <w:t>.</w:t>
            </w:r>
          </w:p>
          <w:p w14:paraId="0007B6D2" w14:textId="5FC94AAF" w:rsidR="005F0D06" w:rsidRDefault="005F0D06" w:rsidP="00D97DAF">
            <w:pPr>
              <w:jc w:val="both"/>
              <w:rPr>
                <w:lang w:eastAsia="zh-TW"/>
              </w:rPr>
            </w:pPr>
            <w:r w:rsidRPr="00B27E6E">
              <w:rPr>
                <w:rFonts w:hint="eastAsia"/>
                <w:b/>
                <w:bCs/>
                <w:lang w:eastAsia="zh-TW"/>
              </w:rPr>
              <w:t>P2:</w:t>
            </w:r>
            <w:r>
              <w:rPr>
                <w:rFonts w:hint="eastAsia"/>
                <w:lang w:eastAsia="zh-TW"/>
              </w:rPr>
              <w:t xml:space="preserve"> </w:t>
            </w:r>
            <w:r w:rsidR="004629CA">
              <w:rPr>
                <w:rFonts w:hint="eastAsia"/>
                <w:lang w:eastAsia="zh-TW"/>
              </w:rPr>
              <w:t xml:space="preserve"> </w:t>
            </w:r>
            <w:r>
              <w:rPr>
                <w:rFonts w:hint="eastAsia"/>
                <w:lang w:eastAsia="zh-TW"/>
              </w:rPr>
              <w:t xml:space="preserve">Since the </w:t>
            </w:r>
            <w:r w:rsidRPr="004629CA">
              <w:rPr>
                <w:lang w:eastAsia="zh-TW"/>
              </w:rPr>
              <w:t>mode-B CG</w:t>
            </w:r>
            <w:r>
              <w:rPr>
                <w:rFonts w:hint="eastAsia"/>
                <w:lang w:eastAsia="zh-TW"/>
              </w:rPr>
              <w:t xml:space="preserve"> is not used for generating a MAC PDU,</w:t>
            </w:r>
            <w:r w:rsidR="003C62EB">
              <w:rPr>
                <w:rFonts w:hint="eastAsia"/>
                <w:lang w:eastAsia="zh-TW"/>
              </w:rPr>
              <w:t xml:space="preserve"> </w:t>
            </w:r>
            <w:r>
              <w:rPr>
                <w:rFonts w:hint="eastAsia"/>
                <w:lang w:eastAsia="zh-TW"/>
              </w:rPr>
              <w:t xml:space="preserve">the mode-B CG should be excluded from </w:t>
            </w:r>
            <w:r w:rsidR="00284E53">
              <w:rPr>
                <w:rFonts w:hint="eastAsia"/>
                <w:lang w:eastAsia="zh-TW"/>
              </w:rPr>
              <w:t>overlapping</w:t>
            </w:r>
            <w:r>
              <w:rPr>
                <w:rFonts w:hint="eastAsia"/>
                <w:lang w:eastAsia="zh-TW"/>
              </w:rPr>
              <w:t xml:space="preserve"> handling in MAC </w:t>
            </w:r>
            <w:r>
              <w:rPr>
                <w:lang w:eastAsia="zh-TW"/>
              </w:rPr>
              <w:t>level</w:t>
            </w:r>
            <w:r>
              <w:rPr>
                <w:rFonts w:hint="eastAsia"/>
                <w:lang w:eastAsia="zh-TW"/>
              </w:rPr>
              <w:t>.</w:t>
            </w:r>
            <w:r w:rsidR="00B27E6E">
              <w:rPr>
                <w:rFonts w:hint="eastAsia"/>
                <w:lang w:eastAsia="zh-TW"/>
              </w:rPr>
              <w:t xml:space="preserve"> T</w:t>
            </w:r>
            <w:r w:rsidR="00B27E6E">
              <w:rPr>
                <w:lang w:eastAsia="zh-TW"/>
              </w:rPr>
              <w:t>h</w:t>
            </w:r>
            <w:r w:rsidR="00B27E6E">
              <w:rPr>
                <w:rFonts w:hint="eastAsia"/>
                <w:lang w:eastAsia="zh-TW"/>
              </w:rPr>
              <w:t xml:space="preserve">e </w:t>
            </w:r>
            <w:r w:rsidR="00B27E6E" w:rsidRPr="00B27E6E">
              <w:rPr>
                <w:lang w:eastAsia="zh-TW"/>
              </w:rPr>
              <w:t>PHY-based prioritization mechanism</w:t>
            </w:r>
            <w:r w:rsidR="00B27E6E">
              <w:rPr>
                <w:rFonts w:hint="eastAsia"/>
                <w:lang w:eastAsia="zh-TW"/>
              </w:rPr>
              <w:t xml:space="preserve"> will handle the r</w:t>
            </w:r>
            <w:r w:rsidR="00B27E6E" w:rsidRPr="00B27E6E">
              <w:rPr>
                <w:lang w:eastAsia="zh-TW"/>
              </w:rPr>
              <w:t>esource conflict between CG PUSCH and CG PUSCH</w:t>
            </w:r>
            <w:r w:rsidR="00B27E6E">
              <w:rPr>
                <w:rFonts w:hint="eastAsia"/>
                <w:lang w:eastAsia="zh-TW"/>
              </w:rPr>
              <w:t>.</w:t>
            </w:r>
          </w:p>
          <w:p w14:paraId="582A25C8" w14:textId="081F006D" w:rsidR="005F0D06" w:rsidRDefault="005F0D06" w:rsidP="004629CA">
            <w:pPr>
              <w:rPr>
                <w:lang w:eastAsia="zh-TW"/>
              </w:rPr>
            </w:pPr>
            <w:r>
              <w:rPr>
                <w:rFonts w:hint="eastAsia"/>
                <w:lang w:eastAsia="zh-TW"/>
              </w:rPr>
              <w:t>Suggested TP</w:t>
            </w:r>
            <w:r w:rsidR="003C62EB">
              <w:rPr>
                <w:rFonts w:hint="eastAsia"/>
                <w:lang w:eastAsia="zh-TW"/>
              </w:rPr>
              <w:t xml:space="preserve"> for P2 (Option-4)</w:t>
            </w:r>
            <w:r>
              <w:rPr>
                <w:rFonts w:hint="eastAsia"/>
                <w:lang w:eastAsia="zh-TW"/>
              </w:rPr>
              <w:t>:</w:t>
            </w:r>
          </w:p>
          <w:p w14:paraId="0DB3A8A5" w14:textId="612BC29F" w:rsidR="004F01E1" w:rsidRDefault="00505EA3" w:rsidP="004629CA">
            <w:pPr>
              <w:rPr>
                <w:rFonts w:ascii="Times New Roman" w:eastAsia="Times New Roman" w:hAnsi="Times New Roman" w:cs="Times New Roman"/>
                <w:sz w:val="18"/>
                <w:szCs w:val="18"/>
                <w:lang w:val="en-GB" w:eastAsia="zh-TW"/>
              </w:rPr>
            </w:pPr>
            <w:r w:rsidRPr="00505EA3">
              <w:rPr>
                <w:rFonts w:ascii="Times New Roman" w:eastAsia="Times New Roman" w:hAnsi="Times New Roman" w:cs="Times New Roman"/>
                <w:sz w:val="18"/>
                <w:szCs w:val="18"/>
                <w:lang w:val="en-GB" w:eastAsia="zh-TW"/>
              </w:rPr>
              <w:t>NOTE 7:</w:t>
            </w:r>
            <w:r w:rsidRPr="00505EA3">
              <w:rPr>
                <w:rFonts w:ascii="Times New Roman" w:eastAsia="Times New Roman" w:hAnsi="Times New Roman" w:cs="Times New Roman"/>
                <w:sz w:val="18"/>
                <w:szCs w:val="18"/>
                <w:lang w:val="en-GB" w:eastAsia="zh-TW"/>
              </w:rPr>
              <w:tab/>
              <w:t xml:space="preserve">If the MAC entity is not configured with </w:t>
            </w:r>
            <w:r w:rsidRPr="00A84F6E">
              <w:rPr>
                <w:rFonts w:ascii="Times New Roman" w:eastAsia="Times New Roman" w:hAnsi="Times New Roman" w:cs="Times New Roman"/>
                <w:i/>
                <w:iCs/>
                <w:sz w:val="18"/>
                <w:szCs w:val="18"/>
                <w:lang w:val="en-GB" w:eastAsia="zh-TW"/>
              </w:rPr>
              <w:t>lch-basedPrioritization</w:t>
            </w:r>
            <w:r w:rsidRPr="00505EA3">
              <w:rPr>
                <w:rFonts w:ascii="Times New Roman" w:eastAsia="Times New Roman" w:hAnsi="Times New Roman" w:cs="Times New Roman"/>
                <w:sz w:val="18"/>
                <w:szCs w:val="18"/>
                <w:lang w:val="en-GB" w:eastAsia="zh-TW"/>
              </w:rPr>
              <w:t xml:space="preserve"> and if there is overlapping PUSCH duration of at least two configured uplink grants</w:t>
            </w:r>
            <w:ins w:id="145" w:author="作者">
              <w:r>
                <w:rPr>
                  <w:rFonts w:ascii="Times New Roman" w:eastAsia="Times New Roman" w:hAnsi="Times New Roman" w:cs="Times New Roman" w:hint="eastAsia"/>
                  <w:sz w:val="18"/>
                  <w:szCs w:val="18"/>
                  <w:lang w:val="en-GB" w:eastAsia="zh-TW"/>
                </w:rPr>
                <w:t xml:space="preserve"> </w:t>
              </w:r>
              <w:r w:rsidRPr="003C62EB">
                <w:rPr>
                  <w:rFonts w:ascii="Times New Roman" w:eastAsia="Times New Roman" w:hAnsi="Times New Roman" w:cs="Times New Roman" w:hint="eastAsia"/>
                  <w:sz w:val="18"/>
                  <w:szCs w:val="18"/>
                  <w:lang w:val="en-GB" w:eastAsia="zh-TW"/>
                </w:rPr>
                <w:t xml:space="preserve">(excluding </w:t>
              </w:r>
              <w:r w:rsidRPr="003C62EB">
                <w:rPr>
                  <w:rFonts w:ascii="Times New Roman" w:hAnsi="Times New Roman" w:cs="Times New Roman"/>
                  <w:noProof/>
                  <w:sz w:val="18"/>
                  <w:szCs w:val="18"/>
                  <w:lang w:eastAsia="ko-KR"/>
                </w:rPr>
                <w:t xml:space="preserve">configured grant Type 1 for mode-B UE-initiated CSI </w:t>
              </w:r>
              <w:r w:rsidRPr="003C62EB">
                <w:rPr>
                  <w:rFonts w:ascii="Times New Roman" w:hAnsi="Times New Roman" w:cs="Times New Roman"/>
                  <w:noProof/>
                  <w:color w:val="000000" w:themeColor="text1"/>
                  <w:sz w:val="18"/>
                  <w:szCs w:val="18"/>
                  <w:lang w:eastAsia="ko-KR"/>
                </w:rPr>
                <w:t xml:space="preserve">reporting </w:t>
              </w:r>
              <w:r w:rsidRPr="003C62EB">
                <w:rPr>
                  <w:rFonts w:ascii="Times New Roman" w:hAnsi="Times New Roman" w:cs="Times New Roman"/>
                  <w:color w:val="000000" w:themeColor="text1"/>
                  <w:sz w:val="18"/>
                  <w:szCs w:val="18"/>
                </w:rPr>
                <w:t>(config</w:t>
              </w:r>
              <w:r w:rsidRPr="003C62EB">
                <w:rPr>
                  <w:rFonts w:ascii="Times New Roman" w:hAnsi="Times New Roman" w:cs="Times New Roman" w:hint="eastAsia"/>
                  <w:color w:val="000000" w:themeColor="text1"/>
                  <w:sz w:val="18"/>
                  <w:szCs w:val="18"/>
                  <w:lang w:eastAsia="zh-TW"/>
                </w:rPr>
                <w:t>u</w:t>
              </w:r>
              <w:r w:rsidRPr="003C62EB">
                <w:rPr>
                  <w:rFonts w:ascii="Times New Roman" w:hAnsi="Times New Roman" w:cs="Times New Roman"/>
                  <w:color w:val="000000" w:themeColor="text1"/>
                  <w:sz w:val="18"/>
                  <w:szCs w:val="18"/>
                </w:rPr>
                <w:t xml:space="preserve">red in </w:t>
              </w:r>
              <w:r w:rsidRPr="003C62EB">
                <w:rPr>
                  <w:rFonts w:ascii="Times New Roman" w:hAnsi="Times New Roman" w:cs="Times New Roman"/>
                  <w:i/>
                  <w:iCs/>
                  <w:color w:val="000000" w:themeColor="text1"/>
                  <w:sz w:val="18"/>
                  <w:szCs w:val="18"/>
                </w:rPr>
                <w:t>pusch-ResourceOfModeB-r19</w:t>
              </w:r>
              <w:r w:rsidRPr="003C62EB">
                <w:rPr>
                  <w:rFonts w:ascii="Times New Roman" w:hAnsi="Times New Roman" w:cs="Times New Roman"/>
                  <w:color w:val="000000" w:themeColor="text1"/>
                  <w:sz w:val="18"/>
                  <w:szCs w:val="18"/>
                </w:rPr>
                <w:t>)</w:t>
              </w:r>
              <w:r w:rsidRPr="003C62EB">
                <w:rPr>
                  <w:rFonts w:ascii="Times New Roman" w:eastAsia="Times New Roman" w:hAnsi="Times New Roman" w:cs="Times New Roman" w:hint="eastAsia"/>
                  <w:sz w:val="18"/>
                  <w:szCs w:val="18"/>
                  <w:lang w:val="en-GB" w:eastAsia="zh-TW"/>
                </w:rPr>
                <w:t>)</w:t>
              </w:r>
            </w:ins>
            <w:r w:rsidRPr="00505EA3">
              <w:rPr>
                <w:rFonts w:ascii="Times New Roman" w:eastAsia="Times New Roman" w:hAnsi="Times New Roman" w:cs="Times New Roman"/>
                <w:sz w:val="18"/>
                <w:szCs w:val="18"/>
                <w:lang w:val="en-GB" w:eastAsia="zh-TW"/>
              </w:rPr>
              <w:t>, it is up to UE implementation to choose one of the configured uplink grants.</w:t>
            </w:r>
          </w:p>
          <w:p w14:paraId="59B51B76" w14:textId="389FC80F" w:rsidR="003C62EB" w:rsidRDefault="003C62EB" w:rsidP="004629CA">
            <w:pPr>
              <w:rPr>
                <w:rFonts w:ascii="Times New Roman" w:eastAsia="Times New Roman" w:hAnsi="Times New Roman" w:cs="Times New Roman"/>
                <w:sz w:val="18"/>
                <w:szCs w:val="18"/>
                <w:lang w:val="en-GB" w:eastAsia="zh-TW"/>
              </w:rPr>
            </w:pPr>
            <w:r w:rsidRPr="00B27E6E">
              <w:rPr>
                <w:rFonts w:hint="eastAsia"/>
                <w:b/>
                <w:bCs/>
                <w:lang w:eastAsia="zh-TW"/>
              </w:rPr>
              <w:t>P3:</w:t>
            </w:r>
            <w:r>
              <w:rPr>
                <w:rFonts w:ascii="Times New Roman" w:eastAsia="Times New Roman" w:hAnsi="Times New Roman" w:cs="Times New Roman" w:hint="eastAsia"/>
                <w:sz w:val="18"/>
                <w:szCs w:val="18"/>
                <w:lang w:val="en-GB" w:eastAsia="zh-TW"/>
              </w:rPr>
              <w:t xml:space="preserve"> </w:t>
            </w:r>
            <w:r w:rsidR="004F01E1">
              <w:rPr>
                <w:rFonts w:hint="eastAsia"/>
                <w:lang w:eastAsia="zh-TW"/>
              </w:rPr>
              <w:t>Same comment as P2.</w:t>
            </w:r>
          </w:p>
          <w:p w14:paraId="4AA53A08" w14:textId="19E06B2B" w:rsidR="004F01E1" w:rsidRPr="004F01E1" w:rsidRDefault="004F01E1" w:rsidP="004629CA">
            <w:pPr>
              <w:rPr>
                <w:lang w:eastAsia="zh-TW"/>
              </w:rPr>
            </w:pPr>
            <w:r>
              <w:rPr>
                <w:rFonts w:hint="eastAsia"/>
                <w:lang w:eastAsia="zh-TW"/>
              </w:rPr>
              <w:t>Suggested TP for P3 (Option-4):</w:t>
            </w:r>
          </w:p>
          <w:p w14:paraId="6353108D" w14:textId="2F6A2461" w:rsidR="00505EA3" w:rsidRPr="003C62EB" w:rsidRDefault="00505EA3" w:rsidP="004629CA">
            <w:pPr>
              <w:rPr>
                <w:rFonts w:ascii="Times New Roman" w:eastAsia="Times New Roman" w:hAnsi="Times New Roman" w:cs="Times New Roman"/>
                <w:sz w:val="18"/>
                <w:szCs w:val="18"/>
                <w:lang w:val="en-GB" w:eastAsia="zh-TW"/>
              </w:rPr>
            </w:pPr>
            <w:r w:rsidRPr="00505EA3">
              <w:rPr>
                <w:rFonts w:ascii="Times New Roman" w:eastAsia="Times New Roman" w:hAnsi="Times New Roman" w:cs="Times New Roman"/>
                <w:sz w:val="18"/>
                <w:szCs w:val="18"/>
                <w:lang w:val="en-GB" w:eastAsia="zh-TW"/>
              </w:rPr>
              <w:t>NOTE 6:</w:t>
            </w:r>
            <w:r w:rsidRPr="00505EA3">
              <w:rPr>
                <w:rFonts w:ascii="Times New Roman" w:eastAsia="Times New Roman" w:hAnsi="Times New Roman" w:cs="Times New Roman"/>
                <w:sz w:val="18"/>
                <w:szCs w:val="18"/>
                <w:lang w:val="en-GB" w:eastAsia="zh-TW"/>
              </w:rPr>
              <w:tab/>
              <w:t xml:space="preserve">If the MAC entity is configured with </w:t>
            </w:r>
            <w:r w:rsidRPr="00A84F6E">
              <w:rPr>
                <w:rFonts w:ascii="Times New Roman" w:eastAsia="Times New Roman" w:hAnsi="Times New Roman" w:cs="Times New Roman"/>
                <w:i/>
                <w:iCs/>
                <w:sz w:val="18"/>
                <w:szCs w:val="18"/>
                <w:lang w:val="en-GB" w:eastAsia="zh-TW"/>
              </w:rPr>
              <w:t>lch-basedPrioritization</w:t>
            </w:r>
            <w:r w:rsidRPr="00505EA3">
              <w:rPr>
                <w:rFonts w:ascii="Times New Roman" w:eastAsia="Times New Roman" w:hAnsi="Times New Roman" w:cs="Times New Roman"/>
                <w:sz w:val="18"/>
                <w:szCs w:val="18"/>
                <w:lang w:val="en-GB" w:eastAsia="zh-TW"/>
              </w:rPr>
              <w:t xml:space="preserve"> and if there is overlapping PUSCH duration of at least two configured uplink grants </w:t>
            </w:r>
            <w:ins w:id="146" w:author="作者">
              <w:r w:rsidRPr="003C62EB">
                <w:rPr>
                  <w:rFonts w:ascii="Times New Roman" w:eastAsia="Times New Roman" w:hAnsi="Times New Roman" w:cs="Times New Roman" w:hint="eastAsia"/>
                  <w:sz w:val="18"/>
                  <w:szCs w:val="18"/>
                  <w:lang w:val="en-GB" w:eastAsia="zh-TW"/>
                </w:rPr>
                <w:t xml:space="preserve">(excluding </w:t>
              </w:r>
              <w:r w:rsidRPr="003C62EB">
                <w:rPr>
                  <w:rFonts w:ascii="Times New Roman" w:hAnsi="Times New Roman" w:cs="Times New Roman"/>
                  <w:noProof/>
                  <w:sz w:val="18"/>
                  <w:szCs w:val="18"/>
                  <w:lang w:eastAsia="ko-KR"/>
                </w:rPr>
                <w:t xml:space="preserve">configured grant Type 1 for mode-B UE-initiated CSI </w:t>
              </w:r>
              <w:r w:rsidRPr="003C62EB">
                <w:rPr>
                  <w:rFonts w:ascii="Times New Roman" w:hAnsi="Times New Roman" w:cs="Times New Roman"/>
                  <w:noProof/>
                  <w:color w:val="000000" w:themeColor="text1"/>
                  <w:sz w:val="18"/>
                  <w:szCs w:val="18"/>
                  <w:lang w:eastAsia="ko-KR"/>
                </w:rPr>
                <w:t xml:space="preserve">reporting </w:t>
              </w:r>
              <w:r w:rsidRPr="003C62EB">
                <w:rPr>
                  <w:rFonts w:ascii="Times New Roman" w:hAnsi="Times New Roman" w:cs="Times New Roman"/>
                  <w:color w:val="000000" w:themeColor="text1"/>
                  <w:sz w:val="18"/>
                  <w:szCs w:val="18"/>
                </w:rPr>
                <w:t>(config</w:t>
              </w:r>
              <w:r w:rsidRPr="003C62EB">
                <w:rPr>
                  <w:rFonts w:ascii="Times New Roman" w:hAnsi="Times New Roman" w:cs="Times New Roman" w:hint="eastAsia"/>
                  <w:color w:val="000000" w:themeColor="text1"/>
                  <w:sz w:val="18"/>
                  <w:szCs w:val="18"/>
                  <w:lang w:eastAsia="zh-TW"/>
                </w:rPr>
                <w:t>u</w:t>
              </w:r>
              <w:r w:rsidRPr="003C62EB">
                <w:rPr>
                  <w:rFonts w:ascii="Times New Roman" w:hAnsi="Times New Roman" w:cs="Times New Roman"/>
                  <w:color w:val="000000" w:themeColor="text1"/>
                  <w:sz w:val="18"/>
                  <w:szCs w:val="18"/>
                </w:rPr>
                <w:t xml:space="preserve">red in </w:t>
              </w:r>
              <w:r w:rsidRPr="003C62EB">
                <w:rPr>
                  <w:rFonts w:ascii="Times New Roman" w:hAnsi="Times New Roman" w:cs="Times New Roman"/>
                  <w:i/>
                  <w:iCs/>
                  <w:color w:val="000000" w:themeColor="text1"/>
                  <w:sz w:val="18"/>
                  <w:szCs w:val="18"/>
                </w:rPr>
                <w:t>pusch-ResourceOfModeB-r19</w:t>
              </w:r>
              <w:r w:rsidRPr="003C62EB">
                <w:rPr>
                  <w:rFonts w:ascii="Times New Roman" w:hAnsi="Times New Roman" w:cs="Times New Roman"/>
                  <w:color w:val="000000" w:themeColor="text1"/>
                  <w:sz w:val="18"/>
                  <w:szCs w:val="18"/>
                </w:rPr>
                <w:t>)</w:t>
              </w:r>
              <w:r w:rsidRPr="003C62EB">
                <w:rPr>
                  <w:rFonts w:ascii="Times New Roman" w:eastAsia="Times New Roman" w:hAnsi="Times New Roman" w:cs="Times New Roman" w:hint="eastAsia"/>
                  <w:sz w:val="18"/>
                  <w:szCs w:val="18"/>
                  <w:lang w:val="en-GB" w:eastAsia="zh-TW"/>
                </w:rPr>
                <w:t xml:space="preserve">) </w:t>
              </w:r>
            </w:ins>
            <w:r w:rsidRPr="00505EA3">
              <w:rPr>
                <w:rFonts w:ascii="Times New Roman" w:eastAsia="Times New Roman" w:hAnsi="Times New Roman" w:cs="Times New Roman"/>
                <w:sz w:val="18"/>
                <w:szCs w:val="18"/>
                <w:lang w:val="en-GB" w:eastAsia="zh-TW"/>
              </w:rPr>
              <w:t>whose priorities are equal, the prioritized uplink grant is determined by UE implementation.</w:t>
            </w:r>
          </w:p>
        </w:tc>
      </w:tr>
      <w:tr w:rsidR="00AE0A92" w14:paraId="4E307F07" w14:textId="77777777" w:rsidTr="005F0D06">
        <w:tc>
          <w:tcPr>
            <w:tcW w:w="1190" w:type="dxa"/>
            <w:vAlign w:val="center"/>
          </w:tcPr>
          <w:p w14:paraId="41D3496C" w14:textId="725CE655" w:rsidR="00AE0A92" w:rsidRPr="0084616C" w:rsidRDefault="00AE0A92" w:rsidP="00AE0A92">
            <w:pPr>
              <w:jc w:val="center"/>
              <w:rPr>
                <w:rFonts w:eastAsia="SimSun"/>
                <w:lang w:eastAsia="zh-CN"/>
                <w:rPrChange w:id="147" w:author="作者">
                  <w:rPr>
                    <w:lang w:eastAsia="sv-SE"/>
                  </w:rPr>
                </w:rPrChange>
              </w:rPr>
            </w:pPr>
            <w:r>
              <w:rPr>
                <w:rFonts w:eastAsia="SimSun" w:hint="eastAsia"/>
                <w:lang w:eastAsia="zh-CN"/>
              </w:rPr>
              <w:t>S</w:t>
            </w:r>
            <w:r>
              <w:rPr>
                <w:rFonts w:eastAsia="SimSun"/>
                <w:lang w:eastAsia="zh-CN"/>
              </w:rPr>
              <w:t>harp</w:t>
            </w:r>
          </w:p>
        </w:tc>
        <w:tc>
          <w:tcPr>
            <w:tcW w:w="947" w:type="dxa"/>
          </w:tcPr>
          <w:p w14:paraId="61B49364" w14:textId="70FD41F0" w:rsidR="00AE0A92" w:rsidRDefault="00AE0A92" w:rsidP="00AE0A92">
            <w:pPr>
              <w:jc w:val="center"/>
              <w:rPr>
                <w:lang w:eastAsia="sv-SE"/>
              </w:rPr>
            </w:pPr>
            <w:r>
              <w:rPr>
                <w:rFonts w:eastAsia="SimSun" w:hint="eastAsia"/>
                <w:lang w:eastAsia="zh-CN"/>
              </w:rPr>
              <w:t>Y</w:t>
            </w:r>
            <w:r>
              <w:rPr>
                <w:rFonts w:eastAsia="SimSun"/>
                <w:lang w:eastAsia="zh-CN"/>
              </w:rPr>
              <w:t>es</w:t>
            </w:r>
          </w:p>
        </w:tc>
        <w:tc>
          <w:tcPr>
            <w:tcW w:w="1295" w:type="dxa"/>
          </w:tcPr>
          <w:p w14:paraId="339E2DFA" w14:textId="3ED78627" w:rsidR="00AE0A92" w:rsidRDefault="00AE0A92" w:rsidP="00AE0A92">
            <w:pPr>
              <w:jc w:val="center"/>
              <w:rPr>
                <w:lang w:eastAsia="sv-SE"/>
              </w:rPr>
            </w:pPr>
            <w:r>
              <w:t>Option-2</w:t>
            </w:r>
          </w:p>
        </w:tc>
        <w:tc>
          <w:tcPr>
            <w:tcW w:w="1269" w:type="dxa"/>
          </w:tcPr>
          <w:p w14:paraId="29F5C4B5" w14:textId="6D426AA5" w:rsidR="00AE0A92" w:rsidRDefault="00AE0A92" w:rsidP="00AE0A92">
            <w:pPr>
              <w:jc w:val="center"/>
              <w:rPr>
                <w:lang w:eastAsia="sv-SE"/>
              </w:rPr>
            </w:pPr>
            <w:r>
              <w:rPr>
                <w:rFonts w:eastAsia="SimSun" w:hint="eastAsia"/>
                <w:lang w:eastAsia="zh-CN"/>
              </w:rPr>
              <w:t>Option-1</w:t>
            </w:r>
          </w:p>
        </w:tc>
        <w:tc>
          <w:tcPr>
            <w:tcW w:w="4920" w:type="dxa"/>
            <w:vAlign w:val="center"/>
          </w:tcPr>
          <w:p w14:paraId="67875764" w14:textId="61DB0258" w:rsidR="00AE0A92" w:rsidRDefault="00AE0A92" w:rsidP="00AE0A92">
            <w:pPr>
              <w:jc w:val="center"/>
              <w:rPr>
                <w:lang w:eastAsia="sv-SE"/>
              </w:rPr>
            </w:pPr>
          </w:p>
        </w:tc>
      </w:tr>
      <w:tr w:rsidR="00AE0A92" w14:paraId="0084A326" w14:textId="77777777" w:rsidTr="005F0D06">
        <w:tc>
          <w:tcPr>
            <w:tcW w:w="1190" w:type="dxa"/>
            <w:vAlign w:val="center"/>
          </w:tcPr>
          <w:p w14:paraId="3586185E" w14:textId="1894C39A" w:rsidR="00AE0A92" w:rsidRPr="009F1075" w:rsidRDefault="009F1075" w:rsidP="00AE0A92">
            <w:pPr>
              <w:jc w:val="center"/>
              <w:rPr>
                <w:rFonts w:eastAsia="新細明體"/>
                <w:lang w:eastAsia="zh-TW"/>
              </w:rPr>
            </w:pPr>
            <w:r>
              <w:rPr>
                <w:rFonts w:eastAsia="新細明體" w:hint="eastAsia"/>
                <w:lang w:eastAsia="zh-TW"/>
              </w:rPr>
              <w:lastRenderedPageBreak/>
              <w:t>A</w:t>
            </w:r>
            <w:r>
              <w:rPr>
                <w:rFonts w:eastAsia="新細明體"/>
                <w:lang w:eastAsia="zh-TW"/>
              </w:rPr>
              <w:t>SUSTeK</w:t>
            </w:r>
          </w:p>
        </w:tc>
        <w:tc>
          <w:tcPr>
            <w:tcW w:w="947" w:type="dxa"/>
          </w:tcPr>
          <w:p w14:paraId="7461AC68" w14:textId="24F33B71" w:rsidR="00AE0A92" w:rsidRPr="009F1075" w:rsidRDefault="009F1075" w:rsidP="00AE0A92">
            <w:pPr>
              <w:jc w:val="center"/>
              <w:rPr>
                <w:rFonts w:eastAsia="新細明體"/>
                <w:lang w:eastAsia="zh-TW"/>
              </w:rPr>
            </w:pPr>
            <w:r>
              <w:rPr>
                <w:rFonts w:eastAsia="新細明體"/>
                <w:lang w:eastAsia="zh-TW"/>
              </w:rPr>
              <w:t xml:space="preserve">See comments </w:t>
            </w:r>
          </w:p>
        </w:tc>
        <w:tc>
          <w:tcPr>
            <w:tcW w:w="1295" w:type="dxa"/>
          </w:tcPr>
          <w:p w14:paraId="51EBF5C7" w14:textId="77258671" w:rsidR="00AE0A92" w:rsidRPr="009F1075" w:rsidRDefault="009F1075" w:rsidP="00AE0A92">
            <w:pPr>
              <w:jc w:val="center"/>
              <w:rPr>
                <w:rFonts w:eastAsia="新細明體"/>
                <w:lang w:eastAsia="zh-TW"/>
              </w:rPr>
            </w:pPr>
            <w:r>
              <w:rPr>
                <w:rFonts w:eastAsia="新細明體"/>
                <w:lang w:eastAsia="zh-TW"/>
              </w:rPr>
              <w:t>-</w:t>
            </w:r>
          </w:p>
        </w:tc>
        <w:tc>
          <w:tcPr>
            <w:tcW w:w="1269" w:type="dxa"/>
          </w:tcPr>
          <w:p w14:paraId="07191418" w14:textId="20BAB99A" w:rsidR="00AE0A92" w:rsidRPr="009F1075" w:rsidRDefault="009F1075" w:rsidP="00AE0A92">
            <w:pPr>
              <w:jc w:val="center"/>
              <w:rPr>
                <w:rFonts w:eastAsia="新細明體"/>
                <w:lang w:eastAsia="zh-TW"/>
              </w:rPr>
            </w:pPr>
            <w:r>
              <w:rPr>
                <w:rFonts w:eastAsia="新細明體"/>
                <w:lang w:eastAsia="zh-TW"/>
              </w:rPr>
              <w:t>-</w:t>
            </w:r>
          </w:p>
        </w:tc>
        <w:tc>
          <w:tcPr>
            <w:tcW w:w="4920" w:type="dxa"/>
            <w:vAlign w:val="center"/>
          </w:tcPr>
          <w:p w14:paraId="1B84395F" w14:textId="77777777" w:rsidR="009F1075" w:rsidRDefault="009F1075" w:rsidP="009F1075">
            <w:pPr>
              <w:rPr>
                <w:rFonts w:eastAsia="新細明體"/>
                <w:lang w:eastAsia="zh-TW"/>
              </w:rPr>
            </w:pPr>
            <w:r>
              <w:rPr>
                <w:rFonts w:eastAsia="新細明體"/>
                <w:lang w:eastAsia="zh-TW"/>
              </w:rPr>
              <w:t>With the clarification added in 5.8.2:</w:t>
            </w:r>
          </w:p>
          <w:p w14:paraId="3A99B40C" w14:textId="77777777" w:rsidR="009F1075" w:rsidRPr="006304FB" w:rsidRDefault="009F1075" w:rsidP="009F1075">
            <w:pPr>
              <w:rPr>
                <w:ins w:id="148" w:author="作者"/>
                <w:lang w:eastAsia="ko-KR"/>
              </w:rPr>
            </w:pPr>
            <w:ins w:id="149" w:author="作者">
              <w:r>
                <w:rPr>
                  <w:noProof/>
                  <w:lang w:eastAsia="ko-KR"/>
                </w:rPr>
                <w:t xml:space="preserve">The MAC entity shall not use the </w:t>
              </w:r>
              <w:r w:rsidRPr="00B41885">
                <w:rPr>
                  <w:noProof/>
                  <w:lang w:eastAsia="ko-KR"/>
                </w:rPr>
                <w:t>configured grant Type 1</w:t>
              </w:r>
              <w:r>
                <w:rPr>
                  <w:noProof/>
                  <w:lang w:eastAsia="ko-KR"/>
                </w:rPr>
                <w:t xml:space="preserve"> for mode-B UE-initiated CSI reporting </w:t>
              </w:r>
              <w:r>
                <w:rPr>
                  <w:color w:val="FF0000"/>
                </w:rPr>
                <w:t xml:space="preserve">(configred in </w:t>
              </w:r>
              <w:r>
                <w:rPr>
                  <w:i/>
                  <w:iCs/>
                  <w:color w:val="FF0000"/>
                </w:rPr>
                <w:t>pusch-ResourceOfModeB-r19</w:t>
              </w:r>
              <w:r>
                <w:rPr>
                  <w:color w:val="FF0000"/>
                </w:rPr>
                <w:t xml:space="preserve">) </w:t>
              </w:r>
              <w:r>
                <w:rPr>
                  <w:noProof/>
                  <w:lang w:eastAsia="ko-KR"/>
                </w:rPr>
                <w:t>to generate MAC PDU for UL-SCH data transmission in the procedures specified in this clause and in clause 5.4.</w:t>
              </w:r>
            </w:ins>
          </w:p>
          <w:p w14:paraId="621FFEF3" w14:textId="380BEB6B" w:rsidR="00AE0A92" w:rsidRPr="009F1075" w:rsidRDefault="009F1075" w:rsidP="009F1075">
            <w:pPr>
              <w:rPr>
                <w:rFonts w:eastAsia="新細明體"/>
                <w:lang w:eastAsia="zh-TW"/>
              </w:rPr>
            </w:pPr>
            <w:r>
              <w:rPr>
                <w:rFonts w:eastAsia="新細明體"/>
                <w:lang w:eastAsia="zh-TW"/>
              </w:rPr>
              <w:t xml:space="preserve">The CG is simply not </w:t>
            </w:r>
            <w:r w:rsidR="005948F9">
              <w:rPr>
                <w:rFonts w:eastAsia="新細明體"/>
                <w:lang w:eastAsia="zh-TW"/>
              </w:rPr>
              <w:t>used</w:t>
            </w:r>
            <w:r>
              <w:rPr>
                <w:rFonts w:eastAsia="新細明體"/>
                <w:lang w:eastAsia="zh-TW"/>
              </w:rPr>
              <w:t xml:space="preserve"> in 5.4 and should not be involved in </w:t>
            </w:r>
            <w:r>
              <w:rPr>
                <w:rFonts w:eastAsia="新細明體" w:hint="eastAsia"/>
                <w:lang w:eastAsia="zh-TW"/>
              </w:rPr>
              <w:t>p</w:t>
            </w:r>
            <w:r>
              <w:rPr>
                <w:rFonts w:eastAsia="新細明體"/>
                <w:lang w:eastAsia="zh-TW"/>
              </w:rPr>
              <w:t>rioritization in MAC. TP for clarification may not be needed.</w:t>
            </w:r>
          </w:p>
        </w:tc>
      </w:tr>
      <w:tr w:rsidR="00AE0A92" w14:paraId="2A71AC64" w14:textId="77777777" w:rsidTr="005F0D06">
        <w:tc>
          <w:tcPr>
            <w:tcW w:w="1190" w:type="dxa"/>
            <w:vAlign w:val="center"/>
          </w:tcPr>
          <w:p w14:paraId="7B73875F" w14:textId="77777777" w:rsidR="00AE0A92" w:rsidRDefault="00AE0A92" w:rsidP="00AE0A92">
            <w:pPr>
              <w:jc w:val="center"/>
              <w:rPr>
                <w:lang w:eastAsia="sv-SE"/>
              </w:rPr>
            </w:pPr>
          </w:p>
        </w:tc>
        <w:tc>
          <w:tcPr>
            <w:tcW w:w="947" w:type="dxa"/>
          </w:tcPr>
          <w:p w14:paraId="1A1D4BEA" w14:textId="77777777" w:rsidR="00AE0A92" w:rsidRDefault="00AE0A92" w:rsidP="00AE0A92">
            <w:pPr>
              <w:jc w:val="center"/>
              <w:rPr>
                <w:lang w:eastAsia="sv-SE"/>
              </w:rPr>
            </w:pPr>
          </w:p>
        </w:tc>
        <w:tc>
          <w:tcPr>
            <w:tcW w:w="1295" w:type="dxa"/>
          </w:tcPr>
          <w:p w14:paraId="21F3AF5E" w14:textId="77777777" w:rsidR="00AE0A92" w:rsidRDefault="00AE0A92" w:rsidP="00AE0A92">
            <w:pPr>
              <w:jc w:val="center"/>
              <w:rPr>
                <w:lang w:eastAsia="sv-SE"/>
              </w:rPr>
            </w:pPr>
          </w:p>
        </w:tc>
        <w:tc>
          <w:tcPr>
            <w:tcW w:w="1269" w:type="dxa"/>
          </w:tcPr>
          <w:p w14:paraId="5CAB8C1F" w14:textId="6440B885" w:rsidR="00AE0A92" w:rsidRDefault="00AE0A92" w:rsidP="00AE0A92">
            <w:pPr>
              <w:jc w:val="center"/>
              <w:rPr>
                <w:lang w:eastAsia="sv-SE"/>
              </w:rPr>
            </w:pPr>
          </w:p>
        </w:tc>
        <w:tc>
          <w:tcPr>
            <w:tcW w:w="4920" w:type="dxa"/>
            <w:vAlign w:val="center"/>
          </w:tcPr>
          <w:p w14:paraId="70F60D85" w14:textId="68248913" w:rsidR="00AE0A92" w:rsidRDefault="00AE0A92" w:rsidP="00AE0A92">
            <w:pPr>
              <w:jc w:val="center"/>
              <w:rPr>
                <w:lang w:eastAsia="sv-SE"/>
              </w:rPr>
            </w:pPr>
          </w:p>
        </w:tc>
      </w:tr>
      <w:tr w:rsidR="00AE0A92" w14:paraId="5B7B4443" w14:textId="77777777" w:rsidTr="005F0D06">
        <w:tc>
          <w:tcPr>
            <w:tcW w:w="1190" w:type="dxa"/>
            <w:vAlign w:val="center"/>
          </w:tcPr>
          <w:p w14:paraId="65EF4294" w14:textId="77777777" w:rsidR="00AE0A92" w:rsidRDefault="00AE0A92" w:rsidP="00AE0A92">
            <w:pPr>
              <w:jc w:val="center"/>
              <w:rPr>
                <w:lang w:eastAsia="sv-SE"/>
              </w:rPr>
            </w:pPr>
          </w:p>
        </w:tc>
        <w:tc>
          <w:tcPr>
            <w:tcW w:w="947" w:type="dxa"/>
          </w:tcPr>
          <w:p w14:paraId="26DA2832" w14:textId="77777777" w:rsidR="00AE0A92" w:rsidRDefault="00AE0A92" w:rsidP="00AE0A92">
            <w:pPr>
              <w:jc w:val="center"/>
              <w:rPr>
                <w:lang w:eastAsia="sv-SE"/>
              </w:rPr>
            </w:pPr>
          </w:p>
        </w:tc>
        <w:tc>
          <w:tcPr>
            <w:tcW w:w="1295" w:type="dxa"/>
          </w:tcPr>
          <w:p w14:paraId="1308CC16" w14:textId="77777777" w:rsidR="00AE0A92" w:rsidRDefault="00AE0A92" w:rsidP="00AE0A92">
            <w:pPr>
              <w:jc w:val="center"/>
              <w:rPr>
                <w:lang w:eastAsia="sv-SE"/>
              </w:rPr>
            </w:pPr>
          </w:p>
        </w:tc>
        <w:tc>
          <w:tcPr>
            <w:tcW w:w="1269" w:type="dxa"/>
          </w:tcPr>
          <w:p w14:paraId="676F5950" w14:textId="1C9B75F4" w:rsidR="00AE0A92" w:rsidRDefault="00AE0A92" w:rsidP="00AE0A92">
            <w:pPr>
              <w:jc w:val="center"/>
              <w:rPr>
                <w:lang w:eastAsia="sv-SE"/>
              </w:rPr>
            </w:pPr>
          </w:p>
        </w:tc>
        <w:tc>
          <w:tcPr>
            <w:tcW w:w="4920" w:type="dxa"/>
            <w:vAlign w:val="center"/>
          </w:tcPr>
          <w:p w14:paraId="1A44C661" w14:textId="3C2B6285" w:rsidR="00AE0A92" w:rsidRDefault="00AE0A92" w:rsidP="00AE0A92">
            <w:pPr>
              <w:jc w:val="center"/>
              <w:rPr>
                <w:lang w:eastAsia="sv-SE"/>
              </w:rPr>
            </w:pPr>
          </w:p>
        </w:tc>
      </w:tr>
    </w:tbl>
    <w:p w14:paraId="22F6B40E" w14:textId="77777777" w:rsidR="00223CCB" w:rsidRDefault="00223CCB" w:rsidP="00223CCB"/>
    <w:p w14:paraId="6D663E45" w14:textId="77777777" w:rsidR="00223CCB" w:rsidRPr="009032D9" w:rsidRDefault="00223CCB" w:rsidP="00223CCB">
      <w:pPr>
        <w:rPr>
          <w:color w:val="0070C0"/>
          <w:lang w:eastAsia="en-US"/>
        </w:rPr>
      </w:pPr>
      <w:r>
        <w:rPr>
          <w:color w:val="0070C0"/>
          <w:lang w:eastAsia="en-US"/>
        </w:rPr>
        <w:t>Rapporteur summary:</w:t>
      </w:r>
    </w:p>
    <w:p w14:paraId="6B4A920E" w14:textId="77777777" w:rsidR="00012146" w:rsidRDefault="00012146" w:rsidP="001B4380">
      <w:pPr>
        <w:rPr>
          <w:lang w:eastAsia="sv-SE"/>
        </w:rPr>
      </w:pPr>
    </w:p>
    <w:p w14:paraId="0DA1F069" w14:textId="77777777" w:rsidR="00780915" w:rsidRDefault="00780915" w:rsidP="00780915">
      <w:pPr>
        <w:rPr>
          <w:lang w:eastAsia="sv-SE"/>
        </w:rPr>
      </w:pPr>
    </w:p>
    <w:p w14:paraId="1BA004F3" w14:textId="12D543B9" w:rsidR="001B4380" w:rsidRDefault="001B4380" w:rsidP="001B4380">
      <w:pPr>
        <w:rPr>
          <w:lang w:eastAsia="sv-SE"/>
        </w:rPr>
      </w:pPr>
    </w:p>
    <w:p w14:paraId="64EA8C95" w14:textId="77777777" w:rsidR="001B4380" w:rsidRPr="00042141" w:rsidRDefault="001B4380" w:rsidP="00D90DA9">
      <w:pPr>
        <w:pStyle w:val="1"/>
        <w:overflowPunct w:val="0"/>
        <w:autoSpaceDE w:val="0"/>
        <w:autoSpaceDN w:val="0"/>
        <w:adjustRightInd w:val="0"/>
        <w:textAlignment w:val="baseline"/>
      </w:pPr>
      <w:r>
        <w:t>Conclusions</w:t>
      </w:r>
    </w:p>
    <w:p w14:paraId="3D568078" w14:textId="06898394" w:rsidR="006407EB" w:rsidRDefault="006407EB" w:rsidP="006407EB">
      <w:pPr>
        <w:rPr>
          <w:lang w:eastAsia="sv-SE"/>
        </w:rPr>
      </w:pPr>
      <w:r>
        <w:rPr>
          <w:lang w:eastAsia="sv-SE"/>
        </w:rPr>
        <w:t>The following open issues are listed with suggested way forward</w:t>
      </w:r>
      <w:r w:rsidR="00937423">
        <w:rPr>
          <w:lang w:eastAsia="sv-SE"/>
        </w:rPr>
        <w:t>.</w:t>
      </w:r>
    </w:p>
    <w:p w14:paraId="64897252" w14:textId="058328CC" w:rsidR="00B853D0" w:rsidRDefault="00B853D0" w:rsidP="006407EB">
      <w:pPr>
        <w:rPr>
          <w:lang w:eastAsia="sv-SE"/>
        </w:rPr>
      </w:pPr>
      <w:r>
        <w:rPr>
          <w:lang w:eastAsia="sv-SE"/>
        </w:rPr>
        <w:t>…</w:t>
      </w:r>
    </w:p>
    <w:p w14:paraId="4A9A56D4" w14:textId="77777777" w:rsidR="001B4380" w:rsidRPr="00543375" w:rsidRDefault="001B4380" w:rsidP="00D90DA9">
      <w:pPr>
        <w:pStyle w:val="1"/>
        <w:overflowPunct w:val="0"/>
        <w:autoSpaceDE w:val="0"/>
        <w:autoSpaceDN w:val="0"/>
        <w:adjustRightInd w:val="0"/>
        <w:textAlignment w:val="baseline"/>
      </w:pPr>
      <w:r w:rsidRPr="00543375">
        <w:t>References</w:t>
      </w:r>
    </w:p>
    <w:p w14:paraId="4EC13037" w14:textId="1E47C1A0" w:rsidR="0010689F" w:rsidRDefault="00502446" w:rsidP="00005337">
      <w:pPr>
        <w:pStyle w:val="Reference0"/>
        <w:numPr>
          <w:ilvl w:val="0"/>
          <w:numId w:val="3"/>
        </w:numPr>
        <w:tabs>
          <w:tab w:val="left" w:pos="567"/>
        </w:tabs>
        <w:jc w:val="both"/>
      </w:pPr>
      <w:r w:rsidRPr="00502446">
        <w:t>R2-2506202</w:t>
      </w:r>
      <w:r w:rsidR="00811843">
        <w:tab/>
      </w:r>
      <w:r w:rsidR="00811843" w:rsidRPr="00811843">
        <w:t>Report from session on Rel-18 MIMO, Rel-19 MIMO, LPWUS, SBFD, NR Others</w:t>
      </w:r>
      <w:r w:rsidR="0010689F" w:rsidRPr="0010689F">
        <w:tab/>
      </w:r>
      <w:r w:rsidR="00811843">
        <w:tab/>
        <w:t>RAN2 Vice Chairman (CATT)</w:t>
      </w:r>
    </w:p>
    <w:p w14:paraId="1F351DB4" w14:textId="4C56AE37" w:rsidR="00CF6A43" w:rsidRDefault="00502446" w:rsidP="00005337">
      <w:pPr>
        <w:pStyle w:val="Reference0"/>
        <w:numPr>
          <w:ilvl w:val="0"/>
          <w:numId w:val="3"/>
        </w:numPr>
        <w:tabs>
          <w:tab w:val="left" w:pos="567"/>
        </w:tabs>
        <w:spacing w:line="240" w:lineRule="auto"/>
        <w:jc w:val="both"/>
      </w:pPr>
      <w:r w:rsidRPr="00502446">
        <w:t>R2-2506539</w:t>
      </w:r>
      <w:r w:rsidR="00811843" w:rsidRPr="00202713">
        <w:rPr>
          <w:rFonts w:hint="eastAsia"/>
        </w:rPr>
        <w:tab/>
      </w:r>
      <w:r w:rsidR="009F69AA">
        <w:fldChar w:fldCharType="begin"/>
      </w:r>
      <w:r w:rsidR="009F69AA">
        <w:instrText xml:space="preserve"> DOCPROPERTY  CrTitle  \* MERGEFORMAT </w:instrText>
      </w:r>
      <w:r w:rsidR="009F69AA">
        <w:fldChar w:fldCharType="separate"/>
      </w:r>
      <w:r>
        <w:t>Introduction of MIMO</w:t>
      </w:r>
      <w:r w:rsidR="009F69AA">
        <w:fldChar w:fldCharType="end"/>
      </w:r>
      <w:r>
        <w:t xml:space="preserve"> Rel-19 TS 38.321 CR#2100 </w:t>
      </w:r>
      <w:r w:rsidRPr="00502446">
        <w:t>Samsung</w:t>
      </w:r>
    </w:p>
    <w:p w14:paraId="30C8E3BF" w14:textId="3AE0B021" w:rsidR="00713336" w:rsidRPr="001B4380" w:rsidRDefault="00713336" w:rsidP="00904DEB">
      <w:pPr>
        <w:pStyle w:val="Reference0"/>
        <w:jc w:val="both"/>
        <w:rPr>
          <w:lang w:val="en-US"/>
        </w:rPr>
      </w:pPr>
    </w:p>
    <w:sectPr w:rsidR="00713336" w:rsidRPr="001B4380" w:rsidSect="00B34494">
      <w:footnotePr>
        <w:numRestart w:val="eachSect"/>
      </w:footnotePr>
      <w:pgSz w:w="11907" w:h="16840" w:code="9"/>
      <w:pgMar w:top="1411" w:right="1138" w:bottom="1138" w:left="1138" w:header="850" w:footer="346"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27D68" w14:textId="77777777" w:rsidR="009F69AA" w:rsidRDefault="009F69AA" w:rsidP="00051DF8">
      <w:r>
        <w:separator/>
      </w:r>
    </w:p>
  </w:endnote>
  <w:endnote w:type="continuationSeparator" w:id="0">
    <w:p w14:paraId="2C247271" w14:textId="77777777" w:rsidR="009F69AA" w:rsidRDefault="009F69AA" w:rsidP="00051DF8">
      <w:r>
        <w:continuationSeparator/>
      </w:r>
    </w:p>
  </w:endnote>
  <w:endnote w:type="continuationNotice" w:id="1">
    <w:p w14:paraId="7EA64FF0" w14:textId="77777777" w:rsidR="009F69AA" w:rsidRDefault="009F69AA"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0D245" w14:textId="77777777" w:rsidR="009F69AA" w:rsidRDefault="009F69AA" w:rsidP="00051DF8">
      <w:r>
        <w:separator/>
      </w:r>
    </w:p>
  </w:footnote>
  <w:footnote w:type="continuationSeparator" w:id="0">
    <w:p w14:paraId="78C5F575" w14:textId="77777777" w:rsidR="009F69AA" w:rsidRDefault="009F69AA" w:rsidP="00051DF8">
      <w:r>
        <w:continuationSeparator/>
      </w:r>
    </w:p>
  </w:footnote>
  <w:footnote w:type="continuationNotice" w:id="1">
    <w:p w14:paraId="3F98AF21" w14:textId="77777777" w:rsidR="009F69AA" w:rsidRDefault="009F69AA"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B5C6E59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06EEE"/>
    <w:multiLevelType w:val="hybridMultilevel"/>
    <w:tmpl w:val="CA70B8F6"/>
    <w:lvl w:ilvl="0" w:tplc="04090001">
      <w:start w:val="1"/>
      <w:numFmt w:val="bullet"/>
      <w:lvlText w:val=""/>
      <w:lvlJc w:val="left"/>
      <w:pPr>
        <w:ind w:left="720" w:hanging="360"/>
      </w:pPr>
      <w:rPr>
        <w:rFonts w:ascii="Symbol" w:hAnsi="Symbol" w:hint="default"/>
      </w:rPr>
    </w:lvl>
    <w:lvl w:ilvl="1" w:tplc="71B81720">
      <w:numFmt w:val="bullet"/>
      <w:lvlText w:val="•"/>
      <w:lvlJc w:val="left"/>
      <w:pPr>
        <w:ind w:left="1440" w:hanging="360"/>
      </w:pPr>
      <w:rPr>
        <w:rFonts w:ascii="Arial" w:eastAsia="MS Mincho"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65BD9"/>
    <w:multiLevelType w:val="hybridMultilevel"/>
    <w:tmpl w:val="9DE4CD08"/>
    <w:lvl w:ilvl="0" w:tplc="71820C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C21646"/>
    <w:multiLevelType w:val="hybridMultilevel"/>
    <w:tmpl w:val="3A4CDDD4"/>
    <w:lvl w:ilvl="0" w:tplc="3184DAC4">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95E3B"/>
    <w:multiLevelType w:val="multilevel"/>
    <w:tmpl w:val="16795E3B"/>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272D05"/>
    <w:multiLevelType w:val="hybridMultilevel"/>
    <w:tmpl w:val="5D866D58"/>
    <w:lvl w:ilvl="0" w:tplc="826ABFF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8A278F8"/>
    <w:multiLevelType w:val="hybridMultilevel"/>
    <w:tmpl w:val="F0E2927A"/>
    <w:lvl w:ilvl="0" w:tplc="FFFFFFFF">
      <w:start w:val="1"/>
      <w:numFmt w:val="decimal"/>
      <w:lvlText w:val="%1&gt;"/>
      <w:lvlJc w:val="left"/>
      <w:pPr>
        <w:ind w:left="644" w:hanging="360"/>
      </w:pPr>
      <w:rPr>
        <w:rFonts w:hint="default"/>
      </w:rPr>
    </w:lvl>
    <w:lvl w:ilvl="1" w:tplc="FFFFFFFF" w:tentative="1">
      <w:start w:val="1"/>
      <w:numFmt w:val="ideographTraditional"/>
      <w:lvlText w:val="%2、"/>
      <w:lvlJc w:val="left"/>
      <w:pPr>
        <w:ind w:left="1244" w:hanging="480"/>
      </w:pPr>
    </w:lvl>
    <w:lvl w:ilvl="2" w:tplc="FFFFFFFF" w:tentative="1">
      <w:start w:val="1"/>
      <w:numFmt w:val="lowerRoman"/>
      <w:lvlText w:val="%3."/>
      <w:lvlJc w:val="right"/>
      <w:pPr>
        <w:ind w:left="1724" w:hanging="480"/>
      </w:pPr>
    </w:lvl>
    <w:lvl w:ilvl="3" w:tplc="FFFFFFFF" w:tentative="1">
      <w:start w:val="1"/>
      <w:numFmt w:val="decimal"/>
      <w:lvlText w:val="%4."/>
      <w:lvlJc w:val="left"/>
      <w:pPr>
        <w:ind w:left="2204" w:hanging="480"/>
      </w:pPr>
    </w:lvl>
    <w:lvl w:ilvl="4" w:tplc="FFFFFFFF" w:tentative="1">
      <w:start w:val="1"/>
      <w:numFmt w:val="ideographTraditional"/>
      <w:lvlText w:val="%5、"/>
      <w:lvlJc w:val="left"/>
      <w:pPr>
        <w:ind w:left="2684" w:hanging="480"/>
      </w:pPr>
    </w:lvl>
    <w:lvl w:ilvl="5" w:tplc="FFFFFFFF" w:tentative="1">
      <w:start w:val="1"/>
      <w:numFmt w:val="lowerRoman"/>
      <w:lvlText w:val="%6."/>
      <w:lvlJc w:val="right"/>
      <w:pPr>
        <w:ind w:left="3164" w:hanging="480"/>
      </w:pPr>
    </w:lvl>
    <w:lvl w:ilvl="6" w:tplc="FFFFFFFF" w:tentative="1">
      <w:start w:val="1"/>
      <w:numFmt w:val="decimal"/>
      <w:lvlText w:val="%7."/>
      <w:lvlJc w:val="left"/>
      <w:pPr>
        <w:ind w:left="3644" w:hanging="480"/>
      </w:pPr>
    </w:lvl>
    <w:lvl w:ilvl="7" w:tplc="FFFFFFFF" w:tentative="1">
      <w:start w:val="1"/>
      <w:numFmt w:val="ideographTraditional"/>
      <w:lvlText w:val="%8、"/>
      <w:lvlJc w:val="left"/>
      <w:pPr>
        <w:ind w:left="4124" w:hanging="480"/>
      </w:pPr>
    </w:lvl>
    <w:lvl w:ilvl="8" w:tplc="FFFFFFFF" w:tentative="1">
      <w:start w:val="1"/>
      <w:numFmt w:val="lowerRoman"/>
      <w:lvlText w:val="%9."/>
      <w:lvlJc w:val="right"/>
      <w:pPr>
        <w:ind w:left="4604" w:hanging="480"/>
      </w:pPr>
    </w:lvl>
  </w:abstractNum>
  <w:abstractNum w:abstractNumId="10" w15:restartNumberingAfterBreak="0">
    <w:nsid w:val="29D208E1"/>
    <w:multiLevelType w:val="hybridMultilevel"/>
    <w:tmpl w:val="C3DED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0D2E5E"/>
    <w:multiLevelType w:val="hybridMultilevel"/>
    <w:tmpl w:val="EFE26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EE0212"/>
    <w:multiLevelType w:val="hybridMultilevel"/>
    <w:tmpl w:val="978C7960"/>
    <w:lvl w:ilvl="0" w:tplc="DF148CAC">
      <w:start w:val="1"/>
      <w:numFmt w:val="decimal"/>
      <w:pStyle w:val="Proposal"/>
      <w:suff w:val="space"/>
      <w:lvlText w:val="Proposal %1:"/>
      <w:lvlJc w:val="left"/>
      <w:pPr>
        <w:ind w:left="360" w:hanging="360"/>
      </w:pPr>
      <w:rPr>
        <w:rFonts w:ascii="Times New Roman" w:hAnsi="Times New Roman" w:cs="Times New Roman" w:hint="default"/>
        <w:b/>
        <w:i w:val="0"/>
        <w:iCs/>
        <w:color w:val="000000" w:themeColor="text1"/>
        <w:sz w:val="20"/>
        <w:szCs w:val="20"/>
        <w:u w:val="single"/>
      </w:rPr>
    </w:lvl>
    <w:lvl w:ilvl="1" w:tplc="08090019">
      <w:start w:val="1"/>
      <w:numFmt w:val="lowerLetter"/>
      <w:lvlText w:val="%2."/>
      <w:lvlJc w:val="left"/>
      <w:pPr>
        <w:ind w:left="600" w:hanging="360"/>
      </w:pPr>
    </w:lvl>
    <w:lvl w:ilvl="2" w:tplc="0809001B" w:tentative="1">
      <w:start w:val="1"/>
      <w:numFmt w:val="lowerRoman"/>
      <w:lvlText w:val="%3."/>
      <w:lvlJc w:val="right"/>
      <w:pPr>
        <w:ind w:left="1320" w:hanging="180"/>
      </w:pPr>
    </w:lvl>
    <w:lvl w:ilvl="3" w:tplc="0809000F" w:tentative="1">
      <w:start w:val="1"/>
      <w:numFmt w:val="decimal"/>
      <w:lvlText w:val="%4."/>
      <w:lvlJc w:val="left"/>
      <w:pPr>
        <w:ind w:left="2040" w:hanging="360"/>
      </w:pPr>
    </w:lvl>
    <w:lvl w:ilvl="4" w:tplc="08090019" w:tentative="1">
      <w:start w:val="1"/>
      <w:numFmt w:val="lowerLetter"/>
      <w:lvlText w:val="%5."/>
      <w:lvlJc w:val="left"/>
      <w:pPr>
        <w:ind w:left="2760" w:hanging="360"/>
      </w:pPr>
    </w:lvl>
    <w:lvl w:ilvl="5" w:tplc="0809001B" w:tentative="1">
      <w:start w:val="1"/>
      <w:numFmt w:val="lowerRoman"/>
      <w:lvlText w:val="%6."/>
      <w:lvlJc w:val="right"/>
      <w:pPr>
        <w:ind w:left="3480" w:hanging="180"/>
      </w:pPr>
    </w:lvl>
    <w:lvl w:ilvl="6" w:tplc="0809000F" w:tentative="1">
      <w:start w:val="1"/>
      <w:numFmt w:val="decimal"/>
      <w:lvlText w:val="%7."/>
      <w:lvlJc w:val="left"/>
      <w:pPr>
        <w:ind w:left="4200" w:hanging="360"/>
      </w:pPr>
    </w:lvl>
    <w:lvl w:ilvl="7" w:tplc="08090019" w:tentative="1">
      <w:start w:val="1"/>
      <w:numFmt w:val="lowerLetter"/>
      <w:lvlText w:val="%8."/>
      <w:lvlJc w:val="left"/>
      <w:pPr>
        <w:ind w:left="4920" w:hanging="360"/>
      </w:pPr>
    </w:lvl>
    <w:lvl w:ilvl="8" w:tplc="0809001B" w:tentative="1">
      <w:start w:val="1"/>
      <w:numFmt w:val="lowerRoman"/>
      <w:lvlText w:val="%9."/>
      <w:lvlJc w:val="right"/>
      <w:pPr>
        <w:ind w:left="5640" w:hanging="180"/>
      </w:pPr>
    </w:lvl>
  </w:abstractNum>
  <w:abstractNum w:abstractNumId="13" w15:restartNumberingAfterBreak="0">
    <w:nsid w:val="4051257D"/>
    <w:multiLevelType w:val="hybridMultilevel"/>
    <w:tmpl w:val="D630A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hybridMultilevel"/>
    <w:tmpl w:val="15ACC8B6"/>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F92495"/>
    <w:multiLevelType w:val="hybridMultilevel"/>
    <w:tmpl w:val="10DAF858"/>
    <w:lvl w:ilvl="0" w:tplc="FFFFFFFF">
      <w:start w:val="1"/>
      <w:numFmt w:val="decimal"/>
      <w:lvlText w:val="%1."/>
      <w:lvlJc w:val="left"/>
      <w:pPr>
        <w:ind w:left="1979" w:hanging="360"/>
      </w:pPr>
      <w:rPr>
        <w:rFonts w:hint="default"/>
      </w:rPr>
    </w:lvl>
    <w:lvl w:ilvl="1" w:tplc="FFFFFFFF" w:tentative="1">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1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DD1567"/>
    <w:multiLevelType w:val="hybridMultilevel"/>
    <w:tmpl w:val="EE887034"/>
    <w:lvl w:ilvl="0" w:tplc="66EA7CF2">
      <w:start w:val="1"/>
      <w:numFmt w:val="decimal"/>
      <w:lvlText w:val="%1&gt;"/>
      <w:lvlJc w:val="left"/>
      <w:pPr>
        <w:ind w:left="720" w:hanging="36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131589"/>
    <w:multiLevelType w:val="hybridMultilevel"/>
    <w:tmpl w:val="3F8C2DBC"/>
    <w:lvl w:ilvl="0" w:tplc="EFDA1412">
      <w:start w:val="1"/>
      <w:numFmt w:val="decimal"/>
      <w:lvlText w:val="%1&gt;"/>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9154A6"/>
    <w:multiLevelType w:val="hybridMultilevel"/>
    <w:tmpl w:val="7D28FEF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0" w15:restartNumberingAfterBreak="0">
    <w:nsid w:val="564D004A"/>
    <w:multiLevelType w:val="hybridMultilevel"/>
    <w:tmpl w:val="3E3A8E06"/>
    <w:lvl w:ilvl="0" w:tplc="6178AF64">
      <w:start w:val="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5BEB1222"/>
    <w:multiLevelType w:val="multilevel"/>
    <w:tmpl w:val="5BEB1222"/>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23319E8"/>
    <w:multiLevelType w:val="multilevel"/>
    <w:tmpl w:val="623319E8"/>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3"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4" w15:restartNumberingAfterBreak="0">
    <w:nsid w:val="6CAB2077"/>
    <w:multiLevelType w:val="hybridMultilevel"/>
    <w:tmpl w:val="F0E2927A"/>
    <w:lvl w:ilvl="0" w:tplc="1E7CC396">
      <w:start w:val="1"/>
      <w:numFmt w:val="decimal"/>
      <w:lvlText w:val="%1&gt;"/>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5"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6"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A926E8"/>
    <w:multiLevelType w:val="hybridMultilevel"/>
    <w:tmpl w:val="9156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4343EB"/>
    <w:multiLevelType w:val="hybridMultilevel"/>
    <w:tmpl w:val="9404D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765584"/>
    <w:multiLevelType w:val="hybridMultilevel"/>
    <w:tmpl w:val="99B2BBB8"/>
    <w:lvl w:ilvl="0" w:tplc="A84287F8">
      <w:start w:val="1"/>
      <w:numFmt w:val="decimal"/>
      <w:lvlText w:val="%1&gt;"/>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0" w15:restartNumberingAfterBreak="0">
    <w:nsid w:val="7EAC5D13"/>
    <w:multiLevelType w:val="multilevel"/>
    <w:tmpl w:val="D7206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1"/>
  </w:num>
  <w:num w:numId="3">
    <w:abstractNumId w:val="14"/>
  </w:num>
  <w:num w:numId="4">
    <w:abstractNumId w:val="23"/>
  </w:num>
  <w:num w:numId="5">
    <w:abstractNumId w:val="0"/>
  </w:num>
  <w:num w:numId="6">
    <w:abstractNumId w:val="7"/>
  </w:num>
  <w:num w:numId="7">
    <w:abstractNumId w:val="16"/>
  </w:num>
  <w:num w:numId="8">
    <w:abstractNumId w:val="27"/>
  </w:num>
  <w:num w:numId="9">
    <w:abstractNumId w:val="13"/>
  </w:num>
  <w:num w:numId="10">
    <w:abstractNumId w:val="11"/>
  </w:num>
  <w:num w:numId="11">
    <w:abstractNumId w:val="2"/>
  </w:num>
  <w:num w:numId="12">
    <w:abstractNumId w:val="4"/>
  </w:num>
  <w:num w:numId="13">
    <w:abstractNumId w:val="25"/>
  </w:num>
  <w:num w:numId="14">
    <w:abstractNumId w:val="19"/>
  </w:num>
  <w:num w:numId="15">
    <w:abstractNumId w:val="10"/>
  </w:num>
  <w:num w:numId="16">
    <w:abstractNumId w:val="0"/>
  </w:num>
  <w:num w:numId="17">
    <w:abstractNumId w:val="20"/>
  </w:num>
  <w:num w:numId="18">
    <w:abstractNumId w:val="24"/>
  </w:num>
  <w:num w:numId="19">
    <w:abstractNumId w:val="29"/>
  </w:num>
  <w:num w:numId="20">
    <w:abstractNumId w:val="21"/>
  </w:num>
  <w:num w:numId="21">
    <w:abstractNumId w:val="6"/>
  </w:num>
  <w:num w:numId="22">
    <w:abstractNumId w:val="22"/>
  </w:num>
  <w:num w:numId="23">
    <w:abstractNumId w:val="28"/>
  </w:num>
  <w:num w:numId="24">
    <w:abstractNumId w:val="15"/>
  </w:num>
  <w:num w:numId="25">
    <w:abstractNumId w:val="30"/>
  </w:num>
  <w:num w:numId="26">
    <w:abstractNumId w:val="18"/>
  </w:num>
  <w:num w:numId="27">
    <w:abstractNumId w:val="17"/>
  </w:num>
  <w:num w:numId="28">
    <w:abstractNumId w:val="9"/>
  </w:num>
  <w:num w:numId="29">
    <w:abstractNumId w:val="3"/>
  </w:num>
  <w:num w:numId="30">
    <w:abstractNumId w:val="8"/>
  </w:num>
  <w:num w:numId="31">
    <w:abstractNumId w:val="12"/>
  </w:num>
  <w:num w:numId="3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015"/>
    <w:rsid w:val="000012B8"/>
    <w:rsid w:val="0000161D"/>
    <w:rsid w:val="00001886"/>
    <w:rsid w:val="000021FA"/>
    <w:rsid w:val="00002263"/>
    <w:rsid w:val="00002AD9"/>
    <w:rsid w:val="000038B6"/>
    <w:rsid w:val="00003B9E"/>
    <w:rsid w:val="00004350"/>
    <w:rsid w:val="00004ADC"/>
    <w:rsid w:val="00005337"/>
    <w:rsid w:val="00005695"/>
    <w:rsid w:val="0000609D"/>
    <w:rsid w:val="00007063"/>
    <w:rsid w:val="0000727B"/>
    <w:rsid w:val="00007440"/>
    <w:rsid w:val="00007761"/>
    <w:rsid w:val="00007A26"/>
    <w:rsid w:val="00007CAB"/>
    <w:rsid w:val="00007EA6"/>
    <w:rsid w:val="00010084"/>
    <w:rsid w:val="0001163B"/>
    <w:rsid w:val="000116B3"/>
    <w:rsid w:val="00011C8D"/>
    <w:rsid w:val="00012146"/>
    <w:rsid w:val="00012C2F"/>
    <w:rsid w:val="00012F84"/>
    <w:rsid w:val="00013CDB"/>
    <w:rsid w:val="0001418A"/>
    <w:rsid w:val="0001483A"/>
    <w:rsid w:val="00014BC5"/>
    <w:rsid w:val="000153CC"/>
    <w:rsid w:val="00015950"/>
    <w:rsid w:val="000162E9"/>
    <w:rsid w:val="00016557"/>
    <w:rsid w:val="00017492"/>
    <w:rsid w:val="00017BAE"/>
    <w:rsid w:val="00017E86"/>
    <w:rsid w:val="00020881"/>
    <w:rsid w:val="00020DB1"/>
    <w:rsid w:val="0002190E"/>
    <w:rsid w:val="00021B76"/>
    <w:rsid w:val="0002219D"/>
    <w:rsid w:val="000225A8"/>
    <w:rsid w:val="000228BF"/>
    <w:rsid w:val="00022927"/>
    <w:rsid w:val="00022E95"/>
    <w:rsid w:val="000230CB"/>
    <w:rsid w:val="00023C40"/>
    <w:rsid w:val="000245ED"/>
    <w:rsid w:val="00024819"/>
    <w:rsid w:val="00025377"/>
    <w:rsid w:val="00025423"/>
    <w:rsid w:val="000264E4"/>
    <w:rsid w:val="00026596"/>
    <w:rsid w:val="00026BFC"/>
    <w:rsid w:val="000274CF"/>
    <w:rsid w:val="00027A07"/>
    <w:rsid w:val="00027DC5"/>
    <w:rsid w:val="00030123"/>
    <w:rsid w:val="000302F2"/>
    <w:rsid w:val="000308A3"/>
    <w:rsid w:val="0003102F"/>
    <w:rsid w:val="00031845"/>
    <w:rsid w:val="00031852"/>
    <w:rsid w:val="00031A91"/>
    <w:rsid w:val="00031BE8"/>
    <w:rsid w:val="0003200E"/>
    <w:rsid w:val="00032642"/>
    <w:rsid w:val="00033397"/>
    <w:rsid w:val="00033E8A"/>
    <w:rsid w:val="00034863"/>
    <w:rsid w:val="00035027"/>
    <w:rsid w:val="00035D4F"/>
    <w:rsid w:val="00035DF0"/>
    <w:rsid w:val="0003649C"/>
    <w:rsid w:val="000365FF"/>
    <w:rsid w:val="000368CF"/>
    <w:rsid w:val="000375A6"/>
    <w:rsid w:val="00037861"/>
    <w:rsid w:val="00037A24"/>
    <w:rsid w:val="00040095"/>
    <w:rsid w:val="000403D7"/>
    <w:rsid w:val="00040932"/>
    <w:rsid w:val="00040989"/>
    <w:rsid w:val="00040F81"/>
    <w:rsid w:val="0004169F"/>
    <w:rsid w:val="000428FE"/>
    <w:rsid w:val="00042C77"/>
    <w:rsid w:val="00042C7D"/>
    <w:rsid w:val="00043160"/>
    <w:rsid w:val="00043893"/>
    <w:rsid w:val="00043C04"/>
    <w:rsid w:val="00043F71"/>
    <w:rsid w:val="00044113"/>
    <w:rsid w:val="000442BD"/>
    <w:rsid w:val="00044C0A"/>
    <w:rsid w:val="00045515"/>
    <w:rsid w:val="0004585B"/>
    <w:rsid w:val="00046488"/>
    <w:rsid w:val="000472BC"/>
    <w:rsid w:val="00047FBD"/>
    <w:rsid w:val="0005129C"/>
    <w:rsid w:val="00051776"/>
    <w:rsid w:val="00051A55"/>
    <w:rsid w:val="00051D35"/>
    <w:rsid w:val="00051DF8"/>
    <w:rsid w:val="00051F75"/>
    <w:rsid w:val="00052840"/>
    <w:rsid w:val="00052F51"/>
    <w:rsid w:val="000531B5"/>
    <w:rsid w:val="00054ECC"/>
    <w:rsid w:val="0005588D"/>
    <w:rsid w:val="00055E27"/>
    <w:rsid w:val="000565DE"/>
    <w:rsid w:val="00057AE8"/>
    <w:rsid w:val="000611A5"/>
    <w:rsid w:val="00061D28"/>
    <w:rsid w:val="00062980"/>
    <w:rsid w:val="00062C90"/>
    <w:rsid w:val="000634A6"/>
    <w:rsid w:val="00063A6B"/>
    <w:rsid w:val="00063B85"/>
    <w:rsid w:val="00063D1D"/>
    <w:rsid w:val="00064B6A"/>
    <w:rsid w:val="00065268"/>
    <w:rsid w:val="000655D8"/>
    <w:rsid w:val="00065E18"/>
    <w:rsid w:val="000678B4"/>
    <w:rsid w:val="0007062F"/>
    <w:rsid w:val="000708C4"/>
    <w:rsid w:val="00070BD9"/>
    <w:rsid w:val="00070EF1"/>
    <w:rsid w:val="00071B8C"/>
    <w:rsid w:val="00071C4F"/>
    <w:rsid w:val="0007261B"/>
    <w:rsid w:val="00072646"/>
    <w:rsid w:val="000726D0"/>
    <w:rsid w:val="00072A5E"/>
    <w:rsid w:val="00073C9C"/>
    <w:rsid w:val="00073CC8"/>
    <w:rsid w:val="00074467"/>
    <w:rsid w:val="00074E7A"/>
    <w:rsid w:val="0007792A"/>
    <w:rsid w:val="000779FB"/>
    <w:rsid w:val="00077DCC"/>
    <w:rsid w:val="00080512"/>
    <w:rsid w:val="0008092F"/>
    <w:rsid w:val="00080D19"/>
    <w:rsid w:val="000810C6"/>
    <w:rsid w:val="00081240"/>
    <w:rsid w:val="000815D4"/>
    <w:rsid w:val="00082194"/>
    <w:rsid w:val="00082457"/>
    <w:rsid w:val="00082EE4"/>
    <w:rsid w:val="00083159"/>
    <w:rsid w:val="00083531"/>
    <w:rsid w:val="0008378E"/>
    <w:rsid w:val="0008406F"/>
    <w:rsid w:val="00084202"/>
    <w:rsid w:val="00084881"/>
    <w:rsid w:val="00085302"/>
    <w:rsid w:val="000857CA"/>
    <w:rsid w:val="00085A48"/>
    <w:rsid w:val="00086E1B"/>
    <w:rsid w:val="00086EF0"/>
    <w:rsid w:val="0008758B"/>
    <w:rsid w:val="000876B5"/>
    <w:rsid w:val="000879C8"/>
    <w:rsid w:val="00090326"/>
    <w:rsid w:val="00090468"/>
    <w:rsid w:val="00090CD4"/>
    <w:rsid w:val="000914AC"/>
    <w:rsid w:val="00091C22"/>
    <w:rsid w:val="00092310"/>
    <w:rsid w:val="00092CA5"/>
    <w:rsid w:val="00093012"/>
    <w:rsid w:val="00093C97"/>
    <w:rsid w:val="00093FA2"/>
    <w:rsid w:val="0009414A"/>
    <w:rsid w:val="00094568"/>
    <w:rsid w:val="00094C6B"/>
    <w:rsid w:val="00095920"/>
    <w:rsid w:val="000963D8"/>
    <w:rsid w:val="00097B88"/>
    <w:rsid w:val="000A07B1"/>
    <w:rsid w:val="000A0AFD"/>
    <w:rsid w:val="000A13A2"/>
    <w:rsid w:val="000A18FF"/>
    <w:rsid w:val="000A2A11"/>
    <w:rsid w:val="000A2B52"/>
    <w:rsid w:val="000A3F3B"/>
    <w:rsid w:val="000A3F88"/>
    <w:rsid w:val="000A4ACA"/>
    <w:rsid w:val="000A4C20"/>
    <w:rsid w:val="000A5620"/>
    <w:rsid w:val="000A5644"/>
    <w:rsid w:val="000A5750"/>
    <w:rsid w:val="000A58E4"/>
    <w:rsid w:val="000A60C3"/>
    <w:rsid w:val="000A6B72"/>
    <w:rsid w:val="000A6EC2"/>
    <w:rsid w:val="000A7051"/>
    <w:rsid w:val="000A70C6"/>
    <w:rsid w:val="000A7150"/>
    <w:rsid w:val="000A7827"/>
    <w:rsid w:val="000B0115"/>
    <w:rsid w:val="000B02F8"/>
    <w:rsid w:val="000B0BF3"/>
    <w:rsid w:val="000B0EF0"/>
    <w:rsid w:val="000B1245"/>
    <w:rsid w:val="000B16FD"/>
    <w:rsid w:val="000B1752"/>
    <w:rsid w:val="000B18F3"/>
    <w:rsid w:val="000B2BA0"/>
    <w:rsid w:val="000B30F9"/>
    <w:rsid w:val="000B40D8"/>
    <w:rsid w:val="000B4877"/>
    <w:rsid w:val="000B4E4E"/>
    <w:rsid w:val="000B513F"/>
    <w:rsid w:val="000B59DA"/>
    <w:rsid w:val="000B61B9"/>
    <w:rsid w:val="000B6398"/>
    <w:rsid w:val="000B7051"/>
    <w:rsid w:val="000B79B6"/>
    <w:rsid w:val="000B7BCF"/>
    <w:rsid w:val="000C0379"/>
    <w:rsid w:val="000C138D"/>
    <w:rsid w:val="000C1413"/>
    <w:rsid w:val="000C18BA"/>
    <w:rsid w:val="000C18FE"/>
    <w:rsid w:val="000C2358"/>
    <w:rsid w:val="000C28C2"/>
    <w:rsid w:val="000C2B2C"/>
    <w:rsid w:val="000C360B"/>
    <w:rsid w:val="000C3867"/>
    <w:rsid w:val="000C522B"/>
    <w:rsid w:val="000C5340"/>
    <w:rsid w:val="000C6A16"/>
    <w:rsid w:val="000C6F6D"/>
    <w:rsid w:val="000D1BD9"/>
    <w:rsid w:val="000D2941"/>
    <w:rsid w:val="000D2E51"/>
    <w:rsid w:val="000D3336"/>
    <w:rsid w:val="000D4A09"/>
    <w:rsid w:val="000D4B95"/>
    <w:rsid w:val="000D58AB"/>
    <w:rsid w:val="000D5930"/>
    <w:rsid w:val="000D5B48"/>
    <w:rsid w:val="000D5DCC"/>
    <w:rsid w:val="000D5F11"/>
    <w:rsid w:val="000D64F1"/>
    <w:rsid w:val="000D6A13"/>
    <w:rsid w:val="000D6E3F"/>
    <w:rsid w:val="000D6FB6"/>
    <w:rsid w:val="000D72CB"/>
    <w:rsid w:val="000D75DC"/>
    <w:rsid w:val="000E0147"/>
    <w:rsid w:val="000E01FF"/>
    <w:rsid w:val="000E11DD"/>
    <w:rsid w:val="000E129F"/>
    <w:rsid w:val="000E1300"/>
    <w:rsid w:val="000E275C"/>
    <w:rsid w:val="000E3934"/>
    <w:rsid w:val="000E4069"/>
    <w:rsid w:val="000E5108"/>
    <w:rsid w:val="000E623A"/>
    <w:rsid w:val="000E6A84"/>
    <w:rsid w:val="000E6D74"/>
    <w:rsid w:val="000F1B9A"/>
    <w:rsid w:val="000F3334"/>
    <w:rsid w:val="000F3D09"/>
    <w:rsid w:val="000F4348"/>
    <w:rsid w:val="000F47BA"/>
    <w:rsid w:val="000F481F"/>
    <w:rsid w:val="000F526A"/>
    <w:rsid w:val="000F53A8"/>
    <w:rsid w:val="000F57DC"/>
    <w:rsid w:val="000F5DF1"/>
    <w:rsid w:val="000F663F"/>
    <w:rsid w:val="000F6A70"/>
    <w:rsid w:val="000F6CE7"/>
    <w:rsid w:val="000F6E46"/>
    <w:rsid w:val="000F7570"/>
    <w:rsid w:val="000F7A11"/>
    <w:rsid w:val="000F7CBD"/>
    <w:rsid w:val="00100327"/>
    <w:rsid w:val="001011C1"/>
    <w:rsid w:val="00102160"/>
    <w:rsid w:val="0010368C"/>
    <w:rsid w:val="001057DF"/>
    <w:rsid w:val="0010689F"/>
    <w:rsid w:val="001072C0"/>
    <w:rsid w:val="00110C16"/>
    <w:rsid w:val="00111CF1"/>
    <w:rsid w:val="00112074"/>
    <w:rsid w:val="00112475"/>
    <w:rsid w:val="00112664"/>
    <w:rsid w:val="001126E2"/>
    <w:rsid w:val="00112F1A"/>
    <w:rsid w:val="00112FA6"/>
    <w:rsid w:val="001141A5"/>
    <w:rsid w:val="00115552"/>
    <w:rsid w:val="00115A32"/>
    <w:rsid w:val="00116AF8"/>
    <w:rsid w:val="00116CDF"/>
    <w:rsid w:val="001170BD"/>
    <w:rsid w:val="00117519"/>
    <w:rsid w:val="00117A1F"/>
    <w:rsid w:val="0012049E"/>
    <w:rsid w:val="00120C15"/>
    <w:rsid w:val="001210EA"/>
    <w:rsid w:val="001213BC"/>
    <w:rsid w:val="00121AE4"/>
    <w:rsid w:val="0012283E"/>
    <w:rsid w:val="00123263"/>
    <w:rsid w:val="0012364A"/>
    <w:rsid w:val="00123AC6"/>
    <w:rsid w:val="00124164"/>
    <w:rsid w:val="00124397"/>
    <w:rsid w:val="0012485A"/>
    <w:rsid w:val="001248C2"/>
    <w:rsid w:val="00124DD4"/>
    <w:rsid w:val="00124F5D"/>
    <w:rsid w:val="001261BD"/>
    <w:rsid w:val="00126400"/>
    <w:rsid w:val="001279F7"/>
    <w:rsid w:val="00127EA4"/>
    <w:rsid w:val="001302C9"/>
    <w:rsid w:val="00130A42"/>
    <w:rsid w:val="00131154"/>
    <w:rsid w:val="00131BCA"/>
    <w:rsid w:val="00133F3B"/>
    <w:rsid w:val="001340E4"/>
    <w:rsid w:val="00134E1D"/>
    <w:rsid w:val="001361A4"/>
    <w:rsid w:val="0013701F"/>
    <w:rsid w:val="0014223B"/>
    <w:rsid w:val="0014230B"/>
    <w:rsid w:val="001423A4"/>
    <w:rsid w:val="001430D4"/>
    <w:rsid w:val="001432C1"/>
    <w:rsid w:val="00143363"/>
    <w:rsid w:val="00143696"/>
    <w:rsid w:val="001436BC"/>
    <w:rsid w:val="0014396D"/>
    <w:rsid w:val="001446F4"/>
    <w:rsid w:val="00144985"/>
    <w:rsid w:val="00144B90"/>
    <w:rsid w:val="00144ECD"/>
    <w:rsid w:val="00145075"/>
    <w:rsid w:val="0014519B"/>
    <w:rsid w:val="00145524"/>
    <w:rsid w:val="00146018"/>
    <w:rsid w:val="00146B3B"/>
    <w:rsid w:val="00146FF7"/>
    <w:rsid w:val="00147900"/>
    <w:rsid w:val="001500B8"/>
    <w:rsid w:val="001504DA"/>
    <w:rsid w:val="00150911"/>
    <w:rsid w:val="00150938"/>
    <w:rsid w:val="00150E27"/>
    <w:rsid w:val="0015116D"/>
    <w:rsid w:val="00151373"/>
    <w:rsid w:val="00151A47"/>
    <w:rsid w:val="00151AB1"/>
    <w:rsid w:val="001522F2"/>
    <w:rsid w:val="001525F3"/>
    <w:rsid w:val="00153CB5"/>
    <w:rsid w:val="0015642D"/>
    <w:rsid w:val="00156593"/>
    <w:rsid w:val="00156747"/>
    <w:rsid w:val="001567A4"/>
    <w:rsid w:val="00156975"/>
    <w:rsid w:val="00156BF0"/>
    <w:rsid w:val="00157BCE"/>
    <w:rsid w:val="00160A07"/>
    <w:rsid w:val="001617E5"/>
    <w:rsid w:val="00162882"/>
    <w:rsid w:val="00163A00"/>
    <w:rsid w:val="00163ACB"/>
    <w:rsid w:val="00163E02"/>
    <w:rsid w:val="00165A0D"/>
    <w:rsid w:val="001663AD"/>
    <w:rsid w:val="00166538"/>
    <w:rsid w:val="001666B4"/>
    <w:rsid w:val="00166728"/>
    <w:rsid w:val="00166BB8"/>
    <w:rsid w:val="00166CBE"/>
    <w:rsid w:val="00166CE4"/>
    <w:rsid w:val="001671A4"/>
    <w:rsid w:val="00170EB8"/>
    <w:rsid w:val="00171030"/>
    <w:rsid w:val="00171DA1"/>
    <w:rsid w:val="001720FC"/>
    <w:rsid w:val="001741A0"/>
    <w:rsid w:val="00174291"/>
    <w:rsid w:val="0017471B"/>
    <w:rsid w:val="00174A62"/>
    <w:rsid w:val="00175FA0"/>
    <w:rsid w:val="00177601"/>
    <w:rsid w:val="00177A3C"/>
    <w:rsid w:val="0018016C"/>
    <w:rsid w:val="00180692"/>
    <w:rsid w:val="00181375"/>
    <w:rsid w:val="00181EB6"/>
    <w:rsid w:val="00182C72"/>
    <w:rsid w:val="00182E67"/>
    <w:rsid w:val="00183778"/>
    <w:rsid w:val="00183DC9"/>
    <w:rsid w:val="00183F0F"/>
    <w:rsid w:val="0018408F"/>
    <w:rsid w:val="001841BF"/>
    <w:rsid w:val="00184D59"/>
    <w:rsid w:val="00184DFB"/>
    <w:rsid w:val="0018515E"/>
    <w:rsid w:val="001858E9"/>
    <w:rsid w:val="00185BC1"/>
    <w:rsid w:val="00186138"/>
    <w:rsid w:val="00186370"/>
    <w:rsid w:val="0018675F"/>
    <w:rsid w:val="0018680E"/>
    <w:rsid w:val="001874B1"/>
    <w:rsid w:val="00190766"/>
    <w:rsid w:val="00190972"/>
    <w:rsid w:val="0019158C"/>
    <w:rsid w:val="001921CE"/>
    <w:rsid w:val="00193C58"/>
    <w:rsid w:val="00194515"/>
    <w:rsid w:val="00194B75"/>
    <w:rsid w:val="00194CD0"/>
    <w:rsid w:val="0019500E"/>
    <w:rsid w:val="001953A7"/>
    <w:rsid w:val="001962AF"/>
    <w:rsid w:val="00196665"/>
    <w:rsid w:val="00196864"/>
    <w:rsid w:val="00196D94"/>
    <w:rsid w:val="00196F1D"/>
    <w:rsid w:val="00197211"/>
    <w:rsid w:val="00197FFC"/>
    <w:rsid w:val="001A017F"/>
    <w:rsid w:val="001A0AE0"/>
    <w:rsid w:val="001A1292"/>
    <w:rsid w:val="001A28A0"/>
    <w:rsid w:val="001A2C99"/>
    <w:rsid w:val="001A3031"/>
    <w:rsid w:val="001A3889"/>
    <w:rsid w:val="001A498C"/>
    <w:rsid w:val="001A543A"/>
    <w:rsid w:val="001A57B2"/>
    <w:rsid w:val="001A6DBF"/>
    <w:rsid w:val="001A6DF0"/>
    <w:rsid w:val="001A7013"/>
    <w:rsid w:val="001A7819"/>
    <w:rsid w:val="001A7BA1"/>
    <w:rsid w:val="001A7FC8"/>
    <w:rsid w:val="001B0E6A"/>
    <w:rsid w:val="001B11D6"/>
    <w:rsid w:val="001B1CCB"/>
    <w:rsid w:val="001B1E91"/>
    <w:rsid w:val="001B1FA7"/>
    <w:rsid w:val="001B20FE"/>
    <w:rsid w:val="001B3311"/>
    <w:rsid w:val="001B349E"/>
    <w:rsid w:val="001B4380"/>
    <w:rsid w:val="001B49C5"/>
    <w:rsid w:val="001B49C9"/>
    <w:rsid w:val="001B6183"/>
    <w:rsid w:val="001C0398"/>
    <w:rsid w:val="001C0FE8"/>
    <w:rsid w:val="001C1364"/>
    <w:rsid w:val="001C1A3E"/>
    <w:rsid w:val="001C23F4"/>
    <w:rsid w:val="001C3543"/>
    <w:rsid w:val="001C415C"/>
    <w:rsid w:val="001C45E3"/>
    <w:rsid w:val="001C4AC4"/>
    <w:rsid w:val="001C4CEA"/>
    <w:rsid w:val="001C4F79"/>
    <w:rsid w:val="001C6034"/>
    <w:rsid w:val="001C722C"/>
    <w:rsid w:val="001C77C4"/>
    <w:rsid w:val="001C7F41"/>
    <w:rsid w:val="001C7F7C"/>
    <w:rsid w:val="001D0C63"/>
    <w:rsid w:val="001D15A9"/>
    <w:rsid w:val="001D1DAA"/>
    <w:rsid w:val="001D21D6"/>
    <w:rsid w:val="001D23CA"/>
    <w:rsid w:val="001D347B"/>
    <w:rsid w:val="001D570C"/>
    <w:rsid w:val="001D6647"/>
    <w:rsid w:val="001E09ED"/>
    <w:rsid w:val="001E103B"/>
    <w:rsid w:val="001E126D"/>
    <w:rsid w:val="001E127B"/>
    <w:rsid w:val="001E2526"/>
    <w:rsid w:val="001E3033"/>
    <w:rsid w:val="001E3379"/>
    <w:rsid w:val="001E33AD"/>
    <w:rsid w:val="001E3A80"/>
    <w:rsid w:val="001E5172"/>
    <w:rsid w:val="001E5E26"/>
    <w:rsid w:val="001E62F8"/>
    <w:rsid w:val="001F0B8C"/>
    <w:rsid w:val="001F168B"/>
    <w:rsid w:val="001F37A1"/>
    <w:rsid w:val="001F4D97"/>
    <w:rsid w:val="001F5363"/>
    <w:rsid w:val="001F5721"/>
    <w:rsid w:val="001F5B39"/>
    <w:rsid w:val="001F63C9"/>
    <w:rsid w:val="001F7188"/>
    <w:rsid w:val="001F7519"/>
    <w:rsid w:val="001F77BB"/>
    <w:rsid w:val="001F7831"/>
    <w:rsid w:val="001F7CDA"/>
    <w:rsid w:val="001F7E71"/>
    <w:rsid w:val="001F7FF9"/>
    <w:rsid w:val="00200C36"/>
    <w:rsid w:val="00200CCA"/>
    <w:rsid w:val="00200CFE"/>
    <w:rsid w:val="00202618"/>
    <w:rsid w:val="00202723"/>
    <w:rsid w:val="00204045"/>
    <w:rsid w:val="002046EF"/>
    <w:rsid w:val="002050AC"/>
    <w:rsid w:val="002057E1"/>
    <w:rsid w:val="00205C30"/>
    <w:rsid w:val="0020712B"/>
    <w:rsid w:val="00207576"/>
    <w:rsid w:val="002075F1"/>
    <w:rsid w:val="00207C27"/>
    <w:rsid w:val="00210CA7"/>
    <w:rsid w:val="002113EA"/>
    <w:rsid w:val="00211D36"/>
    <w:rsid w:val="0021231D"/>
    <w:rsid w:val="00212942"/>
    <w:rsid w:val="00212F1F"/>
    <w:rsid w:val="00213563"/>
    <w:rsid w:val="002144D3"/>
    <w:rsid w:val="00214804"/>
    <w:rsid w:val="00214910"/>
    <w:rsid w:val="00214951"/>
    <w:rsid w:val="00214B18"/>
    <w:rsid w:val="00216876"/>
    <w:rsid w:val="002171B2"/>
    <w:rsid w:val="0021736D"/>
    <w:rsid w:val="00217633"/>
    <w:rsid w:val="00217AEE"/>
    <w:rsid w:val="00217F9B"/>
    <w:rsid w:val="00220815"/>
    <w:rsid w:val="0022159B"/>
    <w:rsid w:val="002219AC"/>
    <w:rsid w:val="00221FE3"/>
    <w:rsid w:val="00222E8F"/>
    <w:rsid w:val="002237CF"/>
    <w:rsid w:val="00223B9F"/>
    <w:rsid w:val="00223CCB"/>
    <w:rsid w:val="00223D71"/>
    <w:rsid w:val="00223FCA"/>
    <w:rsid w:val="0022452F"/>
    <w:rsid w:val="00224AAB"/>
    <w:rsid w:val="00224C8F"/>
    <w:rsid w:val="00224ED7"/>
    <w:rsid w:val="0022542A"/>
    <w:rsid w:val="00225E53"/>
    <w:rsid w:val="0022606D"/>
    <w:rsid w:val="002264D3"/>
    <w:rsid w:val="00226A01"/>
    <w:rsid w:val="00226C04"/>
    <w:rsid w:val="0022757C"/>
    <w:rsid w:val="002276A6"/>
    <w:rsid w:val="002277C7"/>
    <w:rsid w:val="002279FE"/>
    <w:rsid w:val="00227B1B"/>
    <w:rsid w:val="00230FE8"/>
    <w:rsid w:val="00231728"/>
    <w:rsid w:val="00231990"/>
    <w:rsid w:val="00231AEC"/>
    <w:rsid w:val="00231D7B"/>
    <w:rsid w:val="00234C99"/>
    <w:rsid w:val="0023661D"/>
    <w:rsid w:val="0023704A"/>
    <w:rsid w:val="002370F8"/>
    <w:rsid w:val="002379BC"/>
    <w:rsid w:val="00237D4A"/>
    <w:rsid w:val="00240552"/>
    <w:rsid w:val="00240B71"/>
    <w:rsid w:val="00240F43"/>
    <w:rsid w:val="002419AA"/>
    <w:rsid w:val="00241B5B"/>
    <w:rsid w:val="002426E3"/>
    <w:rsid w:val="0024324A"/>
    <w:rsid w:val="00243DE1"/>
    <w:rsid w:val="002441FC"/>
    <w:rsid w:val="00244A05"/>
    <w:rsid w:val="00244FD9"/>
    <w:rsid w:val="002455B8"/>
    <w:rsid w:val="00247550"/>
    <w:rsid w:val="0024799D"/>
    <w:rsid w:val="00250404"/>
    <w:rsid w:val="002504A5"/>
    <w:rsid w:val="002508F7"/>
    <w:rsid w:val="00250AD0"/>
    <w:rsid w:val="00252B9C"/>
    <w:rsid w:val="0025306A"/>
    <w:rsid w:val="002548B1"/>
    <w:rsid w:val="00254E59"/>
    <w:rsid w:val="002554A7"/>
    <w:rsid w:val="00255885"/>
    <w:rsid w:val="002558FA"/>
    <w:rsid w:val="00255C0E"/>
    <w:rsid w:val="0025613A"/>
    <w:rsid w:val="00256ED7"/>
    <w:rsid w:val="00256F27"/>
    <w:rsid w:val="002579BF"/>
    <w:rsid w:val="00260013"/>
    <w:rsid w:val="002607E8"/>
    <w:rsid w:val="00260EC0"/>
    <w:rsid w:val="002610D8"/>
    <w:rsid w:val="0026126B"/>
    <w:rsid w:val="00261777"/>
    <w:rsid w:val="00261EDB"/>
    <w:rsid w:val="00262884"/>
    <w:rsid w:val="00262F66"/>
    <w:rsid w:val="00263228"/>
    <w:rsid w:val="002638D5"/>
    <w:rsid w:val="00263B34"/>
    <w:rsid w:val="00264230"/>
    <w:rsid w:val="002645A3"/>
    <w:rsid w:val="00264734"/>
    <w:rsid w:val="0026513E"/>
    <w:rsid w:val="00265634"/>
    <w:rsid w:val="00266AF5"/>
    <w:rsid w:val="00267363"/>
    <w:rsid w:val="002675D3"/>
    <w:rsid w:val="00267B76"/>
    <w:rsid w:val="002709D8"/>
    <w:rsid w:val="00270A2B"/>
    <w:rsid w:val="00270C4E"/>
    <w:rsid w:val="002710E4"/>
    <w:rsid w:val="00271A19"/>
    <w:rsid w:val="00271ED5"/>
    <w:rsid w:val="002747EC"/>
    <w:rsid w:val="00276A2E"/>
    <w:rsid w:val="00277139"/>
    <w:rsid w:val="00277EB8"/>
    <w:rsid w:val="00280641"/>
    <w:rsid w:val="002815C0"/>
    <w:rsid w:val="00281859"/>
    <w:rsid w:val="00282115"/>
    <w:rsid w:val="00282CD9"/>
    <w:rsid w:val="0028384B"/>
    <w:rsid w:val="002840C7"/>
    <w:rsid w:val="00284E53"/>
    <w:rsid w:val="00284E78"/>
    <w:rsid w:val="00285028"/>
    <w:rsid w:val="002855BF"/>
    <w:rsid w:val="00285F9A"/>
    <w:rsid w:val="00286253"/>
    <w:rsid w:val="00286470"/>
    <w:rsid w:val="0028710E"/>
    <w:rsid w:val="00287326"/>
    <w:rsid w:val="002874E7"/>
    <w:rsid w:val="00287A6E"/>
    <w:rsid w:val="00290336"/>
    <w:rsid w:val="002913A9"/>
    <w:rsid w:val="0029274A"/>
    <w:rsid w:val="00292821"/>
    <w:rsid w:val="00292DC9"/>
    <w:rsid w:val="00292FC9"/>
    <w:rsid w:val="002945AD"/>
    <w:rsid w:val="00294CF3"/>
    <w:rsid w:val="00294FE7"/>
    <w:rsid w:val="00295350"/>
    <w:rsid w:val="002957F0"/>
    <w:rsid w:val="002968C1"/>
    <w:rsid w:val="00296A41"/>
    <w:rsid w:val="002971A1"/>
    <w:rsid w:val="002A0C96"/>
    <w:rsid w:val="002A127E"/>
    <w:rsid w:val="002A1826"/>
    <w:rsid w:val="002A1EEE"/>
    <w:rsid w:val="002A1F64"/>
    <w:rsid w:val="002A21BD"/>
    <w:rsid w:val="002A22CA"/>
    <w:rsid w:val="002A24EC"/>
    <w:rsid w:val="002A3017"/>
    <w:rsid w:val="002A32C4"/>
    <w:rsid w:val="002A3860"/>
    <w:rsid w:val="002A47CF"/>
    <w:rsid w:val="002A4FE4"/>
    <w:rsid w:val="002A5272"/>
    <w:rsid w:val="002A5614"/>
    <w:rsid w:val="002A5812"/>
    <w:rsid w:val="002A629B"/>
    <w:rsid w:val="002A7486"/>
    <w:rsid w:val="002A7C84"/>
    <w:rsid w:val="002A7FDD"/>
    <w:rsid w:val="002B0F64"/>
    <w:rsid w:val="002B1D88"/>
    <w:rsid w:val="002B2AFB"/>
    <w:rsid w:val="002B2B38"/>
    <w:rsid w:val="002B3354"/>
    <w:rsid w:val="002B3F8E"/>
    <w:rsid w:val="002B401C"/>
    <w:rsid w:val="002B44B8"/>
    <w:rsid w:val="002B49FD"/>
    <w:rsid w:val="002B6746"/>
    <w:rsid w:val="002B679D"/>
    <w:rsid w:val="002B69A9"/>
    <w:rsid w:val="002B7147"/>
    <w:rsid w:val="002B766B"/>
    <w:rsid w:val="002B7736"/>
    <w:rsid w:val="002B7C3E"/>
    <w:rsid w:val="002C0079"/>
    <w:rsid w:val="002C0F66"/>
    <w:rsid w:val="002C11B5"/>
    <w:rsid w:val="002C2571"/>
    <w:rsid w:val="002C2CF7"/>
    <w:rsid w:val="002C329A"/>
    <w:rsid w:val="002C3707"/>
    <w:rsid w:val="002C3DD6"/>
    <w:rsid w:val="002C3ECA"/>
    <w:rsid w:val="002C4BF2"/>
    <w:rsid w:val="002C5580"/>
    <w:rsid w:val="002C591F"/>
    <w:rsid w:val="002C5C20"/>
    <w:rsid w:val="002C6052"/>
    <w:rsid w:val="002C69AA"/>
    <w:rsid w:val="002C6BAB"/>
    <w:rsid w:val="002C7808"/>
    <w:rsid w:val="002D093F"/>
    <w:rsid w:val="002D12D0"/>
    <w:rsid w:val="002D2B20"/>
    <w:rsid w:val="002D2C29"/>
    <w:rsid w:val="002D2CA2"/>
    <w:rsid w:val="002D4A25"/>
    <w:rsid w:val="002D4E63"/>
    <w:rsid w:val="002D5213"/>
    <w:rsid w:val="002D58CF"/>
    <w:rsid w:val="002D5C8F"/>
    <w:rsid w:val="002D657A"/>
    <w:rsid w:val="002D7BD3"/>
    <w:rsid w:val="002E058A"/>
    <w:rsid w:val="002E1929"/>
    <w:rsid w:val="002E1C8B"/>
    <w:rsid w:val="002E2563"/>
    <w:rsid w:val="002E28C2"/>
    <w:rsid w:val="002E29AB"/>
    <w:rsid w:val="002E2E16"/>
    <w:rsid w:val="002E3D4E"/>
    <w:rsid w:val="002E49FD"/>
    <w:rsid w:val="002E4CAA"/>
    <w:rsid w:val="002E4E74"/>
    <w:rsid w:val="002E61C8"/>
    <w:rsid w:val="002E69D9"/>
    <w:rsid w:val="002E69F7"/>
    <w:rsid w:val="002E7006"/>
    <w:rsid w:val="002E79BB"/>
    <w:rsid w:val="002F0D22"/>
    <w:rsid w:val="002F0DF4"/>
    <w:rsid w:val="002F12A5"/>
    <w:rsid w:val="002F1345"/>
    <w:rsid w:val="002F17D5"/>
    <w:rsid w:val="002F2220"/>
    <w:rsid w:val="002F31C0"/>
    <w:rsid w:val="002F4464"/>
    <w:rsid w:val="002F49EA"/>
    <w:rsid w:val="002F4E65"/>
    <w:rsid w:val="002F5301"/>
    <w:rsid w:val="002F5787"/>
    <w:rsid w:val="002F5D76"/>
    <w:rsid w:val="002F6B17"/>
    <w:rsid w:val="002F7181"/>
    <w:rsid w:val="002F732B"/>
    <w:rsid w:val="002F77A0"/>
    <w:rsid w:val="002F786F"/>
    <w:rsid w:val="0030062E"/>
    <w:rsid w:val="003010D5"/>
    <w:rsid w:val="00301367"/>
    <w:rsid w:val="00301850"/>
    <w:rsid w:val="003021CE"/>
    <w:rsid w:val="00302371"/>
    <w:rsid w:val="003026A7"/>
    <w:rsid w:val="0030291F"/>
    <w:rsid w:val="00302A50"/>
    <w:rsid w:val="003030B8"/>
    <w:rsid w:val="00303427"/>
    <w:rsid w:val="00303E97"/>
    <w:rsid w:val="00305D01"/>
    <w:rsid w:val="00305DAA"/>
    <w:rsid w:val="00306241"/>
    <w:rsid w:val="00306281"/>
    <w:rsid w:val="00306A0C"/>
    <w:rsid w:val="0030706B"/>
    <w:rsid w:val="003073B9"/>
    <w:rsid w:val="00307889"/>
    <w:rsid w:val="00307CD6"/>
    <w:rsid w:val="003101EE"/>
    <w:rsid w:val="00310541"/>
    <w:rsid w:val="0031064D"/>
    <w:rsid w:val="00310D9A"/>
    <w:rsid w:val="0031198D"/>
    <w:rsid w:val="00311B17"/>
    <w:rsid w:val="00312B72"/>
    <w:rsid w:val="00313299"/>
    <w:rsid w:val="00313329"/>
    <w:rsid w:val="003133F1"/>
    <w:rsid w:val="003134B7"/>
    <w:rsid w:val="0031390F"/>
    <w:rsid w:val="00313E0F"/>
    <w:rsid w:val="00314A40"/>
    <w:rsid w:val="00315832"/>
    <w:rsid w:val="00315A2A"/>
    <w:rsid w:val="00316225"/>
    <w:rsid w:val="00316240"/>
    <w:rsid w:val="003164AA"/>
    <w:rsid w:val="003172DC"/>
    <w:rsid w:val="0032086B"/>
    <w:rsid w:val="00320882"/>
    <w:rsid w:val="00321761"/>
    <w:rsid w:val="003230BB"/>
    <w:rsid w:val="003235B3"/>
    <w:rsid w:val="00323CB7"/>
    <w:rsid w:val="00323D2C"/>
    <w:rsid w:val="00323F74"/>
    <w:rsid w:val="003243BA"/>
    <w:rsid w:val="00324E66"/>
    <w:rsid w:val="003255FD"/>
    <w:rsid w:val="00325AE3"/>
    <w:rsid w:val="00325C17"/>
    <w:rsid w:val="00326069"/>
    <w:rsid w:val="00327682"/>
    <w:rsid w:val="00327B92"/>
    <w:rsid w:val="00327E5D"/>
    <w:rsid w:val="00330C9F"/>
    <w:rsid w:val="00331025"/>
    <w:rsid w:val="00331B80"/>
    <w:rsid w:val="00332868"/>
    <w:rsid w:val="00332ADA"/>
    <w:rsid w:val="00332B7D"/>
    <w:rsid w:val="00333044"/>
    <w:rsid w:val="00333345"/>
    <w:rsid w:val="0033351A"/>
    <w:rsid w:val="003338B9"/>
    <w:rsid w:val="00335468"/>
    <w:rsid w:val="00335A5E"/>
    <w:rsid w:val="00335C10"/>
    <w:rsid w:val="00336963"/>
    <w:rsid w:val="003378B4"/>
    <w:rsid w:val="00337C3B"/>
    <w:rsid w:val="00337E06"/>
    <w:rsid w:val="003407BE"/>
    <w:rsid w:val="00340C0B"/>
    <w:rsid w:val="00340F02"/>
    <w:rsid w:val="003415DA"/>
    <w:rsid w:val="0034315A"/>
    <w:rsid w:val="00343806"/>
    <w:rsid w:val="00343819"/>
    <w:rsid w:val="00344986"/>
    <w:rsid w:val="00344D27"/>
    <w:rsid w:val="003450C9"/>
    <w:rsid w:val="003466A7"/>
    <w:rsid w:val="00346ADB"/>
    <w:rsid w:val="0034788A"/>
    <w:rsid w:val="00347B20"/>
    <w:rsid w:val="00347FAD"/>
    <w:rsid w:val="003504C4"/>
    <w:rsid w:val="00350D7C"/>
    <w:rsid w:val="00351CAD"/>
    <w:rsid w:val="0035240F"/>
    <w:rsid w:val="003528FC"/>
    <w:rsid w:val="00352BBF"/>
    <w:rsid w:val="003530C9"/>
    <w:rsid w:val="00353629"/>
    <w:rsid w:val="0035462D"/>
    <w:rsid w:val="00355457"/>
    <w:rsid w:val="0035581F"/>
    <w:rsid w:val="00355F85"/>
    <w:rsid w:val="003560A8"/>
    <w:rsid w:val="00357118"/>
    <w:rsid w:val="00357272"/>
    <w:rsid w:val="003574BB"/>
    <w:rsid w:val="00360FB1"/>
    <w:rsid w:val="00361D54"/>
    <w:rsid w:val="00362003"/>
    <w:rsid w:val="00363509"/>
    <w:rsid w:val="003637AB"/>
    <w:rsid w:val="00363968"/>
    <w:rsid w:val="00364152"/>
    <w:rsid w:val="0036459E"/>
    <w:rsid w:val="0036474F"/>
    <w:rsid w:val="003648C8"/>
    <w:rsid w:val="00364AF7"/>
    <w:rsid w:val="00364B41"/>
    <w:rsid w:val="00365259"/>
    <w:rsid w:val="003667FF"/>
    <w:rsid w:val="003669B6"/>
    <w:rsid w:val="00366E8E"/>
    <w:rsid w:val="003676CB"/>
    <w:rsid w:val="00367A75"/>
    <w:rsid w:val="00370056"/>
    <w:rsid w:val="0037086F"/>
    <w:rsid w:val="00370943"/>
    <w:rsid w:val="00370B5A"/>
    <w:rsid w:val="003724CA"/>
    <w:rsid w:val="003725F8"/>
    <w:rsid w:val="00372BA3"/>
    <w:rsid w:val="003733E4"/>
    <w:rsid w:val="00375265"/>
    <w:rsid w:val="0037598B"/>
    <w:rsid w:val="00376209"/>
    <w:rsid w:val="0037655A"/>
    <w:rsid w:val="0037693C"/>
    <w:rsid w:val="00377ACC"/>
    <w:rsid w:val="00377F37"/>
    <w:rsid w:val="003804D9"/>
    <w:rsid w:val="00380E40"/>
    <w:rsid w:val="00381241"/>
    <w:rsid w:val="00381708"/>
    <w:rsid w:val="003824C2"/>
    <w:rsid w:val="00382C4D"/>
    <w:rsid w:val="00383096"/>
    <w:rsid w:val="00384561"/>
    <w:rsid w:val="00384AA6"/>
    <w:rsid w:val="003850A1"/>
    <w:rsid w:val="00385E77"/>
    <w:rsid w:val="00385EFE"/>
    <w:rsid w:val="00386130"/>
    <w:rsid w:val="00386F69"/>
    <w:rsid w:val="00387011"/>
    <w:rsid w:val="00387642"/>
    <w:rsid w:val="003876E8"/>
    <w:rsid w:val="00387AE1"/>
    <w:rsid w:val="00387B0B"/>
    <w:rsid w:val="00387CB1"/>
    <w:rsid w:val="003900B0"/>
    <w:rsid w:val="0039092A"/>
    <w:rsid w:val="003909CB"/>
    <w:rsid w:val="00390B05"/>
    <w:rsid w:val="00390D6B"/>
    <w:rsid w:val="00390E36"/>
    <w:rsid w:val="00391EE4"/>
    <w:rsid w:val="0039263F"/>
    <w:rsid w:val="0039346C"/>
    <w:rsid w:val="00393487"/>
    <w:rsid w:val="003943BF"/>
    <w:rsid w:val="00394C6C"/>
    <w:rsid w:val="00395772"/>
    <w:rsid w:val="003957A6"/>
    <w:rsid w:val="00395AEF"/>
    <w:rsid w:val="00395D18"/>
    <w:rsid w:val="00395D72"/>
    <w:rsid w:val="00396231"/>
    <w:rsid w:val="00396607"/>
    <w:rsid w:val="00396659"/>
    <w:rsid w:val="00396C54"/>
    <w:rsid w:val="00396D6C"/>
    <w:rsid w:val="00397197"/>
    <w:rsid w:val="00397233"/>
    <w:rsid w:val="003972FF"/>
    <w:rsid w:val="003A049C"/>
    <w:rsid w:val="003A133F"/>
    <w:rsid w:val="003A16EE"/>
    <w:rsid w:val="003A1D3E"/>
    <w:rsid w:val="003A2082"/>
    <w:rsid w:val="003A229C"/>
    <w:rsid w:val="003A301A"/>
    <w:rsid w:val="003A34E4"/>
    <w:rsid w:val="003A41EF"/>
    <w:rsid w:val="003A527F"/>
    <w:rsid w:val="003A5355"/>
    <w:rsid w:val="003A565C"/>
    <w:rsid w:val="003A56D2"/>
    <w:rsid w:val="003A5B91"/>
    <w:rsid w:val="003A619C"/>
    <w:rsid w:val="003A61C5"/>
    <w:rsid w:val="003A65BE"/>
    <w:rsid w:val="003A78FD"/>
    <w:rsid w:val="003A7B3D"/>
    <w:rsid w:val="003B0769"/>
    <w:rsid w:val="003B0DA5"/>
    <w:rsid w:val="003B1142"/>
    <w:rsid w:val="003B2EAB"/>
    <w:rsid w:val="003B3068"/>
    <w:rsid w:val="003B30A9"/>
    <w:rsid w:val="003B3806"/>
    <w:rsid w:val="003B4019"/>
    <w:rsid w:val="003B40AD"/>
    <w:rsid w:val="003B4B40"/>
    <w:rsid w:val="003B4F56"/>
    <w:rsid w:val="003B5083"/>
    <w:rsid w:val="003B5946"/>
    <w:rsid w:val="003B6290"/>
    <w:rsid w:val="003B68E9"/>
    <w:rsid w:val="003B6A08"/>
    <w:rsid w:val="003B73F6"/>
    <w:rsid w:val="003B79E3"/>
    <w:rsid w:val="003C0FF8"/>
    <w:rsid w:val="003C1A2A"/>
    <w:rsid w:val="003C1CE5"/>
    <w:rsid w:val="003C237F"/>
    <w:rsid w:val="003C291C"/>
    <w:rsid w:val="003C2F06"/>
    <w:rsid w:val="003C311A"/>
    <w:rsid w:val="003C340E"/>
    <w:rsid w:val="003C3D57"/>
    <w:rsid w:val="003C46C2"/>
    <w:rsid w:val="003C4E37"/>
    <w:rsid w:val="003C5445"/>
    <w:rsid w:val="003C5533"/>
    <w:rsid w:val="003C5DF8"/>
    <w:rsid w:val="003C62EB"/>
    <w:rsid w:val="003D0FD3"/>
    <w:rsid w:val="003D127F"/>
    <w:rsid w:val="003D13C8"/>
    <w:rsid w:val="003D1989"/>
    <w:rsid w:val="003D2325"/>
    <w:rsid w:val="003D30B0"/>
    <w:rsid w:val="003D3149"/>
    <w:rsid w:val="003D3519"/>
    <w:rsid w:val="003D4028"/>
    <w:rsid w:val="003D4B16"/>
    <w:rsid w:val="003D4E3E"/>
    <w:rsid w:val="003D5AAF"/>
    <w:rsid w:val="003D603A"/>
    <w:rsid w:val="003D61DE"/>
    <w:rsid w:val="003D6B94"/>
    <w:rsid w:val="003D6BF7"/>
    <w:rsid w:val="003D6C18"/>
    <w:rsid w:val="003E01A2"/>
    <w:rsid w:val="003E0C9D"/>
    <w:rsid w:val="003E141C"/>
    <w:rsid w:val="003E1500"/>
    <w:rsid w:val="003E16BE"/>
    <w:rsid w:val="003E17A4"/>
    <w:rsid w:val="003E19F4"/>
    <w:rsid w:val="003E1BB6"/>
    <w:rsid w:val="003E1C22"/>
    <w:rsid w:val="003E1E69"/>
    <w:rsid w:val="003E2482"/>
    <w:rsid w:val="003E2513"/>
    <w:rsid w:val="003E28F7"/>
    <w:rsid w:val="003E3871"/>
    <w:rsid w:val="003E3CDE"/>
    <w:rsid w:val="003E3F31"/>
    <w:rsid w:val="003E459A"/>
    <w:rsid w:val="003E5013"/>
    <w:rsid w:val="003E5B6D"/>
    <w:rsid w:val="003E5F93"/>
    <w:rsid w:val="003E676B"/>
    <w:rsid w:val="003E77F9"/>
    <w:rsid w:val="003E7D19"/>
    <w:rsid w:val="003F0729"/>
    <w:rsid w:val="003F0818"/>
    <w:rsid w:val="003F11FC"/>
    <w:rsid w:val="003F16BA"/>
    <w:rsid w:val="003F24B6"/>
    <w:rsid w:val="003F2683"/>
    <w:rsid w:val="003F2920"/>
    <w:rsid w:val="003F2AAE"/>
    <w:rsid w:val="003F3214"/>
    <w:rsid w:val="003F3652"/>
    <w:rsid w:val="003F449A"/>
    <w:rsid w:val="003F46A9"/>
    <w:rsid w:val="003F4C28"/>
    <w:rsid w:val="003F4E28"/>
    <w:rsid w:val="003F5ECC"/>
    <w:rsid w:val="003F62A0"/>
    <w:rsid w:val="003F679F"/>
    <w:rsid w:val="003F72DA"/>
    <w:rsid w:val="0040054D"/>
    <w:rsid w:val="004006E8"/>
    <w:rsid w:val="004007A7"/>
    <w:rsid w:val="0040087F"/>
    <w:rsid w:val="00400C63"/>
    <w:rsid w:val="00401855"/>
    <w:rsid w:val="00401ECB"/>
    <w:rsid w:val="00401FE4"/>
    <w:rsid w:val="004020DB"/>
    <w:rsid w:val="0040228D"/>
    <w:rsid w:val="004022C4"/>
    <w:rsid w:val="004024E0"/>
    <w:rsid w:val="0040378B"/>
    <w:rsid w:val="0040409D"/>
    <w:rsid w:val="004043DF"/>
    <w:rsid w:val="0040499C"/>
    <w:rsid w:val="00404D34"/>
    <w:rsid w:val="004056E7"/>
    <w:rsid w:val="00405A25"/>
    <w:rsid w:val="00405CBC"/>
    <w:rsid w:val="00405FC5"/>
    <w:rsid w:val="0040662E"/>
    <w:rsid w:val="0040702D"/>
    <w:rsid w:val="004075CE"/>
    <w:rsid w:val="00410B87"/>
    <w:rsid w:val="00410CD8"/>
    <w:rsid w:val="00412625"/>
    <w:rsid w:val="00412B39"/>
    <w:rsid w:val="00412DA7"/>
    <w:rsid w:val="004131CA"/>
    <w:rsid w:val="00413882"/>
    <w:rsid w:val="00413F2F"/>
    <w:rsid w:val="00414017"/>
    <w:rsid w:val="0041455B"/>
    <w:rsid w:val="00415C3B"/>
    <w:rsid w:val="0041753E"/>
    <w:rsid w:val="00417AEB"/>
    <w:rsid w:val="00420317"/>
    <w:rsid w:val="0042070C"/>
    <w:rsid w:val="00420958"/>
    <w:rsid w:val="00420E2C"/>
    <w:rsid w:val="004210D7"/>
    <w:rsid w:val="00421439"/>
    <w:rsid w:val="00422825"/>
    <w:rsid w:val="00422F1E"/>
    <w:rsid w:val="00423260"/>
    <w:rsid w:val="004234E3"/>
    <w:rsid w:val="004235E8"/>
    <w:rsid w:val="00423B13"/>
    <w:rsid w:val="004244EC"/>
    <w:rsid w:val="00424DE6"/>
    <w:rsid w:val="00425E18"/>
    <w:rsid w:val="00426531"/>
    <w:rsid w:val="004265C0"/>
    <w:rsid w:val="00426BF2"/>
    <w:rsid w:val="00427298"/>
    <w:rsid w:val="00427694"/>
    <w:rsid w:val="00427B7D"/>
    <w:rsid w:val="00427D3B"/>
    <w:rsid w:val="00430840"/>
    <w:rsid w:val="0043135F"/>
    <w:rsid w:val="004322B3"/>
    <w:rsid w:val="00432BC9"/>
    <w:rsid w:val="00432BCA"/>
    <w:rsid w:val="00432BE2"/>
    <w:rsid w:val="0043330C"/>
    <w:rsid w:val="00434F06"/>
    <w:rsid w:val="0043520D"/>
    <w:rsid w:val="004352BA"/>
    <w:rsid w:val="00435930"/>
    <w:rsid w:val="00435981"/>
    <w:rsid w:val="00435B0F"/>
    <w:rsid w:val="004360EB"/>
    <w:rsid w:val="00436347"/>
    <w:rsid w:val="00436830"/>
    <w:rsid w:val="00436BB8"/>
    <w:rsid w:val="0044016B"/>
    <w:rsid w:val="00441D2F"/>
    <w:rsid w:val="00441FD9"/>
    <w:rsid w:val="004433CF"/>
    <w:rsid w:val="00443C2B"/>
    <w:rsid w:val="00443DF2"/>
    <w:rsid w:val="0044406B"/>
    <w:rsid w:val="00444AA6"/>
    <w:rsid w:val="00445520"/>
    <w:rsid w:val="0044738E"/>
    <w:rsid w:val="00447C0F"/>
    <w:rsid w:val="00450ADC"/>
    <w:rsid w:val="00450CDD"/>
    <w:rsid w:val="004514F4"/>
    <w:rsid w:val="00451660"/>
    <w:rsid w:val="00451DA3"/>
    <w:rsid w:val="00452280"/>
    <w:rsid w:val="004525BA"/>
    <w:rsid w:val="00452F60"/>
    <w:rsid w:val="00452FEF"/>
    <w:rsid w:val="0045340E"/>
    <w:rsid w:val="004545AD"/>
    <w:rsid w:val="00454A52"/>
    <w:rsid w:val="00454C8A"/>
    <w:rsid w:val="00454E59"/>
    <w:rsid w:val="004571FF"/>
    <w:rsid w:val="00457AF8"/>
    <w:rsid w:val="0046082F"/>
    <w:rsid w:val="00460983"/>
    <w:rsid w:val="00460A99"/>
    <w:rsid w:val="00461101"/>
    <w:rsid w:val="00461AE5"/>
    <w:rsid w:val="00461E05"/>
    <w:rsid w:val="004625CF"/>
    <w:rsid w:val="004629CA"/>
    <w:rsid w:val="00463913"/>
    <w:rsid w:val="00463D4C"/>
    <w:rsid w:val="00464487"/>
    <w:rsid w:val="00465587"/>
    <w:rsid w:val="004657C7"/>
    <w:rsid w:val="00465C07"/>
    <w:rsid w:val="004669A6"/>
    <w:rsid w:val="00466FFD"/>
    <w:rsid w:val="0046720C"/>
    <w:rsid w:val="00470036"/>
    <w:rsid w:val="0047086C"/>
    <w:rsid w:val="00471E00"/>
    <w:rsid w:val="004733D6"/>
    <w:rsid w:val="004737E2"/>
    <w:rsid w:val="00473A6E"/>
    <w:rsid w:val="00473C90"/>
    <w:rsid w:val="004745EC"/>
    <w:rsid w:val="0047610A"/>
    <w:rsid w:val="00476C27"/>
    <w:rsid w:val="00476DD8"/>
    <w:rsid w:val="00476EFE"/>
    <w:rsid w:val="0047702F"/>
    <w:rsid w:val="00477455"/>
    <w:rsid w:val="004779FB"/>
    <w:rsid w:val="00480C20"/>
    <w:rsid w:val="0048124E"/>
    <w:rsid w:val="0048185E"/>
    <w:rsid w:val="004837D3"/>
    <w:rsid w:val="00484D5C"/>
    <w:rsid w:val="00485312"/>
    <w:rsid w:val="0048554F"/>
    <w:rsid w:val="004864A9"/>
    <w:rsid w:val="00486DA6"/>
    <w:rsid w:val="00486F72"/>
    <w:rsid w:val="00487060"/>
    <w:rsid w:val="004875F7"/>
    <w:rsid w:val="00487D20"/>
    <w:rsid w:val="00487E90"/>
    <w:rsid w:val="004901A6"/>
    <w:rsid w:val="00490325"/>
    <w:rsid w:val="004905F3"/>
    <w:rsid w:val="00490C92"/>
    <w:rsid w:val="00490FD0"/>
    <w:rsid w:val="00491235"/>
    <w:rsid w:val="00491923"/>
    <w:rsid w:val="00491F9E"/>
    <w:rsid w:val="0049283A"/>
    <w:rsid w:val="004928AC"/>
    <w:rsid w:val="004937F8"/>
    <w:rsid w:val="0049389E"/>
    <w:rsid w:val="00493A0E"/>
    <w:rsid w:val="00493FF0"/>
    <w:rsid w:val="00495DDB"/>
    <w:rsid w:val="00495E06"/>
    <w:rsid w:val="00497CEF"/>
    <w:rsid w:val="004A10EE"/>
    <w:rsid w:val="004A1575"/>
    <w:rsid w:val="004A1F7B"/>
    <w:rsid w:val="004A2470"/>
    <w:rsid w:val="004A2898"/>
    <w:rsid w:val="004A2B13"/>
    <w:rsid w:val="004A3083"/>
    <w:rsid w:val="004A3412"/>
    <w:rsid w:val="004A34E6"/>
    <w:rsid w:val="004A3B35"/>
    <w:rsid w:val="004A3C93"/>
    <w:rsid w:val="004A4072"/>
    <w:rsid w:val="004A40FB"/>
    <w:rsid w:val="004A4877"/>
    <w:rsid w:val="004A59D2"/>
    <w:rsid w:val="004A5A1D"/>
    <w:rsid w:val="004A5B0B"/>
    <w:rsid w:val="004A6E14"/>
    <w:rsid w:val="004A6E33"/>
    <w:rsid w:val="004A707E"/>
    <w:rsid w:val="004A7E88"/>
    <w:rsid w:val="004B0758"/>
    <w:rsid w:val="004B1812"/>
    <w:rsid w:val="004B18E1"/>
    <w:rsid w:val="004B2692"/>
    <w:rsid w:val="004B2751"/>
    <w:rsid w:val="004B2CEB"/>
    <w:rsid w:val="004B32EB"/>
    <w:rsid w:val="004B4D66"/>
    <w:rsid w:val="004B579D"/>
    <w:rsid w:val="004B5A1C"/>
    <w:rsid w:val="004B716D"/>
    <w:rsid w:val="004B77BE"/>
    <w:rsid w:val="004B7C59"/>
    <w:rsid w:val="004C026E"/>
    <w:rsid w:val="004C0C6E"/>
    <w:rsid w:val="004C14B0"/>
    <w:rsid w:val="004C18F5"/>
    <w:rsid w:val="004C21D3"/>
    <w:rsid w:val="004C25E8"/>
    <w:rsid w:val="004C29DB"/>
    <w:rsid w:val="004C2D5E"/>
    <w:rsid w:val="004C2EC3"/>
    <w:rsid w:val="004C3DCD"/>
    <w:rsid w:val="004C44D2"/>
    <w:rsid w:val="004C47B2"/>
    <w:rsid w:val="004C4C56"/>
    <w:rsid w:val="004C63BF"/>
    <w:rsid w:val="004C7436"/>
    <w:rsid w:val="004C7E7E"/>
    <w:rsid w:val="004D0810"/>
    <w:rsid w:val="004D0C51"/>
    <w:rsid w:val="004D12EF"/>
    <w:rsid w:val="004D1801"/>
    <w:rsid w:val="004D21BF"/>
    <w:rsid w:val="004D2BAD"/>
    <w:rsid w:val="004D3261"/>
    <w:rsid w:val="004D3578"/>
    <w:rsid w:val="004D380D"/>
    <w:rsid w:val="004D4335"/>
    <w:rsid w:val="004D6C16"/>
    <w:rsid w:val="004D6CE3"/>
    <w:rsid w:val="004D6FD4"/>
    <w:rsid w:val="004D7B60"/>
    <w:rsid w:val="004D7D8F"/>
    <w:rsid w:val="004E18BD"/>
    <w:rsid w:val="004E1CCC"/>
    <w:rsid w:val="004E213A"/>
    <w:rsid w:val="004E2CA0"/>
    <w:rsid w:val="004E2D0B"/>
    <w:rsid w:val="004E31E3"/>
    <w:rsid w:val="004E4E09"/>
    <w:rsid w:val="004E4F0C"/>
    <w:rsid w:val="004E55C5"/>
    <w:rsid w:val="004E5943"/>
    <w:rsid w:val="004E5BB6"/>
    <w:rsid w:val="004E5F20"/>
    <w:rsid w:val="004E62A1"/>
    <w:rsid w:val="004E7D2F"/>
    <w:rsid w:val="004E7D8B"/>
    <w:rsid w:val="004F01E1"/>
    <w:rsid w:val="004F0F1C"/>
    <w:rsid w:val="004F10E9"/>
    <w:rsid w:val="004F11EB"/>
    <w:rsid w:val="004F1757"/>
    <w:rsid w:val="004F17D8"/>
    <w:rsid w:val="004F3158"/>
    <w:rsid w:val="004F34C8"/>
    <w:rsid w:val="004F35AF"/>
    <w:rsid w:val="004F3ADA"/>
    <w:rsid w:val="004F410E"/>
    <w:rsid w:val="004F4540"/>
    <w:rsid w:val="004F5BB2"/>
    <w:rsid w:val="004F6548"/>
    <w:rsid w:val="004F73A7"/>
    <w:rsid w:val="004F7C51"/>
    <w:rsid w:val="005001FE"/>
    <w:rsid w:val="00500777"/>
    <w:rsid w:val="005007C8"/>
    <w:rsid w:val="005010EE"/>
    <w:rsid w:val="00501C2E"/>
    <w:rsid w:val="00501D49"/>
    <w:rsid w:val="00502370"/>
    <w:rsid w:val="00502446"/>
    <w:rsid w:val="00502522"/>
    <w:rsid w:val="00503171"/>
    <w:rsid w:val="0050351B"/>
    <w:rsid w:val="005038C3"/>
    <w:rsid w:val="00503947"/>
    <w:rsid w:val="005039BC"/>
    <w:rsid w:val="00503B64"/>
    <w:rsid w:val="00503CB5"/>
    <w:rsid w:val="005053E1"/>
    <w:rsid w:val="00505EA3"/>
    <w:rsid w:val="0050675C"/>
    <w:rsid w:val="00506C28"/>
    <w:rsid w:val="005075B6"/>
    <w:rsid w:val="00510BE0"/>
    <w:rsid w:val="0051110B"/>
    <w:rsid w:val="005115D5"/>
    <w:rsid w:val="00512361"/>
    <w:rsid w:val="00512ECB"/>
    <w:rsid w:val="00513105"/>
    <w:rsid w:val="005140A7"/>
    <w:rsid w:val="00514E8B"/>
    <w:rsid w:val="00515BCF"/>
    <w:rsid w:val="005160D5"/>
    <w:rsid w:val="005160E7"/>
    <w:rsid w:val="00516A0D"/>
    <w:rsid w:val="00516C28"/>
    <w:rsid w:val="00516FBC"/>
    <w:rsid w:val="00517034"/>
    <w:rsid w:val="0052024D"/>
    <w:rsid w:val="005205C5"/>
    <w:rsid w:val="005214BC"/>
    <w:rsid w:val="005214EB"/>
    <w:rsid w:val="00521DFD"/>
    <w:rsid w:val="00522415"/>
    <w:rsid w:val="00522F36"/>
    <w:rsid w:val="005244D9"/>
    <w:rsid w:val="00524EEF"/>
    <w:rsid w:val="00525DF8"/>
    <w:rsid w:val="00527B69"/>
    <w:rsid w:val="00527C31"/>
    <w:rsid w:val="00527F2A"/>
    <w:rsid w:val="0053081A"/>
    <w:rsid w:val="005325DC"/>
    <w:rsid w:val="005333BC"/>
    <w:rsid w:val="0053343D"/>
    <w:rsid w:val="00534C05"/>
    <w:rsid w:val="00534DA0"/>
    <w:rsid w:val="00534ED4"/>
    <w:rsid w:val="005359BC"/>
    <w:rsid w:val="00535D39"/>
    <w:rsid w:val="00535E16"/>
    <w:rsid w:val="00535EC5"/>
    <w:rsid w:val="00536A0E"/>
    <w:rsid w:val="00536AC7"/>
    <w:rsid w:val="00536BF0"/>
    <w:rsid w:val="005405D4"/>
    <w:rsid w:val="00540A31"/>
    <w:rsid w:val="00542000"/>
    <w:rsid w:val="00543E6C"/>
    <w:rsid w:val="00543E7C"/>
    <w:rsid w:val="00544B29"/>
    <w:rsid w:val="00545B53"/>
    <w:rsid w:val="00545BCC"/>
    <w:rsid w:val="00545E08"/>
    <w:rsid w:val="00546C79"/>
    <w:rsid w:val="00547211"/>
    <w:rsid w:val="00547A10"/>
    <w:rsid w:val="00547A54"/>
    <w:rsid w:val="00547ED7"/>
    <w:rsid w:val="005507E7"/>
    <w:rsid w:val="00551763"/>
    <w:rsid w:val="00552637"/>
    <w:rsid w:val="00552779"/>
    <w:rsid w:val="0055322D"/>
    <w:rsid w:val="00553988"/>
    <w:rsid w:val="00554152"/>
    <w:rsid w:val="0055422F"/>
    <w:rsid w:val="00555DCA"/>
    <w:rsid w:val="00557006"/>
    <w:rsid w:val="0055729F"/>
    <w:rsid w:val="00557329"/>
    <w:rsid w:val="00557338"/>
    <w:rsid w:val="00557805"/>
    <w:rsid w:val="00557CE5"/>
    <w:rsid w:val="00561FAA"/>
    <w:rsid w:val="005625DD"/>
    <w:rsid w:val="00563BA5"/>
    <w:rsid w:val="005642A1"/>
    <w:rsid w:val="00564658"/>
    <w:rsid w:val="00564CC6"/>
    <w:rsid w:val="00565087"/>
    <w:rsid w:val="00565367"/>
    <w:rsid w:val="0056554B"/>
    <w:rsid w:val="0056573F"/>
    <w:rsid w:val="00566468"/>
    <w:rsid w:val="0056656C"/>
    <w:rsid w:val="0056749D"/>
    <w:rsid w:val="00570B29"/>
    <w:rsid w:val="00571279"/>
    <w:rsid w:val="005715E8"/>
    <w:rsid w:val="00572564"/>
    <w:rsid w:val="005728A1"/>
    <w:rsid w:val="00573454"/>
    <w:rsid w:val="005737F0"/>
    <w:rsid w:val="005739BD"/>
    <w:rsid w:val="005740F6"/>
    <w:rsid w:val="00574618"/>
    <w:rsid w:val="00575070"/>
    <w:rsid w:val="005752D5"/>
    <w:rsid w:val="0057598B"/>
    <w:rsid w:val="00575A1A"/>
    <w:rsid w:val="0057691F"/>
    <w:rsid w:val="0057783A"/>
    <w:rsid w:val="00580116"/>
    <w:rsid w:val="0058077E"/>
    <w:rsid w:val="00582679"/>
    <w:rsid w:val="00582BC7"/>
    <w:rsid w:val="00583007"/>
    <w:rsid w:val="00583DC1"/>
    <w:rsid w:val="00584044"/>
    <w:rsid w:val="00584142"/>
    <w:rsid w:val="0058460B"/>
    <w:rsid w:val="00587710"/>
    <w:rsid w:val="005911CA"/>
    <w:rsid w:val="00591A40"/>
    <w:rsid w:val="00591E74"/>
    <w:rsid w:val="0059265B"/>
    <w:rsid w:val="00592936"/>
    <w:rsid w:val="00592F2D"/>
    <w:rsid w:val="0059328F"/>
    <w:rsid w:val="00593C4B"/>
    <w:rsid w:val="0059433B"/>
    <w:rsid w:val="005948F9"/>
    <w:rsid w:val="00594B6F"/>
    <w:rsid w:val="00595194"/>
    <w:rsid w:val="005957E1"/>
    <w:rsid w:val="005958D1"/>
    <w:rsid w:val="00595AAB"/>
    <w:rsid w:val="00595E74"/>
    <w:rsid w:val="00595F74"/>
    <w:rsid w:val="00596097"/>
    <w:rsid w:val="00596242"/>
    <w:rsid w:val="00596B5D"/>
    <w:rsid w:val="005970C3"/>
    <w:rsid w:val="00597C97"/>
    <w:rsid w:val="00597F49"/>
    <w:rsid w:val="005A057B"/>
    <w:rsid w:val="005A195B"/>
    <w:rsid w:val="005A2CA0"/>
    <w:rsid w:val="005A30FD"/>
    <w:rsid w:val="005A3A7E"/>
    <w:rsid w:val="005A49C6"/>
    <w:rsid w:val="005A4D6D"/>
    <w:rsid w:val="005A5916"/>
    <w:rsid w:val="005A68D5"/>
    <w:rsid w:val="005A6CA2"/>
    <w:rsid w:val="005A7602"/>
    <w:rsid w:val="005B0802"/>
    <w:rsid w:val="005B0D10"/>
    <w:rsid w:val="005B25E1"/>
    <w:rsid w:val="005B334F"/>
    <w:rsid w:val="005B358C"/>
    <w:rsid w:val="005B3D5B"/>
    <w:rsid w:val="005B52B0"/>
    <w:rsid w:val="005B5565"/>
    <w:rsid w:val="005B598B"/>
    <w:rsid w:val="005B699D"/>
    <w:rsid w:val="005B6E2D"/>
    <w:rsid w:val="005B760B"/>
    <w:rsid w:val="005B7CD5"/>
    <w:rsid w:val="005C007C"/>
    <w:rsid w:val="005C0359"/>
    <w:rsid w:val="005C1471"/>
    <w:rsid w:val="005C19E6"/>
    <w:rsid w:val="005C1A18"/>
    <w:rsid w:val="005C1F7C"/>
    <w:rsid w:val="005C2F10"/>
    <w:rsid w:val="005C32E6"/>
    <w:rsid w:val="005C376A"/>
    <w:rsid w:val="005C3919"/>
    <w:rsid w:val="005C4665"/>
    <w:rsid w:val="005C4CEF"/>
    <w:rsid w:val="005C4F3E"/>
    <w:rsid w:val="005C5A2F"/>
    <w:rsid w:val="005C5E13"/>
    <w:rsid w:val="005C5F6B"/>
    <w:rsid w:val="005C63DA"/>
    <w:rsid w:val="005C64F2"/>
    <w:rsid w:val="005C6D4E"/>
    <w:rsid w:val="005C78A8"/>
    <w:rsid w:val="005D1091"/>
    <w:rsid w:val="005D1998"/>
    <w:rsid w:val="005D2171"/>
    <w:rsid w:val="005D22F3"/>
    <w:rsid w:val="005D2390"/>
    <w:rsid w:val="005D29A5"/>
    <w:rsid w:val="005D2ED5"/>
    <w:rsid w:val="005D38C4"/>
    <w:rsid w:val="005D3BD3"/>
    <w:rsid w:val="005D4207"/>
    <w:rsid w:val="005D4B8A"/>
    <w:rsid w:val="005D4B97"/>
    <w:rsid w:val="005D627E"/>
    <w:rsid w:val="005D6622"/>
    <w:rsid w:val="005D6E49"/>
    <w:rsid w:val="005D725F"/>
    <w:rsid w:val="005D74D0"/>
    <w:rsid w:val="005E0AED"/>
    <w:rsid w:val="005E14CC"/>
    <w:rsid w:val="005E1600"/>
    <w:rsid w:val="005E28FB"/>
    <w:rsid w:val="005E47B2"/>
    <w:rsid w:val="005E49A4"/>
    <w:rsid w:val="005E4B75"/>
    <w:rsid w:val="005E4F98"/>
    <w:rsid w:val="005E57EA"/>
    <w:rsid w:val="005E58DB"/>
    <w:rsid w:val="005E59E2"/>
    <w:rsid w:val="005E5A63"/>
    <w:rsid w:val="005E5AA7"/>
    <w:rsid w:val="005F065C"/>
    <w:rsid w:val="005F0D06"/>
    <w:rsid w:val="005F0D6D"/>
    <w:rsid w:val="005F1622"/>
    <w:rsid w:val="005F17B3"/>
    <w:rsid w:val="005F191C"/>
    <w:rsid w:val="005F27D5"/>
    <w:rsid w:val="005F4A28"/>
    <w:rsid w:val="005F4AFD"/>
    <w:rsid w:val="005F5078"/>
    <w:rsid w:val="005F56A2"/>
    <w:rsid w:val="005F5718"/>
    <w:rsid w:val="005F5BB2"/>
    <w:rsid w:val="005F6336"/>
    <w:rsid w:val="005F6D35"/>
    <w:rsid w:val="005F6DAA"/>
    <w:rsid w:val="005F6E41"/>
    <w:rsid w:val="005F7801"/>
    <w:rsid w:val="0060041B"/>
    <w:rsid w:val="006008B9"/>
    <w:rsid w:val="0060107D"/>
    <w:rsid w:val="0060174C"/>
    <w:rsid w:val="00601F34"/>
    <w:rsid w:val="00602F40"/>
    <w:rsid w:val="00603817"/>
    <w:rsid w:val="00603B63"/>
    <w:rsid w:val="00603D62"/>
    <w:rsid w:val="00604294"/>
    <w:rsid w:val="006048A8"/>
    <w:rsid w:val="00604D20"/>
    <w:rsid w:val="0060686C"/>
    <w:rsid w:val="00606D98"/>
    <w:rsid w:val="00606E38"/>
    <w:rsid w:val="00607F43"/>
    <w:rsid w:val="0061000C"/>
    <w:rsid w:val="006106D9"/>
    <w:rsid w:val="00610D66"/>
    <w:rsid w:val="00610FFB"/>
    <w:rsid w:val="00611566"/>
    <w:rsid w:val="00611868"/>
    <w:rsid w:val="006118D3"/>
    <w:rsid w:val="00611DF0"/>
    <w:rsid w:val="0061201C"/>
    <w:rsid w:val="00613366"/>
    <w:rsid w:val="0061362A"/>
    <w:rsid w:val="0061389B"/>
    <w:rsid w:val="00613D66"/>
    <w:rsid w:val="006143DD"/>
    <w:rsid w:val="00614458"/>
    <w:rsid w:val="006146AB"/>
    <w:rsid w:val="00614DE8"/>
    <w:rsid w:val="006150D4"/>
    <w:rsid w:val="006150FB"/>
    <w:rsid w:val="006160D7"/>
    <w:rsid w:val="0061657E"/>
    <w:rsid w:val="00616C1A"/>
    <w:rsid w:val="00617243"/>
    <w:rsid w:val="006202CB"/>
    <w:rsid w:val="006206E3"/>
    <w:rsid w:val="00620AD6"/>
    <w:rsid w:val="00621867"/>
    <w:rsid w:val="00622275"/>
    <w:rsid w:val="00622FDA"/>
    <w:rsid w:val="006231E2"/>
    <w:rsid w:val="006233E8"/>
    <w:rsid w:val="00623B6F"/>
    <w:rsid w:val="00623B8F"/>
    <w:rsid w:val="00623EE9"/>
    <w:rsid w:val="0062410C"/>
    <w:rsid w:val="00624C07"/>
    <w:rsid w:val="00624C9D"/>
    <w:rsid w:val="00624F58"/>
    <w:rsid w:val="00624FE8"/>
    <w:rsid w:val="0062551D"/>
    <w:rsid w:val="0062582C"/>
    <w:rsid w:val="00625977"/>
    <w:rsid w:val="0062599C"/>
    <w:rsid w:val="006259E9"/>
    <w:rsid w:val="00625B0A"/>
    <w:rsid w:val="00626AEC"/>
    <w:rsid w:val="00627C0E"/>
    <w:rsid w:val="006308B1"/>
    <w:rsid w:val="00630BB4"/>
    <w:rsid w:val="00631425"/>
    <w:rsid w:val="00631C1F"/>
    <w:rsid w:val="00631E13"/>
    <w:rsid w:val="00631F4C"/>
    <w:rsid w:val="00632396"/>
    <w:rsid w:val="00632557"/>
    <w:rsid w:val="00632EA5"/>
    <w:rsid w:val="00632FC7"/>
    <w:rsid w:val="006349F9"/>
    <w:rsid w:val="00635845"/>
    <w:rsid w:val="00636109"/>
    <w:rsid w:val="0064019F"/>
    <w:rsid w:val="00640274"/>
    <w:rsid w:val="00640307"/>
    <w:rsid w:val="006405C3"/>
    <w:rsid w:val="0064060B"/>
    <w:rsid w:val="006407EB"/>
    <w:rsid w:val="00641B77"/>
    <w:rsid w:val="00642385"/>
    <w:rsid w:val="006425FF"/>
    <w:rsid w:val="006428DB"/>
    <w:rsid w:val="00642E77"/>
    <w:rsid w:val="00643740"/>
    <w:rsid w:val="0064417D"/>
    <w:rsid w:val="0064449B"/>
    <w:rsid w:val="00646D99"/>
    <w:rsid w:val="00646F53"/>
    <w:rsid w:val="0064729E"/>
    <w:rsid w:val="0064788A"/>
    <w:rsid w:val="00647956"/>
    <w:rsid w:val="006504D6"/>
    <w:rsid w:val="0065062E"/>
    <w:rsid w:val="00650980"/>
    <w:rsid w:val="006510E9"/>
    <w:rsid w:val="006519F2"/>
    <w:rsid w:val="00652B9E"/>
    <w:rsid w:val="00652E94"/>
    <w:rsid w:val="00653358"/>
    <w:rsid w:val="00653D7C"/>
    <w:rsid w:val="006541A1"/>
    <w:rsid w:val="00654596"/>
    <w:rsid w:val="00654E07"/>
    <w:rsid w:val="00654E21"/>
    <w:rsid w:val="00655D08"/>
    <w:rsid w:val="00656910"/>
    <w:rsid w:val="00656AC8"/>
    <w:rsid w:val="00656E05"/>
    <w:rsid w:val="00657000"/>
    <w:rsid w:val="0065728B"/>
    <w:rsid w:val="006574C0"/>
    <w:rsid w:val="00657CA6"/>
    <w:rsid w:val="00660027"/>
    <w:rsid w:val="0066096B"/>
    <w:rsid w:val="006627AE"/>
    <w:rsid w:val="00662DCD"/>
    <w:rsid w:val="006632EF"/>
    <w:rsid w:val="00663FFA"/>
    <w:rsid w:val="00664269"/>
    <w:rsid w:val="0066468D"/>
    <w:rsid w:val="006665DA"/>
    <w:rsid w:val="00666621"/>
    <w:rsid w:val="00667262"/>
    <w:rsid w:val="00670C14"/>
    <w:rsid w:val="00671D08"/>
    <w:rsid w:val="00671F96"/>
    <w:rsid w:val="00672522"/>
    <w:rsid w:val="006733B3"/>
    <w:rsid w:val="00673A18"/>
    <w:rsid w:val="006744C5"/>
    <w:rsid w:val="00674ABC"/>
    <w:rsid w:val="00674D79"/>
    <w:rsid w:val="00674FA2"/>
    <w:rsid w:val="00675F0F"/>
    <w:rsid w:val="006760F3"/>
    <w:rsid w:val="0067758B"/>
    <w:rsid w:val="0067783E"/>
    <w:rsid w:val="00677B91"/>
    <w:rsid w:val="00677F4E"/>
    <w:rsid w:val="00677F5B"/>
    <w:rsid w:val="00682844"/>
    <w:rsid w:val="00682848"/>
    <w:rsid w:val="00682BF2"/>
    <w:rsid w:val="0068489B"/>
    <w:rsid w:val="00684982"/>
    <w:rsid w:val="006854C3"/>
    <w:rsid w:val="006863C1"/>
    <w:rsid w:val="00687801"/>
    <w:rsid w:val="00687CC5"/>
    <w:rsid w:val="00687E53"/>
    <w:rsid w:val="00690839"/>
    <w:rsid w:val="00690ED2"/>
    <w:rsid w:val="006913C8"/>
    <w:rsid w:val="00691836"/>
    <w:rsid w:val="006927AE"/>
    <w:rsid w:val="00694551"/>
    <w:rsid w:val="006948BE"/>
    <w:rsid w:val="00694AEA"/>
    <w:rsid w:val="00694D83"/>
    <w:rsid w:val="00694F59"/>
    <w:rsid w:val="00695FBA"/>
    <w:rsid w:val="00696441"/>
    <w:rsid w:val="00696821"/>
    <w:rsid w:val="00696898"/>
    <w:rsid w:val="00697330"/>
    <w:rsid w:val="0069796D"/>
    <w:rsid w:val="006A13F9"/>
    <w:rsid w:val="006A19A8"/>
    <w:rsid w:val="006A1A2B"/>
    <w:rsid w:val="006A1B9F"/>
    <w:rsid w:val="006A1CF8"/>
    <w:rsid w:val="006A269A"/>
    <w:rsid w:val="006A2D73"/>
    <w:rsid w:val="006A2EE9"/>
    <w:rsid w:val="006A300C"/>
    <w:rsid w:val="006A3BBC"/>
    <w:rsid w:val="006A3F09"/>
    <w:rsid w:val="006A416F"/>
    <w:rsid w:val="006A4A4B"/>
    <w:rsid w:val="006A51E5"/>
    <w:rsid w:val="006A6068"/>
    <w:rsid w:val="006B074B"/>
    <w:rsid w:val="006B08DB"/>
    <w:rsid w:val="006B0EF1"/>
    <w:rsid w:val="006B2A21"/>
    <w:rsid w:val="006B3737"/>
    <w:rsid w:val="006B4494"/>
    <w:rsid w:val="006B46F5"/>
    <w:rsid w:val="006B47E1"/>
    <w:rsid w:val="006B4A3A"/>
    <w:rsid w:val="006B50F6"/>
    <w:rsid w:val="006B5287"/>
    <w:rsid w:val="006B590D"/>
    <w:rsid w:val="006B5AC3"/>
    <w:rsid w:val="006B5D40"/>
    <w:rsid w:val="006B79E4"/>
    <w:rsid w:val="006C005D"/>
    <w:rsid w:val="006C086A"/>
    <w:rsid w:val="006C1B70"/>
    <w:rsid w:val="006C2167"/>
    <w:rsid w:val="006C2A9D"/>
    <w:rsid w:val="006C2DAB"/>
    <w:rsid w:val="006C3551"/>
    <w:rsid w:val="006C35A5"/>
    <w:rsid w:val="006C35F2"/>
    <w:rsid w:val="006C3A5C"/>
    <w:rsid w:val="006C3BC0"/>
    <w:rsid w:val="006C5155"/>
    <w:rsid w:val="006C5559"/>
    <w:rsid w:val="006C5804"/>
    <w:rsid w:val="006C6445"/>
    <w:rsid w:val="006C66D8"/>
    <w:rsid w:val="006C7C48"/>
    <w:rsid w:val="006D0053"/>
    <w:rsid w:val="006D067F"/>
    <w:rsid w:val="006D069A"/>
    <w:rsid w:val="006D11FC"/>
    <w:rsid w:val="006D1E24"/>
    <w:rsid w:val="006D2D10"/>
    <w:rsid w:val="006D35DE"/>
    <w:rsid w:val="006D3A86"/>
    <w:rsid w:val="006D3AF4"/>
    <w:rsid w:val="006D3CBB"/>
    <w:rsid w:val="006D530C"/>
    <w:rsid w:val="006D554E"/>
    <w:rsid w:val="006D5566"/>
    <w:rsid w:val="006D5B99"/>
    <w:rsid w:val="006D6FB2"/>
    <w:rsid w:val="006D764B"/>
    <w:rsid w:val="006E0403"/>
    <w:rsid w:val="006E0F41"/>
    <w:rsid w:val="006E0FCB"/>
    <w:rsid w:val="006E1057"/>
    <w:rsid w:val="006E1417"/>
    <w:rsid w:val="006E19AF"/>
    <w:rsid w:val="006E2462"/>
    <w:rsid w:val="006E4AE6"/>
    <w:rsid w:val="006E512B"/>
    <w:rsid w:val="006E5989"/>
    <w:rsid w:val="006E60C9"/>
    <w:rsid w:val="006E683B"/>
    <w:rsid w:val="006E6F0F"/>
    <w:rsid w:val="006F06AD"/>
    <w:rsid w:val="006F0CDD"/>
    <w:rsid w:val="006F0EA1"/>
    <w:rsid w:val="006F2D3F"/>
    <w:rsid w:val="006F31E6"/>
    <w:rsid w:val="006F323B"/>
    <w:rsid w:val="006F48E9"/>
    <w:rsid w:val="006F5410"/>
    <w:rsid w:val="006F5BFC"/>
    <w:rsid w:val="006F69EC"/>
    <w:rsid w:val="006F6A2C"/>
    <w:rsid w:val="00700027"/>
    <w:rsid w:val="0070038D"/>
    <w:rsid w:val="007007D2"/>
    <w:rsid w:val="00700D8C"/>
    <w:rsid w:val="0070148E"/>
    <w:rsid w:val="00702693"/>
    <w:rsid w:val="00702C85"/>
    <w:rsid w:val="00704926"/>
    <w:rsid w:val="00705BC0"/>
    <w:rsid w:val="00705EA4"/>
    <w:rsid w:val="0070668B"/>
    <w:rsid w:val="007069DC"/>
    <w:rsid w:val="00706A56"/>
    <w:rsid w:val="00710201"/>
    <w:rsid w:val="007102CD"/>
    <w:rsid w:val="007106AF"/>
    <w:rsid w:val="00710D4C"/>
    <w:rsid w:val="00711731"/>
    <w:rsid w:val="0071194B"/>
    <w:rsid w:val="00711F37"/>
    <w:rsid w:val="007121D1"/>
    <w:rsid w:val="00712781"/>
    <w:rsid w:val="007129D3"/>
    <w:rsid w:val="00712C2D"/>
    <w:rsid w:val="007131FB"/>
    <w:rsid w:val="00713336"/>
    <w:rsid w:val="00713E60"/>
    <w:rsid w:val="007141FB"/>
    <w:rsid w:val="00714585"/>
    <w:rsid w:val="0071525F"/>
    <w:rsid w:val="00715C46"/>
    <w:rsid w:val="0071612E"/>
    <w:rsid w:val="0071645F"/>
    <w:rsid w:val="007165E8"/>
    <w:rsid w:val="00716B96"/>
    <w:rsid w:val="00717086"/>
    <w:rsid w:val="007171D0"/>
    <w:rsid w:val="00717949"/>
    <w:rsid w:val="00717FDA"/>
    <w:rsid w:val="00720400"/>
    <w:rsid w:val="0072073A"/>
    <w:rsid w:val="007211C4"/>
    <w:rsid w:val="00721557"/>
    <w:rsid w:val="00721D97"/>
    <w:rsid w:val="007221FD"/>
    <w:rsid w:val="00722E1A"/>
    <w:rsid w:val="007232E7"/>
    <w:rsid w:val="007233DB"/>
    <w:rsid w:val="007238F7"/>
    <w:rsid w:val="00723B0B"/>
    <w:rsid w:val="0072499D"/>
    <w:rsid w:val="007254E7"/>
    <w:rsid w:val="00725525"/>
    <w:rsid w:val="00725873"/>
    <w:rsid w:val="00725C33"/>
    <w:rsid w:val="00725D7B"/>
    <w:rsid w:val="0072663E"/>
    <w:rsid w:val="007267D9"/>
    <w:rsid w:val="00727F8C"/>
    <w:rsid w:val="00730CFB"/>
    <w:rsid w:val="0073133A"/>
    <w:rsid w:val="0073147A"/>
    <w:rsid w:val="007314C8"/>
    <w:rsid w:val="0073263B"/>
    <w:rsid w:val="007328EC"/>
    <w:rsid w:val="00732B74"/>
    <w:rsid w:val="0073388A"/>
    <w:rsid w:val="00733B5F"/>
    <w:rsid w:val="00733F66"/>
    <w:rsid w:val="00734281"/>
    <w:rsid w:val="007342B5"/>
    <w:rsid w:val="0073449A"/>
    <w:rsid w:val="00734869"/>
    <w:rsid w:val="00734A5B"/>
    <w:rsid w:val="00735180"/>
    <w:rsid w:val="00735CD1"/>
    <w:rsid w:val="00735E14"/>
    <w:rsid w:val="00735F57"/>
    <w:rsid w:val="0073620F"/>
    <w:rsid w:val="007367EC"/>
    <w:rsid w:val="00737855"/>
    <w:rsid w:val="00737900"/>
    <w:rsid w:val="00737B6B"/>
    <w:rsid w:val="00737CFC"/>
    <w:rsid w:val="00740506"/>
    <w:rsid w:val="00740C0A"/>
    <w:rsid w:val="00741C90"/>
    <w:rsid w:val="00741F66"/>
    <w:rsid w:val="007424FC"/>
    <w:rsid w:val="00742FD8"/>
    <w:rsid w:val="00743BEE"/>
    <w:rsid w:val="007442CB"/>
    <w:rsid w:val="00744E76"/>
    <w:rsid w:val="0074569B"/>
    <w:rsid w:val="00745854"/>
    <w:rsid w:val="00745A2F"/>
    <w:rsid w:val="00745AC8"/>
    <w:rsid w:val="00745BA5"/>
    <w:rsid w:val="00745FF3"/>
    <w:rsid w:val="007469FD"/>
    <w:rsid w:val="00747EAC"/>
    <w:rsid w:val="00750445"/>
    <w:rsid w:val="007506B3"/>
    <w:rsid w:val="00750898"/>
    <w:rsid w:val="00751094"/>
    <w:rsid w:val="00751927"/>
    <w:rsid w:val="0075287B"/>
    <w:rsid w:val="00753786"/>
    <w:rsid w:val="00753B28"/>
    <w:rsid w:val="007552EC"/>
    <w:rsid w:val="00755CF3"/>
    <w:rsid w:val="00755D22"/>
    <w:rsid w:val="007564E7"/>
    <w:rsid w:val="00756E85"/>
    <w:rsid w:val="00757D40"/>
    <w:rsid w:val="00760375"/>
    <w:rsid w:val="00761926"/>
    <w:rsid w:val="007627D9"/>
    <w:rsid w:val="00763C33"/>
    <w:rsid w:val="00763E30"/>
    <w:rsid w:val="007649C0"/>
    <w:rsid w:val="00764B6E"/>
    <w:rsid w:val="00765487"/>
    <w:rsid w:val="00765692"/>
    <w:rsid w:val="00765CE9"/>
    <w:rsid w:val="0076607C"/>
    <w:rsid w:val="007662B5"/>
    <w:rsid w:val="0076630F"/>
    <w:rsid w:val="007702D4"/>
    <w:rsid w:val="00770413"/>
    <w:rsid w:val="007709B3"/>
    <w:rsid w:val="00771287"/>
    <w:rsid w:val="00771BFF"/>
    <w:rsid w:val="00773AA7"/>
    <w:rsid w:val="00773E38"/>
    <w:rsid w:val="00774940"/>
    <w:rsid w:val="00775927"/>
    <w:rsid w:val="00775BBA"/>
    <w:rsid w:val="00775F23"/>
    <w:rsid w:val="00776580"/>
    <w:rsid w:val="00776CAB"/>
    <w:rsid w:val="00776E1F"/>
    <w:rsid w:val="00776E25"/>
    <w:rsid w:val="00777000"/>
    <w:rsid w:val="0077751F"/>
    <w:rsid w:val="007778A0"/>
    <w:rsid w:val="00780915"/>
    <w:rsid w:val="00780DE3"/>
    <w:rsid w:val="00781472"/>
    <w:rsid w:val="00781F0F"/>
    <w:rsid w:val="0078223F"/>
    <w:rsid w:val="00782664"/>
    <w:rsid w:val="00782A75"/>
    <w:rsid w:val="007831D3"/>
    <w:rsid w:val="007833F6"/>
    <w:rsid w:val="00784D9D"/>
    <w:rsid w:val="007850C1"/>
    <w:rsid w:val="00785178"/>
    <w:rsid w:val="0078534D"/>
    <w:rsid w:val="0078550A"/>
    <w:rsid w:val="0078607C"/>
    <w:rsid w:val="007864E8"/>
    <w:rsid w:val="00786A88"/>
    <w:rsid w:val="00787199"/>
    <w:rsid w:val="0078727C"/>
    <w:rsid w:val="00787719"/>
    <w:rsid w:val="0078773A"/>
    <w:rsid w:val="0079049D"/>
    <w:rsid w:val="007907D2"/>
    <w:rsid w:val="00790DCB"/>
    <w:rsid w:val="007917EA"/>
    <w:rsid w:val="007923F1"/>
    <w:rsid w:val="0079294D"/>
    <w:rsid w:val="00792C78"/>
    <w:rsid w:val="00792D26"/>
    <w:rsid w:val="007933A9"/>
    <w:rsid w:val="00793929"/>
    <w:rsid w:val="00793DC5"/>
    <w:rsid w:val="00794252"/>
    <w:rsid w:val="00794AB8"/>
    <w:rsid w:val="00794B9A"/>
    <w:rsid w:val="00794CAF"/>
    <w:rsid w:val="00795595"/>
    <w:rsid w:val="00795BB9"/>
    <w:rsid w:val="00796823"/>
    <w:rsid w:val="00796E49"/>
    <w:rsid w:val="0079729D"/>
    <w:rsid w:val="00797AA0"/>
    <w:rsid w:val="00797CFA"/>
    <w:rsid w:val="00797DED"/>
    <w:rsid w:val="007A062B"/>
    <w:rsid w:val="007A14F9"/>
    <w:rsid w:val="007A2E55"/>
    <w:rsid w:val="007A3137"/>
    <w:rsid w:val="007A31F3"/>
    <w:rsid w:val="007A36B2"/>
    <w:rsid w:val="007A419F"/>
    <w:rsid w:val="007A433B"/>
    <w:rsid w:val="007A4520"/>
    <w:rsid w:val="007A55C2"/>
    <w:rsid w:val="007A5F4A"/>
    <w:rsid w:val="007A6D19"/>
    <w:rsid w:val="007A7099"/>
    <w:rsid w:val="007A709E"/>
    <w:rsid w:val="007A7887"/>
    <w:rsid w:val="007B0174"/>
    <w:rsid w:val="007B0513"/>
    <w:rsid w:val="007B09F5"/>
    <w:rsid w:val="007B18D8"/>
    <w:rsid w:val="007B1B7B"/>
    <w:rsid w:val="007B2202"/>
    <w:rsid w:val="007B29EC"/>
    <w:rsid w:val="007B31C0"/>
    <w:rsid w:val="007B3C9A"/>
    <w:rsid w:val="007B49BC"/>
    <w:rsid w:val="007B4D46"/>
    <w:rsid w:val="007B5E21"/>
    <w:rsid w:val="007B6B27"/>
    <w:rsid w:val="007C095F"/>
    <w:rsid w:val="007C17D5"/>
    <w:rsid w:val="007C1A44"/>
    <w:rsid w:val="007C1DC3"/>
    <w:rsid w:val="007C1FFD"/>
    <w:rsid w:val="007C25AC"/>
    <w:rsid w:val="007C26E4"/>
    <w:rsid w:val="007C2766"/>
    <w:rsid w:val="007C279D"/>
    <w:rsid w:val="007C2C6C"/>
    <w:rsid w:val="007C2DD0"/>
    <w:rsid w:val="007C3277"/>
    <w:rsid w:val="007C32C6"/>
    <w:rsid w:val="007C36DA"/>
    <w:rsid w:val="007C38A8"/>
    <w:rsid w:val="007C4173"/>
    <w:rsid w:val="007C4FFF"/>
    <w:rsid w:val="007C521E"/>
    <w:rsid w:val="007C563E"/>
    <w:rsid w:val="007C71B9"/>
    <w:rsid w:val="007C7B54"/>
    <w:rsid w:val="007C7BB8"/>
    <w:rsid w:val="007C7E7F"/>
    <w:rsid w:val="007D0084"/>
    <w:rsid w:val="007D06E6"/>
    <w:rsid w:val="007D1A72"/>
    <w:rsid w:val="007D1A7F"/>
    <w:rsid w:val="007D1B14"/>
    <w:rsid w:val="007D1C19"/>
    <w:rsid w:val="007D1C8C"/>
    <w:rsid w:val="007D1FAC"/>
    <w:rsid w:val="007D22F1"/>
    <w:rsid w:val="007D2689"/>
    <w:rsid w:val="007D2788"/>
    <w:rsid w:val="007D28B0"/>
    <w:rsid w:val="007D2D53"/>
    <w:rsid w:val="007D4BF2"/>
    <w:rsid w:val="007D4F8A"/>
    <w:rsid w:val="007D4FB2"/>
    <w:rsid w:val="007D5F19"/>
    <w:rsid w:val="007D60BF"/>
    <w:rsid w:val="007D6623"/>
    <w:rsid w:val="007D7787"/>
    <w:rsid w:val="007E0C6B"/>
    <w:rsid w:val="007E0CC9"/>
    <w:rsid w:val="007E1392"/>
    <w:rsid w:val="007E1B3A"/>
    <w:rsid w:val="007E1D52"/>
    <w:rsid w:val="007E2E21"/>
    <w:rsid w:val="007E2ED6"/>
    <w:rsid w:val="007E2EF9"/>
    <w:rsid w:val="007E2F36"/>
    <w:rsid w:val="007E3961"/>
    <w:rsid w:val="007E3FA0"/>
    <w:rsid w:val="007E45DA"/>
    <w:rsid w:val="007E4D9B"/>
    <w:rsid w:val="007E546A"/>
    <w:rsid w:val="007E5A5B"/>
    <w:rsid w:val="007E5D72"/>
    <w:rsid w:val="007E6ECC"/>
    <w:rsid w:val="007E6F4E"/>
    <w:rsid w:val="007E776B"/>
    <w:rsid w:val="007F03B5"/>
    <w:rsid w:val="007F0455"/>
    <w:rsid w:val="007F09B4"/>
    <w:rsid w:val="007F09F2"/>
    <w:rsid w:val="007F18F6"/>
    <w:rsid w:val="007F1919"/>
    <w:rsid w:val="007F1B07"/>
    <w:rsid w:val="007F26E2"/>
    <w:rsid w:val="007F2D37"/>
    <w:rsid w:val="007F2E08"/>
    <w:rsid w:val="007F315F"/>
    <w:rsid w:val="007F379E"/>
    <w:rsid w:val="007F3842"/>
    <w:rsid w:val="007F3F3B"/>
    <w:rsid w:val="007F3FFA"/>
    <w:rsid w:val="007F4265"/>
    <w:rsid w:val="007F560C"/>
    <w:rsid w:val="007F579A"/>
    <w:rsid w:val="007F5BF5"/>
    <w:rsid w:val="007F5EE1"/>
    <w:rsid w:val="007F670A"/>
    <w:rsid w:val="007F742E"/>
    <w:rsid w:val="007F7EC4"/>
    <w:rsid w:val="007F7EE0"/>
    <w:rsid w:val="00800696"/>
    <w:rsid w:val="00800A72"/>
    <w:rsid w:val="00800B57"/>
    <w:rsid w:val="00800F39"/>
    <w:rsid w:val="008015EA"/>
    <w:rsid w:val="00801BB3"/>
    <w:rsid w:val="008028A4"/>
    <w:rsid w:val="00803217"/>
    <w:rsid w:val="008043F1"/>
    <w:rsid w:val="00804B93"/>
    <w:rsid w:val="008051A3"/>
    <w:rsid w:val="008056ED"/>
    <w:rsid w:val="00805FC2"/>
    <w:rsid w:val="00806832"/>
    <w:rsid w:val="008072FE"/>
    <w:rsid w:val="008074FD"/>
    <w:rsid w:val="00807C64"/>
    <w:rsid w:val="00807E15"/>
    <w:rsid w:val="008104E0"/>
    <w:rsid w:val="0081087E"/>
    <w:rsid w:val="00810F82"/>
    <w:rsid w:val="00811105"/>
    <w:rsid w:val="00811843"/>
    <w:rsid w:val="00811D9D"/>
    <w:rsid w:val="0081238F"/>
    <w:rsid w:val="008127D0"/>
    <w:rsid w:val="00813245"/>
    <w:rsid w:val="00814815"/>
    <w:rsid w:val="00814BE5"/>
    <w:rsid w:val="00815AA2"/>
    <w:rsid w:val="008164B7"/>
    <w:rsid w:val="00817966"/>
    <w:rsid w:val="0081796F"/>
    <w:rsid w:val="00817C76"/>
    <w:rsid w:val="0082008E"/>
    <w:rsid w:val="00820098"/>
    <w:rsid w:val="008208F0"/>
    <w:rsid w:val="00822FA0"/>
    <w:rsid w:val="00824262"/>
    <w:rsid w:val="00824315"/>
    <w:rsid w:val="00825A4D"/>
    <w:rsid w:val="00825AAE"/>
    <w:rsid w:val="00825AED"/>
    <w:rsid w:val="00826E4B"/>
    <w:rsid w:val="008275B1"/>
    <w:rsid w:val="00827815"/>
    <w:rsid w:val="00827AE5"/>
    <w:rsid w:val="00827CBE"/>
    <w:rsid w:val="00827D94"/>
    <w:rsid w:val="0083007B"/>
    <w:rsid w:val="00830B22"/>
    <w:rsid w:val="00830E1C"/>
    <w:rsid w:val="00831195"/>
    <w:rsid w:val="008312D2"/>
    <w:rsid w:val="00831B55"/>
    <w:rsid w:val="00832127"/>
    <w:rsid w:val="0083214D"/>
    <w:rsid w:val="00832772"/>
    <w:rsid w:val="00832DF3"/>
    <w:rsid w:val="008333B6"/>
    <w:rsid w:val="008344AE"/>
    <w:rsid w:val="0083484D"/>
    <w:rsid w:val="00834C6D"/>
    <w:rsid w:val="008350FE"/>
    <w:rsid w:val="00837295"/>
    <w:rsid w:val="008378CB"/>
    <w:rsid w:val="008400CF"/>
    <w:rsid w:val="00840DE0"/>
    <w:rsid w:val="0084147C"/>
    <w:rsid w:val="00842406"/>
    <w:rsid w:val="00842A34"/>
    <w:rsid w:val="00842F23"/>
    <w:rsid w:val="0084316A"/>
    <w:rsid w:val="00844CDD"/>
    <w:rsid w:val="0084515E"/>
    <w:rsid w:val="0084616C"/>
    <w:rsid w:val="0084652F"/>
    <w:rsid w:val="008471B0"/>
    <w:rsid w:val="00847C73"/>
    <w:rsid w:val="008505CD"/>
    <w:rsid w:val="00850C3E"/>
    <w:rsid w:val="008510D3"/>
    <w:rsid w:val="00851443"/>
    <w:rsid w:val="008515D4"/>
    <w:rsid w:val="0085208A"/>
    <w:rsid w:val="0085218F"/>
    <w:rsid w:val="00852984"/>
    <w:rsid w:val="00852AD8"/>
    <w:rsid w:val="008550E8"/>
    <w:rsid w:val="008554CE"/>
    <w:rsid w:val="00856271"/>
    <w:rsid w:val="008564A3"/>
    <w:rsid w:val="00856568"/>
    <w:rsid w:val="00857EB3"/>
    <w:rsid w:val="0086012A"/>
    <w:rsid w:val="008601DA"/>
    <w:rsid w:val="0086043A"/>
    <w:rsid w:val="00860623"/>
    <w:rsid w:val="008607A8"/>
    <w:rsid w:val="00860FD9"/>
    <w:rsid w:val="00861551"/>
    <w:rsid w:val="008619B8"/>
    <w:rsid w:val="00861A8E"/>
    <w:rsid w:val="00861FEE"/>
    <w:rsid w:val="00862027"/>
    <w:rsid w:val="0086354A"/>
    <w:rsid w:val="008642B4"/>
    <w:rsid w:val="008649F6"/>
    <w:rsid w:val="00864F75"/>
    <w:rsid w:val="00865EDE"/>
    <w:rsid w:val="00866295"/>
    <w:rsid w:val="0086657C"/>
    <w:rsid w:val="008668A5"/>
    <w:rsid w:val="00866A0C"/>
    <w:rsid w:val="008672C0"/>
    <w:rsid w:val="008700E5"/>
    <w:rsid w:val="00870505"/>
    <w:rsid w:val="00870B4B"/>
    <w:rsid w:val="00870DA3"/>
    <w:rsid w:val="00871728"/>
    <w:rsid w:val="00871D08"/>
    <w:rsid w:val="00871F1F"/>
    <w:rsid w:val="008732D6"/>
    <w:rsid w:val="0087453E"/>
    <w:rsid w:val="00875347"/>
    <w:rsid w:val="0087542D"/>
    <w:rsid w:val="00875CA2"/>
    <w:rsid w:val="00875E67"/>
    <w:rsid w:val="00875EB1"/>
    <w:rsid w:val="008762AB"/>
    <w:rsid w:val="008762CF"/>
    <w:rsid w:val="008768CA"/>
    <w:rsid w:val="00877165"/>
    <w:rsid w:val="008771FF"/>
    <w:rsid w:val="00877EF9"/>
    <w:rsid w:val="00880559"/>
    <w:rsid w:val="0088188E"/>
    <w:rsid w:val="008818E2"/>
    <w:rsid w:val="00881C73"/>
    <w:rsid w:val="00882116"/>
    <w:rsid w:val="00882533"/>
    <w:rsid w:val="008835E3"/>
    <w:rsid w:val="0088471F"/>
    <w:rsid w:val="008849F5"/>
    <w:rsid w:val="008855C3"/>
    <w:rsid w:val="008867A1"/>
    <w:rsid w:val="00886AFB"/>
    <w:rsid w:val="00886B71"/>
    <w:rsid w:val="00887998"/>
    <w:rsid w:val="008905C2"/>
    <w:rsid w:val="00890D75"/>
    <w:rsid w:val="00890EBE"/>
    <w:rsid w:val="0089146F"/>
    <w:rsid w:val="00892166"/>
    <w:rsid w:val="00892351"/>
    <w:rsid w:val="0089236F"/>
    <w:rsid w:val="00892840"/>
    <w:rsid w:val="00892F12"/>
    <w:rsid w:val="00892FAC"/>
    <w:rsid w:val="00895017"/>
    <w:rsid w:val="00895A0B"/>
    <w:rsid w:val="00896CB6"/>
    <w:rsid w:val="00896FD1"/>
    <w:rsid w:val="0089714B"/>
    <w:rsid w:val="00897D62"/>
    <w:rsid w:val="008A0AB5"/>
    <w:rsid w:val="008A167F"/>
    <w:rsid w:val="008A2678"/>
    <w:rsid w:val="008A3EBF"/>
    <w:rsid w:val="008A5705"/>
    <w:rsid w:val="008A680E"/>
    <w:rsid w:val="008A6A48"/>
    <w:rsid w:val="008A7B4C"/>
    <w:rsid w:val="008B0698"/>
    <w:rsid w:val="008B0846"/>
    <w:rsid w:val="008B0FC8"/>
    <w:rsid w:val="008B1C15"/>
    <w:rsid w:val="008B2105"/>
    <w:rsid w:val="008B29B9"/>
    <w:rsid w:val="008B3258"/>
    <w:rsid w:val="008B5306"/>
    <w:rsid w:val="008B5890"/>
    <w:rsid w:val="008B5BA0"/>
    <w:rsid w:val="008B6895"/>
    <w:rsid w:val="008B6987"/>
    <w:rsid w:val="008B6C91"/>
    <w:rsid w:val="008B6D4C"/>
    <w:rsid w:val="008B74AF"/>
    <w:rsid w:val="008C0076"/>
    <w:rsid w:val="008C0B20"/>
    <w:rsid w:val="008C1792"/>
    <w:rsid w:val="008C2491"/>
    <w:rsid w:val="008C2858"/>
    <w:rsid w:val="008C285A"/>
    <w:rsid w:val="008C2E2A"/>
    <w:rsid w:val="008C2E8D"/>
    <w:rsid w:val="008C2F08"/>
    <w:rsid w:val="008C3057"/>
    <w:rsid w:val="008C38F1"/>
    <w:rsid w:val="008C3B82"/>
    <w:rsid w:val="008C3BA0"/>
    <w:rsid w:val="008C3CE9"/>
    <w:rsid w:val="008C469D"/>
    <w:rsid w:val="008C4E29"/>
    <w:rsid w:val="008C51E1"/>
    <w:rsid w:val="008C635A"/>
    <w:rsid w:val="008C68EA"/>
    <w:rsid w:val="008C78DA"/>
    <w:rsid w:val="008C7DE0"/>
    <w:rsid w:val="008C7EF9"/>
    <w:rsid w:val="008D0321"/>
    <w:rsid w:val="008D1429"/>
    <w:rsid w:val="008D19D1"/>
    <w:rsid w:val="008D1DD1"/>
    <w:rsid w:val="008D2DFB"/>
    <w:rsid w:val="008D2E4D"/>
    <w:rsid w:val="008D3812"/>
    <w:rsid w:val="008D3BA5"/>
    <w:rsid w:val="008D41F2"/>
    <w:rsid w:val="008D49D8"/>
    <w:rsid w:val="008D4C4A"/>
    <w:rsid w:val="008D5B6B"/>
    <w:rsid w:val="008D5DFA"/>
    <w:rsid w:val="008D655C"/>
    <w:rsid w:val="008D6817"/>
    <w:rsid w:val="008E02E9"/>
    <w:rsid w:val="008E05E9"/>
    <w:rsid w:val="008E0988"/>
    <w:rsid w:val="008E199E"/>
    <w:rsid w:val="008E1C22"/>
    <w:rsid w:val="008E2927"/>
    <w:rsid w:val="008E2FA2"/>
    <w:rsid w:val="008E3637"/>
    <w:rsid w:val="008E36E3"/>
    <w:rsid w:val="008E3709"/>
    <w:rsid w:val="008E3EE6"/>
    <w:rsid w:val="008E4502"/>
    <w:rsid w:val="008E4F50"/>
    <w:rsid w:val="008E596A"/>
    <w:rsid w:val="008E5DE7"/>
    <w:rsid w:val="008E675F"/>
    <w:rsid w:val="008E6922"/>
    <w:rsid w:val="008E79CE"/>
    <w:rsid w:val="008F1454"/>
    <w:rsid w:val="008F1714"/>
    <w:rsid w:val="008F290E"/>
    <w:rsid w:val="008F2A43"/>
    <w:rsid w:val="008F2DD1"/>
    <w:rsid w:val="008F32B3"/>
    <w:rsid w:val="008F391F"/>
    <w:rsid w:val="008F396F"/>
    <w:rsid w:val="008F3DCD"/>
    <w:rsid w:val="008F5092"/>
    <w:rsid w:val="008F60D4"/>
    <w:rsid w:val="008F7D11"/>
    <w:rsid w:val="00900ADE"/>
    <w:rsid w:val="0090129C"/>
    <w:rsid w:val="009015C4"/>
    <w:rsid w:val="00901D5C"/>
    <w:rsid w:val="0090271F"/>
    <w:rsid w:val="009027DA"/>
    <w:rsid w:val="00902867"/>
    <w:rsid w:val="0090289B"/>
    <w:rsid w:val="00902BC5"/>
    <w:rsid w:val="00902DB9"/>
    <w:rsid w:val="009032D9"/>
    <w:rsid w:val="00903709"/>
    <w:rsid w:val="00903A30"/>
    <w:rsid w:val="00903BA4"/>
    <w:rsid w:val="00904614"/>
    <w:rsid w:val="0090466A"/>
    <w:rsid w:val="009047A7"/>
    <w:rsid w:val="00904DEB"/>
    <w:rsid w:val="00905BFE"/>
    <w:rsid w:val="00905E39"/>
    <w:rsid w:val="00906037"/>
    <w:rsid w:val="009069FE"/>
    <w:rsid w:val="00906A6D"/>
    <w:rsid w:val="00906C0B"/>
    <w:rsid w:val="0090738A"/>
    <w:rsid w:val="00907B7B"/>
    <w:rsid w:val="00907FE0"/>
    <w:rsid w:val="0091035F"/>
    <w:rsid w:val="00910B54"/>
    <w:rsid w:val="00911316"/>
    <w:rsid w:val="00911D3B"/>
    <w:rsid w:val="00912176"/>
    <w:rsid w:val="00912251"/>
    <w:rsid w:val="00912729"/>
    <w:rsid w:val="009139F6"/>
    <w:rsid w:val="00913BD4"/>
    <w:rsid w:val="009143D1"/>
    <w:rsid w:val="0091502B"/>
    <w:rsid w:val="00915D32"/>
    <w:rsid w:val="00915E4C"/>
    <w:rsid w:val="00916ECE"/>
    <w:rsid w:val="0091704E"/>
    <w:rsid w:val="00920E92"/>
    <w:rsid w:val="0092163F"/>
    <w:rsid w:val="00921A7A"/>
    <w:rsid w:val="00921E6D"/>
    <w:rsid w:val="0092209D"/>
    <w:rsid w:val="00922190"/>
    <w:rsid w:val="00922294"/>
    <w:rsid w:val="00923655"/>
    <w:rsid w:val="0092408E"/>
    <w:rsid w:val="0092419C"/>
    <w:rsid w:val="00926107"/>
    <w:rsid w:val="0092610E"/>
    <w:rsid w:val="009263AC"/>
    <w:rsid w:val="00926F1B"/>
    <w:rsid w:val="009300AC"/>
    <w:rsid w:val="009322D7"/>
    <w:rsid w:val="009325AD"/>
    <w:rsid w:val="00932DB8"/>
    <w:rsid w:val="009332AC"/>
    <w:rsid w:val="009333E1"/>
    <w:rsid w:val="00934DEF"/>
    <w:rsid w:val="0093589D"/>
    <w:rsid w:val="00935948"/>
    <w:rsid w:val="00936071"/>
    <w:rsid w:val="00937166"/>
    <w:rsid w:val="00937423"/>
    <w:rsid w:val="00937650"/>
    <w:rsid w:val="009376AF"/>
    <w:rsid w:val="009376CD"/>
    <w:rsid w:val="00937978"/>
    <w:rsid w:val="00937E7B"/>
    <w:rsid w:val="00940212"/>
    <w:rsid w:val="0094072C"/>
    <w:rsid w:val="00940A1C"/>
    <w:rsid w:val="009428FC"/>
    <w:rsid w:val="00942EC2"/>
    <w:rsid w:val="009434F8"/>
    <w:rsid w:val="00943F64"/>
    <w:rsid w:val="0094515D"/>
    <w:rsid w:val="0094582E"/>
    <w:rsid w:val="00946D5B"/>
    <w:rsid w:val="00947734"/>
    <w:rsid w:val="009504CA"/>
    <w:rsid w:val="009505D8"/>
    <w:rsid w:val="009508D2"/>
    <w:rsid w:val="00950B99"/>
    <w:rsid w:val="009510B8"/>
    <w:rsid w:val="00951A3D"/>
    <w:rsid w:val="00951A4F"/>
    <w:rsid w:val="00952941"/>
    <w:rsid w:val="00953214"/>
    <w:rsid w:val="0095330B"/>
    <w:rsid w:val="0095343C"/>
    <w:rsid w:val="0095358D"/>
    <w:rsid w:val="009542FD"/>
    <w:rsid w:val="00954C78"/>
    <w:rsid w:val="00954D76"/>
    <w:rsid w:val="00955E64"/>
    <w:rsid w:val="00955FB6"/>
    <w:rsid w:val="0095778B"/>
    <w:rsid w:val="009602DA"/>
    <w:rsid w:val="0096059F"/>
    <w:rsid w:val="00960F02"/>
    <w:rsid w:val="009617FB"/>
    <w:rsid w:val="00961B32"/>
    <w:rsid w:val="00961BCE"/>
    <w:rsid w:val="00962455"/>
    <w:rsid w:val="00962509"/>
    <w:rsid w:val="00964A5B"/>
    <w:rsid w:val="00965089"/>
    <w:rsid w:val="009654E2"/>
    <w:rsid w:val="00965B0C"/>
    <w:rsid w:val="00965E6D"/>
    <w:rsid w:val="009666EC"/>
    <w:rsid w:val="00966ABC"/>
    <w:rsid w:val="00966CE8"/>
    <w:rsid w:val="00970666"/>
    <w:rsid w:val="00970A5E"/>
    <w:rsid w:val="00970DB3"/>
    <w:rsid w:val="00970F8D"/>
    <w:rsid w:val="00971A5C"/>
    <w:rsid w:val="00971FAE"/>
    <w:rsid w:val="00972014"/>
    <w:rsid w:val="009726AA"/>
    <w:rsid w:val="00972D17"/>
    <w:rsid w:val="00972FBD"/>
    <w:rsid w:val="00973D04"/>
    <w:rsid w:val="00974B2A"/>
    <w:rsid w:val="00974BB0"/>
    <w:rsid w:val="00974C2C"/>
    <w:rsid w:val="00974CF6"/>
    <w:rsid w:val="00975530"/>
    <w:rsid w:val="00975BCD"/>
    <w:rsid w:val="00975D18"/>
    <w:rsid w:val="00975FF0"/>
    <w:rsid w:val="0097603C"/>
    <w:rsid w:val="0097659A"/>
    <w:rsid w:val="00977122"/>
    <w:rsid w:val="00977609"/>
    <w:rsid w:val="009779E1"/>
    <w:rsid w:val="00977EAC"/>
    <w:rsid w:val="0098006C"/>
    <w:rsid w:val="00980070"/>
    <w:rsid w:val="00980BE6"/>
    <w:rsid w:val="0098149A"/>
    <w:rsid w:val="0098195C"/>
    <w:rsid w:val="00981B7A"/>
    <w:rsid w:val="00982355"/>
    <w:rsid w:val="009827C3"/>
    <w:rsid w:val="00982DAE"/>
    <w:rsid w:val="00983BA5"/>
    <w:rsid w:val="00984741"/>
    <w:rsid w:val="00985203"/>
    <w:rsid w:val="00985F18"/>
    <w:rsid w:val="00986172"/>
    <w:rsid w:val="00986407"/>
    <w:rsid w:val="009866C4"/>
    <w:rsid w:val="00986876"/>
    <w:rsid w:val="00986B60"/>
    <w:rsid w:val="00987140"/>
    <w:rsid w:val="00987AB0"/>
    <w:rsid w:val="009902DD"/>
    <w:rsid w:val="00990625"/>
    <w:rsid w:val="00990814"/>
    <w:rsid w:val="009913B3"/>
    <w:rsid w:val="00991468"/>
    <w:rsid w:val="00991726"/>
    <w:rsid w:val="0099179E"/>
    <w:rsid w:val="0099196A"/>
    <w:rsid w:val="00991C52"/>
    <w:rsid w:val="0099237A"/>
    <w:rsid w:val="009928A9"/>
    <w:rsid w:val="00992ED4"/>
    <w:rsid w:val="009931F3"/>
    <w:rsid w:val="009932BF"/>
    <w:rsid w:val="00993E94"/>
    <w:rsid w:val="00994009"/>
    <w:rsid w:val="00994DB1"/>
    <w:rsid w:val="009957C6"/>
    <w:rsid w:val="00995D8C"/>
    <w:rsid w:val="0099624B"/>
    <w:rsid w:val="009964C1"/>
    <w:rsid w:val="009966DB"/>
    <w:rsid w:val="00997CA8"/>
    <w:rsid w:val="00997F13"/>
    <w:rsid w:val="00997F2F"/>
    <w:rsid w:val="00997FAD"/>
    <w:rsid w:val="009A056E"/>
    <w:rsid w:val="009A0A31"/>
    <w:rsid w:val="009A0AF3"/>
    <w:rsid w:val="009A0DA8"/>
    <w:rsid w:val="009A0EDD"/>
    <w:rsid w:val="009A2126"/>
    <w:rsid w:val="009A21FA"/>
    <w:rsid w:val="009A2C00"/>
    <w:rsid w:val="009A2EEE"/>
    <w:rsid w:val="009A3CE6"/>
    <w:rsid w:val="009A4005"/>
    <w:rsid w:val="009A4931"/>
    <w:rsid w:val="009A5858"/>
    <w:rsid w:val="009A5940"/>
    <w:rsid w:val="009A5BDE"/>
    <w:rsid w:val="009A5DC5"/>
    <w:rsid w:val="009A6B3B"/>
    <w:rsid w:val="009B07CD"/>
    <w:rsid w:val="009B13FA"/>
    <w:rsid w:val="009B16E3"/>
    <w:rsid w:val="009B26F6"/>
    <w:rsid w:val="009B28A1"/>
    <w:rsid w:val="009B43B1"/>
    <w:rsid w:val="009B50BB"/>
    <w:rsid w:val="009B5636"/>
    <w:rsid w:val="009B5DB6"/>
    <w:rsid w:val="009B5F2C"/>
    <w:rsid w:val="009B647D"/>
    <w:rsid w:val="009B66BD"/>
    <w:rsid w:val="009B6B50"/>
    <w:rsid w:val="009B6B5E"/>
    <w:rsid w:val="009B6F94"/>
    <w:rsid w:val="009B720A"/>
    <w:rsid w:val="009B7234"/>
    <w:rsid w:val="009B7655"/>
    <w:rsid w:val="009B7C77"/>
    <w:rsid w:val="009C01DB"/>
    <w:rsid w:val="009C052D"/>
    <w:rsid w:val="009C0BC4"/>
    <w:rsid w:val="009C0E65"/>
    <w:rsid w:val="009C14A2"/>
    <w:rsid w:val="009C19E9"/>
    <w:rsid w:val="009C1B10"/>
    <w:rsid w:val="009C32F8"/>
    <w:rsid w:val="009C407D"/>
    <w:rsid w:val="009C4335"/>
    <w:rsid w:val="009C675C"/>
    <w:rsid w:val="009C6D75"/>
    <w:rsid w:val="009D0974"/>
    <w:rsid w:val="009D3DAE"/>
    <w:rsid w:val="009D3F8D"/>
    <w:rsid w:val="009D585F"/>
    <w:rsid w:val="009D5A5D"/>
    <w:rsid w:val="009D65B9"/>
    <w:rsid w:val="009D6D53"/>
    <w:rsid w:val="009D7467"/>
    <w:rsid w:val="009D74A6"/>
    <w:rsid w:val="009D7615"/>
    <w:rsid w:val="009D7D47"/>
    <w:rsid w:val="009E070C"/>
    <w:rsid w:val="009E0D30"/>
    <w:rsid w:val="009E0DE1"/>
    <w:rsid w:val="009E0E87"/>
    <w:rsid w:val="009E19B5"/>
    <w:rsid w:val="009E1CEC"/>
    <w:rsid w:val="009E1F72"/>
    <w:rsid w:val="009E2788"/>
    <w:rsid w:val="009E291C"/>
    <w:rsid w:val="009E2FE1"/>
    <w:rsid w:val="009E55AC"/>
    <w:rsid w:val="009E5717"/>
    <w:rsid w:val="009E5F51"/>
    <w:rsid w:val="009E61B7"/>
    <w:rsid w:val="009E6B15"/>
    <w:rsid w:val="009E6B6B"/>
    <w:rsid w:val="009E7A24"/>
    <w:rsid w:val="009E7A5C"/>
    <w:rsid w:val="009E7EC4"/>
    <w:rsid w:val="009F0B0E"/>
    <w:rsid w:val="009F1075"/>
    <w:rsid w:val="009F193E"/>
    <w:rsid w:val="009F1DF5"/>
    <w:rsid w:val="009F1F7A"/>
    <w:rsid w:val="009F2CB9"/>
    <w:rsid w:val="009F318E"/>
    <w:rsid w:val="009F36B4"/>
    <w:rsid w:val="009F3768"/>
    <w:rsid w:val="009F445F"/>
    <w:rsid w:val="009F45F5"/>
    <w:rsid w:val="009F49E8"/>
    <w:rsid w:val="009F4ED5"/>
    <w:rsid w:val="009F5806"/>
    <w:rsid w:val="009F59AE"/>
    <w:rsid w:val="009F5E6E"/>
    <w:rsid w:val="009F65C1"/>
    <w:rsid w:val="009F69AA"/>
    <w:rsid w:val="009F6A23"/>
    <w:rsid w:val="009F70C6"/>
    <w:rsid w:val="009F761C"/>
    <w:rsid w:val="009F7EE3"/>
    <w:rsid w:val="00A00170"/>
    <w:rsid w:val="00A0066E"/>
    <w:rsid w:val="00A01537"/>
    <w:rsid w:val="00A01704"/>
    <w:rsid w:val="00A027CA"/>
    <w:rsid w:val="00A030FC"/>
    <w:rsid w:val="00A03496"/>
    <w:rsid w:val="00A03BFB"/>
    <w:rsid w:val="00A04A88"/>
    <w:rsid w:val="00A05193"/>
    <w:rsid w:val="00A055DC"/>
    <w:rsid w:val="00A063D5"/>
    <w:rsid w:val="00A07140"/>
    <w:rsid w:val="00A07208"/>
    <w:rsid w:val="00A0764B"/>
    <w:rsid w:val="00A10516"/>
    <w:rsid w:val="00A10F02"/>
    <w:rsid w:val="00A10F2C"/>
    <w:rsid w:val="00A10F63"/>
    <w:rsid w:val="00A11B52"/>
    <w:rsid w:val="00A11BF5"/>
    <w:rsid w:val="00A12E91"/>
    <w:rsid w:val="00A13227"/>
    <w:rsid w:val="00A14D6F"/>
    <w:rsid w:val="00A159E8"/>
    <w:rsid w:val="00A15E38"/>
    <w:rsid w:val="00A15ED0"/>
    <w:rsid w:val="00A15F38"/>
    <w:rsid w:val="00A16AC7"/>
    <w:rsid w:val="00A204CA"/>
    <w:rsid w:val="00A209D6"/>
    <w:rsid w:val="00A22738"/>
    <w:rsid w:val="00A229C9"/>
    <w:rsid w:val="00A22FED"/>
    <w:rsid w:val="00A2336F"/>
    <w:rsid w:val="00A2363D"/>
    <w:rsid w:val="00A2371A"/>
    <w:rsid w:val="00A23DC9"/>
    <w:rsid w:val="00A24B81"/>
    <w:rsid w:val="00A24DA6"/>
    <w:rsid w:val="00A255A1"/>
    <w:rsid w:val="00A269E3"/>
    <w:rsid w:val="00A271CA"/>
    <w:rsid w:val="00A2741D"/>
    <w:rsid w:val="00A3059B"/>
    <w:rsid w:val="00A31B24"/>
    <w:rsid w:val="00A3295F"/>
    <w:rsid w:val="00A3340B"/>
    <w:rsid w:val="00A33876"/>
    <w:rsid w:val="00A33FE1"/>
    <w:rsid w:val="00A3407D"/>
    <w:rsid w:val="00A34163"/>
    <w:rsid w:val="00A341F5"/>
    <w:rsid w:val="00A34297"/>
    <w:rsid w:val="00A34EDB"/>
    <w:rsid w:val="00A34F60"/>
    <w:rsid w:val="00A354DB"/>
    <w:rsid w:val="00A35512"/>
    <w:rsid w:val="00A408C5"/>
    <w:rsid w:val="00A409FF"/>
    <w:rsid w:val="00A41829"/>
    <w:rsid w:val="00A42483"/>
    <w:rsid w:val="00A430EC"/>
    <w:rsid w:val="00A4371D"/>
    <w:rsid w:val="00A4385F"/>
    <w:rsid w:val="00A43CCA"/>
    <w:rsid w:val="00A44335"/>
    <w:rsid w:val="00A44430"/>
    <w:rsid w:val="00A44671"/>
    <w:rsid w:val="00A4504B"/>
    <w:rsid w:val="00A45F66"/>
    <w:rsid w:val="00A462A0"/>
    <w:rsid w:val="00A4645A"/>
    <w:rsid w:val="00A466D4"/>
    <w:rsid w:val="00A46F4E"/>
    <w:rsid w:val="00A47F02"/>
    <w:rsid w:val="00A51AAF"/>
    <w:rsid w:val="00A53724"/>
    <w:rsid w:val="00A54027"/>
    <w:rsid w:val="00A54155"/>
    <w:rsid w:val="00A5457E"/>
    <w:rsid w:val="00A548A8"/>
    <w:rsid w:val="00A54B2B"/>
    <w:rsid w:val="00A54C46"/>
    <w:rsid w:val="00A54E74"/>
    <w:rsid w:val="00A5558A"/>
    <w:rsid w:val="00A55FFF"/>
    <w:rsid w:val="00A56919"/>
    <w:rsid w:val="00A56C20"/>
    <w:rsid w:val="00A56EF5"/>
    <w:rsid w:val="00A57AAD"/>
    <w:rsid w:val="00A60806"/>
    <w:rsid w:val="00A61A54"/>
    <w:rsid w:val="00A61B9E"/>
    <w:rsid w:val="00A6259E"/>
    <w:rsid w:val="00A6261F"/>
    <w:rsid w:val="00A62B17"/>
    <w:rsid w:val="00A6507B"/>
    <w:rsid w:val="00A6513D"/>
    <w:rsid w:val="00A65686"/>
    <w:rsid w:val="00A657E8"/>
    <w:rsid w:val="00A65EE3"/>
    <w:rsid w:val="00A65F0A"/>
    <w:rsid w:val="00A66518"/>
    <w:rsid w:val="00A667D3"/>
    <w:rsid w:val="00A668C5"/>
    <w:rsid w:val="00A66AD9"/>
    <w:rsid w:val="00A677B5"/>
    <w:rsid w:val="00A67F95"/>
    <w:rsid w:val="00A70362"/>
    <w:rsid w:val="00A71518"/>
    <w:rsid w:val="00A719FC"/>
    <w:rsid w:val="00A71AAD"/>
    <w:rsid w:val="00A72629"/>
    <w:rsid w:val="00A7298F"/>
    <w:rsid w:val="00A7327F"/>
    <w:rsid w:val="00A73B70"/>
    <w:rsid w:val="00A73BE9"/>
    <w:rsid w:val="00A73EBB"/>
    <w:rsid w:val="00A74023"/>
    <w:rsid w:val="00A743DE"/>
    <w:rsid w:val="00A745A3"/>
    <w:rsid w:val="00A758B9"/>
    <w:rsid w:val="00A75A4F"/>
    <w:rsid w:val="00A76716"/>
    <w:rsid w:val="00A7694D"/>
    <w:rsid w:val="00A76B7E"/>
    <w:rsid w:val="00A76F97"/>
    <w:rsid w:val="00A802B3"/>
    <w:rsid w:val="00A80335"/>
    <w:rsid w:val="00A82346"/>
    <w:rsid w:val="00A82A2D"/>
    <w:rsid w:val="00A82C78"/>
    <w:rsid w:val="00A838DA"/>
    <w:rsid w:val="00A83AC1"/>
    <w:rsid w:val="00A8488C"/>
    <w:rsid w:val="00A84F6E"/>
    <w:rsid w:val="00A85727"/>
    <w:rsid w:val="00A85D8F"/>
    <w:rsid w:val="00A8654A"/>
    <w:rsid w:val="00A86A2C"/>
    <w:rsid w:val="00A8737F"/>
    <w:rsid w:val="00A9051A"/>
    <w:rsid w:val="00A905D9"/>
    <w:rsid w:val="00A90727"/>
    <w:rsid w:val="00A9074A"/>
    <w:rsid w:val="00A90AD8"/>
    <w:rsid w:val="00A91596"/>
    <w:rsid w:val="00A933E1"/>
    <w:rsid w:val="00A940B2"/>
    <w:rsid w:val="00A9431C"/>
    <w:rsid w:val="00A958CF"/>
    <w:rsid w:val="00A9671C"/>
    <w:rsid w:val="00A96ECE"/>
    <w:rsid w:val="00AA0C08"/>
    <w:rsid w:val="00AA1081"/>
    <w:rsid w:val="00AA1553"/>
    <w:rsid w:val="00AA17C8"/>
    <w:rsid w:val="00AA37EA"/>
    <w:rsid w:val="00AA3A54"/>
    <w:rsid w:val="00AA4086"/>
    <w:rsid w:val="00AA41CE"/>
    <w:rsid w:val="00AA4349"/>
    <w:rsid w:val="00AA47B8"/>
    <w:rsid w:val="00AA4F5A"/>
    <w:rsid w:val="00AA5A02"/>
    <w:rsid w:val="00AA5B50"/>
    <w:rsid w:val="00AA6D11"/>
    <w:rsid w:val="00AA6D24"/>
    <w:rsid w:val="00AA7091"/>
    <w:rsid w:val="00AA7408"/>
    <w:rsid w:val="00AB1326"/>
    <w:rsid w:val="00AB20DF"/>
    <w:rsid w:val="00AB247C"/>
    <w:rsid w:val="00AB2C03"/>
    <w:rsid w:val="00AB39AE"/>
    <w:rsid w:val="00AB3DDD"/>
    <w:rsid w:val="00AB4454"/>
    <w:rsid w:val="00AB48FF"/>
    <w:rsid w:val="00AB5093"/>
    <w:rsid w:val="00AB598A"/>
    <w:rsid w:val="00AB696A"/>
    <w:rsid w:val="00AB6E53"/>
    <w:rsid w:val="00AB7208"/>
    <w:rsid w:val="00AB762B"/>
    <w:rsid w:val="00AB7EC1"/>
    <w:rsid w:val="00AC0FE8"/>
    <w:rsid w:val="00AC144C"/>
    <w:rsid w:val="00AC1F4D"/>
    <w:rsid w:val="00AC1FD9"/>
    <w:rsid w:val="00AC47D4"/>
    <w:rsid w:val="00AC507F"/>
    <w:rsid w:val="00AC5B8B"/>
    <w:rsid w:val="00AC619E"/>
    <w:rsid w:val="00AC6647"/>
    <w:rsid w:val="00AC6887"/>
    <w:rsid w:val="00AC7742"/>
    <w:rsid w:val="00AD06B9"/>
    <w:rsid w:val="00AD0B30"/>
    <w:rsid w:val="00AD1C81"/>
    <w:rsid w:val="00AD2119"/>
    <w:rsid w:val="00AD234F"/>
    <w:rsid w:val="00AD2827"/>
    <w:rsid w:val="00AD3082"/>
    <w:rsid w:val="00AD3804"/>
    <w:rsid w:val="00AD4DC5"/>
    <w:rsid w:val="00AD5160"/>
    <w:rsid w:val="00AD57F3"/>
    <w:rsid w:val="00AD5A07"/>
    <w:rsid w:val="00AD5AD6"/>
    <w:rsid w:val="00AD5FC3"/>
    <w:rsid w:val="00AD6EC3"/>
    <w:rsid w:val="00AD70AD"/>
    <w:rsid w:val="00AD710E"/>
    <w:rsid w:val="00AD726B"/>
    <w:rsid w:val="00AD7632"/>
    <w:rsid w:val="00AD79C9"/>
    <w:rsid w:val="00AE0971"/>
    <w:rsid w:val="00AE0A92"/>
    <w:rsid w:val="00AE131E"/>
    <w:rsid w:val="00AE22AE"/>
    <w:rsid w:val="00AE38D2"/>
    <w:rsid w:val="00AE5D2D"/>
    <w:rsid w:val="00AE60BF"/>
    <w:rsid w:val="00AE77F5"/>
    <w:rsid w:val="00AE7974"/>
    <w:rsid w:val="00AF0FAE"/>
    <w:rsid w:val="00AF12A7"/>
    <w:rsid w:val="00AF1733"/>
    <w:rsid w:val="00AF1776"/>
    <w:rsid w:val="00AF371E"/>
    <w:rsid w:val="00AF3E7A"/>
    <w:rsid w:val="00AF409C"/>
    <w:rsid w:val="00AF4129"/>
    <w:rsid w:val="00AF4574"/>
    <w:rsid w:val="00AF649F"/>
    <w:rsid w:val="00AF6A25"/>
    <w:rsid w:val="00AF7C5F"/>
    <w:rsid w:val="00B01130"/>
    <w:rsid w:val="00B01FA8"/>
    <w:rsid w:val="00B02475"/>
    <w:rsid w:val="00B02661"/>
    <w:rsid w:val="00B02E79"/>
    <w:rsid w:val="00B0385E"/>
    <w:rsid w:val="00B03DC9"/>
    <w:rsid w:val="00B03FC2"/>
    <w:rsid w:val="00B04794"/>
    <w:rsid w:val="00B05380"/>
    <w:rsid w:val="00B05863"/>
    <w:rsid w:val="00B05962"/>
    <w:rsid w:val="00B06C05"/>
    <w:rsid w:val="00B06EDB"/>
    <w:rsid w:val="00B10328"/>
    <w:rsid w:val="00B1032A"/>
    <w:rsid w:val="00B105FA"/>
    <w:rsid w:val="00B1068B"/>
    <w:rsid w:val="00B113E1"/>
    <w:rsid w:val="00B1172E"/>
    <w:rsid w:val="00B11EAC"/>
    <w:rsid w:val="00B13A48"/>
    <w:rsid w:val="00B15354"/>
    <w:rsid w:val="00B15431"/>
    <w:rsid w:val="00B15449"/>
    <w:rsid w:val="00B15B76"/>
    <w:rsid w:val="00B16478"/>
    <w:rsid w:val="00B16687"/>
    <w:rsid w:val="00B16C2F"/>
    <w:rsid w:val="00B176C9"/>
    <w:rsid w:val="00B20081"/>
    <w:rsid w:val="00B216D7"/>
    <w:rsid w:val="00B21B1E"/>
    <w:rsid w:val="00B224EE"/>
    <w:rsid w:val="00B22919"/>
    <w:rsid w:val="00B23C7A"/>
    <w:rsid w:val="00B247D1"/>
    <w:rsid w:val="00B2602A"/>
    <w:rsid w:val="00B261CD"/>
    <w:rsid w:val="00B26231"/>
    <w:rsid w:val="00B27303"/>
    <w:rsid w:val="00B27BB0"/>
    <w:rsid w:val="00B27BDA"/>
    <w:rsid w:val="00B27E6E"/>
    <w:rsid w:val="00B30F22"/>
    <w:rsid w:val="00B312E5"/>
    <w:rsid w:val="00B31F1F"/>
    <w:rsid w:val="00B32E95"/>
    <w:rsid w:val="00B33CDD"/>
    <w:rsid w:val="00B341D8"/>
    <w:rsid w:val="00B34494"/>
    <w:rsid w:val="00B34A13"/>
    <w:rsid w:val="00B356F9"/>
    <w:rsid w:val="00B4113C"/>
    <w:rsid w:val="00B413F2"/>
    <w:rsid w:val="00B41C3C"/>
    <w:rsid w:val="00B422C6"/>
    <w:rsid w:val="00B43E59"/>
    <w:rsid w:val="00B44B03"/>
    <w:rsid w:val="00B46043"/>
    <w:rsid w:val="00B4636F"/>
    <w:rsid w:val="00B463B6"/>
    <w:rsid w:val="00B46556"/>
    <w:rsid w:val="00B46E85"/>
    <w:rsid w:val="00B474B3"/>
    <w:rsid w:val="00B47C49"/>
    <w:rsid w:val="00B47FD1"/>
    <w:rsid w:val="00B51007"/>
    <w:rsid w:val="00B516BB"/>
    <w:rsid w:val="00B51B95"/>
    <w:rsid w:val="00B53D4A"/>
    <w:rsid w:val="00B53DBA"/>
    <w:rsid w:val="00B5433E"/>
    <w:rsid w:val="00B54A50"/>
    <w:rsid w:val="00B54FFC"/>
    <w:rsid w:val="00B55159"/>
    <w:rsid w:val="00B557C0"/>
    <w:rsid w:val="00B55C62"/>
    <w:rsid w:val="00B5658B"/>
    <w:rsid w:val="00B5716B"/>
    <w:rsid w:val="00B6002E"/>
    <w:rsid w:val="00B60665"/>
    <w:rsid w:val="00B606E6"/>
    <w:rsid w:val="00B608C5"/>
    <w:rsid w:val="00B61C94"/>
    <w:rsid w:val="00B6337F"/>
    <w:rsid w:val="00B63E95"/>
    <w:rsid w:val="00B64046"/>
    <w:rsid w:val="00B6484A"/>
    <w:rsid w:val="00B657DE"/>
    <w:rsid w:val="00B65AA8"/>
    <w:rsid w:val="00B660EF"/>
    <w:rsid w:val="00B661CA"/>
    <w:rsid w:val="00B662C3"/>
    <w:rsid w:val="00B6672E"/>
    <w:rsid w:val="00B66A76"/>
    <w:rsid w:val="00B66E42"/>
    <w:rsid w:val="00B67540"/>
    <w:rsid w:val="00B67580"/>
    <w:rsid w:val="00B70505"/>
    <w:rsid w:val="00B7072A"/>
    <w:rsid w:val="00B712B2"/>
    <w:rsid w:val="00B714D3"/>
    <w:rsid w:val="00B715A4"/>
    <w:rsid w:val="00B71857"/>
    <w:rsid w:val="00B71E97"/>
    <w:rsid w:val="00B726D8"/>
    <w:rsid w:val="00B73674"/>
    <w:rsid w:val="00B73832"/>
    <w:rsid w:val="00B73E92"/>
    <w:rsid w:val="00B7432C"/>
    <w:rsid w:val="00B7466D"/>
    <w:rsid w:val="00B74BBC"/>
    <w:rsid w:val="00B7538C"/>
    <w:rsid w:val="00B75ECC"/>
    <w:rsid w:val="00B76953"/>
    <w:rsid w:val="00B77DD4"/>
    <w:rsid w:val="00B8075F"/>
    <w:rsid w:val="00B82AD5"/>
    <w:rsid w:val="00B83940"/>
    <w:rsid w:val="00B848D2"/>
    <w:rsid w:val="00B84B49"/>
    <w:rsid w:val="00B84DB2"/>
    <w:rsid w:val="00B85023"/>
    <w:rsid w:val="00B853D0"/>
    <w:rsid w:val="00B85AF8"/>
    <w:rsid w:val="00B861B7"/>
    <w:rsid w:val="00B873FD"/>
    <w:rsid w:val="00B87833"/>
    <w:rsid w:val="00B90965"/>
    <w:rsid w:val="00B91101"/>
    <w:rsid w:val="00B921E4"/>
    <w:rsid w:val="00B922DE"/>
    <w:rsid w:val="00B93FC5"/>
    <w:rsid w:val="00B9426B"/>
    <w:rsid w:val="00B94DDC"/>
    <w:rsid w:val="00B9586E"/>
    <w:rsid w:val="00B962B4"/>
    <w:rsid w:val="00B9752F"/>
    <w:rsid w:val="00B976CF"/>
    <w:rsid w:val="00BA0308"/>
    <w:rsid w:val="00BA0A8A"/>
    <w:rsid w:val="00BA18CB"/>
    <w:rsid w:val="00BA2E37"/>
    <w:rsid w:val="00BA3269"/>
    <w:rsid w:val="00BA38C0"/>
    <w:rsid w:val="00BA416E"/>
    <w:rsid w:val="00BA4662"/>
    <w:rsid w:val="00BA4D1D"/>
    <w:rsid w:val="00BA55D1"/>
    <w:rsid w:val="00BA56A5"/>
    <w:rsid w:val="00BA60DD"/>
    <w:rsid w:val="00BA6372"/>
    <w:rsid w:val="00BA6DA9"/>
    <w:rsid w:val="00BA7D8C"/>
    <w:rsid w:val="00BB0480"/>
    <w:rsid w:val="00BB12BA"/>
    <w:rsid w:val="00BB1304"/>
    <w:rsid w:val="00BB136F"/>
    <w:rsid w:val="00BB1937"/>
    <w:rsid w:val="00BB1C77"/>
    <w:rsid w:val="00BB1F15"/>
    <w:rsid w:val="00BB242A"/>
    <w:rsid w:val="00BB2949"/>
    <w:rsid w:val="00BB38AA"/>
    <w:rsid w:val="00BB3988"/>
    <w:rsid w:val="00BB3AB5"/>
    <w:rsid w:val="00BB3D55"/>
    <w:rsid w:val="00BB4BD9"/>
    <w:rsid w:val="00BB60A9"/>
    <w:rsid w:val="00BB68FA"/>
    <w:rsid w:val="00BB6B85"/>
    <w:rsid w:val="00BB7251"/>
    <w:rsid w:val="00BB77D0"/>
    <w:rsid w:val="00BB7C42"/>
    <w:rsid w:val="00BC0217"/>
    <w:rsid w:val="00BC0826"/>
    <w:rsid w:val="00BC0BC3"/>
    <w:rsid w:val="00BC1072"/>
    <w:rsid w:val="00BC13D1"/>
    <w:rsid w:val="00BC1BC3"/>
    <w:rsid w:val="00BC20C9"/>
    <w:rsid w:val="00BC2317"/>
    <w:rsid w:val="00BC24BA"/>
    <w:rsid w:val="00BC2C6C"/>
    <w:rsid w:val="00BC2D39"/>
    <w:rsid w:val="00BC2D87"/>
    <w:rsid w:val="00BC32E4"/>
    <w:rsid w:val="00BC3555"/>
    <w:rsid w:val="00BC3A26"/>
    <w:rsid w:val="00BC3EBF"/>
    <w:rsid w:val="00BC4246"/>
    <w:rsid w:val="00BC4D29"/>
    <w:rsid w:val="00BC5145"/>
    <w:rsid w:val="00BC581E"/>
    <w:rsid w:val="00BC6872"/>
    <w:rsid w:val="00BC68D7"/>
    <w:rsid w:val="00BC68F2"/>
    <w:rsid w:val="00BC71EF"/>
    <w:rsid w:val="00BC7254"/>
    <w:rsid w:val="00BC727D"/>
    <w:rsid w:val="00BD03E5"/>
    <w:rsid w:val="00BD0830"/>
    <w:rsid w:val="00BD0DE7"/>
    <w:rsid w:val="00BD25FE"/>
    <w:rsid w:val="00BD2CE9"/>
    <w:rsid w:val="00BD2E70"/>
    <w:rsid w:val="00BD2EF3"/>
    <w:rsid w:val="00BD324E"/>
    <w:rsid w:val="00BD3B81"/>
    <w:rsid w:val="00BD41B8"/>
    <w:rsid w:val="00BD42E4"/>
    <w:rsid w:val="00BD5D0A"/>
    <w:rsid w:val="00BD67DA"/>
    <w:rsid w:val="00BD7B3C"/>
    <w:rsid w:val="00BE02CE"/>
    <w:rsid w:val="00BE034C"/>
    <w:rsid w:val="00BE07D3"/>
    <w:rsid w:val="00BE13A7"/>
    <w:rsid w:val="00BE15E7"/>
    <w:rsid w:val="00BE17AD"/>
    <w:rsid w:val="00BE1B8A"/>
    <w:rsid w:val="00BE205F"/>
    <w:rsid w:val="00BE2A19"/>
    <w:rsid w:val="00BE2A35"/>
    <w:rsid w:val="00BE2B51"/>
    <w:rsid w:val="00BE2C22"/>
    <w:rsid w:val="00BE37F4"/>
    <w:rsid w:val="00BE38E3"/>
    <w:rsid w:val="00BE3A2E"/>
    <w:rsid w:val="00BE3BE2"/>
    <w:rsid w:val="00BE4060"/>
    <w:rsid w:val="00BE40FF"/>
    <w:rsid w:val="00BE4CD3"/>
    <w:rsid w:val="00BE53D6"/>
    <w:rsid w:val="00BE545C"/>
    <w:rsid w:val="00BE5C1D"/>
    <w:rsid w:val="00BE621F"/>
    <w:rsid w:val="00BE6794"/>
    <w:rsid w:val="00BF14F3"/>
    <w:rsid w:val="00BF21B3"/>
    <w:rsid w:val="00BF281D"/>
    <w:rsid w:val="00BF2A9A"/>
    <w:rsid w:val="00BF3CBC"/>
    <w:rsid w:val="00BF3E56"/>
    <w:rsid w:val="00BF4333"/>
    <w:rsid w:val="00BF45E8"/>
    <w:rsid w:val="00BF47FF"/>
    <w:rsid w:val="00BF4969"/>
    <w:rsid w:val="00BF5828"/>
    <w:rsid w:val="00BF6886"/>
    <w:rsid w:val="00BF7272"/>
    <w:rsid w:val="00BF766B"/>
    <w:rsid w:val="00BF7A0D"/>
    <w:rsid w:val="00C00351"/>
    <w:rsid w:val="00C00512"/>
    <w:rsid w:val="00C00568"/>
    <w:rsid w:val="00C04398"/>
    <w:rsid w:val="00C04A27"/>
    <w:rsid w:val="00C04D62"/>
    <w:rsid w:val="00C05CD5"/>
    <w:rsid w:val="00C05D21"/>
    <w:rsid w:val="00C0740A"/>
    <w:rsid w:val="00C074C3"/>
    <w:rsid w:val="00C07BC7"/>
    <w:rsid w:val="00C10B1F"/>
    <w:rsid w:val="00C11561"/>
    <w:rsid w:val="00C115B5"/>
    <w:rsid w:val="00C11B06"/>
    <w:rsid w:val="00C12B51"/>
    <w:rsid w:val="00C133C9"/>
    <w:rsid w:val="00C13E49"/>
    <w:rsid w:val="00C1493D"/>
    <w:rsid w:val="00C14B3E"/>
    <w:rsid w:val="00C15129"/>
    <w:rsid w:val="00C154F6"/>
    <w:rsid w:val="00C162BB"/>
    <w:rsid w:val="00C1670C"/>
    <w:rsid w:val="00C174BB"/>
    <w:rsid w:val="00C1762E"/>
    <w:rsid w:val="00C20285"/>
    <w:rsid w:val="00C20BF3"/>
    <w:rsid w:val="00C21092"/>
    <w:rsid w:val="00C21461"/>
    <w:rsid w:val="00C21A5E"/>
    <w:rsid w:val="00C2203B"/>
    <w:rsid w:val="00C22294"/>
    <w:rsid w:val="00C22B04"/>
    <w:rsid w:val="00C237F3"/>
    <w:rsid w:val="00C23E5E"/>
    <w:rsid w:val="00C23F90"/>
    <w:rsid w:val="00C243E1"/>
    <w:rsid w:val="00C24650"/>
    <w:rsid w:val="00C25465"/>
    <w:rsid w:val="00C25A41"/>
    <w:rsid w:val="00C25EA6"/>
    <w:rsid w:val="00C26053"/>
    <w:rsid w:val="00C266D8"/>
    <w:rsid w:val="00C2720F"/>
    <w:rsid w:val="00C27D85"/>
    <w:rsid w:val="00C27FFB"/>
    <w:rsid w:val="00C30859"/>
    <w:rsid w:val="00C31B5A"/>
    <w:rsid w:val="00C3221A"/>
    <w:rsid w:val="00C32B64"/>
    <w:rsid w:val="00C33079"/>
    <w:rsid w:val="00C33D55"/>
    <w:rsid w:val="00C34F33"/>
    <w:rsid w:val="00C353B2"/>
    <w:rsid w:val="00C35CFE"/>
    <w:rsid w:val="00C3633E"/>
    <w:rsid w:val="00C36BD7"/>
    <w:rsid w:val="00C36CC6"/>
    <w:rsid w:val="00C37170"/>
    <w:rsid w:val="00C3733E"/>
    <w:rsid w:val="00C37414"/>
    <w:rsid w:val="00C37615"/>
    <w:rsid w:val="00C405A7"/>
    <w:rsid w:val="00C40F0E"/>
    <w:rsid w:val="00C424AD"/>
    <w:rsid w:val="00C42F0D"/>
    <w:rsid w:val="00C44D4E"/>
    <w:rsid w:val="00C45796"/>
    <w:rsid w:val="00C45DFB"/>
    <w:rsid w:val="00C460F5"/>
    <w:rsid w:val="00C469FC"/>
    <w:rsid w:val="00C46E04"/>
    <w:rsid w:val="00C473EE"/>
    <w:rsid w:val="00C4761F"/>
    <w:rsid w:val="00C479AE"/>
    <w:rsid w:val="00C5010C"/>
    <w:rsid w:val="00C5065F"/>
    <w:rsid w:val="00C5072C"/>
    <w:rsid w:val="00C51BE8"/>
    <w:rsid w:val="00C52589"/>
    <w:rsid w:val="00C52ECE"/>
    <w:rsid w:val="00C53212"/>
    <w:rsid w:val="00C5348B"/>
    <w:rsid w:val="00C5362D"/>
    <w:rsid w:val="00C53E70"/>
    <w:rsid w:val="00C54AE7"/>
    <w:rsid w:val="00C54B25"/>
    <w:rsid w:val="00C54DA4"/>
    <w:rsid w:val="00C54F5D"/>
    <w:rsid w:val="00C55038"/>
    <w:rsid w:val="00C55A12"/>
    <w:rsid w:val="00C56734"/>
    <w:rsid w:val="00C56C9F"/>
    <w:rsid w:val="00C603BA"/>
    <w:rsid w:val="00C6082E"/>
    <w:rsid w:val="00C6107E"/>
    <w:rsid w:val="00C61653"/>
    <w:rsid w:val="00C6194B"/>
    <w:rsid w:val="00C63333"/>
    <w:rsid w:val="00C637FD"/>
    <w:rsid w:val="00C63E34"/>
    <w:rsid w:val="00C6553E"/>
    <w:rsid w:val="00C65CD9"/>
    <w:rsid w:val="00C66523"/>
    <w:rsid w:val="00C66D96"/>
    <w:rsid w:val="00C6760F"/>
    <w:rsid w:val="00C677E9"/>
    <w:rsid w:val="00C67EA4"/>
    <w:rsid w:val="00C7010A"/>
    <w:rsid w:val="00C70DC4"/>
    <w:rsid w:val="00C71D88"/>
    <w:rsid w:val="00C726FB"/>
    <w:rsid w:val="00C73128"/>
    <w:rsid w:val="00C738EC"/>
    <w:rsid w:val="00C747E5"/>
    <w:rsid w:val="00C7515F"/>
    <w:rsid w:val="00C753BA"/>
    <w:rsid w:val="00C754C0"/>
    <w:rsid w:val="00C75D9D"/>
    <w:rsid w:val="00C7601C"/>
    <w:rsid w:val="00C760D4"/>
    <w:rsid w:val="00C76997"/>
    <w:rsid w:val="00C76A1A"/>
    <w:rsid w:val="00C76B35"/>
    <w:rsid w:val="00C76B6B"/>
    <w:rsid w:val="00C76D44"/>
    <w:rsid w:val="00C77298"/>
    <w:rsid w:val="00C77501"/>
    <w:rsid w:val="00C77749"/>
    <w:rsid w:val="00C77978"/>
    <w:rsid w:val="00C77E8A"/>
    <w:rsid w:val="00C80D05"/>
    <w:rsid w:val="00C8124D"/>
    <w:rsid w:val="00C819E6"/>
    <w:rsid w:val="00C82520"/>
    <w:rsid w:val="00C82DBF"/>
    <w:rsid w:val="00C831CC"/>
    <w:rsid w:val="00C832AB"/>
    <w:rsid w:val="00C83895"/>
    <w:rsid w:val="00C839AE"/>
    <w:rsid w:val="00C83A13"/>
    <w:rsid w:val="00C844F8"/>
    <w:rsid w:val="00C8471C"/>
    <w:rsid w:val="00C85564"/>
    <w:rsid w:val="00C85A21"/>
    <w:rsid w:val="00C86993"/>
    <w:rsid w:val="00C86F10"/>
    <w:rsid w:val="00C876F4"/>
    <w:rsid w:val="00C877DD"/>
    <w:rsid w:val="00C87D4A"/>
    <w:rsid w:val="00C902F2"/>
    <w:rsid w:val="00C90573"/>
    <w:rsid w:val="00C9068C"/>
    <w:rsid w:val="00C90DB6"/>
    <w:rsid w:val="00C9192C"/>
    <w:rsid w:val="00C91F36"/>
    <w:rsid w:val="00C920C6"/>
    <w:rsid w:val="00C92967"/>
    <w:rsid w:val="00C94794"/>
    <w:rsid w:val="00C9557C"/>
    <w:rsid w:val="00C95607"/>
    <w:rsid w:val="00C95E67"/>
    <w:rsid w:val="00C95FB7"/>
    <w:rsid w:val="00C9651E"/>
    <w:rsid w:val="00C96A2B"/>
    <w:rsid w:val="00CA03C2"/>
    <w:rsid w:val="00CA0FF2"/>
    <w:rsid w:val="00CA1636"/>
    <w:rsid w:val="00CA1EA9"/>
    <w:rsid w:val="00CA2A8B"/>
    <w:rsid w:val="00CA358C"/>
    <w:rsid w:val="00CA361A"/>
    <w:rsid w:val="00CA390E"/>
    <w:rsid w:val="00CA3D0C"/>
    <w:rsid w:val="00CA3E51"/>
    <w:rsid w:val="00CA3EB3"/>
    <w:rsid w:val="00CA4DF6"/>
    <w:rsid w:val="00CA4E46"/>
    <w:rsid w:val="00CA578F"/>
    <w:rsid w:val="00CA5E5B"/>
    <w:rsid w:val="00CA5F88"/>
    <w:rsid w:val="00CA654B"/>
    <w:rsid w:val="00CA6C1F"/>
    <w:rsid w:val="00CA6F88"/>
    <w:rsid w:val="00CA7092"/>
    <w:rsid w:val="00CA7869"/>
    <w:rsid w:val="00CB071A"/>
    <w:rsid w:val="00CB0F16"/>
    <w:rsid w:val="00CB1353"/>
    <w:rsid w:val="00CB1DA9"/>
    <w:rsid w:val="00CB1F48"/>
    <w:rsid w:val="00CB2972"/>
    <w:rsid w:val="00CB2A28"/>
    <w:rsid w:val="00CB2D10"/>
    <w:rsid w:val="00CB3154"/>
    <w:rsid w:val="00CB396F"/>
    <w:rsid w:val="00CB40C7"/>
    <w:rsid w:val="00CB4426"/>
    <w:rsid w:val="00CB4772"/>
    <w:rsid w:val="00CB51CE"/>
    <w:rsid w:val="00CB5B7B"/>
    <w:rsid w:val="00CB62F6"/>
    <w:rsid w:val="00CB670C"/>
    <w:rsid w:val="00CB6826"/>
    <w:rsid w:val="00CB685F"/>
    <w:rsid w:val="00CB6D22"/>
    <w:rsid w:val="00CB72B8"/>
    <w:rsid w:val="00CB74EB"/>
    <w:rsid w:val="00CC0F22"/>
    <w:rsid w:val="00CC15C4"/>
    <w:rsid w:val="00CC15DE"/>
    <w:rsid w:val="00CC16DA"/>
    <w:rsid w:val="00CC224A"/>
    <w:rsid w:val="00CC2967"/>
    <w:rsid w:val="00CC3601"/>
    <w:rsid w:val="00CC3C7A"/>
    <w:rsid w:val="00CC4132"/>
    <w:rsid w:val="00CC4645"/>
    <w:rsid w:val="00CC5398"/>
    <w:rsid w:val="00CC56CB"/>
    <w:rsid w:val="00CC653B"/>
    <w:rsid w:val="00CC695E"/>
    <w:rsid w:val="00CC735B"/>
    <w:rsid w:val="00CC78C7"/>
    <w:rsid w:val="00CC7BAA"/>
    <w:rsid w:val="00CC7C84"/>
    <w:rsid w:val="00CD0BA8"/>
    <w:rsid w:val="00CD12AD"/>
    <w:rsid w:val="00CD14F3"/>
    <w:rsid w:val="00CD1BB8"/>
    <w:rsid w:val="00CD22BD"/>
    <w:rsid w:val="00CD2762"/>
    <w:rsid w:val="00CD3AED"/>
    <w:rsid w:val="00CD4064"/>
    <w:rsid w:val="00CD4948"/>
    <w:rsid w:val="00CD4C7B"/>
    <w:rsid w:val="00CD4F02"/>
    <w:rsid w:val="00CD5366"/>
    <w:rsid w:val="00CD57A3"/>
    <w:rsid w:val="00CD588A"/>
    <w:rsid w:val="00CD58FE"/>
    <w:rsid w:val="00CD5D25"/>
    <w:rsid w:val="00CD6038"/>
    <w:rsid w:val="00CD75BC"/>
    <w:rsid w:val="00CD7EDD"/>
    <w:rsid w:val="00CE08D1"/>
    <w:rsid w:val="00CE1B38"/>
    <w:rsid w:val="00CE2BE7"/>
    <w:rsid w:val="00CE2CB8"/>
    <w:rsid w:val="00CE31BB"/>
    <w:rsid w:val="00CE351B"/>
    <w:rsid w:val="00CE3BF3"/>
    <w:rsid w:val="00CE4C53"/>
    <w:rsid w:val="00CE5760"/>
    <w:rsid w:val="00CE673F"/>
    <w:rsid w:val="00CE742E"/>
    <w:rsid w:val="00CE7ADF"/>
    <w:rsid w:val="00CF1E1A"/>
    <w:rsid w:val="00CF27B8"/>
    <w:rsid w:val="00CF2BB9"/>
    <w:rsid w:val="00CF2FD0"/>
    <w:rsid w:val="00CF3AA3"/>
    <w:rsid w:val="00CF45A3"/>
    <w:rsid w:val="00CF4D95"/>
    <w:rsid w:val="00CF4DF3"/>
    <w:rsid w:val="00CF4F0C"/>
    <w:rsid w:val="00CF4F48"/>
    <w:rsid w:val="00CF5E41"/>
    <w:rsid w:val="00CF6820"/>
    <w:rsid w:val="00CF6A43"/>
    <w:rsid w:val="00CF73D9"/>
    <w:rsid w:val="00D004AD"/>
    <w:rsid w:val="00D011CA"/>
    <w:rsid w:val="00D01F3D"/>
    <w:rsid w:val="00D020FC"/>
    <w:rsid w:val="00D023A9"/>
    <w:rsid w:val="00D03057"/>
    <w:rsid w:val="00D0378F"/>
    <w:rsid w:val="00D03872"/>
    <w:rsid w:val="00D03903"/>
    <w:rsid w:val="00D0507F"/>
    <w:rsid w:val="00D05FCE"/>
    <w:rsid w:val="00D06125"/>
    <w:rsid w:val="00D06188"/>
    <w:rsid w:val="00D06948"/>
    <w:rsid w:val="00D06C86"/>
    <w:rsid w:val="00D10098"/>
    <w:rsid w:val="00D10D18"/>
    <w:rsid w:val="00D1183F"/>
    <w:rsid w:val="00D12754"/>
    <w:rsid w:val="00D12D1B"/>
    <w:rsid w:val="00D12DDB"/>
    <w:rsid w:val="00D153EC"/>
    <w:rsid w:val="00D158D1"/>
    <w:rsid w:val="00D15C15"/>
    <w:rsid w:val="00D17225"/>
    <w:rsid w:val="00D1730F"/>
    <w:rsid w:val="00D1769D"/>
    <w:rsid w:val="00D17A1E"/>
    <w:rsid w:val="00D20234"/>
    <w:rsid w:val="00D204B1"/>
    <w:rsid w:val="00D21BD1"/>
    <w:rsid w:val="00D21C41"/>
    <w:rsid w:val="00D21EA8"/>
    <w:rsid w:val="00D2210F"/>
    <w:rsid w:val="00D22B9C"/>
    <w:rsid w:val="00D232E2"/>
    <w:rsid w:val="00D24065"/>
    <w:rsid w:val="00D24C0D"/>
    <w:rsid w:val="00D24D9B"/>
    <w:rsid w:val="00D25208"/>
    <w:rsid w:val="00D255BA"/>
    <w:rsid w:val="00D257CC"/>
    <w:rsid w:val="00D26FE9"/>
    <w:rsid w:val="00D2739D"/>
    <w:rsid w:val="00D27618"/>
    <w:rsid w:val="00D30B97"/>
    <w:rsid w:val="00D30F6F"/>
    <w:rsid w:val="00D31005"/>
    <w:rsid w:val="00D3208A"/>
    <w:rsid w:val="00D33A07"/>
    <w:rsid w:val="00D33BE3"/>
    <w:rsid w:val="00D343E4"/>
    <w:rsid w:val="00D34EBA"/>
    <w:rsid w:val="00D35B6D"/>
    <w:rsid w:val="00D35CDB"/>
    <w:rsid w:val="00D35DEB"/>
    <w:rsid w:val="00D361BF"/>
    <w:rsid w:val="00D36327"/>
    <w:rsid w:val="00D3637C"/>
    <w:rsid w:val="00D36C63"/>
    <w:rsid w:val="00D36EDA"/>
    <w:rsid w:val="00D37918"/>
    <w:rsid w:val="00D3792D"/>
    <w:rsid w:val="00D41BBA"/>
    <w:rsid w:val="00D41CF9"/>
    <w:rsid w:val="00D43A08"/>
    <w:rsid w:val="00D43ADC"/>
    <w:rsid w:val="00D44938"/>
    <w:rsid w:val="00D44B00"/>
    <w:rsid w:val="00D44D37"/>
    <w:rsid w:val="00D4517A"/>
    <w:rsid w:val="00D4560A"/>
    <w:rsid w:val="00D457C8"/>
    <w:rsid w:val="00D46332"/>
    <w:rsid w:val="00D465F5"/>
    <w:rsid w:val="00D466D2"/>
    <w:rsid w:val="00D46A2F"/>
    <w:rsid w:val="00D46CEB"/>
    <w:rsid w:val="00D47057"/>
    <w:rsid w:val="00D47CAD"/>
    <w:rsid w:val="00D50986"/>
    <w:rsid w:val="00D51036"/>
    <w:rsid w:val="00D51826"/>
    <w:rsid w:val="00D51F0F"/>
    <w:rsid w:val="00D52FC5"/>
    <w:rsid w:val="00D53BE2"/>
    <w:rsid w:val="00D53D12"/>
    <w:rsid w:val="00D542B8"/>
    <w:rsid w:val="00D55E47"/>
    <w:rsid w:val="00D5601D"/>
    <w:rsid w:val="00D5639B"/>
    <w:rsid w:val="00D56A3F"/>
    <w:rsid w:val="00D5789B"/>
    <w:rsid w:val="00D57D2F"/>
    <w:rsid w:val="00D60C67"/>
    <w:rsid w:val="00D6121D"/>
    <w:rsid w:val="00D6126D"/>
    <w:rsid w:val="00D615DF"/>
    <w:rsid w:val="00D619C2"/>
    <w:rsid w:val="00D62E19"/>
    <w:rsid w:val="00D62E33"/>
    <w:rsid w:val="00D63A64"/>
    <w:rsid w:val="00D63C43"/>
    <w:rsid w:val="00D64B1C"/>
    <w:rsid w:val="00D6517A"/>
    <w:rsid w:val="00D65D48"/>
    <w:rsid w:val="00D66C02"/>
    <w:rsid w:val="00D66CB8"/>
    <w:rsid w:val="00D66E3D"/>
    <w:rsid w:val="00D6762B"/>
    <w:rsid w:val="00D67CD1"/>
    <w:rsid w:val="00D7022F"/>
    <w:rsid w:val="00D71260"/>
    <w:rsid w:val="00D714B6"/>
    <w:rsid w:val="00D71F2D"/>
    <w:rsid w:val="00D721A0"/>
    <w:rsid w:val="00D72521"/>
    <w:rsid w:val="00D72617"/>
    <w:rsid w:val="00D727AF"/>
    <w:rsid w:val="00D727BD"/>
    <w:rsid w:val="00D7295F"/>
    <w:rsid w:val="00D72C64"/>
    <w:rsid w:val="00D738D6"/>
    <w:rsid w:val="00D74329"/>
    <w:rsid w:val="00D74B76"/>
    <w:rsid w:val="00D74E0A"/>
    <w:rsid w:val="00D75219"/>
    <w:rsid w:val="00D753FC"/>
    <w:rsid w:val="00D77AB6"/>
    <w:rsid w:val="00D80795"/>
    <w:rsid w:val="00D80FFA"/>
    <w:rsid w:val="00D843A6"/>
    <w:rsid w:val="00D851BD"/>
    <w:rsid w:val="00D854BE"/>
    <w:rsid w:val="00D86319"/>
    <w:rsid w:val="00D86F03"/>
    <w:rsid w:val="00D87009"/>
    <w:rsid w:val="00D87220"/>
    <w:rsid w:val="00D87702"/>
    <w:rsid w:val="00D87E00"/>
    <w:rsid w:val="00D87E83"/>
    <w:rsid w:val="00D90DA9"/>
    <w:rsid w:val="00D9134D"/>
    <w:rsid w:val="00D914CD"/>
    <w:rsid w:val="00D919E3"/>
    <w:rsid w:val="00D91FE3"/>
    <w:rsid w:val="00D9260D"/>
    <w:rsid w:val="00D92893"/>
    <w:rsid w:val="00D92DA4"/>
    <w:rsid w:val="00D92DEB"/>
    <w:rsid w:val="00D92ED2"/>
    <w:rsid w:val="00D933D1"/>
    <w:rsid w:val="00D93832"/>
    <w:rsid w:val="00D93914"/>
    <w:rsid w:val="00D946E3"/>
    <w:rsid w:val="00D949E8"/>
    <w:rsid w:val="00D94AE4"/>
    <w:rsid w:val="00D964AA"/>
    <w:rsid w:val="00D96741"/>
    <w:rsid w:val="00D96808"/>
    <w:rsid w:val="00D96D11"/>
    <w:rsid w:val="00D96F33"/>
    <w:rsid w:val="00D97DAF"/>
    <w:rsid w:val="00DA24D6"/>
    <w:rsid w:val="00DA29BD"/>
    <w:rsid w:val="00DA3D44"/>
    <w:rsid w:val="00DA5CB1"/>
    <w:rsid w:val="00DA6127"/>
    <w:rsid w:val="00DA616C"/>
    <w:rsid w:val="00DA6F69"/>
    <w:rsid w:val="00DA6FE2"/>
    <w:rsid w:val="00DA7A03"/>
    <w:rsid w:val="00DA7D34"/>
    <w:rsid w:val="00DB0DB8"/>
    <w:rsid w:val="00DB14F6"/>
    <w:rsid w:val="00DB159F"/>
    <w:rsid w:val="00DB1818"/>
    <w:rsid w:val="00DB1E32"/>
    <w:rsid w:val="00DB1F9F"/>
    <w:rsid w:val="00DB2E86"/>
    <w:rsid w:val="00DB32C4"/>
    <w:rsid w:val="00DB3682"/>
    <w:rsid w:val="00DB3918"/>
    <w:rsid w:val="00DB4BAC"/>
    <w:rsid w:val="00DB5A90"/>
    <w:rsid w:val="00DB6467"/>
    <w:rsid w:val="00DB6578"/>
    <w:rsid w:val="00DB6830"/>
    <w:rsid w:val="00DB7358"/>
    <w:rsid w:val="00DB73F5"/>
    <w:rsid w:val="00DB74A8"/>
    <w:rsid w:val="00DC045F"/>
    <w:rsid w:val="00DC056C"/>
    <w:rsid w:val="00DC0C12"/>
    <w:rsid w:val="00DC18DA"/>
    <w:rsid w:val="00DC1B13"/>
    <w:rsid w:val="00DC1BBD"/>
    <w:rsid w:val="00DC309B"/>
    <w:rsid w:val="00DC3CC3"/>
    <w:rsid w:val="00DC3ED9"/>
    <w:rsid w:val="00DC410A"/>
    <w:rsid w:val="00DC4B77"/>
    <w:rsid w:val="00DC4DA2"/>
    <w:rsid w:val="00DC5261"/>
    <w:rsid w:val="00DC6A61"/>
    <w:rsid w:val="00DC75FA"/>
    <w:rsid w:val="00DC7AAE"/>
    <w:rsid w:val="00DC7C44"/>
    <w:rsid w:val="00DD090D"/>
    <w:rsid w:val="00DD175C"/>
    <w:rsid w:val="00DD18E1"/>
    <w:rsid w:val="00DD24D6"/>
    <w:rsid w:val="00DD2549"/>
    <w:rsid w:val="00DD3480"/>
    <w:rsid w:val="00DD3A10"/>
    <w:rsid w:val="00DD3DCF"/>
    <w:rsid w:val="00DD4409"/>
    <w:rsid w:val="00DD4769"/>
    <w:rsid w:val="00DD5188"/>
    <w:rsid w:val="00DD5D4C"/>
    <w:rsid w:val="00DD64BE"/>
    <w:rsid w:val="00DD6FAD"/>
    <w:rsid w:val="00DD76C2"/>
    <w:rsid w:val="00DD7A9E"/>
    <w:rsid w:val="00DE03D3"/>
    <w:rsid w:val="00DE0618"/>
    <w:rsid w:val="00DE10B9"/>
    <w:rsid w:val="00DE1393"/>
    <w:rsid w:val="00DE1F26"/>
    <w:rsid w:val="00DE1F41"/>
    <w:rsid w:val="00DE22A8"/>
    <w:rsid w:val="00DE25D2"/>
    <w:rsid w:val="00DE491C"/>
    <w:rsid w:val="00DE49B7"/>
    <w:rsid w:val="00DE5E0D"/>
    <w:rsid w:val="00DE5FE9"/>
    <w:rsid w:val="00DE6B9A"/>
    <w:rsid w:val="00DE6E0E"/>
    <w:rsid w:val="00DE710E"/>
    <w:rsid w:val="00DE7A5A"/>
    <w:rsid w:val="00DE7B70"/>
    <w:rsid w:val="00DF159B"/>
    <w:rsid w:val="00DF218F"/>
    <w:rsid w:val="00DF294B"/>
    <w:rsid w:val="00DF2EDB"/>
    <w:rsid w:val="00DF3DE5"/>
    <w:rsid w:val="00DF4548"/>
    <w:rsid w:val="00DF4645"/>
    <w:rsid w:val="00DF5084"/>
    <w:rsid w:val="00DF57E5"/>
    <w:rsid w:val="00DF5C60"/>
    <w:rsid w:val="00DF6ADE"/>
    <w:rsid w:val="00DF71B8"/>
    <w:rsid w:val="00DF732C"/>
    <w:rsid w:val="00DF7834"/>
    <w:rsid w:val="00DF7A74"/>
    <w:rsid w:val="00DF7E96"/>
    <w:rsid w:val="00E00154"/>
    <w:rsid w:val="00E00C79"/>
    <w:rsid w:val="00E00D16"/>
    <w:rsid w:val="00E0102E"/>
    <w:rsid w:val="00E01AC7"/>
    <w:rsid w:val="00E01C1E"/>
    <w:rsid w:val="00E02228"/>
    <w:rsid w:val="00E0267E"/>
    <w:rsid w:val="00E03EE6"/>
    <w:rsid w:val="00E03FAE"/>
    <w:rsid w:val="00E042B7"/>
    <w:rsid w:val="00E04762"/>
    <w:rsid w:val="00E049EC"/>
    <w:rsid w:val="00E04C5A"/>
    <w:rsid w:val="00E053D4"/>
    <w:rsid w:val="00E057D5"/>
    <w:rsid w:val="00E05D04"/>
    <w:rsid w:val="00E061B9"/>
    <w:rsid w:val="00E07185"/>
    <w:rsid w:val="00E07A55"/>
    <w:rsid w:val="00E10513"/>
    <w:rsid w:val="00E107C1"/>
    <w:rsid w:val="00E10A3F"/>
    <w:rsid w:val="00E1255A"/>
    <w:rsid w:val="00E13042"/>
    <w:rsid w:val="00E131B9"/>
    <w:rsid w:val="00E131E1"/>
    <w:rsid w:val="00E13A08"/>
    <w:rsid w:val="00E147E9"/>
    <w:rsid w:val="00E15342"/>
    <w:rsid w:val="00E1589E"/>
    <w:rsid w:val="00E15BEC"/>
    <w:rsid w:val="00E16A39"/>
    <w:rsid w:val="00E16BF5"/>
    <w:rsid w:val="00E17909"/>
    <w:rsid w:val="00E20D5B"/>
    <w:rsid w:val="00E21870"/>
    <w:rsid w:val="00E223EE"/>
    <w:rsid w:val="00E2250E"/>
    <w:rsid w:val="00E22ADC"/>
    <w:rsid w:val="00E2305F"/>
    <w:rsid w:val="00E241E2"/>
    <w:rsid w:val="00E248EF"/>
    <w:rsid w:val="00E24C00"/>
    <w:rsid w:val="00E24D06"/>
    <w:rsid w:val="00E26122"/>
    <w:rsid w:val="00E262F2"/>
    <w:rsid w:val="00E26F2E"/>
    <w:rsid w:val="00E271EB"/>
    <w:rsid w:val="00E309EB"/>
    <w:rsid w:val="00E30CE8"/>
    <w:rsid w:val="00E32928"/>
    <w:rsid w:val="00E337F6"/>
    <w:rsid w:val="00E340BB"/>
    <w:rsid w:val="00E346E4"/>
    <w:rsid w:val="00E353C0"/>
    <w:rsid w:val="00E35810"/>
    <w:rsid w:val="00E35A4C"/>
    <w:rsid w:val="00E3602D"/>
    <w:rsid w:val="00E36AB3"/>
    <w:rsid w:val="00E37983"/>
    <w:rsid w:val="00E37E4F"/>
    <w:rsid w:val="00E4131C"/>
    <w:rsid w:val="00E41B53"/>
    <w:rsid w:val="00E4283F"/>
    <w:rsid w:val="00E434BA"/>
    <w:rsid w:val="00E447E6"/>
    <w:rsid w:val="00E44821"/>
    <w:rsid w:val="00E45739"/>
    <w:rsid w:val="00E4615A"/>
    <w:rsid w:val="00E4628D"/>
    <w:rsid w:val="00E46C08"/>
    <w:rsid w:val="00E471CF"/>
    <w:rsid w:val="00E4729B"/>
    <w:rsid w:val="00E47979"/>
    <w:rsid w:val="00E47BDA"/>
    <w:rsid w:val="00E51DD5"/>
    <w:rsid w:val="00E520AE"/>
    <w:rsid w:val="00E52D7A"/>
    <w:rsid w:val="00E52E0C"/>
    <w:rsid w:val="00E540B3"/>
    <w:rsid w:val="00E5433E"/>
    <w:rsid w:val="00E54D39"/>
    <w:rsid w:val="00E555C4"/>
    <w:rsid w:val="00E55DA6"/>
    <w:rsid w:val="00E567F9"/>
    <w:rsid w:val="00E56F25"/>
    <w:rsid w:val="00E575B2"/>
    <w:rsid w:val="00E606C4"/>
    <w:rsid w:val="00E609A3"/>
    <w:rsid w:val="00E60E45"/>
    <w:rsid w:val="00E6247A"/>
    <w:rsid w:val="00E62835"/>
    <w:rsid w:val="00E62BC9"/>
    <w:rsid w:val="00E62D26"/>
    <w:rsid w:val="00E6665C"/>
    <w:rsid w:val="00E66ABA"/>
    <w:rsid w:val="00E67116"/>
    <w:rsid w:val="00E675D5"/>
    <w:rsid w:val="00E6780A"/>
    <w:rsid w:val="00E67C16"/>
    <w:rsid w:val="00E704AB"/>
    <w:rsid w:val="00E7096B"/>
    <w:rsid w:val="00E711E1"/>
    <w:rsid w:val="00E71819"/>
    <w:rsid w:val="00E719CC"/>
    <w:rsid w:val="00E733C4"/>
    <w:rsid w:val="00E7381F"/>
    <w:rsid w:val="00E73AAB"/>
    <w:rsid w:val="00E73F1A"/>
    <w:rsid w:val="00E74041"/>
    <w:rsid w:val="00E743A8"/>
    <w:rsid w:val="00E74804"/>
    <w:rsid w:val="00E7496B"/>
    <w:rsid w:val="00E74AA5"/>
    <w:rsid w:val="00E74E5E"/>
    <w:rsid w:val="00E75577"/>
    <w:rsid w:val="00E75A43"/>
    <w:rsid w:val="00E76044"/>
    <w:rsid w:val="00E766EC"/>
    <w:rsid w:val="00E773BE"/>
    <w:rsid w:val="00E77645"/>
    <w:rsid w:val="00E77C42"/>
    <w:rsid w:val="00E80ED6"/>
    <w:rsid w:val="00E8148E"/>
    <w:rsid w:val="00E815CC"/>
    <w:rsid w:val="00E81612"/>
    <w:rsid w:val="00E81A26"/>
    <w:rsid w:val="00E82625"/>
    <w:rsid w:val="00E826C7"/>
    <w:rsid w:val="00E83697"/>
    <w:rsid w:val="00E83852"/>
    <w:rsid w:val="00E8414D"/>
    <w:rsid w:val="00E84CAE"/>
    <w:rsid w:val="00E859B6"/>
    <w:rsid w:val="00E8654C"/>
    <w:rsid w:val="00E86809"/>
    <w:rsid w:val="00E86D6D"/>
    <w:rsid w:val="00E86EC2"/>
    <w:rsid w:val="00E87500"/>
    <w:rsid w:val="00E90416"/>
    <w:rsid w:val="00E90F3F"/>
    <w:rsid w:val="00E9103A"/>
    <w:rsid w:val="00E92208"/>
    <w:rsid w:val="00E92A27"/>
    <w:rsid w:val="00E934F2"/>
    <w:rsid w:val="00E9389B"/>
    <w:rsid w:val="00E93938"/>
    <w:rsid w:val="00E93D02"/>
    <w:rsid w:val="00E94014"/>
    <w:rsid w:val="00E94277"/>
    <w:rsid w:val="00E9474E"/>
    <w:rsid w:val="00E9509D"/>
    <w:rsid w:val="00E95C60"/>
    <w:rsid w:val="00E96CD0"/>
    <w:rsid w:val="00E96F95"/>
    <w:rsid w:val="00E97246"/>
    <w:rsid w:val="00EA0316"/>
    <w:rsid w:val="00EA0A94"/>
    <w:rsid w:val="00EA12F9"/>
    <w:rsid w:val="00EA21D9"/>
    <w:rsid w:val="00EA2C13"/>
    <w:rsid w:val="00EA2F12"/>
    <w:rsid w:val="00EA340A"/>
    <w:rsid w:val="00EA3E27"/>
    <w:rsid w:val="00EA57F2"/>
    <w:rsid w:val="00EA5A15"/>
    <w:rsid w:val="00EA62F7"/>
    <w:rsid w:val="00EA66C9"/>
    <w:rsid w:val="00EA6F9D"/>
    <w:rsid w:val="00EA715F"/>
    <w:rsid w:val="00EA7289"/>
    <w:rsid w:val="00EA737C"/>
    <w:rsid w:val="00EA7B85"/>
    <w:rsid w:val="00EB06B2"/>
    <w:rsid w:val="00EB0784"/>
    <w:rsid w:val="00EB2196"/>
    <w:rsid w:val="00EB2D3E"/>
    <w:rsid w:val="00EB2E9A"/>
    <w:rsid w:val="00EB302C"/>
    <w:rsid w:val="00EB304C"/>
    <w:rsid w:val="00EB34AD"/>
    <w:rsid w:val="00EB378C"/>
    <w:rsid w:val="00EB4198"/>
    <w:rsid w:val="00EB4E14"/>
    <w:rsid w:val="00EB513E"/>
    <w:rsid w:val="00EB56A0"/>
    <w:rsid w:val="00EB5A68"/>
    <w:rsid w:val="00EB6271"/>
    <w:rsid w:val="00EB6305"/>
    <w:rsid w:val="00EB6B83"/>
    <w:rsid w:val="00EC022D"/>
    <w:rsid w:val="00EC09D5"/>
    <w:rsid w:val="00EC230D"/>
    <w:rsid w:val="00EC340C"/>
    <w:rsid w:val="00EC4A25"/>
    <w:rsid w:val="00EC61BE"/>
    <w:rsid w:val="00EC62F8"/>
    <w:rsid w:val="00EC6700"/>
    <w:rsid w:val="00EC6C86"/>
    <w:rsid w:val="00EC6F51"/>
    <w:rsid w:val="00EC7DFE"/>
    <w:rsid w:val="00EC7F8A"/>
    <w:rsid w:val="00ED0457"/>
    <w:rsid w:val="00ED112E"/>
    <w:rsid w:val="00ED1212"/>
    <w:rsid w:val="00ED1ADF"/>
    <w:rsid w:val="00ED1BAA"/>
    <w:rsid w:val="00ED1EEA"/>
    <w:rsid w:val="00ED3057"/>
    <w:rsid w:val="00ED35F7"/>
    <w:rsid w:val="00ED3E25"/>
    <w:rsid w:val="00ED40AC"/>
    <w:rsid w:val="00ED539F"/>
    <w:rsid w:val="00ED53CE"/>
    <w:rsid w:val="00ED6022"/>
    <w:rsid w:val="00ED608E"/>
    <w:rsid w:val="00EE00AC"/>
    <w:rsid w:val="00EE044D"/>
    <w:rsid w:val="00EE0B9C"/>
    <w:rsid w:val="00EE1048"/>
    <w:rsid w:val="00EE14E2"/>
    <w:rsid w:val="00EE1996"/>
    <w:rsid w:val="00EE2069"/>
    <w:rsid w:val="00EE297D"/>
    <w:rsid w:val="00EE2E3E"/>
    <w:rsid w:val="00EE2E97"/>
    <w:rsid w:val="00EE384F"/>
    <w:rsid w:val="00EE3961"/>
    <w:rsid w:val="00EE3D21"/>
    <w:rsid w:val="00EE3D2C"/>
    <w:rsid w:val="00EE4F7D"/>
    <w:rsid w:val="00EE597F"/>
    <w:rsid w:val="00EE5D46"/>
    <w:rsid w:val="00EE5F79"/>
    <w:rsid w:val="00EE61B2"/>
    <w:rsid w:val="00EE671D"/>
    <w:rsid w:val="00EE67A5"/>
    <w:rsid w:val="00EF00F4"/>
    <w:rsid w:val="00EF0BA4"/>
    <w:rsid w:val="00EF0C39"/>
    <w:rsid w:val="00EF0DB9"/>
    <w:rsid w:val="00EF0E03"/>
    <w:rsid w:val="00EF2238"/>
    <w:rsid w:val="00EF28E8"/>
    <w:rsid w:val="00EF34DD"/>
    <w:rsid w:val="00EF3D91"/>
    <w:rsid w:val="00EF4053"/>
    <w:rsid w:val="00EF612C"/>
    <w:rsid w:val="00EF6319"/>
    <w:rsid w:val="00EF7203"/>
    <w:rsid w:val="00EF78A0"/>
    <w:rsid w:val="00EF78AB"/>
    <w:rsid w:val="00EF7AA9"/>
    <w:rsid w:val="00F004D9"/>
    <w:rsid w:val="00F00607"/>
    <w:rsid w:val="00F00A58"/>
    <w:rsid w:val="00F00A92"/>
    <w:rsid w:val="00F00ADA"/>
    <w:rsid w:val="00F00F75"/>
    <w:rsid w:val="00F012EB"/>
    <w:rsid w:val="00F01C6C"/>
    <w:rsid w:val="00F01C7D"/>
    <w:rsid w:val="00F01CB6"/>
    <w:rsid w:val="00F025A2"/>
    <w:rsid w:val="00F036E9"/>
    <w:rsid w:val="00F0428F"/>
    <w:rsid w:val="00F043D1"/>
    <w:rsid w:val="00F0476F"/>
    <w:rsid w:val="00F07388"/>
    <w:rsid w:val="00F0750E"/>
    <w:rsid w:val="00F07939"/>
    <w:rsid w:val="00F07DC3"/>
    <w:rsid w:val="00F10733"/>
    <w:rsid w:val="00F11387"/>
    <w:rsid w:val="00F12DE6"/>
    <w:rsid w:val="00F1397A"/>
    <w:rsid w:val="00F141DF"/>
    <w:rsid w:val="00F15417"/>
    <w:rsid w:val="00F155C2"/>
    <w:rsid w:val="00F172E1"/>
    <w:rsid w:val="00F172EE"/>
    <w:rsid w:val="00F177BD"/>
    <w:rsid w:val="00F17DF2"/>
    <w:rsid w:val="00F2026E"/>
    <w:rsid w:val="00F206BD"/>
    <w:rsid w:val="00F2073A"/>
    <w:rsid w:val="00F2173A"/>
    <w:rsid w:val="00F2210A"/>
    <w:rsid w:val="00F233A7"/>
    <w:rsid w:val="00F239F4"/>
    <w:rsid w:val="00F23E03"/>
    <w:rsid w:val="00F23E2E"/>
    <w:rsid w:val="00F2457E"/>
    <w:rsid w:val="00F24797"/>
    <w:rsid w:val="00F247F6"/>
    <w:rsid w:val="00F2551D"/>
    <w:rsid w:val="00F25696"/>
    <w:rsid w:val="00F26EB7"/>
    <w:rsid w:val="00F26FA0"/>
    <w:rsid w:val="00F275A1"/>
    <w:rsid w:val="00F3039A"/>
    <w:rsid w:val="00F30695"/>
    <w:rsid w:val="00F3075C"/>
    <w:rsid w:val="00F30940"/>
    <w:rsid w:val="00F30C4E"/>
    <w:rsid w:val="00F31372"/>
    <w:rsid w:val="00F31824"/>
    <w:rsid w:val="00F328BE"/>
    <w:rsid w:val="00F32F5A"/>
    <w:rsid w:val="00F33041"/>
    <w:rsid w:val="00F33E2F"/>
    <w:rsid w:val="00F33E54"/>
    <w:rsid w:val="00F341BE"/>
    <w:rsid w:val="00F3485F"/>
    <w:rsid w:val="00F349D4"/>
    <w:rsid w:val="00F35017"/>
    <w:rsid w:val="00F350D8"/>
    <w:rsid w:val="00F354EF"/>
    <w:rsid w:val="00F36DFC"/>
    <w:rsid w:val="00F3714B"/>
    <w:rsid w:val="00F37678"/>
    <w:rsid w:val="00F37743"/>
    <w:rsid w:val="00F379D0"/>
    <w:rsid w:val="00F4022C"/>
    <w:rsid w:val="00F409C5"/>
    <w:rsid w:val="00F40AF9"/>
    <w:rsid w:val="00F41039"/>
    <w:rsid w:val="00F41A62"/>
    <w:rsid w:val="00F41F7E"/>
    <w:rsid w:val="00F42330"/>
    <w:rsid w:val="00F42D80"/>
    <w:rsid w:val="00F43661"/>
    <w:rsid w:val="00F43FE3"/>
    <w:rsid w:val="00F44DF5"/>
    <w:rsid w:val="00F4503D"/>
    <w:rsid w:val="00F451A7"/>
    <w:rsid w:val="00F45C51"/>
    <w:rsid w:val="00F45FE2"/>
    <w:rsid w:val="00F463C0"/>
    <w:rsid w:val="00F46B11"/>
    <w:rsid w:val="00F46F23"/>
    <w:rsid w:val="00F473BA"/>
    <w:rsid w:val="00F4749A"/>
    <w:rsid w:val="00F47CFC"/>
    <w:rsid w:val="00F5122F"/>
    <w:rsid w:val="00F515F8"/>
    <w:rsid w:val="00F51B85"/>
    <w:rsid w:val="00F521FD"/>
    <w:rsid w:val="00F52508"/>
    <w:rsid w:val="00F52DE9"/>
    <w:rsid w:val="00F52F03"/>
    <w:rsid w:val="00F54032"/>
    <w:rsid w:val="00F54346"/>
    <w:rsid w:val="00F543A9"/>
    <w:rsid w:val="00F54A3D"/>
    <w:rsid w:val="00F54CB0"/>
    <w:rsid w:val="00F54D9C"/>
    <w:rsid w:val="00F562BF"/>
    <w:rsid w:val="00F56C6E"/>
    <w:rsid w:val="00F571A8"/>
    <w:rsid w:val="00F579CD"/>
    <w:rsid w:val="00F57A78"/>
    <w:rsid w:val="00F57CE6"/>
    <w:rsid w:val="00F6124F"/>
    <w:rsid w:val="00F61301"/>
    <w:rsid w:val="00F61AE9"/>
    <w:rsid w:val="00F61C8E"/>
    <w:rsid w:val="00F628AA"/>
    <w:rsid w:val="00F62A1D"/>
    <w:rsid w:val="00F62F92"/>
    <w:rsid w:val="00F633B4"/>
    <w:rsid w:val="00F63C03"/>
    <w:rsid w:val="00F63DFC"/>
    <w:rsid w:val="00F63E25"/>
    <w:rsid w:val="00F642C6"/>
    <w:rsid w:val="00F653B8"/>
    <w:rsid w:val="00F66B03"/>
    <w:rsid w:val="00F66B55"/>
    <w:rsid w:val="00F673D2"/>
    <w:rsid w:val="00F701EF"/>
    <w:rsid w:val="00F70A52"/>
    <w:rsid w:val="00F71B89"/>
    <w:rsid w:val="00F72180"/>
    <w:rsid w:val="00F723C3"/>
    <w:rsid w:val="00F7353C"/>
    <w:rsid w:val="00F73746"/>
    <w:rsid w:val="00F73D99"/>
    <w:rsid w:val="00F74440"/>
    <w:rsid w:val="00F758D2"/>
    <w:rsid w:val="00F76F8F"/>
    <w:rsid w:val="00F77166"/>
    <w:rsid w:val="00F77AD2"/>
    <w:rsid w:val="00F77B35"/>
    <w:rsid w:val="00F77CC7"/>
    <w:rsid w:val="00F77EE4"/>
    <w:rsid w:val="00F8008A"/>
    <w:rsid w:val="00F800C0"/>
    <w:rsid w:val="00F8014D"/>
    <w:rsid w:val="00F81480"/>
    <w:rsid w:val="00F81D4D"/>
    <w:rsid w:val="00F824FC"/>
    <w:rsid w:val="00F825CA"/>
    <w:rsid w:val="00F836AD"/>
    <w:rsid w:val="00F83BB0"/>
    <w:rsid w:val="00F83C4F"/>
    <w:rsid w:val="00F83CF8"/>
    <w:rsid w:val="00F83EA2"/>
    <w:rsid w:val="00F84998"/>
    <w:rsid w:val="00F84D86"/>
    <w:rsid w:val="00F8589E"/>
    <w:rsid w:val="00F86568"/>
    <w:rsid w:val="00F86D48"/>
    <w:rsid w:val="00F8702A"/>
    <w:rsid w:val="00F90785"/>
    <w:rsid w:val="00F91432"/>
    <w:rsid w:val="00F917E7"/>
    <w:rsid w:val="00F928EE"/>
    <w:rsid w:val="00F92C39"/>
    <w:rsid w:val="00F9304D"/>
    <w:rsid w:val="00F93051"/>
    <w:rsid w:val="00F93138"/>
    <w:rsid w:val="00F93556"/>
    <w:rsid w:val="00F93E28"/>
    <w:rsid w:val="00F941DF"/>
    <w:rsid w:val="00F946E9"/>
    <w:rsid w:val="00F94B2B"/>
    <w:rsid w:val="00F9532B"/>
    <w:rsid w:val="00F95600"/>
    <w:rsid w:val="00F964C7"/>
    <w:rsid w:val="00F9656E"/>
    <w:rsid w:val="00F96DC0"/>
    <w:rsid w:val="00F975E4"/>
    <w:rsid w:val="00F97605"/>
    <w:rsid w:val="00FA02F4"/>
    <w:rsid w:val="00FA09A1"/>
    <w:rsid w:val="00FA1266"/>
    <w:rsid w:val="00FA1889"/>
    <w:rsid w:val="00FA2071"/>
    <w:rsid w:val="00FA2589"/>
    <w:rsid w:val="00FA2FC5"/>
    <w:rsid w:val="00FA3464"/>
    <w:rsid w:val="00FA3BA9"/>
    <w:rsid w:val="00FA40A1"/>
    <w:rsid w:val="00FA44AE"/>
    <w:rsid w:val="00FA57DD"/>
    <w:rsid w:val="00FA58A2"/>
    <w:rsid w:val="00FA5D7A"/>
    <w:rsid w:val="00FA5E31"/>
    <w:rsid w:val="00FA6210"/>
    <w:rsid w:val="00FA6321"/>
    <w:rsid w:val="00FA6B48"/>
    <w:rsid w:val="00FA7493"/>
    <w:rsid w:val="00FB0737"/>
    <w:rsid w:val="00FB1AB2"/>
    <w:rsid w:val="00FB22A3"/>
    <w:rsid w:val="00FB3619"/>
    <w:rsid w:val="00FB36FA"/>
    <w:rsid w:val="00FB3A4D"/>
    <w:rsid w:val="00FB3D1B"/>
    <w:rsid w:val="00FB495E"/>
    <w:rsid w:val="00FB4974"/>
    <w:rsid w:val="00FB4B4C"/>
    <w:rsid w:val="00FB50C8"/>
    <w:rsid w:val="00FB5272"/>
    <w:rsid w:val="00FB6501"/>
    <w:rsid w:val="00FB6F30"/>
    <w:rsid w:val="00FB719B"/>
    <w:rsid w:val="00FB7B6E"/>
    <w:rsid w:val="00FB7DA0"/>
    <w:rsid w:val="00FC1192"/>
    <w:rsid w:val="00FC15A2"/>
    <w:rsid w:val="00FC1CD6"/>
    <w:rsid w:val="00FC26E3"/>
    <w:rsid w:val="00FC2F18"/>
    <w:rsid w:val="00FC371B"/>
    <w:rsid w:val="00FC4291"/>
    <w:rsid w:val="00FC4C5E"/>
    <w:rsid w:val="00FC56F0"/>
    <w:rsid w:val="00FC652B"/>
    <w:rsid w:val="00FC7E40"/>
    <w:rsid w:val="00FD046D"/>
    <w:rsid w:val="00FD0832"/>
    <w:rsid w:val="00FD0A57"/>
    <w:rsid w:val="00FD0B21"/>
    <w:rsid w:val="00FD0C60"/>
    <w:rsid w:val="00FD16D5"/>
    <w:rsid w:val="00FD1924"/>
    <w:rsid w:val="00FD1C59"/>
    <w:rsid w:val="00FD33E2"/>
    <w:rsid w:val="00FD3DD8"/>
    <w:rsid w:val="00FD41E5"/>
    <w:rsid w:val="00FD4FC8"/>
    <w:rsid w:val="00FD5CC7"/>
    <w:rsid w:val="00FD5F8A"/>
    <w:rsid w:val="00FD66F0"/>
    <w:rsid w:val="00FD6A54"/>
    <w:rsid w:val="00FD6CD3"/>
    <w:rsid w:val="00FD6EDB"/>
    <w:rsid w:val="00FD75C7"/>
    <w:rsid w:val="00FD7BD7"/>
    <w:rsid w:val="00FD7FF9"/>
    <w:rsid w:val="00FE07CE"/>
    <w:rsid w:val="00FE0BF1"/>
    <w:rsid w:val="00FE106D"/>
    <w:rsid w:val="00FE1C0C"/>
    <w:rsid w:val="00FE251B"/>
    <w:rsid w:val="00FE278E"/>
    <w:rsid w:val="00FE329E"/>
    <w:rsid w:val="00FE3E2C"/>
    <w:rsid w:val="00FE40A6"/>
    <w:rsid w:val="00FE4ACE"/>
    <w:rsid w:val="00FE4BA9"/>
    <w:rsid w:val="00FE520E"/>
    <w:rsid w:val="00FE6595"/>
    <w:rsid w:val="00FE6612"/>
    <w:rsid w:val="00FE6DE6"/>
    <w:rsid w:val="00FE7423"/>
    <w:rsid w:val="00FF0428"/>
    <w:rsid w:val="00FF19E6"/>
    <w:rsid w:val="00FF22E4"/>
    <w:rsid w:val="00FF231F"/>
    <w:rsid w:val="00FF2C86"/>
    <w:rsid w:val="00FF2E60"/>
    <w:rsid w:val="00FF3566"/>
    <w:rsid w:val="00FF42FA"/>
    <w:rsid w:val="00FF4395"/>
    <w:rsid w:val="00FF45A5"/>
    <w:rsid w:val="00FF4815"/>
    <w:rsid w:val="00FF4E4C"/>
    <w:rsid w:val="00FF53C1"/>
    <w:rsid w:val="00FF59B6"/>
    <w:rsid w:val="00FF5F48"/>
    <w:rsid w:val="00FF6122"/>
    <w:rsid w:val="00FF6259"/>
    <w:rsid w:val="00FF6D58"/>
    <w:rsid w:val="00FF7BF0"/>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F01E1"/>
    <w:pPr>
      <w:spacing w:after="180"/>
    </w:pPr>
    <w:rPr>
      <w:rFonts w:ascii="Arial" w:eastAsia="MS Mincho" w:hAnsi="Arial" w:cs="Arial"/>
      <w:szCs w:val="24"/>
      <w:lang w:val="en-US"/>
    </w:rPr>
  </w:style>
  <w:style w:type="paragraph" w:styleId="1">
    <w:name w:val="heading 1"/>
    <w:aliases w:val="H1,h1,app heading 1,l1,Memo Heading 1,h11,h12,h13,h14,h15,h16,Heading 1_a,h17,h111,h121,h131,h141,h151,h161,h18,h112,h122,h132,h142,h152,h162,h19,h113,h123,h133,h143,h153,h163,NMP Heading 1,1. Heading,heading 1"/>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2A,2,H2,UNDERRUBRIK 1-2,DO NOT USE_h2,h2,h21,H2 Char,h2 Char"/>
    <w:basedOn w:val="1"/>
    <w:next w:val="a"/>
    <w:link w:val="20"/>
    <w:qFormat/>
    <w:pPr>
      <w:numPr>
        <w:ilvl w:val="1"/>
      </w:numPr>
      <w:pBdr>
        <w:top w:val="none" w:sz="0" w:space="0" w:color="auto"/>
      </w:pBdr>
      <w:tabs>
        <w:tab w:val="left" w:pos="3546"/>
      </w:tabs>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qFormat/>
    <w:pPr>
      <w:numPr>
        <w:ilvl w:val="2"/>
      </w:numPr>
      <w:tabs>
        <w:tab w:val="left" w:pos="720"/>
      </w:tabs>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ilvl w:val="3"/>
      </w:numPr>
      <w:tabs>
        <w:tab w:val="left" w:pos="864"/>
      </w:tabs>
      <w:outlineLvl w:val="3"/>
    </w:pPr>
    <w:rPr>
      <w:sz w:val="24"/>
    </w:rPr>
  </w:style>
  <w:style w:type="paragraph" w:styleId="5">
    <w:name w:val="heading 5"/>
    <w:basedOn w:val="4"/>
    <w:next w:val="a"/>
    <w:qFormat/>
    <w:pPr>
      <w:numPr>
        <w:ilvl w:val="4"/>
      </w:numPr>
      <w:tabs>
        <w:tab w:val="left" w:pos="1008"/>
      </w:tabs>
      <w:outlineLvl w:val="4"/>
    </w:pPr>
    <w:rPr>
      <w:sz w:val="22"/>
    </w:rPr>
  </w:style>
  <w:style w:type="paragraph" w:styleId="6">
    <w:name w:val="heading 6"/>
    <w:basedOn w:val="H6"/>
    <w:next w:val="a"/>
    <w:qFormat/>
    <w:pPr>
      <w:numPr>
        <w:ilvl w:val="5"/>
      </w:numPr>
      <w:tabs>
        <w:tab w:val="left" w:pos="1152"/>
      </w:tabs>
      <w:outlineLvl w:val="5"/>
    </w:pPr>
  </w:style>
  <w:style w:type="paragraph" w:styleId="7">
    <w:name w:val="heading 7"/>
    <w:basedOn w:val="H6"/>
    <w:next w:val="a"/>
    <w:qFormat/>
    <w:pPr>
      <w:numPr>
        <w:ilvl w:val="6"/>
      </w:numPr>
      <w:tabs>
        <w:tab w:val="left" w:pos="1296"/>
      </w:tabs>
      <w:outlineLvl w:val="6"/>
    </w:pPr>
  </w:style>
  <w:style w:type="paragraph" w:styleId="8">
    <w:name w:val="heading 8"/>
    <w:basedOn w:val="1"/>
    <w:next w:val="a"/>
    <w:qFormat/>
    <w:pPr>
      <w:numPr>
        <w:ilvl w:val="7"/>
      </w:numPr>
      <w:tabs>
        <w:tab w:val="left" w:pos="1440"/>
      </w:tabs>
      <w:outlineLvl w:val="7"/>
    </w:pPr>
  </w:style>
  <w:style w:type="paragraph" w:styleId="9">
    <w:name w:val="heading 9"/>
    <w:basedOn w:val="8"/>
    <w:next w:val="a"/>
    <w:qFormat/>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1"/>
    <w:semiHidden/>
    <w:pPr>
      <w:spacing w:before="180"/>
      <w:ind w:left="2693" w:hanging="2693"/>
    </w:pPr>
    <w:rPr>
      <w:b/>
    </w:rPr>
  </w:style>
  <w:style w:type="paragraph" w:styleId="1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1"/>
    <w:semiHidden/>
    <w:pPr>
      <w:ind w:left="1134" w:hanging="1134"/>
    </w:pPr>
  </w:style>
  <w:style w:type="paragraph" w:styleId="21">
    <w:name w:val="toc 2"/>
    <w:basedOn w:val="1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sz w:val="18"/>
    </w:rPr>
  </w:style>
  <w:style w:type="paragraph" w:customStyle="1" w:styleId="NO">
    <w:name w:val="NO"/>
    <w:basedOn w:val="a"/>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頁首 字元"/>
    <w:aliases w:val="header odd 字元"/>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uiPriority w:val="99"/>
    <w:qFormat/>
    <w:rsid w:val="0056573F"/>
    <w:rPr>
      <w:color w:val="0000FF"/>
      <w:u w:val="single"/>
    </w:rPr>
  </w:style>
  <w:style w:type="paragraph" w:styleId="a7">
    <w:name w:val="Document Map"/>
    <w:basedOn w:val="a"/>
    <w:link w:val="a8"/>
    <w:rsid w:val="009D74A6"/>
    <w:pPr>
      <w:spacing w:after="0"/>
    </w:pPr>
    <w:rPr>
      <w:sz w:val="24"/>
    </w:rPr>
  </w:style>
  <w:style w:type="character" w:customStyle="1" w:styleId="a8">
    <w:name w:val="文件引導模式 字元"/>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註解方塊文字 字元"/>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b">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P"/>
    <w:basedOn w:val="a"/>
    <w:link w:val="ac"/>
    <w:uiPriority w:val="34"/>
    <w:qFormat/>
    <w:rsid w:val="00723B0B"/>
    <w:pPr>
      <w:spacing w:after="0"/>
      <w:ind w:left="720"/>
      <w:contextualSpacing/>
    </w:pPr>
    <w:rPr>
      <w:sz w:val="22"/>
    </w:rPr>
  </w:style>
  <w:style w:type="character" w:customStyle="1" w:styleId="ac">
    <w:name w:val="清單段落 字元"/>
    <w:aliases w:val="- Bullets 字元,リスト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Paragrafo elenco 字元"/>
    <w:basedOn w:val="a0"/>
    <w:link w:val="ab"/>
    <w:uiPriority w:val="34"/>
    <w:qFormat/>
    <w:locked/>
    <w:rsid w:val="00723B0B"/>
    <w:rPr>
      <w:rFonts w:ascii="Arial" w:hAnsi="Arial"/>
      <w:sz w:val="22"/>
      <w:lang w:val="en-US" w:eastAsia="en-US"/>
    </w:rPr>
  </w:style>
  <w:style w:type="paragraph" w:styleId="ad">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a"/>
    <w:link w:val="Doc-text2Char"/>
    <w:qFormat/>
    <w:rsid w:val="0055422F"/>
    <w:pPr>
      <w:tabs>
        <w:tab w:val="left" w:pos="1622"/>
      </w:tabs>
      <w:spacing w:after="0"/>
      <w:ind w:left="1622" w:hanging="363"/>
    </w:pPr>
  </w:style>
  <w:style w:type="character" w:styleId="ae">
    <w:name w:val="annotation reference"/>
    <w:basedOn w:val="a0"/>
    <w:qFormat/>
    <w:rsid w:val="008E0988"/>
    <w:rPr>
      <w:sz w:val="16"/>
      <w:szCs w:val="16"/>
    </w:rPr>
  </w:style>
  <w:style w:type="paragraph" w:styleId="af">
    <w:name w:val="annotation text"/>
    <w:basedOn w:val="a"/>
    <w:link w:val="af0"/>
    <w:uiPriority w:val="99"/>
    <w:qFormat/>
    <w:rsid w:val="008E0988"/>
  </w:style>
  <w:style w:type="character" w:customStyle="1" w:styleId="af0">
    <w:name w:val="註解文字 字元"/>
    <w:basedOn w:val="a0"/>
    <w:link w:val="af"/>
    <w:uiPriority w:val="99"/>
    <w:qFormat/>
    <w:rsid w:val="008E0988"/>
    <w:rPr>
      <w:lang w:eastAsia="en-US"/>
    </w:rPr>
  </w:style>
  <w:style w:type="paragraph" w:styleId="af1">
    <w:name w:val="annotation subject"/>
    <w:basedOn w:val="af"/>
    <w:next w:val="af"/>
    <w:link w:val="af2"/>
    <w:rsid w:val="008E0988"/>
    <w:rPr>
      <w:b/>
      <w:bCs/>
    </w:rPr>
  </w:style>
  <w:style w:type="character" w:customStyle="1" w:styleId="af2">
    <w:name w:val="註解主旨 字元"/>
    <w:basedOn w:val="af0"/>
    <w:link w:val="af1"/>
    <w:rsid w:val="008E0988"/>
    <w:rPr>
      <w:b/>
      <w:bCs/>
      <w:lang w:eastAsia="en-US"/>
    </w:rPr>
  </w:style>
  <w:style w:type="table" w:styleId="af3">
    <w:name w:val="Table Grid"/>
    <w:aliases w:val="TableGrid"/>
    <w:basedOn w:val="a1"/>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5"/>
    <w:uiPriority w:val="99"/>
    <w:rsid w:val="00FB6F30"/>
    <w:pPr>
      <w:spacing w:after="120" w:line="259" w:lineRule="auto"/>
    </w:pPr>
    <w:rPr>
      <w:rFonts w:eastAsiaTheme="minorEastAsia" w:cstheme="minorBidi"/>
      <w:sz w:val="22"/>
      <w:szCs w:val="22"/>
      <w:lang w:eastAsia="zh-CN"/>
    </w:rPr>
  </w:style>
  <w:style w:type="character" w:customStyle="1" w:styleId="af5">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basedOn w:val="a0"/>
    <w:link w:val="af4"/>
    <w:uiPriority w:val="99"/>
    <w:rsid w:val="00FB6F30"/>
    <w:rPr>
      <w:rFonts w:ascii="Arial" w:eastAsiaTheme="minorEastAsia" w:hAnsi="Arial" w:cstheme="minorBidi"/>
      <w:sz w:val="22"/>
      <w:szCs w:val="22"/>
      <w:lang w:val="en-US" w:eastAsia="zh-CN"/>
    </w:rPr>
  </w:style>
  <w:style w:type="character" w:customStyle="1" w:styleId="10">
    <w:name w:val="標題 1 字元"/>
    <w:aliases w:val="H1 字元,h1 字元,app heading 1 字元,l1 字元,Memo Heading 1 字元,h11 字元,h12 字元,h13 字元,h14 字元,h15 字元,h16 字元,Heading 1_a 字元,h17 字元,h111 字元,h121 字元,h131 字元,h141 字元,h151 字元,h161 字元,h18 字元,h112 字元,h122 字元,h132 字元,h142 字元,h152 字元,h162 字元,h19 字元,h113 字元,h123 字元"/>
    <w:basedOn w:val="a0"/>
    <w:link w:val="1"/>
    <w:rsid w:val="00972FBD"/>
    <w:rPr>
      <w:rFonts w:ascii="Arial" w:hAnsi="Arial"/>
      <w:sz w:val="36"/>
      <w:lang w:eastAsia="en-US"/>
    </w:rPr>
  </w:style>
  <w:style w:type="character" w:styleId="af6">
    <w:name w:val="Placeholder Text"/>
    <w:basedOn w:val="a0"/>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a0"/>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table" w:customStyle="1" w:styleId="TableGrid1">
    <w:name w:val="Table Grid1"/>
    <w:basedOn w:val="a1"/>
    <w:next w:val="af3"/>
    <w:uiPriority w:val="39"/>
    <w:rsid w:val="00BD0830"/>
    <w:rPr>
      <w:rFonts w:ascii="Calibri" w:eastAsia="Malgun Gothic"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Emphasis"/>
    <w:basedOn w:val="a0"/>
    <w:qFormat/>
    <w:rsid w:val="006A51E5"/>
    <w:rPr>
      <w:i/>
      <w:iCs/>
    </w:rPr>
  </w:style>
  <w:style w:type="paragraph" w:styleId="af8">
    <w:name w:val="caption"/>
    <w:basedOn w:val="a"/>
    <w:next w:val="a"/>
    <w:qFormat/>
    <w:rsid w:val="00503B64"/>
    <w:pPr>
      <w:widowControl w:val="0"/>
      <w:overflowPunct w:val="0"/>
      <w:autoSpaceDE w:val="0"/>
      <w:autoSpaceDN w:val="0"/>
      <w:adjustRightInd w:val="0"/>
      <w:spacing w:line="360" w:lineRule="atLeast"/>
      <w:jc w:val="both"/>
      <w:textAlignment w:val="baseline"/>
    </w:pPr>
    <w:rPr>
      <w:rFonts w:ascii="Times New Roman" w:eastAsia="Gulim" w:hAnsi="Times New Roman" w:cs="Times New Roman"/>
      <w:b/>
      <w:bCs/>
      <w:szCs w:val="20"/>
      <w:lang w:eastAsia="ja-JP"/>
    </w:rPr>
  </w:style>
  <w:style w:type="paragraph" w:customStyle="1" w:styleId="Agreement">
    <w:name w:val="Agreement"/>
    <w:basedOn w:val="a"/>
    <w:next w:val="Doc-text2"/>
    <w:uiPriority w:val="99"/>
    <w:qFormat/>
    <w:rsid w:val="00BC6872"/>
    <w:pPr>
      <w:numPr>
        <w:numId w:val="1"/>
      </w:numPr>
      <w:spacing w:before="60" w:after="0"/>
    </w:pPr>
    <w:rPr>
      <w:rFonts w:cs="Times New Roman"/>
      <w:b/>
      <w:lang w:val="en-GB"/>
    </w:rPr>
  </w:style>
  <w:style w:type="numbering" w:customStyle="1" w:styleId="StyleBulletedSymbolsymbolLeft025Hanging01">
    <w:name w:val="Style Bulleted Symbol (symbol) Left:  0.25&quot; Hanging:  0.1"/>
    <w:basedOn w:val="a2"/>
    <w:rsid w:val="00BC6872"/>
    <w:pPr>
      <w:numPr>
        <w:numId w:val="1"/>
      </w:numPr>
    </w:pPr>
  </w:style>
  <w:style w:type="table" w:customStyle="1" w:styleId="5-51">
    <w:name w:val="网格表 5 深色 - 着色 51"/>
    <w:basedOn w:val="a1"/>
    <w:uiPriority w:val="50"/>
    <w:rsid w:val="00EF72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
    <w:qFormat/>
    <w:rsid w:val="00FD0B21"/>
    <w:pPr>
      <w:jc w:val="both"/>
    </w:pPr>
    <w:rPr>
      <w:rFonts w:ascii="Times New Roman" w:hAnsi="Times New Roman" w:cs="Times New Roman"/>
    </w:rPr>
  </w:style>
  <w:style w:type="paragraph" w:customStyle="1" w:styleId="Reference0">
    <w:name w:val="Reference"/>
    <w:basedOn w:val="a"/>
    <w:link w:val="ReferenceChar"/>
    <w:uiPriority w:val="99"/>
    <w:qFormat/>
    <w:rsid w:val="00FD0B21"/>
    <w:pPr>
      <w:tabs>
        <w:tab w:val="left" w:pos="567"/>
      </w:tabs>
      <w:overflowPunct w:val="0"/>
      <w:autoSpaceDE w:val="0"/>
      <w:autoSpaceDN w:val="0"/>
      <w:adjustRightInd w:val="0"/>
      <w:spacing w:after="120" w:line="259" w:lineRule="auto"/>
      <w:ind w:left="567" w:hanging="567"/>
      <w:textAlignment w:val="baseline"/>
    </w:pPr>
    <w:rPr>
      <w:rFonts w:ascii="Times New Roman" w:eastAsia="SimSun" w:hAnsi="Times New Roman" w:cs="Times New Roman"/>
      <w:sz w:val="22"/>
      <w:szCs w:val="20"/>
      <w:lang w:val="en-GB" w:eastAsia="zh-CN"/>
    </w:rPr>
  </w:style>
  <w:style w:type="character" w:customStyle="1" w:styleId="ReferenceChar">
    <w:name w:val="Reference Char"/>
    <w:link w:val="Reference0"/>
    <w:rsid w:val="00FD0B21"/>
    <w:rPr>
      <w:sz w:val="22"/>
      <w:lang w:eastAsia="zh-CN"/>
    </w:rPr>
  </w:style>
  <w:style w:type="paragraph" w:styleId="Web">
    <w:name w:val="Normal (Web)"/>
    <w:basedOn w:val="a"/>
    <w:uiPriority w:val="99"/>
    <w:unhideWhenUsed/>
    <w:rsid w:val="00961BCE"/>
    <w:pPr>
      <w:spacing w:before="100" w:beforeAutospacing="1" w:after="100" w:afterAutospacing="1"/>
    </w:pPr>
    <w:rPr>
      <w:rFonts w:ascii="Gulim" w:eastAsia="Gulim" w:hAnsi="Gulim" w:cs="Gulim"/>
      <w:sz w:val="24"/>
      <w:lang w:eastAsia="ko-KR"/>
    </w:rPr>
  </w:style>
  <w:style w:type="character" w:customStyle="1" w:styleId="PLChar">
    <w:name w:val="PL Char"/>
    <w:link w:val="PL"/>
    <w:qFormat/>
    <w:rsid w:val="00395D18"/>
    <w:rPr>
      <w:rFonts w:ascii="Courier New" w:hAnsi="Courier New"/>
      <w:noProof/>
      <w:sz w:val="16"/>
      <w:lang w:eastAsia="en-US"/>
    </w:rPr>
  </w:style>
  <w:style w:type="character" w:customStyle="1" w:styleId="TALChar">
    <w:name w:val="TAL Char"/>
    <w:locked/>
    <w:rsid w:val="0098195C"/>
    <w:rPr>
      <w:rFonts w:ascii="Arial" w:hAnsi="Arial" w:cs="Times New Roman"/>
      <w:kern w:val="0"/>
      <w:sz w:val="18"/>
      <w:szCs w:val="20"/>
      <w:lang w:val="en-GB" w:eastAsia="en-US"/>
    </w:rPr>
  </w:style>
  <w:style w:type="paragraph" w:customStyle="1" w:styleId="References">
    <w:name w:val="References"/>
    <w:basedOn w:val="a"/>
    <w:qFormat/>
    <w:rsid w:val="00120C15"/>
    <w:pPr>
      <w:numPr>
        <w:ilvl w:val="2"/>
        <w:numId w:val="2"/>
      </w:numPr>
      <w:spacing w:after="0"/>
    </w:pPr>
    <w:rPr>
      <w:rFonts w:ascii="Times New Roman" w:eastAsia="Times New Roman" w:hAnsi="Times New Roman" w:cs="Times New Roman"/>
      <w:lang w:eastAsia="en-US"/>
    </w:rPr>
  </w:style>
  <w:style w:type="character" w:customStyle="1" w:styleId="0MaintextChar">
    <w:name w:val="0 Main text Char"/>
    <w:link w:val="0Maintext"/>
    <w:qFormat/>
    <w:locked/>
    <w:rsid w:val="00CB62F6"/>
    <w:rPr>
      <w:lang w:eastAsia="en-US"/>
    </w:rPr>
  </w:style>
  <w:style w:type="paragraph" w:customStyle="1" w:styleId="0Maintext">
    <w:name w:val="0 Main text"/>
    <w:basedOn w:val="a"/>
    <w:link w:val="0MaintextChar"/>
    <w:qFormat/>
    <w:rsid w:val="00CB62F6"/>
    <w:pPr>
      <w:spacing w:after="0"/>
      <w:jc w:val="both"/>
    </w:pPr>
    <w:rPr>
      <w:rFonts w:ascii="Times New Roman" w:eastAsia="SimSun" w:hAnsi="Times New Roman" w:cs="Times New Roman"/>
      <w:szCs w:val="20"/>
      <w:lang w:val="en-GB" w:eastAsia="en-US"/>
    </w:rPr>
  </w:style>
  <w:style w:type="paragraph" w:customStyle="1" w:styleId="DECISION">
    <w:name w:val="DECISION"/>
    <w:basedOn w:val="a"/>
    <w:qFormat/>
    <w:rsid w:val="000428FE"/>
    <w:pPr>
      <w:widowControl w:val="0"/>
      <w:numPr>
        <w:numId w:val="4"/>
      </w:numPr>
      <w:overflowPunct w:val="0"/>
      <w:autoSpaceDE w:val="0"/>
      <w:autoSpaceDN w:val="0"/>
      <w:adjustRightInd w:val="0"/>
      <w:spacing w:before="120" w:after="120"/>
      <w:jc w:val="both"/>
      <w:textAlignment w:val="baseline"/>
    </w:pPr>
    <w:rPr>
      <w:rFonts w:eastAsia="Times New Roman" w:cs="Times New Roman"/>
      <w:b/>
      <w:color w:val="0000FF"/>
      <w:szCs w:val="20"/>
      <w:u w:val="single"/>
      <w:lang w:val="en-GB" w:eastAsia="en-US"/>
    </w:rPr>
  </w:style>
  <w:style w:type="paragraph" w:customStyle="1" w:styleId="ComeBack">
    <w:name w:val="ComeBack"/>
    <w:basedOn w:val="Doc-text2"/>
    <w:next w:val="Doc-text2"/>
    <w:rsid w:val="00490FD0"/>
    <w:pPr>
      <w:numPr>
        <w:numId w:val="6"/>
      </w:numPr>
      <w:tabs>
        <w:tab w:val="clear" w:pos="1622"/>
      </w:tabs>
    </w:pPr>
    <w:rPr>
      <w:rFonts w:cs="Times New Roman"/>
      <w:lang w:val="en-GB"/>
    </w:rPr>
  </w:style>
  <w:style w:type="paragraph" w:customStyle="1" w:styleId="EmailDiscussion">
    <w:name w:val="EmailDiscussion"/>
    <w:basedOn w:val="a"/>
    <w:next w:val="Doc-text2"/>
    <w:link w:val="EmailDiscussionChar"/>
    <w:qFormat/>
    <w:rsid w:val="00490FD0"/>
    <w:pPr>
      <w:numPr>
        <w:numId w:val="7"/>
      </w:numPr>
      <w:spacing w:before="40" w:after="0"/>
    </w:pPr>
    <w:rPr>
      <w:rFonts w:cs="Times New Roman"/>
      <w:b/>
      <w:lang w:val="en-GB"/>
    </w:rPr>
  </w:style>
  <w:style w:type="character" w:customStyle="1" w:styleId="EmailDiscussionChar">
    <w:name w:val="EmailDiscussion Char"/>
    <w:link w:val="EmailDiscussion"/>
    <w:qFormat/>
    <w:rsid w:val="00490FD0"/>
    <w:rPr>
      <w:rFonts w:ascii="Arial" w:eastAsia="MS Mincho" w:hAnsi="Arial"/>
      <w:b/>
      <w:szCs w:val="24"/>
    </w:rPr>
  </w:style>
  <w:style w:type="paragraph" w:customStyle="1" w:styleId="EmailDiscussion2">
    <w:name w:val="EmailDiscussion2"/>
    <w:basedOn w:val="Doc-text2"/>
    <w:qFormat/>
    <w:rsid w:val="00490FD0"/>
    <w:rPr>
      <w:rFonts w:cs="Times New Roman"/>
      <w:lang w:val="en-GB"/>
    </w:rPr>
  </w:style>
  <w:style w:type="paragraph" w:customStyle="1" w:styleId="Doc-title">
    <w:name w:val="Doc-title"/>
    <w:basedOn w:val="a"/>
    <w:next w:val="Doc-text2"/>
    <w:link w:val="Doc-titleChar"/>
    <w:qFormat/>
    <w:rsid w:val="0010689F"/>
    <w:pPr>
      <w:spacing w:before="60" w:after="0"/>
      <w:ind w:left="1259" w:hanging="1259"/>
    </w:pPr>
    <w:rPr>
      <w:rFonts w:cs="Times New Roman"/>
      <w:lang w:val="en-GB"/>
    </w:rPr>
  </w:style>
  <w:style w:type="character" w:customStyle="1" w:styleId="Doc-titleChar">
    <w:name w:val="Doc-title Char"/>
    <w:link w:val="Doc-title"/>
    <w:qFormat/>
    <w:rsid w:val="0010689F"/>
    <w:rPr>
      <w:rFonts w:ascii="Arial" w:eastAsia="MS Mincho" w:hAnsi="Arial"/>
      <w:szCs w:val="24"/>
    </w:rPr>
  </w:style>
  <w:style w:type="table" w:customStyle="1" w:styleId="12">
    <w:name w:val="网格型1"/>
    <w:basedOn w:val="a1"/>
    <w:next w:val="af3"/>
    <w:qFormat/>
    <w:rsid w:val="00A65686"/>
    <w:rPr>
      <w:rFonts w:ascii="Calibri"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720400"/>
    <w:rPr>
      <w:rFonts w:ascii="Times New Roman" w:eastAsia="MS Mincho" w:hAnsi="Times New Roman" w:cs="Times New Roman"/>
      <w:kern w:val="0"/>
      <w:sz w:val="20"/>
      <w:szCs w:val="20"/>
      <w:lang w:val="en-GB" w:eastAsia="ja-JP"/>
    </w:rPr>
  </w:style>
  <w:style w:type="character" w:customStyle="1" w:styleId="B2Car">
    <w:name w:val="B2 Car"/>
    <w:rsid w:val="00720400"/>
    <w:rPr>
      <w:rFonts w:ascii="Times New Roman" w:eastAsia="MS Mincho" w:hAnsi="Times New Roman" w:cs="Times New Roman"/>
      <w:kern w:val="0"/>
      <w:sz w:val="20"/>
      <w:szCs w:val="20"/>
      <w:lang w:val="en-GB" w:eastAsia="ja-JP"/>
    </w:rPr>
  </w:style>
  <w:style w:type="character" w:customStyle="1" w:styleId="B4Char">
    <w:name w:val="B4 Char"/>
    <w:link w:val="B4"/>
    <w:qFormat/>
    <w:rsid w:val="00720400"/>
    <w:rPr>
      <w:rFonts w:ascii="Arial" w:eastAsia="MS Mincho" w:hAnsi="Arial" w:cs="Arial"/>
      <w:szCs w:val="24"/>
      <w:lang w:val="en-US"/>
    </w:rPr>
  </w:style>
  <w:style w:type="character" w:customStyle="1" w:styleId="20">
    <w:name w:val="標題 2 字元"/>
    <w:aliases w:val="Head2A 字元,2 字元,H2 字元,UNDERRUBRIK 1-2 字元,DO NOT USE_h2 字元,h2 字元,h21 字元,H2 Char 字元,h2 Char 字元"/>
    <w:basedOn w:val="a0"/>
    <w:link w:val="2"/>
    <w:qFormat/>
    <w:rsid w:val="000531B5"/>
    <w:rPr>
      <w:rFonts w:ascii="Arial" w:hAnsi="Arial"/>
      <w:sz w:val="32"/>
      <w:lang w:eastAsia="en-US"/>
    </w:rPr>
  </w:style>
  <w:style w:type="paragraph" w:customStyle="1" w:styleId="000proposal">
    <w:name w:val="000_proposal"/>
    <w:basedOn w:val="a"/>
    <w:link w:val="000proposalChar"/>
    <w:qFormat/>
    <w:rsid w:val="00A82A2D"/>
    <w:pPr>
      <w:spacing w:before="120" w:after="120" w:line="264" w:lineRule="auto"/>
      <w:jc w:val="both"/>
    </w:pPr>
    <w:rPr>
      <w:rFonts w:ascii="Times New Roman" w:eastAsia="SimSun" w:hAnsi="Times New Roman" w:cs="Times New Roman"/>
      <w:b/>
      <w:bCs/>
      <w:i/>
      <w:iCs/>
      <w:sz w:val="22"/>
      <w:lang w:eastAsia="zh-CN"/>
    </w:rPr>
  </w:style>
  <w:style w:type="character" w:customStyle="1" w:styleId="000proposalChar">
    <w:name w:val="000_proposal Char"/>
    <w:basedOn w:val="a0"/>
    <w:link w:val="000proposal"/>
    <w:rsid w:val="00A82A2D"/>
    <w:rPr>
      <w:b/>
      <w:bCs/>
      <w:i/>
      <w:iCs/>
      <w:sz w:val="22"/>
      <w:szCs w:val="24"/>
      <w:lang w:val="en-US" w:eastAsia="zh-CN"/>
    </w:rPr>
  </w:style>
  <w:style w:type="paragraph" w:customStyle="1" w:styleId="Proposal">
    <w:name w:val="Proposal"/>
    <w:basedOn w:val="000proposal"/>
    <w:qFormat/>
    <w:rsid w:val="00A82A2D"/>
    <w:pPr>
      <w:numPr>
        <w:numId w:val="31"/>
      </w:numPr>
      <w:tabs>
        <w:tab w:val="num" w:pos="360"/>
        <w:tab w:val="left" w:pos="1134"/>
        <w:tab w:val="num" w:pos="1619"/>
      </w:tabs>
      <w:snapToGrid w:val="0"/>
      <w:spacing w:before="0" w:after="0" w:line="240" w:lineRule="auto"/>
      <w:ind w:left="0" w:firstLine="0"/>
    </w:pPr>
    <w:rPr>
      <w:i w:val="0"/>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97828">
      <w:bodyDiv w:val="1"/>
      <w:marLeft w:val="0"/>
      <w:marRight w:val="0"/>
      <w:marTop w:val="0"/>
      <w:marBottom w:val="0"/>
      <w:divBdr>
        <w:top w:val="none" w:sz="0" w:space="0" w:color="auto"/>
        <w:left w:val="none" w:sz="0" w:space="0" w:color="auto"/>
        <w:bottom w:val="none" w:sz="0" w:space="0" w:color="auto"/>
        <w:right w:val="none" w:sz="0" w:space="0" w:color="auto"/>
      </w:divBdr>
      <w:divsChild>
        <w:div w:id="1200165028">
          <w:marLeft w:val="1210"/>
          <w:marRight w:val="0"/>
          <w:marTop w:val="60"/>
          <w:marBottom w:val="60"/>
          <w:divBdr>
            <w:top w:val="none" w:sz="0" w:space="0" w:color="auto"/>
            <w:left w:val="none" w:sz="0" w:space="0" w:color="auto"/>
            <w:bottom w:val="none" w:sz="0" w:space="0" w:color="auto"/>
            <w:right w:val="none" w:sz="0" w:space="0" w:color="auto"/>
          </w:divBdr>
        </w:div>
      </w:divsChild>
    </w:div>
    <w:div w:id="83501502">
      <w:bodyDiv w:val="1"/>
      <w:marLeft w:val="0"/>
      <w:marRight w:val="0"/>
      <w:marTop w:val="0"/>
      <w:marBottom w:val="0"/>
      <w:divBdr>
        <w:top w:val="none" w:sz="0" w:space="0" w:color="auto"/>
        <w:left w:val="none" w:sz="0" w:space="0" w:color="auto"/>
        <w:bottom w:val="none" w:sz="0" w:space="0" w:color="auto"/>
        <w:right w:val="none" w:sz="0" w:space="0" w:color="auto"/>
      </w:divBdr>
    </w:div>
    <w:div w:id="87969872">
      <w:bodyDiv w:val="1"/>
      <w:marLeft w:val="0"/>
      <w:marRight w:val="0"/>
      <w:marTop w:val="0"/>
      <w:marBottom w:val="0"/>
      <w:divBdr>
        <w:top w:val="none" w:sz="0" w:space="0" w:color="auto"/>
        <w:left w:val="none" w:sz="0" w:space="0" w:color="auto"/>
        <w:bottom w:val="none" w:sz="0" w:space="0" w:color="auto"/>
        <w:right w:val="none" w:sz="0" w:space="0" w:color="auto"/>
      </w:divBdr>
      <w:divsChild>
        <w:div w:id="355693242">
          <w:marLeft w:val="418"/>
          <w:marRight w:val="0"/>
          <w:marTop w:val="0"/>
          <w:marBottom w:val="0"/>
          <w:divBdr>
            <w:top w:val="none" w:sz="0" w:space="0" w:color="auto"/>
            <w:left w:val="none" w:sz="0" w:space="0" w:color="auto"/>
            <w:bottom w:val="none" w:sz="0" w:space="0" w:color="auto"/>
            <w:right w:val="none" w:sz="0" w:space="0" w:color="auto"/>
          </w:divBdr>
        </w:div>
      </w:divsChild>
    </w:div>
    <w:div w:id="89665515">
      <w:bodyDiv w:val="1"/>
      <w:marLeft w:val="0"/>
      <w:marRight w:val="0"/>
      <w:marTop w:val="0"/>
      <w:marBottom w:val="0"/>
      <w:divBdr>
        <w:top w:val="none" w:sz="0" w:space="0" w:color="auto"/>
        <w:left w:val="none" w:sz="0" w:space="0" w:color="auto"/>
        <w:bottom w:val="none" w:sz="0" w:space="0" w:color="auto"/>
        <w:right w:val="none" w:sz="0" w:space="0" w:color="auto"/>
      </w:divBdr>
    </w:div>
    <w:div w:id="101337983">
      <w:bodyDiv w:val="1"/>
      <w:marLeft w:val="0"/>
      <w:marRight w:val="0"/>
      <w:marTop w:val="0"/>
      <w:marBottom w:val="0"/>
      <w:divBdr>
        <w:top w:val="none" w:sz="0" w:space="0" w:color="auto"/>
        <w:left w:val="none" w:sz="0" w:space="0" w:color="auto"/>
        <w:bottom w:val="none" w:sz="0" w:space="0" w:color="auto"/>
        <w:right w:val="none" w:sz="0" w:space="0" w:color="auto"/>
      </w:divBdr>
    </w:div>
    <w:div w:id="101539273">
      <w:bodyDiv w:val="1"/>
      <w:marLeft w:val="0"/>
      <w:marRight w:val="0"/>
      <w:marTop w:val="0"/>
      <w:marBottom w:val="0"/>
      <w:divBdr>
        <w:top w:val="none" w:sz="0" w:space="0" w:color="auto"/>
        <w:left w:val="none" w:sz="0" w:space="0" w:color="auto"/>
        <w:bottom w:val="none" w:sz="0" w:space="0" w:color="auto"/>
        <w:right w:val="none" w:sz="0" w:space="0" w:color="auto"/>
      </w:divBdr>
    </w:div>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31993260">
      <w:bodyDiv w:val="1"/>
      <w:marLeft w:val="0"/>
      <w:marRight w:val="0"/>
      <w:marTop w:val="0"/>
      <w:marBottom w:val="0"/>
      <w:divBdr>
        <w:top w:val="none" w:sz="0" w:space="0" w:color="auto"/>
        <w:left w:val="none" w:sz="0" w:space="0" w:color="auto"/>
        <w:bottom w:val="none" w:sz="0" w:space="0" w:color="auto"/>
        <w:right w:val="none" w:sz="0" w:space="0" w:color="auto"/>
      </w:divBdr>
    </w:div>
    <w:div w:id="135534821">
      <w:bodyDiv w:val="1"/>
      <w:marLeft w:val="0"/>
      <w:marRight w:val="0"/>
      <w:marTop w:val="0"/>
      <w:marBottom w:val="0"/>
      <w:divBdr>
        <w:top w:val="none" w:sz="0" w:space="0" w:color="auto"/>
        <w:left w:val="none" w:sz="0" w:space="0" w:color="auto"/>
        <w:bottom w:val="none" w:sz="0" w:space="0" w:color="auto"/>
        <w:right w:val="none" w:sz="0" w:space="0" w:color="auto"/>
      </w:divBdr>
      <w:divsChild>
        <w:div w:id="872116869">
          <w:marLeft w:val="547"/>
          <w:marRight w:val="0"/>
          <w:marTop w:val="0"/>
          <w:marBottom w:val="0"/>
          <w:divBdr>
            <w:top w:val="none" w:sz="0" w:space="0" w:color="auto"/>
            <w:left w:val="none" w:sz="0" w:space="0" w:color="auto"/>
            <w:bottom w:val="none" w:sz="0" w:space="0" w:color="auto"/>
            <w:right w:val="none" w:sz="0" w:space="0" w:color="auto"/>
          </w:divBdr>
        </w:div>
      </w:divsChild>
    </w:div>
    <w:div w:id="138958307">
      <w:bodyDiv w:val="1"/>
      <w:marLeft w:val="0"/>
      <w:marRight w:val="0"/>
      <w:marTop w:val="0"/>
      <w:marBottom w:val="0"/>
      <w:divBdr>
        <w:top w:val="none" w:sz="0" w:space="0" w:color="auto"/>
        <w:left w:val="none" w:sz="0" w:space="0" w:color="auto"/>
        <w:bottom w:val="none" w:sz="0" w:space="0" w:color="auto"/>
        <w:right w:val="none" w:sz="0" w:space="0" w:color="auto"/>
      </w:divBdr>
      <w:divsChild>
        <w:div w:id="1248613291">
          <w:marLeft w:val="835"/>
          <w:marRight w:val="0"/>
          <w:marTop w:val="60"/>
          <w:marBottom w:val="60"/>
          <w:divBdr>
            <w:top w:val="none" w:sz="0" w:space="0" w:color="auto"/>
            <w:left w:val="none" w:sz="0" w:space="0" w:color="auto"/>
            <w:bottom w:val="none" w:sz="0" w:space="0" w:color="auto"/>
            <w:right w:val="none" w:sz="0" w:space="0" w:color="auto"/>
          </w:divBdr>
        </w:div>
        <w:div w:id="1482580555">
          <w:marLeft w:val="835"/>
          <w:marRight w:val="0"/>
          <w:marTop w:val="60"/>
          <w:marBottom w:val="60"/>
          <w:divBdr>
            <w:top w:val="none" w:sz="0" w:space="0" w:color="auto"/>
            <w:left w:val="none" w:sz="0" w:space="0" w:color="auto"/>
            <w:bottom w:val="none" w:sz="0" w:space="0" w:color="auto"/>
            <w:right w:val="none" w:sz="0" w:space="0" w:color="auto"/>
          </w:divBdr>
        </w:div>
      </w:divsChild>
    </w:div>
    <w:div w:id="168299977">
      <w:bodyDiv w:val="1"/>
      <w:marLeft w:val="0"/>
      <w:marRight w:val="0"/>
      <w:marTop w:val="0"/>
      <w:marBottom w:val="0"/>
      <w:divBdr>
        <w:top w:val="none" w:sz="0" w:space="0" w:color="auto"/>
        <w:left w:val="none" w:sz="0" w:space="0" w:color="auto"/>
        <w:bottom w:val="none" w:sz="0" w:space="0" w:color="auto"/>
        <w:right w:val="none" w:sz="0" w:space="0" w:color="auto"/>
      </w:divBdr>
      <w:divsChild>
        <w:div w:id="203441794">
          <w:marLeft w:val="590"/>
          <w:marRight w:val="0"/>
          <w:marTop w:val="60"/>
          <w:marBottom w:val="60"/>
          <w:divBdr>
            <w:top w:val="none" w:sz="0" w:space="0" w:color="auto"/>
            <w:left w:val="none" w:sz="0" w:space="0" w:color="auto"/>
            <w:bottom w:val="none" w:sz="0" w:space="0" w:color="auto"/>
            <w:right w:val="none" w:sz="0" w:space="0" w:color="auto"/>
          </w:divBdr>
        </w:div>
      </w:divsChild>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84253107">
      <w:bodyDiv w:val="1"/>
      <w:marLeft w:val="0"/>
      <w:marRight w:val="0"/>
      <w:marTop w:val="0"/>
      <w:marBottom w:val="0"/>
      <w:divBdr>
        <w:top w:val="none" w:sz="0" w:space="0" w:color="auto"/>
        <w:left w:val="none" w:sz="0" w:space="0" w:color="auto"/>
        <w:bottom w:val="none" w:sz="0" w:space="0" w:color="auto"/>
        <w:right w:val="none" w:sz="0" w:space="0" w:color="auto"/>
      </w:divBdr>
      <w:divsChild>
        <w:div w:id="363166936">
          <w:marLeft w:val="418"/>
          <w:marRight w:val="0"/>
          <w:marTop w:val="0"/>
          <w:marBottom w:val="0"/>
          <w:divBdr>
            <w:top w:val="none" w:sz="0" w:space="0" w:color="auto"/>
            <w:left w:val="none" w:sz="0" w:space="0" w:color="auto"/>
            <w:bottom w:val="none" w:sz="0" w:space="0" w:color="auto"/>
            <w:right w:val="none" w:sz="0" w:space="0" w:color="auto"/>
          </w:divBdr>
        </w:div>
      </w:divsChild>
    </w:div>
    <w:div w:id="187792943">
      <w:bodyDiv w:val="1"/>
      <w:marLeft w:val="0"/>
      <w:marRight w:val="0"/>
      <w:marTop w:val="0"/>
      <w:marBottom w:val="0"/>
      <w:divBdr>
        <w:top w:val="none" w:sz="0" w:space="0" w:color="auto"/>
        <w:left w:val="none" w:sz="0" w:space="0" w:color="auto"/>
        <w:bottom w:val="none" w:sz="0" w:space="0" w:color="auto"/>
        <w:right w:val="none" w:sz="0" w:space="0" w:color="auto"/>
      </w:divBdr>
    </w:div>
    <w:div w:id="228853697">
      <w:bodyDiv w:val="1"/>
      <w:marLeft w:val="0"/>
      <w:marRight w:val="0"/>
      <w:marTop w:val="0"/>
      <w:marBottom w:val="0"/>
      <w:divBdr>
        <w:top w:val="none" w:sz="0" w:space="0" w:color="auto"/>
        <w:left w:val="none" w:sz="0" w:space="0" w:color="auto"/>
        <w:bottom w:val="none" w:sz="0" w:space="0" w:color="auto"/>
        <w:right w:val="none" w:sz="0" w:space="0" w:color="auto"/>
      </w:divBdr>
      <w:divsChild>
        <w:div w:id="1314525637">
          <w:marLeft w:val="994"/>
          <w:marRight w:val="0"/>
          <w:marTop w:val="0"/>
          <w:marBottom w:val="0"/>
          <w:divBdr>
            <w:top w:val="none" w:sz="0" w:space="0" w:color="auto"/>
            <w:left w:val="none" w:sz="0" w:space="0" w:color="auto"/>
            <w:bottom w:val="none" w:sz="0" w:space="0" w:color="auto"/>
            <w:right w:val="none" w:sz="0" w:space="0" w:color="auto"/>
          </w:divBdr>
        </w:div>
        <w:div w:id="1604878182">
          <w:marLeft w:val="994"/>
          <w:marRight w:val="0"/>
          <w:marTop w:val="0"/>
          <w:marBottom w:val="0"/>
          <w:divBdr>
            <w:top w:val="none" w:sz="0" w:space="0" w:color="auto"/>
            <w:left w:val="none" w:sz="0" w:space="0" w:color="auto"/>
            <w:bottom w:val="none" w:sz="0" w:space="0" w:color="auto"/>
            <w:right w:val="none" w:sz="0" w:space="0" w:color="auto"/>
          </w:divBdr>
        </w:div>
        <w:div w:id="32779795">
          <w:marLeft w:val="1411"/>
          <w:marRight w:val="0"/>
          <w:marTop w:val="0"/>
          <w:marBottom w:val="0"/>
          <w:divBdr>
            <w:top w:val="none" w:sz="0" w:space="0" w:color="auto"/>
            <w:left w:val="none" w:sz="0" w:space="0" w:color="auto"/>
            <w:bottom w:val="none" w:sz="0" w:space="0" w:color="auto"/>
            <w:right w:val="none" w:sz="0" w:space="0" w:color="auto"/>
          </w:divBdr>
        </w:div>
        <w:div w:id="21591327">
          <w:marLeft w:val="994"/>
          <w:marRight w:val="0"/>
          <w:marTop w:val="0"/>
          <w:marBottom w:val="0"/>
          <w:divBdr>
            <w:top w:val="none" w:sz="0" w:space="0" w:color="auto"/>
            <w:left w:val="none" w:sz="0" w:space="0" w:color="auto"/>
            <w:bottom w:val="none" w:sz="0" w:space="0" w:color="auto"/>
            <w:right w:val="none" w:sz="0" w:space="0" w:color="auto"/>
          </w:divBdr>
        </w:div>
        <w:div w:id="414785115">
          <w:marLeft w:val="1411"/>
          <w:marRight w:val="0"/>
          <w:marTop w:val="0"/>
          <w:marBottom w:val="0"/>
          <w:divBdr>
            <w:top w:val="none" w:sz="0" w:space="0" w:color="auto"/>
            <w:left w:val="none" w:sz="0" w:space="0" w:color="auto"/>
            <w:bottom w:val="none" w:sz="0" w:space="0" w:color="auto"/>
            <w:right w:val="none" w:sz="0" w:space="0" w:color="auto"/>
          </w:divBdr>
        </w:div>
      </w:divsChild>
    </w:div>
    <w:div w:id="264580062">
      <w:bodyDiv w:val="1"/>
      <w:marLeft w:val="0"/>
      <w:marRight w:val="0"/>
      <w:marTop w:val="0"/>
      <w:marBottom w:val="0"/>
      <w:divBdr>
        <w:top w:val="none" w:sz="0" w:space="0" w:color="auto"/>
        <w:left w:val="none" w:sz="0" w:space="0" w:color="auto"/>
        <w:bottom w:val="none" w:sz="0" w:space="0" w:color="auto"/>
        <w:right w:val="none" w:sz="0" w:space="0" w:color="auto"/>
      </w:divBdr>
    </w:div>
    <w:div w:id="278076705">
      <w:bodyDiv w:val="1"/>
      <w:marLeft w:val="0"/>
      <w:marRight w:val="0"/>
      <w:marTop w:val="0"/>
      <w:marBottom w:val="0"/>
      <w:divBdr>
        <w:top w:val="none" w:sz="0" w:space="0" w:color="auto"/>
        <w:left w:val="none" w:sz="0" w:space="0" w:color="auto"/>
        <w:bottom w:val="none" w:sz="0" w:space="0" w:color="auto"/>
        <w:right w:val="none" w:sz="0" w:space="0" w:color="auto"/>
      </w:divBdr>
      <w:divsChild>
        <w:div w:id="1486314479">
          <w:marLeft w:val="547"/>
          <w:marRight w:val="0"/>
          <w:marTop w:val="0"/>
          <w:marBottom w:val="0"/>
          <w:divBdr>
            <w:top w:val="none" w:sz="0" w:space="0" w:color="auto"/>
            <w:left w:val="none" w:sz="0" w:space="0" w:color="auto"/>
            <w:bottom w:val="none" w:sz="0" w:space="0" w:color="auto"/>
            <w:right w:val="none" w:sz="0" w:space="0" w:color="auto"/>
          </w:divBdr>
        </w:div>
      </w:divsChild>
    </w:div>
    <w:div w:id="304504833">
      <w:bodyDiv w:val="1"/>
      <w:marLeft w:val="0"/>
      <w:marRight w:val="0"/>
      <w:marTop w:val="0"/>
      <w:marBottom w:val="0"/>
      <w:divBdr>
        <w:top w:val="none" w:sz="0" w:space="0" w:color="auto"/>
        <w:left w:val="none" w:sz="0" w:space="0" w:color="auto"/>
        <w:bottom w:val="none" w:sz="0" w:space="0" w:color="auto"/>
        <w:right w:val="none" w:sz="0" w:space="0" w:color="auto"/>
      </w:divBdr>
    </w:div>
    <w:div w:id="311377157">
      <w:bodyDiv w:val="1"/>
      <w:marLeft w:val="0"/>
      <w:marRight w:val="0"/>
      <w:marTop w:val="0"/>
      <w:marBottom w:val="0"/>
      <w:divBdr>
        <w:top w:val="none" w:sz="0" w:space="0" w:color="auto"/>
        <w:left w:val="none" w:sz="0" w:space="0" w:color="auto"/>
        <w:bottom w:val="none" w:sz="0" w:space="0" w:color="auto"/>
        <w:right w:val="none" w:sz="0" w:space="0" w:color="auto"/>
      </w:divBdr>
      <w:divsChild>
        <w:div w:id="441724158">
          <w:marLeft w:val="360"/>
          <w:marRight w:val="0"/>
          <w:marTop w:val="60"/>
          <w:marBottom w:val="60"/>
          <w:divBdr>
            <w:top w:val="none" w:sz="0" w:space="0" w:color="auto"/>
            <w:left w:val="none" w:sz="0" w:space="0" w:color="auto"/>
            <w:bottom w:val="none" w:sz="0" w:space="0" w:color="auto"/>
            <w:right w:val="none" w:sz="0" w:space="0" w:color="auto"/>
          </w:divBdr>
        </w:div>
      </w:divsChild>
    </w:div>
    <w:div w:id="323123491">
      <w:bodyDiv w:val="1"/>
      <w:marLeft w:val="0"/>
      <w:marRight w:val="0"/>
      <w:marTop w:val="0"/>
      <w:marBottom w:val="0"/>
      <w:divBdr>
        <w:top w:val="none" w:sz="0" w:space="0" w:color="auto"/>
        <w:left w:val="none" w:sz="0" w:space="0" w:color="auto"/>
        <w:bottom w:val="none" w:sz="0" w:space="0" w:color="auto"/>
        <w:right w:val="none" w:sz="0" w:space="0" w:color="auto"/>
      </w:divBdr>
    </w:div>
    <w:div w:id="333655295">
      <w:bodyDiv w:val="1"/>
      <w:marLeft w:val="0"/>
      <w:marRight w:val="0"/>
      <w:marTop w:val="0"/>
      <w:marBottom w:val="0"/>
      <w:divBdr>
        <w:top w:val="none" w:sz="0" w:space="0" w:color="auto"/>
        <w:left w:val="none" w:sz="0" w:space="0" w:color="auto"/>
        <w:bottom w:val="none" w:sz="0" w:space="0" w:color="auto"/>
        <w:right w:val="none" w:sz="0" w:space="0" w:color="auto"/>
      </w:divBdr>
      <w:divsChild>
        <w:div w:id="1181817671">
          <w:marLeft w:val="547"/>
          <w:marRight w:val="0"/>
          <w:marTop w:val="0"/>
          <w:marBottom w:val="0"/>
          <w:divBdr>
            <w:top w:val="none" w:sz="0" w:space="0" w:color="auto"/>
            <w:left w:val="none" w:sz="0" w:space="0" w:color="auto"/>
            <w:bottom w:val="none" w:sz="0" w:space="0" w:color="auto"/>
            <w:right w:val="none" w:sz="0" w:space="0" w:color="auto"/>
          </w:divBdr>
        </w:div>
      </w:divsChild>
    </w:div>
    <w:div w:id="345252044">
      <w:bodyDiv w:val="1"/>
      <w:marLeft w:val="0"/>
      <w:marRight w:val="0"/>
      <w:marTop w:val="0"/>
      <w:marBottom w:val="0"/>
      <w:divBdr>
        <w:top w:val="none" w:sz="0" w:space="0" w:color="auto"/>
        <w:left w:val="none" w:sz="0" w:space="0" w:color="auto"/>
        <w:bottom w:val="none" w:sz="0" w:space="0" w:color="auto"/>
        <w:right w:val="none" w:sz="0" w:space="0" w:color="auto"/>
      </w:divBdr>
      <w:divsChild>
        <w:div w:id="28070191">
          <w:marLeft w:val="547"/>
          <w:marRight w:val="0"/>
          <w:marTop w:val="0"/>
          <w:marBottom w:val="0"/>
          <w:divBdr>
            <w:top w:val="none" w:sz="0" w:space="0" w:color="auto"/>
            <w:left w:val="none" w:sz="0" w:space="0" w:color="auto"/>
            <w:bottom w:val="none" w:sz="0" w:space="0" w:color="auto"/>
            <w:right w:val="none" w:sz="0" w:space="0" w:color="auto"/>
          </w:divBdr>
        </w:div>
      </w:divsChild>
    </w:div>
    <w:div w:id="348991517">
      <w:bodyDiv w:val="1"/>
      <w:marLeft w:val="0"/>
      <w:marRight w:val="0"/>
      <w:marTop w:val="0"/>
      <w:marBottom w:val="0"/>
      <w:divBdr>
        <w:top w:val="none" w:sz="0" w:space="0" w:color="auto"/>
        <w:left w:val="none" w:sz="0" w:space="0" w:color="auto"/>
        <w:bottom w:val="none" w:sz="0" w:space="0" w:color="auto"/>
        <w:right w:val="none" w:sz="0" w:space="0" w:color="auto"/>
      </w:divBdr>
    </w:div>
    <w:div w:id="392847296">
      <w:bodyDiv w:val="1"/>
      <w:marLeft w:val="0"/>
      <w:marRight w:val="0"/>
      <w:marTop w:val="0"/>
      <w:marBottom w:val="0"/>
      <w:divBdr>
        <w:top w:val="none" w:sz="0" w:space="0" w:color="auto"/>
        <w:left w:val="none" w:sz="0" w:space="0" w:color="auto"/>
        <w:bottom w:val="none" w:sz="0" w:space="0" w:color="auto"/>
        <w:right w:val="none" w:sz="0" w:space="0" w:color="auto"/>
      </w:divBdr>
    </w:div>
    <w:div w:id="396173014">
      <w:bodyDiv w:val="1"/>
      <w:marLeft w:val="0"/>
      <w:marRight w:val="0"/>
      <w:marTop w:val="0"/>
      <w:marBottom w:val="0"/>
      <w:divBdr>
        <w:top w:val="none" w:sz="0" w:space="0" w:color="auto"/>
        <w:left w:val="none" w:sz="0" w:space="0" w:color="auto"/>
        <w:bottom w:val="none" w:sz="0" w:space="0" w:color="auto"/>
        <w:right w:val="none" w:sz="0" w:space="0" w:color="auto"/>
      </w:divBdr>
      <w:divsChild>
        <w:div w:id="1554925552">
          <w:marLeft w:val="547"/>
          <w:marRight w:val="0"/>
          <w:marTop w:val="0"/>
          <w:marBottom w:val="0"/>
          <w:divBdr>
            <w:top w:val="none" w:sz="0" w:space="0" w:color="auto"/>
            <w:left w:val="none" w:sz="0" w:space="0" w:color="auto"/>
            <w:bottom w:val="none" w:sz="0" w:space="0" w:color="auto"/>
            <w:right w:val="none" w:sz="0" w:space="0" w:color="auto"/>
          </w:divBdr>
        </w:div>
        <w:div w:id="1967811732">
          <w:marLeft w:val="547"/>
          <w:marRight w:val="0"/>
          <w:marTop w:val="0"/>
          <w:marBottom w:val="0"/>
          <w:divBdr>
            <w:top w:val="none" w:sz="0" w:space="0" w:color="auto"/>
            <w:left w:val="none" w:sz="0" w:space="0" w:color="auto"/>
            <w:bottom w:val="none" w:sz="0" w:space="0" w:color="auto"/>
            <w:right w:val="none" w:sz="0" w:space="0" w:color="auto"/>
          </w:divBdr>
        </w:div>
      </w:divsChild>
    </w:div>
    <w:div w:id="419182332">
      <w:bodyDiv w:val="1"/>
      <w:marLeft w:val="0"/>
      <w:marRight w:val="0"/>
      <w:marTop w:val="0"/>
      <w:marBottom w:val="0"/>
      <w:divBdr>
        <w:top w:val="none" w:sz="0" w:space="0" w:color="auto"/>
        <w:left w:val="none" w:sz="0" w:space="0" w:color="auto"/>
        <w:bottom w:val="none" w:sz="0" w:space="0" w:color="auto"/>
        <w:right w:val="none" w:sz="0" w:space="0" w:color="auto"/>
      </w:divBdr>
      <w:divsChild>
        <w:div w:id="2112624419">
          <w:marLeft w:val="547"/>
          <w:marRight w:val="0"/>
          <w:marTop w:val="0"/>
          <w:marBottom w:val="0"/>
          <w:divBdr>
            <w:top w:val="none" w:sz="0" w:space="0" w:color="auto"/>
            <w:left w:val="none" w:sz="0" w:space="0" w:color="auto"/>
            <w:bottom w:val="none" w:sz="0" w:space="0" w:color="auto"/>
            <w:right w:val="none" w:sz="0" w:space="0" w:color="auto"/>
          </w:divBdr>
        </w:div>
      </w:divsChild>
    </w:div>
    <w:div w:id="426657310">
      <w:bodyDiv w:val="1"/>
      <w:marLeft w:val="0"/>
      <w:marRight w:val="0"/>
      <w:marTop w:val="0"/>
      <w:marBottom w:val="0"/>
      <w:divBdr>
        <w:top w:val="none" w:sz="0" w:space="0" w:color="auto"/>
        <w:left w:val="none" w:sz="0" w:space="0" w:color="auto"/>
        <w:bottom w:val="none" w:sz="0" w:space="0" w:color="auto"/>
        <w:right w:val="none" w:sz="0" w:space="0" w:color="auto"/>
      </w:divBdr>
    </w:div>
    <w:div w:id="466974789">
      <w:bodyDiv w:val="1"/>
      <w:marLeft w:val="0"/>
      <w:marRight w:val="0"/>
      <w:marTop w:val="0"/>
      <w:marBottom w:val="0"/>
      <w:divBdr>
        <w:top w:val="none" w:sz="0" w:space="0" w:color="auto"/>
        <w:left w:val="none" w:sz="0" w:space="0" w:color="auto"/>
        <w:bottom w:val="none" w:sz="0" w:space="0" w:color="auto"/>
        <w:right w:val="none" w:sz="0" w:space="0" w:color="auto"/>
      </w:divBdr>
    </w:div>
    <w:div w:id="515849627">
      <w:bodyDiv w:val="1"/>
      <w:marLeft w:val="0"/>
      <w:marRight w:val="0"/>
      <w:marTop w:val="0"/>
      <w:marBottom w:val="0"/>
      <w:divBdr>
        <w:top w:val="none" w:sz="0" w:space="0" w:color="auto"/>
        <w:left w:val="none" w:sz="0" w:space="0" w:color="auto"/>
        <w:bottom w:val="none" w:sz="0" w:space="0" w:color="auto"/>
        <w:right w:val="none" w:sz="0" w:space="0" w:color="auto"/>
      </w:divBdr>
    </w:div>
    <w:div w:id="518547441">
      <w:bodyDiv w:val="1"/>
      <w:marLeft w:val="0"/>
      <w:marRight w:val="0"/>
      <w:marTop w:val="0"/>
      <w:marBottom w:val="0"/>
      <w:divBdr>
        <w:top w:val="none" w:sz="0" w:space="0" w:color="auto"/>
        <w:left w:val="none" w:sz="0" w:space="0" w:color="auto"/>
        <w:bottom w:val="none" w:sz="0" w:space="0" w:color="auto"/>
        <w:right w:val="none" w:sz="0" w:space="0" w:color="auto"/>
      </w:divBdr>
    </w:div>
    <w:div w:id="551040581">
      <w:bodyDiv w:val="1"/>
      <w:marLeft w:val="0"/>
      <w:marRight w:val="0"/>
      <w:marTop w:val="0"/>
      <w:marBottom w:val="0"/>
      <w:divBdr>
        <w:top w:val="none" w:sz="0" w:space="0" w:color="auto"/>
        <w:left w:val="none" w:sz="0" w:space="0" w:color="auto"/>
        <w:bottom w:val="none" w:sz="0" w:space="0" w:color="auto"/>
        <w:right w:val="none" w:sz="0" w:space="0" w:color="auto"/>
      </w:divBdr>
    </w:div>
    <w:div w:id="552622779">
      <w:bodyDiv w:val="1"/>
      <w:marLeft w:val="0"/>
      <w:marRight w:val="0"/>
      <w:marTop w:val="0"/>
      <w:marBottom w:val="0"/>
      <w:divBdr>
        <w:top w:val="none" w:sz="0" w:space="0" w:color="auto"/>
        <w:left w:val="none" w:sz="0" w:space="0" w:color="auto"/>
        <w:bottom w:val="none" w:sz="0" w:space="0" w:color="auto"/>
        <w:right w:val="none" w:sz="0" w:space="0" w:color="auto"/>
      </w:divBdr>
    </w:div>
    <w:div w:id="557209125">
      <w:bodyDiv w:val="1"/>
      <w:marLeft w:val="0"/>
      <w:marRight w:val="0"/>
      <w:marTop w:val="0"/>
      <w:marBottom w:val="0"/>
      <w:divBdr>
        <w:top w:val="none" w:sz="0" w:space="0" w:color="auto"/>
        <w:left w:val="none" w:sz="0" w:space="0" w:color="auto"/>
        <w:bottom w:val="none" w:sz="0" w:space="0" w:color="auto"/>
        <w:right w:val="none" w:sz="0" w:space="0" w:color="auto"/>
      </w:divBdr>
    </w:div>
    <w:div w:id="561864757">
      <w:bodyDiv w:val="1"/>
      <w:marLeft w:val="0"/>
      <w:marRight w:val="0"/>
      <w:marTop w:val="0"/>
      <w:marBottom w:val="0"/>
      <w:divBdr>
        <w:top w:val="none" w:sz="0" w:space="0" w:color="auto"/>
        <w:left w:val="none" w:sz="0" w:space="0" w:color="auto"/>
        <w:bottom w:val="none" w:sz="0" w:space="0" w:color="auto"/>
        <w:right w:val="none" w:sz="0" w:space="0" w:color="auto"/>
      </w:divBdr>
      <w:divsChild>
        <w:div w:id="701587482">
          <w:marLeft w:val="274"/>
          <w:marRight w:val="0"/>
          <w:marTop w:val="0"/>
          <w:marBottom w:val="0"/>
          <w:divBdr>
            <w:top w:val="none" w:sz="0" w:space="0" w:color="auto"/>
            <w:left w:val="none" w:sz="0" w:space="0" w:color="auto"/>
            <w:bottom w:val="none" w:sz="0" w:space="0" w:color="auto"/>
            <w:right w:val="none" w:sz="0" w:space="0" w:color="auto"/>
          </w:divBdr>
        </w:div>
        <w:div w:id="1801537571">
          <w:marLeft w:val="274"/>
          <w:marRight w:val="0"/>
          <w:marTop w:val="0"/>
          <w:marBottom w:val="0"/>
          <w:divBdr>
            <w:top w:val="none" w:sz="0" w:space="0" w:color="auto"/>
            <w:left w:val="none" w:sz="0" w:space="0" w:color="auto"/>
            <w:bottom w:val="none" w:sz="0" w:space="0" w:color="auto"/>
            <w:right w:val="none" w:sz="0" w:space="0" w:color="auto"/>
          </w:divBdr>
        </w:div>
        <w:div w:id="890381722">
          <w:marLeft w:val="274"/>
          <w:marRight w:val="0"/>
          <w:marTop w:val="0"/>
          <w:marBottom w:val="0"/>
          <w:divBdr>
            <w:top w:val="none" w:sz="0" w:space="0" w:color="auto"/>
            <w:left w:val="none" w:sz="0" w:space="0" w:color="auto"/>
            <w:bottom w:val="none" w:sz="0" w:space="0" w:color="auto"/>
            <w:right w:val="none" w:sz="0" w:space="0" w:color="auto"/>
          </w:divBdr>
        </w:div>
      </w:divsChild>
    </w:div>
    <w:div w:id="568348587">
      <w:bodyDiv w:val="1"/>
      <w:marLeft w:val="0"/>
      <w:marRight w:val="0"/>
      <w:marTop w:val="0"/>
      <w:marBottom w:val="0"/>
      <w:divBdr>
        <w:top w:val="none" w:sz="0" w:space="0" w:color="auto"/>
        <w:left w:val="none" w:sz="0" w:space="0" w:color="auto"/>
        <w:bottom w:val="none" w:sz="0" w:space="0" w:color="auto"/>
        <w:right w:val="none" w:sz="0" w:space="0" w:color="auto"/>
      </w:divBdr>
    </w:div>
    <w:div w:id="575674014">
      <w:bodyDiv w:val="1"/>
      <w:marLeft w:val="0"/>
      <w:marRight w:val="0"/>
      <w:marTop w:val="0"/>
      <w:marBottom w:val="0"/>
      <w:divBdr>
        <w:top w:val="none" w:sz="0" w:space="0" w:color="auto"/>
        <w:left w:val="none" w:sz="0" w:space="0" w:color="auto"/>
        <w:bottom w:val="none" w:sz="0" w:space="0" w:color="auto"/>
        <w:right w:val="none" w:sz="0" w:space="0" w:color="auto"/>
      </w:divBdr>
    </w:div>
    <w:div w:id="581992107">
      <w:bodyDiv w:val="1"/>
      <w:marLeft w:val="0"/>
      <w:marRight w:val="0"/>
      <w:marTop w:val="0"/>
      <w:marBottom w:val="0"/>
      <w:divBdr>
        <w:top w:val="none" w:sz="0" w:space="0" w:color="auto"/>
        <w:left w:val="none" w:sz="0" w:space="0" w:color="auto"/>
        <w:bottom w:val="none" w:sz="0" w:space="0" w:color="auto"/>
        <w:right w:val="none" w:sz="0" w:space="0" w:color="auto"/>
      </w:divBdr>
    </w:div>
    <w:div w:id="585961511">
      <w:bodyDiv w:val="1"/>
      <w:marLeft w:val="0"/>
      <w:marRight w:val="0"/>
      <w:marTop w:val="0"/>
      <w:marBottom w:val="0"/>
      <w:divBdr>
        <w:top w:val="none" w:sz="0" w:space="0" w:color="auto"/>
        <w:left w:val="none" w:sz="0" w:space="0" w:color="auto"/>
        <w:bottom w:val="none" w:sz="0" w:space="0" w:color="auto"/>
        <w:right w:val="none" w:sz="0" w:space="0" w:color="auto"/>
      </w:divBdr>
    </w:div>
    <w:div w:id="626349297">
      <w:bodyDiv w:val="1"/>
      <w:marLeft w:val="0"/>
      <w:marRight w:val="0"/>
      <w:marTop w:val="0"/>
      <w:marBottom w:val="0"/>
      <w:divBdr>
        <w:top w:val="none" w:sz="0" w:space="0" w:color="auto"/>
        <w:left w:val="none" w:sz="0" w:space="0" w:color="auto"/>
        <w:bottom w:val="none" w:sz="0" w:space="0" w:color="auto"/>
        <w:right w:val="none" w:sz="0" w:space="0" w:color="auto"/>
      </w:divBdr>
    </w:div>
    <w:div w:id="634063384">
      <w:bodyDiv w:val="1"/>
      <w:marLeft w:val="0"/>
      <w:marRight w:val="0"/>
      <w:marTop w:val="0"/>
      <w:marBottom w:val="0"/>
      <w:divBdr>
        <w:top w:val="none" w:sz="0" w:space="0" w:color="auto"/>
        <w:left w:val="none" w:sz="0" w:space="0" w:color="auto"/>
        <w:bottom w:val="none" w:sz="0" w:space="0" w:color="auto"/>
        <w:right w:val="none" w:sz="0" w:space="0" w:color="auto"/>
      </w:divBdr>
      <w:divsChild>
        <w:div w:id="97726892">
          <w:marLeft w:val="360"/>
          <w:marRight w:val="0"/>
          <w:marTop w:val="60"/>
          <w:marBottom w:val="60"/>
          <w:divBdr>
            <w:top w:val="none" w:sz="0" w:space="0" w:color="auto"/>
            <w:left w:val="none" w:sz="0" w:space="0" w:color="auto"/>
            <w:bottom w:val="none" w:sz="0" w:space="0" w:color="auto"/>
            <w:right w:val="none" w:sz="0" w:space="0" w:color="auto"/>
          </w:divBdr>
        </w:div>
      </w:divsChild>
    </w:div>
    <w:div w:id="641926399">
      <w:bodyDiv w:val="1"/>
      <w:marLeft w:val="0"/>
      <w:marRight w:val="0"/>
      <w:marTop w:val="0"/>
      <w:marBottom w:val="0"/>
      <w:divBdr>
        <w:top w:val="none" w:sz="0" w:space="0" w:color="auto"/>
        <w:left w:val="none" w:sz="0" w:space="0" w:color="auto"/>
        <w:bottom w:val="none" w:sz="0" w:space="0" w:color="auto"/>
        <w:right w:val="none" w:sz="0" w:space="0" w:color="auto"/>
      </w:divBdr>
    </w:div>
    <w:div w:id="648484995">
      <w:bodyDiv w:val="1"/>
      <w:marLeft w:val="0"/>
      <w:marRight w:val="0"/>
      <w:marTop w:val="0"/>
      <w:marBottom w:val="0"/>
      <w:divBdr>
        <w:top w:val="none" w:sz="0" w:space="0" w:color="auto"/>
        <w:left w:val="none" w:sz="0" w:space="0" w:color="auto"/>
        <w:bottom w:val="none" w:sz="0" w:space="0" w:color="auto"/>
        <w:right w:val="none" w:sz="0" w:space="0" w:color="auto"/>
      </w:divBdr>
      <w:divsChild>
        <w:div w:id="357774831">
          <w:marLeft w:val="835"/>
          <w:marRight w:val="0"/>
          <w:marTop w:val="60"/>
          <w:marBottom w:val="60"/>
          <w:divBdr>
            <w:top w:val="none" w:sz="0" w:space="0" w:color="auto"/>
            <w:left w:val="none" w:sz="0" w:space="0" w:color="auto"/>
            <w:bottom w:val="none" w:sz="0" w:space="0" w:color="auto"/>
            <w:right w:val="none" w:sz="0" w:space="0" w:color="auto"/>
          </w:divBdr>
        </w:div>
      </w:divsChild>
    </w:div>
    <w:div w:id="649789949">
      <w:bodyDiv w:val="1"/>
      <w:marLeft w:val="0"/>
      <w:marRight w:val="0"/>
      <w:marTop w:val="0"/>
      <w:marBottom w:val="0"/>
      <w:divBdr>
        <w:top w:val="none" w:sz="0" w:space="0" w:color="auto"/>
        <w:left w:val="none" w:sz="0" w:space="0" w:color="auto"/>
        <w:bottom w:val="none" w:sz="0" w:space="0" w:color="auto"/>
        <w:right w:val="none" w:sz="0" w:space="0" w:color="auto"/>
      </w:divBdr>
      <w:divsChild>
        <w:div w:id="1786805952">
          <w:marLeft w:val="1166"/>
          <w:marRight w:val="0"/>
          <w:marTop w:val="0"/>
          <w:marBottom w:val="0"/>
          <w:divBdr>
            <w:top w:val="none" w:sz="0" w:space="0" w:color="auto"/>
            <w:left w:val="none" w:sz="0" w:space="0" w:color="auto"/>
            <w:bottom w:val="none" w:sz="0" w:space="0" w:color="auto"/>
            <w:right w:val="none" w:sz="0" w:space="0" w:color="auto"/>
          </w:divBdr>
        </w:div>
      </w:divsChild>
    </w:div>
    <w:div w:id="680737131">
      <w:bodyDiv w:val="1"/>
      <w:marLeft w:val="0"/>
      <w:marRight w:val="0"/>
      <w:marTop w:val="0"/>
      <w:marBottom w:val="0"/>
      <w:divBdr>
        <w:top w:val="none" w:sz="0" w:space="0" w:color="auto"/>
        <w:left w:val="none" w:sz="0" w:space="0" w:color="auto"/>
        <w:bottom w:val="none" w:sz="0" w:space="0" w:color="auto"/>
        <w:right w:val="none" w:sz="0" w:space="0" w:color="auto"/>
      </w:divBdr>
    </w:div>
    <w:div w:id="682976650">
      <w:bodyDiv w:val="1"/>
      <w:marLeft w:val="0"/>
      <w:marRight w:val="0"/>
      <w:marTop w:val="0"/>
      <w:marBottom w:val="0"/>
      <w:divBdr>
        <w:top w:val="none" w:sz="0" w:space="0" w:color="auto"/>
        <w:left w:val="none" w:sz="0" w:space="0" w:color="auto"/>
        <w:bottom w:val="none" w:sz="0" w:space="0" w:color="auto"/>
        <w:right w:val="none" w:sz="0" w:space="0" w:color="auto"/>
      </w:divBdr>
      <w:divsChild>
        <w:div w:id="1117286966">
          <w:marLeft w:val="547"/>
          <w:marRight w:val="0"/>
          <w:marTop w:val="0"/>
          <w:marBottom w:val="0"/>
          <w:divBdr>
            <w:top w:val="none" w:sz="0" w:space="0" w:color="auto"/>
            <w:left w:val="none" w:sz="0" w:space="0" w:color="auto"/>
            <w:bottom w:val="none" w:sz="0" w:space="0" w:color="auto"/>
            <w:right w:val="none" w:sz="0" w:space="0" w:color="auto"/>
          </w:divBdr>
        </w:div>
      </w:divsChild>
    </w:div>
    <w:div w:id="689843574">
      <w:bodyDiv w:val="1"/>
      <w:marLeft w:val="0"/>
      <w:marRight w:val="0"/>
      <w:marTop w:val="0"/>
      <w:marBottom w:val="0"/>
      <w:divBdr>
        <w:top w:val="none" w:sz="0" w:space="0" w:color="auto"/>
        <w:left w:val="none" w:sz="0" w:space="0" w:color="auto"/>
        <w:bottom w:val="none" w:sz="0" w:space="0" w:color="auto"/>
        <w:right w:val="none" w:sz="0" w:space="0" w:color="auto"/>
      </w:divBdr>
      <w:divsChild>
        <w:div w:id="1810514763">
          <w:marLeft w:val="360"/>
          <w:marRight w:val="0"/>
          <w:marTop w:val="60"/>
          <w:marBottom w:val="60"/>
          <w:divBdr>
            <w:top w:val="none" w:sz="0" w:space="0" w:color="auto"/>
            <w:left w:val="none" w:sz="0" w:space="0" w:color="auto"/>
            <w:bottom w:val="none" w:sz="0" w:space="0" w:color="auto"/>
            <w:right w:val="none" w:sz="0" w:space="0" w:color="auto"/>
          </w:divBdr>
        </w:div>
      </w:divsChild>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720634531">
      <w:bodyDiv w:val="1"/>
      <w:marLeft w:val="0"/>
      <w:marRight w:val="0"/>
      <w:marTop w:val="0"/>
      <w:marBottom w:val="0"/>
      <w:divBdr>
        <w:top w:val="none" w:sz="0" w:space="0" w:color="auto"/>
        <w:left w:val="none" w:sz="0" w:space="0" w:color="auto"/>
        <w:bottom w:val="none" w:sz="0" w:space="0" w:color="auto"/>
        <w:right w:val="none" w:sz="0" w:space="0" w:color="auto"/>
      </w:divBdr>
    </w:div>
    <w:div w:id="725908511">
      <w:bodyDiv w:val="1"/>
      <w:marLeft w:val="0"/>
      <w:marRight w:val="0"/>
      <w:marTop w:val="0"/>
      <w:marBottom w:val="0"/>
      <w:divBdr>
        <w:top w:val="none" w:sz="0" w:space="0" w:color="auto"/>
        <w:left w:val="none" w:sz="0" w:space="0" w:color="auto"/>
        <w:bottom w:val="none" w:sz="0" w:space="0" w:color="auto"/>
        <w:right w:val="none" w:sz="0" w:space="0" w:color="auto"/>
      </w:divBdr>
      <w:divsChild>
        <w:div w:id="1594052441">
          <w:marLeft w:val="965"/>
          <w:marRight w:val="0"/>
          <w:marTop w:val="60"/>
          <w:marBottom w:val="60"/>
          <w:divBdr>
            <w:top w:val="none" w:sz="0" w:space="0" w:color="auto"/>
            <w:left w:val="none" w:sz="0" w:space="0" w:color="auto"/>
            <w:bottom w:val="none" w:sz="0" w:space="0" w:color="auto"/>
            <w:right w:val="none" w:sz="0" w:space="0" w:color="auto"/>
          </w:divBdr>
        </w:div>
      </w:divsChild>
    </w:div>
    <w:div w:id="760955854">
      <w:bodyDiv w:val="1"/>
      <w:marLeft w:val="0"/>
      <w:marRight w:val="0"/>
      <w:marTop w:val="0"/>
      <w:marBottom w:val="0"/>
      <w:divBdr>
        <w:top w:val="none" w:sz="0" w:space="0" w:color="auto"/>
        <w:left w:val="none" w:sz="0" w:space="0" w:color="auto"/>
        <w:bottom w:val="none" w:sz="0" w:space="0" w:color="auto"/>
        <w:right w:val="none" w:sz="0" w:space="0" w:color="auto"/>
      </w:divBdr>
    </w:div>
    <w:div w:id="776406530">
      <w:bodyDiv w:val="1"/>
      <w:marLeft w:val="0"/>
      <w:marRight w:val="0"/>
      <w:marTop w:val="0"/>
      <w:marBottom w:val="0"/>
      <w:divBdr>
        <w:top w:val="none" w:sz="0" w:space="0" w:color="auto"/>
        <w:left w:val="none" w:sz="0" w:space="0" w:color="auto"/>
        <w:bottom w:val="none" w:sz="0" w:space="0" w:color="auto"/>
        <w:right w:val="none" w:sz="0" w:space="0" w:color="auto"/>
      </w:divBdr>
    </w:div>
    <w:div w:id="794178549">
      <w:bodyDiv w:val="1"/>
      <w:marLeft w:val="0"/>
      <w:marRight w:val="0"/>
      <w:marTop w:val="0"/>
      <w:marBottom w:val="0"/>
      <w:divBdr>
        <w:top w:val="none" w:sz="0" w:space="0" w:color="auto"/>
        <w:left w:val="none" w:sz="0" w:space="0" w:color="auto"/>
        <w:bottom w:val="none" w:sz="0" w:space="0" w:color="auto"/>
        <w:right w:val="none" w:sz="0" w:space="0" w:color="auto"/>
      </w:divBdr>
    </w:div>
    <w:div w:id="870384196">
      <w:bodyDiv w:val="1"/>
      <w:marLeft w:val="0"/>
      <w:marRight w:val="0"/>
      <w:marTop w:val="0"/>
      <w:marBottom w:val="0"/>
      <w:divBdr>
        <w:top w:val="none" w:sz="0" w:space="0" w:color="auto"/>
        <w:left w:val="none" w:sz="0" w:space="0" w:color="auto"/>
        <w:bottom w:val="none" w:sz="0" w:space="0" w:color="auto"/>
        <w:right w:val="none" w:sz="0" w:space="0" w:color="auto"/>
      </w:divBdr>
    </w:div>
    <w:div w:id="881944963">
      <w:bodyDiv w:val="1"/>
      <w:marLeft w:val="0"/>
      <w:marRight w:val="0"/>
      <w:marTop w:val="0"/>
      <w:marBottom w:val="0"/>
      <w:divBdr>
        <w:top w:val="none" w:sz="0" w:space="0" w:color="auto"/>
        <w:left w:val="none" w:sz="0" w:space="0" w:color="auto"/>
        <w:bottom w:val="none" w:sz="0" w:space="0" w:color="auto"/>
        <w:right w:val="none" w:sz="0" w:space="0" w:color="auto"/>
      </w:divBdr>
    </w:div>
    <w:div w:id="889727655">
      <w:bodyDiv w:val="1"/>
      <w:marLeft w:val="0"/>
      <w:marRight w:val="0"/>
      <w:marTop w:val="0"/>
      <w:marBottom w:val="0"/>
      <w:divBdr>
        <w:top w:val="none" w:sz="0" w:space="0" w:color="auto"/>
        <w:left w:val="none" w:sz="0" w:space="0" w:color="auto"/>
        <w:bottom w:val="none" w:sz="0" w:space="0" w:color="auto"/>
        <w:right w:val="none" w:sz="0" w:space="0" w:color="auto"/>
      </w:divBdr>
    </w:div>
    <w:div w:id="89531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4491786">
      <w:bodyDiv w:val="1"/>
      <w:marLeft w:val="0"/>
      <w:marRight w:val="0"/>
      <w:marTop w:val="0"/>
      <w:marBottom w:val="0"/>
      <w:divBdr>
        <w:top w:val="none" w:sz="0" w:space="0" w:color="auto"/>
        <w:left w:val="none" w:sz="0" w:space="0" w:color="auto"/>
        <w:bottom w:val="none" w:sz="0" w:space="0" w:color="auto"/>
        <w:right w:val="none" w:sz="0" w:space="0" w:color="auto"/>
      </w:divBdr>
    </w:div>
    <w:div w:id="908925168">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27496248">
      <w:bodyDiv w:val="1"/>
      <w:marLeft w:val="0"/>
      <w:marRight w:val="0"/>
      <w:marTop w:val="0"/>
      <w:marBottom w:val="0"/>
      <w:divBdr>
        <w:top w:val="none" w:sz="0" w:space="0" w:color="auto"/>
        <w:left w:val="none" w:sz="0" w:space="0" w:color="auto"/>
        <w:bottom w:val="none" w:sz="0" w:space="0" w:color="auto"/>
        <w:right w:val="none" w:sz="0" w:space="0" w:color="auto"/>
      </w:divBdr>
      <w:divsChild>
        <w:div w:id="1388064055">
          <w:marLeft w:val="547"/>
          <w:marRight w:val="0"/>
          <w:marTop w:val="0"/>
          <w:marBottom w:val="0"/>
          <w:divBdr>
            <w:top w:val="none" w:sz="0" w:space="0" w:color="auto"/>
            <w:left w:val="none" w:sz="0" w:space="0" w:color="auto"/>
            <w:bottom w:val="none" w:sz="0" w:space="0" w:color="auto"/>
            <w:right w:val="none" w:sz="0" w:space="0" w:color="auto"/>
          </w:divBdr>
        </w:div>
      </w:divsChild>
    </w:div>
    <w:div w:id="933050547">
      <w:bodyDiv w:val="1"/>
      <w:marLeft w:val="0"/>
      <w:marRight w:val="0"/>
      <w:marTop w:val="0"/>
      <w:marBottom w:val="0"/>
      <w:divBdr>
        <w:top w:val="none" w:sz="0" w:space="0" w:color="auto"/>
        <w:left w:val="none" w:sz="0" w:space="0" w:color="auto"/>
        <w:bottom w:val="none" w:sz="0" w:space="0" w:color="auto"/>
        <w:right w:val="none" w:sz="0" w:space="0" w:color="auto"/>
      </w:divBdr>
    </w:div>
    <w:div w:id="941839667">
      <w:bodyDiv w:val="1"/>
      <w:marLeft w:val="0"/>
      <w:marRight w:val="0"/>
      <w:marTop w:val="0"/>
      <w:marBottom w:val="0"/>
      <w:divBdr>
        <w:top w:val="none" w:sz="0" w:space="0" w:color="auto"/>
        <w:left w:val="none" w:sz="0" w:space="0" w:color="auto"/>
        <w:bottom w:val="none" w:sz="0" w:space="0" w:color="auto"/>
        <w:right w:val="none" w:sz="0" w:space="0" w:color="auto"/>
      </w:divBdr>
    </w:div>
    <w:div w:id="953368719">
      <w:bodyDiv w:val="1"/>
      <w:marLeft w:val="0"/>
      <w:marRight w:val="0"/>
      <w:marTop w:val="0"/>
      <w:marBottom w:val="0"/>
      <w:divBdr>
        <w:top w:val="none" w:sz="0" w:space="0" w:color="auto"/>
        <w:left w:val="none" w:sz="0" w:space="0" w:color="auto"/>
        <w:bottom w:val="none" w:sz="0" w:space="0" w:color="auto"/>
        <w:right w:val="none" w:sz="0" w:space="0" w:color="auto"/>
      </w:divBdr>
    </w:div>
    <w:div w:id="97972489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7684481">
      <w:bodyDiv w:val="1"/>
      <w:marLeft w:val="0"/>
      <w:marRight w:val="0"/>
      <w:marTop w:val="0"/>
      <w:marBottom w:val="0"/>
      <w:divBdr>
        <w:top w:val="none" w:sz="0" w:space="0" w:color="auto"/>
        <w:left w:val="none" w:sz="0" w:space="0" w:color="auto"/>
        <w:bottom w:val="none" w:sz="0" w:space="0" w:color="auto"/>
        <w:right w:val="none" w:sz="0" w:space="0" w:color="auto"/>
      </w:divBdr>
    </w:div>
    <w:div w:id="1009020673">
      <w:bodyDiv w:val="1"/>
      <w:marLeft w:val="0"/>
      <w:marRight w:val="0"/>
      <w:marTop w:val="0"/>
      <w:marBottom w:val="0"/>
      <w:divBdr>
        <w:top w:val="none" w:sz="0" w:space="0" w:color="auto"/>
        <w:left w:val="none" w:sz="0" w:space="0" w:color="auto"/>
        <w:bottom w:val="none" w:sz="0" w:space="0" w:color="auto"/>
        <w:right w:val="none" w:sz="0" w:space="0" w:color="auto"/>
      </w:divBdr>
    </w:div>
    <w:div w:id="1061564197">
      <w:bodyDiv w:val="1"/>
      <w:marLeft w:val="0"/>
      <w:marRight w:val="0"/>
      <w:marTop w:val="0"/>
      <w:marBottom w:val="0"/>
      <w:divBdr>
        <w:top w:val="none" w:sz="0" w:space="0" w:color="auto"/>
        <w:left w:val="none" w:sz="0" w:space="0" w:color="auto"/>
        <w:bottom w:val="none" w:sz="0" w:space="0" w:color="auto"/>
        <w:right w:val="none" w:sz="0" w:space="0" w:color="auto"/>
      </w:divBdr>
      <w:divsChild>
        <w:div w:id="747385337">
          <w:marLeft w:val="590"/>
          <w:marRight w:val="0"/>
          <w:marTop w:val="60"/>
          <w:marBottom w:val="60"/>
          <w:divBdr>
            <w:top w:val="none" w:sz="0" w:space="0" w:color="auto"/>
            <w:left w:val="none" w:sz="0" w:space="0" w:color="auto"/>
            <w:bottom w:val="none" w:sz="0" w:space="0" w:color="auto"/>
            <w:right w:val="none" w:sz="0" w:space="0" w:color="auto"/>
          </w:divBdr>
        </w:div>
        <w:div w:id="53702632">
          <w:marLeft w:val="590"/>
          <w:marRight w:val="0"/>
          <w:marTop w:val="60"/>
          <w:marBottom w:val="60"/>
          <w:divBdr>
            <w:top w:val="none" w:sz="0" w:space="0" w:color="auto"/>
            <w:left w:val="none" w:sz="0" w:space="0" w:color="auto"/>
            <w:bottom w:val="none" w:sz="0" w:space="0" w:color="auto"/>
            <w:right w:val="none" w:sz="0" w:space="0" w:color="auto"/>
          </w:divBdr>
        </w:div>
      </w:divsChild>
    </w:div>
    <w:div w:id="1068113586">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03961278">
      <w:bodyDiv w:val="1"/>
      <w:marLeft w:val="0"/>
      <w:marRight w:val="0"/>
      <w:marTop w:val="0"/>
      <w:marBottom w:val="0"/>
      <w:divBdr>
        <w:top w:val="none" w:sz="0" w:space="0" w:color="auto"/>
        <w:left w:val="none" w:sz="0" w:space="0" w:color="auto"/>
        <w:bottom w:val="none" w:sz="0" w:space="0" w:color="auto"/>
        <w:right w:val="none" w:sz="0" w:space="0" w:color="auto"/>
      </w:divBdr>
      <w:divsChild>
        <w:div w:id="747112744">
          <w:marLeft w:val="1210"/>
          <w:marRight w:val="0"/>
          <w:marTop w:val="60"/>
          <w:marBottom w:val="60"/>
          <w:divBdr>
            <w:top w:val="none" w:sz="0" w:space="0" w:color="auto"/>
            <w:left w:val="none" w:sz="0" w:space="0" w:color="auto"/>
            <w:bottom w:val="none" w:sz="0" w:space="0" w:color="auto"/>
            <w:right w:val="none" w:sz="0" w:space="0" w:color="auto"/>
          </w:divBdr>
        </w:div>
      </w:divsChild>
    </w:div>
    <w:div w:id="1142501297">
      <w:bodyDiv w:val="1"/>
      <w:marLeft w:val="0"/>
      <w:marRight w:val="0"/>
      <w:marTop w:val="0"/>
      <w:marBottom w:val="0"/>
      <w:divBdr>
        <w:top w:val="none" w:sz="0" w:space="0" w:color="auto"/>
        <w:left w:val="none" w:sz="0" w:space="0" w:color="auto"/>
        <w:bottom w:val="none" w:sz="0" w:space="0" w:color="auto"/>
        <w:right w:val="none" w:sz="0" w:space="0" w:color="auto"/>
      </w:divBdr>
      <w:divsChild>
        <w:div w:id="1019043415">
          <w:marLeft w:val="835"/>
          <w:marRight w:val="0"/>
          <w:marTop w:val="60"/>
          <w:marBottom w:val="60"/>
          <w:divBdr>
            <w:top w:val="none" w:sz="0" w:space="0" w:color="auto"/>
            <w:left w:val="none" w:sz="0" w:space="0" w:color="auto"/>
            <w:bottom w:val="none" w:sz="0" w:space="0" w:color="auto"/>
            <w:right w:val="none" w:sz="0" w:space="0" w:color="auto"/>
          </w:divBdr>
        </w:div>
      </w:divsChild>
    </w:div>
    <w:div w:id="1146821754">
      <w:bodyDiv w:val="1"/>
      <w:marLeft w:val="0"/>
      <w:marRight w:val="0"/>
      <w:marTop w:val="0"/>
      <w:marBottom w:val="0"/>
      <w:divBdr>
        <w:top w:val="none" w:sz="0" w:space="0" w:color="auto"/>
        <w:left w:val="none" w:sz="0" w:space="0" w:color="auto"/>
        <w:bottom w:val="none" w:sz="0" w:space="0" w:color="auto"/>
        <w:right w:val="none" w:sz="0" w:space="0" w:color="auto"/>
      </w:divBdr>
      <w:divsChild>
        <w:div w:id="773786600">
          <w:marLeft w:val="418"/>
          <w:marRight w:val="0"/>
          <w:marTop w:val="0"/>
          <w:marBottom w:val="0"/>
          <w:divBdr>
            <w:top w:val="none" w:sz="0" w:space="0" w:color="auto"/>
            <w:left w:val="none" w:sz="0" w:space="0" w:color="auto"/>
            <w:bottom w:val="none" w:sz="0" w:space="0" w:color="auto"/>
            <w:right w:val="none" w:sz="0" w:space="0" w:color="auto"/>
          </w:divBdr>
        </w:div>
      </w:divsChild>
    </w:div>
    <w:div w:id="1155998088">
      <w:bodyDiv w:val="1"/>
      <w:marLeft w:val="0"/>
      <w:marRight w:val="0"/>
      <w:marTop w:val="0"/>
      <w:marBottom w:val="0"/>
      <w:divBdr>
        <w:top w:val="none" w:sz="0" w:space="0" w:color="auto"/>
        <w:left w:val="none" w:sz="0" w:space="0" w:color="auto"/>
        <w:bottom w:val="none" w:sz="0" w:space="0" w:color="auto"/>
        <w:right w:val="none" w:sz="0" w:space="0" w:color="auto"/>
      </w:divBdr>
    </w:div>
    <w:div w:id="1159274695">
      <w:bodyDiv w:val="1"/>
      <w:marLeft w:val="0"/>
      <w:marRight w:val="0"/>
      <w:marTop w:val="0"/>
      <w:marBottom w:val="0"/>
      <w:divBdr>
        <w:top w:val="none" w:sz="0" w:space="0" w:color="auto"/>
        <w:left w:val="none" w:sz="0" w:space="0" w:color="auto"/>
        <w:bottom w:val="none" w:sz="0" w:space="0" w:color="auto"/>
        <w:right w:val="none" w:sz="0" w:space="0" w:color="auto"/>
      </w:divBdr>
    </w:div>
    <w:div w:id="1160778381">
      <w:bodyDiv w:val="1"/>
      <w:marLeft w:val="0"/>
      <w:marRight w:val="0"/>
      <w:marTop w:val="0"/>
      <w:marBottom w:val="0"/>
      <w:divBdr>
        <w:top w:val="none" w:sz="0" w:space="0" w:color="auto"/>
        <w:left w:val="none" w:sz="0" w:space="0" w:color="auto"/>
        <w:bottom w:val="none" w:sz="0" w:space="0" w:color="auto"/>
        <w:right w:val="none" w:sz="0" w:space="0" w:color="auto"/>
      </w:divBdr>
      <w:divsChild>
        <w:div w:id="1953392936">
          <w:marLeft w:val="547"/>
          <w:marRight w:val="0"/>
          <w:marTop w:val="0"/>
          <w:marBottom w:val="0"/>
          <w:divBdr>
            <w:top w:val="none" w:sz="0" w:space="0" w:color="auto"/>
            <w:left w:val="none" w:sz="0" w:space="0" w:color="auto"/>
            <w:bottom w:val="none" w:sz="0" w:space="0" w:color="auto"/>
            <w:right w:val="none" w:sz="0" w:space="0" w:color="auto"/>
          </w:divBdr>
        </w:div>
      </w:divsChild>
    </w:div>
    <w:div w:id="1162312289">
      <w:bodyDiv w:val="1"/>
      <w:marLeft w:val="0"/>
      <w:marRight w:val="0"/>
      <w:marTop w:val="0"/>
      <w:marBottom w:val="0"/>
      <w:divBdr>
        <w:top w:val="none" w:sz="0" w:space="0" w:color="auto"/>
        <w:left w:val="none" w:sz="0" w:space="0" w:color="auto"/>
        <w:bottom w:val="none" w:sz="0" w:space="0" w:color="auto"/>
        <w:right w:val="none" w:sz="0" w:space="0" w:color="auto"/>
      </w:divBdr>
    </w:div>
    <w:div w:id="1189099962">
      <w:bodyDiv w:val="1"/>
      <w:marLeft w:val="0"/>
      <w:marRight w:val="0"/>
      <w:marTop w:val="0"/>
      <w:marBottom w:val="0"/>
      <w:divBdr>
        <w:top w:val="none" w:sz="0" w:space="0" w:color="auto"/>
        <w:left w:val="none" w:sz="0" w:space="0" w:color="auto"/>
        <w:bottom w:val="none" w:sz="0" w:space="0" w:color="auto"/>
        <w:right w:val="none" w:sz="0" w:space="0" w:color="auto"/>
      </w:divBdr>
    </w:div>
    <w:div w:id="1203136062">
      <w:bodyDiv w:val="1"/>
      <w:marLeft w:val="0"/>
      <w:marRight w:val="0"/>
      <w:marTop w:val="0"/>
      <w:marBottom w:val="0"/>
      <w:divBdr>
        <w:top w:val="none" w:sz="0" w:space="0" w:color="auto"/>
        <w:left w:val="none" w:sz="0" w:space="0" w:color="auto"/>
        <w:bottom w:val="none" w:sz="0" w:space="0" w:color="auto"/>
        <w:right w:val="none" w:sz="0" w:space="0" w:color="auto"/>
      </w:divBdr>
    </w:div>
    <w:div w:id="120648304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52275481">
      <w:bodyDiv w:val="1"/>
      <w:marLeft w:val="0"/>
      <w:marRight w:val="0"/>
      <w:marTop w:val="0"/>
      <w:marBottom w:val="0"/>
      <w:divBdr>
        <w:top w:val="none" w:sz="0" w:space="0" w:color="auto"/>
        <w:left w:val="none" w:sz="0" w:space="0" w:color="auto"/>
        <w:bottom w:val="none" w:sz="0" w:space="0" w:color="auto"/>
        <w:right w:val="none" w:sz="0" w:space="0" w:color="auto"/>
      </w:divBdr>
      <w:divsChild>
        <w:div w:id="597370121">
          <w:marLeft w:val="590"/>
          <w:marRight w:val="0"/>
          <w:marTop w:val="60"/>
          <w:marBottom w:val="60"/>
          <w:divBdr>
            <w:top w:val="none" w:sz="0" w:space="0" w:color="auto"/>
            <w:left w:val="none" w:sz="0" w:space="0" w:color="auto"/>
            <w:bottom w:val="none" w:sz="0" w:space="0" w:color="auto"/>
            <w:right w:val="none" w:sz="0" w:space="0" w:color="auto"/>
          </w:divBdr>
        </w:div>
      </w:divsChild>
    </w:div>
    <w:div w:id="1315061071">
      <w:bodyDiv w:val="1"/>
      <w:marLeft w:val="0"/>
      <w:marRight w:val="0"/>
      <w:marTop w:val="0"/>
      <w:marBottom w:val="0"/>
      <w:divBdr>
        <w:top w:val="none" w:sz="0" w:space="0" w:color="auto"/>
        <w:left w:val="none" w:sz="0" w:space="0" w:color="auto"/>
        <w:bottom w:val="none" w:sz="0" w:space="0" w:color="auto"/>
        <w:right w:val="none" w:sz="0" w:space="0" w:color="auto"/>
      </w:divBdr>
      <w:divsChild>
        <w:div w:id="528109415">
          <w:marLeft w:val="1166"/>
          <w:marRight w:val="0"/>
          <w:marTop w:val="0"/>
          <w:marBottom w:val="0"/>
          <w:divBdr>
            <w:top w:val="none" w:sz="0" w:space="0" w:color="auto"/>
            <w:left w:val="none" w:sz="0" w:space="0" w:color="auto"/>
            <w:bottom w:val="none" w:sz="0" w:space="0" w:color="auto"/>
            <w:right w:val="none" w:sz="0" w:space="0" w:color="auto"/>
          </w:divBdr>
        </w:div>
      </w:divsChild>
    </w:div>
    <w:div w:id="1325162996">
      <w:bodyDiv w:val="1"/>
      <w:marLeft w:val="0"/>
      <w:marRight w:val="0"/>
      <w:marTop w:val="0"/>
      <w:marBottom w:val="0"/>
      <w:divBdr>
        <w:top w:val="none" w:sz="0" w:space="0" w:color="auto"/>
        <w:left w:val="none" w:sz="0" w:space="0" w:color="auto"/>
        <w:bottom w:val="none" w:sz="0" w:space="0" w:color="auto"/>
        <w:right w:val="none" w:sz="0" w:space="0" w:color="auto"/>
      </w:divBdr>
    </w:div>
    <w:div w:id="1341813770">
      <w:bodyDiv w:val="1"/>
      <w:marLeft w:val="0"/>
      <w:marRight w:val="0"/>
      <w:marTop w:val="0"/>
      <w:marBottom w:val="0"/>
      <w:divBdr>
        <w:top w:val="none" w:sz="0" w:space="0" w:color="auto"/>
        <w:left w:val="none" w:sz="0" w:space="0" w:color="auto"/>
        <w:bottom w:val="none" w:sz="0" w:space="0" w:color="auto"/>
        <w:right w:val="none" w:sz="0" w:space="0" w:color="auto"/>
      </w:divBdr>
    </w:div>
    <w:div w:id="1346058614">
      <w:bodyDiv w:val="1"/>
      <w:marLeft w:val="0"/>
      <w:marRight w:val="0"/>
      <w:marTop w:val="0"/>
      <w:marBottom w:val="0"/>
      <w:divBdr>
        <w:top w:val="none" w:sz="0" w:space="0" w:color="auto"/>
        <w:left w:val="none" w:sz="0" w:space="0" w:color="auto"/>
        <w:bottom w:val="none" w:sz="0" w:space="0" w:color="auto"/>
        <w:right w:val="none" w:sz="0" w:space="0" w:color="auto"/>
      </w:divBdr>
    </w:div>
    <w:div w:id="1348755722">
      <w:bodyDiv w:val="1"/>
      <w:marLeft w:val="0"/>
      <w:marRight w:val="0"/>
      <w:marTop w:val="0"/>
      <w:marBottom w:val="0"/>
      <w:divBdr>
        <w:top w:val="none" w:sz="0" w:space="0" w:color="auto"/>
        <w:left w:val="none" w:sz="0" w:space="0" w:color="auto"/>
        <w:bottom w:val="none" w:sz="0" w:space="0" w:color="auto"/>
        <w:right w:val="none" w:sz="0" w:space="0" w:color="auto"/>
      </w:divBdr>
    </w:div>
    <w:div w:id="1386877341">
      <w:bodyDiv w:val="1"/>
      <w:marLeft w:val="0"/>
      <w:marRight w:val="0"/>
      <w:marTop w:val="0"/>
      <w:marBottom w:val="0"/>
      <w:divBdr>
        <w:top w:val="none" w:sz="0" w:space="0" w:color="auto"/>
        <w:left w:val="none" w:sz="0" w:space="0" w:color="auto"/>
        <w:bottom w:val="none" w:sz="0" w:space="0" w:color="auto"/>
        <w:right w:val="none" w:sz="0" w:space="0" w:color="auto"/>
      </w:divBdr>
    </w:div>
    <w:div w:id="1391268627">
      <w:bodyDiv w:val="1"/>
      <w:marLeft w:val="0"/>
      <w:marRight w:val="0"/>
      <w:marTop w:val="0"/>
      <w:marBottom w:val="0"/>
      <w:divBdr>
        <w:top w:val="none" w:sz="0" w:space="0" w:color="auto"/>
        <w:left w:val="none" w:sz="0" w:space="0" w:color="auto"/>
        <w:bottom w:val="none" w:sz="0" w:space="0" w:color="auto"/>
        <w:right w:val="none" w:sz="0" w:space="0" w:color="auto"/>
      </w:divBdr>
    </w:div>
    <w:div w:id="1402947543">
      <w:bodyDiv w:val="1"/>
      <w:marLeft w:val="0"/>
      <w:marRight w:val="0"/>
      <w:marTop w:val="0"/>
      <w:marBottom w:val="0"/>
      <w:divBdr>
        <w:top w:val="none" w:sz="0" w:space="0" w:color="auto"/>
        <w:left w:val="none" w:sz="0" w:space="0" w:color="auto"/>
        <w:bottom w:val="none" w:sz="0" w:space="0" w:color="auto"/>
        <w:right w:val="none" w:sz="0" w:space="0" w:color="auto"/>
      </w:divBdr>
      <w:divsChild>
        <w:div w:id="1556621607">
          <w:marLeft w:val="1166"/>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455907215">
      <w:bodyDiv w:val="1"/>
      <w:marLeft w:val="0"/>
      <w:marRight w:val="0"/>
      <w:marTop w:val="0"/>
      <w:marBottom w:val="0"/>
      <w:divBdr>
        <w:top w:val="none" w:sz="0" w:space="0" w:color="auto"/>
        <w:left w:val="none" w:sz="0" w:space="0" w:color="auto"/>
        <w:bottom w:val="none" w:sz="0" w:space="0" w:color="auto"/>
        <w:right w:val="none" w:sz="0" w:space="0" w:color="auto"/>
      </w:divBdr>
    </w:div>
    <w:div w:id="1491823264">
      <w:bodyDiv w:val="1"/>
      <w:marLeft w:val="0"/>
      <w:marRight w:val="0"/>
      <w:marTop w:val="0"/>
      <w:marBottom w:val="0"/>
      <w:divBdr>
        <w:top w:val="none" w:sz="0" w:space="0" w:color="auto"/>
        <w:left w:val="none" w:sz="0" w:space="0" w:color="auto"/>
        <w:bottom w:val="none" w:sz="0" w:space="0" w:color="auto"/>
        <w:right w:val="none" w:sz="0" w:space="0" w:color="auto"/>
      </w:divBdr>
    </w:div>
    <w:div w:id="1518108511">
      <w:bodyDiv w:val="1"/>
      <w:marLeft w:val="0"/>
      <w:marRight w:val="0"/>
      <w:marTop w:val="0"/>
      <w:marBottom w:val="0"/>
      <w:divBdr>
        <w:top w:val="none" w:sz="0" w:space="0" w:color="auto"/>
        <w:left w:val="none" w:sz="0" w:space="0" w:color="auto"/>
        <w:bottom w:val="none" w:sz="0" w:space="0" w:color="auto"/>
        <w:right w:val="none" w:sz="0" w:space="0" w:color="auto"/>
      </w:divBdr>
      <w:divsChild>
        <w:div w:id="1667199216">
          <w:marLeft w:val="1166"/>
          <w:marRight w:val="0"/>
          <w:marTop w:val="0"/>
          <w:marBottom w:val="0"/>
          <w:divBdr>
            <w:top w:val="none" w:sz="0" w:space="0" w:color="auto"/>
            <w:left w:val="none" w:sz="0" w:space="0" w:color="auto"/>
            <w:bottom w:val="none" w:sz="0" w:space="0" w:color="auto"/>
            <w:right w:val="none" w:sz="0" w:space="0" w:color="auto"/>
          </w:divBdr>
        </w:div>
      </w:divsChild>
    </w:div>
    <w:div w:id="1518497985">
      <w:bodyDiv w:val="1"/>
      <w:marLeft w:val="0"/>
      <w:marRight w:val="0"/>
      <w:marTop w:val="0"/>
      <w:marBottom w:val="0"/>
      <w:divBdr>
        <w:top w:val="none" w:sz="0" w:space="0" w:color="auto"/>
        <w:left w:val="none" w:sz="0" w:space="0" w:color="auto"/>
        <w:bottom w:val="none" w:sz="0" w:space="0" w:color="auto"/>
        <w:right w:val="none" w:sz="0" w:space="0" w:color="auto"/>
      </w:divBdr>
    </w:div>
    <w:div w:id="1527254613">
      <w:bodyDiv w:val="1"/>
      <w:marLeft w:val="0"/>
      <w:marRight w:val="0"/>
      <w:marTop w:val="0"/>
      <w:marBottom w:val="0"/>
      <w:divBdr>
        <w:top w:val="none" w:sz="0" w:space="0" w:color="auto"/>
        <w:left w:val="none" w:sz="0" w:space="0" w:color="auto"/>
        <w:bottom w:val="none" w:sz="0" w:space="0" w:color="auto"/>
        <w:right w:val="none" w:sz="0" w:space="0" w:color="auto"/>
      </w:divBdr>
      <w:divsChild>
        <w:div w:id="379784645">
          <w:marLeft w:val="547"/>
          <w:marRight w:val="0"/>
          <w:marTop w:val="0"/>
          <w:marBottom w:val="0"/>
          <w:divBdr>
            <w:top w:val="none" w:sz="0" w:space="0" w:color="auto"/>
            <w:left w:val="none" w:sz="0" w:space="0" w:color="auto"/>
            <w:bottom w:val="none" w:sz="0" w:space="0" w:color="auto"/>
            <w:right w:val="none" w:sz="0" w:space="0" w:color="auto"/>
          </w:divBdr>
        </w:div>
      </w:divsChild>
    </w:div>
    <w:div w:id="1595364134">
      <w:bodyDiv w:val="1"/>
      <w:marLeft w:val="0"/>
      <w:marRight w:val="0"/>
      <w:marTop w:val="0"/>
      <w:marBottom w:val="0"/>
      <w:divBdr>
        <w:top w:val="none" w:sz="0" w:space="0" w:color="auto"/>
        <w:left w:val="none" w:sz="0" w:space="0" w:color="auto"/>
        <w:bottom w:val="none" w:sz="0" w:space="0" w:color="auto"/>
        <w:right w:val="none" w:sz="0" w:space="0" w:color="auto"/>
      </w:divBdr>
      <w:divsChild>
        <w:div w:id="645010889">
          <w:marLeft w:val="446"/>
          <w:marRight w:val="0"/>
          <w:marTop w:val="200"/>
          <w:marBottom w:val="0"/>
          <w:divBdr>
            <w:top w:val="none" w:sz="0" w:space="0" w:color="auto"/>
            <w:left w:val="none" w:sz="0" w:space="0" w:color="auto"/>
            <w:bottom w:val="none" w:sz="0" w:space="0" w:color="auto"/>
            <w:right w:val="none" w:sz="0" w:space="0" w:color="auto"/>
          </w:divBdr>
        </w:div>
      </w:divsChild>
    </w:div>
    <w:div w:id="1596982176">
      <w:bodyDiv w:val="1"/>
      <w:marLeft w:val="0"/>
      <w:marRight w:val="0"/>
      <w:marTop w:val="0"/>
      <w:marBottom w:val="0"/>
      <w:divBdr>
        <w:top w:val="none" w:sz="0" w:space="0" w:color="auto"/>
        <w:left w:val="none" w:sz="0" w:space="0" w:color="auto"/>
        <w:bottom w:val="none" w:sz="0" w:space="0" w:color="auto"/>
        <w:right w:val="none" w:sz="0" w:space="0" w:color="auto"/>
      </w:divBdr>
    </w:div>
    <w:div w:id="1625846326">
      <w:bodyDiv w:val="1"/>
      <w:marLeft w:val="0"/>
      <w:marRight w:val="0"/>
      <w:marTop w:val="0"/>
      <w:marBottom w:val="0"/>
      <w:divBdr>
        <w:top w:val="none" w:sz="0" w:space="0" w:color="auto"/>
        <w:left w:val="none" w:sz="0" w:space="0" w:color="auto"/>
        <w:bottom w:val="none" w:sz="0" w:space="0" w:color="auto"/>
        <w:right w:val="none" w:sz="0" w:space="0" w:color="auto"/>
      </w:divBdr>
    </w:div>
    <w:div w:id="1654025179">
      <w:bodyDiv w:val="1"/>
      <w:marLeft w:val="0"/>
      <w:marRight w:val="0"/>
      <w:marTop w:val="0"/>
      <w:marBottom w:val="0"/>
      <w:divBdr>
        <w:top w:val="none" w:sz="0" w:space="0" w:color="auto"/>
        <w:left w:val="none" w:sz="0" w:space="0" w:color="auto"/>
        <w:bottom w:val="none" w:sz="0" w:space="0" w:color="auto"/>
        <w:right w:val="none" w:sz="0" w:space="0" w:color="auto"/>
      </w:divBdr>
      <w:divsChild>
        <w:div w:id="1965456926">
          <w:marLeft w:val="835"/>
          <w:marRight w:val="0"/>
          <w:marTop w:val="60"/>
          <w:marBottom w:val="60"/>
          <w:divBdr>
            <w:top w:val="none" w:sz="0" w:space="0" w:color="auto"/>
            <w:left w:val="none" w:sz="0" w:space="0" w:color="auto"/>
            <w:bottom w:val="none" w:sz="0" w:space="0" w:color="auto"/>
            <w:right w:val="none" w:sz="0" w:space="0" w:color="auto"/>
          </w:divBdr>
        </w:div>
      </w:divsChild>
    </w:div>
    <w:div w:id="1671760444">
      <w:bodyDiv w:val="1"/>
      <w:marLeft w:val="0"/>
      <w:marRight w:val="0"/>
      <w:marTop w:val="0"/>
      <w:marBottom w:val="0"/>
      <w:divBdr>
        <w:top w:val="none" w:sz="0" w:space="0" w:color="auto"/>
        <w:left w:val="none" w:sz="0" w:space="0" w:color="auto"/>
        <w:bottom w:val="none" w:sz="0" w:space="0" w:color="auto"/>
        <w:right w:val="none" w:sz="0" w:space="0" w:color="auto"/>
      </w:divBdr>
      <w:divsChild>
        <w:div w:id="1612009610">
          <w:marLeft w:val="590"/>
          <w:marRight w:val="0"/>
          <w:marTop w:val="60"/>
          <w:marBottom w:val="60"/>
          <w:divBdr>
            <w:top w:val="none" w:sz="0" w:space="0" w:color="auto"/>
            <w:left w:val="none" w:sz="0" w:space="0" w:color="auto"/>
            <w:bottom w:val="none" w:sz="0" w:space="0" w:color="auto"/>
            <w:right w:val="none" w:sz="0" w:space="0" w:color="auto"/>
          </w:divBdr>
        </w:div>
      </w:divsChild>
    </w:div>
    <w:div w:id="1694764273">
      <w:bodyDiv w:val="1"/>
      <w:marLeft w:val="0"/>
      <w:marRight w:val="0"/>
      <w:marTop w:val="0"/>
      <w:marBottom w:val="0"/>
      <w:divBdr>
        <w:top w:val="none" w:sz="0" w:space="0" w:color="auto"/>
        <w:left w:val="none" w:sz="0" w:space="0" w:color="auto"/>
        <w:bottom w:val="none" w:sz="0" w:space="0" w:color="auto"/>
        <w:right w:val="none" w:sz="0" w:space="0" w:color="auto"/>
      </w:divBdr>
    </w:div>
    <w:div w:id="1746218045">
      <w:bodyDiv w:val="1"/>
      <w:marLeft w:val="0"/>
      <w:marRight w:val="0"/>
      <w:marTop w:val="0"/>
      <w:marBottom w:val="0"/>
      <w:divBdr>
        <w:top w:val="none" w:sz="0" w:space="0" w:color="auto"/>
        <w:left w:val="none" w:sz="0" w:space="0" w:color="auto"/>
        <w:bottom w:val="none" w:sz="0" w:space="0" w:color="auto"/>
        <w:right w:val="none" w:sz="0" w:space="0" w:color="auto"/>
      </w:divBdr>
      <w:divsChild>
        <w:div w:id="163935460">
          <w:marLeft w:val="590"/>
          <w:marRight w:val="0"/>
          <w:marTop w:val="60"/>
          <w:marBottom w:val="60"/>
          <w:divBdr>
            <w:top w:val="none" w:sz="0" w:space="0" w:color="auto"/>
            <w:left w:val="none" w:sz="0" w:space="0" w:color="auto"/>
            <w:bottom w:val="none" w:sz="0" w:space="0" w:color="auto"/>
            <w:right w:val="none" w:sz="0" w:space="0" w:color="auto"/>
          </w:divBdr>
        </w:div>
      </w:divsChild>
    </w:div>
    <w:div w:id="1747530257">
      <w:bodyDiv w:val="1"/>
      <w:marLeft w:val="0"/>
      <w:marRight w:val="0"/>
      <w:marTop w:val="0"/>
      <w:marBottom w:val="0"/>
      <w:divBdr>
        <w:top w:val="none" w:sz="0" w:space="0" w:color="auto"/>
        <w:left w:val="none" w:sz="0" w:space="0" w:color="auto"/>
        <w:bottom w:val="none" w:sz="0" w:space="0" w:color="auto"/>
        <w:right w:val="none" w:sz="0" w:space="0" w:color="auto"/>
      </w:divBdr>
    </w:div>
    <w:div w:id="1758821176">
      <w:bodyDiv w:val="1"/>
      <w:marLeft w:val="0"/>
      <w:marRight w:val="0"/>
      <w:marTop w:val="0"/>
      <w:marBottom w:val="0"/>
      <w:divBdr>
        <w:top w:val="none" w:sz="0" w:space="0" w:color="auto"/>
        <w:left w:val="none" w:sz="0" w:space="0" w:color="auto"/>
        <w:bottom w:val="none" w:sz="0" w:space="0" w:color="auto"/>
        <w:right w:val="none" w:sz="0" w:space="0" w:color="auto"/>
      </w:divBdr>
      <w:divsChild>
        <w:div w:id="755247249">
          <w:marLeft w:val="0"/>
          <w:marRight w:val="0"/>
          <w:marTop w:val="0"/>
          <w:marBottom w:val="0"/>
          <w:divBdr>
            <w:top w:val="none" w:sz="0" w:space="0" w:color="auto"/>
            <w:left w:val="none" w:sz="0" w:space="0" w:color="auto"/>
            <w:bottom w:val="none" w:sz="0" w:space="0" w:color="auto"/>
            <w:right w:val="none" w:sz="0" w:space="0" w:color="auto"/>
          </w:divBdr>
        </w:div>
      </w:divsChild>
    </w:div>
    <w:div w:id="1811629327">
      <w:bodyDiv w:val="1"/>
      <w:marLeft w:val="0"/>
      <w:marRight w:val="0"/>
      <w:marTop w:val="0"/>
      <w:marBottom w:val="0"/>
      <w:divBdr>
        <w:top w:val="none" w:sz="0" w:space="0" w:color="auto"/>
        <w:left w:val="none" w:sz="0" w:space="0" w:color="auto"/>
        <w:bottom w:val="none" w:sz="0" w:space="0" w:color="auto"/>
        <w:right w:val="none" w:sz="0" w:space="0" w:color="auto"/>
      </w:divBdr>
    </w:div>
    <w:div w:id="1828747473">
      <w:bodyDiv w:val="1"/>
      <w:marLeft w:val="0"/>
      <w:marRight w:val="0"/>
      <w:marTop w:val="0"/>
      <w:marBottom w:val="0"/>
      <w:divBdr>
        <w:top w:val="none" w:sz="0" w:space="0" w:color="auto"/>
        <w:left w:val="none" w:sz="0" w:space="0" w:color="auto"/>
        <w:bottom w:val="none" w:sz="0" w:space="0" w:color="auto"/>
        <w:right w:val="none" w:sz="0" w:space="0" w:color="auto"/>
      </w:divBdr>
    </w:div>
    <w:div w:id="1833329553">
      <w:bodyDiv w:val="1"/>
      <w:marLeft w:val="0"/>
      <w:marRight w:val="0"/>
      <w:marTop w:val="0"/>
      <w:marBottom w:val="0"/>
      <w:divBdr>
        <w:top w:val="none" w:sz="0" w:space="0" w:color="auto"/>
        <w:left w:val="none" w:sz="0" w:space="0" w:color="auto"/>
        <w:bottom w:val="none" w:sz="0" w:space="0" w:color="auto"/>
        <w:right w:val="none" w:sz="0" w:space="0" w:color="auto"/>
      </w:divBdr>
    </w:div>
    <w:div w:id="1845515267">
      <w:bodyDiv w:val="1"/>
      <w:marLeft w:val="0"/>
      <w:marRight w:val="0"/>
      <w:marTop w:val="0"/>
      <w:marBottom w:val="0"/>
      <w:divBdr>
        <w:top w:val="none" w:sz="0" w:space="0" w:color="auto"/>
        <w:left w:val="none" w:sz="0" w:space="0" w:color="auto"/>
        <w:bottom w:val="none" w:sz="0" w:space="0" w:color="auto"/>
        <w:right w:val="none" w:sz="0" w:space="0" w:color="auto"/>
      </w:divBdr>
    </w:div>
    <w:div w:id="1852790486">
      <w:bodyDiv w:val="1"/>
      <w:marLeft w:val="0"/>
      <w:marRight w:val="0"/>
      <w:marTop w:val="0"/>
      <w:marBottom w:val="0"/>
      <w:divBdr>
        <w:top w:val="none" w:sz="0" w:space="0" w:color="auto"/>
        <w:left w:val="none" w:sz="0" w:space="0" w:color="auto"/>
        <w:bottom w:val="none" w:sz="0" w:space="0" w:color="auto"/>
        <w:right w:val="none" w:sz="0" w:space="0" w:color="auto"/>
      </w:divBdr>
    </w:div>
    <w:div w:id="1855000226">
      <w:bodyDiv w:val="1"/>
      <w:marLeft w:val="0"/>
      <w:marRight w:val="0"/>
      <w:marTop w:val="0"/>
      <w:marBottom w:val="0"/>
      <w:divBdr>
        <w:top w:val="none" w:sz="0" w:space="0" w:color="auto"/>
        <w:left w:val="none" w:sz="0" w:space="0" w:color="auto"/>
        <w:bottom w:val="none" w:sz="0" w:space="0" w:color="auto"/>
        <w:right w:val="none" w:sz="0" w:space="0" w:color="auto"/>
      </w:divBdr>
    </w:div>
    <w:div w:id="1862012866">
      <w:bodyDiv w:val="1"/>
      <w:marLeft w:val="0"/>
      <w:marRight w:val="0"/>
      <w:marTop w:val="0"/>
      <w:marBottom w:val="0"/>
      <w:divBdr>
        <w:top w:val="none" w:sz="0" w:space="0" w:color="auto"/>
        <w:left w:val="none" w:sz="0" w:space="0" w:color="auto"/>
        <w:bottom w:val="none" w:sz="0" w:space="0" w:color="auto"/>
        <w:right w:val="none" w:sz="0" w:space="0" w:color="auto"/>
      </w:divBdr>
      <w:divsChild>
        <w:div w:id="80180295">
          <w:marLeft w:val="590"/>
          <w:marRight w:val="0"/>
          <w:marTop w:val="60"/>
          <w:marBottom w:val="60"/>
          <w:divBdr>
            <w:top w:val="none" w:sz="0" w:space="0" w:color="auto"/>
            <w:left w:val="none" w:sz="0" w:space="0" w:color="auto"/>
            <w:bottom w:val="none" w:sz="0" w:space="0" w:color="auto"/>
            <w:right w:val="none" w:sz="0" w:space="0" w:color="auto"/>
          </w:divBdr>
        </w:div>
      </w:divsChild>
    </w:div>
    <w:div w:id="1886485571">
      <w:bodyDiv w:val="1"/>
      <w:marLeft w:val="0"/>
      <w:marRight w:val="0"/>
      <w:marTop w:val="0"/>
      <w:marBottom w:val="0"/>
      <w:divBdr>
        <w:top w:val="none" w:sz="0" w:space="0" w:color="auto"/>
        <w:left w:val="none" w:sz="0" w:space="0" w:color="auto"/>
        <w:bottom w:val="none" w:sz="0" w:space="0" w:color="auto"/>
        <w:right w:val="none" w:sz="0" w:space="0" w:color="auto"/>
      </w:divBdr>
    </w:div>
    <w:div w:id="1913536803">
      <w:bodyDiv w:val="1"/>
      <w:marLeft w:val="0"/>
      <w:marRight w:val="0"/>
      <w:marTop w:val="0"/>
      <w:marBottom w:val="0"/>
      <w:divBdr>
        <w:top w:val="none" w:sz="0" w:space="0" w:color="auto"/>
        <w:left w:val="none" w:sz="0" w:space="0" w:color="auto"/>
        <w:bottom w:val="none" w:sz="0" w:space="0" w:color="auto"/>
        <w:right w:val="none" w:sz="0" w:space="0" w:color="auto"/>
      </w:divBdr>
      <w:divsChild>
        <w:div w:id="704062533">
          <w:marLeft w:val="547"/>
          <w:marRight w:val="0"/>
          <w:marTop w:val="0"/>
          <w:marBottom w:val="0"/>
          <w:divBdr>
            <w:top w:val="none" w:sz="0" w:space="0" w:color="auto"/>
            <w:left w:val="none" w:sz="0" w:space="0" w:color="auto"/>
            <w:bottom w:val="none" w:sz="0" w:space="0" w:color="auto"/>
            <w:right w:val="none" w:sz="0" w:space="0" w:color="auto"/>
          </w:divBdr>
        </w:div>
      </w:divsChild>
    </w:div>
    <w:div w:id="1946568912">
      <w:bodyDiv w:val="1"/>
      <w:marLeft w:val="0"/>
      <w:marRight w:val="0"/>
      <w:marTop w:val="0"/>
      <w:marBottom w:val="0"/>
      <w:divBdr>
        <w:top w:val="none" w:sz="0" w:space="0" w:color="auto"/>
        <w:left w:val="none" w:sz="0" w:space="0" w:color="auto"/>
        <w:bottom w:val="none" w:sz="0" w:space="0" w:color="auto"/>
        <w:right w:val="none" w:sz="0" w:space="0" w:color="auto"/>
      </w:divBdr>
    </w:div>
    <w:div w:id="1966814745">
      <w:bodyDiv w:val="1"/>
      <w:marLeft w:val="0"/>
      <w:marRight w:val="0"/>
      <w:marTop w:val="0"/>
      <w:marBottom w:val="0"/>
      <w:divBdr>
        <w:top w:val="none" w:sz="0" w:space="0" w:color="auto"/>
        <w:left w:val="none" w:sz="0" w:space="0" w:color="auto"/>
        <w:bottom w:val="none" w:sz="0" w:space="0" w:color="auto"/>
        <w:right w:val="none" w:sz="0" w:space="0" w:color="auto"/>
      </w:divBdr>
    </w:div>
    <w:div w:id="1976449654">
      <w:bodyDiv w:val="1"/>
      <w:marLeft w:val="0"/>
      <w:marRight w:val="0"/>
      <w:marTop w:val="0"/>
      <w:marBottom w:val="0"/>
      <w:divBdr>
        <w:top w:val="none" w:sz="0" w:space="0" w:color="auto"/>
        <w:left w:val="none" w:sz="0" w:space="0" w:color="auto"/>
        <w:bottom w:val="none" w:sz="0" w:space="0" w:color="auto"/>
        <w:right w:val="none" w:sz="0" w:space="0" w:color="auto"/>
      </w:divBdr>
      <w:divsChild>
        <w:div w:id="1285623879">
          <w:marLeft w:val="547"/>
          <w:marRight w:val="0"/>
          <w:marTop w:val="0"/>
          <w:marBottom w:val="0"/>
          <w:divBdr>
            <w:top w:val="none" w:sz="0" w:space="0" w:color="auto"/>
            <w:left w:val="none" w:sz="0" w:space="0" w:color="auto"/>
            <w:bottom w:val="none" w:sz="0" w:space="0" w:color="auto"/>
            <w:right w:val="none" w:sz="0" w:space="0" w:color="auto"/>
          </w:divBdr>
        </w:div>
      </w:divsChild>
    </w:div>
    <w:div w:id="2022272249">
      <w:bodyDiv w:val="1"/>
      <w:marLeft w:val="0"/>
      <w:marRight w:val="0"/>
      <w:marTop w:val="0"/>
      <w:marBottom w:val="0"/>
      <w:divBdr>
        <w:top w:val="none" w:sz="0" w:space="0" w:color="auto"/>
        <w:left w:val="none" w:sz="0" w:space="0" w:color="auto"/>
        <w:bottom w:val="none" w:sz="0" w:space="0" w:color="auto"/>
        <w:right w:val="none" w:sz="0" w:space="0" w:color="auto"/>
      </w:divBdr>
    </w:div>
    <w:div w:id="2023239909">
      <w:bodyDiv w:val="1"/>
      <w:marLeft w:val="0"/>
      <w:marRight w:val="0"/>
      <w:marTop w:val="0"/>
      <w:marBottom w:val="0"/>
      <w:divBdr>
        <w:top w:val="none" w:sz="0" w:space="0" w:color="auto"/>
        <w:left w:val="none" w:sz="0" w:space="0" w:color="auto"/>
        <w:bottom w:val="none" w:sz="0" w:space="0" w:color="auto"/>
        <w:right w:val="none" w:sz="0" w:space="0" w:color="auto"/>
      </w:divBdr>
      <w:divsChild>
        <w:div w:id="938874020">
          <w:marLeft w:val="965"/>
          <w:marRight w:val="0"/>
          <w:marTop w:val="60"/>
          <w:marBottom w:val="60"/>
          <w:divBdr>
            <w:top w:val="none" w:sz="0" w:space="0" w:color="auto"/>
            <w:left w:val="none" w:sz="0" w:space="0" w:color="auto"/>
            <w:bottom w:val="none" w:sz="0" w:space="0" w:color="auto"/>
            <w:right w:val="none" w:sz="0" w:space="0" w:color="auto"/>
          </w:divBdr>
        </w:div>
      </w:divsChild>
    </w:div>
    <w:div w:id="2037460098">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070225408">
      <w:bodyDiv w:val="1"/>
      <w:marLeft w:val="0"/>
      <w:marRight w:val="0"/>
      <w:marTop w:val="0"/>
      <w:marBottom w:val="0"/>
      <w:divBdr>
        <w:top w:val="none" w:sz="0" w:space="0" w:color="auto"/>
        <w:left w:val="none" w:sz="0" w:space="0" w:color="auto"/>
        <w:bottom w:val="none" w:sz="0" w:space="0" w:color="auto"/>
        <w:right w:val="none" w:sz="0" w:space="0" w:color="auto"/>
      </w:divBdr>
      <w:divsChild>
        <w:div w:id="1478767166">
          <w:marLeft w:val="418"/>
          <w:marRight w:val="0"/>
          <w:marTop w:val="0"/>
          <w:marBottom w:val="0"/>
          <w:divBdr>
            <w:top w:val="none" w:sz="0" w:space="0" w:color="auto"/>
            <w:left w:val="none" w:sz="0" w:space="0" w:color="auto"/>
            <w:bottom w:val="none" w:sz="0" w:space="0" w:color="auto"/>
            <w:right w:val="none" w:sz="0" w:space="0" w:color="auto"/>
          </w:divBdr>
        </w:div>
      </w:divsChild>
    </w:div>
    <w:div w:id="2082825143">
      <w:bodyDiv w:val="1"/>
      <w:marLeft w:val="0"/>
      <w:marRight w:val="0"/>
      <w:marTop w:val="0"/>
      <w:marBottom w:val="0"/>
      <w:divBdr>
        <w:top w:val="none" w:sz="0" w:space="0" w:color="auto"/>
        <w:left w:val="none" w:sz="0" w:space="0" w:color="auto"/>
        <w:bottom w:val="none" w:sz="0" w:space="0" w:color="auto"/>
        <w:right w:val="none" w:sz="0" w:space="0" w:color="auto"/>
      </w:divBdr>
      <w:divsChild>
        <w:div w:id="350373245">
          <w:marLeft w:val="590"/>
          <w:marRight w:val="0"/>
          <w:marTop w:val="60"/>
          <w:marBottom w:val="60"/>
          <w:divBdr>
            <w:top w:val="none" w:sz="0" w:space="0" w:color="auto"/>
            <w:left w:val="none" w:sz="0" w:space="0" w:color="auto"/>
            <w:bottom w:val="none" w:sz="0" w:space="0" w:color="auto"/>
            <w:right w:val="none" w:sz="0" w:space="0" w:color="auto"/>
          </w:divBdr>
        </w:div>
      </w:divsChild>
    </w:div>
    <w:div w:id="2083528475">
      <w:bodyDiv w:val="1"/>
      <w:marLeft w:val="0"/>
      <w:marRight w:val="0"/>
      <w:marTop w:val="0"/>
      <w:marBottom w:val="0"/>
      <w:divBdr>
        <w:top w:val="none" w:sz="0" w:space="0" w:color="auto"/>
        <w:left w:val="none" w:sz="0" w:space="0" w:color="auto"/>
        <w:bottom w:val="none" w:sz="0" w:space="0" w:color="auto"/>
        <w:right w:val="none" w:sz="0" w:space="0" w:color="auto"/>
      </w:divBdr>
    </w:div>
    <w:div w:id="2085060571">
      <w:bodyDiv w:val="1"/>
      <w:marLeft w:val="0"/>
      <w:marRight w:val="0"/>
      <w:marTop w:val="0"/>
      <w:marBottom w:val="0"/>
      <w:divBdr>
        <w:top w:val="none" w:sz="0" w:space="0" w:color="auto"/>
        <w:left w:val="none" w:sz="0" w:space="0" w:color="auto"/>
        <w:bottom w:val="none" w:sz="0" w:space="0" w:color="auto"/>
        <w:right w:val="none" w:sz="0" w:space="0" w:color="auto"/>
      </w:divBdr>
    </w:div>
    <w:div w:id="2135514157">
      <w:bodyDiv w:val="1"/>
      <w:marLeft w:val="0"/>
      <w:marRight w:val="0"/>
      <w:marTop w:val="0"/>
      <w:marBottom w:val="0"/>
      <w:divBdr>
        <w:top w:val="none" w:sz="0" w:space="0" w:color="auto"/>
        <w:left w:val="none" w:sz="0" w:space="0" w:color="auto"/>
        <w:bottom w:val="none" w:sz="0" w:space="0" w:color="auto"/>
        <w:right w:val="none" w:sz="0" w:space="0" w:color="auto"/>
      </w:divBdr>
      <w:divsChild>
        <w:div w:id="972297131">
          <w:marLeft w:val="835"/>
          <w:marRight w:val="0"/>
          <w:marTop w:val="60"/>
          <w:marBottom w:val="60"/>
          <w:divBdr>
            <w:top w:val="none" w:sz="0" w:space="0" w:color="auto"/>
            <w:left w:val="none" w:sz="0" w:space="0" w:color="auto"/>
            <w:bottom w:val="none" w:sz="0" w:space="0" w:color="auto"/>
            <w:right w:val="none" w:sz="0" w:space="0" w:color="auto"/>
          </w:divBdr>
        </w:div>
        <w:div w:id="278800750">
          <w:marLeft w:val="835"/>
          <w:marRight w:val="0"/>
          <w:marTop w:val="60"/>
          <w:marBottom w:val="60"/>
          <w:divBdr>
            <w:top w:val="none" w:sz="0" w:space="0" w:color="auto"/>
            <w:left w:val="none" w:sz="0" w:space="0" w:color="auto"/>
            <w:bottom w:val="none" w:sz="0" w:space="0" w:color="auto"/>
            <w:right w:val="none" w:sz="0" w:space="0" w:color="auto"/>
          </w:divBdr>
        </w:div>
      </w:divsChild>
    </w:div>
    <w:div w:id="2142308627">
      <w:bodyDiv w:val="1"/>
      <w:marLeft w:val="0"/>
      <w:marRight w:val="0"/>
      <w:marTop w:val="0"/>
      <w:marBottom w:val="0"/>
      <w:divBdr>
        <w:top w:val="none" w:sz="0" w:space="0" w:color="auto"/>
        <w:left w:val="none" w:sz="0" w:space="0" w:color="auto"/>
        <w:bottom w:val="none" w:sz="0" w:space="0" w:color="auto"/>
        <w:right w:val="none" w:sz="0" w:space="0" w:color="auto"/>
      </w:divBdr>
      <w:divsChild>
        <w:div w:id="731386133">
          <w:marLeft w:val="547"/>
          <w:marRight w:val="0"/>
          <w:marTop w:val="60"/>
          <w:marBottom w:val="0"/>
          <w:divBdr>
            <w:top w:val="none" w:sz="0" w:space="0" w:color="auto"/>
            <w:left w:val="none" w:sz="0" w:space="0" w:color="auto"/>
            <w:bottom w:val="none" w:sz="0" w:space="0" w:color="auto"/>
            <w:right w:val="none" w:sz="0" w:space="0" w:color="auto"/>
          </w:divBdr>
        </w:div>
        <w:div w:id="1667396365">
          <w:marLeft w:val="547"/>
          <w:marRight w:val="0"/>
          <w:marTop w:val="60"/>
          <w:marBottom w:val="0"/>
          <w:divBdr>
            <w:top w:val="none" w:sz="0" w:space="0" w:color="auto"/>
            <w:left w:val="none" w:sz="0" w:space="0" w:color="auto"/>
            <w:bottom w:val="none" w:sz="0" w:space="0" w:color="auto"/>
            <w:right w:val="none" w:sz="0" w:space="0" w:color="auto"/>
          </w:divBdr>
        </w:div>
        <w:div w:id="487984926">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Visio_Drawing1.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0352B-410F-45C0-98C6-DAF03F057B03}">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19</Pages>
  <Words>6419</Words>
  <Characters>36594</Characters>
  <Application>Microsoft Office Word</Application>
  <DocSecurity>0</DocSecurity>
  <Lines>304</Lines>
  <Paragraphs>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42928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2025-09-24T08:52:00Z</dcterms:created>
  <dcterms:modified xsi:type="dcterms:W3CDTF">2025-09-24T11:03:00Z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