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26E948EE" w:rsidR="00F77773" w:rsidRDefault="00CA3D8B" w:rsidP="00D73A72">
            <w:pPr>
              <w:pStyle w:val="CRCoverPage"/>
              <w:spacing w:after="0"/>
              <w:ind w:left="100"/>
              <w:rPr>
                <w:noProof/>
                <w:lang w:eastAsia="zh-CN"/>
              </w:rPr>
            </w:pPr>
            <w:r>
              <w:rPr>
                <w:noProof/>
                <w:lang w:eastAsia="zh-CN"/>
              </w:rPr>
              <w:t>3.</w:t>
            </w:r>
            <w:r w:rsidR="00D73A72">
              <w:rPr>
                <w:noProof/>
                <w:lang w:eastAsia="zh-CN"/>
              </w:rPr>
              <w:t>2</w:t>
            </w:r>
            <w:r>
              <w:rPr>
                <w:noProof/>
                <w:lang w:eastAsia="zh-CN"/>
              </w:rPr>
              <w:t>,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f0"/>
            </w:rPr>
            <w:commentReference w:id="12"/>
          </w:r>
          <w:commentRangeEnd w:id="13"/>
          <w:r w:rsidDel="00FA5D62">
            <w:rPr>
              <w:rStyle w:val="af0"/>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263A0EBF" w14:textId="77777777" w:rsidR="0010106C" w:rsidRDefault="0010106C" w:rsidP="0010106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9C7D1B" w14:textId="06B68000" w:rsidR="00510677" w:rsidRDefault="00510677"/>
    <w:p w14:paraId="516C62A3" w14:textId="77777777" w:rsidR="00D73A72" w:rsidRPr="003411AE" w:rsidRDefault="00D73A72" w:rsidP="00D73A72">
      <w:pPr>
        <w:pStyle w:val="2"/>
      </w:pPr>
      <w:bookmarkStart w:id="16" w:name="_Toc5722422"/>
      <w:bookmarkStart w:id="17" w:name="_Toc37462942"/>
      <w:bookmarkStart w:id="18" w:name="_Toc46502486"/>
      <w:bookmarkStart w:id="19" w:name="_Toc185617970"/>
      <w:r w:rsidRPr="003411AE">
        <w:t>3.2</w:t>
      </w:r>
      <w:r w:rsidRPr="003411AE">
        <w:tab/>
        <w:t>Abbreviations</w:t>
      </w:r>
      <w:bookmarkEnd w:id="16"/>
      <w:bookmarkEnd w:id="17"/>
      <w:bookmarkEnd w:id="18"/>
      <w:bookmarkEnd w:id="19"/>
    </w:p>
    <w:p w14:paraId="4610F326" w14:textId="77777777" w:rsidR="00D73A72" w:rsidRPr="003411AE" w:rsidRDefault="00D73A72" w:rsidP="00D73A72">
      <w:pPr>
        <w:keepNext/>
      </w:pPr>
      <w:r w:rsidRPr="003411AE">
        <w:t>For the purposes of the present document, the abbreviations given in TR 21.905 [1] and the following apply. An abbreviation defined in the present document takes precedence over the definition of the same abbreviation, if any, in TR 21.905 [1].</w:t>
      </w:r>
    </w:p>
    <w:p w14:paraId="134CD891" w14:textId="77777777" w:rsidR="00D73A72" w:rsidRPr="003411AE" w:rsidRDefault="00D73A72" w:rsidP="00D73A72">
      <w:pPr>
        <w:pStyle w:val="EW"/>
        <w:rPr>
          <w:rFonts w:eastAsia="MS Mincho"/>
        </w:rPr>
      </w:pPr>
      <w:r w:rsidRPr="003411AE">
        <w:rPr>
          <w:rFonts w:eastAsia="MS Mincho"/>
        </w:rPr>
        <w:t>AM</w:t>
      </w:r>
      <w:r w:rsidRPr="003411AE">
        <w:rPr>
          <w:rFonts w:eastAsia="MS Mincho"/>
        </w:rPr>
        <w:tab/>
        <w:t>Acknowledged Mode</w:t>
      </w:r>
    </w:p>
    <w:p w14:paraId="061CEB66" w14:textId="77777777" w:rsidR="00D73A72" w:rsidRPr="003411AE" w:rsidRDefault="00D73A72" w:rsidP="00D73A72">
      <w:pPr>
        <w:pStyle w:val="EW"/>
        <w:rPr>
          <w:rFonts w:eastAsia="MS Mincho"/>
        </w:rPr>
      </w:pPr>
      <w:r w:rsidRPr="003411AE">
        <w:rPr>
          <w:rFonts w:eastAsia="MS Mincho"/>
        </w:rPr>
        <w:t>AMD</w:t>
      </w:r>
      <w:r w:rsidRPr="003411AE">
        <w:rPr>
          <w:rFonts w:eastAsia="MS Mincho"/>
        </w:rPr>
        <w:tab/>
        <w:t>AM Data</w:t>
      </w:r>
    </w:p>
    <w:p w14:paraId="1E7F6ECA" w14:textId="77777777" w:rsidR="00D73A72" w:rsidRPr="003411AE" w:rsidRDefault="00D73A72" w:rsidP="00D73A72">
      <w:pPr>
        <w:pStyle w:val="EW"/>
        <w:rPr>
          <w:rFonts w:eastAsia="MS Mincho"/>
        </w:rPr>
      </w:pPr>
      <w:r w:rsidRPr="003411AE">
        <w:rPr>
          <w:rFonts w:eastAsia="MS Mincho"/>
        </w:rPr>
        <w:t>ARQ</w:t>
      </w:r>
      <w:r w:rsidRPr="003411AE">
        <w:rPr>
          <w:rFonts w:eastAsia="MS Mincho"/>
        </w:rPr>
        <w:tab/>
        <w:t>Automatic Repeat request</w:t>
      </w:r>
    </w:p>
    <w:p w14:paraId="03D98638" w14:textId="77777777" w:rsidR="00461FFD" w:rsidRPr="004A7B06" w:rsidRDefault="00461FFD" w:rsidP="00461FFD">
      <w:pPr>
        <w:pStyle w:val="EW"/>
        <w:rPr>
          <w:ins w:id="20" w:author="vivo-Chenli-After RAN2#131-3" w:date="2025-09-05T17:53:00Z"/>
        </w:rPr>
      </w:pPr>
      <w:ins w:id="21" w:author="vivo-Chenli-After RAN2#131-3" w:date="2025-09-05T17:53:00Z">
        <w:r w:rsidRPr="00350A89">
          <w:rPr>
            <w:lang w:eastAsia="en-US"/>
          </w:rPr>
          <w:t>DSR</w:t>
        </w:r>
        <w:r>
          <w:tab/>
          <w:t>Delay Status Reporting</w:t>
        </w:r>
      </w:ins>
    </w:p>
    <w:p w14:paraId="19CA00D8" w14:textId="77777777" w:rsidR="00D73A72" w:rsidRPr="003411AE" w:rsidRDefault="00D73A72" w:rsidP="00D73A72">
      <w:pPr>
        <w:pStyle w:val="EW"/>
        <w:rPr>
          <w:rFonts w:eastAsia="MS Mincho"/>
        </w:rPr>
      </w:pPr>
      <w:proofErr w:type="spellStart"/>
      <w:r w:rsidRPr="003411AE">
        <w:rPr>
          <w:rFonts w:eastAsia="MS Mincho"/>
        </w:rPr>
        <w:t>gNB</w:t>
      </w:r>
      <w:proofErr w:type="spellEnd"/>
      <w:r w:rsidRPr="003411AE">
        <w:rPr>
          <w:rFonts w:eastAsia="MS Mincho"/>
        </w:rPr>
        <w:tab/>
        <w:t>NR Node B</w:t>
      </w:r>
    </w:p>
    <w:p w14:paraId="758F208D" w14:textId="77777777" w:rsidR="00D73A72" w:rsidRPr="003411AE" w:rsidRDefault="00D73A72" w:rsidP="00D73A72">
      <w:pPr>
        <w:pStyle w:val="EW"/>
      </w:pPr>
      <w:r w:rsidRPr="003411AE">
        <w:t>MBS</w:t>
      </w:r>
      <w:r w:rsidRPr="003411AE">
        <w:tab/>
        <w:t>Multicast/Broadcast Services</w:t>
      </w:r>
    </w:p>
    <w:p w14:paraId="0EE0C95F" w14:textId="77777777" w:rsidR="00D73A72" w:rsidRPr="003411AE" w:rsidRDefault="00D73A72" w:rsidP="00D73A72">
      <w:pPr>
        <w:pStyle w:val="EW"/>
      </w:pPr>
      <w:r w:rsidRPr="003411AE">
        <w:t>MCCH</w:t>
      </w:r>
      <w:r w:rsidRPr="003411AE">
        <w:tab/>
        <w:t>MBS Control Channel</w:t>
      </w:r>
    </w:p>
    <w:p w14:paraId="6099F6A2" w14:textId="77777777" w:rsidR="00D73A72" w:rsidRPr="003411AE" w:rsidRDefault="00D73A72" w:rsidP="00D73A72">
      <w:pPr>
        <w:pStyle w:val="EW"/>
      </w:pPr>
      <w:r w:rsidRPr="003411AE">
        <w:t>MTCH</w:t>
      </w:r>
      <w:r w:rsidRPr="003411AE">
        <w:tab/>
        <w:t>MBS Traffic Channel</w:t>
      </w:r>
    </w:p>
    <w:p w14:paraId="0D979CBD" w14:textId="77777777" w:rsidR="00D73A72" w:rsidRPr="003411AE" w:rsidRDefault="00D73A72" w:rsidP="00D73A72">
      <w:pPr>
        <w:pStyle w:val="EW"/>
      </w:pPr>
      <w:r w:rsidRPr="003411AE">
        <w:t>N3C</w:t>
      </w:r>
      <w:r w:rsidRPr="003411AE">
        <w:tab/>
        <w:t>Non-3GPP Connection</w:t>
      </w:r>
    </w:p>
    <w:p w14:paraId="0C64CA1E" w14:textId="77777777" w:rsidR="00D73A72" w:rsidRPr="003411AE" w:rsidRDefault="00D73A72" w:rsidP="00D73A72">
      <w:pPr>
        <w:pStyle w:val="EW"/>
        <w:rPr>
          <w:rFonts w:eastAsia="MS Mincho"/>
        </w:rPr>
      </w:pPr>
      <w:r w:rsidRPr="003411AE">
        <w:rPr>
          <w:rFonts w:eastAsia="MS Mincho"/>
        </w:rPr>
        <w:t>PDU</w:t>
      </w:r>
      <w:r w:rsidRPr="003411AE">
        <w:rPr>
          <w:rFonts w:eastAsia="MS Mincho"/>
        </w:rPr>
        <w:tab/>
        <w:t>Protocol Data Unit</w:t>
      </w:r>
    </w:p>
    <w:p w14:paraId="11AA9101" w14:textId="77777777" w:rsidR="00D73A72" w:rsidRPr="003411AE" w:rsidRDefault="00D73A72" w:rsidP="00D73A72">
      <w:pPr>
        <w:pStyle w:val="EW"/>
        <w:rPr>
          <w:rFonts w:eastAsia="MS Mincho"/>
        </w:rPr>
      </w:pPr>
      <w:r w:rsidRPr="003411AE">
        <w:rPr>
          <w:rFonts w:eastAsia="MS Mincho"/>
        </w:rPr>
        <w:t>RLC</w:t>
      </w:r>
      <w:r w:rsidRPr="003411AE">
        <w:rPr>
          <w:rFonts w:eastAsia="MS Mincho"/>
        </w:rPr>
        <w:tab/>
        <w:t>Radio Link Control</w:t>
      </w:r>
    </w:p>
    <w:p w14:paraId="57899E5E" w14:textId="77777777" w:rsidR="00D73A72" w:rsidRPr="003411AE" w:rsidRDefault="00D73A72" w:rsidP="00D73A72">
      <w:pPr>
        <w:pStyle w:val="EW"/>
        <w:rPr>
          <w:rFonts w:eastAsia="MS Mincho"/>
        </w:rPr>
      </w:pPr>
      <w:r w:rsidRPr="003411AE">
        <w:rPr>
          <w:rFonts w:eastAsia="MS Mincho"/>
        </w:rPr>
        <w:t>SBCCH</w:t>
      </w:r>
      <w:r w:rsidRPr="003411AE">
        <w:rPr>
          <w:rFonts w:eastAsia="MS Mincho"/>
        </w:rPr>
        <w:tab/>
      </w:r>
      <w:proofErr w:type="spellStart"/>
      <w:r w:rsidRPr="003411AE">
        <w:rPr>
          <w:rFonts w:eastAsia="MS Mincho"/>
        </w:rPr>
        <w:t>Sidelink</w:t>
      </w:r>
      <w:proofErr w:type="spellEnd"/>
      <w:r w:rsidRPr="003411AE">
        <w:rPr>
          <w:rFonts w:eastAsia="MS Mincho"/>
        </w:rPr>
        <w:t xml:space="preserve"> Broadcast Control Channel</w:t>
      </w:r>
    </w:p>
    <w:p w14:paraId="558D4F2B" w14:textId="77777777" w:rsidR="00D73A72" w:rsidRPr="003411AE" w:rsidRDefault="00D73A72" w:rsidP="00D73A72">
      <w:pPr>
        <w:pStyle w:val="EW"/>
      </w:pPr>
      <w:r w:rsidRPr="003411AE">
        <w:rPr>
          <w:rFonts w:eastAsia="MS Mincho"/>
        </w:rPr>
        <w:t>SCCH</w:t>
      </w:r>
      <w:r w:rsidRPr="003411AE">
        <w:rPr>
          <w:rFonts w:eastAsia="MS Mincho"/>
        </w:rPr>
        <w:tab/>
      </w:r>
      <w:proofErr w:type="spellStart"/>
      <w:r w:rsidRPr="003411AE">
        <w:rPr>
          <w:rFonts w:eastAsia="MS Mincho"/>
        </w:rPr>
        <w:t>Sidelink</w:t>
      </w:r>
      <w:proofErr w:type="spellEnd"/>
      <w:r w:rsidRPr="003411AE">
        <w:rPr>
          <w:rFonts w:eastAsia="MS Mincho"/>
        </w:rPr>
        <w:t xml:space="preserve"> Control Channel</w:t>
      </w:r>
    </w:p>
    <w:p w14:paraId="2923085A" w14:textId="77777777" w:rsidR="00D73A72" w:rsidRPr="003411AE" w:rsidRDefault="00D73A72" w:rsidP="00D73A72">
      <w:pPr>
        <w:pStyle w:val="EW"/>
        <w:rPr>
          <w:rFonts w:eastAsia="MS Mincho"/>
        </w:rPr>
      </w:pPr>
      <w:r w:rsidRPr="003411AE">
        <w:rPr>
          <w:rFonts w:eastAsia="MS Mincho"/>
        </w:rPr>
        <w:t>SDU</w:t>
      </w:r>
      <w:r w:rsidRPr="003411AE">
        <w:rPr>
          <w:rFonts w:eastAsia="MS Mincho"/>
        </w:rPr>
        <w:tab/>
        <w:t>Service Data Unit</w:t>
      </w:r>
    </w:p>
    <w:p w14:paraId="40043578" w14:textId="77777777" w:rsidR="00D73A72" w:rsidRPr="003411AE" w:rsidRDefault="00D73A72" w:rsidP="00D73A72">
      <w:pPr>
        <w:pStyle w:val="EW"/>
        <w:rPr>
          <w:rFonts w:eastAsia="MS Mincho"/>
        </w:rPr>
      </w:pPr>
      <w:r w:rsidRPr="003411AE">
        <w:rPr>
          <w:rFonts w:eastAsia="MS Mincho"/>
        </w:rPr>
        <w:t>SN</w:t>
      </w:r>
      <w:r w:rsidRPr="003411AE">
        <w:rPr>
          <w:rFonts w:eastAsia="MS Mincho"/>
        </w:rPr>
        <w:tab/>
        <w:t>Sequence Number</w:t>
      </w:r>
    </w:p>
    <w:p w14:paraId="7C840F16" w14:textId="77777777" w:rsidR="00D73A72" w:rsidRPr="003411AE" w:rsidRDefault="00D73A72" w:rsidP="00D73A72">
      <w:pPr>
        <w:pStyle w:val="EW"/>
      </w:pPr>
      <w:r w:rsidRPr="003411AE">
        <w:t>STCH</w:t>
      </w:r>
      <w:r w:rsidRPr="003411AE">
        <w:tab/>
      </w:r>
      <w:proofErr w:type="spellStart"/>
      <w:r w:rsidRPr="003411AE">
        <w:t>Sidelink</w:t>
      </w:r>
      <w:proofErr w:type="spellEnd"/>
      <w:r w:rsidRPr="003411AE">
        <w:t xml:space="preserve"> Traffic Channel</w:t>
      </w:r>
    </w:p>
    <w:p w14:paraId="7143BEAB" w14:textId="77777777" w:rsidR="00D73A72" w:rsidRPr="003411AE" w:rsidRDefault="00D73A72" w:rsidP="00D73A72">
      <w:pPr>
        <w:pStyle w:val="EW"/>
        <w:rPr>
          <w:rFonts w:eastAsia="MS Mincho"/>
        </w:rPr>
      </w:pPr>
      <w:r w:rsidRPr="003411AE">
        <w:rPr>
          <w:rFonts w:eastAsia="MS Mincho"/>
        </w:rPr>
        <w:t>TB</w:t>
      </w:r>
      <w:r w:rsidRPr="003411AE">
        <w:rPr>
          <w:rFonts w:eastAsia="MS Mincho"/>
        </w:rPr>
        <w:tab/>
        <w:t>Transport Block</w:t>
      </w:r>
    </w:p>
    <w:p w14:paraId="4EF693BE" w14:textId="77777777" w:rsidR="00D73A72" w:rsidRPr="003411AE" w:rsidRDefault="00D73A72" w:rsidP="00D73A72">
      <w:pPr>
        <w:pStyle w:val="EW"/>
        <w:rPr>
          <w:rFonts w:eastAsia="MS Mincho"/>
        </w:rPr>
      </w:pPr>
      <w:r w:rsidRPr="003411AE">
        <w:rPr>
          <w:rFonts w:eastAsia="MS Mincho"/>
        </w:rPr>
        <w:t>TM</w:t>
      </w:r>
      <w:r w:rsidRPr="003411AE">
        <w:rPr>
          <w:rFonts w:eastAsia="MS Mincho"/>
        </w:rPr>
        <w:tab/>
        <w:t>Transparent Mode</w:t>
      </w:r>
    </w:p>
    <w:p w14:paraId="648EAFF8" w14:textId="77777777" w:rsidR="00D73A72" w:rsidRPr="003411AE" w:rsidRDefault="00D73A72" w:rsidP="00D73A72">
      <w:pPr>
        <w:pStyle w:val="EW"/>
        <w:rPr>
          <w:rFonts w:eastAsia="MS Mincho"/>
        </w:rPr>
      </w:pPr>
      <w:r w:rsidRPr="003411AE">
        <w:rPr>
          <w:rFonts w:eastAsia="MS Mincho"/>
        </w:rPr>
        <w:t>TMD</w:t>
      </w:r>
      <w:r w:rsidRPr="003411AE">
        <w:rPr>
          <w:rFonts w:eastAsia="MS Mincho"/>
        </w:rPr>
        <w:tab/>
        <w:t>TM Data</w:t>
      </w:r>
    </w:p>
    <w:p w14:paraId="5101B607" w14:textId="77777777" w:rsidR="00D73A72" w:rsidRPr="003411AE" w:rsidRDefault="00D73A72" w:rsidP="00D73A72">
      <w:pPr>
        <w:pStyle w:val="EW"/>
        <w:rPr>
          <w:rFonts w:eastAsia="MS Mincho"/>
        </w:rPr>
      </w:pPr>
      <w:r w:rsidRPr="003411AE">
        <w:rPr>
          <w:rFonts w:eastAsia="MS Mincho"/>
        </w:rPr>
        <w:lastRenderedPageBreak/>
        <w:t>UE</w:t>
      </w:r>
      <w:r w:rsidRPr="003411AE">
        <w:rPr>
          <w:rFonts w:eastAsia="MS Mincho"/>
        </w:rPr>
        <w:tab/>
        <w:t>User Equipment</w:t>
      </w:r>
    </w:p>
    <w:p w14:paraId="49B10AD3" w14:textId="77777777" w:rsidR="00D73A72" w:rsidRPr="003411AE" w:rsidRDefault="00D73A72" w:rsidP="00D73A72">
      <w:pPr>
        <w:pStyle w:val="EW"/>
        <w:rPr>
          <w:rFonts w:eastAsia="MS Mincho"/>
        </w:rPr>
      </w:pPr>
      <w:r w:rsidRPr="003411AE">
        <w:rPr>
          <w:rFonts w:eastAsia="MS Mincho"/>
        </w:rPr>
        <w:t>UM</w:t>
      </w:r>
      <w:r w:rsidRPr="003411AE">
        <w:rPr>
          <w:rFonts w:eastAsia="MS Mincho"/>
        </w:rPr>
        <w:tab/>
        <w:t>Unacknowledged Mode</w:t>
      </w:r>
    </w:p>
    <w:p w14:paraId="27F92A27" w14:textId="77777777" w:rsidR="00D73A72" w:rsidRPr="003411AE" w:rsidRDefault="00D73A72" w:rsidP="00D73A72">
      <w:pPr>
        <w:pStyle w:val="EX"/>
        <w:rPr>
          <w:rFonts w:eastAsia="MS Mincho"/>
        </w:rPr>
      </w:pPr>
      <w:r w:rsidRPr="003411AE">
        <w:rPr>
          <w:rFonts w:eastAsia="MS Mincho"/>
        </w:rPr>
        <w:t>UMD</w:t>
      </w:r>
      <w:r w:rsidRPr="003411AE">
        <w:rPr>
          <w:rFonts w:eastAsia="MS Mincho"/>
        </w:rPr>
        <w:tab/>
        <w:t>UM Data</w:t>
      </w:r>
    </w:p>
    <w:p w14:paraId="22592851" w14:textId="77777777" w:rsidR="00D73A72" w:rsidRDefault="00D73A72"/>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22" w:name="_Toc5722464"/>
      <w:bookmarkStart w:id="23" w:name="_Toc37462984"/>
      <w:bookmarkStart w:id="24" w:name="_Toc46502528"/>
      <w:bookmarkStart w:id="25"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22"/>
      <w:bookmarkEnd w:id="23"/>
      <w:bookmarkEnd w:id="24"/>
      <w:bookmarkEnd w:id="25"/>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6"/>
      <w:commentRangeStart w:id="27"/>
      <w:commentRangeStart w:id="28"/>
      <w:commentRangeStart w:id="29"/>
      <w:commentRangeStart w:id="30"/>
      <w:commentRangeStart w:id="31"/>
      <w:r>
        <w:rPr>
          <w:bCs/>
          <w:lang w:eastAsia="ko-KR"/>
        </w:rPr>
        <w:t>When receiving a positive acknowledgement for an RLC SDU with SN = x, the transmitting side of an AM RLC entity shall:</w:t>
      </w:r>
      <w:commentRangeEnd w:id="26"/>
      <w:r>
        <w:rPr>
          <w:rStyle w:val="af0"/>
        </w:rPr>
        <w:commentReference w:id="26"/>
      </w:r>
      <w:commentRangeEnd w:id="27"/>
      <w:r>
        <w:rPr>
          <w:rStyle w:val="af0"/>
        </w:rPr>
        <w:commentReference w:id="27"/>
      </w:r>
      <w:commentRangeEnd w:id="28"/>
      <w:r>
        <w:rPr>
          <w:rStyle w:val="af0"/>
        </w:rPr>
        <w:commentReference w:id="28"/>
      </w:r>
      <w:commentRangeEnd w:id="29"/>
      <w:r>
        <w:rPr>
          <w:rStyle w:val="af0"/>
        </w:rPr>
        <w:commentReference w:id="29"/>
      </w:r>
      <w:commentRangeEnd w:id="30"/>
      <w:r>
        <w:rPr>
          <w:rStyle w:val="af0"/>
        </w:rPr>
        <w:commentReference w:id="30"/>
      </w:r>
      <w:commentRangeEnd w:id="31"/>
      <w:r w:rsidR="00FD4E13">
        <w:rPr>
          <w:rStyle w:val="af0"/>
        </w:rPr>
        <w:commentReference w:id="31"/>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32" w:author="vivo-Chenli-After RAN2#131-1" w:date="2025-09-01T16:55:00Z"/>
          <w:del w:id="33"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34" w:author="vivo-Chenli-After RAN2#131-1" w:date="2025-09-01T16:55:00Z">
        <w:del w:id="35" w:author="vivo-Chenli-After RAN2#131-2" w:date="2025-09-03T17:14:00Z">
          <w:r w:rsidR="005D3CE3" w:rsidDel="006F709D">
            <w:rPr>
              <w:rFonts w:eastAsia="Times New Roman"/>
            </w:rPr>
            <w:delText>;</w:delText>
          </w:r>
        </w:del>
      </w:ins>
    </w:p>
    <w:p w14:paraId="5EC23C36" w14:textId="77777777" w:rsidR="004B7B57" w:rsidRPr="006F1E64" w:rsidRDefault="004B7B57" w:rsidP="004B7B57">
      <w:pPr>
        <w:ind w:left="568" w:hanging="284"/>
        <w:rPr>
          <w:rFonts w:eastAsia="Times New Roman"/>
        </w:rPr>
      </w:pPr>
      <w:bookmarkStart w:id="36" w:name="_Hlk207814456"/>
      <w:ins w:id="37" w:author="vivo-Chenli-After RAN2#131-1" w:date="2025-09-01T16:55:00Z">
        <w:del w:id="38" w:author="vivo-Chenli-After RAN2#131-2" w:date="2025-09-03T17:54:00Z">
          <w:r w:rsidRPr="006F1E64" w:rsidDel="009D558B">
            <w:rPr>
              <w:rFonts w:eastAsia="Times New Roman"/>
            </w:rPr>
            <w:delText>-</w:delText>
          </w:r>
          <w:r w:rsidRPr="006F1E64" w:rsidDel="009D558B">
            <w:rPr>
              <w:rFonts w:eastAsia="Times New Roman"/>
            </w:rPr>
            <w:tab/>
          </w:r>
          <w:commentRangeStart w:id="39"/>
          <w:commentRangeStart w:id="40"/>
          <w:commentRangeStart w:id="41"/>
          <w:commentRangeStart w:id="42"/>
          <w:commentRangeStart w:id="43"/>
          <w:commentRangeStart w:id="44"/>
          <w:commentRangeStart w:id="45"/>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9"/>
      <w:r>
        <w:rPr>
          <w:rStyle w:val="af0"/>
        </w:rPr>
        <w:commentReference w:id="39"/>
      </w:r>
      <w:commentRangeEnd w:id="40"/>
      <w:r>
        <w:rPr>
          <w:rStyle w:val="af0"/>
        </w:rPr>
        <w:commentReference w:id="40"/>
      </w:r>
      <w:commentRangeEnd w:id="41"/>
      <w:r>
        <w:rPr>
          <w:rStyle w:val="af0"/>
        </w:rPr>
        <w:commentReference w:id="41"/>
      </w:r>
      <w:commentRangeEnd w:id="42"/>
      <w:r>
        <w:rPr>
          <w:rStyle w:val="af0"/>
        </w:rPr>
        <w:commentReference w:id="42"/>
      </w:r>
      <w:commentRangeEnd w:id="43"/>
      <w:r>
        <w:rPr>
          <w:rStyle w:val="af0"/>
        </w:rPr>
        <w:commentReference w:id="43"/>
      </w:r>
      <w:commentRangeEnd w:id="44"/>
      <w:r>
        <w:rPr>
          <w:rStyle w:val="af0"/>
        </w:rPr>
        <w:commentReference w:id="44"/>
      </w:r>
      <w:commentRangeEnd w:id="45"/>
      <w:r>
        <w:rPr>
          <w:rStyle w:val="af0"/>
        </w:rPr>
        <w:commentReference w:id="45"/>
      </w:r>
    </w:p>
    <w:bookmarkEnd w:id="36"/>
    <w:p w14:paraId="3115C696" w14:textId="0E4F5BF0" w:rsidR="00C951AD" w:rsidRDefault="00EE7915" w:rsidP="00F62E15">
      <w:pPr>
        <w:keepLines/>
        <w:ind w:left="1135" w:hanging="851"/>
        <w:rPr>
          <w:ins w:id="46" w:author="vivo-Chenli-After RAN2#131-2" w:date="2025-09-03T17:55:00Z"/>
          <w:bCs/>
          <w:lang w:eastAsia="ko-KR"/>
        </w:rPr>
      </w:pPr>
      <w:ins w:id="47" w:author="vivo-Chenli-After RAN2#131-3" w:date="2025-09-05T12:51:00Z">
        <w:r w:rsidRPr="00EC6B08">
          <w:rPr>
            <w:rFonts w:eastAsia="Times New Roman"/>
            <w:lang w:eastAsia="ko-KR"/>
          </w:rPr>
          <w:t>NOTE</w:t>
        </w:r>
        <w:r>
          <w:rPr>
            <w:rFonts w:eastAsia="Times New Roman"/>
            <w:lang w:eastAsia="ko-KR"/>
          </w:rPr>
          <w:t xml:space="preserve"> X</w:t>
        </w:r>
        <w:r w:rsidRPr="00EC6B08">
          <w:rPr>
            <w:rFonts w:eastAsia="Times New Roman"/>
            <w:lang w:eastAsia="ko-KR"/>
          </w:rPr>
          <w:t>:</w:t>
        </w:r>
        <w:r w:rsidRPr="00EC6B08">
          <w:rPr>
            <w:rFonts w:eastAsia="Times New Roman"/>
            <w:lang w:eastAsia="ko-KR"/>
          </w:rPr>
          <w:tab/>
        </w:r>
      </w:ins>
      <w:ins w:id="48" w:author="vivo-Chenli-After RAN2#131-2" w:date="2025-09-03T17:56:00Z">
        <w:r w:rsidR="00435288">
          <w:t>When receiving a positive acknowledgement for an RLC SDU with SN = x, the transmitting side of an AM RLC entity should cancel any pending remaining time based retransmissions for the corresponding RLC SDU or RLC SDU segment(s</w:t>
        </w:r>
      </w:ins>
      <w:ins w:id="49" w:author="vivo-Chenli-After RAN2#131-2" w:date="2025-09-03T17:55:00Z">
        <w:r w:rsidR="00C951AD">
          <w:rPr>
            <w:rFonts w:eastAsia="Times New Roman"/>
          </w:rPr>
          <w:t>).</w:t>
        </w:r>
      </w:ins>
    </w:p>
    <w:p w14:paraId="6D1ECD56" w14:textId="244974E2" w:rsidR="00291EB3" w:rsidRDefault="00A66D1C" w:rsidP="00291EB3">
      <w:pPr>
        <w:rPr>
          <w:ins w:id="50" w:author="vivo-Chenli" w:date="2025-08-15T14:01:00Z"/>
          <w:bCs/>
          <w:lang w:eastAsia="ko-KR"/>
        </w:rPr>
      </w:pPr>
      <w:ins w:id="51" w:author="vivo-Chenli" w:date="2025-08-15T14:01:00Z">
        <w:r>
          <w:rPr>
            <w:bCs/>
            <w:lang w:eastAsia="ko-KR"/>
          </w:rPr>
          <w:t>If</w:t>
        </w:r>
        <w:r w:rsidR="00291EB3">
          <w:rPr>
            <w:bCs/>
            <w:lang w:eastAsia="ko-KR"/>
          </w:rPr>
          <w:t xml:space="preserve"> </w:t>
        </w:r>
        <w:bookmarkStart w:id="52" w:name="_Hlk195733057"/>
        <w:proofErr w:type="spellStart"/>
        <w:r w:rsidR="00291EB3">
          <w:rPr>
            <w:bCs/>
            <w:i/>
            <w:iCs/>
            <w:lang w:eastAsia="ko-KR"/>
          </w:rPr>
          <w:t>stopReTxDiscardedSDU</w:t>
        </w:r>
        <w:proofErr w:type="spellEnd"/>
        <w:r w:rsidR="00291EB3">
          <w:rPr>
            <w:bCs/>
            <w:lang w:eastAsia="ko-KR"/>
          </w:rPr>
          <w:t xml:space="preserve"> </w:t>
        </w:r>
        <w:bookmarkEnd w:id="52"/>
        <w:r w:rsidR="00291EB3">
          <w:rPr>
            <w:bCs/>
            <w:lang w:eastAsia="ko-KR"/>
          </w:rPr>
          <w:t>is configured, when indicated from upper layer to discard a particular RLC SDU</w:t>
        </w:r>
        <w:r w:rsidR="00291EB3">
          <w:rPr>
            <w:rFonts w:eastAsia="等线"/>
          </w:rPr>
          <w:t xml:space="preserve"> (</w:t>
        </w:r>
        <w:r w:rsidR="00291EB3">
          <w:rPr>
            <w:bCs/>
          </w:rPr>
          <w:t xml:space="preserve">see TS 38.323 [4]), </w:t>
        </w:r>
        <w:r w:rsidR="00291EB3">
          <w:rPr>
            <w:bCs/>
            <w:lang w:eastAsia="ko-KR"/>
          </w:rPr>
          <w:t xml:space="preserve">the transmitting side of an AM RLC entity </w:t>
        </w:r>
        <w:commentRangeStart w:id="53"/>
        <w:commentRangeStart w:id="54"/>
        <w:commentRangeStart w:id="55"/>
        <w:commentRangeStart w:id="56"/>
        <w:commentRangeStart w:id="57"/>
        <w:commentRangeStart w:id="58"/>
        <w:commentRangeStart w:id="59"/>
        <w:commentRangeStart w:id="60"/>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53"/>
        <w:r>
          <w:rPr>
            <w:rStyle w:val="af0"/>
          </w:rPr>
          <w:commentReference w:id="53"/>
        </w:r>
        <w:commentRangeEnd w:id="54"/>
        <w:r>
          <w:rPr>
            <w:rStyle w:val="af0"/>
          </w:rPr>
          <w:commentReference w:id="54"/>
        </w:r>
        <w:commentRangeEnd w:id="55"/>
        <w:r>
          <w:rPr>
            <w:rStyle w:val="af0"/>
          </w:rPr>
          <w:commentReference w:id="55"/>
        </w:r>
        <w:commentRangeEnd w:id="56"/>
        <w:r>
          <w:rPr>
            <w:rStyle w:val="af0"/>
          </w:rPr>
          <w:commentReference w:id="56"/>
        </w:r>
        <w:commentRangeEnd w:id="57"/>
        <w:r>
          <w:rPr>
            <w:rStyle w:val="af0"/>
          </w:rPr>
          <w:commentReference w:id="57"/>
        </w:r>
      </w:ins>
      <w:commentRangeEnd w:id="58"/>
      <w:r w:rsidR="004D15FB">
        <w:rPr>
          <w:rStyle w:val="af0"/>
        </w:rPr>
        <w:commentReference w:id="58"/>
      </w:r>
      <w:commentRangeEnd w:id="59"/>
      <w:r w:rsidR="00E05C40">
        <w:rPr>
          <w:rStyle w:val="af0"/>
        </w:rPr>
        <w:commentReference w:id="59"/>
      </w:r>
      <w:commentRangeEnd w:id="60"/>
      <w:r w:rsidR="0033593D">
        <w:rPr>
          <w:rStyle w:val="af0"/>
        </w:rPr>
        <w:commentReference w:id="60"/>
      </w:r>
    </w:p>
    <w:p w14:paraId="5F3B3F1C" w14:textId="6AA1F68B" w:rsidR="00342815" w:rsidRDefault="00342815" w:rsidP="00342815">
      <w:pPr>
        <w:keepLines/>
        <w:ind w:left="1135" w:hanging="851"/>
        <w:rPr>
          <w:ins w:id="61" w:author="vivo-Chenli-After RAN2#131-1" w:date="2025-09-01T16:57:00Z"/>
          <w:rFonts w:eastAsia="Times New Roman"/>
        </w:rPr>
      </w:pPr>
      <w:ins w:id="62" w:author="vivo-Chenli-After RAN2#131-1" w:date="2025-09-01T16:57:00Z">
        <w:r w:rsidRPr="00EC6B08">
          <w:rPr>
            <w:rFonts w:eastAsia="Times New Roman"/>
            <w:lang w:eastAsia="ko-KR"/>
          </w:rPr>
          <w:t>NOTE</w:t>
        </w:r>
      </w:ins>
      <w:ins w:id="63" w:author="vivo-Chenli-After RAN2#131-3" w:date="2025-09-05T12:51:00Z">
        <w:r w:rsidR="00EE7915">
          <w:rPr>
            <w:rFonts w:eastAsia="Times New Roman"/>
            <w:lang w:eastAsia="ko-KR"/>
          </w:rPr>
          <w:t xml:space="preserve"> Y</w:t>
        </w:r>
      </w:ins>
      <w:ins w:id="64" w:author="vivo-Chenli-After RAN2#131-1" w:date="2025-09-01T16:57:00Z">
        <w:r w:rsidRPr="00EC6B08">
          <w:rPr>
            <w:rFonts w:eastAsia="Times New Roman"/>
            <w:lang w:eastAsia="ko-KR"/>
          </w:rPr>
          <w:t>:</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65"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61A8D4C" w14:textId="77777777" w:rsidR="0092660A" w:rsidRDefault="0092660A" w:rsidP="0092660A">
      <w:pPr>
        <w:pStyle w:val="40"/>
        <w:rPr>
          <w:rFonts w:eastAsia="MS Mincho"/>
        </w:rPr>
      </w:pPr>
      <w:bookmarkStart w:id="66" w:name="_Toc5722465"/>
      <w:bookmarkStart w:id="67" w:name="_Toc37462985"/>
      <w:bookmarkStart w:id="68" w:name="_Toc46502529"/>
      <w:bookmarkStart w:id="69" w:name="_Toc185618013"/>
      <w:bookmarkStart w:id="70" w:name="_Toc5722466"/>
      <w:bookmarkStart w:id="71" w:name="_Toc37462986"/>
      <w:bookmarkStart w:id="72" w:name="_Toc46502530"/>
      <w:bookmarkStart w:id="73"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66"/>
      <w:bookmarkEnd w:id="67"/>
      <w:bookmarkEnd w:id="68"/>
      <w:bookmarkEnd w:id="69"/>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70"/>
      <w:bookmarkEnd w:id="71"/>
      <w:bookmarkEnd w:id="72"/>
      <w:bookmarkEnd w:id="73"/>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74" w:author="vivo-Chenli" w:date="2025-08-15T14:02:00Z">
        <w:r w:rsidR="007A11E4">
          <w:t xml:space="preserve">and </w:t>
        </w:r>
        <w:bookmarkStart w:id="75" w:name="_Hlk195733417"/>
        <w:r w:rsidR="007A11E4">
          <w:rPr>
            <w:i/>
            <w:iCs/>
          </w:rPr>
          <w:t>t-</w:t>
        </w:r>
        <w:proofErr w:type="spellStart"/>
        <w:r w:rsidR="007A11E4">
          <w:rPr>
            <w:i/>
            <w:iCs/>
          </w:rPr>
          <w:t>RxDiscard</w:t>
        </w:r>
        <w:bookmarkEnd w:id="75"/>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76" w:author="vivo-Chenli" w:date="2025-08-15T14:02:00Z"/>
          <w:bCs/>
          <w:lang w:eastAsia="ko-KR"/>
        </w:rPr>
      </w:pPr>
      <w:ins w:id="77"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78" w:author="vivo-Chenli" w:date="2025-08-15T14:02:00Z"/>
        </w:rPr>
      </w:pPr>
      <w:ins w:id="79"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80" w:name="_Toc5722467"/>
      <w:bookmarkStart w:id="81" w:name="_Toc37462987"/>
      <w:bookmarkStart w:id="82" w:name="_Toc46502531"/>
      <w:bookmarkStart w:id="83"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80"/>
      <w:bookmarkEnd w:id="81"/>
      <w:bookmarkEnd w:id="82"/>
      <w:bookmarkEnd w:id="83"/>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if byte segment numbers y to z of the RLC SDU with SN = x have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84" w:name="_Toc5722468"/>
      <w:bookmarkStart w:id="85" w:name="_Toc37462988"/>
      <w:bookmarkStart w:id="86" w:name="_Toc46502532"/>
      <w:bookmarkStart w:id="87"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84"/>
      <w:bookmarkEnd w:id="85"/>
      <w:bookmarkEnd w:id="86"/>
      <w:bookmarkEnd w:id="87"/>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lastRenderedPageBreak/>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88" w:author="vivo-Chenli" w:date="2025-08-15T14:03:00Z"/>
        </w:rPr>
      </w:pPr>
      <w:ins w:id="89"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90" w:author="vivo-Chenli" w:date="2025-08-15T14:03:00Z"/>
        </w:rPr>
      </w:pPr>
      <w:ins w:id="91" w:author="vivo-Chenli" w:date="2025-08-15T14:03:00Z">
        <w:r>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92" w:author="vivo-Chenli" w:date="2025-08-15T14:03:00Z"/>
        </w:rPr>
      </w:pPr>
      <w:ins w:id="93"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94" w:author="vivo-Chenli" w:date="2025-08-15T14:03:00Z"/>
        </w:rPr>
      </w:pPr>
      <w:ins w:id="95"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96" w:author="vivo-Chenli" w:date="2025-08-15T14:03:00Z"/>
          <w:iCs/>
        </w:rPr>
      </w:pPr>
      <w:ins w:id="97" w:author="vivo-Chenli" w:date="2025-08-15T14:03:00Z">
        <w:r>
          <w:t>-</w:t>
        </w:r>
        <w:r>
          <w:tab/>
          <w:t xml:space="preserve">stop and reset </w:t>
        </w:r>
        <w:bookmarkStart w:id="98" w:name="_Hlk189382476"/>
        <w:r>
          <w:rPr>
            <w:i/>
          </w:rPr>
          <w:t>t-</w:t>
        </w:r>
        <w:proofErr w:type="spellStart"/>
        <w:r>
          <w:rPr>
            <w:i/>
          </w:rPr>
          <w:t>RxDiscard</w:t>
        </w:r>
        <w:bookmarkEnd w:id="98"/>
        <w:proofErr w:type="spellEnd"/>
        <w:r>
          <w:rPr>
            <w:iCs/>
          </w:rPr>
          <w:t>.</w:t>
        </w:r>
      </w:ins>
    </w:p>
    <w:p w14:paraId="5483789F" w14:textId="77777777" w:rsidR="004D2C22" w:rsidRDefault="004D2C22" w:rsidP="004D2C22">
      <w:pPr>
        <w:pStyle w:val="B1"/>
        <w:ind w:left="0" w:firstLine="284"/>
        <w:rPr>
          <w:ins w:id="99" w:author="vivo-Chenli" w:date="2025-08-15T14:03:00Z"/>
        </w:rPr>
      </w:pPr>
      <w:ins w:id="100"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101" w:author="vivo-Chenli" w:date="2025-08-15T14:03:00Z"/>
        </w:rPr>
      </w:pPr>
      <w:ins w:id="102"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103" w:author="vivo-Chenli" w:date="2025-08-15T14:03:00Z"/>
        </w:rPr>
      </w:pPr>
      <w:ins w:id="104"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105" w:author="vivo-Chenli" w:date="2025-08-15T14:03:00Z"/>
        </w:rPr>
      </w:pPr>
      <w:ins w:id="106"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107" w:author="vivo-Chenli" w:date="2025-08-15T14:03:00Z"/>
        </w:rPr>
      </w:pPr>
      <w:ins w:id="108"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109" w:name="_Toc5722469"/>
      <w:bookmarkStart w:id="110" w:name="_Toc37462989"/>
      <w:bookmarkStart w:id="111" w:name="_Toc46502533"/>
      <w:bookmarkStart w:id="112"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109"/>
      <w:bookmarkEnd w:id="110"/>
      <w:bookmarkEnd w:id="111"/>
      <w:bookmarkEnd w:id="112"/>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lastRenderedPageBreak/>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50"/>
        <w:rPr>
          <w:ins w:id="113" w:author="vivo-Chenli" w:date="2025-08-15T14:05:00Z"/>
          <w:rFonts w:eastAsia="MS Mincho"/>
        </w:rPr>
      </w:pPr>
      <w:ins w:id="114"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15" w:author="vivo-Chenli" w:date="2025-08-15T14:05:00Z"/>
          <w:bCs/>
          <w:lang w:eastAsia="ko-KR"/>
        </w:rPr>
      </w:pPr>
      <w:ins w:id="116"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17" w:author="vivo-Chenli" w:date="2025-08-15T14:05:00Z"/>
        </w:rPr>
      </w:pPr>
      <w:ins w:id="118" w:author="vivo-Chenli" w:date="2025-08-15T14:05:00Z">
        <w:r>
          <w:t>-</w:t>
        </w:r>
        <w:r>
          <w:tab/>
          <w:t xml:space="preserve">discard the AMD PDU(s) in the reception buffer with </w:t>
        </w:r>
        <w:bookmarkStart w:id="119" w:name="OLE_LINK5"/>
        <w:r>
          <w:t xml:space="preserve">SN &lt; </w:t>
        </w:r>
        <w:proofErr w:type="spellStart"/>
        <w:r>
          <w:t>RX_Next_Discard_Trigger</w:t>
        </w:r>
        <w:bookmarkEnd w:id="119"/>
        <w:proofErr w:type="spellEnd"/>
        <w:r>
          <w:t>, if any;</w:t>
        </w:r>
      </w:ins>
    </w:p>
    <w:p w14:paraId="3B9071DE" w14:textId="77777777" w:rsidR="004462DE" w:rsidRDefault="004462DE" w:rsidP="004462DE">
      <w:pPr>
        <w:pStyle w:val="B1"/>
        <w:rPr>
          <w:ins w:id="120" w:author="vivo-Chenli" w:date="2025-08-15T14:05:00Z"/>
        </w:rPr>
      </w:pPr>
      <w:ins w:id="121"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122" w:author="vivo-Chenli" w:date="2025-08-15T14:05:00Z"/>
        </w:rPr>
      </w:pPr>
      <w:ins w:id="123"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24" w:author="vivo-Chenli" w:date="2025-08-15T14:05:00Z"/>
        </w:rPr>
      </w:pPr>
      <w:ins w:id="125"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26" w:author="vivo-Chenli" w:date="2025-08-15T14:05:00Z"/>
        </w:rPr>
      </w:pPr>
      <w:ins w:id="127"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28" w:author="vivo-Chenli" w:date="2025-08-15T14:05:00Z"/>
        </w:rPr>
      </w:pPr>
      <w:ins w:id="129"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30" w:name="_Toc5722472"/>
      <w:bookmarkStart w:id="131" w:name="_Toc37462992"/>
      <w:bookmarkStart w:id="132" w:name="_Toc46502536"/>
      <w:bookmarkStart w:id="133"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30"/>
      <w:bookmarkEnd w:id="131"/>
      <w:bookmarkEnd w:id="132"/>
      <w:bookmarkEnd w:id="133"/>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34"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35" w:author="vivo-Chenli" w:date="2025-08-15T14:06:00Z">
        <w:r>
          <w:rPr>
            <w:rFonts w:eastAsia="Times New Roman"/>
          </w:rPr>
          <w:t>; and</w:t>
        </w:r>
      </w:ins>
    </w:p>
    <w:p w14:paraId="14AFAFB0" w14:textId="320E81E0" w:rsidR="00A66D1C" w:rsidRPr="00482968" w:rsidRDefault="00A66D1C" w:rsidP="00A66D1C">
      <w:pPr>
        <w:pStyle w:val="B1"/>
      </w:pPr>
      <w:ins w:id="136" w:author="vivo-Chenli" w:date="2025-08-15T14:06:00Z">
        <w:r>
          <w:t>-</w:t>
        </w:r>
        <w:r>
          <w:tab/>
        </w:r>
        <w:commentRangeStart w:id="137"/>
        <w:commentRangeStart w:id="138"/>
        <w:commentRangeStart w:id="139"/>
        <w:commentRangeStart w:id="140"/>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37"/>
        <w:r>
          <w:rPr>
            <w:rStyle w:val="af0"/>
          </w:rPr>
          <w:commentReference w:id="137"/>
        </w:r>
        <w:commentRangeEnd w:id="138"/>
        <w:r>
          <w:rPr>
            <w:rStyle w:val="af0"/>
          </w:rPr>
          <w:commentReference w:id="138"/>
        </w:r>
      </w:ins>
      <w:commentRangeEnd w:id="139"/>
      <w:r w:rsidR="004B2FA4">
        <w:rPr>
          <w:rStyle w:val="af0"/>
        </w:rPr>
        <w:commentReference w:id="139"/>
      </w:r>
      <w:commentRangeEnd w:id="140"/>
      <w:r w:rsidR="00A51115">
        <w:rPr>
          <w:rStyle w:val="af0"/>
        </w:rPr>
        <w:commentReference w:id="140"/>
      </w:r>
      <w:ins w:id="141" w:author="vivo-Chenli" w:date="2025-08-15T14:06:00Z">
        <w:r w:rsidRPr="007105E9">
          <w:rPr>
            <w:lang w:val="en-US"/>
          </w:rPr>
          <w:t xml:space="preserve">has been received from </w:t>
        </w:r>
        <w:commentRangeStart w:id="142"/>
        <w:commentRangeStart w:id="143"/>
        <w:r w:rsidRPr="007105E9">
          <w:rPr>
            <w:lang w:val="en-US"/>
          </w:rPr>
          <w:t>upper layer</w:t>
        </w:r>
      </w:ins>
      <w:commentRangeEnd w:id="142"/>
      <w:r w:rsidR="0065307C">
        <w:rPr>
          <w:rStyle w:val="af0"/>
        </w:rPr>
        <w:commentReference w:id="142"/>
      </w:r>
      <w:commentRangeEnd w:id="143"/>
      <w:r w:rsidR="00282EF2">
        <w:rPr>
          <w:rStyle w:val="af0"/>
        </w:rPr>
        <w:commentReference w:id="143"/>
      </w:r>
      <w:ins w:id="144" w:author="vivo-Chenli" w:date="2025-08-15T14:06:00Z">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45" w:author="vivo-Chenli" w:date="2025-08-15T14:07:00Z"/>
          <w:bCs/>
          <w:lang w:eastAsia="ko-KR"/>
        </w:rPr>
      </w:pPr>
      <w:ins w:id="146" w:author="vivo-Chenli" w:date="2025-08-15T14:07:00Z">
        <w:r>
          <w:rPr>
            <w:bCs/>
            <w:lang w:eastAsia="ko-KR"/>
          </w:rPr>
          <w:t>When receiving an indication from upper layer (e.g.</w:t>
        </w:r>
      </w:ins>
      <w:ins w:id="147" w:author="vivo-Chenli" w:date="2025-08-15T14:06:00Z">
        <w:r w:rsidR="001C0208">
          <w:rPr>
            <w:lang w:val="en-US"/>
          </w:rPr>
          <w:t>,</w:t>
        </w:r>
      </w:ins>
      <w:ins w:id="148" w:author="vivo-Chenli" w:date="2025-08-15T14:07:00Z">
        <w:r>
          <w:rPr>
            <w:bCs/>
            <w:lang w:eastAsia="ko-KR"/>
          </w:rPr>
          <w:t xml:space="preserve"> PDCP) that the condition for remaining-time-based RLC retransmission has been met for an RLC SDU, the transmitting side of the AM RLC entity shall:</w:t>
        </w:r>
      </w:ins>
    </w:p>
    <w:p w14:paraId="33DCCB5A" w14:textId="79136F61" w:rsidR="00482968" w:rsidRDefault="00482968" w:rsidP="00482968">
      <w:pPr>
        <w:pStyle w:val="B1"/>
        <w:rPr>
          <w:ins w:id="149" w:author="vivo-Chenli" w:date="2025-08-15T14:07:00Z"/>
        </w:rPr>
      </w:pPr>
      <w:bookmarkStart w:id="150" w:name="OLE_LINK3"/>
      <w:ins w:id="151" w:author="vivo-Chenli" w:date="2025-08-15T14:07:00Z">
        <w:r>
          <w:t>-</w:t>
        </w:r>
        <w:r>
          <w:tab/>
          <w:t>if the RLC SDU or the RLC SDU segment(s) thereof has been submitted to lower layers</w:t>
        </w:r>
        <w:commentRangeStart w:id="152"/>
        <w:commentRangeStart w:id="153"/>
        <w:commentRangeStart w:id="154"/>
        <w:r w:rsidRPr="004F1F64">
          <w:t xml:space="preserve"> </w:t>
        </w:r>
      </w:ins>
      <w:commentRangeEnd w:id="152"/>
      <w:r w:rsidR="00426168">
        <w:rPr>
          <w:rStyle w:val="af0"/>
        </w:rPr>
        <w:commentReference w:id="152"/>
      </w:r>
      <w:commentRangeEnd w:id="153"/>
      <w:r w:rsidR="004B2FA4">
        <w:rPr>
          <w:rStyle w:val="af0"/>
        </w:rPr>
        <w:commentReference w:id="153"/>
      </w:r>
      <w:commentRangeEnd w:id="154"/>
      <w:r w:rsidR="00E72427">
        <w:rPr>
          <w:rStyle w:val="af0"/>
        </w:rPr>
        <w:commentReference w:id="154"/>
      </w:r>
      <w:ins w:id="155" w:author="vivo-Chenli-After RAN2#131-3" w:date="2025-09-05T17:43:00Z">
        <w:r w:rsidR="00487564">
          <w:t xml:space="preserve">but </w:t>
        </w:r>
      </w:ins>
      <w:ins w:id="156" w:author="vivo-Chenli" w:date="2025-08-15T14:07:00Z">
        <w:r w:rsidRPr="004F1F64">
          <w:t xml:space="preserve">has </w:t>
        </w:r>
        <w:r>
          <w:t xml:space="preserve">not been positively acknowledged: </w:t>
        </w:r>
      </w:ins>
    </w:p>
    <w:bookmarkEnd w:id="150"/>
    <w:p w14:paraId="5AEF1A39" w14:textId="77777777" w:rsidR="00F8737E" w:rsidRDefault="00F8737E" w:rsidP="00F8737E">
      <w:pPr>
        <w:pStyle w:val="B2"/>
        <w:rPr>
          <w:ins w:id="157" w:author="vivo-Chenli" w:date="2025-08-15T14:07:00Z"/>
          <w:bCs/>
        </w:rPr>
      </w:pPr>
      <w:ins w:id="158" w:author="vivo-Chenli" w:date="2025-08-15T14:07:00Z">
        <w:r>
          <w:t>-</w:t>
        </w:r>
        <w:r>
          <w:tab/>
        </w:r>
        <w:commentRangeStart w:id="159"/>
        <w:commentRangeStart w:id="160"/>
        <w:commentRangeStart w:id="161"/>
        <w:r>
          <w:t>consider</w:t>
        </w:r>
        <w:commentRangeEnd w:id="159"/>
        <w:r>
          <w:rPr>
            <w:rStyle w:val="af0"/>
          </w:rPr>
          <w:commentReference w:id="159"/>
        </w:r>
        <w:commentRangeEnd w:id="160"/>
        <w:r>
          <w:rPr>
            <w:rStyle w:val="af0"/>
          </w:rPr>
          <w:commentReference w:id="160"/>
        </w:r>
        <w:commentRangeEnd w:id="161"/>
        <w:r>
          <w:rPr>
            <w:rStyle w:val="af0"/>
          </w:rPr>
          <w:commentReference w:id="161"/>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62" w:name="_Toc5722475"/>
      <w:bookmarkStart w:id="163" w:name="_Toc37462995"/>
      <w:bookmarkStart w:id="164" w:name="_Toc46502539"/>
      <w:bookmarkStart w:id="165" w:name="_Toc185618023"/>
      <w:r w:rsidRPr="00EC6B08">
        <w:rPr>
          <w:rFonts w:ascii="Arial" w:eastAsia="MS Mincho" w:hAnsi="Arial"/>
          <w:sz w:val="24"/>
        </w:rPr>
        <w:t>5.3.3.2</w:t>
      </w:r>
      <w:r w:rsidRPr="00EC6B08">
        <w:rPr>
          <w:rFonts w:ascii="Arial" w:eastAsia="MS Mincho" w:hAnsi="Arial"/>
          <w:sz w:val="24"/>
        </w:rPr>
        <w:tab/>
        <w:t>Transmission of a AMD PDU</w:t>
      </w:r>
      <w:bookmarkEnd w:id="162"/>
      <w:bookmarkEnd w:id="163"/>
      <w:bookmarkEnd w:id="164"/>
      <w:bookmarkEnd w:id="165"/>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f both the transmission buffer and the retransmission buffer becomes empty (excluding transmitted RLC SDUs or RLC SDU segments awaiting acknowledgements</w:t>
      </w:r>
      <w:ins w:id="166"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67"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68" w:author="vivo-Chenli" w:date="2025-08-15T14:08:00Z">
        <w:r w:rsidR="004F2E7C" w:rsidRPr="004F2E7C">
          <w:t xml:space="preserve"> </w:t>
        </w:r>
        <w:r w:rsidR="004F2E7C">
          <w:t>or</w:t>
        </w:r>
      </w:ins>
    </w:p>
    <w:p w14:paraId="703289C0" w14:textId="39971D74" w:rsidR="004F2E7C" w:rsidRDefault="004F2E7C" w:rsidP="004F2E7C">
      <w:pPr>
        <w:pStyle w:val="B1"/>
        <w:rPr>
          <w:ins w:id="169" w:author="vivo-Chenli" w:date="2025-08-15T14:08:00Z"/>
          <w:lang w:eastAsia="ko-KR"/>
        </w:rPr>
      </w:pPr>
      <w:ins w:id="170"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71"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1"/>
        </w:rPr>
      </w:pPr>
      <w:bookmarkStart w:id="172" w:name="_Toc5722476"/>
      <w:bookmarkStart w:id="173" w:name="_Toc37462996"/>
      <w:bookmarkStart w:id="174" w:name="_Toc46502540"/>
      <w:bookmarkStart w:id="175" w:name="_Toc185618024"/>
      <w:r w:rsidRPr="003411AE">
        <w:rPr>
          <w:rFonts w:eastAsia="MS Mincho"/>
        </w:rPr>
        <w:t>5.3.3.3</w:t>
      </w:r>
      <w:r w:rsidRPr="003411AE">
        <w:rPr>
          <w:rFonts w:eastAsia="MS Mincho"/>
        </w:rPr>
        <w:tab/>
        <w:t>Reception of a STATUS report</w:t>
      </w:r>
      <w:bookmarkEnd w:id="172"/>
      <w:bookmarkEnd w:id="173"/>
      <w:bookmarkEnd w:id="174"/>
      <w:bookmarkEnd w:id="175"/>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33D3A00B" w:rsidR="00B8540E" w:rsidRDefault="00B8540E" w:rsidP="00B8540E">
      <w:pPr>
        <w:keepLines/>
        <w:ind w:left="1135" w:hanging="851"/>
        <w:rPr>
          <w:ins w:id="176" w:author="vivo-Chenli-After RAN2#131-1" w:date="2025-09-01T12:10:00Z"/>
        </w:rPr>
      </w:pPr>
      <w:ins w:id="177" w:author="vivo-Chenli-After RAN2#131-1" w:date="2025-09-01T12:10:00Z">
        <w:r w:rsidRPr="00EC5EB6">
          <w:t>NOTE:</w:t>
        </w:r>
        <w:r w:rsidRPr="00EC5EB6">
          <w:tab/>
          <w:t xml:space="preserve">When all RLC SDUs with SNs </w:t>
        </w:r>
        <w:commentRangeStart w:id="178"/>
        <w:commentRangeStart w:id="179"/>
        <w:commentRangeStart w:id="180"/>
        <w:r w:rsidRPr="00EC5EB6">
          <w:t xml:space="preserve">up to </w:t>
        </w:r>
      </w:ins>
      <w:commentRangeEnd w:id="178"/>
      <w:r w:rsidR="0065307C">
        <w:rPr>
          <w:rStyle w:val="af0"/>
        </w:rPr>
        <w:commentReference w:id="178"/>
      </w:r>
      <w:commentRangeEnd w:id="179"/>
      <w:r w:rsidR="004B2FA4">
        <w:rPr>
          <w:rStyle w:val="af0"/>
        </w:rPr>
        <w:commentReference w:id="179"/>
      </w:r>
      <w:commentRangeEnd w:id="180"/>
      <w:r w:rsidR="00376003">
        <w:rPr>
          <w:rStyle w:val="af0"/>
        </w:rPr>
        <w:commentReference w:id="180"/>
      </w:r>
      <w:ins w:id="181" w:author="vivo-Chenli-After RAN2#131-3" w:date="2025-09-05T17:45:00Z">
        <w:r w:rsidR="005C08B6">
          <w:t xml:space="preserve">and including </w:t>
        </w:r>
      </w:ins>
      <w:ins w:id="182" w:author="vivo-Chenli-After RAN2#131-1" w:date="2025-09-01T12:10:00Z">
        <w:r w:rsidRPr="00EC5EB6">
          <w:t>POLL_SN are already positively</w:t>
        </w:r>
      </w:ins>
      <w:ins w:id="183" w:author="vivo-Chenli-After RAN2#131-1" w:date="2025-09-01T12:12:00Z">
        <w:r>
          <w:t xml:space="preserve"> or </w:t>
        </w:r>
      </w:ins>
      <w:ins w:id="184" w:author="vivo-Chenli-After RAN2#131-1" w:date="2025-09-01T12:10:00Z">
        <w:r w:rsidRPr="00EC5EB6">
          <w:t xml:space="preserve">negatively acknowledged or </w:t>
        </w:r>
      </w:ins>
      <w:ins w:id="185" w:author="vivo-Chenli-After RAN2#131-1" w:date="2025-09-01T12:13:00Z">
        <w:r w:rsidR="00354666">
          <w:t xml:space="preserve">indicated as </w:t>
        </w:r>
      </w:ins>
      <w:ins w:id="186" w:author="vivo-Chenli-After RAN2#131-1" w:date="2025-09-01T12:10:00Z">
        <w:r w:rsidRPr="00EC5EB6">
          <w:t xml:space="preserve">discarded </w:t>
        </w:r>
      </w:ins>
      <w:ins w:id="187" w:author="vivo-Chenli-After RAN2#131-1" w:date="2025-09-01T12:13:00Z">
        <w:r w:rsidR="00354666">
          <w:t>from upper l</w:t>
        </w:r>
      </w:ins>
      <w:ins w:id="188" w:author="vivo-Chenli-After RAN2#131-1" w:date="2025-09-01T12:14:00Z">
        <w:r w:rsidR="00354666">
          <w:t>ayer (e.g.</w:t>
        </w:r>
      </w:ins>
      <w:ins w:id="189" w:author="vivo-Chenli-After RAN2#131-2" w:date="2025-09-03T17:38:00Z">
        <w:r w:rsidR="001C0208">
          <w:t>,</w:t>
        </w:r>
      </w:ins>
      <w:ins w:id="190" w:author="vivo-Chenli-After RAN2#131-1" w:date="2025-09-01T12:14:00Z">
        <w:r w:rsidR="00354666">
          <w:t xml:space="preserve"> </w:t>
        </w:r>
      </w:ins>
      <w:ins w:id="191" w:author="vivo-Chenli-After RAN2#131-1" w:date="2025-09-01T12:10:00Z">
        <w:r w:rsidRPr="00EC5EB6">
          <w:t>PDCP</w:t>
        </w:r>
      </w:ins>
      <w:ins w:id="192" w:author="vivo-Chenli-After RAN2#131-1" w:date="2025-09-01T12:14:00Z">
        <w:r w:rsidR="00354666">
          <w:t>)</w:t>
        </w:r>
      </w:ins>
      <w:ins w:id="193" w:author="vivo-Chenli-After RAN2#131-1" w:date="2025-09-01T12:10:00Z">
        <w:r w:rsidRPr="00EC5EB6">
          <w:t xml:space="preserve">, </w:t>
        </w:r>
      </w:ins>
      <w:ins w:id="194" w:author="vivo-Chenli-After RAN2#131-1" w:date="2025-09-01T12:14:00Z">
        <w:r w:rsidR="008E2CDF" w:rsidRPr="003411AE">
          <w:rPr>
            <w:bCs/>
            <w:lang w:eastAsia="ko-KR"/>
          </w:rPr>
          <w:t xml:space="preserve">the transmitting side of an AM RLC entity </w:t>
        </w:r>
      </w:ins>
      <w:ins w:id="195"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40"/>
        <w:rPr>
          <w:rStyle w:val="41"/>
        </w:rPr>
      </w:pPr>
      <w:bookmarkStart w:id="196" w:name="_Toc5722477"/>
      <w:bookmarkStart w:id="197" w:name="_Toc37462997"/>
      <w:bookmarkStart w:id="198" w:name="_Toc46502541"/>
      <w:bookmarkStart w:id="199"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96"/>
      <w:bookmarkEnd w:id="197"/>
      <w:bookmarkEnd w:id="198"/>
      <w:bookmarkEnd w:id="199"/>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200"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20A64E35" w:rsidR="004F2E7C" w:rsidRPr="003411AE" w:rsidRDefault="004F2E7C" w:rsidP="004F2E7C">
      <w:pPr>
        <w:pStyle w:val="B2"/>
      </w:pPr>
      <w:r w:rsidRPr="003411AE">
        <w:t>-</w:t>
      </w:r>
      <w:r w:rsidRPr="003411AE">
        <w:tab/>
        <w:t xml:space="preserve">consider the RLC SDU with the highest SN among the RLC SDUs submitted to lower layer for </w:t>
      </w:r>
      <w:commentRangeStart w:id="201"/>
      <w:commentRangeStart w:id="202"/>
      <w:r w:rsidRPr="003411AE">
        <w:t>retransmissio</w:t>
      </w:r>
      <w:commentRangeStart w:id="203"/>
      <w:commentRangeStart w:id="204"/>
      <w:r w:rsidRPr="003411AE">
        <w:t>n</w:t>
      </w:r>
      <w:ins w:id="205" w:author="vivo-Chenli" w:date="2025-08-15T14:10:00Z">
        <w:r w:rsidR="00B2377E" w:rsidRPr="00CA0D05">
          <w:t xml:space="preserve"> </w:t>
        </w:r>
      </w:ins>
      <w:commentRangeEnd w:id="201"/>
      <w:r w:rsidR="008E24AC">
        <w:rPr>
          <w:rStyle w:val="af0"/>
        </w:rPr>
        <w:commentReference w:id="201"/>
      </w:r>
      <w:commentRangeEnd w:id="202"/>
      <w:r w:rsidR="00863015">
        <w:rPr>
          <w:rStyle w:val="af0"/>
        </w:rPr>
        <w:commentReference w:id="202"/>
      </w:r>
      <w:ins w:id="206" w:author="vivo-Chenli" w:date="2025-08-15T14:10:00Z">
        <w:r w:rsidR="00CA0D05">
          <w:t>(</w:t>
        </w:r>
      </w:ins>
      <w:commentRangeEnd w:id="203"/>
      <w:r w:rsidR="005C2307">
        <w:rPr>
          <w:rStyle w:val="af0"/>
        </w:rPr>
        <w:commentReference w:id="203"/>
      </w:r>
      <w:commentRangeEnd w:id="204"/>
      <w:r w:rsidR="00833119">
        <w:rPr>
          <w:rStyle w:val="af0"/>
        </w:rPr>
        <w:commentReference w:id="204"/>
      </w:r>
      <w:ins w:id="207"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208"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209"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210" w:author="vivo-Chenli" w:date="2025-08-15T14:10:00Z"/>
          <w:del w:id="211" w:author="vivo-Chenli-After RAN2#131-1" w:date="2025-09-01T11:51:00Z"/>
          <w:rFonts w:eastAsia="MS Mincho"/>
          <w:lang w:eastAsia="ko-KR"/>
        </w:rPr>
      </w:pPr>
      <w:ins w:id="212" w:author="vivo-Chenli" w:date="2025-08-15T14:10:00Z">
        <w:del w:id="213"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214"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215" w:name="_Toc5722478"/>
      <w:bookmarkStart w:id="216" w:name="_Toc37462998"/>
      <w:bookmarkStart w:id="217" w:name="_Toc46502542"/>
      <w:bookmarkStart w:id="218" w:name="_Toc185618026"/>
      <w:r w:rsidRPr="00493318">
        <w:rPr>
          <w:rFonts w:ascii="Arial" w:eastAsia="MS Mincho" w:hAnsi="Arial"/>
          <w:sz w:val="28"/>
        </w:rPr>
        <w:lastRenderedPageBreak/>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215"/>
      <w:bookmarkEnd w:id="216"/>
      <w:bookmarkEnd w:id="217"/>
      <w:bookmarkEnd w:id="218"/>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219" w:author="vivo-Chenli" w:date="2025-08-15T14:11:00Z"/>
        </w:rPr>
      </w:pPr>
      <w:ins w:id="220" w:author="vivo-Chenli" w:date="2025-08-15T14:11:00Z">
        <w:r>
          <w:t>-</w:t>
        </w:r>
        <w:r>
          <w:tab/>
        </w:r>
        <w:bookmarkStart w:id="221" w:name="_Hlk193356533"/>
        <w:r>
          <w:t>Detection of discard of an AMD PDU</w:t>
        </w:r>
        <w:bookmarkStart w:id="222" w:name="_Hlk195720607"/>
        <w:bookmarkEnd w:id="221"/>
        <w:r>
          <w:t>:</w:t>
        </w:r>
        <w:bookmarkEnd w:id="222"/>
      </w:ins>
    </w:p>
    <w:p w14:paraId="4933BC65" w14:textId="77777777" w:rsidR="00172BE9" w:rsidRDefault="00172BE9" w:rsidP="00172BE9">
      <w:pPr>
        <w:pStyle w:val="B2"/>
        <w:rPr>
          <w:ins w:id="223" w:author="vivo-Chenli" w:date="2025-08-15T14:11:00Z"/>
        </w:rPr>
      </w:pPr>
      <w:ins w:id="224" w:author="vivo-Chenli" w:date="2025-08-15T14:11:00Z">
        <w:r>
          <w:t>-</w:t>
        </w:r>
        <w:r>
          <w:tab/>
          <w:t>The receiving side of an AM RLC entity shall trigger a STATUS report when</w:t>
        </w:r>
        <w:r>
          <w:rPr>
            <w:i/>
          </w:rPr>
          <w:t xml:space="preserve"> </w:t>
        </w:r>
        <w:bookmarkStart w:id="225" w:name="OLE_LINK1"/>
        <w:r>
          <w:rPr>
            <w:i/>
          </w:rPr>
          <w:t>t-</w:t>
        </w:r>
        <w:proofErr w:type="spellStart"/>
        <w:r>
          <w:rPr>
            <w:i/>
          </w:rPr>
          <w:t>RxDiscard</w:t>
        </w:r>
        <w:proofErr w:type="spellEnd"/>
        <w:r>
          <w:t xml:space="preserve"> </w:t>
        </w:r>
        <w:bookmarkEnd w:id="225"/>
        <w:r>
          <w:t>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226" w:author="vivo-Chenli" w:date="2025-08-15T14:12:00Z"/>
        </w:rPr>
      </w:pPr>
      <w:ins w:id="227" w:author="vivo-Chenli" w:date="2025-08-15T14:12:00Z">
        <w:r>
          <w:t>NOTE X:</w:t>
        </w:r>
        <w:r>
          <w:tab/>
          <w:t xml:space="preserve">The expiry of </w:t>
        </w:r>
        <w:bookmarkStart w:id="228" w:name="OLE_LINK6"/>
        <w:r>
          <w:rPr>
            <w:i/>
          </w:rPr>
          <w:t>t-</w:t>
        </w:r>
        <w:proofErr w:type="spellStart"/>
        <w:r>
          <w:rPr>
            <w:i/>
          </w:rPr>
          <w:t>RxDiscard</w:t>
        </w:r>
        <w:proofErr w:type="spellEnd"/>
        <w:r>
          <w:t xml:space="preserve"> </w:t>
        </w:r>
        <w:bookmarkEnd w:id="228"/>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lastRenderedPageBreak/>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29"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30" w:name="_Toc5722480"/>
      <w:bookmarkStart w:id="231" w:name="_Toc37463000"/>
      <w:bookmarkStart w:id="232" w:name="_Toc46502544"/>
      <w:bookmarkStart w:id="233" w:name="_Toc185618028"/>
      <w:r w:rsidRPr="00752CD5">
        <w:rPr>
          <w:rFonts w:ascii="Arial" w:eastAsia="MS Mincho" w:hAnsi="Arial"/>
          <w:sz w:val="32"/>
        </w:rPr>
        <w:t>5.5</w:t>
      </w:r>
      <w:r w:rsidRPr="00752CD5">
        <w:rPr>
          <w:rFonts w:ascii="Arial" w:eastAsia="MS Mincho" w:hAnsi="Arial"/>
          <w:sz w:val="32"/>
        </w:rPr>
        <w:tab/>
        <w:t>Data volume calculation</w:t>
      </w:r>
      <w:bookmarkEnd w:id="230"/>
      <w:bookmarkEnd w:id="231"/>
      <w:bookmarkEnd w:id="232"/>
      <w:bookmarkEnd w:id="233"/>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234"/>
      <w:r w:rsidRPr="00752CD5">
        <w:t xml:space="preserve">MAC </w:t>
      </w:r>
      <w:ins w:id="235"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34"/>
      <w:r w:rsidR="005C2307">
        <w:rPr>
          <w:rStyle w:val="af0"/>
        </w:rPr>
        <w:commentReference w:id="234"/>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52780031" w:rsidR="00E31F1A" w:rsidDel="00357927" w:rsidRDefault="008B743F" w:rsidP="008B743F">
      <w:pPr>
        <w:rPr>
          <w:ins w:id="236" w:author="vivo-Chenli" w:date="2025-08-15T14:14:00Z"/>
          <w:del w:id="237" w:author="vivo-Chenli-After RAN2#131-2" w:date="2025-09-03T17:30:00Z"/>
        </w:rPr>
      </w:pPr>
      <w:ins w:id="238" w:author="vivo-Chenli" w:date="2025-08-15T14:14:00Z">
        <w:r>
          <w:t xml:space="preserve">For the purpose of </w:t>
        </w:r>
        <w:commentRangeStart w:id="239"/>
        <w:r>
          <w:t xml:space="preserve">MAC multiple entry </w:t>
        </w:r>
      </w:ins>
      <w:commentRangeEnd w:id="239"/>
      <w:r w:rsidR="005C2307">
        <w:rPr>
          <w:rStyle w:val="af0"/>
        </w:rPr>
        <w:commentReference w:id="239"/>
      </w:r>
      <w:ins w:id="240"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41" w:author="vivo-Chenli-After RAN2#131-2" w:date="2025-09-03T17:51:00Z">
        <w:r w:rsidR="003C3CA6">
          <w:rPr>
            <w:i/>
            <w:iCs/>
          </w:rPr>
          <w:t>DSR</w:t>
        </w:r>
      </w:ins>
      <w:ins w:id="242" w:author="vivo-Chenli" w:date="2025-08-15T14:14:00Z">
        <w:r w:rsidRPr="00116D45">
          <w:rPr>
            <w:i/>
            <w:iCs/>
          </w:rPr>
          <w:t>-</w:t>
        </w:r>
        <w:proofErr w:type="spellStart"/>
        <w:r w:rsidRPr="00116D45">
          <w:rPr>
            <w:i/>
            <w:iCs/>
          </w:rPr>
          <w:t>ReportingThreshold</w:t>
        </w:r>
      </w:ins>
      <w:proofErr w:type="spellEnd"/>
      <w:ins w:id="243" w:author="vivo-Chenli-After RAN2#131-1" w:date="2025-09-01T17:25:00Z">
        <w:r w:rsidR="00A43678">
          <w:t xml:space="preserve"> based on </w:t>
        </w:r>
        <w:r w:rsidR="00AC6995">
          <w:t>the</w:t>
        </w:r>
        <w:commentRangeStart w:id="244"/>
        <w:commentRangeStart w:id="245"/>
        <w:r w:rsidR="00AC6995">
          <w:t xml:space="preserve"> DSR data ind</w:t>
        </w:r>
      </w:ins>
      <w:ins w:id="246" w:author="vivo-Chenli-After RAN2#131-1" w:date="2025-09-01T17:26:00Z">
        <w:r w:rsidR="00AC6995">
          <w:t>ication</w:t>
        </w:r>
      </w:ins>
      <w:commentRangeEnd w:id="244"/>
      <w:r w:rsidR="00AC6995">
        <w:rPr>
          <w:rStyle w:val="af0"/>
        </w:rPr>
        <w:commentReference w:id="244"/>
      </w:r>
      <w:commentRangeEnd w:id="245"/>
      <w:r w:rsidR="0050318D">
        <w:rPr>
          <w:rStyle w:val="af0"/>
        </w:rPr>
        <w:commentReference w:id="245"/>
      </w:r>
      <w:ins w:id="247" w:author="vivo-Chenli-After RAN2#131-1" w:date="2025-09-01T17:26:00Z">
        <w:r w:rsidR="00AC6995">
          <w:t xml:space="preserve"> </w:t>
        </w:r>
        <w:r w:rsidR="00A43678">
          <w:t>from upper layer (e.g.</w:t>
        </w:r>
      </w:ins>
      <w:ins w:id="248" w:author="vivo-Chenli-After RAN2#131-2" w:date="2025-09-03T17:39:00Z">
        <w:r w:rsidR="001C0208">
          <w:t>,</w:t>
        </w:r>
      </w:ins>
      <w:ins w:id="249" w:author="vivo-Chenli-After RAN2#131-1" w:date="2025-09-01T17:26:00Z">
        <w:r w:rsidR="00A43678">
          <w:t xml:space="preserve"> PDCP)</w:t>
        </w:r>
      </w:ins>
      <w:ins w:id="250" w:author="vivo-Chenli" w:date="2025-08-15T14:14:00Z">
        <w:r w:rsidRPr="00DC1D2D">
          <w:rPr>
            <w:iCs/>
          </w:rPr>
          <w:t xml:space="preserve">, </w:t>
        </w:r>
        <w:r>
          <w:rPr>
            <w:iCs/>
          </w:rPr>
          <w:t>and</w:t>
        </w:r>
        <w:r>
          <w:t xml:space="preserve"> consider the following as delay-reporting RLC data volume associated with the i:th </w:t>
        </w:r>
      </w:ins>
      <w:ins w:id="251" w:author="vivo-Chenli-After RAN2#131-2" w:date="2025-09-03T17:51:00Z">
        <w:r w:rsidR="005F66E8">
          <w:rPr>
            <w:i/>
            <w:iCs/>
          </w:rPr>
          <w:t>DSR</w:t>
        </w:r>
      </w:ins>
      <w:ins w:id="252" w:author="vivo-Chenli" w:date="2025-08-15T14:14:00Z">
        <w:r w:rsidR="000E6663">
          <w:rPr>
            <w:i/>
            <w:iCs/>
          </w:rPr>
          <w:t>-</w:t>
        </w:r>
        <w:proofErr w:type="spellStart"/>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commentRangeStart w:id="253"/>
      <w:commentRangeStart w:id="254"/>
      <w:commentRangeStart w:id="255"/>
      <w:commentRangeEnd w:id="253"/>
      <w:del w:id="256" w:author="vivo-Chenli-After RAN2#131-2" w:date="2025-09-03T17:30:00Z">
        <w:r w:rsidR="005C2307" w:rsidDel="00357927">
          <w:rPr>
            <w:rStyle w:val="af0"/>
          </w:rPr>
          <w:commentReference w:id="253"/>
        </w:r>
        <w:commentRangeEnd w:id="254"/>
        <w:r w:rsidR="00BD13A8" w:rsidDel="00357927">
          <w:rPr>
            <w:rStyle w:val="af0"/>
          </w:rPr>
          <w:commentReference w:id="254"/>
        </w:r>
        <w:commentRangeEnd w:id="255"/>
        <w:r w:rsidR="008421E7" w:rsidDel="00357927">
          <w:rPr>
            <w:rStyle w:val="af0"/>
          </w:rPr>
          <w:commentReference w:id="255"/>
        </w:r>
      </w:del>
    </w:p>
    <w:p w14:paraId="61261CAE" w14:textId="099E895D" w:rsidR="00037367" w:rsidRDefault="00037367" w:rsidP="00037367">
      <w:pPr>
        <w:pStyle w:val="B1"/>
        <w:rPr>
          <w:ins w:id="257" w:author="vivo-Chenli-After RAN2#131-1" w:date="2025-09-01T17:40:00Z"/>
          <w:lang w:eastAsia="ko-KR"/>
        </w:rPr>
      </w:pPr>
      <w:ins w:id="258" w:author="vivo-Chenli-After RAN2#131-1" w:date="2025-09-01T17:40:00Z">
        <w:r>
          <w:t>-</w:t>
        </w:r>
        <w:r>
          <w:tab/>
        </w:r>
      </w:ins>
      <w:ins w:id="259" w:author="vivo-Chenli-After RAN2#131-1" w:date="2025-09-01T17:41:00Z">
        <w:r w:rsidR="002C71C3" w:rsidRPr="00174C83">
          <w:t>fo</w:t>
        </w:r>
        <w:r w:rsidR="002C71C3">
          <w:t>r an RLC SDU</w:t>
        </w:r>
      </w:ins>
      <w:ins w:id="260" w:author="vivo-Chenli-After RAN2#131-1" w:date="2025-09-01T17:40:00Z">
        <w:r w:rsidR="002C71C3" w:rsidRPr="00581DB0">
          <w:t xml:space="preserve"> </w:t>
        </w:r>
      </w:ins>
      <w:commentRangeStart w:id="261"/>
      <w:commentRangeStart w:id="262"/>
      <w:commentRangeEnd w:id="261"/>
      <w:r w:rsidR="000622F5">
        <w:rPr>
          <w:rStyle w:val="af0"/>
        </w:rPr>
        <w:commentReference w:id="261"/>
      </w:r>
      <w:commentRangeEnd w:id="262"/>
      <w:r w:rsidR="00753438">
        <w:rPr>
          <w:rStyle w:val="af0"/>
        </w:rPr>
        <w:commentReference w:id="262"/>
      </w:r>
      <w:ins w:id="263" w:author="vivo-Chenli-After RAN2#131-3" w:date="2025-09-05T17:48:00Z">
        <w:r w:rsidR="00A073EC">
          <w:t>for which a</w:t>
        </w:r>
      </w:ins>
      <w:commentRangeStart w:id="264"/>
      <w:commentRangeStart w:id="265"/>
      <w:ins w:id="266" w:author="vivo-Chenli-After RAN2#131-2" w:date="2025-09-03T17:42:00Z">
        <w:del w:id="267" w:author="vivo-Chenli-After RAN2#131-3" w:date="2025-09-05T17:48:00Z">
          <w:r w:rsidR="00867F7B" w:rsidDel="00A073EC">
            <w:delText>that the</w:delText>
          </w:r>
        </w:del>
      </w:ins>
      <w:commentRangeEnd w:id="264"/>
      <w:r w:rsidR="00224459">
        <w:rPr>
          <w:rStyle w:val="af0"/>
        </w:rPr>
        <w:commentReference w:id="264"/>
      </w:r>
      <w:commentRangeEnd w:id="265"/>
      <w:r w:rsidR="0060141B">
        <w:rPr>
          <w:rStyle w:val="af0"/>
        </w:rPr>
        <w:commentReference w:id="265"/>
      </w:r>
      <w:ins w:id="268" w:author="vivo-Chenli-After RAN2#131-2" w:date="2025-09-03T17:42:00Z">
        <w:r w:rsidR="00867F7B">
          <w:t xml:space="preserve"> </w:t>
        </w:r>
      </w:ins>
      <w:ins w:id="269" w:author="vivo-Chenli-After RAN2#131-1" w:date="2025-09-01T17:40:00Z">
        <w:r>
          <w:t>DSR data</w:t>
        </w:r>
        <w:r w:rsidRPr="00581DB0">
          <w:t xml:space="preserve"> indication</w:t>
        </w:r>
      </w:ins>
      <w:ins w:id="270" w:author="vivo-Chenli-After RAN2#131-1" w:date="2025-09-01T17:41:00Z">
        <w:r w:rsidR="005D1C27" w:rsidRPr="005D1C27">
          <w:t xml:space="preserve"> </w:t>
        </w:r>
        <w:r w:rsidR="005D1C27" w:rsidRPr="00174C83">
          <w:t xml:space="preserve">associated with the i:th </w:t>
        </w:r>
      </w:ins>
      <w:ins w:id="271" w:author="vivo-Chenli-After RAN2#131-2" w:date="2025-09-03T17:51:00Z">
        <w:r w:rsidR="00B80DDF">
          <w:rPr>
            <w:i/>
            <w:iCs/>
          </w:rPr>
          <w:t>DSR</w:t>
        </w:r>
      </w:ins>
      <w:ins w:id="272" w:author="vivo-Chenli-After RAN2#131-1" w:date="2025-09-01T17:41:00Z">
        <w:r w:rsidR="005D1C27" w:rsidRPr="005D1C27">
          <w:rPr>
            <w:i/>
            <w:iCs/>
          </w:rPr>
          <w:t>-</w:t>
        </w:r>
        <w:proofErr w:type="spellStart"/>
        <w:r w:rsidR="005D1C27" w:rsidRPr="005D1C27">
          <w:rPr>
            <w:i/>
            <w:iCs/>
          </w:rPr>
          <w:t>ReportingThreshold</w:t>
        </w:r>
        <w:proofErr w:type="spellEnd"/>
        <w:r w:rsidR="005D1C27" w:rsidRPr="00174C83">
          <w:t xml:space="preserve"> </w:t>
        </w:r>
      </w:ins>
      <w:ins w:id="273" w:author="vivo-Chenli-After RAN2#131-1" w:date="2025-09-01T17:40:00Z">
        <w:r w:rsidRPr="00581DB0">
          <w:t>is received from upper layer (</w:t>
        </w:r>
        <w:commentRangeStart w:id="274"/>
        <w:commentRangeStart w:id="275"/>
        <w:r w:rsidRPr="00581DB0">
          <w:t>e.g., PDCP</w:t>
        </w:r>
      </w:ins>
      <w:commentRangeEnd w:id="274"/>
      <w:r w:rsidR="005C2307">
        <w:rPr>
          <w:rStyle w:val="af0"/>
        </w:rPr>
        <w:commentReference w:id="274"/>
      </w:r>
      <w:commentRangeEnd w:id="275"/>
      <w:r w:rsidR="001C0208">
        <w:rPr>
          <w:rStyle w:val="af0"/>
        </w:rPr>
        <w:commentReference w:id="275"/>
      </w:r>
      <w:ins w:id="276" w:author="vivo-Chenli-After RAN2#131-1" w:date="2025-09-01T17:40:00Z">
        <w:r w:rsidRPr="00581DB0">
          <w:t>)</w:t>
        </w:r>
        <w:r>
          <w:t>:</w:t>
        </w:r>
      </w:ins>
    </w:p>
    <w:p w14:paraId="7853E3AA" w14:textId="18428A1D" w:rsidR="008B743F" w:rsidRDefault="008B743F" w:rsidP="00EA5D6A">
      <w:pPr>
        <w:ind w:left="1135" w:hanging="284"/>
        <w:rPr>
          <w:ins w:id="277" w:author="vivo-Chenli" w:date="2025-08-15T14:14:00Z"/>
        </w:rPr>
      </w:pPr>
      <w:ins w:id="278" w:author="vivo-Chenli" w:date="2025-08-15T14:14:00Z">
        <w:r>
          <w:t>-</w:t>
        </w:r>
        <w:r>
          <w:tab/>
        </w:r>
      </w:ins>
      <w:ins w:id="279" w:author="vivo-Chenli-After RAN2#131-1" w:date="2025-09-01T17:42:00Z">
        <w:r w:rsidR="00EA5D6A">
          <w:t>t</w:t>
        </w:r>
      </w:ins>
      <w:ins w:id="280" w:author="vivo-Chenli-After RAN2#131-1" w:date="2025-09-01T17:43:00Z">
        <w:r w:rsidR="00EA5D6A">
          <w:t xml:space="preserve">he </w:t>
        </w:r>
      </w:ins>
      <w:commentRangeStart w:id="281"/>
      <w:commentRangeStart w:id="282"/>
      <w:commentRangeEnd w:id="281"/>
      <w:r w:rsidR="000622F5">
        <w:rPr>
          <w:rStyle w:val="af0"/>
        </w:rPr>
        <w:commentReference w:id="281"/>
      </w:r>
      <w:commentRangeEnd w:id="282"/>
      <w:r w:rsidR="00541204">
        <w:rPr>
          <w:rStyle w:val="af0"/>
        </w:rPr>
        <w:commentReference w:id="282"/>
      </w:r>
      <w:ins w:id="283" w:author="vivo-Chenli" w:date="2025-08-15T14:14:00Z">
        <w:r>
          <w:t xml:space="preserve">RLC SDU </w:t>
        </w:r>
      </w:ins>
      <w:ins w:id="284" w:author="vivo-Chenli-After RAN2#131-1" w:date="2025-09-01T17:43:00Z">
        <w:r w:rsidR="00EA5D6A">
          <w:t xml:space="preserve">or </w:t>
        </w:r>
      </w:ins>
      <w:ins w:id="285" w:author="vivo-Chenli" w:date="2025-08-15T14:14:00Z">
        <w:r>
          <w:t>RLC SDU segment</w:t>
        </w:r>
      </w:ins>
      <w:ins w:id="286" w:author="vivo-Chenli-After RAN2#131-2" w:date="2025-09-03T17:45:00Z">
        <w:r w:rsidR="009D2FBE">
          <w:t>(</w:t>
        </w:r>
      </w:ins>
      <w:ins w:id="287" w:author="vivo-Chenli" w:date="2025-08-15T14:14:00Z">
        <w:r>
          <w:t>s</w:t>
        </w:r>
      </w:ins>
      <w:ins w:id="288" w:author="vivo-Chenli-After RAN2#131-2" w:date="2025-09-03T17:45:00Z">
        <w:r w:rsidR="009D2FBE">
          <w:t>)</w:t>
        </w:r>
      </w:ins>
      <w:ins w:id="289" w:author="vivo-Chenli" w:date="2025-08-15T14:14:00Z">
        <w:r>
          <w:t xml:space="preserve"> </w:t>
        </w:r>
      </w:ins>
      <w:ins w:id="290" w:author="vivo-Chenli-After RAN2#131-2" w:date="2025-09-03T17:45:00Z">
        <w:r w:rsidR="009D2FBE">
          <w:t>thereof</w:t>
        </w:r>
      </w:ins>
      <w:commentRangeStart w:id="291"/>
      <w:commentRangeStart w:id="292"/>
      <w:ins w:id="293" w:author="vivo-Chenli-After RAN2#131-2" w:date="2025-09-03T17:58:00Z">
        <w:r w:rsidR="009B69C3">
          <w:t xml:space="preserve"> </w:t>
        </w:r>
        <w:commentRangeEnd w:id="291"/>
        <w:r w:rsidR="009B69C3">
          <w:rPr>
            <w:rStyle w:val="af0"/>
          </w:rPr>
          <w:commentReference w:id="291"/>
        </w:r>
      </w:ins>
      <w:commentRangeEnd w:id="292"/>
      <w:ins w:id="294" w:author="vivo-Chenli-After RAN2#131-2" w:date="2025-09-03T18:00:00Z">
        <w:r w:rsidR="002125DD">
          <w:rPr>
            <w:rStyle w:val="af0"/>
          </w:rPr>
          <w:commentReference w:id="292"/>
        </w:r>
      </w:ins>
      <w:ins w:id="295" w:author="vivo-Chenli-After RAN2#131-2" w:date="2025-09-03T17:58:00Z">
        <w:r w:rsidR="009B69C3">
          <w:t xml:space="preserve">that </w:t>
        </w:r>
      </w:ins>
      <w:ins w:id="296" w:author="vivo-Chenli" w:date="2025-08-15T14:14:00Z">
        <w:r>
          <w:t>ha</w:t>
        </w:r>
      </w:ins>
      <w:ins w:id="297" w:author="vivo-Chenli-After RAN2#131-2" w:date="2025-09-03T17:45:00Z">
        <w:r w:rsidR="009D2FBE">
          <w:t>s</w:t>
        </w:r>
      </w:ins>
      <w:ins w:id="298"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99" w:author="vivo-Chenli-After RAN2#131-2" w:date="2025-09-03T17:51:00Z">
        <w:r w:rsidR="003C272E">
          <w:rPr>
            <w:i/>
            <w:iCs/>
          </w:rPr>
          <w:t>DSR</w:t>
        </w:r>
      </w:ins>
      <w:ins w:id="300"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ins w:id="301" w:author="vivo-Chenli-After RAN2#131-3" w:date="2025-09-05T17:52:00Z">
        <w:r w:rsidR="00CF1127">
          <w:t xml:space="preserve"> or</w:t>
        </w:r>
      </w:ins>
    </w:p>
    <w:p w14:paraId="4551E532" w14:textId="56F40A29" w:rsidR="008B743F" w:rsidRDefault="008B743F" w:rsidP="00CC4909">
      <w:pPr>
        <w:ind w:left="1135" w:hanging="284"/>
        <w:rPr>
          <w:ins w:id="302" w:author="vivo-Chenli" w:date="2025-08-15T14:14:00Z"/>
        </w:rPr>
      </w:pPr>
      <w:ins w:id="303" w:author="vivo-Chenli" w:date="2025-08-15T14:14:00Z">
        <w:r>
          <w:t>-</w:t>
        </w:r>
        <w:r>
          <w:tab/>
        </w:r>
      </w:ins>
      <w:ins w:id="304" w:author="vivo-Chenli-After RAN2#131-2" w:date="2025-09-03T17:46:00Z">
        <w:r w:rsidR="000E5590">
          <w:t xml:space="preserve">the corresponding </w:t>
        </w:r>
      </w:ins>
      <w:commentRangeStart w:id="305"/>
      <w:commentRangeStart w:id="306"/>
      <w:ins w:id="307" w:author="vivo-Chenli" w:date="2025-08-15T14:14:00Z">
        <w:r>
          <w:t>RLC</w:t>
        </w:r>
      </w:ins>
      <w:commentRangeEnd w:id="305"/>
      <w:r w:rsidR="000622F5">
        <w:rPr>
          <w:rStyle w:val="af0"/>
        </w:rPr>
        <w:commentReference w:id="305"/>
      </w:r>
      <w:commentRangeEnd w:id="306"/>
      <w:r w:rsidR="00B1269E">
        <w:rPr>
          <w:rStyle w:val="af0"/>
        </w:rPr>
        <w:commentReference w:id="306"/>
      </w:r>
      <w:ins w:id="308" w:author="vivo-Chenli" w:date="2025-08-15T14:14:00Z">
        <w:r>
          <w:t xml:space="preserve"> data PDUs pending for initial transmission, and containing</w:t>
        </w:r>
      </w:ins>
      <w:ins w:id="309" w:author="vivo-Chenli-After RAN2#131-1" w:date="2025-09-01T17:48:00Z">
        <w:r w:rsidR="00CC4909" w:rsidRPr="00CC4909">
          <w:t xml:space="preserve"> </w:t>
        </w:r>
        <w:r w:rsidR="00CC4909">
          <w:t>the RLC SDU or RLC SDU segment</w:t>
        </w:r>
      </w:ins>
      <w:ins w:id="310" w:author="vivo-Chenli-After RAN2#131-2" w:date="2025-09-03T17:47:00Z">
        <w:r w:rsidR="000E5590">
          <w:t>(</w:t>
        </w:r>
      </w:ins>
      <w:ins w:id="311" w:author="vivo-Chenli-After RAN2#131-1" w:date="2025-09-01T17:48:00Z">
        <w:r w:rsidR="00CC4909">
          <w:t>s</w:t>
        </w:r>
      </w:ins>
      <w:ins w:id="312" w:author="vivo-Chenli-After RAN2#131-2" w:date="2025-09-03T17:47:00Z">
        <w:r w:rsidR="000E5590">
          <w:t>) thereof</w:t>
        </w:r>
      </w:ins>
      <w:ins w:id="313"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314" w:author="vivo-Chenli-After RAN2#131-2" w:date="2025-09-03T17:51:00Z">
        <w:r w:rsidR="00402B59">
          <w:rPr>
            <w:i/>
            <w:iCs/>
          </w:rPr>
          <w:t>DSR</w:t>
        </w:r>
      </w:ins>
      <w:ins w:id="315"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where k &lt; i</w:t>
        </w:r>
        <w:r>
          <w:t>;</w:t>
        </w:r>
      </w:ins>
    </w:p>
    <w:p w14:paraId="71D2937E" w14:textId="77777777" w:rsidR="008B743F" w:rsidRDefault="008B743F" w:rsidP="008B743F">
      <w:pPr>
        <w:pStyle w:val="B1"/>
        <w:rPr>
          <w:ins w:id="316" w:author="vivo-Chenli" w:date="2025-08-15T14:14:00Z"/>
        </w:rPr>
      </w:pPr>
      <w:ins w:id="317" w:author="vivo-Chenli" w:date="2025-08-15T14:14:00Z">
        <w:r>
          <w:t>-</w:t>
        </w:r>
        <w:r>
          <w:tab/>
          <w:t xml:space="preserve">if </w:t>
        </w:r>
        <w:proofErr w:type="spellStart"/>
        <w:r>
          <w:t>i</w:t>
        </w:r>
        <w:proofErr w:type="spellEnd"/>
        <w:r>
          <w:t>=1, RLC data PDUs that are pending for retransmission (RLC AM).</w:t>
        </w:r>
      </w:ins>
    </w:p>
    <w:p w14:paraId="6C2B7391" w14:textId="77777777" w:rsidR="00775FE4" w:rsidDel="00AF0FF8" w:rsidRDefault="00775FE4" w:rsidP="00775FE4">
      <w:pPr>
        <w:rPr>
          <w:ins w:id="318" w:author="vivo-Chenli" w:date="2025-08-15T14:14:00Z"/>
          <w:del w:id="319" w:author="vivo-Chenli-After RAN2#131-1" w:date="2025-09-01T17:48:00Z"/>
        </w:rPr>
      </w:pPr>
      <w:ins w:id="320" w:author="vivo-Chenli" w:date="2025-08-15T14:14:00Z">
        <w:del w:id="321" w:author="vivo-Chenli-After RAN2#131-1" w:date="2025-09-01T17:48:00Z">
          <w:r w:rsidDel="00AF0FF8">
            <w:delText xml:space="preserve">If </w:delText>
          </w:r>
          <w:r w:rsidDel="00AF0FF8">
            <w:rPr>
              <w:i/>
            </w:rPr>
            <w:delText>dsr-</w:delText>
          </w:r>
          <w:commentRangeStart w:id="322"/>
          <w:commentRangeStart w:id="323"/>
          <w:r w:rsidDel="00AF0FF8">
            <w:rPr>
              <w:i/>
            </w:rPr>
            <w:delText>ReportNonDelayCriticalData</w:delText>
          </w:r>
        </w:del>
      </w:ins>
      <w:commentRangeEnd w:id="322"/>
      <w:r>
        <w:rPr>
          <w:rStyle w:val="af0"/>
        </w:rPr>
        <w:commentReference w:id="322"/>
      </w:r>
      <w:commentRangeEnd w:id="323"/>
      <w:r w:rsidR="00FD569C">
        <w:rPr>
          <w:rStyle w:val="af0"/>
        </w:rPr>
        <w:commentReference w:id="323"/>
      </w:r>
      <w:ins w:id="324" w:author="vivo-Chenli" w:date="2025-08-15T14:14:00Z">
        <w:del w:id="325" w:author="vivo-Chenli-After RAN2#131-1" w:date="2025-09-01T17:48:00Z">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326" w:author="vivo-Chenli" w:date="2025-08-15T14:14:00Z"/>
          <w:del w:id="327" w:author="vivo-Chenli-After RAN2#131-1" w:date="2025-09-01T17:48:00Z"/>
        </w:rPr>
      </w:pPr>
      <w:ins w:id="328" w:author="vivo-Chenli" w:date="2025-08-15T14:14:00Z">
        <w:del w:id="329"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330" w:author="vivo-Chenli" w:date="2025-08-15T14:14:00Z"/>
          <w:del w:id="331" w:author="vivo-Chenli-After RAN2#131-1" w:date="2025-09-01T17:48:00Z"/>
        </w:rPr>
      </w:pPr>
      <w:ins w:id="332" w:author="vivo-Chenli" w:date="2025-08-15T14:14:00Z">
        <w:del w:id="333" w:author="vivo-Chenli-After RAN2#131-1" w:date="2025-09-01T17:48:00Z">
          <w:r w:rsidDel="00AF0FF8">
            <w:rPr>
              <w:iCs/>
            </w:rPr>
            <w:lastRenderedPageBreak/>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334" w:author="vivo-Chenli" w:date="2025-08-15T14:14:00Z">
        <w:r w:rsidR="008B743F">
          <w:t>,</w:t>
        </w:r>
      </w:ins>
      <w:del w:id="335" w:author="vivo-Chenli" w:date="2025-08-15T14:14:00Z">
        <w:r w:rsidRPr="00752CD5" w:rsidDel="008B743F">
          <w:delText xml:space="preserve"> and</w:delText>
        </w:r>
      </w:del>
      <w:r w:rsidRPr="00752CD5">
        <w:t xml:space="preserve"> as part of delay-critical RLC data volume for </w:t>
      </w:r>
      <w:commentRangeStart w:id="336"/>
      <w:r w:rsidRPr="00752CD5">
        <w:t>MAC</w:t>
      </w:r>
      <w:ins w:id="337" w:author="vivo-Chenli" w:date="2025-08-15T14:14:00Z">
        <w:r w:rsidR="001B6649">
          <w:t xml:space="preserve"> single entry</w:t>
        </w:r>
      </w:ins>
      <w:commentRangeEnd w:id="336"/>
      <w:r w:rsidR="00B45342">
        <w:rPr>
          <w:rStyle w:val="af0"/>
        </w:rPr>
        <w:commentReference w:id="336"/>
      </w:r>
      <w:r w:rsidRPr="00752CD5">
        <w:t xml:space="preserve"> delay status reporting</w:t>
      </w:r>
      <w:ins w:id="338"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ins>
      <w:ins w:id="339" w:author="vivo-Chenli-After RAN2#131-2" w:date="2025-09-03T17:51:00Z">
        <w:r w:rsidR="008F745F">
          <w:rPr>
            <w:i/>
            <w:iCs/>
          </w:rPr>
          <w:t>DSR</w:t>
        </w:r>
      </w:ins>
      <w:ins w:id="340" w:author="vivo-Chenli" w:date="2025-08-15T14:15:00Z">
        <w:r w:rsidR="00E43B3A" w:rsidRPr="00DC1D2D">
          <w:rPr>
            <w:i/>
            <w:iCs/>
          </w:rPr>
          <w:t>-</w:t>
        </w:r>
        <w:proofErr w:type="spellStart"/>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341" w:name="_Toc5722506"/>
      <w:bookmarkStart w:id="342" w:name="_Toc37463026"/>
      <w:bookmarkStart w:id="343" w:name="_Toc46502570"/>
      <w:bookmarkStart w:id="344"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41"/>
      <w:bookmarkEnd w:id="342"/>
      <w:bookmarkEnd w:id="343"/>
      <w:bookmarkEnd w:id="344"/>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45"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46" w:name="_Toc5722515"/>
      <w:bookmarkStart w:id="347" w:name="_Toc37463035"/>
      <w:bookmarkStart w:id="348" w:name="_Toc46502579"/>
      <w:bookmarkStart w:id="349" w:name="_Toc185618063"/>
      <w:r w:rsidRPr="00A16B6A">
        <w:rPr>
          <w:rFonts w:ascii="Arial" w:eastAsia="MS Mincho" w:hAnsi="Arial"/>
          <w:sz w:val="32"/>
        </w:rPr>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46"/>
      <w:bookmarkEnd w:id="347"/>
      <w:bookmarkEnd w:id="348"/>
      <w:bookmarkEnd w:id="349"/>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lastRenderedPageBreak/>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0, and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50" w:author="vivo-Chenli" w:date="2025-08-15T14:16:00Z"/>
        </w:rPr>
      </w:pPr>
      <w:ins w:id="351"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52" w:author="vivo-Chenli" w:date="2025-08-15T14:16:00Z"/>
        </w:rPr>
      </w:pPr>
      <w:bookmarkStart w:id="353" w:name="OLE_LINK14"/>
      <w:ins w:id="354"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355"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355"/>
      </w:ins>
    </w:p>
    <w:bookmarkEnd w:id="353"/>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lastRenderedPageBreak/>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356" w:name="_Toc5722517"/>
      <w:bookmarkStart w:id="357" w:name="_Toc37463037"/>
      <w:bookmarkStart w:id="358" w:name="_Toc46502581"/>
      <w:bookmarkStart w:id="359"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56"/>
      <w:bookmarkEnd w:id="357"/>
      <w:bookmarkEnd w:id="358"/>
      <w:bookmarkEnd w:id="359"/>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360" w:author="vivo-Chenli" w:date="2025-08-15T14:17:00Z"/>
        </w:rPr>
      </w:pPr>
      <w:ins w:id="361"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62" w:author="vivo-Chenli" w:date="2025-08-15T14:17:00Z"/>
        </w:rPr>
      </w:pPr>
      <w:bookmarkStart w:id="363" w:name="_Hlk195733141"/>
      <w:ins w:id="364" w:author="vivo-Chenli" w:date="2025-08-15T14:17:00Z">
        <w:r>
          <w:t xml:space="preserve">This timer is used by the receiving side of an AM RLC entity in order to detect discard of AMD PDU(s) </w:t>
        </w:r>
        <w:bookmarkEnd w:id="363"/>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365" w:name="_Toc5722518"/>
      <w:bookmarkStart w:id="366" w:name="_Toc37463038"/>
      <w:bookmarkStart w:id="367" w:name="_Toc46502582"/>
      <w:bookmarkStart w:id="368" w:name="_Toc185618066"/>
      <w:r w:rsidRPr="003411AE">
        <w:rPr>
          <w:rFonts w:eastAsia="MS Mincho"/>
        </w:rPr>
        <w:lastRenderedPageBreak/>
        <w:t>7.4</w:t>
      </w:r>
      <w:r w:rsidRPr="003411AE">
        <w:rPr>
          <w:rFonts w:eastAsia="MS Mincho"/>
        </w:rPr>
        <w:tab/>
        <w:t>Configurable parameters</w:t>
      </w:r>
      <w:bookmarkEnd w:id="365"/>
      <w:bookmarkEnd w:id="366"/>
      <w:bookmarkEnd w:id="367"/>
      <w:bookmarkEnd w:id="368"/>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69" w:author="vivo-Chenli" w:date="2025-08-15T14:17:00Z"/>
        </w:rPr>
      </w:pPr>
      <w:ins w:id="370" w:author="vivo-Chenli" w:date="2025-08-15T14:17:00Z">
        <w:r>
          <w:t xml:space="preserve">x) </w:t>
        </w:r>
        <w:bookmarkStart w:id="371" w:name="OLE_LINK2"/>
        <w:proofErr w:type="spellStart"/>
        <w:r>
          <w:rPr>
            <w:i/>
            <w:iCs/>
          </w:rPr>
          <w:t>stopReTxDiscardedSDU</w:t>
        </w:r>
        <w:bookmarkEnd w:id="371"/>
        <w:proofErr w:type="spellEnd"/>
      </w:ins>
    </w:p>
    <w:p w14:paraId="4679ECE3" w14:textId="77777777" w:rsidR="00AE19AC" w:rsidRDefault="00AE19AC" w:rsidP="00AE19AC">
      <w:pPr>
        <w:rPr>
          <w:ins w:id="372" w:author="vivo-Chenli" w:date="2025-08-15T14:17:00Z"/>
        </w:rPr>
      </w:pPr>
      <w:ins w:id="373"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ishant Raina (Nokia)" w:date="2025-08-13T09:58:00Z" w:initials="NR">
    <w:p w14:paraId="51EA7DA2" w14:textId="77777777" w:rsidR="005012F5" w:rsidRDefault="005012F5" w:rsidP="005012F5">
      <w:pPr>
        <w:pStyle w:val="af1"/>
        <w:spacing w:after="0"/>
      </w:pPr>
      <w:r>
        <w:rPr>
          <w:rStyle w:val="af0"/>
        </w:rPr>
        <w:annotationRef/>
      </w:r>
      <w:r>
        <w:t xml:space="preserve">Do we need to specify “… and is not a delay-reporting RLC SDU associated with the i:th </w:t>
      </w:r>
      <w:proofErr w:type="spellStart"/>
      <w:r>
        <w:t>dsr-ReportingThreshold</w:t>
      </w:r>
      <w:proofErr w:type="spellEnd"/>
      <w:r>
        <w:t xml:space="preserve">”?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1"/>
        <w:spacing w:after="0"/>
        <w:rPr>
          <w:rFonts w:eastAsiaTheme="minorEastAsia"/>
        </w:rPr>
      </w:pPr>
      <w:r>
        <w:rPr>
          <w:rStyle w:val="af0"/>
        </w:rPr>
        <w:annotationRef/>
      </w:r>
      <w:r>
        <w:t>I assume there is no such case that an SDU is considered as delay-reporting and non-delay-reporting for the same reporting threshold. But let’s see the discussion in PDCP. RLC will anyway follow PDCP running CR.</w:t>
      </w:r>
    </w:p>
  </w:comment>
  <w:comment w:id="26" w:author="Apple - Wallace" w:date="2025-07-23T14:56:00Z" w:initials="MOU">
    <w:p w14:paraId="29A498C2" w14:textId="77777777" w:rsidR="00A66D1C" w:rsidRDefault="00A66D1C" w:rsidP="00A66D1C">
      <w:pPr>
        <w:spacing w:after="0"/>
      </w:pPr>
      <w:r>
        <w:rPr>
          <w:rStyle w:val="af0"/>
        </w:rPr>
        <w:annotationRef/>
      </w:r>
      <w:r>
        <w:t>We should also cancel the autonomous retransmission of this RLC SDU, if this is already triggered (but still pending) before receiving this ACK.</w:t>
      </w:r>
    </w:p>
    <w:p w14:paraId="2A85133C" w14:textId="77777777" w:rsidR="00A66D1C" w:rsidRDefault="00A66D1C" w:rsidP="00A66D1C">
      <w:pPr>
        <w:spacing w:after="0"/>
      </w:pPr>
    </w:p>
    <w:p w14:paraId="4E3FA695" w14:textId="77777777" w:rsidR="00A66D1C" w:rsidRDefault="00A66D1C" w:rsidP="00A66D1C">
      <w:pPr>
        <w:spacing w:after="0"/>
      </w:pPr>
      <w:r>
        <w:t>We did not have this issue in the past because retransmission is triggered only by the status report itself.</w:t>
      </w:r>
    </w:p>
  </w:comment>
  <w:comment w:id="27" w:author="vivo-Chenli-After RAN2#130-2" w:date="2025-07-24T12:00:00Z" w:initials="v">
    <w:p w14:paraId="7AE68E66" w14:textId="77777777" w:rsidR="00A66D1C" w:rsidRDefault="00A66D1C" w:rsidP="00A66D1C">
      <w:pPr>
        <w:pStyle w:val="af1"/>
        <w:spacing w:after="0"/>
      </w:pPr>
      <w:r>
        <w:rPr>
          <w:rStyle w:val="af0"/>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w:t>
      </w:r>
      <w:proofErr w:type="spellStart"/>
      <w:r>
        <w:t>retx</w:t>
      </w:r>
      <w:proofErr w:type="spellEnd"/>
      <w:r>
        <w:t xml:space="preserve"> is introduced even nothing is specified. </w:t>
      </w:r>
    </w:p>
    <w:p w14:paraId="79F1CAF3" w14:textId="77777777" w:rsidR="00A66D1C" w:rsidRPr="00A01BED" w:rsidRDefault="00A66D1C" w:rsidP="00A66D1C">
      <w:pPr>
        <w:pStyle w:val="af1"/>
        <w:spacing w:after="0"/>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1"/>
        <w:spacing w:after="0"/>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8" w:author="Sharp2(Xiao Fangying)" w:date="2025-08-08T08:07:00Z" w:initials="Sharp2">
    <w:p w14:paraId="46447966" w14:textId="77777777" w:rsidR="00A66D1C" w:rsidRDefault="00A66D1C" w:rsidP="00A66D1C">
      <w:pPr>
        <w:pStyle w:val="af1"/>
        <w:spacing w:after="0"/>
      </w:pPr>
      <w:r>
        <w:rPr>
          <w:rStyle w:val="af0"/>
        </w:rPr>
        <w:annotationRef/>
      </w:r>
      <w:r>
        <w:t xml:space="preserve">We tend to agree with Apple. The issue is different from legacy that the inter-arrival time of two status report is sufficiently long, so the scenario rarely happens in legacy whereas autonomous retransmission is an independent </w:t>
      </w:r>
      <w:proofErr w:type="spellStart"/>
      <w:r>
        <w:t>behavior</w:t>
      </w:r>
      <w:proofErr w:type="spellEnd"/>
      <w:r>
        <w:t xml:space="preserve"> from status reporting. The TP proposed by the rapporteur looks ok.</w:t>
      </w:r>
    </w:p>
  </w:comment>
  <w:comment w:id="29" w:author="Ofinno (Hsin-Hsi)" w:date="2025-08-08T09:22:00Z" w:initials="HH">
    <w:p w14:paraId="4BF220CF" w14:textId="77777777" w:rsidR="00A66D1C" w:rsidRDefault="00A66D1C" w:rsidP="00A66D1C">
      <w:pPr>
        <w:spacing w:after="0"/>
      </w:pPr>
      <w:r>
        <w:rPr>
          <w:rStyle w:val="af0"/>
        </w:rPr>
        <w:annotationRef/>
      </w:r>
      <w:r>
        <w:t xml:space="preserve">We agree that this is a new case. However, when receiving ACK for an RLC SDU, the Transmitting window will move forward, even if the autonomous retransmission of this RLC SDU is not </w:t>
      </w:r>
      <w:proofErr w:type="spellStart"/>
      <w:r>
        <w:t>canceld</w:t>
      </w:r>
      <w:proofErr w:type="spellEnd"/>
      <w:r>
        <w:t>, the RLC will not transmit it anymore?</w:t>
      </w:r>
    </w:p>
  </w:comment>
  <w:comment w:id="30" w:author="vivo-Chenli-After RAN2#130-5" w:date="2025-08-13T22:42:00Z" w:initials="v">
    <w:p w14:paraId="22E18E7A" w14:textId="77777777" w:rsidR="00A66D1C" w:rsidRDefault="00A66D1C" w:rsidP="00A66D1C">
      <w:pPr>
        <w:pStyle w:val="af1"/>
        <w:spacing w:after="0"/>
      </w:pPr>
      <w:r>
        <w:rPr>
          <w:rStyle w:val="af0"/>
        </w:rPr>
        <w:annotationRef/>
      </w:r>
      <w:r>
        <w:rPr>
          <w:lang w:eastAsia="zh-CN"/>
        </w:rPr>
        <w:t xml:space="preserve">To </w:t>
      </w:r>
      <w:proofErr w:type="spellStart"/>
      <w:r>
        <w:rPr>
          <w:lang w:eastAsia="zh-CN"/>
        </w:rPr>
        <w:t>Ofinno</w:t>
      </w:r>
      <w:proofErr w:type="spellEnd"/>
      <w:r>
        <w:rPr>
          <w:lang w:eastAsia="zh-CN"/>
        </w:rPr>
        <w:t xml:space="preserve">: the transmission window will be moved forward based on the SR. But the case is the auto </w:t>
      </w:r>
      <w:proofErr w:type="spellStart"/>
      <w:r>
        <w:rPr>
          <w:lang w:eastAsia="zh-CN"/>
        </w:rPr>
        <w:t>retx</w:t>
      </w:r>
      <w:proofErr w:type="spellEnd"/>
      <w:r>
        <w:rPr>
          <w:lang w:eastAsia="zh-CN"/>
        </w:rPr>
        <w:t xml:space="preserve"> has been triggered before ACK feedback. </w:t>
      </w:r>
    </w:p>
  </w:comment>
  <w:comment w:id="31" w:author="vivo-Chenli-After RAN2#131-1" w:date="2025-09-01T17:09:00Z" w:initials="v">
    <w:p w14:paraId="07054E1E" w14:textId="029C55DC" w:rsidR="00FD4E13" w:rsidRDefault="00FD4E13">
      <w:pPr>
        <w:pStyle w:val="af1"/>
        <w:spacing w:after="0"/>
      </w:pPr>
      <w:r>
        <w:rPr>
          <w:rStyle w:val="af0"/>
        </w:rPr>
        <w:annotationRef/>
      </w:r>
      <w:r>
        <w:t xml:space="preserve">Please find the below change according to the online agreements.  </w:t>
      </w:r>
    </w:p>
  </w:comment>
  <w:comment w:id="39" w:author="LGE-SeungJune" w:date="2025-09-02T15:39:00Z" w:initials="SJYI">
    <w:p w14:paraId="5C8CC5B2" w14:textId="77777777" w:rsidR="004B7B57" w:rsidRPr="005C2307" w:rsidRDefault="004B7B57" w:rsidP="004B7B57">
      <w:pPr>
        <w:pStyle w:val="af1"/>
        <w:spacing w:after="0"/>
      </w:pPr>
      <w:r>
        <w:rPr>
          <w:rStyle w:val="af0"/>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40" w:author="Fujitsu" w:date="2025-09-03T12:39:00Z" w:initials="Fujitsu">
    <w:p w14:paraId="1F8934F4" w14:textId="77777777" w:rsidR="004B7B57" w:rsidRDefault="004B7B57" w:rsidP="004B7B57">
      <w:pPr>
        <w:pStyle w:val="af1"/>
        <w:spacing w:after="0"/>
      </w:pPr>
      <w:r>
        <w:rPr>
          <w:rStyle w:val="af0"/>
        </w:rPr>
        <w:annotationRef/>
      </w:r>
      <w:r>
        <w:t xml:space="preserve">Agree that this bullet is obvious and only causes confusion. </w:t>
      </w:r>
    </w:p>
    <w:p w14:paraId="6DC12EB5" w14:textId="77777777" w:rsidR="004B7B57" w:rsidRDefault="004B7B57" w:rsidP="004B7B57">
      <w:pPr>
        <w:pStyle w:val="af1"/>
        <w:spacing w:after="0"/>
      </w:pPr>
      <w:r>
        <w:t xml:space="preserve">If ACK is received before remaining time based RLC </w:t>
      </w:r>
      <w:proofErr w:type="spellStart"/>
      <w:r>
        <w:t>retx</w:t>
      </w:r>
      <w:proofErr w:type="spellEnd"/>
      <w:r>
        <w:t xml:space="preserve"> is triggered, it is already covered in 5.3.2. Here it only needs to cover the case remaining time based RLC </w:t>
      </w:r>
      <w:proofErr w:type="spellStart"/>
      <w:r>
        <w:t>retx</w:t>
      </w:r>
      <w:proofErr w:type="spellEnd"/>
      <w:r>
        <w:t xml:space="preserve"> triggered before ACK is received.</w:t>
      </w:r>
    </w:p>
    <w:p w14:paraId="2729CD31" w14:textId="77777777" w:rsidR="004B7B57" w:rsidRDefault="004B7B57" w:rsidP="004B7B57">
      <w:pPr>
        <w:pStyle w:val="af1"/>
        <w:spacing w:after="0"/>
      </w:pPr>
      <w:r>
        <w:t>We suggest capture "The pending remaining time based RLC retransmission should be cancelled" explicitly for easy understanding, either using bullet or a NOTE.</w:t>
      </w:r>
    </w:p>
  </w:comment>
  <w:comment w:id="41" w:author="Nishant Raina (Nokia)" w:date="2025-09-03T11:05:00Z" w:initials="NR">
    <w:p w14:paraId="09B198F6" w14:textId="77777777" w:rsidR="004B7B57" w:rsidRDefault="004B7B57" w:rsidP="004B7B57">
      <w:pPr>
        <w:pStyle w:val="af1"/>
        <w:spacing w:after="0"/>
      </w:pPr>
      <w:r>
        <w:rPr>
          <w:rStyle w:val="af0"/>
        </w:rPr>
        <w:annotationRef/>
      </w:r>
      <w:r>
        <w:t xml:space="preserve">Agree with Fujitsu. Furthermore, this text says “shall” whereas the agreement says “should”. It would be better to introduce a new paragraph for this agreement instead of adding the statement in its current location. </w:t>
      </w:r>
      <w:proofErr w:type="spellStart"/>
      <w:r>
        <w:t>Eg.</w:t>
      </w:r>
      <w:proofErr w:type="spellEnd"/>
      <w:r>
        <w:t xml:space="preserve"> New Paragraph : When receiving a positive acknowledgement for an RLC SDU with SN = x, the transmitting side of an AM RLC entity should cancel any pending remaining time based retransmissions for the corresponding RLC SDU, or RLC SDU segment(s)." </w:t>
      </w:r>
    </w:p>
  </w:comment>
  <w:comment w:id="42" w:author="vivo-Chenli-After RAN2#131-2" w:date="2025-09-03T17:54:00Z" w:initials="v">
    <w:p w14:paraId="7D45C5C4" w14:textId="77777777" w:rsidR="004B7B57" w:rsidRDefault="004B7B57" w:rsidP="004B7B57">
      <w:pPr>
        <w:pStyle w:val="af1"/>
        <w:spacing w:after="0"/>
      </w:pPr>
      <w:r>
        <w:rPr>
          <w:rStyle w:val="af0"/>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w:t>
      </w:r>
      <w:proofErr w:type="spellStart"/>
      <w:r>
        <w:t>tx</w:t>
      </w:r>
      <w:proofErr w:type="spellEnd"/>
      <w:r>
        <w:t xml:space="preserve"> or </w:t>
      </w:r>
      <w:proofErr w:type="spellStart"/>
      <w:r>
        <w:t>retx</w:t>
      </w:r>
      <w:proofErr w:type="spellEnd"/>
      <w:r>
        <w:t xml:space="preserve">. But the behaviour here has not been captured. </w:t>
      </w:r>
    </w:p>
    <w:p w14:paraId="78C0FD71" w14:textId="77777777" w:rsidR="004B7B57" w:rsidRDefault="004B7B57" w:rsidP="004B7B57">
      <w:pPr>
        <w:pStyle w:val="af1"/>
        <w:spacing w:after="0"/>
      </w:pPr>
    </w:p>
    <w:p w14:paraId="1EC7C107" w14:textId="77777777" w:rsidR="004B7B57" w:rsidRDefault="004B7B57" w:rsidP="004B7B57">
      <w:pPr>
        <w:pStyle w:val="af1"/>
        <w:spacing w:after="0"/>
      </w:pPr>
      <w:r w:rsidRPr="00192614">
        <w:rPr>
          <w:b/>
          <w:bCs/>
        </w:rPr>
        <w:t>To Fujitsu</w:t>
      </w:r>
      <w:r>
        <w:t xml:space="preserve">: the intention is to capture the case auto </w:t>
      </w:r>
      <w:proofErr w:type="spellStart"/>
      <w:r>
        <w:t>retx</w:t>
      </w:r>
      <w:proofErr w:type="spellEnd"/>
      <w:r>
        <w:t xml:space="preserve"> triggered before ACK is received. </w:t>
      </w:r>
    </w:p>
    <w:p w14:paraId="7044EF73" w14:textId="77777777" w:rsidR="004B7B57" w:rsidRDefault="004B7B57" w:rsidP="004B7B57">
      <w:pPr>
        <w:pStyle w:val="af1"/>
        <w:spacing w:after="0"/>
      </w:pPr>
    </w:p>
    <w:p w14:paraId="1FA2FAAD" w14:textId="77777777" w:rsidR="004B7B57" w:rsidRDefault="004B7B57" w:rsidP="004B7B57">
      <w:pPr>
        <w:pStyle w:val="af1"/>
        <w:spacing w:after="0"/>
      </w:pPr>
      <w:r>
        <w:t>OK. Let me change this as suggested by Nokia..</w:t>
      </w:r>
    </w:p>
  </w:comment>
  <w:comment w:id="43" w:author="LGE-SeungJune" w:date="2025-09-04T10:49:00Z" w:initials="SJYI">
    <w:p w14:paraId="4A7787E7" w14:textId="77777777" w:rsidR="004B7B57" w:rsidRPr="00014F97" w:rsidRDefault="004B7B57" w:rsidP="004B7B57">
      <w:pPr>
        <w:pStyle w:val="af1"/>
        <w:spacing w:after="0"/>
      </w:pPr>
      <w:r>
        <w:rPr>
          <w:rStyle w:val="af0"/>
        </w:rPr>
        <w:annotationRef/>
      </w:r>
      <w:r>
        <w:t>I think the whole text could be moved to a NOTE. The text is anyway “should” text.</w:t>
      </w:r>
    </w:p>
  </w:comment>
  <w:comment w:id="44" w:author="Ericsson" w:date="2025-09-05T09:12:00Z" w:initials="R">
    <w:p w14:paraId="66A58694" w14:textId="77777777" w:rsidR="004B7B57" w:rsidRDefault="004B7B57" w:rsidP="004B7B57">
      <w:pPr>
        <w:pStyle w:val="af1"/>
      </w:pPr>
      <w:r>
        <w:rPr>
          <w:rStyle w:val="af0"/>
        </w:rPr>
        <w:annotationRef/>
      </w:r>
      <w:r>
        <w:t xml:space="preserve">I don’t think we need to capture anything. We do not differentiate between retransmissions/timer-based retransmissions. Hence, a positive ACK would mean both are cancelled and that his already captured in the legacy text. </w:t>
      </w:r>
    </w:p>
  </w:comment>
  <w:comment w:id="45" w:author="vivo-Chenli-After RAN2#131-3" w:date="2025-09-05T17:58:00Z" w:initials="v">
    <w:p w14:paraId="0571D4D9" w14:textId="1DD26407" w:rsidR="004B7B57" w:rsidRDefault="004B7B57">
      <w:pPr>
        <w:pStyle w:val="af1"/>
      </w:pPr>
      <w:r>
        <w:rPr>
          <w:rStyle w:val="af0"/>
        </w:rPr>
        <w:annotationRef/>
      </w:r>
      <w:r>
        <w:t xml:space="preserve">I have move this to a Note. Let’s see whether it is acceptable for everyone.  </w:t>
      </w:r>
    </w:p>
  </w:comment>
  <w:comment w:id="53" w:author="Huawei, Hisilicon" w:date="2025-08-05T16:39:00Z" w:initials="HW">
    <w:p w14:paraId="0AE26500" w14:textId="582326E6" w:rsidR="00A66D1C" w:rsidRDefault="00A66D1C" w:rsidP="00A66D1C">
      <w:pPr>
        <w:pStyle w:val="af1"/>
        <w:spacing w:after="0"/>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54" w:author="vivo-Chenli-After RAN2#130-3" w:date="2025-08-06T16:08:00Z" w:initials="v">
    <w:p w14:paraId="2A495A36" w14:textId="77777777" w:rsidR="00A66D1C" w:rsidRDefault="00A66D1C" w:rsidP="00A66D1C">
      <w:pPr>
        <w:pStyle w:val="af1"/>
        <w:spacing w:after="0"/>
      </w:pPr>
      <w:r>
        <w:rPr>
          <w:rStyle w:val="af0"/>
        </w:rPr>
        <w:annotationRef/>
      </w:r>
      <w:r>
        <w:t xml:space="preserve">Based on the current wording, these RLC segments shall not be considered for </w:t>
      </w:r>
      <w:proofErr w:type="spellStart"/>
      <w:r>
        <w:t>retx</w:t>
      </w:r>
      <w:proofErr w:type="spellEnd"/>
      <w:r>
        <w:t xml:space="preserve">. I assume it is clear enough. Or any good suggest to make it clearer is welcome.  </w:t>
      </w:r>
    </w:p>
  </w:comment>
  <w:comment w:id="55" w:author="Huawei (Qiang Li)" w:date="2025-08-08T16:47:00Z" w:initials="Cr">
    <w:p w14:paraId="5B169FB5" w14:textId="77777777" w:rsidR="00A66D1C" w:rsidRDefault="00A66D1C" w:rsidP="00A66D1C">
      <w:pPr>
        <w:spacing w:after="0"/>
        <w:rPr>
          <w:rFonts w:eastAsia="等线"/>
          <w:color w:val="5B9BD5"/>
          <w:lang w:val="en-US" w:eastAsia="zh-CN"/>
        </w:rPr>
      </w:pPr>
      <w:r>
        <w:rPr>
          <w:rStyle w:val="af0"/>
        </w:rPr>
        <w:annotationRef/>
      </w:r>
      <w:r>
        <w:rPr>
          <w:rFonts w:eastAsia="等线"/>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等线"/>
          <w:color w:val="5B9BD5"/>
          <w:lang w:val="en-US" w:eastAsia="zh-CN"/>
        </w:rPr>
      </w:pPr>
    </w:p>
    <w:p w14:paraId="44D29634" w14:textId="77777777" w:rsidR="00A66D1C" w:rsidRDefault="00A66D1C" w:rsidP="00A66D1C">
      <w:pPr>
        <w:pStyle w:val="af1"/>
        <w:spacing w:after="0"/>
      </w:pPr>
      <w:r>
        <w:rPr>
          <w:rFonts w:eastAsia="Times New Roman"/>
          <w:bCs/>
          <w:szCs w:val="24"/>
          <w:lang w:val="en-US" w:eastAsia="ko-KR"/>
        </w:rPr>
        <w:t xml:space="preserve">If </w:t>
      </w:r>
      <w:proofErr w:type="spellStart"/>
      <w:r>
        <w:rPr>
          <w:rFonts w:eastAsia="Times New Roman"/>
          <w:bCs/>
          <w:i/>
          <w:iCs/>
          <w:szCs w:val="24"/>
          <w:lang w:val="en-US" w:eastAsia="ko-KR"/>
        </w:rPr>
        <w:t>stopReTxDiscardedSDU</w:t>
      </w:r>
      <w:proofErr w:type="spellEnd"/>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56" w:author="Sharp(Xiao Fangying)" w:date="2025-08-12T11:09:00Z" w:initials="Sharp">
    <w:p w14:paraId="5DD92ABF" w14:textId="77777777" w:rsidR="00A66D1C" w:rsidRPr="008A3591" w:rsidRDefault="00A66D1C" w:rsidP="00A66D1C">
      <w:pPr>
        <w:pStyle w:val="af1"/>
        <w:spacing w:after="0"/>
      </w:pPr>
      <w:r>
        <w:rPr>
          <w:rStyle w:val="af0"/>
        </w:rPr>
        <w:annotationRef/>
      </w:r>
      <w:r>
        <w:t>We agree the unclarity, so Huawei’s proposal looks good to us.</w:t>
      </w:r>
    </w:p>
  </w:comment>
  <w:comment w:id="57" w:author="vivo-Chenli-After RAN2#130-5" w:date="2025-08-13T22:52:00Z" w:initials="v">
    <w:p w14:paraId="6F49C3C4" w14:textId="77777777" w:rsidR="00A66D1C" w:rsidRDefault="00A66D1C" w:rsidP="00A66D1C">
      <w:pPr>
        <w:pStyle w:val="af1"/>
        <w:spacing w:after="0"/>
      </w:pPr>
      <w:r>
        <w:rPr>
          <w:rStyle w:val="af0"/>
        </w:rPr>
        <w:annotationRef/>
      </w:r>
      <w:r>
        <w:t xml:space="preserve">Based on the suggestion from </w:t>
      </w:r>
      <w:proofErr w:type="spellStart"/>
      <w:r>
        <w:t>Ofinno</w:t>
      </w:r>
      <w:proofErr w:type="spellEnd"/>
      <w:r>
        <w:t xml:space="preserve">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1"/>
        <w:spacing w:after="0"/>
      </w:pPr>
      <w:r>
        <w:t xml:space="preserve">Please let me know if </w:t>
      </w:r>
      <w:proofErr w:type="spellStart"/>
      <w:r>
        <w:t>anymore</w:t>
      </w:r>
      <w:proofErr w:type="spellEnd"/>
      <w:r>
        <w:t xml:space="preserve"> is needed. </w:t>
      </w:r>
    </w:p>
  </w:comment>
  <w:comment w:id="58" w:author="vivo-Chenli-After RAN2#131-1" w:date="2025-09-01T17:13:00Z" w:initials="v">
    <w:p w14:paraId="2C2DA092" w14:textId="5980C7C5" w:rsidR="004D15FB" w:rsidRDefault="004D15FB">
      <w:pPr>
        <w:pStyle w:val="af1"/>
        <w:spacing w:after="0"/>
      </w:pPr>
      <w:r>
        <w:rPr>
          <w:rStyle w:val="af0"/>
        </w:rPr>
        <w:annotationRef/>
      </w:r>
      <w:r>
        <w:t xml:space="preserve">Please find the below change according to the online agreements.  </w:t>
      </w:r>
    </w:p>
  </w:comment>
  <w:comment w:id="59" w:author="HiSlicon（Li Qiang)" w:date="2025-09-04T16:44:00Z" w:initials="QL">
    <w:p w14:paraId="5076DEA0" w14:textId="29D21144" w:rsidR="00E05C40" w:rsidRDefault="00E05C40">
      <w:pPr>
        <w:pStyle w:val="af1"/>
      </w:pPr>
      <w:r>
        <w:rPr>
          <w:rStyle w:val="af0"/>
        </w:rPr>
        <w:annotationRef/>
      </w:r>
      <w:r>
        <w:rPr>
          <w:rFonts w:hint="eastAsia"/>
          <w:lang w:eastAsia="zh-CN"/>
        </w:rPr>
        <w:t>Thanks</w:t>
      </w:r>
      <w:r>
        <w:t xml:space="preserve"> </w:t>
      </w:r>
      <w:r>
        <w:rPr>
          <w:rFonts w:hint="eastAsia"/>
          <w:lang w:eastAsia="zh-CN"/>
        </w:rPr>
        <w:t>for</w:t>
      </w:r>
      <w:r>
        <w:t xml:space="preserve"> resolving our comment. Its technically correct but we wondering if it should be clarified in clause 5.3.2. Besides, a tiny wording problem, “transmission” is applicable for segment only, while “retransmission” can be applicable for both SDU and segment. As if for SDU which has not been initially transmitted, it will be discard upon receiving the indicator.</w:t>
      </w:r>
    </w:p>
  </w:comment>
  <w:comment w:id="60" w:author="vivo-Chenli-After RAN2#131-3" w:date="2025-09-05T14:18:00Z" w:initials="v">
    <w:p w14:paraId="482E33DE" w14:textId="77777777" w:rsidR="00CB5ECC" w:rsidRDefault="0033593D">
      <w:pPr>
        <w:pStyle w:val="af1"/>
      </w:pPr>
      <w:r>
        <w:rPr>
          <w:rStyle w:val="af0"/>
        </w:rPr>
        <w:annotationRef/>
      </w:r>
      <w:r w:rsidR="00C1077F">
        <w:t xml:space="preserve">My understanding is </w:t>
      </w:r>
      <w:r w:rsidR="00CB5ECC">
        <w:t xml:space="preserve">this clarification already mentioned in this section, which is the general description for AM. So it seems no need to </w:t>
      </w:r>
      <w:r w:rsidR="00AD1FAE">
        <w:t>capture this in 5.3.2.</w:t>
      </w:r>
    </w:p>
    <w:p w14:paraId="4ECA3AAC" w14:textId="604EED88" w:rsidR="00927947" w:rsidRDefault="00765CCF">
      <w:pPr>
        <w:pStyle w:val="af1"/>
      </w:pPr>
      <w:r>
        <w:t xml:space="preserve">Regarding the wording problem, you are technically correct. Maybe you could provide wording suggestion during maintenance phase. </w:t>
      </w:r>
    </w:p>
  </w:comment>
  <w:comment w:id="137" w:author="Nishant Raina (Nokia)" w:date="2025-07-03T12:53:00Z" w:initials="NR">
    <w:p w14:paraId="32F3B28E" w14:textId="77777777" w:rsidR="00A66D1C" w:rsidRDefault="00A66D1C" w:rsidP="00A66D1C">
      <w:pPr>
        <w:pStyle w:val="af1"/>
        <w:spacing w:after="0"/>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138" w:author="vivo-Chenli-After RAN2#130-2" w:date="2025-07-24T10:32:00Z" w:initials="v">
    <w:p w14:paraId="4A15AD3B" w14:textId="77777777" w:rsidR="00A66D1C" w:rsidRDefault="00A66D1C" w:rsidP="00A66D1C">
      <w:pPr>
        <w:pStyle w:val="af1"/>
        <w:spacing w:after="0"/>
      </w:pPr>
      <w:r>
        <w:rPr>
          <w:rStyle w:val="af0"/>
        </w:rPr>
        <w:annotationRef/>
      </w:r>
      <w:r>
        <w:t>This has already been captured in section 5.2.3.1.1:</w:t>
      </w:r>
    </w:p>
    <w:p w14:paraId="3CA37A63" w14:textId="77777777" w:rsidR="00A66D1C" w:rsidRPr="0042716D" w:rsidRDefault="00A66D1C" w:rsidP="00A66D1C">
      <w:pPr>
        <w:pStyle w:val="af1"/>
        <w:spacing w:after="0"/>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669B0C84" w14:textId="77777777" w:rsidR="00A66D1C" w:rsidRDefault="00A66D1C" w:rsidP="00A66D1C">
      <w:pPr>
        <w:pStyle w:val="af1"/>
        <w:spacing w:after="0"/>
      </w:pPr>
      <w:r>
        <w:t xml:space="preserve">If companies want to capture the similar description here, we could also add it here. </w:t>
      </w:r>
    </w:p>
    <w:p w14:paraId="653C1B03" w14:textId="77777777" w:rsidR="00A66D1C" w:rsidRPr="00781503" w:rsidRDefault="00A66D1C" w:rsidP="00A66D1C">
      <w:pPr>
        <w:pStyle w:val="af1"/>
        <w:spacing w:after="0"/>
        <w:rPr>
          <w:b/>
          <w:bCs/>
        </w:rPr>
      </w:pPr>
      <w:r w:rsidRPr="00781503">
        <w:rPr>
          <w:b/>
          <w:bCs/>
        </w:rPr>
        <w:t>By now, I have not updated</w:t>
      </w:r>
      <w:r>
        <w:rPr>
          <w:b/>
          <w:bCs/>
        </w:rPr>
        <w:t xml:space="preserve"> it</w:t>
      </w:r>
      <w:r w:rsidRPr="00781503">
        <w:rPr>
          <w:b/>
          <w:bCs/>
        </w:rPr>
        <w:t xml:space="preserve">, and wait for more companies’ views. </w:t>
      </w:r>
    </w:p>
  </w:comment>
  <w:comment w:id="139" w:author="LGE-SeungJune" w:date="2025-09-04T10:51:00Z" w:initials="SJYI">
    <w:p w14:paraId="57FA0A8D" w14:textId="37258508" w:rsidR="004B2FA4" w:rsidRPr="004B2FA4" w:rsidRDefault="004B2FA4">
      <w:pPr>
        <w:pStyle w:val="af1"/>
        <w:rPr>
          <w:rFonts w:eastAsia="Malgun Gothic"/>
          <w:lang w:eastAsia="ko-KR"/>
        </w:rPr>
      </w:pPr>
      <w:r>
        <w:rPr>
          <w:rStyle w:val="af0"/>
        </w:rPr>
        <w:annotationRef/>
      </w:r>
      <w:r>
        <w:rPr>
          <w:rFonts w:eastAsia="Malgun Gothic" w:hint="eastAsia"/>
          <w:lang w:eastAsia="ko-KR"/>
        </w:rPr>
        <w:t>Agree with rapporteur. No change is neede</w:t>
      </w:r>
      <w:r>
        <w:rPr>
          <w:rFonts w:eastAsia="Malgun Gothic"/>
          <w:lang w:eastAsia="ko-KR"/>
        </w:rPr>
        <w:t>d.</w:t>
      </w:r>
    </w:p>
  </w:comment>
  <w:comment w:id="140" w:author="vivo-Chenli-After RAN2#131-3" w:date="2025-09-05T17:20:00Z" w:initials="v">
    <w:p w14:paraId="4F918B1A" w14:textId="66B48324" w:rsidR="00A51115" w:rsidRDefault="00A51115">
      <w:pPr>
        <w:pStyle w:val="af1"/>
      </w:pPr>
      <w:r>
        <w:rPr>
          <w:rStyle w:val="af0"/>
        </w:rPr>
        <w:annotationRef/>
      </w:r>
      <w:r>
        <w:t>OK. Let’s close this issue.</w:t>
      </w:r>
    </w:p>
  </w:comment>
  <w:comment w:id="142" w:author="Samsung(Vinay)" w:date="2025-09-03T15:38:00Z" w:initials="s">
    <w:p w14:paraId="461C8A6D" w14:textId="468B1187" w:rsidR="0065307C" w:rsidRDefault="0065307C">
      <w:pPr>
        <w:pStyle w:val="af1"/>
        <w:spacing w:after="0"/>
      </w:pPr>
      <w:r>
        <w:rPr>
          <w:rStyle w:val="af0"/>
        </w:rPr>
        <w:annotationRef/>
      </w:r>
      <w:r>
        <w:t>There is a lack of consistency in terms usage. It should be “upper layer</w:t>
      </w:r>
      <w:r w:rsidRPr="00E0744A">
        <w:rPr>
          <w:strike/>
          <w:color w:val="FF0000"/>
        </w:rPr>
        <w:t>s</w:t>
      </w:r>
      <w:r>
        <w:t>”</w:t>
      </w:r>
    </w:p>
  </w:comment>
  <w:comment w:id="143" w:author="vivo-Chenli-After RAN2#131-3" w:date="2025-09-05T17:21:00Z" w:initials="v">
    <w:p w14:paraId="3F8FDF8D" w14:textId="53DEA2E9" w:rsidR="00282EF2" w:rsidRDefault="00282EF2">
      <w:pPr>
        <w:pStyle w:val="af1"/>
      </w:pPr>
      <w:r>
        <w:rPr>
          <w:rStyle w:val="af0"/>
        </w:rPr>
        <w:annotationRef/>
      </w:r>
      <w:r>
        <w:t>Fixed.</w:t>
      </w:r>
    </w:p>
  </w:comment>
  <w:comment w:id="152" w:author="Futurewei (Yunsong)" w:date="2025-09-03T12:45:00Z" w:initials="YY">
    <w:p w14:paraId="40A8D984" w14:textId="77777777" w:rsidR="003617C3" w:rsidRDefault="00426168" w:rsidP="003617C3">
      <w:pPr>
        <w:pStyle w:val="af1"/>
        <w:spacing w:after="0"/>
      </w:pPr>
      <w:r>
        <w:rPr>
          <w:rStyle w:val="af0"/>
        </w:rPr>
        <w:annotationRef/>
      </w:r>
      <w:r w:rsidR="003617C3">
        <w:t>When written separately from the first bullet, “the RLC SDU segment(s) thereof” in the second bullet also includes the RLC SDU segment(s) that has not been submitted to lower layers. Suggest combining the two bullets into one, as the following, to avoid the problem:</w:t>
      </w:r>
    </w:p>
    <w:p w14:paraId="28AD67BC" w14:textId="77777777" w:rsidR="003617C3" w:rsidRDefault="003617C3" w:rsidP="003617C3">
      <w:pPr>
        <w:pStyle w:val="af1"/>
        <w:spacing w:after="0"/>
      </w:pPr>
    </w:p>
    <w:p w14:paraId="1F71556A" w14:textId="77777777" w:rsidR="003617C3" w:rsidRDefault="003617C3" w:rsidP="003617C3">
      <w:pPr>
        <w:pStyle w:val="af1"/>
        <w:spacing w:after="0"/>
        <w:ind w:left="560"/>
      </w:pPr>
      <w:r>
        <w:t>-</w:t>
      </w:r>
      <w:r>
        <w:tab/>
        <w:t>if the RLC SDU or the RLC SDU segment(s) thereof has been submitted to lower layers</w:t>
      </w:r>
      <w:r>
        <w:rPr>
          <w:strike/>
        </w:rPr>
        <w:t>; and</w:t>
      </w:r>
    </w:p>
    <w:p w14:paraId="59E68D3C" w14:textId="77777777" w:rsidR="003617C3" w:rsidRDefault="003617C3" w:rsidP="003617C3">
      <w:pPr>
        <w:pStyle w:val="af1"/>
        <w:spacing w:after="0"/>
        <w:ind w:left="560"/>
      </w:pPr>
      <w:r>
        <w:rPr>
          <w:strike/>
        </w:rPr>
        <w:t xml:space="preserve">- </w:t>
      </w:r>
      <w:r>
        <w:rPr>
          <w:strike/>
        </w:rPr>
        <w:tab/>
        <w:t>if the RLC SDU or the RLC SDU segment(s) thereof</w:t>
      </w:r>
      <w:r>
        <w:t xml:space="preserve"> </w:t>
      </w:r>
      <w:r>
        <w:rPr>
          <w:u w:val="single"/>
        </w:rPr>
        <w:t xml:space="preserve">but </w:t>
      </w:r>
      <w:r>
        <w:t xml:space="preserve">has not been positively acknowledged: </w:t>
      </w:r>
    </w:p>
    <w:p w14:paraId="7CC52CCE" w14:textId="77777777" w:rsidR="003617C3" w:rsidRDefault="003617C3" w:rsidP="003617C3">
      <w:pPr>
        <w:pStyle w:val="af1"/>
        <w:spacing w:after="0"/>
        <w:ind w:left="560"/>
      </w:pPr>
    </w:p>
    <w:p w14:paraId="3354DE43" w14:textId="77777777" w:rsidR="003617C3" w:rsidRDefault="003617C3" w:rsidP="003617C3">
      <w:pPr>
        <w:pStyle w:val="af1"/>
        <w:spacing w:after="0"/>
        <w:ind w:left="560"/>
      </w:pPr>
    </w:p>
    <w:p w14:paraId="148FE4AD" w14:textId="77777777" w:rsidR="003617C3" w:rsidRDefault="003617C3" w:rsidP="003617C3">
      <w:pPr>
        <w:pStyle w:val="af1"/>
        <w:spacing w:after="0"/>
      </w:pPr>
      <w:r>
        <w:t>Consequence of not doing so could be that “the RLC SDU segment(s) thereof” that has not been submitted to lower layers (and therefore has not been positively acknowledged) will be treated as PDU(s) for retransmission, hence gaining a higher priority than that for initial transmission.</w:t>
      </w:r>
    </w:p>
  </w:comment>
  <w:comment w:id="153" w:author="LGE-SeungJune" w:date="2025-09-04T10:53:00Z" w:initials="SJYI">
    <w:p w14:paraId="356D60BE" w14:textId="02C24ACA" w:rsidR="004B2FA4" w:rsidRPr="004B2FA4" w:rsidRDefault="004B2FA4">
      <w:pPr>
        <w:pStyle w:val="af1"/>
        <w:rPr>
          <w:rFonts w:eastAsia="Malgun Gothic"/>
          <w:lang w:eastAsia="ko-KR"/>
        </w:rPr>
      </w:pPr>
      <w:r>
        <w:rPr>
          <w:rStyle w:val="af0"/>
        </w:rPr>
        <w:annotationRef/>
      </w:r>
      <w:r>
        <w:rPr>
          <w:rFonts w:eastAsia="Malgun Gothic" w:hint="eastAsia"/>
          <w:lang w:eastAsia="ko-KR"/>
        </w:rPr>
        <w:t>I don</w:t>
      </w:r>
      <w:r>
        <w:rPr>
          <w:rFonts w:eastAsia="Malgun Gothic"/>
          <w:lang w:eastAsia="ko-KR"/>
        </w:rPr>
        <w:t xml:space="preserve">’t agree with the consequence described above, but the suggest </w:t>
      </w:r>
      <w:r w:rsidR="00B206CA">
        <w:rPr>
          <w:rFonts w:eastAsia="Malgun Gothic"/>
          <w:lang w:eastAsia="ko-KR"/>
        </w:rPr>
        <w:t xml:space="preserve">change </w:t>
      </w:r>
      <w:r>
        <w:rPr>
          <w:rFonts w:eastAsia="Malgun Gothic"/>
          <w:lang w:eastAsia="ko-KR"/>
        </w:rPr>
        <w:t>looks good.</w:t>
      </w:r>
    </w:p>
  </w:comment>
  <w:comment w:id="154" w:author="vivo-Chenli-After RAN2#131-3" w:date="2025-09-05T17:43:00Z" w:initials="v">
    <w:p w14:paraId="5B38DB17" w14:textId="61321499" w:rsidR="00E72427" w:rsidRDefault="00E72427">
      <w:pPr>
        <w:pStyle w:val="af1"/>
      </w:pPr>
      <w:r>
        <w:rPr>
          <w:rStyle w:val="af0"/>
        </w:rPr>
        <w:annotationRef/>
      </w:r>
      <w:r>
        <w:t>OK. Updated according to suggestion.</w:t>
      </w:r>
    </w:p>
  </w:comment>
  <w:comment w:id="159" w:author="HONOR-zhangjian" w:date="2025-07-24T17:27:00Z" w:initials="zj">
    <w:p w14:paraId="21CDD07B" w14:textId="6D7A72C3" w:rsidR="00F8737E" w:rsidRPr="00760A2C" w:rsidRDefault="00F8737E" w:rsidP="00F8737E">
      <w:pPr>
        <w:pStyle w:val="af1"/>
        <w:spacing w:after="0"/>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spacing w:before="0"/>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1"/>
        <w:spacing w:after="0"/>
        <w:rPr>
          <w:rFonts w:ascii="Arial" w:eastAsia="MS Mincho" w:hAnsi="Arial"/>
          <w:sz w:val="18"/>
          <w:szCs w:val="24"/>
          <w:lang w:eastAsia="en-GB"/>
        </w:rPr>
      </w:pPr>
    </w:p>
    <w:p w14:paraId="290E6BEA" w14:textId="77777777" w:rsidR="00F8737E" w:rsidRPr="00760A2C" w:rsidRDefault="00F8737E" w:rsidP="00F8737E">
      <w:pPr>
        <w:pStyle w:val="af1"/>
        <w:spacing w:after="0"/>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spacing w:before="0"/>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spacing w:before="0"/>
        <w:rPr>
          <w:i w:val="0"/>
        </w:rPr>
      </w:pPr>
    </w:p>
    <w:p w14:paraId="4C69EF68" w14:textId="77777777" w:rsidR="00F8737E" w:rsidRPr="002751F6" w:rsidRDefault="00F8737E" w:rsidP="00F8737E">
      <w:pPr>
        <w:pStyle w:val="Comments"/>
        <w:spacing w:before="0"/>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712441F" w14:textId="77777777" w:rsidR="00F8737E" w:rsidRDefault="00F8737E" w:rsidP="00F8737E">
      <w:pPr>
        <w:pStyle w:val="Comments"/>
        <w:spacing w:before="0"/>
        <w:rPr>
          <w:rFonts w:ascii="等线" w:eastAsia="等线" w:hAnsi="等线"/>
          <w:i w:val="0"/>
          <w:lang w:val="en-US" w:eastAsia="zh-CN"/>
        </w:rPr>
      </w:pPr>
    </w:p>
    <w:p w14:paraId="32CC1CD9" w14:textId="77777777" w:rsidR="00F8737E" w:rsidRDefault="00F8737E" w:rsidP="00F8737E">
      <w:pPr>
        <w:spacing w:after="0"/>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spacing w:after="0"/>
      </w:pPr>
      <w:r>
        <w:t>-</w:t>
      </w:r>
      <w:r>
        <w:tab/>
        <w:t>if the RLC SDU or a segment thereof has been submitted to lower layers; and</w:t>
      </w:r>
    </w:p>
    <w:p w14:paraId="2C9804C3" w14:textId="77777777" w:rsidR="00F8737E" w:rsidRDefault="00F8737E" w:rsidP="00F8737E">
      <w:pPr>
        <w:pStyle w:val="B1"/>
        <w:spacing w:after="0"/>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spacing w:after="0"/>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spacing w:after="0"/>
        <w:ind w:leftChars="383" w:left="1050"/>
      </w:pPr>
      <w:r>
        <w:t>-</w:t>
      </w:r>
      <w:r>
        <w:tab/>
        <w:t>consider the RLC SDU or the RLC SDU segment for retransmission.</w:t>
      </w:r>
    </w:p>
    <w:p w14:paraId="30F6BCDD" w14:textId="77777777" w:rsidR="00F8737E" w:rsidRPr="00FF7147" w:rsidRDefault="00F8737E" w:rsidP="00F8737E">
      <w:pPr>
        <w:pStyle w:val="B2"/>
        <w:spacing w:after="0"/>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1"/>
        <w:spacing w:after="0"/>
      </w:pPr>
    </w:p>
  </w:comment>
  <w:comment w:id="160" w:author="Yuhua Chen" w:date="2025-07-28T11:06:00Z" w:initials="YC">
    <w:p w14:paraId="2A48A640" w14:textId="77777777" w:rsidR="00F8737E" w:rsidRDefault="00F8737E" w:rsidP="00F8737E">
      <w:pPr>
        <w:pStyle w:val="af1"/>
        <w:spacing w:after="0"/>
      </w:pPr>
      <w:r>
        <w:rPr>
          <w:rStyle w:val="af0"/>
        </w:rPr>
        <w:annotationRef/>
      </w:r>
      <w:r>
        <w:t xml:space="preserve">The additional condition proposed from HONOR seems ok to us for </w:t>
      </w:r>
      <w:proofErr w:type="spellStart"/>
      <w:r>
        <w:t>clarisity</w:t>
      </w:r>
      <w:proofErr w:type="spellEnd"/>
      <w:r>
        <w:t xml:space="preserve">. But NOTE is not needed, because the condition for remaining time based RLC retransmission would be met only once </w:t>
      </w:r>
    </w:p>
  </w:comment>
  <w:comment w:id="161" w:author="vivo-Chenli-After RAN2#130-3" w:date="2025-08-07T17:52:00Z" w:initials="v">
    <w:p w14:paraId="401EA7B6" w14:textId="77777777" w:rsidR="00F8737E" w:rsidRDefault="00F8737E" w:rsidP="00F8737E">
      <w:pPr>
        <w:pStyle w:val="af1"/>
        <w:spacing w:after="0"/>
      </w:pPr>
      <w:r>
        <w:rPr>
          <w:rStyle w:val="af0"/>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af1"/>
        <w:spacing w:after="0"/>
      </w:pPr>
      <w:r>
        <w:t>I had included this condition in the initial version, but it was eventually removed due to comments from other companies.</w:t>
      </w:r>
    </w:p>
  </w:comment>
  <w:comment w:id="178" w:author="Samsung(Vinay)" w:date="2025-09-03T15:38:00Z" w:initials="s">
    <w:p w14:paraId="79848921" w14:textId="4392F63B" w:rsidR="0065307C" w:rsidRDefault="0065307C">
      <w:pPr>
        <w:pStyle w:val="af1"/>
        <w:spacing w:after="0"/>
      </w:pPr>
      <w:r>
        <w:rPr>
          <w:rStyle w:val="af0"/>
        </w:rPr>
        <w:annotationRef/>
      </w:r>
      <w:r>
        <w:t xml:space="preserve">This should be “up to </w:t>
      </w:r>
      <w:r w:rsidRPr="00DB12DD">
        <w:rPr>
          <w:color w:val="0070C0"/>
          <w:u w:val="single"/>
        </w:rPr>
        <w:t>and including</w:t>
      </w:r>
      <w:r>
        <w:t>” for clarity. The issue arises when RLC SDU with SN=POLL_SN is also discarded</w:t>
      </w:r>
    </w:p>
  </w:comment>
  <w:comment w:id="179" w:author="LGE-SeungJune" w:date="2025-09-04T10:54:00Z" w:initials="SJYI">
    <w:p w14:paraId="61F0B57E" w14:textId="6DD2B348" w:rsidR="004B2FA4" w:rsidRPr="004B2FA4" w:rsidRDefault="004B2FA4">
      <w:pPr>
        <w:pStyle w:val="af1"/>
        <w:rPr>
          <w:rFonts w:eastAsia="Malgun Gothic"/>
          <w:lang w:eastAsia="ko-KR"/>
        </w:rPr>
      </w:pPr>
      <w:r>
        <w:rPr>
          <w:rStyle w:val="af0"/>
        </w:rPr>
        <w:annotationRef/>
      </w:r>
      <w:r>
        <w:rPr>
          <w:rFonts w:eastAsia="Malgun Gothic" w:hint="eastAsia"/>
          <w:lang w:eastAsia="ko-KR"/>
        </w:rPr>
        <w:t>Agree with Samsung.</w:t>
      </w:r>
    </w:p>
  </w:comment>
  <w:comment w:id="180" w:author="vivo-Chenli-After RAN2#131-3" w:date="2025-09-05T17:45:00Z" w:initials="v">
    <w:p w14:paraId="280C1F56" w14:textId="5DAD9E52" w:rsidR="00376003" w:rsidRDefault="00376003">
      <w:pPr>
        <w:pStyle w:val="af1"/>
      </w:pPr>
      <w:r>
        <w:rPr>
          <w:rStyle w:val="af0"/>
        </w:rPr>
        <w:annotationRef/>
      </w:r>
      <w:r>
        <w:rPr>
          <w:rFonts w:hint="eastAsia"/>
          <w:lang w:eastAsia="zh-CN"/>
        </w:rPr>
        <w:t>U</w:t>
      </w:r>
      <w:r>
        <w:t xml:space="preserve">pdated. </w:t>
      </w:r>
    </w:p>
  </w:comment>
  <w:comment w:id="201" w:author="Futurewei (Yunsong)" w:date="2025-09-03T12:29:00Z" w:initials="YY">
    <w:p w14:paraId="3C5E8C1B" w14:textId="77777777" w:rsidR="008E24AC" w:rsidRDefault="008E24AC" w:rsidP="008E24AC">
      <w:pPr>
        <w:pStyle w:val="af1"/>
        <w:spacing w:after="0"/>
      </w:pPr>
      <w:r>
        <w:rPr>
          <w:rStyle w:val="af0"/>
        </w:rPr>
        <w:annotationRef/>
      </w:r>
      <w:r>
        <w:t>Typo (a space has been accidentally inserted in the word)</w:t>
      </w:r>
    </w:p>
  </w:comment>
  <w:comment w:id="202" w:author="vivo-Chenli-After RAN2#131-3" w:date="2025-09-05T17:45:00Z" w:initials="v">
    <w:p w14:paraId="35F69ACF" w14:textId="7C8F9A4A" w:rsidR="00863015" w:rsidRDefault="00863015">
      <w:pPr>
        <w:pStyle w:val="af1"/>
      </w:pPr>
      <w:r>
        <w:rPr>
          <w:rStyle w:val="af0"/>
        </w:rPr>
        <w:annotationRef/>
      </w:r>
      <w:r>
        <w:t>Fixed.</w:t>
      </w:r>
    </w:p>
  </w:comment>
  <w:comment w:id="203" w:author="LGE-SeungJune" w:date="2025-09-02T15:46:00Z" w:initials="SJYI">
    <w:p w14:paraId="1A541E96" w14:textId="6D26462C" w:rsidR="005C2307" w:rsidRPr="005C2307" w:rsidRDefault="005C2307">
      <w:pPr>
        <w:pStyle w:val="af1"/>
        <w:spacing w:after="0"/>
        <w:rPr>
          <w:rFonts w:eastAsia="Malgun Gothic"/>
          <w:lang w:eastAsia="ko-KR"/>
        </w:rPr>
      </w:pPr>
      <w:r>
        <w:rPr>
          <w:rStyle w:val="af0"/>
        </w:rPr>
        <w:annotationRef/>
      </w:r>
      <w:r>
        <w:rPr>
          <w:rFonts w:eastAsia="Malgun Gothic" w:hint="eastAsia"/>
          <w:lang w:eastAsia="ko-KR"/>
        </w:rPr>
        <w:t>Insert a space between n and (.</w:t>
      </w:r>
    </w:p>
  </w:comment>
  <w:comment w:id="204" w:author="vivo-Chenli-After RAN2#131-2" w:date="2025-09-03T17:15:00Z" w:initials="v">
    <w:p w14:paraId="39CF5A3F" w14:textId="7D79E7E9" w:rsidR="00833119" w:rsidRDefault="00833119">
      <w:pPr>
        <w:pStyle w:val="af1"/>
        <w:spacing w:after="0"/>
      </w:pPr>
      <w:r>
        <w:rPr>
          <w:rStyle w:val="af0"/>
        </w:rPr>
        <w:annotationRef/>
      </w:r>
      <w:r>
        <w:t>Fixed.</w:t>
      </w:r>
    </w:p>
  </w:comment>
  <w:comment w:id="234" w:author="LGE-SeungJune" w:date="2025-09-02T15:47:00Z" w:initials="SJYI">
    <w:p w14:paraId="4F91967D" w14:textId="2287665F" w:rsidR="005C2307" w:rsidRPr="005C2307" w:rsidRDefault="005C2307">
      <w:pPr>
        <w:pStyle w:val="af1"/>
        <w:spacing w:after="0"/>
        <w:rPr>
          <w:rFonts w:eastAsia="Malgun Gothic"/>
          <w:lang w:eastAsia="ko-KR"/>
        </w:rPr>
      </w:pPr>
      <w:r>
        <w:rPr>
          <w:rStyle w:val="af0"/>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39" w:author="LGE-SeungJune" w:date="2025-09-02T15:48:00Z" w:initials="SJYI">
    <w:p w14:paraId="45EC3EF5" w14:textId="3F6F1F7B" w:rsidR="005C2307" w:rsidRPr="005C2307" w:rsidRDefault="005C2307">
      <w:pPr>
        <w:pStyle w:val="af1"/>
        <w:spacing w:after="0"/>
      </w:pPr>
      <w:r>
        <w:rPr>
          <w:rStyle w:val="af0"/>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44" w:author="Xiaomi" w:date="2025-09-05T16:46:00Z" w:initials="L">
    <w:p w14:paraId="60AC2B7E" w14:textId="77777777" w:rsidR="00AC6995" w:rsidRPr="008C1F50" w:rsidRDefault="00AC6995" w:rsidP="00AC6995">
      <w:pPr>
        <w:pStyle w:val="af1"/>
        <w:rPr>
          <w:lang w:eastAsia="zh-CN"/>
        </w:rPr>
      </w:pPr>
      <w:r>
        <w:rPr>
          <w:rStyle w:val="af0"/>
        </w:rPr>
        <w:annotationRef/>
      </w:r>
      <w:r>
        <w:rPr>
          <w:rFonts w:hint="eastAsia"/>
          <w:lang w:eastAsia="zh-CN"/>
        </w:rPr>
        <w:t>S</w:t>
      </w:r>
      <w:r>
        <w:rPr>
          <w:lang w:eastAsia="zh-CN"/>
        </w:rPr>
        <w:t>ince we have removed the definition of “</w:t>
      </w:r>
      <w:r w:rsidRPr="008C1F50">
        <w:rPr>
          <w:rFonts w:hint="eastAsia"/>
          <w:lang w:eastAsia="zh-CN"/>
        </w:rPr>
        <w:t>Delay-reporting RLC SDU</w:t>
      </w:r>
      <w:r>
        <w:rPr>
          <w:lang w:eastAsia="zh-CN"/>
        </w:rPr>
        <w:t>”</w:t>
      </w:r>
      <w:r w:rsidRPr="008C1F50">
        <w:rPr>
          <w:rFonts w:hint="eastAsia"/>
          <w:lang w:eastAsia="zh-CN"/>
        </w:rPr>
        <w:t>，</w:t>
      </w:r>
      <w:r>
        <w:rPr>
          <w:lang w:eastAsia="zh-CN"/>
        </w:rPr>
        <w:t>”</w:t>
      </w:r>
      <w:r w:rsidRPr="008C1F50">
        <w:rPr>
          <w:rFonts w:hint="eastAsia"/>
          <w:lang w:eastAsia="zh-CN"/>
        </w:rPr>
        <w:t>Non-delay-reporting RLC SDU</w:t>
      </w:r>
      <w:r>
        <w:rPr>
          <w:lang w:eastAsia="zh-CN"/>
        </w:rPr>
        <w:t xml:space="preserve">” in RLC, do we need to add the definition of “DSR data” which is a SDU that has been indicated by PDCP as </w:t>
      </w:r>
      <w:r w:rsidRPr="008E2C22">
        <w:rPr>
          <w:rFonts w:hint="eastAsia"/>
          <w:lang w:eastAsia="zh-CN"/>
        </w:rPr>
        <w:t xml:space="preserve">Delay-reporting </w:t>
      </w:r>
      <w:r>
        <w:rPr>
          <w:lang w:eastAsia="zh-CN"/>
        </w:rPr>
        <w:t xml:space="preserve">or </w:t>
      </w:r>
      <w:r w:rsidRPr="008E2C22">
        <w:rPr>
          <w:rFonts w:hint="eastAsia"/>
          <w:lang w:eastAsia="zh-CN"/>
        </w:rPr>
        <w:t>Non-delay-reporting</w:t>
      </w:r>
      <w:r>
        <w:rPr>
          <w:lang w:eastAsia="zh-CN"/>
        </w:rPr>
        <w:t>?</w:t>
      </w:r>
    </w:p>
  </w:comment>
  <w:comment w:id="245" w:author="vivo-Chenli-After RAN2#131-3" w:date="2025-09-05T18:02:00Z" w:initials="v">
    <w:p w14:paraId="2D2660BE" w14:textId="09513506" w:rsidR="0050318D" w:rsidRDefault="0050318D">
      <w:pPr>
        <w:pStyle w:val="af1"/>
      </w:pPr>
      <w:r>
        <w:rPr>
          <w:rStyle w:val="af0"/>
        </w:rPr>
        <w:annotationRef/>
      </w:r>
      <w:r>
        <w:t>Seems no, as “DSR data indication” is the term used in PDCP.</w:t>
      </w:r>
    </w:p>
  </w:comment>
  <w:comment w:id="253" w:author="LGE-SeungJune" w:date="2025-09-02T15:56:00Z" w:initials="SJYI">
    <w:p w14:paraId="2FDD8495" w14:textId="1A574F3C" w:rsidR="005C2307" w:rsidRPr="005C2307" w:rsidRDefault="005C2307">
      <w:pPr>
        <w:pStyle w:val="af1"/>
        <w:spacing w:after="0"/>
        <w:rPr>
          <w:rFonts w:eastAsia="Malgun Gothic"/>
          <w:lang w:eastAsia="ko-KR"/>
        </w:rPr>
      </w:pPr>
      <w:r>
        <w:rPr>
          <w:rStyle w:val="af0"/>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54" w:author="Sharp(Xiao Fangying)" w:date="2025-09-03T11:16:00Z" w:initials="Sharp">
    <w:p w14:paraId="1AE5315B" w14:textId="4D389262" w:rsidR="00BD13A8" w:rsidRDefault="00BD13A8">
      <w:pPr>
        <w:pStyle w:val="af1"/>
        <w:spacing w:after="0"/>
        <w:rPr>
          <w:lang w:eastAsia="zh-CN"/>
        </w:rPr>
      </w:pPr>
      <w:r>
        <w:rPr>
          <w:rStyle w:val="af0"/>
        </w:rPr>
        <w:annotationRef/>
      </w:r>
      <w:r>
        <w:rPr>
          <w:lang w:eastAsia="zh-CN"/>
        </w:rPr>
        <w:t>Agreed that this is not needed.</w:t>
      </w:r>
    </w:p>
  </w:comment>
  <w:comment w:id="255" w:author="vivo-Chenli-After RAN2#131-2" w:date="2025-09-03T17:29:00Z" w:initials="v">
    <w:p w14:paraId="6C171DE7" w14:textId="56048073" w:rsidR="008421E7" w:rsidRDefault="008421E7">
      <w:pPr>
        <w:pStyle w:val="af1"/>
        <w:spacing w:after="0"/>
      </w:pPr>
      <w:r>
        <w:rPr>
          <w:rStyle w:val="af0"/>
        </w:rPr>
        <w:annotationRef/>
      </w:r>
      <w:r>
        <w:t>Typo. Removed.</w:t>
      </w:r>
    </w:p>
  </w:comment>
  <w:comment w:id="261" w:author="Sharp(Xiao Fangying)" w:date="2025-09-03T11:06:00Z" w:initials="Sharp">
    <w:p w14:paraId="1E855627" w14:textId="77777777" w:rsidR="000622F5" w:rsidRDefault="000622F5" w:rsidP="000622F5">
      <w:pPr>
        <w:pStyle w:val="af1"/>
        <w:spacing w:after="0"/>
        <w:rPr>
          <w:lang w:eastAsia="zh-CN"/>
        </w:rPr>
      </w:pPr>
      <w:r>
        <w:rPr>
          <w:rStyle w:val="af0"/>
        </w:rPr>
        <w:annotationRef/>
      </w:r>
      <w:r>
        <w:rPr>
          <w:lang w:eastAsia="zh-CN"/>
        </w:rPr>
        <w:t>It is better to say:</w:t>
      </w:r>
    </w:p>
    <w:p w14:paraId="7C46CFEF" w14:textId="77777777" w:rsidR="000622F5" w:rsidRDefault="000622F5" w:rsidP="000622F5">
      <w:pPr>
        <w:pStyle w:val="af1"/>
        <w:spacing w:after="0"/>
        <w:rPr>
          <w:lang w:eastAsia="zh-CN"/>
        </w:rPr>
      </w:pPr>
    </w:p>
    <w:p w14:paraId="4461A08C" w14:textId="5AB4B485" w:rsidR="000622F5" w:rsidRDefault="000622F5" w:rsidP="000622F5">
      <w:pPr>
        <w:pStyle w:val="af1"/>
        <w:spacing w:after="0"/>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proofErr w:type="spellStart"/>
      <w:r w:rsidRPr="005D1C27">
        <w:rPr>
          <w:i/>
          <w:iCs/>
        </w:rPr>
        <w:t>dsr-ReportingThreshold</w:t>
      </w:r>
      <w:proofErr w:type="spellEnd"/>
      <w:r>
        <w:t xml:space="preserve"> has been</w:t>
      </w:r>
      <w:r w:rsidRPr="00581DB0">
        <w:t xml:space="preserve"> received from upper layer (e.g., PDCP)</w:t>
      </w:r>
      <w:r>
        <w:t>:</w:t>
      </w:r>
    </w:p>
  </w:comment>
  <w:comment w:id="262" w:author="vivo-Chenli-After RAN2#131-2" w:date="2025-09-03T17:36:00Z" w:initials="v">
    <w:p w14:paraId="7A932B75" w14:textId="77777777" w:rsidR="00753438" w:rsidRDefault="00753438">
      <w:pPr>
        <w:pStyle w:val="af1"/>
        <w:spacing w:after="0"/>
      </w:pPr>
      <w:r>
        <w:rPr>
          <w:rStyle w:val="af0"/>
        </w:rPr>
        <w:annotationRef/>
      </w:r>
      <w:r>
        <w:t>Updated. Thanks.</w:t>
      </w:r>
    </w:p>
    <w:p w14:paraId="037E8315" w14:textId="4217EB8D" w:rsidR="00753438" w:rsidRDefault="00753438">
      <w:pPr>
        <w:pStyle w:val="af1"/>
        <w:spacing w:after="0"/>
      </w:pPr>
      <w:r>
        <w:t>Data volume is calculated when generating the DSR.</w:t>
      </w:r>
    </w:p>
  </w:comment>
  <w:comment w:id="264" w:author="Nishant Raina (Nokia)" w:date="2025-09-03T12:40:00Z" w:initials="NR">
    <w:p w14:paraId="51E22474" w14:textId="77777777" w:rsidR="00420DC4" w:rsidRDefault="00224459" w:rsidP="00420DC4">
      <w:pPr>
        <w:pStyle w:val="af1"/>
        <w:spacing w:after="0"/>
      </w:pPr>
      <w:r>
        <w:rPr>
          <w:rStyle w:val="af0"/>
        </w:rPr>
        <w:annotationRef/>
      </w:r>
      <w:r w:rsidR="00420DC4">
        <w:rPr>
          <w:lang w:val="de-DE"/>
        </w:rPr>
        <w:t>Better wording could be as below :</w:t>
      </w:r>
      <w:r w:rsidR="00420DC4">
        <w:rPr>
          <w:lang w:val="de-DE"/>
        </w:rPr>
        <w:br/>
        <w:t xml:space="preserve">„For an RLC SDU </w:t>
      </w:r>
      <w:r w:rsidR="00420DC4">
        <w:rPr>
          <w:b/>
          <w:bCs/>
          <w:lang w:val="de-DE"/>
        </w:rPr>
        <w:t xml:space="preserve">for which a </w:t>
      </w:r>
      <w:r w:rsidR="00420DC4">
        <w:rPr>
          <w:lang w:val="de-DE"/>
        </w:rPr>
        <w:t>DSR data indication…“</w:t>
      </w:r>
    </w:p>
  </w:comment>
  <w:comment w:id="265" w:author="vivo-Chenli-After RAN2#131-3" w:date="2025-09-05T17:48:00Z" w:initials="v">
    <w:p w14:paraId="11416333" w14:textId="67EFE161" w:rsidR="0060141B" w:rsidRDefault="0060141B">
      <w:pPr>
        <w:pStyle w:val="af1"/>
      </w:pPr>
      <w:r>
        <w:rPr>
          <w:rStyle w:val="af0"/>
        </w:rPr>
        <w:annotationRef/>
      </w:r>
      <w:r>
        <w:t>Updated.</w:t>
      </w:r>
    </w:p>
  </w:comment>
  <w:comment w:id="274" w:author="LGE-SeungJune" w:date="2025-09-02T15:55:00Z" w:initials="SJYI">
    <w:p w14:paraId="52DB83E1" w14:textId="28C33884" w:rsidR="005C2307" w:rsidRDefault="005C2307" w:rsidP="005C2307">
      <w:pPr>
        <w:pStyle w:val="af1"/>
        <w:spacing w:after="0"/>
      </w:pPr>
      <w:r>
        <w:rPr>
          <w:rStyle w:val="af0"/>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75" w:author="vivo-Chenli-After RAN2#131-2" w:date="2025-09-03T17:39:00Z" w:initials="v">
    <w:p w14:paraId="014E673A" w14:textId="036476FE" w:rsidR="001C0208" w:rsidRDefault="001C0208">
      <w:pPr>
        <w:pStyle w:val="af1"/>
        <w:spacing w:after="0"/>
      </w:pPr>
      <w:r>
        <w:rPr>
          <w:rStyle w:val="af0"/>
        </w:rPr>
        <w:annotationRef/>
      </w:r>
      <w:r>
        <w:t>Thanks. Fixed.</w:t>
      </w:r>
    </w:p>
  </w:comment>
  <w:comment w:id="281" w:author="Sharp(Xiao Fangying)" w:date="2025-09-03T11:07:00Z" w:initials="Sharp">
    <w:p w14:paraId="2BBCDF2D" w14:textId="6FC6E871" w:rsidR="000622F5" w:rsidRDefault="000622F5">
      <w:pPr>
        <w:pStyle w:val="af1"/>
        <w:spacing w:after="0"/>
        <w:rPr>
          <w:lang w:eastAsia="zh-CN"/>
        </w:rPr>
      </w:pPr>
      <w:r>
        <w:rPr>
          <w:rStyle w:val="af0"/>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af1"/>
        <w:spacing w:after="0"/>
        <w:rPr>
          <w:lang w:eastAsia="zh-CN"/>
        </w:rPr>
      </w:pPr>
      <w:r w:rsidRPr="000622F5">
        <w:rPr>
          <w:color w:val="FF0000"/>
          <w:lang w:eastAsia="zh-CN"/>
        </w:rPr>
        <w:t>The RLC SDU or segment(s) thereof has</w:t>
      </w:r>
      <w:r>
        <w:rPr>
          <w:lang w:eastAsia="zh-CN"/>
        </w:rPr>
        <w:t xml:space="preserve"> not yet been…..</w:t>
      </w:r>
    </w:p>
  </w:comment>
  <w:comment w:id="282" w:author="vivo-Chenli-After RAN2#131-2" w:date="2025-09-03T17:47:00Z" w:initials="v">
    <w:p w14:paraId="59A451AD" w14:textId="7AE5C597" w:rsidR="00541204" w:rsidRDefault="00541204">
      <w:pPr>
        <w:pStyle w:val="af1"/>
        <w:spacing w:after="0"/>
      </w:pPr>
      <w:r>
        <w:rPr>
          <w:rStyle w:val="af0"/>
        </w:rPr>
        <w:annotationRef/>
      </w:r>
      <w:r>
        <w:t xml:space="preserve">Updated. </w:t>
      </w:r>
      <w:r w:rsidR="00291198">
        <w:t>Thanks.</w:t>
      </w:r>
    </w:p>
  </w:comment>
  <w:comment w:id="291" w:author="Nishant Raina (Nokia)" w:date="2025-09-03T11:21:00Z" w:initials="NR">
    <w:p w14:paraId="49155E7F" w14:textId="77777777" w:rsidR="009B69C3" w:rsidRDefault="009B69C3" w:rsidP="009B69C3">
      <w:pPr>
        <w:pStyle w:val="af1"/>
        <w:spacing w:after="0"/>
      </w:pPr>
      <w:r>
        <w:rPr>
          <w:rStyle w:val="af0"/>
        </w:rPr>
        <w:annotationRef/>
      </w:r>
      <w:r>
        <w:t>Missing “that” here. Also, maybe the following wording would be less confusing:</w:t>
      </w:r>
    </w:p>
    <w:p w14:paraId="53D6FA30" w14:textId="77777777" w:rsidR="009B69C3" w:rsidRDefault="009B69C3" w:rsidP="009B69C3">
      <w:pPr>
        <w:pStyle w:val="af1"/>
        <w:spacing w:after="0"/>
      </w:pPr>
    </w:p>
    <w:p w14:paraId="7948EB49" w14:textId="77777777" w:rsidR="009B69C3" w:rsidRDefault="009B69C3" w:rsidP="009B69C3">
      <w:pPr>
        <w:pStyle w:val="af1"/>
        <w:spacing w:after="0"/>
      </w:pPr>
      <w:r>
        <w:t xml:space="preserve">…. and consider the following as delay-reporting RLC data volume associated with the i:th </w:t>
      </w:r>
      <w:proofErr w:type="spellStart"/>
      <w:r>
        <w:rPr>
          <w:i/>
          <w:iCs/>
        </w:rPr>
        <w:t>dsr-ReportingThreshold</w:t>
      </w:r>
      <w:proofErr w:type="spellEnd"/>
      <w:r>
        <w:t xml:space="preserve"> in </w:t>
      </w:r>
      <w:proofErr w:type="spellStart"/>
      <w:r>
        <w:rPr>
          <w:i/>
          <w:iCs/>
        </w:rPr>
        <w:t>dsr-ReportingThresList</w:t>
      </w:r>
      <w:proofErr w:type="spellEnd"/>
      <w:r>
        <w:t>, where i starts from 1:</w:t>
      </w:r>
    </w:p>
    <w:p w14:paraId="7D774647" w14:textId="77777777" w:rsidR="009B69C3" w:rsidRDefault="009B69C3" w:rsidP="009B69C3">
      <w:pPr>
        <w:pStyle w:val="af1"/>
        <w:spacing w:after="0"/>
      </w:pPr>
    </w:p>
    <w:p w14:paraId="63D00E3F" w14:textId="77777777" w:rsidR="009B69C3" w:rsidRDefault="009B69C3" w:rsidP="009B69C3">
      <w:pPr>
        <w:pStyle w:val="af1"/>
        <w:spacing w:after="0"/>
        <w:ind w:left="300"/>
      </w:pPr>
      <w:r>
        <w:t xml:space="preserve">the RLC SDUs or RLC SDU segments corresponding to RLC SDUs for which a DSR data indication associated with the i:th </w:t>
      </w:r>
      <w:proofErr w:type="spellStart"/>
      <w:r>
        <w:rPr>
          <w:i/>
          <w:iCs/>
        </w:rPr>
        <w:t>dsr-ReportingThreshold</w:t>
      </w:r>
      <w:proofErr w:type="spellEnd"/>
      <w:r>
        <w:t xml:space="preserve"> is received from upper layer (e.g., PDCP), and have not yet been included in an RLC data PDU, and are not considered as delay-reporting RLC data volume associated with any of the k:th </w:t>
      </w:r>
      <w:proofErr w:type="spellStart"/>
      <w:r>
        <w:rPr>
          <w:i/>
          <w:iCs/>
        </w:rPr>
        <w:t>dsr-ReportingThreshold</w:t>
      </w:r>
      <w:proofErr w:type="spellEnd"/>
      <w:r>
        <w:rPr>
          <w:i/>
          <w:iCs/>
        </w:rPr>
        <w:t xml:space="preserve"> </w:t>
      </w:r>
      <w:r>
        <w:t>where k &lt; i;</w:t>
      </w:r>
    </w:p>
    <w:p w14:paraId="3FBF7BDA" w14:textId="77777777" w:rsidR="009B69C3" w:rsidRDefault="009B69C3" w:rsidP="009B69C3">
      <w:pPr>
        <w:pStyle w:val="af1"/>
        <w:spacing w:after="0"/>
        <w:ind w:left="300"/>
      </w:pPr>
      <w:r>
        <w:t xml:space="preserve">RLC data PDUs pending for initial transmission, and containing the RLC SDUs or RLC SDU segments corresponding to an RLC SDU for which a DSR data indication associated with the i:th </w:t>
      </w:r>
      <w:proofErr w:type="spellStart"/>
      <w:r>
        <w:rPr>
          <w:i/>
          <w:iCs/>
        </w:rPr>
        <w:t>dsr-ReportingThreshold</w:t>
      </w:r>
      <w:proofErr w:type="spellEnd"/>
      <w:r>
        <w:t xml:space="preserve"> is received from upper layer (e.g., PDCP), and that are not considered as delay-reporting RLC data volume associated with any of the k:th </w:t>
      </w:r>
      <w:proofErr w:type="spellStart"/>
      <w:r>
        <w:rPr>
          <w:i/>
          <w:iCs/>
        </w:rPr>
        <w:t>dsr-ReportingThreshold</w:t>
      </w:r>
      <w:proofErr w:type="spellEnd"/>
      <w:r>
        <w:rPr>
          <w:i/>
          <w:iCs/>
        </w:rPr>
        <w:t xml:space="preserve"> </w:t>
      </w:r>
      <w:r>
        <w:t>where k &lt; i;</w:t>
      </w:r>
    </w:p>
    <w:p w14:paraId="2FFF226D" w14:textId="77777777" w:rsidR="009B69C3" w:rsidRDefault="009B69C3" w:rsidP="009B69C3">
      <w:pPr>
        <w:pStyle w:val="af1"/>
        <w:spacing w:after="0"/>
        <w:ind w:left="300"/>
      </w:pPr>
      <w:r>
        <w:t xml:space="preserve">if </w:t>
      </w:r>
      <w:proofErr w:type="spellStart"/>
      <w:r>
        <w:t>i</w:t>
      </w:r>
      <w:proofErr w:type="spellEnd"/>
      <w:r>
        <w:t>=1, RLC data PDUs that are pending for retransmission (RLC AM).</w:t>
      </w:r>
    </w:p>
  </w:comment>
  <w:comment w:id="292" w:author="vivo-Chenli-After RAN2#131-2" w:date="2025-09-03T18:00:00Z" w:initials="v">
    <w:p w14:paraId="465DD650" w14:textId="4132CCC3" w:rsidR="002125DD" w:rsidRDefault="002125DD">
      <w:pPr>
        <w:pStyle w:val="af1"/>
        <w:spacing w:after="0"/>
      </w:pPr>
      <w:r>
        <w:rPr>
          <w:rStyle w:val="af0"/>
        </w:rPr>
        <w:annotationRef/>
      </w:r>
      <w:r>
        <w:t xml:space="preserve">Updated. </w:t>
      </w:r>
    </w:p>
  </w:comment>
  <w:comment w:id="305" w:author="Sharp(Xiao Fangying)" w:date="2025-09-03T11:12:00Z" w:initials="Sharp">
    <w:p w14:paraId="09A63874" w14:textId="35DA5267" w:rsidR="000622F5" w:rsidRDefault="000622F5">
      <w:pPr>
        <w:pStyle w:val="af1"/>
        <w:spacing w:after="0"/>
        <w:rPr>
          <w:lang w:eastAsia="zh-CN"/>
        </w:rPr>
      </w:pPr>
      <w:r>
        <w:rPr>
          <w:rStyle w:val="af0"/>
        </w:rPr>
        <w:annotationRef/>
      </w:r>
      <w:r>
        <w:rPr>
          <w:lang w:eastAsia="zh-CN"/>
        </w:rPr>
        <w:t>Same as above, it is better to say:</w:t>
      </w:r>
    </w:p>
    <w:p w14:paraId="059C660B" w14:textId="6B045A53" w:rsidR="000622F5" w:rsidRPr="000622F5" w:rsidRDefault="000622F5">
      <w:pPr>
        <w:pStyle w:val="af1"/>
        <w:spacing w:after="0"/>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306" w:author="vivo-Chenli-After RAN2#131-2" w:date="2025-09-03T17:47:00Z" w:initials="v">
    <w:p w14:paraId="2428DB06" w14:textId="04F6CEB2" w:rsidR="00B1269E" w:rsidRDefault="00B1269E">
      <w:pPr>
        <w:pStyle w:val="af1"/>
        <w:spacing w:after="0"/>
      </w:pPr>
      <w:r>
        <w:rPr>
          <w:rStyle w:val="af0"/>
        </w:rPr>
        <w:annotationRef/>
      </w:r>
      <w:r>
        <w:t>Updated</w:t>
      </w:r>
      <w:r w:rsidR="00BF2DA5">
        <w:t>.</w:t>
      </w:r>
    </w:p>
  </w:comment>
  <w:comment w:id="322" w:author="Xiaomi" w:date="2025-09-05T16:53:00Z" w:initials="L">
    <w:p w14:paraId="59FD6867" w14:textId="77777777" w:rsidR="00775FE4" w:rsidRDefault="00775FE4" w:rsidP="00775FE4">
      <w:pPr>
        <w:pStyle w:val="af1"/>
        <w:rPr>
          <w:lang w:eastAsia="zh-CN"/>
        </w:rPr>
      </w:pPr>
      <w:r>
        <w:rPr>
          <w:rStyle w:val="af0"/>
        </w:rPr>
        <w:annotationRef/>
      </w:r>
      <w:r>
        <w:rPr>
          <w:lang w:eastAsia="zh-CN"/>
        </w:rPr>
        <w:t>In last meeting, we have agreed:</w:t>
      </w:r>
    </w:p>
    <w:p w14:paraId="699B1274" w14:textId="77777777" w:rsidR="00775FE4" w:rsidRPr="00504A6C" w:rsidRDefault="00775FE4" w:rsidP="00775FE4">
      <w:pPr>
        <w:pStyle w:val="Comments"/>
        <w:numPr>
          <w:ilvl w:val="0"/>
          <w:numId w:val="37"/>
        </w:numPr>
        <w:rPr>
          <w:i w:val="0"/>
          <w:lang w:val="en-US"/>
        </w:rPr>
      </w:pPr>
      <w:r w:rsidRPr="00504A6C">
        <w:rPr>
          <w:i w:val="0"/>
          <w:lang w:val="en-US"/>
        </w:rPr>
        <w:t>[RLC-13] PDCP should indicate to RLC what needs to be included in the data volume calculation in RLC for each threshold</w:t>
      </w:r>
    </w:p>
    <w:p w14:paraId="7D1FE093" w14:textId="77777777" w:rsidR="00775FE4" w:rsidRPr="00504A6C" w:rsidRDefault="00775FE4" w:rsidP="00775FE4">
      <w:pPr>
        <w:pStyle w:val="Comments"/>
        <w:numPr>
          <w:ilvl w:val="0"/>
          <w:numId w:val="37"/>
        </w:numPr>
        <w:rPr>
          <w:i w:val="0"/>
          <w:lang w:val="en-US"/>
        </w:rPr>
      </w:pPr>
      <w:r w:rsidRPr="00504A6C">
        <w:rPr>
          <w:i w:val="0"/>
          <w:lang w:val="en-US"/>
        </w:rPr>
        <w:t>[RLC-13] We can remove definition of delay reporting and non-delay reporting data from RLC</w:t>
      </w:r>
    </w:p>
    <w:p w14:paraId="4AF771F2" w14:textId="77777777" w:rsidR="00775FE4" w:rsidRDefault="00775FE4" w:rsidP="00775FE4">
      <w:pPr>
        <w:pStyle w:val="af1"/>
        <w:rPr>
          <w:lang w:val="en-US" w:eastAsia="zh-CN"/>
        </w:rPr>
      </w:pPr>
    </w:p>
    <w:p w14:paraId="11DB2536" w14:textId="77777777" w:rsidR="00775FE4" w:rsidRDefault="00775FE4" w:rsidP="00775FE4">
      <w:pPr>
        <w:pStyle w:val="af1"/>
        <w:rPr>
          <w:lang w:val="en-US" w:eastAsia="zh-CN"/>
        </w:rPr>
      </w:pPr>
    </w:p>
    <w:p w14:paraId="1F2F495C" w14:textId="77777777" w:rsidR="00775FE4" w:rsidRDefault="00775FE4" w:rsidP="00775FE4">
      <w:pPr>
        <w:pStyle w:val="af1"/>
        <w:rPr>
          <w:lang w:val="en-US" w:eastAsia="zh-CN"/>
        </w:rPr>
      </w:pPr>
      <w:r>
        <w:rPr>
          <w:rFonts w:hint="eastAsia"/>
          <w:lang w:val="en-US" w:eastAsia="zh-CN"/>
        </w:rPr>
        <w:t>I</w:t>
      </w:r>
      <w:r>
        <w:rPr>
          <w:lang w:val="en-US" w:eastAsia="zh-CN"/>
        </w:rPr>
        <w:t>f all the RLC SDUs that RLC needs to calculated are indicated from PDCP, then RLC can indeed calculate the data based on PDCP’s indication. Then RLC calculation of the none delay reporting data can be removed</w:t>
      </w:r>
    </w:p>
    <w:p w14:paraId="741DFF7F" w14:textId="77777777" w:rsidR="00775FE4" w:rsidRDefault="00775FE4" w:rsidP="00775FE4">
      <w:pPr>
        <w:pStyle w:val="af1"/>
        <w:rPr>
          <w:lang w:val="en-US" w:eastAsia="zh-CN"/>
        </w:rPr>
      </w:pPr>
    </w:p>
    <w:p w14:paraId="3DDFAA5E" w14:textId="77777777" w:rsidR="00775FE4" w:rsidRDefault="00775FE4" w:rsidP="00775FE4">
      <w:pPr>
        <w:pStyle w:val="af1"/>
        <w:rPr>
          <w:lang w:val="en-US" w:eastAsia="zh-CN"/>
        </w:rPr>
      </w:pPr>
      <w:r>
        <w:rPr>
          <w:rFonts w:hint="eastAsia"/>
          <w:lang w:val="en-US" w:eastAsia="zh-CN"/>
        </w:rPr>
        <w:t>H</w:t>
      </w:r>
      <w:r>
        <w:rPr>
          <w:lang w:val="en-US" w:eastAsia="zh-CN"/>
        </w:rPr>
        <w:t>owever, is that possible that RLC put some packets which are not know in PDCP before the data of one portion or is there possible that before DSR is triggered, there has already some data before one portion?</w:t>
      </w:r>
    </w:p>
    <w:p w14:paraId="48979C1C" w14:textId="77777777" w:rsidR="00775FE4" w:rsidRDefault="00775FE4" w:rsidP="00775FE4">
      <w:pPr>
        <w:pStyle w:val="af1"/>
        <w:rPr>
          <w:lang w:val="en-US" w:eastAsia="zh-CN"/>
        </w:rPr>
      </w:pPr>
      <w:r>
        <w:rPr>
          <w:lang w:val="en-US" w:eastAsia="zh-CN"/>
        </w:rPr>
        <w:t xml:space="preserve">Then in this way, since PDCP is not aware of data in RLC’s buffer, then I guess the part that RLC calculation of the none delay reporting data still </w:t>
      </w:r>
      <w:proofErr w:type="spellStart"/>
      <w:r>
        <w:rPr>
          <w:lang w:val="en-US" w:eastAsia="zh-CN"/>
        </w:rPr>
        <w:t>can not</w:t>
      </w:r>
      <w:proofErr w:type="spellEnd"/>
      <w:r>
        <w:rPr>
          <w:lang w:val="en-US" w:eastAsia="zh-CN"/>
        </w:rPr>
        <w:t xml:space="preserve"> be removed.</w:t>
      </w:r>
    </w:p>
    <w:p w14:paraId="7B4CAE58" w14:textId="77777777" w:rsidR="00775FE4" w:rsidRPr="00056DB5" w:rsidRDefault="00775FE4" w:rsidP="00775FE4">
      <w:pPr>
        <w:pStyle w:val="af1"/>
        <w:rPr>
          <w:lang w:val="en-US" w:eastAsia="zh-CN"/>
        </w:rPr>
      </w:pPr>
    </w:p>
  </w:comment>
  <w:comment w:id="323" w:author="vivo-Chenli-After RAN2#131-3" w:date="2025-09-05T18:04:00Z" w:initials="v">
    <w:p w14:paraId="1202211F" w14:textId="77777777" w:rsidR="004E2D43" w:rsidRDefault="00FD569C">
      <w:pPr>
        <w:pStyle w:val="af1"/>
      </w:pPr>
      <w:r>
        <w:rPr>
          <w:rStyle w:val="af0"/>
        </w:rPr>
        <w:annotationRef/>
      </w:r>
      <w:r>
        <w:t xml:space="preserve">My understanding is </w:t>
      </w:r>
      <w:r w:rsidR="0015718E">
        <w:t>all SDU in RLC comes from PDCP, so PDCP is aware of all packets status (remaining time). RLC just needs to determine which one/segments should be calculated in the DSR</w:t>
      </w:r>
      <w:r w:rsidR="004E2D43">
        <w:t>, e.g. based on whether delivery to lower layer/</w:t>
      </w:r>
      <w:proofErr w:type="spellStart"/>
      <w:r w:rsidR="004E2D43">
        <w:t>retx</w:t>
      </w:r>
      <w:proofErr w:type="spellEnd"/>
      <w:r w:rsidR="004E2D43">
        <w:t>.</w:t>
      </w:r>
    </w:p>
    <w:p w14:paraId="57962E9C" w14:textId="6222D530" w:rsidR="0015718E" w:rsidRDefault="004E2D43">
      <w:pPr>
        <w:pStyle w:val="af1"/>
      </w:pPr>
      <w:r>
        <w:t xml:space="preserve">It seems no problem for this. We could think more if any issue, and further discuss it during maintenance phase. </w:t>
      </w:r>
    </w:p>
  </w:comment>
  <w:comment w:id="336" w:author="LGE-SeungJune" w:date="2025-09-02T15:59:00Z" w:initials="SJYI">
    <w:p w14:paraId="4B708323" w14:textId="4E8CD419" w:rsidR="00B45342" w:rsidRPr="00B45342" w:rsidRDefault="00B45342">
      <w:pPr>
        <w:pStyle w:val="af1"/>
        <w:spacing w:after="0"/>
        <w:rPr>
          <w:rFonts w:eastAsia="Malgun Gothic"/>
          <w:lang w:eastAsia="ko-KR"/>
        </w:rPr>
      </w:pPr>
      <w:r>
        <w:rPr>
          <w:rStyle w:val="af0"/>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5C8CC5B2" w15:done="0"/>
  <w15:commentEx w15:paraId="2729CD31" w15:paraIdParent="5C8CC5B2" w15:done="0"/>
  <w15:commentEx w15:paraId="09B198F6" w15:paraIdParent="5C8CC5B2" w15:done="0"/>
  <w15:commentEx w15:paraId="1FA2FAAD" w15:paraIdParent="5C8CC5B2" w15:done="0"/>
  <w15:commentEx w15:paraId="4A7787E7" w15:paraIdParent="5C8CC5B2" w15:done="0"/>
  <w15:commentEx w15:paraId="66A58694" w15:paraIdParent="5C8CC5B2" w15:done="0"/>
  <w15:commentEx w15:paraId="0571D4D9" w15:paraIdParent="5C8CC5B2"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5076DEA0" w15:paraIdParent="0AE26500" w15:done="0"/>
  <w15:commentEx w15:paraId="4ECA3AAC" w15:paraIdParent="0AE26500" w15:done="0"/>
  <w15:commentEx w15:paraId="32F3B28E" w15:done="1"/>
  <w15:commentEx w15:paraId="653C1B03" w15:paraIdParent="32F3B28E" w15:done="1"/>
  <w15:commentEx w15:paraId="57FA0A8D" w15:paraIdParent="32F3B28E" w15:done="1"/>
  <w15:commentEx w15:paraId="4F918B1A" w15:paraIdParent="32F3B28E" w15:done="1"/>
  <w15:commentEx w15:paraId="461C8A6D" w15:done="1"/>
  <w15:commentEx w15:paraId="3F8FDF8D" w15:paraIdParent="461C8A6D" w15:done="1"/>
  <w15:commentEx w15:paraId="148FE4AD" w15:done="1"/>
  <w15:commentEx w15:paraId="356D60BE" w15:paraIdParent="148FE4AD" w15:done="1"/>
  <w15:commentEx w15:paraId="5B38DB17" w15:paraIdParent="148FE4AD" w15:done="1"/>
  <w15:commentEx w15:paraId="04B837FD" w15:done="1"/>
  <w15:commentEx w15:paraId="2A48A640" w15:paraIdParent="04B837FD" w15:done="1"/>
  <w15:commentEx w15:paraId="7314CF60" w15:paraIdParent="04B837FD" w15:done="1"/>
  <w15:commentEx w15:paraId="79848921" w15:done="1"/>
  <w15:commentEx w15:paraId="61F0B57E" w15:paraIdParent="79848921" w15:done="1"/>
  <w15:commentEx w15:paraId="280C1F56" w15:paraIdParent="79848921" w15:done="1"/>
  <w15:commentEx w15:paraId="3C5E8C1B" w15:done="1"/>
  <w15:commentEx w15:paraId="35F69ACF" w15:paraIdParent="3C5E8C1B" w15:done="1"/>
  <w15:commentEx w15:paraId="1A541E96" w15:done="1"/>
  <w15:commentEx w15:paraId="39CF5A3F" w15:paraIdParent="1A541E96" w15:done="1"/>
  <w15:commentEx w15:paraId="4F91967D" w15:done="1"/>
  <w15:commentEx w15:paraId="45EC3EF5" w15:done="1"/>
  <w15:commentEx w15:paraId="60AC2B7E" w15:done="0"/>
  <w15:commentEx w15:paraId="2D2660BE" w15:paraIdParent="60AC2B7E"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1"/>
  <w15:commentEx w15:paraId="11416333" w15:paraIdParent="51E22474" w15:done="1"/>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7B4CAE58" w15:done="0"/>
  <w15:commentEx w15:paraId="57962E9C" w15:paraIdParent="7B4CAE58" w15:done="0"/>
  <w15:commentEx w15:paraId="4B7083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CA3CEC" w16cex:dateUtc="2025-09-05T07:12:00Z"/>
  <w16cex:commentExtensible w16cex:durableId="2C65A34A" w16cex:dateUtc="2025-09-05T09:58:00Z"/>
  <w16cex:commentExtensible w16cex:durableId="2C644074" w16cex:dateUtc="2025-09-04T08:44:00Z"/>
  <w16cex:commentExtensible w16cex:durableId="2C656FC1" w16cex:dateUtc="2025-09-05T06:18:00Z"/>
  <w16cex:commentExtensible w16cex:durableId="2C659A66" w16cex:dateUtc="2025-09-05T09:20:00Z"/>
  <w16cex:commentExtensible w16cex:durableId="2C659AA6" w16cex:dateUtc="2025-09-05T09:21:00Z"/>
  <w16cex:commentExtensible w16cex:durableId="2C659FA7" w16cex:dateUtc="2025-09-05T09:43:00Z"/>
  <w16cex:commentExtensible w16cex:durableId="2C65A01C" w16cex:dateUtc="2025-09-05T09:45:00Z"/>
  <w16cex:commentExtensible w16cex:durableId="2C65A035" w16cex:dateUtc="2025-09-05T09:45:00Z"/>
  <w16cex:commentExtensible w16cex:durableId="2C65A44F" w16cex:dateUtc="2025-09-05T10:02:00Z"/>
  <w16cex:commentExtensible w16cex:durableId="2C65A0D3" w16cex:dateUtc="2025-09-05T09:48:00Z"/>
  <w16cex:commentExtensible w16cex:durableId="2C65A4BA" w16cex:dateUtc="2025-09-05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2C643861"/>
  <w16cid:commentId w16cid:paraId="2BE29754" w16cid:durableId="2C643862"/>
  <w16cid:commentId w16cid:paraId="4E3FA695" w16cid:durableId="2C643863"/>
  <w16cid:commentId w16cid:paraId="4C03BBB2" w16cid:durableId="2C643864"/>
  <w16cid:commentId w16cid:paraId="46447966" w16cid:durableId="2C643865"/>
  <w16cid:commentId w16cid:paraId="4BF220CF" w16cid:durableId="2C643866"/>
  <w16cid:commentId w16cid:paraId="22E18E7A" w16cid:durableId="2C643867"/>
  <w16cid:commentId w16cid:paraId="07054E1E" w16cid:durableId="2C643868"/>
  <w16cid:commentId w16cid:paraId="5C8CC5B2" w16cid:durableId="2C643869"/>
  <w16cid:commentId w16cid:paraId="2729CD31" w16cid:durableId="2C64386A"/>
  <w16cid:commentId w16cid:paraId="09B198F6" w16cid:durableId="2C64386B"/>
  <w16cid:commentId w16cid:paraId="1FA2FAAD" w16cid:durableId="2C64386C"/>
  <w16cid:commentId w16cid:paraId="4A7787E7" w16cid:durableId="2C64386D"/>
  <w16cid:commentId w16cid:paraId="66A58694" w16cid:durableId="40CA3CEC"/>
  <w16cid:commentId w16cid:paraId="0571D4D9" w16cid:durableId="2C65A34A"/>
  <w16cid:commentId w16cid:paraId="0AE26500" w16cid:durableId="2C64386E"/>
  <w16cid:commentId w16cid:paraId="2A495A36" w16cid:durableId="2C64386F"/>
  <w16cid:commentId w16cid:paraId="44D29634" w16cid:durableId="2C643870"/>
  <w16cid:commentId w16cid:paraId="5DD92ABF" w16cid:durableId="2C643871"/>
  <w16cid:commentId w16cid:paraId="7BE822FF" w16cid:durableId="2C643872"/>
  <w16cid:commentId w16cid:paraId="2C2DA092" w16cid:durableId="2C643873"/>
  <w16cid:commentId w16cid:paraId="5076DEA0" w16cid:durableId="2C644074"/>
  <w16cid:commentId w16cid:paraId="4ECA3AAC" w16cid:durableId="2C656FC1"/>
  <w16cid:commentId w16cid:paraId="32F3B28E" w16cid:durableId="2C643874"/>
  <w16cid:commentId w16cid:paraId="653C1B03" w16cid:durableId="2C643875"/>
  <w16cid:commentId w16cid:paraId="57FA0A8D" w16cid:durableId="2C643876"/>
  <w16cid:commentId w16cid:paraId="4F918B1A" w16cid:durableId="2C659A66"/>
  <w16cid:commentId w16cid:paraId="461C8A6D" w16cid:durableId="2C643877"/>
  <w16cid:commentId w16cid:paraId="3F8FDF8D" w16cid:durableId="2C659AA6"/>
  <w16cid:commentId w16cid:paraId="148FE4AD" w16cid:durableId="2C643878"/>
  <w16cid:commentId w16cid:paraId="356D60BE" w16cid:durableId="2C643879"/>
  <w16cid:commentId w16cid:paraId="5B38DB17" w16cid:durableId="2C659FA7"/>
  <w16cid:commentId w16cid:paraId="04B837FD" w16cid:durableId="2C64387A"/>
  <w16cid:commentId w16cid:paraId="2A48A640" w16cid:durableId="2C64387B"/>
  <w16cid:commentId w16cid:paraId="7314CF60" w16cid:durableId="2C64387C"/>
  <w16cid:commentId w16cid:paraId="79848921" w16cid:durableId="2C64387D"/>
  <w16cid:commentId w16cid:paraId="61F0B57E" w16cid:durableId="2C64387E"/>
  <w16cid:commentId w16cid:paraId="280C1F56" w16cid:durableId="2C65A01C"/>
  <w16cid:commentId w16cid:paraId="3C5E8C1B" w16cid:durableId="2C64387F"/>
  <w16cid:commentId w16cid:paraId="35F69ACF" w16cid:durableId="2C65A035"/>
  <w16cid:commentId w16cid:paraId="1A541E96" w16cid:durableId="2C643880"/>
  <w16cid:commentId w16cid:paraId="39CF5A3F" w16cid:durableId="2C643881"/>
  <w16cid:commentId w16cid:paraId="4F91967D" w16cid:durableId="2C643882"/>
  <w16cid:commentId w16cid:paraId="45EC3EF5" w16cid:durableId="2C643883"/>
  <w16cid:commentId w16cid:paraId="60AC2B7E" w16cid:durableId="2C65925B"/>
  <w16cid:commentId w16cid:paraId="2D2660BE" w16cid:durableId="2C65A44F"/>
  <w16cid:commentId w16cid:paraId="2FDD8495" w16cid:durableId="2C643884"/>
  <w16cid:commentId w16cid:paraId="1AE5315B" w16cid:durableId="2C643885"/>
  <w16cid:commentId w16cid:paraId="6C171DE7" w16cid:durableId="2C643886"/>
  <w16cid:commentId w16cid:paraId="4461A08C" w16cid:durableId="2C643887"/>
  <w16cid:commentId w16cid:paraId="037E8315" w16cid:durableId="2C643888"/>
  <w16cid:commentId w16cid:paraId="51E22474" w16cid:durableId="2C643889"/>
  <w16cid:commentId w16cid:paraId="11416333" w16cid:durableId="2C65A0D3"/>
  <w16cid:commentId w16cid:paraId="52DB83E1" w16cid:durableId="2C64388A"/>
  <w16cid:commentId w16cid:paraId="014E673A" w16cid:durableId="2C64388B"/>
  <w16cid:commentId w16cid:paraId="53B0BC2F" w16cid:durableId="2C64388C"/>
  <w16cid:commentId w16cid:paraId="59A451AD" w16cid:durableId="2C64388D"/>
  <w16cid:commentId w16cid:paraId="2FFF226D" w16cid:durableId="2C64388E"/>
  <w16cid:commentId w16cid:paraId="465DD650" w16cid:durableId="2C64388F"/>
  <w16cid:commentId w16cid:paraId="059C660B" w16cid:durableId="2C643890"/>
  <w16cid:commentId w16cid:paraId="2428DB06" w16cid:durableId="2C643891"/>
  <w16cid:commentId w16cid:paraId="7B4CAE58" w16cid:durableId="2C659415"/>
  <w16cid:commentId w16cid:paraId="57962E9C" w16cid:durableId="2C65A4BA"/>
  <w16cid:commentId w16cid:paraId="4B708323" w16cid:durableId="2C6438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6F5B" w14:textId="77777777" w:rsidR="005160AA" w:rsidRDefault="005160AA">
      <w:r>
        <w:separator/>
      </w:r>
    </w:p>
  </w:endnote>
  <w:endnote w:type="continuationSeparator" w:id="0">
    <w:p w14:paraId="2A17B742" w14:textId="77777777" w:rsidR="005160AA" w:rsidRDefault="0051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405A" w14:textId="77777777" w:rsidR="005160AA" w:rsidRDefault="005160AA">
      <w:r>
        <w:separator/>
      </w:r>
    </w:p>
  </w:footnote>
  <w:footnote w:type="continuationSeparator" w:id="0">
    <w:p w14:paraId="3FF59932" w14:textId="77777777" w:rsidR="005160AA" w:rsidRDefault="0051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4"/>
  </w:num>
  <w:num w:numId="6">
    <w:abstractNumId w:val="33"/>
  </w:num>
  <w:num w:numId="7">
    <w:abstractNumId w:val="17"/>
  </w:num>
  <w:num w:numId="8">
    <w:abstractNumId w:val="21"/>
  </w:num>
  <w:num w:numId="9">
    <w:abstractNumId w:val="28"/>
  </w:num>
  <w:num w:numId="10">
    <w:abstractNumId w:val="6"/>
  </w:num>
  <w:num w:numId="11">
    <w:abstractNumId w:val="32"/>
  </w:num>
  <w:num w:numId="12">
    <w:abstractNumId w:val="19"/>
  </w:num>
  <w:num w:numId="13">
    <w:abstractNumId w:val="8"/>
  </w:num>
  <w:num w:numId="14">
    <w:abstractNumId w:val="12"/>
  </w:num>
  <w:num w:numId="15">
    <w:abstractNumId w:val="26"/>
  </w:num>
  <w:num w:numId="16">
    <w:abstractNumId w:val="25"/>
  </w:num>
  <w:num w:numId="17">
    <w:abstractNumId w:val="2"/>
  </w:num>
  <w:num w:numId="18">
    <w:abstractNumId w:val="1"/>
  </w:num>
  <w:num w:numId="19">
    <w:abstractNumId w:val="0"/>
  </w:num>
  <w:num w:numId="20">
    <w:abstractNumId w:val="3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2"/>
  </w:num>
  <w:num w:numId="25">
    <w:abstractNumId w:val="27"/>
  </w:num>
  <w:num w:numId="26">
    <w:abstractNumId w:val="10"/>
  </w:num>
  <w:num w:numId="27">
    <w:abstractNumId w:val="31"/>
  </w:num>
  <w:num w:numId="28">
    <w:abstractNumId w:val="15"/>
  </w:num>
  <w:num w:numId="29">
    <w:abstractNumId w:val="16"/>
  </w:num>
  <w:num w:numId="30">
    <w:abstractNumId w:val="11"/>
  </w:num>
  <w:num w:numId="31">
    <w:abstractNumId w:val="7"/>
  </w:num>
  <w:num w:numId="32">
    <w:abstractNumId w:val="34"/>
  </w:num>
  <w:num w:numId="33">
    <w:abstractNumId w:val="20"/>
  </w:num>
  <w:num w:numId="34">
    <w:abstractNumId w:val="13"/>
  </w:num>
  <w:num w:numId="35">
    <w:abstractNumId w:val="9"/>
  </w:num>
  <w:num w:numId="36">
    <w:abstractNumId w:val="29"/>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vivo-Chenli-After RAN2#131-3">
    <w15:presenceInfo w15:providerId="None" w15:userId="vivo-Chenli-After RAN2#131-3"/>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Ericsson">
    <w15:presenceInfo w15:providerId="None" w15:userId="Ericsson"/>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iSlicon（Li Qiang)">
    <w15:presenceInfo w15:providerId="None" w15:userId="HiSlicon（Li Qiang)"/>
  </w15:person>
  <w15:person w15:author="Samsung(Vinay)">
    <w15:presenceInfo w15:providerId="None" w15:userId="Samsung(Vinay)"/>
  </w15:person>
  <w15:person w15:author="Futurewei (Yunsong)">
    <w15:presenceInfo w15:providerId="None" w15:userId="Futurewei (Yunsong)"/>
  </w15:person>
  <w15:person w15:author="HONOR-zhangjian">
    <w15:presenceInfo w15:providerId="None" w15:userId="HONOR-zhangjian"/>
  </w15:person>
  <w15:person w15:author="Yuhua Chen">
    <w15:presenceInfo w15:providerId="AD" w15:userId="S::Yuhua.Chen@EMEA.NEC.COM::a487c928-a849-460c-8091-4ece62d52c13"/>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124"/>
    <w:rsid w:val="00002663"/>
    <w:rsid w:val="00007525"/>
    <w:rsid w:val="0001064C"/>
    <w:rsid w:val="000119B0"/>
    <w:rsid w:val="000148C4"/>
    <w:rsid w:val="00014F97"/>
    <w:rsid w:val="00020746"/>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E6C90"/>
    <w:rsid w:val="000F0274"/>
    <w:rsid w:val="000F30C0"/>
    <w:rsid w:val="001003E2"/>
    <w:rsid w:val="0010106C"/>
    <w:rsid w:val="001034F9"/>
    <w:rsid w:val="001069B5"/>
    <w:rsid w:val="00127B95"/>
    <w:rsid w:val="001309B4"/>
    <w:rsid w:val="0013433D"/>
    <w:rsid w:val="00134A80"/>
    <w:rsid w:val="00134C2F"/>
    <w:rsid w:val="00135D4D"/>
    <w:rsid w:val="00146A2D"/>
    <w:rsid w:val="00147244"/>
    <w:rsid w:val="0015718E"/>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1D3B"/>
    <w:rsid w:val="0024508A"/>
    <w:rsid w:val="0024618B"/>
    <w:rsid w:val="00252ED5"/>
    <w:rsid w:val="00257D77"/>
    <w:rsid w:val="002605B3"/>
    <w:rsid w:val="00272F81"/>
    <w:rsid w:val="0027315E"/>
    <w:rsid w:val="002751F6"/>
    <w:rsid w:val="00276ED2"/>
    <w:rsid w:val="00281509"/>
    <w:rsid w:val="00281A0C"/>
    <w:rsid w:val="00282EF2"/>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3593D"/>
    <w:rsid w:val="00341035"/>
    <w:rsid w:val="00342815"/>
    <w:rsid w:val="0034327F"/>
    <w:rsid w:val="00354666"/>
    <w:rsid w:val="00357927"/>
    <w:rsid w:val="0036086A"/>
    <w:rsid w:val="003617C3"/>
    <w:rsid w:val="00362677"/>
    <w:rsid w:val="0036284E"/>
    <w:rsid w:val="00365234"/>
    <w:rsid w:val="00365A50"/>
    <w:rsid w:val="00366217"/>
    <w:rsid w:val="003662E2"/>
    <w:rsid w:val="003723D3"/>
    <w:rsid w:val="00373CCE"/>
    <w:rsid w:val="003756C9"/>
    <w:rsid w:val="00376003"/>
    <w:rsid w:val="003812A9"/>
    <w:rsid w:val="0038381E"/>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07581"/>
    <w:rsid w:val="00410E34"/>
    <w:rsid w:val="0041246D"/>
    <w:rsid w:val="00417009"/>
    <w:rsid w:val="004201B5"/>
    <w:rsid w:val="00420DC4"/>
    <w:rsid w:val="00423CC9"/>
    <w:rsid w:val="00424A56"/>
    <w:rsid w:val="00426168"/>
    <w:rsid w:val="0042716D"/>
    <w:rsid w:val="00431642"/>
    <w:rsid w:val="00435288"/>
    <w:rsid w:val="00435802"/>
    <w:rsid w:val="004360D4"/>
    <w:rsid w:val="00436DAB"/>
    <w:rsid w:val="00437EA5"/>
    <w:rsid w:val="004462DE"/>
    <w:rsid w:val="004504A2"/>
    <w:rsid w:val="00457A9B"/>
    <w:rsid w:val="004606C9"/>
    <w:rsid w:val="00461FFD"/>
    <w:rsid w:val="00464B10"/>
    <w:rsid w:val="00474367"/>
    <w:rsid w:val="00474BEE"/>
    <w:rsid w:val="00480535"/>
    <w:rsid w:val="00480926"/>
    <w:rsid w:val="00482968"/>
    <w:rsid w:val="00483E06"/>
    <w:rsid w:val="00484436"/>
    <w:rsid w:val="00487564"/>
    <w:rsid w:val="00493318"/>
    <w:rsid w:val="00495843"/>
    <w:rsid w:val="004A19D0"/>
    <w:rsid w:val="004A22E9"/>
    <w:rsid w:val="004A2844"/>
    <w:rsid w:val="004A3A92"/>
    <w:rsid w:val="004A3F67"/>
    <w:rsid w:val="004A58BF"/>
    <w:rsid w:val="004A5C8F"/>
    <w:rsid w:val="004B2144"/>
    <w:rsid w:val="004B2FA4"/>
    <w:rsid w:val="004B761C"/>
    <w:rsid w:val="004B7AE6"/>
    <w:rsid w:val="004B7B1C"/>
    <w:rsid w:val="004B7B57"/>
    <w:rsid w:val="004C3977"/>
    <w:rsid w:val="004D15FB"/>
    <w:rsid w:val="004D1B28"/>
    <w:rsid w:val="004D2C22"/>
    <w:rsid w:val="004D2D5B"/>
    <w:rsid w:val="004D3CD5"/>
    <w:rsid w:val="004E2D43"/>
    <w:rsid w:val="004E4880"/>
    <w:rsid w:val="004E4C56"/>
    <w:rsid w:val="004E51E7"/>
    <w:rsid w:val="004F1346"/>
    <w:rsid w:val="004F1F64"/>
    <w:rsid w:val="004F2B9D"/>
    <w:rsid w:val="004F2E7C"/>
    <w:rsid w:val="004F4157"/>
    <w:rsid w:val="004F549B"/>
    <w:rsid w:val="004F7111"/>
    <w:rsid w:val="004F72A1"/>
    <w:rsid w:val="004F7E10"/>
    <w:rsid w:val="005012F5"/>
    <w:rsid w:val="0050318D"/>
    <w:rsid w:val="00503EAB"/>
    <w:rsid w:val="00504FEE"/>
    <w:rsid w:val="00510677"/>
    <w:rsid w:val="00511E67"/>
    <w:rsid w:val="00513F3A"/>
    <w:rsid w:val="005160AA"/>
    <w:rsid w:val="00516AB7"/>
    <w:rsid w:val="00516B50"/>
    <w:rsid w:val="005232C1"/>
    <w:rsid w:val="00524603"/>
    <w:rsid w:val="005255E3"/>
    <w:rsid w:val="00531F28"/>
    <w:rsid w:val="00541204"/>
    <w:rsid w:val="00541FAA"/>
    <w:rsid w:val="005456A7"/>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08B6"/>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0141B"/>
    <w:rsid w:val="00614507"/>
    <w:rsid w:val="0061771D"/>
    <w:rsid w:val="00620F74"/>
    <w:rsid w:val="00626E17"/>
    <w:rsid w:val="00626FE0"/>
    <w:rsid w:val="006274FE"/>
    <w:rsid w:val="00627A34"/>
    <w:rsid w:val="00631B2D"/>
    <w:rsid w:val="006336B6"/>
    <w:rsid w:val="0064117E"/>
    <w:rsid w:val="006461C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037A"/>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65CCF"/>
    <w:rsid w:val="007708A5"/>
    <w:rsid w:val="00771925"/>
    <w:rsid w:val="0077293A"/>
    <w:rsid w:val="00772FEF"/>
    <w:rsid w:val="00775FE4"/>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015"/>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4AC"/>
    <w:rsid w:val="008E2CDF"/>
    <w:rsid w:val="008E708E"/>
    <w:rsid w:val="008F71FF"/>
    <w:rsid w:val="008F745F"/>
    <w:rsid w:val="009060DB"/>
    <w:rsid w:val="009225A5"/>
    <w:rsid w:val="00924F38"/>
    <w:rsid w:val="0092541E"/>
    <w:rsid w:val="00925B75"/>
    <w:rsid w:val="0092660A"/>
    <w:rsid w:val="00927947"/>
    <w:rsid w:val="00927A93"/>
    <w:rsid w:val="009358A2"/>
    <w:rsid w:val="009443F3"/>
    <w:rsid w:val="00950643"/>
    <w:rsid w:val="00950E24"/>
    <w:rsid w:val="00953B82"/>
    <w:rsid w:val="0096624C"/>
    <w:rsid w:val="00970EB2"/>
    <w:rsid w:val="009718BF"/>
    <w:rsid w:val="00975177"/>
    <w:rsid w:val="00977CA1"/>
    <w:rsid w:val="00983FB7"/>
    <w:rsid w:val="0098438A"/>
    <w:rsid w:val="00985829"/>
    <w:rsid w:val="00985FA0"/>
    <w:rsid w:val="00986FA7"/>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3EC"/>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115"/>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C6995"/>
    <w:rsid w:val="00AD0E19"/>
    <w:rsid w:val="00AD1505"/>
    <w:rsid w:val="00AD1FAE"/>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06CA"/>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0A1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077F"/>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750D2"/>
    <w:rsid w:val="00C775BE"/>
    <w:rsid w:val="00C837E9"/>
    <w:rsid w:val="00C85C0D"/>
    <w:rsid w:val="00C86F43"/>
    <w:rsid w:val="00C87FF4"/>
    <w:rsid w:val="00C900C9"/>
    <w:rsid w:val="00C93E27"/>
    <w:rsid w:val="00C951AD"/>
    <w:rsid w:val="00CA0D05"/>
    <w:rsid w:val="00CA2694"/>
    <w:rsid w:val="00CA3D8B"/>
    <w:rsid w:val="00CA65C5"/>
    <w:rsid w:val="00CB24D6"/>
    <w:rsid w:val="00CB36D7"/>
    <w:rsid w:val="00CB5ECC"/>
    <w:rsid w:val="00CB75F9"/>
    <w:rsid w:val="00CC4909"/>
    <w:rsid w:val="00CC51AA"/>
    <w:rsid w:val="00CC5FFC"/>
    <w:rsid w:val="00CC6D8A"/>
    <w:rsid w:val="00CD231C"/>
    <w:rsid w:val="00CD465B"/>
    <w:rsid w:val="00CE0D68"/>
    <w:rsid w:val="00CE1E90"/>
    <w:rsid w:val="00CF1127"/>
    <w:rsid w:val="00CF1B07"/>
    <w:rsid w:val="00CF1B88"/>
    <w:rsid w:val="00CF616C"/>
    <w:rsid w:val="00D037DF"/>
    <w:rsid w:val="00D04FA7"/>
    <w:rsid w:val="00D1640E"/>
    <w:rsid w:val="00D17D3F"/>
    <w:rsid w:val="00D25DB1"/>
    <w:rsid w:val="00D30509"/>
    <w:rsid w:val="00D30D32"/>
    <w:rsid w:val="00D32B28"/>
    <w:rsid w:val="00D347EC"/>
    <w:rsid w:val="00D35E50"/>
    <w:rsid w:val="00D36E27"/>
    <w:rsid w:val="00D409A4"/>
    <w:rsid w:val="00D67FF9"/>
    <w:rsid w:val="00D71B8A"/>
    <w:rsid w:val="00D73A72"/>
    <w:rsid w:val="00D8090E"/>
    <w:rsid w:val="00D935A3"/>
    <w:rsid w:val="00D97100"/>
    <w:rsid w:val="00DA2021"/>
    <w:rsid w:val="00DB1F7B"/>
    <w:rsid w:val="00DB37F7"/>
    <w:rsid w:val="00DC0155"/>
    <w:rsid w:val="00DC28EE"/>
    <w:rsid w:val="00DC309B"/>
    <w:rsid w:val="00DC5330"/>
    <w:rsid w:val="00DC54F4"/>
    <w:rsid w:val="00DD4707"/>
    <w:rsid w:val="00DD5F0C"/>
    <w:rsid w:val="00DD65C5"/>
    <w:rsid w:val="00DD71D3"/>
    <w:rsid w:val="00DE291F"/>
    <w:rsid w:val="00DE716F"/>
    <w:rsid w:val="00DE7C99"/>
    <w:rsid w:val="00DF7276"/>
    <w:rsid w:val="00E05C40"/>
    <w:rsid w:val="00E06E6A"/>
    <w:rsid w:val="00E07DB6"/>
    <w:rsid w:val="00E1034D"/>
    <w:rsid w:val="00E13F55"/>
    <w:rsid w:val="00E16C97"/>
    <w:rsid w:val="00E227E8"/>
    <w:rsid w:val="00E27DE3"/>
    <w:rsid w:val="00E30930"/>
    <w:rsid w:val="00E31F1A"/>
    <w:rsid w:val="00E33968"/>
    <w:rsid w:val="00E34231"/>
    <w:rsid w:val="00E34397"/>
    <w:rsid w:val="00E3499F"/>
    <w:rsid w:val="00E43B3A"/>
    <w:rsid w:val="00E4434E"/>
    <w:rsid w:val="00E543AD"/>
    <w:rsid w:val="00E54E85"/>
    <w:rsid w:val="00E568CD"/>
    <w:rsid w:val="00E64A7D"/>
    <w:rsid w:val="00E65C9D"/>
    <w:rsid w:val="00E67513"/>
    <w:rsid w:val="00E72427"/>
    <w:rsid w:val="00E73F43"/>
    <w:rsid w:val="00E80CEE"/>
    <w:rsid w:val="00E82B80"/>
    <w:rsid w:val="00E83C73"/>
    <w:rsid w:val="00E87741"/>
    <w:rsid w:val="00E90A78"/>
    <w:rsid w:val="00E96553"/>
    <w:rsid w:val="00E97484"/>
    <w:rsid w:val="00EA135C"/>
    <w:rsid w:val="00EA1B78"/>
    <w:rsid w:val="00EA34BF"/>
    <w:rsid w:val="00EA5D6A"/>
    <w:rsid w:val="00EA67ED"/>
    <w:rsid w:val="00EA747F"/>
    <w:rsid w:val="00EB3A7B"/>
    <w:rsid w:val="00EB4DCF"/>
    <w:rsid w:val="00EB5CB6"/>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E7915"/>
    <w:rsid w:val="00EF0D7D"/>
    <w:rsid w:val="00EF3EE7"/>
    <w:rsid w:val="00EF4158"/>
    <w:rsid w:val="00EF4E3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2E15"/>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D569C"/>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DFF1132-486C-4000-9739-B2735B8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6C"/>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EA15F-A3F4-40D9-928D-1B0D439B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14</Pages>
  <Words>5264</Words>
  <Characters>30009</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35203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RAN2#131-3</cp:lastModifiedBy>
  <cp:revision>47</cp:revision>
  <dcterms:created xsi:type="dcterms:W3CDTF">2025-09-04T01:48:00Z</dcterms:created>
  <dcterms:modified xsi:type="dcterms:W3CDTF">2025-09-05T10:08:00Z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