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678D5DA6" w:rsidR="00DB17A6" w:rsidRPr="00C725D3" w:rsidRDefault="00DB17A6" w:rsidP="00DB17A6">
      <w:r w:rsidRPr="00C725D3">
        <w:t>The following email discussion</w:t>
      </w:r>
      <w:r w:rsidR="00A96216">
        <w:rPr>
          <w:rFonts w:eastAsia="宋体" w:hint="eastAsia"/>
          <w:lang w:eastAsia="zh-CN"/>
        </w:rPr>
        <w:t xml:space="preserve"> is re-triggered to collect open issues on </w:t>
      </w:r>
      <w:r w:rsidR="00BB3E2C" w:rsidRPr="00BB3E2C">
        <w:rPr>
          <w:rFonts w:eastAsia="宋体"/>
          <w:lang w:eastAsia="zh-CN"/>
        </w:rPr>
        <w:t>UE capability for Mob Ph4</w:t>
      </w:r>
      <w:r w:rsidRPr="00C725D3">
        <w:t>:</w:t>
      </w:r>
    </w:p>
    <w:p w14:paraId="3306D53C" w14:textId="77777777" w:rsidR="00BB3E2C" w:rsidRPr="00BB3E2C" w:rsidRDefault="00BB3E2C" w:rsidP="00BB3E2C">
      <w:pPr>
        <w:numPr>
          <w:ilvl w:val="0"/>
          <w:numId w:val="15"/>
        </w:numPr>
        <w:spacing w:before="40" w:after="0"/>
        <w:rPr>
          <w:rFonts w:cs="Times New Roman"/>
          <w:b/>
          <w:lang w:val="en-GB"/>
        </w:rPr>
      </w:pPr>
      <w:r w:rsidRPr="00BB3E2C">
        <w:rPr>
          <w:rFonts w:cs="Times New Roman"/>
          <w:b/>
          <w:lang w:val="en-GB"/>
        </w:rPr>
        <w:t>[</w:t>
      </w:r>
      <w:r w:rsidRPr="00BB3E2C">
        <w:rPr>
          <w:rFonts w:eastAsia="Malgun Gothic" w:cs="Times New Roman"/>
          <w:b/>
          <w:lang w:val="en-GB" w:eastAsia="ko-KR"/>
        </w:rPr>
        <w:t>POST</w:t>
      </w:r>
      <w:r w:rsidRPr="00BB3E2C">
        <w:rPr>
          <w:rFonts w:cs="Times New Roman"/>
          <w:b/>
          <w:lang w:val="en-GB"/>
        </w:rPr>
        <w:t>131][1</w:t>
      </w:r>
      <w:r w:rsidRPr="00BB3E2C">
        <w:rPr>
          <w:rFonts w:eastAsia="Malgun Gothic" w:cs="Times New Roman"/>
          <w:b/>
          <w:lang w:val="en-GB" w:eastAsia="ko-KR"/>
        </w:rPr>
        <w:t>15</w:t>
      </w:r>
      <w:r w:rsidRPr="00BB3E2C">
        <w:rPr>
          <w:rFonts w:cs="Times New Roman"/>
          <w:b/>
          <w:lang w:val="en-GB"/>
        </w:rPr>
        <w:t>][</w:t>
      </w:r>
      <w:r w:rsidRPr="00BB3E2C">
        <w:rPr>
          <w:rFonts w:eastAsia="Malgun Gothic" w:cs="Times New Roman"/>
          <w:b/>
          <w:lang w:val="en-GB" w:eastAsia="ko-KR"/>
        </w:rPr>
        <w:t>MOB</w:t>
      </w:r>
      <w:r w:rsidRPr="00BB3E2C">
        <w:rPr>
          <w:rFonts w:cs="Times New Roman"/>
          <w:b/>
          <w:lang w:val="en-GB"/>
        </w:rPr>
        <w:t>] (CATT)</w:t>
      </w:r>
      <w:r w:rsidRPr="00BB3E2C">
        <w:rPr>
          <w:rFonts w:eastAsia="Malgun Gothic" w:cs="Times New Roman" w:hint="eastAsia"/>
          <w:b/>
          <w:lang w:val="en-GB" w:eastAsia="ko-KR"/>
        </w:rPr>
        <w:t xml:space="preserve"> </w:t>
      </w:r>
    </w:p>
    <w:p w14:paraId="282F3EEF" w14:textId="77777777" w:rsidR="00BB3E2C" w:rsidRPr="00BB3E2C" w:rsidRDefault="00BB3E2C" w:rsidP="00BB3E2C">
      <w:pPr>
        <w:tabs>
          <w:tab w:val="left" w:pos="1622"/>
        </w:tabs>
        <w:spacing w:after="0"/>
        <w:ind w:left="1622" w:hanging="363"/>
        <w:rPr>
          <w:rFonts w:cs="Times New Roman"/>
          <w:lang w:val="en-GB"/>
        </w:rPr>
      </w:pPr>
      <w:r w:rsidRPr="00BB3E2C">
        <w:rPr>
          <w:rFonts w:cs="Times New Roman"/>
          <w:lang w:val="en-GB"/>
        </w:rPr>
        <w:tab/>
      </w:r>
      <w:r w:rsidRPr="00BB3E2C">
        <w:rPr>
          <w:rFonts w:cs="Times New Roman"/>
          <w:b/>
          <w:lang w:val="en-GB"/>
        </w:rPr>
        <w:t>Scope:</w:t>
      </w:r>
      <w:r w:rsidRPr="00BB3E2C">
        <w:rPr>
          <w:rFonts w:cs="Times New Roman"/>
          <w:lang w:val="en-GB"/>
        </w:rPr>
        <w:t xml:space="preserve"> Update MOB UE capability CRs (including </w:t>
      </w:r>
      <w:proofErr w:type="gramStart"/>
      <w:r w:rsidRPr="00BB3E2C">
        <w:rPr>
          <w:rFonts w:cs="Times New Roman"/>
          <w:lang w:val="en-GB"/>
        </w:rPr>
        <w:t>this meeting agreements</w:t>
      </w:r>
      <w:proofErr w:type="gramEnd"/>
      <w:r w:rsidRPr="00BB3E2C">
        <w:rPr>
          <w:rFonts w:cs="Times New Roman"/>
          <w:lang w:val="en-GB"/>
        </w:rPr>
        <w:t xml:space="preserve"> also).</w:t>
      </w:r>
    </w:p>
    <w:p w14:paraId="378E0C06" w14:textId="77777777" w:rsidR="00BB3E2C" w:rsidRPr="00BB3E2C" w:rsidRDefault="00BB3E2C" w:rsidP="00BB3E2C">
      <w:pPr>
        <w:tabs>
          <w:tab w:val="left" w:pos="1622"/>
        </w:tabs>
        <w:spacing w:after="0"/>
        <w:ind w:left="1622" w:hanging="363"/>
        <w:rPr>
          <w:rFonts w:eastAsia="Malgun Gothic" w:cs="Times New Roman"/>
          <w:lang w:val="en-GB" w:eastAsia="ko-KR"/>
        </w:rPr>
      </w:pPr>
      <w:r w:rsidRPr="00BB3E2C">
        <w:rPr>
          <w:rFonts w:cs="Times New Roman"/>
          <w:lang w:val="en-GB"/>
        </w:rPr>
        <w:tab/>
      </w:r>
      <w:proofErr w:type="gramStart"/>
      <w:r w:rsidRPr="00BB3E2C">
        <w:rPr>
          <w:rFonts w:cs="Times New Roman"/>
          <w:b/>
          <w:lang w:val="en-GB"/>
        </w:rPr>
        <w:t>Intended outcome:</w:t>
      </w:r>
      <w:r w:rsidRPr="00BB3E2C">
        <w:rPr>
          <w:rFonts w:cs="Times New Roman"/>
          <w:lang w:val="en-GB"/>
        </w:rPr>
        <w:t xml:space="preserve"> 38.331 CR in R2-2506227 and 38.306 CR in R2-2506228 to be endorsed.</w:t>
      </w:r>
      <w:proofErr w:type="gramEnd"/>
    </w:p>
    <w:p w14:paraId="5F701AAB" w14:textId="62030C0C" w:rsidR="00BB3E2C" w:rsidRPr="00BB3E2C" w:rsidRDefault="00BB3E2C" w:rsidP="00BB3E2C">
      <w:pPr>
        <w:spacing w:before="40" w:after="0"/>
        <w:ind w:left="1608"/>
        <w:rPr>
          <w:rFonts w:eastAsia="Malgun Gothic" w:cs="Times New Roman"/>
          <w:lang w:val="en-GB" w:eastAsia="ko-KR"/>
        </w:rPr>
      </w:pPr>
      <w:r w:rsidRPr="00BB3E2C">
        <w:rPr>
          <w:rFonts w:cs="Times New Roman"/>
          <w:b/>
          <w:lang w:val="en-GB"/>
        </w:rPr>
        <w:t>Deadline:</w:t>
      </w:r>
      <w:r w:rsidRPr="00BB3E2C">
        <w:rPr>
          <w:rFonts w:eastAsia="Malgun Gothic" w:cs="Times New Roman"/>
          <w:b/>
          <w:lang w:val="en-GB" w:eastAsia="ko-KR"/>
        </w:rPr>
        <w:t xml:space="preserve"> </w:t>
      </w:r>
      <w:r>
        <w:rPr>
          <w:rFonts w:ascii="Aptos" w:eastAsia="Times New Roman" w:hAnsi="Aptos"/>
          <w:color w:val="000000"/>
        </w:rPr>
        <w:t>Oct. 1st</w:t>
      </w:r>
    </w:p>
    <w:p w14:paraId="56978B11" w14:textId="77777777" w:rsidR="00A96216" w:rsidRPr="00A96216" w:rsidRDefault="00A96216" w:rsidP="00DB17A6">
      <w:pPr>
        <w:rPr>
          <w:rFonts w:eastAsia="宋体"/>
          <w:lang w:eastAsia="zh-CN"/>
        </w:rPr>
      </w:pPr>
    </w:p>
    <w:p w14:paraId="3EEDC784" w14:textId="2DE877FD" w:rsidR="00DB17A6" w:rsidRDefault="00DB17A6" w:rsidP="00DB17A6">
      <w:r>
        <w:t xml:space="preserve">The </w:t>
      </w:r>
      <w:r w:rsidR="006223A8">
        <w:t xml:space="preserve">CR from the </w:t>
      </w:r>
      <w:r w:rsidR="00A96216">
        <w:rPr>
          <w:rFonts w:eastAsia="宋体" w:hint="eastAsia"/>
          <w:lang w:eastAsia="zh-CN"/>
        </w:rPr>
        <w:t>previous</w:t>
      </w:r>
      <w:r w:rsidR="006223A8">
        <w:t xml:space="preserve"> round of the above discussion was agreed </w:t>
      </w:r>
      <w:r w:rsidR="0078736E" w:rsidRPr="0078736E">
        <w:t>in R2-2506227</w:t>
      </w:r>
      <w:r w:rsidR="0078736E">
        <w:rPr>
          <w:rFonts w:eastAsia="宋体" w:hint="eastAsia"/>
          <w:lang w:eastAsia="zh-CN"/>
        </w:rPr>
        <w:t>(</w:t>
      </w:r>
      <w:r w:rsidR="0078736E" w:rsidRPr="0078736E">
        <w:t>38.331 CR</w:t>
      </w:r>
      <w:proofErr w:type="gramStart"/>
      <w:r w:rsidR="0078736E">
        <w:rPr>
          <w:rFonts w:eastAsia="宋体" w:hint="eastAsia"/>
          <w:lang w:eastAsia="zh-CN"/>
        </w:rPr>
        <w:t>)[</w:t>
      </w:r>
      <w:proofErr w:type="gramEnd"/>
      <w:r w:rsidR="0078736E">
        <w:rPr>
          <w:rFonts w:eastAsia="宋体" w:hint="eastAsia"/>
          <w:lang w:eastAsia="zh-CN"/>
        </w:rPr>
        <w:t>1]</w:t>
      </w:r>
      <w:r w:rsidR="0078736E" w:rsidRPr="0078736E">
        <w:t xml:space="preserve"> and in R2-2506228</w:t>
      </w:r>
      <w:r w:rsidR="0078736E">
        <w:rPr>
          <w:rFonts w:eastAsia="宋体" w:hint="eastAsia"/>
          <w:lang w:eastAsia="zh-CN"/>
        </w:rPr>
        <w:t>(</w:t>
      </w:r>
      <w:r w:rsidR="0078736E" w:rsidRPr="0078736E">
        <w:t>38.306 CR</w:t>
      </w:r>
      <w:r w:rsidR="0078736E">
        <w:rPr>
          <w:rFonts w:eastAsia="宋体" w:hint="eastAsia"/>
          <w:lang w:eastAsia="zh-CN"/>
        </w:rPr>
        <w:t>)</w:t>
      </w:r>
      <w:r w:rsidR="006223A8">
        <w:t xml:space="preserve"> [</w:t>
      </w:r>
      <w:r w:rsidR="0078736E">
        <w:rPr>
          <w:rFonts w:eastAsia="宋体" w:hint="eastAsia"/>
          <w:lang w:eastAsia="zh-CN"/>
        </w:rPr>
        <w:t>2</w:t>
      </w:r>
      <w:r w:rsidR="006223A8">
        <w:t xml:space="preserve">]. </w:t>
      </w:r>
      <w:r w:rsidR="00723DEE">
        <w:t xml:space="preserve">In this second round, open issues </w:t>
      </w:r>
      <w:r w:rsidR="00727D22">
        <w:t>with the agreed CR</w:t>
      </w:r>
      <w:r w:rsidR="0078736E">
        <w:rPr>
          <w:rFonts w:eastAsia="宋体" w:hint="eastAsia"/>
          <w:lang w:eastAsia="zh-CN"/>
        </w:rPr>
        <w:t>s</w:t>
      </w:r>
      <w:r w:rsidR="00727D22">
        <w:t xml:space="preserve"> </w:t>
      </w:r>
      <w:proofErr w:type="gramStart"/>
      <w:r w:rsidR="00723DEE">
        <w:t>are discussed</w:t>
      </w:r>
      <w:r w:rsidR="00C7066C">
        <w:t xml:space="preserve"> and resolved</w:t>
      </w:r>
      <w:proofErr w:type="gramEnd"/>
      <w:r w:rsidR="00723DEE">
        <w:t xml:space="preserve">. </w:t>
      </w:r>
    </w:p>
    <w:p w14:paraId="430BF75B" w14:textId="77777777" w:rsidR="00DB17A6" w:rsidRDefault="00DB17A6" w:rsidP="00DB17A6">
      <w:pPr>
        <w:pStyle w:val="1"/>
      </w:pPr>
      <w:r>
        <w:t>Open issues</w:t>
      </w:r>
    </w:p>
    <w:p w14:paraId="3D1D472F" w14:textId="5AB0A0C6" w:rsidR="00DB17A6" w:rsidRDefault="00DB17A6" w:rsidP="00DB17A6">
      <w:pPr>
        <w:rPr>
          <w:lang w:val="en-GB" w:eastAsia="en-US"/>
        </w:rPr>
      </w:pPr>
      <w:r>
        <w:rPr>
          <w:lang w:val="en-GB" w:eastAsia="en-US"/>
        </w:rPr>
        <w:t>Rapporteur has identif</w:t>
      </w:r>
      <w:r w:rsidR="0078736E">
        <w:rPr>
          <w:rFonts w:eastAsia="宋体" w:hint="eastAsia"/>
          <w:lang w:val="en-GB" w:eastAsia="zh-CN"/>
        </w:rPr>
        <w:t>ied</w:t>
      </w:r>
      <w:r>
        <w:rPr>
          <w:lang w:val="en-GB" w:eastAsia="en-US"/>
        </w:rPr>
        <w:t xml:space="preserve"> </w:t>
      </w:r>
      <w:r w:rsidR="0078736E">
        <w:rPr>
          <w:rFonts w:eastAsia="宋体" w:hint="eastAsia"/>
          <w:lang w:val="en-GB" w:eastAsia="zh-CN"/>
        </w:rPr>
        <w:t>the following</w:t>
      </w:r>
      <w:r>
        <w:rPr>
          <w:lang w:val="en-GB" w:eastAsia="en-US"/>
        </w:rPr>
        <w:t xml:space="preserve"> open issues </w:t>
      </w:r>
      <w:r w:rsidR="0078736E">
        <w:rPr>
          <w:rFonts w:eastAsia="宋体" w:hint="eastAsia"/>
          <w:lang w:val="en-GB" w:eastAsia="zh-CN"/>
        </w:rPr>
        <w:t>during the CR review phase</w:t>
      </w:r>
      <w:r>
        <w:rPr>
          <w:lang w:val="en-GB" w:eastAsia="en-US"/>
        </w:rPr>
        <w:t xml:space="preserve">. </w:t>
      </w:r>
    </w:p>
    <w:p w14:paraId="2740A9D9" w14:textId="5CE9663F" w:rsidR="00DB17A6" w:rsidRDefault="00DB17A6" w:rsidP="00DB17A6">
      <w:pPr>
        <w:rPr>
          <w:lang w:val="en-GB" w:eastAsia="en-US"/>
        </w:rPr>
      </w:pPr>
      <w:r>
        <w:rPr>
          <w:lang w:val="en-GB" w:eastAsia="en-US"/>
        </w:rPr>
        <w:t>Companies are invited to describe any</w:t>
      </w:r>
      <w:r w:rsidR="00B5233D">
        <w:rPr>
          <w:rFonts w:eastAsia="宋体" w:hint="eastAsia"/>
          <w:lang w:val="en-GB" w:eastAsia="zh-CN"/>
        </w:rPr>
        <w:t xml:space="preserve"> other</w:t>
      </w:r>
      <w:r>
        <w:rPr>
          <w:lang w:val="en-GB" w:eastAsia="en-US"/>
        </w:rPr>
        <w:t xml:space="preserve"> identified open issues. </w:t>
      </w:r>
    </w:p>
    <w:tbl>
      <w:tblPr>
        <w:tblStyle w:val="ad"/>
        <w:tblW w:w="9857" w:type="dxa"/>
        <w:tblLayout w:type="fixed"/>
        <w:tblLook w:val="04A0" w:firstRow="1" w:lastRow="0" w:firstColumn="1" w:lastColumn="0" w:noHBand="0" w:noVBand="1"/>
      </w:tblPr>
      <w:tblGrid>
        <w:gridCol w:w="1668"/>
        <w:gridCol w:w="5778"/>
        <w:gridCol w:w="2411"/>
      </w:tblGrid>
      <w:tr w:rsidR="00DB17A6" w14:paraId="7C46EDD8" w14:textId="77777777" w:rsidTr="00A57B98">
        <w:trPr>
          <w:trHeight w:val="322"/>
        </w:trPr>
        <w:tc>
          <w:tcPr>
            <w:tcW w:w="1668"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778"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411"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A57B98">
        <w:trPr>
          <w:trHeight w:val="404"/>
        </w:trPr>
        <w:tc>
          <w:tcPr>
            <w:tcW w:w="1668" w:type="dxa"/>
          </w:tcPr>
          <w:p w14:paraId="481F7D37" w14:textId="74E667E2" w:rsidR="00DB17A6" w:rsidRPr="00A57B98" w:rsidRDefault="00A57B98" w:rsidP="00A57B98">
            <w:pPr>
              <w:jc w:val="center"/>
              <w:rPr>
                <w:rFonts w:eastAsia="宋体"/>
                <w:szCs w:val="20"/>
                <w:lang w:val="en-GB" w:eastAsia="zh-CN"/>
              </w:rPr>
            </w:pPr>
            <w:r w:rsidRPr="00A57B98">
              <w:rPr>
                <w:rFonts w:eastAsia="宋体" w:hint="eastAsia"/>
                <w:szCs w:val="20"/>
                <w:lang w:val="en-GB" w:eastAsia="zh-CN"/>
              </w:rPr>
              <w:t>Ericsson-</w:t>
            </w:r>
            <w:r w:rsidR="00C61142" w:rsidRPr="00A57B98">
              <w:rPr>
                <w:rFonts w:eastAsia="宋体" w:hint="eastAsia"/>
                <w:szCs w:val="20"/>
                <w:lang w:val="en-GB" w:eastAsia="zh-CN"/>
              </w:rPr>
              <w:t>1</w:t>
            </w:r>
          </w:p>
        </w:tc>
        <w:tc>
          <w:tcPr>
            <w:tcW w:w="5778"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411"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5FC92399" w:rsidR="00B54FC6" w:rsidRPr="00542C5C" w:rsidRDefault="00542C5C" w:rsidP="003D5EAA">
            <w:pPr>
              <w:jc w:val="both"/>
              <w:rPr>
                <w:rFonts w:eastAsia="宋体"/>
                <w:b/>
                <w:color w:val="EE0000"/>
                <w:szCs w:val="20"/>
                <w:lang w:eastAsia="zh-CN"/>
              </w:rPr>
            </w:pPr>
            <w:r w:rsidRPr="00542C5C">
              <w:rPr>
                <w:rFonts w:eastAsia="宋体"/>
                <w:b/>
                <w:szCs w:val="20"/>
                <w:lang w:eastAsia="zh-CN"/>
              </w:rPr>
              <w:t>Proposal 1: For cltm-ExecutionConditionL1-r19, UE supporting this feature shall also indicate support of intraFreqL1-</w:t>
            </w:r>
            <w:r w:rsidRPr="00542C5C">
              <w:rPr>
                <w:rFonts w:eastAsia="宋体"/>
                <w:b/>
                <w:szCs w:val="20"/>
                <w:lang w:eastAsia="zh-CN"/>
              </w:rPr>
              <w:lastRenderedPageBreak/>
              <w:t>MeasConfig-r18 for at least one band combination</w:t>
            </w:r>
            <w:r w:rsidRPr="00542C5C">
              <w:rPr>
                <w:rFonts w:eastAsia="宋体" w:hint="eastAsia"/>
                <w:b/>
                <w:szCs w:val="20"/>
                <w:lang w:eastAsia="zh-CN"/>
              </w:rPr>
              <w:t>.</w:t>
            </w:r>
          </w:p>
        </w:tc>
      </w:tr>
      <w:tr w:rsidR="00DB17A6" w14:paraId="0A0FCEFC" w14:textId="77777777" w:rsidTr="00A57B98">
        <w:trPr>
          <w:trHeight w:val="381"/>
        </w:trPr>
        <w:tc>
          <w:tcPr>
            <w:tcW w:w="1668" w:type="dxa"/>
          </w:tcPr>
          <w:p w14:paraId="0475C7A2" w14:textId="208D6C33" w:rsidR="009B45A9" w:rsidRPr="00A57B98" w:rsidRDefault="009B45A9" w:rsidP="00380E88">
            <w:pPr>
              <w:rPr>
                <w:rFonts w:eastAsia="宋体" w:hint="eastAsia"/>
                <w:sz w:val="16"/>
                <w:lang w:val="en-GB" w:eastAsia="zh-CN"/>
              </w:rPr>
            </w:pPr>
            <w:r>
              <w:rPr>
                <w:sz w:val="16"/>
                <w:lang w:val="en-GB" w:eastAsia="en-US"/>
              </w:rPr>
              <w:lastRenderedPageBreak/>
              <w:t>Samsung</w:t>
            </w:r>
            <w:r w:rsidR="00A57B98">
              <w:rPr>
                <w:rFonts w:eastAsia="宋体" w:hint="eastAsia"/>
                <w:sz w:val="16"/>
                <w:lang w:val="en-GB" w:eastAsia="zh-CN"/>
              </w:rPr>
              <w:t>-1</w:t>
            </w:r>
          </w:p>
        </w:tc>
        <w:tc>
          <w:tcPr>
            <w:tcW w:w="5778"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58"/>
            </w:tblGrid>
            <w:tr w:rsidR="009B45A9" w:rsidRPr="00BC409C" w14:paraId="646A3AC8" w14:textId="77777777" w:rsidTr="00A57B98">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A57B98">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tblGrid>
            <w:tr w:rsidR="009B45A9" w:rsidRPr="00BC409C" w14:paraId="5E6CF99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lastRenderedPageBreak/>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Intra-CU MCG LTM can also add/modify 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411"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new 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068EC851" w14:textId="34A9170F" w:rsidR="00B54FC6" w:rsidRPr="00B54FC6" w:rsidRDefault="00B54FC6" w:rsidP="00B54FC6">
            <w:pPr>
              <w:jc w:val="both"/>
              <w:rPr>
                <w:rFonts w:eastAsia="宋体"/>
                <w:b/>
                <w:szCs w:val="20"/>
                <w:lang w:val="en-GB" w:eastAsia="zh-CN"/>
              </w:rPr>
            </w:pPr>
            <w:r w:rsidRPr="00B54FC6">
              <w:rPr>
                <w:rFonts w:eastAsia="宋体" w:hint="eastAsia"/>
                <w:b/>
                <w:szCs w:val="20"/>
                <w:lang w:val="en-GB" w:eastAsia="zh-CN"/>
              </w:rPr>
              <w:t xml:space="preserve">Proposal </w:t>
            </w:r>
            <w:r w:rsidR="001C4881">
              <w:rPr>
                <w:rFonts w:eastAsia="宋体" w:hint="eastAsia"/>
                <w:b/>
                <w:szCs w:val="20"/>
                <w:lang w:val="en-GB" w:eastAsia="zh-CN"/>
              </w:rPr>
              <w:t>2</w:t>
            </w:r>
            <w:r w:rsidRPr="00B54FC6">
              <w:rPr>
                <w:rFonts w:eastAsia="宋体" w:hint="eastAsia"/>
                <w:b/>
                <w:szCs w:val="20"/>
                <w:lang w:val="en-GB" w:eastAsia="zh-CN"/>
              </w:rPr>
              <w:t>:</w:t>
            </w:r>
            <w:r>
              <w:t xml:space="preserve"> </w:t>
            </w:r>
            <w:r>
              <w:rPr>
                <w:rFonts w:eastAsia="宋体" w:hint="eastAsia"/>
                <w:b/>
                <w:szCs w:val="20"/>
                <w:lang w:val="en-GB" w:eastAsia="zh-CN"/>
              </w:rPr>
              <w:t>I</w:t>
            </w:r>
            <w:r w:rsidRPr="00B54FC6">
              <w:rPr>
                <w:rFonts w:eastAsia="宋体"/>
                <w:b/>
                <w:szCs w:val="20"/>
                <w:lang w:val="en-GB" w:eastAsia="zh-CN"/>
              </w:rPr>
              <w:t>f the UE indicates the support of ltm-KeyUpdateMCG-r19 and</w:t>
            </w:r>
          </w:p>
          <w:p w14:paraId="6A4BD426" w14:textId="22D1BA95" w:rsidR="00B54FC6" w:rsidRPr="00B54FC6" w:rsidRDefault="00B54FC6" w:rsidP="00B54FC6">
            <w:pPr>
              <w:jc w:val="both"/>
              <w:rPr>
                <w:rFonts w:eastAsia="宋体"/>
                <w:b/>
                <w:szCs w:val="20"/>
                <w:lang w:val="en-GB" w:eastAsia="zh-CN"/>
              </w:rPr>
            </w:pPr>
            <w:proofErr w:type="gramStart"/>
            <w:r w:rsidRPr="00B54FC6">
              <w:rPr>
                <w:rFonts w:eastAsia="宋体"/>
                <w:b/>
                <w:szCs w:val="20"/>
                <w:lang w:val="en-GB" w:eastAsia="zh-CN"/>
              </w:rPr>
              <w:t>ltm-MCG-NRDC-r18,</w:t>
            </w:r>
            <w:proofErr w:type="gramEnd"/>
            <w:r w:rsidRPr="00B54FC6">
              <w:rPr>
                <w:rFonts w:eastAsia="宋体"/>
                <w:b/>
                <w:szCs w:val="20"/>
                <w:lang w:val="en-GB" w:eastAsia="zh-CN"/>
              </w:rPr>
              <w:t xml:space="preserve">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sidR="00BD6F3E">
              <w:rPr>
                <w:rFonts w:eastAsia="宋体" w:hint="eastAsia"/>
                <w:b/>
                <w:szCs w:val="20"/>
                <w:lang w:val="en-GB" w:eastAsia="zh-CN"/>
              </w:rPr>
              <w:t xml:space="preserve"> </w:t>
            </w:r>
            <w:r w:rsidRPr="00B54FC6">
              <w:rPr>
                <w:rFonts w:eastAsia="宋体"/>
                <w:b/>
                <w:szCs w:val="20"/>
                <w:lang w:val="en-GB" w:eastAsia="zh-CN"/>
              </w:rPr>
              <w:t>Otherwise,</w:t>
            </w:r>
            <w:r w:rsidR="00BD6F3E">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A57B98">
        <w:trPr>
          <w:trHeight w:val="381"/>
        </w:trPr>
        <w:tc>
          <w:tcPr>
            <w:tcW w:w="1668" w:type="dxa"/>
          </w:tcPr>
          <w:p w14:paraId="2F696B6B" w14:textId="69B4457A" w:rsidR="003A5D35" w:rsidRPr="00A57B98" w:rsidRDefault="00380E88" w:rsidP="00B8354B">
            <w:pPr>
              <w:rPr>
                <w:rFonts w:eastAsia="宋体" w:hint="eastAsia"/>
                <w:sz w:val="16"/>
                <w:lang w:val="en-GB" w:eastAsia="zh-CN"/>
              </w:rPr>
            </w:pPr>
            <w:r>
              <w:rPr>
                <w:sz w:val="16"/>
                <w:lang w:val="en-GB" w:eastAsia="en-US"/>
              </w:rPr>
              <w:lastRenderedPageBreak/>
              <w:t>Samsun</w:t>
            </w:r>
            <w:bookmarkStart w:id="0" w:name="_GoBack"/>
            <w:bookmarkEnd w:id="0"/>
            <w:r>
              <w:rPr>
                <w:sz w:val="16"/>
                <w:lang w:val="en-GB" w:eastAsia="en-US"/>
              </w:rPr>
              <w:t>g</w:t>
            </w:r>
            <w:r w:rsidR="00A57B98">
              <w:rPr>
                <w:rFonts w:eastAsia="宋体" w:hint="eastAsia"/>
                <w:sz w:val="16"/>
                <w:lang w:val="en-GB" w:eastAsia="zh-CN"/>
              </w:rPr>
              <w:t>-2</w:t>
            </w:r>
          </w:p>
        </w:tc>
        <w:tc>
          <w:tcPr>
            <w:tcW w:w="5778"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411"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179586BE" w14:textId="77777777" w:rsidR="00D830A8" w:rsidRPr="00953453" w:rsidRDefault="00D830A8" w:rsidP="00D830A8">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953453">
              <w:rPr>
                <w:rFonts w:eastAsia="宋体" w:hint="eastAsia"/>
                <w:b/>
                <w:lang w:eastAsia="zh-CN"/>
              </w:rPr>
              <w:t xml:space="preserve">Discuss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1E7DD13E" w14:textId="3D373511" w:rsidR="00953453" w:rsidRPr="00D830A8" w:rsidRDefault="00953453" w:rsidP="0084734E">
            <w:pPr>
              <w:rPr>
                <w:rFonts w:eastAsia="宋体"/>
                <w:sz w:val="16"/>
                <w:lang w:val="en-GB" w:eastAsia="zh-CN"/>
              </w:rPr>
            </w:pPr>
          </w:p>
        </w:tc>
      </w:tr>
      <w:tr w:rsidR="003A5D35" w14:paraId="34D17352" w14:textId="77777777" w:rsidTr="00A57B98">
        <w:trPr>
          <w:trHeight w:val="381"/>
        </w:trPr>
        <w:tc>
          <w:tcPr>
            <w:tcW w:w="1668" w:type="dxa"/>
          </w:tcPr>
          <w:p w14:paraId="4D813FA6" w14:textId="77777777" w:rsidR="003A5D35" w:rsidRPr="00D353F9" w:rsidRDefault="003A5D35" w:rsidP="0084734E">
            <w:pPr>
              <w:rPr>
                <w:sz w:val="16"/>
                <w:lang w:val="en-GB" w:eastAsia="en-US"/>
              </w:rPr>
            </w:pPr>
          </w:p>
        </w:tc>
        <w:tc>
          <w:tcPr>
            <w:tcW w:w="5778" w:type="dxa"/>
          </w:tcPr>
          <w:p w14:paraId="72738FF4" w14:textId="77777777" w:rsidR="003A5D35" w:rsidRPr="00D353F9" w:rsidRDefault="003A5D35" w:rsidP="0084734E">
            <w:pPr>
              <w:rPr>
                <w:sz w:val="16"/>
                <w:lang w:val="en-GB" w:eastAsia="en-US"/>
              </w:rPr>
            </w:pPr>
          </w:p>
        </w:tc>
        <w:tc>
          <w:tcPr>
            <w:tcW w:w="2411" w:type="dxa"/>
          </w:tcPr>
          <w:p w14:paraId="56667CE0" w14:textId="77777777" w:rsidR="003A5D35" w:rsidRPr="00D353F9" w:rsidRDefault="003A5D35" w:rsidP="0084734E">
            <w:pPr>
              <w:rPr>
                <w:sz w:val="16"/>
                <w:lang w:val="en-GB" w:eastAsia="en-US"/>
              </w:rPr>
            </w:pPr>
          </w:p>
        </w:tc>
      </w:tr>
      <w:tr w:rsidR="009B45A9" w14:paraId="3D7B86EA" w14:textId="77777777" w:rsidTr="00A57B98">
        <w:trPr>
          <w:trHeight w:val="381"/>
        </w:trPr>
        <w:tc>
          <w:tcPr>
            <w:tcW w:w="1668" w:type="dxa"/>
          </w:tcPr>
          <w:p w14:paraId="04C9FAE3" w14:textId="77777777" w:rsidR="009B45A9" w:rsidRPr="00D353F9" w:rsidRDefault="009B45A9" w:rsidP="0084734E">
            <w:pPr>
              <w:rPr>
                <w:sz w:val="16"/>
                <w:lang w:val="en-GB" w:eastAsia="en-US"/>
              </w:rPr>
            </w:pPr>
          </w:p>
        </w:tc>
        <w:tc>
          <w:tcPr>
            <w:tcW w:w="5778" w:type="dxa"/>
          </w:tcPr>
          <w:p w14:paraId="53AA903C" w14:textId="77777777" w:rsidR="009B45A9" w:rsidRPr="00D353F9" w:rsidRDefault="009B45A9" w:rsidP="0084734E">
            <w:pPr>
              <w:rPr>
                <w:sz w:val="16"/>
                <w:lang w:val="en-GB" w:eastAsia="en-US"/>
              </w:rPr>
            </w:pPr>
          </w:p>
        </w:tc>
        <w:tc>
          <w:tcPr>
            <w:tcW w:w="2411" w:type="dxa"/>
          </w:tcPr>
          <w:p w14:paraId="516C295C" w14:textId="77777777" w:rsidR="009B45A9" w:rsidRPr="00D353F9" w:rsidRDefault="009B45A9" w:rsidP="0084734E">
            <w:pPr>
              <w:rPr>
                <w:sz w:val="16"/>
                <w:lang w:val="en-GB" w:eastAsia="en-US"/>
              </w:rPr>
            </w:pPr>
          </w:p>
        </w:tc>
      </w:tr>
      <w:tr w:rsidR="00380E88" w14:paraId="323051C5" w14:textId="77777777" w:rsidTr="00A57B98">
        <w:trPr>
          <w:trHeight w:val="381"/>
        </w:trPr>
        <w:tc>
          <w:tcPr>
            <w:tcW w:w="1668" w:type="dxa"/>
          </w:tcPr>
          <w:p w14:paraId="790EFD44" w14:textId="77777777" w:rsidR="00380E88" w:rsidRPr="00D353F9" w:rsidRDefault="00380E88" w:rsidP="0084734E">
            <w:pPr>
              <w:rPr>
                <w:sz w:val="16"/>
                <w:lang w:val="en-GB" w:eastAsia="en-US"/>
              </w:rPr>
            </w:pPr>
          </w:p>
        </w:tc>
        <w:tc>
          <w:tcPr>
            <w:tcW w:w="5778" w:type="dxa"/>
          </w:tcPr>
          <w:p w14:paraId="4F170AEB" w14:textId="77777777" w:rsidR="00380E88" w:rsidRPr="00D353F9" w:rsidRDefault="00380E88" w:rsidP="0084734E">
            <w:pPr>
              <w:rPr>
                <w:sz w:val="16"/>
                <w:lang w:val="en-GB" w:eastAsia="en-US"/>
              </w:rPr>
            </w:pPr>
          </w:p>
        </w:tc>
        <w:tc>
          <w:tcPr>
            <w:tcW w:w="2411" w:type="dxa"/>
          </w:tcPr>
          <w:p w14:paraId="420AC4E5" w14:textId="77777777" w:rsidR="00380E88" w:rsidRPr="00D353F9" w:rsidRDefault="00380E88" w:rsidP="0084734E">
            <w:pPr>
              <w:rPr>
                <w:sz w:val="16"/>
                <w:lang w:val="en-GB" w:eastAsia="en-US"/>
              </w:rPr>
            </w:pPr>
          </w:p>
        </w:tc>
      </w:tr>
    </w:tbl>
    <w:p w14:paraId="1B844190" w14:textId="77777777" w:rsidR="00DB17A6" w:rsidRDefault="00DB17A6" w:rsidP="00DB17A6">
      <w:pPr>
        <w:rPr>
          <w:lang w:val="en-GB" w:eastAsia="en-US"/>
        </w:rPr>
      </w:pP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lastRenderedPageBreak/>
        <w:t>Conclusion</w:t>
      </w:r>
    </w:p>
    <w:p w14:paraId="06EBD641" w14:textId="77777777" w:rsidR="005E6674" w:rsidRDefault="005E6674" w:rsidP="00111362">
      <w:pPr>
        <w:jc w:val="both"/>
        <w:rPr>
          <w:rFonts w:eastAsia="宋体"/>
          <w:b/>
          <w:szCs w:val="20"/>
          <w:lang w:eastAsia="zh-CN"/>
        </w:rPr>
      </w:pPr>
      <w:r w:rsidRPr="00542C5C">
        <w:rPr>
          <w:rFonts w:eastAsia="宋体"/>
          <w:b/>
          <w:szCs w:val="20"/>
          <w:lang w:eastAsia="zh-CN"/>
        </w:rPr>
        <w:t>Proposal 1: For cltm-ExecutionConditionL1-r19, UE supporting this feature shall also indicate support of intraFreqL1-MeasConfig-r18 for at least one band combination</w:t>
      </w:r>
      <w:r w:rsidRPr="00542C5C">
        <w:rPr>
          <w:rFonts w:eastAsia="宋体" w:hint="eastAsia"/>
          <w:b/>
          <w:szCs w:val="20"/>
          <w:lang w:eastAsia="zh-CN"/>
        </w:rPr>
        <w:t>.</w:t>
      </w:r>
    </w:p>
    <w:p w14:paraId="16A26CF0" w14:textId="46C91A2F" w:rsidR="00111362" w:rsidRPr="00B54FC6" w:rsidRDefault="00111362" w:rsidP="00111362">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Pr>
          <w:rFonts w:eastAsia="宋体" w:hint="eastAsia"/>
          <w:b/>
          <w:szCs w:val="20"/>
          <w:lang w:val="en-GB" w:eastAsia="zh-CN"/>
        </w:rPr>
        <w:t>I</w:t>
      </w:r>
      <w:r w:rsidRPr="00B54FC6">
        <w:rPr>
          <w:rFonts w:eastAsia="宋体"/>
          <w:b/>
          <w:szCs w:val="20"/>
          <w:lang w:val="en-GB" w:eastAsia="zh-CN"/>
        </w:rPr>
        <w:t>f the UE indicates the support of ltm-KeyUpdateMCG-r19 and</w:t>
      </w:r>
      <w:r w:rsidR="00B43827">
        <w:rPr>
          <w:rFonts w:eastAsia="宋体" w:hint="eastAsia"/>
          <w:b/>
          <w:szCs w:val="20"/>
          <w:lang w:val="en-GB" w:eastAsia="zh-CN"/>
        </w:rPr>
        <w:t xml:space="preserve"> </w:t>
      </w:r>
      <w:r w:rsidRPr="00B54FC6">
        <w:rPr>
          <w:rFonts w:eastAsia="宋体"/>
          <w:b/>
          <w:szCs w:val="20"/>
          <w:lang w:val="en-GB" w:eastAsia="zh-CN"/>
        </w:rPr>
        <w:t>ltm-MCG-NRDC-r18</w:t>
      </w:r>
      <w:proofErr w:type="gramStart"/>
      <w:r w:rsidRPr="00B54FC6">
        <w:rPr>
          <w:rFonts w:eastAsia="宋体"/>
          <w:b/>
          <w:szCs w:val="20"/>
          <w:lang w:val="en-GB" w:eastAsia="zh-CN"/>
        </w:rPr>
        <w:t>,then</w:t>
      </w:r>
      <w:proofErr w:type="gramEnd"/>
      <w:r w:rsidRPr="00B54FC6">
        <w:rPr>
          <w:rFonts w:eastAsia="宋体"/>
          <w:b/>
          <w:szCs w:val="20"/>
          <w:lang w:val="en-GB" w:eastAsia="zh-CN"/>
        </w:rPr>
        <w:t xml:space="preserve">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w:t>
      </w:r>
      <w:r w:rsidRPr="00445F90">
        <w:rPr>
          <w:rFonts w:eastAsia="宋体"/>
          <w:b/>
          <w:i/>
          <w:szCs w:val="20"/>
          <w:lang w:val="en-GB" w:eastAsia="zh-CN"/>
        </w:rPr>
        <w:t>release</w:t>
      </w:r>
      <w:r w:rsidRPr="00B54FC6">
        <w:rPr>
          <w:rFonts w:eastAsia="宋体"/>
          <w:b/>
          <w:szCs w:val="20"/>
          <w:lang w:val="en-GB" w:eastAsia="zh-CN"/>
        </w:rPr>
        <w:t>.</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771C6765" w14:textId="77777777" w:rsidR="00111362" w:rsidRPr="00953453" w:rsidRDefault="00111362" w:rsidP="00111362">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953453">
        <w:rPr>
          <w:rFonts w:eastAsia="宋体" w:hint="eastAsia"/>
          <w:b/>
          <w:lang w:eastAsia="zh-CN"/>
        </w:rPr>
        <w:t xml:space="preserve">Discuss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Pr="00953453">
        <w:rPr>
          <w:rFonts w:eastAsia="宋体" w:hint="eastAsia"/>
          <w:b/>
          <w:szCs w:val="20"/>
          <w:lang w:val="en-GB" w:eastAsia="zh-CN"/>
        </w:rPr>
        <w:t>.</w:t>
      </w:r>
    </w:p>
    <w:p w14:paraId="26D84BDF" w14:textId="77777777" w:rsidR="00DB17A6" w:rsidRPr="00FF7C4E" w:rsidRDefault="00DB17A6" w:rsidP="00DB17A6">
      <w:pPr>
        <w:pStyle w:val="1"/>
      </w:pPr>
      <w:r>
        <w:t>Reference</w:t>
      </w:r>
      <w:r w:rsidRPr="00001886">
        <w:t xml:space="preserve"> </w:t>
      </w:r>
    </w:p>
    <w:p w14:paraId="650C67C1" w14:textId="77A4ADBE" w:rsidR="006223A8" w:rsidRPr="0078736E" w:rsidRDefault="0078736E" w:rsidP="0078736E">
      <w:pPr>
        <w:pStyle w:val="references"/>
        <w:rPr>
          <w:rFonts w:ascii="Arial" w:hAnsi="Arial" w:cs="Arial"/>
          <w:szCs w:val="20"/>
        </w:rPr>
      </w:pPr>
      <w:r w:rsidRPr="0078736E">
        <w:rPr>
          <w:rFonts w:ascii="Arial" w:hAnsi="Arial" w:cs="Arial"/>
          <w:szCs w:val="20"/>
        </w:rPr>
        <w:t>R2-2506227</w:t>
      </w:r>
      <w:r w:rsidRPr="0078736E">
        <w:rPr>
          <w:rFonts w:ascii="Arial" w:hAnsi="Arial" w:cs="Arial" w:hint="eastAsia"/>
          <w:szCs w:val="20"/>
        </w:rPr>
        <w:t>,</w:t>
      </w:r>
      <w:r w:rsidRPr="0078736E">
        <w:rPr>
          <w:rFonts w:ascii="Arial" w:hAnsi="Arial" w:cs="Arial"/>
          <w:szCs w:val="20"/>
        </w:rPr>
        <w:t xml:space="preserve"> Draft 331 running CR for UE capability for Mob Ph4</w:t>
      </w:r>
      <w:r w:rsidR="006223A8" w:rsidRPr="0078736E">
        <w:rPr>
          <w:rFonts w:ascii="Arial" w:hAnsi="Arial" w:cs="Arial"/>
          <w:szCs w:val="20"/>
        </w:rPr>
        <w:t xml:space="preserve">, </w:t>
      </w:r>
      <w:r w:rsidR="003645D5" w:rsidRPr="0078736E">
        <w:rPr>
          <w:rFonts w:ascii="Arial" w:hAnsi="Arial" w:cs="Arial" w:hint="eastAsia"/>
          <w:szCs w:val="20"/>
        </w:rPr>
        <w:t>CATT</w:t>
      </w:r>
      <w:r w:rsidR="006223A8" w:rsidRPr="0078736E">
        <w:rPr>
          <w:rFonts w:ascii="Arial" w:hAnsi="Arial" w:cs="Arial"/>
          <w:szCs w:val="20"/>
        </w:rPr>
        <w:t>, RAN2#131</w:t>
      </w:r>
    </w:p>
    <w:p w14:paraId="57C37AF2" w14:textId="03AA5993" w:rsidR="0078736E" w:rsidRPr="0078736E" w:rsidRDefault="0078736E" w:rsidP="0078736E">
      <w:pPr>
        <w:pStyle w:val="references"/>
        <w:rPr>
          <w:rFonts w:ascii="Arial" w:hAnsi="Arial" w:cs="Arial"/>
          <w:szCs w:val="20"/>
        </w:rPr>
      </w:pPr>
      <w:r w:rsidRPr="0078736E">
        <w:rPr>
          <w:rFonts w:ascii="Arial" w:hAnsi="Arial" w:cs="Arial"/>
          <w:szCs w:val="20"/>
        </w:rPr>
        <w:t>R2-2506228</w:t>
      </w:r>
      <w:r w:rsidRPr="0078736E">
        <w:rPr>
          <w:rFonts w:ascii="Arial" w:hAnsi="Arial" w:cs="Arial" w:hint="eastAsia"/>
          <w:szCs w:val="20"/>
        </w:rPr>
        <w:t>,</w:t>
      </w:r>
      <w:r w:rsidRPr="0078736E">
        <w:rPr>
          <w:rFonts w:ascii="Arial" w:hAnsi="Arial" w:cs="Arial"/>
          <w:szCs w:val="20"/>
        </w:rPr>
        <w:t xml:space="preserve"> Draft 306 running CR for UE capability for Mob Ph4</w:t>
      </w:r>
      <w:r w:rsidRPr="0078736E">
        <w:rPr>
          <w:rFonts w:ascii="Arial" w:hAnsi="Arial" w:cs="Arial" w:hint="eastAsia"/>
          <w:szCs w:val="20"/>
        </w:rPr>
        <w:t>,</w:t>
      </w:r>
      <w:r w:rsidRPr="0078736E">
        <w:rPr>
          <w:rFonts w:ascii="Arial" w:hAnsi="Arial" w:cs="Arial"/>
          <w:szCs w:val="20"/>
        </w:rPr>
        <w:t xml:space="preserve"> CATT, RAN2#131</w:t>
      </w:r>
    </w:p>
    <w:p w14:paraId="7DE0901A" w14:textId="2819B12B" w:rsidR="009607A6" w:rsidRPr="00DB17A6" w:rsidRDefault="009607A6" w:rsidP="00DB17A6"/>
    <w:sectPr w:rsidR="009607A6" w:rsidRPr="00DB17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FBB94" w14:textId="77777777" w:rsidR="004E5CA2" w:rsidRDefault="004E5CA2" w:rsidP="00051DF8">
      <w:r>
        <w:separator/>
      </w:r>
    </w:p>
  </w:endnote>
  <w:endnote w:type="continuationSeparator" w:id="0">
    <w:p w14:paraId="7FA35000" w14:textId="77777777" w:rsidR="004E5CA2" w:rsidRDefault="004E5CA2" w:rsidP="00051DF8">
      <w:r>
        <w:continuationSeparator/>
      </w:r>
    </w:p>
  </w:endnote>
  <w:endnote w:type="continuationNotice" w:id="1">
    <w:p w14:paraId="539F0917" w14:textId="77777777" w:rsidR="004E5CA2" w:rsidRDefault="004E5CA2"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9465B" w14:textId="77777777" w:rsidR="004E5CA2" w:rsidRDefault="004E5CA2" w:rsidP="00051DF8">
      <w:r>
        <w:separator/>
      </w:r>
    </w:p>
  </w:footnote>
  <w:footnote w:type="continuationSeparator" w:id="0">
    <w:p w14:paraId="7C5E519E" w14:textId="77777777" w:rsidR="004E5CA2" w:rsidRDefault="004E5CA2" w:rsidP="00051DF8">
      <w:r>
        <w:continuationSeparator/>
      </w:r>
    </w:p>
  </w:footnote>
  <w:footnote w:type="continuationNotice" w:id="1">
    <w:p w14:paraId="217DA66B" w14:textId="77777777" w:rsidR="004E5CA2" w:rsidRDefault="004E5CA2"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5CA2"/>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AC5"/>
    <w:rsid w:val="00527C31"/>
    <w:rsid w:val="00527F2A"/>
    <w:rsid w:val="00531A61"/>
    <w:rsid w:val="00531FAA"/>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7B98"/>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5F3"/>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110"/>
    <w:rsid w:val="00F84D86"/>
    <w:rsid w:val="00F857B5"/>
    <w:rsid w:val="00F86E4A"/>
    <w:rsid w:val="00F941DF"/>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E725F-5810-4933-BDC6-BA9C8FA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