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C56E" w14:textId="004A402B"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D11CDE">
        <w:rPr>
          <w:rFonts w:ascii="Arial" w:hAnsi="Arial"/>
          <w:b/>
          <w:i/>
          <w:noProof/>
          <w:sz w:val="28"/>
          <w:lang w:eastAsia="en-US"/>
        </w:rPr>
        <w:t>xxxx</w:t>
      </w:r>
    </w:p>
    <w:p w14:paraId="7CC2E812" w14:textId="77777777"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Pr>
          <w:rFonts w:ascii="Arial" w:hAnsi="Arial"/>
          <w:b/>
          <w:noProof/>
          <w:sz w:val="24"/>
          <w:lang w:eastAsia="en-US"/>
        </w:rPr>
        <w:t>Bangalore, India, 25</w:t>
      </w:r>
      <w:r>
        <w:rPr>
          <w:rFonts w:ascii="Arial" w:hAnsi="Arial"/>
          <w:b/>
          <w:noProof/>
          <w:sz w:val="24"/>
          <w:vertAlign w:val="superscript"/>
          <w:lang w:eastAsia="en-US"/>
        </w:rPr>
        <w:t>th</w:t>
      </w:r>
      <w:r>
        <w:rPr>
          <w:rFonts w:ascii="Arial" w:hAnsi="Arial"/>
          <w:b/>
          <w:noProof/>
          <w:sz w:val="24"/>
          <w:lang w:eastAsia="en-US"/>
        </w:rPr>
        <w:t xml:space="preserve"> – 29</w:t>
      </w:r>
      <w:r>
        <w:rPr>
          <w:rFonts w:ascii="Arial" w:hAnsi="Arial"/>
          <w:b/>
          <w:noProof/>
          <w:sz w:val="24"/>
          <w:vertAlign w:val="superscript"/>
          <w:lang w:eastAsia="en-US"/>
        </w:rPr>
        <w:t>th</w:t>
      </w:r>
      <w:r>
        <w:rPr>
          <w:rFonts w:ascii="Arial" w:hAnsi="Arial"/>
          <w:b/>
          <w:noProof/>
          <w:sz w:val="24"/>
          <w:lang w:eastAsia="en-US"/>
        </w:rPr>
        <w:t xml:space="preserve"> Aug,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5EC5D7FF"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18.</w:t>
            </w:r>
            <w:r w:rsidR="0063698B">
              <w:rPr>
                <w:rFonts w:ascii="Arial" w:hAnsi="Arial"/>
                <w:b/>
                <w:noProof/>
                <w:sz w:val="28"/>
                <w:lang w:eastAsia="en-US"/>
              </w:rPr>
              <w:t>6</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ffffa"/>
                  <w:rFonts w:ascii="Arial" w:hAnsi="Arial" w:cs="Arial"/>
                  <w:b/>
                  <w:i/>
                  <w:noProof/>
                  <w:color w:val="FF0000"/>
                  <w:lang w:eastAsia="en-US"/>
                </w:rPr>
                <w:t>HE</w:t>
              </w:r>
              <w:bookmarkStart w:id="12" w:name="_Hlt497126619"/>
              <w:r>
                <w:rPr>
                  <w:rStyle w:val="affffa"/>
                  <w:rFonts w:ascii="Arial" w:hAnsi="Arial" w:cs="Arial"/>
                  <w:b/>
                  <w:i/>
                  <w:noProof/>
                  <w:color w:val="FF0000"/>
                  <w:lang w:eastAsia="en-US"/>
                </w:rPr>
                <w:t>L</w:t>
              </w:r>
              <w:bookmarkEnd w:id="12"/>
              <w:r>
                <w:rPr>
                  <w:rStyle w:val="affffa"/>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ffffa"/>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77777777" w:rsidR="00160FC6" w:rsidRDefault="00160FC6">
            <w:pPr>
              <w:overflowPunct/>
              <w:autoSpaceDE/>
              <w:adjustRightInd/>
              <w:spacing w:after="0"/>
              <w:jc w:val="center"/>
              <w:rPr>
                <w:rFonts w:ascii="Arial" w:hAnsi="Arial"/>
                <w:b/>
                <w:bCs/>
                <w:caps/>
                <w:noProof/>
                <w:lang w:eastAsia="en-US"/>
              </w:rPr>
            </w:pPr>
            <w:del w:id="13" w:author="NR_AIML_air_R2_131" w:date="2025-09-02T00:06:00Z">
              <w:r w:rsidDel="002C7B1E">
                <w:rPr>
                  <w:rFonts w:ascii="Arial" w:hAnsi="Arial"/>
                  <w:b/>
                  <w:bCs/>
                  <w:caps/>
                  <w:noProof/>
                  <w:lang w:eastAsia="en-US"/>
                </w:rPr>
                <w:delText>x</w:delText>
              </w:r>
            </w:del>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26FA6620" w:rsidR="00160FC6" w:rsidRDefault="00264E61">
            <w:pPr>
              <w:overflowPunct/>
              <w:autoSpaceDE/>
              <w:adjustRightInd/>
              <w:spacing w:after="0"/>
              <w:ind w:left="100"/>
              <w:rPr>
                <w:rFonts w:ascii="Arial" w:hAnsi="Arial"/>
                <w:noProof/>
                <w:lang w:eastAsia="en-US"/>
              </w:rPr>
            </w:pPr>
            <w:r>
              <w:rPr>
                <w:rFonts w:ascii="Arial" w:hAnsi="Arial"/>
                <w:noProof/>
                <w:lang w:eastAsia="en-US"/>
              </w:rPr>
              <w:t>Introduction of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proofErr w:type="spellStart"/>
            <w:r w:rsidR="0099300E">
              <w:rPr>
                <w:rFonts w:ascii="Arial" w:hAnsi="Arial"/>
                <w:lang w:eastAsia="en-US"/>
              </w:rPr>
              <w:t>OPPO</w:t>
            </w:r>
            <w:proofErr w:type="spellEnd"/>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proofErr w:type="spellStart"/>
            <w:r>
              <w:rPr>
                <w:rFonts w:ascii="Arial" w:hAnsi="Arial"/>
                <w:lang w:eastAsia="en-US"/>
              </w:rPr>
              <w:t>NR_AIML_air</w:t>
            </w:r>
            <w:proofErr w:type="spellEnd"/>
            <w:r>
              <w:rPr>
                <w:rFonts w:ascii="Arial" w:hAnsi="Arial"/>
                <w:lang w:eastAsia="en-US"/>
              </w:rPr>
              <w:t>-Core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30FEAE04" w:rsidR="00160FC6" w:rsidRDefault="00160FC6">
            <w:pPr>
              <w:overflowPunct/>
              <w:autoSpaceDE/>
              <w:adjustRightInd/>
              <w:spacing w:after="0"/>
              <w:ind w:left="100"/>
              <w:rPr>
                <w:rFonts w:ascii="Arial" w:hAnsi="Arial"/>
                <w:noProof/>
                <w:lang w:eastAsia="en-US"/>
              </w:rPr>
            </w:pPr>
            <w:r>
              <w:rPr>
                <w:rFonts w:ascii="Arial" w:hAnsi="Arial"/>
                <w:lang w:eastAsia="en-US"/>
              </w:rPr>
              <w:t>2025-0</w:t>
            </w:r>
            <w:r w:rsidR="00D11CDE">
              <w:rPr>
                <w:rFonts w:ascii="Arial" w:hAnsi="Arial"/>
                <w:lang w:eastAsia="en-US"/>
              </w:rPr>
              <w:t>9</w:t>
            </w:r>
            <w:r>
              <w:rPr>
                <w:rFonts w:ascii="Arial" w:hAnsi="Arial"/>
                <w:lang w:eastAsia="en-US"/>
              </w:rPr>
              <w:t>-</w:t>
            </w:r>
            <w:r w:rsidR="00D11CDE">
              <w:rPr>
                <w:rFonts w:ascii="Arial" w:hAnsi="Arial"/>
                <w:lang w:eastAsia="en-US"/>
              </w:rPr>
              <w:t>01</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77777777" w:rsidR="00160FC6" w:rsidRDefault="00160FC6">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proofErr w:type="spellStart"/>
            <w:r>
              <w:rPr>
                <w:rFonts w:ascii="Arial" w:hAnsi="Arial"/>
                <w:lang w:eastAsia="en-US"/>
              </w:rPr>
              <w:t>Rel</w:t>
            </w:r>
            <w:proofErr w:type="spellEnd"/>
            <w:r>
              <w:rPr>
                <w:rFonts w:ascii="Arial" w:hAnsi="Arial"/>
                <w:lang w:eastAsia="en-US"/>
              </w:rPr>
              <w:t>-19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ffffa"/>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C724EE" w14:textId="1ECE5C20" w:rsidR="00160FC6" w:rsidRDefault="00160FC6">
            <w:pPr>
              <w:pStyle w:val="CRCoverPage"/>
              <w:spacing w:after="0"/>
            </w:pPr>
            <w:r>
              <w:t xml:space="preserve">Introduction of </w:t>
            </w:r>
            <w:r>
              <w:rPr>
                <w:noProof/>
              </w:rPr>
              <w:t>AI</w:t>
            </w:r>
            <w:r>
              <w:rPr>
                <w:noProof/>
                <w:lang w:eastAsia="zh-CN"/>
              </w:rPr>
              <w:t>/ML</w:t>
            </w:r>
            <w:r>
              <w:rPr>
                <w:noProof/>
              </w:rPr>
              <w:t xml:space="preserve"> for NR Air interface feature</w:t>
            </w:r>
            <w:r w:rsidR="00937EAA">
              <w:rPr>
                <w:noProof/>
              </w:rPr>
              <w:t>s</w:t>
            </w:r>
            <w:r>
              <w:t xml:space="preserve"> in </w:t>
            </w:r>
            <w:proofErr w:type="spellStart"/>
            <w:r>
              <w:t>Rel</w:t>
            </w:r>
            <w:proofErr w:type="spellEnd"/>
            <w:r>
              <w:t>-19.</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57B8A9A0" w14:textId="77777777" w:rsidR="00160FC6" w:rsidRDefault="00160FC6">
            <w:pPr>
              <w:overflowPunct/>
              <w:autoSpaceDE/>
              <w:adjustRightInd/>
              <w:spacing w:after="0"/>
              <w:rPr>
                <w:rFonts w:ascii="Arial" w:hAnsi="Arial"/>
                <w:noProof/>
                <w:lang w:eastAsia="en-US"/>
              </w:rPr>
            </w:pPr>
            <w:r>
              <w:rPr>
                <w:rFonts w:ascii="Arial" w:hAnsi="Arial"/>
                <w:noProof/>
                <w:lang w:eastAsia="en-US"/>
              </w:rPr>
              <w:t>Capture</w:t>
            </w:r>
            <w:r w:rsidR="00C45D43">
              <w:rPr>
                <w:rFonts w:ascii="Arial" w:hAnsi="Arial"/>
                <w:noProof/>
                <w:lang w:eastAsia="en-US"/>
              </w:rPr>
              <w:t xml:space="preserve"> AI/ML for NR air interface UE capbility</w:t>
            </w:r>
          </w:p>
          <w:p w14:paraId="3AD33DF3" w14:textId="77777777" w:rsidR="0044564E" w:rsidRDefault="0044564E" w:rsidP="0044564E">
            <w:pPr>
              <w:pStyle w:val="af6"/>
              <w:numPr>
                <w:ilvl w:val="0"/>
                <w:numId w:val="6"/>
              </w:numPr>
              <w:ind w:leftChars="0"/>
              <w:rPr>
                <w:rFonts w:ascii="Arial" w:hAnsi="Arial"/>
                <w:noProof/>
                <w:lang w:eastAsia="en-US"/>
              </w:rPr>
            </w:pPr>
            <w:r>
              <w:rPr>
                <w:rFonts w:ascii="Arial" w:hAnsi="Arial" w:hint="eastAsia"/>
                <w:noProof/>
                <w:lang w:eastAsia="en-US"/>
              </w:rPr>
              <w:t>A</w:t>
            </w:r>
            <w:r>
              <w:rPr>
                <w:rFonts w:ascii="Arial" w:hAnsi="Arial"/>
                <w:noProof/>
                <w:lang w:eastAsia="en-US"/>
              </w:rPr>
              <w:t xml:space="preserve">pplicability reporting </w:t>
            </w:r>
          </w:p>
          <w:p w14:paraId="5E8D2B5C" w14:textId="4D7A23F4" w:rsidR="00D11CDE" w:rsidRPr="0044564E" w:rsidRDefault="00D11CDE" w:rsidP="0044564E">
            <w:pPr>
              <w:pStyle w:val="af6"/>
              <w:numPr>
                <w:ilvl w:val="0"/>
                <w:numId w:val="6"/>
              </w:numPr>
              <w:ind w:leftChars="0"/>
              <w:rPr>
                <w:rFonts w:ascii="Arial" w:hAnsi="Arial"/>
                <w:noProof/>
                <w:lang w:eastAsia="en-US"/>
              </w:rPr>
            </w:pPr>
            <w:r>
              <w:rPr>
                <w:rFonts w:ascii="Arial" w:hAnsi="Arial" w:hint="eastAsia"/>
                <w:noProof/>
                <w:lang w:eastAsia="en-US"/>
              </w:rPr>
              <w:t>l</w:t>
            </w:r>
            <w:r>
              <w:rPr>
                <w:rFonts w:ascii="Arial" w:hAnsi="Arial"/>
                <w:noProof/>
                <w:lang w:eastAsia="en-US"/>
              </w:rPr>
              <w:t>ogged measurement of data collection for NW-side model</w:t>
            </w:r>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0F3AAD8C" w:rsidR="00160FC6" w:rsidRPr="0063698B" w:rsidRDefault="00160FC6">
            <w:pPr>
              <w:overflowPunct/>
              <w:autoSpaceDE/>
              <w:adjustRightInd/>
              <w:spacing w:after="0"/>
              <w:rPr>
                <w:rFonts w:ascii="Arial" w:hAnsi="Arial"/>
                <w:noProof/>
                <w:lang w:eastAsia="en-US"/>
              </w:rPr>
            </w:pPr>
            <w:r>
              <w:rPr>
                <w:rFonts w:ascii="Arial" w:hAnsi="Arial"/>
                <w:noProof/>
                <w:lang w:eastAsia="en-US"/>
              </w:rPr>
              <w:t>AI/ML for NR Air interface feature in Rel-19</w:t>
            </w:r>
            <w:r w:rsidR="004F55BC">
              <w:rPr>
                <w:rFonts w:ascii="Arial" w:hAnsi="Arial"/>
                <w:noProof/>
                <w:lang w:eastAsia="en-US"/>
              </w:rPr>
              <w:t xml:space="preserve"> will not be </w:t>
            </w:r>
            <w:r w:rsidR="00B352DA">
              <w:rPr>
                <w:rFonts w:ascii="Arial" w:hAnsi="Arial"/>
                <w:noProof/>
                <w:lang w:eastAsia="en-US"/>
              </w:rPr>
              <w:t>captured</w:t>
            </w:r>
            <w:r>
              <w:rPr>
                <w:rFonts w:ascii="Arial" w:hAnsi="Arial"/>
                <w:noProof/>
                <w:lang w:eastAsia="en-US"/>
              </w:rPr>
              <w:t>.</w:t>
            </w:r>
          </w:p>
        </w:tc>
        <w:bookmarkEnd w:id="14"/>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73835F6B" w:rsidR="00160FC6" w:rsidRDefault="00160FC6">
            <w:pPr>
              <w:overflowPunct/>
              <w:autoSpaceDE/>
              <w:adjustRightInd/>
              <w:spacing w:after="0"/>
              <w:ind w:left="100"/>
              <w:rPr>
                <w:rFonts w:ascii="Arial" w:hAnsi="Arial"/>
                <w:noProof/>
                <w:lang w:eastAsia="en-US"/>
              </w:rPr>
            </w:pPr>
            <w:r>
              <w:rPr>
                <w:rFonts w:ascii="Arial" w:hAnsi="Arial"/>
                <w:noProof/>
                <w:lang w:eastAsia="en-US"/>
              </w:rPr>
              <w:t>4.2</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5BA23DD6"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S38.300 CR </w:t>
            </w:r>
            <w:r w:rsidR="004B39F7">
              <w:rPr>
                <w:rFonts w:ascii="Arial" w:hAnsi="Arial"/>
                <w:noProof/>
                <w:lang w:eastAsia="en-US"/>
              </w:rPr>
              <w:t>1006</w:t>
            </w:r>
          </w:p>
          <w:p w14:paraId="7A2B2B5B" w14:textId="1760F22B"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S38.321 CR 2104</w:t>
            </w:r>
          </w:p>
          <w:p w14:paraId="19E7A457" w14:textId="042F6456"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B39F7">
              <w:rPr>
                <w:rFonts w:ascii="Arial" w:hAnsi="Arial"/>
                <w:noProof/>
                <w:lang w:eastAsia="en-US"/>
              </w:rPr>
              <w:t>5437</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5" w:name="_Toc60776906"/>
      <w:bookmarkStart w:id="16" w:name="_Toc100929729"/>
      <w:bookmarkStart w:id="1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5"/>
      <w:bookmarkEnd w:id="16"/>
      <w:bookmarkEnd w:id="17"/>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01F0E6E0" w14:textId="2CF4798B" w:rsidR="00E53618" w:rsidRPr="00BC409C" w:rsidRDefault="00E53618" w:rsidP="00E53618">
      <w:pPr>
        <w:pStyle w:val="1"/>
      </w:pPr>
      <w:r w:rsidRPr="00BC409C">
        <w:lastRenderedPageBreak/>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2"/>
      </w:pPr>
      <w:bookmarkStart w:id="18" w:name="_Toc12750885"/>
      <w:bookmarkStart w:id="19" w:name="_Toc29382249"/>
      <w:bookmarkStart w:id="20" w:name="_Toc37093366"/>
      <w:bookmarkStart w:id="21" w:name="_Toc37238642"/>
      <w:bookmarkStart w:id="22" w:name="_Toc37238756"/>
      <w:bookmarkStart w:id="23" w:name="_Toc46488651"/>
      <w:bookmarkStart w:id="24" w:name="_Toc52574072"/>
      <w:bookmarkStart w:id="25" w:name="_Toc52574158"/>
      <w:bookmarkStart w:id="26" w:name="_Toc201698586"/>
      <w:r w:rsidRPr="00BC409C">
        <w:t>4.2</w:t>
      </w:r>
      <w:r w:rsidRPr="00BC409C">
        <w:tab/>
        <w:t>UE Capability Parameters</w:t>
      </w:r>
      <w:bookmarkEnd w:id="18"/>
      <w:bookmarkEnd w:id="19"/>
      <w:bookmarkEnd w:id="20"/>
      <w:bookmarkEnd w:id="21"/>
      <w:bookmarkEnd w:id="22"/>
      <w:bookmarkEnd w:id="23"/>
      <w:bookmarkEnd w:id="24"/>
      <w:bookmarkEnd w:id="25"/>
      <w:bookmarkEnd w:id="26"/>
    </w:p>
    <w:p w14:paraId="34D7EA12" w14:textId="2DAA24D3"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6439725D" w14:textId="77777777" w:rsidR="00371C53" w:rsidRPr="00BC409C" w:rsidRDefault="00371C53" w:rsidP="00371C53">
      <w:pPr>
        <w:pStyle w:val="30"/>
        <w:rPr>
          <w:ins w:id="27" w:author="NR_AIML_air-Core" w:date="2025-08-15T15:48:00Z"/>
        </w:rPr>
      </w:pPr>
      <w:proofErr w:type="spellStart"/>
      <w:ins w:id="28" w:author="NR_AIML_air-Core" w:date="2025-08-15T15:48:00Z">
        <w:r w:rsidRPr="00BC409C">
          <w:t>4.2.</w:t>
        </w:r>
        <w:r>
          <w:t>xx</w:t>
        </w:r>
        <w:proofErr w:type="spellEnd"/>
        <w:r w:rsidRPr="00BC409C">
          <w:tab/>
        </w:r>
        <w:r>
          <w:t>AI/ML features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71C53" w:rsidRPr="00BC409C" w14:paraId="5A9D3481" w14:textId="77777777" w:rsidTr="00C12C15">
        <w:trPr>
          <w:cantSplit/>
          <w:tblHeader/>
          <w:ins w:id="29" w:author="NR_AIML_air-Core" w:date="2025-08-15T15:48:00Z"/>
        </w:trPr>
        <w:tc>
          <w:tcPr>
            <w:tcW w:w="6807" w:type="dxa"/>
          </w:tcPr>
          <w:p w14:paraId="0AE53354" w14:textId="77777777" w:rsidR="00371C53" w:rsidRPr="00BC409C" w:rsidRDefault="00371C53" w:rsidP="00C12C15">
            <w:pPr>
              <w:pStyle w:val="TAH"/>
              <w:rPr>
                <w:ins w:id="30" w:author="NR_AIML_air-Core" w:date="2025-08-15T15:48:00Z"/>
                <w:rFonts w:cs="Arial"/>
                <w:szCs w:val="18"/>
              </w:rPr>
            </w:pPr>
            <w:ins w:id="31" w:author="NR_AIML_air-Core" w:date="2025-08-15T15:48:00Z">
              <w:r w:rsidRPr="00BC409C">
                <w:rPr>
                  <w:rFonts w:cs="Arial"/>
                  <w:szCs w:val="18"/>
                </w:rPr>
                <w:t>Definitions for parameters</w:t>
              </w:r>
            </w:ins>
          </w:p>
        </w:tc>
        <w:tc>
          <w:tcPr>
            <w:tcW w:w="709" w:type="dxa"/>
          </w:tcPr>
          <w:p w14:paraId="15EED351" w14:textId="77777777" w:rsidR="00371C53" w:rsidRPr="00BC409C" w:rsidRDefault="00371C53" w:rsidP="00C12C15">
            <w:pPr>
              <w:pStyle w:val="TAH"/>
              <w:rPr>
                <w:ins w:id="32" w:author="NR_AIML_air-Core" w:date="2025-08-15T15:48:00Z"/>
                <w:rFonts w:cs="Arial"/>
                <w:szCs w:val="18"/>
              </w:rPr>
            </w:pPr>
            <w:ins w:id="33" w:author="NR_AIML_air-Core" w:date="2025-08-15T15:48:00Z">
              <w:r w:rsidRPr="00BC409C">
                <w:rPr>
                  <w:rFonts w:cs="Arial"/>
                  <w:szCs w:val="18"/>
                </w:rPr>
                <w:t>Per</w:t>
              </w:r>
            </w:ins>
          </w:p>
        </w:tc>
        <w:tc>
          <w:tcPr>
            <w:tcW w:w="564" w:type="dxa"/>
          </w:tcPr>
          <w:p w14:paraId="062D8DF1" w14:textId="77777777" w:rsidR="00371C53" w:rsidRPr="00BC409C" w:rsidRDefault="00371C53" w:rsidP="00C12C15">
            <w:pPr>
              <w:pStyle w:val="TAH"/>
              <w:rPr>
                <w:ins w:id="34" w:author="NR_AIML_air-Core" w:date="2025-08-15T15:48:00Z"/>
                <w:rFonts w:cs="Arial"/>
                <w:szCs w:val="18"/>
              </w:rPr>
            </w:pPr>
            <w:ins w:id="35" w:author="NR_AIML_air-Core" w:date="2025-08-15T15:48:00Z">
              <w:r w:rsidRPr="00BC409C">
                <w:rPr>
                  <w:rFonts w:cs="Arial"/>
                  <w:szCs w:val="18"/>
                </w:rPr>
                <w:t>M</w:t>
              </w:r>
            </w:ins>
          </w:p>
        </w:tc>
        <w:tc>
          <w:tcPr>
            <w:tcW w:w="712" w:type="dxa"/>
          </w:tcPr>
          <w:p w14:paraId="1CAAFCEB" w14:textId="77777777" w:rsidR="00371C53" w:rsidRPr="00BC409C" w:rsidRDefault="00371C53" w:rsidP="00C12C15">
            <w:pPr>
              <w:pStyle w:val="TAH"/>
              <w:rPr>
                <w:ins w:id="36" w:author="NR_AIML_air-Core" w:date="2025-08-15T15:48:00Z"/>
                <w:rFonts w:cs="Arial"/>
                <w:szCs w:val="18"/>
              </w:rPr>
            </w:pPr>
            <w:proofErr w:type="spellStart"/>
            <w:ins w:id="37" w:author="NR_AIML_air-Core" w:date="2025-08-15T15:48:00Z">
              <w:r w:rsidRPr="00BC409C">
                <w:rPr>
                  <w:rFonts w:cs="Arial"/>
                  <w:szCs w:val="18"/>
                </w:rPr>
                <w:t>FDD-TDD</w:t>
              </w:r>
              <w:proofErr w:type="spellEnd"/>
              <w:r w:rsidRPr="00BC409C">
                <w:rPr>
                  <w:rFonts w:cs="Arial"/>
                  <w:szCs w:val="18"/>
                </w:rPr>
                <w:t xml:space="preserve"> DIFF</w:t>
              </w:r>
            </w:ins>
          </w:p>
        </w:tc>
        <w:tc>
          <w:tcPr>
            <w:tcW w:w="737" w:type="dxa"/>
          </w:tcPr>
          <w:p w14:paraId="66B576D8" w14:textId="77777777" w:rsidR="00371C53" w:rsidRPr="00BC409C" w:rsidRDefault="00371C53" w:rsidP="00C12C15">
            <w:pPr>
              <w:pStyle w:val="TAH"/>
              <w:rPr>
                <w:ins w:id="38" w:author="NR_AIML_air-Core" w:date="2025-08-15T15:48:00Z"/>
                <w:rFonts w:eastAsia="MS Mincho" w:cs="Arial"/>
                <w:szCs w:val="18"/>
              </w:rPr>
            </w:pPr>
            <w:proofErr w:type="spellStart"/>
            <w:ins w:id="39" w:author="NR_AIML_air-Core" w:date="2025-08-15T15:48:00Z">
              <w:r w:rsidRPr="00BC409C">
                <w:rPr>
                  <w:rFonts w:eastAsia="MS Mincho" w:cs="Arial"/>
                  <w:szCs w:val="18"/>
                </w:rPr>
                <w:t>FR1-FR2</w:t>
              </w:r>
              <w:proofErr w:type="spellEnd"/>
              <w:r w:rsidRPr="00BC409C">
                <w:rPr>
                  <w:rFonts w:eastAsia="MS Mincho" w:cs="Arial"/>
                  <w:szCs w:val="18"/>
                </w:rPr>
                <w:t xml:space="preserve"> DIFF</w:t>
              </w:r>
            </w:ins>
          </w:p>
        </w:tc>
      </w:tr>
      <w:tr w:rsidR="00371C53" w:rsidRPr="00BC409C" w14:paraId="6CBBE4B5" w14:textId="77777777" w:rsidTr="00C12C15">
        <w:trPr>
          <w:cantSplit/>
          <w:ins w:id="40"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5BF41240" w14:textId="77777777" w:rsidR="00371C53" w:rsidRPr="00BC409C" w:rsidRDefault="00371C53" w:rsidP="00C12C15">
            <w:pPr>
              <w:pStyle w:val="TAL"/>
              <w:rPr>
                <w:ins w:id="41" w:author="NR_AIML_air-Core" w:date="2025-08-15T15:48:00Z"/>
                <w:rFonts w:eastAsia="Yu Mincho"/>
                <w:b/>
                <w:bCs/>
                <w:i/>
                <w:iCs/>
                <w:lang w:eastAsia="zh-CN"/>
              </w:rPr>
            </w:pPr>
            <w:proofErr w:type="spellStart"/>
            <w:ins w:id="42" w:author="NR_AIML_air-Core" w:date="2025-08-15T15:48: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proofErr w:type="spellEnd"/>
            </w:ins>
          </w:p>
          <w:p w14:paraId="0A03B818" w14:textId="77777777" w:rsidR="00A446BC" w:rsidRDefault="00371C53" w:rsidP="00C12C15">
            <w:pPr>
              <w:pStyle w:val="TAL"/>
              <w:rPr>
                <w:ins w:id="43" w:author="NR_AIML_air_R2_131" w:date="2025-09-02T00:43:00Z"/>
              </w:rPr>
            </w:pPr>
            <w:ins w:id="44" w:author="NR_AIML_air-Core" w:date="2025-08-15T15:48:00Z">
              <w:r w:rsidRPr="00BC409C">
                <w:t xml:space="preserve">Indicates whether the UE supports </w:t>
              </w:r>
              <w:r>
                <w:t xml:space="preserve">applicability reporting based on inference configuration provided via </w:t>
              </w:r>
              <w:r w:rsidRPr="00386340">
                <w:rPr>
                  <w:i/>
                  <w:iCs/>
                </w:rPr>
                <w:t>CSI-</w:t>
              </w:r>
              <w:proofErr w:type="spellStart"/>
              <w:r w:rsidRPr="00386340">
                <w:rPr>
                  <w:i/>
                  <w:iCs/>
                </w:rPr>
                <w:t>ReportConfig</w:t>
              </w:r>
              <w:proofErr w:type="spellEnd"/>
              <w:r>
                <w:t>, as specified in TS 38.331 [9]</w:t>
              </w:r>
              <w:r w:rsidRPr="00BC409C">
                <w:t>.</w:t>
              </w:r>
            </w:ins>
            <w:ins w:id="45" w:author="NR_AIML_air_R2_131" w:date="2025-09-02T00:08:00Z">
              <w:r w:rsidR="009420D8">
                <w:t xml:space="preserve"> </w:t>
              </w:r>
            </w:ins>
            <w:ins w:id="46" w:author="NR_AIML_air_R2_131" w:date="2025-09-02T00:42:00Z">
              <w:r w:rsidR="00866425">
                <w:t>The UE also supports providing upda</w:t>
              </w:r>
            </w:ins>
            <w:ins w:id="47" w:author="NR_AIML_air_R2_131" w:date="2025-09-02T00:43:00Z">
              <w:r w:rsidR="00866425">
                <w:t xml:space="preserve">tes of applicability reporting via </w:t>
              </w:r>
              <w:proofErr w:type="spellStart"/>
              <w:r w:rsidR="00866425">
                <w:t>UAI</w:t>
              </w:r>
              <w:proofErr w:type="spellEnd"/>
              <w:r w:rsidR="00866425">
                <w:t xml:space="preserve">. </w:t>
              </w:r>
            </w:ins>
          </w:p>
          <w:p w14:paraId="3D6D15D7" w14:textId="4B6F5B05" w:rsidR="00371C53" w:rsidRPr="001579D7" w:rsidDel="009420D8" w:rsidRDefault="009420D8" w:rsidP="00C12C15">
            <w:pPr>
              <w:pStyle w:val="TAL"/>
              <w:rPr>
                <w:ins w:id="48" w:author="NR_AIML_air-Core" w:date="2025-08-15T15:48:00Z"/>
                <w:del w:id="49" w:author="NR_AIML_air_R2_131" w:date="2025-09-02T00:08:00Z"/>
              </w:rPr>
            </w:pPr>
            <w:ins w:id="50" w:author="NR_AIML_air_R2_131" w:date="2025-09-02T00:08:00Z">
              <w:r w:rsidRPr="009420D8">
                <w:t xml:space="preserve">A UE supporting this feature shall also indicate support </w:t>
              </w:r>
            </w:ins>
            <w:ins w:id="51" w:author="NR_AIML_air_R2_131" w:date="2025-09-02T00:33:00Z">
              <w:r w:rsidR="000653EF">
                <w:t>at least one of</w:t>
              </w:r>
            </w:ins>
            <w:ins w:id="52" w:author="NR_AIML_air_R2_131" w:date="2025-09-02T00:08:00Z">
              <w:r w:rsidRPr="009420D8">
                <w:t xml:space="preserve"> </w:t>
              </w:r>
            </w:ins>
            <w:commentRangeStart w:id="53"/>
            <w:proofErr w:type="spellStart"/>
            <w:ins w:id="54" w:author="NR_AIML_air_R2_131" w:date="2025-09-02T00:31:00Z">
              <w:r w:rsidR="00A42863" w:rsidRPr="00727EFE">
                <w:rPr>
                  <w:rFonts w:cs="Arial"/>
                  <w:i/>
                  <w:iCs/>
                  <w:color w:val="000000" w:themeColor="text1"/>
                  <w:szCs w:val="18"/>
                </w:rPr>
                <w:t>aiml</w:t>
              </w:r>
              <w:proofErr w:type="spellEnd"/>
              <w:r w:rsidR="00A42863" w:rsidRPr="00727EFE">
                <w:rPr>
                  <w:rFonts w:cs="Arial"/>
                  <w:i/>
                  <w:iCs/>
                  <w:color w:val="000000" w:themeColor="text1"/>
                  <w:szCs w:val="18"/>
                </w:rPr>
                <w:t>-BM-</w:t>
              </w:r>
              <w:proofErr w:type="spellStart"/>
              <w:r w:rsidR="00A42863" w:rsidRPr="00727EFE">
                <w:rPr>
                  <w:rFonts w:cs="Arial"/>
                  <w:i/>
                  <w:iCs/>
                  <w:color w:val="000000" w:themeColor="text1"/>
                  <w:szCs w:val="18"/>
                </w:rPr>
                <w:t>Case1</w:t>
              </w:r>
              <w:proofErr w:type="spellEnd"/>
              <w:r w:rsidR="00A42863" w:rsidRPr="00727EFE">
                <w:rPr>
                  <w:rFonts w:cs="Arial"/>
                  <w:i/>
                  <w:iCs/>
                  <w:color w:val="000000" w:themeColor="text1"/>
                  <w:szCs w:val="18"/>
                </w:rPr>
                <w:t>-</w:t>
              </w:r>
              <w:proofErr w:type="spellStart"/>
              <w:r w:rsidR="00A42863" w:rsidRPr="00727EFE">
                <w:rPr>
                  <w:rFonts w:cs="Arial"/>
                  <w:i/>
                  <w:iCs/>
                  <w:color w:val="000000" w:themeColor="text1"/>
                  <w:szCs w:val="18"/>
                </w:rPr>
                <w:t>r19</w:t>
              </w:r>
              <w:proofErr w:type="spellEnd"/>
              <w:r w:rsidR="00A42863">
                <w:rPr>
                  <w:rFonts w:cs="Arial"/>
                  <w:color w:val="000000" w:themeColor="text1"/>
                  <w:szCs w:val="18"/>
                </w:rPr>
                <w:t xml:space="preserve">, </w:t>
              </w:r>
              <w:proofErr w:type="spellStart"/>
              <w:r w:rsidR="00A42863" w:rsidRPr="00727EFE">
                <w:rPr>
                  <w:rFonts w:cs="Arial"/>
                  <w:i/>
                  <w:iCs/>
                  <w:color w:val="000000" w:themeColor="text1"/>
                  <w:szCs w:val="18"/>
                </w:rPr>
                <w:t>aiml</w:t>
              </w:r>
              <w:proofErr w:type="spellEnd"/>
              <w:r w:rsidR="00A42863" w:rsidRPr="00727EFE">
                <w:rPr>
                  <w:rFonts w:cs="Arial"/>
                  <w:i/>
                  <w:iCs/>
                  <w:color w:val="000000" w:themeColor="text1"/>
                  <w:szCs w:val="18"/>
                </w:rPr>
                <w:t>-BM-</w:t>
              </w:r>
              <w:proofErr w:type="spellStart"/>
              <w:r w:rsidR="00A42863" w:rsidRPr="00727EFE">
                <w:rPr>
                  <w:rFonts w:cs="Arial"/>
                  <w:i/>
                  <w:iCs/>
                  <w:color w:val="000000" w:themeColor="text1"/>
                  <w:szCs w:val="18"/>
                </w:rPr>
                <w:t>Case2</w:t>
              </w:r>
              <w:proofErr w:type="spellEnd"/>
              <w:r w:rsidR="00A42863" w:rsidRPr="00727EFE">
                <w:rPr>
                  <w:rFonts w:cs="Arial"/>
                  <w:i/>
                  <w:iCs/>
                  <w:color w:val="000000" w:themeColor="text1"/>
                  <w:szCs w:val="18"/>
                </w:rPr>
                <w:t>-</w:t>
              </w:r>
              <w:proofErr w:type="spellStart"/>
              <w:r w:rsidR="00A42863" w:rsidRPr="00727EFE">
                <w:rPr>
                  <w:rFonts w:cs="Arial"/>
                  <w:i/>
                  <w:iCs/>
                  <w:color w:val="000000" w:themeColor="text1"/>
                  <w:szCs w:val="18"/>
                </w:rPr>
                <w:t>r19</w:t>
              </w:r>
            </w:ins>
            <w:proofErr w:type="spellEnd"/>
            <w:ins w:id="55" w:author="NR_AIML_air_R2_131" w:date="2025-09-02T00:33:00Z">
              <w:r w:rsidR="000653EF">
                <w:rPr>
                  <w:rFonts w:cs="Arial"/>
                  <w:color w:val="000000" w:themeColor="text1"/>
                  <w:szCs w:val="18"/>
                </w:rPr>
                <w:t xml:space="preserve"> and </w:t>
              </w:r>
              <w:proofErr w:type="spellStart"/>
              <w:r w:rsidR="000653EF" w:rsidRPr="00727EFE">
                <w:rPr>
                  <w:rFonts w:cs="Arial"/>
                  <w:i/>
                  <w:iCs/>
                  <w:color w:val="000000" w:themeColor="text1"/>
                  <w:szCs w:val="18"/>
                </w:rPr>
                <w:t>aiml</w:t>
              </w:r>
              <w:proofErr w:type="spellEnd"/>
              <w:r w:rsidR="000653EF" w:rsidRPr="00727EFE">
                <w:rPr>
                  <w:rFonts w:cs="Arial"/>
                  <w:i/>
                  <w:iCs/>
                  <w:color w:val="000000" w:themeColor="text1"/>
                  <w:szCs w:val="18"/>
                </w:rPr>
                <w:t>-CSI-Prediction-</w:t>
              </w:r>
              <w:proofErr w:type="spellStart"/>
              <w:r w:rsidR="000653EF" w:rsidRPr="00727EFE">
                <w:rPr>
                  <w:rFonts w:cs="Arial"/>
                  <w:i/>
                  <w:iCs/>
                  <w:color w:val="000000" w:themeColor="text1"/>
                  <w:szCs w:val="18"/>
                </w:rPr>
                <w:t>r19</w:t>
              </w:r>
            </w:ins>
            <w:proofErr w:type="spellEnd"/>
            <w:ins w:id="56" w:author="NR_AIML_air_R2_131" w:date="2025-09-02T00:08:00Z">
              <w:r w:rsidRPr="009420D8">
                <w:t>.</w:t>
              </w:r>
            </w:ins>
            <w:commentRangeEnd w:id="53"/>
            <w:ins w:id="57" w:author="NR_AIML_air_R2_131" w:date="2025-09-02T00:38:00Z">
              <w:r w:rsidR="001B6ECF">
                <w:rPr>
                  <w:rStyle w:val="afa"/>
                  <w:rFonts w:ascii="Times New Roman" w:eastAsiaTheme="minorEastAsia" w:hAnsi="Times New Roman"/>
                  <w:lang w:eastAsia="en-US"/>
                </w:rPr>
                <w:commentReference w:id="53"/>
              </w:r>
            </w:ins>
          </w:p>
          <w:p w14:paraId="1CEBA4DC" w14:textId="35B2E0BE" w:rsidR="00371C53" w:rsidRPr="009420D8" w:rsidDel="000653EF" w:rsidRDefault="00371C53" w:rsidP="00C12C15">
            <w:pPr>
              <w:pStyle w:val="TAL"/>
              <w:rPr>
                <w:ins w:id="58" w:author="NR_AIML_air-Core" w:date="2025-08-15T15:48:00Z"/>
                <w:del w:id="59" w:author="NR_AIML_air_R2_131" w:date="2025-09-02T00:34:00Z"/>
                <w:rFonts w:eastAsiaTheme="minorEastAsia"/>
              </w:rPr>
            </w:pPr>
          </w:p>
          <w:p w14:paraId="172057E7" w14:textId="71FE7B42" w:rsidR="00371C53" w:rsidRPr="00591417" w:rsidRDefault="00371C53" w:rsidP="00C12C15">
            <w:pPr>
              <w:pStyle w:val="TAL"/>
              <w:rPr>
                <w:ins w:id="60" w:author="NR_AIML_air-Core" w:date="2025-08-15T15:48:00Z"/>
                <w:rFonts w:eastAsiaTheme="minorEastAsia" w:cs="Arial"/>
                <w:bCs/>
                <w:i/>
                <w:iCs/>
                <w:szCs w:val="18"/>
              </w:rPr>
            </w:pPr>
            <w:ins w:id="61" w:author="NR_AIML_air-Core" w:date="2025-08-15T15:48:00Z">
              <w:del w:id="62" w:author="NR_AIML_air_R2_131" w:date="2025-09-02T00:08:00Z">
                <w:r w:rsidRPr="00386340" w:rsidDel="009420D8">
                  <w:rPr>
                    <w:rFonts w:eastAsiaTheme="minorEastAsia"/>
                    <w:i/>
                    <w:iCs/>
                    <w:color w:val="FF0000"/>
                  </w:rPr>
                  <w:delText>Editor’s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4ED8F370" w14:textId="77777777" w:rsidR="00371C53" w:rsidRPr="00BC409C" w:rsidRDefault="00371C53" w:rsidP="00C12C15">
            <w:pPr>
              <w:pStyle w:val="TAL"/>
              <w:jc w:val="center"/>
              <w:rPr>
                <w:ins w:id="63" w:author="NR_AIML_air-Core" w:date="2025-08-15T15:48:00Z"/>
                <w:rFonts w:cs="Arial"/>
                <w:bCs/>
                <w:iCs/>
                <w:szCs w:val="18"/>
              </w:rPr>
            </w:pPr>
            <w:ins w:id="64"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3FFE434" w14:textId="77777777" w:rsidR="00371C53" w:rsidRPr="00BC409C" w:rsidRDefault="00371C53" w:rsidP="00C12C15">
            <w:pPr>
              <w:pStyle w:val="TAL"/>
              <w:jc w:val="center"/>
              <w:rPr>
                <w:ins w:id="65" w:author="NR_AIML_air-Core" w:date="2025-08-15T15:48:00Z"/>
                <w:rFonts w:cs="Arial"/>
                <w:bCs/>
                <w:iCs/>
                <w:szCs w:val="18"/>
              </w:rPr>
            </w:pPr>
            <w:ins w:id="66" w:author="NR_AIML_air-Core" w:date="2025-08-15T15:4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3AE29AE6" w14:textId="77777777" w:rsidR="00371C53" w:rsidRPr="00BC409C" w:rsidRDefault="00371C53" w:rsidP="00C12C15">
            <w:pPr>
              <w:pStyle w:val="TAL"/>
              <w:jc w:val="center"/>
              <w:rPr>
                <w:ins w:id="67" w:author="NR_AIML_air-Core" w:date="2025-08-15T15:48:00Z"/>
                <w:rFonts w:cs="Arial"/>
                <w:bCs/>
                <w:iCs/>
                <w:szCs w:val="18"/>
              </w:rPr>
            </w:pPr>
            <w:ins w:id="68"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25D34B6" w14:textId="77777777" w:rsidR="00371C53" w:rsidRPr="00BC409C" w:rsidRDefault="00371C53" w:rsidP="00C12C15">
            <w:pPr>
              <w:pStyle w:val="TAL"/>
              <w:jc w:val="center"/>
              <w:rPr>
                <w:ins w:id="69" w:author="NR_AIML_air-Core" w:date="2025-08-15T15:48:00Z"/>
                <w:rFonts w:eastAsia="MS Mincho" w:cs="Arial"/>
                <w:bCs/>
                <w:iCs/>
                <w:szCs w:val="18"/>
              </w:rPr>
            </w:pPr>
            <w:ins w:id="70" w:author="NR_AIML_air-Core" w:date="2025-08-15T15:48:00Z">
              <w:r w:rsidRPr="00BC409C">
                <w:rPr>
                  <w:rFonts w:cs="Arial"/>
                  <w:bCs/>
                  <w:iCs/>
                  <w:szCs w:val="18"/>
                  <w:lang w:eastAsia="zh-CN"/>
                </w:rPr>
                <w:t>No</w:t>
              </w:r>
            </w:ins>
          </w:p>
        </w:tc>
      </w:tr>
      <w:tr w:rsidR="00371C53" w:rsidRPr="00BC409C" w14:paraId="791B8E6E" w14:textId="77777777" w:rsidTr="00C12C15">
        <w:trPr>
          <w:cantSplit/>
          <w:ins w:id="71"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7F41F59A" w14:textId="77777777" w:rsidR="00371C53" w:rsidRPr="00BC409C" w:rsidRDefault="00371C53" w:rsidP="00C12C15">
            <w:pPr>
              <w:pStyle w:val="TAL"/>
              <w:rPr>
                <w:ins w:id="72" w:author="NR_AIML_air-Core" w:date="2025-08-15T15:48:00Z"/>
                <w:rFonts w:eastAsia="Yu Mincho"/>
                <w:b/>
                <w:bCs/>
                <w:i/>
                <w:iCs/>
                <w:lang w:eastAsia="zh-CN"/>
              </w:rPr>
            </w:pPr>
            <w:proofErr w:type="spellStart"/>
            <w:ins w:id="73" w:author="NR_AIML_air-Core" w:date="2025-08-15T15:48: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roofErr w:type="spellEnd"/>
            </w:ins>
          </w:p>
          <w:p w14:paraId="6CA9DC25" w14:textId="77777777" w:rsidR="00A446BC" w:rsidRDefault="00371C53" w:rsidP="00C12C15">
            <w:pPr>
              <w:pStyle w:val="TAL"/>
              <w:rPr>
                <w:ins w:id="74" w:author="NR_AIML_air_R2_131" w:date="2025-09-02T00:43:00Z"/>
              </w:rPr>
            </w:pPr>
            <w:ins w:id="75" w:author="NR_AIML_air-Core" w:date="2025-08-15T15:48:00Z">
              <w:r>
                <w:t xml:space="preserve">Indicates whether the UE supports applicability reporting based on inference configuration provided via </w:t>
              </w:r>
              <w:proofErr w:type="spellStart"/>
              <w:r w:rsidRPr="00591417">
                <w:rPr>
                  <w:i/>
                  <w:iCs/>
                </w:rPr>
                <w:t>OtherConfig</w:t>
              </w:r>
              <w:proofErr w:type="spellEnd"/>
              <w:r>
                <w:t>, as specified in TS 38.331 [9].</w:t>
              </w:r>
            </w:ins>
            <w:ins w:id="76" w:author="NR_AIML_air_R2_131" w:date="2025-09-02T00:16:00Z">
              <w:r w:rsidR="001579D7" w:rsidRPr="009420D8">
                <w:t xml:space="preserve"> </w:t>
              </w:r>
            </w:ins>
            <w:ins w:id="77" w:author="NR_AIML_air_R2_131" w:date="2025-09-02T00:43:00Z">
              <w:r w:rsidR="00866425">
                <w:t xml:space="preserve">The UE also supports providing updates of applicability reporting via </w:t>
              </w:r>
              <w:proofErr w:type="spellStart"/>
              <w:r w:rsidR="00866425">
                <w:t>UAI</w:t>
              </w:r>
              <w:proofErr w:type="spellEnd"/>
              <w:r w:rsidR="00866425">
                <w:t xml:space="preserve">. </w:t>
              </w:r>
            </w:ins>
          </w:p>
          <w:p w14:paraId="20780CE8" w14:textId="4AF679C2" w:rsidR="00371C53" w:rsidDel="009420D8" w:rsidRDefault="000653EF" w:rsidP="00C12C15">
            <w:pPr>
              <w:pStyle w:val="TAL"/>
              <w:rPr>
                <w:ins w:id="78" w:author="NR_AIML_air-Core" w:date="2025-08-15T15:48:00Z"/>
                <w:del w:id="79" w:author="NR_AIML_air_R2_131" w:date="2025-09-02T00:08:00Z"/>
              </w:rPr>
            </w:pPr>
            <w:ins w:id="80" w:author="NR_AIML_air_R2_131" w:date="2025-09-02T00:34:00Z">
              <w:r w:rsidRPr="009420D8">
                <w:t xml:space="preserve">A UE supporting this feature shall also indicate support </w:t>
              </w:r>
              <w:r>
                <w:t>at least one of</w:t>
              </w:r>
              <w:r w:rsidRPr="009420D8">
                <w:t xml:space="preserve"> </w:t>
              </w:r>
              <w:commentRangeStart w:id="81"/>
              <w:proofErr w:type="spellStart"/>
              <w:r w:rsidRPr="00D95A37">
                <w:rPr>
                  <w:rFonts w:cs="Arial" w:hint="eastAsia"/>
                  <w:i/>
                  <w:iCs/>
                  <w:color w:val="000000" w:themeColor="text1"/>
                  <w:szCs w:val="18"/>
                </w:rPr>
                <w:t>a</w:t>
              </w:r>
              <w:r w:rsidRPr="00D95A37">
                <w:rPr>
                  <w:rFonts w:cs="Arial"/>
                  <w:i/>
                  <w:iCs/>
                  <w:color w:val="000000" w:themeColor="text1"/>
                  <w:szCs w:val="18"/>
                </w:rPr>
                <w:t>iml</w:t>
              </w:r>
              <w:proofErr w:type="spellEnd"/>
              <w:r w:rsidRPr="00D95A37">
                <w:rPr>
                  <w:rFonts w:cs="Arial"/>
                  <w:i/>
                  <w:iCs/>
                  <w:color w:val="000000" w:themeColor="text1"/>
                  <w:szCs w:val="18"/>
                </w:rPr>
                <w:t>-BM-</w:t>
              </w:r>
              <w:proofErr w:type="spellStart"/>
              <w:r w:rsidRPr="00D95A37">
                <w:rPr>
                  <w:rFonts w:cs="Arial"/>
                  <w:i/>
                  <w:iCs/>
                  <w:color w:val="000000" w:themeColor="text1"/>
                  <w:szCs w:val="18"/>
                </w:rPr>
                <w:t>Case1</w:t>
              </w:r>
              <w:proofErr w:type="spellEnd"/>
              <w:r w:rsidRPr="00D95A37">
                <w:rPr>
                  <w:rFonts w:cs="Arial"/>
                  <w:i/>
                  <w:iCs/>
                  <w:color w:val="000000" w:themeColor="text1"/>
                  <w:szCs w:val="18"/>
                </w:rPr>
                <w:t>-</w:t>
              </w:r>
              <w:proofErr w:type="spellStart"/>
              <w:r w:rsidRPr="00D95A37">
                <w:rPr>
                  <w:rFonts w:cs="Arial"/>
                  <w:i/>
                  <w:iCs/>
                  <w:color w:val="000000" w:themeColor="text1"/>
                  <w:szCs w:val="18"/>
                </w:rPr>
                <w:t>r19</w:t>
              </w:r>
              <w:proofErr w:type="spellEnd"/>
              <w:r>
                <w:rPr>
                  <w:rFonts w:cs="Arial"/>
                  <w:color w:val="000000" w:themeColor="text1"/>
                  <w:szCs w:val="18"/>
                </w:rPr>
                <w:t xml:space="preserve">, </w:t>
              </w:r>
              <w:proofErr w:type="spellStart"/>
              <w:r w:rsidRPr="00D95A37">
                <w:rPr>
                  <w:rFonts w:cs="Arial" w:hint="eastAsia"/>
                  <w:i/>
                  <w:iCs/>
                  <w:color w:val="000000" w:themeColor="text1"/>
                  <w:szCs w:val="18"/>
                </w:rPr>
                <w:t>a</w:t>
              </w:r>
              <w:r w:rsidRPr="00D95A37">
                <w:rPr>
                  <w:rFonts w:cs="Arial"/>
                  <w:i/>
                  <w:iCs/>
                  <w:color w:val="000000" w:themeColor="text1"/>
                  <w:szCs w:val="18"/>
                </w:rPr>
                <w:t>iml</w:t>
              </w:r>
              <w:proofErr w:type="spellEnd"/>
              <w:r w:rsidRPr="00D95A37">
                <w:rPr>
                  <w:rFonts w:cs="Arial"/>
                  <w:i/>
                  <w:iCs/>
                  <w:color w:val="000000" w:themeColor="text1"/>
                  <w:szCs w:val="18"/>
                </w:rPr>
                <w:t>-BM-</w:t>
              </w:r>
              <w:proofErr w:type="spellStart"/>
              <w:r w:rsidRPr="00D95A37">
                <w:rPr>
                  <w:rFonts w:cs="Arial"/>
                  <w:i/>
                  <w:iCs/>
                  <w:color w:val="000000" w:themeColor="text1"/>
                  <w:szCs w:val="18"/>
                </w:rPr>
                <w:t>Case2</w:t>
              </w:r>
              <w:proofErr w:type="spellEnd"/>
              <w:r w:rsidRPr="00D95A37">
                <w:rPr>
                  <w:rFonts w:cs="Arial"/>
                  <w:i/>
                  <w:iCs/>
                  <w:color w:val="000000" w:themeColor="text1"/>
                  <w:szCs w:val="18"/>
                </w:rPr>
                <w:t>-</w:t>
              </w:r>
              <w:proofErr w:type="spellStart"/>
              <w:r w:rsidRPr="00D95A37">
                <w:rPr>
                  <w:rFonts w:cs="Arial"/>
                  <w:i/>
                  <w:iCs/>
                  <w:color w:val="000000" w:themeColor="text1"/>
                  <w:szCs w:val="18"/>
                </w:rPr>
                <w:t>r19</w:t>
              </w:r>
              <w:proofErr w:type="spellEnd"/>
              <w:r>
                <w:rPr>
                  <w:rFonts w:cs="Arial"/>
                  <w:color w:val="000000" w:themeColor="text1"/>
                  <w:szCs w:val="18"/>
                </w:rPr>
                <w:t xml:space="preserve"> </w:t>
              </w:r>
              <w:commentRangeStart w:id="82"/>
              <w:r>
                <w:rPr>
                  <w:rFonts w:cs="Arial"/>
                  <w:color w:val="000000" w:themeColor="text1"/>
                  <w:szCs w:val="18"/>
                </w:rPr>
                <w:t xml:space="preserve">and </w:t>
              </w:r>
              <w:proofErr w:type="spellStart"/>
              <w:r w:rsidRPr="00D95A37">
                <w:rPr>
                  <w:rFonts w:cs="Arial"/>
                  <w:i/>
                  <w:iCs/>
                  <w:color w:val="000000" w:themeColor="text1"/>
                  <w:szCs w:val="18"/>
                </w:rPr>
                <w:t>aiml</w:t>
              </w:r>
              <w:proofErr w:type="spellEnd"/>
              <w:r w:rsidRPr="00D95A37">
                <w:rPr>
                  <w:rFonts w:cs="Arial"/>
                  <w:i/>
                  <w:iCs/>
                  <w:color w:val="000000" w:themeColor="text1"/>
                  <w:szCs w:val="18"/>
                </w:rPr>
                <w:t>-CSI-Prediction-</w:t>
              </w:r>
              <w:proofErr w:type="spellStart"/>
              <w:r w:rsidRPr="00D95A37">
                <w:rPr>
                  <w:rFonts w:cs="Arial"/>
                  <w:i/>
                  <w:iCs/>
                  <w:color w:val="000000" w:themeColor="text1"/>
                  <w:szCs w:val="18"/>
                </w:rPr>
                <w:t>r19</w:t>
              </w:r>
              <w:proofErr w:type="spellEnd"/>
              <w:r w:rsidRPr="009420D8">
                <w:t>.</w:t>
              </w:r>
            </w:ins>
            <w:commentRangeEnd w:id="81"/>
            <w:ins w:id="83" w:author="NR_AIML_air_R2_131" w:date="2025-09-02T00:40:00Z">
              <w:r w:rsidR="001B6ECF">
                <w:rPr>
                  <w:rStyle w:val="afa"/>
                  <w:rFonts w:ascii="Times New Roman" w:eastAsiaTheme="minorEastAsia" w:hAnsi="Times New Roman"/>
                  <w:lang w:eastAsia="en-US"/>
                </w:rPr>
                <w:commentReference w:id="81"/>
              </w:r>
            </w:ins>
            <w:commentRangeEnd w:id="82"/>
            <w:r w:rsidR="00227CA7">
              <w:rPr>
                <w:rStyle w:val="afa"/>
                <w:rFonts w:ascii="Times New Roman" w:eastAsiaTheme="minorEastAsia" w:hAnsi="Times New Roman"/>
                <w:lang w:eastAsia="en-US"/>
              </w:rPr>
              <w:commentReference w:id="82"/>
            </w:r>
          </w:p>
          <w:p w14:paraId="3893F2C7" w14:textId="4ACB8145" w:rsidR="00371C53" w:rsidDel="009420D8" w:rsidRDefault="00371C53" w:rsidP="00C12C15">
            <w:pPr>
              <w:pStyle w:val="TAL"/>
              <w:rPr>
                <w:ins w:id="84" w:author="NR_AIML_air-Core" w:date="2025-08-15T15:48:00Z"/>
                <w:del w:id="85" w:author="NR_AIML_air_R2_131" w:date="2025-09-02T00:08:00Z"/>
                <w:rFonts w:eastAsiaTheme="minorEastAsia"/>
              </w:rPr>
            </w:pPr>
          </w:p>
          <w:p w14:paraId="1ED5959C" w14:textId="02581CD4" w:rsidR="00371C53" w:rsidRPr="00591417" w:rsidRDefault="00371C53" w:rsidP="00C12C15">
            <w:pPr>
              <w:pStyle w:val="TAL"/>
              <w:rPr>
                <w:ins w:id="86" w:author="NR_AIML_air-Core" w:date="2025-08-15T15:48:00Z"/>
                <w:rFonts w:eastAsiaTheme="minorEastAsia" w:cs="Arial"/>
                <w:b/>
                <w:bCs/>
                <w:i/>
                <w:iCs/>
                <w:szCs w:val="18"/>
              </w:rPr>
            </w:pPr>
            <w:ins w:id="87" w:author="NR_AIML_air-Core" w:date="2025-08-15T15:48:00Z">
              <w:del w:id="88" w:author="NR_AIML_air_R2_131" w:date="2025-09-02T00:08:00Z">
                <w:r w:rsidRPr="00386340" w:rsidDel="009420D8">
                  <w:rPr>
                    <w:rFonts w:eastAsiaTheme="minorEastAsia" w:hint="eastAsia"/>
                    <w:i/>
                    <w:iCs/>
                    <w:color w:val="FF0000"/>
                  </w:rPr>
                  <w:delText>E</w:delText>
                </w:r>
                <w:r w:rsidRPr="00386340" w:rsidDel="009420D8">
                  <w:rPr>
                    <w:rFonts w:eastAsiaTheme="minorEastAsia"/>
                    <w:i/>
                    <w:iCs/>
                    <w:color w:val="FF0000"/>
                  </w:rPr>
                  <w:delText>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02D948EF" w14:textId="77777777" w:rsidR="00371C53" w:rsidRPr="00BC409C" w:rsidRDefault="00371C53" w:rsidP="00C12C15">
            <w:pPr>
              <w:pStyle w:val="TAL"/>
              <w:jc w:val="center"/>
              <w:rPr>
                <w:ins w:id="89" w:author="NR_AIML_air-Core" w:date="2025-08-15T15:48:00Z"/>
                <w:rFonts w:cs="Arial"/>
                <w:bCs/>
                <w:iCs/>
                <w:szCs w:val="18"/>
              </w:rPr>
            </w:pPr>
            <w:ins w:id="90"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4CFA255" w14:textId="77777777" w:rsidR="00371C53" w:rsidRPr="00BC409C" w:rsidRDefault="00371C53" w:rsidP="00C12C15">
            <w:pPr>
              <w:pStyle w:val="TAL"/>
              <w:jc w:val="center"/>
              <w:rPr>
                <w:ins w:id="91" w:author="NR_AIML_air-Core" w:date="2025-08-15T15:48:00Z"/>
                <w:rFonts w:cs="Arial"/>
                <w:bCs/>
                <w:iCs/>
                <w:szCs w:val="18"/>
              </w:rPr>
            </w:pPr>
            <w:ins w:id="92" w:author="NR_AIML_air-Core" w:date="2025-08-15T15:48: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C9388DA" w14:textId="77777777" w:rsidR="00371C53" w:rsidRPr="00BC409C" w:rsidRDefault="00371C53" w:rsidP="00C12C15">
            <w:pPr>
              <w:pStyle w:val="TAL"/>
              <w:jc w:val="center"/>
              <w:rPr>
                <w:ins w:id="93" w:author="NR_AIML_air-Core" w:date="2025-08-15T15:48:00Z"/>
                <w:rFonts w:cs="Arial"/>
                <w:bCs/>
                <w:iCs/>
                <w:szCs w:val="18"/>
              </w:rPr>
            </w:pPr>
            <w:ins w:id="94"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12F5C1E1" w14:textId="77777777" w:rsidR="00371C53" w:rsidRPr="00BC409C" w:rsidRDefault="00371C53" w:rsidP="00C12C15">
            <w:pPr>
              <w:pStyle w:val="TAL"/>
              <w:jc w:val="center"/>
              <w:rPr>
                <w:ins w:id="95" w:author="NR_AIML_air-Core" w:date="2025-08-15T15:48:00Z"/>
                <w:rFonts w:eastAsia="MS Mincho" w:cs="Arial"/>
                <w:bCs/>
                <w:iCs/>
                <w:szCs w:val="18"/>
              </w:rPr>
            </w:pPr>
            <w:ins w:id="96" w:author="NR_AIML_air-Core" w:date="2025-08-15T15:48:00Z">
              <w:r w:rsidRPr="00BC409C">
                <w:rPr>
                  <w:rFonts w:cs="Arial"/>
                  <w:bCs/>
                  <w:iCs/>
                  <w:szCs w:val="18"/>
                  <w:lang w:eastAsia="zh-CN"/>
                </w:rPr>
                <w:t>No</w:t>
              </w:r>
            </w:ins>
          </w:p>
        </w:tc>
      </w:tr>
      <w:tr w:rsidR="009420D8" w:rsidRPr="00BC409C" w14:paraId="4F5B2C27" w14:textId="77777777" w:rsidTr="00C12C15">
        <w:trPr>
          <w:cantSplit/>
          <w:ins w:id="97"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566890B0" w14:textId="77777777" w:rsidR="009420D8" w:rsidRDefault="009420D8" w:rsidP="009420D8">
            <w:pPr>
              <w:pStyle w:val="TAL"/>
              <w:rPr>
                <w:ins w:id="98" w:author="NR_AIML_air_R2_131" w:date="2025-09-02T00:09:00Z"/>
                <w:rFonts w:eastAsia="等线"/>
                <w:b/>
                <w:bCs/>
                <w:i/>
                <w:iCs/>
                <w:lang w:eastAsia="zh-CN"/>
              </w:rPr>
            </w:pPr>
            <w:proofErr w:type="spellStart"/>
            <w:ins w:id="99" w:author="NR_AIML_air_R2_131" w:date="2025-09-02T00:09:00Z">
              <w:r>
                <w:rPr>
                  <w:rFonts w:eastAsia="等线" w:hint="eastAsia"/>
                  <w:b/>
                  <w:bCs/>
                  <w:i/>
                  <w:iCs/>
                  <w:lang w:eastAsia="zh-CN"/>
                </w:rPr>
                <w:t>d</w:t>
              </w:r>
              <w:r>
                <w:rPr>
                  <w:rFonts w:eastAsia="等线"/>
                  <w:b/>
                  <w:bCs/>
                  <w:i/>
                  <w:iCs/>
                  <w:lang w:eastAsia="zh-CN"/>
                </w:rPr>
                <w:t>ataThresholdAvailabilityIndication-r19</w:t>
              </w:r>
              <w:proofErr w:type="spellEnd"/>
            </w:ins>
          </w:p>
          <w:p w14:paraId="72A5F496" w14:textId="308A30D7" w:rsidR="009420D8" w:rsidRDefault="009420D8" w:rsidP="009420D8">
            <w:pPr>
              <w:pStyle w:val="TAL"/>
              <w:rPr>
                <w:ins w:id="100" w:author="NR_AIML_air_R2_131" w:date="2025-09-02T00:10:00Z"/>
                <w:rFonts w:eastAsia="等线"/>
                <w:lang w:eastAsia="zh-CN"/>
              </w:rPr>
            </w:pPr>
            <w:ins w:id="101" w:author="NR_AIML_air_R2_131" w:date="2025-09-02T00:09:00Z">
              <w:r>
                <w:rPr>
                  <w:rFonts w:eastAsia="等线" w:hint="eastAsia"/>
                  <w:lang w:eastAsia="zh-CN"/>
                </w:rPr>
                <w:t>I</w:t>
              </w:r>
              <w:r>
                <w:rPr>
                  <w:rFonts w:eastAsia="等线"/>
                  <w:lang w:eastAsia="zh-CN"/>
                </w:rPr>
                <w:t xml:space="preserve">ndicates whether the UE supports </w:t>
              </w:r>
            </w:ins>
            <w:ins w:id="102" w:author="NR_AIML_air_R2_131" w:date="2025-09-02T00:15:00Z">
              <w:r w:rsidR="001579D7">
                <w:rPr>
                  <w:rFonts w:eastAsia="等线"/>
                  <w:lang w:eastAsia="zh-CN"/>
                </w:rPr>
                <w:t>triggering data availability indication</w:t>
              </w:r>
              <w:commentRangeStart w:id="103"/>
              <w:r w:rsidR="001579D7">
                <w:rPr>
                  <w:rFonts w:eastAsia="等线"/>
                  <w:lang w:eastAsia="zh-CN"/>
                </w:rPr>
                <w:t xml:space="preserve"> </w:t>
              </w:r>
            </w:ins>
            <w:commentRangeEnd w:id="103"/>
            <w:r w:rsidR="00227CA7">
              <w:rPr>
                <w:rStyle w:val="afa"/>
                <w:rFonts w:ascii="Times New Roman" w:eastAsiaTheme="minorEastAsia" w:hAnsi="Times New Roman"/>
                <w:lang w:eastAsia="en-US"/>
              </w:rPr>
              <w:commentReference w:id="103"/>
            </w:r>
            <w:ins w:id="104" w:author="NR_AIML_air_R2_131" w:date="2025-09-02T00:15:00Z">
              <w:r w:rsidR="001579D7">
                <w:rPr>
                  <w:rFonts w:eastAsia="等线"/>
                  <w:lang w:eastAsia="zh-CN"/>
                </w:rPr>
                <w:t>when logged data for data collection for NW-side model reaches</w:t>
              </w:r>
            </w:ins>
            <w:ins w:id="105" w:author="NR_AIML_air_R2_131" w:date="2025-09-02T00:16:00Z">
              <w:r w:rsidR="001579D7">
                <w:rPr>
                  <w:rFonts w:eastAsia="等线"/>
                  <w:lang w:eastAsia="zh-CN"/>
                </w:rPr>
                <w:t xml:space="preserve"> a threshold.</w:t>
              </w:r>
            </w:ins>
          </w:p>
          <w:p w14:paraId="15E717B1" w14:textId="63939AE6" w:rsidR="009420D8" w:rsidRPr="00727EFE" w:rsidRDefault="009420D8" w:rsidP="009420D8">
            <w:pPr>
              <w:pStyle w:val="TAL"/>
              <w:rPr>
                <w:ins w:id="106" w:author="NR_AIML_air_R2_131" w:date="2025-09-02T00:09:00Z"/>
                <w:rFonts w:eastAsia="等线"/>
                <w:lang w:eastAsia="zh-CN"/>
              </w:rPr>
            </w:pPr>
            <w:ins w:id="107" w:author="NR_AIML_air_R2_131" w:date="2025-09-02T00:10: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w:t>
              </w:r>
              <w:proofErr w:type="spellStart"/>
              <w:r w:rsidRPr="00727EFE">
                <w:rPr>
                  <w:rFonts w:eastAsia="等线"/>
                  <w:i/>
                  <w:iCs/>
                  <w:lang w:eastAsia="zh-CN"/>
                </w:rPr>
                <w:t>loggedDataCollection-r19</w:t>
              </w:r>
              <w:proofErr w:type="spellEnd"/>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D84A15D" w14:textId="4943BF14" w:rsidR="009420D8" w:rsidRDefault="009420D8" w:rsidP="009420D8">
            <w:pPr>
              <w:pStyle w:val="TAL"/>
              <w:jc w:val="center"/>
              <w:rPr>
                <w:ins w:id="108" w:author="NR_AIML_air_R2_131" w:date="2025-09-02T00:09:00Z"/>
                <w:rFonts w:eastAsia="等线" w:cs="Arial"/>
                <w:bCs/>
                <w:iCs/>
                <w:szCs w:val="18"/>
                <w:lang w:eastAsia="zh-CN"/>
              </w:rPr>
            </w:pPr>
            <w:ins w:id="109" w:author="NR_AIML_air_R2_131" w:date="2025-09-02T00:1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42F523D" w14:textId="1004DE90" w:rsidR="009420D8" w:rsidRDefault="009420D8" w:rsidP="009420D8">
            <w:pPr>
              <w:pStyle w:val="TAL"/>
              <w:jc w:val="center"/>
              <w:rPr>
                <w:ins w:id="110" w:author="NR_AIML_air_R2_131" w:date="2025-09-02T00:09:00Z"/>
                <w:rFonts w:eastAsia="等线" w:cs="Arial"/>
                <w:bCs/>
                <w:iCs/>
                <w:szCs w:val="18"/>
                <w:lang w:eastAsia="zh-CN"/>
              </w:rPr>
            </w:pPr>
            <w:ins w:id="111"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672C5C0" w14:textId="5CE978A5" w:rsidR="009420D8" w:rsidRDefault="009420D8" w:rsidP="009420D8">
            <w:pPr>
              <w:pStyle w:val="TAL"/>
              <w:jc w:val="center"/>
              <w:rPr>
                <w:ins w:id="112" w:author="NR_AIML_air_R2_131" w:date="2025-09-02T00:09:00Z"/>
                <w:rFonts w:eastAsia="等线" w:cs="Arial"/>
                <w:bCs/>
                <w:iCs/>
                <w:szCs w:val="18"/>
                <w:lang w:eastAsia="zh-CN"/>
              </w:rPr>
            </w:pPr>
            <w:ins w:id="113"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C193D8D" w14:textId="67AC653E" w:rsidR="009420D8" w:rsidRDefault="009420D8" w:rsidP="009420D8">
            <w:pPr>
              <w:pStyle w:val="TAL"/>
              <w:jc w:val="center"/>
              <w:rPr>
                <w:ins w:id="114" w:author="NR_AIML_air_R2_131" w:date="2025-09-02T00:09:00Z"/>
                <w:rFonts w:eastAsia="等线" w:cs="Arial"/>
                <w:bCs/>
                <w:iCs/>
                <w:szCs w:val="18"/>
                <w:lang w:eastAsia="zh-CN"/>
              </w:rPr>
            </w:pPr>
            <w:ins w:id="115" w:author="NR_AIML_air_R2_131" w:date="2025-09-02T00:11:00Z">
              <w:r>
                <w:rPr>
                  <w:rFonts w:eastAsia="等线" w:cs="Arial" w:hint="eastAsia"/>
                  <w:bCs/>
                  <w:iCs/>
                  <w:szCs w:val="18"/>
                  <w:lang w:eastAsia="zh-CN"/>
                </w:rPr>
                <w:t>N</w:t>
              </w:r>
              <w:r>
                <w:rPr>
                  <w:rFonts w:eastAsia="等线" w:cs="Arial"/>
                  <w:bCs/>
                  <w:iCs/>
                  <w:szCs w:val="18"/>
                  <w:lang w:eastAsia="zh-CN"/>
                </w:rPr>
                <w:t>o</w:t>
              </w:r>
            </w:ins>
          </w:p>
        </w:tc>
      </w:tr>
      <w:tr w:rsidR="009420D8" w:rsidRPr="00BC409C" w14:paraId="4EB59EBC" w14:textId="77777777" w:rsidTr="00C12C15">
        <w:trPr>
          <w:cantSplit/>
          <w:ins w:id="116"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138FA14E" w14:textId="77777777" w:rsidR="009420D8" w:rsidRDefault="009420D8" w:rsidP="009420D8">
            <w:pPr>
              <w:pStyle w:val="TAL"/>
              <w:rPr>
                <w:ins w:id="117" w:author="NR_AIML_air_R2_131" w:date="2025-09-02T00:09:00Z"/>
                <w:rFonts w:eastAsia="等线"/>
                <w:b/>
                <w:bCs/>
                <w:i/>
                <w:iCs/>
                <w:lang w:eastAsia="zh-CN"/>
              </w:rPr>
            </w:pPr>
            <w:proofErr w:type="spellStart"/>
            <w:ins w:id="118" w:author="NR_AIML_air_R2_131" w:date="2025-09-02T00:09:00Z">
              <w:r>
                <w:rPr>
                  <w:rFonts w:eastAsia="等线" w:hint="eastAsia"/>
                  <w:b/>
                  <w:bCs/>
                  <w:i/>
                  <w:iCs/>
                  <w:lang w:eastAsia="zh-CN"/>
                </w:rPr>
                <w:t>e</w:t>
              </w:r>
              <w:r>
                <w:rPr>
                  <w:rFonts w:eastAsia="等线"/>
                  <w:b/>
                  <w:bCs/>
                  <w:i/>
                  <w:iCs/>
                  <w:lang w:eastAsia="zh-CN"/>
                </w:rPr>
                <w:t>ventBasedLoggedDataCollection-r19</w:t>
              </w:r>
              <w:proofErr w:type="spellEnd"/>
            </w:ins>
          </w:p>
          <w:p w14:paraId="082BE144" w14:textId="0FCB185F" w:rsidR="009420D8" w:rsidRDefault="009420D8" w:rsidP="009420D8">
            <w:pPr>
              <w:pStyle w:val="TAL"/>
              <w:rPr>
                <w:ins w:id="119" w:author="NR_AIML_air_R2_131" w:date="2025-09-02T00:09:00Z"/>
                <w:rFonts w:eastAsia="等线"/>
                <w:lang w:eastAsia="zh-CN"/>
              </w:rPr>
            </w:pPr>
            <w:ins w:id="120" w:author="NR_AIML_air_R2_131" w:date="2025-09-02T00:09:00Z">
              <w:r>
                <w:rPr>
                  <w:rFonts w:eastAsia="等线" w:hint="eastAsia"/>
                  <w:lang w:eastAsia="zh-CN"/>
                </w:rPr>
                <w:t>I</w:t>
              </w:r>
              <w:r>
                <w:rPr>
                  <w:rFonts w:eastAsia="等线"/>
                  <w:lang w:eastAsia="zh-CN"/>
                </w:rPr>
                <w:t xml:space="preserve">ndicates whether the UE supports </w:t>
              </w:r>
              <w:proofErr w:type="spellStart"/>
              <w:r>
                <w:rPr>
                  <w:rFonts w:eastAsia="等线"/>
                  <w:lang w:eastAsia="zh-CN"/>
                </w:rPr>
                <w:t>L3</w:t>
              </w:r>
            </w:ins>
            <w:proofErr w:type="spellEnd"/>
            <w:ins w:id="121" w:author="NR_AIML_air_R2_131" w:date="2025-09-02T00:18:00Z">
              <w:r w:rsidR="001579D7">
                <w:rPr>
                  <w:rFonts w:eastAsia="等线"/>
                  <w:lang w:eastAsia="zh-CN"/>
                </w:rPr>
                <w:t xml:space="preserve"> measurement </w:t>
              </w:r>
            </w:ins>
            <w:ins w:id="122" w:author="NR_AIML_air_R2_131" w:date="2025-09-02T00:09:00Z">
              <w:r>
                <w:rPr>
                  <w:rFonts w:eastAsia="等线"/>
                  <w:lang w:eastAsia="zh-CN"/>
                </w:rPr>
                <w:t>event</w:t>
              </w:r>
            </w:ins>
            <w:ins w:id="123" w:author="NR_AIML_air_R2_131" w:date="2025-09-02T00:18:00Z">
              <w:r w:rsidR="001579D7">
                <w:rPr>
                  <w:rFonts w:eastAsia="等线"/>
                  <w:lang w:eastAsia="zh-CN"/>
                </w:rPr>
                <w:t>-</w:t>
              </w:r>
            </w:ins>
            <w:ins w:id="124" w:author="NR_AIML_air_R2_131" w:date="2025-09-02T00:09:00Z">
              <w:r>
                <w:rPr>
                  <w:rFonts w:eastAsia="等线"/>
                  <w:lang w:eastAsia="zh-CN"/>
                </w:rPr>
                <w:t xml:space="preserve">triggered logging for data collection </w:t>
              </w:r>
            </w:ins>
            <w:ins w:id="125" w:author="NR_AIML_air_R2_131" w:date="2025-09-02T00:18:00Z">
              <w:r w:rsidR="001579D7">
                <w:rPr>
                  <w:rFonts w:eastAsia="等线"/>
                  <w:lang w:eastAsia="zh-CN"/>
                </w:rPr>
                <w:t>of</w:t>
              </w:r>
            </w:ins>
            <w:ins w:id="126" w:author="NR_AIML_air_R2_131" w:date="2025-09-02T00:09:00Z">
              <w:r>
                <w:rPr>
                  <w:rFonts w:eastAsia="等线"/>
                  <w:lang w:eastAsia="zh-CN"/>
                </w:rPr>
                <w:t xml:space="preserve"> NW-side model, as specified in TS 38.331 [9].</w:t>
              </w:r>
            </w:ins>
          </w:p>
          <w:p w14:paraId="7A47C5A7" w14:textId="35110A96" w:rsidR="009420D8" w:rsidRPr="00727EFE" w:rsidRDefault="009420D8" w:rsidP="009420D8">
            <w:pPr>
              <w:pStyle w:val="TAL"/>
              <w:rPr>
                <w:ins w:id="127" w:author="NR_AIML_air_R2_131" w:date="2025-09-02T00:09:00Z"/>
                <w:rFonts w:eastAsia="等线"/>
                <w:lang w:eastAsia="zh-CN"/>
              </w:rPr>
            </w:pPr>
            <w:ins w:id="128" w:author="NR_AIML_air_R2_131" w:date="2025-09-02T00:09:00Z">
              <w:r>
                <w:rPr>
                  <w:rFonts w:eastAsia="等线" w:hint="eastAsia"/>
                  <w:lang w:eastAsia="zh-CN"/>
                </w:rPr>
                <w:t>A</w:t>
              </w:r>
              <w:r>
                <w:rPr>
                  <w:rFonts w:eastAsia="等线"/>
                  <w:lang w:eastAsia="zh-CN"/>
                </w:rPr>
                <w:t xml:space="preserve"> UE supporting this feature shall also indicate support of </w:t>
              </w:r>
              <w:proofErr w:type="spellStart"/>
              <w:r w:rsidRPr="00727EFE">
                <w:rPr>
                  <w:rFonts w:eastAsia="等线"/>
                  <w:i/>
                  <w:iCs/>
                  <w:lang w:eastAsia="zh-CN"/>
                </w:rPr>
                <w:t>loggedDataCollection-r19</w:t>
              </w:r>
            </w:ins>
            <w:proofErr w:type="spellEnd"/>
            <w:ins w:id="129" w:author="NR_AIML_air_R2_131" w:date="2025-09-02T00:12:00Z">
              <w:r>
                <w:rPr>
                  <w:rFonts w:eastAsia="等线"/>
                  <w:lang w:eastAsia="zh-CN"/>
                </w:rPr>
                <w:t xml:space="preserve"> </w:t>
              </w:r>
              <w:commentRangeStart w:id="130"/>
              <w:r>
                <w:rPr>
                  <w:rFonts w:eastAsia="等线"/>
                  <w:lang w:eastAsia="zh-CN"/>
                </w:rPr>
                <w:t xml:space="preserve">and </w:t>
              </w:r>
              <w:proofErr w:type="spellStart"/>
              <w:r w:rsidRPr="00727EFE">
                <w:rPr>
                  <w:rFonts w:eastAsia="等线"/>
                  <w:i/>
                  <w:iCs/>
                  <w:lang w:eastAsia="zh-CN"/>
                </w:rPr>
                <w:t>dataThresholdAvailabilityIndication-r19</w:t>
              </w:r>
            </w:ins>
            <w:proofErr w:type="spellEnd"/>
            <w:ins w:id="131" w:author="NR_AIML_air_R2_131" w:date="2025-09-02T00:09:00Z">
              <w:r>
                <w:rPr>
                  <w:rFonts w:eastAsia="等线"/>
                  <w:lang w:eastAsia="zh-CN"/>
                </w:rPr>
                <w:t>.</w:t>
              </w:r>
            </w:ins>
            <w:commentRangeEnd w:id="130"/>
            <w:r w:rsidR="00227CA7">
              <w:rPr>
                <w:rStyle w:val="afa"/>
                <w:rFonts w:ascii="Times New Roman" w:eastAsiaTheme="minorEastAsia" w:hAnsi="Times New Roman"/>
                <w:lang w:eastAsia="en-US"/>
              </w:rPr>
              <w:commentReference w:id="130"/>
            </w:r>
          </w:p>
        </w:tc>
        <w:tc>
          <w:tcPr>
            <w:tcW w:w="709" w:type="dxa"/>
            <w:tcBorders>
              <w:top w:val="single" w:sz="4" w:space="0" w:color="808080"/>
              <w:left w:val="single" w:sz="4" w:space="0" w:color="808080"/>
              <w:bottom w:val="single" w:sz="4" w:space="0" w:color="808080"/>
              <w:right w:val="single" w:sz="4" w:space="0" w:color="808080"/>
            </w:tcBorders>
          </w:tcPr>
          <w:p w14:paraId="2E76A403" w14:textId="06181B89" w:rsidR="009420D8" w:rsidRDefault="009420D8" w:rsidP="009420D8">
            <w:pPr>
              <w:pStyle w:val="TAL"/>
              <w:jc w:val="center"/>
              <w:rPr>
                <w:ins w:id="133" w:author="NR_AIML_air_R2_131" w:date="2025-09-02T00:09:00Z"/>
                <w:rFonts w:eastAsia="等线" w:cs="Arial"/>
                <w:bCs/>
                <w:iCs/>
                <w:szCs w:val="18"/>
                <w:lang w:eastAsia="zh-CN"/>
              </w:rPr>
            </w:pPr>
            <w:ins w:id="134" w:author="NR_AIML_air_R2_131" w:date="2025-09-02T00:09: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87EC2CF" w14:textId="65E500E1" w:rsidR="009420D8" w:rsidRDefault="009420D8" w:rsidP="009420D8">
            <w:pPr>
              <w:pStyle w:val="TAL"/>
              <w:jc w:val="center"/>
              <w:rPr>
                <w:ins w:id="135" w:author="NR_AIML_air_R2_131" w:date="2025-09-02T00:09:00Z"/>
                <w:rFonts w:eastAsia="等线" w:cs="Arial"/>
                <w:bCs/>
                <w:iCs/>
                <w:szCs w:val="18"/>
                <w:lang w:eastAsia="zh-CN"/>
              </w:rPr>
            </w:pPr>
            <w:ins w:id="136"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5204501F" w14:textId="1D5F94BA" w:rsidR="009420D8" w:rsidRDefault="009420D8" w:rsidP="009420D8">
            <w:pPr>
              <w:pStyle w:val="TAL"/>
              <w:jc w:val="center"/>
              <w:rPr>
                <w:ins w:id="137" w:author="NR_AIML_air_R2_131" w:date="2025-09-02T00:09:00Z"/>
                <w:rFonts w:eastAsia="等线" w:cs="Arial"/>
                <w:bCs/>
                <w:iCs/>
                <w:szCs w:val="18"/>
                <w:lang w:eastAsia="zh-CN"/>
              </w:rPr>
            </w:pPr>
            <w:ins w:id="138"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A8295B3" w14:textId="76D96701" w:rsidR="009420D8" w:rsidRDefault="009420D8" w:rsidP="009420D8">
            <w:pPr>
              <w:pStyle w:val="TAL"/>
              <w:jc w:val="center"/>
              <w:rPr>
                <w:ins w:id="139" w:author="NR_AIML_air_R2_131" w:date="2025-09-02T00:09:00Z"/>
                <w:rFonts w:eastAsia="等线" w:cs="Arial"/>
                <w:bCs/>
                <w:iCs/>
                <w:szCs w:val="18"/>
                <w:lang w:eastAsia="zh-CN"/>
              </w:rPr>
            </w:pPr>
            <w:ins w:id="140" w:author="NR_AIML_air_R2_131" w:date="2025-09-02T00:09:00Z">
              <w:r>
                <w:rPr>
                  <w:rFonts w:eastAsia="等线" w:cs="Arial" w:hint="eastAsia"/>
                  <w:bCs/>
                  <w:iCs/>
                  <w:szCs w:val="18"/>
                  <w:lang w:eastAsia="zh-CN"/>
                </w:rPr>
                <w:t>N</w:t>
              </w:r>
              <w:r>
                <w:rPr>
                  <w:rFonts w:eastAsia="等线" w:cs="Arial"/>
                  <w:bCs/>
                  <w:iCs/>
                  <w:szCs w:val="18"/>
                  <w:lang w:eastAsia="zh-CN"/>
                </w:rPr>
                <w:t>o</w:t>
              </w:r>
            </w:ins>
          </w:p>
        </w:tc>
      </w:tr>
      <w:tr w:rsidR="009420D8" w:rsidRPr="00BC409C" w14:paraId="5696E0C3" w14:textId="77777777" w:rsidTr="00C12C15">
        <w:trPr>
          <w:cantSplit/>
          <w:ins w:id="141" w:author="NR_AIML_air_R2_131" w:date="2025-09-01T23:56:00Z"/>
        </w:trPr>
        <w:tc>
          <w:tcPr>
            <w:tcW w:w="6807" w:type="dxa"/>
            <w:tcBorders>
              <w:top w:val="single" w:sz="4" w:space="0" w:color="808080"/>
              <w:left w:val="single" w:sz="4" w:space="0" w:color="808080"/>
              <w:bottom w:val="single" w:sz="4" w:space="0" w:color="808080"/>
              <w:right w:val="single" w:sz="4" w:space="0" w:color="808080"/>
            </w:tcBorders>
          </w:tcPr>
          <w:p w14:paraId="5DB7C8E0" w14:textId="77777777" w:rsidR="009420D8" w:rsidRDefault="009420D8" w:rsidP="009420D8">
            <w:pPr>
              <w:pStyle w:val="TAL"/>
              <w:rPr>
                <w:ins w:id="142" w:author="NR_AIML_air_R2_131" w:date="2025-09-01T23:56:00Z"/>
                <w:rFonts w:eastAsia="Yu Mincho"/>
                <w:b/>
                <w:bCs/>
                <w:i/>
                <w:iCs/>
                <w:lang w:eastAsia="zh-CN"/>
              </w:rPr>
            </w:pPr>
            <w:proofErr w:type="spellStart"/>
            <w:ins w:id="143" w:author="NR_AIML_air_R2_131" w:date="2025-09-01T23:56:00Z">
              <w:r w:rsidRPr="00D11CDE">
                <w:rPr>
                  <w:rFonts w:eastAsia="Yu Mincho"/>
                  <w:b/>
                  <w:bCs/>
                  <w:i/>
                  <w:iCs/>
                  <w:lang w:eastAsia="zh-CN"/>
                </w:rPr>
                <w:t>loggedDataCollection-r19</w:t>
              </w:r>
              <w:proofErr w:type="spellEnd"/>
            </w:ins>
          </w:p>
          <w:p w14:paraId="5079A951" w14:textId="50973480" w:rsidR="009420D8" w:rsidRDefault="009420D8" w:rsidP="009420D8">
            <w:pPr>
              <w:pStyle w:val="TAL"/>
              <w:rPr>
                <w:ins w:id="144" w:author="NR_AIML_air_R2_131" w:date="2025-09-02T00:01:00Z"/>
              </w:rPr>
            </w:pPr>
            <w:ins w:id="145" w:author="NR_AIML_air_R2_131" w:date="2025-09-01T23:56:00Z">
              <w:r>
                <w:rPr>
                  <w:rFonts w:eastAsia="等线" w:hint="eastAsia"/>
                  <w:lang w:eastAsia="zh-CN"/>
                </w:rPr>
                <w:t>I</w:t>
              </w:r>
              <w:r>
                <w:rPr>
                  <w:rFonts w:eastAsia="等线"/>
                  <w:lang w:eastAsia="zh-CN"/>
                </w:rPr>
                <w:t>ndicates whether the UE supports</w:t>
              </w:r>
            </w:ins>
            <w:ins w:id="146" w:author="NR_AIML_air_R2_131" w:date="2025-09-01T23:58:00Z">
              <w:r>
                <w:t xml:space="preserve"> logged measurement of </w:t>
              </w:r>
            </w:ins>
            <w:ins w:id="147" w:author="NR_AIML_air_R2_131" w:date="2025-09-01T23:56:00Z">
              <w:r>
                <w:t xml:space="preserve">data collection for NW-side </w:t>
              </w:r>
            </w:ins>
            <w:ins w:id="148" w:author="NR_AIML_air_R2_131" w:date="2025-09-02T00:01:00Z">
              <w:r>
                <w:t>model</w:t>
              </w:r>
            </w:ins>
            <w:ins w:id="149" w:author="NR_AIML_air_R2_131" w:date="2025-09-01T23:57:00Z">
              <w:r>
                <w:t>, as specified in TS 38.331 [9].</w:t>
              </w:r>
            </w:ins>
            <w:ins w:id="150" w:author="NR_AIML_air_R2_131" w:date="2025-09-01T23:58:00Z">
              <w:r>
                <w:t xml:space="preserve"> The UE </w:t>
              </w:r>
            </w:ins>
            <w:ins w:id="151" w:author="NR_AIML_air_R2_131" w:date="2025-09-02T00:00:00Z">
              <w:r>
                <w:t xml:space="preserve">also supports periodical logging for </w:t>
              </w:r>
            </w:ins>
            <w:ins w:id="152" w:author="NR_AIML_air_R2_131" w:date="2025-09-02T00:19:00Z">
              <w:r w:rsidR="001579D7">
                <w:t>da</w:t>
              </w:r>
            </w:ins>
            <w:ins w:id="153" w:author="NR_AIML_air_R2_131" w:date="2025-09-02T00:20:00Z">
              <w:r w:rsidR="001579D7">
                <w:t xml:space="preserve">ta collection for NW-side model </w:t>
              </w:r>
            </w:ins>
            <w:ins w:id="154" w:author="NR_AIML_air_R2_131" w:date="2025-09-02T00:00:00Z">
              <w:r>
                <w:t xml:space="preserve">and providing </w:t>
              </w:r>
            </w:ins>
            <w:ins w:id="155" w:author="NR_AIML_air_R2_131" w:date="2025-09-02T00:01:00Z">
              <w:r>
                <w:t>full buffer indication and/or low power indication</w:t>
              </w:r>
              <w:commentRangeStart w:id="156"/>
              <w:r>
                <w:t>.</w:t>
              </w:r>
            </w:ins>
            <w:commentRangeEnd w:id="156"/>
            <w:r w:rsidR="00227CA7">
              <w:rPr>
                <w:rStyle w:val="afa"/>
                <w:rFonts w:ascii="Times New Roman" w:eastAsiaTheme="minorEastAsia" w:hAnsi="Times New Roman"/>
                <w:lang w:eastAsia="en-US"/>
              </w:rPr>
              <w:commentReference w:id="156"/>
            </w:r>
          </w:p>
          <w:p w14:paraId="7FA1D63B" w14:textId="4F09828E" w:rsidR="009420D8" w:rsidRPr="00727EFE" w:rsidRDefault="009420D8" w:rsidP="009420D8">
            <w:pPr>
              <w:pStyle w:val="TAL"/>
              <w:rPr>
                <w:ins w:id="157" w:author="NR_AIML_air_R2_131" w:date="2025-09-01T23:56:00Z"/>
                <w:rFonts w:eastAsiaTheme="minorEastAsia"/>
              </w:rPr>
            </w:pPr>
            <w:ins w:id="158" w:author="NR_AIML_air_R2_131" w:date="2025-09-02T00:01:00Z">
              <w:r>
                <w:rPr>
                  <w:rFonts w:eastAsiaTheme="minorEastAsia" w:hint="eastAsia"/>
                </w:rPr>
                <w:t>T</w:t>
              </w:r>
              <w:r>
                <w:rPr>
                  <w:rFonts w:eastAsiaTheme="minorEastAsia"/>
                </w:rPr>
                <w:t xml:space="preserve">he minimum memory size of logged measurement of data collection for NW-side model is </w:t>
              </w:r>
              <w:proofErr w:type="spellStart"/>
              <w:r>
                <w:rPr>
                  <w:rFonts w:eastAsiaTheme="minorEastAsia"/>
                </w:rPr>
                <w:t>64kB</w:t>
              </w:r>
              <w:proofErr w:type="spellEnd"/>
              <w:r>
                <w:rPr>
                  <w:rFonts w:eastAsiaTheme="minorEastAsia"/>
                </w:rPr>
                <w:t>.</w:t>
              </w:r>
            </w:ins>
          </w:p>
        </w:tc>
        <w:tc>
          <w:tcPr>
            <w:tcW w:w="709" w:type="dxa"/>
            <w:tcBorders>
              <w:top w:val="single" w:sz="4" w:space="0" w:color="808080"/>
              <w:left w:val="single" w:sz="4" w:space="0" w:color="808080"/>
              <w:bottom w:val="single" w:sz="4" w:space="0" w:color="808080"/>
              <w:right w:val="single" w:sz="4" w:space="0" w:color="808080"/>
            </w:tcBorders>
          </w:tcPr>
          <w:p w14:paraId="7EA48838" w14:textId="0B9B29ED" w:rsidR="009420D8" w:rsidRPr="00727EFE" w:rsidRDefault="009420D8" w:rsidP="009420D8">
            <w:pPr>
              <w:pStyle w:val="TAL"/>
              <w:jc w:val="center"/>
              <w:rPr>
                <w:ins w:id="159" w:author="NR_AIML_air_R2_131" w:date="2025-09-01T23:56:00Z"/>
                <w:rFonts w:eastAsia="等线" w:cs="Arial"/>
                <w:bCs/>
                <w:iCs/>
                <w:szCs w:val="18"/>
                <w:lang w:eastAsia="zh-CN"/>
              </w:rPr>
            </w:pPr>
            <w:ins w:id="160" w:author="NR_AIML_air_R2_131" w:date="2025-09-02T00:02: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90AD70A" w14:textId="629E9F74" w:rsidR="009420D8" w:rsidRPr="00727EFE" w:rsidRDefault="009420D8" w:rsidP="009420D8">
            <w:pPr>
              <w:pStyle w:val="TAL"/>
              <w:jc w:val="center"/>
              <w:rPr>
                <w:ins w:id="161" w:author="NR_AIML_air_R2_131" w:date="2025-09-01T23:56:00Z"/>
                <w:rFonts w:eastAsia="等线" w:cs="Arial"/>
                <w:bCs/>
                <w:iCs/>
                <w:szCs w:val="18"/>
                <w:lang w:eastAsia="zh-CN"/>
              </w:rPr>
            </w:pPr>
            <w:ins w:id="162"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FE8567F" w14:textId="220DB91C" w:rsidR="009420D8" w:rsidRPr="00727EFE" w:rsidRDefault="009420D8" w:rsidP="009420D8">
            <w:pPr>
              <w:pStyle w:val="TAL"/>
              <w:jc w:val="center"/>
              <w:rPr>
                <w:ins w:id="163" w:author="NR_AIML_air_R2_131" w:date="2025-09-01T23:56:00Z"/>
                <w:rFonts w:eastAsia="等线" w:cs="Arial"/>
                <w:bCs/>
                <w:iCs/>
                <w:szCs w:val="18"/>
                <w:lang w:eastAsia="zh-CN"/>
              </w:rPr>
            </w:pPr>
            <w:ins w:id="164"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F4B4B5D" w14:textId="59B30C2E" w:rsidR="009420D8" w:rsidRPr="00727EFE" w:rsidRDefault="009420D8" w:rsidP="009420D8">
            <w:pPr>
              <w:pStyle w:val="TAL"/>
              <w:jc w:val="center"/>
              <w:rPr>
                <w:ins w:id="165" w:author="NR_AIML_air_R2_131" w:date="2025-09-01T23:56:00Z"/>
                <w:rFonts w:eastAsia="等线" w:cs="Arial"/>
                <w:bCs/>
                <w:iCs/>
                <w:szCs w:val="18"/>
                <w:lang w:eastAsia="zh-CN"/>
              </w:rPr>
            </w:pPr>
            <w:ins w:id="166" w:author="NR_AIML_air_R2_131" w:date="2025-09-02T00:02:00Z">
              <w:r>
                <w:rPr>
                  <w:rFonts w:eastAsia="等线" w:cs="Arial" w:hint="eastAsia"/>
                  <w:bCs/>
                  <w:iCs/>
                  <w:szCs w:val="18"/>
                  <w:lang w:eastAsia="zh-CN"/>
                </w:rPr>
                <w:t>N</w:t>
              </w:r>
              <w:r>
                <w:rPr>
                  <w:rFonts w:eastAsia="等线" w:cs="Arial"/>
                  <w:bCs/>
                  <w:iCs/>
                  <w:szCs w:val="18"/>
                  <w:lang w:eastAsia="zh-CN"/>
                </w:rPr>
                <w:t>o</w:t>
              </w:r>
            </w:ins>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19"/>
          <w:footerReference w:type="default" r:id="rId20"/>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1"/>
        <w:ind w:left="420" w:hanging="420"/>
        <w:rPr>
          <w:lang w:val="en-US"/>
        </w:rPr>
      </w:pPr>
      <w:r>
        <w:rPr>
          <w:lang w:val="en-US"/>
        </w:rPr>
        <w:t xml:space="preserve">Annex: </w:t>
      </w:r>
      <w:proofErr w:type="spellStart"/>
      <w:r>
        <w:rPr>
          <w:lang w:val="en-US"/>
        </w:rPr>
        <w:t>RAN2</w:t>
      </w:r>
      <w:proofErr w:type="spellEnd"/>
      <w:r>
        <w:rPr>
          <w:lang w:val="en-US"/>
        </w:rPr>
        <w:t xml:space="preserve"> UE capability feature list </w:t>
      </w:r>
    </w:p>
    <w:p w14:paraId="337C8E4D" w14:textId="77777777" w:rsidR="00E769BA" w:rsidRDefault="00E769BA" w:rsidP="00E769BA">
      <w:r>
        <w:t xml:space="preserve">According to the following agreements made in </w:t>
      </w:r>
      <w:proofErr w:type="spellStart"/>
      <w:r>
        <w:t>RAN2#129bis</w:t>
      </w:r>
      <w:proofErr w:type="spellEnd"/>
      <w:r>
        <w:t xml:space="preserve"> (</w:t>
      </w:r>
      <w:proofErr w:type="spellStart"/>
      <w:r>
        <w:t>R2</w:t>
      </w:r>
      <w:proofErr w:type="spellEnd"/>
      <w:r>
        <w:t xml:space="preserve">-2502767), </w:t>
      </w:r>
      <w:proofErr w:type="spellStart"/>
      <w:r>
        <w:t>RAN2</w:t>
      </w:r>
      <w:proofErr w:type="spellEnd"/>
      <w:r>
        <w:t xml:space="preserve"> determined UE capabilities in the feature list format for TR 38.822 is included.</w:t>
      </w:r>
    </w:p>
    <w:p w14:paraId="4C6BFAEF" w14:textId="77777777" w:rsidR="00E769BA" w:rsidRDefault="00E769BA" w:rsidP="00E769BA">
      <w:pPr>
        <w:ind w:left="568"/>
      </w:pPr>
      <w:r>
        <w:t xml:space="preserve">The 306 </w:t>
      </w:r>
      <w:proofErr w:type="spellStart"/>
      <w:r>
        <w:t>CRs</w:t>
      </w:r>
      <w:proofErr w:type="spellEnd"/>
      <w:r>
        <w:t xml:space="preserve"> shall include an annex containing the </w:t>
      </w:r>
      <w:proofErr w:type="spellStart"/>
      <w:r>
        <w:t>RAN2</w:t>
      </w:r>
      <w:proofErr w:type="spellEnd"/>
      <w:r>
        <w:t xml:space="preserve"> determined UE capabilities in the feature list format (similar to annex containing </w:t>
      </w:r>
      <w:proofErr w:type="spellStart"/>
      <w:r>
        <w:t>RAN2</w:t>
      </w:r>
      <w:proofErr w:type="spellEnd"/>
      <w:r>
        <w:t xml:space="preserve"> agreements), for easy compilation into the </w:t>
      </w:r>
      <w:proofErr w:type="spellStart"/>
      <w:r>
        <w:t>TR38.822</w:t>
      </w:r>
      <w:proofErr w:type="spellEnd"/>
      <w:r>
        <w:t xml:space="preserve"> in the later stage (as agreed in </w:t>
      </w:r>
      <w:proofErr w:type="spellStart"/>
      <w:r>
        <w:t>RAN2</w:t>
      </w:r>
      <w:proofErr w:type="spellEnd"/>
      <w:r>
        <w:t xml:space="preserve"> #116-e). The annex of </w:t>
      </w:r>
      <w:proofErr w:type="spellStart"/>
      <w:r>
        <w:t>RAN2</w:t>
      </w:r>
      <w:proofErr w:type="spellEnd"/>
      <w:r>
        <w:t xml:space="preserve">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30"/>
        <w:rPr>
          <w:lang w:eastAsia="ko-KR"/>
        </w:rPr>
      </w:pPr>
      <w:bookmarkStart w:id="167" w:name="_Toc83759217"/>
      <w:proofErr w:type="spellStart"/>
      <w:r>
        <w:rPr>
          <w:lang w:eastAsia="ko-KR"/>
        </w:rPr>
        <w:t>8.2.x</w:t>
      </w:r>
      <w:proofErr w:type="spellEnd"/>
      <w:r>
        <w:rPr>
          <w:lang w:eastAsia="ko-KR"/>
        </w:rPr>
        <w:tab/>
      </w:r>
      <w:bookmarkEnd w:id="167"/>
      <w:r>
        <w:rPr>
          <w:lang w:eastAsia="ko-KR"/>
        </w:rPr>
        <w:tab/>
      </w:r>
      <w:proofErr w:type="spellStart"/>
      <w:r>
        <w:rPr>
          <w:lang w:eastAsia="en-US"/>
        </w:rPr>
        <w:t>NR_AIML_air</w:t>
      </w:r>
      <w:proofErr w:type="spellEnd"/>
      <w:r>
        <w:rPr>
          <w:lang w:eastAsia="en-US"/>
        </w:rPr>
        <w:t>-Core</w:t>
      </w:r>
    </w:p>
    <w:p w14:paraId="075C4FB5" w14:textId="7EEAB01E" w:rsidR="00E769BA" w:rsidRDefault="00E769BA" w:rsidP="00E769BA">
      <w:pPr>
        <w:pStyle w:val="TH"/>
      </w:pPr>
      <w:r>
        <w:t xml:space="preserve">Table </w:t>
      </w:r>
      <w:proofErr w:type="spellStart"/>
      <w:r>
        <w:t>8.2.x</w:t>
      </w:r>
      <w:proofErr w:type="spellEnd"/>
      <w:r>
        <w:t xml:space="preserve">-1: Layer-2 and Layer-3 feature list for </w:t>
      </w:r>
      <w:proofErr w:type="spellStart"/>
      <w:r>
        <w:t>NR_AIML_air</w:t>
      </w:r>
      <w:proofErr w:type="spellEnd"/>
      <w:r>
        <w:t>-Core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8" w:author="ZTE-Fei Dong" w:date="2025-09-02T16:09:00Z">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01"/>
        <w:gridCol w:w="726"/>
        <w:gridCol w:w="1595"/>
        <w:gridCol w:w="4931"/>
        <w:gridCol w:w="1450"/>
        <w:gridCol w:w="1740"/>
        <w:gridCol w:w="2031"/>
        <w:gridCol w:w="1015"/>
        <w:gridCol w:w="1306"/>
        <w:gridCol w:w="870"/>
        <w:gridCol w:w="1740"/>
        <w:tblGridChange w:id="169">
          <w:tblGrid>
            <w:gridCol w:w="1301"/>
            <w:gridCol w:w="726"/>
            <w:gridCol w:w="1595"/>
            <w:gridCol w:w="4931"/>
            <w:gridCol w:w="1450"/>
            <w:gridCol w:w="1740"/>
            <w:gridCol w:w="2031"/>
            <w:gridCol w:w="1015"/>
            <w:gridCol w:w="1306"/>
            <w:gridCol w:w="870"/>
            <w:gridCol w:w="1740"/>
          </w:tblGrid>
        </w:tblGridChange>
      </w:tblGrid>
      <w:tr w:rsidR="00E769BA" w14:paraId="1D104914" w14:textId="77777777" w:rsidTr="00227CA7">
        <w:trPr>
          <w:trHeight w:val="922"/>
          <w:trPrChange w:id="170" w:author="ZTE-Fei Dong" w:date="2025-09-02T16:09:00Z">
            <w:trPr>
              <w:trHeight w:val="24"/>
            </w:trPr>
          </w:trPrChange>
        </w:trPr>
        <w:tc>
          <w:tcPr>
            <w:tcW w:w="1301" w:type="dxa"/>
            <w:tcBorders>
              <w:top w:val="single" w:sz="4" w:space="0" w:color="auto"/>
              <w:left w:val="single" w:sz="4" w:space="0" w:color="auto"/>
              <w:bottom w:val="single" w:sz="4" w:space="0" w:color="auto"/>
              <w:right w:val="single" w:sz="4" w:space="0" w:color="auto"/>
            </w:tcBorders>
            <w:hideMark/>
            <w:tcPrChange w:id="171" w:author="ZTE-Fei Dong" w:date="2025-09-02T16:09:00Z">
              <w:tcPr>
                <w:tcW w:w="1301" w:type="dxa"/>
                <w:tcBorders>
                  <w:top w:val="single" w:sz="4" w:space="0" w:color="auto"/>
                  <w:left w:val="single" w:sz="4" w:space="0" w:color="auto"/>
                  <w:bottom w:val="single" w:sz="4" w:space="0" w:color="auto"/>
                  <w:right w:val="single" w:sz="4" w:space="0" w:color="auto"/>
                </w:tcBorders>
                <w:hideMark/>
              </w:tcPr>
            </w:tcPrChange>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Change w:id="172" w:author="ZTE-Fei Dong" w:date="2025-09-02T16:09:00Z">
              <w:tcPr>
                <w:tcW w:w="726" w:type="dxa"/>
                <w:tcBorders>
                  <w:top w:val="single" w:sz="4" w:space="0" w:color="auto"/>
                  <w:left w:val="single" w:sz="4" w:space="0" w:color="auto"/>
                  <w:bottom w:val="single" w:sz="4" w:space="0" w:color="auto"/>
                  <w:right w:val="single" w:sz="4" w:space="0" w:color="auto"/>
                </w:tcBorders>
                <w:hideMark/>
              </w:tcPr>
            </w:tcPrChange>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Change w:id="173" w:author="ZTE-Fei Dong" w:date="2025-09-02T16:09:00Z">
              <w:tcPr>
                <w:tcW w:w="1595" w:type="dxa"/>
                <w:tcBorders>
                  <w:top w:val="single" w:sz="4" w:space="0" w:color="auto"/>
                  <w:left w:val="single" w:sz="4" w:space="0" w:color="auto"/>
                  <w:bottom w:val="single" w:sz="4" w:space="0" w:color="auto"/>
                  <w:right w:val="single" w:sz="4" w:space="0" w:color="auto"/>
                </w:tcBorders>
                <w:hideMark/>
              </w:tcPr>
            </w:tcPrChange>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Change w:id="174" w:author="ZTE-Fei Dong" w:date="2025-09-02T16:09:00Z">
              <w:tcPr>
                <w:tcW w:w="4931" w:type="dxa"/>
                <w:tcBorders>
                  <w:top w:val="single" w:sz="4" w:space="0" w:color="auto"/>
                  <w:left w:val="single" w:sz="4" w:space="0" w:color="auto"/>
                  <w:bottom w:val="single" w:sz="4" w:space="0" w:color="auto"/>
                  <w:right w:val="single" w:sz="4" w:space="0" w:color="auto"/>
                </w:tcBorders>
                <w:hideMark/>
              </w:tcPr>
            </w:tcPrChange>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Change w:id="175" w:author="ZTE-Fei Dong" w:date="2025-09-02T16:09:00Z">
              <w:tcPr>
                <w:tcW w:w="1450" w:type="dxa"/>
                <w:tcBorders>
                  <w:top w:val="single" w:sz="4" w:space="0" w:color="auto"/>
                  <w:left w:val="single" w:sz="4" w:space="0" w:color="auto"/>
                  <w:bottom w:val="single" w:sz="4" w:space="0" w:color="auto"/>
                  <w:right w:val="single" w:sz="4" w:space="0" w:color="auto"/>
                </w:tcBorders>
                <w:hideMark/>
              </w:tcPr>
            </w:tcPrChange>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Change w:id="176" w:author="ZTE-Fei Dong" w:date="2025-09-02T16:09:00Z">
              <w:tcPr>
                <w:tcW w:w="1740" w:type="dxa"/>
                <w:tcBorders>
                  <w:top w:val="single" w:sz="4" w:space="0" w:color="auto"/>
                  <w:left w:val="single" w:sz="4" w:space="0" w:color="auto"/>
                  <w:bottom w:val="single" w:sz="4" w:space="0" w:color="auto"/>
                  <w:right w:val="single" w:sz="4" w:space="0" w:color="auto"/>
                </w:tcBorders>
                <w:hideMark/>
              </w:tcPr>
            </w:tcPrChange>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Change w:id="177" w:author="ZTE-Fei Dong" w:date="2025-09-02T16:09:00Z">
              <w:tcPr>
                <w:tcW w:w="2031" w:type="dxa"/>
                <w:tcBorders>
                  <w:top w:val="single" w:sz="4" w:space="0" w:color="auto"/>
                  <w:left w:val="single" w:sz="4" w:space="0" w:color="auto"/>
                  <w:bottom w:val="single" w:sz="4" w:space="0" w:color="auto"/>
                  <w:right w:val="single" w:sz="4" w:space="0" w:color="auto"/>
                </w:tcBorders>
                <w:hideMark/>
              </w:tcPr>
            </w:tcPrChange>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Change w:id="178" w:author="ZTE-Fei Dong" w:date="2025-09-02T16:09:00Z">
              <w:tcPr>
                <w:tcW w:w="1015" w:type="dxa"/>
                <w:tcBorders>
                  <w:top w:val="single" w:sz="4" w:space="0" w:color="auto"/>
                  <w:left w:val="single" w:sz="4" w:space="0" w:color="auto"/>
                  <w:bottom w:val="single" w:sz="4" w:space="0" w:color="auto"/>
                  <w:right w:val="single" w:sz="4" w:space="0" w:color="auto"/>
                </w:tcBorders>
                <w:hideMark/>
              </w:tcPr>
            </w:tcPrChange>
          </w:tcPr>
          <w:p w14:paraId="2E7B14FC" w14:textId="77777777" w:rsidR="00E769BA" w:rsidRDefault="00E769BA">
            <w:pPr>
              <w:pStyle w:val="TAH"/>
            </w:pPr>
            <w:r>
              <w:t xml:space="preserve">Need of </w:t>
            </w:r>
            <w:proofErr w:type="spellStart"/>
            <w:r>
              <w:t>FDD</w:t>
            </w:r>
            <w:proofErr w:type="spellEnd"/>
            <w:r>
              <w:t>/</w:t>
            </w:r>
            <w:proofErr w:type="spellStart"/>
            <w:r>
              <w:t>TDD</w:t>
            </w:r>
            <w:proofErr w:type="spellEnd"/>
            <w:r>
              <w:t xml:space="preserve"> differentiation</w:t>
            </w:r>
          </w:p>
        </w:tc>
        <w:tc>
          <w:tcPr>
            <w:tcW w:w="1306" w:type="dxa"/>
            <w:tcBorders>
              <w:top w:val="single" w:sz="4" w:space="0" w:color="auto"/>
              <w:left w:val="single" w:sz="4" w:space="0" w:color="auto"/>
              <w:bottom w:val="single" w:sz="4" w:space="0" w:color="auto"/>
              <w:right w:val="single" w:sz="4" w:space="0" w:color="auto"/>
            </w:tcBorders>
            <w:hideMark/>
            <w:tcPrChange w:id="179" w:author="ZTE-Fei Dong" w:date="2025-09-02T16:09:00Z">
              <w:tcPr>
                <w:tcW w:w="1306" w:type="dxa"/>
                <w:tcBorders>
                  <w:top w:val="single" w:sz="4" w:space="0" w:color="auto"/>
                  <w:left w:val="single" w:sz="4" w:space="0" w:color="auto"/>
                  <w:bottom w:val="single" w:sz="4" w:space="0" w:color="auto"/>
                  <w:right w:val="single" w:sz="4" w:space="0" w:color="auto"/>
                </w:tcBorders>
                <w:hideMark/>
              </w:tcPr>
            </w:tcPrChange>
          </w:tcPr>
          <w:p w14:paraId="42E0D506" w14:textId="77777777" w:rsidR="00E769BA" w:rsidRDefault="00E769BA">
            <w:pPr>
              <w:pStyle w:val="TAH"/>
            </w:pPr>
            <w:r>
              <w:t xml:space="preserve">Need of </w:t>
            </w:r>
            <w:proofErr w:type="spellStart"/>
            <w:r>
              <w:t>FR1</w:t>
            </w:r>
            <w:proofErr w:type="spellEnd"/>
            <w:r>
              <w:t>/</w:t>
            </w:r>
            <w:proofErr w:type="spellStart"/>
            <w:r>
              <w:t>FR2</w:t>
            </w:r>
            <w:proofErr w:type="spellEnd"/>
            <w:r>
              <w:t xml:space="preserve"> differentiation</w:t>
            </w:r>
          </w:p>
        </w:tc>
        <w:tc>
          <w:tcPr>
            <w:tcW w:w="870" w:type="dxa"/>
            <w:tcBorders>
              <w:top w:val="single" w:sz="4" w:space="0" w:color="auto"/>
              <w:left w:val="single" w:sz="4" w:space="0" w:color="auto"/>
              <w:bottom w:val="single" w:sz="4" w:space="0" w:color="auto"/>
              <w:right w:val="single" w:sz="4" w:space="0" w:color="auto"/>
            </w:tcBorders>
            <w:hideMark/>
            <w:tcPrChange w:id="180" w:author="ZTE-Fei Dong" w:date="2025-09-02T16:09:00Z">
              <w:tcPr>
                <w:tcW w:w="870" w:type="dxa"/>
                <w:tcBorders>
                  <w:top w:val="single" w:sz="4" w:space="0" w:color="auto"/>
                  <w:left w:val="single" w:sz="4" w:space="0" w:color="auto"/>
                  <w:bottom w:val="single" w:sz="4" w:space="0" w:color="auto"/>
                  <w:right w:val="single" w:sz="4" w:space="0" w:color="auto"/>
                </w:tcBorders>
                <w:hideMark/>
              </w:tcPr>
            </w:tcPrChange>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Change w:id="181" w:author="ZTE-Fei Dong" w:date="2025-09-02T16:09:00Z">
              <w:tcPr>
                <w:tcW w:w="1740" w:type="dxa"/>
                <w:tcBorders>
                  <w:top w:val="single" w:sz="4" w:space="0" w:color="auto"/>
                  <w:left w:val="single" w:sz="4" w:space="0" w:color="auto"/>
                  <w:bottom w:val="single" w:sz="4" w:space="0" w:color="auto"/>
                  <w:right w:val="single" w:sz="4" w:space="0" w:color="auto"/>
                </w:tcBorders>
                <w:hideMark/>
              </w:tcPr>
            </w:tcPrChange>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 xml:space="preserve">X. </w:t>
            </w:r>
            <w:proofErr w:type="spellStart"/>
            <w:r>
              <w:t>NR_AIML_air</w:t>
            </w:r>
            <w:proofErr w:type="spellEnd"/>
            <w:r>
              <w:t>-Core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6755C336" w14:textId="5F54126F" w:rsidR="001B1FDD" w:rsidRDefault="001B1FDD">
            <w:pPr>
              <w:pStyle w:val="TAL"/>
            </w:pPr>
            <w:r w:rsidRPr="009D0588">
              <w:t xml:space="preserve">Indicates whether the UE supports applicability reporting based on inference configuration provided via </w:t>
            </w:r>
            <w:r w:rsidRPr="006C28F9">
              <w:rPr>
                <w:i/>
                <w:iCs/>
              </w:rPr>
              <w:t>CSI-</w:t>
            </w:r>
            <w:proofErr w:type="spellStart"/>
            <w:r w:rsidRPr="006C28F9">
              <w:rPr>
                <w:i/>
                <w:iCs/>
              </w:rPr>
              <w:t>ReportConfig</w:t>
            </w:r>
            <w:proofErr w:type="spellEnd"/>
            <w:r w:rsidRPr="009D0588">
              <w:t>, as specified in TS 38.331</w:t>
            </w:r>
            <w:r>
              <w:t xml:space="preserve"> [2]</w:t>
            </w:r>
            <w:r w:rsidRPr="009D0588">
              <w:t>.</w:t>
            </w:r>
            <w:ins w:id="182" w:author="NR_AIML_air_R2_131" w:date="2025-09-02T00:44:00Z">
              <w:r w:rsidR="00514C25">
                <w:t xml:space="preserve"> The UE also supports providing updates of applicability reporting via </w:t>
              </w:r>
              <w:proofErr w:type="spellStart"/>
              <w:r w:rsidR="00514C25">
                <w:t>UAI</w:t>
              </w:r>
              <w:proofErr w:type="spellEnd"/>
              <w:r w:rsidR="00514C25">
                <w:t>.</w:t>
              </w:r>
            </w:ins>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ins w:id="183" w:author="NR_AIML_air_R2_131" w:date="2025-09-02T00:45:00Z">
              <w:r>
                <w:t xml:space="preserve">at least one of </w:t>
              </w:r>
              <w:proofErr w:type="spellStart"/>
              <w:r w:rsidR="00514C25">
                <w:rPr>
                  <w:rFonts w:hint="eastAsia"/>
                </w:rPr>
                <w:t>R</w:t>
              </w:r>
              <w:r w:rsidR="00514C25">
                <w:t>AN1</w:t>
              </w:r>
              <w:proofErr w:type="spellEnd"/>
              <w:r w:rsidR="00514C25">
                <w:t xml:space="preserve">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proofErr w:type="spellStart"/>
            <w:r w:rsidRPr="009D0588">
              <w:rPr>
                <w:i/>
                <w:iCs/>
              </w:rPr>
              <w:t>applicabilityReportingCSI-r19</w:t>
            </w:r>
            <w:proofErr w:type="spellEnd"/>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proofErr w:type="spellStart"/>
            <w:r>
              <w:rPr>
                <w:i/>
              </w:rPr>
              <w:t>AIML</w:t>
            </w:r>
            <w:proofErr w:type="spellEnd"/>
            <w:r>
              <w:rPr>
                <w:i/>
              </w:rPr>
              <w:t>-Parameters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4BF6CE37" w14:textId="2D550CBE" w:rsidR="001B1FDD" w:rsidRPr="009D0588" w:rsidRDefault="001B1FDD">
            <w:pPr>
              <w:pStyle w:val="TAL"/>
            </w:pPr>
            <w:r w:rsidRPr="009D0588">
              <w:rPr>
                <w:noProof/>
              </w:rPr>
              <w:t xml:space="preserve">Indicates whether the UE supports applicability reporting based on inference configuration provided via </w:t>
            </w:r>
            <w:r w:rsidRPr="006C28F9">
              <w:rPr>
                <w:i/>
                <w:iCs/>
                <w:noProof/>
              </w:rPr>
              <w:t>OtherConfig</w:t>
            </w:r>
            <w:r w:rsidRPr="009D0588">
              <w:rPr>
                <w:noProof/>
              </w:rPr>
              <w:t>, as specified in TS 38.331</w:t>
            </w:r>
            <w:r>
              <w:rPr>
                <w:noProof/>
              </w:rPr>
              <w:t xml:space="preserve"> [2]</w:t>
            </w:r>
            <w:r w:rsidRPr="009D0588">
              <w:rPr>
                <w:noProof/>
              </w:rPr>
              <w:t>.</w:t>
            </w:r>
            <w:ins w:id="184" w:author="NR_AIML_air_R2_131" w:date="2025-09-02T00:44:00Z">
              <w:r w:rsidR="00514C25">
                <w:rPr>
                  <w:noProof/>
                </w:rPr>
                <w:t xml:space="preserve"> </w:t>
              </w:r>
              <w:r w:rsidR="00514C25">
                <w:t xml:space="preserve">The UE also supports providing updates of applicability reporting via </w:t>
              </w:r>
              <w:proofErr w:type="spellStart"/>
              <w:r w:rsidR="00514C25">
                <w:t>UAI</w:t>
              </w:r>
              <w:proofErr w:type="spellEnd"/>
              <w:r w:rsidR="00514C25">
                <w:t>.</w:t>
              </w:r>
            </w:ins>
          </w:p>
        </w:tc>
        <w:tc>
          <w:tcPr>
            <w:tcW w:w="1450" w:type="dxa"/>
            <w:tcBorders>
              <w:top w:val="single" w:sz="4" w:space="0" w:color="auto"/>
              <w:left w:val="single" w:sz="4" w:space="0" w:color="auto"/>
              <w:bottom w:val="single" w:sz="4" w:space="0" w:color="auto"/>
              <w:right w:val="single" w:sz="4" w:space="0" w:color="auto"/>
            </w:tcBorders>
          </w:tcPr>
          <w:p w14:paraId="5651F90F" w14:textId="2CBB92A2" w:rsidR="001B1FDD" w:rsidRPr="00727EFE" w:rsidRDefault="00E802A5">
            <w:pPr>
              <w:pStyle w:val="TAL"/>
              <w:rPr>
                <w:noProof/>
              </w:rPr>
            </w:pPr>
            <w:ins w:id="185" w:author="NR_AIML_air_R2_131" w:date="2025-09-02T00:45:00Z">
              <w:r>
                <w:t xml:space="preserve">at least one of </w:t>
              </w:r>
              <w:proofErr w:type="spellStart"/>
              <w:r w:rsidR="00514C25">
                <w:rPr>
                  <w:rFonts w:hint="eastAsia"/>
                </w:rPr>
                <w:t>R</w:t>
              </w:r>
              <w:r w:rsidR="00514C25">
                <w:t>AN1</w:t>
              </w:r>
              <w:proofErr w:type="spellEnd"/>
              <w:r w:rsidR="00514C25">
                <w:t xml:space="preserve">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proofErr w:type="spellStart"/>
            <w:r w:rsidRPr="009D0588">
              <w:rPr>
                <w:bCs/>
                <w:i/>
              </w:rPr>
              <w:t>applicabilityReportingOther-r19</w:t>
            </w:r>
            <w:proofErr w:type="spellEnd"/>
          </w:p>
        </w:tc>
        <w:tc>
          <w:tcPr>
            <w:tcW w:w="2031" w:type="dxa"/>
            <w:tcBorders>
              <w:top w:val="single" w:sz="4" w:space="0" w:color="auto"/>
              <w:left w:val="single" w:sz="4" w:space="0" w:color="auto"/>
              <w:bottom w:val="single" w:sz="4" w:space="0" w:color="auto"/>
              <w:right w:val="single" w:sz="4" w:space="0" w:color="auto"/>
            </w:tcBorders>
            <w:hideMark/>
          </w:tcPr>
          <w:p w14:paraId="3FAC5C5B" w14:textId="1450FD7D" w:rsidR="001B1FDD" w:rsidRDefault="001B1FDD">
            <w:pPr>
              <w:pStyle w:val="TAL"/>
              <w:rPr>
                <w:i/>
              </w:rPr>
            </w:pPr>
            <w:proofErr w:type="spellStart"/>
            <w:ins w:id="186" w:author="NR_AIML_air_R2_131" w:date="2025-09-02T00:21:00Z">
              <w:r>
                <w:rPr>
                  <w:i/>
                </w:rPr>
                <w:t>AIML</w:t>
              </w:r>
              <w:proofErr w:type="spellEnd"/>
              <w:r>
                <w:rPr>
                  <w:i/>
                </w:rPr>
                <w:t>-Parameters</w:t>
              </w:r>
            </w:ins>
            <w:del w:id="187" w:author="NR_AIML_air_R2_131" w:date="2025-09-02T00:21:00Z">
              <w:r w:rsidDel="001B1FDD">
                <w:rPr>
                  <w:i/>
                </w:rPr>
                <w:delText>AIML-Parameters</w:delText>
              </w:r>
            </w:del>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ins w:id="188" w:author="NR_AIML_air_R2_131" w:date="2025-09-02T00:20:00Z"/>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ins w:id="189" w:author="NR_AIML_air_R2_131" w:date="2025-09-02T00:20:00Z"/>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727EFE" w:rsidRDefault="00727EFE" w:rsidP="00936305">
            <w:pPr>
              <w:pStyle w:val="TAL"/>
              <w:rPr>
                <w:ins w:id="190" w:author="NR_AIML_air_R2_131" w:date="2025-09-02T00:20:00Z"/>
                <w:rFonts w:eastAsiaTheme="minorEastAsia"/>
                <w:noProof/>
                <w:rPrChange w:id="191" w:author="NR_AIML_air_R2_131" w:date="2025-09-02T08:38:00Z">
                  <w:rPr>
                    <w:ins w:id="192" w:author="NR_AIML_air_R2_131" w:date="2025-09-02T00:20:00Z"/>
                    <w:noProof/>
                  </w:rPr>
                </w:rPrChange>
              </w:rPr>
            </w:pPr>
            <w:ins w:id="193" w:author="NR_AIML_air_R2_131" w:date="2025-09-02T00:20:00Z">
              <w:r w:rsidRPr="00727EFE">
                <w:rPr>
                  <w:noProof/>
                </w:rPr>
                <w:t>x-2</w:t>
              </w:r>
            </w:ins>
          </w:p>
        </w:tc>
        <w:tc>
          <w:tcPr>
            <w:tcW w:w="1595" w:type="dxa"/>
            <w:vMerge w:val="restart"/>
            <w:tcBorders>
              <w:left w:val="single" w:sz="4" w:space="0" w:color="auto"/>
              <w:right w:val="single" w:sz="4" w:space="0" w:color="auto"/>
            </w:tcBorders>
          </w:tcPr>
          <w:p w14:paraId="1D3B2F7B" w14:textId="110B37CB" w:rsidR="00727EFE" w:rsidRPr="00727EFE" w:rsidRDefault="00727EFE" w:rsidP="00936305">
            <w:pPr>
              <w:pStyle w:val="TAL"/>
              <w:rPr>
                <w:ins w:id="194" w:author="NR_AIML_air_R2_131" w:date="2025-09-02T00:20:00Z"/>
                <w:rFonts w:eastAsiaTheme="minorEastAsia"/>
                <w:noProof/>
              </w:rPr>
            </w:pPr>
            <w:ins w:id="195" w:author="NR_AIML_air_R2_131" w:date="2025-09-02T00:24:00Z">
              <w:r>
                <w:rPr>
                  <w:rFonts w:eastAsiaTheme="minorEastAsia" w:hint="eastAsia"/>
                  <w:noProof/>
                </w:rPr>
                <w:t>N</w:t>
              </w:r>
              <w:r>
                <w:rPr>
                  <w:rFonts w:eastAsiaTheme="minorEastAsia"/>
                  <w:noProof/>
                </w:rPr>
                <w:t>W-side data collection</w:t>
              </w:r>
            </w:ins>
          </w:p>
        </w:tc>
        <w:tc>
          <w:tcPr>
            <w:tcW w:w="4931" w:type="dxa"/>
            <w:tcBorders>
              <w:top w:val="single" w:sz="4" w:space="0" w:color="auto"/>
              <w:left w:val="single" w:sz="4" w:space="0" w:color="auto"/>
              <w:bottom w:val="single" w:sz="4" w:space="0" w:color="auto"/>
              <w:right w:val="single" w:sz="4" w:space="0" w:color="auto"/>
            </w:tcBorders>
          </w:tcPr>
          <w:p w14:paraId="42B6DDF8" w14:textId="77777777" w:rsidR="00727EFE" w:rsidRDefault="00727EFE" w:rsidP="0014480B">
            <w:pPr>
              <w:pStyle w:val="TAL"/>
              <w:rPr>
                <w:ins w:id="196" w:author="NR_AIML_air_R2_131" w:date="2025-09-02T00:25:00Z"/>
              </w:rPr>
            </w:pPr>
            <w:ins w:id="197" w:author="NR_AIML_air_R2_131" w:date="2025-09-02T00:25:00Z">
              <w:r>
                <w:rPr>
                  <w:rFonts w:eastAsia="等线" w:hint="eastAsia"/>
                  <w:lang w:eastAsia="zh-CN"/>
                </w:rPr>
                <w:t>I</w:t>
              </w:r>
              <w:r>
                <w:rPr>
                  <w:rFonts w:eastAsia="等线"/>
                  <w:lang w:eastAsia="zh-CN"/>
                </w:rPr>
                <w:t>ndicates whether the UE supports</w:t>
              </w:r>
              <w:r>
                <w:t xml:space="preserve"> logged measurement of data collection for NW-side model, as specified in TS 38.331 [9]. The UE also supports periodical logging for data collection for NW-side model and providing full buffer indication and/or low power indication.</w:t>
              </w:r>
            </w:ins>
          </w:p>
          <w:p w14:paraId="0299505D" w14:textId="7C6E3FAB" w:rsidR="00727EFE" w:rsidRPr="009D0588" w:rsidRDefault="00727EFE" w:rsidP="0014480B">
            <w:pPr>
              <w:pStyle w:val="TAL"/>
              <w:rPr>
                <w:ins w:id="198" w:author="NR_AIML_air_R2_131" w:date="2025-09-02T00:20:00Z"/>
                <w:noProof/>
              </w:rPr>
            </w:pPr>
            <w:ins w:id="199" w:author="NR_AIML_air_R2_131" w:date="2025-09-02T00:25:00Z">
              <w:r>
                <w:rPr>
                  <w:rFonts w:eastAsiaTheme="minorEastAsia" w:hint="eastAsia"/>
                </w:rPr>
                <w:t>T</w:t>
              </w:r>
              <w:r>
                <w:rPr>
                  <w:rFonts w:eastAsiaTheme="minorEastAsia"/>
                </w:rPr>
                <w:t xml:space="preserve">he minimum memory size of logged measurement of data collection for NW-side model is </w:t>
              </w:r>
              <w:proofErr w:type="spellStart"/>
              <w:r>
                <w:rPr>
                  <w:rFonts w:eastAsiaTheme="minorEastAsia"/>
                </w:rPr>
                <w:t>64kB</w:t>
              </w:r>
              <w:proofErr w:type="spellEnd"/>
              <w:r>
                <w:rPr>
                  <w:rFonts w:eastAsiaTheme="minorEastAsia"/>
                </w:rPr>
                <w:t>.</w:t>
              </w:r>
            </w:ins>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ins w:id="200" w:author="NR_AIML_air_R2_131" w:date="2025-09-02T00:20:00Z"/>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ins w:id="201" w:author="NR_AIML_air_R2_131" w:date="2025-09-02T00:20:00Z"/>
                <w:bCs/>
                <w:i/>
              </w:rPr>
            </w:pPr>
            <w:proofErr w:type="spellStart"/>
            <w:ins w:id="202" w:author="NR_AIML_air_R2_131" w:date="2025-09-02T00:21:00Z">
              <w:r w:rsidRPr="001B1FDD">
                <w:rPr>
                  <w:bCs/>
                  <w:i/>
                </w:rPr>
                <w:t>loggedDataCollection-r19</w:t>
              </w:r>
            </w:ins>
            <w:proofErr w:type="spellEnd"/>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ns w:id="203" w:author="NR_AIML_air_R2_131" w:date="2025-09-02T00:20:00Z"/>
                <w:i/>
              </w:rPr>
            </w:pPr>
            <w:proofErr w:type="spellStart"/>
            <w:ins w:id="204" w:author="NR_AIML_air_R2_131" w:date="2025-09-02T00:21:00Z">
              <w:r>
                <w:rPr>
                  <w:i/>
                </w:rPr>
                <w:t>AIML</w:t>
              </w:r>
              <w:proofErr w:type="spellEnd"/>
              <w:r>
                <w:rPr>
                  <w:i/>
                </w:rPr>
                <w:t>-Parameters</w:t>
              </w:r>
            </w:ins>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rPr>
                <w:ins w:id="205" w:author="NR_AIML_air_R2_131" w:date="2025-09-02T00:20:00Z"/>
              </w:rPr>
            </w:pPr>
            <w:ins w:id="206"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rPr>
                <w:ins w:id="207" w:author="NR_AIML_air_R2_131" w:date="2025-09-02T00:20:00Z"/>
              </w:rPr>
            </w:pPr>
            <w:ins w:id="208"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ins w:id="209"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ins w:id="210" w:author="NR_AIML_air_R2_131" w:date="2025-09-02T00:20:00Z"/>
                <w:rFonts w:eastAsiaTheme="minorEastAsia"/>
              </w:rPr>
            </w:pPr>
            <w:ins w:id="211" w:author="NR_AIML_air_R2_131" w:date="2025-09-02T00:22:00Z">
              <w:r>
                <w:rPr>
                  <w:rFonts w:eastAsiaTheme="minorEastAsia" w:hint="eastAsia"/>
                </w:rPr>
                <w:t>o</w:t>
              </w:r>
              <w:r>
                <w:rPr>
                  <w:rFonts w:eastAsiaTheme="minorEastAsia"/>
                </w:rPr>
                <w:t>ptional with capability signalling</w:t>
              </w:r>
            </w:ins>
          </w:p>
        </w:tc>
      </w:tr>
      <w:tr w:rsidR="00727EFE" w14:paraId="190DB6A7" w14:textId="77777777" w:rsidTr="00BA150E">
        <w:trPr>
          <w:trHeight w:val="24"/>
          <w:ins w:id="212" w:author="NR_AIML_air_R2_131" w:date="2025-09-02T00:20:00Z"/>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ins w:id="213" w:author="NR_AIML_air_R2_131" w:date="2025-09-02T00:20:00Z"/>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ins w:id="214" w:author="NR_AIML_air_R2_131" w:date="2025-09-02T00:20:00Z"/>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ins w:id="215"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7962959B" w14:textId="77777777" w:rsidR="00727EFE" w:rsidRDefault="00727EFE" w:rsidP="0014480B">
            <w:pPr>
              <w:pStyle w:val="TAL"/>
              <w:rPr>
                <w:ins w:id="216" w:author="NR_AIML_air_R2_131" w:date="2025-09-02T00:24:00Z"/>
                <w:rFonts w:eastAsia="等线"/>
                <w:lang w:eastAsia="zh-CN"/>
              </w:rPr>
            </w:pPr>
            <w:ins w:id="217" w:author="NR_AIML_air_R2_131" w:date="2025-09-02T00:24:00Z">
              <w:r>
                <w:rPr>
                  <w:rFonts w:eastAsia="等线" w:hint="eastAsia"/>
                  <w:lang w:eastAsia="zh-CN"/>
                </w:rPr>
                <w:t>I</w:t>
              </w:r>
              <w:r>
                <w:rPr>
                  <w:rFonts w:eastAsia="等线"/>
                  <w:lang w:eastAsia="zh-CN"/>
                </w:rPr>
                <w:t xml:space="preserve">ndicates whether the UE supports </w:t>
              </w:r>
              <w:proofErr w:type="spellStart"/>
              <w:r>
                <w:rPr>
                  <w:rFonts w:eastAsia="等线"/>
                  <w:lang w:eastAsia="zh-CN"/>
                </w:rPr>
                <w:t>L3</w:t>
              </w:r>
              <w:proofErr w:type="spellEnd"/>
              <w:r>
                <w:rPr>
                  <w:rFonts w:eastAsia="等线"/>
                  <w:lang w:eastAsia="zh-CN"/>
                </w:rPr>
                <w:t xml:space="preserve"> measurement event-triggered logging for data collection of NW-side model, as specified in TS 38.331 [9].</w:t>
              </w:r>
            </w:ins>
          </w:p>
          <w:p w14:paraId="6E0A11D7" w14:textId="77777777" w:rsidR="00727EFE" w:rsidRPr="00514C25" w:rsidRDefault="00727EFE" w:rsidP="00936305">
            <w:pPr>
              <w:pStyle w:val="TAL"/>
              <w:rPr>
                <w:ins w:id="218"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ins w:id="219" w:author="NR_AIML_air_R2_131" w:date="2025-09-02T00:20:00Z"/>
                <w:noProof/>
              </w:rPr>
            </w:pPr>
            <w:ins w:id="220" w:author="NR_AIML_air_R2_131" w:date="2025-09-02T00:23:00Z">
              <w:r w:rsidRPr="00727EFE">
                <w:rPr>
                  <w:noProof/>
                </w:rPr>
                <w:t>x-2, x-4</w:t>
              </w:r>
            </w:ins>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ins w:id="221" w:author="NR_AIML_air_R2_131" w:date="2025-09-02T00:20:00Z"/>
                <w:bCs/>
                <w:i/>
              </w:rPr>
            </w:pPr>
            <w:proofErr w:type="spellStart"/>
            <w:ins w:id="222" w:author="NR_AIML_air_R2_131" w:date="2025-09-02T00:21:00Z">
              <w:r w:rsidRPr="001B1FDD">
                <w:rPr>
                  <w:bCs/>
                  <w:i/>
                </w:rPr>
                <w:t>eventBasedLoggedDataCollection-r19</w:t>
              </w:r>
            </w:ins>
            <w:proofErr w:type="spellEnd"/>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ns w:id="223" w:author="NR_AIML_air_R2_131" w:date="2025-09-02T00:20:00Z"/>
                <w:i/>
              </w:rPr>
            </w:pPr>
            <w:proofErr w:type="spellStart"/>
            <w:ins w:id="224" w:author="NR_AIML_air_R2_131" w:date="2025-09-02T00:21:00Z">
              <w:r>
                <w:rPr>
                  <w:i/>
                </w:rPr>
                <w:t>AIML</w:t>
              </w:r>
              <w:proofErr w:type="spellEnd"/>
              <w:r>
                <w:rPr>
                  <w:i/>
                </w:rPr>
                <w:t>-Parameters</w:t>
              </w:r>
            </w:ins>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rPr>
                <w:ins w:id="225" w:author="NR_AIML_air_R2_131" w:date="2025-09-02T00:20:00Z"/>
              </w:rPr>
            </w:pPr>
            <w:ins w:id="226"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rPr>
                <w:ins w:id="227" w:author="NR_AIML_air_R2_131" w:date="2025-09-02T00:20:00Z"/>
              </w:rPr>
            </w:pPr>
            <w:ins w:id="228"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ins w:id="229"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rPr>
                <w:ins w:id="230" w:author="NR_AIML_air_R2_131" w:date="2025-09-02T00:20:00Z"/>
              </w:rPr>
            </w:pPr>
            <w:ins w:id="231" w:author="NR_AIML_air_R2_131" w:date="2025-09-02T00:22:00Z">
              <w:r>
                <w:rPr>
                  <w:rFonts w:eastAsiaTheme="minorEastAsia" w:hint="eastAsia"/>
                </w:rPr>
                <w:t>o</w:t>
              </w:r>
              <w:r>
                <w:rPr>
                  <w:rFonts w:eastAsiaTheme="minorEastAsia"/>
                </w:rPr>
                <w:t>ptional with capability signalling</w:t>
              </w:r>
            </w:ins>
          </w:p>
        </w:tc>
      </w:tr>
      <w:tr w:rsidR="00727EFE" w14:paraId="2D4D84CA" w14:textId="77777777" w:rsidTr="00BA150E">
        <w:trPr>
          <w:trHeight w:val="24"/>
          <w:ins w:id="232" w:author="NR_AIML_air_R2_131" w:date="2025-09-02T00:20:00Z"/>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ins w:id="233" w:author="NR_AIML_air_R2_131" w:date="2025-09-02T00:20:00Z"/>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ins w:id="234" w:author="NR_AIML_air_R2_131" w:date="2025-09-02T00:20:00Z"/>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ins w:id="235"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42F2DBB6" w14:textId="77777777" w:rsidR="00727EFE" w:rsidRDefault="00727EFE" w:rsidP="0014480B">
            <w:pPr>
              <w:pStyle w:val="TAL"/>
              <w:rPr>
                <w:ins w:id="236" w:author="NR_AIML_air_R2_131" w:date="2025-09-02T00:24:00Z"/>
                <w:rFonts w:eastAsia="等线"/>
                <w:lang w:eastAsia="zh-CN"/>
              </w:rPr>
            </w:pPr>
            <w:ins w:id="237" w:author="NR_AIML_air_R2_131" w:date="2025-09-02T00:24:00Z">
              <w:r>
                <w:rPr>
                  <w:rFonts w:eastAsia="等线" w:hint="eastAsia"/>
                  <w:lang w:eastAsia="zh-CN"/>
                </w:rPr>
                <w:t>I</w:t>
              </w:r>
              <w:r>
                <w:rPr>
                  <w:rFonts w:eastAsia="等线"/>
                  <w:lang w:eastAsia="zh-CN"/>
                </w:rPr>
                <w:t>ndicates whether the UE supports triggering data availability indication when logged data for data collection for NW-side model reaches a threshold.</w:t>
              </w:r>
            </w:ins>
          </w:p>
          <w:p w14:paraId="42C94C22" w14:textId="77777777" w:rsidR="00727EFE" w:rsidRPr="00514C25" w:rsidRDefault="00727EFE" w:rsidP="00936305">
            <w:pPr>
              <w:pStyle w:val="TAL"/>
              <w:rPr>
                <w:ins w:id="238"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ins w:id="239" w:author="NR_AIML_air_R2_131" w:date="2025-09-02T00:20:00Z"/>
                <w:noProof/>
              </w:rPr>
            </w:pPr>
            <w:ins w:id="240" w:author="NR_AIML_air_R2_131" w:date="2025-09-02T00:23:00Z">
              <w:r w:rsidRPr="00727EFE">
                <w:rPr>
                  <w:noProof/>
                </w:rPr>
                <w:t>x-2</w:t>
              </w:r>
            </w:ins>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ins w:id="241" w:author="NR_AIML_air_R2_131" w:date="2025-09-02T00:20:00Z"/>
                <w:bCs/>
                <w:i/>
              </w:rPr>
            </w:pPr>
            <w:proofErr w:type="spellStart"/>
            <w:ins w:id="242" w:author="NR_AIML_air_R2_131" w:date="2025-09-02T00:22:00Z">
              <w:r>
                <w:rPr>
                  <w:bCs/>
                  <w:i/>
                </w:rPr>
                <w:t>d</w:t>
              </w:r>
              <w:r w:rsidRPr="001B1FDD">
                <w:rPr>
                  <w:bCs/>
                  <w:i/>
                </w:rPr>
                <w:t>ataThresholdAvailabilityIndication-r19</w:t>
              </w:r>
            </w:ins>
            <w:proofErr w:type="spellEnd"/>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ns w:id="243" w:author="NR_AIML_air_R2_131" w:date="2025-09-02T00:20:00Z"/>
                <w:i/>
              </w:rPr>
            </w:pPr>
            <w:proofErr w:type="spellStart"/>
            <w:ins w:id="244" w:author="NR_AIML_air_R2_131" w:date="2025-09-02T00:21:00Z">
              <w:r>
                <w:rPr>
                  <w:i/>
                </w:rPr>
                <w:t>AIML</w:t>
              </w:r>
              <w:proofErr w:type="spellEnd"/>
              <w:r>
                <w:rPr>
                  <w:i/>
                </w:rPr>
                <w:t>-Parameters</w:t>
              </w:r>
            </w:ins>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rPr>
                <w:ins w:id="245" w:author="NR_AIML_air_R2_131" w:date="2025-09-02T00:20:00Z"/>
              </w:rPr>
            </w:pPr>
            <w:ins w:id="246"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rPr>
                <w:ins w:id="247" w:author="NR_AIML_air_R2_131" w:date="2025-09-02T00:20:00Z"/>
              </w:rPr>
            </w:pPr>
            <w:ins w:id="248"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ins w:id="249"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rPr>
                <w:ins w:id="250" w:author="NR_AIML_air_R2_131" w:date="2025-09-02T00:20:00Z"/>
              </w:rPr>
            </w:pPr>
            <w:ins w:id="251" w:author="NR_AIML_air_R2_131" w:date="2025-09-02T00:22:00Z">
              <w:r>
                <w:rPr>
                  <w:rFonts w:eastAsiaTheme="minorEastAsia" w:hint="eastAsia"/>
                </w:rPr>
                <w:t>o</w:t>
              </w:r>
              <w:r>
                <w:rPr>
                  <w:rFonts w:eastAsiaTheme="minorEastAsia"/>
                </w:rPr>
                <w:t>ptional with capability signalling</w:t>
              </w:r>
            </w:ins>
          </w:p>
        </w:tc>
      </w:tr>
    </w:tbl>
    <w:p w14:paraId="5D0352AE" w14:textId="77777777" w:rsidR="00E769BA" w:rsidRPr="00E769BA" w:rsidRDefault="00E769BA" w:rsidP="0026000E">
      <w:pPr>
        <w:rPr>
          <w:rFonts w:eastAsiaTheme="minor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NR_AIML_air_R2_131" w:date="2025-09-02T00:38:00Z" w:initials="l">
    <w:p w14:paraId="134BEED1" w14:textId="19788BF8" w:rsidR="001B6ECF" w:rsidRDefault="001B6ECF">
      <w:pPr>
        <w:pStyle w:val="af2"/>
      </w:pPr>
      <w:r>
        <w:rPr>
          <w:rStyle w:val="afa"/>
        </w:rPr>
        <w:annotationRef/>
      </w:r>
      <w:proofErr w:type="spellStart"/>
      <w:r>
        <w:rPr>
          <w:rFonts w:hint="eastAsia"/>
        </w:rPr>
        <w:t>R</w:t>
      </w:r>
      <w:r>
        <w:t>AN1</w:t>
      </w:r>
      <w:proofErr w:type="spellEnd"/>
      <w:r>
        <w:t xml:space="preserve"> FG 58-1-2, 58-1-4, 58-3-1</w:t>
      </w:r>
    </w:p>
  </w:comment>
  <w:comment w:id="81" w:author="NR_AIML_air_R2_131" w:date="2025-09-02T00:40:00Z" w:initials="l">
    <w:p w14:paraId="6F294161" w14:textId="6A86EE82" w:rsidR="001B6ECF" w:rsidRDefault="001B6ECF">
      <w:pPr>
        <w:pStyle w:val="af2"/>
      </w:pPr>
      <w:r>
        <w:rPr>
          <w:rStyle w:val="afa"/>
        </w:rPr>
        <w:annotationRef/>
      </w:r>
      <w:r>
        <w:rPr>
          <w:rStyle w:val="afa"/>
        </w:rPr>
        <w:annotationRef/>
      </w:r>
      <w:proofErr w:type="spellStart"/>
      <w:r>
        <w:rPr>
          <w:rFonts w:hint="eastAsia"/>
        </w:rPr>
        <w:t>R</w:t>
      </w:r>
      <w:r>
        <w:t>AN1</w:t>
      </w:r>
      <w:proofErr w:type="spellEnd"/>
      <w:r>
        <w:t xml:space="preserve"> FG 58-1-2, 58-1-4, 58-3-1</w:t>
      </w:r>
    </w:p>
  </w:comment>
  <w:comment w:id="82" w:author="ZTE-Fei Dong" w:date="2025-09-02T16:10:00Z" w:initials="MSOffice">
    <w:p w14:paraId="0E6736D7" w14:textId="3323B2C7" w:rsidR="00227CA7" w:rsidRPr="00227CA7" w:rsidRDefault="00227CA7">
      <w:pPr>
        <w:pStyle w:val="af2"/>
        <w:rPr>
          <w:rFonts w:eastAsia="等线" w:hint="eastAsia"/>
          <w:lang w:eastAsia="zh-CN"/>
        </w:rPr>
      </w:pPr>
      <w:r>
        <w:rPr>
          <w:rStyle w:val="afa"/>
        </w:rPr>
        <w:annotationRef/>
      </w:r>
      <w:r>
        <w:rPr>
          <w:rFonts w:eastAsia="等线" w:hint="eastAsia"/>
          <w:lang w:eastAsia="zh-CN"/>
        </w:rPr>
        <w:t>A</w:t>
      </w:r>
      <w:r>
        <w:rPr>
          <w:rFonts w:eastAsia="等线"/>
          <w:lang w:eastAsia="zh-CN"/>
        </w:rPr>
        <w:t>s we already agreed that the option B will not be supported for CSI-Prediction, this item can be removed.</w:t>
      </w:r>
    </w:p>
  </w:comment>
  <w:comment w:id="103" w:author="ZTE-Fei Dong" w:date="2025-09-02T16:11:00Z" w:initials="MSOffice">
    <w:p w14:paraId="5646709F" w14:textId="33C2870C" w:rsidR="00227CA7" w:rsidRPr="00227CA7" w:rsidRDefault="00227CA7">
      <w:pPr>
        <w:pStyle w:val="af2"/>
        <w:rPr>
          <w:rFonts w:eastAsia="等线" w:hint="eastAsia"/>
          <w:lang w:eastAsia="zh-CN"/>
        </w:rPr>
      </w:pPr>
      <w:r>
        <w:rPr>
          <w:rStyle w:val="afa"/>
        </w:rPr>
        <w:annotationRef/>
      </w:r>
      <w:r>
        <w:rPr>
          <w:rFonts w:eastAsia="等线"/>
          <w:lang w:eastAsia="zh-CN"/>
        </w:rPr>
        <w:t xml:space="preserve">Can </w:t>
      </w:r>
      <w:proofErr w:type="spellStart"/>
      <w:r>
        <w:rPr>
          <w:rFonts w:eastAsia="等线"/>
          <w:lang w:eastAsia="zh-CN"/>
        </w:rPr>
        <w:t>add’via</w:t>
      </w:r>
      <w:proofErr w:type="spellEnd"/>
      <w:r>
        <w:rPr>
          <w:rFonts w:eastAsia="等线"/>
          <w:lang w:eastAsia="zh-CN"/>
        </w:rPr>
        <w:t xml:space="preserve"> </w:t>
      </w:r>
      <w:proofErr w:type="spellStart"/>
      <w:r>
        <w:rPr>
          <w:rFonts w:eastAsia="等线"/>
          <w:lang w:eastAsia="zh-CN"/>
        </w:rPr>
        <w:t>UAI</w:t>
      </w:r>
      <w:proofErr w:type="spellEnd"/>
      <w:r>
        <w:rPr>
          <w:rFonts w:eastAsia="等线"/>
          <w:lang w:eastAsia="zh-CN"/>
        </w:rPr>
        <w:t>’</w:t>
      </w:r>
    </w:p>
  </w:comment>
  <w:comment w:id="130" w:author="ZTE-Fei Dong" w:date="2025-09-02T16:06:00Z" w:initials="MSOffice">
    <w:p w14:paraId="790B8024" w14:textId="5533FB09" w:rsidR="00227CA7" w:rsidRPr="00227CA7" w:rsidRDefault="00227CA7">
      <w:pPr>
        <w:pStyle w:val="af2"/>
        <w:rPr>
          <w:rFonts w:eastAsia="等线" w:hint="eastAsia"/>
          <w:lang w:eastAsia="zh-CN"/>
        </w:rPr>
      </w:pPr>
      <w:r>
        <w:rPr>
          <w:rStyle w:val="afa"/>
        </w:rPr>
        <w:annotationRef/>
      </w:r>
      <w:r>
        <w:rPr>
          <w:rFonts w:eastAsia="等线" w:hint="eastAsia"/>
          <w:lang w:eastAsia="zh-CN"/>
        </w:rPr>
        <w:t>Wh</w:t>
      </w:r>
      <w:r>
        <w:rPr>
          <w:rFonts w:eastAsia="等线"/>
          <w:lang w:eastAsia="zh-CN"/>
        </w:rPr>
        <w:t xml:space="preserve">y </w:t>
      </w:r>
      <w:bookmarkStart w:id="132" w:name="_GoBack"/>
      <w:bookmarkEnd w:id="132"/>
      <w:proofErr w:type="spellStart"/>
      <w:r>
        <w:rPr>
          <w:rFonts w:eastAsia="等线"/>
          <w:lang w:eastAsia="zh-CN"/>
        </w:rPr>
        <w:t>eventBasedLoggedDataCollection</w:t>
      </w:r>
      <w:proofErr w:type="spellEnd"/>
      <w:r>
        <w:rPr>
          <w:rFonts w:eastAsia="等线"/>
          <w:lang w:eastAsia="zh-CN"/>
        </w:rPr>
        <w:t xml:space="preserve"> shall be coupled with the </w:t>
      </w:r>
      <w:proofErr w:type="spellStart"/>
      <w:r>
        <w:rPr>
          <w:rFonts w:eastAsia="等线"/>
          <w:lang w:eastAsia="zh-CN"/>
        </w:rPr>
        <w:t>dataThresholdAvailabilityIndication-r19</w:t>
      </w:r>
      <w:proofErr w:type="spellEnd"/>
      <w:r>
        <w:rPr>
          <w:rFonts w:eastAsia="等线"/>
          <w:lang w:eastAsia="zh-CN"/>
        </w:rPr>
        <w:t>?</w:t>
      </w:r>
    </w:p>
  </w:comment>
  <w:comment w:id="156" w:author="ZTE-Fei Dong" w:date="2025-09-02T16:12:00Z" w:initials="MSOffice">
    <w:p w14:paraId="4E3CAEF1" w14:textId="4657A0CA" w:rsidR="00227CA7" w:rsidRPr="00227CA7" w:rsidRDefault="00227CA7">
      <w:pPr>
        <w:pStyle w:val="af2"/>
        <w:rPr>
          <w:rFonts w:eastAsia="等线" w:hint="eastAsia"/>
          <w:lang w:eastAsia="zh-CN"/>
        </w:rPr>
      </w:pPr>
      <w:r>
        <w:rPr>
          <w:rStyle w:val="afa"/>
        </w:rPr>
        <w:annotationRef/>
      </w:r>
      <w:r>
        <w:rPr>
          <w:rFonts w:eastAsia="等线" w:hint="eastAsia"/>
          <w:lang w:eastAsia="zh-CN"/>
        </w:rPr>
        <w:t>C</w:t>
      </w:r>
      <w:r>
        <w:rPr>
          <w:rFonts w:eastAsia="等线"/>
          <w:lang w:eastAsia="zh-CN"/>
        </w:rPr>
        <w:t xml:space="preserve">an add ‘via </w:t>
      </w:r>
      <w:proofErr w:type="spellStart"/>
      <w:r>
        <w:rPr>
          <w:rFonts w:eastAsia="等线"/>
          <w:lang w:eastAsia="zh-CN"/>
        </w:rPr>
        <w:t>UAI</w:t>
      </w:r>
      <w:proofErr w:type="spellEnd"/>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BEED1" w15:done="0"/>
  <w15:commentEx w15:paraId="6F294161" w15:done="0"/>
  <w15:commentEx w15:paraId="0E6736D7" w15:done="0"/>
  <w15:commentEx w15:paraId="5646709F" w15:done="0"/>
  <w15:commentEx w15:paraId="790B8024" w15:done="0"/>
  <w15:commentEx w15:paraId="4E3CA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BB18" w16cex:dateUtc="2025-09-01T16:38:00Z"/>
  <w16cex:commentExtensible w16cex:durableId="2C60BB7E" w16cex:dateUtc="2025-09-0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BEED1" w16cid:durableId="2C60BB18"/>
  <w16cid:commentId w16cid:paraId="6F294161" w16cid:durableId="2C60BB7E"/>
  <w16cid:commentId w16cid:paraId="0E6736D7" w16cid:durableId="2C619589"/>
  <w16cid:commentId w16cid:paraId="5646709F" w16cid:durableId="2C6195CE"/>
  <w16cid:commentId w16cid:paraId="790B8024" w16cid:durableId="2C619482"/>
  <w16cid:commentId w16cid:paraId="4E3CAEF1" w16cid:durableId="2C6195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6A948" w14:textId="77777777" w:rsidR="00153FC8" w:rsidRPr="0095297E" w:rsidRDefault="00153FC8">
      <w:r w:rsidRPr="0095297E">
        <w:separator/>
      </w:r>
    </w:p>
  </w:endnote>
  <w:endnote w:type="continuationSeparator" w:id="0">
    <w:p w14:paraId="20278382" w14:textId="77777777" w:rsidR="00153FC8" w:rsidRPr="0095297E" w:rsidRDefault="00153FC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528F" w14:textId="77777777" w:rsidR="00153FC8" w:rsidRPr="0095297E" w:rsidRDefault="00153FC8">
      <w:r w:rsidRPr="0095297E">
        <w:separator/>
      </w:r>
    </w:p>
  </w:footnote>
  <w:footnote w:type="continuationSeparator" w:id="0">
    <w:p w14:paraId="5745A878" w14:textId="77777777" w:rsidR="00153FC8" w:rsidRPr="0095297E" w:rsidRDefault="00153FC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1DF2F2C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769BA">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E2D1D0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769BA">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7503A5"/>
    <w:multiLevelType w:val="hybridMultilevel"/>
    <w:tmpl w:val="204A202C"/>
    <w:lvl w:ilvl="0" w:tplc="FB462ED6">
      <w:start w:val="1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AIML_air_R2_131">
    <w15:presenceInfo w15:providerId="None" w15:userId="NR_AIML_air_R2_131"/>
  </w15:person>
  <w15:person w15:author="NR_AIML_air-Core">
    <w15:presenceInfo w15:providerId="None" w15:userId="NR_AIML_air-Core"/>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3FC8"/>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27CA7"/>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564E"/>
    <w:rsid w:val="004473F6"/>
    <w:rsid w:val="00447561"/>
    <w:rsid w:val="00451A92"/>
    <w:rsid w:val="00452A31"/>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0D14"/>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44C"/>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A5F"/>
    <w:rsid w:val="00A40DBB"/>
    <w:rsid w:val="00A41E4B"/>
    <w:rsid w:val="00A42863"/>
    <w:rsid w:val="00A43323"/>
    <w:rsid w:val="00A44203"/>
    <w:rsid w:val="00A446BC"/>
    <w:rsid w:val="00A45129"/>
    <w:rsid w:val="00A45E46"/>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1A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91CE7E8-DF92-448E-8162-DC14533C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ZTE-Fei Dong</cp:lastModifiedBy>
  <cp:revision>2</cp:revision>
  <cp:lastPrinted>2020-12-18T20:15:00Z</cp:lastPrinted>
  <dcterms:created xsi:type="dcterms:W3CDTF">2025-09-02T08:15:00Z</dcterms:created>
  <dcterms:modified xsi:type="dcterms:W3CDTF">2025-09-02T08:15:00Z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