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000000" w:rsidP="00E55946">
      <w:pPr>
        <w:pStyle w:val="CRCoverPage"/>
        <w:tabs>
          <w:tab w:val="right" w:pos="9640"/>
        </w:tabs>
        <w:outlineLvl w:val="0"/>
        <w:rPr>
          <w:b/>
          <w:noProof/>
          <w:sz w:val="24"/>
        </w:rPr>
      </w:pPr>
      <w:fldSimple w:instr=" DOCPROPERTY  Location  \* MERGEFORMAT ">
        <w:r w:rsidR="00E55946">
          <w:rPr>
            <w:b/>
            <w:noProof/>
            <w:sz w:val="24"/>
          </w:rPr>
          <w:t>Bengaluru</w:t>
        </w:r>
      </w:fldSimple>
      <w:r w:rsidR="00E55946">
        <w:rPr>
          <w:b/>
          <w:noProof/>
          <w:sz w:val="24"/>
        </w:rPr>
        <w:t xml:space="preserve">, </w:t>
      </w:r>
      <w:fldSimple w:instr=" DOCPROPERTY  Country  \* MERGEFORMAT ">
        <w:r w:rsidR="00E55946">
          <w:rPr>
            <w:b/>
            <w:noProof/>
            <w:sz w:val="24"/>
          </w:rPr>
          <w:t>India</w:t>
        </w:r>
      </w:fldSimple>
      <w:r w:rsidR="00E55946">
        <w:rPr>
          <w:b/>
          <w:noProof/>
          <w:sz w:val="24"/>
        </w:rPr>
        <w:t xml:space="preserve">, </w:t>
      </w:r>
      <w:fldSimple w:instr=" DOCPROPERTY  StartDate  \* MERGEFORMAT ">
        <w:r w:rsidR="00E55946">
          <w:rPr>
            <w:b/>
            <w:noProof/>
            <w:sz w:val="24"/>
          </w:rPr>
          <w:t>25th</w:t>
        </w:r>
      </w:fldSimple>
      <w:r w:rsidR="00E55946">
        <w:rPr>
          <w:b/>
          <w:noProof/>
          <w:sz w:val="24"/>
        </w:rPr>
        <w:t xml:space="preserve"> - </w:t>
      </w:r>
      <w:fldSimple w:instr=" DOCPROPERTY  EndDate  \* MERGEFORMAT ">
        <w:r w:rsidR="00E55946">
          <w:rPr>
            <w:b/>
            <w:noProof/>
            <w:sz w:val="24"/>
          </w:rPr>
          <w:t>29th August, 2025</w:t>
        </w:r>
      </w:fldSimple>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000000">
            <w:pPr>
              <w:pStyle w:val="CRCoverPage"/>
              <w:spacing w:after="0"/>
              <w:jc w:val="right"/>
              <w:rPr>
                <w:b/>
                <w:noProof/>
                <w:sz w:val="28"/>
              </w:rPr>
            </w:pPr>
            <w:fldSimple w:instr=" DOCPROPERTY  Spec#  \* MERGEFORMAT ">
              <w:r w:rsidR="00E55946">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000000">
            <w:pPr>
              <w:pStyle w:val="CRCoverPage"/>
              <w:spacing w:after="0"/>
              <w:rPr>
                <w:noProof/>
              </w:rPr>
            </w:pPr>
            <w:fldSimple w:instr=" DOCPROPERTY  Cr#  \* MERGEFORMAT ">
              <w:r w:rsidR="00E55946">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000000">
            <w:pPr>
              <w:pStyle w:val="CRCoverPage"/>
              <w:spacing w:after="0"/>
              <w:jc w:val="center"/>
              <w:rPr>
                <w:b/>
                <w:noProof/>
              </w:rPr>
            </w:pPr>
            <w:fldSimple w:instr=" DOCPROPERTY  Revision  \* MERGEFORMAT ">
              <w:r w:rsidR="00E55946">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000000">
            <w:pPr>
              <w:pStyle w:val="CRCoverPage"/>
              <w:spacing w:after="0"/>
              <w:jc w:val="center"/>
              <w:rPr>
                <w:noProof/>
                <w:sz w:val="28"/>
              </w:rPr>
            </w:pPr>
            <w:fldSimple w:instr=" DOCPROPERTY  Version  \* MERGEFORMAT ">
              <w:r w:rsidR="00E55946">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000000">
            <w:pPr>
              <w:pStyle w:val="CRCoverPage"/>
              <w:spacing w:after="0"/>
              <w:ind w:left="100"/>
              <w:rPr>
                <w:noProof/>
              </w:rPr>
            </w:pPr>
            <w:fldSimple w:instr=" DOCPROPERTY  CrTitle  \* MERGEFORMAT ">
              <w:r w:rsidR="00E55946">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000000">
            <w:pPr>
              <w:pStyle w:val="CRCoverPage"/>
              <w:spacing w:after="0"/>
              <w:ind w:left="100"/>
              <w:rPr>
                <w:noProof/>
              </w:rPr>
            </w:pPr>
            <w:fldSimple w:instr=" DOCPROPERTY  SourceIfWg  \* MERGEFORMAT ">
              <w:r w:rsidR="00E55946">
                <w:rPr>
                  <w:noProof/>
                </w:rPr>
                <w:t>MediaTek Inc.</w:t>
              </w:r>
              <w:r w:rsidR="00E55946">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000000">
            <w:pPr>
              <w:pStyle w:val="CRCoverPage"/>
              <w:spacing w:after="0"/>
              <w:ind w:left="100"/>
              <w:rPr>
                <w:noProof/>
              </w:rPr>
            </w:pPr>
            <w:fldSimple w:instr=" DOCPROPERTY  SourceIfTsg  \* MERGEFORMAT ">
              <w:r w:rsidR="00E55946">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000000">
            <w:pPr>
              <w:pStyle w:val="CRCoverPage"/>
              <w:spacing w:after="0"/>
              <w:ind w:left="100"/>
              <w:rPr>
                <w:noProof/>
              </w:rPr>
            </w:pPr>
            <w:fldSimple w:instr=" DOCPROPERTY  RelatedWis  \* MERGEFORMAT ">
              <w:r w:rsidR="00E55946">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000000">
            <w:pPr>
              <w:pStyle w:val="CRCoverPage"/>
              <w:spacing w:after="0"/>
              <w:ind w:left="100"/>
              <w:rPr>
                <w:noProof/>
              </w:rPr>
            </w:pPr>
            <w:fldSimple w:instr=" DOCPROPERTY  ResDate  \* MERGEFORMAT ">
              <w:r w:rsidR="00E55946">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000000">
            <w:pPr>
              <w:pStyle w:val="CRCoverPage"/>
              <w:spacing w:after="0"/>
              <w:ind w:left="100" w:right="-609"/>
              <w:rPr>
                <w:b/>
                <w:noProof/>
              </w:rPr>
            </w:pPr>
            <w:fldSimple w:instr=" DOCPROPERTY  Cat  \* MERGEFORMAT ">
              <w:r w:rsidR="00E55946">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000000">
            <w:pPr>
              <w:pStyle w:val="CRCoverPage"/>
              <w:spacing w:after="0"/>
              <w:ind w:left="100"/>
              <w:rPr>
                <w:noProof/>
              </w:rPr>
            </w:pPr>
            <w:fldSimple w:instr=" DOCPROPERTY  Release  \* MERGEFORMAT ">
              <w:r w:rsidR="00E55946">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新細明體"/>
          <w:noProof/>
          <w:lang w:eastAsia="zh-TW"/>
        </w:rPr>
      </w:pPr>
    </w:p>
    <w:p w14:paraId="3762FDCD" w14:textId="77777777" w:rsidR="00E55946" w:rsidRDefault="00E55946" w:rsidP="00E55946">
      <w:pPr>
        <w:spacing w:after="0"/>
        <w:rPr>
          <w:rFonts w:eastAsia="新細明體"/>
          <w:noProof/>
          <w:lang w:eastAsia="zh-TW"/>
        </w:rPr>
      </w:pPr>
    </w:p>
    <w:p w14:paraId="5A842F5A" w14:textId="77777777" w:rsidR="00E55946" w:rsidRDefault="00E55946" w:rsidP="00E55946">
      <w:pPr>
        <w:spacing w:after="0"/>
        <w:rPr>
          <w:rFonts w:eastAsia="新細明體"/>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Beginning of first change</w:t>
      </w:r>
    </w:p>
    <w:p w14:paraId="2021C3B2" w14:textId="77777777" w:rsidR="00FE2B96" w:rsidRPr="00FE2B96" w:rsidRDefault="00FE2B96" w:rsidP="00FE2B96">
      <w:pPr>
        <w:spacing w:after="0"/>
        <w:rPr>
          <w:rFonts w:eastAsia="新細明體"/>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EB5B75"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w:t>
            </w:r>
            <w:proofErr w:type="gramStart"/>
            <w:r w:rsidR="00F85385" w:rsidRPr="00BC409C">
              <w:rPr>
                <w:lang w:eastAsia="en-GB"/>
              </w:rPr>
              <w:t>if</w:t>
            </w:r>
            <w:proofErr w:type="gramEnd"/>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 xml:space="preserve">supports both UL and DL intra-band (NG)EN-DC </w:t>
            </w:r>
            <w:proofErr w:type="gramStart"/>
            <w:r w:rsidRPr="00BC409C">
              <w:rPr>
                <w:rFonts w:ascii="Arial" w:hAnsi="Arial"/>
                <w:sz w:val="18"/>
                <w:lang w:eastAsia="en-GB"/>
              </w:rPr>
              <w:t>parts</w:t>
            </w:r>
            <w:proofErr w:type="gramEnd"/>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新細明體"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新細明體"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0E3AD2BF"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5" w:author="MediaTek (Mutai Lin)" w:date="2025-09-02T17:31:00Z">
              <w:r w:rsidR="00636EE2">
                <w:rPr>
                  <w:rFonts w:eastAsia="新細明體" w:cs="Arial" w:hint="eastAsia"/>
                  <w:szCs w:val="18"/>
                  <w:lang w:eastAsia="zh-TW"/>
                </w:rPr>
                <w:t xml:space="preserve"> and </w:t>
              </w:r>
            </w:ins>
            <w:ins w:id="26" w:author="MediaTek (Mutai Lin)" w:date="2025-09-02T17:32:00Z">
              <w:r w:rsidR="00636EE2">
                <w:rPr>
                  <w:rFonts w:eastAsia="新細明體"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9"/>
                <w:rFonts w:ascii="Times New Roman" w:eastAsiaTheme="minorEastAsia" w:hAnsi="Times New Roman"/>
                <w:lang w:eastAsia="en-US"/>
              </w:rPr>
              <w:commentReference w:id="23"/>
            </w:r>
            <w:commentRangeEnd w:id="24"/>
            <w:r w:rsidR="00636EE2">
              <w:rPr>
                <w:rStyle w:val="af9"/>
                <w:rFonts w:ascii="Times New Roman" w:eastAsiaTheme="minorEastAsia" w:hAnsi="Times New Roman"/>
                <w:lang w:eastAsia="en-US"/>
              </w:rPr>
              <w:commentReference w:id="24"/>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7" w:author="MediaTek (Mutai Lin)" w:date="2025-08-11T17:06:00Z"/>
                <w:rFonts w:eastAsia="新細明體"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8" w:author="MediaTek (Mutai Lin)" w:date="2025-08-11T17:06:00Z">
              <w:r>
                <w:rPr>
                  <w:rFonts w:cs="Arial"/>
                  <w:szCs w:val="18"/>
                </w:rPr>
                <w:t>-</w:t>
              </w:r>
              <w:r>
                <w:rPr>
                  <w:rFonts w:cs="Arial"/>
                  <w:szCs w:val="18"/>
                </w:rPr>
                <w:tab/>
              </w:r>
              <w:r>
                <w:rPr>
                  <w:i/>
                </w:rPr>
                <w:t>uplink</w:t>
              </w:r>
            </w:ins>
            <w:ins w:id="29" w:author="MediaTek (Mutai Lin)" w:date="2025-08-11T17:07:00Z">
              <w:r>
                <w:rPr>
                  <w:rFonts w:eastAsia="新細明體" w:hint="eastAsia"/>
                  <w:i/>
                  <w:lang w:eastAsia="zh-TW"/>
                </w:rPr>
                <w:t>3</w:t>
              </w:r>
            </w:ins>
            <w:ins w:id="30" w:author="MediaTek (Mutai Lin)" w:date="2025-08-11T17:06:00Z">
              <w:r>
                <w:rPr>
                  <w:i/>
                </w:rPr>
                <w:t>TxSwitchingPeriod</w:t>
              </w:r>
            </w:ins>
            <w:ins w:id="31" w:author="MediaTek (Mutai Lin)" w:date="2025-08-11T17:07:00Z">
              <w:r>
                <w:rPr>
                  <w:rFonts w:eastAsia="新細明體" w:hint="eastAsia"/>
                  <w:i/>
                  <w:lang w:eastAsia="zh-TW"/>
                </w:rPr>
                <w:t>UpTo2TPerBand</w:t>
              </w:r>
            </w:ins>
            <w:ins w:id="32" w:author="MediaTek (Mutai Lin)" w:date="2025-08-26T16:55:00Z">
              <w:r w:rsidR="009A0FC5">
                <w:rPr>
                  <w:rFonts w:eastAsia="新細明體"/>
                  <w:i/>
                  <w:lang w:eastAsia="zh-TW"/>
                </w:rPr>
                <w:t>DualUL</w:t>
              </w:r>
            </w:ins>
            <w:ins w:id="33" w:author="MediaTek (Mutai Lin)" w:date="2025-08-11T17:06:00Z">
              <w:r>
                <w:rPr>
                  <w:rFonts w:cs="Arial"/>
                  <w:i/>
                  <w:szCs w:val="18"/>
                </w:rPr>
                <w:t>-</w:t>
              </w:r>
            </w:ins>
            <w:ins w:id="34" w:author="MediaTek (Mutai Lin)" w:date="2025-08-11T17:07:00Z">
              <w:r>
                <w:rPr>
                  <w:rFonts w:eastAsia="新細明體" w:cs="Arial" w:hint="eastAsia"/>
                  <w:i/>
                  <w:szCs w:val="18"/>
                  <w:lang w:eastAsia="zh-TW"/>
                </w:rPr>
                <w:t>v19xy</w:t>
              </w:r>
            </w:ins>
            <w:ins w:id="35" w:author="MediaTek (Mutai Lin)" w:date="2025-08-11T17:06:00Z">
              <w:r>
                <w:t xml:space="preserve"> indicates the length of UL Tx switching period </w:t>
              </w:r>
            </w:ins>
            <w:ins w:id="36" w:author="MediaTek (Mutai Lin)" w:date="2025-08-11T17:08:00Z">
              <w:r>
                <w:rPr>
                  <w:rFonts w:eastAsia="新細明體" w:cs="Arial" w:hint="eastAsia"/>
                  <w:lang w:eastAsia="zh-TW"/>
                </w:rPr>
                <w:t>for</w:t>
              </w:r>
            </w:ins>
            <w:ins w:id="37" w:author="MediaTek (Mutai Lin)" w:date="2025-08-11T17:06:00Z">
              <w:r>
                <w:t xml:space="preserve"> dynamic Tx switching </w:t>
              </w:r>
            </w:ins>
            <w:ins w:id="38" w:author="MediaTek (Mutai Lin)" w:date="2025-08-11T17:08:00Z">
              <w:r>
                <w:rPr>
                  <w:rFonts w:eastAsia="新細明體" w:hint="eastAsia"/>
                  <w:lang w:eastAsia="zh-TW"/>
                </w:rPr>
                <w:t>between 2 UL bands for 3Tx UE with up to 2Tx per band</w:t>
              </w:r>
            </w:ins>
            <w:ins w:id="39"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0" w:author="MediaTek (Mutai Lin)" w:date="2025-08-11T17:10:00Z"/>
                <w:rFonts w:ascii="Arial" w:eastAsia="新細明體"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238F4AE9" w:rsidR="00291145" w:rsidRDefault="00291145" w:rsidP="00291145">
            <w:pPr>
              <w:pStyle w:val="TAL"/>
              <w:ind w:left="360" w:hangingChars="200" w:hanging="360"/>
              <w:rPr>
                <w:ins w:id="41" w:author="MediaTek (Mutai Lin)" w:date="2025-08-11T17:10:00Z"/>
                <w:rFonts w:cs="Arial"/>
                <w:szCs w:val="18"/>
                <w:lang w:eastAsia="en-GB"/>
              </w:rPr>
            </w:pPr>
            <w:ins w:id="42" w:author="MediaTek (Mutai Lin)" w:date="2025-08-11T17:10:00Z">
              <w:r>
                <w:rPr>
                  <w:rFonts w:cs="Arial"/>
                  <w:szCs w:val="18"/>
                </w:rPr>
                <w:t>-</w:t>
              </w:r>
              <w:r>
                <w:rPr>
                  <w:rFonts w:cs="Arial"/>
                  <w:szCs w:val="18"/>
                </w:rPr>
                <w:tab/>
              </w:r>
              <w:r>
                <w:rPr>
                  <w:rFonts w:cs="Arial"/>
                  <w:i/>
                  <w:szCs w:val="18"/>
                </w:rPr>
                <w:t>uplinkTxSwitching-DL-Interruption-</w:t>
              </w:r>
            </w:ins>
            <w:ins w:id="43" w:author="MediaTek (Mutai Lin)" w:date="2025-08-26T16:56:00Z">
              <w:r w:rsidR="009A0FC5">
                <w:rPr>
                  <w:rFonts w:cs="Arial"/>
                  <w:i/>
                  <w:szCs w:val="18"/>
                </w:rPr>
                <w:t>DualUL-</w:t>
              </w:r>
            </w:ins>
            <w:ins w:id="44" w:author="MediaTek (Mutai Lin)" w:date="2025-08-11T17:10:00Z">
              <w:r>
                <w:rPr>
                  <w:rFonts w:eastAsia="新細明體" w:cs="Arial"/>
                  <w:i/>
                  <w:szCs w:val="18"/>
                  <w:lang w:eastAsia="zh-TW"/>
                </w:rPr>
                <w:t>v19xy</w:t>
              </w:r>
              <w:r>
                <w:rPr>
                  <w:rFonts w:cs="Arial"/>
                  <w:szCs w:val="18"/>
                </w:rPr>
                <w:t xml:space="preserve"> indicates that </w:t>
              </w:r>
              <w:r>
                <w:rPr>
                  <w:rFonts w:eastAsia="新細明體" w:cs="Arial"/>
                  <w:szCs w:val="18"/>
                  <w:lang w:eastAsia="zh-TW"/>
                </w:rPr>
                <w:t xml:space="preserve">application of DL interruption due to dynamic Tx switching between 2 </w:t>
              </w:r>
            </w:ins>
            <w:ins w:id="45" w:author="MediaTek (Mutai Lin)" w:date="2025-08-11T17:11:00Z">
              <w:r>
                <w:rPr>
                  <w:rFonts w:eastAsia="新細明體" w:cs="Arial" w:hint="eastAsia"/>
                  <w:szCs w:val="18"/>
                  <w:lang w:eastAsia="zh-TW"/>
                </w:rPr>
                <w:t xml:space="preserve">UL </w:t>
              </w:r>
            </w:ins>
            <w:ins w:id="46" w:author="MediaTek (Mutai Lin)" w:date="2025-08-11T17:10:00Z">
              <w:r>
                <w:rPr>
                  <w:rFonts w:eastAsia="新細明體"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47" w:author="MediaTek (Mutai Lin)" w:date="2025-08-11T17:10:00Z"/>
                <w:rFonts w:cs="Arial"/>
                <w:szCs w:val="18"/>
                <w:lang w:eastAsia="en-GB"/>
              </w:rPr>
            </w:pPr>
            <w:ins w:id="48"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49"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w:t>
            </w:r>
            <w:proofErr w:type="gramStart"/>
            <w:r w:rsidRPr="00BC409C">
              <w:rPr>
                <w:rFonts w:ascii="Arial" w:hAnsi="Arial" w:cs="Arial"/>
                <w:i/>
                <w:iCs/>
                <w:sz w:val="18"/>
                <w:szCs w:val="18"/>
                <w:lang w:eastAsia="fr-FR"/>
              </w:rPr>
              <w:t>r18</w:t>
            </w:r>
            <w:proofErr w:type="gramEnd"/>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50" w:author="MediaTek (Mutai Lin)" w:date="2025-08-11T17:14:00Z">
              <w:r w:rsidR="00A36EE6">
                <w:rPr>
                  <w:rFonts w:eastAsia="新細明體" w:hint="eastAsia"/>
                  <w:b/>
                  <w:bCs/>
                  <w:i/>
                  <w:iCs/>
                  <w:lang w:eastAsia="zh-TW"/>
                </w:rPr>
                <w:t xml:space="preserve">, </w:t>
              </w:r>
              <w:r w:rsidR="00A36EE6">
                <w:rPr>
                  <w:b/>
                  <w:bCs/>
                  <w:i/>
                  <w:iCs/>
                </w:rPr>
                <w:t>UplinkTxSwitchingBandParameters-v1</w:t>
              </w:r>
              <w:r w:rsidR="00A36EE6">
                <w:rPr>
                  <w:rFonts w:eastAsia="新細明體"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51" w:author="MediaTek (Mutai Lin)" w:date="2025-08-11T17:15:00Z"/>
                <w:rFonts w:eastAsia="新細明體"/>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52" w:author="MediaTek (Mutai Lin)" w:date="2025-08-11T17:15:00Z">
              <w:r>
                <w:rPr>
                  <w:lang w:eastAsia="fr-FR"/>
                </w:rPr>
                <w:t>-</w:t>
              </w:r>
              <w:r>
                <w:rPr>
                  <w:lang w:eastAsia="fr-FR"/>
                </w:rPr>
                <w:tab/>
              </w:r>
              <w:r>
                <w:rPr>
                  <w:i/>
                  <w:lang w:eastAsia="fr-FR"/>
                </w:rPr>
                <w:t>bandIndex-r1</w:t>
              </w:r>
              <w:r>
                <w:rPr>
                  <w:rFonts w:eastAsia="新細明體" w:hint="eastAsia"/>
                  <w:i/>
                  <w:lang w:eastAsia="zh-TW"/>
                </w:rPr>
                <w:t>9</w:t>
              </w:r>
              <w:r>
                <w:rPr>
                  <w:lang w:eastAsia="fr-FR"/>
                </w:rPr>
                <w:t xml:space="preserve"> indicates a band on which </w:t>
              </w:r>
              <w:r>
                <w:rPr>
                  <w:rFonts w:eastAsia="新細明體" w:hint="eastAsia"/>
                  <w:lang w:eastAsia="zh-TW"/>
                </w:rPr>
                <w:t xml:space="preserve">3Tx </w:t>
              </w:r>
              <w:r>
                <w:rPr>
                  <w:lang w:eastAsia="fr-FR"/>
                </w:rPr>
                <w:t xml:space="preserve">UE supports dynamic UL Tx switching with another band </w:t>
              </w:r>
            </w:ins>
            <w:ins w:id="53" w:author="MediaTek (Mutai Lin)" w:date="2025-08-11T17:20:00Z">
              <w:r>
                <w:rPr>
                  <w:rFonts w:eastAsia="新細明體" w:hint="eastAsia"/>
                  <w:lang w:eastAsia="zh-TW"/>
                </w:rPr>
                <w:t xml:space="preserve">with up to 2Tx per band </w:t>
              </w:r>
            </w:ins>
            <w:ins w:id="54"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55" w:author="MediaTek (Mutai Lin)" w:date="2025-08-11T17:18:00Z"/>
                <w:rFonts w:eastAsia="新細明體" w:cs="Arial"/>
                <w:bCs/>
                <w:iCs/>
                <w:szCs w:val="18"/>
                <w:lang w:eastAsia="zh-TW"/>
              </w:rPr>
            </w:pPr>
          </w:p>
          <w:p w14:paraId="3629D491" w14:textId="588ECCCC" w:rsidR="00A36EE6" w:rsidRDefault="00A36EE6" w:rsidP="00BE1BE9">
            <w:pPr>
              <w:pStyle w:val="TAL"/>
              <w:ind w:left="318" w:hanging="318"/>
              <w:rPr>
                <w:ins w:id="56" w:author="MediaTek (Mutai Lin)" w:date="2025-08-11T17:18:00Z"/>
                <w:rFonts w:cs="Arial"/>
                <w:bCs/>
                <w:iCs/>
                <w:szCs w:val="18"/>
              </w:rPr>
            </w:pPr>
            <w:ins w:id="57"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58" w:author="MediaTek (Mutai Lin)" w:date="2025-08-11T17:19:00Z">
              <w:r>
                <w:rPr>
                  <w:rFonts w:eastAsia="新細明體" w:cs="Arial" w:hint="eastAsia"/>
                  <w:i/>
                  <w:szCs w:val="18"/>
                  <w:lang w:eastAsia="zh-TW"/>
                </w:rPr>
                <w:t>3Tx</w:t>
              </w:r>
            </w:ins>
            <w:ins w:id="59" w:author="MediaTek (Mutai Lin)" w:date="2025-08-11T17:18:00Z">
              <w:r>
                <w:rPr>
                  <w:rFonts w:cs="Arial"/>
                  <w:i/>
                  <w:szCs w:val="18"/>
                  <w:lang w:eastAsia="fr-FR"/>
                </w:rPr>
                <w:t>-PUSCH-TransCoherence-</w:t>
              </w:r>
            </w:ins>
            <w:ins w:id="60" w:author="MediaTek (Mutai Lin)" w:date="2025-08-26T16:56:00Z">
              <w:r w:rsidR="009A0FC5">
                <w:rPr>
                  <w:rFonts w:cs="Arial"/>
                  <w:i/>
                  <w:szCs w:val="18"/>
                  <w:lang w:eastAsia="fr-FR"/>
                </w:rPr>
                <w:t>DualUL-</w:t>
              </w:r>
            </w:ins>
            <w:ins w:id="61" w:author="MediaTek (Mutai Lin)" w:date="2025-08-11T17:19:00Z">
              <w:r>
                <w:rPr>
                  <w:rFonts w:eastAsia="新細明體" w:cs="Arial" w:hint="eastAsia"/>
                  <w:i/>
                  <w:szCs w:val="18"/>
                  <w:lang w:eastAsia="zh-TW"/>
                </w:rPr>
                <w:t>v19xy</w:t>
              </w:r>
            </w:ins>
            <w:ins w:id="62"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63" w:author="MediaTek (Mutai Lin)" w:date="2025-08-11T17:19:00Z">
              <w:r>
                <w:rPr>
                  <w:rFonts w:eastAsia="新細明體" w:cs="Arial" w:hint="eastAsia"/>
                  <w:szCs w:val="18"/>
                  <w:lang w:eastAsia="zh-TW"/>
                </w:rPr>
                <w:t xml:space="preserve">3Tx </w:t>
              </w:r>
            </w:ins>
            <w:ins w:id="64" w:author="MediaTek (Mutai Lin)" w:date="2025-08-11T17:18:00Z">
              <w:r>
                <w:rPr>
                  <w:rFonts w:cs="Arial"/>
                  <w:szCs w:val="18"/>
                  <w:lang w:eastAsia="fr-FR"/>
                </w:rPr>
                <w:t>UE supports dynamic UL switching with another band</w:t>
              </w:r>
            </w:ins>
            <w:ins w:id="65" w:author="MediaTek (Mutai Lin)" w:date="2025-08-11T17:19:00Z">
              <w:r>
                <w:rPr>
                  <w:rFonts w:eastAsia="新細明體" w:cs="Arial" w:hint="eastAsia"/>
                  <w:szCs w:val="18"/>
                  <w:lang w:eastAsia="zh-TW"/>
                </w:rPr>
                <w:t xml:space="preserve"> wit</w:t>
              </w:r>
            </w:ins>
            <w:ins w:id="66" w:author="MediaTek (Mutai Lin)" w:date="2025-08-11T17:20:00Z">
              <w:r>
                <w:rPr>
                  <w:rFonts w:eastAsia="新細明體" w:cs="Arial" w:hint="eastAsia"/>
                  <w:szCs w:val="18"/>
                  <w:lang w:eastAsia="zh-TW"/>
                </w:rPr>
                <w:t>h up to 2Tx per band</w:t>
              </w:r>
            </w:ins>
            <w:ins w:id="67"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68" w:author="MediaTek (Mutai Lin)" w:date="2025-08-11T17:29:00Z">
              <w:r w:rsidR="00BE1BE9">
                <w:rPr>
                  <w:rFonts w:eastAsia="新細明體" w:cs="Arial" w:hint="eastAsia"/>
                  <w:bCs/>
                  <w:iCs/>
                  <w:szCs w:val="18"/>
                  <w:lang w:eastAsia="zh-TW"/>
                </w:rPr>
                <w:t xml:space="preserve"> </w:t>
              </w:r>
            </w:ins>
            <w:ins w:id="69"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70" w:author="MediaTek (Mutai Lin)" w:date="2025-08-11T17:33:00Z">
              <w:r w:rsidRPr="00BC409C" w:rsidDel="00BE1BE9">
                <w:rPr>
                  <w:i/>
                  <w:iCs/>
                </w:rPr>
                <w:delText>-v1700</w:delText>
              </w:r>
            </w:del>
            <w:r w:rsidRPr="00BC409C">
              <w:t xml:space="preserve"> </w:t>
            </w:r>
            <w:ins w:id="71" w:author="MediaTek (Mutai Lin)" w:date="2025-08-11T17:32:00Z">
              <w:r w:rsidR="00BE1BE9">
                <w:rPr>
                  <w:rFonts w:eastAsia="新細明體"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C(MK)" w:date="2025-09-02T14:34:00Z" w:initials="QC">
    <w:p w14:paraId="47D4AFC4" w14:textId="77777777" w:rsidR="005A4FE2" w:rsidRDefault="005A4FE2" w:rsidP="005A4FE2">
      <w:pPr>
        <w:pStyle w:val="af1"/>
      </w:pPr>
      <w:r>
        <w:rPr>
          <w:rStyle w:val="af9"/>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1"/>
      </w:pPr>
      <w:r>
        <w:rPr>
          <w:rStyle w:val="af9"/>
        </w:rPr>
        <w:annotationRef/>
      </w:r>
      <w:r w:rsidR="00265C01">
        <w:t>Yes we should. Add TP for the 3Tx UL switching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4AFC4" w15:done="0"/>
  <w15:commentEx w15:paraId="4ABFBA60" w15:paraIdParent="47D4A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4AFC4" w16cid:durableId="0C65E029"/>
  <w16cid:commentId w16cid:paraId="4ABFBA60" w16cid:durableId="2C61A8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351A" w14:textId="77777777" w:rsidR="00D25584" w:rsidRPr="0095297E" w:rsidRDefault="00D25584">
      <w:r w:rsidRPr="0095297E">
        <w:separator/>
      </w:r>
    </w:p>
  </w:endnote>
  <w:endnote w:type="continuationSeparator" w:id="0">
    <w:p w14:paraId="024D79B7" w14:textId="77777777" w:rsidR="00D25584" w:rsidRPr="0095297E" w:rsidRDefault="00D2558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EAAF" w14:textId="77777777" w:rsidR="00D25584" w:rsidRPr="0095297E" w:rsidRDefault="00D25584">
      <w:r w:rsidRPr="0095297E">
        <w:separator/>
      </w:r>
    </w:p>
  </w:footnote>
  <w:footnote w:type="continuationSeparator" w:id="0">
    <w:p w14:paraId="46129790" w14:textId="77777777" w:rsidR="00D25584" w:rsidRPr="0095297E" w:rsidRDefault="00D2558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293798726">
    <w:abstractNumId w:val="5"/>
  </w:num>
  <w:num w:numId="7" w16cid:durableId="1530950022">
    <w:abstractNumId w:val="5"/>
  </w:num>
  <w:num w:numId="8" w16cid:durableId="1506896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2">
    <w:name w:val="toc 5"/>
    <w:basedOn w:val="42"/>
    <w:uiPriority w:val="39"/>
    <w:qFormat/>
    <w:rsid w:val="00387C93"/>
    <w:pPr>
      <w:ind w:left="1701" w:hanging="1701"/>
    </w:pPr>
  </w:style>
  <w:style w:type="paragraph" w:styleId="42">
    <w:name w:val="toc 4"/>
    <w:basedOn w:val="32"/>
    <w:uiPriority w:val="39"/>
    <w:rsid w:val="00387C93"/>
    <w:pPr>
      <w:ind w:left="1418" w:hanging="1418"/>
    </w:pPr>
  </w:style>
  <w:style w:type="paragraph" w:styleId="32">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2"/>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3"/>
    <w:link w:val="B3Char2"/>
    <w:rsid w:val="00387C93"/>
  </w:style>
  <w:style w:type="paragraph" w:customStyle="1" w:styleId="B4">
    <w:name w:val="B4"/>
    <w:basedOn w:val="43"/>
    <w:link w:val="B4Char"/>
    <w:rsid w:val="00387C93"/>
  </w:style>
  <w:style w:type="paragraph" w:customStyle="1" w:styleId="B5">
    <w:name w:val="B5"/>
    <w:basedOn w:val="53"/>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4">
    <w:name w:val="List Bullet 3"/>
    <w:basedOn w:val="25"/>
    <w:rsid w:val="00387C93"/>
    <w:pPr>
      <w:ind w:left="1135"/>
    </w:pPr>
  </w:style>
  <w:style w:type="paragraph" w:styleId="22">
    <w:name w:val="List 2"/>
    <w:basedOn w:val="a7"/>
    <w:rsid w:val="00387C93"/>
    <w:pPr>
      <w:ind w:left="851"/>
    </w:pPr>
  </w:style>
  <w:style w:type="paragraph" w:styleId="33">
    <w:name w:val="List 3"/>
    <w:basedOn w:val="22"/>
    <w:rsid w:val="00387C93"/>
    <w:pPr>
      <w:ind w:left="1135"/>
    </w:pPr>
  </w:style>
  <w:style w:type="paragraph" w:styleId="43">
    <w:name w:val="List 4"/>
    <w:basedOn w:val="33"/>
    <w:rsid w:val="00387C93"/>
    <w:pPr>
      <w:ind w:left="1418"/>
    </w:pPr>
  </w:style>
  <w:style w:type="paragraph" w:styleId="53">
    <w:name w:val="List 5"/>
    <w:basedOn w:val="43"/>
    <w:qFormat/>
    <w:rsid w:val="00387C93"/>
    <w:pPr>
      <w:ind w:left="1702"/>
    </w:pPr>
  </w:style>
  <w:style w:type="paragraph" w:styleId="44">
    <w:name w:val="List Bullet 4"/>
    <w:basedOn w:val="34"/>
    <w:rsid w:val="00387C93"/>
    <w:pPr>
      <w:ind w:left="1418"/>
    </w:pPr>
  </w:style>
  <w:style w:type="paragraph" w:styleId="54">
    <w:name w:val="List Bullet 5"/>
    <w:basedOn w:val="44"/>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1">
    <w:name w:val="標題 3 字元"/>
    <w:link w:val="30"/>
    <w:rsid w:val="00F03937"/>
    <w:rPr>
      <w:rFonts w:ascii="Arial" w:eastAsia="Times New Roman" w:hAnsi="Arial"/>
      <w:sz w:val="28"/>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標題 5 字元"/>
    <w:link w:val="50"/>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1">
    <w:name w:val="annotation text"/>
    <w:basedOn w:val="a"/>
    <w:link w:val="af2"/>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列出段落 字元,列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8">
    <w:name w:val="純文字 字元"/>
    <w:basedOn w:val="a0"/>
    <w:link w:val="af7"/>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b">
    <w:name w:val="Bibliography"/>
    <w:basedOn w:val="a"/>
    <w:next w:val="a"/>
    <w:uiPriority w:val="37"/>
    <w:semiHidden/>
    <w:unhideWhenUsed/>
    <w:rsid w:val="007A665C"/>
  </w:style>
  <w:style w:type="paragraph" w:styleId="afc">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d">
    <w:name w:val="Body Text"/>
    <w:basedOn w:val="a"/>
    <w:link w:val="afe"/>
    <w:rsid w:val="007A665C"/>
    <w:pPr>
      <w:spacing w:after="120"/>
    </w:pPr>
  </w:style>
  <w:style w:type="character" w:customStyle="1" w:styleId="afe">
    <w:name w:val="本文 字元"/>
    <w:basedOn w:val="a0"/>
    <w:link w:val="afd"/>
    <w:rsid w:val="007A665C"/>
    <w:rPr>
      <w:rFonts w:eastAsia="Times New Roman"/>
    </w:rPr>
  </w:style>
  <w:style w:type="paragraph" w:styleId="26">
    <w:name w:val="Body Text 2"/>
    <w:basedOn w:val="a"/>
    <w:link w:val="27"/>
    <w:rsid w:val="007A665C"/>
    <w:pPr>
      <w:spacing w:after="120" w:line="480" w:lineRule="auto"/>
    </w:pPr>
  </w:style>
  <w:style w:type="character" w:customStyle="1" w:styleId="27">
    <w:name w:val="本文 2 字元"/>
    <w:basedOn w:val="a0"/>
    <w:link w:val="26"/>
    <w:rsid w:val="007A665C"/>
    <w:rPr>
      <w:rFonts w:eastAsia="Times New Roman"/>
    </w:rPr>
  </w:style>
  <w:style w:type="paragraph" w:styleId="35">
    <w:name w:val="Body Text 3"/>
    <w:basedOn w:val="a"/>
    <w:link w:val="36"/>
    <w:rsid w:val="007A665C"/>
    <w:pPr>
      <w:spacing w:after="120"/>
    </w:pPr>
    <w:rPr>
      <w:sz w:val="16"/>
      <w:szCs w:val="16"/>
    </w:rPr>
  </w:style>
  <w:style w:type="character" w:customStyle="1" w:styleId="36">
    <w:name w:val="本文 3 字元"/>
    <w:basedOn w:val="a0"/>
    <w:link w:val="35"/>
    <w:rsid w:val="007A665C"/>
    <w:rPr>
      <w:rFonts w:eastAsia="Times New Roman"/>
      <w:sz w:val="16"/>
      <w:szCs w:val="16"/>
    </w:rPr>
  </w:style>
  <w:style w:type="paragraph" w:styleId="aff">
    <w:name w:val="Body Text First Indent"/>
    <w:basedOn w:val="afd"/>
    <w:link w:val="aff0"/>
    <w:rsid w:val="007A665C"/>
    <w:pPr>
      <w:spacing w:after="180"/>
      <w:ind w:firstLine="360"/>
    </w:pPr>
  </w:style>
  <w:style w:type="character" w:customStyle="1" w:styleId="aff0">
    <w:name w:val="本文第一層縮排 字元"/>
    <w:basedOn w:val="afe"/>
    <w:link w:val="aff"/>
    <w:rsid w:val="007A665C"/>
    <w:rPr>
      <w:rFonts w:eastAsia="Times New Roman"/>
    </w:rPr>
  </w:style>
  <w:style w:type="paragraph" w:styleId="aff1">
    <w:name w:val="Body Text Indent"/>
    <w:basedOn w:val="a"/>
    <w:link w:val="aff2"/>
    <w:rsid w:val="007A665C"/>
    <w:pPr>
      <w:spacing w:after="120"/>
      <w:ind w:left="283"/>
    </w:pPr>
  </w:style>
  <w:style w:type="character" w:customStyle="1" w:styleId="aff2">
    <w:name w:val="本文縮排 字元"/>
    <w:basedOn w:val="a0"/>
    <w:link w:val="aff1"/>
    <w:rsid w:val="007A665C"/>
    <w:rPr>
      <w:rFonts w:eastAsia="Times New Roman"/>
    </w:rPr>
  </w:style>
  <w:style w:type="paragraph" w:styleId="28">
    <w:name w:val="Body Text First Indent 2"/>
    <w:basedOn w:val="aff1"/>
    <w:link w:val="29"/>
    <w:rsid w:val="007A665C"/>
    <w:pPr>
      <w:spacing w:after="180"/>
      <w:ind w:left="360" w:firstLine="360"/>
    </w:pPr>
  </w:style>
  <w:style w:type="character" w:customStyle="1" w:styleId="29">
    <w:name w:val="本文第一層縮排 2 字元"/>
    <w:basedOn w:val="aff2"/>
    <w:link w:val="28"/>
    <w:rsid w:val="007A665C"/>
    <w:rPr>
      <w:rFonts w:eastAsia="Times New Roman"/>
    </w:rPr>
  </w:style>
  <w:style w:type="paragraph" w:styleId="2a">
    <w:name w:val="Body Text Indent 2"/>
    <w:basedOn w:val="a"/>
    <w:link w:val="2b"/>
    <w:rsid w:val="007A665C"/>
    <w:pPr>
      <w:spacing w:after="120" w:line="480" w:lineRule="auto"/>
      <w:ind w:left="283"/>
    </w:pPr>
  </w:style>
  <w:style w:type="character" w:customStyle="1" w:styleId="2b">
    <w:name w:val="本文縮排 2 字元"/>
    <w:basedOn w:val="a0"/>
    <w:link w:val="2a"/>
    <w:rsid w:val="007A665C"/>
    <w:rPr>
      <w:rFonts w:eastAsia="Times New Roman"/>
    </w:rPr>
  </w:style>
  <w:style w:type="paragraph" w:styleId="37">
    <w:name w:val="Body Text Indent 3"/>
    <w:basedOn w:val="a"/>
    <w:link w:val="38"/>
    <w:rsid w:val="007A665C"/>
    <w:pPr>
      <w:spacing w:after="120"/>
      <w:ind w:left="283"/>
    </w:pPr>
    <w:rPr>
      <w:sz w:val="16"/>
      <w:szCs w:val="16"/>
    </w:rPr>
  </w:style>
  <w:style w:type="character" w:customStyle="1" w:styleId="38">
    <w:name w:val="本文縮排 3 字元"/>
    <w:basedOn w:val="a0"/>
    <w:link w:val="37"/>
    <w:rsid w:val="007A665C"/>
    <w:rPr>
      <w:rFonts w:eastAsia="Times New Roman"/>
      <w:sz w:val="16"/>
      <w:szCs w:val="16"/>
    </w:rPr>
  </w:style>
  <w:style w:type="paragraph" w:styleId="aff3">
    <w:name w:val="caption"/>
    <w:basedOn w:val="a"/>
    <w:next w:val="a"/>
    <w:semiHidden/>
    <w:unhideWhenUsed/>
    <w:qFormat/>
    <w:rsid w:val="007A665C"/>
    <w:pPr>
      <w:spacing w:after="200"/>
    </w:pPr>
    <w:rPr>
      <w:i/>
      <w:iCs/>
      <w:color w:val="44546A" w:themeColor="text2"/>
      <w:sz w:val="18"/>
      <w:szCs w:val="18"/>
    </w:rPr>
  </w:style>
  <w:style w:type="paragraph" w:styleId="aff4">
    <w:name w:val="Closing"/>
    <w:basedOn w:val="a"/>
    <w:link w:val="aff5"/>
    <w:rsid w:val="007A665C"/>
    <w:pPr>
      <w:spacing w:after="0"/>
      <w:ind w:left="4252"/>
    </w:pPr>
  </w:style>
  <w:style w:type="character" w:customStyle="1" w:styleId="aff5">
    <w:name w:val="結語 字元"/>
    <w:basedOn w:val="a0"/>
    <w:link w:val="aff4"/>
    <w:rsid w:val="007A665C"/>
    <w:rPr>
      <w:rFonts w:eastAsia="Times New Roman"/>
    </w:rPr>
  </w:style>
  <w:style w:type="paragraph" w:styleId="aff6">
    <w:name w:val="annotation subject"/>
    <w:basedOn w:val="af1"/>
    <w:next w:val="af1"/>
    <w:link w:val="aff7"/>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7">
    <w:name w:val="註解主旨 字元"/>
    <w:basedOn w:val="af2"/>
    <w:link w:val="aff6"/>
    <w:rsid w:val="007A665C"/>
    <w:rPr>
      <w:rFonts w:eastAsia="Times New Roman"/>
      <w:b/>
      <w:bCs/>
      <w:lang w:eastAsia="en-US"/>
    </w:rPr>
  </w:style>
  <w:style w:type="paragraph" w:styleId="aff8">
    <w:name w:val="Date"/>
    <w:basedOn w:val="a"/>
    <w:next w:val="a"/>
    <w:link w:val="aff9"/>
    <w:rsid w:val="007A665C"/>
  </w:style>
  <w:style w:type="character" w:customStyle="1" w:styleId="aff9">
    <w:name w:val="日期 字元"/>
    <w:basedOn w:val="a0"/>
    <w:link w:val="aff8"/>
    <w:rsid w:val="007A665C"/>
    <w:rPr>
      <w:rFonts w:eastAsia="Times New Roman"/>
    </w:rPr>
  </w:style>
  <w:style w:type="paragraph" w:styleId="affa">
    <w:name w:val="E-mail Signature"/>
    <w:basedOn w:val="a"/>
    <w:link w:val="affb"/>
    <w:rsid w:val="007A665C"/>
    <w:pPr>
      <w:spacing w:after="0"/>
    </w:pPr>
  </w:style>
  <w:style w:type="character" w:customStyle="1" w:styleId="affb">
    <w:name w:val="電子郵件簽名 字元"/>
    <w:basedOn w:val="a0"/>
    <w:link w:val="affa"/>
    <w:rsid w:val="007A665C"/>
    <w:rPr>
      <w:rFonts w:eastAsia="Times New Roman"/>
    </w:rPr>
  </w:style>
  <w:style w:type="paragraph" w:styleId="affc">
    <w:name w:val="endnote text"/>
    <w:basedOn w:val="a"/>
    <w:link w:val="affd"/>
    <w:rsid w:val="007A665C"/>
    <w:pPr>
      <w:spacing w:after="0"/>
    </w:pPr>
  </w:style>
  <w:style w:type="character" w:customStyle="1" w:styleId="affd">
    <w:name w:val="章節附註文字 字元"/>
    <w:basedOn w:val="a0"/>
    <w:link w:val="affc"/>
    <w:rsid w:val="007A665C"/>
    <w:rPr>
      <w:rFonts w:eastAsia="Times New Roman"/>
    </w:rPr>
  </w:style>
  <w:style w:type="paragraph" w:styleId="affe">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位址 字元"/>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預設格式 字元"/>
    <w:basedOn w:val="a0"/>
    <w:link w:val="HTML1"/>
    <w:rsid w:val="007A665C"/>
    <w:rPr>
      <w:rFonts w:ascii="Consolas" w:eastAsia="Times New Roman" w:hAnsi="Consolas"/>
    </w:rPr>
  </w:style>
  <w:style w:type="paragraph" w:styleId="39">
    <w:name w:val="index 3"/>
    <w:basedOn w:val="a"/>
    <w:next w:val="a"/>
    <w:rsid w:val="007A665C"/>
    <w:pPr>
      <w:spacing w:after="0"/>
      <w:ind w:left="600" w:hanging="200"/>
    </w:pPr>
  </w:style>
  <w:style w:type="paragraph" w:styleId="45">
    <w:name w:val="index 4"/>
    <w:basedOn w:val="a"/>
    <w:next w:val="a"/>
    <w:rsid w:val="007A665C"/>
    <w:pPr>
      <w:spacing w:after="0"/>
      <w:ind w:left="800" w:hanging="200"/>
    </w:pPr>
  </w:style>
  <w:style w:type="paragraph" w:styleId="55">
    <w:name w:val="index 5"/>
    <w:basedOn w:val="a"/>
    <w:next w:val="a"/>
    <w:rsid w:val="007A665C"/>
    <w:pPr>
      <w:spacing w:after="0"/>
      <w:ind w:left="1000" w:hanging="200"/>
    </w:pPr>
  </w:style>
  <w:style w:type="paragraph" w:styleId="62">
    <w:name w:val="index 6"/>
    <w:basedOn w:val="a"/>
    <w:next w:val="a"/>
    <w:rsid w:val="007A665C"/>
    <w:pPr>
      <w:spacing w:after="0"/>
      <w:ind w:left="1200" w:hanging="200"/>
    </w:pPr>
  </w:style>
  <w:style w:type="paragraph" w:styleId="72">
    <w:name w:val="index 7"/>
    <w:basedOn w:val="a"/>
    <w:next w:val="a"/>
    <w:rsid w:val="007A665C"/>
    <w:pPr>
      <w:spacing w:after="0"/>
      <w:ind w:left="1400" w:hanging="200"/>
    </w:pPr>
  </w:style>
  <w:style w:type="paragraph" w:styleId="82">
    <w:name w:val="index 8"/>
    <w:basedOn w:val="a"/>
    <w:next w:val="a"/>
    <w:rsid w:val="007A665C"/>
    <w:pPr>
      <w:spacing w:after="0"/>
      <w:ind w:left="1600" w:hanging="200"/>
    </w:pPr>
  </w:style>
  <w:style w:type="paragraph" w:styleId="92">
    <w:name w:val="index 9"/>
    <w:basedOn w:val="a"/>
    <w:next w:val="a"/>
    <w:rsid w:val="007A665C"/>
    <w:pPr>
      <w:spacing w:after="0"/>
      <w:ind w:left="1800" w:hanging="200"/>
    </w:pPr>
  </w:style>
  <w:style w:type="paragraph" w:styleId="afff0">
    <w:name w:val="index heading"/>
    <w:basedOn w:val="a"/>
    <w:next w:val="12"/>
    <w:rsid w:val="007A665C"/>
    <w:rPr>
      <w:rFonts w:asciiTheme="majorHAnsi" w:eastAsiaTheme="majorEastAsia" w:hAnsiTheme="majorHAnsi" w:cstheme="majorBidi"/>
      <w:b/>
      <w:bCs/>
    </w:rPr>
  </w:style>
  <w:style w:type="paragraph" w:styleId="afff1">
    <w:name w:val="Intense Quote"/>
    <w:basedOn w:val="a"/>
    <w:next w:val="a"/>
    <w:link w:val="afff2"/>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2">
    <w:name w:val="鮮明引文 字元"/>
    <w:basedOn w:val="a0"/>
    <w:link w:val="afff1"/>
    <w:uiPriority w:val="30"/>
    <w:rsid w:val="007A665C"/>
    <w:rPr>
      <w:rFonts w:eastAsia="Times New Roman"/>
      <w:i/>
      <w:iCs/>
      <w:color w:val="4472C4" w:themeColor="accent1"/>
    </w:rPr>
  </w:style>
  <w:style w:type="paragraph" w:styleId="afff3">
    <w:name w:val="List Continue"/>
    <w:basedOn w:val="a"/>
    <w:rsid w:val="007A665C"/>
    <w:pPr>
      <w:spacing w:after="120"/>
      <w:ind w:left="283"/>
      <w:contextualSpacing/>
    </w:pPr>
  </w:style>
  <w:style w:type="paragraph" w:styleId="2c">
    <w:name w:val="List Continue 2"/>
    <w:basedOn w:val="a"/>
    <w:rsid w:val="007A665C"/>
    <w:pPr>
      <w:spacing w:after="120"/>
      <w:ind w:left="566"/>
      <w:contextualSpacing/>
    </w:pPr>
  </w:style>
  <w:style w:type="paragraph" w:styleId="3a">
    <w:name w:val="List Continue 3"/>
    <w:basedOn w:val="a"/>
    <w:rsid w:val="007A665C"/>
    <w:pPr>
      <w:spacing w:after="120"/>
      <w:ind w:left="849"/>
      <w:contextualSpacing/>
    </w:pPr>
  </w:style>
  <w:style w:type="paragraph" w:styleId="46">
    <w:name w:val="List Continue 4"/>
    <w:basedOn w:val="a"/>
    <w:rsid w:val="007A665C"/>
    <w:pPr>
      <w:spacing w:after="120"/>
      <w:ind w:left="1132"/>
      <w:contextualSpacing/>
    </w:pPr>
  </w:style>
  <w:style w:type="paragraph" w:styleId="56">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4">
    <w:name w:val="macro"/>
    <w:link w:val="afff5"/>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5">
    <w:name w:val="巨集文字 字元"/>
    <w:basedOn w:val="a0"/>
    <w:link w:val="afff4"/>
    <w:rsid w:val="007A665C"/>
    <w:rPr>
      <w:rFonts w:ascii="Consolas" w:eastAsia="Times New Roman" w:hAnsi="Consolas"/>
    </w:rPr>
  </w:style>
  <w:style w:type="paragraph" w:styleId="afff6">
    <w:name w:val="Message Header"/>
    <w:basedOn w:val="a"/>
    <w:link w:val="afff7"/>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訊息欄位名稱 字元"/>
    <w:basedOn w:val="a0"/>
    <w:link w:val="afff6"/>
    <w:rsid w:val="007A665C"/>
    <w:rPr>
      <w:rFonts w:asciiTheme="majorHAnsi" w:eastAsiaTheme="majorEastAsia" w:hAnsiTheme="majorHAnsi" w:cstheme="majorBidi"/>
      <w:sz w:val="24"/>
      <w:szCs w:val="24"/>
      <w:shd w:val="pct20" w:color="auto" w:fill="auto"/>
    </w:rPr>
  </w:style>
  <w:style w:type="paragraph" w:styleId="afff8">
    <w:name w:val="No Spacing"/>
    <w:uiPriority w:val="1"/>
    <w:qFormat/>
    <w:rsid w:val="007A665C"/>
    <w:pPr>
      <w:overflowPunct w:val="0"/>
      <w:autoSpaceDE w:val="0"/>
      <w:autoSpaceDN w:val="0"/>
      <w:adjustRightInd w:val="0"/>
      <w:textAlignment w:val="baseline"/>
    </w:pPr>
    <w:rPr>
      <w:rFonts w:eastAsia="Times New Roman"/>
    </w:rPr>
  </w:style>
  <w:style w:type="paragraph" w:styleId="afff9">
    <w:name w:val="Normal Indent"/>
    <w:basedOn w:val="a"/>
    <w:rsid w:val="007A665C"/>
    <w:pPr>
      <w:ind w:left="720"/>
    </w:pPr>
  </w:style>
  <w:style w:type="paragraph" w:styleId="afffa">
    <w:name w:val="Note Heading"/>
    <w:basedOn w:val="a"/>
    <w:next w:val="a"/>
    <w:link w:val="afffb"/>
    <w:rsid w:val="007A665C"/>
    <w:pPr>
      <w:spacing w:after="0"/>
    </w:pPr>
  </w:style>
  <w:style w:type="character" w:customStyle="1" w:styleId="afffb">
    <w:name w:val="註釋標題 字元"/>
    <w:basedOn w:val="a0"/>
    <w:link w:val="afffa"/>
    <w:rsid w:val="007A665C"/>
    <w:rPr>
      <w:rFonts w:eastAsia="Times New Roman"/>
    </w:rPr>
  </w:style>
  <w:style w:type="paragraph" w:styleId="afffc">
    <w:name w:val="Quote"/>
    <w:basedOn w:val="a"/>
    <w:next w:val="a"/>
    <w:link w:val="afffd"/>
    <w:uiPriority w:val="29"/>
    <w:qFormat/>
    <w:rsid w:val="007A665C"/>
    <w:pPr>
      <w:spacing w:before="200" w:after="160"/>
      <w:ind w:left="864" w:right="864"/>
      <w:jc w:val="center"/>
    </w:pPr>
    <w:rPr>
      <w:i/>
      <w:iCs/>
      <w:color w:val="404040" w:themeColor="text1" w:themeTint="BF"/>
    </w:rPr>
  </w:style>
  <w:style w:type="character" w:customStyle="1" w:styleId="afffd">
    <w:name w:val="引文 字元"/>
    <w:basedOn w:val="a0"/>
    <w:link w:val="afffc"/>
    <w:uiPriority w:val="29"/>
    <w:rsid w:val="007A665C"/>
    <w:rPr>
      <w:rFonts w:eastAsia="Times New Roman"/>
      <w:i/>
      <w:iCs/>
      <w:color w:val="404040" w:themeColor="text1" w:themeTint="BF"/>
    </w:rPr>
  </w:style>
  <w:style w:type="paragraph" w:styleId="afffe">
    <w:name w:val="Salutation"/>
    <w:basedOn w:val="a"/>
    <w:next w:val="a"/>
    <w:link w:val="affff"/>
    <w:rsid w:val="007A665C"/>
  </w:style>
  <w:style w:type="character" w:customStyle="1" w:styleId="affff">
    <w:name w:val="問候 字元"/>
    <w:basedOn w:val="a0"/>
    <w:link w:val="afffe"/>
    <w:rsid w:val="007A665C"/>
    <w:rPr>
      <w:rFonts w:eastAsia="Times New Roman"/>
    </w:rPr>
  </w:style>
  <w:style w:type="paragraph" w:styleId="affff0">
    <w:name w:val="Signature"/>
    <w:basedOn w:val="a"/>
    <w:link w:val="affff1"/>
    <w:rsid w:val="007A665C"/>
    <w:pPr>
      <w:spacing w:after="0"/>
      <w:ind w:left="4252"/>
    </w:pPr>
  </w:style>
  <w:style w:type="character" w:customStyle="1" w:styleId="affff1">
    <w:name w:val="簽名 字元"/>
    <w:basedOn w:val="a0"/>
    <w:link w:val="affff0"/>
    <w:rsid w:val="007A665C"/>
    <w:rPr>
      <w:rFonts w:eastAsia="Times New Roman"/>
    </w:rPr>
  </w:style>
  <w:style w:type="paragraph" w:styleId="affff2">
    <w:name w:val="Subtitle"/>
    <w:basedOn w:val="a"/>
    <w:next w:val="a"/>
    <w:link w:val="affff3"/>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標題 字元"/>
    <w:basedOn w:val="a0"/>
    <w:link w:val="affff2"/>
    <w:rsid w:val="007A665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7A665C"/>
    <w:pPr>
      <w:spacing w:after="0"/>
      <w:ind w:left="200" w:hanging="200"/>
    </w:pPr>
  </w:style>
  <w:style w:type="paragraph" w:styleId="affff5">
    <w:name w:val="table of figures"/>
    <w:basedOn w:val="a"/>
    <w:next w:val="a"/>
    <w:rsid w:val="007A665C"/>
    <w:pPr>
      <w:spacing w:after="0"/>
    </w:pPr>
  </w:style>
  <w:style w:type="paragraph" w:styleId="affff6">
    <w:name w:val="Title"/>
    <w:basedOn w:val="a"/>
    <w:next w:val="a"/>
    <w:link w:val="afff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7">
    <w:name w:val="標題 字元"/>
    <w:basedOn w:val="a0"/>
    <w:link w:val="affff6"/>
    <w:rsid w:val="007A665C"/>
    <w:rPr>
      <w:rFonts w:asciiTheme="majorHAnsi" w:eastAsiaTheme="majorEastAsia" w:hAnsiTheme="majorHAnsi" w:cstheme="majorBidi"/>
      <w:spacing w:val="-10"/>
      <w:kern w:val="28"/>
      <w:sz w:val="56"/>
      <w:szCs w:val="56"/>
    </w:rPr>
  </w:style>
  <w:style w:type="paragraph" w:styleId="affff8">
    <w:name w:val="toa heading"/>
    <w:basedOn w:val="a"/>
    <w:next w:val="a"/>
    <w:rsid w:val="007A665C"/>
    <w:pPr>
      <w:spacing w:before="120"/>
    </w:pPr>
    <w:rPr>
      <w:rFonts w:asciiTheme="majorHAnsi" w:eastAsiaTheme="majorEastAsia" w:hAnsiTheme="majorHAnsi" w:cstheme="majorBidi"/>
      <w:b/>
      <w:bCs/>
      <w:sz w:val="24"/>
      <w:szCs w:val="24"/>
    </w:rPr>
  </w:style>
  <w:style w:type="paragraph" w:styleId="affff9">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新細明體"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13</Pages>
  <Words>7005</Words>
  <Characters>36777</Characters>
  <Application>Microsoft Office Word</Application>
  <DocSecurity>0</DocSecurity>
  <Lines>3343</Lines>
  <Paragraphs>1751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4</cp:revision>
  <cp:lastPrinted>2020-12-18T20:15:00Z</cp:lastPrinted>
  <dcterms:created xsi:type="dcterms:W3CDTF">2025-09-02T09:20:00Z</dcterms:created>
  <dcterms:modified xsi:type="dcterms:W3CDTF">2025-09-02T09:34:00Z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