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CEDC" w14:textId="77777777"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#130</w:t>
      </w:r>
      <w:r>
        <w:rPr>
          <w:rFonts w:cs="Times New Roman"/>
          <w:b/>
          <w:sz w:val="24"/>
          <w:lang w:val="de-DE" w:eastAsia="zh-CN"/>
        </w:rPr>
        <w:tab/>
        <w:t>R2-250xxxx</w:t>
      </w:r>
    </w:p>
    <w:p w14:paraId="6CD1CEDD" w14:textId="77777777" w:rsidR="009F3BC2" w:rsidRDefault="00A5157A">
      <w:pPr>
        <w:pStyle w:val="ad"/>
        <w:rPr>
          <w:rFonts w:eastAsia="MS Mincho"/>
          <w:sz w:val="24"/>
          <w:szCs w:val="24"/>
          <w:lang w:val="de-DE" w:eastAsia="zh-CN"/>
        </w:rPr>
      </w:pPr>
      <w:r>
        <w:rPr>
          <w:rFonts w:eastAsia="MS Mincho"/>
          <w:sz w:val="24"/>
          <w:szCs w:val="24"/>
          <w:lang w:val="de-DE" w:eastAsia="zh-CN"/>
        </w:rPr>
        <w:t>St Julian’s, Malta, 19-23 May 2025</w:t>
      </w:r>
    </w:p>
    <w:p w14:paraId="6CD1CEDE" w14:textId="77777777" w:rsidR="009F3BC2" w:rsidRDefault="009F3BC2">
      <w:pPr>
        <w:pStyle w:val="ad"/>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t>Samsung</w:t>
      </w:r>
    </w:p>
    <w:p w14:paraId="6CD1CEE1"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zh-CN"/>
        </w:rPr>
        <w:t xml:space="preserve">Summary on offline discussion </w:t>
      </w:r>
      <w:r>
        <w:rPr>
          <w:rFonts w:eastAsia="宋体"/>
          <w:b/>
          <w:bCs/>
          <w:sz w:val="24"/>
          <w:szCs w:val="20"/>
          <w:lang w:val="en-GB" w:eastAsia="en-US"/>
        </w:rPr>
        <w:t xml:space="preserve">on </w:t>
      </w:r>
      <w:r>
        <w:rPr>
          <w:rFonts w:eastAsia="宋体" w:hint="eastAsia"/>
          <w:b/>
          <w:bCs/>
          <w:sz w:val="24"/>
          <w:szCs w:val="20"/>
          <w:lang w:val="en-GB" w:eastAsia="zh-CN"/>
        </w:rPr>
        <w:t>Rel</w:t>
      </w:r>
      <w:r>
        <w:rPr>
          <w:rFonts w:eastAsia="宋体"/>
          <w:b/>
          <w:bCs/>
          <w:sz w:val="24"/>
          <w:szCs w:val="20"/>
          <w:lang w:val="en-GB" w:eastAsia="en-US"/>
        </w:rPr>
        <w:t>-19 Relay Capability</w:t>
      </w:r>
    </w:p>
    <w:p w14:paraId="6CD1CEE2" w14:textId="77777777" w:rsidR="009F3BC2" w:rsidRDefault="00A5157A">
      <w:pPr>
        <w:tabs>
          <w:tab w:val="left" w:pos="1985"/>
        </w:tabs>
        <w:ind w:left="1985" w:hanging="1985"/>
        <w:rPr>
          <w:rFonts w:eastAsia="宋体"/>
          <w:b/>
          <w:bCs/>
          <w:sz w:val="24"/>
          <w:szCs w:val="20"/>
          <w:lang w:val="en-GB" w:eastAsia="en-US"/>
        </w:rPr>
      </w:pPr>
      <w:r>
        <w:rPr>
          <w:b/>
          <w:bCs/>
          <w:sz w:val="24"/>
        </w:rPr>
        <w:t>WID/SID:</w:t>
      </w:r>
      <w:r>
        <w:rPr>
          <w:b/>
          <w:bCs/>
          <w:sz w:val="24"/>
        </w:rPr>
        <w:tab/>
      </w:r>
      <w:proofErr w:type="spellStart"/>
      <w:r>
        <w:rPr>
          <w:b/>
          <w:bCs/>
          <w:sz w:val="24"/>
        </w:rPr>
        <w:t>NR_SL_relay_multihop</w:t>
      </w:r>
      <w:proofErr w:type="spellEnd"/>
    </w:p>
    <w:p w14:paraId="6CD1CEE3"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t>Discussion and Decision</w:t>
      </w:r>
    </w:p>
    <w:bookmarkEnd w:id="0"/>
    <w:p w14:paraId="6CD1CEE4" w14:textId="77777777" w:rsidR="009F3BC2" w:rsidRDefault="00A5157A">
      <w:pPr>
        <w:pStyle w:val="1"/>
        <w:numPr>
          <w:ilvl w:val="0"/>
          <w:numId w:val="4"/>
        </w:numPr>
      </w:pPr>
      <w:r>
        <w:rPr>
          <w:rFonts w:hint="eastAsia"/>
          <w:lang w:eastAsia="zh-CN"/>
        </w:rPr>
        <w:t>In</w:t>
      </w:r>
      <w:r>
        <w:t>troduction</w:t>
      </w:r>
    </w:p>
    <w:p w14:paraId="6CD1CEE5" w14:textId="77777777" w:rsidR="009F3BC2" w:rsidRDefault="00A5157A">
      <w:pPr>
        <w:ind w:left="360"/>
        <w:rPr>
          <w:rFonts w:eastAsia="宋体"/>
          <w:lang w:val="en-GB" w:eastAsia="zh-CN"/>
        </w:rPr>
      </w:pPr>
      <w:r>
        <w:rPr>
          <w:rFonts w:eastAsia="宋体"/>
          <w:lang w:val="en-GB" w:eastAsia="zh-CN"/>
        </w:rPr>
        <w:t xml:space="preserve">This </w:t>
      </w:r>
      <w:proofErr w:type="spellStart"/>
      <w:r>
        <w:rPr>
          <w:rFonts w:eastAsia="宋体"/>
          <w:lang w:val="en-GB" w:eastAsia="zh-CN"/>
        </w:rPr>
        <w:t>tdoc</w:t>
      </w:r>
      <w:proofErr w:type="spellEnd"/>
      <w:r>
        <w:rPr>
          <w:rFonts w:eastAsia="宋体"/>
          <w:lang w:val="en-GB" w:eastAsia="zh-CN"/>
        </w:rPr>
        <w:t xml:space="preserve"> addresses the following e-mail discussion:</w:t>
      </w:r>
    </w:p>
    <w:tbl>
      <w:tblPr>
        <w:tblStyle w:val="af2"/>
        <w:tblW w:w="0" w:type="auto"/>
        <w:tblInd w:w="360" w:type="dxa"/>
        <w:tblLook w:val="04A0" w:firstRow="1" w:lastRow="0" w:firstColumn="1" w:lastColumn="0" w:noHBand="0" w:noVBand="1"/>
      </w:tblPr>
      <w:tblGrid>
        <w:gridCol w:w="9271"/>
      </w:tblGrid>
      <w:tr w:rsidR="009F3BC2" w14:paraId="6CD1CEEA" w14:textId="77777777">
        <w:tc>
          <w:tcPr>
            <w:tcW w:w="9631" w:type="dxa"/>
          </w:tcPr>
          <w:p w14:paraId="6CD1CEE6" w14:textId="77777777" w:rsidR="009F3BC2" w:rsidRDefault="00A5157A">
            <w:pPr>
              <w:pStyle w:val="EmailDiscussion"/>
              <w:numPr>
                <w:ilvl w:val="0"/>
                <w:numId w:val="0"/>
              </w:numPr>
              <w:ind w:left="360"/>
            </w:pPr>
            <w:r>
              <w:t>[Post130][</w:t>
            </w:r>
            <w:proofErr w:type="gramStart"/>
            <w:r>
              <w:t>401][</w:t>
            </w:r>
            <w:proofErr w:type="gramEnd"/>
            <w:r>
              <w:t>Relay] Rel-19 relay capability (Samsung)</w:t>
            </w:r>
          </w:p>
          <w:p w14:paraId="6CD1CEE7" w14:textId="77777777" w:rsidR="009F3BC2" w:rsidRDefault="00A5157A">
            <w:pPr>
              <w:pStyle w:val="EmailDiscussion2"/>
            </w:pPr>
            <w:r>
              <w:tab/>
              <w:t>Scope: Develop draft CRs on relay capability for Rel-19, taking into account meeting agreements and resolving open issues where consensus can be found.</w:t>
            </w:r>
          </w:p>
          <w:p w14:paraId="6CD1CEE8" w14:textId="77777777" w:rsidR="009F3BC2" w:rsidRDefault="00A5157A">
            <w:pPr>
              <w:pStyle w:val="EmailDiscussion2"/>
            </w:pPr>
            <w:r>
              <w:tab/>
              <w:t>Intended outcome: Draft CRs to 38.306 and 38.331</w:t>
            </w:r>
          </w:p>
          <w:p w14:paraId="6CD1CEE9" w14:textId="77777777" w:rsidR="009F3BC2" w:rsidRDefault="00A5157A">
            <w:pPr>
              <w:pStyle w:val="EmailDiscussion2"/>
            </w:pPr>
            <w:r>
              <w:tab/>
              <w:t>Deadline: Long</w:t>
            </w:r>
          </w:p>
        </w:tc>
      </w:tr>
    </w:tbl>
    <w:p w14:paraId="6CD1CEEB" w14:textId="77777777" w:rsidR="009F3BC2" w:rsidRDefault="009F3BC2">
      <w:pPr>
        <w:ind w:left="360"/>
        <w:rPr>
          <w:rFonts w:eastAsia="宋体"/>
          <w:lang w:val="en-GB" w:eastAsia="zh-CN"/>
        </w:rPr>
      </w:pPr>
    </w:p>
    <w:p w14:paraId="6CD1CEEC" w14:textId="77777777" w:rsidR="009F3BC2" w:rsidRDefault="00A5157A">
      <w:pPr>
        <w:pStyle w:val="af6"/>
        <w:ind w:left="360"/>
        <w:rPr>
          <w:rFonts w:eastAsia="宋体"/>
          <w:sz w:val="20"/>
          <w:lang w:val="en-GB" w:eastAsia="zh-CN"/>
        </w:rPr>
      </w:pPr>
      <w:r>
        <w:rPr>
          <w:rFonts w:eastAsia="宋体" w:hint="eastAsia"/>
          <w:sz w:val="20"/>
          <w:lang w:val="en-GB" w:eastAsia="zh-CN"/>
        </w:rPr>
        <w:t>This post email discussion has two phases:</w:t>
      </w:r>
    </w:p>
    <w:p w14:paraId="6CD1CEED" w14:textId="77777777" w:rsidR="009F3BC2" w:rsidRDefault="00A5157A">
      <w:pPr>
        <w:pStyle w:val="af6"/>
        <w:numPr>
          <w:ilvl w:val="0"/>
          <w:numId w:val="5"/>
        </w:numPr>
        <w:rPr>
          <w:rFonts w:eastAsia="宋体"/>
          <w:sz w:val="20"/>
          <w:lang w:val="en-GB" w:eastAsia="zh-CN"/>
        </w:rPr>
      </w:pPr>
      <w:r>
        <w:rPr>
          <w:rFonts w:eastAsia="宋体"/>
          <w:b/>
          <w:bCs/>
          <w:sz w:val="20"/>
          <w:lang w:val="en-GB" w:eastAsia="zh-CN"/>
        </w:rPr>
        <w:t>P</w:t>
      </w:r>
      <w:r>
        <w:rPr>
          <w:rFonts w:eastAsia="宋体" w:hint="eastAsia"/>
          <w:b/>
          <w:bCs/>
          <w:sz w:val="20"/>
          <w:lang w:val="en-GB" w:eastAsia="zh-CN"/>
        </w:rPr>
        <w:t>hase 1</w:t>
      </w:r>
      <w:r>
        <w:rPr>
          <w:rFonts w:eastAsia="宋体" w:hint="eastAsia"/>
          <w:sz w:val="20"/>
          <w:lang w:val="en-GB" w:eastAsia="zh-CN"/>
        </w:rPr>
        <w:t xml:space="preserve">: Companies are invited to provide the comments and identify the issue that needs to be addressed, the deadline for phase 1 </w:t>
      </w:r>
      <w:proofErr w:type="gramStart"/>
      <w:r>
        <w:rPr>
          <w:rFonts w:eastAsia="宋体" w:hint="eastAsia"/>
          <w:sz w:val="20"/>
          <w:lang w:val="en-GB" w:eastAsia="zh-CN"/>
        </w:rPr>
        <w:t xml:space="preserve">is  </w:t>
      </w:r>
      <w:r>
        <w:rPr>
          <w:rFonts w:eastAsia="宋体" w:hint="eastAsia"/>
          <w:b/>
          <w:bCs/>
          <w:sz w:val="20"/>
          <w:highlight w:val="yellow"/>
          <w:lang w:val="en-GB" w:eastAsia="zh-CN"/>
        </w:rPr>
        <w:t>Aug</w:t>
      </w:r>
      <w:proofErr w:type="gramEnd"/>
      <w:r>
        <w:rPr>
          <w:rFonts w:eastAsia="宋体" w:hint="eastAsia"/>
          <w:b/>
          <w:bCs/>
          <w:sz w:val="20"/>
          <w:highlight w:val="yellow"/>
          <w:lang w:val="en-GB" w:eastAsia="zh-CN"/>
        </w:rPr>
        <w:t xml:space="preserve"> 1st, 2025</w:t>
      </w:r>
      <w:r>
        <w:rPr>
          <w:rFonts w:eastAsia="宋体"/>
          <w:b/>
          <w:bCs/>
          <w:sz w:val="20"/>
          <w:highlight w:val="yellow"/>
          <w:lang w:val="en-GB" w:eastAsia="zh-CN"/>
        </w:rPr>
        <w:t xml:space="preserve"> (10:00 UTC)</w:t>
      </w:r>
    </w:p>
    <w:p w14:paraId="6CD1CEEE" w14:textId="77777777" w:rsidR="009F3BC2" w:rsidRDefault="00A5157A">
      <w:pPr>
        <w:pStyle w:val="af6"/>
        <w:numPr>
          <w:ilvl w:val="0"/>
          <w:numId w:val="5"/>
        </w:numPr>
        <w:rPr>
          <w:rFonts w:eastAsia="宋体"/>
          <w:sz w:val="20"/>
          <w:lang w:val="en-GB" w:eastAsia="zh-CN"/>
        </w:rPr>
      </w:pPr>
      <w:r>
        <w:rPr>
          <w:rFonts w:eastAsia="宋体"/>
          <w:b/>
          <w:bCs/>
          <w:sz w:val="20"/>
          <w:lang w:val="en-GB" w:eastAsia="zh-CN"/>
        </w:rPr>
        <w:t>P</w:t>
      </w:r>
      <w:r>
        <w:rPr>
          <w:rFonts w:eastAsia="宋体" w:hint="eastAsia"/>
          <w:b/>
          <w:bCs/>
          <w:sz w:val="20"/>
          <w:lang w:val="en-GB" w:eastAsia="zh-CN"/>
        </w:rPr>
        <w:t>hase 2</w:t>
      </w:r>
      <w:r>
        <w:rPr>
          <w:rFonts w:eastAsia="宋体" w:hint="eastAsia"/>
          <w:sz w:val="20"/>
          <w:lang w:val="en-GB" w:eastAsia="zh-CN"/>
        </w:rPr>
        <w:t xml:space="preserve">: The CR will be provided according to the outcome of the phase 1 </w:t>
      </w:r>
      <w:r>
        <w:rPr>
          <w:rFonts w:eastAsia="宋体"/>
          <w:sz w:val="20"/>
          <w:lang w:val="en-GB" w:eastAsia="zh-CN"/>
        </w:rPr>
        <w:t>discussion</w:t>
      </w:r>
      <w:r>
        <w:rPr>
          <w:rFonts w:eastAsia="宋体" w:hint="eastAsia"/>
          <w:sz w:val="20"/>
          <w:lang w:val="en-GB" w:eastAsia="zh-CN"/>
        </w:rPr>
        <w:t>,</w:t>
      </w:r>
      <w:r>
        <w:rPr>
          <w:rFonts w:eastAsia="宋体"/>
          <w:sz w:val="20"/>
          <w:lang w:val="en-GB" w:eastAsia="zh-CN"/>
        </w:rPr>
        <w:t xml:space="preserve"> and</w:t>
      </w:r>
      <w:r>
        <w:rPr>
          <w:rFonts w:eastAsia="宋体" w:hint="eastAsia"/>
          <w:sz w:val="20"/>
          <w:lang w:val="en-GB" w:eastAsia="zh-CN"/>
        </w:rPr>
        <w:t xml:space="preserve"> the deadline for phased 2 is </w:t>
      </w:r>
      <w:r>
        <w:rPr>
          <w:rFonts w:eastAsia="宋体" w:hint="eastAsia"/>
          <w:b/>
          <w:bCs/>
          <w:sz w:val="20"/>
          <w:highlight w:val="yellow"/>
          <w:lang w:val="en-GB" w:eastAsia="zh-CN"/>
        </w:rPr>
        <w:t xml:space="preserve">Aug. </w:t>
      </w:r>
      <w:r>
        <w:rPr>
          <w:rFonts w:eastAsia="宋体"/>
          <w:b/>
          <w:bCs/>
          <w:sz w:val="20"/>
          <w:highlight w:val="yellow"/>
          <w:lang w:val="en-GB" w:eastAsia="zh-CN"/>
        </w:rPr>
        <w:t>8</w:t>
      </w:r>
      <w:r>
        <w:rPr>
          <w:rFonts w:eastAsia="宋体" w:hint="eastAsia"/>
          <w:b/>
          <w:bCs/>
          <w:sz w:val="20"/>
          <w:highlight w:val="yellow"/>
          <w:lang w:val="en-GB" w:eastAsia="zh-CN"/>
        </w:rPr>
        <w:t>th, 2025</w:t>
      </w:r>
      <w:r>
        <w:rPr>
          <w:rFonts w:eastAsia="宋体"/>
          <w:b/>
          <w:bCs/>
          <w:sz w:val="20"/>
          <w:highlight w:val="yellow"/>
          <w:lang w:val="en-GB" w:eastAsia="zh-CN"/>
        </w:rPr>
        <w:t xml:space="preserve"> (10:00 UTC)</w:t>
      </w:r>
    </w:p>
    <w:p w14:paraId="6CD1CEEF" w14:textId="77777777" w:rsidR="009F3BC2" w:rsidRDefault="009F3BC2">
      <w:pPr>
        <w:rPr>
          <w:rFonts w:eastAsia="宋体"/>
          <w:lang w:val="en-GB" w:eastAsia="zh-CN"/>
        </w:rPr>
      </w:pPr>
    </w:p>
    <w:p w14:paraId="6CD1CEF0" w14:textId="77777777" w:rsidR="009F3BC2" w:rsidRDefault="00A5157A">
      <w:pPr>
        <w:pStyle w:val="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77777777" w:rsidR="009F3BC2" w:rsidRDefault="00A5157A">
            <w:pPr>
              <w:pStyle w:val="EmailDiscussion2"/>
              <w:ind w:left="0" w:firstLine="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6090" w:type="dxa"/>
          </w:tcPr>
          <w:p w14:paraId="6CD1CEF5" w14:textId="77777777" w:rsidR="009F3BC2" w:rsidRDefault="00A5157A">
            <w:pPr>
              <w:pStyle w:val="EmailDiscussion2"/>
              <w:ind w:left="0" w:firstLine="0"/>
              <w:rPr>
                <w:rFonts w:ascii="Times New Roman" w:eastAsia="等线" w:hAnsi="Times New Roman"/>
                <w:lang w:eastAsia="zh-CN"/>
              </w:rPr>
            </w:pPr>
            <w:proofErr w:type="spellStart"/>
            <w:r>
              <w:rPr>
                <w:rFonts w:ascii="Times New Roman" w:eastAsia="等线" w:hAnsi="Times New Roman"/>
                <w:lang w:eastAsia="zh-CN"/>
              </w:rPr>
              <w:t>Bingxue</w:t>
            </w:r>
            <w:proofErr w:type="spellEnd"/>
            <w:r>
              <w:rPr>
                <w:rFonts w:ascii="Times New Roman" w:eastAsia="等线" w:hAnsi="Times New Roman"/>
                <w:lang w:eastAsia="zh-CN"/>
              </w:rPr>
              <w:t xml:space="preserve"> </w:t>
            </w:r>
            <w:proofErr w:type="spellStart"/>
            <w:r>
              <w:rPr>
                <w:rFonts w:ascii="Times New Roman" w:eastAsia="等线" w:hAnsi="Times New Roman"/>
                <w:lang w:eastAsia="zh-CN"/>
              </w:rPr>
              <w:t>Leng</w:t>
            </w:r>
            <w:proofErr w:type="spellEnd"/>
            <w:r>
              <w:rPr>
                <w:rFonts w:ascii="Times New Roman" w:eastAsia="等线" w:hAnsi="Times New Roman"/>
                <w:lang w:eastAsia="zh-CN"/>
              </w:rPr>
              <w:t xml:space="preserve"> (</w:t>
            </w:r>
            <w:r>
              <w:rPr>
                <w:rFonts w:ascii="Times New Roman" w:eastAsia="等线" w:hAnsi="Times New Roman" w:hint="eastAsia"/>
                <w:lang w:eastAsia="zh-CN"/>
              </w:rPr>
              <w:t>l</w:t>
            </w:r>
            <w:r>
              <w:rPr>
                <w:rFonts w:ascii="Times New Roman" w:eastAsia="等线" w:hAnsi="Times New Roman"/>
                <w:lang w:eastAsia="zh-CN"/>
              </w:rPr>
              <w:t>engbingxue@oppo.com)</w:t>
            </w:r>
          </w:p>
        </w:tc>
      </w:tr>
      <w:tr w:rsidR="009F3BC2" w14:paraId="6CD1CEF9" w14:textId="77777777">
        <w:tc>
          <w:tcPr>
            <w:tcW w:w="3539" w:type="dxa"/>
          </w:tcPr>
          <w:p w14:paraId="6CD1CEF7" w14:textId="77777777" w:rsidR="009F3BC2" w:rsidRDefault="00A5157A">
            <w:pPr>
              <w:pStyle w:val="EmailDiscussion2"/>
              <w:ind w:left="0" w:firstLine="0"/>
              <w:rPr>
                <w:rFonts w:ascii="Times New Roman" w:eastAsia="宋体" w:hAnsi="Times New Roman"/>
                <w:lang w:val="en-US"/>
              </w:rPr>
            </w:pPr>
            <w:r>
              <w:rPr>
                <w:rFonts w:ascii="Times New Roman" w:eastAsia="宋体" w:hAnsi="Times New Roman" w:hint="eastAsia"/>
                <w:lang w:val="en-US" w:eastAsia="zh-CN"/>
              </w:rPr>
              <w:t>Xiao</w:t>
            </w:r>
            <w:r>
              <w:rPr>
                <w:rFonts w:ascii="Times New Roman" w:eastAsia="宋体" w:hAnsi="Times New Roman"/>
                <w:lang w:val="en-US"/>
              </w:rPr>
              <w:t>mi</w:t>
            </w:r>
          </w:p>
        </w:tc>
        <w:tc>
          <w:tcPr>
            <w:tcW w:w="6090" w:type="dxa"/>
          </w:tcPr>
          <w:p w14:paraId="6CD1CEF8" w14:textId="77777777" w:rsidR="009F3BC2" w:rsidRDefault="00A5157A">
            <w:pPr>
              <w:pStyle w:val="EmailDiscussion2"/>
              <w:ind w:left="0" w:firstLine="0"/>
              <w:rPr>
                <w:rFonts w:ascii="Times New Roman" w:eastAsia="宋体" w:hAnsi="Times New Roman"/>
                <w:lang w:val="sv-SE" w:eastAsia="zh-CN"/>
              </w:rPr>
            </w:pPr>
            <w:r>
              <w:rPr>
                <w:rFonts w:ascii="Times New Roman" w:eastAsia="宋体" w:hAnsi="Times New Roman" w:hint="eastAsia"/>
                <w:lang w:val="sv-SE" w:eastAsia="zh-CN"/>
              </w:rPr>
              <w:t>S</w:t>
            </w:r>
            <w:r>
              <w:rPr>
                <w:rFonts w:ascii="Times New Roman" w:eastAsia="宋体" w:hAnsi="Times New Roman"/>
                <w:lang w:val="sv-SE" w:eastAsia="zh-CN"/>
              </w:rPr>
              <w:t>huai Gao (gaoshuai3@xiaomi.com)</w:t>
            </w:r>
          </w:p>
        </w:tc>
      </w:tr>
      <w:tr w:rsidR="009F3BC2" w14:paraId="6CD1CEFC" w14:textId="77777777">
        <w:tc>
          <w:tcPr>
            <w:tcW w:w="3539" w:type="dxa"/>
          </w:tcPr>
          <w:p w14:paraId="6CD1CEFA" w14:textId="37778EE0" w:rsidR="009F3BC2" w:rsidRPr="006E195A" w:rsidRDefault="006E195A">
            <w:pPr>
              <w:pStyle w:val="EmailDiscussion2"/>
              <w:ind w:left="0" w:firstLine="0"/>
              <w:rPr>
                <w:rFonts w:ascii="Times New Roman" w:eastAsia="宋体" w:hAnsi="Times New Roman"/>
                <w:lang w:eastAsia="zh-CN"/>
              </w:rPr>
            </w:pPr>
            <w:r>
              <w:rPr>
                <w:rFonts w:ascii="Times New Roman" w:eastAsia="宋体" w:hAnsi="Times New Roman" w:hint="eastAsia"/>
                <w:lang w:eastAsia="zh-CN"/>
              </w:rPr>
              <w:t>Qualcomm</w:t>
            </w:r>
          </w:p>
        </w:tc>
        <w:tc>
          <w:tcPr>
            <w:tcW w:w="6090" w:type="dxa"/>
          </w:tcPr>
          <w:p w14:paraId="6CD1CEFB" w14:textId="34460288" w:rsidR="009F3BC2" w:rsidRDefault="004D3908">
            <w:pPr>
              <w:pStyle w:val="EmailDiscussion2"/>
              <w:ind w:left="0" w:firstLine="0"/>
              <w:rPr>
                <w:rFonts w:ascii="Times New Roman" w:eastAsia="Malgun Gothic" w:hAnsi="Times New Roman"/>
              </w:rPr>
            </w:pPr>
            <w:r>
              <w:rPr>
                <w:rFonts w:ascii="Times New Roman" w:eastAsia="宋体" w:hAnsi="Times New Roman" w:hint="eastAsia"/>
                <w:lang w:eastAsia="zh-CN"/>
              </w:rPr>
              <w:t>jianhua</w:t>
            </w:r>
            <w:r w:rsidR="00BF216B">
              <w:rPr>
                <w:rFonts w:ascii="Times New Roman" w:eastAsia="宋体" w:hAnsi="Times New Roman" w:hint="eastAsia"/>
                <w:lang w:eastAsia="zh-CN"/>
              </w:rPr>
              <w:t>@qti.qualcomm.com</w:t>
            </w:r>
          </w:p>
        </w:tc>
      </w:tr>
      <w:tr w:rsidR="009F3BC2" w14:paraId="6CD1CEFF" w14:textId="77777777">
        <w:tc>
          <w:tcPr>
            <w:tcW w:w="3539" w:type="dxa"/>
          </w:tcPr>
          <w:p w14:paraId="6CD1CEFD" w14:textId="59FAB52C" w:rsidR="009F3BC2" w:rsidRDefault="0096546E">
            <w:pPr>
              <w:pStyle w:val="EmailDiscussion2"/>
              <w:ind w:left="0" w:firstLine="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6090" w:type="dxa"/>
          </w:tcPr>
          <w:p w14:paraId="6CD1CEFE" w14:textId="1F3BDAA4" w:rsidR="009F3BC2" w:rsidRDefault="0096546E">
            <w:pPr>
              <w:pStyle w:val="EmailDiscussion2"/>
              <w:ind w:left="0" w:firstLine="0"/>
              <w:rPr>
                <w:rFonts w:ascii="Times New Roman" w:hAnsi="Times New Roman"/>
                <w:lang w:val="fr-FR"/>
              </w:rPr>
            </w:pPr>
            <w:r w:rsidRPr="0096546E">
              <w:rPr>
                <w:rFonts w:ascii="Times New Roman" w:hAnsi="Times New Roman"/>
                <w:lang w:val="fr-FR"/>
              </w:rPr>
              <w:t>jagdeep.singh6@huawei.com</w:t>
            </w:r>
          </w:p>
        </w:tc>
      </w:tr>
      <w:tr w:rsidR="009F3BC2" w14:paraId="6CD1CF02" w14:textId="77777777">
        <w:tc>
          <w:tcPr>
            <w:tcW w:w="3539" w:type="dxa"/>
          </w:tcPr>
          <w:p w14:paraId="6CD1CF00" w14:textId="62624F6E" w:rsidR="009F3BC2" w:rsidRDefault="001A66EF">
            <w:pPr>
              <w:pStyle w:val="EmailDiscussion2"/>
              <w:ind w:left="0" w:firstLine="0"/>
              <w:rPr>
                <w:rFonts w:ascii="Times New Roman" w:eastAsia="宋体" w:hAnsi="Times New Roman"/>
              </w:rPr>
            </w:pPr>
            <w:r>
              <w:rPr>
                <w:rFonts w:ascii="Times New Roman" w:eastAsia="宋体" w:hAnsi="Times New Roman"/>
              </w:rPr>
              <w:t>Apple</w:t>
            </w:r>
          </w:p>
        </w:tc>
        <w:tc>
          <w:tcPr>
            <w:tcW w:w="6090" w:type="dxa"/>
          </w:tcPr>
          <w:p w14:paraId="6CD1CF01" w14:textId="0B2E7244" w:rsidR="009F3BC2" w:rsidRDefault="001A66EF">
            <w:pPr>
              <w:pStyle w:val="EmailDiscussion2"/>
              <w:ind w:left="0" w:firstLine="0"/>
              <w:rPr>
                <w:rFonts w:ascii="Times New Roman" w:eastAsia="宋体" w:hAnsi="Times New Roman"/>
              </w:rPr>
            </w:pPr>
            <w:r>
              <w:rPr>
                <w:rFonts w:ascii="Times New Roman" w:eastAsia="宋体" w:hAnsi="Times New Roman"/>
              </w:rPr>
              <w:t>Zhibin_wu@apple.com</w:t>
            </w:r>
          </w:p>
        </w:tc>
      </w:tr>
      <w:tr w:rsidR="009F3BC2" w14:paraId="6CD1CF05" w14:textId="77777777">
        <w:tc>
          <w:tcPr>
            <w:tcW w:w="3539" w:type="dxa"/>
          </w:tcPr>
          <w:p w14:paraId="6CD1CF03" w14:textId="3FE11D4E" w:rsidR="009F3BC2" w:rsidRDefault="00F03FEE">
            <w:pPr>
              <w:pStyle w:val="EmailDiscussion2"/>
              <w:ind w:left="0" w:firstLine="0"/>
              <w:rPr>
                <w:rFonts w:ascii="Times New Roman" w:eastAsia="宋体" w:hAnsi="Times New Roman"/>
                <w:lang w:val="en-US"/>
              </w:rPr>
            </w:pPr>
            <w:r>
              <w:rPr>
                <w:rFonts w:ascii="Times New Roman" w:eastAsia="宋体" w:hAnsi="Times New Roman"/>
                <w:lang w:val="en-US"/>
              </w:rPr>
              <w:t>Ericsson</w:t>
            </w:r>
          </w:p>
        </w:tc>
        <w:tc>
          <w:tcPr>
            <w:tcW w:w="6090" w:type="dxa"/>
          </w:tcPr>
          <w:p w14:paraId="6CD1CF04" w14:textId="22E13869" w:rsidR="009F3BC2" w:rsidRDefault="00F03FEE">
            <w:pPr>
              <w:pStyle w:val="EmailDiscussion2"/>
              <w:ind w:left="0" w:firstLine="0"/>
              <w:rPr>
                <w:rFonts w:ascii="Times New Roman" w:eastAsia="宋体" w:hAnsi="Times New Roman"/>
                <w:lang w:val="fr-FR"/>
              </w:rPr>
            </w:pPr>
            <w:r>
              <w:rPr>
                <w:rFonts w:ascii="Times New Roman" w:eastAsia="宋体" w:hAnsi="Times New Roman"/>
                <w:lang w:val="fr-FR"/>
              </w:rPr>
              <w:t>Min.w.wang@ericsson.com</w:t>
            </w:r>
          </w:p>
        </w:tc>
      </w:tr>
      <w:tr w:rsidR="009F3BC2" w14:paraId="6CD1CF08" w14:textId="77777777">
        <w:tc>
          <w:tcPr>
            <w:tcW w:w="3539" w:type="dxa"/>
          </w:tcPr>
          <w:p w14:paraId="6CD1CF06" w14:textId="77777777" w:rsidR="009F3BC2" w:rsidRDefault="009F3BC2">
            <w:pPr>
              <w:pStyle w:val="EmailDiscussion2"/>
              <w:ind w:left="0" w:firstLine="0"/>
              <w:rPr>
                <w:rFonts w:ascii="Times New Roman" w:eastAsia="PMingLiU" w:hAnsi="Times New Roman"/>
                <w:lang w:eastAsia="zh-TW"/>
              </w:rPr>
            </w:pPr>
          </w:p>
        </w:tc>
        <w:tc>
          <w:tcPr>
            <w:tcW w:w="6090" w:type="dxa"/>
          </w:tcPr>
          <w:p w14:paraId="6CD1CF07" w14:textId="77777777" w:rsidR="009F3BC2" w:rsidRDefault="009F3BC2">
            <w:pPr>
              <w:pStyle w:val="EmailDiscussion2"/>
              <w:ind w:left="0" w:firstLine="0"/>
              <w:rPr>
                <w:rFonts w:ascii="Times New Roman" w:eastAsia="PMingLiU" w:hAnsi="Times New Roman"/>
                <w:lang w:val="fr-FR" w:eastAsia="zh-TW"/>
              </w:rPr>
            </w:pPr>
          </w:p>
        </w:tc>
      </w:tr>
      <w:tr w:rsidR="009F3BC2" w14:paraId="6CD1CF0B" w14:textId="77777777">
        <w:tc>
          <w:tcPr>
            <w:tcW w:w="3539" w:type="dxa"/>
          </w:tcPr>
          <w:p w14:paraId="6CD1CF09" w14:textId="77777777" w:rsidR="009F3BC2" w:rsidRDefault="009F3BC2">
            <w:pPr>
              <w:pStyle w:val="EmailDiscussion2"/>
              <w:ind w:left="0" w:firstLine="0"/>
              <w:rPr>
                <w:rFonts w:ascii="Times New Roman" w:eastAsia="等线" w:hAnsi="Times New Roman"/>
              </w:rPr>
            </w:pPr>
          </w:p>
        </w:tc>
        <w:tc>
          <w:tcPr>
            <w:tcW w:w="6090" w:type="dxa"/>
          </w:tcPr>
          <w:p w14:paraId="6CD1CF0A" w14:textId="77777777" w:rsidR="009F3BC2" w:rsidRDefault="009F3BC2">
            <w:pPr>
              <w:pStyle w:val="EmailDiscussion2"/>
              <w:ind w:left="0" w:firstLine="0"/>
              <w:rPr>
                <w:rFonts w:ascii="Times New Roman" w:eastAsia="等线" w:hAnsi="Times New Roman"/>
              </w:rPr>
            </w:pPr>
          </w:p>
        </w:tc>
      </w:tr>
      <w:tr w:rsidR="009F3BC2" w14:paraId="6CD1CF0E" w14:textId="77777777">
        <w:tc>
          <w:tcPr>
            <w:tcW w:w="3539" w:type="dxa"/>
          </w:tcPr>
          <w:p w14:paraId="6CD1CF0C" w14:textId="77777777" w:rsidR="009F3BC2" w:rsidRDefault="009F3BC2">
            <w:pPr>
              <w:pStyle w:val="EmailDiscussion2"/>
              <w:ind w:left="0" w:firstLine="0"/>
              <w:rPr>
                <w:rFonts w:ascii="Times New Roman" w:hAnsi="Times New Roman"/>
              </w:rPr>
            </w:pPr>
          </w:p>
        </w:tc>
        <w:tc>
          <w:tcPr>
            <w:tcW w:w="6090" w:type="dxa"/>
          </w:tcPr>
          <w:p w14:paraId="6CD1CF0D" w14:textId="77777777" w:rsidR="009F3BC2" w:rsidRDefault="009F3BC2">
            <w:pPr>
              <w:pStyle w:val="EmailDiscussion2"/>
              <w:ind w:left="0" w:firstLine="0"/>
              <w:rPr>
                <w:rFonts w:ascii="Times New Roman" w:hAnsi="Times New Roman"/>
                <w:lang w:val="fr-FR"/>
              </w:rPr>
            </w:pPr>
          </w:p>
        </w:tc>
      </w:tr>
      <w:tr w:rsidR="009F3BC2" w14:paraId="6CD1CF11" w14:textId="77777777">
        <w:tc>
          <w:tcPr>
            <w:tcW w:w="3539" w:type="dxa"/>
          </w:tcPr>
          <w:p w14:paraId="6CD1CF0F" w14:textId="77777777" w:rsidR="009F3BC2" w:rsidRDefault="009F3BC2">
            <w:pPr>
              <w:pStyle w:val="EmailDiscussion2"/>
              <w:ind w:left="0" w:firstLine="0"/>
              <w:rPr>
                <w:rFonts w:ascii="Times New Roman" w:eastAsia="等线" w:hAnsi="Times New Roman"/>
              </w:rPr>
            </w:pPr>
          </w:p>
        </w:tc>
        <w:tc>
          <w:tcPr>
            <w:tcW w:w="6090" w:type="dxa"/>
          </w:tcPr>
          <w:p w14:paraId="6CD1CF10" w14:textId="77777777" w:rsidR="009F3BC2" w:rsidRDefault="009F3BC2">
            <w:pPr>
              <w:pStyle w:val="EmailDiscussion2"/>
              <w:ind w:left="0" w:firstLine="0"/>
              <w:rPr>
                <w:rFonts w:ascii="Times New Roman" w:eastAsia="等线" w:hAnsi="Times New Roman"/>
                <w:lang w:val="fr-FR"/>
              </w:rPr>
            </w:pPr>
          </w:p>
        </w:tc>
      </w:tr>
      <w:tr w:rsidR="009F3BC2" w14:paraId="6CD1CF14" w14:textId="77777777">
        <w:tc>
          <w:tcPr>
            <w:tcW w:w="3539" w:type="dxa"/>
          </w:tcPr>
          <w:p w14:paraId="6CD1CF12" w14:textId="77777777" w:rsidR="009F3BC2" w:rsidRDefault="009F3BC2">
            <w:pPr>
              <w:pStyle w:val="EmailDiscussion2"/>
              <w:ind w:left="0" w:firstLine="0"/>
              <w:rPr>
                <w:rFonts w:ascii="Times New Roman" w:hAnsi="Times New Roman"/>
                <w:lang w:val="en-US"/>
              </w:rPr>
            </w:pPr>
          </w:p>
        </w:tc>
        <w:tc>
          <w:tcPr>
            <w:tcW w:w="6090" w:type="dxa"/>
          </w:tcPr>
          <w:p w14:paraId="6CD1CF13" w14:textId="77777777" w:rsidR="009F3BC2" w:rsidRDefault="009F3BC2">
            <w:pPr>
              <w:pStyle w:val="EmailDiscussion2"/>
              <w:ind w:left="0" w:firstLine="0"/>
              <w:rPr>
                <w:rFonts w:ascii="Times New Roman" w:hAnsi="Times New Roman"/>
                <w:lang w:val="en-US"/>
              </w:rPr>
            </w:pPr>
          </w:p>
        </w:tc>
      </w:tr>
      <w:tr w:rsidR="009F3BC2" w14:paraId="6CD1CF17" w14:textId="77777777">
        <w:trPr>
          <w:trHeight w:val="37"/>
        </w:trPr>
        <w:tc>
          <w:tcPr>
            <w:tcW w:w="3539" w:type="dxa"/>
          </w:tcPr>
          <w:p w14:paraId="6CD1CF15" w14:textId="77777777" w:rsidR="009F3BC2" w:rsidRDefault="009F3BC2">
            <w:pPr>
              <w:pStyle w:val="EmailDiscussion2"/>
              <w:ind w:left="0" w:firstLine="0"/>
              <w:rPr>
                <w:rFonts w:ascii="Times New Roman" w:eastAsia="宋体" w:hAnsi="Times New Roman"/>
              </w:rPr>
            </w:pPr>
          </w:p>
        </w:tc>
        <w:tc>
          <w:tcPr>
            <w:tcW w:w="6090" w:type="dxa"/>
          </w:tcPr>
          <w:p w14:paraId="6CD1CF16" w14:textId="77777777" w:rsidR="009F3BC2" w:rsidRDefault="009F3BC2">
            <w:pPr>
              <w:pStyle w:val="EmailDiscussion2"/>
              <w:ind w:left="0" w:firstLine="0"/>
              <w:rPr>
                <w:rFonts w:ascii="Times New Roman" w:eastAsia="宋体" w:hAnsi="Times New Roman"/>
                <w:lang w:val="fr-FR"/>
              </w:rPr>
            </w:pPr>
          </w:p>
        </w:tc>
      </w:tr>
      <w:tr w:rsidR="009F3BC2" w14:paraId="6CD1CF1A" w14:textId="77777777">
        <w:tc>
          <w:tcPr>
            <w:tcW w:w="3539" w:type="dxa"/>
          </w:tcPr>
          <w:p w14:paraId="6CD1CF18" w14:textId="77777777" w:rsidR="009F3BC2" w:rsidRDefault="009F3BC2">
            <w:pPr>
              <w:pStyle w:val="EmailDiscussion2"/>
              <w:ind w:left="0" w:firstLine="0"/>
              <w:rPr>
                <w:rFonts w:ascii="Times New Roman" w:hAnsi="Times New Roman"/>
              </w:rPr>
            </w:pPr>
          </w:p>
        </w:tc>
        <w:tc>
          <w:tcPr>
            <w:tcW w:w="6090" w:type="dxa"/>
          </w:tcPr>
          <w:p w14:paraId="6CD1CF19" w14:textId="77777777" w:rsidR="009F3BC2" w:rsidRDefault="009F3BC2">
            <w:pPr>
              <w:pStyle w:val="EmailDiscussion2"/>
              <w:ind w:left="0" w:firstLine="0"/>
              <w:rPr>
                <w:rFonts w:ascii="Times New Roman" w:hAnsi="Times New Roman"/>
              </w:rPr>
            </w:pPr>
          </w:p>
        </w:tc>
      </w:tr>
    </w:tbl>
    <w:p w14:paraId="6CD1CF1B" w14:textId="77777777" w:rsidR="009F3BC2" w:rsidRDefault="009F3BC2">
      <w:pPr>
        <w:rPr>
          <w:rFonts w:eastAsia="宋体"/>
          <w:lang w:eastAsia="zh-CN"/>
        </w:rPr>
      </w:pPr>
    </w:p>
    <w:p w14:paraId="6CD1CF1C" w14:textId="77777777" w:rsidR="009F3BC2" w:rsidRDefault="00A5157A">
      <w:pPr>
        <w:pStyle w:val="1"/>
        <w:numPr>
          <w:ilvl w:val="0"/>
          <w:numId w:val="4"/>
        </w:numPr>
      </w:pPr>
      <w:r>
        <w:t>Issue and discussion</w:t>
      </w:r>
    </w:p>
    <w:p w14:paraId="6CD1CF1D" w14:textId="77777777" w:rsidR="009F3BC2" w:rsidRDefault="00A5157A">
      <w:pPr>
        <w:rPr>
          <w:rFonts w:eastAsia="宋体"/>
          <w:lang w:val="en-GB" w:eastAsia="zh-CN"/>
        </w:rPr>
      </w:pPr>
      <w:r>
        <w:rPr>
          <w:rFonts w:eastAsia="宋体" w:hint="eastAsia"/>
          <w:lang w:val="en-GB" w:eastAsia="zh-CN"/>
        </w:rPr>
        <w:t>I</w:t>
      </w:r>
      <w:r>
        <w:rPr>
          <w:rFonts w:eastAsia="宋体"/>
          <w:lang w:val="en-GB" w:eastAsia="zh-CN"/>
        </w:rPr>
        <w:t>n RAN2#130 meeting, the following agreements were reached:</w:t>
      </w:r>
    </w:p>
    <w:p w14:paraId="6CD1CF1E"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1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Define a new capability for Rel-19 remote UE, e.g., remoteUE-MH-Operation-L2, with Rel-17 remote UE capability as a prerequisite.</w:t>
      </w:r>
    </w:p>
    <w:p w14:paraId="6CD1CF2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As a baseline, implement the capability CR with a new capability for Rel-19 </w:t>
      </w:r>
      <w:proofErr w:type="spellStart"/>
      <w:r>
        <w:rPr>
          <w:rFonts w:cs="Times New Roman"/>
          <w:lang w:val="en-GB"/>
        </w:rPr>
        <w:t>multihop</w:t>
      </w:r>
      <w:proofErr w:type="spellEnd"/>
      <w:r>
        <w:rPr>
          <w:rFonts w:cs="Times New Roman"/>
          <w:lang w:val="en-GB"/>
        </w:rPr>
        <w:t xml:space="preserve"> relay UE, e.g., relayUE-MH-Operation-L2 with no distinction between last and intermediate cases.  </w:t>
      </w:r>
      <w:r>
        <w:rPr>
          <w:rFonts w:cs="Times New Roman"/>
          <w:lang w:val="en-GB"/>
        </w:rPr>
        <w:lastRenderedPageBreak/>
        <w:t>FFS if there is a need to distinguish last and intermediate (based, e.g., on the need for remote UE functionality in the intermediate relay).</w:t>
      </w:r>
    </w:p>
    <w:p w14:paraId="6CD1CF2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There is no capability distinction between first and “non-first” intermediate relay UE.</w:t>
      </w:r>
    </w:p>
    <w:p w14:paraId="6CD1CF22"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Remote UE operation is a prerequisite for relay UE functionality (intermediate only if we decide to have the distinction between last and intermediate).</w:t>
      </w:r>
    </w:p>
    <w:p w14:paraId="6CD1CF23" w14:textId="77777777" w:rsidR="009F3BC2" w:rsidRDefault="009F3BC2">
      <w:pPr>
        <w:tabs>
          <w:tab w:val="left" w:pos="1622"/>
        </w:tabs>
        <w:spacing w:after="0"/>
        <w:ind w:left="1622" w:hanging="363"/>
        <w:rPr>
          <w:rFonts w:cs="Times New Roman"/>
          <w:lang w:val="en-GB"/>
        </w:rPr>
      </w:pPr>
    </w:p>
    <w:p w14:paraId="6CD1CF24" w14:textId="77777777" w:rsidR="009F3BC2" w:rsidRDefault="00A5157A">
      <w:pPr>
        <w:rPr>
          <w:rFonts w:eastAsia="宋体"/>
          <w:lang w:val="en-GB" w:eastAsia="zh-CN"/>
        </w:rPr>
      </w:pPr>
      <w:r>
        <w:rPr>
          <w:rFonts w:eastAsia="宋体" w:hint="eastAsia"/>
          <w:lang w:val="en-GB" w:eastAsia="zh-CN"/>
        </w:rPr>
        <w:t>M</w:t>
      </w:r>
      <w:r>
        <w:rPr>
          <w:rFonts w:eastAsia="宋体"/>
          <w:lang w:val="en-GB" w:eastAsia="zh-CN"/>
        </w:rPr>
        <w:t>eanwhile, the following proposals in R2-2504545 were not addressed during the meeting (P4 and P8 are removed since both are not applicable based on the current agreements):</w:t>
      </w:r>
    </w:p>
    <w:p w14:paraId="6CD1CF25"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3: RAN2 is kindly asked to agree that the remote UE capability is the prerequisite of the capability of first/intermediate (non-first) relay UE. </w:t>
      </w:r>
    </w:p>
    <w:p w14:paraId="6CD1CF26"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4: RAN2 is kindly asked to agree that the first relay UE capability is the prerequisite of the capability of intermediate (non-first) relay UE.  </w:t>
      </w:r>
    </w:p>
    <w:p w14:paraId="6CD1CF27"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5: RAN2 is kindly asked to agree the new band combination capability for multi-hop SL relay discovery, e.g., </w:t>
      </w:r>
      <w:proofErr w:type="spellStart"/>
      <w:r>
        <w:rPr>
          <w:rFonts w:cs="Times New Roman"/>
          <w:lang w:val="en-GB"/>
        </w:rPr>
        <w:t>supportedBandCombListPerBS</w:t>
      </w:r>
      <w:proofErr w:type="spellEnd"/>
      <w:r>
        <w:rPr>
          <w:rFonts w:cs="Times New Roman"/>
          <w:lang w:val="en-GB"/>
        </w:rPr>
        <w:t>-MH-SL-</w:t>
      </w:r>
      <w:proofErr w:type="spellStart"/>
      <w:r>
        <w:rPr>
          <w:rFonts w:cs="Times New Roman"/>
          <w:lang w:val="en-GB"/>
        </w:rPr>
        <w:t>RelayDiscovery</w:t>
      </w:r>
      <w:proofErr w:type="spellEnd"/>
      <w:r>
        <w:rPr>
          <w:rFonts w:cs="Times New Roman"/>
          <w:lang w:val="en-GB"/>
        </w:rPr>
        <w:t xml:space="preserve">. </w:t>
      </w:r>
    </w:p>
    <w:p w14:paraId="6CD1CF28" w14:textId="77777777" w:rsidR="009F3BC2" w:rsidRDefault="00A5157A">
      <w:pPr>
        <w:tabs>
          <w:tab w:val="left" w:pos="1622"/>
        </w:tabs>
        <w:spacing w:after="0"/>
        <w:ind w:left="1622" w:hanging="363"/>
        <w:rPr>
          <w:rFonts w:cs="Times New Roman"/>
          <w:lang w:val="en-GB"/>
        </w:rPr>
      </w:pPr>
      <w:r>
        <w:rPr>
          <w:rFonts w:cs="Times New Roman"/>
          <w:lang w:val="en-GB"/>
        </w:rPr>
        <w:t>Proposal 6: RAN2 is kindly asked to agree that capability for Rel-19 path switch, e.g., remoteUE-MH-PathSwitchOperation-L2-r18, which indicates the support of intra-</w:t>
      </w:r>
      <w:proofErr w:type="spellStart"/>
      <w:r>
        <w:rPr>
          <w:rFonts w:cs="Times New Roman"/>
          <w:lang w:val="en-GB"/>
        </w:rPr>
        <w:t>gNB</w:t>
      </w:r>
      <w:proofErr w:type="spellEnd"/>
      <w:r>
        <w:rPr>
          <w:rFonts w:cs="Times New Roman"/>
          <w:lang w:val="en-GB"/>
        </w:rPr>
        <w:t xml:space="preserve"> multi-hop indirect to direct path switching and intra-</w:t>
      </w:r>
      <w:proofErr w:type="spellStart"/>
      <w:r>
        <w:rPr>
          <w:rFonts w:cs="Times New Roman"/>
          <w:lang w:val="en-GB"/>
        </w:rPr>
        <w:t>gNB</w:t>
      </w:r>
      <w:proofErr w:type="spellEnd"/>
      <w:r>
        <w:rPr>
          <w:rFonts w:cs="Times New Roman"/>
          <w:lang w:val="en-GB"/>
        </w:rPr>
        <w:t xml:space="preserve"> multi-hop indirect to single-hop indirect path switching.</w:t>
      </w:r>
    </w:p>
    <w:p w14:paraId="6CD1CF29" w14:textId="77777777" w:rsidR="009F3BC2" w:rsidRDefault="00A5157A">
      <w:pPr>
        <w:tabs>
          <w:tab w:val="left" w:pos="1622"/>
        </w:tabs>
        <w:spacing w:after="0"/>
        <w:ind w:left="1622" w:hanging="363"/>
        <w:rPr>
          <w:rFonts w:cs="Times New Roman"/>
          <w:lang w:val="en-GB"/>
        </w:rPr>
      </w:pPr>
      <w:r>
        <w:rPr>
          <w:rFonts w:cs="Times New Roman"/>
          <w:lang w:val="en-GB"/>
        </w:rPr>
        <w:t xml:space="preserve">Proposal 7: RAN2 is kindly asked to discuss whether to define new capabilities for multi-hop L3 relay w.r.t L3 remote/first relay/intermediate relay(non-first)/last relay UE. </w:t>
      </w:r>
    </w:p>
    <w:p w14:paraId="6CD1CF2A" w14:textId="77777777" w:rsidR="009F3BC2" w:rsidRDefault="00A5157A">
      <w:pPr>
        <w:tabs>
          <w:tab w:val="left" w:pos="1622"/>
        </w:tabs>
        <w:spacing w:after="0"/>
        <w:ind w:left="1622" w:hanging="363"/>
        <w:rPr>
          <w:rFonts w:cs="Times New Roman"/>
          <w:strike/>
          <w:lang w:val="en-GB"/>
        </w:rPr>
      </w:pPr>
      <w:r>
        <w:rPr>
          <w:rFonts w:cs="Times New Roman"/>
          <w:strike/>
          <w:lang w:val="en-GB"/>
        </w:rPr>
        <w:t xml:space="preserve">Proposal 8: RAN2 is kindly asked to discuss if the fast RRC setup scheme is agreed, whether a new capability w.r.t such optional feature is needed or not. </w:t>
      </w:r>
    </w:p>
    <w:p w14:paraId="6CD1CF2B" w14:textId="77777777" w:rsidR="009F3BC2" w:rsidRDefault="009F3BC2">
      <w:pPr>
        <w:rPr>
          <w:rFonts w:eastAsia="宋体"/>
          <w:lang w:val="en-GB" w:eastAsia="zh-CN"/>
        </w:rPr>
      </w:pPr>
    </w:p>
    <w:p w14:paraId="6CD1CF2C" w14:textId="77777777" w:rsidR="009F3BC2" w:rsidRDefault="00A5157A">
      <w:pPr>
        <w:rPr>
          <w:rFonts w:eastAsia="宋体"/>
          <w:lang w:val="en-GB" w:eastAsia="zh-CN"/>
        </w:rPr>
      </w:pPr>
      <w:r>
        <w:rPr>
          <w:rFonts w:eastAsia="宋体" w:hint="eastAsia"/>
          <w:lang w:val="en-GB" w:eastAsia="zh-CN"/>
        </w:rPr>
        <w:t>T</w:t>
      </w:r>
      <w:r>
        <w:rPr>
          <w:rFonts w:eastAsia="宋体"/>
          <w:lang w:val="en-GB" w:eastAsia="zh-CN"/>
        </w:rPr>
        <w:t xml:space="preserve">hus, this discussion will be carried out starting from the above proposals. </w:t>
      </w:r>
    </w:p>
    <w:p w14:paraId="6CD1CF2D" w14:textId="77777777" w:rsidR="009F3BC2" w:rsidRDefault="00A5157A">
      <w:pPr>
        <w:jc w:val="both"/>
        <w:rPr>
          <w:rFonts w:eastAsia="宋体"/>
          <w:b/>
          <w:lang w:val="en-GB" w:eastAsia="zh-CN"/>
        </w:rPr>
      </w:pPr>
      <w:bookmarkStart w:id="1" w:name="_Toc60777407"/>
      <w:bookmarkStart w:id="2" w:name="_Toc146781493"/>
      <w:bookmarkStart w:id="3" w:name="_Hlk142252059"/>
      <w:r>
        <w:rPr>
          <w:rFonts w:eastAsia="宋体"/>
          <w:b/>
          <w:lang w:val="en-GB" w:eastAsia="zh-CN"/>
        </w:rPr>
        <w:t>Issue 1: capability differentiation between last relay UE and intermediate relay UE</w:t>
      </w:r>
    </w:p>
    <w:p w14:paraId="6CD1CF2E" w14:textId="77777777" w:rsidR="009F3BC2" w:rsidRDefault="00A5157A">
      <w:pPr>
        <w:jc w:val="both"/>
        <w:rPr>
          <w:rFonts w:eastAsia="宋体"/>
          <w:lang w:val="en-GB" w:eastAsia="zh-CN"/>
        </w:rPr>
      </w:pPr>
      <w:r>
        <w:rPr>
          <w:rFonts w:eastAsia="宋体"/>
          <w:lang w:val="en-GB" w:eastAsia="zh-CN"/>
        </w:rPr>
        <w:t>This is related to “</w:t>
      </w:r>
      <w:r>
        <w:rPr>
          <w:rFonts w:cs="Times New Roman"/>
          <w:lang w:val="en-GB"/>
        </w:rPr>
        <w:t>FFS if there is a need to distinguish last and intermediate (based, e.g., on the need for remote UE functionality in the intermediate relay)</w:t>
      </w:r>
      <w:r>
        <w:rPr>
          <w:rFonts w:eastAsia="宋体"/>
          <w:lang w:val="en-GB" w:eastAsia="zh-CN"/>
        </w:rPr>
        <w:t>”. The discussion can consider the following aspects:</w:t>
      </w:r>
    </w:p>
    <w:p w14:paraId="6CD1CF2F" w14:textId="77777777" w:rsidR="009F3BC2" w:rsidRDefault="00A5157A">
      <w:pPr>
        <w:pStyle w:val="af6"/>
        <w:numPr>
          <w:ilvl w:val="0"/>
          <w:numId w:val="5"/>
        </w:numPr>
        <w:jc w:val="both"/>
        <w:rPr>
          <w:rFonts w:cs="Times New Roman"/>
          <w:sz w:val="20"/>
          <w:lang w:val="en-GB"/>
        </w:rPr>
      </w:pPr>
      <w:r>
        <w:rPr>
          <w:rFonts w:cs="Times New Roman"/>
          <w:b/>
          <w:bCs/>
          <w:sz w:val="20"/>
          <w:lang w:val="en-GB"/>
        </w:rPr>
        <w:t>Aspect 1</w:t>
      </w:r>
      <w:r>
        <w:rPr>
          <w:rFonts w:cs="Times New Roman"/>
          <w:sz w:val="20"/>
          <w:lang w:val="en-GB"/>
        </w:rPr>
        <w:t>: need of remote UE functionality of last relay UE</w:t>
      </w:r>
    </w:p>
    <w:p w14:paraId="6CD1CF30" w14:textId="77777777" w:rsidR="009F3BC2" w:rsidRDefault="00A5157A">
      <w:pPr>
        <w:pStyle w:val="af6"/>
        <w:numPr>
          <w:ilvl w:val="0"/>
          <w:numId w:val="5"/>
        </w:numPr>
        <w:jc w:val="both"/>
        <w:rPr>
          <w:rFonts w:cs="Times New Roman"/>
          <w:sz w:val="20"/>
          <w:lang w:val="en-GB"/>
        </w:rPr>
      </w:pPr>
      <w:r>
        <w:rPr>
          <w:rFonts w:cs="Times New Roman"/>
          <w:b/>
          <w:bCs/>
          <w:sz w:val="20"/>
          <w:lang w:val="en-GB"/>
        </w:rPr>
        <w:t>Aspect 2</w:t>
      </w:r>
      <w:r>
        <w:rPr>
          <w:rFonts w:cs="Times New Roman"/>
          <w:sz w:val="20"/>
          <w:lang w:val="en-GB"/>
        </w:rPr>
        <w:t xml:space="preserve">: need of </w:t>
      </w:r>
      <w:proofErr w:type="spellStart"/>
      <w:r>
        <w:rPr>
          <w:rFonts w:cs="Times New Roman"/>
          <w:sz w:val="20"/>
          <w:lang w:val="en-GB"/>
        </w:rPr>
        <w:t>Uu</w:t>
      </w:r>
      <w:proofErr w:type="spellEnd"/>
      <w:r>
        <w:rPr>
          <w:rFonts w:cs="Times New Roman"/>
          <w:sz w:val="20"/>
          <w:lang w:val="en-GB"/>
        </w:rPr>
        <w:t xml:space="preserve"> functionality of intermediate relay UE. During online discussion, companies seem to think that the </w:t>
      </w:r>
      <w:proofErr w:type="spellStart"/>
      <w:r>
        <w:rPr>
          <w:rFonts w:cs="Times New Roman"/>
          <w:sz w:val="20"/>
          <w:lang w:val="en-GB"/>
        </w:rPr>
        <w:t>Uu</w:t>
      </w:r>
      <w:proofErr w:type="spellEnd"/>
      <w:r>
        <w:rPr>
          <w:rFonts w:cs="Times New Roman"/>
          <w:sz w:val="20"/>
          <w:lang w:val="en-GB"/>
        </w:rPr>
        <w:t xml:space="preserve"> functionality should be supported for intermediate relay UE.</w:t>
      </w:r>
    </w:p>
    <w:p w14:paraId="6CD1CF31" w14:textId="77777777" w:rsidR="009F3BC2" w:rsidRDefault="00A5157A">
      <w:pPr>
        <w:jc w:val="both"/>
        <w:rPr>
          <w:rFonts w:eastAsia="宋体" w:cs="Times New Roman"/>
          <w:lang w:val="en-GB" w:eastAsia="zh-CN"/>
        </w:rPr>
      </w:pPr>
      <w:commentRangeStart w:id="4"/>
      <w:commentRangeStart w:id="5"/>
      <w:commentRangeStart w:id="6"/>
      <w:r>
        <w:rPr>
          <w:rFonts w:eastAsia="宋体" w:cs="Times New Roman" w:hint="eastAsia"/>
          <w:lang w:val="en-GB" w:eastAsia="zh-CN"/>
        </w:rPr>
        <w:t>I</w:t>
      </w:r>
      <w:r>
        <w:rPr>
          <w:rFonts w:eastAsia="宋体" w:cs="Times New Roman"/>
          <w:lang w:val="en-GB" w:eastAsia="zh-CN"/>
        </w:rPr>
        <w:t>n addition, according to RRC running CR, we have the following new IE defined for the intermediate relay UE for discovery with the editor note. This discussion is also related to how to conclude the editor note</w:t>
      </w:r>
      <w:commentRangeEnd w:id="4"/>
      <w:r w:rsidR="00A0367C">
        <w:rPr>
          <w:rStyle w:val="af5"/>
        </w:rPr>
        <w:commentReference w:id="4"/>
      </w:r>
      <w:r>
        <w:rPr>
          <w:rFonts w:eastAsia="宋体" w:cs="Times New Roman"/>
          <w:lang w:val="en-GB" w:eastAsia="zh-CN"/>
        </w:rPr>
        <w:t xml:space="preserve">. </w:t>
      </w:r>
      <w:commentRangeEnd w:id="5"/>
      <w:r>
        <w:rPr>
          <w:rStyle w:val="af5"/>
        </w:rPr>
        <w:commentReference w:id="5"/>
      </w:r>
      <w:commentRangeEnd w:id="6"/>
      <w:r>
        <w:rPr>
          <w:rStyle w:val="af5"/>
        </w:rPr>
        <w:commentReference w:id="6"/>
      </w:r>
    </w:p>
    <w:tbl>
      <w:tblPr>
        <w:tblStyle w:val="af2"/>
        <w:tblW w:w="0" w:type="auto"/>
        <w:tblLook w:val="04A0" w:firstRow="1" w:lastRow="0" w:firstColumn="1" w:lastColumn="0" w:noHBand="0" w:noVBand="1"/>
      </w:tblPr>
      <w:tblGrid>
        <w:gridCol w:w="9631"/>
      </w:tblGrid>
      <w:tr w:rsidR="009F3BC2" w14:paraId="6CD1CF3A" w14:textId="77777777">
        <w:tc>
          <w:tcPr>
            <w:tcW w:w="9631" w:type="dxa"/>
          </w:tcPr>
          <w:p w14:paraId="6CD1CF32" w14:textId="77777777" w:rsidR="009F3BC2" w:rsidRDefault="009F3BC2">
            <w:pPr>
              <w:jc w:val="both"/>
              <w:rPr>
                <w:rFonts w:eastAsia="宋体"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9F3BC2" w14:paraId="6CD1CF34" w14:textId="77777777">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tcPr>
                <w:p w14:paraId="6CD1CF33" w14:textId="77777777" w:rsidR="009F3BC2" w:rsidRDefault="00A5157A">
                  <w:pPr>
                    <w:pStyle w:val="TAH"/>
                  </w:pPr>
                  <w:r>
                    <w:rPr>
                      <w:i/>
                      <w:iCs/>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t>field descriptions</w:t>
                  </w:r>
                </w:p>
              </w:tc>
            </w:tr>
            <w:tr w:rsidR="009F3BC2" w14:paraId="6CD1CF37" w14:textId="77777777">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6CD1CF35" w14:textId="77777777" w:rsidR="009F3BC2" w:rsidRDefault="00A5157A">
                  <w:pPr>
                    <w:pStyle w:val="TAL"/>
                    <w:rPr>
                      <w:b/>
                      <w:bCs/>
                      <w:i/>
                      <w:iCs/>
                    </w:rPr>
                  </w:pPr>
                  <w:proofErr w:type="spellStart"/>
                  <w:r>
                    <w:rPr>
                      <w:b/>
                      <w:bCs/>
                      <w:i/>
                      <w:iCs/>
                    </w:rPr>
                    <w:t>sd</w:t>
                  </w:r>
                  <w:proofErr w:type="spellEnd"/>
                  <w:r>
                    <w:rPr>
                      <w:b/>
                      <w:bCs/>
                      <w:i/>
                      <w:iCs/>
                    </w:rPr>
                    <w:t>-RSRP-</w:t>
                  </w:r>
                  <w:proofErr w:type="spellStart"/>
                  <w:r>
                    <w:rPr>
                      <w:b/>
                      <w:bCs/>
                      <w:i/>
                      <w:iCs/>
                    </w:rPr>
                    <w:t>ThreshDiscConfigMH</w:t>
                  </w:r>
                  <w:proofErr w:type="spellEnd"/>
                </w:p>
                <w:p w14:paraId="6CD1CF36" w14:textId="77777777" w:rsidR="009F3BC2" w:rsidRDefault="00A5157A">
                  <w:pPr>
                    <w:pStyle w:val="TAL"/>
                  </w:pPr>
                  <w:r>
                    <w:t>Indicates the threshold of SD-RSRP for an Intermediate U2N Relay UE to evaluate AS layer conditions for discovery. The Intermediate U2N relay UE applies the value of this field to evaluate AS layer conditions to decide whether to forward the discovery solicitation message when performing the multi hop U2N Relay Discovery with Model B as specified in TS 23.304 [65].</w:t>
                  </w:r>
                </w:p>
              </w:tc>
            </w:tr>
          </w:tbl>
          <w:p w14:paraId="6CD1CF38" w14:textId="77777777" w:rsidR="009F3BC2" w:rsidRDefault="009F3BC2">
            <w:pPr>
              <w:jc w:val="both"/>
              <w:rPr>
                <w:rFonts w:eastAsia="宋体" w:cs="Times New Roman"/>
                <w:lang w:val="en-GB" w:eastAsia="zh-CN"/>
              </w:rPr>
            </w:pPr>
          </w:p>
          <w:p w14:paraId="6CD1CF39" w14:textId="77777777" w:rsidR="009F3BC2" w:rsidRDefault="00A5157A">
            <w:pPr>
              <w:jc w:val="both"/>
              <w:rPr>
                <w:rFonts w:eastAsia="宋体" w:cs="Times New Roman"/>
                <w:lang w:val="en-GB" w:eastAsia="zh-CN"/>
              </w:rPr>
            </w:pPr>
            <w:r>
              <w:t xml:space="preserve">Editor Note: FFS if these thresholds can also be used by Last U2N Relay UE to check </w:t>
            </w:r>
            <w:r>
              <w:rPr>
                <w:rFonts w:eastAsia="Yu Mincho"/>
              </w:rPr>
              <w:t>AS condition before sending discovery response message to the intermediate Relay UE</w:t>
            </w:r>
          </w:p>
        </w:tc>
      </w:tr>
    </w:tbl>
    <w:p w14:paraId="6CD1CF3B" w14:textId="77777777" w:rsidR="009F3BC2" w:rsidRDefault="009F3BC2">
      <w:pPr>
        <w:jc w:val="both"/>
        <w:rPr>
          <w:rFonts w:cs="Times New Roman"/>
          <w:lang w:val="en-GB"/>
        </w:rPr>
      </w:pPr>
    </w:p>
    <w:p w14:paraId="6CD1CF3C" w14:textId="77777777" w:rsidR="009F3BC2" w:rsidRDefault="00A5157A">
      <w:pPr>
        <w:jc w:val="both"/>
        <w:rPr>
          <w:rFonts w:eastAsia="宋体"/>
          <w:i/>
          <w:lang w:val="en-GB" w:eastAsia="zh-CN"/>
        </w:rPr>
      </w:pPr>
      <w:r>
        <w:rPr>
          <w:rFonts w:eastAsia="宋体"/>
          <w:i/>
          <w:lang w:val="en-GB" w:eastAsia="zh-CN"/>
        </w:rPr>
        <w:t>Question 1: Is there a need to have capability differentiation between last relay UE and intermediate relay UE?</w:t>
      </w:r>
    </w:p>
    <w:tbl>
      <w:tblPr>
        <w:tblStyle w:val="af2"/>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3E"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3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46" w14:textId="77777777">
        <w:tc>
          <w:tcPr>
            <w:tcW w:w="1413" w:type="dxa"/>
          </w:tcPr>
          <w:p w14:paraId="6CD1CF41"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42"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w:t>
            </w:r>
          </w:p>
        </w:tc>
        <w:tc>
          <w:tcPr>
            <w:tcW w:w="6517" w:type="dxa"/>
          </w:tcPr>
          <w:p w14:paraId="6CD1CF43" w14:textId="77777777" w:rsidR="009F3BC2" w:rsidRDefault="00A5157A">
            <w:pPr>
              <w:jc w:val="both"/>
              <w:rPr>
                <w:rFonts w:eastAsia="宋体"/>
                <w:lang w:val="en-GB" w:eastAsia="zh-CN"/>
              </w:rPr>
            </w:pPr>
            <w:r>
              <w:rPr>
                <w:rFonts w:eastAsia="宋体"/>
                <w:lang w:val="en-GB" w:eastAsia="zh-CN"/>
              </w:rPr>
              <w:t>For aspect 1, we understand it is not reasonable to mandate the last relay deploy remote function.</w:t>
            </w:r>
          </w:p>
          <w:p w14:paraId="6CD1CF44" w14:textId="77777777" w:rsidR="009F3BC2" w:rsidRDefault="00A5157A">
            <w:pPr>
              <w:jc w:val="both"/>
              <w:rPr>
                <w:rFonts w:eastAsia="宋体"/>
                <w:lang w:val="en-GB" w:eastAsia="zh-CN"/>
              </w:rPr>
            </w:pPr>
            <w:r>
              <w:rPr>
                <w:rFonts w:eastAsia="宋体" w:hint="eastAsia"/>
                <w:lang w:val="en-GB" w:eastAsia="zh-CN"/>
              </w:rPr>
              <w:t>F</w:t>
            </w:r>
            <w:r>
              <w:rPr>
                <w:rFonts w:eastAsia="宋体"/>
                <w:lang w:val="en-GB" w:eastAsia="zh-CN"/>
              </w:rPr>
              <w:t xml:space="preserve">or aspect 2, the key point is not the whole </w:t>
            </w:r>
            <w:proofErr w:type="spellStart"/>
            <w:r>
              <w:rPr>
                <w:rFonts w:eastAsia="宋体"/>
                <w:lang w:val="en-GB" w:eastAsia="zh-CN"/>
              </w:rPr>
              <w:t>Uu</w:t>
            </w:r>
            <w:proofErr w:type="spellEnd"/>
            <w:r>
              <w:rPr>
                <w:rFonts w:eastAsia="宋体"/>
                <w:lang w:val="en-GB" w:eastAsia="zh-CN"/>
              </w:rPr>
              <w:t xml:space="preserve"> functionality, but the relay </w:t>
            </w:r>
            <w:proofErr w:type="spellStart"/>
            <w:r>
              <w:rPr>
                <w:rFonts w:eastAsia="宋体"/>
                <w:lang w:val="en-GB" w:eastAsia="zh-CN"/>
              </w:rPr>
              <w:t>Uu</w:t>
            </w:r>
            <w:proofErr w:type="spellEnd"/>
            <w:r>
              <w:rPr>
                <w:rFonts w:eastAsia="宋体"/>
                <w:lang w:val="en-GB" w:eastAsia="zh-CN"/>
              </w:rPr>
              <w:t xml:space="preserve"> function, to be more specific, the </w:t>
            </w:r>
            <w:proofErr w:type="spellStart"/>
            <w:r>
              <w:rPr>
                <w:rFonts w:eastAsia="宋体"/>
                <w:lang w:val="en-GB" w:eastAsia="zh-CN"/>
              </w:rPr>
              <w:t>Uu</w:t>
            </w:r>
            <w:proofErr w:type="spellEnd"/>
            <w:r>
              <w:rPr>
                <w:rFonts w:eastAsia="宋体"/>
                <w:lang w:val="en-GB" w:eastAsia="zh-CN"/>
              </w:rPr>
              <w:t xml:space="preserve"> SRAP entity. Since for the intermediate relay UE, it only needs the PC5 SRAP entity.</w:t>
            </w:r>
          </w:p>
          <w:p w14:paraId="6CD1CF45" w14:textId="77777777" w:rsidR="009F3BC2" w:rsidRDefault="00A5157A">
            <w:pPr>
              <w:jc w:val="both"/>
              <w:rPr>
                <w:rFonts w:eastAsia="宋体"/>
                <w:lang w:val="en-GB" w:eastAsia="zh-CN"/>
              </w:rPr>
            </w:pPr>
            <w:r>
              <w:rPr>
                <w:rFonts w:eastAsia="宋体" w:hint="eastAsia"/>
                <w:lang w:val="en-GB" w:eastAsia="zh-CN"/>
              </w:rPr>
              <w:lastRenderedPageBreak/>
              <w:t>T</w:t>
            </w:r>
            <w:r>
              <w:rPr>
                <w:rFonts w:eastAsia="宋体"/>
                <w:lang w:val="en-GB" w:eastAsia="zh-CN"/>
              </w:rPr>
              <w:t>herefore, we think is more safe and also flexible to allow independent UE capability for intermediate relay and last relay, and we understand it has very little spec impact.</w:t>
            </w:r>
          </w:p>
        </w:tc>
      </w:tr>
      <w:tr w:rsidR="009F3BC2" w14:paraId="6CD1CF4A" w14:textId="77777777">
        <w:tc>
          <w:tcPr>
            <w:tcW w:w="1413" w:type="dxa"/>
          </w:tcPr>
          <w:p w14:paraId="6CD1CF47" w14:textId="77777777" w:rsidR="009F3BC2" w:rsidRDefault="00A5157A">
            <w:pPr>
              <w:jc w:val="both"/>
              <w:rPr>
                <w:rFonts w:eastAsia="宋体"/>
                <w:lang w:val="en-GB" w:eastAsia="zh-CN"/>
              </w:rPr>
            </w:pPr>
            <w:r>
              <w:rPr>
                <w:rFonts w:eastAsia="宋体" w:hint="eastAsia"/>
                <w:lang w:val="en-GB" w:eastAsia="zh-CN"/>
              </w:rPr>
              <w:lastRenderedPageBreak/>
              <w:t>Xiao</w:t>
            </w:r>
            <w:r>
              <w:rPr>
                <w:rFonts w:eastAsia="宋体"/>
                <w:lang w:val="en-GB" w:eastAsia="zh-CN"/>
              </w:rPr>
              <w:t>mi</w:t>
            </w:r>
          </w:p>
        </w:tc>
        <w:tc>
          <w:tcPr>
            <w:tcW w:w="1701" w:type="dxa"/>
          </w:tcPr>
          <w:p w14:paraId="6CD1CF48"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w:t>
            </w:r>
          </w:p>
        </w:tc>
        <w:tc>
          <w:tcPr>
            <w:tcW w:w="6517" w:type="dxa"/>
          </w:tcPr>
          <w:p w14:paraId="6CD1CF49" w14:textId="77777777" w:rsidR="009F3BC2" w:rsidRDefault="00A5157A">
            <w:pPr>
              <w:jc w:val="both"/>
              <w:rPr>
                <w:rFonts w:eastAsia="宋体"/>
                <w:lang w:val="en-GB" w:eastAsia="zh-CN"/>
              </w:rPr>
            </w:pPr>
            <w:r>
              <w:rPr>
                <w:rFonts w:eastAsia="宋体" w:hint="eastAsia"/>
                <w:lang w:val="en-GB" w:eastAsia="zh-CN"/>
              </w:rPr>
              <w:t>S</w:t>
            </w:r>
            <w:r>
              <w:rPr>
                <w:rFonts w:eastAsia="宋体"/>
                <w:lang w:val="en-GB" w:eastAsia="zh-CN"/>
              </w:rPr>
              <w:t xml:space="preserve">hare the same view with OPPO that the separate capabilities are needed. </w:t>
            </w:r>
            <w:r>
              <w:rPr>
                <w:rFonts w:eastAsia="宋体" w:hint="eastAsia"/>
                <w:lang w:val="en-GB" w:eastAsia="zh-CN"/>
              </w:rPr>
              <w:t>T</w:t>
            </w:r>
            <w:r>
              <w:rPr>
                <w:rFonts w:eastAsia="宋体"/>
                <w:lang w:val="en-GB" w:eastAsia="zh-CN"/>
              </w:rPr>
              <w:t xml:space="preserve">he main point is whether to support </w:t>
            </w:r>
            <w:proofErr w:type="spellStart"/>
            <w:r>
              <w:rPr>
                <w:rFonts w:eastAsia="宋体"/>
                <w:lang w:val="en-GB" w:eastAsia="zh-CN"/>
              </w:rPr>
              <w:t>Uu</w:t>
            </w:r>
            <w:proofErr w:type="spellEnd"/>
            <w:r>
              <w:rPr>
                <w:rFonts w:eastAsia="宋体"/>
                <w:lang w:val="en-GB" w:eastAsia="zh-CN"/>
              </w:rPr>
              <w:t xml:space="preserve"> SRAP or PC5 SRAP functionality for both types of UE, and it’s obviously that </w:t>
            </w:r>
            <w:proofErr w:type="spellStart"/>
            <w:r>
              <w:rPr>
                <w:rFonts w:eastAsia="宋体"/>
                <w:lang w:val="en-GB" w:eastAsia="zh-CN"/>
              </w:rPr>
              <w:t>Uu</w:t>
            </w:r>
            <w:proofErr w:type="spellEnd"/>
            <w:r>
              <w:rPr>
                <w:rFonts w:eastAsia="宋体"/>
                <w:lang w:val="en-GB" w:eastAsia="zh-CN"/>
              </w:rPr>
              <w:t xml:space="preserve"> SRAP is not mandatory requirement for the intermediate relay UE. </w:t>
            </w:r>
          </w:p>
        </w:tc>
      </w:tr>
      <w:tr w:rsidR="00CA7E07" w14:paraId="6CD1CF4E" w14:textId="77777777">
        <w:tc>
          <w:tcPr>
            <w:tcW w:w="1413" w:type="dxa"/>
          </w:tcPr>
          <w:p w14:paraId="6CD1CF4B" w14:textId="0ED6C9C2" w:rsidR="00CA7E07" w:rsidRDefault="00CA7E07" w:rsidP="00CA7E07">
            <w:pPr>
              <w:jc w:val="both"/>
              <w:rPr>
                <w:rFonts w:eastAsia="宋体"/>
                <w:lang w:val="en-GB" w:eastAsia="zh-CN"/>
              </w:rPr>
            </w:pPr>
            <w:r>
              <w:rPr>
                <w:rFonts w:eastAsia="宋体" w:hint="eastAsia"/>
                <w:lang w:val="en-GB" w:eastAsia="zh-CN"/>
              </w:rPr>
              <w:t>Qualcomm</w:t>
            </w:r>
          </w:p>
        </w:tc>
        <w:tc>
          <w:tcPr>
            <w:tcW w:w="1701" w:type="dxa"/>
          </w:tcPr>
          <w:p w14:paraId="6CD1CF4C" w14:textId="6106D48B" w:rsidR="00CA7E07" w:rsidRDefault="00CA7E07" w:rsidP="00CA7E07">
            <w:pPr>
              <w:jc w:val="both"/>
              <w:rPr>
                <w:rFonts w:eastAsia="宋体"/>
                <w:lang w:val="en-GB" w:eastAsia="zh-CN"/>
              </w:rPr>
            </w:pPr>
            <w:r>
              <w:rPr>
                <w:rFonts w:eastAsia="宋体" w:hint="eastAsia"/>
                <w:lang w:val="en-GB" w:eastAsia="zh-CN"/>
              </w:rPr>
              <w:t>Yes</w:t>
            </w:r>
          </w:p>
        </w:tc>
        <w:tc>
          <w:tcPr>
            <w:tcW w:w="6517" w:type="dxa"/>
          </w:tcPr>
          <w:p w14:paraId="6CD1CF4D" w14:textId="00EBFFAA" w:rsidR="00CA7E07" w:rsidRDefault="00CA7E07" w:rsidP="00CA7E07">
            <w:pPr>
              <w:jc w:val="both"/>
              <w:rPr>
                <w:rFonts w:eastAsia="宋体"/>
                <w:lang w:val="en-GB" w:eastAsia="zh-CN"/>
              </w:rPr>
            </w:pPr>
            <w:r>
              <w:rPr>
                <w:rFonts w:eastAsia="宋体" w:hint="eastAsia"/>
                <w:lang w:val="en-GB" w:eastAsia="zh-CN"/>
              </w:rPr>
              <w:t>Same view as OPPO.</w:t>
            </w:r>
          </w:p>
        </w:tc>
      </w:tr>
      <w:tr w:rsidR="0096546E" w14:paraId="6CD1CF52" w14:textId="77777777">
        <w:tc>
          <w:tcPr>
            <w:tcW w:w="1413" w:type="dxa"/>
          </w:tcPr>
          <w:p w14:paraId="6CD1CF4F" w14:textId="41D6664A" w:rsidR="0096546E" w:rsidRDefault="0096546E" w:rsidP="0096546E">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CF50" w14:textId="591EF761" w:rsidR="0096546E" w:rsidRDefault="0096546E" w:rsidP="0096546E">
            <w:pPr>
              <w:jc w:val="both"/>
              <w:rPr>
                <w:rFonts w:eastAsia="宋体"/>
                <w:lang w:val="en-GB" w:eastAsia="zh-CN"/>
              </w:rPr>
            </w:pPr>
            <w:r>
              <w:rPr>
                <w:rFonts w:eastAsia="宋体"/>
                <w:lang w:val="en-GB" w:eastAsia="zh-CN"/>
              </w:rPr>
              <w:t>No</w:t>
            </w:r>
          </w:p>
        </w:tc>
        <w:tc>
          <w:tcPr>
            <w:tcW w:w="6517" w:type="dxa"/>
          </w:tcPr>
          <w:p w14:paraId="6CD1CF51" w14:textId="3B5638C4" w:rsidR="0096546E" w:rsidRDefault="00E12BE8" w:rsidP="0096546E">
            <w:pPr>
              <w:jc w:val="both"/>
              <w:rPr>
                <w:rFonts w:eastAsia="宋体"/>
                <w:lang w:val="en-GB" w:eastAsia="zh-CN"/>
              </w:rPr>
            </w:pPr>
            <w:r>
              <w:t xml:space="preserve">We don’t foresee a scenario where UEs support only the PC5 interface without also supporting </w:t>
            </w:r>
            <w:proofErr w:type="spellStart"/>
            <w:r>
              <w:t>Uu</w:t>
            </w:r>
            <w:proofErr w:type="spellEnd"/>
            <w:r>
              <w:t xml:space="preserve"> interface functionality.</w:t>
            </w:r>
          </w:p>
        </w:tc>
      </w:tr>
      <w:tr w:rsidR="00CA7E07" w14:paraId="6CD1CF56" w14:textId="77777777">
        <w:tc>
          <w:tcPr>
            <w:tcW w:w="1413" w:type="dxa"/>
          </w:tcPr>
          <w:p w14:paraId="6CD1CF53" w14:textId="162620B1" w:rsidR="00CA7E07" w:rsidRDefault="001A66EF" w:rsidP="00CA7E07">
            <w:pPr>
              <w:jc w:val="both"/>
              <w:rPr>
                <w:rFonts w:eastAsia="宋体"/>
                <w:lang w:val="en-GB" w:eastAsia="zh-CN"/>
              </w:rPr>
            </w:pPr>
            <w:r>
              <w:rPr>
                <w:rFonts w:eastAsia="宋体"/>
                <w:lang w:val="en-GB" w:eastAsia="zh-CN"/>
              </w:rPr>
              <w:t>Apple</w:t>
            </w:r>
          </w:p>
        </w:tc>
        <w:tc>
          <w:tcPr>
            <w:tcW w:w="1701" w:type="dxa"/>
          </w:tcPr>
          <w:p w14:paraId="6CD1CF54" w14:textId="1D5FC1AA" w:rsidR="00CA7E07" w:rsidRDefault="001A66EF" w:rsidP="00CA7E07">
            <w:pPr>
              <w:jc w:val="both"/>
              <w:rPr>
                <w:rFonts w:eastAsia="宋体"/>
                <w:lang w:val="en-GB" w:eastAsia="zh-CN"/>
              </w:rPr>
            </w:pPr>
            <w:r>
              <w:rPr>
                <w:rFonts w:eastAsia="宋体"/>
                <w:lang w:val="en-GB" w:eastAsia="zh-CN"/>
              </w:rPr>
              <w:t>Prefer No</w:t>
            </w:r>
          </w:p>
        </w:tc>
        <w:tc>
          <w:tcPr>
            <w:tcW w:w="6517" w:type="dxa"/>
          </w:tcPr>
          <w:p w14:paraId="478E79CF" w14:textId="24F91F40" w:rsidR="00CA7E07" w:rsidRDefault="001A66EF" w:rsidP="00CA7E07">
            <w:pPr>
              <w:jc w:val="both"/>
              <w:rPr>
                <w:rFonts w:eastAsia="宋体"/>
                <w:lang w:val="en-GB" w:eastAsia="zh-CN"/>
              </w:rPr>
            </w:pPr>
            <w:r>
              <w:rPr>
                <w:rFonts w:eastAsia="宋体"/>
                <w:lang w:val="en-GB" w:eastAsia="zh-CN"/>
              </w:rPr>
              <w:t>In my view, Rel-19 last relay UE and intermediate relay UE shares the same capability. They just happen to be in different locations of the multi-hop relay topology.</w:t>
            </w:r>
          </w:p>
          <w:p w14:paraId="6CD1CF55" w14:textId="6F851E16" w:rsidR="001A66EF" w:rsidRDefault="001A66EF" w:rsidP="00CA7E07">
            <w:pPr>
              <w:jc w:val="both"/>
              <w:rPr>
                <w:rFonts w:eastAsia="宋体"/>
                <w:lang w:val="en-GB" w:eastAsia="zh-CN"/>
              </w:rPr>
            </w:pPr>
            <w:r>
              <w:rPr>
                <w:rFonts w:eastAsia="宋体"/>
                <w:lang w:val="en-GB" w:eastAsia="zh-CN"/>
              </w:rPr>
              <w:t>Rel-19 remote UE can have a separate capability.</w:t>
            </w:r>
          </w:p>
        </w:tc>
      </w:tr>
      <w:tr w:rsidR="00CA7E07" w14:paraId="6CD1CF5A" w14:textId="77777777">
        <w:tc>
          <w:tcPr>
            <w:tcW w:w="1413" w:type="dxa"/>
          </w:tcPr>
          <w:p w14:paraId="6CD1CF57" w14:textId="38CD07BE" w:rsidR="00CA7E07" w:rsidRDefault="00E81468" w:rsidP="00CA7E07">
            <w:pPr>
              <w:jc w:val="both"/>
              <w:rPr>
                <w:rFonts w:eastAsia="宋体"/>
                <w:lang w:val="en-GB" w:eastAsia="zh-CN"/>
              </w:rPr>
            </w:pPr>
            <w:r>
              <w:rPr>
                <w:rFonts w:eastAsia="宋体"/>
                <w:lang w:val="en-GB" w:eastAsia="zh-CN"/>
              </w:rPr>
              <w:t>Ericsson</w:t>
            </w:r>
          </w:p>
        </w:tc>
        <w:tc>
          <w:tcPr>
            <w:tcW w:w="1701" w:type="dxa"/>
          </w:tcPr>
          <w:p w14:paraId="6CD1CF58" w14:textId="01FBCD86" w:rsidR="00CA7E07" w:rsidRDefault="00E81468" w:rsidP="00CA7E07">
            <w:pPr>
              <w:jc w:val="both"/>
              <w:rPr>
                <w:rFonts w:eastAsia="宋体"/>
                <w:lang w:val="en-GB" w:eastAsia="zh-CN"/>
              </w:rPr>
            </w:pPr>
            <w:r>
              <w:rPr>
                <w:rFonts w:eastAsia="宋体"/>
                <w:lang w:val="en-GB" w:eastAsia="zh-CN"/>
              </w:rPr>
              <w:t>Prefer No</w:t>
            </w:r>
          </w:p>
        </w:tc>
        <w:tc>
          <w:tcPr>
            <w:tcW w:w="6517" w:type="dxa"/>
          </w:tcPr>
          <w:p w14:paraId="6CD1CF59" w14:textId="6E191042" w:rsidR="00CA7E07" w:rsidRDefault="00E81468" w:rsidP="00CA7E07">
            <w:pPr>
              <w:jc w:val="both"/>
              <w:rPr>
                <w:rFonts w:eastAsia="宋体"/>
                <w:lang w:val="en-GB" w:eastAsia="zh-CN"/>
              </w:rPr>
            </w:pPr>
            <w:r>
              <w:rPr>
                <w:rFonts w:eastAsia="宋体"/>
                <w:lang w:val="en-GB" w:eastAsia="zh-CN"/>
              </w:rPr>
              <w:t xml:space="preserve">Agree with Apple that, </w:t>
            </w:r>
            <w:r w:rsidR="00B83302">
              <w:rPr>
                <w:rFonts w:eastAsia="宋体"/>
                <w:lang w:val="en-GB" w:eastAsia="zh-CN"/>
              </w:rPr>
              <w:t>last relay and intermediate relay can share the</w:t>
            </w:r>
            <w:r w:rsidR="00BD3BAE">
              <w:rPr>
                <w:rFonts w:eastAsia="宋体"/>
                <w:lang w:val="en-GB" w:eastAsia="zh-CN"/>
              </w:rPr>
              <w:t xml:space="preserve"> (potential)</w:t>
            </w:r>
            <w:r w:rsidR="00B83302">
              <w:rPr>
                <w:rFonts w:eastAsia="宋体"/>
                <w:lang w:val="en-GB" w:eastAsia="zh-CN"/>
              </w:rPr>
              <w:t xml:space="preserve"> same capability. </w:t>
            </w:r>
            <w:r w:rsidR="003D5EC7">
              <w:rPr>
                <w:rFonts w:eastAsia="宋体"/>
                <w:lang w:val="en-GB" w:eastAsia="zh-CN"/>
              </w:rPr>
              <w:t xml:space="preserve">Although the actual applicable functionalities are </w:t>
            </w:r>
            <w:proofErr w:type="gramStart"/>
            <w:r w:rsidR="003D5EC7">
              <w:rPr>
                <w:rFonts w:eastAsia="宋体"/>
                <w:lang w:val="en-GB" w:eastAsia="zh-CN"/>
              </w:rPr>
              <w:t>differ</w:t>
            </w:r>
            <w:proofErr w:type="gramEnd"/>
            <w:r w:rsidR="003D5EC7">
              <w:rPr>
                <w:rFonts w:eastAsia="宋体"/>
                <w:lang w:val="en-GB" w:eastAsia="zh-CN"/>
              </w:rPr>
              <w:t xml:space="preserve"> between the last relay and intermediate relay</w:t>
            </w:r>
            <w:r w:rsidR="009D562E">
              <w:rPr>
                <w:rFonts w:eastAsia="宋体"/>
                <w:lang w:val="en-GB" w:eastAsia="zh-CN"/>
              </w:rPr>
              <w:t>.</w:t>
            </w:r>
          </w:p>
        </w:tc>
      </w:tr>
      <w:tr w:rsidR="00CA7E07" w14:paraId="6CD1CF5E" w14:textId="77777777">
        <w:tc>
          <w:tcPr>
            <w:tcW w:w="1413" w:type="dxa"/>
          </w:tcPr>
          <w:p w14:paraId="6CD1CF5B" w14:textId="78929F1D" w:rsidR="00CA7E07" w:rsidRDefault="00675275" w:rsidP="00CA7E07">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CF5C" w14:textId="5A3D398D" w:rsidR="00CA7E07" w:rsidRDefault="00675275" w:rsidP="00CA7E07">
            <w:pPr>
              <w:jc w:val="both"/>
              <w:rPr>
                <w:rFonts w:eastAsia="宋体"/>
                <w:lang w:val="en-GB" w:eastAsia="zh-CN"/>
              </w:rPr>
            </w:pPr>
            <w:r>
              <w:rPr>
                <w:rFonts w:eastAsia="宋体" w:hint="eastAsia"/>
                <w:lang w:val="en-GB" w:eastAsia="zh-CN"/>
              </w:rPr>
              <w:t>Y</w:t>
            </w:r>
            <w:r>
              <w:rPr>
                <w:rFonts w:eastAsia="宋体"/>
                <w:lang w:val="en-GB" w:eastAsia="zh-CN"/>
              </w:rPr>
              <w:t xml:space="preserve">es </w:t>
            </w:r>
          </w:p>
        </w:tc>
        <w:tc>
          <w:tcPr>
            <w:tcW w:w="6517" w:type="dxa"/>
          </w:tcPr>
          <w:p w14:paraId="6CD1CF5D" w14:textId="5A999EEC" w:rsidR="00CA7E07" w:rsidRDefault="0031262A" w:rsidP="00CA7E07">
            <w:pPr>
              <w:jc w:val="both"/>
              <w:rPr>
                <w:rFonts w:eastAsia="宋体"/>
                <w:lang w:val="en-GB" w:eastAsia="zh-CN"/>
              </w:rPr>
            </w:pPr>
            <w:r>
              <w:rPr>
                <w:rFonts w:eastAsia="宋体" w:hint="eastAsia"/>
                <w:lang w:val="en-GB" w:eastAsia="zh-CN"/>
              </w:rPr>
              <w:t>S</w:t>
            </w:r>
            <w:r>
              <w:rPr>
                <w:rFonts w:eastAsia="宋体"/>
                <w:lang w:val="en-GB" w:eastAsia="zh-CN"/>
              </w:rPr>
              <w:t xml:space="preserve">hare the same view as OPPO. </w:t>
            </w:r>
          </w:p>
        </w:tc>
      </w:tr>
      <w:tr w:rsidR="00CA7E07" w14:paraId="6CD1CF62" w14:textId="77777777">
        <w:tc>
          <w:tcPr>
            <w:tcW w:w="1413" w:type="dxa"/>
          </w:tcPr>
          <w:p w14:paraId="6CD1CF5F" w14:textId="77777777" w:rsidR="00CA7E07" w:rsidRDefault="00CA7E07" w:rsidP="00CA7E07">
            <w:pPr>
              <w:jc w:val="both"/>
              <w:rPr>
                <w:rFonts w:eastAsia="宋体"/>
                <w:lang w:val="en-GB" w:eastAsia="zh-CN"/>
              </w:rPr>
            </w:pPr>
          </w:p>
        </w:tc>
        <w:tc>
          <w:tcPr>
            <w:tcW w:w="1701" w:type="dxa"/>
          </w:tcPr>
          <w:p w14:paraId="6CD1CF60" w14:textId="77777777" w:rsidR="00CA7E07" w:rsidRDefault="00CA7E07" w:rsidP="00CA7E07">
            <w:pPr>
              <w:jc w:val="both"/>
              <w:rPr>
                <w:rFonts w:eastAsia="宋体"/>
                <w:lang w:val="en-GB" w:eastAsia="zh-CN"/>
              </w:rPr>
            </w:pPr>
          </w:p>
        </w:tc>
        <w:tc>
          <w:tcPr>
            <w:tcW w:w="6517" w:type="dxa"/>
          </w:tcPr>
          <w:p w14:paraId="6CD1CF61" w14:textId="77777777" w:rsidR="00CA7E07" w:rsidRDefault="00CA7E07" w:rsidP="00CA7E07">
            <w:pPr>
              <w:jc w:val="both"/>
              <w:rPr>
                <w:rFonts w:eastAsia="宋体"/>
                <w:lang w:val="en-GB" w:eastAsia="zh-CN"/>
              </w:rPr>
            </w:pPr>
          </w:p>
        </w:tc>
      </w:tr>
    </w:tbl>
    <w:p w14:paraId="6CD1CF63" w14:textId="77777777" w:rsidR="009F3BC2" w:rsidRDefault="009F3BC2">
      <w:pPr>
        <w:jc w:val="both"/>
        <w:rPr>
          <w:rFonts w:eastAsia="宋体"/>
          <w:lang w:val="en-GB" w:eastAsia="zh-CN"/>
        </w:rPr>
      </w:pPr>
    </w:p>
    <w:p w14:paraId="6CD1CF64" w14:textId="77777777" w:rsidR="009F3BC2" w:rsidRDefault="00A5157A">
      <w:pPr>
        <w:jc w:val="both"/>
        <w:rPr>
          <w:rFonts w:eastAsia="宋体"/>
          <w:lang w:val="en-GB" w:eastAsia="zh-CN"/>
        </w:rPr>
      </w:pPr>
      <w:r>
        <w:rPr>
          <w:rFonts w:eastAsia="宋体" w:hint="eastAsia"/>
          <w:lang w:val="en-GB" w:eastAsia="zh-CN"/>
        </w:rPr>
        <w:t>I</w:t>
      </w:r>
      <w:r>
        <w:rPr>
          <w:rFonts w:eastAsia="宋体"/>
          <w:lang w:val="en-GB" w:eastAsia="zh-CN"/>
        </w:rPr>
        <w:t>f there is a need to differentiate between last relay UE and intermediate relay UE, the resultant issue is how to indicate such capability. Two options can be considered:</w:t>
      </w:r>
    </w:p>
    <w:p w14:paraId="6CD1CF65" w14:textId="77777777" w:rsidR="009F3BC2" w:rsidRDefault="00A5157A">
      <w:pPr>
        <w:pStyle w:val="af6"/>
        <w:numPr>
          <w:ilvl w:val="0"/>
          <w:numId w:val="5"/>
        </w:numPr>
        <w:jc w:val="both"/>
        <w:rPr>
          <w:rFonts w:eastAsia="宋体"/>
          <w:sz w:val="20"/>
          <w:lang w:val="en-GB" w:eastAsia="zh-CN"/>
        </w:rPr>
      </w:pPr>
      <w:r>
        <w:rPr>
          <w:rFonts w:eastAsia="宋体" w:hint="eastAsia"/>
          <w:b/>
          <w:bCs/>
          <w:sz w:val="20"/>
          <w:lang w:val="en-GB" w:eastAsia="zh-CN"/>
        </w:rPr>
        <w:t>O</w:t>
      </w:r>
      <w:r>
        <w:rPr>
          <w:rFonts w:eastAsia="宋体"/>
          <w:b/>
          <w:bCs/>
          <w:sz w:val="20"/>
          <w:lang w:val="en-GB" w:eastAsia="zh-CN"/>
        </w:rPr>
        <w:t>ption 1</w:t>
      </w:r>
      <w:r>
        <w:rPr>
          <w:rFonts w:eastAsia="宋体"/>
          <w:sz w:val="20"/>
          <w:lang w:val="en-GB" w:eastAsia="zh-CN"/>
        </w:rPr>
        <w:t xml:space="preserve">: define two new capabilities, LastRelayUE-MH-Operation-L2, and IntermediateRelayUE-MH-Operation-L2, where the remoteUE-MH-Operation-L2 is the prerequisite </w:t>
      </w:r>
      <w:proofErr w:type="gramStart"/>
      <w:r>
        <w:rPr>
          <w:rFonts w:eastAsia="宋体"/>
          <w:sz w:val="20"/>
          <w:lang w:val="en-GB" w:eastAsia="zh-CN"/>
        </w:rPr>
        <w:t>of  IntermediateRelayUE</w:t>
      </w:r>
      <w:proofErr w:type="gramEnd"/>
      <w:r>
        <w:rPr>
          <w:rFonts w:eastAsia="宋体"/>
          <w:sz w:val="20"/>
          <w:lang w:val="en-GB" w:eastAsia="zh-CN"/>
        </w:rPr>
        <w:t>-MH-Operation-L2;</w:t>
      </w:r>
    </w:p>
    <w:p w14:paraId="6CD1CF66" w14:textId="77777777" w:rsidR="009F3BC2" w:rsidRDefault="00A5157A">
      <w:pPr>
        <w:pStyle w:val="af6"/>
        <w:numPr>
          <w:ilvl w:val="0"/>
          <w:numId w:val="5"/>
        </w:numPr>
        <w:jc w:val="both"/>
        <w:rPr>
          <w:rFonts w:eastAsia="宋体"/>
          <w:sz w:val="20"/>
          <w:lang w:val="en-GB" w:eastAsia="zh-CN"/>
        </w:rPr>
      </w:pPr>
      <w:r>
        <w:rPr>
          <w:rFonts w:eastAsia="宋体" w:hint="eastAsia"/>
          <w:b/>
          <w:bCs/>
          <w:sz w:val="20"/>
          <w:lang w:val="en-GB" w:eastAsia="zh-CN"/>
        </w:rPr>
        <w:t>O</w:t>
      </w:r>
      <w:r>
        <w:rPr>
          <w:rFonts w:eastAsia="宋体"/>
          <w:b/>
          <w:bCs/>
          <w:sz w:val="20"/>
          <w:lang w:val="en-GB" w:eastAsia="zh-CN"/>
        </w:rPr>
        <w:t>ption 2</w:t>
      </w:r>
      <w:r>
        <w:rPr>
          <w:rFonts w:eastAsia="宋体"/>
          <w:sz w:val="20"/>
          <w:lang w:val="en-GB" w:eastAsia="zh-CN"/>
        </w:rPr>
        <w:t xml:space="preserve">: keep relayUE-MH-Operation-L2 for both last relay UE and intermediate relay UE, while for intermediate relay UE, the remoteUE-MH-Operation-L2 also indicates. </w:t>
      </w:r>
    </w:p>
    <w:p w14:paraId="6CD1CF67" w14:textId="77777777" w:rsidR="009F3BC2" w:rsidRDefault="009F3BC2">
      <w:pPr>
        <w:jc w:val="both"/>
        <w:rPr>
          <w:rFonts w:eastAsia="宋体"/>
          <w:lang w:val="en-GB" w:eastAsia="zh-CN"/>
        </w:rPr>
      </w:pPr>
    </w:p>
    <w:p w14:paraId="6CD1CF68" w14:textId="77777777" w:rsidR="009F3BC2" w:rsidRDefault="00A5157A">
      <w:pPr>
        <w:jc w:val="both"/>
        <w:rPr>
          <w:rFonts w:eastAsia="宋体"/>
          <w:i/>
          <w:lang w:val="en-GB" w:eastAsia="zh-CN"/>
        </w:rPr>
      </w:pPr>
      <w:r>
        <w:rPr>
          <w:rFonts w:eastAsia="宋体"/>
          <w:i/>
          <w:lang w:val="en-GB" w:eastAsia="zh-CN"/>
        </w:rPr>
        <w:t>Question 2: How to indicate the capability of last relay UE and intermediate relay UE, if the capability differentiation is needed? If other options except the above Option 1&amp;2 can be figured out, please indicate it below.</w:t>
      </w:r>
    </w:p>
    <w:tbl>
      <w:tblPr>
        <w:tblStyle w:val="af2"/>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6A" w14:textId="77777777" w:rsidR="009F3BC2" w:rsidRDefault="00A5157A">
            <w:pPr>
              <w:jc w:val="both"/>
              <w:rPr>
                <w:rFonts w:eastAsia="宋体"/>
                <w:lang w:val="en-GB" w:eastAsia="zh-CN"/>
              </w:rPr>
            </w:pPr>
            <w:r>
              <w:rPr>
                <w:rFonts w:eastAsia="宋体"/>
                <w:lang w:val="en-GB" w:eastAsia="zh-CN"/>
              </w:rPr>
              <w:t>Option 1 or 2</w:t>
            </w:r>
          </w:p>
        </w:tc>
        <w:tc>
          <w:tcPr>
            <w:tcW w:w="6517" w:type="dxa"/>
          </w:tcPr>
          <w:p w14:paraId="6CD1CF6B"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71" w14:textId="77777777">
        <w:tc>
          <w:tcPr>
            <w:tcW w:w="1413" w:type="dxa"/>
          </w:tcPr>
          <w:p w14:paraId="6CD1CF6D"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6E" w14:textId="77777777" w:rsidR="009F3BC2" w:rsidRDefault="00A5157A">
            <w:pPr>
              <w:jc w:val="both"/>
              <w:rPr>
                <w:rFonts w:eastAsia="宋体"/>
                <w:lang w:val="en-GB" w:eastAsia="zh-CN"/>
              </w:rPr>
            </w:pPr>
            <w:r>
              <w:rPr>
                <w:rFonts w:eastAsia="宋体"/>
                <w:lang w:val="en-GB" w:eastAsia="zh-CN"/>
              </w:rPr>
              <w:t>Option 1</w:t>
            </w:r>
          </w:p>
        </w:tc>
        <w:tc>
          <w:tcPr>
            <w:tcW w:w="6517" w:type="dxa"/>
          </w:tcPr>
          <w:p w14:paraId="6CD1CF6F" w14:textId="77777777" w:rsidR="009F3BC2" w:rsidRDefault="00A5157A">
            <w:pPr>
              <w:jc w:val="both"/>
              <w:rPr>
                <w:rFonts w:eastAsia="宋体"/>
                <w:lang w:val="en-GB" w:eastAsia="zh-CN"/>
              </w:rPr>
            </w:pPr>
            <w:r>
              <w:rPr>
                <w:rFonts w:eastAsia="宋体"/>
                <w:lang w:val="en-GB" w:eastAsia="zh-CN"/>
              </w:rPr>
              <w:t>Option-1 is clearer and more flexible.</w:t>
            </w:r>
          </w:p>
          <w:p w14:paraId="6CD1CF70"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ption-2 mandate the Intermediate relay to deploy last relay functionality</w:t>
            </w:r>
          </w:p>
        </w:tc>
      </w:tr>
      <w:tr w:rsidR="009F3BC2" w14:paraId="6CD1CF75" w14:textId="77777777">
        <w:tc>
          <w:tcPr>
            <w:tcW w:w="1413" w:type="dxa"/>
          </w:tcPr>
          <w:p w14:paraId="6CD1CF72" w14:textId="77777777" w:rsidR="009F3BC2" w:rsidRDefault="00A5157A">
            <w:pPr>
              <w:jc w:val="both"/>
              <w:rPr>
                <w:rFonts w:eastAsia="宋体"/>
                <w:lang w:val="en-GB" w:eastAsia="zh-CN"/>
              </w:rPr>
            </w:pPr>
            <w:r>
              <w:rPr>
                <w:rFonts w:eastAsia="宋体" w:hint="eastAsia"/>
                <w:lang w:val="en-GB" w:eastAsia="zh-CN"/>
              </w:rPr>
              <w:t>X</w:t>
            </w:r>
            <w:r>
              <w:rPr>
                <w:rFonts w:eastAsia="宋体"/>
                <w:lang w:val="en-GB" w:eastAsia="zh-CN"/>
              </w:rPr>
              <w:t>iaomi</w:t>
            </w:r>
          </w:p>
        </w:tc>
        <w:tc>
          <w:tcPr>
            <w:tcW w:w="1701" w:type="dxa"/>
          </w:tcPr>
          <w:p w14:paraId="6CD1CF73"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ption 1</w:t>
            </w:r>
          </w:p>
        </w:tc>
        <w:tc>
          <w:tcPr>
            <w:tcW w:w="6517" w:type="dxa"/>
          </w:tcPr>
          <w:p w14:paraId="6CD1CF74"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ption 1 is preferred, which is clear.</w:t>
            </w:r>
          </w:p>
        </w:tc>
      </w:tr>
      <w:tr w:rsidR="002B0ECE" w14:paraId="6CD1CF79" w14:textId="77777777">
        <w:tc>
          <w:tcPr>
            <w:tcW w:w="1413" w:type="dxa"/>
          </w:tcPr>
          <w:p w14:paraId="6CD1CF76" w14:textId="66197213" w:rsidR="002B0ECE" w:rsidRDefault="002B0ECE" w:rsidP="002B0ECE">
            <w:pPr>
              <w:jc w:val="both"/>
              <w:rPr>
                <w:rFonts w:eastAsia="宋体"/>
                <w:lang w:val="en-GB" w:eastAsia="zh-CN"/>
              </w:rPr>
            </w:pPr>
            <w:r>
              <w:rPr>
                <w:rFonts w:eastAsia="宋体"/>
                <w:lang w:val="en-GB" w:eastAsia="zh-CN"/>
              </w:rPr>
              <w:t>Qualcomm</w:t>
            </w:r>
          </w:p>
        </w:tc>
        <w:tc>
          <w:tcPr>
            <w:tcW w:w="1701" w:type="dxa"/>
          </w:tcPr>
          <w:p w14:paraId="6CD1CF77" w14:textId="793A1E16" w:rsidR="002B0ECE" w:rsidRDefault="002B0ECE" w:rsidP="002B0ECE">
            <w:pPr>
              <w:jc w:val="both"/>
              <w:rPr>
                <w:rFonts w:eastAsia="宋体"/>
                <w:lang w:val="en-GB" w:eastAsia="zh-CN"/>
              </w:rPr>
            </w:pPr>
            <w:r>
              <w:rPr>
                <w:rFonts w:eastAsia="宋体"/>
                <w:lang w:val="en-GB" w:eastAsia="zh-CN"/>
              </w:rPr>
              <w:t>Option 1</w:t>
            </w:r>
          </w:p>
        </w:tc>
        <w:tc>
          <w:tcPr>
            <w:tcW w:w="6517" w:type="dxa"/>
          </w:tcPr>
          <w:p w14:paraId="6CD1CF78" w14:textId="45A1345E" w:rsidR="002B0ECE" w:rsidRDefault="002B0ECE" w:rsidP="002B0ECE">
            <w:pPr>
              <w:jc w:val="both"/>
              <w:rPr>
                <w:rFonts w:eastAsia="宋体"/>
                <w:lang w:val="en-GB" w:eastAsia="zh-CN"/>
              </w:rPr>
            </w:pPr>
            <w:r>
              <w:rPr>
                <w:rFonts w:eastAsia="宋体"/>
                <w:lang w:val="en-GB" w:eastAsia="zh-CN"/>
              </w:rPr>
              <w:t xml:space="preserve">Option 1 is clearer since the two types of </w:t>
            </w:r>
            <w:proofErr w:type="gramStart"/>
            <w:r>
              <w:rPr>
                <w:rFonts w:eastAsia="宋体"/>
                <w:lang w:val="en-GB" w:eastAsia="zh-CN"/>
              </w:rPr>
              <w:t>relay</w:t>
            </w:r>
            <w:proofErr w:type="gramEnd"/>
            <w:r>
              <w:rPr>
                <w:rFonts w:eastAsia="宋体"/>
                <w:lang w:val="en-GB" w:eastAsia="zh-CN"/>
              </w:rPr>
              <w:t xml:space="preserve"> UEs has different functionalities.</w:t>
            </w:r>
          </w:p>
        </w:tc>
      </w:tr>
      <w:tr w:rsidR="00E12BE8" w14:paraId="6CD1CF7D" w14:textId="77777777">
        <w:tc>
          <w:tcPr>
            <w:tcW w:w="1413" w:type="dxa"/>
          </w:tcPr>
          <w:p w14:paraId="6CD1CF7A" w14:textId="71398D80" w:rsidR="00E12BE8" w:rsidRDefault="00E12BE8" w:rsidP="00E12BE8">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CF7B" w14:textId="47F65233" w:rsidR="00E12BE8" w:rsidRDefault="00E12BE8" w:rsidP="00E12BE8">
            <w:pPr>
              <w:jc w:val="both"/>
              <w:rPr>
                <w:rFonts w:eastAsia="宋体"/>
                <w:lang w:val="en-GB" w:eastAsia="zh-CN"/>
              </w:rPr>
            </w:pPr>
            <w:r>
              <w:rPr>
                <w:rFonts w:eastAsia="宋体"/>
                <w:lang w:val="en-GB" w:eastAsia="zh-CN"/>
              </w:rPr>
              <w:t xml:space="preserve">Option 2 </w:t>
            </w:r>
          </w:p>
        </w:tc>
        <w:tc>
          <w:tcPr>
            <w:tcW w:w="6517" w:type="dxa"/>
          </w:tcPr>
          <w:p w14:paraId="6530C177" w14:textId="77777777" w:rsidR="00E12BE8" w:rsidRDefault="00E12BE8" w:rsidP="00E12BE8">
            <w:pPr>
              <w:jc w:val="both"/>
            </w:pPr>
            <w:r>
              <w:t xml:space="preserve">We believe that defining two capabilities—one for the MH Relay UE and one for the MH Remote UE—is sufficient. A UE can take on different roles depending on its location within the cell coverage. </w:t>
            </w:r>
          </w:p>
          <w:p w14:paraId="6CD1CF7C" w14:textId="32F7BBEF" w:rsidR="00E12BE8" w:rsidRDefault="00E12BE8" w:rsidP="00E12BE8">
            <w:pPr>
              <w:jc w:val="both"/>
              <w:rPr>
                <w:rFonts w:eastAsia="宋体"/>
                <w:lang w:val="en-GB" w:eastAsia="zh-CN"/>
              </w:rPr>
            </w:pPr>
            <w:r>
              <w:t xml:space="preserve">A device that does not support the </w:t>
            </w:r>
            <w:proofErr w:type="spellStart"/>
            <w:r>
              <w:t>Uu</w:t>
            </w:r>
            <w:proofErr w:type="spellEnd"/>
            <w:r>
              <w:t xml:space="preserve"> interface should not be considered a UE.</w:t>
            </w:r>
            <w:r w:rsidR="00937D6D">
              <w:t xml:space="preserve"> Introducing such a device would require defining a new device type, which could lead to fragmentation within the industry.</w:t>
            </w:r>
          </w:p>
        </w:tc>
      </w:tr>
      <w:tr w:rsidR="002B0ECE" w14:paraId="6CD1CF81" w14:textId="77777777">
        <w:tc>
          <w:tcPr>
            <w:tcW w:w="1413" w:type="dxa"/>
          </w:tcPr>
          <w:p w14:paraId="6CD1CF7E" w14:textId="3513993B" w:rsidR="002B0ECE" w:rsidRDefault="001A66EF" w:rsidP="002B0ECE">
            <w:pPr>
              <w:jc w:val="both"/>
              <w:rPr>
                <w:rFonts w:eastAsia="宋体"/>
                <w:lang w:val="en-GB" w:eastAsia="zh-CN"/>
              </w:rPr>
            </w:pPr>
            <w:r>
              <w:rPr>
                <w:rFonts w:eastAsia="宋体"/>
                <w:lang w:val="en-GB" w:eastAsia="zh-CN"/>
              </w:rPr>
              <w:lastRenderedPageBreak/>
              <w:t>Apple</w:t>
            </w:r>
          </w:p>
        </w:tc>
        <w:tc>
          <w:tcPr>
            <w:tcW w:w="1701" w:type="dxa"/>
          </w:tcPr>
          <w:p w14:paraId="6CD1CF7F" w14:textId="34E206D7" w:rsidR="002B0ECE" w:rsidRDefault="001A66EF" w:rsidP="002B0ECE">
            <w:pPr>
              <w:jc w:val="both"/>
              <w:rPr>
                <w:rFonts w:eastAsia="宋体"/>
                <w:lang w:val="en-GB" w:eastAsia="zh-CN"/>
              </w:rPr>
            </w:pPr>
            <w:r>
              <w:rPr>
                <w:rFonts w:eastAsia="宋体"/>
                <w:lang w:val="en-GB" w:eastAsia="zh-CN"/>
              </w:rPr>
              <w:t>Option 2</w:t>
            </w:r>
          </w:p>
        </w:tc>
        <w:tc>
          <w:tcPr>
            <w:tcW w:w="6517" w:type="dxa"/>
          </w:tcPr>
          <w:p w14:paraId="6CD1CF80" w14:textId="65F2836A" w:rsidR="002B0ECE" w:rsidRDefault="001A66EF" w:rsidP="002B0ECE">
            <w:pPr>
              <w:jc w:val="both"/>
              <w:rPr>
                <w:rFonts w:eastAsia="宋体"/>
                <w:lang w:val="en-GB" w:eastAsia="zh-CN"/>
              </w:rPr>
            </w:pPr>
            <w:r>
              <w:rPr>
                <w:rFonts w:eastAsia="宋体"/>
                <w:lang w:val="en-GB" w:eastAsia="zh-CN"/>
              </w:rPr>
              <w:t>Option 2 is cleaner and make sure every intermediate relay UE can also serve as a last relay UE, which is very important in public safety scenario.</w:t>
            </w:r>
          </w:p>
        </w:tc>
      </w:tr>
      <w:tr w:rsidR="002B0ECE" w14:paraId="6CD1CF85" w14:textId="77777777">
        <w:tc>
          <w:tcPr>
            <w:tcW w:w="1413" w:type="dxa"/>
          </w:tcPr>
          <w:p w14:paraId="6CD1CF82" w14:textId="38B329A7" w:rsidR="002B0ECE" w:rsidRDefault="00C657EF" w:rsidP="002B0ECE">
            <w:pPr>
              <w:jc w:val="both"/>
              <w:rPr>
                <w:rFonts w:eastAsia="宋体"/>
                <w:lang w:val="en-GB" w:eastAsia="zh-CN"/>
              </w:rPr>
            </w:pPr>
            <w:r>
              <w:rPr>
                <w:rFonts w:eastAsia="宋体"/>
                <w:lang w:val="en-GB" w:eastAsia="zh-CN"/>
              </w:rPr>
              <w:t>Ericsson</w:t>
            </w:r>
          </w:p>
        </w:tc>
        <w:tc>
          <w:tcPr>
            <w:tcW w:w="1701" w:type="dxa"/>
          </w:tcPr>
          <w:p w14:paraId="6CD1CF83" w14:textId="0529C2C0" w:rsidR="002B0ECE" w:rsidRDefault="00C657EF" w:rsidP="002B0ECE">
            <w:pPr>
              <w:jc w:val="both"/>
              <w:rPr>
                <w:rFonts w:eastAsia="宋体"/>
                <w:lang w:val="en-GB" w:eastAsia="zh-CN"/>
              </w:rPr>
            </w:pPr>
            <w:r>
              <w:rPr>
                <w:rFonts w:eastAsia="宋体"/>
                <w:lang w:val="en-GB" w:eastAsia="zh-CN"/>
              </w:rPr>
              <w:t>Option 2</w:t>
            </w:r>
          </w:p>
        </w:tc>
        <w:tc>
          <w:tcPr>
            <w:tcW w:w="6517" w:type="dxa"/>
          </w:tcPr>
          <w:p w14:paraId="6CD1CF84" w14:textId="77777777" w:rsidR="002B0ECE" w:rsidRDefault="002B0ECE" w:rsidP="002B0ECE">
            <w:pPr>
              <w:jc w:val="both"/>
              <w:rPr>
                <w:rFonts w:eastAsia="宋体"/>
                <w:lang w:val="en-GB" w:eastAsia="zh-CN"/>
              </w:rPr>
            </w:pPr>
          </w:p>
        </w:tc>
      </w:tr>
      <w:tr w:rsidR="002B0ECE" w14:paraId="6CD1CF89" w14:textId="77777777">
        <w:tc>
          <w:tcPr>
            <w:tcW w:w="1413" w:type="dxa"/>
          </w:tcPr>
          <w:p w14:paraId="6CD1CF86" w14:textId="450C6A6D" w:rsidR="002B0ECE" w:rsidRDefault="0031262A" w:rsidP="002B0ECE">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CF87" w14:textId="5360EEAB" w:rsidR="002B0ECE" w:rsidRDefault="0031262A" w:rsidP="002B0ECE">
            <w:pPr>
              <w:jc w:val="both"/>
              <w:rPr>
                <w:rFonts w:eastAsia="宋体"/>
                <w:lang w:val="en-GB" w:eastAsia="zh-CN"/>
              </w:rPr>
            </w:pPr>
            <w:r>
              <w:rPr>
                <w:rFonts w:eastAsia="宋体" w:hint="eastAsia"/>
                <w:lang w:val="en-GB" w:eastAsia="zh-CN"/>
              </w:rPr>
              <w:t>O</w:t>
            </w:r>
            <w:r>
              <w:rPr>
                <w:rFonts w:eastAsia="宋体"/>
                <w:lang w:val="en-GB" w:eastAsia="zh-CN"/>
              </w:rPr>
              <w:t>ption 1</w:t>
            </w:r>
          </w:p>
        </w:tc>
        <w:tc>
          <w:tcPr>
            <w:tcW w:w="6517" w:type="dxa"/>
          </w:tcPr>
          <w:p w14:paraId="6CD1CF88" w14:textId="77777777" w:rsidR="002B0ECE" w:rsidRDefault="002B0ECE" w:rsidP="002B0ECE">
            <w:pPr>
              <w:jc w:val="both"/>
              <w:rPr>
                <w:rFonts w:eastAsia="宋体"/>
                <w:lang w:val="en-GB" w:eastAsia="zh-CN"/>
              </w:rPr>
            </w:pPr>
          </w:p>
        </w:tc>
      </w:tr>
      <w:tr w:rsidR="002B0ECE" w14:paraId="6CD1CF8D" w14:textId="77777777">
        <w:tc>
          <w:tcPr>
            <w:tcW w:w="1413" w:type="dxa"/>
          </w:tcPr>
          <w:p w14:paraId="6CD1CF8A" w14:textId="77777777" w:rsidR="002B0ECE" w:rsidRDefault="002B0ECE" w:rsidP="002B0ECE">
            <w:pPr>
              <w:jc w:val="both"/>
              <w:rPr>
                <w:rFonts w:eastAsia="宋体"/>
                <w:lang w:val="en-GB" w:eastAsia="zh-CN"/>
              </w:rPr>
            </w:pPr>
          </w:p>
        </w:tc>
        <w:tc>
          <w:tcPr>
            <w:tcW w:w="1701" w:type="dxa"/>
          </w:tcPr>
          <w:p w14:paraId="6CD1CF8B" w14:textId="77777777" w:rsidR="002B0ECE" w:rsidRDefault="002B0ECE" w:rsidP="002B0ECE">
            <w:pPr>
              <w:jc w:val="both"/>
              <w:rPr>
                <w:rFonts w:eastAsia="宋体"/>
                <w:lang w:val="en-GB" w:eastAsia="zh-CN"/>
              </w:rPr>
            </w:pPr>
          </w:p>
        </w:tc>
        <w:tc>
          <w:tcPr>
            <w:tcW w:w="6517" w:type="dxa"/>
          </w:tcPr>
          <w:p w14:paraId="6CD1CF8C" w14:textId="77777777" w:rsidR="002B0ECE" w:rsidRDefault="002B0ECE" w:rsidP="002B0ECE">
            <w:pPr>
              <w:jc w:val="both"/>
              <w:rPr>
                <w:rFonts w:eastAsia="宋体"/>
                <w:lang w:val="en-GB" w:eastAsia="zh-CN"/>
              </w:rPr>
            </w:pPr>
          </w:p>
        </w:tc>
      </w:tr>
    </w:tbl>
    <w:p w14:paraId="6CD1CF8E" w14:textId="50F0A244" w:rsidR="009F3BC2" w:rsidRDefault="009F3BC2">
      <w:pPr>
        <w:jc w:val="both"/>
        <w:rPr>
          <w:rFonts w:eastAsia="宋体"/>
          <w:b/>
          <w:lang w:val="en-GB" w:eastAsia="zh-CN"/>
        </w:rPr>
      </w:pPr>
    </w:p>
    <w:p w14:paraId="3A8DE2E5" w14:textId="52302EEE" w:rsidR="007F378E" w:rsidRDefault="007F378E">
      <w:pPr>
        <w:jc w:val="both"/>
        <w:rPr>
          <w:rFonts w:eastAsia="宋体"/>
          <w:b/>
          <w:lang w:val="en-GB" w:eastAsia="zh-CN"/>
        </w:rPr>
      </w:pPr>
      <w:r>
        <w:rPr>
          <w:rFonts w:eastAsia="宋体" w:hint="eastAsia"/>
          <w:b/>
          <w:lang w:val="en-GB" w:eastAsia="zh-CN"/>
        </w:rPr>
        <w:t>Summary</w:t>
      </w:r>
    </w:p>
    <w:p w14:paraId="1D8547CA" w14:textId="2C4FF9CC" w:rsidR="007F378E" w:rsidRPr="007F378E" w:rsidRDefault="007F378E">
      <w:pPr>
        <w:jc w:val="both"/>
        <w:rPr>
          <w:rFonts w:eastAsia="宋体"/>
          <w:bCs/>
          <w:lang w:val="en-GB" w:eastAsia="zh-CN"/>
        </w:rPr>
      </w:pPr>
      <w:r w:rsidRPr="007F378E">
        <w:rPr>
          <w:rFonts w:eastAsia="宋体" w:hint="eastAsia"/>
          <w:bCs/>
          <w:lang w:val="en-GB" w:eastAsia="zh-CN"/>
        </w:rPr>
        <w:t>T</w:t>
      </w:r>
      <w:r w:rsidRPr="007F378E">
        <w:rPr>
          <w:rFonts w:eastAsia="宋体"/>
          <w:bCs/>
          <w:lang w:val="en-GB" w:eastAsia="zh-CN"/>
        </w:rPr>
        <w:t xml:space="preserve">he </w:t>
      </w:r>
      <w:r w:rsidRPr="007F378E">
        <w:rPr>
          <w:rFonts w:eastAsia="宋体" w:hint="eastAsia"/>
          <w:bCs/>
          <w:lang w:val="en-GB" w:eastAsia="zh-CN"/>
        </w:rPr>
        <w:t>view</w:t>
      </w:r>
      <w:r w:rsidRPr="007F378E">
        <w:rPr>
          <w:rFonts w:eastAsia="宋体"/>
          <w:bCs/>
          <w:lang w:val="en-GB" w:eastAsia="zh-CN"/>
        </w:rPr>
        <w:t xml:space="preserve">s for issue 1 are split, and we may not be able to conclude this issue during this post e-mail discussion. </w:t>
      </w:r>
    </w:p>
    <w:p w14:paraId="69AA9829" w14:textId="26A0BD07" w:rsidR="007F378E" w:rsidRPr="007F378E" w:rsidRDefault="007F378E">
      <w:pPr>
        <w:jc w:val="both"/>
        <w:rPr>
          <w:rFonts w:eastAsia="宋体"/>
          <w:bCs/>
          <w:lang w:val="en-GB" w:eastAsia="zh-CN"/>
        </w:rPr>
      </w:pPr>
      <w:r w:rsidRPr="007F378E">
        <w:rPr>
          <w:rFonts w:eastAsia="宋体" w:hint="eastAsia"/>
          <w:b/>
          <w:lang w:val="en-GB" w:eastAsia="zh-CN"/>
        </w:rPr>
        <w:t>P</w:t>
      </w:r>
      <w:r w:rsidRPr="007F378E">
        <w:rPr>
          <w:rFonts w:eastAsia="宋体"/>
          <w:b/>
          <w:lang w:val="en-GB" w:eastAsia="zh-CN"/>
        </w:rPr>
        <w:t>roposal</w:t>
      </w:r>
      <w:r w:rsidR="003A480C">
        <w:rPr>
          <w:rFonts w:eastAsia="宋体"/>
          <w:b/>
          <w:lang w:val="en-GB" w:eastAsia="zh-CN"/>
        </w:rPr>
        <w:t xml:space="preserve"> 1</w:t>
      </w:r>
      <w:r w:rsidRPr="007F378E">
        <w:rPr>
          <w:rFonts w:eastAsia="宋体"/>
          <w:bCs/>
          <w:lang w:val="en-GB" w:eastAsia="zh-CN"/>
        </w:rPr>
        <w:t xml:space="preserve">: </w:t>
      </w:r>
      <w:r w:rsidRPr="007F378E">
        <w:rPr>
          <w:rFonts w:eastAsia="宋体"/>
          <w:bCs/>
          <w:highlight w:val="yellow"/>
          <w:lang w:val="en-GB" w:eastAsia="zh-CN"/>
        </w:rPr>
        <w:t>FFS</w:t>
      </w:r>
      <w:r w:rsidRPr="007F378E">
        <w:rPr>
          <w:rFonts w:eastAsia="宋体"/>
          <w:bCs/>
          <w:lang w:val="en-GB" w:eastAsia="zh-CN"/>
        </w:rPr>
        <w:t xml:space="preserve"> on capability differentiation between last relay UE and intermediate relay UE. If the differentiation is needed, RAN2 is kindly asked to discuss how to define two capabilities based on the following two options:</w:t>
      </w:r>
    </w:p>
    <w:p w14:paraId="0532FFC0" w14:textId="77777777" w:rsidR="007F378E" w:rsidRPr="007F378E" w:rsidRDefault="007F378E" w:rsidP="007F378E">
      <w:pPr>
        <w:pStyle w:val="af6"/>
        <w:numPr>
          <w:ilvl w:val="0"/>
          <w:numId w:val="5"/>
        </w:numPr>
        <w:jc w:val="both"/>
        <w:rPr>
          <w:rFonts w:eastAsia="宋体"/>
          <w:bCs/>
          <w:sz w:val="20"/>
          <w:lang w:val="en-GB" w:eastAsia="zh-CN"/>
        </w:rPr>
      </w:pPr>
      <w:r w:rsidRPr="007F378E">
        <w:rPr>
          <w:rFonts w:eastAsia="宋体" w:hint="eastAsia"/>
          <w:bCs/>
          <w:sz w:val="20"/>
          <w:lang w:val="en-GB" w:eastAsia="zh-CN"/>
        </w:rPr>
        <w:t>O</w:t>
      </w:r>
      <w:r w:rsidRPr="007F378E">
        <w:rPr>
          <w:rFonts w:eastAsia="宋体"/>
          <w:bCs/>
          <w:sz w:val="20"/>
          <w:lang w:val="en-GB" w:eastAsia="zh-CN"/>
        </w:rPr>
        <w:t xml:space="preserve">ption 1: define two new capabilities, LastRelayUE-MH-Operation-L2, and IntermediateRelayUE-MH-Operation-L2, where the remoteUE-MH-Operation-L2 is the prerequisite </w:t>
      </w:r>
      <w:proofErr w:type="gramStart"/>
      <w:r w:rsidRPr="007F378E">
        <w:rPr>
          <w:rFonts w:eastAsia="宋体"/>
          <w:bCs/>
          <w:sz w:val="20"/>
          <w:lang w:val="en-GB" w:eastAsia="zh-CN"/>
        </w:rPr>
        <w:t>of  IntermediateRelayUE</w:t>
      </w:r>
      <w:proofErr w:type="gramEnd"/>
      <w:r w:rsidRPr="007F378E">
        <w:rPr>
          <w:rFonts w:eastAsia="宋体"/>
          <w:bCs/>
          <w:sz w:val="20"/>
          <w:lang w:val="en-GB" w:eastAsia="zh-CN"/>
        </w:rPr>
        <w:t>-MH-Operation-L2;</w:t>
      </w:r>
    </w:p>
    <w:p w14:paraId="108A26B8" w14:textId="77777777" w:rsidR="007F378E" w:rsidRPr="007F378E" w:rsidRDefault="007F378E" w:rsidP="007F378E">
      <w:pPr>
        <w:pStyle w:val="af6"/>
        <w:numPr>
          <w:ilvl w:val="0"/>
          <w:numId w:val="5"/>
        </w:numPr>
        <w:jc w:val="both"/>
        <w:rPr>
          <w:rFonts w:eastAsia="宋体"/>
          <w:bCs/>
          <w:sz w:val="20"/>
          <w:lang w:val="en-GB" w:eastAsia="zh-CN"/>
        </w:rPr>
      </w:pPr>
      <w:r w:rsidRPr="007F378E">
        <w:rPr>
          <w:rFonts w:eastAsia="宋体" w:hint="eastAsia"/>
          <w:bCs/>
          <w:sz w:val="20"/>
          <w:lang w:val="en-GB" w:eastAsia="zh-CN"/>
        </w:rPr>
        <w:t>O</w:t>
      </w:r>
      <w:r w:rsidRPr="007F378E">
        <w:rPr>
          <w:rFonts w:eastAsia="宋体"/>
          <w:bCs/>
          <w:sz w:val="20"/>
          <w:lang w:val="en-GB" w:eastAsia="zh-CN"/>
        </w:rPr>
        <w:t xml:space="preserve">ption 2: keep relayUE-MH-Operation-L2 for both last relay UE and intermediate relay UE, while for intermediate relay UE, the remoteUE-MH-Operation-L2 also indicates. </w:t>
      </w:r>
    </w:p>
    <w:p w14:paraId="49EC4704" w14:textId="77777777" w:rsidR="007F378E" w:rsidRPr="007F378E" w:rsidRDefault="007F378E">
      <w:pPr>
        <w:jc w:val="both"/>
        <w:rPr>
          <w:rFonts w:eastAsia="宋体"/>
          <w:b/>
          <w:lang w:val="en-GB" w:eastAsia="zh-CN"/>
        </w:rPr>
      </w:pPr>
    </w:p>
    <w:p w14:paraId="519F836A" w14:textId="77777777" w:rsidR="007F378E" w:rsidRDefault="007F378E">
      <w:pPr>
        <w:jc w:val="both"/>
        <w:rPr>
          <w:rFonts w:eastAsia="宋体"/>
          <w:b/>
          <w:lang w:val="en-GB" w:eastAsia="zh-CN"/>
        </w:rPr>
      </w:pPr>
    </w:p>
    <w:p w14:paraId="6CD1CF8F" w14:textId="77777777" w:rsidR="009F3BC2" w:rsidRDefault="00A5157A">
      <w:pPr>
        <w:jc w:val="both"/>
        <w:rPr>
          <w:rFonts w:eastAsia="宋体"/>
          <w:b/>
          <w:lang w:val="en-GB" w:eastAsia="zh-CN"/>
        </w:rPr>
      </w:pPr>
      <w:r>
        <w:rPr>
          <w:rFonts w:eastAsia="宋体" w:hint="eastAsia"/>
          <w:b/>
          <w:lang w:val="en-GB" w:eastAsia="zh-CN"/>
        </w:rPr>
        <w:t>I</w:t>
      </w:r>
      <w:r>
        <w:rPr>
          <w:rFonts w:eastAsia="宋体"/>
          <w:b/>
          <w:lang w:val="en-GB" w:eastAsia="zh-CN"/>
        </w:rPr>
        <w:t>ssue 2: band combination capability for multi-hop relay discovery</w:t>
      </w:r>
    </w:p>
    <w:p w14:paraId="6CD1CF90" w14:textId="77777777" w:rsidR="009F3BC2" w:rsidRDefault="00A5157A">
      <w:pPr>
        <w:overflowPunct w:val="0"/>
        <w:autoSpaceDE w:val="0"/>
        <w:autoSpaceDN w:val="0"/>
        <w:adjustRightInd w:val="0"/>
        <w:textAlignment w:val="baseline"/>
        <w:rPr>
          <w:rFonts w:eastAsia="宋体"/>
          <w:lang w:val="en-GB" w:eastAsia="zh-CN"/>
        </w:rPr>
      </w:pPr>
      <w:r>
        <w:rPr>
          <w:rFonts w:eastAsia="宋体" w:hint="eastAsia"/>
          <w:lang w:val="en-GB" w:eastAsia="zh-CN"/>
        </w:rPr>
        <w:t>I</w:t>
      </w:r>
      <w:r>
        <w:rPr>
          <w:rFonts w:eastAsia="宋体"/>
          <w:lang w:val="en-GB" w:eastAsia="zh-CN"/>
        </w:rPr>
        <w:t xml:space="preserve">n Rel-17, we have the </w:t>
      </w:r>
      <w:proofErr w:type="spellStart"/>
      <w:r>
        <w:rPr>
          <w:rFonts w:eastAsia="宋体"/>
          <w:lang w:val="en-GB" w:eastAsia="zh-CN"/>
        </w:rPr>
        <w:t>supportedbandcombListPerBC</w:t>
      </w:r>
      <w:proofErr w:type="spellEnd"/>
      <w:r>
        <w:rPr>
          <w:rFonts w:eastAsia="宋体"/>
          <w:lang w:val="en-GB" w:eastAsia="zh-CN"/>
        </w:rPr>
        <w:t>-SL-</w:t>
      </w:r>
      <w:proofErr w:type="spellStart"/>
      <w:r>
        <w:rPr>
          <w:rFonts w:eastAsia="宋体"/>
          <w:lang w:val="en-GB" w:eastAsia="zh-CN"/>
        </w:rPr>
        <w:t>RelayDiscovery</w:t>
      </w:r>
      <w:proofErr w:type="spellEnd"/>
      <w:r>
        <w:rPr>
          <w:rFonts w:eastAsia="宋体"/>
          <w:lang w:val="en-GB" w:eastAsia="zh-CN"/>
        </w:rPr>
        <w:t xml:space="preserve"> which indicates, for a particular </w:t>
      </w:r>
      <w:proofErr w:type="spellStart"/>
      <w:r>
        <w:rPr>
          <w:rFonts w:eastAsia="宋体"/>
          <w:lang w:val="en-GB" w:eastAsia="zh-CN"/>
        </w:rPr>
        <w:t>Uu</w:t>
      </w:r>
      <w:proofErr w:type="spellEnd"/>
      <w:r>
        <w:rPr>
          <w:rFonts w:eastAsia="宋体"/>
          <w:lang w:val="en-GB" w:eastAsia="zh-CN"/>
        </w:rPr>
        <w:t xml:space="preserve"> band combination, the PC5 Relay discovery on which the UE supports simultaneous transmission/reception of PC5 data and </w:t>
      </w:r>
      <w:proofErr w:type="spellStart"/>
      <w:r>
        <w:rPr>
          <w:rFonts w:eastAsia="宋体"/>
          <w:lang w:val="en-GB" w:eastAsia="zh-CN"/>
        </w:rPr>
        <w:t>Uu</w:t>
      </w:r>
      <w:proofErr w:type="spellEnd"/>
      <w:r>
        <w:rPr>
          <w:rFonts w:eastAsia="宋体"/>
          <w:lang w:val="en-GB" w:eastAsia="zh-CN"/>
        </w:rPr>
        <w:t xml:space="preserve"> uplink/downlink respectively. Rel-19 may need a separate capability for multi-hop SL relay discovery. </w:t>
      </w:r>
    </w:p>
    <w:p w14:paraId="6CD1CF91" w14:textId="77777777" w:rsidR="009F3BC2" w:rsidRDefault="00A5157A">
      <w:pPr>
        <w:jc w:val="both"/>
        <w:rPr>
          <w:rFonts w:eastAsia="宋体"/>
          <w:i/>
          <w:iCs/>
          <w:lang w:val="en-GB" w:eastAsia="zh-CN"/>
        </w:rPr>
      </w:pPr>
      <w:r>
        <w:rPr>
          <w:rFonts w:eastAsia="宋体" w:hint="eastAsia"/>
          <w:i/>
          <w:iCs/>
          <w:lang w:val="en-GB" w:eastAsia="zh-CN"/>
        </w:rPr>
        <w:t>Q</w:t>
      </w:r>
      <w:r>
        <w:rPr>
          <w:rFonts w:eastAsia="宋体"/>
          <w:i/>
          <w:iCs/>
          <w:lang w:val="en-GB" w:eastAsia="zh-CN"/>
        </w:rPr>
        <w:t>uestion 3: is there a need to define the new band combination capability for multi-hop relay discovery?</w:t>
      </w:r>
    </w:p>
    <w:tbl>
      <w:tblPr>
        <w:tblStyle w:val="af2"/>
        <w:tblW w:w="0" w:type="auto"/>
        <w:tblLook w:val="04A0" w:firstRow="1" w:lastRow="0" w:firstColumn="1" w:lastColumn="0" w:noHBand="0" w:noVBand="1"/>
      </w:tblPr>
      <w:tblGrid>
        <w:gridCol w:w="1413"/>
        <w:gridCol w:w="1701"/>
        <w:gridCol w:w="6517"/>
      </w:tblGrid>
      <w:tr w:rsidR="009F3BC2" w14:paraId="6CD1CF95" w14:textId="77777777">
        <w:tc>
          <w:tcPr>
            <w:tcW w:w="1413" w:type="dxa"/>
          </w:tcPr>
          <w:p w14:paraId="6CD1CF92"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93"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94"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9C" w14:textId="77777777">
        <w:tc>
          <w:tcPr>
            <w:tcW w:w="1413" w:type="dxa"/>
          </w:tcPr>
          <w:p w14:paraId="6CD1CF96"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97"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98" w14:textId="77777777" w:rsidR="009F3BC2" w:rsidRDefault="00A5157A">
            <w:pPr>
              <w:jc w:val="both"/>
              <w:rPr>
                <w:rFonts w:eastAsia="宋体"/>
                <w:lang w:val="en-GB" w:eastAsia="zh-CN"/>
              </w:rPr>
            </w:pPr>
            <w:r>
              <w:rPr>
                <w:rFonts w:eastAsia="宋体" w:hint="eastAsia"/>
                <w:lang w:val="en-GB" w:eastAsia="zh-CN"/>
              </w:rPr>
              <w:t>W</w:t>
            </w:r>
            <w:r>
              <w:rPr>
                <w:rFonts w:eastAsia="宋体"/>
                <w:lang w:val="en-GB" w:eastAsia="zh-CN"/>
              </w:rPr>
              <w:t>e understand the MH U2N Relay/Remote will also support single-hop U2N operation, so seems the new BC is not needed:</w:t>
            </w:r>
          </w:p>
          <w:p w14:paraId="6CD1CF99" w14:textId="77777777" w:rsidR="009F3BC2" w:rsidRDefault="00A5157A">
            <w:pPr>
              <w:pStyle w:val="af6"/>
              <w:numPr>
                <w:ilvl w:val="0"/>
                <w:numId w:val="6"/>
              </w:numPr>
              <w:jc w:val="both"/>
              <w:rPr>
                <w:rFonts w:eastAsia="宋体"/>
                <w:lang w:val="en-GB" w:eastAsia="zh-CN"/>
              </w:rPr>
            </w:pPr>
            <w:r>
              <w:rPr>
                <w:rFonts w:eastAsia="宋体" w:hint="eastAsia"/>
                <w:lang w:val="en-GB" w:eastAsia="zh-CN"/>
              </w:rPr>
              <w:t>F</w:t>
            </w:r>
            <w:r>
              <w:rPr>
                <w:rFonts w:eastAsia="宋体"/>
                <w:lang w:val="en-GB" w:eastAsia="zh-CN"/>
              </w:rPr>
              <w:t>or MH Remote UE, it can also act as single hop remote;</w:t>
            </w:r>
          </w:p>
          <w:p w14:paraId="6CD1CF9A" w14:textId="77777777" w:rsidR="009F3BC2" w:rsidRDefault="00A5157A">
            <w:pPr>
              <w:pStyle w:val="af6"/>
              <w:numPr>
                <w:ilvl w:val="0"/>
                <w:numId w:val="6"/>
              </w:numPr>
              <w:jc w:val="both"/>
              <w:rPr>
                <w:rFonts w:eastAsia="宋体"/>
                <w:lang w:val="en-GB" w:eastAsia="zh-CN"/>
              </w:rPr>
            </w:pPr>
            <w:r>
              <w:rPr>
                <w:rFonts w:eastAsia="宋体" w:hint="eastAsia"/>
                <w:lang w:val="en-GB" w:eastAsia="zh-CN"/>
              </w:rPr>
              <w:t>F</w:t>
            </w:r>
            <w:r>
              <w:rPr>
                <w:rFonts w:eastAsia="宋体"/>
                <w:lang w:val="en-GB" w:eastAsia="zh-CN"/>
              </w:rPr>
              <w:t>or MH Intermediate relay, since there is a common understanding that the remote capability should be the prerequisite;</w:t>
            </w:r>
          </w:p>
          <w:p w14:paraId="6CD1CF9B" w14:textId="77777777" w:rsidR="009F3BC2" w:rsidRDefault="00A5157A">
            <w:pPr>
              <w:pStyle w:val="af6"/>
              <w:numPr>
                <w:ilvl w:val="0"/>
                <w:numId w:val="6"/>
              </w:numPr>
              <w:jc w:val="both"/>
              <w:rPr>
                <w:rFonts w:eastAsia="宋体"/>
                <w:lang w:val="en-GB" w:eastAsia="zh-CN"/>
              </w:rPr>
            </w:pPr>
            <w:r>
              <w:rPr>
                <w:rFonts w:eastAsia="宋体" w:hint="eastAsia"/>
                <w:lang w:val="en-GB" w:eastAsia="zh-CN"/>
              </w:rPr>
              <w:t>F</w:t>
            </w:r>
            <w:r>
              <w:rPr>
                <w:rFonts w:eastAsia="宋体"/>
                <w:lang w:val="en-GB" w:eastAsia="zh-CN"/>
              </w:rPr>
              <w:t>or MH Last relay, it can also act as single hop U2N Relay.</w:t>
            </w:r>
          </w:p>
        </w:tc>
      </w:tr>
      <w:tr w:rsidR="009F3BC2" w14:paraId="6CD1CFA0" w14:textId="77777777">
        <w:tc>
          <w:tcPr>
            <w:tcW w:w="1413" w:type="dxa"/>
          </w:tcPr>
          <w:p w14:paraId="6CD1CF9D" w14:textId="77777777" w:rsidR="009F3BC2" w:rsidRDefault="00A5157A">
            <w:pPr>
              <w:jc w:val="both"/>
              <w:rPr>
                <w:rFonts w:eastAsia="宋体"/>
                <w:lang w:val="en-GB" w:eastAsia="zh-CN"/>
              </w:rPr>
            </w:pPr>
            <w:r>
              <w:rPr>
                <w:rFonts w:eastAsia="宋体" w:hint="eastAsia"/>
                <w:lang w:val="en-GB" w:eastAsia="zh-CN"/>
              </w:rPr>
              <w:t>X</w:t>
            </w:r>
            <w:r>
              <w:rPr>
                <w:rFonts w:eastAsia="宋体"/>
                <w:lang w:val="en-GB" w:eastAsia="zh-CN"/>
              </w:rPr>
              <w:t>iaomi</w:t>
            </w:r>
          </w:p>
        </w:tc>
        <w:tc>
          <w:tcPr>
            <w:tcW w:w="1701" w:type="dxa"/>
          </w:tcPr>
          <w:p w14:paraId="6CD1CF9E"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9F" w14:textId="77777777" w:rsidR="009F3BC2" w:rsidRDefault="00A5157A">
            <w:pPr>
              <w:jc w:val="both"/>
              <w:rPr>
                <w:rFonts w:eastAsia="宋体"/>
                <w:lang w:val="en-GB" w:eastAsia="zh-CN"/>
              </w:rPr>
            </w:pPr>
            <w:r>
              <w:rPr>
                <w:rFonts w:eastAsia="宋体"/>
                <w:i/>
                <w:iCs/>
                <w:lang w:val="en-GB" w:eastAsia="zh-CN"/>
              </w:rPr>
              <w:t>supportedBandCombListPerBC-SL-RelayDiscovery-r17</w:t>
            </w:r>
            <w:r>
              <w:rPr>
                <w:rFonts w:eastAsia="宋体"/>
                <w:lang w:val="en-GB" w:eastAsia="zh-CN"/>
              </w:rPr>
              <w:t xml:space="preserve"> can be reused for Rel-19 MH relay discovery.</w:t>
            </w:r>
          </w:p>
        </w:tc>
      </w:tr>
      <w:tr w:rsidR="00641ABD" w14:paraId="6CD1CFA4" w14:textId="77777777">
        <w:tc>
          <w:tcPr>
            <w:tcW w:w="1413" w:type="dxa"/>
          </w:tcPr>
          <w:p w14:paraId="6CD1CFA1" w14:textId="1BBA0EA4" w:rsidR="00641ABD" w:rsidRDefault="00641ABD" w:rsidP="00641ABD">
            <w:pPr>
              <w:jc w:val="both"/>
              <w:rPr>
                <w:rFonts w:eastAsia="宋体"/>
                <w:lang w:val="en-GB" w:eastAsia="zh-CN"/>
              </w:rPr>
            </w:pPr>
            <w:r>
              <w:rPr>
                <w:rFonts w:eastAsia="宋体"/>
                <w:lang w:val="en-GB" w:eastAsia="zh-CN"/>
              </w:rPr>
              <w:t>Qualcomm</w:t>
            </w:r>
          </w:p>
        </w:tc>
        <w:tc>
          <w:tcPr>
            <w:tcW w:w="1701" w:type="dxa"/>
          </w:tcPr>
          <w:p w14:paraId="6CD1CFA2" w14:textId="4BD0643F" w:rsidR="00641ABD" w:rsidRDefault="00641ABD" w:rsidP="00641ABD">
            <w:pPr>
              <w:jc w:val="both"/>
              <w:rPr>
                <w:rFonts w:eastAsia="宋体"/>
                <w:lang w:val="en-GB" w:eastAsia="zh-CN"/>
              </w:rPr>
            </w:pPr>
            <w:r>
              <w:rPr>
                <w:rFonts w:eastAsia="宋体"/>
                <w:lang w:val="en-GB" w:eastAsia="zh-CN"/>
              </w:rPr>
              <w:t>No</w:t>
            </w:r>
          </w:p>
        </w:tc>
        <w:tc>
          <w:tcPr>
            <w:tcW w:w="6517" w:type="dxa"/>
          </w:tcPr>
          <w:p w14:paraId="6CD1CFA3" w14:textId="14A2A758" w:rsidR="00641ABD" w:rsidRDefault="00641ABD" w:rsidP="00641ABD">
            <w:pPr>
              <w:jc w:val="both"/>
              <w:rPr>
                <w:rFonts w:eastAsia="宋体"/>
                <w:lang w:val="en-GB" w:eastAsia="zh-CN"/>
              </w:rPr>
            </w:pPr>
            <w:r>
              <w:rPr>
                <w:rFonts w:eastAsia="宋体"/>
                <w:lang w:val="en-GB" w:eastAsia="zh-CN"/>
              </w:rPr>
              <w:t>From AS layer, there is no need to have separate capabilities.</w:t>
            </w:r>
          </w:p>
        </w:tc>
      </w:tr>
      <w:tr w:rsidR="00E12BE8" w14:paraId="6CD1CFA8" w14:textId="77777777">
        <w:tc>
          <w:tcPr>
            <w:tcW w:w="1413" w:type="dxa"/>
          </w:tcPr>
          <w:p w14:paraId="6CD1CFA5" w14:textId="2D8F6126" w:rsidR="00E12BE8" w:rsidRDefault="00E12BE8" w:rsidP="00E12BE8">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CFA6" w14:textId="708EBEE7" w:rsidR="00E12BE8" w:rsidRDefault="00E12BE8" w:rsidP="00E12BE8">
            <w:pPr>
              <w:jc w:val="both"/>
              <w:rPr>
                <w:rFonts w:eastAsia="宋体"/>
                <w:lang w:val="en-GB" w:eastAsia="zh-CN"/>
              </w:rPr>
            </w:pPr>
            <w:r>
              <w:rPr>
                <w:rFonts w:eastAsia="宋体"/>
                <w:lang w:val="en-GB" w:eastAsia="zh-CN"/>
              </w:rPr>
              <w:t>No</w:t>
            </w:r>
          </w:p>
        </w:tc>
        <w:tc>
          <w:tcPr>
            <w:tcW w:w="6517" w:type="dxa"/>
          </w:tcPr>
          <w:p w14:paraId="6CD1CFA7" w14:textId="02579A18" w:rsidR="00E12BE8" w:rsidRDefault="00E12BE8" w:rsidP="00E12BE8">
            <w:pPr>
              <w:jc w:val="both"/>
              <w:rPr>
                <w:rFonts w:eastAsia="宋体"/>
                <w:lang w:val="en-GB" w:eastAsia="zh-CN"/>
              </w:rPr>
            </w:pPr>
            <w:r>
              <w:t>We could leverage the existing single-hop band combination capabilities.</w:t>
            </w:r>
          </w:p>
        </w:tc>
      </w:tr>
      <w:tr w:rsidR="00641ABD" w14:paraId="6CD1CFAC" w14:textId="77777777">
        <w:tc>
          <w:tcPr>
            <w:tcW w:w="1413" w:type="dxa"/>
          </w:tcPr>
          <w:p w14:paraId="6CD1CFA9" w14:textId="5705B6A1" w:rsidR="00641ABD" w:rsidRDefault="001A66EF" w:rsidP="00641ABD">
            <w:pPr>
              <w:jc w:val="both"/>
              <w:rPr>
                <w:rFonts w:eastAsia="宋体"/>
                <w:lang w:val="en-GB" w:eastAsia="zh-CN"/>
              </w:rPr>
            </w:pPr>
            <w:r>
              <w:rPr>
                <w:rFonts w:eastAsia="宋体"/>
                <w:lang w:val="en-GB" w:eastAsia="zh-CN"/>
              </w:rPr>
              <w:t>Apple</w:t>
            </w:r>
          </w:p>
        </w:tc>
        <w:tc>
          <w:tcPr>
            <w:tcW w:w="1701" w:type="dxa"/>
          </w:tcPr>
          <w:p w14:paraId="6CD1CFAA" w14:textId="4C106292" w:rsidR="00641ABD" w:rsidRDefault="001A66EF" w:rsidP="00641ABD">
            <w:pPr>
              <w:jc w:val="both"/>
              <w:rPr>
                <w:rFonts w:eastAsia="宋体"/>
                <w:lang w:val="en-GB" w:eastAsia="zh-CN"/>
              </w:rPr>
            </w:pPr>
            <w:r>
              <w:rPr>
                <w:rFonts w:eastAsia="宋体"/>
                <w:lang w:val="en-GB" w:eastAsia="zh-CN"/>
              </w:rPr>
              <w:t>No</w:t>
            </w:r>
          </w:p>
        </w:tc>
        <w:tc>
          <w:tcPr>
            <w:tcW w:w="6517" w:type="dxa"/>
          </w:tcPr>
          <w:p w14:paraId="6CD1CFAB" w14:textId="77777777" w:rsidR="00641ABD" w:rsidRDefault="00641ABD" w:rsidP="00641ABD">
            <w:pPr>
              <w:jc w:val="both"/>
              <w:rPr>
                <w:rFonts w:eastAsia="宋体"/>
                <w:lang w:val="en-GB" w:eastAsia="zh-CN"/>
              </w:rPr>
            </w:pPr>
          </w:p>
        </w:tc>
      </w:tr>
      <w:tr w:rsidR="00641ABD" w14:paraId="6CD1CFB0" w14:textId="77777777">
        <w:tc>
          <w:tcPr>
            <w:tcW w:w="1413" w:type="dxa"/>
          </w:tcPr>
          <w:p w14:paraId="6CD1CFAD" w14:textId="3531119C" w:rsidR="00641ABD" w:rsidRDefault="00371361" w:rsidP="00641ABD">
            <w:pPr>
              <w:jc w:val="both"/>
              <w:rPr>
                <w:rFonts w:eastAsia="宋体"/>
                <w:lang w:val="en-GB" w:eastAsia="zh-CN"/>
              </w:rPr>
            </w:pPr>
            <w:r>
              <w:rPr>
                <w:rFonts w:eastAsia="宋体"/>
                <w:lang w:val="en-GB" w:eastAsia="zh-CN"/>
              </w:rPr>
              <w:t>Ericsson</w:t>
            </w:r>
          </w:p>
        </w:tc>
        <w:tc>
          <w:tcPr>
            <w:tcW w:w="1701" w:type="dxa"/>
          </w:tcPr>
          <w:p w14:paraId="6CD1CFAE" w14:textId="04045DC0" w:rsidR="00641ABD" w:rsidRDefault="00371361" w:rsidP="00641ABD">
            <w:pPr>
              <w:jc w:val="both"/>
              <w:rPr>
                <w:rFonts w:eastAsia="宋体"/>
                <w:lang w:val="en-GB" w:eastAsia="zh-CN"/>
              </w:rPr>
            </w:pPr>
            <w:r>
              <w:rPr>
                <w:rFonts w:eastAsia="宋体"/>
                <w:lang w:val="en-GB" w:eastAsia="zh-CN"/>
              </w:rPr>
              <w:t>No</w:t>
            </w:r>
          </w:p>
        </w:tc>
        <w:tc>
          <w:tcPr>
            <w:tcW w:w="6517" w:type="dxa"/>
          </w:tcPr>
          <w:p w14:paraId="6CD1CFAF" w14:textId="77777777" w:rsidR="00641ABD" w:rsidRDefault="00641ABD" w:rsidP="00641ABD">
            <w:pPr>
              <w:jc w:val="both"/>
              <w:rPr>
                <w:rFonts w:eastAsia="宋体"/>
                <w:lang w:val="en-GB" w:eastAsia="zh-CN"/>
              </w:rPr>
            </w:pPr>
          </w:p>
        </w:tc>
      </w:tr>
      <w:tr w:rsidR="00641ABD" w14:paraId="6CD1CFB4" w14:textId="77777777">
        <w:tc>
          <w:tcPr>
            <w:tcW w:w="1413" w:type="dxa"/>
          </w:tcPr>
          <w:p w14:paraId="6CD1CFB1" w14:textId="6B185696" w:rsidR="00641ABD" w:rsidRDefault="0031262A" w:rsidP="00641ABD">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CFB2" w14:textId="70D4CC73" w:rsidR="00641ABD" w:rsidRDefault="0031262A" w:rsidP="00641ABD">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B3" w14:textId="77777777" w:rsidR="00641ABD" w:rsidRDefault="00641ABD" w:rsidP="00641ABD">
            <w:pPr>
              <w:jc w:val="both"/>
              <w:rPr>
                <w:rFonts w:eastAsia="宋体"/>
                <w:lang w:val="en-GB" w:eastAsia="zh-CN"/>
              </w:rPr>
            </w:pPr>
          </w:p>
        </w:tc>
      </w:tr>
      <w:tr w:rsidR="00641ABD" w14:paraId="6CD1CFB8" w14:textId="77777777">
        <w:tc>
          <w:tcPr>
            <w:tcW w:w="1413" w:type="dxa"/>
          </w:tcPr>
          <w:p w14:paraId="6CD1CFB5" w14:textId="77777777" w:rsidR="00641ABD" w:rsidRDefault="00641ABD" w:rsidP="00641ABD">
            <w:pPr>
              <w:jc w:val="both"/>
              <w:rPr>
                <w:rFonts w:eastAsia="宋体"/>
                <w:lang w:val="en-GB" w:eastAsia="zh-CN"/>
              </w:rPr>
            </w:pPr>
          </w:p>
        </w:tc>
        <w:tc>
          <w:tcPr>
            <w:tcW w:w="1701" w:type="dxa"/>
          </w:tcPr>
          <w:p w14:paraId="6CD1CFB6" w14:textId="77777777" w:rsidR="00641ABD" w:rsidRDefault="00641ABD" w:rsidP="00641ABD">
            <w:pPr>
              <w:jc w:val="both"/>
              <w:rPr>
                <w:rFonts w:eastAsia="宋体"/>
                <w:lang w:val="en-GB" w:eastAsia="zh-CN"/>
              </w:rPr>
            </w:pPr>
          </w:p>
        </w:tc>
        <w:tc>
          <w:tcPr>
            <w:tcW w:w="6517" w:type="dxa"/>
          </w:tcPr>
          <w:p w14:paraId="6CD1CFB7" w14:textId="77777777" w:rsidR="00641ABD" w:rsidRDefault="00641ABD" w:rsidP="00641ABD">
            <w:pPr>
              <w:jc w:val="both"/>
              <w:rPr>
                <w:rFonts w:eastAsia="宋体"/>
                <w:lang w:val="en-GB" w:eastAsia="zh-CN"/>
              </w:rPr>
            </w:pPr>
          </w:p>
        </w:tc>
      </w:tr>
    </w:tbl>
    <w:p w14:paraId="1D91A0B0" w14:textId="77777777" w:rsidR="007F378E" w:rsidRDefault="007F378E" w:rsidP="007F378E">
      <w:pPr>
        <w:jc w:val="both"/>
        <w:rPr>
          <w:rFonts w:eastAsia="宋体"/>
          <w:b/>
          <w:lang w:val="en-GB" w:eastAsia="zh-CN"/>
        </w:rPr>
      </w:pPr>
      <w:r>
        <w:rPr>
          <w:rFonts w:eastAsia="宋体" w:hint="eastAsia"/>
          <w:b/>
          <w:lang w:val="en-GB" w:eastAsia="zh-CN"/>
        </w:rPr>
        <w:t>Summary</w:t>
      </w:r>
    </w:p>
    <w:p w14:paraId="6CD1CFB9" w14:textId="593E4163" w:rsidR="009F3BC2" w:rsidRDefault="007F378E" w:rsidP="007F378E">
      <w:pPr>
        <w:jc w:val="both"/>
        <w:rPr>
          <w:rFonts w:eastAsia="宋体"/>
          <w:bCs/>
          <w:lang w:val="en-GB" w:eastAsia="zh-CN"/>
        </w:rPr>
      </w:pPr>
      <w:r>
        <w:rPr>
          <w:rFonts w:eastAsia="宋体"/>
          <w:bCs/>
          <w:lang w:val="en-GB" w:eastAsia="zh-CN"/>
        </w:rPr>
        <w:lastRenderedPageBreak/>
        <w:t xml:space="preserve">All companies agree to not define new band combination capability for multi-hop relay discovery. </w:t>
      </w:r>
    </w:p>
    <w:p w14:paraId="445F5665" w14:textId="7CA2D27A" w:rsidR="007F378E" w:rsidRDefault="007F378E" w:rsidP="007F378E">
      <w:pPr>
        <w:jc w:val="both"/>
        <w:rPr>
          <w:rFonts w:eastAsia="宋体"/>
          <w:lang w:val="en-GB" w:eastAsia="zh-CN"/>
        </w:rPr>
      </w:pPr>
      <w:r w:rsidRPr="007F378E">
        <w:rPr>
          <w:rFonts w:eastAsia="宋体" w:hint="eastAsia"/>
          <w:b/>
          <w:lang w:val="en-GB" w:eastAsia="zh-CN"/>
        </w:rPr>
        <w:t>P</w:t>
      </w:r>
      <w:r w:rsidRPr="007F378E">
        <w:rPr>
          <w:rFonts w:eastAsia="宋体"/>
          <w:b/>
          <w:lang w:val="en-GB" w:eastAsia="zh-CN"/>
        </w:rPr>
        <w:t>roposal</w:t>
      </w:r>
      <w:r w:rsidR="003A480C">
        <w:rPr>
          <w:rFonts w:eastAsia="宋体"/>
          <w:b/>
          <w:lang w:val="en-GB" w:eastAsia="zh-CN"/>
        </w:rPr>
        <w:t xml:space="preserve"> 2</w:t>
      </w:r>
      <w:r>
        <w:rPr>
          <w:rFonts w:eastAsia="宋体"/>
          <w:bCs/>
          <w:lang w:val="en-GB" w:eastAsia="zh-CN"/>
        </w:rPr>
        <w:t xml:space="preserve">: In Rel-19, the new band combination capability for multi-hop relay discovery is not needed. </w:t>
      </w:r>
    </w:p>
    <w:p w14:paraId="362E7704" w14:textId="2F98AFB8" w:rsidR="007F378E" w:rsidRDefault="007F378E">
      <w:pPr>
        <w:jc w:val="both"/>
        <w:rPr>
          <w:rFonts w:eastAsia="宋体"/>
          <w:lang w:val="en-GB" w:eastAsia="zh-CN"/>
        </w:rPr>
      </w:pPr>
    </w:p>
    <w:p w14:paraId="0F99E277" w14:textId="77777777" w:rsidR="007F378E" w:rsidRDefault="007F378E">
      <w:pPr>
        <w:jc w:val="both"/>
        <w:rPr>
          <w:rFonts w:eastAsia="宋体"/>
          <w:lang w:val="en-GB" w:eastAsia="zh-CN"/>
        </w:rPr>
      </w:pPr>
    </w:p>
    <w:p w14:paraId="6CD1CFBA" w14:textId="77777777" w:rsidR="009F3BC2" w:rsidRDefault="00A5157A">
      <w:pPr>
        <w:jc w:val="both"/>
        <w:rPr>
          <w:rFonts w:eastAsia="宋体"/>
          <w:b/>
          <w:lang w:val="en-GB" w:eastAsia="zh-CN"/>
        </w:rPr>
      </w:pPr>
      <w:r>
        <w:rPr>
          <w:rFonts w:eastAsia="宋体" w:hint="eastAsia"/>
          <w:b/>
          <w:lang w:val="en-GB" w:eastAsia="zh-CN"/>
        </w:rPr>
        <w:t>I</w:t>
      </w:r>
      <w:r>
        <w:rPr>
          <w:rFonts w:eastAsia="宋体"/>
          <w:b/>
          <w:lang w:val="en-GB" w:eastAsia="zh-CN"/>
        </w:rPr>
        <w:t>ssue 3: Capability for Rel-19 path switch</w:t>
      </w:r>
    </w:p>
    <w:p w14:paraId="6CD1CFBB" w14:textId="77777777" w:rsidR="009F3BC2" w:rsidRDefault="00A5157A">
      <w:pPr>
        <w:jc w:val="both"/>
        <w:rPr>
          <w:rFonts w:eastAsia="宋体"/>
          <w:lang w:val="en-GB" w:eastAsia="zh-CN"/>
        </w:rPr>
      </w:pPr>
      <w:r>
        <w:rPr>
          <w:rFonts w:eastAsia="宋体" w:hint="eastAsia"/>
          <w:lang w:val="en-GB" w:eastAsia="zh-CN"/>
        </w:rPr>
        <w:t>I</w:t>
      </w:r>
      <w:r>
        <w:rPr>
          <w:rFonts w:eastAsia="宋体"/>
          <w:lang w:val="en-GB" w:eastAsia="zh-CN"/>
        </w:rPr>
        <w:t>n Rel-19, the path switch supports intra-</w:t>
      </w:r>
      <w:proofErr w:type="spellStart"/>
      <w:r>
        <w:rPr>
          <w:rFonts w:eastAsia="宋体"/>
          <w:lang w:val="en-GB" w:eastAsia="zh-CN"/>
        </w:rPr>
        <w:t>gNB</w:t>
      </w:r>
      <w:proofErr w:type="spellEnd"/>
      <w:r>
        <w:rPr>
          <w:rFonts w:eastAsia="宋体"/>
          <w:lang w:val="en-GB" w:eastAsia="zh-CN"/>
        </w:rPr>
        <w:t xml:space="preserve"> path switch with four scenarios, 1) MH indirect to direct (scenario A), 2) MH indirect to single-hop (scenario B), 3) direct to MH indirect (scenario C), and 4) single-hop indirect to MH indirect (scenario D). The following agreements were reached for path switch:</w:t>
      </w:r>
    </w:p>
    <w:p w14:paraId="6CD1CFB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Agreements:</w:t>
      </w:r>
    </w:p>
    <w:p w14:paraId="6CD1CFBD"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RAN2 will </w:t>
      </w:r>
      <w:r>
        <w:rPr>
          <w:rFonts w:cs="Times New Roman"/>
          <w:highlight w:val="yellow"/>
          <w:lang w:val="en-GB"/>
        </w:rPr>
        <w:t>not address cases of service continuity towards a relay path with intermediate relays in idle/inactive under the current WID.</w:t>
      </w:r>
    </w:p>
    <w:p w14:paraId="6CD1CFBE" w14:textId="77777777" w:rsidR="009F3BC2" w:rsidRDefault="009F3BC2">
      <w:pPr>
        <w:jc w:val="both"/>
        <w:rPr>
          <w:rFonts w:eastAsia="宋体"/>
          <w:lang w:val="en-GB" w:eastAsia="zh-CN"/>
        </w:rPr>
      </w:pPr>
    </w:p>
    <w:p w14:paraId="6CD1CFBF"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7" w:name="_Hlk202370824"/>
      <w:r>
        <w:rPr>
          <w:rFonts w:cs="Times New Roman"/>
          <w:lang w:val="en-GB"/>
        </w:rPr>
        <w:t>Agreements:</w:t>
      </w:r>
    </w:p>
    <w:p w14:paraId="6CD1CFC0"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C, the legacy path-switching command and procedure are reused for the Remote UE and the target first Relay UE. Upon receiving the path-switching command, the Remote UE performs the legacy UE </w:t>
      </w:r>
      <w:proofErr w:type="spellStart"/>
      <w:r>
        <w:rPr>
          <w:rFonts w:cs="Times New Roman"/>
          <w:lang w:val="en-GB"/>
        </w:rPr>
        <w:t>behavior</w:t>
      </w:r>
      <w:proofErr w:type="spellEnd"/>
      <w:r>
        <w:rPr>
          <w:rFonts w:cs="Times New Roman"/>
          <w:lang w:val="en-GB"/>
        </w:rPr>
        <w:t xml:space="preserve"> toward the target first Relay UE. </w:t>
      </w:r>
      <w:r>
        <w:rPr>
          <w:rFonts w:cs="Times New Roman"/>
          <w:highlight w:val="yellow"/>
          <w:lang w:val="en-GB"/>
        </w:rPr>
        <w:t>The (first)intermediate/last Relay UE belonging to the target path should be in the RRC-connected state</w:t>
      </w:r>
      <w:r>
        <w:rPr>
          <w:rFonts w:cs="Times New Roman"/>
          <w:lang w:val="en-GB"/>
        </w:rPr>
        <w:t>.</w:t>
      </w:r>
    </w:p>
    <w:p w14:paraId="6CD1CFC1"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 xml:space="preserve">For scenario D, the legacy path-switching command and procedure are reused for the Remote UE and the first Relay UE in the target path. Upon receiving the path-switching command, the Remote UE performs legacy UE </w:t>
      </w:r>
      <w:proofErr w:type="spellStart"/>
      <w:r>
        <w:rPr>
          <w:rFonts w:cs="Times New Roman"/>
          <w:lang w:val="en-GB"/>
        </w:rPr>
        <w:t>behavior</w:t>
      </w:r>
      <w:proofErr w:type="spellEnd"/>
      <w:r>
        <w:rPr>
          <w:rFonts w:cs="Times New Roman"/>
          <w:lang w:val="en-GB"/>
        </w:rPr>
        <w:t xml:space="preserve"> toward the first Relay UE on the target path. </w:t>
      </w:r>
      <w:r>
        <w:rPr>
          <w:rFonts w:cs="Times New Roman"/>
          <w:highlight w:val="yellow"/>
          <w:lang w:val="en-GB"/>
        </w:rPr>
        <w:t>The (first)intermediate/last Relay UE belonging to the target path should be in the RRC-connected state</w:t>
      </w:r>
      <w:r>
        <w:rPr>
          <w:rFonts w:cs="Times New Roman"/>
          <w:lang w:val="en-GB"/>
        </w:rPr>
        <w:t>.</w:t>
      </w:r>
    </w:p>
    <w:bookmarkEnd w:id="7"/>
    <w:p w14:paraId="6CD1CFC2" w14:textId="77777777" w:rsidR="009F3BC2" w:rsidRDefault="00A5157A">
      <w:pPr>
        <w:jc w:val="both"/>
        <w:rPr>
          <w:rFonts w:eastAsia="宋体"/>
          <w:lang w:val="en-GB" w:eastAsia="zh-CN"/>
        </w:rPr>
      </w:pPr>
      <w:r>
        <w:rPr>
          <w:rFonts w:eastAsia="宋体"/>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6CD1CFC3" w14:textId="77777777" w:rsidR="009F3BC2" w:rsidRDefault="00A5157A">
      <w:pPr>
        <w:jc w:val="both"/>
        <w:rPr>
          <w:rFonts w:eastAsia="宋体"/>
          <w:i/>
          <w:iCs/>
          <w:lang w:val="en-GB" w:eastAsia="zh-CN"/>
        </w:rPr>
      </w:pPr>
      <w:r>
        <w:rPr>
          <w:rFonts w:eastAsia="宋体" w:hint="eastAsia"/>
          <w:i/>
          <w:iCs/>
          <w:lang w:val="en-GB" w:eastAsia="zh-CN"/>
        </w:rPr>
        <w:t>Q</w:t>
      </w:r>
      <w:r>
        <w:rPr>
          <w:rFonts w:eastAsia="宋体"/>
          <w:i/>
          <w:iCs/>
          <w:lang w:val="en-GB" w:eastAsia="zh-CN"/>
        </w:rPr>
        <w:t>uestion 4: is there a need to define the new capability for path switch Rel-19, e.g., remoteUE-MH-PathswitchOperation-L2?</w:t>
      </w:r>
    </w:p>
    <w:tbl>
      <w:tblPr>
        <w:tblStyle w:val="af2"/>
        <w:tblW w:w="0" w:type="auto"/>
        <w:tblLook w:val="04A0" w:firstRow="1" w:lastRow="0" w:firstColumn="1" w:lastColumn="0" w:noHBand="0" w:noVBand="1"/>
      </w:tblPr>
      <w:tblGrid>
        <w:gridCol w:w="1413"/>
        <w:gridCol w:w="1701"/>
        <w:gridCol w:w="6517"/>
      </w:tblGrid>
      <w:tr w:rsidR="009F3BC2" w14:paraId="6CD1CFC7" w14:textId="77777777">
        <w:tc>
          <w:tcPr>
            <w:tcW w:w="1413" w:type="dxa"/>
          </w:tcPr>
          <w:p w14:paraId="6CD1CFC4"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C5"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C6"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CC" w14:textId="77777777">
        <w:tc>
          <w:tcPr>
            <w:tcW w:w="1413" w:type="dxa"/>
          </w:tcPr>
          <w:p w14:paraId="6CD1CFC8"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C9"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CA" w14:textId="77777777" w:rsidR="009F3BC2" w:rsidRDefault="00A5157A">
            <w:pPr>
              <w:jc w:val="both"/>
              <w:rPr>
                <w:rFonts w:eastAsia="宋体"/>
                <w:lang w:val="en-GB" w:eastAsia="zh-CN"/>
              </w:rPr>
            </w:pPr>
            <w:r>
              <w:rPr>
                <w:rFonts w:eastAsia="宋体" w:hint="eastAsia"/>
                <w:lang w:val="en-GB" w:eastAsia="zh-CN"/>
              </w:rPr>
              <w:t>W</w:t>
            </w:r>
            <w:r>
              <w:rPr>
                <w:rFonts w:eastAsia="宋体"/>
                <w:lang w:val="en-GB" w:eastAsia="zh-CN"/>
              </w:rPr>
              <w:t xml:space="preserve">e understand there is no new remote UE </w:t>
            </w:r>
            <w:proofErr w:type="spellStart"/>
            <w:r>
              <w:rPr>
                <w:rFonts w:eastAsia="宋体"/>
                <w:lang w:val="en-GB" w:eastAsia="zh-CN"/>
              </w:rPr>
              <w:t>behavior</w:t>
            </w:r>
            <w:proofErr w:type="spellEnd"/>
            <w:r>
              <w:rPr>
                <w:rFonts w:eastAsia="宋体"/>
                <w:lang w:val="en-GB" w:eastAsia="zh-CN"/>
              </w:rPr>
              <w:t xml:space="preserve"> for path switch compared to single hop case, so no new UE capability is needed.</w:t>
            </w:r>
          </w:p>
          <w:p w14:paraId="6CD1CFCB" w14:textId="77777777" w:rsidR="009F3BC2" w:rsidRDefault="00A5157A">
            <w:pPr>
              <w:jc w:val="both"/>
              <w:rPr>
                <w:rFonts w:eastAsia="宋体"/>
                <w:lang w:val="en-GB" w:eastAsia="zh-CN"/>
              </w:rPr>
            </w:pPr>
            <w:r>
              <w:rPr>
                <w:rFonts w:eastAsia="宋体" w:hint="eastAsia"/>
                <w:lang w:val="en-GB" w:eastAsia="zh-CN"/>
              </w:rPr>
              <w:t>F</w:t>
            </w:r>
            <w:r>
              <w:rPr>
                <w:rFonts w:eastAsia="宋体"/>
                <w:lang w:val="en-GB" w:eastAsia="zh-CN"/>
              </w:rPr>
              <w:t>or the support of path switch to IDLE/INACTIVE relay UE, we understand there is no need for UE capability to indicate it is not supported.</w:t>
            </w:r>
          </w:p>
        </w:tc>
      </w:tr>
      <w:tr w:rsidR="009F3BC2" w14:paraId="6CD1CFD0" w14:textId="77777777">
        <w:tc>
          <w:tcPr>
            <w:tcW w:w="1413" w:type="dxa"/>
          </w:tcPr>
          <w:p w14:paraId="6CD1CFCD" w14:textId="77777777" w:rsidR="009F3BC2" w:rsidRDefault="00A5157A">
            <w:pPr>
              <w:jc w:val="both"/>
              <w:rPr>
                <w:rFonts w:eastAsia="宋体"/>
                <w:lang w:val="en-GB" w:eastAsia="zh-CN"/>
              </w:rPr>
            </w:pPr>
            <w:r>
              <w:rPr>
                <w:rFonts w:eastAsia="宋体" w:hint="eastAsia"/>
                <w:lang w:val="en-GB" w:eastAsia="zh-CN"/>
              </w:rPr>
              <w:t>X</w:t>
            </w:r>
            <w:r>
              <w:rPr>
                <w:rFonts w:eastAsia="宋体"/>
                <w:lang w:val="en-GB" w:eastAsia="zh-CN"/>
              </w:rPr>
              <w:t>iaomi</w:t>
            </w:r>
          </w:p>
        </w:tc>
        <w:tc>
          <w:tcPr>
            <w:tcW w:w="1701" w:type="dxa"/>
          </w:tcPr>
          <w:p w14:paraId="6CD1CFCE"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CF" w14:textId="77777777" w:rsidR="009F3BC2" w:rsidRDefault="00A5157A">
            <w:pPr>
              <w:jc w:val="both"/>
              <w:rPr>
                <w:rFonts w:eastAsia="宋体"/>
                <w:lang w:eastAsia="zh-CN"/>
              </w:rPr>
            </w:pPr>
            <w:r>
              <w:rPr>
                <w:rFonts w:eastAsia="宋体" w:hint="eastAsia"/>
                <w:lang w:eastAsia="zh-CN"/>
              </w:rPr>
              <w:t>Actually, for a Rel-19 relay UE that support path switch, NW will know path switch to an idle/inactive intermediate relay UE is not supported. No need to define a new capability.</w:t>
            </w:r>
          </w:p>
        </w:tc>
      </w:tr>
      <w:tr w:rsidR="00CB4F1B" w14:paraId="6CD1CFD4" w14:textId="77777777">
        <w:tc>
          <w:tcPr>
            <w:tcW w:w="1413" w:type="dxa"/>
          </w:tcPr>
          <w:p w14:paraId="6CD1CFD1" w14:textId="3B16F562" w:rsidR="00CB4F1B" w:rsidRDefault="00CB4F1B" w:rsidP="00CB4F1B">
            <w:pPr>
              <w:jc w:val="both"/>
              <w:rPr>
                <w:rFonts w:eastAsia="宋体"/>
                <w:lang w:val="en-GB" w:eastAsia="zh-CN"/>
              </w:rPr>
            </w:pPr>
            <w:r>
              <w:rPr>
                <w:rFonts w:eastAsia="宋体"/>
                <w:lang w:val="en-GB" w:eastAsia="zh-CN"/>
              </w:rPr>
              <w:t>Qualcomm</w:t>
            </w:r>
          </w:p>
        </w:tc>
        <w:tc>
          <w:tcPr>
            <w:tcW w:w="1701" w:type="dxa"/>
          </w:tcPr>
          <w:p w14:paraId="6CD1CFD2" w14:textId="77777777" w:rsidR="00CB4F1B" w:rsidRDefault="00CB4F1B" w:rsidP="00CB4F1B">
            <w:pPr>
              <w:jc w:val="both"/>
              <w:rPr>
                <w:rFonts w:eastAsia="宋体"/>
                <w:lang w:val="en-GB" w:eastAsia="zh-CN"/>
              </w:rPr>
            </w:pPr>
          </w:p>
        </w:tc>
        <w:tc>
          <w:tcPr>
            <w:tcW w:w="6517" w:type="dxa"/>
          </w:tcPr>
          <w:p w14:paraId="6CD1CFD3" w14:textId="7AD08D96" w:rsidR="00CB4F1B" w:rsidRDefault="00CB4F1B" w:rsidP="00CB4F1B">
            <w:pPr>
              <w:jc w:val="both"/>
              <w:rPr>
                <w:rFonts w:eastAsia="宋体"/>
                <w:lang w:val="en-GB" w:eastAsia="zh-CN"/>
              </w:rPr>
            </w:pPr>
            <w:r>
              <w:rPr>
                <w:rFonts w:eastAsia="宋体"/>
                <w:lang w:val="en-GB" w:eastAsia="zh-CN"/>
              </w:rPr>
              <w:t xml:space="preserve">Assume No now. But would like to revisit after we complete service continuity, </w:t>
            </w:r>
            <w:proofErr w:type="gramStart"/>
            <w:r>
              <w:rPr>
                <w:rFonts w:eastAsia="宋体"/>
                <w:lang w:val="en-GB" w:eastAsia="zh-CN"/>
              </w:rPr>
              <w:t>e.g.</w:t>
            </w:r>
            <w:proofErr w:type="gramEnd"/>
            <w:r>
              <w:rPr>
                <w:rFonts w:eastAsia="宋体"/>
                <w:lang w:val="en-GB" w:eastAsia="zh-CN"/>
              </w:rPr>
              <w:t xml:space="preserve"> how to make sure the all the relay UEs in the target path are in CONNECTED state.</w:t>
            </w:r>
          </w:p>
        </w:tc>
      </w:tr>
      <w:tr w:rsidR="00E12BE8" w14:paraId="6CD1CFD8" w14:textId="77777777">
        <w:tc>
          <w:tcPr>
            <w:tcW w:w="1413" w:type="dxa"/>
          </w:tcPr>
          <w:p w14:paraId="6CD1CFD5" w14:textId="5664F4F1" w:rsidR="00E12BE8" w:rsidRDefault="00E12BE8" w:rsidP="00E12BE8">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CFD6" w14:textId="7E3EDF72" w:rsidR="00E12BE8" w:rsidRDefault="00E12BE8" w:rsidP="00E12BE8">
            <w:pPr>
              <w:jc w:val="both"/>
              <w:rPr>
                <w:rFonts w:eastAsia="宋体"/>
                <w:lang w:val="en-GB" w:eastAsia="zh-CN"/>
              </w:rPr>
            </w:pPr>
            <w:r>
              <w:rPr>
                <w:rFonts w:eastAsia="宋体"/>
                <w:lang w:val="en-GB" w:eastAsia="zh-CN"/>
              </w:rPr>
              <w:t>No</w:t>
            </w:r>
          </w:p>
        </w:tc>
        <w:tc>
          <w:tcPr>
            <w:tcW w:w="6517" w:type="dxa"/>
          </w:tcPr>
          <w:p w14:paraId="6CD1CFD7" w14:textId="082DC1FC" w:rsidR="00E12BE8" w:rsidRDefault="00E12BE8" w:rsidP="00E12BE8">
            <w:pPr>
              <w:jc w:val="both"/>
              <w:rPr>
                <w:rFonts w:eastAsia="宋体"/>
                <w:lang w:val="en-GB" w:eastAsia="zh-CN"/>
              </w:rPr>
            </w:pPr>
            <w:r>
              <w:t xml:space="preserve">With the RRC state information included in the Discovery Message, Remote UEs will be able to identify and report the RRC_CONNECTED </w:t>
            </w:r>
            <w:proofErr w:type="spellStart"/>
            <w:r>
              <w:t>Multihop</w:t>
            </w:r>
            <w:proofErr w:type="spellEnd"/>
            <w:r>
              <w:t xml:space="preserve"> Relay UE in the target path</w:t>
            </w:r>
          </w:p>
        </w:tc>
      </w:tr>
      <w:tr w:rsidR="00CB4F1B" w14:paraId="6CD1CFDC" w14:textId="77777777">
        <w:tc>
          <w:tcPr>
            <w:tcW w:w="1413" w:type="dxa"/>
          </w:tcPr>
          <w:p w14:paraId="6CD1CFD9" w14:textId="65AA80F4" w:rsidR="00CB4F1B" w:rsidRDefault="001A66EF" w:rsidP="00CB4F1B">
            <w:pPr>
              <w:jc w:val="both"/>
              <w:rPr>
                <w:rFonts w:eastAsia="宋体"/>
                <w:lang w:val="en-GB" w:eastAsia="zh-CN"/>
              </w:rPr>
            </w:pPr>
            <w:r>
              <w:rPr>
                <w:rFonts w:eastAsia="宋体"/>
                <w:lang w:val="en-GB" w:eastAsia="zh-CN"/>
              </w:rPr>
              <w:t>Apple</w:t>
            </w:r>
          </w:p>
        </w:tc>
        <w:tc>
          <w:tcPr>
            <w:tcW w:w="1701" w:type="dxa"/>
          </w:tcPr>
          <w:p w14:paraId="6CD1CFDA" w14:textId="6B0C4BCC" w:rsidR="00CB4F1B" w:rsidRDefault="001A66EF" w:rsidP="00CB4F1B">
            <w:pPr>
              <w:jc w:val="both"/>
              <w:rPr>
                <w:rFonts w:eastAsia="宋体"/>
                <w:lang w:val="en-GB" w:eastAsia="zh-CN"/>
              </w:rPr>
            </w:pPr>
            <w:r>
              <w:rPr>
                <w:rFonts w:eastAsia="宋体"/>
                <w:lang w:val="en-GB" w:eastAsia="zh-CN"/>
              </w:rPr>
              <w:t>No</w:t>
            </w:r>
          </w:p>
        </w:tc>
        <w:tc>
          <w:tcPr>
            <w:tcW w:w="6517" w:type="dxa"/>
          </w:tcPr>
          <w:p w14:paraId="6CD1CFDB" w14:textId="364ABFD6" w:rsidR="00CB4F1B" w:rsidRDefault="001A66EF" w:rsidP="00CB4F1B">
            <w:pPr>
              <w:jc w:val="both"/>
              <w:rPr>
                <w:rFonts w:eastAsia="宋体"/>
                <w:lang w:val="en-GB" w:eastAsia="zh-CN"/>
              </w:rPr>
            </w:pPr>
            <w:r>
              <w:rPr>
                <w:rFonts w:eastAsia="宋体"/>
                <w:lang w:val="en-GB" w:eastAsia="zh-CN"/>
              </w:rPr>
              <w:t>I assume IDLE/INACTIVE relay is not to be considered in this release based on prior meeting agreements.</w:t>
            </w:r>
          </w:p>
        </w:tc>
      </w:tr>
      <w:tr w:rsidR="00CB4F1B" w14:paraId="6CD1CFE0" w14:textId="77777777">
        <w:tc>
          <w:tcPr>
            <w:tcW w:w="1413" w:type="dxa"/>
          </w:tcPr>
          <w:p w14:paraId="6CD1CFDD" w14:textId="14DF5568" w:rsidR="00CB4F1B" w:rsidRDefault="008D6DE8" w:rsidP="00CB4F1B">
            <w:pPr>
              <w:jc w:val="both"/>
              <w:rPr>
                <w:rFonts w:eastAsia="宋体"/>
                <w:lang w:val="en-GB" w:eastAsia="zh-CN"/>
              </w:rPr>
            </w:pPr>
            <w:r>
              <w:rPr>
                <w:rFonts w:eastAsia="宋体"/>
                <w:lang w:val="en-GB" w:eastAsia="zh-CN"/>
              </w:rPr>
              <w:t>Ericsson</w:t>
            </w:r>
          </w:p>
        </w:tc>
        <w:tc>
          <w:tcPr>
            <w:tcW w:w="1701" w:type="dxa"/>
          </w:tcPr>
          <w:p w14:paraId="6CD1CFDE" w14:textId="5750D785" w:rsidR="00CB4F1B" w:rsidRDefault="008D6DE8" w:rsidP="00CB4F1B">
            <w:pPr>
              <w:jc w:val="both"/>
              <w:rPr>
                <w:rFonts w:eastAsia="宋体"/>
                <w:lang w:val="en-GB" w:eastAsia="zh-CN"/>
              </w:rPr>
            </w:pPr>
            <w:r>
              <w:rPr>
                <w:rFonts w:eastAsia="宋体"/>
                <w:lang w:val="en-GB" w:eastAsia="zh-CN"/>
              </w:rPr>
              <w:t>No</w:t>
            </w:r>
          </w:p>
        </w:tc>
        <w:tc>
          <w:tcPr>
            <w:tcW w:w="6517" w:type="dxa"/>
          </w:tcPr>
          <w:p w14:paraId="6CD1CFDF" w14:textId="14BC028B" w:rsidR="00CB4F1B" w:rsidRDefault="00CB4F1B" w:rsidP="00CB4F1B">
            <w:pPr>
              <w:jc w:val="both"/>
              <w:rPr>
                <w:rFonts w:eastAsia="宋体"/>
                <w:lang w:val="en-GB" w:eastAsia="zh-CN"/>
              </w:rPr>
            </w:pPr>
          </w:p>
        </w:tc>
      </w:tr>
      <w:tr w:rsidR="00CB4F1B" w14:paraId="6CD1CFE4" w14:textId="77777777">
        <w:tc>
          <w:tcPr>
            <w:tcW w:w="1413" w:type="dxa"/>
          </w:tcPr>
          <w:p w14:paraId="6CD1CFE1" w14:textId="08B26ECF" w:rsidR="00CB4F1B" w:rsidRDefault="0031262A" w:rsidP="00CB4F1B">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CFE2" w14:textId="4BD0192F" w:rsidR="00CB4F1B" w:rsidRDefault="0031262A" w:rsidP="00CB4F1B">
            <w:pPr>
              <w:jc w:val="both"/>
              <w:rPr>
                <w:rFonts w:eastAsia="宋体"/>
                <w:lang w:val="en-GB" w:eastAsia="zh-CN"/>
              </w:rPr>
            </w:pPr>
            <w:r>
              <w:rPr>
                <w:rFonts w:eastAsia="宋体" w:hint="eastAsia"/>
                <w:lang w:val="en-GB" w:eastAsia="zh-CN"/>
              </w:rPr>
              <w:t>Y</w:t>
            </w:r>
            <w:r>
              <w:rPr>
                <w:rFonts w:eastAsia="宋体"/>
                <w:lang w:val="en-GB" w:eastAsia="zh-CN"/>
              </w:rPr>
              <w:t xml:space="preserve">es </w:t>
            </w:r>
          </w:p>
        </w:tc>
        <w:tc>
          <w:tcPr>
            <w:tcW w:w="6517" w:type="dxa"/>
          </w:tcPr>
          <w:p w14:paraId="6CD1CFE3" w14:textId="77777777" w:rsidR="00CB4F1B" w:rsidRDefault="00CB4F1B" w:rsidP="00CB4F1B">
            <w:pPr>
              <w:jc w:val="both"/>
              <w:rPr>
                <w:rFonts w:eastAsia="宋体"/>
                <w:lang w:val="en-GB" w:eastAsia="zh-CN"/>
              </w:rPr>
            </w:pPr>
          </w:p>
        </w:tc>
      </w:tr>
      <w:tr w:rsidR="00CB4F1B" w14:paraId="6CD1CFE8" w14:textId="77777777">
        <w:tc>
          <w:tcPr>
            <w:tcW w:w="1413" w:type="dxa"/>
          </w:tcPr>
          <w:p w14:paraId="6CD1CFE5" w14:textId="77777777" w:rsidR="00CB4F1B" w:rsidRDefault="00CB4F1B" w:rsidP="00CB4F1B">
            <w:pPr>
              <w:jc w:val="both"/>
              <w:rPr>
                <w:rFonts w:eastAsia="宋体"/>
                <w:lang w:val="en-GB" w:eastAsia="zh-CN"/>
              </w:rPr>
            </w:pPr>
          </w:p>
        </w:tc>
        <w:tc>
          <w:tcPr>
            <w:tcW w:w="1701" w:type="dxa"/>
          </w:tcPr>
          <w:p w14:paraId="6CD1CFE6" w14:textId="77777777" w:rsidR="00CB4F1B" w:rsidRDefault="00CB4F1B" w:rsidP="00CB4F1B">
            <w:pPr>
              <w:jc w:val="both"/>
              <w:rPr>
                <w:rFonts w:eastAsia="宋体"/>
                <w:lang w:val="en-GB" w:eastAsia="zh-CN"/>
              </w:rPr>
            </w:pPr>
          </w:p>
        </w:tc>
        <w:tc>
          <w:tcPr>
            <w:tcW w:w="6517" w:type="dxa"/>
          </w:tcPr>
          <w:p w14:paraId="6CD1CFE7" w14:textId="77777777" w:rsidR="00CB4F1B" w:rsidRDefault="00CB4F1B" w:rsidP="00CB4F1B">
            <w:pPr>
              <w:jc w:val="both"/>
              <w:rPr>
                <w:rFonts w:eastAsia="宋体"/>
                <w:lang w:val="en-GB" w:eastAsia="zh-CN"/>
              </w:rPr>
            </w:pPr>
          </w:p>
        </w:tc>
      </w:tr>
    </w:tbl>
    <w:p w14:paraId="6CD1CFE9" w14:textId="409C0B40" w:rsidR="009F3BC2" w:rsidRDefault="009F3BC2">
      <w:pPr>
        <w:jc w:val="both"/>
        <w:rPr>
          <w:rFonts w:eastAsia="宋体"/>
          <w:lang w:val="en-GB" w:eastAsia="zh-CN"/>
        </w:rPr>
      </w:pPr>
    </w:p>
    <w:p w14:paraId="3EB1EE93" w14:textId="77777777" w:rsidR="007F378E" w:rsidRDefault="007F378E" w:rsidP="007F378E">
      <w:pPr>
        <w:jc w:val="both"/>
        <w:rPr>
          <w:rFonts w:eastAsia="宋体"/>
          <w:b/>
          <w:lang w:val="en-GB" w:eastAsia="zh-CN"/>
        </w:rPr>
      </w:pPr>
      <w:r>
        <w:rPr>
          <w:rFonts w:eastAsia="宋体" w:hint="eastAsia"/>
          <w:b/>
          <w:lang w:val="en-GB" w:eastAsia="zh-CN"/>
        </w:rPr>
        <w:t>Summary</w:t>
      </w:r>
    </w:p>
    <w:p w14:paraId="4B1A5B83" w14:textId="5B08E1DC" w:rsidR="007F378E" w:rsidRDefault="007F1420" w:rsidP="007F378E">
      <w:pPr>
        <w:jc w:val="both"/>
        <w:rPr>
          <w:rFonts w:eastAsia="宋体"/>
          <w:bCs/>
          <w:lang w:val="en-GB" w:eastAsia="zh-CN"/>
        </w:rPr>
      </w:pPr>
      <w:r>
        <w:rPr>
          <w:rFonts w:eastAsia="宋体"/>
          <w:bCs/>
          <w:lang w:val="en-GB" w:eastAsia="zh-CN"/>
        </w:rPr>
        <w:t>Majority</w:t>
      </w:r>
      <w:r w:rsidR="007F378E">
        <w:rPr>
          <w:rFonts w:eastAsia="宋体"/>
          <w:bCs/>
          <w:lang w:val="en-GB" w:eastAsia="zh-CN"/>
        </w:rPr>
        <w:t xml:space="preserve"> companies agree to not define new path switch capability for multi-hop relay. </w:t>
      </w:r>
    </w:p>
    <w:p w14:paraId="4D358FD3" w14:textId="571AC6EE" w:rsidR="007F378E" w:rsidRDefault="007F378E" w:rsidP="007F378E">
      <w:pPr>
        <w:jc w:val="both"/>
        <w:rPr>
          <w:rFonts w:eastAsia="宋体"/>
          <w:lang w:val="en-GB" w:eastAsia="zh-CN"/>
        </w:rPr>
      </w:pPr>
      <w:r w:rsidRPr="007F378E">
        <w:rPr>
          <w:rFonts w:eastAsia="宋体" w:hint="eastAsia"/>
          <w:b/>
          <w:lang w:val="en-GB" w:eastAsia="zh-CN"/>
        </w:rPr>
        <w:t>P</w:t>
      </w:r>
      <w:r w:rsidRPr="007F378E">
        <w:rPr>
          <w:rFonts w:eastAsia="宋体"/>
          <w:b/>
          <w:lang w:val="en-GB" w:eastAsia="zh-CN"/>
        </w:rPr>
        <w:t>roposal</w:t>
      </w:r>
      <w:r w:rsidR="003A480C">
        <w:rPr>
          <w:rFonts w:eastAsia="宋体"/>
          <w:b/>
          <w:lang w:val="en-GB" w:eastAsia="zh-CN"/>
        </w:rPr>
        <w:t xml:space="preserve"> 3</w:t>
      </w:r>
      <w:r>
        <w:rPr>
          <w:rFonts w:eastAsia="宋体"/>
          <w:bCs/>
          <w:lang w:val="en-GB" w:eastAsia="zh-CN"/>
        </w:rPr>
        <w:t xml:space="preserve">: In Rel-19, the new path switch capability for multi-hop relay is not needed. </w:t>
      </w:r>
    </w:p>
    <w:p w14:paraId="3D686E11" w14:textId="6A535784" w:rsidR="007F378E" w:rsidRPr="007F378E" w:rsidRDefault="007F378E">
      <w:pPr>
        <w:jc w:val="both"/>
        <w:rPr>
          <w:rFonts w:eastAsia="宋体"/>
          <w:lang w:val="en-GB" w:eastAsia="zh-CN"/>
        </w:rPr>
      </w:pPr>
    </w:p>
    <w:p w14:paraId="1A515EE3" w14:textId="77777777" w:rsidR="007F378E" w:rsidRDefault="007F378E">
      <w:pPr>
        <w:jc w:val="both"/>
        <w:rPr>
          <w:rFonts w:eastAsia="宋体"/>
          <w:lang w:val="en-GB" w:eastAsia="zh-CN"/>
        </w:rPr>
      </w:pPr>
    </w:p>
    <w:p w14:paraId="6CD1CFEA" w14:textId="77777777" w:rsidR="009F3BC2" w:rsidRDefault="00A5157A">
      <w:pPr>
        <w:jc w:val="both"/>
        <w:rPr>
          <w:rFonts w:eastAsia="宋体"/>
          <w:b/>
          <w:bCs/>
          <w:lang w:val="en-GB" w:eastAsia="zh-CN"/>
        </w:rPr>
      </w:pPr>
      <w:r>
        <w:rPr>
          <w:rFonts w:eastAsia="宋体" w:hint="eastAsia"/>
          <w:b/>
          <w:bCs/>
          <w:lang w:val="en-GB" w:eastAsia="zh-CN"/>
        </w:rPr>
        <w:t>I</w:t>
      </w:r>
      <w:r>
        <w:rPr>
          <w:rFonts w:eastAsia="宋体"/>
          <w:b/>
          <w:bCs/>
          <w:lang w:val="en-GB" w:eastAsia="zh-CN"/>
        </w:rPr>
        <w:t>ssue 4: L3 relay capability</w:t>
      </w:r>
    </w:p>
    <w:p w14:paraId="6CD1CFEB" w14:textId="77777777" w:rsidR="009F3BC2" w:rsidRDefault="00A5157A">
      <w:pPr>
        <w:jc w:val="both"/>
        <w:rPr>
          <w:rFonts w:eastAsia="宋体"/>
          <w:lang w:val="en-GB" w:eastAsia="zh-CN"/>
        </w:rPr>
      </w:pPr>
      <w:r>
        <w:rPr>
          <w:rFonts w:eastAsia="宋体" w:hint="eastAsia"/>
          <w:lang w:val="en-GB" w:eastAsia="zh-CN"/>
        </w:rPr>
        <w:t>W</w:t>
      </w:r>
      <w:r>
        <w:rPr>
          <w:rFonts w:eastAsia="宋体"/>
          <w:lang w:val="en-GB" w:eastAsia="zh-CN"/>
        </w:rPr>
        <w:t>e have reached the following agreements to address L2 MH relay design in RAN2:</w:t>
      </w:r>
    </w:p>
    <w:p w14:paraId="6CD1CFEC" w14:textId="77777777" w:rsidR="009F3BC2" w:rsidRDefault="00A5157A">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6CD1CFED" w14:textId="77777777" w:rsidR="009F3BC2" w:rsidRDefault="00A5157A">
      <w:pPr>
        <w:jc w:val="both"/>
        <w:rPr>
          <w:rFonts w:eastAsia="宋体"/>
          <w:lang w:val="en-GB" w:eastAsia="zh-CN"/>
        </w:rPr>
      </w:pPr>
      <w:r>
        <w:rPr>
          <w:rFonts w:eastAsia="宋体"/>
          <w:lang w:val="en-GB" w:eastAsia="zh-CN"/>
        </w:rPr>
        <w:t xml:space="preserve">It is reasonable to not define the capability related to L3 relay. </w:t>
      </w:r>
    </w:p>
    <w:p w14:paraId="6CD1CFEE" w14:textId="77777777" w:rsidR="009F3BC2" w:rsidRDefault="00A5157A">
      <w:pPr>
        <w:jc w:val="both"/>
        <w:rPr>
          <w:rFonts w:eastAsia="宋体"/>
          <w:i/>
          <w:iCs/>
          <w:lang w:val="en-GB" w:eastAsia="zh-CN"/>
        </w:rPr>
      </w:pPr>
      <w:r>
        <w:rPr>
          <w:rFonts w:eastAsia="宋体" w:hint="eastAsia"/>
          <w:i/>
          <w:iCs/>
          <w:lang w:val="en-GB" w:eastAsia="zh-CN"/>
        </w:rPr>
        <w:t>Q</w:t>
      </w:r>
      <w:r>
        <w:rPr>
          <w:rFonts w:eastAsia="宋体"/>
          <w:i/>
          <w:iCs/>
          <w:lang w:val="en-GB" w:eastAsia="zh-CN"/>
        </w:rPr>
        <w:t>uestion 5: is there a need to define the new capability for L3 relay in Rel-19?</w:t>
      </w:r>
    </w:p>
    <w:tbl>
      <w:tblPr>
        <w:tblStyle w:val="af2"/>
        <w:tblW w:w="0" w:type="auto"/>
        <w:tblLook w:val="04A0" w:firstRow="1" w:lastRow="0" w:firstColumn="1" w:lastColumn="0" w:noHBand="0" w:noVBand="1"/>
      </w:tblPr>
      <w:tblGrid>
        <w:gridCol w:w="1413"/>
        <w:gridCol w:w="1701"/>
        <w:gridCol w:w="6517"/>
      </w:tblGrid>
      <w:tr w:rsidR="009F3BC2" w14:paraId="6CD1CFF2" w14:textId="77777777">
        <w:tc>
          <w:tcPr>
            <w:tcW w:w="1413" w:type="dxa"/>
          </w:tcPr>
          <w:p w14:paraId="6CD1CFE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F0"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F1"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F6" w14:textId="77777777">
        <w:tc>
          <w:tcPr>
            <w:tcW w:w="1413" w:type="dxa"/>
          </w:tcPr>
          <w:p w14:paraId="6CD1CFF3"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CFF4"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 xml:space="preserve">o </w:t>
            </w:r>
          </w:p>
        </w:tc>
        <w:tc>
          <w:tcPr>
            <w:tcW w:w="6517" w:type="dxa"/>
          </w:tcPr>
          <w:p w14:paraId="6CD1CFF5" w14:textId="77777777" w:rsidR="009F3BC2" w:rsidRDefault="009F3BC2">
            <w:pPr>
              <w:jc w:val="both"/>
              <w:rPr>
                <w:rFonts w:eastAsia="宋体"/>
                <w:lang w:val="en-GB" w:eastAsia="zh-CN"/>
              </w:rPr>
            </w:pPr>
          </w:p>
        </w:tc>
      </w:tr>
      <w:tr w:rsidR="009F3BC2" w14:paraId="6CD1CFFA" w14:textId="77777777">
        <w:tc>
          <w:tcPr>
            <w:tcW w:w="1413" w:type="dxa"/>
          </w:tcPr>
          <w:p w14:paraId="6CD1CFF7" w14:textId="77777777" w:rsidR="009F3BC2" w:rsidRDefault="00A5157A">
            <w:pPr>
              <w:jc w:val="both"/>
              <w:rPr>
                <w:rFonts w:eastAsia="宋体"/>
                <w:lang w:val="en-GB" w:eastAsia="zh-CN"/>
              </w:rPr>
            </w:pPr>
            <w:r>
              <w:rPr>
                <w:rFonts w:eastAsia="宋体" w:hint="eastAsia"/>
                <w:lang w:val="en-GB" w:eastAsia="zh-CN"/>
              </w:rPr>
              <w:t>X</w:t>
            </w:r>
            <w:r>
              <w:rPr>
                <w:rFonts w:eastAsia="宋体"/>
                <w:lang w:val="en-GB" w:eastAsia="zh-CN"/>
              </w:rPr>
              <w:t>iaomi</w:t>
            </w:r>
          </w:p>
        </w:tc>
        <w:tc>
          <w:tcPr>
            <w:tcW w:w="1701" w:type="dxa"/>
          </w:tcPr>
          <w:p w14:paraId="6CD1CFF8" w14:textId="77777777" w:rsidR="009F3BC2" w:rsidRDefault="00A5157A">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CFF9"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ut of the scope.</w:t>
            </w:r>
          </w:p>
        </w:tc>
      </w:tr>
      <w:tr w:rsidR="004D6012" w14:paraId="6CD1CFFE" w14:textId="77777777">
        <w:tc>
          <w:tcPr>
            <w:tcW w:w="1413" w:type="dxa"/>
          </w:tcPr>
          <w:p w14:paraId="6CD1CFFB" w14:textId="4EAAFFA4" w:rsidR="004D6012" w:rsidRDefault="004D6012" w:rsidP="004D6012">
            <w:pPr>
              <w:jc w:val="both"/>
              <w:rPr>
                <w:rFonts w:eastAsia="宋体"/>
                <w:lang w:val="en-GB" w:eastAsia="zh-CN"/>
              </w:rPr>
            </w:pPr>
            <w:r>
              <w:rPr>
                <w:rFonts w:eastAsia="宋体"/>
                <w:lang w:val="en-GB" w:eastAsia="zh-CN"/>
              </w:rPr>
              <w:t>Qualcomm</w:t>
            </w:r>
          </w:p>
        </w:tc>
        <w:tc>
          <w:tcPr>
            <w:tcW w:w="1701" w:type="dxa"/>
          </w:tcPr>
          <w:p w14:paraId="6CD1CFFC" w14:textId="111E09C0" w:rsidR="004D6012" w:rsidRDefault="004D6012" w:rsidP="004D6012">
            <w:pPr>
              <w:jc w:val="both"/>
              <w:rPr>
                <w:rFonts w:eastAsia="宋体"/>
                <w:lang w:val="en-GB" w:eastAsia="zh-CN"/>
              </w:rPr>
            </w:pPr>
            <w:r>
              <w:rPr>
                <w:rFonts w:eastAsia="宋体"/>
                <w:lang w:val="en-GB" w:eastAsia="zh-CN"/>
              </w:rPr>
              <w:t>No</w:t>
            </w:r>
          </w:p>
        </w:tc>
        <w:tc>
          <w:tcPr>
            <w:tcW w:w="6517" w:type="dxa"/>
          </w:tcPr>
          <w:p w14:paraId="6CD1CFFD" w14:textId="77777777" w:rsidR="004D6012" w:rsidRDefault="004D6012" w:rsidP="004D6012">
            <w:pPr>
              <w:jc w:val="both"/>
              <w:rPr>
                <w:rFonts w:eastAsia="宋体"/>
                <w:lang w:val="en-GB" w:eastAsia="zh-CN"/>
              </w:rPr>
            </w:pPr>
          </w:p>
        </w:tc>
      </w:tr>
      <w:tr w:rsidR="00E12BE8" w14:paraId="6CD1D002" w14:textId="77777777">
        <w:tc>
          <w:tcPr>
            <w:tcW w:w="1413" w:type="dxa"/>
          </w:tcPr>
          <w:p w14:paraId="6CD1CFFF" w14:textId="160FF96A" w:rsidR="00E12BE8" w:rsidRDefault="00E12BE8" w:rsidP="00E12BE8">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D000" w14:textId="7DE023A2" w:rsidR="00E12BE8" w:rsidRDefault="00E12BE8" w:rsidP="00E12BE8">
            <w:pPr>
              <w:jc w:val="both"/>
              <w:rPr>
                <w:rFonts w:eastAsia="宋体"/>
                <w:lang w:val="en-GB" w:eastAsia="zh-CN"/>
              </w:rPr>
            </w:pPr>
            <w:r>
              <w:rPr>
                <w:rFonts w:eastAsia="宋体"/>
                <w:lang w:val="en-GB" w:eastAsia="zh-CN"/>
              </w:rPr>
              <w:t>No</w:t>
            </w:r>
          </w:p>
        </w:tc>
        <w:tc>
          <w:tcPr>
            <w:tcW w:w="6517" w:type="dxa"/>
          </w:tcPr>
          <w:p w14:paraId="6CD1D001" w14:textId="77777777" w:rsidR="00E12BE8" w:rsidRDefault="00E12BE8" w:rsidP="00E12BE8">
            <w:pPr>
              <w:jc w:val="both"/>
              <w:rPr>
                <w:rFonts w:eastAsia="宋体"/>
                <w:lang w:val="en-GB" w:eastAsia="zh-CN"/>
              </w:rPr>
            </w:pPr>
          </w:p>
        </w:tc>
      </w:tr>
      <w:tr w:rsidR="004D6012" w14:paraId="6CD1D006" w14:textId="77777777">
        <w:tc>
          <w:tcPr>
            <w:tcW w:w="1413" w:type="dxa"/>
          </w:tcPr>
          <w:p w14:paraId="6CD1D003" w14:textId="4CE865EE" w:rsidR="004D6012" w:rsidRDefault="001A66EF" w:rsidP="004D6012">
            <w:pPr>
              <w:jc w:val="both"/>
              <w:rPr>
                <w:rFonts w:eastAsia="宋体"/>
                <w:lang w:val="en-GB" w:eastAsia="zh-CN"/>
              </w:rPr>
            </w:pPr>
            <w:r>
              <w:rPr>
                <w:rFonts w:eastAsia="宋体"/>
                <w:lang w:val="en-GB" w:eastAsia="zh-CN"/>
              </w:rPr>
              <w:t>Apple</w:t>
            </w:r>
          </w:p>
        </w:tc>
        <w:tc>
          <w:tcPr>
            <w:tcW w:w="1701" w:type="dxa"/>
          </w:tcPr>
          <w:p w14:paraId="6CD1D004" w14:textId="02525A61" w:rsidR="004D6012" w:rsidRDefault="001A66EF" w:rsidP="004D6012">
            <w:pPr>
              <w:jc w:val="both"/>
              <w:rPr>
                <w:rFonts w:eastAsia="宋体"/>
                <w:lang w:val="en-GB" w:eastAsia="zh-CN"/>
              </w:rPr>
            </w:pPr>
            <w:r>
              <w:rPr>
                <w:rFonts w:eastAsia="宋体"/>
                <w:lang w:val="en-GB" w:eastAsia="zh-CN"/>
              </w:rPr>
              <w:t>No</w:t>
            </w:r>
          </w:p>
        </w:tc>
        <w:tc>
          <w:tcPr>
            <w:tcW w:w="6517" w:type="dxa"/>
          </w:tcPr>
          <w:p w14:paraId="6CD1D005" w14:textId="77777777" w:rsidR="004D6012" w:rsidRDefault="004D6012" w:rsidP="004D6012">
            <w:pPr>
              <w:jc w:val="both"/>
              <w:rPr>
                <w:rFonts w:eastAsia="宋体"/>
                <w:lang w:val="en-GB" w:eastAsia="zh-CN"/>
              </w:rPr>
            </w:pPr>
          </w:p>
        </w:tc>
      </w:tr>
      <w:tr w:rsidR="004D6012" w14:paraId="6CD1D00A" w14:textId="77777777">
        <w:tc>
          <w:tcPr>
            <w:tcW w:w="1413" w:type="dxa"/>
          </w:tcPr>
          <w:p w14:paraId="6CD1D007" w14:textId="6F3FB4C5" w:rsidR="004D6012" w:rsidRDefault="00D83F5E" w:rsidP="004D6012">
            <w:pPr>
              <w:jc w:val="both"/>
              <w:rPr>
                <w:rFonts w:eastAsia="宋体"/>
                <w:lang w:val="en-GB" w:eastAsia="zh-CN"/>
              </w:rPr>
            </w:pPr>
            <w:r>
              <w:rPr>
                <w:rFonts w:eastAsia="宋体"/>
                <w:lang w:val="en-GB" w:eastAsia="zh-CN"/>
              </w:rPr>
              <w:t>Ericsson</w:t>
            </w:r>
          </w:p>
        </w:tc>
        <w:tc>
          <w:tcPr>
            <w:tcW w:w="1701" w:type="dxa"/>
          </w:tcPr>
          <w:p w14:paraId="6CD1D008" w14:textId="5ABF48A2" w:rsidR="004D6012" w:rsidRDefault="00FF1304" w:rsidP="004D6012">
            <w:pPr>
              <w:jc w:val="both"/>
              <w:rPr>
                <w:rFonts w:eastAsia="宋体"/>
                <w:lang w:val="en-GB" w:eastAsia="zh-CN"/>
              </w:rPr>
            </w:pPr>
            <w:r>
              <w:rPr>
                <w:rFonts w:eastAsia="宋体"/>
                <w:lang w:val="en-GB" w:eastAsia="zh-CN"/>
              </w:rPr>
              <w:t>No</w:t>
            </w:r>
          </w:p>
        </w:tc>
        <w:tc>
          <w:tcPr>
            <w:tcW w:w="6517" w:type="dxa"/>
          </w:tcPr>
          <w:p w14:paraId="6CD1D009" w14:textId="77777777" w:rsidR="004D6012" w:rsidRDefault="004D6012" w:rsidP="004D6012">
            <w:pPr>
              <w:jc w:val="both"/>
              <w:rPr>
                <w:rFonts w:eastAsia="宋体"/>
                <w:lang w:val="en-GB" w:eastAsia="zh-CN"/>
              </w:rPr>
            </w:pPr>
          </w:p>
        </w:tc>
      </w:tr>
      <w:tr w:rsidR="004D6012" w14:paraId="6CD1D00E" w14:textId="77777777">
        <w:tc>
          <w:tcPr>
            <w:tcW w:w="1413" w:type="dxa"/>
          </w:tcPr>
          <w:p w14:paraId="6CD1D00B" w14:textId="4C9BCBB4" w:rsidR="004D6012" w:rsidRDefault="00B0616A" w:rsidP="004D6012">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D00C" w14:textId="02A34C84" w:rsidR="004D6012" w:rsidRDefault="00B0616A" w:rsidP="004D6012">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6CD1D00D" w14:textId="77777777" w:rsidR="004D6012" w:rsidRDefault="004D6012" w:rsidP="004D6012">
            <w:pPr>
              <w:jc w:val="both"/>
              <w:rPr>
                <w:rFonts w:eastAsia="宋体"/>
                <w:lang w:val="en-GB" w:eastAsia="zh-CN"/>
              </w:rPr>
            </w:pPr>
          </w:p>
        </w:tc>
      </w:tr>
      <w:tr w:rsidR="004D6012" w14:paraId="6CD1D012" w14:textId="77777777">
        <w:tc>
          <w:tcPr>
            <w:tcW w:w="1413" w:type="dxa"/>
          </w:tcPr>
          <w:p w14:paraId="6CD1D00F" w14:textId="77777777" w:rsidR="004D6012" w:rsidRDefault="004D6012" w:rsidP="004D6012">
            <w:pPr>
              <w:jc w:val="both"/>
              <w:rPr>
                <w:rFonts w:eastAsia="宋体"/>
                <w:lang w:val="en-GB" w:eastAsia="zh-CN"/>
              </w:rPr>
            </w:pPr>
          </w:p>
        </w:tc>
        <w:tc>
          <w:tcPr>
            <w:tcW w:w="1701" w:type="dxa"/>
          </w:tcPr>
          <w:p w14:paraId="6CD1D010" w14:textId="77777777" w:rsidR="004D6012" w:rsidRDefault="004D6012" w:rsidP="004D6012">
            <w:pPr>
              <w:jc w:val="both"/>
              <w:rPr>
                <w:rFonts w:eastAsia="宋体"/>
                <w:lang w:val="en-GB" w:eastAsia="zh-CN"/>
              </w:rPr>
            </w:pPr>
          </w:p>
        </w:tc>
        <w:tc>
          <w:tcPr>
            <w:tcW w:w="6517" w:type="dxa"/>
          </w:tcPr>
          <w:p w14:paraId="6CD1D011" w14:textId="77777777" w:rsidR="004D6012" w:rsidRDefault="004D6012" w:rsidP="004D6012">
            <w:pPr>
              <w:jc w:val="both"/>
              <w:rPr>
                <w:rFonts w:eastAsia="宋体"/>
                <w:lang w:val="en-GB" w:eastAsia="zh-CN"/>
              </w:rPr>
            </w:pPr>
          </w:p>
        </w:tc>
      </w:tr>
    </w:tbl>
    <w:p w14:paraId="6CD1D013" w14:textId="28A7E72B" w:rsidR="009F3BC2" w:rsidRDefault="009F3BC2">
      <w:pPr>
        <w:jc w:val="both"/>
        <w:rPr>
          <w:rFonts w:eastAsia="宋体"/>
          <w:lang w:val="en-GB" w:eastAsia="zh-CN"/>
        </w:rPr>
      </w:pPr>
    </w:p>
    <w:p w14:paraId="6340FF09" w14:textId="77777777" w:rsidR="007F378E" w:rsidRDefault="007F378E" w:rsidP="007F378E">
      <w:pPr>
        <w:jc w:val="both"/>
        <w:rPr>
          <w:rFonts w:eastAsia="宋体"/>
          <w:b/>
          <w:lang w:val="en-GB" w:eastAsia="zh-CN"/>
        </w:rPr>
      </w:pPr>
      <w:r>
        <w:rPr>
          <w:rFonts w:eastAsia="宋体" w:hint="eastAsia"/>
          <w:b/>
          <w:lang w:val="en-GB" w:eastAsia="zh-CN"/>
        </w:rPr>
        <w:t>Summary</w:t>
      </w:r>
    </w:p>
    <w:p w14:paraId="4F84F008" w14:textId="70108BEA" w:rsidR="007F378E" w:rsidRDefault="007F378E" w:rsidP="007F378E">
      <w:pPr>
        <w:jc w:val="both"/>
        <w:rPr>
          <w:rFonts w:eastAsia="宋体"/>
          <w:bCs/>
          <w:lang w:val="en-GB" w:eastAsia="zh-CN"/>
        </w:rPr>
      </w:pPr>
      <w:r>
        <w:rPr>
          <w:rFonts w:eastAsia="宋体"/>
          <w:bCs/>
          <w:lang w:val="en-GB" w:eastAsia="zh-CN"/>
        </w:rPr>
        <w:t xml:space="preserve">All companies agree to not define L3 relay capability for multi-hop relay. </w:t>
      </w:r>
    </w:p>
    <w:p w14:paraId="39F95519" w14:textId="10B7AED4" w:rsidR="007F378E" w:rsidRDefault="007F378E" w:rsidP="007F378E">
      <w:pPr>
        <w:jc w:val="both"/>
        <w:rPr>
          <w:rFonts w:eastAsia="宋体"/>
          <w:lang w:val="en-GB" w:eastAsia="zh-CN"/>
        </w:rPr>
      </w:pPr>
      <w:r w:rsidRPr="007F378E">
        <w:rPr>
          <w:rFonts w:eastAsia="宋体" w:hint="eastAsia"/>
          <w:b/>
          <w:lang w:val="en-GB" w:eastAsia="zh-CN"/>
        </w:rPr>
        <w:t>P</w:t>
      </w:r>
      <w:r w:rsidRPr="007F378E">
        <w:rPr>
          <w:rFonts w:eastAsia="宋体"/>
          <w:b/>
          <w:lang w:val="en-GB" w:eastAsia="zh-CN"/>
        </w:rPr>
        <w:t>roposal</w:t>
      </w:r>
      <w:r w:rsidR="003A480C">
        <w:rPr>
          <w:rFonts w:eastAsia="宋体"/>
          <w:b/>
          <w:lang w:val="en-GB" w:eastAsia="zh-CN"/>
        </w:rPr>
        <w:t xml:space="preserve"> 4</w:t>
      </w:r>
      <w:r>
        <w:rPr>
          <w:rFonts w:eastAsia="宋体"/>
          <w:bCs/>
          <w:lang w:val="en-GB" w:eastAsia="zh-CN"/>
        </w:rPr>
        <w:t xml:space="preserve">: In Rel-19, the L3 relay capability for multi-hop relay is not needed. </w:t>
      </w:r>
    </w:p>
    <w:p w14:paraId="4C5C1424" w14:textId="037D99C6" w:rsidR="007F378E" w:rsidRPr="007F378E" w:rsidRDefault="007F378E">
      <w:pPr>
        <w:jc w:val="both"/>
        <w:rPr>
          <w:rFonts w:eastAsia="宋体"/>
          <w:lang w:val="en-GB" w:eastAsia="zh-CN"/>
        </w:rPr>
      </w:pPr>
    </w:p>
    <w:p w14:paraId="0480FB9A" w14:textId="77777777" w:rsidR="007F378E" w:rsidRDefault="007F378E">
      <w:pPr>
        <w:jc w:val="both"/>
        <w:rPr>
          <w:rFonts w:eastAsia="宋体"/>
          <w:lang w:val="en-GB" w:eastAsia="zh-CN"/>
        </w:rPr>
      </w:pPr>
    </w:p>
    <w:p w14:paraId="6CD1D014" w14:textId="77777777" w:rsidR="009F3BC2" w:rsidRDefault="00A5157A">
      <w:pPr>
        <w:jc w:val="both"/>
        <w:rPr>
          <w:rFonts w:eastAsia="宋体"/>
          <w:b/>
          <w:bCs/>
          <w:lang w:val="en-GB" w:eastAsia="zh-CN"/>
        </w:rPr>
      </w:pPr>
      <w:r>
        <w:rPr>
          <w:rFonts w:eastAsia="宋体"/>
          <w:b/>
          <w:bCs/>
          <w:lang w:val="en-GB" w:eastAsia="zh-CN"/>
        </w:rPr>
        <w:t>Issue 5: Capability pre-requisite</w:t>
      </w:r>
    </w:p>
    <w:p w14:paraId="6CD1D015" w14:textId="77777777" w:rsidR="009F3BC2" w:rsidRDefault="00A5157A">
      <w:pPr>
        <w:jc w:val="both"/>
        <w:rPr>
          <w:rFonts w:eastAsia="宋体"/>
          <w:lang w:val="en-GB" w:eastAsia="zh-CN"/>
        </w:rPr>
      </w:pPr>
      <w:r>
        <w:rPr>
          <w:rFonts w:eastAsia="宋体"/>
          <w:lang w:val="en-GB" w:eastAsia="zh-CN"/>
        </w:rPr>
        <w:t>We have agreed the following pre-requisite:</w:t>
      </w:r>
    </w:p>
    <w:p w14:paraId="6CD1D016" w14:textId="77777777" w:rsidR="009F3BC2" w:rsidRDefault="00A5157A">
      <w:pPr>
        <w:pStyle w:val="af6"/>
        <w:numPr>
          <w:ilvl w:val="0"/>
          <w:numId w:val="5"/>
        </w:numPr>
        <w:jc w:val="both"/>
        <w:rPr>
          <w:rFonts w:eastAsia="宋体"/>
          <w:sz w:val="20"/>
          <w:lang w:val="en-GB" w:eastAsia="zh-CN"/>
        </w:rPr>
      </w:pPr>
      <w:r>
        <w:rPr>
          <w:rFonts w:eastAsia="宋体"/>
          <w:sz w:val="20"/>
          <w:lang w:val="en-GB" w:eastAsia="zh-CN"/>
        </w:rPr>
        <w:t>(</w:t>
      </w:r>
      <w:proofErr w:type="gramStart"/>
      <w:r>
        <w:rPr>
          <w:rFonts w:eastAsia="宋体"/>
          <w:sz w:val="20"/>
          <w:lang w:val="en-GB" w:eastAsia="zh-CN"/>
        </w:rPr>
        <w:t>already</w:t>
      </w:r>
      <w:proofErr w:type="gramEnd"/>
      <w:r>
        <w:rPr>
          <w:rFonts w:eastAsia="宋体"/>
          <w:sz w:val="20"/>
          <w:lang w:val="en-GB" w:eastAsia="zh-CN"/>
        </w:rPr>
        <w:t xml:space="preserve"> agreed) Remote UE capability is the pre-requisite of Rel-19 remote UE capability (i.e., remoteUE-MH-Operation-L2)</w:t>
      </w:r>
    </w:p>
    <w:p w14:paraId="6CD1D017" w14:textId="77777777" w:rsidR="009F3BC2" w:rsidRDefault="00A5157A">
      <w:pPr>
        <w:pStyle w:val="af6"/>
        <w:numPr>
          <w:ilvl w:val="0"/>
          <w:numId w:val="5"/>
        </w:numPr>
        <w:jc w:val="both"/>
        <w:rPr>
          <w:rFonts w:eastAsia="宋体"/>
          <w:sz w:val="20"/>
          <w:lang w:val="en-GB" w:eastAsia="zh-CN"/>
        </w:rPr>
      </w:pPr>
      <w:r>
        <w:rPr>
          <w:rFonts w:eastAsia="宋体"/>
          <w:sz w:val="20"/>
          <w:lang w:val="en-GB" w:eastAsia="zh-CN"/>
        </w:rPr>
        <w:t xml:space="preserve">Relay UE capability is the pre-requisite of Rel-19 relay UE capability (i.e., relayUE-MH-Operation-L2) </w:t>
      </w:r>
    </w:p>
    <w:p w14:paraId="6CD1D018" w14:textId="77777777" w:rsidR="009F3BC2" w:rsidRDefault="00A5157A">
      <w:pPr>
        <w:jc w:val="both"/>
        <w:rPr>
          <w:rFonts w:eastAsia="宋体"/>
          <w:lang w:val="en-GB" w:eastAsia="zh-CN"/>
        </w:rPr>
      </w:pPr>
      <w:r>
        <w:rPr>
          <w:rFonts w:eastAsia="宋体" w:hint="eastAsia"/>
          <w:lang w:val="en-GB" w:eastAsia="zh-CN"/>
        </w:rPr>
        <w:t>D</w:t>
      </w:r>
      <w:r>
        <w:rPr>
          <w:rFonts w:eastAsia="宋体"/>
          <w:lang w:val="en-GB" w:eastAsia="zh-CN"/>
        </w:rPr>
        <w:t>epending on the discussion on new defined capability for Rel-19, the following potential pre-requisite can be considered:</w:t>
      </w:r>
    </w:p>
    <w:p w14:paraId="6CD1D019" w14:textId="77777777" w:rsidR="009F3BC2" w:rsidRDefault="00A5157A">
      <w:pPr>
        <w:pStyle w:val="af6"/>
        <w:numPr>
          <w:ilvl w:val="0"/>
          <w:numId w:val="5"/>
        </w:numPr>
        <w:jc w:val="both"/>
        <w:rPr>
          <w:rFonts w:eastAsia="宋体"/>
          <w:lang w:val="en-GB" w:eastAsia="zh-CN"/>
        </w:rPr>
      </w:pPr>
      <w:r>
        <w:rPr>
          <w:rFonts w:eastAsia="宋体"/>
          <w:sz w:val="20"/>
          <w:lang w:val="en-GB" w:eastAsia="zh-CN"/>
        </w:rPr>
        <w:lastRenderedPageBreak/>
        <w:t>IntermediateRelayUE-MH-Operation-L2 (if defined, in Question 2): the pre-requisite is remoteUE-MH-Operation-L2</w:t>
      </w:r>
    </w:p>
    <w:p w14:paraId="6CD1D01A" w14:textId="77777777" w:rsidR="009F3BC2" w:rsidRDefault="00A5157A">
      <w:pPr>
        <w:pStyle w:val="af6"/>
        <w:numPr>
          <w:ilvl w:val="0"/>
          <w:numId w:val="5"/>
        </w:numPr>
        <w:jc w:val="both"/>
        <w:rPr>
          <w:rFonts w:eastAsia="宋体"/>
          <w:sz w:val="20"/>
          <w:lang w:val="en-GB" w:eastAsia="zh-CN"/>
        </w:rPr>
      </w:pPr>
      <w:r>
        <w:rPr>
          <w:rFonts w:eastAsia="宋体"/>
          <w:sz w:val="20"/>
          <w:lang w:val="en-GB" w:eastAsia="zh-CN"/>
        </w:rPr>
        <w:t>remoteUE-MH-PathswitchOperation-L2 (if defined, in Question 4): the pre-requisite is remoteUE-MH-Operation-L2</w:t>
      </w:r>
    </w:p>
    <w:p w14:paraId="6CD1D01B" w14:textId="77777777" w:rsidR="009F3BC2" w:rsidRDefault="009F3BC2">
      <w:pPr>
        <w:jc w:val="both"/>
        <w:rPr>
          <w:rFonts w:eastAsia="宋体"/>
          <w:lang w:val="en-GB" w:eastAsia="zh-CN"/>
        </w:rPr>
      </w:pPr>
    </w:p>
    <w:p w14:paraId="6CD1D01C" w14:textId="77777777" w:rsidR="009F3BC2" w:rsidRDefault="00A5157A">
      <w:pPr>
        <w:jc w:val="both"/>
        <w:rPr>
          <w:rFonts w:eastAsia="宋体"/>
          <w:i/>
          <w:iCs/>
          <w:lang w:val="en-GB" w:eastAsia="zh-CN"/>
        </w:rPr>
      </w:pPr>
      <w:bookmarkStart w:id="8" w:name="_Hlk202549065"/>
      <w:r>
        <w:rPr>
          <w:rFonts w:eastAsia="宋体" w:hint="eastAsia"/>
          <w:i/>
          <w:iCs/>
          <w:lang w:val="en-GB" w:eastAsia="zh-CN"/>
        </w:rPr>
        <w:t>Q</w:t>
      </w:r>
      <w:r>
        <w:rPr>
          <w:rFonts w:eastAsia="宋体"/>
          <w:i/>
          <w:iCs/>
          <w:lang w:val="en-GB" w:eastAsia="zh-CN"/>
        </w:rPr>
        <w:t>uestion 6: Do you agree the above two additional pre-requisite if the corresponding capability is defined?</w:t>
      </w:r>
    </w:p>
    <w:tbl>
      <w:tblPr>
        <w:tblStyle w:val="af2"/>
        <w:tblW w:w="0" w:type="auto"/>
        <w:tblLook w:val="04A0" w:firstRow="1" w:lastRow="0" w:firstColumn="1" w:lastColumn="0" w:noHBand="0" w:noVBand="1"/>
      </w:tblPr>
      <w:tblGrid>
        <w:gridCol w:w="1413"/>
        <w:gridCol w:w="1701"/>
        <w:gridCol w:w="6517"/>
      </w:tblGrid>
      <w:tr w:rsidR="009F3BC2" w14:paraId="6CD1D020" w14:textId="77777777">
        <w:tc>
          <w:tcPr>
            <w:tcW w:w="1413" w:type="dxa"/>
          </w:tcPr>
          <w:p w14:paraId="6CD1D01D"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D01E"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D01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D024" w14:textId="77777777">
        <w:tc>
          <w:tcPr>
            <w:tcW w:w="1413" w:type="dxa"/>
          </w:tcPr>
          <w:p w14:paraId="6CD1D021" w14:textId="77777777" w:rsidR="009F3BC2" w:rsidRDefault="00A5157A">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6CD1D022" w14:textId="77777777" w:rsidR="009F3BC2" w:rsidRDefault="00A5157A">
            <w:pPr>
              <w:jc w:val="both"/>
              <w:rPr>
                <w:rFonts w:eastAsia="宋体"/>
                <w:lang w:val="en-GB" w:eastAsia="zh-CN"/>
              </w:rPr>
            </w:pPr>
            <w:r>
              <w:rPr>
                <w:rFonts w:eastAsia="宋体" w:hint="eastAsia"/>
                <w:lang w:val="en-GB" w:eastAsia="zh-CN"/>
              </w:rPr>
              <w:t>S</w:t>
            </w:r>
            <w:r>
              <w:rPr>
                <w:rFonts w:eastAsia="宋体"/>
                <w:lang w:val="en-GB" w:eastAsia="zh-CN"/>
              </w:rPr>
              <w:t>ee comment</w:t>
            </w:r>
          </w:p>
        </w:tc>
        <w:tc>
          <w:tcPr>
            <w:tcW w:w="6517" w:type="dxa"/>
          </w:tcPr>
          <w:p w14:paraId="6CD1D023" w14:textId="77777777" w:rsidR="009F3BC2" w:rsidRDefault="00A5157A">
            <w:pPr>
              <w:jc w:val="both"/>
              <w:rPr>
                <w:rFonts w:eastAsia="宋体"/>
                <w:lang w:val="en-GB" w:eastAsia="zh-CN"/>
              </w:rPr>
            </w:pPr>
            <w:r>
              <w:rPr>
                <w:rFonts w:eastAsia="宋体" w:hint="eastAsia"/>
                <w:lang w:val="en-GB" w:eastAsia="zh-CN"/>
              </w:rPr>
              <w:t>F</w:t>
            </w:r>
            <w:r>
              <w:rPr>
                <w:rFonts w:eastAsia="宋体"/>
                <w:lang w:val="en-GB" w:eastAsia="zh-CN"/>
              </w:rPr>
              <w:t xml:space="preserve">or “Relay UE capability is the pre-requisite of Rel-19 relay UE capability (i.e., relayUE-MH-Operation-L2)” we understand Intermediate Relay doesn’t need to support all the R17 Relay (i.e., last relay) capability. </w:t>
            </w:r>
          </w:p>
        </w:tc>
      </w:tr>
      <w:tr w:rsidR="009F3BC2" w14:paraId="6CD1D028" w14:textId="77777777">
        <w:tc>
          <w:tcPr>
            <w:tcW w:w="1413" w:type="dxa"/>
          </w:tcPr>
          <w:p w14:paraId="6CD1D025" w14:textId="77777777" w:rsidR="009F3BC2" w:rsidRDefault="00A5157A">
            <w:pPr>
              <w:jc w:val="both"/>
              <w:rPr>
                <w:rFonts w:eastAsia="宋体"/>
                <w:lang w:val="en-GB" w:eastAsia="zh-CN"/>
              </w:rPr>
            </w:pPr>
            <w:r>
              <w:rPr>
                <w:rFonts w:eastAsia="宋体" w:hint="eastAsia"/>
                <w:lang w:val="en-GB" w:eastAsia="zh-CN"/>
              </w:rPr>
              <w:t>X</w:t>
            </w:r>
            <w:r>
              <w:rPr>
                <w:rFonts w:eastAsia="宋体"/>
                <w:lang w:val="en-GB" w:eastAsia="zh-CN"/>
              </w:rPr>
              <w:t>iaomi</w:t>
            </w:r>
          </w:p>
        </w:tc>
        <w:tc>
          <w:tcPr>
            <w:tcW w:w="1701" w:type="dxa"/>
          </w:tcPr>
          <w:p w14:paraId="6CD1D026"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w:t>
            </w:r>
          </w:p>
        </w:tc>
        <w:tc>
          <w:tcPr>
            <w:tcW w:w="6517" w:type="dxa"/>
          </w:tcPr>
          <w:p w14:paraId="6CD1D027" w14:textId="77777777" w:rsidR="009F3BC2" w:rsidRDefault="00A5157A">
            <w:pPr>
              <w:jc w:val="both"/>
              <w:rPr>
                <w:rFonts w:eastAsia="宋体"/>
                <w:lang w:val="en-GB" w:eastAsia="zh-CN"/>
              </w:rPr>
            </w:pPr>
            <w:r>
              <w:rPr>
                <w:rFonts w:eastAsia="宋体"/>
                <w:lang w:val="en-GB" w:eastAsia="zh-CN"/>
              </w:rPr>
              <w:t>Depends on the answer of Q1/Q2</w:t>
            </w:r>
            <w:r>
              <w:rPr>
                <w:rFonts w:eastAsia="宋体" w:hint="eastAsia"/>
                <w:lang w:eastAsia="zh-CN"/>
              </w:rPr>
              <w:t xml:space="preserve">, if the answer is Yes, </w:t>
            </w:r>
            <w:r>
              <w:rPr>
                <w:rFonts w:eastAsia="宋体"/>
                <w:lang w:val="en-GB" w:eastAsia="zh-CN"/>
              </w:rPr>
              <w:t xml:space="preserve">Rel-19 relay UE capability </w:t>
            </w:r>
            <w:r>
              <w:rPr>
                <w:rFonts w:eastAsia="宋体" w:hint="eastAsia"/>
                <w:lang w:eastAsia="zh-CN"/>
              </w:rPr>
              <w:t>will</w:t>
            </w:r>
            <w:r>
              <w:rPr>
                <w:rFonts w:eastAsia="宋体"/>
                <w:lang w:val="en-GB" w:eastAsia="zh-CN"/>
              </w:rPr>
              <w:t xml:space="preserve"> be split into two capabilities (for intermediate relay or last relay UE), in which case Rel-17 Relay UE capability</w:t>
            </w:r>
            <w:r>
              <w:rPr>
                <w:rFonts w:eastAsia="宋体" w:hint="eastAsia"/>
                <w:lang w:eastAsia="zh-CN"/>
              </w:rPr>
              <w:t xml:space="preserve"> (support both </w:t>
            </w:r>
            <w:proofErr w:type="spellStart"/>
            <w:r>
              <w:rPr>
                <w:rFonts w:eastAsia="宋体" w:hint="eastAsia"/>
                <w:lang w:eastAsia="zh-CN"/>
              </w:rPr>
              <w:t>Uu</w:t>
            </w:r>
            <w:proofErr w:type="spellEnd"/>
            <w:r>
              <w:rPr>
                <w:rFonts w:eastAsia="宋体" w:hint="eastAsia"/>
                <w:lang w:eastAsia="zh-CN"/>
              </w:rPr>
              <w:t xml:space="preserve"> SRAP and PC5 SRAP)</w:t>
            </w:r>
            <w:r>
              <w:rPr>
                <w:rFonts w:eastAsia="宋体"/>
                <w:lang w:val="en-GB" w:eastAsia="zh-CN"/>
              </w:rPr>
              <w:t xml:space="preserve"> may not be the pre-requisite of Rel-19 intermediate relay UE capability.</w:t>
            </w:r>
          </w:p>
        </w:tc>
      </w:tr>
      <w:tr w:rsidR="00A5157A" w14:paraId="6CD1D02C" w14:textId="77777777">
        <w:tc>
          <w:tcPr>
            <w:tcW w:w="1413" w:type="dxa"/>
          </w:tcPr>
          <w:p w14:paraId="6CD1D029" w14:textId="54A7D850" w:rsidR="00A5157A" w:rsidRDefault="00A5157A" w:rsidP="00A5157A">
            <w:pPr>
              <w:jc w:val="both"/>
              <w:rPr>
                <w:rFonts w:eastAsia="宋体"/>
                <w:lang w:val="en-GB" w:eastAsia="zh-CN"/>
              </w:rPr>
            </w:pPr>
            <w:r>
              <w:rPr>
                <w:rFonts w:eastAsia="宋体"/>
                <w:lang w:val="en-GB" w:eastAsia="zh-CN"/>
              </w:rPr>
              <w:t>Qualcomm</w:t>
            </w:r>
          </w:p>
        </w:tc>
        <w:tc>
          <w:tcPr>
            <w:tcW w:w="1701" w:type="dxa"/>
          </w:tcPr>
          <w:p w14:paraId="6CD1D02A" w14:textId="462255F2" w:rsidR="00A5157A" w:rsidRDefault="00A5157A" w:rsidP="00A5157A">
            <w:pPr>
              <w:jc w:val="both"/>
              <w:rPr>
                <w:rFonts w:eastAsia="宋体"/>
                <w:lang w:val="en-GB" w:eastAsia="zh-CN"/>
              </w:rPr>
            </w:pPr>
            <w:proofErr w:type="gramStart"/>
            <w:r>
              <w:rPr>
                <w:rFonts w:eastAsia="宋体"/>
                <w:lang w:val="en-GB" w:eastAsia="zh-CN"/>
              </w:rPr>
              <w:t>Yes</w:t>
            </w:r>
            <w:proofErr w:type="gramEnd"/>
            <w:r>
              <w:rPr>
                <w:rFonts w:eastAsia="宋体"/>
                <w:lang w:val="en-GB" w:eastAsia="zh-CN"/>
              </w:rPr>
              <w:t xml:space="preserve"> with comments</w:t>
            </w:r>
          </w:p>
        </w:tc>
        <w:tc>
          <w:tcPr>
            <w:tcW w:w="6517" w:type="dxa"/>
          </w:tcPr>
          <w:p w14:paraId="6CD1D02B" w14:textId="44E14600" w:rsidR="00A5157A" w:rsidRDefault="00A5157A" w:rsidP="00A5157A">
            <w:pPr>
              <w:jc w:val="both"/>
              <w:rPr>
                <w:rFonts w:eastAsia="宋体"/>
                <w:lang w:val="en-GB" w:eastAsia="zh-CN"/>
              </w:rPr>
            </w:pPr>
            <w:r>
              <w:rPr>
                <w:rFonts w:eastAsia="宋体"/>
                <w:lang w:val="en-GB" w:eastAsia="zh-CN"/>
              </w:rPr>
              <w:t>Same comment as OPPO</w:t>
            </w:r>
            <w:r>
              <w:rPr>
                <w:rFonts w:eastAsia="宋体" w:hint="eastAsia"/>
                <w:lang w:val="en-GB" w:eastAsia="zh-CN"/>
              </w:rPr>
              <w:t xml:space="preserve"> and Xiaomi.</w:t>
            </w:r>
            <w:r>
              <w:rPr>
                <w:rFonts w:eastAsia="宋体"/>
                <w:lang w:val="en-GB" w:eastAsia="zh-CN"/>
              </w:rPr>
              <w:t xml:space="preserve"> </w:t>
            </w:r>
          </w:p>
        </w:tc>
      </w:tr>
      <w:tr w:rsidR="00E12BE8" w14:paraId="6CD1D030" w14:textId="77777777">
        <w:tc>
          <w:tcPr>
            <w:tcW w:w="1413" w:type="dxa"/>
          </w:tcPr>
          <w:p w14:paraId="6CD1D02D" w14:textId="22ECC610" w:rsidR="00E12BE8" w:rsidRDefault="00E12BE8" w:rsidP="00E12BE8">
            <w:pPr>
              <w:jc w:val="both"/>
              <w:rPr>
                <w:rFonts w:eastAsia="宋体"/>
                <w:lang w:val="en-GB" w:eastAsia="zh-CN"/>
              </w:rPr>
            </w:pPr>
            <w:r>
              <w:rPr>
                <w:rFonts w:eastAsia="宋体"/>
                <w:lang w:val="en-GB" w:eastAsia="zh-CN"/>
              </w:rPr>
              <w:t xml:space="preserve">Huawei, </w:t>
            </w:r>
            <w:proofErr w:type="spellStart"/>
            <w:r>
              <w:rPr>
                <w:rFonts w:eastAsia="宋体"/>
                <w:lang w:val="en-GB" w:eastAsia="zh-CN"/>
              </w:rPr>
              <w:t>HiSilicon</w:t>
            </w:r>
            <w:proofErr w:type="spellEnd"/>
          </w:p>
        </w:tc>
        <w:tc>
          <w:tcPr>
            <w:tcW w:w="1701" w:type="dxa"/>
          </w:tcPr>
          <w:p w14:paraId="6CD1D02E" w14:textId="70770CC1" w:rsidR="00E12BE8" w:rsidRDefault="00E12BE8" w:rsidP="00E12BE8">
            <w:pPr>
              <w:jc w:val="both"/>
              <w:rPr>
                <w:rFonts w:eastAsia="宋体"/>
                <w:lang w:val="en-GB" w:eastAsia="zh-CN"/>
              </w:rPr>
            </w:pPr>
            <w:r>
              <w:rPr>
                <w:rFonts w:eastAsia="宋体"/>
                <w:lang w:val="en-GB" w:eastAsia="zh-CN"/>
              </w:rPr>
              <w:t>No</w:t>
            </w:r>
          </w:p>
        </w:tc>
        <w:tc>
          <w:tcPr>
            <w:tcW w:w="6517" w:type="dxa"/>
          </w:tcPr>
          <w:p w14:paraId="6CD1D02F" w14:textId="41BDD015" w:rsidR="00E12BE8" w:rsidRDefault="00E12BE8" w:rsidP="00E12BE8">
            <w:pPr>
              <w:jc w:val="both"/>
              <w:rPr>
                <w:rFonts w:eastAsia="宋体"/>
                <w:lang w:val="en-GB" w:eastAsia="zh-CN"/>
              </w:rPr>
            </w:pPr>
            <w:r>
              <w:t>The additional capabilities are not needed; therefore, the associated prerequisites are also unnecessary. Please refer to the comments above regarding the questions on additional capabilities.</w:t>
            </w:r>
          </w:p>
        </w:tc>
      </w:tr>
      <w:tr w:rsidR="00A5157A" w14:paraId="6CD1D034" w14:textId="77777777">
        <w:tc>
          <w:tcPr>
            <w:tcW w:w="1413" w:type="dxa"/>
          </w:tcPr>
          <w:p w14:paraId="6CD1D031" w14:textId="4CE6E684" w:rsidR="00A5157A" w:rsidRDefault="001A66EF" w:rsidP="00A5157A">
            <w:pPr>
              <w:jc w:val="both"/>
              <w:rPr>
                <w:rFonts w:eastAsia="宋体"/>
                <w:lang w:val="en-GB" w:eastAsia="zh-CN"/>
              </w:rPr>
            </w:pPr>
            <w:r>
              <w:rPr>
                <w:rFonts w:eastAsia="宋体"/>
                <w:lang w:val="en-GB" w:eastAsia="zh-CN"/>
              </w:rPr>
              <w:t>Apple</w:t>
            </w:r>
          </w:p>
        </w:tc>
        <w:tc>
          <w:tcPr>
            <w:tcW w:w="1701" w:type="dxa"/>
          </w:tcPr>
          <w:p w14:paraId="6CD1D032" w14:textId="54190BF3" w:rsidR="00A5157A" w:rsidRDefault="001A66EF" w:rsidP="00A5157A">
            <w:pPr>
              <w:jc w:val="both"/>
              <w:rPr>
                <w:rFonts w:eastAsia="宋体"/>
                <w:lang w:val="en-GB" w:eastAsia="zh-CN"/>
              </w:rPr>
            </w:pPr>
            <w:r>
              <w:rPr>
                <w:rFonts w:eastAsia="宋体"/>
                <w:lang w:val="en-GB" w:eastAsia="zh-CN"/>
              </w:rPr>
              <w:t>See comment</w:t>
            </w:r>
          </w:p>
        </w:tc>
        <w:tc>
          <w:tcPr>
            <w:tcW w:w="6517" w:type="dxa"/>
          </w:tcPr>
          <w:p w14:paraId="6CD1D033" w14:textId="69745785" w:rsidR="00A5157A" w:rsidRDefault="001A66EF" w:rsidP="00A5157A">
            <w:pPr>
              <w:jc w:val="both"/>
              <w:rPr>
                <w:rFonts w:eastAsia="宋体"/>
                <w:lang w:val="en-GB" w:eastAsia="zh-CN"/>
              </w:rPr>
            </w:pPr>
            <w:r>
              <w:rPr>
                <w:rFonts w:eastAsia="宋体"/>
                <w:lang w:val="en-GB" w:eastAsia="zh-CN"/>
              </w:rPr>
              <w:t>Both are true if those capabilities are introduced. But we are not sure those capabilities are needed.</w:t>
            </w:r>
          </w:p>
        </w:tc>
      </w:tr>
      <w:tr w:rsidR="00A5157A" w14:paraId="6CD1D038" w14:textId="77777777">
        <w:tc>
          <w:tcPr>
            <w:tcW w:w="1413" w:type="dxa"/>
          </w:tcPr>
          <w:p w14:paraId="6CD1D035" w14:textId="2C130136" w:rsidR="00A5157A" w:rsidRDefault="00AC2FA6" w:rsidP="00A5157A">
            <w:pPr>
              <w:jc w:val="both"/>
              <w:rPr>
                <w:rFonts w:eastAsia="宋体"/>
                <w:lang w:val="en-GB" w:eastAsia="zh-CN"/>
              </w:rPr>
            </w:pPr>
            <w:r>
              <w:rPr>
                <w:rFonts w:eastAsia="宋体"/>
                <w:lang w:val="en-GB" w:eastAsia="zh-CN"/>
              </w:rPr>
              <w:t>Ericsson</w:t>
            </w:r>
          </w:p>
        </w:tc>
        <w:tc>
          <w:tcPr>
            <w:tcW w:w="1701" w:type="dxa"/>
          </w:tcPr>
          <w:p w14:paraId="6CD1D036" w14:textId="6B125F40" w:rsidR="00A5157A" w:rsidRDefault="00AC2FA6" w:rsidP="00A5157A">
            <w:pPr>
              <w:jc w:val="both"/>
              <w:rPr>
                <w:rFonts w:eastAsia="宋体"/>
                <w:lang w:val="en-GB" w:eastAsia="zh-CN"/>
              </w:rPr>
            </w:pPr>
            <w:r>
              <w:rPr>
                <w:rFonts w:eastAsia="宋体"/>
                <w:lang w:val="en-GB" w:eastAsia="zh-CN"/>
              </w:rPr>
              <w:t>No</w:t>
            </w:r>
          </w:p>
        </w:tc>
        <w:tc>
          <w:tcPr>
            <w:tcW w:w="6517" w:type="dxa"/>
          </w:tcPr>
          <w:p w14:paraId="6CD1D037" w14:textId="6F877619" w:rsidR="00A5157A" w:rsidRDefault="00AC2FA6" w:rsidP="00A5157A">
            <w:pPr>
              <w:jc w:val="both"/>
              <w:rPr>
                <w:rFonts w:eastAsia="宋体"/>
                <w:lang w:val="en-GB" w:eastAsia="zh-CN"/>
              </w:rPr>
            </w:pPr>
            <w:r>
              <w:rPr>
                <w:rFonts w:eastAsia="宋体"/>
                <w:lang w:val="en-GB" w:eastAsia="zh-CN"/>
              </w:rPr>
              <w:t>Agree with Huawei</w:t>
            </w:r>
            <w:r w:rsidR="00787FF0">
              <w:rPr>
                <w:rFonts w:eastAsia="宋体"/>
                <w:lang w:val="en-GB" w:eastAsia="zh-CN"/>
              </w:rPr>
              <w:t xml:space="preserve"> and Apple</w:t>
            </w:r>
          </w:p>
        </w:tc>
      </w:tr>
      <w:tr w:rsidR="00A5157A" w14:paraId="6CD1D03C" w14:textId="77777777">
        <w:tc>
          <w:tcPr>
            <w:tcW w:w="1413" w:type="dxa"/>
          </w:tcPr>
          <w:p w14:paraId="6CD1D039" w14:textId="6BD7041B" w:rsidR="00A5157A" w:rsidRDefault="00B0616A" w:rsidP="00A5157A">
            <w:pPr>
              <w:jc w:val="both"/>
              <w:rPr>
                <w:rFonts w:eastAsia="宋体"/>
                <w:lang w:val="en-GB" w:eastAsia="zh-CN"/>
              </w:rPr>
            </w:pPr>
            <w:r>
              <w:rPr>
                <w:rFonts w:eastAsia="宋体" w:hint="eastAsia"/>
                <w:lang w:val="en-GB" w:eastAsia="zh-CN"/>
              </w:rPr>
              <w:t>S</w:t>
            </w:r>
            <w:r>
              <w:rPr>
                <w:rFonts w:eastAsia="宋体"/>
                <w:lang w:val="en-GB" w:eastAsia="zh-CN"/>
              </w:rPr>
              <w:t xml:space="preserve">amsung </w:t>
            </w:r>
          </w:p>
        </w:tc>
        <w:tc>
          <w:tcPr>
            <w:tcW w:w="1701" w:type="dxa"/>
          </w:tcPr>
          <w:p w14:paraId="6CD1D03A" w14:textId="6CB33382" w:rsidR="00A5157A" w:rsidRDefault="00B0616A" w:rsidP="00A5157A">
            <w:pPr>
              <w:jc w:val="both"/>
              <w:rPr>
                <w:rFonts w:eastAsia="宋体"/>
                <w:lang w:val="en-GB" w:eastAsia="zh-CN"/>
              </w:rPr>
            </w:pPr>
            <w:r>
              <w:rPr>
                <w:rFonts w:eastAsia="宋体" w:hint="eastAsia"/>
                <w:lang w:val="en-GB" w:eastAsia="zh-CN"/>
              </w:rPr>
              <w:t>S</w:t>
            </w:r>
            <w:r>
              <w:rPr>
                <w:rFonts w:eastAsia="宋体"/>
                <w:lang w:val="en-GB" w:eastAsia="zh-CN"/>
              </w:rPr>
              <w:t>ee comment</w:t>
            </w:r>
          </w:p>
        </w:tc>
        <w:tc>
          <w:tcPr>
            <w:tcW w:w="6517" w:type="dxa"/>
          </w:tcPr>
          <w:p w14:paraId="659DCA11" w14:textId="25FC06B0" w:rsidR="00B0616A" w:rsidRDefault="00B0616A" w:rsidP="00A5157A">
            <w:pPr>
              <w:jc w:val="both"/>
              <w:rPr>
                <w:rFonts w:eastAsia="宋体"/>
                <w:lang w:val="en-GB" w:eastAsia="zh-CN"/>
              </w:rPr>
            </w:pPr>
            <w:r>
              <w:rPr>
                <w:rFonts w:eastAsia="宋体" w:hint="eastAsia"/>
                <w:lang w:val="en-GB" w:eastAsia="zh-CN"/>
              </w:rPr>
              <w:t>I</w:t>
            </w:r>
            <w:r>
              <w:rPr>
                <w:rFonts w:eastAsia="宋体"/>
                <w:lang w:val="en-GB" w:eastAsia="zh-CN"/>
              </w:rPr>
              <w:t>f there is capability differentiation between last relay and intermediate relay, the remoteUE-MH-Operation-L2 can be considered as the pre-requisite of IntermediateRelayUE-MH-Operation-L2</w:t>
            </w:r>
            <w:r>
              <w:rPr>
                <w:rFonts w:eastAsia="宋体" w:hint="eastAsia"/>
                <w:lang w:val="en-GB" w:eastAsia="zh-CN"/>
              </w:rPr>
              <w:t>;</w:t>
            </w:r>
            <w:r>
              <w:rPr>
                <w:rFonts w:eastAsia="宋体"/>
                <w:lang w:val="en-GB" w:eastAsia="zh-CN"/>
              </w:rPr>
              <w:t xml:space="preserve"> </w:t>
            </w:r>
          </w:p>
          <w:p w14:paraId="6CD1D03B" w14:textId="0C970BDA" w:rsidR="00B0616A" w:rsidRDefault="00B0616A" w:rsidP="00A5157A">
            <w:pPr>
              <w:jc w:val="both"/>
              <w:rPr>
                <w:rFonts w:eastAsia="宋体" w:hint="eastAsia"/>
                <w:lang w:val="en-GB" w:eastAsia="zh-CN"/>
              </w:rPr>
            </w:pPr>
            <w:r>
              <w:rPr>
                <w:rFonts w:eastAsia="宋体" w:hint="eastAsia"/>
                <w:lang w:val="en-GB" w:eastAsia="zh-CN"/>
              </w:rPr>
              <w:t>I</w:t>
            </w:r>
            <w:r>
              <w:rPr>
                <w:rFonts w:eastAsia="宋体"/>
                <w:lang w:val="en-GB" w:eastAsia="zh-CN"/>
              </w:rPr>
              <w:t>f there is no capability differentiation, the remoteUE-MH-Operation-L2 can be considered as the pre-requisite of RelayUE-MH-Operation-L2</w:t>
            </w:r>
          </w:p>
        </w:tc>
      </w:tr>
      <w:tr w:rsidR="00A5157A" w14:paraId="6CD1D040" w14:textId="77777777">
        <w:tc>
          <w:tcPr>
            <w:tcW w:w="1413" w:type="dxa"/>
          </w:tcPr>
          <w:p w14:paraId="6CD1D03D" w14:textId="77777777" w:rsidR="00A5157A" w:rsidRDefault="00A5157A" w:rsidP="00A5157A">
            <w:pPr>
              <w:jc w:val="both"/>
              <w:rPr>
                <w:rFonts w:eastAsia="宋体"/>
                <w:lang w:val="en-GB" w:eastAsia="zh-CN"/>
              </w:rPr>
            </w:pPr>
          </w:p>
        </w:tc>
        <w:tc>
          <w:tcPr>
            <w:tcW w:w="1701" w:type="dxa"/>
          </w:tcPr>
          <w:p w14:paraId="6CD1D03E" w14:textId="77777777" w:rsidR="00A5157A" w:rsidRDefault="00A5157A" w:rsidP="00A5157A">
            <w:pPr>
              <w:jc w:val="both"/>
              <w:rPr>
                <w:rFonts w:eastAsia="宋体"/>
                <w:lang w:val="en-GB" w:eastAsia="zh-CN"/>
              </w:rPr>
            </w:pPr>
          </w:p>
        </w:tc>
        <w:tc>
          <w:tcPr>
            <w:tcW w:w="6517" w:type="dxa"/>
          </w:tcPr>
          <w:p w14:paraId="6CD1D03F" w14:textId="77777777" w:rsidR="00A5157A" w:rsidRDefault="00A5157A" w:rsidP="00A5157A">
            <w:pPr>
              <w:jc w:val="both"/>
              <w:rPr>
                <w:rFonts w:eastAsia="宋体"/>
                <w:lang w:val="en-GB" w:eastAsia="zh-CN"/>
              </w:rPr>
            </w:pPr>
          </w:p>
        </w:tc>
      </w:tr>
      <w:bookmarkEnd w:id="8"/>
    </w:tbl>
    <w:p w14:paraId="6CD1D041" w14:textId="411535D3" w:rsidR="009F3BC2" w:rsidRDefault="009F3BC2">
      <w:pPr>
        <w:jc w:val="both"/>
        <w:rPr>
          <w:rFonts w:eastAsia="宋体"/>
          <w:lang w:val="en-GB" w:eastAsia="zh-CN"/>
        </w:rPr>
      </w:pPr>
    </w:p>
    <w:p w14:paraId="522FDE7D" w14:textId="77777777" w:rsidR="00621464" w:rsidRDefault="00621464" w:rsidP="00621464">
      <w:pPr>
        <w:jc w:val="both"/>
        <w:rPr>
          <w:rFonts w:eastAsia="宋体"/>
          <w:b/>
          <w:lang w:val="en-GB" w:eastAsia="zh-CN"/>
        </w:rPr>
      </w:pPr>
      <w:r>
        <w:rPr>
          <w:rFonts w:eastAsia="宋体" w:hint="eastAsia"/>
          <w:b/>
          <w:lang w:val="en-GB" w:eastAsia="zh-CN"/>
        </w:rPr>
        <w:t>Summary</w:t>
      </w:r>
    </w:p>
    <w:p w14:paraId="117747B1" w14:textId="432AA2D0" w:rsidR="00621464" w:rsidRDefault="00621464" w:rsidP="00621464">
      <w:pPr>
        <w:jc w:val="both"/>
        <w:rPr>
          <w:rFonts w:eastAsia="宋体"/>
          <w:bCs/>
          <w:lang w:val="en-GB" w:eastAsia="zh-CN"/>
        </w:rPr>
      </w:pPr>
      <w:r>
        <w:rPr>
          <w:rFonts w:eastAsia="宋体"/>
          <w:bCs/>
          <w:lang w:val="en-GB" w:eastAsia="zh-CN"/>
        </w:rPr>
        <w:t xml:space="preserve">This issue depends on the discussion on Q1/Q2, and no conclusion can be made. </w:t>
      </w:r>
    </w:p>
    <w:p w14:paraId="65BEB4D8" w14:textId="602CB076" w:rsidR="00621464" w:rsidRPr="00621464" w:rsidRDefault="00621464">
      <w:pPr>
        <w:jc w:val="both"/>
        <w:rPr>
          <w:rFonts w:eastAsia="宋体"/>
          <w:lang w:val="en-GB" w:eastAsia="zh-CN"/>
        </w:rPr>
      </w:pPr>
    </w:p>
    <w:p w14:paraId="2D7A9195" w14:textId="77777777" w:rsidR="00621464" w:rsidRDefault="00621464">
      <w:pPr>
        <w:jc w:val="both"/>
        <w:rPr>
          <w:rFonts w:eastAsia="宋体"/>
          <w:lang w:val="en-GB" w:eastAsia="zh-CN"/>
        </w:rPr>
      </w:pPr>
    </w:p>
    <w:p w14:paraId="6CD1D042" w14:textId="77777777" w:rsidR="009F3BC2" w:rsidRDefault="00A5157A">
      <w:pPr>
        <w:jc w:val="both"/>
        <w:rPr>
          <w:rFonts w:eastAsia="宋体"/>
          <w:b/>
          <w:lang w:val="en-GB" w:eastAsia="zh-CN"/>
        </w:rPr>
      </w:pPr>
      <w:r>
        <w:rPr>
          <w:rFonts w:eastAsia="宋体"/>
          <w:b/>
          <w:lang w:val="en-GB" w:eastAsia="zh-CN"/>
        </w:rPr>
        <w:t xml:space="preserve">Others </w:t>
      </w:r>
    </w:p>
    <w:p w14:paraId="6CD1D043" w14:textId="77777777" w:rsidR="009F3BC2" w:rsidRDefault="00A5157A">
      <w:pPr>
        <w:jc w:val="both"/>
        <w:rPr>
          <w:rFonts w:eastAsia="宋体"/>
          <w:i/>
          <w:iCs/>
          <w:lang w:val="en-GB" w:eastAsia="zh-CN"/>
        </w:rPr>
      </w:pPr>
      <w:r>
        <w:rPr>
          <w:rFonts w:eastAsia="宋体" w:hint="eastAsia"/>
          <w:i/>
          <w:iCs/>
          <w:lang w:val="en-GB" w:eastAsia="zh-CN"/>
        </w:rPr>
        <w:t>Q</w:t>
      </w:r>
      <w:r>
        <w:rPr>
          <w:rFonts w:eastAsia="宋体"/>
          <w:i/>
          <w:iCs/>
          <w:lang w:val="en-GB" w:eastAsia="zh-CN"/>
        </w:rPr>
        <w:t>uestion 7: Please indicate the additional capability, if any, which is not addressed in above discussion.</w:t>
      </w:r>
    </w:p>
    <w:tbl>
      <w:tblPr>
        <w:tblStyle w:val="af2"/>
        <w:tblW w:w="9634" w:type="dxa"/>
        <w:tblLook w:val="04A0" w:firstRow="1" w:lastRow="0" w:firstColumn="1" w:lastColumn="0" w:noHBand="0" w:noVBand="1"/>
      </w:tblPr>
      <w:tblGrid>
        <w:gridCol w:w="1413"/>
        <w:gridCol w:w="8221"/>
      </w:tblGrid>
      <w:tr w:rsidR="009F3BC2" w14:paraId="6CD1D046" w14:textId="77777777">
        <w:tc>
          <w:tcPr>
            <w:tcW w:w="1413" w:type="dxa"/>
          </w:tcPr>
          <w:p w14:paraId="6CD1D044"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8221" w:type="dxa"/>
          </w:tcPr>
          <w:p w14:paraId="6CD1D045"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D049" w14:textId="77777777">
        <w:tc>
          <w:tcPr>
            <w:tcW w:w="1413" w:type="dxa"/>
          </w:tcPr>
          <w:p w14:paraId="6CD1D047" w14:textId="77777777" w:rsidR="009F3BC2" w:rsidRDefault="009F3BC2">
            <w:pPr>
              <w:jc w:val="both"/>
              <w:rPr>
                <w:rFonts w:eastAsia="宋体"/>
                <w:lang w:val="en-GB" w:eastAsia="zh-CN"/>
              </w:rPr>
            </w:pPr>
          </w:p>
        </w:tc>
        <w:tc>
          <w:tcPr>
            <w:tcW w:w="8221" w:type="dxa"/>
          </w:tcPr>
          <w:p w14:paraId="6CD1D048" w14:textId="77777777" w:rsidR="009F3BC2" w:rsidRDefault="009F3BC2">
            <w:pPr>
              <w:jc w:val="both"/>
              <w:rPr>
                <w:rFonts w:eastAsia="宋体"/>
                <w:lang w:val="en-GB" w:eastAsia="zh-CN"/>
              </w:rPr>
            </w:pPr>
          </w:p>
        </w:tc>
      </w:tr>
      <w:tr w:rsidR="009F3BC2" w14:paraId="6CD1D04C" w14:textId="77777777">
        <w:tc>
          <w:tcPr>
            <w:tcW w:w="1413" w:type="dxa"/>
          </w:tcPr>
          <w:p w14:paraId="6CD1D04A" w14:textId="77777777" w:rsidR="009F3BC2" w:rsidRDefault="009F3BC2">
            <w:pPr>
              <w:jc w:val="both"/>
              <w:rPr>
                <w:rFonts w:eastAsia="宋体"/>
                <w:lang w:val="en-GB" w:eastAsia="zh-CN"/>
              </w:rPr>
            </w:pPr>
          </w:p>
        </w:tc>
        <w:tc>
          <w:tcPr>
            <w:tcW w:w="8221" w:type="dxa"/>
          </w:tcPr>
          <w:p w14:paraId="6CD1D04B" w14:textId="77777777" w:rsidR="009F3BC2" w:rsidRDefault="009F3BC2">
            <w:pPr>
              <w:jc w:val="both"/>
              <w:rPr>
                <w:rFonts w:eastAsia="宋体"/>
                <w:lang w:val="en-GB" w:eastAsia="zh-CN"/>
              </w:rPr>
            </w:pPr>
          </w:p>
        </w:tc>
      </w:tr>
      <w:tr w:rsidR="009F3BC2" w14:paraId="6CD1D04F" w14:textId="77777777">
        <w:tc>
          <w:tcPr>
            <w:tcW w:w="1413" w:type="dxa"/>
          </w:tcPr>
          <w:p w14:paraId="6CD1D04D" w14:textId="77777777" w:rsidR="009F3BC2" w:rsidRDefault="009F3BC2">
            <w:pPr>
              <w:jc w:val="both"/>
              <w:rPr>
                <w:rFonts w:eastAsia="宋体"/>
                <w:lang w:val="en-GB" w:eastAsia="zh-CN"/>
              </w:rPr>
            </w:pPr>
          </w:p>
        </w:tc>
        <w:tc>
          <w:tcPr>
            <w:tcW w:w="8221" w:type="dxa"/>
          </w:tcPr>
          <w:p w14:paraId="6CD1D04E" w14:textId="77777777" w:rsidR="009F3BC2" w:rsidRDefault="009F3BC2">
            <w:pPr>
              <w:jc w:val="both"/>
              <w:rPr>
                <w:rFonts w:eastAsia="宋体"/>
                <w:lang w:val="en-GB" w:eastAsia="zh-CN"/>
              </w:rPr>
            </w:pPr>
          </w:p>
        </w:tc>
      </w:tr>
      <w:tr w:rsidR="009F3BC2" w14:paraId="6CD1D052" w14:textId="77777777">
        <w:tc>
          <w:tcPr>
            <w:tcW w:w="1413" w:type="dxa"/>
          </w:tcPr>
          <w:p w14:paraId="6CD1D050" w14:textId="77777777" w:rsidR="009F3BC2" w:rsidRDefault="009F3BC2">
            <w:pPr>
              <w:jc w:val="both"/>
              <w:rPr>
                <w:rFonts w:eastAsia="宋体"/>
                <w:lang w:val="en-GB" w:eastAsia="zh-CN"/>
              </w:rPr>
            </w:pPr>
          </w:p>
        </w:tc>
        <w:tc>
          <w:tcPr>
            <w:tcW w:w="8221" w:type="dxa"/>
          </w:tcPr>
          <w:p w14:paraId="6CD1D051" w14:textId="77777777" w:rsidR="009F3BC2" w:rsidRDefault="009F3BC2">
            <w:pPr>
              <w:jc w:val="both"/>
              <w:rPr>
                <w:rFonts w:eastAsia="宋体"/>
                <w:lang w:val="en-GB" w:eastAsia="zh-CN"/>
              </w:rPr>
            </w:pPr>
          </w:p>
        </w:tc>
      </w:tr>
      <w:tr w:rsidR="009F3BC2" w14:paraId="6CD1D055" w14:textId="77777777">
        <w:tc>
          <w:tcPr>
            <w:tcW w:w="1413" w:type="dxa"/>
          </w:tcPr>
          <w:p w14:paraId="6CD1D053" w14:textId="77777777" w:rsidR="009F3BC2" w:rsidRDefault="009F3BC2">
            <w:pPr>
              <w:jc w:val="both"/>
              <w:rPr>
                <w:rFonts w:eastAsia="宋体"/>
                <w:lang w:val="en-GB" w:eastAsia="zh-CN"/>
              </w:rPr>
            </w:pPr>
          </w:p>
        </w:tc>
        <w:tc>
          <w:tcPr>
            <w:tcW w:w="8221" w:type="dxa"/>
          </w:tcPr>
          <w:p w14:paraId="6CD1D054" w14:textId="77777777" w:rsidR="009F3BC2" w:rsidRDefault="009F3BC2">
            <w:pPr>
              <w:jc w:val="both"/>
              <w:rPr>
                <w:rFonts w:eastAsia="宋体"/>
                <w:lang w:val="en-GB" w:eastAsia="zh-CN"/>
              </w:rPr>
            </w:pPr>
          </w:p>
        </w:tc>
      </w:tr>
      <w:tr w:rsidR="009F3BC2" w14:paraId="6CD1D058" w14:textId="77777777">
        <w:tc>
          <w:tcPr>
            <w:tcW w:w="1413" w:type="dxa"/>
          </w:tcPr>
          <w:p w14:paraId="6CD1D056" w14:textId="77777777" w:rsidR="009F3BC2" w:rsidRDefault="009F3BC2">
            <w:pPr>
              <w:jc w:val="both"/>
              <w:rPr>
                <w:rFonts w:eastAsia="宋体"/>
                <w:lang w:val="en-GB" w:eastAsia="zh-CN"/>
              </w:rPr>
            </w:pPr>
          </w:p>
        </w:tc>
        <w:tc>
          <w:tcPr>
            <w:tcW w:w="8221" w:type="dxa"/>
          </w:tcPr>
          <w:p w14:paraId="6CD1D057" w14:textId="77777777" w:rsidR="009F3BC2" w:rsidRDefault="009F3BC2">
            <w:pPr>
              <w:jc w:val="both"/>
              <w:rPr>
                <w:rFonts w:eastAsia="宋体"/>
                <w:lang w:val="en-GB" w:eastAsia="zh-CN"/>
              </w:rPr>
            </w:pPr>
          </w:p>
        </w:tc>
      </w:tr>
      <w:tr w:rsidR="009F3BC2" w14:paraId="6CD1D05B" w14:textId="77777777">
        <w:tc>
          <w:tcPr>
            <w:tcW w:w="1413" w:type="dxa"/>
          </w:tcPr>
          <w:p w14:paraId="6CD1D059" w14:textId="77777777" w:rsidR="009F3BC2" w:rsidRDefault="009F3BC2">
            <w:pPr>
              <w:jc w:val="both"/>
              <w:rPr>
                <w:rFonts w:eastAsia="宋体"/>
                <w:lang w:val="en-GB" w:eastAsia="zh-CN"/>
              </w:rPr>
            </w:pPr>
          </w:p>
        </w:tc>
        <w:tc>
          <w:tcPr>
            <w:tcW w:w="8221" w:type="dxa"/>
          </w:tcPr>
          <w:p w14:paraId="6CD1D05A" w14:textId="77777777" w:rsidR="009F3BC2" w:rsidRDefault="009F3BC2">
            <w:pPr>
              <w:jc w:val="both"/>
              <w:rPr>
                <w:rFonts w:eastAsia="宋体"/>
                <w:lang w:val="en-GB" w:eastAsia="zh-CN"/>
              </w:rPr>
            </w:pPr>
          </w:p>
        </w:tc>
      </w:tr>
      <w:tr w:rsidR="009F3BC2" w14:paraId="6CD1D05E" w14:textId="77777777">
        <w:tc>
          <w:tcPr>
            <w:tcW w:w="1413" w:type="dxa"/>
          </w:tcPr>
          <w:p w14:paraId="6CD1D05C" w14:textId="77777777" w:rsidR="009F3BC2" w:rsidRDefault="009F3BC2">
            <w:pPr>
              <w:jc w:val="both"/>
              <w:rPr>
                <w:rFonts w:eastAsia="宋体"/>
                <w:lang w:val="en-GB" w:eastAsia="zh-CN"/>
              </w:rPr>
            </w:pPr>
          </w:p>
        </w:tc>
        <w:tc>
          <w:tcPr>
            <w:tcW w:w="8221" w:type="dxa"/>
          </w:tcPr>
          <w:p w14:paraId="6CD1D05D" w14:textId="77777777" w:rsidR="009F3BC2" w:rsidRDefault="009F3BC2">
            <w:pPr>
              <w:jc w:val="both"/>
              <w:rPr>
                <w:rFonts w:eastAsia="宋体"/>
                <w:lang w:val="en-GB" w:eastAsia="zh-CN"/>
              </w:rPr>
            </w:pPr>
          </w:p>
        </w:tc>
      </w:tr>
    </w:tbl>
    <w:p w14:paraId="6CD1D05F" w14:textId="77777777" w:rsidR="009F3BC2" w:rsidRDefault="009F3BC2">
      <w:pPr>
        <w:jc w:val="both"/>
        <w:rPr>
          <w:rFonts w:eastAsia="宋体"/>
          <w:b/>
          <w:lang w:val="en-GB" w:eastAsia="zh-CN"/>
        </w:rPr>
      </w:pPr>
    </w:p>
    <w:p w14:paraId="6CD1D060" w14:textId="77777777" w:rsidR="009F3BC2" w:rsidRDefault="009F3BC2">
      <w:pPr>
        <w:jc w:val="both"/>
        <w:rPr>
          <w:rFonts w:eastAsia="宋体"/>
          <w:b/>
          <w:lang w:val="en-GB" w:eastAsia="zh-CN"/>
        </w:rPr>
      </w:pPr>
    </w:p>
    <w:bookmarkEnd w:id="1"/>
    <w:bookmarkEnd w:id="2"/>
    <w:bookmarkEnd w:id="3"/>
    <w:p w14:paraId="6CD1D061" w14:textId="77777777" w:rsidR="009F3BC2" w:rsidRDefault="00A5157A">
      <w:pPr>
        <w:pStyle w:val="1"/>
        <w:numPr>
          <w:ilvl w:val="0"/>
          <w:numId w:val="0"/>
        </w:numPr>
        <w:ind w:left="432" w:hanging="432"/>
        <w:jc w:val="both"/>
      </w:pPr>
      <w:r>
        <w:t>2 Conclusion</w:t>
      </w:r>
    </w:p>
    <w:p w14:paraId="6CD1D062" w14:textId="3B4149D8" w:rsidR="009F3BC2" w:rsidRDefault="003A480C">
      <w:pPr>
        <w:pStyle w:val="Reference0"/>
        <w:ind w:left="0" w:firstLine="0"/>
      </w:pPr>
      <w:r>
        <w:rPr>
          <w:rFonts w:hint="eastAsia"/>
        </w:rPr>
        <w:t>B</w:t>
      </w:r>
      <w:r>
        <w:t>ased on the discussion above, the following proposals are produced for discussion:</w:t>
      </w:r>
    </w:p>
    <w:p w14:paraId="3B5A6026" w14:textId="2994A97E" w:rsidR="003A480C" w:rsidRPr="007F378E" w:rsidRDefault="003A480C" w:rsidP="003A480C">
      <w:pPr>
        <w:jc w:val="both"/>
        <w:rPr>
          <w:rFonts w:eastAsia="宋体"/>
          <w:bCs/>
          <w:lang w:val="en-GB" w:eastAsia="zh-CN"/>
        </w:rPr>
      </w:pPr>
      <w:r w:rsidRPr="007F378E">
        <w:rPr>
          <w:rFonts w:eastAsia="宋体" w:hint="eastAsia"/>
          <w:b/>
          <w:lang w:val="en-GB" w:eastAsia="zh-CN"/>
        </w:rPr>
        <w:t>P</w:t>
      </w:r>
      <w:r w:rsidRPr="007F378E">
        <w:rPr>
          <w:rFonts w:eastAsia="宋体"/>
          <w:b/>
          <w:lang w:val="en-GB" w:eastAsia="zh-CN"/>
        </w:rPr>
        <w:t>roposal</w:t>
      </w:r>
      <w:r>
        <w:rPr>
          <w:rFonts w:eastAsia="宋体"/>
          <w:b/>
          <w:lang w:val="en-GB" w:eastAsia="zh-CN"/>
        </w:rPr>
        <w:t xml:space="preserve"> 1</w:t>
      </w:r>
      <w:r w:rsidRPr="007F378E">
        <w:rPr>
          <w:rFonts w:eastAsia="宋体"/>
          <w:bCs/>
          <w:lang w:val="en-GB" w:eastAsia="zh-CN"/>
        </w:rPr>
        <w:t xml:space="preserve">: </w:t>
      </w:r>
      <w:r w:rsidRPr="007F378E">
        <w:rPr>
          <w:rFonts w:eastAsia="宋体"/>
          <w:bCs/>
          <w:highlight w:val="yellow"/>
          <w:lang w:val="en-GB" w:eastAsia="zh-CN"/>
        </w:rPr>
        <w:t>FFS</w:t>
      </w:r>
      <w:r w:rsidRPr="007F378E">
        <w:rPr>
          <w:rFonts w:eastAsia="宋体"/>
          <w:bCs/>
          <w:lang w:val="en-GB" w:eastAsia="zh-CN"/>
        </w:rPr>
        <w:t xml:space="preserve"> on capability differentiation between last relay UE and intermediate relay UE. If the differentiation is needed, RAN2 is kindly asked to discuss how to define two capabilities based on the following two options:</w:t>
      </w:r>
    </w:p>
    <w:p w14:paraId="15275265" w14:textId="77777777" w:rsidR="003A480C" w:rsidRPr="007F378E" w:rsidRDefault="003A480C" w:rsidP="003A480C">
      <w:pPr>
        <w:pStyle w:val="af6"/>
        <w:numPr>
          <w:ilvl w:val="0"/>
          <w:numId w:val="5"/>
        </w:numPr>
        <w:jc w:val="both"/>
        <w:rPr>
          <w:rFonts w:eastAsia="宋体"/>
          <w:bCs/>
          <w:sz w:val="20"/>
          <w:lang w:val="en-GB" w:eastAsia="zh-CN"/>
        </w:rPr>
      </w:pPr>
      <w:r w:rsidRPr="007F378E">
        <w:rPr>
          <w:rFonts w:eastAsia="宋体" w:hint="eastAsia"/>
          <w:bCs/>
          <w:sz w:val="20"/>
          <w:lang w:val="en-GB" w:eastAsia="zh-CN"/>
        </w:rPr>
        <w:t>O</w:t>
      </w:r>
      <w:r w:rsidRPr="007F378E">
        <w:rPr>
          <w:rFonts w:eastAsia="宋体"/>
          <w:bCs/>
          <w:sz w:val="20"/>
          <w:lang w:val="en-GB" w:eastAsia="zh-CN"/>
        </w:rPr>
        <w:t xml:space="preserve">ption 1: define two new capabilities, LastRelayUE-MH-Operation-L2, and IntermediateRelayUE-MH-Operation-L2, where the remoteUE-MH-Operation-L2 is the prerequisite </w:t>
      </w:r>
      <w:proofErr w:type="gramStart"/>
      <w:r w:rsidRPr="007F378E">
        <w:rPr>
          <w:rFonts w:eastAsia="宋体"/>
          <w:bCs/>
          <w:sz w:val="20"/>
          <w:lang w:val="en-GB" w:eastAsia="zh-CN"/>
        </w:rPr>
        <w:t>of  IntermediateRelayUE</w:t>
      </w:r>
      <w:proofErr w:type="gramEnd"/>
      <w:r w:rsidRPr="007F378E">
        <w:rPr>
          <w:rFonts w:eastAsia="宋体"/>
          <w:bCs/>
          <w:sz w:val="20"/>
          <w:lang w:val="en-GB" w:eastAsia="zh-CN"/>
        </w:rPr>
        <w:t>-MH-Operation-L2;</w:t>
      </w:r>
    </w:p>
    <w:p w14:paraId="2090B633" w14:textId="77777777" w:rsidR="003A480C" w:rsidRPr="007F378E" w:rsidRDefault="003A480C" w:rsidP="003A480C">
      <w:pPr>
        <w:pStyle w:val="af6"/>
        <w:numPr>
          <w:ilvl w:val="0"/>
          <w:numId w:val="5"/>
        </w:numPr>
        <w:jc w:val="both"/>
        <w:rPr>
          <w:rFonts w:eastAsia="宋体"/>
          <w:bCs/>
          <w:sz w:val="20"/>
          <w:lang w:val="en-GB" w:eastAsia="zh-CN"/>
        </w:rPr>
      </w:pPr>
      <w:r w:rsidRPr="007F378E">
        <w:rPr>
          <w:rFonts w:eastAsia="宋体" w:hint="eastAsia"/>
          <w:bCs/>
          <w:sz w:val="20"/>
          <w:lang w:val="en-GB" w:eastAsia="zh-CN"/>
        </w:rPr>
        <w:t>O</w:t>
      </w:r>
      <w:r w:rsidRPr="007F378E">
        <w:rPr>
          <w:rFonts w:eastAsia="宋体"/>
          <w:bCs/>
          <w:sz w:val="20"/>
          <w:lang w:val="en-GB" w:eastAsia="zh-CN"/>
        </w:rPr>
        <w:t xml:space="preserve">ption 2: keep relayUE-MH-Operation-L2 for both last relay UE and intermediate relay UE, while for intermediate relay UE, the remoteUE-MH-Operation-L2 also indicates. </w:t>
      </w:r>
    </w:p>
    <w:p w14:paraId="52BABDE8" w14:textId="266FB54A" w:rsidR="003A480C" w:rsidRDefault="003A480C">
      <w:pPr>
        <w:pStyle w:val="Reference0"/>
        <w:ind w:left="0" w:firstLine="0"/>
      </w:pPr>
    </w:p>
    <w:p w14:paraId="304149DB" w14:textId="4EC6B007" w:rsidR="003A480C" w:rsidRDefault="003A480C" w:rsidP="003A480C">
      <w:pPr>
        <w:jc w:val="both"/>
        <w:rPr>
          <w:rFonts w:eastAsia="宋体"/>
          <w:lang w:val="en-GB" w:eastAsia="zh-CN"/>
        </w:rPr>
      </w:pPr>
      <w:r w:rsidRPr="007F378E">
        <w:rPr>
          <w:rFonts w:eastAsia="宋体" w:hint="eastAsia"/>
          <w:b/>
          <w:lang w:val="en-GB" w:eastAsia="zh-CN"/>
        </w:rPr>
        <w:t>P</w:t>
      </w:r>
      <w:r w:rsidRPr="007F378E">
        <w:rPr>
          <w:rFonts w:eastAsia="宋体"/>
          <w:b/>
          <w:lang w:val="en-GB" w:eastAsia="zh-CN"/>
        </w:rPr>
        <w:t>roposal</w:t>
      </w:r>
      <w:r>
        <w:rPr>
          <w:rFonts w:eastAsia="宋体"/>
          <w:b/>
          <w:lang w:val="en-GB" w:eastAsia="zh-CN"/>
        </w:rPr>
        <w:t xml:space="preserve"> 2</w:t>
      </w:r>
      <w:r>
        <w:rPr>
          <w:rFonts w:eastAsia="宋体"/>
          <w:bCs/>
          <w:lang w:val="en-GB" w:eastAsia="zh-CN"/>
        </w:rPr>
        <w:t xml:space="preserve">: In Rel-19, the new band combination capability for multi-hop relay discovery is not needed. </w:t>
      </w:r>
    </w:p>
    <w:p w14:paraId="5B7E0547" w14:textId="2718DBE0" w:rsidR="003A480C" w:rsidRDefault="003A480C" w:rsidP="003A480C">
      <w:pPr>
        <w:jc w:val="both"/>
        <w:rPr>
          <w:rFonts w:eastAsia="宋体"/>
          <w:bCs/>
          <w:lang w:val="en-GB" w:eastAsia="zh-CN"/>
        </w:rPr>
      </w:pPr>
      <w:r w:rsidRPr="007F378E">
        <w:rPr>
          <w:rFonts w:eastAsia="宋体" w:hint="eastAsia"/>
          <w:b/>
          <w:lang w:val="en-GB" w:eastAsia="zh-CN"/>
        </w:rPr>
        <w:t>P</w:t>
      </w:r>
      <w:r w:rsidRPr="007F378E">
        <w:rPr>
          <w:rFonts w:eastAsia="宋体"/>
          <w:b/>
          <w:lang w:val="en-GB" w:eastAsia="zh-CN"/>
        </w:rPr>
        <w:t>roposal</w:t>
      </w:r>
      <w:r>
        <w:rPr>
          <w:rFonts w:eastAsia="宋体"/>
          <w:b/>
          <w:lang w:val="en-GB" w:eastAsia="zh-CN"/>
        </w:rPr>
        <w:t xml:space="preserve"> 3</w:t>
      </w:r>
      <w:r>
        <w:rPr>
          <w:rFonts w:eastAsia="宋体"/>
          <w:bCs/>
          <w:lang w:val="en-GB" w:eastAsia="zh-CN"/>
        </w:rPr>
        <w:t xml:space="preserve">: In Rel-19, the new path switch capability for multi-hop relay is not needed. </w:t>
      </w:r>
    </w:p>
    <w:p w14:paraId="0DEFC724" w14:textId="131691DF" w:rsidR="003A480C" w:rsidRDefault="003A480C" w:rsidP="003A480C">
      <w:pPr>
        <w:jc w:val="both"/>
        <w:rPr>
          <w:rFonts w:eastAsia="宋体"/>
          <w:lang w:val="en-GB" w:eastAsia="zh-CN"/>
        </w:rPr>
      </w:pPr>
      <w:r w:rsidRPr="007F378E">
        <w:rPr>
          <w:rFonts w:eastAsia="宋体" w:hint="eastAsia"/>
          <w:b/>
          <w:lang w:val="en-GB" w:eastAsia="zh-CN"/>
        </w:rPr>
        <w:t>P</w:t>
      </w:r>
      <w:r w:rsidRPr="007F378E">
        <w:rPr>
          <w:rFonts w:eastAsia="宋体"/>
          <w:b/>
          <w:lang w:val="en-GB" w:eastAsia="zh-CN"/>
        </w:rPr>
        <w:t>roposal</w:t>
      </w:r>
      <w:r>
        <w:rPr>
          <w:rFonts w:eastAsia="宋体"/>
          <w:b/>
          <w:lang w:val="en-GB" w:eastAsia="zh-CN"/>
        </w:rPr>
        <w:t xml:space="preserve"> 4</w:t>
      </w:r>
      <w:r>
        <w:rPr>
          <w:rFonts w:eastAsia="宋体"/>
          <w:bCs/>
          <w:lang w:val="en-GB" w:eastAsia="zh-CN"/>
        </w:rPr>
        <w:t xml:space="preserve">: In Rel-19, the L3 relay capability for multi-hop relay is not needed. </w:t>
      </w:r>
    </w:p>
    <w:p w14:paraId="7FB7EDEC" w14:textId="77777777" w:rsidR="003A480C" w:rsidRPr="003A480C" w:rsidRDefault="003A480C" w:rsidP="003A480C">
      <w:pPr>
        <w:jc w:val="both"/>
        <w:rPr>
          <w:rFonts w:eastAsia="宋体"/>
          <w:lang w:val="en-GB" w:eastAsia="zh-CN"/>
        </w:rPr>
      </w:pPr>
    </w:p>
    <w:p w14:paraId="268AA74F" w14:textId="77777777" w:rsidR="003A480C" w:rsidRPr="003A480C" w:rsidRDefault="003A480C">
      <w:pPr>
        <w:pStyle w:val="Reference0"/>
        <w:ind w:left="0" w:firstLine="0"/>
      </w:pPr>
    </w:p>
    <w:sectPr w:rsidR="003A480C" w:rsidRPr="003A480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Jagdeep" w:date="2025-07-30T23:52:00Z" w:initials="JS">
    <w:p w14:paraId="617CC394" w14:textId="7E620BC0" w:rsidR="00A0367C" w:rsidRDefault="00A0367C">
      <w:pPr>
        <w:pStyle w:val="a6"/>
      </w:pPr>
      <w:r>
        <w:rPr>
          <w:rStyle w:val="af5"/>
        </w:rPr>
        <w:annotationRef/>
      </w:r>
      <w:r>
        <w:t>Yes. This is a different issue which is not related to capability.</w:t>
      </w:r>
    </w:p>
  </w:comment>
  <w:comment w:id="5" w:author="Bingxue Leng" w:date="2025-07-07T18:37:00Z" w:initials="BL">
    <w:p w14:paraId="6CD1D063" w14:textId="77777777" w:rsidR="009F3BC2" w:rsidRDefault="00A5157A">
      <w:pPr>
        <w:pStyle w:val="a6"/>
        <w:rPr>
          <w:rFonts w:eastAsia="宋体"/>
          <w:lang w:eastAsia="zh-CN"/>
        </w:rPr>
      </w:pPr>
      <w:r>
        <w:rPr>
          <w:rFonts w:eastAsia="宋体"/>
          <w:lang w:eastAsia="zh-CN"/>
        </w:rPr>
        <w:t xml:space="preserve">We understand these 2 issues are not related, i.e., can be discussed </w:t>
      </w:r>
      <w:proofErr w:type="spellStart"/>
      <w:r>
        <w:rPr>
          <w:rFonts w:eastAsia="宋体"/>
          <w:lang w:eastAsia="zh-CN"/>
        </w:rPr>
        <w:t>separatly</w:t>
      </w:r>
      <w:proofErr w:type="spellEnd"/>
    </w:p>
  </w:comment>
  <w:comment w:id="6" w:author="Xiaomi-Shuai" w:date="2025-07-30T14:51:00Z" w:initials="Xiaomi">
    <w:p w14:paraId="6CD1D064" w14:textId="77777777" w:rsidR="009F3BC2" w:rsidRDefault="00A5157A">
      <w:pPr>
        <w:pStyle w:val="a6"/>
        <w:rPr>
          <w:rFonts w:eastAsia="宋体"/>
          <w:lang w:eastAsia="zh-CN"/>
        </w:rPr>
      </w:pPr>
      <w:r>
        <w:rPr>
          <w:rFonts w:eastAsia="宋体" w:hint="eastAsia"/>
          <w:lang w:eastAsia="zh-CN"/>
        </w:rPr>
        <w:t>T</w:t>
      </w:r>
      <w:r>
        <w:rPr>
          <w:rFonts w:eastAsia="宋体"/>
          <w:lang w:eastAsia="zh-CN"/>
        </w:rPr>
        <w:t>his issue can be discussed and addressed in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CC394" w15:done="0"/>
  <w15:commentEx w15:paraId="6CD1D063" w15:done="0"/>
  <w15:commentEx w15:paraId="6CD1D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2EB3" w16cex:dateUtc="2025-07-30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CC394" w16cid:durableId="2C352EB3"/>
  <w16cid:commentId w16cid:paraId="6CD1D063" w16cid:durableId="6CD1D063"/>
  <w16cid:commentId w16cid:paraId="6CD1D064" w16cid:durableId="6CD1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3D84" w14:textId="77777777" w:rsidR="00D31CCE" w:rsidRDefault="00D31CCE">
      <w:pPr>
        <w:spacing w:after="0"/>
      </w:pPr>
      <w:r>
        <w:separator/>
      </w:r>
    </w:p>
  </w:endnote>
  <w:endnote w:type="continuationSeparator" w:id="0">
    <w:p w14:paraId="7F649E61" w14:textId="77777777" w:rsidR="00D31CCE" w:rsidRDefault="00D31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971C" w14:textId="77777777" w:rsidR="00D31CCE" w:rsidRDefault="00D31CCE">
      <w:pPr>
        <w:spacing w:after="0"/>
      </w:pPr>
      <w:r>
        <w:separator/>
      </w:r>
    </w:p>
  </w:footnote>
  <w:footnote w:type="continuationSeparator" w:id="0">
    <w:p w14:paraId="5B61BFCC" w14:textId="77777777" w:rsidR="00D31CCE" w:rsidRDefault="00D31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BC0"/>
    <w:multiLevelType w:val="multilevel"/>
    <w:tmpl w:val="10680BC0"/>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宋体"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rson w15:author="Bingxue Leng">
    <w15:presenceInfo w15:providerId="AD" w15:userId="S-1-5-21-1439682878-3164288827-2260694920-716606"/>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Arial" w:eastAsia="MS Mincho" w:hAnsi="Arial" w:cs="Arial"/>
      <w:szCs w:val="24"/>
      <w:lang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a4">
    <w:name w:val="Document Map"/>
    <w:basedOn w:val="a"/>
    <w:link w:val="a5"/>
    <w:qFormat/>
    <w:pPr>
      <w:spacing w:after="0"/>
    </w:pPr>
    <w:rPr>
      <w:sz w:val="24"/>
    </w:rPr>
  </w:style>
  <w:style w:type="paragraph" w:styleId="a6">
    <w:name w:val="annotation text"/>
    <w:basedOn w:val="a"/>
    <w:link w:val="a7"/>
    <w:uiPriority w:val="99"/>
    <w:qFormat/>
  </w:style>
  <w:style w:type="paragraph" w:styleId="a8">
    <w:name w:val="Body Text"/>
    <w:basedOn w:val="a"/>
    <w:link w:val="a9"/>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
    <w:name w:val="Normal (Web)"/>
    <w:basedOn w:val="a"/>
    <w:uiPriority w:val="99"/>
    <w:unhideWhenUsed/>
    <w:qFormat/>
    <w:pPr>
      <w:spacing w:before="100" w:beforeAutospacing="1" w:after="100" w:afterAutospacing="1"/>
    </w:pPr>
    <w:rPr>
      <w:rFonts w:ascii="Gulim" w:eastAsia="Gulim" w:hAnsi="Gulim" w:cs="Gulim"/>
      <w:sz w:val="24"/>
      <w:lang w:eastAsia="ko-KR"/>
    </w:rPr>
  </w:style>
  <w:style w:type="paragraph" w:styleId="af0">
    <w:name w:val="annotation subject"/>
    <w:basedOn w:val="a6"/>
    <w:next w:val="a6"/>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6">
    <w:name w:val="List Paragraph"/>
    <w:basedOn w:val="a"/>
    <w:link w:val="af7"/>
    <w:uiPriority w:val="34"/>
    <w:qFormat/>
    <w:pPr>
      <w:spacing w:after="0"/>
      <w:ind w:left="720"/>
      <w:contextualSpacing/>
    </w:pPr>
    <w:rPr>
      <w:sz w:val="22"/>
    </w:rPr>
  </w:style>
  <w:style w:type="character" w:customStyle="1" w:styleId="af7">
    <w:name w:val="列表段落 字符"/>
    <w:basedOn w:val="a0"/>
    <w:link w:val="af6"/>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style>
  <w:style w:type="character" w:customStyle="1" w:styleId="a7">
    <w:name w:val="批注文字 字符"/>
    <w:basedOn w:val="a0"/>
    <w:link w:val="a6"/>
    <w:uiPriority w:val="99"/>
    <w:qFormat/>
    <w:rPr>
      <w:lang w:eastAsia="en-US"/>
    </w:rPr>
  </w:style>
  <w:style w:type="character" w:customStyle="1" w:styleId="af1">
    <w:name w:val="批注主题 字符"/>
    <w:basedOn w:val="a7"/>
    <w:link w:val="af0"/>
    <w:rPr>
      <w:b/>
      <w:bCs/>
      <w:lang w:eastAsia="en-US"/>
    </w:rPr>
  </w:style>
  <w:style w:type="character" w:customStyle="1" w:styleId="a9">
    <w:name w:val="正文文本 字符"/>
    <w:basedOn w:val="a0"/>
    <w:link w:val="a8"/>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8">
    <w:name w:val="Placeholder Text"/>
    <w:basedOn w:val="a0"/>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a0"/>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1"/>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pPr>
      <w:jc w:val="both"/>
    </w:pPr>
    <w:rPr>
      <w:rFonts w:ascii="Times New Roman" w:hAnsi="Times New Roman" w:cs="Times New Roman"/>
    </w:rPr>
  </w:style>
  <w:style w:type="paragraph" w:customStyle="1" w:styleId="Reference0">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a"/>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a"/>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337</TotalTime>
  <Pages>8</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Samsung(Rapp.)</cp:lastModifiedBy>
  <cp:revision>31</cp:revision>
  <dcterms:created xsi:type="dcterms:W3CDTF">2025-07-30T22:46:00Z</dcterms:created>
  <dcterms:modified xsi:type="dcterms:W3CDTF">2025-08-06T08:03:00Z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