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w:t>
      </w:r>
      <w:proofErr w:type="gramStart"/>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w:t>
      </w:r>
      <w:proofErr w:type="gramStart"/>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proofErr w:type="gramEnd"/>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Default="00902E5C" w:rsidP="00426E0B">
            <w:pPr>
              <w:pStyle w:val="B2"/>
              <w:ind w:left="284"/>
            </w:pPr>
            <w: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w:t>
            </w:r>
            <w:proofErr w:type="gramStart"/>
            <w:r w:rsidR="000E45F7">
              <w:rPr>
                <w:rFonts w:eastAsia="DengXian"/>
                <w:bCs/>
                <w:lang w:val="en-US"/>
              </w:rPr>
              <w:t xml:space="preserve">in </w:t>
            </w:r>
            <w:r w:rsidR="000E45F7" w:rsidRPr="008B0757">
              <w:rPr>
                <w:color w:val="FF0000"/>
              </w:rPr>
              <w:t xml:space="preserve"> </w:t>
            </w:r>
            <w:r w:rsidR="000E45F7" w:rsidRPr="000E45F7">
              <w:t>RRC</w:t>
            </w:r>
            <w:proofErr w:type="gramEnd"/>
            <w:r w:rsidR="000E45F7" w:rsidRPr="000E45F7">
              <w:t>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w:t>
            </w:r>
            <w:proofErr w:type="gramStart"/>
            <w:r w:rsidRPr="008659B9">
              <w:rPr>
                <w:bCs/>
                <w:highlight w:val="yellow"/>
                <w:lang w:val="en-US"/>
              </w:rPr>
              <w:t xml:space="preserve">by </w:t>
            </w:r>
            <w:r w:rsidRPr="008659B9">
              <w:rPr>
                <w:highlight w:val="yellow"/>
              </w:rPr>
              <w:t xml:space="preserve"> </w:t>
            </w:r>
            <w:proofErr w:type="spellStart"/>
            <w:r w:rsidRPr="008659B9">
              <w:rPr>
                <w:bCs/>
                <w:i/>
                <w:highlight w:val="yellow"/>
                <w:lang w:val="en-US"/>
              </w:rPr>
              <w:t>nAndPagingFrameOffset</w:t>
            </w:r>
            <w:proofErr w:type="spellEnd"/>
            <w:proofErr w:type="gramEnd"/>
            <w:r w:rsidRPr="008659B9">
              <w:rPr>
                <w:bCs/>
                <w:highlight w:val="yellow"/>
                <w:lang w:val="en-US"/>
              </w:rPr>
              <w:t xml:space="preserve">  </w:t>
            </w:r>
            <w:proofErr w:type="gramStart"/>
            <w:r w:rsidRPr="008659B9">
              <w:rPr>
                <w:bCs/>
                <w:highlight w:val="yellow"/>
                <w:lang w:val="en-US"/>
              </w:rPr>
              <w:t xml:space="preserve">and </w:t>
            </w:r>
            <w:r w:rsidRPr="008659B9">
              <w:rPr>
                <w:highlight w:val="yellow"/>
              </w:rPr>
              <w:t xml:space="preserve"> </w:t>
            </w:r>
            <w:r w:rsidRPr="008659B9">
              <w:rPr>
                <w:bCs/>
                <w:i/>
                <w:highlight w:val="yellow"/>
                <w:lang w:val="en-US"/>
              </w:rPr>
              <w:t>ns</w:t>
            </w:r>
            <w:proofErr w:type="gramEnd"/>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5ED9EAD1" w:rsidR="000C10D4" w:rsidRDefault="00794566" w:rsidP="00794566">
            <w:pPr>
              <w:pStyle w:val="B2"/>
              <w:ind w:left="0" w:firstLine="0"/>
            </w:pPr>
            <w:r>
              <w:t>Option a) is preferred. Huawei suggested is fine, or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04CC13C5" w14:textId="77777777" w:rsidR="006629C9" w:rsidRDefault="006629C9" w:rsidP="006629C9">
            <w:pPr>
              <w:pStyle w:val="BodyText"/>
              <w:keepNext/>
              <w:rPr>
                <w:bCs/>
                <w:lang w:val="en-US"/>
              </w:rPr>
            </w:pPr>
          </w:p>
          <w:p w14:paraId="701A0C6F" w14:textId="38DCAC55" w:rsidR="00786761" w:rsidRDefault="00786761" w:rsidP="006629C9">
            <w:pPr>
              <w:pStyle w:val="BodyText"/>
              <w:keepNext/>
            </w:pPr>
            <w:r w:rsidRPr="006629C9">
              <w:rPr>
                <w:bCs/>
                <w:lang w:val="en-US"/>
              </w:rP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60C371" w:rsidR="00797801" w:rsidRDefault="006D1753" w:rsidP="006D1753">
            <w:pPr>
              <w:pStyle w:val="BodyText"/>
              <w:keepNext/>
            </w:pPr>
            <w:r w:rsidRPr="006D1753">
              <w:rPr>
                <w:rFonts w:eastAsia="DengXian"/>
              </w:rPr>
              <w:t>Support to add RA1 spec reference</w:t>
            </w:r>
            <w:r w:rsidR="002A5560">
              <w:rPr>
                <w:rFonts w:eastAsia="DengXian"/>
              </w:rPr>
              <w:t xml:space="preserve"> (we think it is Clause </w:t>
            </w:r>
            <w:r w:rsidR="00022637">
              <w:rPr>
                <w:rFonts w:eastAsia="DengXian"/>
              </w:rPr>
              <w:t xml:space="preserve">23 </w:t>
            </w:r>
            <w:r w:rsidR="002A5560">
              <w:rPr>
                <w:rFonts w:eastAsia="DengXian"/>
              </w:rPr>
              <w:t>of TS 38.213)</w:t>
            </w:r>
            <w:r w:rsidRPr="006D1753">
              <w:rPr>
                <w:rFonts w:eastAsia="DengXian"/>
              </w:rPr>
              <w:t xml:space="preserve"> and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rsrp-ThresholdSSB</w:t>
            </w:r>
            <w:proofErr w:type="spellEnd"/>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prach-RootSequenceIndex</w:t>
            </w:r>
            <w:proofErr w:type="spellEnd"/>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frequencyBandList</w:t>
            </w:r>
            <w:proofErr w:type="spellEnd"/>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absoluteFrequencyPointA</w:t>
            </w:r>
            <w:proofErr w:type="spellEnd"/>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offsetToCarrier</w:t>
            </w:r>
            <w:proofErr w:type="spellEnd"/>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tdd</w:t>
            </w:r>
            <w:proofErr w:type="spellEnd"/>
            <w:r w:rsidRPr="00CF720C">
              <w:rPr>
                <w:rFonts w:eastAsia="DengXian" w:cs="Calibri"/>
                <w:sz w:val="22"/>
                <w:szCs w:val="22"/>
                <w:lang w:eastAsia="zh-CN"/>
              </w:rPr>
              <w:t>-UL-DL-</w:t>
            </w:r>
            <w:proofErr w:type="spellStart"/>
            <w:r w:rsidRPr="00CF720C">
              <w:rPr>
                <w:rFonts w:eastAsia="DengXian" w:cs="Calibri"/>
                <w:sz w:val="22"/>
                <w:szCs w:val="22"/>
                <w:lang w:eastAsia="zh-CN"/>
              </w:rPr>
              <w:t>ConfigurationCommon</w:t>
            </w:r>
            <w:proofErr w:type="spellEnd"/>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prach-ConfigurationIndex</w:t>
            </w:r>
            <w:proofErr w:type="spellEnd"/>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zeroCorrelationZoneConfig</w:t>
            </w:r>
            <w:proofErr w:type="spellEnd"/>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preambleReceivedTargetPower</w:t>
            </w:r>
            <w:proofErr w:type="spellEnd"/>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preambleTransMax</w:t>
            </w:r>
            <w:proofErr w:type="spellEnd"/>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powerRampingStep</w:t>
            </w:r>
            <w:proofErr w:type="spellEnd"/>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ra-ResponseWindow</w:t>
            </w:r>
            <w:proofErr w:type="spellEnd"/>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ssb</w:t>
            </w:r>
            <w:proofErr w:type="spellEnd"/>
            <w:r w:rsidRPr="00CF720C">
              <w:rPr>
                <w:rFonts w:eastAsia="DengXian" w:cs="Calibri"/>
                <w:sz w:val="22"/>
                <w:szCs w:val="22"/>
                <w:lang w:eastAsia="zh-CN"/>
              </w:rPr>
              <w:t>-</w:t>
            </w:r>
            <w:proofErr w:type="spellStart"/>
            <w:r w:rsidRPr="00CF720C">
              <w:rPr>
                <w:rFonts w:eastAsia="DengXian" w:cs="Calibri"/>
                <w:sz w:val="22"/>
                <w:szCs w:val="22"/>
                <w:lang w:eastAsia="zh-CN"/>
              </w:rPr>
              <w:t>perRACH</w:t>
            </w:r>
            <w:proofErr w:type="spellEnd"/>
            <w:r w:rsidRPr="00CF720C">
              <w:rPr>
                <w:rFonts w:eastAsia="DengXian" w:cs="Calibri"/>
                <w:sz w:val="22"/>
                <w:szCs w:val="22"/>
                <w:lang w:eastAsia="zh-CN"/>
              </w:rPr>
              <w:t>-Occasion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ra-PreambleStartIndex</w:t>
            </w:r>
            <w:proofErr w:type="spellEnd"/>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ra-AssociationPeriodIndex</w:t>
            </w:r>
            <w:proofErr w:type="spellEnd"/>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ra-ssb-OccasionMaskIndex</w:t>
            </w:r>
            <w:proofErr w:type="spellEnd"/>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searchSpaceZero</w:t>
            </w:r>
            <w:proofErr w:type="spellEnd"/>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controlResourceSetZero</w:t>
            </w:r>
            <w:proofErr w:type="spellEnd"/>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ra-SearchSpace</w:t>
            </w:r>
            <w:proofErr w:type="spellEnd"/>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w:t>
            </w:r>
            <w:proofErr w:type="spellStart"/>
            <w:r w:rsidRPr="00CF720C">
              <w:rPr>
                <w:rFonts w:eastAsia="DengXian" w:cs="Calibri"/>
                <w:sz w:val="22"/>
                <w:szCs w:val="22"/>
                <w:lang w:eastAsia="zh-CN"/>
              </w:rPr>
              <w:t>TimingAdvanceOffset</w:t>
            </w:r>
            <w:proofErr w:type="spellEnd"/>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ssb-PeriodicityServingCell</w:t>
            </w:r>
            <w:proofErr w:type="spellEnd"/>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w:t>
            </w:r>
            <w:proofErr w:type="spellStart"/>
            <w:r w:rsidRPr="00CF720C">
              <w:rPr>
                <w:rFonts w:eastAsia="DengXian" w:cs="Calibri"/>
                <w:sz w:val="22"/>
                <w:szCs w:val="22"/>
                <w:lang w:eastAsia="zh-CN"/>
              </w:rPr>
              <w:t>ssb</w:t>
            </w:r>
            <w:proofErr w:type="spellEnd"/>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locationAndBandwidth</w:t>
            </w:r>
            <w:proofErr w:type="spellEnd"/>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lastRenderedPageBreak/>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work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w:t>
            </w:r>
            <w:proofErr w:type="spellStart"/>
            <w:r w:rsidRPr="00E81443">
              <w:rPr>
                <w:rFonts w:eastAsia="DengXian" w:cs="Calibri"/>
                <w:color w:val="000000" w:themeColor="text1"/>
                <w:sz w:val="22"/>
                <w:szCs w:val="22"/>
                <w:lang w:eastAsia="zh-CN"/>
              </w:rPr>
              <w:t>SIBxx</w:t>
            </w:r>
            <w:proofErr w:type="spellEnd"/>
            <w:r w:rsidRPr="00E81443">
              <w:rPr>
                <w:rFonts w:eastAsia="DengXian" w:cs="Calibri"/>
                <w:color w:val="000000" w:themeColor="text1"/>
                <w:sz w:val="22"/>
                <w:szCs w:val="22"/>
                <w:lang w:eastAsia="zh-CN"/>
              </w:rPr>
              <w:t xml:space="preserve"> for R19.  If there is any further NES evolution in NR, we can make it </w:t>
            </w:r>
            <w:proofErr w:type="gramStart"/>
            <w:r w:rsidRPr="00E81443">
              <w:rPr>
                <w:rFonts w:eastAsia="DengXian" w:cs="Calibri"/>
                <w:color w:val="000000" w:themeColor="text1"/>
                <w:sz w:val="22"/>
                <w:szCs w:val="22"/>
                <w:lang w:eastAsia="zh-CN"/>
              </w:rPr>
              <w:t>independent  in</w:t>
            </w:r>
            <w:proofErr w:type="gramEnd"/>
            <w:r w:rsidRPr="00E81443">
              <w:rPr>
                <w:rFonts w:eastAsia="DengXian"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 xml:space="preserve">It can be kept in </w:t>
            </w:r>
            <w:proofErr w:type="spellStart"/>
            <w:r w:rsidRPr="00B47BE6">
              <w:rPr>
                <w:rFonts w:eastAsia="DengXian"/>
                <w:bCs/>
                <w:lang w:val="en-US"/>
              </w:rPr>
              <w:t>SIBxx</w:t>
            </w:r>
            <w:proofErr w:type="spellEnd"/>
            <w:r w:rsidRPr="00B47BE6">
              <w:rPr>
                <w:rFonts w:eastAsia="DengXian"/>
                <w:bCs/>
                <w:lang w:val="en-US"/>
              </w:rPr>
              <w:t>.</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621CE7B2" w:rsidR="009E6037" w:rsidRDefault="00D04972" w:rsidP="000A5872">
            <w:pPr>
              <w:pStyle w:val="BodyText"/>
              <w:keepNext/>
              <w:rPr>
                <w:rFonts w:eastAsia="DengXian"/>
                <w:bCs/>
                <w:lang w:val="en-US"/>
              </w:rPr>
            </w:pPr>
            <w:r>
              <w:rPr>
                <w:rFonts w:eastAsia="DengXian"/>
                <w:bCs/>
                <w:lang w:val="en-US"/>
              </w:rPr>
              <w:t>We are not sure what is the issue…Anyway, we don’t see issue to include OD-SIB1 IE under</w:t>
            </w:r>
            <w:r w:rsidR="00E91899">
              <w:rPr>
                <w:rFonts w:eastAsia="DengXian"/>
                <w:bCs/>
                <w:lang w:val="en-US"/>
              </w:rPr>
              <w:t xml:space="preserve"> </w:t>
            </w:r>
            <w:proofErr w:type="spellStart"/>
            <w:r w:rsidR="00E91899">
              <w:rPr>
                <w:rFonts w:eastAsia="DengXian"/>
                <w:bCs/>
                <w:lang w:val="en-US"/>
              </w:rPr>
              <w:t>SIBxx</w:t>
            </w:r>
            <w:proofErr w:type="spellEnd"/>
            <w:r>
              <w:rPr>
                <w:rFonts w:eastAsia="DengXian"/>
                <w:bCs/>
                <w:lang w:val="en-US"/>
              </w:rPr>
              <w:t>.</w:t>
            </w: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w:t>
            </w:r>
            <w:proofErr w:type="gramStart"/>
            <w:r w:rsidR="00725686">
              <w:t>power(</w:t>
            </w:r>
            <w:proofErr w:type="gramEnd"/>
            <w:r w:rsidR="00725686">
              <w:t>2) to (</w:t>
            </w:r>
            <w:proofErr w:type="spellStart"/>
            <w:r w:rsidR="00725686">
              <w:t>maxSizeOfSIB</w:t>
            </w:r>
            <w:proofErr w:type="spellEnd"/>
            <w:r w:rsidR="00725686">
              <w:t>(2976)/maxSizeOfOdSIB1config</w:t>
            </w:r>
            <w:proofErr w:type="gramStart"/>
            <w:r w:rsidR="00725686">
              <w:t>(?))......</w:t>
            </w:r>
            <w:proofErr w:type="gramEnd"/>
            <w:r w:rsidR="00725686">
              <w:t xml:space="preserve">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r w:rsidR="00504AF6">
              <w:t xml:space="preserve">i.e.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proofErr w:type="gramStart"/>
            <w:r w:rsidR="002244ED">
              <w:t>similar to</w:t>
            </w:r>
            <w:proofErr w:type="gramEnd"/>
            <w:r w:rsidR="002244ED">
              <w:t xml:space="preserve"> existing EMR:</w:t>
            </w:r>
          </w:p>
          <w:p w14:paraId="4D3E1118" w14:textId="77777777" w:rsidR="00776755" w:rsidRPr="00D839FF" w:rsidRDefault="00776755" w:rsidP="00776755">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FE000F1" w:rsidR="0023276A" w:rsidRPr="00776755" w:rsidRDefault="00E82968" w:rsidP="008E3D32">
            <w:pPr>
              <w:pStyle w:val="BodyText"/>
              <w:keepNext/>
              <w:rPr>
                <w:rFonts w:eastAsia="SimSun"/>
                <w:bCs/>
              </w:rPr>
            </w:pPr>
            <w:r w:rsidRPr="00333CC1">
              <w:t>od-sib1-windowStartOffset</w:t>
            </w:r>
            <w:r>
              <w:t xml:space="preserve"> is left to RAN1.</w:t>
            </w: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7345B09F" w14:textId="77777777" w:rsidR="009E6037" w:rsidRDefault="00450854" w:rsidP="008E3D32">
            <w:pPr>
              <w:pStyle w:val="BodyText"/>
              <w:keepNext/>
              <w:rPr>
                <w:rFonts w:eastAsia="DengXian"/>
                <w:bCs/>
              </w:rPr>
            </w:pPr>
            <w:r>
              <w:rPr>
                <w:rFonts w:eastAsia="DengXian"/>
                <w:bCs/>
                <w:lang w:val="en-US"/>
              </w:rPr>
              <w:t>1. Two high level IEs (</w:t>
            </w:r>
            <w:r w:rsidRPr="00450854">
              <w:rPr>
                <w:rFonts w:eastAsia="DengXian"/>
                <w:bCs/>
              </w:rPr>
              <w:t>sib1-RequestConfig. rach-OccasionsSIB1</w:t>
            </w:r>
            <w:r>
              <w:rPr>
                <w:rFonts w:eastAsia="DengXian"/>
                <w:bCs/>
              </w:rPr>
              <w:t xml:space="preserve">) should be mandatory. </w:t>
            </w:r>
          </w:p>
          <w:p w14:paraId="5E884B7F" w14:textId="109D1E9C" w:rsidR="00450854" w:rsidRDefault="00450854" w:rsidP="008E3D32">
            <w:pPr>
              <w:pStyle w:val="BodyText"/>
              <w:keepNext/>
            </w:pPr>
            <w:r>
              <w:rPr>
                <w:rFonts w:eastAsia="DengXian"/>
                <w:bCs/>
              </w:rPr>
              <w:t xml:space="preserve">2. </w:t>
            </w:r>
            <w:r w:rsidR="00DB7BC3">
              <w:rPr>
                <w:rFonts w:eastAsia="DengXian"/>
                <w:bCs/>
              </w:rPr>
              <w:t>On</w:t>
            </w:r>
            <w:r>
              <w:rPr>
                <w:rFonts w:eastAsia="DengXian"/>
                <w:bCs/>
              </w:rPr>
              <w:t xml:space="preserve"> </w:t>
            </w:r>
            <w:r w:rsidRPr="004E0A2A">
              <w:t>rach</w:t>
            </w:r>
            <w:r>
              <w:t>-ConfigSIB</w:t>
            </w:r>
            <w:r w:rsidR="00DB7BC3">
              <w:t xml:space="preserve">1, we suggest </w:t>
            </w:r>
            <w:proofErr w:type="gramStart"/>
            <w:r w:rsidR="00DB7BC3">
              <w:t>to reuse</w:t>
            </w:r>
            <w:proofErr w:type="gramEnd"/>
            <w:r w:rsidR="00DB7BC3">
              <w:t xml:space="preserve"> </w:t>
            </w:r>
            <w:proofErr w:type="gramStart"/>
            <w:r w:rsidR="00DB7BC3">
              <w:t xml:space="preserve">existing </w:t>
            </w:r>
            <w:r w:rsidR="00DB7BC3">
              <w:rPr>
                <w:rFonts w:eastAsia="DengXian"/>
                <w:lang w:val="en-US"/>
              </w:rPr>
              <w:t xml:space="preserve"> RACH</w:t>
            </w:r>
            <w:proofErr w:type="gramEnd"/>
            <w:r w:rsidR="00DB7BC3">
              <w:rPr>
                <w:rFonts w:eastAsia="DengXian"/>
                <w:lang w:val="en-US"/>
              </w:rPr>
              <w:t>-</w:t>
            </w:r>
            <w:proofErr w:type="spellStart"/>
            <w:r w:rsidR="00DB7BC3">
              <w:rPr>
                <w:rFonts w:eastAsia="DengXian"/>
                <w:lang w:val="en-US"/>
              </w:rPr>
              <w:t>ConfigGeneric</w:t>
            </w:r>
            <w:proofErr w:type="spellEnd"/>
            <w:r w:rsidR="00DF4ACE">
              <w:rPr>
                <w:rFonts w:eastAsia="DengXian"/>
                <w:lang w:val="en-US"/>
              </w:rPr>
              <w:t xml:space="preserve"> (i.e. no need to define the new IE)</w:t>
            </w:r>
            <w:r>
              <w:t>.</w:t>
            </w:r>
          </w:p>
          <w:p w14:paraId="6CAF7805" w14:textId="6F53601D" w:rsidR="00450854" w:rsidRDefault="00450854" w:rsidP="008E3D32">
            <w:pPr>
              <w:pStyle w:val="BodyText"/>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A93A7D">
            <w:pPr>
              <w:pStyle w:val="BodyText"/>
              <w:keepNext/>
              <w:numPr>
                <w:ilvl w:val="0"/>
                <w:numId w:val="48"/>
              </w:numPr>
            </w:pPr>
            <w:r w:rsidRPr="0044569D">
              <w:t>prach-RootSequenceIndex-r19</w:t>
            </w:r>
          </w:p>
          <w:p w14:paraId="1CAE3190" w14:textId="77777777" w:rsidR="008E5F2F" w:rsidRDefault="008E5F2F" w:rsidP="00A93A7D">
            <w:pPr>
              <w:pStyle w:val="BodyText"/>
              <w:keepNext/>
              <w:numPr>
                <w:ilvl w:val="0"/>
                <w:numId w:val="48"/>
              </w:numPr>
            </w:pPr>
            <w:r w:rsidRPr="00C56E4A">
              <w:t xml:space="preserve">msg1-SubcarrierSpacing-r19           </w:t>
            </w:r>
          </w:p>
          <w:p w14:paraId="03838A06" w14:textId="77777777" w:rsidR="008821C9" w:rsidRDefault="008821C9" w:rsidP="00A93A7D">
            <w:pPr>
              <w:pStyle w:val="BodyText"/>
              <w:keepNext/>
              <w:numPr>
                <w:ilvl w:val="0"/>
                <w:numId w:val="48"/>
              </w:numPr>
            </w:pPr>
            <w:r w:rsidRPr="0044569D">
              <w:t xml:space="preserve">sib1-restrictedSetConfig-r19             </w:t>
            </w:r>
          </w:p>
          <w:p w14:paraId="05E09625" w14:textId="77777777" w:rsidR="009F047E" w:rsidRDefault="009F047E" w:rsidP="00A93A7D">
            <w:pPr>
              <w:pStyle w:val="BodyText"/>
              <w:keepNext/>
              <w:numPr>
                <w:ilvl w:val="0"/>
                <w:numId w:val="48"/>
              </w:numPr>
            </w:pPr>
            <w:r w:rsidRPr="0088246C">
              <w:t>carrierBandwidth</w:t>
            </w:r>
            <w:r>
              <w:t>-r19</w:t>
            </w:r>
            <w:r w:rsidRPr="0088246C">
              <w:t xml:space="preserve">               </w:t>
            </w:r>
            <w:r>
              <w:t xml:space="preserve">    </w:t>
            </w:r>
          </w:p>
          <w:p w14:paraId="291288CA" w14:textId="77777777" w:rsidR="009F047E" w:rsidRDefault="009F047E" w:rsidP="00A93A7D">
            <w:pPr>
              <w:pStyle w:val="BodyText"/>
              <w:keepNext/>
              <w:numPr>
                <w:ilvl w:val="0"/>
                <w:numId w:val="48"/>
              </w:numPr>
            </w:pPr>
            <w:r w:rsidRPr="00D839FF">
              <w:rPr>
                <w:rFonts w:eastAsia="DengXian"/>
              </w:rPr>
              <w:t>locationAndBandwidth-r1</w:t>
            </w:r>
            <w:r>
              <w:rPr>
                <w:rFonts w:eastAsia="DengXian"/>
              </w:rPr>
              <w:t>9</w:t>
            </w:r>
            <w:r w:rsidRPr="00D839FF">
              <w:t xml:space="preserve">    </w:t>
            </w:r>
          </w:p>
          <w:p w14:paraId="62934D71" w14:textId="4C9FA289" w:rsidR="00450854" w:rsidRDefault="009F047E" w:rsidP="00A93A7D">
            <w:pPr>
              <w:pStyle w:val="BodyText"/>
              <w:keepNext/>
              <w:numPr>
                <w:ilvl w:val="0"/>
                <w:numId w:val="48"/>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BodyText"/>
              <w:keepNext/>
            </w:pPr>
            <w:r w:rsidRPr="00C56E4A">
              <w:lastRenderedPageBreak/>
              <w:t xml:space="preserve"> </w:t>
            </w:r>
            <w:r w:rsidR="009F047E">
              <w:t>4</w:t>
            </w:r>
            <w:r w:rsidR="009F047E">
              <w:rPr>
                <w:bCs/>
              </w:rPr>
              <w:t xml:space="preserve">. </w:t>
            </w:r>
            <w:proofErr w:type="gramStart"/>
            <w:r w:rsidR="009F047E">
              <w:rPr>
                <w:bCs/>
              </w:rPr>
              <w:t xml:space="preserve">Within </w:t>
            </w:r>
            <w:r w:rsidR="009F047E" w:rsidRPr="00C56E4A">
              <w:t xml:space="preserve"> </w:t>
            </w:r>
            <w:r w:rsidR="00BF3392" w:rsidRPr="0044569D">
              <w:t>SIB</w:t>
            </w:r>
            <w:proofErr w:type="gramEnd"/>
            <w:r w:rsidR="00BF3392" w:rsidRPr="0044569D">
              <w:t>1-RequestConfig-r19</w:t>
            </w:r>
            <w:r w:rsidR="009F047E">
              <w:t>, we think the following optional IEs labelled by Rapporteur can be re-considered to be mandatory:</w:t>
            </w:r>
          </w:p>
          <w:p w14:paraId="4C0DD325" w14:textId="73AB8395" w:rsidR="00450854" w:rsidRDefault="0031387F" w:rsidP="00E44E3B">
            <w:pPr>
              <w:pStyle w:val="BodyText"/>
              <w:keepNext/>
              <w:numPr>
                <w:ilvl w:val="0"/>
                <w:numId w:val="49"/>
              </w:numPr>
            </w:pPr>
            <w:r w:rsidRPr="0044569D">
              <w:t>rach-OccasionsSIB1</w:t>
            </w:r>
            <w:r>
              <w:t>-r19</w:t>
            </w:r>
            <w:r w:rsidRPr="0044569D">
              <w:t xml:space="preserve"> </w:t>
            </w:r>
            <w:proofErr w:type="gramStart"/>
            <w:r w:rsidRPr="0044569D">
              <w:t xml:space="preserve">   </w:t>
            </w:r>
            <w:r>
              <w:t>(</w:t>
            </w:r>
            <w:proofErr w:type="gramEnd"/>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5DC4D69D" w14:textId="77777777" w:rsidR="000D61B7" w:rsidRDefault="000D61B7" w:rsidP="000D61B7">
            <w:pPr>
              <w:pStyle w:val="BodyText"/>
              <w:keepNext/>
            </w:pPr>
          </w:p>
          <w:p w14:paraId="66C6AC5B" w14:textId="77777777" w:rsidR="00277397" w:rsidRPr="00277397" w:rsidRDefault="00277397" w:rsidP="000D61B7">
            <w:pPr>
              <w:pStyle w:val="BodyText"/>
              <w:keepNext/>
              <w:rPr>
                <w:color w:val="ED7D31" w:themeColor="accent2"/>
              </w:rPr>
            </w:pPr>
            <w:r w:rsidRPr="00277397">
              <w:rPr>
                <w:color w:val="ED7D31" w:themeColor="accent2"/>
              </w:rPr>
              <w:t xml:space="preserve">Updated in v25: </w:t>
            </w:r>
          </w:p>
          <w:p w14:paraId="69495460" w14:textId="77777777" w:rsidR="00166266" w:rsidRDefault="00277397" w:rsidP="000D61B7">
            <w:pPr>
              <w:pStyle w:val="BodyText"/>
              <w:keepNext/>
              <w:rPr>
                <w:color w:val="ED7D31" w:themeColor="accent2"/>
              </w:rPr>
            </w:pPr>
            <w:r w:rsidRPr="00277397">
              <w:rPr>
                <w:color w:val="ED7D31" w:themeColor="accent2"/>
              </w:rPr>
              <w:t xml:space="preserve">We misunderstood the issue was Q10 (on paging adaptation parameter). </w:t>
            </w:r>
            <w:r w:rsidR="00166266">
              <w:rPr>
                <w:color w:val="ED7D31" w:themeColor="accent2"/>
              </w:rPr>
              <w:t>Sorry for confusion.</w:t>
            </w:r>
          </w:p>
          <w:p w14:paraId="47F9A7C5" w14:textId="5B4B0D47" w:rsidR="00277397" w:rsidRPr="00277397" w:rsidRDefault="00277397" w:rsidP="000D61B7">
            <w:pPr>
              <w:pStyle w:val="BodyText"/>
              <w:keepNext/>
              <w:rPr>
                <w:b/>
                <w:bCs/>
                <w:i/>
                <w:iCs/>
              </w:rPr>
            </w:pPr>
            <w:r w:rsidRPr="00277397">
              <w:rPr>
                <w:color w:val="ED7D31" w:themeColor="accent2"/>
              </w:rPr>
              <w:t xml:space="preserve">We are fine to leave the </w:t>
            </w:r>
            <w:proofErr w:type="spellStart"/>
            <w:r w:rsidRPr="00277397">
              <w:rPr>
                <w:color w:val="ED7D31" w:themeColor="accent2"/>
              </w:rPr>
              <w:t>signaling</w:t>
            </w:r>
            <w:proofErr w:type="spellEnd"/>
            <w:r w:rsidRPr="00277397">
              <w:rPr>
                <w:color w:val="ED7D31" w:themeColor="accent2"/>
              </w:rPr>
              <w:t xml:space="preserve"> of </w:t>
            </w:r>
            <w:r w:rsidRPr="00277397">
              <w:rPr>
                <w:i/>
                <w:iCs/>
                <w:color w:val="ED7D31" w:themeColor="accent2"/>
              </w:rPr>
              <w:t>UE-</w:t>
            </w:r>
            <w:proofErr w:type="spellStart"/>
            <w:r w:rsidRPr="00277397">
              <w:rPr>
                <w:i/>
                <w:iCs/>
                <w:color w:val="ED7D31" w:themeColor="accent2"/>
              </w:rPr>
              <w:t>RadioPagingInfo</w:t>
            </w:r>
            <w:proofErr w:type="spellEnd"/>
            <w:r w:rsidRPr="00277397">
              <w:rPr>
                <w:color w:val="ED7D31" w:themeColor="accent2"/>
              </w:rPr>
              <w:t xml:space="preserve"> to capability discussion. But please note we didn’t assign post-meeting email discussion on 38.306 running CR.</w:t>
            </w: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 xml:space="preserve">We don’t think it is appropriate to add to the field description of </w:t>
            </w:r>
            <w:proofErr w:type="spellStart"/>
            <w:r>
              <w:t>si-BroadcastStatus</w:t>
            </w:r>
            <w:proofErr w:type="spellEnd"/>
            <w:r>
              <w:t xml:space="preserve">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7C54E3">
            <w:pPr>
              <w:pStyle w:val="BodyText"/>
              <w:keepNext/>
            </w:pPr>
            <w:r w:rsidRPr="007C54E3">
              <w:rPr>
                <w:rFonts w:eastAsia="DengXian"/>
                <w:bCs/>
                <w:lang w:val="en-US"/>
              </w:rPr>
              <w:t>Agree</w:t>
            </w:r>
            <w:r w:rsidR="00873968" w:rsidRPr="007C54E3">
              <w:rPr>
                <w:rFonts w:eastAsia="DengXian"/>
                <w:bCs/>
                <w:lang w:val="en-US"/>
              </w:rPr>
              <w:t xml:space="preserve"> with Rapporteur suggested wording</w:t>
            </w:r>
            <w:r w:rsidRPr="007C54E3">
              <w:rPr>
                <w:rFonts w:eastAsia="DengXian"/>
                <w:bCs/>
                <w:lang w:val="en-US"/>
              </w:rP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proofErr w:type="gramStart"/>
            <w:r>
              <w:rPr>
                <w:rFonts w:eastAsia="DengXian" w:hint="eastAsia"/>
                <w:lang w:eastAsia="zh-CN"/>
              </w:rPr>
              <w:t>[</w:t>
            </w:r>
            <w:r>
              <w:rPr>
                <w:rFonts w:eastAsia="DengXian"/>
                <w:lang w:eastAsia="zh-CN"/>
              </w:rPr>
              <w:t>OPPO]</w:t>
            </w:r>
            <w:proofErr w:type="gramEnd"/>
            <w:r>
              <w:rPr>
                <w:rFonts w:eastAsia="DengXian"/>
                <w:lang w:eastAsia="zh-CN"/>
              </w:rPr>
              <w:t xml:space="preserve"> Do I understand it correctly that it should be mapped to the R1 parameter list of </w:t>
            </w:r>
            <w:proofErr w:type="gramStart"/>
            <w:r>
              <w:rPr>
                <w:rFonts w:eastAsia="DengXian"/>
                <w:lang w:eastAsia="zh-CN"/>
              </w:rPr>
              <w:t>“</w:t>
            </w:r>
            <w:r>
              <w:t xml:space="preserve"> </w:t>
            </w:r>
            <w:r w:rsidRPr="00BF7EB3">
              <w:rPr>
                <w:rFonts w:eastAsia="DengXian"/>
                <w:lang w:eastAsia="zh-CN"/>
              </w:rPr>
              <w:t>Indicate</w:t>
            </w:r>
            <w:proofErr w:type="gramEnd"/>
            <w:r w:rsidRPr="00BF7EB3">
              <w:rPr>
                <w:rFonts w:eastAsia="DengXian"/>
                <w:lang w:eastAsia="zh-CN"/>
              </w:rPr>
              <w:t xml:space="preserv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p w14:paraId="30BB509C" w14:textId="77777777" w:rsidR="0064463D" w:rsidRPr="00C53762" w:rsidRDefault="007E4D68" w:rsidP="003E2F6A">
            <w:pPr>
              <w:rPr>
                <w:rFonts w:eastAsia="DengXian"/>
                <w:bCs/>
                <w:color w:val="ED7D31" w:themeColor="accent2"/>
              </w:rPr>
            </w:pPr>
            <w:r w:rsidRPr="00C53762">
              <w:rPr>
                <w:rFonts w:eastAsia="DengXian"/>
                <w:bCs/>
                <w:color w:val="ED7D31" w:themeColor="accent2"/>
              </w:rPr>
              <w:t xml:space="preserve">[Apple] </w:t>
            </w:r>
            <w:r w:rsidR="003E2F6A" w:rsidRPr="00C53762">
              <w:rPr>
                <w:rFonts w:eastAsia="DengXian"/>
                <w:bCs/>
                <w:color w:val="ED7D31" w:themeColor="accent2"/>
              </w:rPr>
              <w:t xml:space="preserve">We </w:t>
            </w:r>
            <w:r w:rsidR="0064463D" w:rsidRPr="00C53762">
              <w:rPr>
                <w:rFonts w:eastAsia="DengXian"/>
                <w:bCs/>
                <w:color w:val="ED7D31" w:themeColor="accent2"/>
              </w:rPr>
              <w:t>also support the following change:</w:t>
            </w:r>
            <w:r w:rsidR="003E2F6A" w:rsidRPr="00C53762">
              <w:rPr>
                <w:rFonts w:eastAsia="DengXian"/>
                <w:bCs/>
                <w:color w:val="ED7D31" w:themeColor="accent2"/>
              </w:rPr>
              <w:t xml:space="preserve"> </w:t>
            </w:r>
          </w:p>
          <w:p w14:paraId="7CC48EE5" w14:textId="6A374CF2" w:rsidR="007E4D68" w:rsidRPr="003E2F6A" w:rsidRDefault="003E2F6A" w:rsidP="003E2F6A">
            <w:proofErr w:type="gramStart"/>
            <w:r>
              <w:rPr>
                <w:rFonts w:eastAsia="DengXian"/>
                <w:bCs/>
                <w:color w:val="4472C4" w:themeColor="accent1"/>
              </w:rPr>
              <w:t>“</w:t>
            </w:r>
            <w:r>
              <w:t xml:space="preserve"> Identifies</w:t>
            </w:r>
            <w:proofErr w:type="gramEnd"/>
            <w:r>
              <w:t xml:space="preserve"> the</w:t>
            </w:r>
            <w:r w:rsidRPr="003E2F6A">
              <w:rPr>
                <w:strike/>
              </w:rPr>
              <w:t xml:space="preserve"> carrier frequency</w:t>
            </w:r>
            <w:r>
              <w:rPr>
                <w:rFonts w:eastAsia="DengXian"/>
                <w:bCs/>
                <w:color w:val="4472C4" w:themeColor="accent1"/>
              </w:rPr>
              <w:t xml:space="preserve"> </w:t>
            </w:r>
            <w:r w:rsidRPr="003E2F6A">
              <w:rPr>
                <w:rFonts w:eastAsia="DengXian"/>
                <w:bCs/>
                <w:color w:val="4472C4" w:themeColor="accent1"/>
                <w:u w:val="single"/>
              </w:rPr>
              <w:t>ARFCN for SSB of NES cell</w:t>
            </w:r>
            <w:r>
              <w:t xml:space="preserve"> for which this configuration is valid.</w:t>
            </w:r>
            <w:r w:rsidR="00382BCE">
              <w:t>”</w:t>
            </w:r>
            <w:r>
              <w:rPr>
                <w:rFonts w:eastAsia="DengXian"/>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OPPO] it comes from SI-</w:t>
            </w:r>
            <w:proofErr w:type="spellStart"/>
            <w:r>
              <w:rPr>
                <w:rFonts w:eastAsia="DengXian"/>
                <w:lang w:val="en-US" w:eastAsia="zh-CN"/>
              </w:rPr>
              <w:t>RequestConfig</w:t>
            </w:r>
            <w:proofErr w:type="spellEnd"/>
            <w:r>
              <w:rPr>
                <w:rFonts w:eastAsia="DengXian"/>
                <w:lang w:val="en-US" w:eastAsia="zh-CN"/>
              </w:rPr>
              <w:t xml:space="preserve">, </w:t>
            </w:r>
          </w:p>
          <w:p w14:paraId="263A0777" w14:textId="77777777" w:rsidR="00BF7EB3" w:rsidRDefault="00BF7EB3" w:rsidP="008E3D32">
            <w:pPr>
              <w:rPr>
                <w:rFonts w:ascii="Courier" w:eastAsia="SimSun" w:hAnsi="Courier" w:cs="Courier"/>
                <w:color w:val="000000"/>
                <w:sz w:val="16"/>
                <w:szCs w:val="16"/>
                <w:lang w:val="en-US"/>
              </w:rPr>
            </w:pPr>
            <w:proofErr w:type="spellStart"/>
            <w:r>
              <w:rPr>
                <w:rFonts w:ascii="Courier" w:eastAsia="SimSun" w:hAnsi="Courier" w:cs="Courier"/>
                <w:color w:val="000000"/>
                <w:sz w:val="16"/>
                <w:szCs w:val="16"/>
                <w:lang w:val="en-US"/>
              </w:rPr>
              <w:t>si-RequestResources</w:t>
            </w:r>
            <w:proofErr w:type="spellEnd"/>
            <w:r>
              <w:rPr>
                <w:rFonts w:ascii="Courier" w:eastAsia="SimSun" w:hAnsi="Courier" w:cs="Courier"/>
                <w:color w:val="000000"/>
                <w:sz w:val="16"/>
                <w:szCs w:val="16"/>
                <w:lang w:val="en-US"/>
              </w:rPr>
              <w:t xml:space="preserve">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w:t>
            </w:r>
            <w:proofErr w:type="gramStart"/>
            <w:r w:rsidRPr="00BF7EB3">
              <w:rPr>
                <w:rFonts w:ascii="Courier" w:eastAsia="SimSun" w:hAnsi="Courier" w:cs="Courier"/>
                <w:color w:val="000000"/>
                <w:sz w:val="16"/>
                <w:szCs w:val="16"/>
                <w:highlight w:val="yellow"/>
                <w:lang w:val="en-US"/>
              </w:rPr>
              <w:t>1..</w:t>
            </w:r>
            <w:proofErr w:type="gramEnd"/>
            <w:r w:rsidRPr="00BF7EB3">
              <w:rPr>
                <w:rFonts w:ascii="Courier" w:eastAsia="SimSun" w:hAnsi="Courier" w:cs="Courier"/>
                <w:color w:val="000000"/>
                <w:sz w:val="16"/>
                <w:szCs w:val="16"/>
                <w:highlight w:val="yellow"/>
                <w:lang w:val="en-US"/>
              </w:rPr>
              <w:t>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w:t>
            </w:r>
            <w:proofErr w:type="spellStart"/>
            <w:r>
              <w:rPr>
                <w:rFonts w:ascii="Courier" w:eastAsia="SimSun" w:hAnsi="Courier" w:cs="Courier"/>
                <w:color w:val="000000"/>
                <w:sz w:val="16"/>
                <w:szCs w:val="16"/>
                <w:lang w:val="en-US"/>
              </w:rPr>
              <w:t>RequestResources</w:t>
            </w:r>
            <w:proofErr w:type="spellEnd"/>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77935672" w14:textId="470B22E0" w:rsidR="003B399D" w:rsidRPr="00BF7EB3" w:rsidRDefault="003B399D" w:rsidP="008E3D32">
            <w:pPr>
              <w:rPr>
                <w:rFonts w:eastAsia="DengXian"/>
                <w:lang w:val="en-US" w:eastAsia="zh-CN"/>
              </w:rPr>
            </w:pPr>
            <w:r w:rsidRPr="00C53762">
              <w:rPr>
                <w:rFonts w:eastAsia="DengXian"/>
                <w:color w:val="ED7D31" w:themeColor="accent2"/>
                <w:lang w:eastAsia="zh-CN"/>
              </w:rPr>
              <w:lastRenderedPageBreak/>
              <w:t xml:space="preserve">[Apple] Agree </w:t>
            </w:r>
            <w:r w:rsidR="003A31F2" w:rsidRPr="00C53762">
              <w:rPr>
                <w:rFonts w:eastAsia="DengXian"/>
                <w:color w:val="ED7D31" w:themeColor="accent2"/>
                <w:lang w:eastAsia="zh-CN"/>
              </w:rPr>
              <w:t xml:space="preserve">with </w:t>
            </w:r>
            <w:r w:rsidRPr="00C53762">
              <w:rPr>
                <w:rFonts w:eastAsia="DengXian"/>
                <w:color w:val="ED7D31" w:themeColor="accent2"/>
                <w:lang w:eastAsia="zh-CN"/>
              </w:rPr>
              <w:t>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(0..</w:t>
            </w:r>
            <w:proofErr w:type="gramEnd"/>
            <w:r>
              <w:t>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w:t>
            </w:r>
            <w:proofErr w:type="spellStart"/>
            <w:r>
              <w:rPr>
                <w:rFonts w:eastAsia="DengXian"/>
                <w:lang w:val="en-US" w:eastAsia="zh-CN"/>
              </w:rPr>
              <w:t>ConfigGeneric</w:t>
            </w:r>
            <w:proofErr w:type="spellEnd"/>
            <w:r>
              <w:rPr>
                <w:rFonts w:eastAsia="DengXian"/>
                <w:lang w:val="en-US" w:eastAsia="zh-CN"/>
              </w:rPr>
              <w:t xml:space="preserve">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085BA86F" w:rsidR="000212AD" w:rsidRPr="00DC48A0" w:rsidRDefault="000212AD" w:rsidP="00BF7EB3">
            <w:pPr>
              <w:rPr>
                <w:rFonts w:eastAsia="DengXian"/>
                <w:lang w:val="en-US" w:eastAsia="zh-CN"/>
              </w:rPr>
            </w:pPr>
            <w:r w:rsidRPr="0091288C">
              <w:rPr>
                <w:rFonts w:eastAsia="DengXian"/>
                <w:color w:val="ED7D31" w:themeColor="accent2"/>
                <w:lang w:eastAsia="zh-CN"/>
              </w:rPr>
              <w:t xml:space="preserve">[Apple] Agree </w:t>
            </w:r>
            <w:r w:rsidR="00E239B3" w:rsidRPr="0091288C">
              <w:rPr>
                <w:rFonts w:eastAsia="DengXian"/>
                <w:color w:val="ED7D31" w:themeColor="accent2"/>
                <w:lang w:eastAsia="zh-CN"/>
              </w:rPr>
              <w:t xml:space="preserve">with </w:t>
            </w:r>
            <w:r w:rsidRPr="0091288C">
              <w:rPr>
                <w:rFonts w:eastAsia="DengXian"/>
                <w:color w:val="ED7D31" w:themeColor="accent2"/>
                <w:lang w:eastAsia="zh-CN"/>
              </w:rPr>
              <w:t>OPPO.</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proofErr w:type="gramStart"/>
            <w:r>
              <w:rPr>
                <w:color w:val="993366"/>
              </w:rPr>
              <w:t>OPTIONAL</w:t>
            </w:r>
            <w:r>
              <w:t xml:space="preserve">,   </w:t>
            </w:r>
            <w:proofErr w:type="gramEnd"/>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3790153C" w:rsidR="00BF4AD3" w:rsidRPr="007E3329" w:rsidRDefault="00701956" w:rsidP="00BF7EB3">
            <w:pPr>
              <w:rPr>
                <w:rFonts w:eastAsia="DengXian"/>
                <w:lang w:eastAsia="zh-CN"/>
              </w:rPr>
            </w:pPr>
            <w:r w:rsidRPr="0091288C">
              <w:rPr>
                <w:rFonts w:eastAsia="DengXian"/>
                <w:color w:val="ED7D31" w:themeColor="accent2"/>
                <w:lang w:eastAsia="zh-CN"/>
              </w:rPr>
              <w:t xml:space="preserve">[Apple] </w:t>
            </w:r>
            <w:r w:rsidR="007A5BA5">
              <w:rPr>
                <w:rFonts w:eastAsia="DengXian"/>
                <w:color w:val="ED7D31" w:themeColor="accent2"/>
                <w:lang w:eastAsia="zh-CN"/>
              </w:rPr>
              <w:t>Same view as Samsung</w:t>
            </w:r>
            <w:r w:rsidR="006425B6">
              <w:rPr>
                <w:rFonts w:eastAsia="DengXian"/>
                <w:color w:val="ED7D31" w:themeColor="accent2"/>
                <w:lang w:eastAsia="zh-CN"/>
              </w:rPr>
              <w:t xml:space="preserve">. </w:t>
            </w:r>
            <w:r w:rsidR="006425B6" w:rsidRPr="007E3329">
              <w:rPr>
                <w:rFonts w:eastAsia="DengXian"/>
                <w:color w:val="ED7D31" w:themeColor="accent2"/>
                <w:lang w:eastAsia="zh-CN"/>
              </w:rPr>
              <w:t xml:space="preserve"> SI-</w:t>
            </w:r>
            <w:proofErr w:type="spellStart"/>
            <w:r w:rsidR="006425B6" w:rsidRPr="007E3329">
              <w:rPr>
                <w:rFonts w:eastAsia="DengXian"/>
                <w:color w:val="ED7D31" w:themeColor="accent2"/>
                <w:lang w:eastAsia="zh-CN"/>
              </w:rPr>
              <w:t>RequestResouces</w:t>
            </w:r>
            <w:proofErr w:type="spellEnd"/>
            <w:r w:rsidR="006425B6" w:rsidRPr="007E3329">
              <w:rPr>
                <w:rFonts w:eastAsia="DengXian"/>
                <w:color w:val="ED7D31" w:themeColor="accent2"/>
                <w:lang w:eastAsia="zh-CN"/>
              </w:rPr>
              <w:t xml:space="preserve"> is defined </w:t>
            </w:r>
            <w:proofErr w:type="gramStart"/>
            <w:r w:rsidR="006425B6" w:rsidRPr="007E3329">
              <w:rPr>
                <w:rFonts w:eastAsia="DengXian"/>
                <w:color w:val="ED7D31" w:themeColor="accent2"/>
                <w:lang w:eastAsia="zh-CN"/>
              </w:rPr>
              <w:t xml:space="preserve">under </w:t>
            </w:r>
            <w:r w:rsidR="007E3329" w:rsidRPr="007E3329">
              <w:rPr>
                <w:rFonts w:eastAsia="DengXian"/>
                <w:color w:val="ED7D31" w:themeColor="accent2"/>
                <w:lang w:eastAsia="zh-CN"/>
              </w:rPr>
              <w:t xml:space="preserve"> SI</w:t>
            </w:r>
            <w:proofErr w:type="gramEnd"/>
            <w:r w:rsidR="007E3329" w:rsidRPr="007E3329">
              <w:rPr>
                <w:rFonts w:eastAsia="DengXian"/>
                <w:color w:val="ED7D31" w:themeColor="accent2"/>
                <w:lang w:eastAsia="zh-CN"/>
              </w:rPr>
              <w:t>-</w:t>
            </w:r>
            <w:proofErr w:type="spellStart"/>
            <w:r w:rsidR="007E3329" w:rsidRPr="007E3329">
              <w:rPr>
                <w:rFonts w:eastAsia="DengXian"/>
                <w:color w:val="ED7D31" w:themeColor="accent2"/>
                <w:lang w:eastAsia="zh-CN"/>
              </w:rPr>
              <w:t>RequestConfig</w:t>
            </w:r>
            <w:proofErr w:type="spellEnd"/>
            <w:r w:rsidR="007E3329" w:rsidRPr="007E3329">
              <w:rPr>
                <w:rFonts w:eastAsia="DengXian"/>
                <w:color w:val="ED7D31" w:themeColor="accent2"/>
                <w:lang w:eastAsia="zh-CN"/>
              </w:rPr>
              <w:t xml:space="preserve">. It may cause confusion if we </w:t>
            </w:r>
            <w:proofErr w:type="gramStart"/>
            <w:r w:rsidR="007E3329" w:rsidRPr="007E3329">
              <w:rPr>
                <w:rFonts w:eastAsia="DengXian"/>
                <w:color w:val="ED7D31" w:themeColor="accent2"/>
                <w:lang w:eastAsia="zh-CN"/>
              </w:rPr>
              <w:t>reuse  SI</w:t>
            </w:r>
            <w:proofErr w:type="gramEnd"/>
            <w:r w:rsidR="007E3329" w:rsidRPr="007E3329">
              <w:rPr>
                <w:rFonts w:eastAsia="DengXian"/>
                <w:color w:val="ED7D31" w:themeColor="accent2"/>
                <w:lang w:eastAsia="zh-CN"/>
              </w:rPr>
              <w:t>-</w:t>
            </w:r>
            <w:proofErr w:type="spellStart"/>
            <w:r w:rsidR="007E3329" w:rsidRPr="007E3329">
              <w:rPr>
                <w:rFonts w:eastAsia="DengXian"/>
                <w:color w:val="ED7D31" w:themeColor="accent2"/>
                <w:lang w:eastAsia="zh-CN"/>
              </w:rPr>
              <w:t>RequestResouces</w:t>
            </w:r>
            <w:proofErr w:type="spellEnd"/>
            <w:r w:rsidR="007E3329" w:rsidRPr="007E3329">
              <w:rPr>
                <w:rFonts w:eastAsia="DengXian"/>
                <w:color w:val="ED7D31" w:themeColor="accent2"/>
                <w:lang w:eastAsia="zh-CN"/>
              </w:rPr>
              <w:t>. Prefer to keep the separate IE.</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w:t>
            </w:r>
            <w:proofErr w:type="gramStart"/>
            <w:r w:rsidRPr="00C4196A">
              <w:rPr>
                <w:highlight w:val="yellow"/>
              </w:rPr>
              <w:t>0..</w:t>
            </w:r>
            <w:proofErr w:type="gramEnd"/>
            <w:r w:rsidRPr="00C4196A">
              <w:rPr>
                <w:highlight w:val="yellow"/>
              </w:rPr>
              <w:t>FFS),</w:t>
            </w:r>
            <w:r>
              <w:t xml:space="preserve">       </w:t>
            </w:r>
          </w:p>
          <w:p w14:paraId="743871B0" w14:textId="77777777" w:rsidR="00BF7EB3" w:rsidRDefault="00BF7EB3" w:rsidP="00BF7EB3">
            <w:pPr>
              <w:pStyle w:val="PL"/>
            </w:pPr>
            <w:r>
              <w:lastRenderedPageBreak/>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w:t>
            </w:r>
            <w:proofErr w:type="gramStart"/>
            <w:r>
              <w:t>0..</w:t>
            </w:r>
            <w:proofErr w:type="gramEnd"/>
            <w:r>
              <w:t>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w:t>
            </w:r>
            <w:proofErr w:type="gramStart"/>
            <w:r>
              <w:t>0..</w:t>
            </w:r>
            <w:proofErr w:type="gramEnd"/>
            <w:r>
              <w:t>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OPPO] Compared with the implementation in PDCCH-</w:t>
            </w:r>
            <w:proofErr w:type="spellStart"/>
            <w:r w:rsidRPr="00C4196A">
              <w:rPr>
                <w:rFonts w:eastAsia="DengXian"/>
                <w:lang w:val="en-US" w:eastAsia="zh-CN"/>
              </w:rPr>
              <w:t>ConfigCommon</w:t>
            </w:r>
            <w:proofErr w:type="spellEnd"/>
            <w:r w:rsidRPr="00C4196A">
              <w:rPr>
                <w:rFonts w:eastAsia="DengXian"/>
                <w:lang w:val="en-US" w:eastAsia="zh-CN"/>
              </w:rPr>
              <w:t xml:space="preserve">,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lastRenderedPageBreak/>
              <w:t>Question-1: Do we really need the implementation in PDCCH-</w:t>
            </w:r>
            <w:proofErr w:type="spellStart"/>
            <w:r>
              <w:rPr>
                <w:rFonts w:eastAsia="DengXian"/>
                <w:lang w:val="en-US" w:eastAsia="zh-CN"/>
              </w:rPr>
              <w:t>ConfigCommon</w:t>
            </w:r>
            <w:proofErr w:type="spellEnd"/>
            <w:r>
              <w:rPr>
                <w:rFonts w:eastAsia="DengXian"/>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w:t>
            </w:r>
            <w:proofErr w:type="gramStart"/>
            <w:r w:rsidRPr="00705504">
              <w:rPr>
                <w:color w:val="FF0000"/>
                <w:lang w:val="en-GB" w:eastAsia="ko-KR"/>
              </w:rPr>
              <w:t>Its</w:t>
            </w:r>
            <w:proofErr w:type="gramEnd"/>
            <w:r w:rsidRPr="00705504">
              <w:rPr>
                <w:color w:val="FF0000"/>
                <w:lang w:val="en-GB" w:eastAsia="ko-KR"/>
              </w:rPr>
              <w:t xml:space="preserve">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SimSun"/>
                <w:i/>
                <w:iCs/>
                <w:color w:val="FF0000"/>
                <w:lang w:val="en-US" w:eastAsia="sv-SE"/>
              </w:rPr>
              <w:t xml:space="preserve"> </w:t>
            </w:r>
            <w:proofErr w:type="spellStart"/>
            <w:r w:rsidR="0041571E" w:rsidRPr="008A3E4B">
              <w:rPr>
                <w:rFonts w:eastAsia="SimSun"/>
                <w:i/>
                <w:iCs/>
                <w:color w:val="FF0000"/>
                <w:lang w:val="en-US" w:eastAsia="sv-SE"/>
              </w:rPr>
              <w:t>initialDownlinkBWP-RedCap</w:t>
            </w:r>
            <w:proofErr w:type="spellEnd"/>
            <w:r w:rsidR="0041571E" w:rsidRPr="00705504">
              <w:rPr>
                <w:rFonts w:eastAsia="SimSun"/>
                <w:i/>
                <w:iCs/>
                <w:color w:val="FF0000"/>
                <w:lang w:val="en-US" w:eastAsia="sv-SE"/>
              </w:rPr>
              <w:t>)</w:t>
            </w:r>
          </w:p>
          <w:p w14:paraId="61E2491A" w14:textId="6E505D02" w:rsidR="000A6377"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proofErr w:type="spellStart"/>
            <w:r w:rsidR="00DE0C1A" w:rsidRPr="00DE0C1A">
              <w:rPr>
                <w:rFonts w:eastAsia="DengXian"/>
                <w:i/>
                <w:iCs/>
                <w:lang w:val="en-US" w:eastAsia="zh-CN"/>
              </w:rPr>
              <w:t>initialDownlinkBWP-RedCap</w:t>
            </w:r>
            <w:proofErr w:type="spellEnd"/>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proofErr w:type="gramStart"/>
            <w:r w:rsidR="000A6377">
              <w:rPr>
                <w:rFonts w:eastAsia="DengXian" w:hint="eastAsia"/>
                <w:lang w:val="en-US" w:eastAsia="zh-CN"/>
              </w:rPr>
              <w:t>S</w:t>
            </w:r>
            <w:r w:rsidR="000A6377">
              <w:rPr>
                <w:rFonts w:eastAsia="DengXian"/>
                <w:lang w:val="en-US" w:eastAsia="zh-CN"/>
              </w:rPr>
              <w:t>o</w:t>
            </w:r>
            <w:proofErr w:type="gramEnd"/>
            <w:r w:rsidR="000A6377">
              <w:rPr>
                <w:rFonts w:eastAsia="DengXian"/>
                <w:lang w:val="en-US" w:eastAsia="zh-CN"/>
              </w:rPr>
              <w:t xml:space="preserve"> we tend to avoid talking about Redcap + Paging adaptation scenario.</w:t>
            </w:r>
          </w:p>
          <w:p w14:paraId="697FDF06" w14:textId="75B0C37C" w:rsidR="00663FC9" w:rsidRDefault="00663FC9" w:rsidP="00614E66">
            <w:pPr>
              <w:spacing w:beforeLines="50" w:before="120"/>
              <w:rPr>
                <w:rFonts w:eastAsia="DengXian"/>
                <w:lang w:val="en-US" w:eastAsia="zh-CN"/>
              </w:rPr>
            </w:pPr>
            <w:r w:rsidRPr="0091288C">
              <w:rPr>
                <w:rFonts w:eastAsia="DengXian"/>
                <w:color w:val="ED7D31" w:themeColor="accent2"/>
                <w:lang w:eastAsia="zh-CN"/>
              </w:rPr>
              <w:t xml:space="preserve">[Apple] </w:t>
            </w:r>
            <w:r>
              <w:rPr>
                <w:rFonts w:eastAsia="DengXian"/>
                <w:color w:val="ED7D31" w:themeColor="accent2"/>
                <w:lang w:eastAsia="zh-CN"/>
              </w:rPr>
              <w:t xml:space="preserve">Our view is that </w:t>
            </w:r>
            <w:r w:rsidR="002040BE">
              <w:rPr>
                <w:rFonts w:eastAsia="DengXian"/>
                <w:color w:val="ED7D31" w:themeColor="accent2"/>
                <w:lang w:eastAsia="zh-CN"/>
              </w:rPr>
              <w:t>RAN2 has not agreed to pursue</w:t>
            </w:r>
            <w:r>
              <w:rPr>
                <w:rFonts w:eastAsia="DengXian"/>
                <w:color w:val="ED7D31" w:themeColor="accent2"/>
                <w:lang w:eastAsia="zh-CN"/>
              </w:rPr>
              <w:t xml:space="preserve"> optimization of </w:t>
            </w:r>
            <w:proofErr w:type="spellStart"/>
            <w:r>
              <w:rPr>
                <w:rFonts w:eastAsia="DengXian"/>
                <w:color w:val="ED7D31" w:themeColor="accent2"/>
                <w:lang w:eastAsia="zh-CN"/>
              </w:rPr>
              <w:t>Redcap+Paging</w:t>
            </w:r>
            <w:proofErr w:type="spellEnd"/>
            <w:r>
              <w:rPr>
                <w:rFonts w:eastAsia="DengXian"/>
                <w:color w:val="ED7D31" w:themeColor="accent2"/>
                <w:lang w:eastAsia="zh-CN"/>
              </w:rPr>
              <w:t xml:space="preserve"> adaptation. Unless RAN2 can </w:t>
            </w:r>
            <w:r w:rsidR="007A35E9">
              <w:rPr>
                <w:rFonts w:eastAsia="DengXian"/>
                <w:color w:val="ED7D31" w:themeColor="accent2"/>
                <w:lang w:eastAsia="zh-CN"/>
              </w:rPr>
              <w:t>explicitly agree</w:t>
            </w:r>
            <w:r>
              <w:rPr>
                <w:rFonts w:eastAsia="DengXian"/>
                <w:color w:val="ED7D31" w:themeColor="accent2"/>
                <w:lang w:eastAsia="zh-CN"/>
              </w:rPr>
              <w:t xml:space="preserve"> to support this feature combination, we don’t think we need to capture text related to </w:t>
            </w:r>
            <w:proofErr w:type="spellStart"/>
            <w:r>
              <w:rPr>
                <w:rFonts w:eastAsia="DengXian"/>
                <w:color w:val="ED7D31" w:themeColor="accent2"/>
                <w:lang w:eastAsia="zh-CN"/>
              </w:rPr>
              <w:t>Redcap+Paging</w:t>
            </w:r>
            <w:proofErr w:type="spellEnd"/>
            <w:r>
              <w:rPr>
                <w:rFonts w:eastAsia="DengXian"/>
                <w:color w:val="ED7D31" w:themeColor="accent2"/>
                <w:lang w:eastAsia="zh-CN"/>
              </w:rPr>
              <w:t xml:space="preserve"> adaptation.   </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proofErr w:type="gramStart"/>
            <w:r w:rsidRPr="008A3E4B">
              <w:rPr>
                <w:rFonts w:eastAsia="DengXian" w:hint="eastAsia"/>
                <w:lang w:val="en-US" w:eastAsia="zh-CN"/>
              </w:rPr>
              <w:t>[</w:t>
            </w:r>
            <w:r w:rsidRPr="008A3E4B">
              <w:rPr>
                <w:rFonts w:eastAsia="DengXian"/>
                <w:lang w:val="en-US" w:eastAsia="zh-CN"/>
              </w:rPr>
              <w:t>OPPO]</w:t>
            </w:r>
            <w:proofErr w:type="gramEnd"/>
            <w:r w:rsidRPr="008A3E4B">
              <w:rPr>
                <w:rFonts w:eastAsia="DengXian"/>
                <w:lang w:val="en-US" w:eastAsia="zh-CN"/>
              </w:rPr>
              <w:t xml:space="preserve"> we agree the setting should be aligned </w:t>
            </w:r>
            <w:proofErr w:type="gramStart"/>
            <w:r w:rsidRPr="008A3E4B">
              <w:rPr>
                <w:rFonts w:eastAsia="DengXian"/>
                <w:lang w:val="en-US" w:eastAsia="zh-CN"/>
              </w:rPr>
              <w:t>with  pagingAdaptationNAndPagingFrameOffset</w:t>
            </w:r>
            <w:proofErr w:type="gramEnd"/>
            <w:r w:rsidRPr="008A3E4B">
              <w:rPr>
                <w:rFonts w:eastAsia="DengXian"/>
                <w:lang w:val="en-US" w:eastAsia="zh-CN"/>
              </w:rPr>
              <w:t xml:space="preserve">-r19, anyway, if we would like to avoid value other than T/32, the corresponding value </w:t>
            </w:r>
            <w:proofErr w:type="gramStart"/>
            <w:r w:rsidRPr="008A3E4B">
              <w:rPr>
                <w:rFonts w:eastAsia="DengXian"/>
                <w:lang w:val="en-US" w:eastAsia="zh-CN"/>
              </w:rPr>
              <w:t>in  pagingAdaptationNAndPagingFrameOffset</w:t>
            </w:r>
            <w:proofErr w:type="gramEnd"/>
            <w:r w:rsidRPr="008A3E4B">
              <w:rPr>
                <w:rFonts w:eastAsia="DengXian"/>
                <w:lang w:val="en-US" w:eastAsia="zh-CN"/>
              </w:rPr>
              <w:t xml:space="preserve">-r19 </w:t>
            </w:r>
            <w:proofErr w:type="gramStart"/>
            <w:r w:rsidRPr="008A3E4B">
              <w:rPr>
                <w:rFonts w:eastAsia="DengXian"/>
                <w:lang w:val="en-US" w:eastAsia="zh-CN"/>
              </w:rPr>
              <w:t>has to</w:t>
            </w:r>
            <w:proofErr w:type="gramEnd"/>
            <w:r w:rsidRPr="008A3E4B">
              <w:rPr>
                <w:rFonts w:eastAsia="DengXian"/>
                <w:lang w:val="en-US" w:eastAsia="zh-CN"/>
              </w:rPr>
              <w:t xml:space="preserve"> be removed as well. Or we keep the values other than T/32, and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[Apple] 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w:t>
            </w:r>
            <w:proofErr w:type="gramStart"/>
            <w:r w:rsidRPr="00226681">
              <w:rPr>
                <w:sz w:val="13"/>
                <w:szCs w:val="13"/>
                <w:highlight w:val="green"/>
              </w:rPr>
              <w:t>0..</w:t>
            </w:r>
            <w:proofErr w:type="gramEnd"/>
            <w:r w:rsidRPr="00226681">
              <w:rPr>
                <w:sz w:val="13"/>
                <w:szCs w:val="13"/>
                <w:highlight w:val="green"/>
              </w:rPr>
              <w:t>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lastRenderedPageBreak/>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PositionsInBurst</w:t>
            </w:r>
            <w:proofErr w:type="spellEnd"/>
            <w:r w:rsidRPr="00C4196A">
              <w:rPr>
                <w:rFonts w:eastAsia="DengXian"/>
                <w:lang w:val="en-US" w:eastAsia="zh-CN"/>
              </w:rPr>
              <w:t xml:space="preserve">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ssbSubcarrierSpacing</w:t>
            </w:r>
            <w:proofErr w:type="spellEnd"/>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w:t>
            </w:r>
            <w:proofErr w:type="spellStart"/>
            <w:r w:rsidRPr="00C4196A">
              <w:rPr>
                <w:rFonts w:eastAsia="DengXian"/>
                <w:i/>
                <w:iCs/>
                <w:lang w:val="en-US" w:eastAsia="zh-CN"/>
              </w:rPr>
              <w:t>ssb</w:t>
            </w:r>
            <w:proofErr w:type="spellEnd"/>
            <w:r w:rsidRPr="00C4196A">
              <w:rPr>
                <w:rFonts w:eastAsia="DengXian"/>
                <w:i/>
                <w:iCs/>
                <w:lang w:val="en-US" w:eastAsia="zh-CN"/>
              </w:rPr>
              <w:t>-</w:t>
            </w:r>
            <w:proofErr w:type="spellStart"/>
            <w:r w:rsidRPr="00C4196A">
              <w:rPr>
                <w:rFonts w:eastAsia="DengXian"/>
                <w:i/>
                <w:iCs/>
                <w:lang w:val="en-US" w:eastAsia="zh-CN"/>
              </w:rPr>
              <w:t>PositionsInBurst</w:t>
            </w:r>
            <w:proofErr w:type="spellEnd"/>
            <w:r w:rsidRPr="00C4196A">
              <w:rPr>
                <w:rFonts w:eastAsia="DengXian"/>
                <w:i/>
                <w:iCs/>
                <w:lang w:val="en-US" w:eastAsia="zh-CN"/>
              </w:rPr>
              <w:t xml:space="preserve"> is the same as </w:t>
            </w:r>
            <w:proofErr w:type="spellStart"/>
            <w:r w:rsidRPr="00C4196A">
              <w:rPr>
                <w:rFonts w:eastAsia="DengXian"/>
                <w:i/>
                <w:iCs/>
                <w:lang w:val="en-US" w:eastAsia="zh-CN"/>
              </w:rPr>
              <w:t>ssb-PositionsInBurst</w:t>
            </w:r>
            <w:proofErr w:type="spellEnd"/>
            <w:r w:rsidRPr="00C4196A">
              <w:rPr>
                <w:rFonts w:eastAsia="DengXian"/>
                <w:i/>
                <w:iCs/>
                <w:lang w:val="en-US" w:eastAsia="zh-CN"/>
              </w:rPr>
              <w:t xml:space="preserve"> provided in </w:t>
            </w:r>
            <w:proofErr w:type="spellStart"/>
            <w:r w:rsidRPr="00C4196A">
              <w:rPr>
                <w:rFonts w:eastAsia="DengXian"/>
                <w:i/>
                <w:iCs/>
                <w:lang w:val="en-US" w:eastAsia="zh-CN"/>
              </w:rPr>
              <w:t>ServingCellConfigCommon</w:t>
            </w:r>
            <w:proofErr w:type="spellEnd"/>
            <w:r w:rsidRPr="00C4196A">
              <w:rPr>
                <w:rFonts w:eastAsia="DengXian"/>
                <w:i/>
                <w:iCs/>
                <w:lang w:val="en-US" w:eastAsia="zh-CN"/>
              </w:rPr>
              <w:t>.</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277397">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277397">
                  <w:pPr>
                    <w:pStyle w:val="TAL"/>
                    <w:framePr w:hSpace="180" w:wrap="around" w:vAnchor="text" w:hAnchor="text" w:y="1"/>
                    <w:suppressOverlap/>
                  </w:pPr>
                  <w:r>
                    <w:t xml:space="preserve">The field is optionally present, Need R, for serving cell that </w:t>
                  </w:r>
                  <w:r w:rsidRPr="00C4196A">
                    <w:rPr>
                      <w:highlight w:val="yellow"/>
                    </w:rPr>
                    <w:t xml:space="preserve">does not </w:t>
                  </w:r>
                  <w:r w:rsidRPr="00C4196A">
                    <w:rPr>
                      <w:highlight w:val="yellow"/>
                    </w:rPr>
                    <w:lastRenderedPageBreak/>
                    <w:t>have SSB</w:t>
                  </w:r>
                  <w:r>
                    <w:t>. It is absent otherwise.</w:t>
                  </w:r>
                </w:p>
              </w:tc>
            </w:tr>
          </w:tbl>
          <w:p w14:paraId="56C70699" w14:textId="77777777" w:rsidR="00C4196A" w:rsidRDefault="00C4196A" w:rsidP="008E3D32">
            <w:pPr>
              <w:pStyle w:val="BodyText"/>
              <w:keepNext/>
              <w:rPr>
                <w:rFonts w:eastAsia="DengXian"/>
                <w:bCs/>
              </w:rPr>
            </w:pPr>
          </w:p>
          <w:p w14:paraId="119BCB30" w14:textId="61C5B927" w:rsidR="00EC399A" w:rsidRPr="00C4196A" w:rsidRDefault="00EC399A" w:rsidP="008E3D32">
            <w:pPr>
              <w:pStyle w:val="BodyText"/>
              <w:keepNext/>
              <w:rPr>
                <w:rFonts w:eastAsia="DengXian"/>
                <w:bCs/>
              </w:rPr>
            </w:pPr>
            <w:r w:rsidRPr="0091288C">
              <w:rPr>
                <w:rFonts w:eastAsia="DengXian"/>
                <w:color w:val="ED7D31" w:themeColor="accent2"/>
              </w:rPr>
              <w:t xml:space="preserve">[Apple] </w:t>
            </w:r>
            <w:r>
              <w:rPr>
                <w:rFonts w:eastAsia="DengXian"/>
                <w:color w:val="ED7D31" w:themeColor="accent2"/>
              </w:rPr>
              <w:t>Agree with the suggestion from OPPO.</w:t>
            </w: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277397">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277397">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277397">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277397">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w:t>
            </w:r>
            <w:proofErr w:type="gramStart"/>
            <w:r w:rsidRPr="0054421E">
              <w:rPr>
                <w:rFonts w:eastAsia="DengXian"/>
                <w:lang w:val="en-US" w:eastAsia="zh-CN"/>
              </w:rPr>
              <w:t>conclusion</w:t>
            </w:r>
            <w:proofErr w:type="gramEnd"/>
            <w:r w:rsidRPr="0054421E">
              <w:rPr>
                <w:rFonts w:eastAsia="DengXian"/>
                <w:lang w:val="en-US" w:eastAsia="zh-CN"/>
              </w:rPr>
              <w:t xml:space="preserve">,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lastRenderedPageBreak/>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539FBC09" w14:textId="77777777" w:rsidR="0054421E" w:rsidRDefault="0054421E" w:rsidP="0054421E">
            <w:pPr>
              <w:rPr>
                <w:rFonts w:eastAsia="DengXian"/>
                <w:lang w:val="en-US" w:eastAsia="zh-CN"/>
              </w:rPr>
            </w:pPr>
            <w:r w:rsidRPr="0054421E">
              <w:rPr>
                <w:rFonts w:eastAsia="DengXian"/>
                <w:lang w:val="en-US" w:eastAsia="zh-CN"/>
              </w:rPr>
              <w:t xml:space="preserve">[OPPO] </w:t>
            </w:r>
            <w:r>
              <w:rPr>
                <w:rFonts w:eastAsia="DengXian"/>
                <w:lang w:val="en-US" w:eastAsia="zh-CN"/>
              </w:rPr>
              <w:t>Based on our R1, this is also applicable to C-RNTI case.</w:t>
            </w:r>
          </w:p>
          <w:p w14:paraId="2026F30D" w14:textId="5E30BD68" w:rsidR="00033540" w:rsidRPr="0054421E" w:rsidRDefault="00033540" w:rsidP="0054421E">
            <w:pPr>
              <w:rPr>
                <w:rFonts w:eastAsia="DengXian"/>
              </w:rPr>
            </w:pPr>
            <w:r w:rsidRPr="0091288C">
              <w:rPr>
                <w:rFonts w:eastAsia="DengXian"/>
                <w:color w:val="ED7D31" w:themeColor="accent2"/>
                <w:lang w:eastAsia="zh-CN"/>
              </w:rPr>
              <w:t xml:space="preserve">[Apple] </w:t>
            </w:r>
            <w:r>
              <w:rPr>
                <w:rFonts w:eastAsia="DengXian"/>
                <w:color w:val="ED7D31" w:themeColor="accent2"/>
              </w:rPr>
              <w:t>Same view as OPPO.</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w:t>
            </w:r>
            <w:proofErr w:type="gramStart"/>
            <w:r w:rsidRPr="0044569D">
              <w:t>cell;</w:t>
            </w:r>
            <w:proofErr w:type="gramEnd"/>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proofErr w:type="gramStart"/>
            <w:r w:rsidRPr="00E85C52">
              <w:rPr>
                <w:color w:val="FF0000"/>
                <w:u w:val="single"/>
              </w:rPr>
              <w:t>SIBxx</w:t>
            </w:r>
            <w:proofErr w:type="spellEnd"/>
            <w:r w:rsidRPr="00E85C52">
              <w:t>;</w:t>
            </w:r>
            <w:proofErr w:type="gramEnd"/>
          </w:p>
          <w:p w14:paraId="72E46CB5" w14:textId="3C564CB6" w:rsidR="00E85C52" w:rsidRDefault="00C6443E" w:rsidP="008E3D32">
            <w:pPr>
              <w:pStyle w:val="BodyText"/>
              <w:keepNext/>
              <w:rPr>
                <w:rFonts w:eastAsia="MS Mincho"/>
                <w:color w:val="4472C4" w:themeColor="accent1"/>
              </w:rPr>
            </w:pPr>
            <w:r w:rsidRPr="0091288C">
              <w:rPr>
                <w:rFonts w:eastAsia="DengXian"/>
                <w:color w:val="ED7D31" w:themeColor="accent2"/>
              </w:rPr>
              <w:t xml:space="preserve">[Apple] </w:t>
            </w:r>
            <w:r>
              <w:rPr>
                <w:rFonts w:eastAsia="DengXian"/>
                <w:color w:val="ED7D31" w:themeColor="accent2"/>
              </w:rPr>
              <w:t>Agree with Samsung that current RRC only have concept of “stored version of a SIB” rather than “stored version of an IE”. The suggested change looks good to us.</w:t>
            </w: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 xml:space="preserve">OPPO] Regarding </w:t>
            </w:r>
            <w:proofErr w:type="gramStart"/>
            <w:r w:rsidRPr="00614E66">
              <w:rPr>
                <w:rFonts w:eastAsia="DengXian"/>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w:t>
            </w:r>
            <w:proofErr w:type="spellStart"/>
            <w:r w:rsidRPr="00614E66">
              <w:rPr>
                <w:rFonts w:eastAsia="DengXian"/>
                <w:color w:val="FF0000"/>
                <w:lang w:eastAsia="zh-CN"/>
              </w:rPr>
              <w:t>SIBxx</w:t>
            </w:r>
            <w:proofErr w:type="spellEnd"/>
            <w:r w:rsidRPr="00614E66">
              <w:rPr>
                <w:rFonts w:eastAsia="DengXian"/>
                <w:color w:val="FF0000"/>
                <w:lang w:eastAsia="zh-CN"/>
              </w:rPr>
              <w:t xml:space="preserve"> is still valid (i.e., based on area ID and </w:t>
            </w:r>
            <w:proofErr w:type="spellStart"/>
            <w:r w:rsidRPr="00614E66">
              <w:rPr>
                <w:rFonts w:eastAsia="DengXian"/>
                <w:color w:val="FF0000"/>
                <w:lang w:eastAsia="zh-CN"/>
              </w:rPr>
              <w:t>valueTag</w:t>
            </w:r>
            <w:proofErr w:type="spellEnd"/>
            <w:r w:rsidRPr="00614E66">
              <w:rPr>
                <w:rFonts w:eastAsia="DengXian"/>
                <w:color w:val="FF0000"/>
                <w:lang w:eastAsia="zh-CN"/>
              </w:rPr>
              <w:t xml:space="preserve">), there is no problem to continue using the stored </w:t>
            </w:r>
            <w:proofErr w:type="spellStart"/>
            <w:r w:rsidRPr="00614E66">
              <w:rPr>
                <w:rFonts w:eastAsia="DengXian"/>
                <w:color w:val="FF0000"/>
                <w:lang w:eastAsia="zh-CN"/>
              </w:rPr>
              <w:t>SIBx</w:t>
            </w:r>
            <w:proofErr w:type="spellEnd"/>
            <w:r>
              <w:rPr>
                <w:rFonts w:eastAsia="DengXian"/>
                <w:color w:val="FF0000"/>
                <w:lang w:eastAsia="zh-CN"/>
              </w:rPr>
              <w:t>, which is business as usual?</w:t>
            </w:r>
          </w:p>
          <w:p w14:paraId="580CD0ED" w14:textId="1BDCF94F" w:rsidR="005E3D97" w:rsidRDefault="005E3D97" w:rsidP="00732721">
            <w:pPr>
              <w:pStyle w:val="B1"/>
              <w:ind w:left="0" w:firstLine="0"/>
              <w:rPr>
                <w:rFonts w:eastAsia="DengXian"/>
                <w:color w:val="FF0000"/>
                <w:lang w:eastAsia="zh-CN"/>
              </w:rPr>
            </w:pPr>
            <w:r>
              <w:rPr>
                <w:rFonts w:eastAsia="DengXian"/>
                <w:color w:val="FF0000"/>
                <w:lang w:eastAsia="zh-CN"/>
              </w:rPr>
              <w:lastRenderedPageBreak/>
              <w:t xml:space="preserve">[Samsung]: After reselection to Cell X, UE uses the </w:t>
            </w:r>
            <w:proofErr w:type="spellStart"/>
            <w:r>
              <w:rPr>
                <w:rFonts w:eastAsia="DengXian"/>
                <w:color w:val="FF0000"/>
                <w:lang w:eastAsia="zh-CN"/>
              </w:rPr>
              <w:t>SIBxx</w:t>
            </w:r>
            <w:proofErr w:type="spellEnd"/>
            <w:r>
              <w:rPr>
                <w:rFonts w:eastAsia="DengXian"/>
                <w:color w:val="FF0000"/>
                <w:lang w:eastAsia="zh-CN"/>
              </w:rPr>
              <w:t xml:space="preserve"> of Cell X. UE may not explicitly acquire </w:t>
            </w:r>
            <w:proofErr w:type="spellStart"/>
            <w:r>
              <w:rPr>
                <w:rFonts w:eastAsia="DengXian"/>
                <w:color w:val="FF0000"/>
                <w:lang w:eastAsia="zh-CN"/>
              </w:rPr>
              <w:t>SIBxx</w:t>
            </w:r>
            <w:proofErr w:type="spellEnd"/>
            <w:r>
              <w:rPr>
                <w:rFonts w:eastAsia="DengXian"/>
                <w:color w:val="FF0000"/>
                <w:lang w:eastAsia="zh-CN"/>
              </w:rPr>
              <w:t xml:space="preserve"> of </w:t>
            </w:r>
            <w:proofErr w:type="spellStart"/>
            <w:r>
              <w:rPr>
                <w:rFonts w:eastAsia="DengXian"/>
                <w:color w:val="FF0000"/>
                <w:lang w:eastAsia="zh-CN"/>
              </w:rPr>
              <w:t>CellX</w:t>
            </w:r>
            <w:proofErr w:type="spellEnd"/>
            <w:r>
              <w:rPr>
                <w:rFonts w:eastAsia="DengXian"/>
                <w:color w:val="FF0000"/>
                <w:lang w:eastAsia="zh-CN"/>
              </w:rPr>
              <w:t xml:space="preserve"> if the </w:t>
            </w:r>
            <w:proofErr w:type="spellStart"/>
            <w:r>
              <w:rPr>
                <w:rFonts w:eastAsia="DengXian"/>
                <w:color w:val="FF0000"/>
                <w:lang w:eastAsia="zh-CN"/>
              </w:rPr>
              <w:t>SIBxx</w:t>
            </w:r>
            <w:proofErr w:type="spellEnd"/>
            <w:r>
              <w:rPr>
                <w:rFonts w:eastAsia="DengXian"/>
                <w:color w:val="FF0000"/>
                <w:lang w:eastAsia="zh-CN"/>
              </w:rPr>
              <w:t xml:space="preserve"> of Cell X is same (based on </w:t>
            </w:r>
            <w:proofErr w:type="spellStart"/>
            <w:r>
              <w:rPr>
                <w:rFonts w:eastAsia="DengXian"/>
                <w:color w:val="FF0000"/>
                <w:lang w:eastAsia="zh-CN"/>
              </w:rPr>
              <w:t>valueTag</w:t>
            </w:r>
            <w:proofErr w:type="spellEnd"/>
            <w:r>
              <w:rPr>
                <w:rFonts w:eastAsia="DengXian"/>
                <w:color w:val="FF0000"/>
                <w:lang w:eastAsia="zh-CN"/>
              </w:rPr>
              <w:t xml:space="preserve">/area id) as that of </w:t>
            </w:r>
            <w:proofErr w:type="gramStart"/>
            <w:r>
              <w:rPr>
                <w:rFonts w:eastAsia="DengXian"/>
                <w:color w:val="FF0000"/>
                <w:lang w:eastAsia="zh-CN"/>
              </w:rPr>
              <w:t>other</w:t>
            </w:r>
            <w:proofErr w:type="gramEnd"/>
            <w:r>
              <w:rPr>
                <w:rFonts w:eastAsia="DengXian"/>
                <w:color w:val="FF0000"/>
                <w:lang w:eastAsia="zh-CN"/>
              </w:rPr>
              <w:t xml:space="preserve"> cell.</w:t>
            </w:r>
          </w:p>
          <w:p w14:paraId="075505C6" w14:textId="289EF201" w:rsidR="002909DD" w:rsidRPr="002909DD" w:rsidRDefault="002909DD" w:rsidP="00732721">
            <w:pPr>
              <w:pStyle w:val="B1"/>
              <w:ind w:left="0" w:firstLine="0"/>
              <w:rPr>
                <w:rFonts w:eastAsia="DengXian"/>
                <w:color w:val="00B050"/>
                <w:lang w:eastAsia="zh-CN"/>
              </w:rPr>
            </w:pPr>
            <w:r w:rsidRPr="002909DD">
              <w:rPr>
                <w:rFonts w:eastAsia="DengXian" w:hint="eastAsia"/>
                <w:color w:val="00B050"/>
                <w:lang w:eastAsia="zh-CN"/>
              </w:rPr>
              <w:t>[</w:t>
            </w:r>
            <w:r w:rsidRPr="002909DD">
              <w:rPr>
                <w:rFonts w:eastAsia="DengXian"/>
                <w:color w:val="00B050"/>
                <w:lang w:eastAsia="zh-CN"/>
              </w:rPr>
              <w:t xml:space="preserve">OPPO] thanks for clarifying – then technically we are on the same page. In that case, the following </w:t>
            </w:r>
            <w:r w:rsidRPr="002909DD">
              <w:rPr>
                <w:rFonts w:eastAsia="DengXian"/>
                <w:color w:val="00B050"/>
                <w:highlight w:val="yellow"/>
                <w:lang w:eastAsia="zh-CN"/>
              </w:rPr>
              <w:t>yellow</w:t>
            </w:r>
            <w:r w:rsidRPr="002909DD">
              <w:rPr>
                <w:rFonts w:eastAsia="DengXian"/>
                <w:color w:val="00B050"/>
                <w:lang w:eastAsia="zh-CN"/>
              </w:rPr>
              <w:t xml:space="preserve"> part seems to say that to acquire OD-SIB1 from Cell-X, </w:t>
            </w:r>
            <w:proofErr w:type="spellStart"/>
            <w:r w:rsidRPr="002909DD">
              <w:rPr>
                <w:rFonts w:eastAsia="DengXian"/>
                <w:color w:val="00B050"/>
                <w:lang w:eastAsia="zh-CN"/>
              </w:rPr>
              <w:t>SIBxx</w:t>
            </w:r>
            <w:proofErr w:type="spellEnd"/>
            <w:r w:rsidRPr="002909DD">
              <w:rPr>
                <w:rFonts w:eastAsia="DengXian"/>
                <w:color w:val="00B050"/>
                <w:lang w:eastAsia="zh-CN"/>
              </w:rPr>
              <w:t xml:space="preserve"> acquisition always has to be done by UE from Cell-X. </w:t>
            </w:r>
            <w:proofErr w:type="gramStart"/>
            <w:r w:rsidRPr="002909DD">
              <w:rPr>
                <w:rFonts w:eastAsia="DengXian"/>
                <w:color w:val="00B050"/>
                <w:lang w:eastAsia="zh-CN"/>
              </w:rPr>
              <w:t>So</w:t>
            </w:r>
            <w:proofErr w:type="gramEnd"/>
            <w:r w:rsidRPr="002909DD">
              <w:rPr>
                <w:rFonts w:eastAsia="DengXian"/>
                <w:color w:val="00B050"/>
                <w:lang w:eastAsia="zh-CN"/>
              </w:rPr>
              <w:t xml:space="preserve"> we would suggest some clarification (e.g., to reflect the spirit as expressed in the </w:t>
            </w:r>
            <w:r w:rsidRPr="002909DD">
              <w:rPr>
                <w:rFonts w:eastAsia="DengXian"/>
                <w:color w:val="00B050"/>
                <w:highlight w:val="green"/>
                <w:lang w:eastAsia="zh-CN"/>
              </w:rPr>
              <w:t>green</w:t>
            </w:r>
            <w:r w:rsidRPr="002909DD">
              <w:rPr>
                <w:rFonts w:eastAsia="DengXian"/>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 xml:space="preserve">store the </w:t>
            </w:r>
            <w:proofErr w:type="spellStart"/>
            <w:r w:rsidRPr="002909DD">
              <w:rPr>
                <w:color w:val="00B050"/>
              </w:rPr>
              <w:t>SIBxx</w:t>
            </w:r>
            <w:proofErr w:type="spellEnd"/>
            <w:r w:rsidRPr="002909DD">
              <w:rPr>
                <w:color w:val="00B050"/>
              </w:rPr>
              <w:t>;</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5.2.2.2.1</w:t>
            </w:r>
            <w:r w:rsidRPr="0058637C">
              <w:rPr>
                <w:color w:val="00B050"/>
              </w:rPr>
              <w:t>;</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58637C">
            <w:pPr>
              <w:pStyle w:val="B1"/>
              <w:numPr>
                <w:ilvl w:val="0"/>
                <w:numId w:val="47"/>
              </w:numPr>
            </w:pPr>
            <w:r>
              <w:t xml:space="preserve">store the </w:t>
            </w:r>
            <w:proofErr w:type="spellStart"/>
            <w:r>
              <w:t>SIBxx</w:t>
            </w:r>
            <w:proofErr w:type="spellEnd"/>
            <w:r>
              <w:t>;</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 xml:space="preserve">(i.e. cell from which </w:t>
            </w:r>
            <w:proofErr w:type="spellStart"/>
            <w:r w:rsidRPr="002909DD">
              <w:rPr>
                <w:highlight w:val="yellow"/>
              </w:rPr>
              <w:t>SIBxx</w:t>
            </w:r>
            <w:proofErr w:type="spellEnd"/>
            <w:r w:rsidRPr="002909DD">
              <w:rPr>
                <w:highlight w:val="yellow"/>
              </w:rPr>
              <w:t xml:space="preserve"> is acquired</w:t>
            </w:r>
            <w:r>
              <w:t xml:space="preserve">) in this stored </w:t>
            </w:r>
            <w:proofErr w:type="spellStart"/>
            <w:r>
              <w:t>SIBxx</w:t>
            </w:r>
            <w:proofErr w:type="spellEnd"/>
            <w:r>
              <w:t xml:space="preserve">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proofErr w:type="spellStart"/>
            <w:r w:rsidR="00E61A88" w:rsidRPr="00DC0B9D">
              <w:rPr>
                <w:b/>
                <w:color w:val="0070C0"/>
                <w:u w:val="single"/>
              </w:rPr>
              <w:t>SIBxx</w:t>
            </w:r>
            <w:proofErr w:type="spellEnd"/>
            <w:r w:rsidR="00E61A88" w:rsidRPr="00DC0B9D">
              <w:rPr>
                <w:b/>
                <w:color w:val="0070C0"/>
                <w:u w:val="single"/>
              </w:rPr>
              <w:t xml:space="preserve">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 xml:space="preserve">Do not agree to discard stored </w:t>
            </w:r>
            <w:proofErr w:type="spellStart"/>
            <w:r w:rsidR="003C13C2" w:rsidRPr="003C13C2">
              <w:rPr>
                <w:color w:val="FF0000"/>
              </w:rPr>
              <w:t>SIBxx</w:t>
            </w:r>
            <w:proofErr w:type="spellEnd"/>
            <w:r w:rsidRPr="003C13C2">
              <w:rPr>
                <w:color w:val="FF0000"/>
              </w:rPr>
              <w:t xml:space="preserve">. </w:t>
            </w:r>
            <w:proofErr w:type="spellStart"/>
            <w:r w:rsidRPr="003C13C2">
              <w:rPr>
                <w:color w:val="FF0000"/>
              </w:rPr>
              <w:t>SIBxx</w:t>
            </w:r>
            <w:proofErr w:type="spellEnd"/>
            <w:r w:rsidRPr="003C13C2">
              <w:rPr>
                <w:color w:val="FF0000"/>
              </w:rPr>
              <w:t xml:space="preserve"> of cell A can be same as </w:t>
            </w:r>
            <w:proofErr w:type="spellStart"/>
            <w:r w:rsidRPr="003C13C2">
              <w:rPr>
                <w:color w:val="FF0000"/>
              </w:rPr>
              <w:t>SIBxx</w:t>
            </w:r>
            <w:proofErr w:type="spellEnd"/>
            <w:r w:rsidRPr="003C13C2">
              <w:rPr>
                <w:color w:val="FF0000"/>
              </w:rPr>
              <w:t xml:space="preserve">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w:t>
            </w:r>
            <w:proofErr w:type="spellStart"/>
            <w:r w:rsidRPr="003C13C2">
              <w:rPr>
                <w:color w:val="FF0000"/>
              </w:rPr>
              <w:t>SIBxx</w:t>
            </w:r>
            <w:proofErr w:type="spellEnd"/>
            <w:r w:rsidRPr="003C13C2">
              <w:rPr>
                <w:color w:val="FF0000"/>
              </w:rPr>
              <w:t xml:space="preserve"> of cell X. </w:t>
            </w:r>
          </w:p>
          <w:p w14:paraId="788D27A0" w14:textId="77777777" w:rsidR="005E3D97" w:rsidRPr="0058637C" w:rsidRDefault="003C13C2" w:rsidP="0058637C">
            <w:pPr>
              <w:pStyle w:val="B1"/>
              <w:numPr>
                <w:ilvl w:val="0"/>
                <w:numId w:val="47"/>
              </w:numPr>
            </w:pPr>
            <w:r w:rsidRPr="002909DD">
              <w:rPr>
                <w:color w:val="FF0000"/>
                <w:highlight w:val="green"/>
              </w:rPr>
              <w:t xml:space="preserve">If any of the stored </w:t>
            </w:r>
            <w:proofErr w:type="spellStart"/>
            <w:r w:rsidRPr="002909DD">
              <w:rPr>
                <w:color w:val="FF0000"/>
                <w:highlight w:val="green"/>
              </w:rPr>
              <w:t>SIBxx</w:t>
            </w:r>
            <w:proofErr w:type="spellEnd"/>
            <w:r w:rsidRPr="002909DD">
              <w:rPr>
                <w:color w:val="FF0000"/>
                <w:highlight w:val="green"/>
              </w:rPr>
              <w:t xml:space="preserve"> have same area id/value tag as the area id/value tag of </w:t>
            </w:r>
            <w:proofErr w:type="spellStart"/>
            <w:r w:rsidRPr="002909DD">
              <w:rPr>
                <w:color w:val="FF0000"/>
                <w:highlight w:val="green"/>
              </w:rPr>
              <w:t>SIBxx</w:t>
            </w:r>
            <w:proofErr w:type="spellEnd"/>
            <w:r w:rsidRPr="002909DD">
              <w:rPr>
                <w:color w:val="FF0000"/>
                <w:highlight w:val="green"/>
              </w:rPr>
              <w:t xml:space="preserve"> in cell X, UE does not need to explicitly acquire </w:t>
            </w:r>
            <w:proofErr w:type="spellStart"/>
            <w:r w:rsidRPr="002909DD">
              <w:rPr>
                <w:color w:val="FF0000"/>
                <w:highlight w:val="green"/>
              </w:rPr>
              <w:t>SIBxx</w:t>
            </w:r>
            <w:proofErr w:type="spellEnd"/>
            <w:r w:rsidRPr="002909DD">
              <w:rPr>
                <w:color w:val="FF0000"/>
                <w:highlight w:val="green"/>
              </w:rPr>
              <w:t xml:space="preserve">, UE uses the stored </w:t>
            </w:r>
            <w:proofErr w:type="spellStart"/>
            <w:r w:rsidRPr="002909DD">
              <w:rPr>
                <w:color w:val="FF0000"/>
                <w:highlight w:val="green"/>
              </w:rPr>
              <w:t>SIBxx</w:t>
            </w:r>
            <w:proofErr w:type="spellEnd"/>
            <w:r w:rsidRPr="002909DD">
              <w:rPr>
                <w:color w:val="FF0000"/>
                <w:highlight w:val="green"/>
              </w:rPr>
              <w:t xml:space="preserve"> which has the same area id/value tag as </w:t>
            </w:r>
            <w:proofErr w:type="gramStart"/>
            <w:r w:rsidRPr="002909DD">
              <w:rPr>
                <w:color w:val="FF0000"/>
                <w:highlight w:val="green"/>
              </w:rPr>
              <w:t>the  area</w:t>
            </w:r>
            <w:proofErr w:type="gramEnd"/>
            <w:r w:rsidRPr="002909DD">
              <w:rPr>
                <w:color w:val="FF0000"/>
                <w:highlight w:val="green"/>
              </w:rPr>
              <w:t xml:space="preserve"> id/value tag of </w:t>
            </w:r>
            <w:proofErr w:type="spellStart"/>
            <w:r w:rsidRPr="002909DD">
              <w:rPr>
                <w:color w:val="FF0000"/>
                <w:highlight w:val="green"/>
              </w:rPr>
              <w:t>SIBxx</w:t>
            </w:r>
            <w:proofErr w:type="spellEnd"/>
            <w:r w:rsidRPr="002909DD">
              <w:rPr>
                <w:color w:val="FF0000"/>
                <w:highlight w:val="green"/>
              </w:rPr>
              <w:t xml:space="preserve"> in cell X. Otherwise, UE explicitly acquire </w:t>
            </w:r>
            <w:proofErr w:type="spellStart"/>
            <w:r w:rsidRPr="002909DD">
              <w:rPr>
                <w:color w:val="FF0000"/>
                <w:highlight w:val="green"/>
              </w:rPr>
              <w:t>SIBxx</w:t>
            </w:r>
            <w:proofErr w:type="spellEnd"/>
            <w:r w:rsidRPr="002909DD">
              <w:rPr>
                <w:color w:val="FF0000"/>
                <w:highlight w:val="green"/>
              </w:rPr>
              <w:t>.</w:t>
            </w:r>
          </w:p>
          <w:p w14:paraId="326F6636" w14:textId="77777777" w:rsidR="0058637C" w:rsidRDefault="0058637C" w:rsidP="0058637C">
            <w:pPr>
              <w:pStyle w:val="B1"/>
              <w:ind w:left="0" w:firstLine="0"/>
              <w:rPr>
                <w:rFonts w:eastAsia="DengXian"/>
                <w:color w:val="FF0000"/>
                <w:lang w:eastAsia="zh-CN"/>
              </w:rPr>
            </w:pPr>
            <w:r>
              <w:rPr>
                <w:rFonts w:eastAsia="DengXian" w:hint="eastAsia"/>
                <w:color w:val="FF0000"/>
                <w:lang w:eastAsia="zh-CN"/>
              </w:rPr>
              <w:t>[</w:t>
            </w:r>
            <w:r>
              <w:rPr>
                <w:rFonts w:eastAsia="DengXian"/>
                <w:color w:val="FF0000"/>
                <w:lang w:eastAsia="zh-CN"/>
              </w:rPr>
              <w:t>OPPO] same view as Samsung that ‘discard’ operation is wrong.</w:t>
            </w:r>
          </w:p>
          <w:p w14:paraId="0A59BF73" w14:textId="77777777" w:rsidR="007A0001" w:rsidRDefault="007A0001" w:rsidP="0058637C">
            <w:pPr>
              <w:pStyle w:val="B1"/>
              <w:ind w:left="0" w:firstLine="0"/>
              <w:rPr>
                <w:rFonts w:eastAsia="DengXian"/>
                <w:color w:val="ED7D31" w:themeColor="accent2"/>
              </w:rPr>
            </w:pPr>
            <w:r w:rsidRPr="0091288C">
              <w:rPr>
                <w:rFonts w:eastAsia="DengXian"/>
                <w:color w:val="ED7D31" w:themeColor="accent2"/>
                <w:lang w:eastAsia="zh-CN"/>
              </w:rPr>
              <w:t xml:space="preserve">[Apple] </w:t>
            </w:r>
            <w:r>
              <w:rPr>
                <w:rFonts w:eastAsia="DengXian"/>
                <w:color w:val="ED7D31" w:themeColor="accent2"/>
              </w:rPr>
              <w:t xml:space="preserve">We have similar understanding as Samsung. The current text is not correct. On the revision, we think it seems nothing </w:t>
            </w:r>
            <w:proofErr w:type="spellStart"/>
            <w:r>
              <w:rPr>
                <w:rFonts w:eastAsia="DengXian"/>
                <w:color w:val="ED7D31" w:themeColor="accent2"/>
              </w:rPr>
              <w:t>specfical</w:t>
            </w:r>
            <w:proofErr w:type="spellEnd"/>
            <w:r>
              <w:rPr>
                <w:rFonts w:eastAsia="DengXian"/>
                <w:color w:val="ED7D31" w:themeColor="accent2"/>
              </w:rPr>
              <w:t xml:space="preserve"> is needed for </w:t>
            </w:r>
            <w:proofErr w:type="spellStart"/>
            <w:r>
              <w:rPr>
                <w:rFonts w:eastAsia="DengXian"/>
                <w:color w:val="ED7D31" w:themeColor="accent2"/>
              </w:rPr>
              <w:t>SIBxx</w:t>
            </w:r>
            <w:proofErr w:type="spellEnd"/>
            <w:r>
              <w:rPr>
                <w:rFonts w:eastAsia="DengXian"/>
                <w:color w:val="ED7D31" w:themeColor="accent2"/>
              </w:rPr>
              <w:t xml:space="preserve"> different from other SIB validation operation. Maybe we can just copy similar text:</w:t>
            </w:r>
          </w:p>
          <w:p w14:paraId="47B5CAB7" w14:textId="068DD56E" w:rsidR="007A0001" w:rsidRPr="00D7030D" w:rsidRDefault="007A0001" w:rsidP="00D7030D">
            <w:pPr>
              <w:rPr>
                <w:rFonts w:eastAsia="MS Mincho"/>
              </w:rPr>
            </w:pPr>
            <w:proofErr w:type="gramStart"/>
            <w:r>
              <w:rPr>
                <w:rFonts w:eastAsia="DengXian"/>
                <w:color w:val="ED7D31" w:themeColor="accent2"/>
              </w:rPr>
              <w:lastRenderedPageBreak/>
              <w:t>“</w:t>
            </w:r>
            <w:r w:rsidR="00D7030D" w:rsidRPr="00D839FF">
              <w:t xml:space="preserve"> No</w:t>
            </w:r>
            <w:proofErr w:type="gramEnd"/>
            <w:r w:rsidR="00D7030D" w:rsidRPr="00D839FF">
              <w:t xml:space="preserve"> UE requirements related to the contents of </w:t>
            </w:r>
            <w:proofErr w:type="spellStart"/>
            <w:r w:rsidR="00D7030D" w:rsidRPr="00D839FF">
              <w:rPr>
                <w:i/>
              </w:rPr>
              <w:t>SIB</w:t>
            </w:r>
            <w:r w:rsidR="00D7030D">
              <w:rPr>
                <w:i/>
              </w:rPr>
              <w:t>xx</w:t>
            </w:r>
            <w:proofErr w:type="spellEnd"/>
            <w:r w:rsidR="00D7030D" w:rsidRPr="00D839FF">
              <w:t xml:space="preserve"> apply other than those specified elsewhere e.g., within procedures using the concerned system information, and/or within the corresponding field descriptions.</w:t>
            </w:r>
            <w:r>
              <w:rPr>
                <w:rFonts w:eastAsia="DengXian"/>
                <w:color w:val="ED7D31" w:themeColor="accent2"/>
              </w:rPr>
              <w:t xml:space="preserve">” </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Pr>
                <w:color w:val="993366"/>
              </w:rPr>
              <w:t>,</w:t>
            </w:r>
            <w:r w:rsidRPr="00D839FF">
              <w:t xml:space="preserve">   </w:t>
            </w:r>
            <w:proofErr w:type="gramEnd"/>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0ECCB8E0" w14:textId="77777777"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We don’t think it is right way to only configure T32 in Rel-19 config, which requires Rel-19 UE to combine legacy configuration and new </w:t>
            </w:r>
            <w:proofErr w:type="spellStart"/>
            <w:r>
              <w:rPr>
                <w:rFonts w:eastAsia="DengXian"/>
                <w:color w:val="ED7D31" w:themeColor="accent2"/>
              </w:rPr>
              <w:t>configuariton</w:t>
            </w:r>
            <w:proofErr w:type="spellEnd"/>
            <w:r>
              <w:rPr>
                <w:rFonts w:eastAsia="DengXian"/>
                <w:color w:val="ED7D31" w:themeColor="accent2"/>
              </w:rPr>
              <w:t xml:space="preserve"> resulting in unnecessary UE complexity. We prefer that Rel-19 UE only need to check Rel-19 IE which include all cases (including legacy case </w:t>
            </w:r>
            <w:proofErr w:type="gramStart"/>
            <w:r>
              <w:rPr>
                <w:rFonts w:eastAsia="DengXian"/>
                <w:color w:val="ED7D31" w:themeColor="accent2"/>
              </w:rPr>
              <w:t xml:space="preserve">of </w:t>
            </w:r>
            <w:r w:rsidRPr="00B00185">
              <w:rPr>
                <w:rFonts w:eastAsia="DengXian"/>
                <w:color w:val="ED7D31" w:themeColor="accent2"/>
              </w:rPr>
              <w:t xml:space="preserve"> T</w:t>
            </w:r>
            <w:proofErr w:type="gramEnd"/>
            <w:r w:rsidRPr="00B00185">
              <w:rPr>
                <w:rFonts w:eastAsia="DengXian"/>
                <w:color w:val="ED7D31" w:themeColor="accent2"/>
              </w:rPr>
              <w:t>, T/2, T/4, T/8 and T16)</w:t>
            </w:r>
            <w:r w:rsidR="00B00185">
              <w:rPr>
                <w:rFonts w:eastAsia="DengXian"/>
                <w:color w:val="ED7D31" w:themeColor="accent2"/>
              </w:rPr>
              <w:t>.</w:t>
            </w:r>
          </w:p>
          <w:p w14:paraId="7B515C3E" w14:textId="1C889BE9" w:rsidR="00A11FA9" w:rsidRPr="00A11FA9" w:rsidRDefault="00A11FA9" w:rsidP="008E3D32">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68B82B0B" w14:textId="7E89BF28" w:rsidR="00A11FA9" w:rsidRDefault="00A11FA9" w:rsidP="008E3D32">
            <w:pPr>
              <w:pStyle w:val="BodyText"/>
              <w:keepNext/>
              <w:rPr>
                <w:rFonts w:eastAsia="MS Mincho"/>
                <w:bCs/>
                <w:color w:val="0070C0"/>
                <w:lang w:eastAsia="ja-JP"/>
              </w:rPr>
            </w:pP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lastRenderedPageBreak/>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w:t>
            </w:r>
            <w:proofErr w:type="gramStart"/>
            <w:r>
              <w:rPr>
                <w:rFonts w:eastAsia="DengXian"/>
                <w:color w:val="4472C4" w:themeColor="accent1"/>
              </w:rPr>
              <w:t xml:space="preserve">session </w:t>
            </w:r>
            <w:r>
              <w:t xml:space="preserve"> </w:t>
            </w:r>
            <w:r w:rsidRPr="00501AAA">
              <w:rPr>
                <w:rFonts w:eastAsia="DengXian"/>
                <w:color w:val="4472C4" w:themeColor="accent1"/>
              </w:rPr>
              <w:t>[</w:t>
            </w:r>
            <w:proofErr w:type="gramEnd"/>
            <w:r w:rsidRPr="00501AAA">
              <w:rPr>
                <w:rFonts w:eastAsia="DengXian"/>
                <w:color w:val="4472C4" w:themeColor="accent1"/>
              </w:rPr>
              <w:t>AT130][</w:t>
            </w:r>
            <w:proofErr w:type="gramStart"/>
            <w:r w:rsidRPr="00501AAA">
              <w:rPr>
                <w:rFonts w:eastAsia="DengXian"/>
                <w:color w:val="4472C4" w:themeColor="accent1"/>
              </w:rPr>
              <w:t>104][</w:t>
            </w:r>
            <w:proofErr w:type="gramEnd"/>
            <w:r w:rsidRPr="00501AAA">
              <w:rPr>
                <w:rFonts w:eastAsia="DengXian"/>
                <w:color w:val="4472C4" w:themeColor="accent1"/>
              </w:rPr>
              <w:t>NES] (Ericsson</w:t>
            </w:r>
            <w:proofErr w:type="gramStart"/>
            <w:r w:rsidRPr="00501AAA">
              <w:rPr>
                <w:rFonts w:eastAsia="DengXian"/>
                <w:color w:val="4472C4" w:themeColor="accent1"/>
              </w:rPr>
              <w:t>)</w:t>
            </w:r>
            <w:r>
              <w:rPr>
                <w:rFonts w:eastAsia="DengXian"/>
                <w:color w:val="4472C4" w:themeColor="accent1"/>
              </w:rPr>
              <w:t xml:space="preserve">, </w:t>
            </w:r>
            <w:r w:rsidR="00F13A3D">
              <w:t xml:space="preserve"> </w:t>
            </w:r>
            <w:r w:rsidR="00F13A3D" w:rsidRPr="00F13A3D">
              <w:rPr>
                <w:rFonts w:eastAsia="DengXian"/>
                <w:color w:val="4472C4" w:themeColor="accent1"/>
              </w:rPr>
              <w:t>P</w:t>
            </w:r>
            <w:proofErr w:type="gramEnd"/>
            <w:r w:rsidR="00F13A3D" w:rsidRPr="00F13A3D">
              <w:rPr>
                <w:rFonts w:eastAsia="DengXian"/>
                <w:color w:val="4472C4" w:themeColor="accent1"/>
              </w:rPr>
              <w:t>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277397">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277397">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lastRenderedPageBreak/>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 xml:space="preserve">Q1. For RAN2#126 agreement </w:t>
            </w:r>
            <w:proofErr w:type="gramStart"/>
            <w:r w:rsidRPr="00075A22">
              <w:rPr>
                <w:rFonts w:eastAsia="DengXian"/>
                <w:color w:val="4472C4" w:themeColor="accent1"/>
              </w:rPr>
              <w:t>‘ Once</w:t>
            </w:r>
            <w:proofErr w:type="gramEnd"/>
            <w:r w:rsidRPr="00075A22">
              <w:rPr>
                <w:rFonts w:eastAsia="DengXian"/>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lastRenderedPageBreak/>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w:t>
            </w:r>
            <w:proofErr w:type="gramStart"/>
            <w:r>
              <w:t>random access</w:t>
            </w:r>
            <w:proofErr w:type="gramEnd"/>
            <w:r>
              <w:t xml:space="preserve">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proofErr w:type="gramStart"/>
            <w:r w:rsidR="00F458F8" w:rsidRPr="00F458F8">
              <w:rPr>
                <w:rFonts w:eastAsia="SimSun"/>
                <w:b/>
                <w:lang w:val="en-US"/>
              </w:rPr>
              <w:t>‘</w:t>
            </w:r>
            <w:r w:rsidR="00F458F8" w:rsidRPr="00F458F8">
              <w:rPr>
                <w:b/>
                <w:i/>
              </w:rPr>
              <w:t xml:space="preserve"> </w:t>
            </w:r>
            <w:proofErr w:type="spellStart"/>
            <w:r w:rsidR="00F458F8" w:rsidRPr="00F458F8">
              <w:rPr>
                <w:b/>
                <w:i/>
              </w:rPr>
              <w:t>RandomAccess</w:t>
            </w:r>
            <w:proofErr w:type="spellEnd"/>
            <w:proofErr w:type="gramEnd"/>
            <w:r w:rsidR="00F458F8" w:rsidRPr="00F458F8">
              <w:rPr>
                <w:b/>
                <w:i/>
              </w:rPr>
              <w:t>’ and</w:t>
            </w:r>
            <w:proofErr w:type="gramStart"/>
            <w:r w:rsidR="00F458F8" w:rsidRPr="00F458F8">
              <w:rPr>
                <w:b/>
                <w:i/>
              </w:rPr>
              <w:t xml:space="preserve">’  </w:t>
            </w:r>
            <w:proofErr w:type="spellStart"/>
            <w:r w:rsidR="00F458F8" w:rsidRPr="00F458F8">
              <w:rPr>
                <w:b/>
                <w:i/>
              </w:rPr>
              <w:t>AdaptationConfig</w:t>
            </w:r>
            <w:proofErr w:type="spellEnd"/>
            <w:proofErr w:type="gram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lastRenderedPageBreak/>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lastRenderedPageBreak/>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w:t>
            </w:r>
            <w:proofErr w:type="gramStart"/>
            <w:r w:rsidRPr="00D839FF">
              <w:t>0..</w:t>
            </w:r>
            <w:proofErr w:type="gramEnd"/>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w:t>
            </w:r>
            <w:proofErr w:type="gramStart"/>
            <w:r w:rsidRPr="00D839FF">
              <w:t>0..</w:t>
            </w:r>
            <w:proofErr w:type="gramEnd"/>
            <w:r>
              <w:t>FFS</w:t>
            </w:r>
            <w:r w:rsidRPr="00D839FF">
              <w:t>)</w:t>
            </w:r>
          </w:p>
          <w:p w14:paraId="7B7AAC97" w14:textId="77777777" w:rsidR="000C10D4" w:rsidRPr="00A26C44" w:rsidRDefault="000C10D4" w:rsidP="000C10D4">
            <w:pPr>
              <w:pStyle w:val="PL"/>
              <w:rPr>
                <w:lang w:val="en-US"/>
              </w:rPr>
            </w:pPr>
            <w:r>
              <w:t xml:space="preserve">    </w:t>
            </w:r>
            <w:proofErr w:type="gramStart"/>
            <w:r w:rsidRPr="00A26C44">
              <w:rPr>
                <w:lang w:val="en-US"/>
              </w:rPr>
              <w:t xml:space="preserve">}   </w:t>
            </w:r>
            <w:proofErr w:type="gramEnd"/>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9FD881F" w14:textId="77777777" w:rsidR="000C10D4" w:rsidRPr="00D839FF" w:rsidRDefault="000C10D4" w:rsidP="000C10D4">
            <w:pPr>
              <w:pStyle w:val="PL"/>
            </w:pPr>
            <w:r w:rsidRPr="00D839FF">
              <w:lastRenderedPageBreak/>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Pr>
                <w:color w:val="993366"/>
              </w:rPr>
              <w:t>,</w:t>
            </w:r>
            <w:r w:rsidRPr="00D839FF">
              <w:t xml:space="preserve">   </w:t>
            </w:r>
            <w:proofErr w:type="gramEnd"/>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and LG</w:t>
            </w:r>
            <w:r w:rsidRPr="002A53B2">
              <w:rPr>
                <w:rFonts w:eastAsia="DengXian"/>
                <w:color w:val="ED7D31" w:themeColor="accent2"/>
              </w:rPr>
              <w:t>.</w:t>
            </w:r>
            <w:r>
              <w:rPr>
                <w:rFonts w:eastAsia="DengXian"/>
                <w:color w:val="ED7D31" w:themeColor="accent2"/>
              </w:rPr>
              <w:t xml:space="preserve"> We don’t think it is right way to only configure T32 in Rel-19 config, which requires Rel-19 UE to combine legacy configuration and new </w:t>
            </w:r>
            <w:proofErr w:type="spellStart"/>
            <w:r>
              <w:rPr>
                <w:rFonts w:eastAsia="DengXian"/>
                <w:color w:val="ED7D31" w:themeColor="accent2"/>
              </w:rPr>
              <w:t>configuariton</w:t>
            </w:r>
            <w:proofErr w:type="spellEnd"/>
            <w:r>
              <w:rPr>
                <w:rFonts w:eastAsia="DengXian"/>
                <w:color w:val="ED7D31" w:themeColor="accent2"/>
              </w:rPr>
              <w:t xml:space="preserve"> resulting in unnecessary UE complexity. We prefer that Rel-19 UE only need to check Rel-19 IE which include all cases (including legacy case </w:t>
            </w:r>
            <w:proofErr w:type="gramStart"/>
            <w:r>
              <w:rPr>
                <w:rFonts w:eastAsia="DengXian"/>
                <w:color w:val="ED7D31" w:themeColor="accent2"/>
              </w:rPr>
              <w:t xml:space="preserve">of </w:t>
            </w:r>
            <w:r w:rsidRPr="00B00185">
              <w:rPr>
                <w:rFonts w:eastAsia="DengXian"/>
                <w:color w:val="ED7D31" w:themeColor="accent2"/>
              </w:rPr>
              <w:t xml:space="preserve"> T</w:t>
            </w:r>
            <w:proofErr w:type="gramEnd"/>
            <w:r w:rsidRPr="00B00185">
              <w:rPr>
                <w:rFonts w:eastAsia="DengXian"/>
                <w:color w:val="ED7D31" w:themeColor="accent2"/>
              </w:rPr>
              <w:t>, T/2, T/4, T/8 and T16)</w:t>
            </w:r>
            <w:r>
              <w:rPr>
                <w:rFonts w:eastAsia="DengXian"/>
                <w:color w:val="ED7D31" w:themeColor="accent2"/>
              </w:rPr>
              <w:t>.</w:t>
            </w:r>
          </w:p>
          <w:p w14:paraId="730B09DD" w14:textId="77777777" w:rsidR="004C3479" w:rsidRPr="00A11FA9" w:rsidRDefault="004C3479" w:rsidP="004C3479">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lastRenderedPageBreak/>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w:t>
            </w:r>
            <w:proofErr w:type="gramStart"/>
            <w:r w:rsidRPr="00D839FF">
              <w:t>0..</w:t>
            </w:r>
            <w:proofErr w:type="gramEnd"/>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DengXian"/>
                <w:color w:val="ED7D31" w:themeColor="accent2"/>
                <w:lang w:eastAsia="zh-CN"/>
              </w:rPr>
            </w:pPr>
            <w:r w:rsidRPr="002A53B2">
              <w:rPr>
                <w:rFonts w:eastAsia="DengXian"/>
                <w:color w:val="ED7D31" w:themeColor="accent2"/>
                <w:lang w:eastAsia="zh-CN"/>
              </w:rPr>
              <w:t xml:space="preserve">[Apple] We </w:t>
            </w:r>
            <w:r>
              <w:rPr>
                <w:rFonts w:eastAsia="DengXian"/>
                <w:color w:val="ED7D31" w:themeColor="accent2"/>
                <w:lang w:eastAsia="zh-CN"/>
              </w:rPr>
              <w:t xml:space="preserve">fail to understand LG comment on P10 of </w:t>
            </w:r>
            <w:r w:rsidRPr="00925D11">
              <w:rPr>
                <w:rFonts w:eastAsia="DengXian"/>
                <w:color w:val="ED7D31" w:themeColor="accent2"/>
                <w:lang w:eastAsia="zh-CN"/>
              </w:rPr>
              <w:t>R2-2504704</w:t>
            </w:r>
            <w:r>
              <w:rPr>
                <w:rFonts w:eastAsia="DengXian"/>
                <w:color w:val="ED7D31" w:themeColor="accent2"/>
                <w:lang w:eastAsia="zh-CN"/>
              </w:rPr>
              <w:t>. According to RAN2 chair note, it is already agreed online</w:t>
            </w:r>
            <w:r w:rsidR="005746AE">
              <w:rPr>
                <w:rFonts w:eastAsia="DengXian"/>
                <w:color w:val="ED7D31" w:themeColor="accent2"/>
                <w:lang w:eastAsia="zh-CN"/>
              </w:rPr>
              <w:t xml:space="preserve">. We see no reason to challenge agreement. </w:t>
            </w:r>
          </w:p>
          <w:p w14:paraId="0D4F4921" w14:textId="77777777" w:rsidR="00ED52C1" w:rsidRPr="000A6377" w:rsidRDefault="00ED52C1" w:rsidP="00ED52C1">
            <w:pPr>
              <w:pStyle w:val="Doc-text2"/>
              <w:ind w:left="1253" w:firstLine="0"/>
              <w:rPr>
                <w:lang w:val="en-US"/>
              </w:rPr>
            </w:pPr>
            <w:r w:rsidRPr="000A6377">
              <w:rPr>
                <w:lang w:val="en-US"/>
              </w:rPr>
              <w:t>Proposal 9: Introduce a new optional firstPDCCH-MonitoringOccasionOfPEI-O-r19 field parameter for Rel-19 UEs that support adaptive paging.</w:t>
            </w:r>
          </w:p>
          <w:p w14:paraId="35B52FC9" w14:textId="77777777" w:rsidR="00ED52C1" w:rsidRPr="000A6377" w:rsidRDefault="00ED52C1" w:rsidP="00ED52C1">
            <w:pPr>
              <w:pStyle w:val="Doc-text2"/>
              <w:rPr>
                <w:lang w:val="en-US"/>
              </w:rPr>
            </w:pPr>
            <w:r w:rsidRPr="000A6377">
              <w:rPr>
                <w:lang w:val="en-US"/>
              </w:rPr>
              <w:t>Proposal 10: The maximum number of PEI occasion per paging frame is extended to 8.</w:t>
            </w:r>
          </w:p>
          <w:p w14:paraId="02F6FFB9" w14:textId="77777777" w:rsidR="00ED52C1" w:rsidRPr="000A6377" w:rsidRDefault="00ED52C1" w:rsidP="00ED52C1">
            <w:pPr>
              <w:pStyle w:val="Doc-text2"/>
              <w:rPr>
                <w:lang w:val="en-US"/>
              </w:rPr>
            </w:pPr>
            <w:r w:rsidRPr="000A6377">
              <w:rPr>
                <w:lang w:val="en-US"/>
              </w:rPr>
              <w:t>Proposal 11: The maximum offset value is extended to 32 radio frames.</w:t>
            </w:r>
          </w:p>
          <w:p w14:paraId="58BD1D8B" w14:textId="77777777" w:rsidR="00ED52C1" w:rsidRPr="000A6377" w:rsidRDefault="00ED52C1" w:rsidP="00ED52C1">
            <w:pPr>
              <w:pStyle w:val="Doc-text2"/>
              <w:rPr>
                <w:lang w:val="en-US"/>
              </w:rPr>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DengXian"/>
                <w:color w:val="ED7D31" w:themeColor="accent2"/>
                <w:lang w:eastAsia="zh-CN"/>
              </w:rPr>
            </w:pPr>
            <w:r w:rsidRPr="008D6415">
              <w:rPr>
                <w:rFonts w:eastAsia="DengXian"/>
                <w:color w:val="ED7D31" w:themeColor="accent2"/>
                <w:lang w:eastAsia="zh-CN"/>
              </w:rPr>
              <w:t xml:space="preserve">And it is also reflected </w:t>
            </w:r>
            <w:r w:rsidRPr="008D6415">
              <w:rPr>
                <w:rFonts w:eastAsia="DengXian"/>
                <w:color w:val="ED7D31" w:themeColor="accent2"/>
                <w:highlight w:val="yellow"/>
                <w:lang w:eastAsia="zh-CN"/>
              </w:rPr>
              <w:t>in below collection of agreement</w:t>
            </w:r>
            <w:r w:rsidRPr="008D6415">
              <w:rPr>
                <w:rFonts w:eastAsia="DengXian"/>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rsidRPr="000A6377">
              <w:rPr>
                <w:lang w:val="en-US"/>
              </w:rPr>
              <w:t>ARFCN inside the list with the PCI to have a NES-</w:t>
            </w:r>
            <w:proofErr w:type="spellStart"/>
            <w:r w:rsidRPr="000A6377">
              <w:rPr>
                <w:lang w:val="en-US"/>
              </w:rPr>
              <w:t>CellId</w:t>
            </w:r>
            <w:proofErr w:type="spellEnd"/>
            <w:r w:rsidRPr="000A6377">
              <w:rPr>
                <w:lang w:val="en-US"/>
              </w:rPr>
              <w:t xml:space="preserve"> list associated to </w:t>
            </w:r>
            <w:proofErr w:type="gramStart"/>
            <w:r w:rsidRPr="000A6377">
              <w:rPr>
                <w:lang w:val="en-US"/>
              </w:rPr>
              <w:t>a</w:t>
            </w:r>
            <w:proofErr w:type="gramEnd"/>
            <w:r w:rsidRPr="000A6377">
              <w:rPr>
                <w:lang w:val="en-US"/>
              </w:rPr>
              <w:t xml:space="preserve"> OD-SIB1 config) is not proceeded. </w:t>
            </w:r>
          </w:p>
          <w:p w14:paraId="179C196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 xml:space="preserve">Keep RRC CR as it is for the short message and UE </w:t>
            </w:r>
            <w:proofErr w:type="spellStart"/>
            <w:r w:rsidRPr="000A6377">
              <w:rPr>
                <w:lang w:val="en-US"/>
              </w:rPr>
              <w:t>behaviour</w:t>
            </w:r>
            <w:proofErr w:type="spellEnd"/>
            <w:r w:rsidRPr="000A6377">
              <w:rPr>
                <w:lang w:val="en-US"/>
              </w:rPr>
              <w:t>.</w:t>
            </w:r>
          </w:p>
          <w:p w14:paraId="5A87CEF3"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Introduce a new optional firstPDCCH-MonitoringOccasionOfPO-r19 field parameter for Rel-19 UEs that support adaptive paging.</w:t>
            </w:r>
          </w:p>
          <w:p w14:paraId="271B1925"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lastRenderedPageBreak/>
              <w:t>The maximum PO per PF, i.e., maxPO-perPF-r19 is 8.</w:t>
            </w:r>
          </w:p>
          <w:p w14:paraId="55A06440"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p w14:paraId="0532D3D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value range for the new optional firstPDCCH-MonitoringOccasionOfPO-r19 field parameter is extended to accommodate SCS=480kHz and N=T/32.</w:t>
            </w:r>
          </w:p>
          <w:p w14:paraId="09F61B8E"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 xml:space="preserve">A new </w:t>
            </w:r>
            <w:proofErr w:type="spellStart"/>
            <w:r w:rsidRPr="000A6377">
              <w:rPr>
                <w:lang w:val="en-US"/>
              </w:rPr>
              <w:t>pei-ConfigBWP</w:t>
            </w:r>
            <w:proofErr w:type="spellEnd"/>
            <w:r w:rsidRPr="000A6377">
              <w:rPr>
                <w:lang w:val="en-US"/>
              </w:rPr>
              <w:t xml:space="preserve"> IE is not introduced for Rel-19 UEs that support adaptive paging.</w:t>
            </w:r>
          </w:p>
          <w:p w14:paraId="418BC365" w14:textId="77777777" w:rsidR="006B417C" w:rsidRPr="00DB19C7"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lang w:val="en-US"/>
              </w:rPr>
              <w:t xml:space="preserve">Introduce a new optional firstPDCCH-MonitoringOccasionOfPEI-O-r19 field parameter for Rel-19 UEs that support </w:t>
            </w:r>
            <w:r w:rsidRPr="000A6377">
              <w:rPr>
                <w:highlight w:val="yellow"/>
                <w:lang w:val="en-US"/>
              </w:rPr>
              <w:t>adaptive paging.</w:t>
            </w:r>
          </w:p>
          <w:p w14:paraId="7C54A81B" w14:textId="77777777" w:rsidR="00DB19C7"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highlight w:val="yellow"/>
                <w:lang w:val="en-US"/>
              </w:rPr>
              <w:t>The maximum number of PEI occasion per paging frame is extended to 8.</w:t>
            </w:r>
          </w:p>
          <w:p w14:paraId="4F826502" w14:textId="1CFEF6F4" w:rsidR="007F1EAA"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lastRenderedPageBreak/>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277397">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277397">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277397">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277397">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w:t>
            </w:r>
            <w:proofErr w:type="gramStart"/>
            <w:r w:rsidRPr="0044569D">
              <w:t>Random Access</w:t>
            </w:r>
            <w:proofErr w:type="gramEnd"/>
            <w:r w:rsidRPr="0044569D">
              <w:t xml:space="preserve">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w:t>
            </w:r>
            <w:proofErr w:type="gramStart"/>
            <w:r w:rsidRPr="0044569D">
              <w:t>cell;</w:t>
            </w:r>
            <w:proofErr w:type="gramEnd"/>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w:t>
            </w:r>
            <w:proofErr w:type="gramStart"/>
            <w:r w:rsidRPr="0044569D">
              <w:t xml:space="preserve">one}   </w:t>
            </w:r>
            <w:proofErr w:type="gramEnd"/>
            <w:r w:rsidRPr="0044569D">
              <w:t xml:space="preserve">              </w:t>
            </w:r>
            <w:proofErr w:type="gramStart"/>
            <w:r w:rsidRPr="0044569D">
              <w:rPr>
                <w:color w:val="993366"/>
              </w:rPr>
              <w:t>OPTIONAL</w:t>
            </w:r>
            <w:r w:rsidRPr="0044569D">
              <w:t xml:space="preserve">,  </w:t>
            </w:r>
            <w:r w:rsidRPr="0044569D">
              <w:rPr>
                <w:color w:val="808080"/>
              </w:rPr>
              <w:t>--</w:t>
            </w:r>
            <w:proofErr w:type="gramEnd"/>
            <w:r w:rsidRPr="0044569D">
              <w:rPr>
                <w:color w:val="808080"/>
              </w:rPr>
              <w:t xml:space="preserve">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proofErr w:type="gram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proofErr w:type="gramStart"/>
            <w:r>
              <w:rPr>
                <w:rFonts w:eastAsiaTheme="minorEastAsia"/>
                <w:lang w:eastAsia="ja-JP"/>
              </w:rPr>
              <w:t>parameter</w:t>
            </w:r>
            <w:proofErr w:type="gramEnd"/>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277397">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277397">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MS Mincho"/>
              </w:rPr>
            </w:pPr>
            <w:r w:rsidRPr="00F017B1">
              <w:rPr>
                <w:rFonts w:eastAsia="MS Mincho"/>
                <w:color w:val="ED7D31" w:themeColor="accent2"/>
              </w:rPr>
              <w:t xml:space="preserve">[Apple] We have same view as </w:t>
            </w:r>
            <w:proofErr w:type="spellStart"/>
            <w:r w:rsidRPr="00F017B1">
              <w:rPr>
                <w:rFonts w:eastAsia="MS Mincho"/>
                <w:color w:val="ED7D31" w:themeColor="accent2"/>
              </w:rPr>
              <w:t>Fujisu</w:t>
            </w:r>
            <w:proofErr w:type="spellEnd"/>
            <w:r w:rsidRPr="00F017B1">
              <w:rPr>
                <w:rFonts w:eastAsia="MS Mincho"/>
                <w:color w:val="ED7D31" w:themeColor="accent2"/>
              </w:rPr>
              <w:t>.</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5, ms10, ms20, ms40, ms80, ms160, spare2, spare</w:t>
            </w:r>
            <w:proofErr w:type="gramStart"/>
            <w:r>
              <w:t>1 }</w:t>
            </w:r>
            <w:proofErr w:type="gramEnd"/>
            <w:r>
              <w:t xml:space="preserve">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proofErr w:type="spellStart"/>
            <w:r w:rsidRPr="00D55C28">
              <w:rPr>
                <w:rFonts w:ascii="Arial" w:hAnsi="Arial"/>
                <w:i/>
                <w:sz w:val="22"/>
                <w:lang w:eastAsia="zh-CN"/>
              </w:rPr>
              <w:t>SIBxx</w:t>
            </w:r>
            <w:proofErr w:type="spellEnd"/>
          </w:p>
          <w:p w14:paraId="78939350" w14:textId="77777777" w:rsidR="00797801" w:rsidRPr="00D55C28" w:rsidRDefault="00797801" w:rsidP="00797801">
            <w:pPr>
              <w:rPr>
                <w:lang w:eastAsia="zh-CN"/>
              </w:rPr>
            </w:pPr>
            <w:r w:rsidRPr="00D55C28">
              <w:rPr>
                <w:lang w:eastAsia="zh-CN"/>
              </w:rPr>
              <w:t xml:space="preserve">Upon receiving </w:t>
            </w:r>
            <w:proofErr w:type="spellStart"/>
            <w:r w:rsidRPr="00D55C28">
              <w:rPr>
                <w:lang w:eastAsia="zh-CN"/>
              </w:rPr>
              <w:t>SIBxx</w:t>
            </w:r>
            <w:proofErr w:type="spellEnd"/>
            <w:r w:rsidRPr="00D55C28">
              <w:rPr>
                <w:lang w:eastAsia="zh-CN"/>
              </w:rPr>
              <w:t>,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proofErr w:type="spellStart"/>
            <w:r w:rsidRPr="00D839FF">
              <w:rPr>
                <w:i/>
              </w:rPr>
              <w:t>ssbFrequency</w:t>
            </w:r>
            <w:proofErr w:type="spellEnd"/>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proofErr w:type="spellStart"/>
            <w:r w:rsidRPr="00D839FF">
              <w:rPr>
                <w:i/>
              </w:rPr>
              <w:t>ssbFrequency</w:t>
            </w:r>
            <w:proofErr w:type="spellEnd"/>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w:t>
            </w:r>
            <w:proofErr w:type="spellStart"/>
            <w:r w:rsidRPr="001019FF">
              <w:rPr>
                <w:rFonts w:eastAsia="DengXian"/>
                <w:i/>
                <w:lang w:val="en-US"/>
              </w:rPr>
              <w:t>smtc</w:t>
            </w:r>
            <w:proofErr w:type="spellEnd"/>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w:t>
            </w:r>
            <w:proofErr w:type="spellStart"/>
            <w:r w:rsidRPr="001019FF">
              <w:rPr>
                <w:rFonts w:eastAsia="DengXian"/>
                <w:i/>
                <w:lang w:val="en-US"/>
              </w:rPr>
              <w:t>smtc</w:t>
            </w:r>
            <w:proofErr w:type="spellEnd"/>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 xml:space="preserve">after a </w:t>
            </w:r>
            <w:proofErr w:type="spellStart"/>
            <w:r>
              <w:rPr>
                <w:rFonts w:eastAsia="DengXian"/>
              </w:rPr>
              <w:t>SCell</w:t>
            </w:r>
            <w:proofErr w:type="spellEnd"/>
            <w:r>
              <w:rPr>
                <w:rFonts w:eastAsia="DengXian"/>
              </w:rPr>
              <w:t xml:space="preserve"> is configured</w:t>
            </w:r>
            <w:r w:rsidRPr="004E49F8">
              <w:rPr>
                <w:rFonts w:eastAsia="DengXian"/>
              </w:rPr>
              <w:t xml:space="preserve">, at most one OD-SSB is activated, i.e., at most one of the activation </w:t>
            </w:r>
            <w:proofErr w:type="gramStart"/>
            <w:r w:rsidRPr="004E49F8">
              <w:rPr>
                <w:rFonts w:eastAsia="DengXian"/>
              </w:rPr>
              <w:t>status</w:t>
            </w:r>
            <w:proofErr w:type="gramEnd"/>
            <w:r w:rsidRPr="004E49F8">
              <w:rPr>
                <w:rFonts w:eastAsia="DengXian"/>
              </w:rPr>
              <w:t xml:space="preserve">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 xml:space="preserve">when the frequency is different from </w:t>
            </w:r>
            <w:proofErr w:type="spellStart"/>
            <w:r w:rsidRPr="00EE2E96">
              <w:rPr>
                <w:rFonts w:eastAsia="DengXian"/>
              </w:rPr>
              <w:t>absoluteFrequencySSB</w:t>
            </w:r>
            <w:proofErr w:type="spellEnd"/>
            <w:r w:rsidRPr="00EE2E96">
              <w:rPr>
                <w:rFonts w:eastAsia="DengXian"/>
              </w:rPr>
              <w:t xml:space="preserve"> configured in IE </w:t>
            </w:r>
            <w:proofErr w:type="spellStart"/>
            <w:r w:rsidRPr="00EE2E96">
              <w:rPr>
                <w:rFonts w:eastAsia="DengXian"/>
              </w:rPr>
              <w:t>FrequencyInfoDL</w:t>
            </w:r>
            <w:proofErr w:type="spellEnd"/>
            <w:r w:rsidRPr="00EE2E96">
              <w:rPr>
                <w:rFonts w:eastAsia="DengXian"/>
              </w:rPr>
              <w:t xml:space="preserve">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lastRenderedPageBreak/>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w:t>
            </w:r>
            <w:proofErr w:type="spellStart"/>
            <w:r w:rsidRPr="008B1238">
              <w:rPr>
                <w:b/>
                <w:bCs/>
                <w:i/>
                <w:iCs/>
                <w:lang w:val="en-US" w:eastAsia="sv-SE"/>
              </w:rPr>
              <w:t>ssb</w:t>
            </w:r>
            <w:proofErr w:type="spellEnd"/>
            <w:r w:rsidRPr="008B1238">
              <w:rPr>
                <w:b/>
                <w:bCs/>
                <w:i/>
                <w:iCs/>
                <w:lang w:val="en-US" w:eastAsia="sv-SE"/>
              </w:rPr>
              <w:t>-</w:t>
            </w:r>
            <w:proofErr w:type="spellStart"/>
            <w:r w:rsidRPr="008B1238">
              <w:rPr>
                <w:b/>
                <w:bCs/>
                <w:i/>
                <w:iCs/>
                <w:lang w:val="en-US" w:eastAsia="sv-SE"/>
              </w:rPr>
              <w:t>nrofBurst</w:t>
            </w:r>
            <w:proofErr w:type="spellEnd"/>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proofErr w:type="spellStart"/>
            <w:r w:rsidRPr="0044569D">
              <w:t>InterFreqExcludedCellList</w:t>
            </w:r>
            <w:proofErr w:type="spellEnd"/>
            <w:r w:rsidRPr="0044569D">
              <w:t xml:space="preserve">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w:t>
            </w:r>
            <w:proofErr w:type="gramStart"/>
            <w:r>
              <w:t>{ ms</w:t>
            </w:r>
            <w:proofErr w:type="gramEnd"/>
            <w:r>
              <w:t>5, ms10, ms20, ms40, ms80, ms160, spare2, spare</w:t>
            </w:r>
            <w:proofErr w:type="gramStart"/>
            <w:r>
              <w:t>1 }</w:t>
            </w:r>
            <w:proofErr w:type="gramEnd"/>
            <w:r>
              <w:t xml:space="preserve">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 xml:space="preserve">On OD-SSB-Config-R19, currently there is a </w:t>
            </w:r>
            <w:proofErr w:type="spellStart"/>
            <w:r>
              <w:rPr>
                <w:rFonts w:ascii="Arial" w:hAnsi="Arial"/>
                <w:lang w:eastAsia="sv-SE"/>
              </w:rPr>
              <w:t>servingCellMO</w:t>
            </w:r>
            <w:proofErr w:type="spellEnd"/>
            <w:r>
              <w:rPr>
                <w:rFonts w:ascii="Arial" w:hAnsi="Arial"/>
                <w:lang w:eastAsia="sv-SE"/>
              </w:rPr>
              <w:t xml:space="preserve"> per OD-SSB-</w:t>
            </w:r>
            <w:r w:rsidRPr="006862FA">
              <w:rPr>
                <w:rFonts w:ascii="Arial" w:hAnsi="Arial" w:hint="eastAsia"/>
                <w:lang w:eastAsia="sv-SE"/>
              </w:rPr>
              <w:t>Config</w:t>
            </w:r>
            <w:r>
              <w:rPr>
                <w:rFonts w:ascii="Arial" w:hAnsi="Arial"/>
                <w:lang w:eastAsia="sv-SE"/>
              </w:rPr>
              <w:t xml:space="preserve">. However, we only agreed to introduce one </w:t>
            </w:r>
            <w:proofErr w:type="spellStart"/>
            <w:r>
              <w:rPr>
                <w:rFonts w:ascii="Arial" w:hAnsi="Arial"/>
                <w:lang w:eastAsia="sv-SE"/>
              </w:rPr>
              <w:t>servingCellMO</w:t>
            </w:r>
            <w:proofErr w:type="spellEnd"/>
            <w:r>
              <w:rPr>
                <w:rFonts w:ascii="Arial" w:hAnsi="Arial"/>
                <w:lang w:eastAsia="sv-SE"/>
              </w:rPr>
              <w:t xml:space="preserve"> for OD-SSB, it should be per </w:t>
            </w:r>
            <w:proofErr w:type="spellStart"/>
            <w:r>
              <w:rPr>
                <w:rFonts w:ascii="Arial" w:hAnsi="Arial"/>
                <w:lang w:eastAsia="sv-SE"/>
              </w:rPr>
              <w:t>SCell</w:t>
            </w:r>
            <w:proofErr w:type="spellEnd"/>
            <w:r>
              <w:rPr>
                <w:rFonts w:ascii="Arial" w:hAnsi="Arial"/>
                <w:lang w:eastAsia="sv-SE"/>
              </w:rPr>
              <w:t>,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MS Mincho"/>
                <w:color w:val="ED7D31" w:themeColor="accent2"/>
              </w:rPr>
              <w:t xml:space="preserve">[Apple] We have same view as </w:t>
            </w:r>
            <w:r>
              <w:rPr>
                <w:rFonts w:eastAsia="MS Mincho"/>
                <w:color w:val="ED7D31" w:themeColor="accent2"/>
              </w:rPr>
              <w:t>Huawei</w:t>
            </w:r>
            <w:r w:rsidRPr="00F017B1">
              <w:rPr>
                <w:rFonts w:eastAsia="MS Mincho"/>
                <w:color w:val="ED7D31" w:themeColor="accent2"/>
              </w:rPr>
              <w:t>.</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 xml:space="preserve">Besides, there should be some procedure texts about when the UE uses the new </w:t>
            </w:r>
            <w:proofErr w:type="spellStart"/>
            <w:r>
              <w:rPr>
                <w:rFonts w:ascii="Arial" w:hAnsi="Arial"/>
                <w:lang w:eastAsia="sv-SE"/>
              </w:rPr>
              <w:t>servingCellMO</w:t>
            </w:r>
            <w:proofErr w:type="spellEnd"/>
            <w:r>
              <w:rPr>
                <w:rFonts w:ascii="Arial" w:hAnsi="Arial"/>
                <w:lang w:eastAsia="sv-SE"/>
              </w:rPr>
              <w:t xml:space="preserve">, when the UE uses the legacy </w:t>
            </w:r>
            <w:proofErr w:type="spellStart"/>
            <w:r>
              <w:rPr>
                <w:rFonts w:ascii="Arial" w:hAnsi="Arial"/>
                <w:lang w:eastAsia="sv-SE"/>
              </w:rPr>
              <w:t>servingCellMO</w:t>
            </w:r>
            <w:proofErr w:type="spellEnd"/>
            <w:r>
              <w:rPr>
                <w:rFonts w:ascii="Arial" w:hAnsi="Arial"/>
                <w:lang w:eastAsia="sv-SE"/>
              </w:rPr>
              <w:t>:</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w:t>
            </w:r>
            <w:proofErr w:type="spellStart"/>
            <w:r>
              <w:t>servingCellMO</w:t>
            </w:r>
            <w:proofErr w:type="spellEnd"/>
            <w:r>
              <w:t xml:space="preserve">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0A6377">
              <w:rPr>
                <w:color w:val="ED7D31" w:themeColor="accent2"/>
                <w:lang w:val="en-US"/>
              </w:rPr>
              <w:t>Apple] We have same view as Huawei.</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w:t>
            </w:r>
            <w:proofErr w:type="gramStart"/>
            <w:r w:rsidRPr="004F2741">
              <w:rPr>
                <w:rFonts w:ascii="Arial" w:eastAsia="SimSun" w:hAnsi="Arial"/>
                <w:lang w:val="en-US"/>
              </w:rPr>
              <w:t>0..</w:t>
            </w:r>
            <w:proofErr w:type="gramEnd"/>
            <w:r w:rsidRPr="004F2741">
              <w:rPr>
                <w:rFonts w:ascii="Arial" w:eastAsia="SimSun" w:hAnsi="Arial"/>
                <w:lang w:val="en-US"/>
              </w:rPr>
              <w:t>2199)                                                               OPTIONAL, -- Cond FDD</w:t>
            </w:r>
          </w:p>
          <w:p w14:paraId="6094C049" w14:textId="77777777" w:rsidR="007B1BCB" w:rsidRDefault="00186C26" w:rsidP="00186C26">
            <w:pPr>
              <w:pStyle w:val="Heading4"/>
              <w:rPr>
                <w:rFonts w:eastAsia="Times New Roman" w:cs="Times New Roman"/>
                <w:iCs w:val="0"/>
                <w:sz w:val="20"/>
                <w:lang w:eastAsia="sv-SE"/>
              </w:rPr>
            </w:pPr>
            <w:r w:rsidRPr="00186C26">
              <w:rPr>
                <w:rFonts w:eastAsia="Times New Roman" w:cs="Times New Roman"/>
                <w:iCs w:val="0"/>
                <w:sz w:val="20"/>
                <w:lang w:eastAsia="sv-SE"/>
              </w:rPr>
              <w:t>I assume this should be “Cond TDD” based on R1-2503243</w:t>
            </w:r>
          </w:p>
          <w:p w14:paraId="480D4924" w14:textId="77777777" w:rsidR="00715DAA" w:rsidRDefault="00715DAA" w:rsidP="0096655B">
            <w:pPr>
              <w:pStyle w:val="BodyText"/>
              <w:rPr>
                <w:color w:val="ED7D31" w:themeColor="accent2"/>
                <w:lang w:val="en-US"/>
              </w:rPr>
            </w:pPr>
          </w:p>
          <w:p w14:paraId="1AD679F1" w14:textId="0CCDA3B0" w:rsidR="0096655B" w:rsidRPr="0096655B" w:rsidRDefault="0096655B" w:rsidP="0096655B">
            <w:pPr>
              <w:pStyle w:val="BodyText"/>
              <w:rPr>
                <w:rFonts w:eastAsia="SimSun"/>
                <w:lang w:eastAsia="sv-SE"/>
              </w:rPr>
            </w:pPr>
            <w:r>
              <w:rPr>
                <w:color w:val="ED7D31" w:themeColor="accent2"/>
                <w:lang w:val="en-US"/>
              </w:rPr>
              <w:t>[</w:t>
            </w:r>
            <w:r w:rsidRPr="000A6377">
              <w:rPr>
                <w:color w:val="ED7D31" w:themeColor="accent2"/>
                <w:lang w:val="en-US"/>
              </w:rPr>
              <w:t xml:space="preserve">Apple] </w:t>
            </w:r>
            <w:r>
              <w:rPr>
                <w:color w:val="ED7D31" w:themeColor="accent2"/>
                <w:lang w:val="en-US"/>
              </w:rPr>
              <w:t>Agree with</w:t>
            </w:r>
            <w:r w:rsidRPr="000A6377">
              <w:rPr>
                <w:color w:val="ED7D31" w:themeColor="accent2"/>
                <w:lang w:val="en-US"/>
              </w:rPr>
              <w:t xml:space="preserve"> Huawei.</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w:t>
            </w:r>
            <w:proofErr w:type="gramStart"/>
            <w:r>
              <w:t xml:space="preserve">and </w:t>
            </w:r>
            <w:r w:rsidRPr="00D839FF">
              <w:t xml:space="preserve"> </w:t>
            </w:r>
            <w:proofErr w:type="spellStart"/>
            <w:r w:rsidRPr="00D839FF">
              <w:t>firstPDCCH</w:t>
            </w:r>
            <w:proofErr w:type="gramEnd"/>
            <w:r w:rsidRPr="00D839FF">
              <w:t>-MonitoringOccasionOfPO</w:t>
            </w:r>
            <w:proofErr w:type="spellEnd"/>
            <w:r>
              <w:t xml:space="preserve"> should be grouped together </w:t>
            </w:r>
            <w:proofErr w:type="gramStart"/>
            <w:r>
              <w:t>in  one</w:t>
            </w:r>
            <w:proofErr w:type="gramEnd"/>
            <w:r>
              <w:t xml:space="preserve"> IE. </w:t>
            </w:r>
            <w:r w:rsidRPr="0044569D">
              <w:t xml:space="preserve"> 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w:t>
            </w:r>
            <w:proofErr w:type="gramStart"/>
            <w:r w:rsidR="007A2EA0">
              <w:t>19</w:t>
            </w:r>
            <w:r w:rsidRPr="00D839FF">
              <w:t xml:space="preserve"> ::=</w:t>
            </w:r>
            <w:proofErr w:type="gramEnd"/>
            <w:r w:rsidRPr="00D839FF">
              <w:t xml:space="preserve">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w:t>
            </w:r>
            <w:proofErr w:type="spellStart"/>
            <w:r w:rsidRPr="0044569D">
              <w:t>oneT</w:t>
            </w:r>
            <w:proofErr w:type="spellEnd"/>
            <w:r w:rsidRPr="0044569D">
              <w:t xml:space="preserve">                                </w:t>
            </w:r>
            <w:r w:rsidRPr="0044569D">
              <w:rPr>
                <w:color w:val="993366"/>
              </w:rPr>
              <w:t>NULL</w:t>
            </w:r>
            <w:r w:rsidRPr="0044569D">
              <w:t>,</w:t>
            </w:r>
          </w:p>
          <w:p w14:paraId="18B826F7" w14:textId="77777777" w:rsidR="00CE62A8" w:rsidRPr="0044569D" w:rsidRDefault="00CE62A8" w:rsidP="00CE62A8">
            <w:pPr>
              <w:pStyle w:val="PL"/>
            </w:pPr>
            <w:r w:rsidRPr="0044569D">
              <w:t xml:space="preserve">        </w:t>
            </w:r>
            <w:proofErr w:type="spellStart"/>
            <w:r w:rsidRPr="0044569D">
              <w:t>halfT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1),</w:t>
            </w:r>
          </w:p>
          <w:p w14:paraId="6BBB9996" w14:textId="77777777" w:rsidR="00CE62A8" w:rsidRPr="0044569D" w:rsidRDefault="00CE62A8" w:rsidP="00CE62A8">
            <w:pPr>
              <w:pStyle w:val="PL"/>
            </w:pPr>
            <w:r w:rsidRPr="0044569D">
              <w:t xml:space="preserve">        </w:t>
            </w:r>
            <w:proofErr w:type="spellStart"/>
            <w:r w:rsidRPr="0044569D">
              <w:t>quarterT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w:t>
            </w:r>
          </w:p>
          <w:p w14:paraId="16FFF0C1" w14:textId="77777777" w:rsidR="00CE62A8" w:rsidRPr="0044569D" w:rsidRDefault="00CE62A8" w:rsidP="00CE62A8">
            <w:pPr>
              <w:pStyle w:val="PL"/>
            </w:pPr>
            <w:r w:rsidRPr="0044569D">
              <w:t xml:space="preserve">        </w:t>
            </w:r>
            <w:proofErr w:type="spellStart"/>
            <w:r w:rsidRPr="0044569D">
              <w:t>oneEighthT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7),</w:t>
            </w:r>
          </w:p>
          <w:p w14:paraId="73C3C6E5" w14:textId="77777777" w:rsidR="00CE62A8" w:rsidRPr="0044569D" w:rsidRDefault="00CE62A8" w:rsidP="00CE62A8">
            <w:pPr>
              <w:pStyle w:val="PL"/>
            </w:pPr>
            <w:r w:rsidRPr="0044569D">
              <w:t xml:space="preserve">        </w:t>
            </w:r>
            <w:proofErr w:type="spellStart"/>
            <w:r w:rsidRPr="0044569D">
              <w:t>oneSixteenthT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proofErr w:type="gramStart"/>
            <w:r w:rsidRPr="00D839FF">
              <w:t xml:space="preserve">} </w:t>
            </w:r>
            <w:r>
              <w:t xml:space="preserve">  </w:t>
            </w:r>
            <w:proofErr w:type="gramEnd"/>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BodyText"/>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Heading4"/>
              <w:rPr>
                <w:rFonts w:ascii="Times New Roman" w:eastAsia="DengXian" w:hAnsi="Times New Roman" w:cs="Times New Roman"/>
                <w:iCs w:val="0"/>
                <w:sz w:val="20"/>
              </w:rPr>
            </w:pPr>
            <w:r w:rsidRPr="00EA282D">
              <w:rPr>
                <w:rFonts w:ascii="Times New Roman" w:eastAsia="DengXian" w:hAnsi="Times New Roman" w:cs="Times New Roman"/>
                <w:iCs w:val="0"/>
                <w:sz w:val="20"/>
              </w:rPr>
              <w:t xml:space="preserve">ra-SearchSpace-r19                        </w:t>
            </w:r>
            <w:proofErr w:type="spellStart"/>
            <w:r w:rsidRPr="00EA282D">
              <w:rPr>
                <w:rFonts w:ascii="Times New Roman" w:eastAsia="DengXian" w:hAnsi="Times New Roman" w:cs="Times New Roman"/>
                <w:iCs w:val="0"/>
                <w:sz w:val="20"/>
              </w:rPr>
              <w:t>SearchSpaceId</w:t>
            </w:r>
            <w:proofErr w:type="spellEnd"/>
            <w:r w:rsidRPr="00EA282D">
              <w:rPr>
                <w:rFonts w:ascii="Times New Roman" w:eastAsia="DengXian" w:hAnsi="Times New Roman" w:cs="Times New Roman"/>
                <w:iCs w:val="0"/>
                <w:sz w:val="20"/>
              </w:rPr>
              <w:t xml:space="preserve"> &gt; based on R1-2503243, shouldn’t this be of type </w:t>
            </w:r>
            <w:proofErr w:type="spellStart"/>
            <w:r w:rsidRPr="00EA282D">
              <w:rPr>
                <w:rFonts w:ascii="Times New Roman" w:eastAsia="DengXian" w:hAnsi="Times New Roman" w:cs="Times New Roman"/>
                <w:iCs w:val="0"/>
                <w:sz w:val="20"/>
              </w:rPr>
              <w:t>SearchSpace</w:t>
            </w:r>
            <w:proofErr w:type="spellEnd"/>
            <w:r w:rsidRPr="00EA282D">
              <w:rPr>
                <w:rFonts w:ascii="Times New Roman" w:eastAsia="DengXian" w:hAnsi="Times New Roman" w:cs="Times New Roman"/>
                <w:iCs w:val="0"/>
                <w:sz w:val="20"/>
              </w:rPr>
              <w:t>?</w:t>
            </w:r>
          </w:p>
          <w:p w14:paraId="0407C35B" w14:textId="1C5C1AEB" w:rsidR="007B1BCB" w:rsidRPr="00D839FF" w:rsidRDefault="00EB10AB" w:rsidP="00EB10AB">
            <w:pPr>
              <w:pStyle w:val="Heading4"/>
              <w:rPr>
                <w:rFonts w:eastAsia="SimSun"/>
              </w:rPr>
            </w:pPr>
            <w:r>
              <w:rPr>
                <w:rFonts w:eastAsia="SimSun"/>
              </w:rPr>
              <w:lastRenderedPageBreak/>
              <w:t>I</w:t>
            </w:r>
            <w:r w:rsidRPr="006520C2">
              <w:rPr>
                <w:rFonts w:eastAsia="SimSun"/>
              </w:rPr>
              <w:t>n PDCCH-Config</w:t>
            </w:r>
            <w:r>
              <w:rPr>
                <w:rFonts w:eastAsia="SimSun"/>
              </w:rPr>
              <w:t xml:space="preserve"> of cell A</w:t>
            </w:r>
            <w:r w:rsidRPr="006520C2">
              <w:rPr>
                <w:rFonts w:eastAsia="SimSun"/>
              </w:rPr>
              <w:t xml:space="preserve"> the search space </w:t>
            </w:r>
            <w:r>
              <w:rPr>
                <w:rFonts w:eastAsia="SimSun"/>
              </w:rPr>
              <w:t xml:space="preserve">(with ID) </w:t>
            </w:r>
            <w:r w:rsidRPr="006520C2">
              <w:rPr>
                <w:rFonts w:eastAsia="SimSun"/>
              </w:rPr>
              <w:t>is for cell A</w:t>
            </w:r>
            <w:r>
              <w:rPr>
                <w:rFonts w:eastAsia="SimSun"/>
              </w:rPr>
              <w:t>.</w:t>
            </w:r>
            <w:r w:rsidRPr="006520C2">
              <w:rPr>
                <w:rFonts w:eastAsia="SimSun"/>
              </w:rPr>
              <w:t xml:space="preserve"> </w:t>
            </w:r>
            <w:r>
              <w:rPr>
                <w:rFonts w:eastAsia="SimSun"/>
              </w:rPr>
              <w:t xml:space="preserve">If </w:t>
            </w:r>
            <w:proofErr w:type="spellStart"/>
            <w:r w:rsidRPr="006520C2">
              <w:rPr>
                <w:rFonts w:eastAsia="SimSun"/>
              </w:rPr>
              <w:t>SIBxx</w:t>
            </w:r>
            <w:proofErr w:type="spellEnd"/>
            <w:r w:rsidRPr="006520C2">
              <w:rPr>
                <w:rFonts w:eastAsia="SimSun"/>
              </w:rPr>
              <w:t xml:space="preserve"> include</w:t>
            </w:r>
            <w:r>
              <w:rPr>
                <w:rFonts w:eastAsia="SimSun"/>
              </w:rPr>
              <w:t>s the</w:t>
            </w:r>
            <w:r w:rsidRPr="006520C2">
              <w:rPr>
                <w:rFonts w:eastAsia="SimSun"/>
              </w:rPr>
              <w:t xml:space="preserve"> search space ID for NES cell, the search space configuration </w:t>
            </w:r>
            <w:r>
              <w:rPr>
                <w:rFonts w:eastAsia="SimSun"/>
              </w:rPr>
              <w:t xml:space="preserve">if the NES cell </w:t>
            </w:r>
            <w:r w:rsidRPr="006520C2">
              <w:rPr>
                <w:rFonts w:eastAsia="SimSun"/>
              </w:rPr>
              <w:t xml:space="preserve">also needs to be provided in </w:t>
            </w:r>
            <w:proofErr w:type="spellStart"/>
            <w:r w:rsidRPr="006520C2">
              <w:rPr>
                <w:rFonts w:eastAsia="SimSun"/>
              </w:rPr>
              <w:t>SIBxx</w:t>
            </w:r>
            <w:proofErr w:type="spellEnd"/>
            <w:r>
              <w:rPr>
                <w:rFonts w:eastAsia="SimSun"/>
              </w:rPr>
              <w:t>, it cannot be a</w:t>
            </w:r>
            <w:r>
              <w:t xml:space="preserve"> </w:t>
            </w:r>
            <w:proofErr w:type="spellStart"/>
            <w:r w:rsidRPr="008422D6">
              <w:rPr>
                <w:rFonts w:eastAsia="SimSun"/>
              </w:rPr>
              <w:t>SearchSpaceId</w:t>
            </w:r>
            <w:proofErr w:type="spellEnd"/>
            <w:r>
              <w:rPr>
                <w:rFonts w:eastAsia="SimSun"/>
              </w:rPr>
              <w:t xml:space="preserve"> from Cell A.</w:t>
            </w: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BodyText"/>
              <w:keepNext/>
              <w:rPr>
                <w:rFonts w:eastAsiaTheme="minorEastAsia"/>
                <w:bCs/>
                <w:lang w:val="en-US" w:eastAsia="ja-JP"/>
              </w:rPr>
            </w:pPr>
            <w:r>
              <w:rPr>
                <w:rFonts w:eastAsiaTheme="minorEastAsia"/>
                <w:bCs/>
                <w:lang w:val="en-US" w:eastAsia="ja-JP"/>
              </w:rPr>
              <w:t>HW007</w:t>
            </w:r>
          </w:p>
        </w:tc>
        <w:tc>
          <w:tcPr>
            <w:tcW w:w="12041" w:type="dxa"/>
          </w:tcPr>
          <w:p w14:paraId="0769E5F7" w14:textId="77777777" w:rsidR="00EB10AB" w:rsidRDefault="00EB10AB" w:rsidP="00EB10AB">
            <w:pPr>
              <w:pStyle w:val="CommentText"/>
              <w:rPr>
                <w:rFonts w:eastAsia="DengXian"/>
              </w:rPr>
            </w:pPr>
            <w:r>
              <w:t>od-ssb</w:t>
            </w:r>
            <w:r w:rsidRPr="00AC151B">
              <w:t>-Config</w:t>
            </w:r>
            <w:r>
              <w:t>Id-r19 &gt;</w:t>
            </w:r>
            <w:r>
              <w:rPr>
                <w:rFonts w:eastAsia="DengXian" w:hint="eastAsia"/>
              </w:rPr>
              <w:t xml:space="preserve"> T</w:t>
            </w:r>
            <w:r>
              <w:rPr>
                <w:rFonts w:eastAsia="DengXian"/>
              </w:rPr>
              <w:t>his should be defined as separate IE. Otherwise, there is no IE to refer to in the release:</w:t>
            </w:r>
          </w:p>
          <w:p w14:paraId="3982354F" w14:textId="04A7DC39" w:rsidR="007B1BCB" w:rsidRPr="00D839FF" w:rsidRDefault="00EB10AB" w:rsidP="00EB10AB">
            <w:pPr>
              <w:pStyle w:val="Heading4"/>
              <w:rPr>
                <w:rFonts w:eastAsia="SimSun"/>
              </w:rPr>
            </w:pPr>
            <w:r w:rsidRPr="00EA282D">
              <w:rPr>
                <w:rFonts w:ascii="Times New Roman" w:eastAsia="DengXian" w:hAnsi="Times New Roman" w:cs="Times New Roman"/>
                <w:iCs w:val="0"/>
                <w:sz w:val="20"/>
              </w:rPr>
              <w:t>od-SSB-ConfigToReleaseList-r19                    SEQUENCE (SIZE (</w:t>
            </w:r>
            <w:proofErr w:type="gramStart"/>
            <w:r w:rsidRPr="00EA282D">
              <w:rPr>
                <w:rFonts w:ascii="Times New Roman" w:eastAsia="DengXian" w:hAnsi="Times New Roman" w:cs="Times New Roman"/>
                <w:iCs w:val="0"/>
                <w:sz w:val="20"/>
              </w:rPr>
              <w:t>1..</w:t>
            </w:r>
            <w:proofErr w:type="gramEnd"/>
            <w:r w:rsidRPr="00EA282D">
              <w:rPr>
                <w:rFonts w:ascii="Times New Roman" w:eastAsia="DengXian" w:hAnsi="Times New Roman" w:cs="Times New Roman"/>
                <w:iCs w:val="0"/>
                <w:sz w:val="20"/>
              </w:rPr>
              <w:t xml:space="preserve"> maxNrofOD-SSB-r19)) OF </w:t>
            </w:r>
            <w:r w:rsidRPr="00EA282D">
              <w:rPr>
                <w:rFonts w:ascii="Times New Roman" w:eastAsia="DengXian" w:hAnsi="Times New Roman" w:cs="Times New Roman"/>
                <w:iCs w:val="0"/>
                <w:sz w:val="20"/>
                <w:highlight w:val="yellow"/>
              </w:rPr>
              <w:t>OD-SSB-ConfigId-r19</w:t>
            </w:r>
          </w:p>
        </w:tc>
        <w:tc>
          <w:tcPr>
            <w:tcW w:w="1294" w:type="dxa"/>
          </w:tcPr>
          <w:p w14:paraId="5343F941" w14:textId="77777777" w:rsidR="007B1BCB" w:rsidRDefault="007B1BCB" w:rsidP="00222612">
            <w:pPr>
              <w:pStyle w:val="BodyText"/>
              <w:keepNext/>
              <w:rPr>
                <w:bCs/>
                <w:lang w:val="en-US"/>
              </w:rPr>
            </w:pPr>
          </w:p>
        </w:tc>
      </w:tr>
      <w:tr w:rsidR="003D537A" w14:paraId="1F7E0F19" w14:textId="77777777" w:rsidTr="00E61A88">
        <w:trPr>
          <w:trHeight w:val="127"/>
        </w:trPr>
        <w:tc>
          <w:tcPr>
            <w:tcW w:w="1195" w:type="dxa"/>
          </w:tcPr>
          <w:p w14:paraId="381E0AD7" w14:textId="403D5D9B"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004</w:t>
            </w:r>
          </w:p>
        </w:tc>
        <w:tc>
          <w:tcPr>
            <w:tcW w:w="12041" w:type="dxa"/>
          </w:tcPr>
          <w:p w14:paraId="0D3CC9E5" w14:textId="77777777" w:rsidR="003D537A" w:rsidRPr="00BD533D" w:rsidRDefault="003D537A" w:rsidP="003D537A">
            <w:pPr>
              <w:pStyle w:val="TAL"/>
              <w:rPr>
                <w:b/>
                <w:i/>
                <w:lang w:val="en-US"/>
              </w:rPr>
            </w:pPr>
            <w:r w:rsidRPr="00BD533D">
              <w:rPr>
                <w:b/>
                <w:i/>
                <w:lang w:val="en-US"/>
              </w:rPr>
              <w:t>od-ss-PBCH-</w:t>
            </w:r>
            <w:proofErr w:type="spellStart"/>
            <w:r w:rsidRPr="00BD533D">
              <w:rPr>
                <w:b/>
                <w:i/>
                <w:lang w:val="en-US"/>
              </w:rPr>
              <w:t>BlockPower</w:t>
            </w:r>
            <w:proofErr w:type="spellEnd"/>
            <w:r w:rsidRPr="00BD533D">
              <w:rPr>
                <w:b/>
                <w:i/>
                <w:lang w:val="en-US"/>
              </w:rPr>
              <w:t xml:space="preserve"> </w:t>
            </w:r>
          </w:p>
          <w:p w14:paraId="701A1C19" w14:textId="77777777" w:rsidR="003D537A" w:rsidRDefault="003D537A" w:rsidP="003D537A">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dBm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7392B06C" w14:textId="34B4D6FB" w:rsidR="003D537A" w:rsidRPr="0044569D" w:rsidRDefault="003D537A" w:rsidP="003D537A">
            <w:pPr>
              <w:pStyle w:val="PL"/>
            </w:pPr>
            <w:r>
              <w:rPr>
                <w:lang w:eastAsia="zh-CN"/>
              </w:rPr>
              <w:t xml:space="preserve">[Sharp]: For the highlighted description, there is no definition on “always-on SSB”, suggest to describe it based on whether </w:t>
            </w:r>
            <w:proofErr w:type="spellStart"/>
            <w:r w:rsidRPr="00EE6E73">
              <w:rPr>
                <w:i/>
                <w:iCs/>
                <w:lang w:eastAsia="sv-SE"/>
              </w:rPr>
              <w:t>absoluteFrequencySSB</w:t>
            </w:r>
            <w:proofErr w:type="spellEnd"/>
            <w:r>
              <w:rPr>
                <w:lang w:eastAsia="zh-CN"/>
              </w:rPr>
              <w:t xml:space="preserve"> is absent. For example, “for the case that</w:t>
            </w:r>
            <w:r w:rsidRPr="00EE6E73">
              <w:rPr>
                <w:i/>
                <w:iCs/>
                <w:lang w:eastAsia="sv-SE"/>
              </w:rPr>
              <w:t xml:space="preserve"> </w:t>
            </w:r>
            <w:proofErr w:type="spellStart"/>
            <w:r w:rsidRPr="00EE6E73">
              <w:rPr>
                <w:i/>
                <w:iCs/>
                <w:lang w:eastAsia="sv-SE"/>
              </w:rPr>
              <w:t>absoluteFrequencySSB</w:t>
            </w:r>
            <w:proofErr w:type="spellEnd"/>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5D8702AA" w14:textId="77777777" w:rsidR="003D537A" w:rsidRDefault="003D537A" w:rsidP="003D537A">
            <w:pPr>
              <w:pStyle w:val="BodyText"/>
              <w:keepNext/>
              <w:rPr>
                <w:bCs/>
                <w:lang w:val="en-US"/>
              </w:rPr>
            </w:pPr>
          </w:p>
        </w:tc>
      </w:tr>
      <w:tr w:rsidR="003D537A" w14:paraId="37D64BC6" w14:textId="77777777" w:rsidTr="00E61A88">
        <w:trPr>
          <w:trHeight w:val="127"/>
        </w:trPr>
        <w:tc>
          <w:tcPr>
            <w:tcW w:w="1195" w:type="dxa"/>
          </w:tcPr>
          <w:p w14:paraId="78A1D961" w14:textId="18A8243E"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005</w:t>
            </w:r>
          </w:p>
        </w:tc>
        <w:tc>
          <w:tcPr>
            <w:tcW w:w="12041" w:type="dxa"/>
          </w:tcPr>
          <w:p w14:paraId="058315D3" w14:textId="77777777" w:rsidR="003D537A" w:rsidRPr="00D839FF" w:rsidRDefault="003D537A" w:rsidP="003D537A">
            <w:pPr>
              <w:pStyle w:val="TAL"/>
              <w:rPr>
                <w:szCs w:val="22"/>
                <w:lang w:eastAsia="sv-SE"/>
              </w:rPr>
            </w:pPr>
            <w:proofErr w:type="spellStart"/>
            <w:r w:rsidRPr="00D839FF">
              <w:rPr>
                <w:b/>
                <w:i/>
                <w:szCs w:val="22"/>
                <w:lang w:eastAsia="sv-SE"/>
              </w:rPr>
              <w:t>absoluteFrequencySSB</w:t>
            </w:r>
            <w:proofErr w:type="spellEnd"/>
          </w:p>
          <w:p w14:paraId="10E8F514" w14:textId="77777777" w:rsidR="003D537A" w:rsidRDefault="003D537A" w:rsidP="003D537A">
            <w:pPr>
              <w:rPr>
                <w:lang w:eastAsia="zh-CN"/>
              </w:rPr>
            </w:pPr>
            <w:r w:rsidRPr="00D839FF">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D839FF">
              <w:rPr>
                <w:szCs w:val="22"/>
                <w:lang w:eastAsia="sv-SE"/>
              </w:rPr>
              <w:t>PCell</w:t>
            </w:r>
            <w:proofErr w:type="spellEnd"/>
            <w:r w:rsidRPr="00D839FF">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D839FF">
              <w:rPr>
                <w:i/>
                <w:lang w:eastAsia="sv-SE"/>
              </w:rPr>
              <w:t>ssb-PositionsInBurst</w:t>
            </w:r>
            <w:proofErr w:type="spellEnd"/>
            <w:r w:rsidRPr="00D839FF">
              <w:rPr>
                <w:szCs w:val="22"/>
                <w:lang w:eastAsia="sv-SE"/>
              </w:rPr>
              <w:t xml:space="preserve">, </w:t>
            </w:r>
            <w:proofErr w:type="spellStart"/>
            <w:r w:rsidRPr="00D839FF">
              <w:rPr>
                <w:i/>
                <w:lang w:eastAsia="sv-SE"/>
              </w:rPr>
              <w:t>ssb-periodicityServingCell</w:t>
            </w:r>
            <w:proofErr w:type="spellEnd"/>
            <w:r w:rsidRPr="00D839FF">
              <w:rPr>
                <w:szCs w:val="22"/>
                <w:lang w:eastAsia="sv-SE"/>
              </w:rPr>
              <w:t xml:space="preserve"> and </w:t>
            </w:r>
            <w:proofErr w:type="spellStart"/>
            <w:r w:rsidRPr="00D839FF">
              <w:rPr>
                <w:i/>
                <w:lang w:eastAsia="sv-SE"/>
              </w:rPr>
              <w:t>subcarrierSpacing</w:t>
            </w:r>
            <w:proofErr w:type="spellEnd"/>
            <w:r w:rsidRPr="00D839FF">
              <w:rPr>
                <w:szCs w:val="22"/>
                <w:lang w:eastAsia="sv-SE"/>
              </w:rPr>
              <w:t xml:space="preserve"> in </w:t>
            </w:r>
            <w:proofErr w:type="spellStart"/>
            <w:r w:rsidRPr="00D839FF">
              <w:rPr>
                <w:i/>
                <w:lang w:eastAsia="sv-SE"/>
              </w:rPr>
              <w:t>ServingCellConfigCommon</w:t>
            </w:r>
            <w:proofErr w:type="spellEnd"/>
            <w:r w:rsidRPr="00D839FF">
              <w:rPr>
                <w:szCs w:val="22"/>
                <w:lang w:eastAsia="sv-SE"/>
              </w:rPr>
              <w:t xml:space="preserve"> IE. </w:t>
            </w:r>
            <w:r w:rsidRPr="00640DF0">
              <w:rPr>
                <w:szCs w:val="22"/>
                <w:highlight w:val="yellow"/>
                <w:lang w:eastAsia="sv-SE"/>
              </w:rPr>
              <w:t xml:space="preserve">If the field is absent, the UE obtains timing reference from the intra-band </w:t>
            </w:r>
            <w:proofErr w:type="spellStart"/>
            <w:r w:rsidRPr="00640DF0">
              <w:rPr>
                <w:szCs w:val="22"/>
                <w:highlight w:val="yellow"/>
                <w:lang w:eastAsia="sv-SE"/>
              </w:rPr>
              <w:t>SpCell</w:t>
            </w:r>
            <w:proofErr w:type="spellEnd"/>
            <w:r w:rsidRPr="00640DF0">
              <w:rPr>
                <w:highlight w:val="yellow"/>
              </w:rPr>
              <w:t xml:space="preserve"> </w:t>
            </w:r>
            <w:r w:rsidRPr="00640DF0">
              <w:rPr>
                <w:szCs w:val="22"/>
                <w:highlight w:val="yellow"/>
                <w:lang w:eastAsia="sv-SE"/>
              </w:rPr>
              <w:t xml:space="preserve">or intra-band </w:t>
            </w:r>
            <w:proofErr w:type="spellStart"/>
            <w:r w:rsidRPr="00640DF0">
              <w:rPr>
                <w:szCs w:val="22"/>
                <w:highlight w:val="yellow"/>
                <w:lang w:eastAsia="sv-SE"/>
              </w:rPr>
              <w:t>SCell</w:t>
            </w:r>
            <w:proofErr w:type="spellEnd"/>
            <w:r w:rsidRPr="00640DF0">
              <w:rPr>
                <w:szCs w:val="22"/>
                <w:highlight w:val="yellow"/>
                <w:lang w:eastAsia="sv-SE"/>
              </w:rPr>
              <w:t xml:space="preserve"> if applicable as described in TS 38.213 [13], clause 4.1, or from the </w:t>
            </w:r>
            <w:proofErr w:type="spellStart"/>
            <w:r w:rsidRPr="00640DF0">
              <w:rPr>
                <w:szCs w:val="22"/>
                <w:highlight w:val="yellow"/>
                <w:lang w:eastAsia="sv-SE"/>
              </w:rPr>
              <w:t>SpCell</w:t>
            </w:r>
            <w:proofErr w:type="spellEnd"/>
            <w:r w:rsidRPr="00640DF0">
              <w:rPr>
                <w:szCs w:val="22"/>
                <w:highlight w:val="yellow"/>
                <w:lang w:eastAsia="sv-SE"/>
              </w:rPr>
              <w:t xml:space="preserve"> or an </w:t>
            </w:r>
            <w:proofErr w:type="spellStart"/>
            <w:r w:rsidRPr="00640DF0">
              <w:rPr>
                <w:szCs w:val="22"/>
                <w:highlight w:val="yellow"/>
                <w:lang w:eastAsia="sv-SE"/>
              </w:rPr>
              <w:t>SCell</w:t>
            </w:r>
            <w:proofErr w:type="spellEnd"/>
            <w:r w:rsidRPr="00640DF0">
              <w:rPr>
                <w:szCs w:val="22"/>
                <w:highlight w:val="yellow"/>
                <w:lang w:eastAsia="sv-SE"/>
              </w:rPr>
              <w:t xml:space="preserve"> indicated by </w:t>
            </w:r>
            <w:proofErr w:type="spellStart"/>
            <w:r w:rsidRPr="00640DF0">
              <w:rPr>
                <w:i/>
                <w:szCs w:val="22"/>
                <w:highlight w:val="yellow"/>
                <w:lang w:eastAsia="sv-SE"/>
              </w:rPr>
              <w:t>referenceCell</w:t>
            </w:r>
            <w:proofErr w:type="spellEnd"/>
            <w:r w:rsidRPr="00640DF0">
              <w:rPr>
                <w:i/>
                <w:szCs w:val="22"/>
                <w:highlight w:val="yellow"/>
                <w:lang w:eastAsia="sv-SE"/>
              </w:rPr>
              <w:t>,</w:t>
            </w:r>
            <w:r w:rsidRPr="00640DF0">
              <w:rPr>
                <w:szCs w:val="22"/>
                <w:highlight w:val="yellow"/>
                <w:lang w:eastAsia="sv-SE"/>
              </w:rPr>
              <w:t xml:space="preserve"> or from the reference serving cell defined in TS 38.133 [14].</w:t>
            </w:r>
          </w:p>
          <w:p w14:paraId="741D4FFA" w14:textId="540EC74C" w:rsidR="003D537A" w:rsidRPr="0044569D" w:rsidRDefault="003D537A" w:rsidP="003D537A">
            <w:pPr>
              <w:pStyle w:val="PL"/>
            </w:pPr>
            <w:r>
              <w:rPr>
                <w:lang w:eastAsia="zh-CN"/>
              </w:rPr>
              <w:t>[Sharp]:</w:t>
            </w:r>
            <w:r>
              <w:rPr>
                <w:szCs w:val="22"/>
                <w:lang w:eastAsia="sv-SE"/>
              </w:rPr>
              <w:t xml:space="preserve"> In legacy, if </w:t>
            </w:r>
            <w:proofErr w:type="spellStart"/>
            <w:r>
              <w:rPr>
                <w:lang w:eastAsia="zh-CN"/>
              </w:rPr>
              <w:t>absoluteFrequencySSB</w:t>
            </w:r>
            <w:proofErr w:type="spellEnd"/>
            <w:r>
              <w:rPr>
                <w:lang w:eastAsia="zh-CN"/>
              </w:rPr>
              <w:t xml:space="preserve"> is </w:t>
            </w:r>
            <w:r w:rsidRPr="00EB3986">
              <w:rPr>
                <w:lang w:eastAsia="zh-CN"/>
              </w:rPr>
              <w:t>absent</w:t>
            </w:r>
            <w:r>
              <w:rPr>
                <w:lang w:eastAsia="zh-CN"/>
              </w:rPr>
              <w:t xml:space="preserve">, the </w:t>
            </w:r>
            <w:proofErr w:type="spellStart"/>
            <w:r>
              <w:rPr>
                <w:lang w:eastAsia="zh-CN"/>
              </w:rPr>
              <w:t>SCell</w:t>
            </w:r>
            <w:proofErr w:type="spellEnd"/>
            <w:r>
              <w:rPr>
                <w:lang w:eastAsia="zh-CN"/>
              </w:rPr>
              <w:t xml:space="preserve"> is considered as SSB-less </w:t>
            </w:r>
            <w:proofErr w:type="spellStart"/>
            <w:r>
              <w:rPr>
                <w:lang w:eastAsia="zh-CN"/>
              </w:rPr>
              <w:t>SCell</w:t>
            </w:r>
            <w:proofErr w:type="spellEnd"/>
            <w:r>
              <w:rPr>
                <w:lang w:eastAsia="zh-CN"/>
              </w:rPr>
              <w:t xml:space="preserve"> and UE obtains timing reference as highlighted part.</w:t>
            </w:r>
            <w:r>
              <w:rPr>
                <w:szCs w:val="22"/>
                <w:lang w:eastAsia="sv-SE"/>
              </w:rPr>
              <w:t xml:space="preserve"> For OD-SSB Case#1, </w:t>
            </w:r>
            <w:proofErr w:type="spellStart"/>
            <w:r>
              <w:rPr>
                <w:lang w:eastAsia="zh-CN"/>
              </w:rPr>
              <w:t>absoluteFrequencySSB</w:t>
            </w:r>
            <w:proofErr w:type="spellEnd"/>
            <w:r>
              <w:rPr>
                <w:lang w:eastAsia="zh-CN"/>
              </w:rPr>
              <w:t xml:space="preserve"> also should be </w:t>
            </w:r>
            <w:r w:rsidRPr="00EB3986">
              <w:rPr>
                <w:lang w:eastAsia="zh-CN"/>
              </w:rPr>
              <w:t>absent</w:t>
            </w:r>
            <w:r>
              <w:rPr>
                <w:lang w:eastAsia="zh-CN"/>
              </w:rPr>
              <w:t xml:space="preserve">, then whether UE considers the </w:t>
            </w:r>
            <w:proofErr w:type="spellStart"/>
            <w:r>
              <w:rPr>
                <w:lang w:eastAsia="zh-CN"/>
              </w:rPr>
              <w:t>SCell</w:t>
            </w:r>
            <w:proofErr w:type="spellEnd"/>
            <w:r>
              <w:rPr>
                <w:lang w:eastAsia="zh-CN"/>
              </w:rPr>
              <w:t xml:space="preserve"> as SSB-less </w:t>
            </w:r>
            <w:proofErr w:type="spellStart"/>
            <w:r>
              <w:rPr>
                <w:lang w:eastAsia="zh-CN"/>
              </w:rPr>
              <w:t>SCell</w:t>
            </w:r>
            <w:proofErr w:type="spellEnd"/>
            <w:r>
              <w:rPr>
                <w:lang w:eastAsia="zh-CN"/>
              </w:rPr>
              <w:t xml:space="preserve"> and how to obtain timing reference should be discussed. </w:t>
            </w:r>
          </w:p>
        </w:tc>
        <w:tc>
          <w:tcPr>
            <w:tcW w:w="1294" w:type="dxa"/>
          </w:tcPr>
          <w:p w14:paraId="23921FAF" w14:textId="77777777" w:rsidR="003D537A" w:rsidRDefault="003D537A" w:rsidP="003D537A">
            <w:pPr>
              <w:pStyle w:val="BodyText"/>
              <w:keepNext/>
              <w:rPr>
                <w:bCs/>
                <w:lang w:val="en-US"/>
              </w:rPr>
            </w:pPr>
          </w:p>
        </w:tc>
      </w:tr>
      <w:tr w:rsidR="00EB10AB" w14:paraId="75470230" w14:textId="77777777" w:rsidTr="00E61A88">
        <w:trPr>
          <w:trHeight w:val="127"/>
        </w:trPr>
        <w:tc>
          <w:tcPr>
            <w:tcW w:w="1195" w:type="dxa"/>
          </w:tcPr>
          <w:p w14:paraId="4377A9FE" w14:textId="0F8414DD" w:rsidR="00EB10AB" w:rsidRDefault="00DA5E22" w:rsidP="00222612">
            <w:pPr>
              <w:pStyle w:val="BodyText"/>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F288F84" w14:textId="3619DBF7" w:rsidR="001F1BA5" w:rsidRPr="00BC716E" w:rsidRDefault="00BC716E" w:rsidP="00BC716E">
            <w:pPr>
              <w:pStyle w:val="BodyText"/>
              <w:rPr>
                <w:rFonts w:eastAsia="SimSun"/>
                <w:b/>
                <w:bCs/>
              </w:rPr>
            </w:pPr>
            <w:r>
              <w:t xml:space="preserve">    }</w:t>
            </w:r>
            <w:r w:rsidRPr="0044569D">
              <w:t xml:space="preserve">                              </w:t>
            </w:r>
            <w:r>
              <w:t xml:space="preserve">                                                                </w:t>
            </w:r>
            <w:r w:rsidRPr="0044569D">
              <w:t xml:space="preserve">     </w:t>
            </w:r>
          </w:p>
          <w:p w14:paraId="60C14EBC" w14:textId="265C4C77" w:rsidR="00DA5E22" w:rsidRPr="00DA5E22" w:rsidRDefault="00BC716E" w:rsidP="00DA5E22">
            <w:pPr>
              <w:pStyle w:val="BodyText"/>
              <w:rPr>
                <w:rFonts w:eastAsia="SimSun"/>
                <w:lang w:eastAsia="ja-JP"/>
              </w:rPr>
            </w:pPr>
            <w:r>
              <w:rPr>
                <w:rFonts w:eastAsia="SimSun"/>
                <w:lang w:eastAsia="ja-JP"/>
              </w:rPr>
              <w:t xml:space="preserve">Do we need to </w:t>
            </w:r>
            <w:r w:rsidR="00655421">
              <w:rPr>
                <w:rFonts w:eastAsia="SimSun"/>
                <w:lang w:eastAsia="ja-JP"/>
              </w:rPr>
              <w:t xml:space="preserve">add some </w:t>
            </w:r>
            <w:r w:rsidR="00CC766F">
              <w:rPr>
                <w:rFonts w:eastAsia="SimSun"/>
                <w:lang w:eastAsia="ja-JP"/>
              </w:rPr>
              <w:t>description</w:t>
            </w:r>
            <w:r w:rsidR="00655421">
              <w:rPr>
                <w:rFonts w:eastAsia="SimSun"/>
                <w:lang w:eastAsia="ja-JP"/>
              </w:rPr>
              <w:t xml:space="preserve"> on </w:t>
            </w:r>
            <w:proofErr w:type="spellStart"/>
            <w:r>
              <w:rPr>
                <w:rFonts w:eastAsia="SimSun"/>
                <w:lang w:eastAsia="ja-JP"/>
              </w:rPr>
              <w:t>emptyList</w:t>
            </w:r>
            <w:proofErr w:type="spellEnd"/>
            <w:r>
              <w:rPr>
                <w:rFonts w:eastAsia="SimSun"/>
                <w:lang w:eastAsia="ja-JP"/>
              </w:rPr>
              <w:t xml:space="preserve"> in its field description?</w:t>
            </w:r>
          </w:p>
        </w:tc>
        <w:tc>
          <w:tcPr>
            <w:tcW w:w="1294" w:type="dxa"/>
          </w:tcPr>
          <w:p w14:paraId="72F67DDA" w14:textId="77777777" w:rsidR="00EB10AB" w:rsidRDefault="00EB10AB" w:rsidP="00222612">
            <w:pPr>
              <w:pStyle w:val="BodyText"/>
              <w:keepNext/>
              <w:rPr>
                <w:bCs/>
                <w:lang w:val="en-US"/>
              </w:rPr>
            </w:pPr>
          </w:p>
        </w:tc>
      </w:tr>
      <w:tr w:rsidR="00EB10AB" w14:paraId="0033D284" w14:textId="77777777" w:rsidTr="00E61A88">
        <w:trPr>
          <w:trHeight w:val="127"/>
        </w:trPr>
        <w:tc>
          <w:tcPr>
            <w:tcW w:w="1195" w:type="dxa"/>
          </w:tcPr>
          <w:p w14:paraId="6BEAFB58" w14:textId="14FD34DC" w:rsidR="00EB10AB" w:rsidRDefault="00BC716E" w:rsidP="00222612">
            <w:pPr>
              <w:pStyle w:val="BodyText"/>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proofErr w:type="spellStart"/>
            <w:r w:rsidRPr="0044569D">
              <w:t>InterFreqExcludedCellList</w:t>
            </w:r>
            <w:proofErr w:type="spellEnd"/>
            <w:r w:rsidRPr="0044569D">
              <w:t xml:space="preserve">                       </w:t>
            </w:r>
          </w:p>
          <w:p w14:paraId="6DAB6642" w14:textId="77777777" w:rsidR="00324320" w:rsidRDefault="00655421" w:rsidP="00655421">
            <w:pPr>
              <w:pStyle w:val="Heading4"/>
            </w:pPr>
            <w:r>
              <w:t xml:space="preserve">    }         </w:t>
            </w:r>
          </w:p>
          <w:p w14:paraId="17BBE4DC" w14:textId="77777777" w:rsidR="00324320" w:rsidRDefault="00324320" w:rsidP="00655421">
            <w:pPr>
              <w:pStyle w:val="Heading4"/>
            </w:pPr>
          </w:p>
          <w:p w14:paraId="30B94D1D" w14:textId="775A737A" w:rsidR="00EB10AB" w:rsidRPr="00D839FF" w:rsidRDefault="00324320" w:rsidP="005D08BD">
            <w:pPr>
              <w:pStyle w:val="BodyText"/>
              <w:rPr>
                <w:rFonts w:eastAsia="SimSun"/>
              </w:rPr>
            </w:pPr>
            <w:r>
              <w:rPr>
                <w:rFonts w:eastAsia="SimSun"/>
                <w:lang w:eastAsia="ja-JP"/>
              </w:rPr>
              <w:t xml:space="preserve">Do we need to add some </w:t>
            </w:r>
            <w:r w:rsidR="00CC766F">
              <w:rPr>
                <w:rFonts w:eastAsia="SimSun"/>
                <w:lang w:eastAsia="ja-JP"/>
              </w:rPr>
              <w:t xml:space="preserve"> </w:t>
            </w:r>
            <w:r w:rsidR="00CC766F">
              <w:rPr>
                <w:rFonts w:eastAsia="SimSun"/>
                <w:lang w:eastAsia="ja-JP"/>
              </w:rPr>
              <w:t xml:space="preserve">description </w:t>
            </w:r>
            <w:r>
              <w:rPr>
                <w:rFonts w:eastAsia="SimSun"/>
                <w:lang w:eastAsia="ja-JP"/>
              </w:rPr>
              <w:t>on emptyList in its field description?</w:t>
            </w:r>
            <w:r w:rsidR="00655421" w:rsidRPr="005D08BD">
              <w:rPr>
                <w:rFonts w:eastAsia="SimSun"/>
                <w:lang w:eastAsia="ja-JP"/>
              </w:rPr>
              <w:t xml:space="preserve">                                                                                      </w:t>
            </w:r>
          </w:p>
        </w:tc>
        <w:tc>
          <w:tcPr>
            <w:tcW w:w="1294" w:type="dxa"/>
          </w:tcPr>
          <w:p w14:paraId="4FD02BF9" w14:textId="77777777" w:rsidR="00EB10AB" w:rsidRDefault="00EB10AB" w:rsidP="00222612">
            <w:pPr>
              <w:pStyle w:val="BodyText"/>
              <w:keepNext/>
              <w:rPr>
                <w:bCs/>
                <w:lang w:val="en-US"/>
              </w:rPr>
            </w:pPr>
          </w:p>
        </w:tc>
      </w:tr>
      <w:tr w:rsidR="00BC716E" w14:paraId="165B33AF" w14:textId="77777777" w:rsidTr="00E61A88">
        <w:trPr>
          <w:trHeight w:val="127"/>
        </w:trPr>
        <w:tc>
          <w:tcPr>
            <w:tcW w:w="1195" w:type="dxa"/>
          </w:tcPr>
          <w:p w14:paraId="1AA61091" w14:textId="468BF442" w:rsidR="00BC716E" w:rsidRDefault="005D08BD" w:rsidP="00222612">
            <w:pPr>
              <w:pStyle w:val="BodyText"/>
              <w:keepNext/>
              <w:rPr>
                <w:rFonts w:eastAsiaTheme="minorEastAsia"/>
                <w:bCs/>
                <w:lang w:val="en-US" w:eastAsia="ja-JP"/>
              </w:rPr>
            </w:pPr>
            <w:r>
              <w:rPr>
                <w:rFonts w:eastAsiaTheme="minorEastAsia"/>
                <w:bCs/>
                <w:lang w:val="en-US" w:eastAsia="ja-JP"/>
              </w:rPr>
              <w:t>Apple 003</w:t>
            </w:r>
          </w:p>
        </w:tc>
        <w:tc>
          <w:tcPr>
            <w:tcW w:w="12041" w:type="dxa"/>
          </w:tcPr>
          <w:p w14:paraId="377CFEA3" w14:textId="4F3A340E" w:rsidR="009E0ABD" w:rsidRPr="009E0ABD" w:rsidRDefault="009E0ABD" w:rsidP="009E0ABD">
            <w:pPr>
              <w:pStyle w:val="BodyText"/>
              <w:keepNext/>
              <w:rPr>
                <w:rFonts w:eastAsia="SimSun"/>
              </w:rPr>
            </w:pPr>
            <w:r>
              <w:rPr>
                <w:rFonts w:eastAsia="SimSun"/>
              </w:rPr>
              <w:t xml:space="preserve">On </w:t>
            </w:r>
            <w:proofErr w:type="gramStart"/>
            <w:r>
              <w:rPr>
                <w:rFonts w:eastAsia="SimSun"/>
              </w:rPr>
              <w:t xml:space="preserve">IE </w:t>
            </w:r>
            <w:r w:rsidRPr="009E0ABD">
              <w:rPr>
                <w:rFonts w:eastAsia="SimSun"/>
              </w:rPr>
              <w:t xml:space="preserve"> firstPDCCH</w:t>
            </w:r>
            <w:proofErr w:type="gramEnd"/>
            <w:r w:rsidRPr="009E0ABD">
              <w:rPr>
                <w:rFonts w:eastAsia="SimSun"/>
              </w:rPr>
              <w:t xml:space="preserve">-MonitoringOccasionOfPO-r19 and firstPDCCH-MonitoringOccasionOfPEI-O-r19, </w:t>
            </w:r>
            <w:r w:rsidR="009F388D">
              <w:rPr>
                <w:rFonts w:eastAsia="SimSun"/>
              </w:rPr>
              <w:t>w</w:t>
            </w:r>
            <w:r w:rsidRPr="009E0ABD">
              <w:rPr>
                <w:rFonts w:eastAsia="SimSun"/>
              </w:rPr>
              <w:t xml:space="preserve">e agree with Samsung and LG. We don’t think it is right way to only configure T32 in Rel-19 config, which requires Rel-19 UE to combine legacy configuration and new </w:t>
            </w:r>
            <w:proofErr w:type="spellStart"/>
            <w:r w:rsidRPr="009E0ABD">
              <w:rPr>
                <w:rFonts w:eastAsia="SimSun"/>
              </w:rPr>
              <w:t>configuariton</w:t>
            </w:r>
            <w:proofErr w:type="spellEnd"/>
            <w:r w:rsidRPr="009E0ABD">
              <w:rPr>
                <w:rFonts w:eastAsia="SimSun"/>
              </w:rPr>
              <w:t xml:space="preserve"> resulting in unnecessary UE complexity. We prefer that Rel-19 UE only need to check Rel-19 IE which include all cases (including legacy case </w:t>
            </w:r>
            <w:proofErr w:type="gramStart"/>
            <w:r w:rsidRPr="009E0ABD">
              <w:rPr>
                <w:rFonts w:eastAsia="SimSun"/>
              </w:rPr>
              <w:t>of  T</w:t>
            </w:r>
            <w:proofErr w:type="gramEnd"/>
            <w:r w:rsidRPr="009E0ABD">
              <w:rPr>
                <w:rFonts w:eastAsia="SimSun"/>
              </w:rPr>
              <w:t>, T/2, T/4, T/8 and T16).</w:t>
            </w:r>
          </w:p>
          <w:p w14:paraId="5141887C" w14:textId="50DF3F93" w:rsidR="009E0ABD" w:rsidRPr="009E0ABD" w:rsidRDefault="009E0ABD" w:rsidP="009E0ABD">
            <w:pPr>
              <w:pStyle w:val="BodyText"/>
              <w:keepNext/>
              <w:rPr>
                <w:rFonts w:eastAsia="SimSun"/>
              </w:rPr>
            </w:pPr>
            <w:r w:rsidRPr="009E0ABD">
              <w:rPr>
                <w:rFonts w:eastAsia="SimSun"/>
              </w:rPr>
              <w:t xml:space="preserve">We provide an example of </w:t>
            </w:r>
            <w:r>
              <w:rPr>
                <w:rFonts w:eastAsia="SimSun"/>
              </w:rPr>
              <w:t xml:space="preserve">their </w:t>
            </w:r>
            <w:r w:rsidRPr="009E0ABD">
              <w:rPr>
                <w:rFonts w:eastAsia="SimSun"/>
              </w:rPr>
              <w:t>ASN.1 to Rapporteur under OPPO 005.</w:t>
            </w:r>
          </w:p>
          <w:p w14:paraId="6FD642DF" w14:textId="5A1DCBA5" w:rsidR="00BC716E" w:rsidRPr="009E0ABD" w:rsidRDefault="00BC716E" w:rsidP="009E0ABD">
            <w:pPr>
              <w:overflowPunct/>
              <w:spacing w:after="0"/>
              <w:textAlignment w:val="auto"/>
              <w:rPr>
                <w:rFonts w:ascii="AppleSystemUIFont" w:eastAsia="SimSun" w:hAnsi="AppleSystemUIFont" w:cs="AppleSystemUIFont"/>
                <w:sz w:val="26"/>
                <w:szCs w:val="26"/>
                <w:lang w:val="en-US"/>
              </w:rPr>
            </w:pPr>
          </w:p>
        </w:tc>
        <w:tc>
          <w:tcPr>
            <w:tcW w:w="1294" w:type="dxa"/>
          </w:tcPr>
          <w:p w14:paraId="09D047B2" w14:textId="77777777" w:rsidR="00BC716E" w:rsidRDefault="00BC716E" w:rsidP="00222612">
            <w:pPr>
              <w:pStyle w:val="BodyText"/>
              <w:keepNext/>
              <w:rPr>
                <w:bCs/>
                <w:lang w:val="en-US"/>
              </w:rPr>
            </w:pPr>
          </w:p>
        </w:tc>
      </w:tr>
      <w:tr w:rsidR="00BC716E" w14:paraId="14B5D499" w14:textId="77777777" w:rsidTr="00E61A88">
        <w:trPr>
          <w:trHeight w:val="127"/>
        </w:trPr>
        <w:tc>
          <w:tcPr>
            <w:tcW w:w="1195" w:type="dxa"/>
          </w:tcPr>
          <w:p w14:paraId="593DEB27" w14:textId="6BCC35F0" w:rsidR="00BC716E" w:rsidRDefault="0022786F" w:rsidP="00222612">
            <w:pPr>
              <w:pStyle w:val="BodyText"/>
              <w:keepNext/>
              <w:rPr>
                <w:rFonts w:eastAsiaTheme="minorEastAsia"/>
                <w:bCs/>
                <w:lang w:val="en-US" w:eastAsia="ja-JP"/>
              </w:rPr>
            </w:pPr>
            <w:r>
              <w:rPr>
                <w:rFonts w:eastAsiaTheme="minorEastAsia"/>
                <w:bCs/>
                <w:lang w:val="en-US" w:eastAsia="ja-JP"/>
              </w:rPr>
              <w:t>Apple 004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w:t>
            </w:r>
            <w:proofErr w:type="gramStart"/>
            <w:r w:rsidRPr="00D839FF">
              <w:t xml:space="preserve">true}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Heading4"/>
              <w:rPr>
                <w:rFonts w:eastAsia="SimSun"/>
              </w:rPr>
            </w:pPr>
          </w:p>
          <w:p w14:paraId="377320AB" w14:textId="4CE62C13" w:rsidR="00ED32B2" w:rsidRPr="00ED32B2" w:rsidRDefault="00ED32B2" w:rsidP="00ED32B2">
            <w:pPr>
              <w:pStyle w:val="BodyText"/>
              <w:rPr>
                <w:rFonts w:eastAsia="SimSun"/>
                <w:lang w:eastAsia="ja-JP"/>
              </w:rPr>
            </w:pPr>
            <w:r>
              <w:rPr>
                <w:rFonts w:eastAsia="SimSun"/>
                <w:lang w:eastAsia="ja-JP"/>
              </w:rPr>
              <w:t xml:space="preserve">We are not sure why this IE is optional. It is necessary for the UE to know the </w:t>
            </w:r>
            <w:proofErr w:type="spellStart"/>
            <w:r>
              <w:rPr>
                <w:rFonts w:eastAsia="SimSun"/>
                <w:lang w:eastAsia="ja-JP"/>
              </w:rPr>
              <w:t>intial</w:t>
            </w:r>
            <w:proofErr w:type="spellEnd"/>
            <w:r>
              <w:rPr>
                <w:rFonts w:eastAsia="SimSun"/>
                <w:lang w:eastAsia="ja-JP"/>
              </w:rPr>
              <w:t xml:space="preserve"> status of OD-SSB, right? If any default UE </w:t>
            </w:r>
            <w:proofErr w:type="spellStart"/>
            <w:r>
              <w:rPr>
                <w:rFonts w:eastAsia="SimSun"/>
                <w:lang w:eastAsia="ja-JP"/>
              </w:rPr>
              <w:t>behavior</w:t>
            </w:r>
            <w:proofErr w:type="spellEnd"/>
            <w:r>
              <w:rPr>
                <w:rFonts w:eastAsia="SimSun"/>
                <w:lang w:eastAsia="ja-JP"/>
              </w:rPr>
              <w:t xml:space="preserve"> in case of absence, we need to revise it to “Need S” and capture the default </w:t>
            </w:r>
            <w:proofErr w:type="spellStart"/>
            <w:r>
              <w:rPr>
                <w:rFonts w:eastAsia="SimSun"/>
                <w:lang w:eastAsia="ja-JP"/>
              </w:rPr>
              <w:t>behavior</w:t>
            </w:r>
            <w:proofErr w:type="spellEnd"/>
            <w:r>
              <w:rPr>
                <w:rFonts w:eastAsia="SimSun"/>
                <w:lang w:eastAsia="ja-JP"/>
              </w:rPr>
              <w:t xml:space="preserve"> (E.g. regard it as deactivated if this IE is absent). </w:t>
            </w:r>
          </w:p>
        </w:tc>
        <w:tc>
          <w:tcPr>
            <w:tcW w:w="1294" w:type="dxa"/>
          </w:tcPr>
          <w:p w14:paraId="56B9105E" w14:textId="77777777" w:rsidR="00BC716E" w:rsidRDefault="00BC716E" w:rsidP="00222612">
            <w:pPr>
              <w:pStyle w:val="BodyText"/>
              <w:keepNext/>
              <w:rPr>
                <w:bCs/>
                <w:lang w:val="en-US"/>
              </w:rPr>
            </w:pPr>
          </w:p>
        </w:tc>
      </w:tr>
      <w:tr w:rsidR="0022786F" w14:paraId="74EFD401" w14:textId="77777777" w:rsidTr="00E61A88">
        <w:trPr>
          <w:trHeight w:val="127"/>
        </w:trPr>
        <w:tc>
          <w:tcPr>
            <w:tcW w:w="1195" w:type="dxa"/>
          </w:tcPr>
          <w:p w14:paraId="6A8C0959" w14:textId="77777777" w:rsidR="0022786F" w:rsidRDefault="0022786F" w:rsidP="00222612">
            <w:pPr>
              <w:pStyle w:val="BodyText"/>
              <w:keepNext/>
              <w:rPr>
                <w:rFonts w:eastAsiaTheme="minorEastAsia"/>
                <w:bCs/>
                <w:lang w:val="en-US" w:eastAsia="ja-JP"/>
              </w:rPr>
            </w:pPr>
          </w:p>
        </w:tc>
        <w:tc>
          <w:tcPr>
            <w:tcW w:w="12041" w:type="dxa"/>
          </w:tcPr>
          <w:p w14:paraId="194F8489" w14:textId="77777777" w:rsidR="0022786F" w:rsidRPr="00D839FF" w:rsidRDefault="0022786F" w:rsidP="00383382">
            <w:pPr>
              <w:pStyle w:val="Heading4"/>
              <w:rPr>
                <w:rFonts w:eastAsia="SimSun"/>
              </w:rPr>
            </w:pPr>
          </w:p>
        </w:tc>
        <w:tc>
          <w:tcPr>
            <w:tcW w:w="1294" w:type="dxa"/>
          </w:tcPr>
          <w:p w14:paraId="1A9C3026" w14:textId="77777777" w:rsidR="0022786F" w:rsidRDefault="0022786F"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lastRenderedPageBreak/>
              <w:t>Samsung</w:t>
            </w:r>
          </w:p>
        </w:tc>
        <w:tc>
          <w:tcPr>
            <w:tcW w:w="5327" w:type="dxa"/>
          </w:tcPr>
          <w:p w14:paraId="58DC9B6A" w14:textId="59D24EA7" w:rsidR="00DA01D3" w:rsidRDefault="00875748" w:rsidP="008E3D32">
            <w:pPr>
              <w:pStyle w:val="BodyText"/>
              <w:keepNext/>
              <w:rPr>
                <w:rFonts w:eastAsia="DengXian"/>
                <w:bCs/>
                <w:lang w:val="en-US"/>
              </w:rPr>
            </w:pPr>
            <w:proofErr w:type="gramStart"/>
            <w:r>
              <w:rPr>
                <w:rFonts w:eastAsia="DengXian"/>
                <w:bCs/>
                <w:lang w:val="en-US"/>
              </w:rPr>
              <w:t xml:space="preserve">First, </w:t>
            </w:r>
            <w:r w:rsidRPr="00875748">
              <w:rPr>
                <w:rFonts w:eastAsia="DengXian"/>
                <w:bCs/>
                <w:lang w:val="en-US"/>
              </w:rPr>
              <w:t xml:space="preserve"> </w:t>
            </w:r>
            <w:proofErr w:type="spellStart"/>
            <w:r w:rsidRPr="00875748">
              <w:rPr>
                <w:rFonts w:eastAsia="DengXian"/>
                <w:bCs/>
                <w:lang w:val="en-US"/>
              </w:rPr>
              <w:t>FirstPDCCH</w:t>
            </w:r>
            <w:proofErr w:type="gramEnd"/>
            <w:r w:rsidRPr="00875748">
              <w:rPr>
                <w:rFonts w:eastAsia="DengXian"/>
                <w:bCs/>
                <w:lang w:val="en-US"/>
              </w:rPr>
              <w:t>-MonitoringOccasionOfPO</w:t>
            </w:r>
            <w:proofErr w:type="spellEnd"/>
            <w:r w:rsidRPr="00875748">
              <w:rPr>
                <w:rFonts w:eastAsia="DengXian"/>
                <w:bCs/>
                <w:lang w:val="en-US"/>
              </w:rPr>
              <w:t xml:space="preserve">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w:t>
            </w:r>
            <w:proofErr w:type="spellStart"/>
            <w:r>
              <w:rPr>
                <w:rFonts w:eastAsia="DengXian"/>
                <w:bCs/>
                <w:lang w:val="en-US"/>
              </w:rPr>
              <w:t>i</w:t>
            </w:r>
            <w:proofErr w:type="spellEnd"/>
            <w:r>
              <w:rPr>
                <w:rFonts w:eastAsia="DengXian"/>
                <w:bCs/>
                <w:lang w:val="en-US"/>
              </w:rPr>
              <w:t>),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proofErr w:type="spellStart"/>
            <w:r w:rsidRPr="00875748">
              <w:rPr>
                <w:rFonts w:eastAsia="DengXian"/>
                <w:bCs/>
                <w:lang w:val="en-US"/>
              </w:rPr>
              <w:t>FirstPDCCH-MonitoringOccasionOfPO</w:t>
            </w:r>
            <w:proofErr w:type="spellEnd"/>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w:t>
            </w:r>
            <w:proofErr w:type="spellStart"/>
            <w:r w:rsidRPr="007F6830">
              <w:rPr>
                <w:rFonts w:eastAsia="DengXian"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 xml:space="preserve">Prefer option </w:t>
            </w:r>
            <w:proofErr w:type="spellStart"/>
            <w:r w:rsidRPr="00047D18">
              <w:rPr>
                <w:rFonts w:eastAsia="Malgun Gothic" w:cs="Arial"/>
                <w:bCs/>
                <w:lang w:val="en-US" w:eastAsia="ko-KR"/>
              </w:rPr>
              <w:t>i</w:t>
            </w:r>
            <w:proofErr w:type="spellEnd"/>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4447368" w14:textId="624A17E7" w:rsidR="000C10D4" w:rsidRDefault="003E3E0D" w:rsidP="000C10D4">
            <w:pPr>
              <w:pStyle w:val="BodyText"/>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(i.e. option </w:t>
            </w:r>
            <w:proofErr w:type="spellStart"/>
            <w:r w:rsidR="00B718CA">
              <w:rPr>
                <w:rFonts w:eastAsiaTheme="minorEastAsia"/>
                <w:bCs/>
                <w:lang w:val="en-US" w:eastAsia="ja-JP"/>
              </w:rPr>
              <w:t>i</w:t>
            </w:r>
            <w:proofErr w:type="spellEnd"/>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BodyText"/>
              <w:keepNext/>
              <w:rPr>
                <w:bCs/>
                <w:lang w:val="en-US"/>
              </w:rPr>
            </w:pPr>
          </w:p>
          <w:p w14:paraId="305F6FE9" w14:textId="5268267D" w:rsidR="00BF44A9" w:rsidRDefault="00297E24" w:rsidP="000C10D4">
            <w:pPr>
              <w:pStyle w:val="BodyText"/>
              <w:keepNext/>
              <w:rPr>
                <w:bCs/>
                <w:lang w:val="en-US"/>
              </w:rPr>
            </w:pPr>
            <w:r>
              <w:rPr>
                <w:bCs/>
                <w:lang w:val="en-US"/>
              </w:rPr>
              <w:t xml:space="preserve">We </w:t>
            </w:r>
            <w:r w:rsidR="00BF6704">
              <w:rPr>
                <w:bCs/>
                <w:lang w:val="en-US"/>
              </w:rPr>
              <w:t>don’t prefer</w:t>
            </w:r>
            <w:r>
              <w:rPr>
                <w:bCs/>
                <w:lang w:val="en-US"/>
              </w:rPr>
              <w:t xml:space="preserve">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BodyText"/>
              <w:keepNext/>
              <w:rPr>
                <w:rFonts w:eastAsia="DengXian"/>
                <w:bCs/>
                <w:lang w:val="en-US"/>
              </w:rPr>
            </w:pPr>
            <w:r>
              <w:rPr>
                <w:bCs/>
                <w:lang w:val="en-US"/>
              </w:rPr>
              <w:t xml:space="preserve">Huawei, </w:t>
            </w:r>
            <w:proofErr w:type="spellStart"/>
            <w:r>
              <w:rPr>
                <w:bCs/>
                <w:lang w:val="en-US"/>
              </w:rPr>
              <w:t>HiSilicon</w:t>
            </w:r>
            <w:proofErr w:type="spellEnd"/>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 xml:space="preserve">Option </w:t>
            </w:r>
            <w:proofErr w:type="spellStart"/>
            <w:r w:rsidRPr="000567C9">
              <w:rPr>
                <w:rFonts w:ascii="Arial" w:eastAsia="Malgun Gothic" w:hAnsi="Arial" w:cs="Arial"/>
                <w:bCs/>
                <w:lang w:val="en-US" w:eastAsia="ko-KR"/>
              </w:rPr>
              <w:t>i</w:t>
            </w:r>
            <w:proofErr w:type="spellEnd"/>
            <w:r w:rsidRPr="000567C9">
              <w:rPr>
                <w:rFonts w:ascii="Arial" w:eastAsia="Malgun Gothic" w:hAnsi="Arial" w:cs="Arial"/>
                <w:bCs/>
                <w:lang w:val="en-US" w:eastAsia="ko-KR"/>
              </w:rPr>
              <w:t>, same view as LGE.</w:t>
            </w: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7E808E1B" w:rsidR="008B55F6" w:rsidRPr="00B43BE6" w:rsidRDefault="008B55F6" w:rsidP="008B55F6">
            <w:pPr>
              <w:rPr>
                <w:rFonts w:eastAsia="DengXian"/>
                <w:color w:val="000000" w:themeColor="text1"/>
                <w:lang w:eastAsia="zh-CN"/>
              </w:rPr>
            </w:pPr>
            <w:r w:rsidRPr="00B43BE6">
              <w:rPr>
                <w:rFonts w:eastAsia="DengXian"/>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C34463">
              <w:rPr>
                <w:sz w:val="13"/>
                <w:szCs w:val="13"/>
              </w:rPr>
              <w:t>maxPO-perPF</w:t>
            </w:r>
            <w:r>
              <w:rPr>
                <w:sz w:val="13"/>
                <w:szCs w:val="13"/>
              </w:rPr>
              <w:t>-r19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w:t>
            </w:r>
            <w:proofErr w:type="gramStart"/>
            <w:r w:rsidRPr="00226681">
              <w:rPr>
                <w:sz w:val="13"/>
                <w:szCs w:val="13"/>
                <w:highlight w:val="green"/>
              </w:rPr>
              <w:t>1..</w:t>
            </w:r>
            <w:proofErr w:type="gramEnd"/>
            <w:r w:rsidRPr="00226681">
              <w:rPr>
                <w:sz w:val="13"/>
                <w:szCs w:val="13"/>
                <w:highlight w:val="green"/>
              </w:rPr>
              <w:t>maxPO-perPF-r19)) OF INTEGER (</w:t>
            </w:r>
            <w:proofErr w:type="gramStart"/>
            <w:r w:rsidRPr="00226681">
              <w:rPr>
                <w:sz w:val="13"/>
                <w:szCs w:val="13"/>
                <w:highlight w:val="green"/>
              </w:rPr>
              <w:t>0..</w:t>
            </w:r>
            <w:proofErr w:type="gramEnd"/>
            <w:r w:rsidRPr="00226681">
              <w:rPr>
                <w:sz w:val="13"/>
                <w:szCs w:val="13"/>
                <w:highlight w:val="green"/>
              </w:rPr>
              <w:t>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w:t>
            </w:r>
            <w:proofErr w:type="gramStart"/>
            <w:r w:rsidRPr="00D603A0">
              <w:rPr>
                <w:sz w:val="13"/>
                <w:szCs w:val="13"/>
              </w:rPr>
              <w:t>INTEGER ::=</w:t>
            </w:r>
            <w:proofErr w:type="gramEnd"/>
            <w:r w:rsidRPr="00D603A0">
              <w:rPr>
                <w:sz w:val="13"/>
                <w:szCs w:val="13"/>
              </w:rPr>
              <w:t xml:space="preserve">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lastRenderedPageBreak/>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62F0F93B" w14:textId="77777777" w:rsidR="00A610A5"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 xml:space="preserve">refer no optimization (i.e. option </w:t>
            </w:r>
            <w:proofErr w:type="spellStart"/>
            <w:r w:rsidR="00A610A5">
              <w:rPr>
                <w:rFonts w:eastAsiaTheme="minorEastAsia"/>
                <w:bCs/>
                <w:lang w:val="en-US" w:eastAsia="ja-JP"/>
              </w:rPr>
              <w:t>i</w:t>
            </w:r>
            <w:proofErr w:type="spellEnd"/>
            <w:r w:rsidR="00A610A5">
              <w:rPr>
                <w:rFonts w:eastAsiaTheme="minorEastAsia"/>
                <w:bCs/>
                <w:lang w:val="en-US" w:eastAsia="ja-JP"/>
              </w:rPr>
              <w:t xml:space="preserve"> - symbol level as legacy).</w:t>
            </w:r>
          </w:p>
          <w:p w14:paraId="1CE806FA" w14:textId="6712363B" w:rsidR="00A647A2" w:rsidRPr="004D25FE" w:rsidRDefault="00A647A2" w:rsidP="00A647A2">
            <w:pPr>
              <w:pStyle w:val="BodyText"/>
              <w:keepNext/>
              <w:rPr>
                <w:rFonts w:eastAsiaTheme="minorEastAsia"/>
                <w:bCs/>
                <w:lang w:val="en-US" w:eastAsia="ja-JP"/>
              </w:rPr>
            </w:pPr>
            <w:r>
              <w:rPr>
                <w:bCs/>
                <w:lang w:val="en-US"/>
              </w:rPr>
              <w:t xml:space="preserve">We </w:t>
            </w:r>
            <w:r w:rsidR="00333A3E">
              <w:rPr>
                <w:bCs/>
                <w:lang w:val="en-US"/>
              </w:rPr>
              <w:t>don’t prefer</w:t>
            </w:r>
            <w:r>
              <w:rPr>
                <w:bCs/>
                <w:lang w:val="en-US"/>
              </w:rPr>
              <w:t xml:space="preserve">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30E620A0" w:rsidR="00F43764" w:rsidRDefault="000567C9" w:rsidP="00F4376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2D773C09" w14:textId="0E58F265" w:rsidR="00F43764" w:rsidRDefault="000567C9" w:rsidP="00F43764">
            <w:pPr>
              <w:pStyle w:val="BodyText"/>
              <w:keepNext/>
              <w:rPr>
                <w:rFonts w:eastAsia="SimSun"/>
                <w:bCs/>
                <w:lang w:val="en-US"/>
              </w:rPr>
            </w:pPr>
            <w:r w:rsidRPr="000567C9">
              <w:rPr>
                <w:rFonts w:eastAsia="SimSun"/>
                <w:bCs/>
                <w:lang w:val="en-US"/>
              </w:rPr>
              <w:t xml:space="preserve">The legacy </w:t>
            </w:r>
            <w:proofErr w:type="spellStart"/>
            <w:r w:rsidRPr="000567C9">
              <w:rPr>
                <w:rFonts w:eastAsia="SimSun"/>
                <w:bCs/>
                <w:lang w:val="en-US"/>
              </w:rPr>
              <w:t>FirstPDCCH</w:t>
            </w:r>
            <w:proofErr w:type="spellEnd"/>
            <w:r w:rsidRPr="000567C9">
              <w:rPr>
                <w:rFonts w:eastAsia="SimSun"/>
                <w:bCs/>
                <w:lang w:val="en-US"/>
              </w:rPr>
              <w:t>-</w:t>
            </w:r>
            <w:proofErr w:type="spellStart"/>
            <w:r w:rsidRPr="000567C9">
              <w:rPr>
                <w:rFonts w:eastAsia="SimSun"/>
                <w:bCs/>
                <w:lang w:val="en-US"/>
              </w:rPr>
              <w:t>MonitoringOccasionOfPEI</w:t>
            </w:r>
            <w:proofErr w:type="spellEnd"/>
            <w:r w:rsidRPr="000567C9">
              <w:rPr>
                <w:rFonts w:eastAsia="SimSun"/>
                <w:bCs/>
                <w:lang w:val="en-US"/>
              </w:rPr>
              <w:t>-O is symbol level, we don’t see the motivation to deviate from this.</w:t>
            </w: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5E105F" w:rsidRDefault="004570F6" w:rsidP="004570F6">
            <w:pPr>
              <w:rPr>
                <w:rFonts w:eastAsia="DengXian"/>
                <w:color w:val="000000" w:themeColor="text1"/>
                <w:lang w:eastAsia="zh-CN"/>
              </w:rPr>
            </w:pPr>
            <w:r w:rsidRPr="005E105F">
              <w:rPr>
                <w:rFonts w:eastAsia="DengXian"/>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w:t>
            </w:r>
            <w:proofErr w:type="gramStart"/>
            <w:r w:rsidRPr="008904CE">
              <w:rPr>
                <w:sz w:val="12"/>
                <w:szCs w:val="12"/>
                <w:lang w:eastAsia="zh-CN"/>
              </w:rPr>
              <w:t>1</w:t>
            </w:r>
            <w:r>
              <w:rPr>
                <w:sz w:val="12"/>
                <w:szCs w:val="12"/>
                <w:lang w:eastAsia="zh-CN"/>
              </w:rPr>
              <w:t>9</w:t>
            </w:r>
            <w:r w:rsidRPr="008904CE">
              <w:rPr>
                <w:sz w:val="12"/>
                <w:szCs w:val="12"/>
                <w:lang w:eastAsia="zh-CN"/>
              </w:rPr>
              <w:t xml:space="preserve">  </w:t>
            </w:r>
            <w:r w:rsidRPr="00C34463">
              <w:rPr>
                <w:sz w:val="13"/>
                <w:szCs w:val="13"/>
              </w:rPr>
              <w:t>CHOICE</w:t>
            </w:r>
            <w:proofErr w:type="gramEnd"/>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r w:rsidRPr="00A8556B">
              <w:rPr>
                <w:sz w:val="13"/>
                <w:szCs w:val="13"/>
              </w:rPr>
              <w:t>..</w:t>
            </w:r>
            <w:proofErr w:type="gramEnd"/>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w:t>
            </w:r>
            <w:proofErr w:type="gramStart"/>
            <w:r w:rsidRPr="0072450C">
              <w:rPr>
                <w:sz w:val="13"/>
                <w:szCs w:val="13"/>
              </w:rPr>
              <w:t>1..</w:t>
            </w:r>
            <w:proofErr w:type="gramEnd"/>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w:t>
            </w:r>
            <w:proofErr w:type="gramStart"/>
            <w:r w:rsidRPr="0072450C">
              <w:rPr>
                <w:sz w:val="13"/>
                <w:szCs w:val="13"/>
              </w:rPr>
              <w:t>0..</w:t>
            </w:r>
            <w:proofErr w:type="gramEnd"/>
            <w:r w:rsidRPr="0072450C">
              <w:rPr>
                <w:sz w:val="13"/>
                <w:szCs w:val="13"/>
              </w:rPr>
              <w:t>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w:t>
            </w:r>
            <w:proofErr w:type="gramStart"/>
            <w:r w:rsidRPr="000B5081">
              <w:rPr>
                <w:sz w:val="13"/>
                <w:szCs w:val="13"/>
              </w:rPr>
              <w:t>1..</w:t>
            </w:r>
            <w:proofErr w:type="gramEnd"/>
            <w:r w:rsidRPr="00645618">
              <w:rPr>
                <w:sz w:val="13"/>
                <w:szCs w:val="13"/>
                <w:lang w:val="en-US"/>
              </w:rPr>
              <w:t xml:space="preserve"> </w:t>
            </w:r>
            <w:r w:rsidRPr="00A8556B">
              <w:rPr>
                <w:sz w:val="13"/>
                <w:szCs w:val="13"/>
                <w:lang w:val="en-US"/>
              </w:rPr>
              <w:t>maxPEI-perPF-r19</w:t>
            </w:r>
            <w:r w:rsidRPr="000B5081">
              <w:rPr>
                <w:sz w:val="13"/>
                <w:szCs w:val="13"/>
              </w:rPr>
              <w:t>)) OF INTEGER (</w:t>
            </w:r>
            <w:proofErr w:type="gramStart"/>
            <w:r w:rsidRPr="000B5081">
              <w:rPr>
                <w:sz w:val="13"/>
                <w:szCs w:val="13"/>
              </w:rPr>
              <w:t>0..</w:t>
            </w:r>
            <w:proofErr w:type="gramEnd"/>
            <w:r w:rsidRPr="000B5081">
              <w:rPr>
                <w:sz w:val="13"/>
                <w:szCs w:val="13"/>
              </w:rPr>
              <w:t>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w:t>
            </w:r>
            <w:proofErr w:type="gramStart"/>
            <w:r w:rsidRPr="00226681">
              <w:rPr>
                <w:sz w:val="13"/>
                <w:szCs w:val="13"/>
                <w:highlight w:val="green"/>
              </w:rPr>
              <w:t>1..</w:t>
            </w:r>
            <w:proofErr w:type="gramEnd"/>
            <w:r w:rsidRPr="00DA602A">
              <w:rPr>
                <w:sz w:val="13"/>
                <w:szCs w:val="13"/>
                <w:highlight w:val="green"/>
              </w:rPr>
              <w:t xml:space="preserve"> maxPEI-perPF-r19</w:t>
            </w:r>
            <w:r w:rsidRPr="00226681">
              <w:rPr>
                <w:sz w:val="13"/>
                <w:szCs w:val="13"/>
                <w:highlight w:val="green"/>
              </w:rPr>
              <w:t>)) OF INTEGER (</w:t>
            </w:r>
            <w:proofErr w:type="gramStart"/>
            <w:r w:rsidRPr="00226681">
              <w:rPr>
                <w:sz w:val="13"/>
                <w:szCs w:val="13"/>
                <w:highlight w:val="green"/>
              </w:rPr>
              <w:t>0..</w:t>
            </w:r>
            <w:proofErr w:type="gramEnd"/>
            <w:r w:rsidRPr="00226681">
              <w:rPr>
                <w:sz w:val="13"/>
                <w:szCs w:val="13"/>
                <w:highlight w:val="green"/>
              </w:rPr>
              <w:t>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w:t>
            </w:r>
            <w:proofErr w:type="gramStart"/>
            <w:r w:rsidRPr="009853E6">
              <w:rPr>
                <w:sz w:val="13"/>
                <w:szCs w:val="13"/>
              </w:rPr>
              <w:t>INTEGER ::=</w:t>
            </w:r>
            <w:proofErr w:type="gramEnd"/>
            <w:r w:rsidRPr="009853E6">
              <w:rPr>
                <w:sz w:val="13"/>
                <w:szCs w:val="13"/>
              </w:rPr>
              <w:t xml:space="preserve">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lastRenderedPageBreak/>
              <w:t xml:space="preserve">1) </w:t>
            </w:r>
            <w:r w:rsidRPr="00333CC1">
              <w:rPr>
                <w:rFonts w:eastAsia="DengXian"/>
              </w:rPr>
              <w:t xml:space="preserve">for </w:t>
            </w:r>
            <w:proofErr w:type="spellStart"/>
            <w:r w:rsidRPr="00333CC1">
              <w:rPr>
                <w:rFonts w:eastAsia="DengXian"/>
              </w:rPr>
              <w:t>i</w:t>
            </w:r>
            <w:proofErr w:type="spellEnd"/>
            <w:r w:rsidRPr="00333CC1">
              <w:rPr>
                <w:rFonts w:eastAsia="DengXian"/>
              </w:rPr>
              <w:t>, extending the value would lead to smaller number of sub-</w:t>
            </w:r>
            <w:proofErr w:type="gramStart"/>
            <w:r w:rsidRPr="00333CC1">
              <w:rPr>
                <w:rFonts w:eastAsia="DengXian"/>
              </w:rPr>
              <w:t>group</w:t>
            </w:r>
            <w:proofErr w:type="gramEnd"/>
            <w:r w:rsidRPr="00333CC1">
              <w:rPr>
                <w:rFonts w:eastAsia="DengXian"/>
              </w:rPr>
              <w:t xml:space="preserve">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7C3AD1E1" w14:textId="77777777" w:rsidR="000567C9" w:rsidRDefault="000567C9" w:rsidP="000567C9">
            <w:pPr>
              <w:pStyle w:val="BodyText"/>
              <w:keepNext/>
              <w:rPr>
                <w:rFonts w:eastAsia="SimSun"/>
                <w:bCs/>
                <w:lang w:val="en-US"/>
              </w:rPr>
            </w:pPr>
            <w:proofErr w:type="spellStart"/>
            <w:r w:rsidRPr="00B15261">
              <w:rPr>
                <w:rFonts w:eastAsia="SimSun"/>
                <w:bCs/>
                <w:lang w:val="en-US"/>
              </w:rPr>
              <w:t>i</w:t>
            </w:r>
            <w:proofErr w:type="spellEnd"/>
            <w:r w:rsidRPr="00B15261">
              <w:rPr>
                <w:rFonts w:eastAsia="SimSun"/>
                <w:bCs/>
                <w:lang w:val="en-US"/>
              </w:rPr>
              <w:t>.</w:t>
            </w:r>
            <w:r>
              <w:rPr>
                <w:rFonts w:eastAsia="SimSun"/>
                <w:bCs/>
                <w:lang w:val="en-US"/>
              </w:rPr>
              <w:t xml:space="preserve"> </w:t>
            </w:r>
            <w:r w:rsidRPr="00B15261">
              <w:rPr>
                <w:rFonts w:eastAsia="SimSun"/>
                <w:bCs/>
                <w:lang w:val="en-US"/>
              </w:rPr>
              <w:t>po-NumPerPEI-r19</w:t>
            </w:r>
          </w:p>
          <w:p w14:paraId="779296C7" w14:textId="77777777" w:rsidR="000567C9" w:rsidRDefault="000567C9" w:rsidP="000567C9">
            <w:pPr>
              <w:pStyle w:val="BodyText"/>
              <w:keepNext/>
              <w:rPr>
                <w:rFonts w:eastAsia="SimSun"/>
                <w:bCs/>
                <w:lang w:val="en-US"/>
              </w:rPr>
            </w:pPr>
            <w:r w:rsidRPr="00B15261">
              <w:rPr>
                <w:rFonts w:eastAsia="SimSun"/>
                <w:bCs/>
                <w:lang w:val="en-US"/>
              </w:rPr>
              <w:t xml:space="preserve">Extend </w:t>
            </w:r>
            <w:proofErr w:type="spellStart"/>
            <w:r w:rsidRPr="00B15261">
              <w:rPr>
                <w:rFonts w:eastAsia="SimSun"/>
                <w:bCs/>
                <w:lang w:val="en-US"/>
              </w:rPr>
              <w:t>POnumPerPEI</w:t>
            </w:r>
            <w:proofErr w:type="spellEnd"/>
            <w:r w:rsidRPr="00B15261">
              <w:rPr>
                <w:rFonts w:eastAsia="SimSun"/>
                <w:bCs/>
                <w:lang w:val="en-US"/>
              </w:rPr>
              <w:t xml:space="preserve"> to 16 to maintain the same principle as R17 that PEI can be associated with 2 PFs</w:t>
            </w:r>
            <w:r>
              <w:rPr>
                <w:rFonts w:eastAsia="SimSun"/>
                <w:bCs/>
                <w:lang w:val="en-US"/>
              </w:rPr>
              <w:t>.</w:t>
            </w:r>
          </w:p>
          <w:p w14:paraId="418EF963" w14:textId="4DAF3BD1" w:rsidR="000C10D4" w:rsidRDefault="000567C9" w:rsidP="000567C9">
            <w:pPr>
              <w:pStyle w:val="BodyText"/>
              <w:keepNext/>
              <w:rPr>
                <w:bCs/>
                <w:lang w:val="en-US"/>
              </w:rPr>
            </w:pPr>
            <w:r>
              <w:rPr>
                <w:rFonts w:eastAsia="SimSun"/>
                <w:bCs/>
                <w:lang w:val="en-US"/>
              </w:rPr>
              <w:t xml:space="preserve">Otherwise, if we follow the existing maximum </w:t>
            </w:r>
            <w:proofErr w:type="spellStart"/>
            <w:r>
              <w:rPr>
                <w:rFonts w:eastAsia="SimSun"/>
                <w:bCs/>
                <w:lang w:val="en-US"/>
              </w:rPr>
              <w:t>POnumPerPEI</w:t>
            </w:r>
            <w:proofErr w:type="spellEnd"/>
            <w:r>
              <w:rPr>
                <w:rFonts w:eastAsia="SimSun"/>
                <w:bCs/>
                <w:lang w:val="en-US"/>
              </w:rPr>
              <w:t xml:space="preserve"> of 8, R19 PEI can only be associated to one </w:t>
            </w:r>
            <w:proofErr w:type="gramStart"/>
            <w:r>
              <w:rPr>
                <w:rFonts w:eastAsia="SimSun"/>
                <w:bCs/>
                <w:lang w:val="en-US"/>
              </w:rPr>
              <w:t xml:space="preserve">PF, </w:t>
            </w:r>
            <w:r>
              <w:t xml:space="preserve"> </w:t>
            </w:r>
            <w:r w:rsidRPr="00B15261">
              <w:rPr>
                <w:rFonts w:eastAsia="SimSun"/>
                <w:bCs/>
                <w:lang w:val="en-US"/>
              </w:rPr>
              <w:t>the</w:t>
            </w:r>
            <w:proofErr w:type="gramEnd"/>
            <w:r w:rsidRPr="00B15261">
              <w:rPr>
                <w:rFonts w:eastAsia="SimSun"/>
                <w:bCs/>
                <w:lang w:val="en-US"/>
              </w:rPr>
              <w:t xml:space="preserve"> average PEI overhead per PF </w:t>
            </w:r>
            <w:r>
              <w:rPr>
                <w:rFonts w:eastAsia="SimSun"/>
                <w:bCs/>
                <w:lang w:val="en-US"/>
              </w:rPr>
              <w:t>is</w:t>
            </w:r>
            <w:r w:rsidRPr="00B15261">
              <w:rPr>
                <w:rFonts w:eastAsia="SimSun"/>
                <w:bCs/>
                <w:lang w:val="en-US"/>
              </w:rPr>
              <w:t xml:space="preserve"> quite high </w:t>
            </w:r>
            <w:r>
              <w:rPr>
                <w:rFonts w:eastAsia="SimSun"/>
                <w:bCs/>
                <w:lang w:val="en-US"/>
              </w:rPr>
              <w:t>and more power will be consumed to transmit PEI.</w:t>
            </w: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BodyText"/>
              <w:keepNext/>
              <w:rPr>
                <w:rFonts w:eastAsia="DengXian"/>
                <w:bCs/>
                <w:lang w:val="en-US"/>
              </w:rPr>
            </w:pPr>
            <w:r>
              <w:rPr>
                <w:rFonts w:eastAsia="DengXian"/>
                <w:bCs/>
                <w:lang w:val="en-US"/>
              </w:rPr>
              <w:t>Apple</w:t>
            </w:r>
          </w:p>
        </w:tc>
        <w:tc>
          <w:tcPr>
            <w:tcW w:w="5327" w:type="dxa"/>
          </w:tcPr>
          <w:p w14:paraId="2C54043E" w14:textId="52F957EB" w:rsidR="00240A05" w:rsidRDefault="00C35E8E" w:rsidP="008E3D32">
            <w:pPr>
              <w:pStyle w:val="CommentText"/>
              <w:rPr>
                <w:rFonts w:eastAsia="DengXian" w:cs="Calibri"/>
                <w:color w:val="FF0000"/>
                <w:sz w:val="22"/>
                <w:szCs w:val="22"/>
                <w:lang w:eastAsia="zh-CN"/>
              </w:rPr>
            </w:pPr>
            <w:r w:rsidRPr="00D8631B">
              <w:rPr>
                <w:rFonts w:eastAsia="DengXian"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E4DB" w14:textId="77777777" w:rsidR="00B0468F" w:rsidRDefault="00B0468F">
      <w:pPr>
        <w:spacing w:after="0"/>
      </w:pPr>
      <w:r>
        <w:separator/>
      </w:r>
    </w:p>
  </w:endnote>
  <w:endnote w:type="continuationSeparator" w:id="0">
    <w:p w14:paraId="54036F71" w14:textId="77777777" w:rsidR="00B0468F" w:rsidRDefault="00B0468F">
      <w:pPr>
        <w:spacing w:after="0"/>
      </w:pPr>
      <w:r>
        <w:continuationSeparator/>
      </w:r>
    </w:p>
  </w:endnote>
  <w:endnote w:type="continuationNotice" w:id="1">
    <w:p w14:paraId="35637CD0" w14:textId="77777777" w:rsidR="00B0468F" w:rsidRDefault="00B04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AEEB" w14:textId="77777777" w:rsidR="00B0468F" w:rsidRDefault="00B0468F">
      <w:pPr>
        <w:spacing w:after="0"/>
      </w:pPr>
      <w:r>
        <w:separator/>
      </w:r>
    </w:p>
  </w:footnote>
  <w:footnote w:type="continuationSeparator" w:id="0">
    <w:p w14:paraId="0A34B545" w14:textId="77777777" w:rsidR="00B0468F" w:rsidRDefault="00B0468F">
      <w:pPr>
        <w:spacing w:after="0"/>
      </w:pPr>
      <w:r>
        <w:continuationSeparator/>
      </w:r>
    </w:p>
  </w:footnote>
  <w:footnote w:type="continuationNotice" w:id="1">
    <w:p w14:paraId="582FEBF3" w14:textId="77777777" w:rsidR="00B0468F" w:rsidRDefault="00B046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FD8" w14:textId="405991CA" w:rsidR="001F0188" w:rsidRDefault="001F0188">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&#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10"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21"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3"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75E478"/>
    <w:multiLevelType w:val="singleLevel"/>
    <w:tmpl w:val="4475E478"/>
    <w:lvl w:ilvl="0">
      <w:start w:val="1"/>
      <w:numFmt w:val="decimal"/>
      <w:suff w:val="space"/>
      <w:lvlText w:val="%1."/>
      <w:lvlJc w:val="left"/>
    </w:lvl>
  </w:abstractNum>
  <w:abstractNum w:abstractNumId="25"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7"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993871218">
    <w:abstractNumId w:val="28"/>
  </w:num>
  <w:num w:numId="2" w16cid:durableId="566578177">
    <w:abstractNumId w:val="19"/>
  </w:num>
  <w:num w:numId="3" w16cid:durableId="1789273972">
    <w:abstractNumId w:val="30"/>
  </w:num>
  <w:num w:numId="4" w16cid:durableId="306905403">
    <w:abstractNumId w:val="42"/>
  </w:num>
  <w:num w:numId="5" w16cid:durableId="1351493478">
    <w:abstractNumId w:val="31"/>
  </w:num>
  <w:num w:numId="6" w16cid:durableId="929586037">
    <w:abstractNumId w:val="14"/>
  </w:num>
  <w:num w:numId="7" w16cid:durableId="1488087653">
    <w:abstractNumId w:val="11"/>
  </w:num>
  <w:num w:numId="8" w16cid:durableId="1592350333">
    <w:abstractNumId w:val="34"/>
  </w:num>
  <w:num w:numId="9" w16cid:durableId="1143350750">
    <w:abstractNumId w:val="24"/>
  </w:num>
  <w:num w:numId="10" w16cid:durableId="1070274290">
    <w:abstractNumId w:val="21"/>
  </w:num>
  <w:num w:numId="11" w16cid:durableId="917784454">
    <w:abstractNumId w:val="3"/>
  </w:num>
  <w:num w:numId="12" w16cid:durableId="636643453">
    <w:abstractNumId w:val="9"/>
  </w:num>
  <w:num w:numId="13" w16cid:durableId="322509479">
    <w:abstractNumId w:val="32"/>
  </w:num>
  <w:num w:numId="14" w16cid:durableId="674725038">
    <w:abstractNumId w:val="26"/>
  </w:num>
  <w:num w:numId="15" w16cid:durableId="865947203">
    <w:abstractNumId w:val="1"/>
  </w:num>
  <w:num w:numId="16" w16cid:durableId="466823783">
    <w:abstractNumId w:val="17"/>
  </w:num>
  <w:num w:numId="17" w16cid:durableId="1978297255">
    <w:abstractNumId w:val="38"/>
  </w:num>
  <w:num w:numId="18" w16cid:durableId="487209141">
    <w:abstractNumId w:val="37"/>
  </w:num>
  <w:num w:numId="19" w16cid:durableId="716508559">
    <w:abstractNumId w:val="49"/>
  </w:num>
  <w:num w:numId="20" w16cid:durableId="1333990286">
    <w:abstractNumId w:val="20"/>
  </w:num>
  <w:num w:numId="21" w16cid:durableId="705712003">
    <w:abstractNumId w:val="36"/>
  </w:num>
  <w:num w:numId="22" w16cid:durableId="1421953228">
    <w:abstractNumId w:val="23"/>
  </w:num>
  <w:num w:numId="23" w16cid:durableId="614406555">
    <w:abstractNumId w:val="4"/>
  </w:num>
  <w:num w:numId="24" w16cid:durableId="118574512">
    <w:abstractNumId w:val="6"/>
  </w:num>
  <w:num w:numId="25" w16cid:durableId="1897739789">
    <w:abstractNumId w:val="25"/>
  </w:num>
  <w:num w:numId="26" w16cid:durableId="1115488959">
    <w:abstractNumId w:val="2"/>
  </w:num>
  <w:num w:numId="27" w16cid:durableId="1946769129">
    <w:abstractNumId w:val="22"/>
  </w:num>
  <w:num w:numId="28" w16cid:durableId="1527210124">
    <w:abstractNumId w:val="35"/>
  </w:num>
  <w:num w:numId="29" w16cid:durableId="1655992505">
    <w:abstractNumId w:val="13"/>
  </w:num>
  <w:num w:numId="30" w16cid:durableId="504056622">
    <w:abstractNumId w:val="7"/>
  </w:num>
  <w:num w:numId="31" w16cid:durableId="1967008773">
    <w:abstractNumId w:val="15"/>
  </w:num>
  <w:num w:numId="32" w16cid:durableId="79376446">
    <w:abstractNumId w:val="45"/>
  </w:num>
  <w:num w:numId="33" w16cid:durableId="960527173">
    <w:abstractNumId w:val="40"/>
  </w:num>
  <w:num w:numId="34" w16cid:durableId="1132136483">
    <w:abstractNumId w:val="41"/>
  </w:num>
  <w:num w:numId="35" w16cid:durableId="1881546576">
    <w:abstractNumId w:val="27"/>
  </w:num>
  <w:num w:numId="36" w16cid:durableId="1246301782">
    <w:abstractNumId w:val="44"/>
  </w:num>
  <w:num w:numId="37" w16cid:durableId="1860583717">
    <w:abstractNumId w:val="0"/>
  </w:num>
  <w:num w:numId="38" w16cid:durableId="131294746">
    <w:abstractNumId w:val="8"/>
  </w:num>
  <w:num w:numId="39" w16cid:durableId="2023316229">
    <w:abstractNumId w:val="48"/>
  </w:num>
  <w:num w:numId="40" w16cid:durableId="422992225">
    <w:abstractNumId w:val="33"/>
  </w:num>
  <w:num w:numId="41" w16cid:durableId="2033653575">
    <w:abstractNumId w:val="18"/>
  </w:num>
  <w:num w:numId="42" w16cid:durableId="1155411052">
    <w:abstractNumId w:val="43"/>
  </w:num>
  <w:num w:numId="43" w16cid:durableId="321349234">
    <w:abstractNumId w:val="12"/>
  </w:num>
  <w:num w:numId="44" w16cid:durableId="891581904">
    <w:abstractNumId w:val="46"/>
  </w:num>
  <w:num w:numId="45" w16cid:durableId="1217858265">
    <w:abstractNumId w:val="47"/>
  </w:num>
  <w:num w:numId="46" w16cid:durableId="1124159845">
    <w:abstractNumId w:val="39"/>
  </w:num>
  <w:num w:numId="47" w16cid:durableId="375855565">
    <w:abstractNumId w:val="10"/>
  </w:num>
  <w:num w:numId="48" w16cid:durableId="135026123">
    <w:abstractNumId w:val="16"/>
  </w:num>
  <w:num w:numId="49" w16cid:durableId="61758519">
    <w:abstractNumId w:val="29"/>
  </w:num>
  <w:num w:numId="50" w16cid:durableId="8637130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37"/>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1C8"/>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C9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5872"/>
    <w:rsid w:val="000A6339"/>
    <w:rsid w:val="000A6377"/>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266"/>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0BE"/>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6F"/>
    <w:rsid w:val="002278BF"/>
    <w:rsid w:val="00227A5F"/>
    <w:rsid w:val="00227BA8"/>
    <w:rsid w:val="00227E1D"/>
    <w:rsid w:val="0023110D"/>
    <w:rsid w:val="002314F2"/>
    <w:rsid w:val="0023276A"/>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397"/>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A3E"/>
    <w:rsid w:val="00333CC1"/>
    <w:rsid w:val="003340C1"/>
    <w:rsid w:val="00334542"/>
    <w:rsid w:val="003351FB"/>
    <w:rsid w:val="00336A30"/>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37A"/>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2E4"/>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700"/>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63F3"/>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25B6"/>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1956"/>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5DAA"/>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342B"/>
    <w:rsid w:val="00793D94"/>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36F6"/>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6415"/>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288C"/>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5B"/>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0ABD"/>
    <w:rsid w:val="009E1B37"/>
    <w:rsid w:val="009E1E19"/>
    <w:rsid w:val="009E3B12"/>
    <w:rsid w:val="009E3C75"/>
    <w:rsid w:val="009E43A9"/>
    <w:rsid w:val="009E43C1"/>
    <w:rsid w:val="009E493B"/>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53A"/>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68F"/>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3E1"/>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04"/>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C766F"/>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Normal"/>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customXml/itemProps4.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59</Pages>
  <Words>12755</Words>
  <Characters>71433</Characters>
  <Application>Microsoft Office Word</Application>
  <DocSecurity>0</DocSecurity>
  <Lines>1831</Lines>
  <Paragraphs>1295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82893</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Apple - Peng Cheng</cp:lastModifiedBy>
  <cp:revision>2</cp:revision>
  <dcterms:created xsi:type="dcterms:W3CDTF">2025-08-05T13:21:00Z</dcterms:created>
  <dcterms:modified xsi:type="dcterms:W3CDTF">2025-08-05T13:21:00Z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