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7"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ins w:id="1" w:author="Nokia (Sakira)" w:date="2025-05-27T13:28:00Z" w16du:dateUtc="2025-05-27T10:28:00Z"/>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Default="0048404C" w:rsidP="00934C75">
      <w:pPr>
        <w:tabs>
          <w:tab w:val="center" w:pos="4153"/>
          <w:tab w:val="right" w:pos="8306"/>
        </w:tabs>
        <w:spacing w:after="120"/>
        <w:rPr>
          <w:ins w:id="2" w:author="Nokia (Sakira)" w:date="2025-05-27T13:28:00Z" w16du:dateUtc="2025-05-27T10:28:00Z"/>
          <w:rFonts w:ascii="Arial" w:hAnsi="Arial" w:cs="Arial"/>
          <w:lang w:val="da-DK"/>
        </w:rPr>
      </w:pPr>
      <w:ins w:id="3" w:author="Nokia (Sakira)" w:date="2025-05-27T13:28:00Z" w16du:dateUtc="2025-05-27T10:28:00Z">
        <w:r w:rsidRPr="0048404C">
          <w:rPr>
            <w:rFonts w:ascii="Arial" w:hAnsi="Arial" w:cs="Arial"/>
            <w:lang w:val="da-DK"/>
            <w:rPrChange w:id="4" w:author="Nokia (Sakira)" w:date="2025-05-27T13:28:00Z" w16du:dateUtc="2025-05-27T10:28:00Z">
              <w:rPr>
                <w:rFonts w:ascii="Arial" w:hAnsi="Arial" w:cs="Arial"/>
                <w:lang w:val="en-US"/>
              </w:rPr>
            </w:rPrChange>
          </w:rPr>
          <w:t xml:space="preserve">             At RAN2#127b</w:t>
        </w:r>
        <w:r>
          <w:rPr>
            <w:rFonts w:ascii="Arial" w:hAnsi="Arial" w:cs="Arial"/>
            <w:lang w:val="da-DK"/>
          </w:rPr>
          <w:t>is:</w:t>
        </w:r>
      </w:ins>
    </w:p>
    <w:p w14:paraId="33045BDC" w14:textId="77777777" w:rsidR="00247151" w:rsidRPr="00247151" w:rsidRDefault="00247151" w:rsidP="00247151">
      <w:pPr>
        <w:pStyle w:val="ListParagraph"/>
        <w:tabs>
          <w:tab w:val="center" w:pos="4153"/>
          <w:tab w:val="right" w:pos="8306"/>
        </w:tabs>
        <w:spacing w:after="120"/>
        <w:ind w:left="851"/>
        <w:rPr>
          <w:ins w:id="5" w:author="Nokia (Sakira)" w:date="2025-05-27T13:41:00Z"/>
          <w:rFonts w:ascii="Arial" w:hAnsi="Arial" w:cs="Arial"/>
          <w:lang w:val="en-FI"/>
        </w:rPr>
      </w:pPr>
      <w:proofErr w:type="spellStart"/>
      <w:ins w:id="6" w:author="Nokia (Sakira)" w:date="2025-05-27T13:41:00Z">
        <w:r w:rsidRPr="00247151">
          <w:rPr>
            <w:rFonts w:ascii="Arial" w:hAnsi="Arial" w:cs="Arial"/>
            <w:lang w:val="en-FI"/>
          </w:rPr>
          <w:t>UEInformationRequest</w:t>
        </w:r>
        <w:proofErr w:type="spellEnd"/>
        <w:r w:rsidRPr="00247151">
          <w:rPr>
            <w:rFonts w:ascii="Arial" w:hAnsi="Arial" w:cs="Arial"/>
            <w:lang w:val="en-FI"/>
          </w:rPr>
          <w:t>/</w:t>
        </w:r>
        <w:proofErr w:type="spellStart"/>
        <w:r w:rsidRPr="00247151">
          <w:rPr>
            <w:rFonts w:ascii="Arial" w:hAnsi="Arial" w:cs="Arial"/>
            <w:lang w:val="en-FI"/>
          </w:rPr>
          <w:t>UEInformationResponse</w:t>
        </w:r>
        <w:proofErr w:type="spellEnd"/>
        <w:r w:rsidRPr="00247151">
          <w:rPr>
            <w:rFonts w:ascii="Arial" w:hAnsi="Arial" w:cs="Arial"/>
            <w:lang w:val="en-FI"/>
          </w:rPr>
          <w:t xml:space="preserve"> is used for on-demand reporting of AI/ML training data collection. FFS of details of the message</w:t>
        </w:r>
      </w:ins>
    </w:p>
    <w:p w14:paraId="4944CB68" w14:textId="77777777" w:rsidR="00247151" w:rsidRPr="00247151" w:rsidRDefault="00247151" w:rsidP="00247151">
      <w:pPr>
        <w:pStyle w:val="ListParagraph"/>
        <w:tabs>
          <w:tab w:val="center" w:pos="4153"/>
          <w:tab w:val="right" w:pos="8306"/>
        </w:tabs>
        <w:spacing w:after="120"/>
        <w:ind w:left="851"/>
        <w:rPr>
          <w:ins w:id="7" w:author="Nokia (Sakira)" w:date="2025-05-27T13:41:00Z"/>
          <w:rFonts w:ascii="Arial" w:hAnsi="Arial" w:cs="Arial"/>
          <w:lang w:val="en-FI"/>
        </w:rPr>
      </w:pPr>
      <w:ins w:id="8" w:author="Nokia (Sakira)" w:date="2025-05-27T13:41:00Z">
        <w:r w:rsidRPr="00247151">
          <w:rPr>
            <w:rFonts w:ascii="Arial" w:hAnsi="Arial" w:cs="Arial"/>
            <w:lang w:val="en-FI"/>
          </w:rPr>
          <w:br/>
          <w:t xml:space="preserve">The UE can </w:t>
        </w:r>
        <w:proofErr w:type="gramStart"/>
        <w:r w:rsidRPr="00247151">
          <w:rPr>
            <w:rFonts w:ascii="Arial" w:hAnsi="Arial" w:cs="Arial"/>
            <w:lang w:val="en-FI"/>
          </w:rPr>
          <w:t>indicates</w:t>
        </w:r>
        <w:proofErr w:type="gramEnd"/>
        <w:r w:rsidRPr="00247151">
          <w:rPr>
            <w:rFonts w:ascii="Arial" w:hAnsi="Arial" w:cs="Arial"/>
            <w:lang w:val="en-FI"/>
          </w:rPr>
          <w:t xml:space="preserve"> the availability of logged data to the network to assist network to trigger </w:t>
        </w:r>
        <w:proofErr w:type="spellStart"/>
        <w:r w:rsidRPr="00247151">
          <w:rPr>
            <w:rFonts w:ascii="Arial" w:hAnsi="Arial" w:cs="Arial"/>
            <w:lang w:val="en-FI"/>
          </w:rPr>
          <w:t>UEInformationRequest</w:t>
        </w:r>
        <w:proofErr w:type="spellEnd"/>
        <w:r w:rsidRPr="00247151">
          <w:rPr>
            <w:rFonts w:ascii="Arial" w:hAnsi="Arial" w:cs="Arial"/>
            <w:lang w:val="en-FI"/>
          </w:rPr>
          <w:t xml:space="preserve">. FFS trigger/definition of availability indication. and FFS how data availability indication is sent to the network. </w:t>
        </w:r>
      </w:ins>
    </w:p>
    <w:p w14:paraId="4C4D9220" w14:textId="53AD1B7D" w:rsidR="0048404C" w:rsidRPr="00247151" w:rsidDel="00247151" w:rsidRDefault="0048404C">
      <w:pPr>
        <w:pStyle w:val="ListParagraph"/>
        <w:tabs>
          <w:tab w:val="center" w:pos="4153"/>
          <w:tab w:val="right" w:pos="8306"/>
        </w:tabs>
        <w:spacing w:after="120"/>
        <w:ind w:left="851"/>
        <w:rPr>
          <w:del w:id="9" w:author="Nokia (Sakira)" w:date="2025-05-27T13:41:00Z" w16du:dateUtc="2025-05-27T10:41:00Z"/>
          <w:rFonts w:ascii="Arial" w:hAnsi="Arial" w:cs="Arial"/>
          <w:lang w:val="en-FI"/>
          <w:rPrChange w:id="10" w:author="Nokia (Sakira)" w:date="2025-05-27T13:41:00Z" w16du:dateUtc="2025-05-27T10:41:00Z">
            <w:rPr>
              <w:del w:id="11" w:author="Nokia (Sakira)" w:date="2025-05-27T13:41:00Z" w16du:dateUtc="2025-05-27T10:41:00Z"/>
              <w:rFonts w:ascii="Arial" w:hAnsi="Arial" w:cs="Arial"/>
              <w:lang w:val="en-US"/>
            </w:rPr>
          </w:rPrChange>
        </w:rPr>
        <w:pPrChange w:id="12" w:author="Nokia (Sakira)" w:date="2025-05-27T13:40:00Z" w16du:dateUtc="2025-05-27T10:40:00Z">
          <w:pPr>
            <w:tabs>
              <w:tab w:val="center" w:pos="4153"/>
              <w:tab w:val="right" w:pos="8306"/>
            </w:tabs>
            <w:spacing w:after="120"/>
          </w:pPr>
        </w:pPrChange>
      </w:pP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commentRangeStart w:id="13"/>
      <w:commentRangeStart w:id="14"/>
      <w:commentRangeStart w:id="15"/>
      <w:commentRangeStart w:id="16"/>
      <w:commentRangeStart w:id="17"/>
      <w:commentRangeStart w:id="18"/>
      <w:commentRangeStart w:id="19"/>
      <w:commentRangeStart w:id="20"/>
      <w:r w:rsidRPr="00247151">
        <w:rPr>
          <w:rFonts w:ascii="Arial" w:hAnsi="Arial" w:cs="Arial"/>
          <w:lang w:val="en-US"/>
        </w:rPr>
        <w:t>At RAN2#129:</w:t>
      </w:r>
    </w:p>
    <w:p w14:paraId="64289C1D" w14:textId="5AAC1624" w:rsidR="00934C75" w:rsidRPr="00934C75" w:rsidDel="00431C52" w:rsidRDefault="00934C75" w:rsidP="002555FA">
      <w:pPr>
        <w:tabs>
          <w:tab w:val="center" w:pos="4153"/>
          <w:tab w:val="right" w:pos="8306"/>
        </w:tabs>
        <w:spacing w:after="120"/>
        <w:ind w:left="852"/>
        <w:rPr>
          <w:del w:id="21" w:author="Nokia (Sakira)" w:date="2025-05-27T13:17:00Z" w16du:dateUtc="2025-05-27T10:17:00Z"/>
          <w:rFonts w:ascii="Arial" w:hAnsi="Arial" w:cs="Arial"/>
          <w:lang w:val="en-US"/>
        </w:rPr>
      </w:pPr>
      <w:del w:id="22" w:author="Nokia (Sakira)" w:date="2025-05-27T13:17:00Z" w16du:dateUtc="2025-05-27T10:17:00Z">
        <w:r w:rsidRPr="00934C75" w:rsidDel="00431C52">
          <w:rPr>
            <w:rFonts w:ascii="Arial" w:hAnsi="Arial" w:cs="Arial"/>
            <w:lang w:val="en-US"/>
          </w:rPr>
          <w:delText>- UE retains logged data during handover (HO).  FFS if there is scenarios where the UE needs to release the data and how does the UE know and if control from network is needed</w:delText>
        </w:r>
      </w:del>
    </w:p>
    <w:p w14:paraId="04F9F8C1" w14:textId="77777777" w:rsidR="00934C75" w:rsidRDefault="00934C75" w:rsidP="002555FA">
      <w:pPr>
        <w:tabs>
          <w:tab w:val="center" w:pos="4153"/>
          <w:tab w:val="right" w:pos="8306"/>
        </w:tabs>
        <w:spacing w:after="120"/>
        <w:ind w:left="852"/>
        <w:rPr>
          <w:ins w:id="23" w:author="Nokia (Sakira)" w:date="2025-05-27T13:42:00Z" w16du:dateUtc="2025-05-27T10:42:00Z"/>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ins w:id="24" w:author="Nokia (Sakira)" w:date="2025-05-27T13:42:00Z" w16du:dateUtc="2025-05-27T10:42:00Z">
        <w:r>
          <w:rPr>
            <w:rFonts w:ascii="Arial" w:hAnsi="Arial" w:cs="Arial"/>
            <w:lang w:val="en-US"/>
          </w:rPr>
          <w:t>-</w:t>
        </w:r>
        <w:r w:rsidRPr="006D1025">
          <w:rPr>
            <w:rFonts w:ascii="Segoe UI" w:hAnsi="Segoe UI" w:cs="Segoe UI"/>
            <w:sz w:val="18"/>
            <w:szCs w:val="18"/>
          </w:rPr>
          <w:t xml:space="preserve"> </w:t>
        </w:r>
      </w:ins>
      <w:ins w:id="25" w:author="Nokia (Sakira)" w:date="2025-05-27T13:42:00Z">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w:t>
        </w:r>
        <w:proofErr w:type="gramStart"/>
        <w:r w:rsidRPr="006D1025">
          <w:rPr>
            <w:rFonts w:ascii="Arial" w:hAnsi="Arial" w:cs="Arial"/>
          </w:rPr>
          <w:t>are</w:t>
        </w:r>
        <w:proofErr w:type="gramEnd"/>
        <w:r w:rsidRPr="006D1025">
          <w:rPr>
            <w:rFonts w:ascii="Arial" w:hAnsi="Arial" w:cs="Arial"/>
          </w:rPr>
          <w:t xml:space="preserve"> further data available for transmission. Same principles as for logged MDT.</w:t>
        </w:r>
      </w:ins>
    </w:p>
    <w:p w14:paraId="04C8AD07" w14:textId="24B1CF18" w:rsidR="00934C75" w:rsidRPr="00934C75" w:rsidDel="00431C52" w:rsidRDefault="00934C75" w:rsidP="00934C75">
      <w:pPr>
        <w:tabs>
          <w:tab w:val="center" w:pos="4153"/>
          <w:tab w:val="right" w:pos="8306"/>
        </w:tabs>
        <w:spacing w:after="120"/>
        <w:ind w:left="720"/>
        <w:rPr>
          <w:del w:id="26" w:author="Nokia (Sakira)" w:date="2025-05-27T13:17:00Z" w16du:dateUtc="2025-05-27T10:17:00Z"/>
          <w:rFonts w:ascii="Arial" w:hAnsi="Arial" w:cs="Arial"/>
          <w:lang w:val="en-US"/>
        </w:rPr>
      </w:pPr>
      <w:del w:id="27" w:author="Nokia (Sakira)" w:date="2025-05-27T13:17:00Z" w16du:dateUtc="2025-05-27T10:17:00Z">
        <w:r w:rsidRPr="00934C75" w:rsidDel="00431C52">
          <w:rPr>
            <w:rFonts w:ascii="Arial" w:hAnsi="Arial" w:cs="Arial"/>
            <w:lang w:val="en-US"/>
          </w:rPr>
          <w:delText xml:space="preserve">At RAN2#129b: </w:delText>
        </w:r>
      </w:del>
    </w:p>
    <w:p w14:paraId="21A29FC4" w14:textId="7B8E3833" w:rsidR="00934C75" w:rsidRPr="00934C75" w:rsidDel="00431C52" w:rsidRDefault="00934C75" w:rsidP="002555FA">
      <w:pPr>
        <w:tabs>
          <w:tab w:val="center" w:pos="4153"/>
          <w:tab w:val="right" w:pos="8306"/>
        </w:tabs>
        <w:spacing w:after="120"/>
        <w:ind w:left="852"/>
        <w:rPr>
          <w:del w:id="28" w:author="Nokia (Sakira)" w:date="2025-05-27T13:17:00Z" w16du:dateUtc="2025-05-27T10:17:00Z"/>
          <w:rFonts w:ascii="Arial" w:hAnsi="Arial" w:cs="Arial"/>
          <w:lang w:val="en-US"/>
        </w:rPr>
      </w:pPr>
      <w:del w:id="29" w:author="Nokia (Sakira)" w:date="2025-05-27T13:17:00Z" w16du:dateUtc="2025-05-27T10:17:00Z">
        <w:r w:rsidRPr="00934C75" w:rsidDel="00431C52">
          <w:rPr>
            <w:rFonts w:ascii="Arial" w:hAnsi="Arial" w:cs="Arial"/>
            <w:lang w:val="en-US"/>
          </w:rPr>
          <w:delTex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delText>
        </w:r>
        <w:commentRangeEnd w:id="13"/>
        <w:r w:rsidR="00E276E1" w:rsidDel="00431C52">
          <w:rPr>
            <w:rStyle w:val="CommentReference"/>
          </w:rPr>
          <w:commentReference w:id="13"/>
        </w:r>
        <w:commentRangeEnd w:id="14"/>
        <w:r w:rsidR="00773D26" w:rsidDel="00431C52">
          <w:rPr>
            <w:rStyle w:val="CommentReference"/>
          </w:rPr>
          <w:commentReference w:id="14"/>
        </w:r>
        <w:commentRangeEnd w:id="15"/>
        <w:r w:rsidR="00165E7C" w:rsidDel="00431C52">
          <w:rPr>
            <w:rStyle w:val="CommentReference"/>
          </w:rPr>
          <w:commentReference w:id="15"/>
        </w:r>
        <w:commentRangeEnd w:id="16"/>
        <w:r w:rsidR="008376F2" w:rsidDel="00431C52">
          <w:rPr>
            <w:rStyle w:val="CommentReference"/>
          </w:rPr>
          <w:commentReference w:id="16"/>
        </w:r>
        <w:commentRangeEnd w:id="17"/>
        <w:r w:rsidR="004F34EC" w:rsidDel="00431C52">
          <w:rPr>
            <w:rStyle w:val="CommentReference"/>
          </w:rPr>
          <w:commentReference w:id="17"/>
        </w:r>
        <w:commentRangeEnd w:id="18"/>
        <w:r w:rsidR="000F273E" w:rsidDel="00431C52">
          <w:rPr>
            <w:rStyle w:val="CommentReference"/>
          </w:rPr>
          <w:commentReference w:id="18"/>
        </w:r>
        <w:commentRangeEnd w:id="19"/>
        <w:r w:rsidR="001D3DFD" w:rsidDel="00431C52">
          <w:rPr>
            <w:rStyle w:val="CommentReference"/>
          </w:rPr>
          <w:commentReference w:id="19"/>
        </w:r>
        <w:commentRangeEnd w:id="20"/>
        <w:r w:rsidR="004A2382" w:rsidDel="00431C52">
          <w:rPr>
            <w:rStyle w:val="CommentReference"/>
          </w:rPr>
          <w:commentReference w:id="20"/>
        </w:r>
      </w:del>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8F8E299" w:rsidR="00E5247D" w:rsidRDefault="002555FA" w:rsidP="002555FA">
      <w:pPr>
        <w:tabs>
          <w:tab w:val="center" w:pos="4153"/>
          <w:tab w:val="right" w:pos="8306"/>
        </w:tabs>
        <w:spacing w:after="120"/>
        <w:ind w:left="852"/>
        <w:rPr>
          <w:rFonts w:ascii="Arial" w:hAnsi="Arial" w:cs="Arial"/>
          <w:lang w:val="en-US"/>
        </w:rPr>
      </w:pPr>
      <w:proofErr w:type="gramStart"/>
      <w:r>
        <w:rPr>
          <w:rFonts w:ascii="Arial" w:hAnsi="Arial" w:cs="Arial"/>
          <w:lang w:val="en-US"/>
        </w:rPr>
        <w:t xml:space="preserve">- </w:t>
      </w:r>
      <w:r w:rsidRPr="002555FA">
        <w:rPr>
          <w:rFonts w:ascii="Arial" w:hAnsi="Arial" w:cs="Arial"/>
          <w:lang w:val="en-US"/>
        </w:rPr>
        <w:tab/>
        <w:t>(</w:t>
      </w:r>
      <w:proofErr w:type="gramEnd"/>
      <w:r w:rsidRPr="002555FA">
        <w:rPr>
          <w:rFonts w:ascii="Arial" w:hAnsi="Arial" w:cs="Arial"/>
          <w:lang w:val="en-US"/>
        </w:rPr>
        <w:t>RRC-18) 1-bit indication on whether to release or retain un-</w:t>
      </w:r>
      <w:proofErr w:type="spellStart"/>
      <w:r w:rsidRPr="002555FA">
        <w:rPr>
          <w:rFonts w:ascii="Arial" w:hAnsi="Arial" w:cs="Arial"/>
          <w:lang w:val="en-US"/>
        </w:rPr>
        <w:t>r</w:t>
      </w:r>
      <w:r w:rsidR="00C35D91">
        <w:rPr>
          <w:rFonts w:ascii="Arial" w:hAnsi="Arial" w:cs="Arial"/>
          <w:lang w:val="en-US"/>
        </w:rPr>
        <w:t>’</w:t>
      </w:r>
      <w:r w:rsidRPr="002555FA">
        <w:rPr>
          <w:rFonts w:ascii="Arial" w:hAnsi="Arial" w:cs="Arial"/>
          <w:lang w:val="en-US"/>
        </w:rPr>
        <w:t>etrieved</w:t>
      </w:r>
      <w:proofErr w:type="spellEnd"/>
      <w:r w:rsidRPr="002555FA">
        <w:rPr>
          <w:rFonts w:ascii="Arial" w:hAnsi="Arial" w:cs="Arial"/>
          <w:lang w:val="en-US"/>
        </w:rPr>
        <w:t xml:space="preserve">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0"/>
      <w:commentRangeStart w:id="31"/>
      <w:commentRangeStart w:id="32"/>
      <w:commentRangeStart w:id="33"/>
      <w:commentRangeStart w:id="34"/>
      <w:commentRangeStart w:id="35"/>
      <w:commentRangeStart w:id="36"/>
      <w:commentRangeStart w:id="37"/>
      <w:commentRangeStart w:id="38"/>
      <w:proofErr w:type="spellStart"/>
      <w:ins w:id="39"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40" w:author="Nokia (GWO2)" w:date="2025-05-25T18:09:00Z">
        <w:r w:rsidRPr="002555FA" w:rsidDel="002555FA">
          <w:rPr>
            <w:rFonts w:ascii="Arial" w:hAnsi="Arial" w:cs="Arial"/>
            <w:lang w:val="en-US"/>
          </w:rPr>
          <w:delText xml:space="preserve">HO preparation </w:delText>
        </w:r>
      </w:del>
      <w:commentRangeEnd w:id="30"/>
      <w:r>
        <w:rPr>
          <w:rStyle w:val="CommentReference"/>
        </w:rPr>
        <w:commentReference w:id="30"/>
      </w:r>
      <w:commentRangeEnd w:id="31"/>
      <w:r w:rsidR="00E276E1">
        <w:rPr>
          <w:rStyle w:val="CommentReference"/>
        </w:rPr>
        <w:commentReference w:id="31"/>
      </w:r>
      <w:commentRangeEnd w:id="32"/>
      <w:r w:rsidR="008013CF">
        <w:rPr>
          <w:rStyle w:val="CommentReference"/>
        </w:rPr>
        <w:commentReference w:id="32"/>
      </w:r>
      <w:commentRangeEnd w:id="33"/>
      <w:r w:rsidR="00F16FD1">
        <w:rPr>
          <w:rStyle w:val="CommentReference"/>
        </w:rPr>
        <w:commentReference w:id="33"/>
      </w:r>
      <w:commentRangeEnd w:id="34"/>
      <w:r w:rsidR="00ED3C57">
        <w:rPr>
          <w:rStyle w:val="CommentReference"/>
        </w:rPr>
        <w:commentReference w:id="34"/>
      </w:r>
      <w:commentRangeEnd w:id="35"/>
      <w:r w:rsidR="00420F5B">
        <w:rPr>
          <w:rStyle w:val="CommentReference"/>
        </w:rPr>
        <w:commentReference w:id="35"/>
      </w:r>
      <w:commentRangeEnd w:id="36"/>
      <w:r w:rsidR="000F273E">
        <w:rPr>
          <w:rStyle w:val="CommentReference"/>
        </w:rPr>
        <w:commentReference w:id="36"/>
      </w:r>
      <w:commentRangeEnd w:id="37"/>
      <w:r w:rsidR="001D3DFD">
        <w:rPr>
          <w:rStyle w:val="CommentReference"/>
        </w:rPr>
        <w:commentReference w:id="37"/>
      </w:r>
      <w:commentRangeEnd w:id="38"/>
      <w:r w:rsidR="006B00A8">
        <w:rPr>
          <w:rStyle w:val="CommentReference"/>
        </w:rPr>
        <w:commentReference w:id="38"/>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53"/>
      <w:commentRangeStart w:id="54"/>
      <w:commentRangeStart w:id="55"/>
      <w:commentRangeStart w:id="56"/>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53"/>
      <w:r w:rsidR="00261BBF">
        <w:rPr>
          <w:rStyle w:val="CommentReference"/>
        </w:rPr>
        <w:commentReference w:id="53"/>
      </w:r>
      <w:commentRangeEnd w:id="54"/>
      <w:r w:rsidR="004F34EC">
        <w:rPr>
          <w:rStyle w:val="CommentReference"/>
        </w:rPr>
        <w:commentReference w:id="54"/>
      </w:r>
      <w:commentRangeEnd w:id="55"/>
      <w:r w:rsidR="000F273E">
        <w:rPr>
          <w:rStyle w:val="CommentReference"/>
        </w:rPr>
        <w:commentReference w:id="55"/>
      </w:r>
      <w:commentRangeEnd w:id="56"/>
      <w:r w:rsidR="00CF2402">
        <w:rPr>
          <w:rStyle w:val="CommentReference"/>
        </w:rPr>
        <w:commentReference w:id="56"/>
      </w:r>
    </w:p>
    <w:p w14:paraId="1B316F03" w14:textId="417CAAEA" w:rsidR="007F1FBC" w:rsidRDefault="002555FA" w:rsidP="00934C75">
      <w:pPr>
        <w:tabs>
          <w:tab w:val="center" w:pos="4153"/>
          <w:tab w:val="right" w:pos="8306"/>
        </w:tabs>
        <w:spacing w:after="120"/>
        <w:rPr>
          <w:rFonts w:ascii="Arial" w:hAnsi="Arial" w:cs="Arial"/>
          <w:lang w:val="en-US"/>
        </w:rPr>
      </w:pPr>
      <w:commentRangeStart w:id="57"/>
      <w:commentRangeStart w:id="58"/>
      <w:commentRangeStart w:id="59"/>
      <w:commentRangeStart w:id="60"/>
      <w:commentRangeStart w:id="61"/>
      <w:commentRangeStart w:id="62"/>
      <w:commentRangeStart w:id="63"/>
      <w:commentRangeStart w:id="64"/>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w:t>
      </w:r>
      <w:proofErr w:type="gramStart"/>
      <w:r w:rsidRPr="00F726DD">
        <w:rPr>
          <w:rFonts w:ascii="Arial" w:hAnsi="Arial" w:cs="Arial"/>
          <w:lang w:val="en-US"/>
        </w:rPr>
        <w:t>enable</w:t>
      </w:r>
      <w:proofErr w:type="gramEnd"/>
      <w:r w:rsidRPr="00F726DD">
        <w:rPr>
          <w:rFonts w:ascii="Arial" w:hAnsi="Arial" w:cs="Arial"/>
          <w:lang w:val="en-US"/>
        </w:rPr>
        <w:t xml:space="preserv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65"/>
      <w:commentRangeStart w:id="66"/>
      <w:commentRangeStart w:id="67"/>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65"/>
      <w:r w:rsidR="009A309B">
        <w:rPr>
          <w:rStyle w:val="CommentReference"/>
        </w:rPr>
        <w:commentReference w:id="65"/>
      </w:r>
      <w:commentRangeEnd w:id="66"/>
      <w:r w:rsidR="00462CBC">
        <w:rPr>
          <w:rStyle w:val="CommentReference"/>
        </w:rPr>
        <w:commentReference w:id="66"/>
      </w:r>
      <w:commentRangeEnd w:id="67"/>
      <w:r w:rsidR="00CF2402">
        <w:rPr>
          <w:rStyle w:val="CommentReference"/>
        </w:rPr>
        <w:commentReference w:id="67"/>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57"/>
      <w:r w:rsidR="00E276E1">
        <w:rPr>
          <w:rStyle w:val="CommentReference"/>
        </w:rPr>
        <w:commentReference w:id="57"/>
      </w:r>
      <w:commentRangeEnd w:id="58"/>
      <w:r w:rsidR="0025503C">
        <w:rPr>
          <w:rStyle w:val="CommentReference"/>
        </w:rPr>
        <w:commentReference w:id="58"/>
      </w:r>
      <w:commentRangeEnd w:id="59"/>
      <w:r w:rsidR="003412FE">
        <w:rPr>
          <w:rStyle w:val="CommentReference"/>
        </w:rPr>
        <w:commentReference w:id="59"/>
      </w:r>
      <w:commentRangeEnd w:id="60"/>
      <w:r w:rsidR="00304698">
        <w:rPr>
          <w:rStyle w:val="CommentReference"/>
        </w:rPr>
        <w:commentReference w:id="60"/>
      </w:r>
      <w:commentRangeEnd w:id="61"/>
      <w:r w:rsidR="00A05062">
        <w:rPr>
          <w:rStyle w:val="CommentReference"/>
        </w:rPr>
        <w:commentReference w:id="61"/>
      </w:r>
      <w:commentRangeEnd w:id="62"/>
      <w:r w:rsidR="000F273E">
        <w:rPr>
          <w:rStyle w:val="CommentReference"/>
        </w:rPr>
        <w:commentReference w:id="62"/>
      </w:r>
      <w:commentRangeEnd w:id="63"/>
      <w:r w:rsidR="001D3DFD">
        <w:rPr>
          <w:rStyle w:val="CommentReference"/>
        </w:rPr>
        <w:commentReference w:id="63"/>
      </w:r>
      <w:commentRangeEnd w:id="64"/>
      <w:r w:rsidR="00C60B96">
        <w:rPr>
          <w:rStyle w:val="CommentReference"/>
        </w:rPr>
        <w:commentReference w:id="64"/>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lastRenderedPageBreak/>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commentRangeStart w:id="68"/>
      <w:commentRangeStart w:id="69"/>
      <w:commentRangeStart w:id="70"/>
      <w:commentRangeStart w:id="71"/>
      <w:commentRangeStart w:id="72"/>
      <w:commentRangeStart w:id="73"/>
      <w:commentRangeStart w:id="74"/>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68"/>
      <w:r w:rsidR="00FC07C0">
        <w:rPr>
          <w:rStyle w:val="CommentReference"/>
        </w:rPr>
        <w:commentReference w:id="68"/>
      </w:r>
      <w:commentRangeEnd w:id="69"/>
      <w:r w:rsidR="00E572AA">
        <w:rPr>
          <w:rStyle w:val="CommentReference"/>
        </w:rPr>
        <w:commentReference w:id="69"/>
      </w:r>
      <w:commentRangeEnd w:id="70"/>
      <w:r w:rsidR="00E64941">
        <w:rPr>
          <w:rStyle w:val="CommentReference"/>
        </w:rPr>
        <w:commentReference w:id="70"/>
      </w:r>
      <w:commentRangeEnd w:id="71"/>
      <w:r w:rsidR="00A05062">
        <w:rPr>
          <w:rStyle w:val="CommentReference"/>
        </w:rPr>
        <w:commentReference w:id="71"/>
      </w:r>
      <w:commentRangeEnd w:id="72"/>
      <w:r w:rsidR="000F273E">
        <w:rPr>
          <w:rStyle w:val="CommentReference"/>
        </w:rPr>
        <w:commentReference w:id="72"/>
      </w:r>
      <w:commentRangeEnd w:id="73"/>
      <w:r w:rsidR="001D3DFD">
        <w:rPr>
          <w:rStyle w:val="CommentReference"/>
        </w:rPr>
        <w:commentReference w:id="73"/>
      </w:r>
      <w:commentRangeEnd w:id="74"/>
      <w:r w:rsidR="00CF2402">
        <w:rPr>
          <w:rStyle w:val="CommentReference"/>
        </w:rPr>
        <w:commentReference w:id="74"/>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kia (GWO2)" w:date="2025-05-25T18:16:00Z" w:initials="N">
    <w:p w14:paraId="2F582853" w14:textId="197E6ECD"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3"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14"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15"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16"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17" w:author="vivo(Boubacar)" w:date="2025-05-27T07:28:00Z" w:initials="B">
    <w:p w14:paraId="0038E227" w14:textId="498E3486" w:rsidR="004F34EC" w:rsidRPr="004F34EC" w:rsidRDefault="004F34EC">
      <w:pPr>
        <w:pStyle w:val="CommentText"/>
      </w:pPr>
      <w:r>
        <w:rPr>
          <w:rStyle w:val="CommentReference"/>
        </w:rPr>
        <w:annotationRef/>
      </w:r>
      <w:r>
        <w:rPr>
          <w:rFonts w:hint="eastAsia"/>
          <w:lang w:eastAsia="zh-CN"/>
        </w:rPr>
        <w:t>Agree</w:t>
      </w:r>
      <w:r>
        <w:t xml:space="preserve"> with Apple, we do not see how RAN2#129bis meeting agreement is useful to RAN3 or SA5. We think RAN2#130 meeting agreement is enough.</w:t>
      </w:r>
    </w:p>
  </w:comment>
  <w:comment w:id="18" w:author="ZTE-Fei Dong" w:date="2025-05-27T11:02:00Z" w:initials="MSOffice">
    <w:p w14:paraId="5C6B98AF" w14:textId="4AD52604" w:rsidR="000F273E" w:rsidRPr="000F273E" w:rsidRDefault="000F273E">
      <w:pPr>
        <w:pStyle w:val="CommentText"/>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19" w:author="Jiangsheng Fan-OPPO" w:date="2025-05-27T11:23:00Z" w:initials="Jayson">
    <w:p w14:paraId="7E676EE6" w14:textId="77777777" w:rsidR="001D3DFD" w:rsidRDefault="001D3DFD" w:rsidP="001D3DFD">
      <w:pPr>
        <w:pStyle w:val="CommentText"/>
        <w:rPr>
          <w:lang w:eastAsia="zh-CN"/>
        </w:rPr>
      </w:pPr>
      <w:r>
        <w:rPr>
          <w:rStyle w:val="CommentReference"/>
        </w:rPr>
        <w:annotationRef/>
      </w:r>
      <w:r>
        <w:rPr>
          <w:rFonts w:hint="eastAsia"/>
          <w:lang w:eastAsia="zh-CN"/>
        </w:rPr>
        <w:t>Agree</w:t>
      </w:r>
      <w:r>
        <w:rPr>
          <w:lang w:eastAsia="zh-CN"/>
        </w:rPr>
        <w:t xml:space="preserve"> with above</w:t>
      </w:r>
    </w:p>
    <w:p w14:paraId="6947CCD5" w14:textId="61165CBF" w:rsidR="001D3DFD" w:rsidRPr="001D3DFD" w:rsidRDefault="001D3DFD">
      <w:pPr>
        <w:pStyle w:val="CommentText"/>
      </w:pPr>
    </w:p>
  </w:comment>
  <w:comment w:id="20" w:author="Nokia (Sakira)" w:date="2025-05-27T12:48:00Z" w:initials="HS">
    <w:p w14:paraId="59AF4528" w14:textId="77777777" w:rsidR="00A53965" w:rsidRDefault="004A2382" w:rsidP="00A53965">
      <w:pPr>
        <w:pStyle w:val="CommentText"/>
      </w:pPr>
      <w:r>
        <w:rPr>
          <w:rStyle w:val="CommentReference"/>
        </w:rPr>
        <w:annotationRef/>
      </w:r>
      <w:r w:rsidR="00A53965">
        <w:t xml:space="preserve">The original intention was to inform the progress  of the work and provide clarification. We agree that the agreement from 129bis may be misleading. We think it might be important to keep the agreement on the indication of logged data availability from RAN2#129 to inform RAN3 that what target gNB should do if it receives availability indication from UE if data is retained in the UE.  </w:t>
      </w:r>
    </w:p>
  </w:comment>
  <w:comment w:id="30" w:author="Nokia (GWO2)" w:date="2025-05-25T18:10:00Z" w:initials="N">
    <w:p w14:paraId="5D3C5596" w14:textId="3026C30E" w:rsidR="002555FA" w:rsidRDefault="002555FA" w:rsidP="002555FA">
      <w:pPr>
        <w:pStyle w:val="CommentText"/>
      </w:pPr>
      <w:r>
        <w:rPr>
          <w:rStyle w:val="CommentReference"/>
        </w:rPr>
        <w:annotationRef/>
      </w:r>
      <w:r>
        <w:t>Rapporteur’s comment: it is proposed to use the exact message name to avoid any confusion in RAN3.</w:t>
      </w:r>
    </w:p>
  </w:comment>
  <w:comment w:id="31"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32" w:author="Lenovo" w:date="2025-05-26T14:08:00Z" w:initials="Lenovo">
    <w:p w14:paraId="0EB556BE" w14:textId="77777777" w:rsidR="008013CF" w:rsidRDefault="008013CF" w:rsidP="008013CF">
      <w:pPr>
        <w:pStyle w:val="CommentText"/>
      </w:pPr>
      <w:r>
        <w:rPr>
          <w:rStyle w:val="CommentReferenc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33"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34" w:author="Huawei (Dawid)" w:date="2025-05-26T16:06:00Z" w:initials="DK">
    <w:p w14:paraId="23621DDE" w14:textId="6EA2735A" w:rsidR="00ED3C57" w:rsidRDefault="00ED3C57">
      <w:pPr>
        <w:pStyle w:val="CommentText"/>
      </w:pPr>
      <w:r>
        <w:rPr>
          <w:rStyle w:val="CommentReference"/>
        </w:rPr>
        <w:annotationRef/>
      </w:r>
      <w:r>
        <w:t>We are OK with the suggestion form the rapporteur, so that we can limit RAN3 work tominimum.</w:t>
      </w:r>
    </w:p>
  </w:comment>
  <w:comment w:id="35" w:author="vivo(Boubacar)" w:date="2025-05-27T10:36:00Z" w:initials="B">
    <w:p w14:paraId="74CA2E0A" w14:textId="304A3535" w:rsidR="00420F5B" w:rsidRDefault="00420F5B" w:rsidP="00420F5B">
      <w:pPr>
        <w:pStyle w:val="Heading3"/>
      </w:pPr>
      <w:r>
        <w:rPr>
          <w:rStyle w:val="CommentReference"/>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r w:rsidRPr="002555FA">
        <w:rPr>
          <w:rFonts w:cs="Arial"/>
          <w:i/>
          <w:iCs/>
          <w:lang w:val="en-US"/>
        </w:rPr>
        <w:t>HandoverPreparationInformation</w:t>
      </w:r>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41" w:name="_Toc20955048"/>
      <w:bookmarkStart w:id="42" w:name="_Toc29991235"/>
      <w:bookmarkStart w:id="43" w:name="_Toc36555635"/>
      <w:bookmarkStart w:id="44" w:name="_Toc44497298"/>
      <w:bookmarkStart w:id="45" w:name="_Toc45107686"/>
      <w:bookmarkStart w:id="46" w:name="_Toc45901306"/>
      <w:bookmarkStart w:id="47" w:name="_Toc51850385"/>
      <w:bookmarkStart w:id="48" w:name="_Toc56693388"/>
      <w:bookmarkStart w:id="49" w:name="_Toc64446931"/>
      <w:bookmarkStart w:id="50" w:name="_Toc66286425"/>
      <w:bookmarkStart w:id="51" w:name="_Toc74151120"/>
      <w:bookmarkStart w:id="52" w:name="_Toc88653592"/>
      <w:r w:rsidRPr="00420F5B">
        <w:rPr>
          <w:highlight w:val="yellow"/>
        </w:rPr>
        <w:t>clause 8.2.1</w:t>
      </w:r>
      <w:r w:rsidRPr="00420F5B">
        <w:rPr>
          <w:highlight w:val="yellow"/>
        </w:rPr>
        <w:tab/>
        <w:t>Handover Preparation</w:t>
      </w:r>
      <w:bookmarkEnd w:id="41"/>
      <w:bookmarkEnd w:id="42"/>
      <w:bookmarkEnd w:id="43"/>
      <w:bookmarkEnd w:id="44"/>
      <w:bookmarkEnd w:id="45"/>
      <w:bookmarkEnd w:id="46"/>
      <w:bookmarkEnd w:id="47"/>
      <w:bookmarkEnd w:id="48"/>
      <w:bookmarkEnd w:id="49"/>
      <w:bookmarkEnd w:id="50"/>
      <w:bookmarkEnd w:id="51"/>
      <w:bookmarkEnd w:id="52"/>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r w:rsidRPr="002555FA">
        <w:rPr>
          <w:rFonts w:ascii="Arial" w:hAnsi="Arial" w:cs="Arial"/>
          <w:i/>
          <w:iCs/>
          <w:lang w:val="en-US"/>
        </w:rPr>
        <w:t>HandoverPreparationInformation</w:t>
      </w:r>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36" w:author="ZTE-Fei Dong" w:date="2025-05-27T11:06:00Z" w:initials="MSOffice">
    <w:p w14:paraId="32B79863" w14:textId="4B406F6F" w:rsidR="000F273E" w:rsidRDefault="000F273E">
      <w:pPr>
        <w:pStyle w:val="CommentText"/>
        <w:rPr>
          <w:lang w:eastAsia="zh-CN"/>
        </w:rPr>
      </w:pPr>
      <w:r>
        <w:rPr>
          <w:rStyle w:val="CommentReference"/>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37" w:author="Jiangsheng Fan-OPPO" w:date="2025-05-27T11:23:00Z" w:initials="Jayson">
    <w:p w14:paraId="54F8E46B" w14:textId="0648048E" w:rsidR="001D3DFD" w:rsidRPr="001D3DFD" w:rsidRDefault="001D3DFD">
      <w:pPr>
        <w:pStyle w:val="CommentText"/>
        <w:rPr>
          <w:lang w:eastAsia="zh-CN"/>
        </w:rPr>
      </w:pPr>
      <w:r>
        <w:rPr>
          <w:rStyle w:val="CommentReference"/>
        </w:rPr>
        <w:annotationRef/>
      </w:r>
      <w:r>
        <w:rPr>
          <w:rStyle w:val="CommentReference"/>
        </w:rPr>
        <w:annotationRef/>
      </w:r>
      <w:r>
        <w:rPr>
          <w:rFonts w:hint="eastAsia"/>
          <w:lang w:eastAsia="zh-CN"/>
        </w:rPr>
        <w:t>W</w:t>
      </w:r>
      <w:r>
        <w:rPr>
          <w:lang w:eastAsia="zh-CN"/>
        </w:rPr>
        <w:t>e share the similar view with Apple, inter-node message is totally  the scope of RAN2, why this should be known by RAN3, if the main purpose is to discuss the data transfer procedure between gNBs after HO, we should make it clear to RAN3 about the impact, otherwise, RAN3 has no idea what to do with this agreement.</w:t>
      </w:r>
    </w:p>
  </w:comment>
  <w:comment w:id="38" w:author="Nokia (Sakira)" w:date="2025-05-27T12:56:00Z" w:initials="HS">
    <w:p w14:paraId="681D95B2" w14:textId="77777777" w:rsidR="005B459E" w:rsidRDefault="006B00A8" w:rsidP="005B459E">
      <w:pPr>
        <w:pStyle w:val="CommentText"/>
      </w:pPr>
      <w:r>
        <w:rPr>
          <w:rStyle w:val="CommentReference"/>
        </w:rPr>
        <w:annotationRef/>
      </w:r>
      <w:r w:rsidR="005B459E">
        <w:t>Including the flag may have RAN3 impacts independently of the used message:</w:t>
      </w:r>
      <w:r w:rsidR="005B459E">
        <w:br/>
        <w:t xml:space="preserve">1) This flag impacts the target gNB behaviour, as it should make a decision if this flag is “accepted”. </w:t>
      </w:r>
      <w:r w:rsidR="005B459E">
        <w:br/>
        <w:t>2) Depending on the decision, this flag is  considered when the RRCReconfiguration with sync is created for the UE.</w:t>
      </w:r>
      <w:r w:rsidR="005B459E">
        <w:br/>
        <w:t>3) RAN3 should make a decision if they need to specify the logged data forwarding from target node to the source node.</w:t>
      </w:r>
      <w:r w:rsidR="005B459E">
        <w:br/>
      </w:r>
      <w:r w:rsidR="005B459E">
        <w:br/>
        <w:t>If companies think that RAN3 should also make a decision which message to be used then, this should be added explicitly to the action to RAN3.</w:t>
      </w:r>
    </w:p>
  </w:comment>
  <w:comment w:id="53" w:author="Ericsson" w:date="2025-05-26T10:14:00Z" w:initials="Ericsson">
    <w:p w14:paraId="233858AC" w14:textId="102C3AAB"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54" w:author="vivo(Boubacar)" w:date="2025-05-27T07:32:00Z" w:initials="B">
    <w:p w14:paraId="6F81E420" w14:textId="10171E97" w:rsidR="004F34EC" w:rsidRDefault="004F34EC">
      <w:pPr>
        <w:pStyle w:val="CommentText"/>
        <w:rPr>
          <w:lang w:eastAsia="zh-CN"/>
        </w:rPr>
      </w:pPr>
      <w:r>
        <w:rPr>
          <w:rStyle w:val="CommentReference"/>
        </w:rPr>
        <w:annotationRef/>
      </w:r>
      <w:r>
        <w:rPr>
          <w:rFonts w:hint="eastAsia"/>
          <w:lang w:eastAsia="zh-CN"/>
        </w:rPr>
        <w:t>A</w:t>
      </w:r>
      <w:r>
        <w:rPr>
          <w:lang w:eastAsia="zh-CN"/>
        </w:rPr>
        <w:t>gree with Ericsson.</w:t>
      </w:r>
    </w:p>
  </w:comment>
  <w:comment w:id="55" w:author="ZTE-Fei Dong" w:date="2025-05-27T11:07:00Z" w:initials="MSOffice">
    <w:p w14:paraId="01FFCFC4" w14:textId="025918C9" w:rsidR="000F273E" w:rsidRDefault="000F273E">
      <w:pPr>
        <w:pStyle w:val="CommentText"/>
        <w:rPr>
          <w:lang w:eastAsia="zh-CN"/>
        </w:rPr>
      </w:pPr>
      <w:r>
        <w:rPr>
          <w:rStyle w:val="CommentReference"/>
        </w:rPr>
        <w:annotationRef/>
      </w:r>
      <w:r>
        <w:rPr>
          <w:lang w:eastAsia="zh-CN"/>
        </w:rPr>
        <w:t>Agree with Ericsson.</w:t>
      </w:r>
    </w:p>
  </w:comment>
  <w:comment w:id="56" w:author="Nokia (Sakira)" w:date="2025-05-27T12:18:00Z" w:initials="HS">
    <w:p w14:paraId="25EE6F17" w14:textId="77777777" w:rsidR="009407AB" w:rsidRDefault="00CF2402" w:rsidP="009407AB">
      <w:pPr>
        <w:pStyle w:val="CommentText"/>
      </w:pPr>
      <w:r>
        <w:rPr>
          <w:rStyle w:val="CommentReference"/>
        </w:rPr>
        <w:annotationRef/>
      </w:r>
      <w:r w:rsidR="009407AB">
        <w:t xml:space="preserve">We think that it is useful to repeat this clarification that we agreed in RAN2#125bis to make the context clear. Can companies live with this sentence in the LS to help RAN3 to understand the context better? </w:t>
      </w:r>
      <w:r w:rsidR="009407AB">
        <w:br/>
        <w:t>[cf]</w:t>
      </w:r>
      <w:r w:rsidR="009407AB">
        <w:br/>
        <w:t>RAN2#125bis</w:t>
      </w:r>
      <w:r w:rsidR="009407AB">
        <w:br/>
      </w:r>
      <w:r w:rsidR="009407AB">
        <w:br/>
        <w:t>For the NW-side data collection related to beam management use cases, RAN2 to consider gNB-centric and OAM-centric approaches</w:t>
      </w:r>
      <w:r w:rsidR="009407AB">
        <w:tab/>
      </w:r>
    </w:p>
    <w:p w14:paraId="07EAB18A" w14:textId="77777777" w:rsidR="009407AB" w:rsidRDefault="009407AB" w:rsidP="009407AB">
      <w:pPr>
        <w:pStyle w:val="CommentText"/>
      </w:pPr>
      <w:r>
        <w:br/>
        <w:t>We aim that the same measurement framework is applied to both gNB-centric data collection and OAM-centric data collection for NW-side data collection.</w:t>
      </w:r>
    </w:p>
  </w:comment>
  <w:comment w:id="65" w:author="Lenovo" w:date="2025-05-26T14:10:00Z" w:initials="Lenovo">
    <w:p w14:paraId="1C285510" w14:textId="787F203A"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r>
        <w:t>UEInformationRequest/UEInformationResponse is used for on-demand reporting of AI/ML training data collection.   FFS of details of the message</w:t>
      </w:r>
    </w:p>
    <w:p w14:paraId="7B3CD479" w14:textId="77777777" w:rsidR="009A309B" w:rsidRDefault="009A309B" w:rsidP="009A309B">
      <w:pPr>
        <w:pStyle w:val="CommentText"/>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CommentText"/>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6"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67" w:author="Nokia (Sakira)" w:date="2025-05-27T12:19:00Z" w:initials="HS">
    <w:p w14:paraId="6D93D3D5" w14:textId="77777777" w:rsidR="00D549F8" w:rsidRDefault="00CF2402" w:rsidP="00D549F8">
      <w:pPr>
        <w:pStyle w:val="CommentText"/>
      </w:pPr>
      <w:r>
        <w:rPr>
          <w:rStyle w:val="CommentReference"/>
        </w:rPr>
        <w:annotationRef/>
      </w:r>
      <w:r w:rsidR="00D549F8">
        <w:t>We agree that this is useful and we can add these agreements to the LS.</w:t>
      </w:r>
    </w:p>
    <w:p w14:paraId="5B329042" w14:textId="77777777" w:rsidR="00D549F8" w:rsidRDefault="00D549F8" w:rsidP="00D549F8">
      <w:pPr>
        <w:pStyle w:val="CommentText"/>
      </w:pPr>
      <w:r>
        <w:t>[cf.]</w:t>
      </w:r>
      <w:r>
        <w:br/>
        <w:t xml:space="preserve">RAN2#127bis </w:t>
      </w:r>
      <w:r>
        <w:br/>
        <w:t>UEInformationRequest/UEInformationResponse is used for on-demand reporting of AI/ML training data collection.   FFS of details of the message</w:t>
      </w:r>
    </w:p>
    <w:p w14:paraId="6D2A8E44" w14:textId="77777777" w:rsidR="00D549F8" w:rsidRDefault="00D549F8" w:rsidP="00D549F8">
      <w:pPr>
        <w:pStyle w:val="CommentText"/>
      </w:pPr>
      <w:r>
        <w:br/>
        <w:t xml:space="preserve">The UE can indicates the availability of logged data to the network to assist network to trigger UEInformationRequest.  FFS trigger/definition of availability indication.   and FFS how data availability indication is sent to the network.  </w:t>
      </w:r>
      <w:r>
        <w:br/>
      </w:r>
      <w:r>
        <w:br/>
        <w:t xml:space="preserve">RAN2#129 </w:t>
      </w:r>
      <w:r>
        <w:b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57" w:author="Apple - Peng Cheng" w:date="2025-05-26T13:36:00Z" w:initials="PC">
    <w:p w14:paraId="07F14838" w14:textId="3265D241"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58"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59"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60" w:author="Huawei (Dawid)" w:date="2025-05-26T16:08:00Z" w:initials="DK">
    <w:p w14:paraId="2DB7AED0" w14:textId="77777777" w:rsidR="00304698" w:rsidRDefault="00304698">
      <w:pPr>
        <w:pStyle w:val="CommentText"/>
      </w:pPr>
      <w:r>
        <w:rPr>
          <w:rStyle w:val="CommentReference"/>
        </w:rPr>
        <w:annotationRef/>
      </w:r>
      <w:r>
        <w:t>There are two aspects here we thinks:</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61" w:author="vivo(Boubacar)" w:date="2025-05-27T07:33:00Z" w:initials="B">
    <w:p w14:paraId="00CC6CD3" w14:textId="6DB4E082" w:rsidR="00A05062" w:rsidRDefault="00A05062">
      <w:pPr>
        <w:pStyle w:val="CommentText"/>
        <w:rPr>
          <w:lang w:eastAsia="zh-CN"/>
        </w:rPr>
      </w:pPr>
      <w:r>
        <w:rPr>
          <w:rStyle w:val="CommentReference"/>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62" w:author="ZTE-Fei Dong" w:date="2025-05-27T11:08:00Z" w:initials="MSOffice">
    <w:p w14:paraId="2F187F2F" w14:textId="3BF72CB2" w:rsidR="000F273E" w:rsidRDefault="000F273E">
      <w:pPr>
        <w:pStyle w:val="CommentText"/>
        <w:rPr>
          <w:lang w:eastAsia="zh-CN"/>
        </w:rPr>
      </w:pPr>
      <w:r>
        <w:rPr>
          <w:rStyle w:val="CommentReference"/>
        </w:rPr>
        <w:annotationRef/>
      </w:r>
      <w:r>
        <w:rPr>
          <w:rFonts w:hint="eastAsia"/>
          <w:lang w:eastAsia="zh-CN"/>
        </w:rPr>
        <w:t>A</w:t>
      </w:r>
      <w:r>
        <w:rPr>
          <w:lang w:eastAsia="zh-CN"/>
        </w:rPr>
        <w:t>gree to capture  apple’s suggestion, why we need force RAN3 to make enhancements?</w:t>
      </w:r>
    </w:p>
  </w:comment>
  <w:comment w:id="63" w:author="Jiangsheng Fan-OPPO" w:date="2025-05-27T11:24:00Z" w:initials="Jayson">
    <w:p w14:paraId="0C1457BE" w14:textId="77777777" w:rsidR="001D3DFD" w:rsidRDefault="001D3DFD" w:rsidP="001D3DFD">
      <w:pPr>
        <w:pStyle w:val="CommentText"/>
        <w:rPr>
          <w:lang w:eastAsia="zh-CN"/>
        </w:rPr>
      </w:pPr>
      <w:r>
        <w:rPr>
          <w:rStyle w:val="CommentReference"/>
        </w:rPr>
        <w:annotationRef/>
      </w:r>
      <w:r>
        <w:rPr>
          <w:lang w:eastAsia="zh-CN"/>
        </w:rPr>
        <w:t>The similar view as above</w:t>
      </w:r>
    </w:p>
    <w:p w14:paraId="15948D61" w14:textId="0376D7EA" w:rsidR="001D3DFD" w:rsidRPr="001D3DFD" w:rsidRDefault="001D3DFD">
      <w:pPr>
        <w:pStyle w:val="CommentText"/>
      </w:pPr>
    </w:p>
  </w:comment>
  <w:comment w:id="64" w:author="Nokia (Sakira)" w:date="2025-05-27T13:03:00Z" w:initials="HS">
    <w:p w14:paraId="2F67D407" w14:textId="77777777" w:rsidR="007B33C6" w:rsidRDefault="00C60B96" w:rsidP="007B33C6">
      <w:pPr>
        <w:pStyle w:val="CommentText"/>
      </w:pPr>
      <w:r>
        <w:rPr>
          <w:rStyle w:val="CommentReference"/>
        </w:rPr>
        <w:annotationRef/>
      </w:r>
      <w:r w:rsidR="007B33C6">
        <w:t>We have similar understanding as Huawei. It is quite common that the stage 3 specifications are finalized during the maintenance before ASN.1 freeze in this type of cross WG issues.</w:t>
      </w:r>
      <w:r w:rsidR="007B33C6">
        <w:br/>
      </w:r>
      <w:r w:rsidR="007B33C6">
        <w:br/>
        <w:t xml:space="preserve">As RAN3 has limited time, our intention is to formulate our request as concreate as possible.  Companies above commented that they would like RAN3 to make the decision which message to carry the indication, thus considering the action “taking into account” contradicts with this view. RAN2 should ask this explicitly otherwise RAN3 may not make any decision. </w:t>
      </w:r>
    </w:p>
  </w:comment>
  <w:comment w:id="68" w:author="Apple - Peng Cheng" w:date="2025-05-26T13:39:00Z" w:initials="PC">
    <w:p w14:paraId="7A0398AC" w14:textId="65A04BEC"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69"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70" w:author="Huawei (Dawid)" w:date="2025-05-26T16:13:00Z" w:initials="DK">
    <w:p w14:paraId="085EFBF7" w14:textId="130E5B86" w:rsidR="00E64941" w:rsidRDefault="00E64941">
      <w:pPr>
        <w:pStyle w:val="CommentText"/>
      </w:pPr>
      <w:r>
        <w:rPr>
          <w:rStyle w:val="CommentReference"/>
        </w:rPr>
        <w:annotationRef/>
      </w:r>
      <w:r>
        <w:t>We agree that we can let RAN3 decide whether there is specification impact or existing procedures can be reused. But at least we should make it clear that collected data forwarding is needed in Rel-19.</w:t>
      </w:r>
    </w:p>
  </w:comment>
  <w:comment w:id="71" w:author="vivo(Boubacar)" w:date="2025-05-27T07:38:00Z" w:initials="B">
    <w:p w14:paraId="78D99BF6" w14:textId="6A657D88" w:rsidR="00A05062" w:rsidRDefault="00A05062">
      <w:pPr>
        <w:pStyle w:val="CommentText"/>
      </w:pPr>
      <w:r>
        <w:rPr>
          <w:rStyle w:val="CommentReferenc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72" w:author="ZTE-Fei Dong" w:date="2025-05-27T11:09:00Z" w:initials="MSOffice">
    <w:p w14:paraId="147A7698" w14:textId="2B718603" w:rsidR="001D3DFD" w:rsidRDefault="000F273E">
      <w:pPr>
        <w:pStyle w:val="CommentText"/>
        <w:rPr>
          <w:lang w:eastAsia="zh-CN"/>
        </w:rPr>
      </w:pPr>
      <w:r>
        <w:rPr>
          <w:rStyle w:val="CommentReference"/>
        </w:rPr>
        <w:annotationRef/>
      </w:r>
      <w:r>
        <w:rPr>
          <w:rFonts w:hint="eastAsia"/>
          <w:lang w:eastAsia="zh-CN"/>
        </w:rPr>
        <w:t>A</w:t>
      </w:r>
      <w:r>
        <w:rPr>
          <w:lang w:eastAsia="zh-CN"/>
        </w:rPr>
        <w:t>gree with apple</w:t>
      </w:r>
    </w:p>
  </w:comment>
  <w:comment w:id="73" w:author="Jiangsheng Fan-OPPO" w:date="2025-05-27T11:24:00Z" w:initials="Jayson">
    <w:p w14:paraId="41AC1146" w14:textId="3D2EF3F6" w:rsidR="001D3DFD" w:rsidRDefault="001D3DFD">
      <w:pPr>
        <w:pStyle w:val="CommentText"/>
        <w:rPr>
          <w:lang w:eastAsia="zh-CN"/>
        </w:rPr>
      </w:pPr>
      <w:r>
        <w:rPr>
          <w:rStyle w:val="CommentReference"/>
        </w:rPr>
        <w:annotationRef/>
      </w:r>
      <w:r>
        <w:rPr>
          <w:lang w:eastAsia="zh-CN"/>
        </w:rPr>
        <w:t>Agree with above</w:t>
      </w:r>
    </w:p>
  </w:comment>
  <w:comment w:id="74" w:author="Nokia (Sakira)" w:date="2025-05-27T12:20:00Z" w:initials="HS">
    <w:p w14:paraId="3A1A8C53" w14:textId="77777777" w:rsidR="000A2717" w:rsidRDefault="00CF2402" w:rsidP="000A2717">
      <w:pPr>
        <w:pStyle w:val="CommentText"/>
      </w:pPr>
      <w:r>
        <w:rPr>
          <w:rStyle w:val="CommentReference"/>
        </w:rPr>
        <w:annotationRef/>
      </w:r>
      <w:r w:rsidR="000A2717">
        <w:t>This text to be revised after the main text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9AF4528" w15:paraIdParent="6947CCD5"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681D95B2" w15:paraIdParent="54F8E46B" w15:done="0"/>
  <w15:commentEx w15:paraId="233858AC" w15:done="0"/>
  <w15:commentEx w15:paraId="6F81E420" w15:paraIdParent="233858AC" w15:done="0"/>
  <w15:commentEx w15:paraId="01FFCFC4" w15:paraIdParent="233858AC" w15:done="0"/>
  <w15:commentEx w15:paraId="07EAB18A" w15:paraIdParent="01FFCFC4" w15:done="0"/>
  <w15:commentEx w15:paraId="5C2E1311" w15:done="0"/>
  <w15:commentEx w15:paraId="59A0B180" w15:paraIdParent="5C2E1311" w15:done="0"/>
  <w15:commentEx w15:paraId="6D2A8E44" w15:paraIdParent="59A0B180"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2F67D407" w15:paraIdParent="15948D61"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Ex w15:paraId="3A1A8C53" w15:paraIdParent="41AC1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59BE326C" w16cex:dateUtc="2025-05-27T09:48: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5DEED752" w16cex:dateUtc="2025-05-27T09:56:00Z"/>
  <w16cex:commentExtensible w16cex:durableId="7FA2C5E6" w16cex:dateUtc="2025-05-26T08:14:00Z"/>
  <w16cex:commentExtensible w16cex:durableId="2BDFE914" w16cex:dateUtc="2025-05-26T23:32:00Z"/>
  <w16cex:commentExtensible w16cex:durableId="6FC2680C" w16cex:dateUtc="2025-05-27T09:18:00Z"/>
  <w16cex:commentExtensible w16cex:durableId="3AC7A933" w16cex:dateUtc="2025-05-26T06:10:00Z"/>
  <w16cex:commentExtensible w16cex:durableId="22E55311" w16cex:dateUtc="2025-05-27T09:19: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1EF3D0D3" w16cex:dateUtc="2025-05-27T10:03: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Extensible w16cex:durableId="05807B17" w16cex:dateUtc="2025-05-27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9AF4528" w16cid:durableId="59BE326C"/>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681D95B2" w16cid:durableId="5DEED752"/>
  <w16cid:commentId w16cid:paraId="233858AC" w16cid:durableId="7FA2C5E6"/>
  <w16cid:commentId w16cid:paraId="6F81E420" w16cid:durableId="2BDFE914"/>
  <w16cid:commentId w16cid:paraId="01FFCFC4" w16cid:durableId="2BE01B78"/>
  <w16cid:commentId w16cid:paraId="07EAB18A" w16cid:durableId="6FC2680C"/>
  <w16cid:commentId w16cid:paraId="5C2E1311" w16cid:durableId="3AC7A933"/>
  <w16cid:commentId w16cid:paraId="59A0B180" w16cid:durableId="2BDF119A"/>
  <w16cid:commentId w16cid:paraId="6D2A8E44" w16cid:durableId="22E55311"/>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2F67D407" w16cid:durableId="1EF3D0D3"/>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Id w16cid:paraId="3A1A8C53" w16cid:durableId="0580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C163" w14:textId="77777777" w:rsidR="00347AF1" w:rsidRDefault="00347AF1">
      <w:r>
        <w:separator/>
      </w:r>
    </w:p>
  </w:endnote>
  <w:endnote w:type="continuationSeparator" w:id="0">
    <w:p w14:paraId="27219785" w14:textId="77777777" w:rsidR="00347AF1" w:rsidRDefault="00347AF1">
      <w:r>
        <w:continuationSeparator/>
      </w:r>
    </w:p>
  </w:endnote>
  <w:endnote w:type="continuationNotice" w:id="1">
    <w:p w14:paraId="7E757604" w14:textId="77777777" w:rsidR="00347AF1" w:rsidRDefault="00347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E16D" w14:textId="77777777" w:rsidR="00347AF1" w:rsidRDefault="00347AF1">
      <w:r>
        <w:separator/>
      </w:r>
    </w:p>
  </w:footnote>
  <w:footnote w:type="continuationSeparator" w:id="0">
    <w:p w14:paraId="43CF948D" w14:textId="77777777" w:rsidR="00347AF1" w:rsidRDefault="00347AF1">
      <w:r>
        <w:continuationSeparator/>
      </w:r>
    </w:p>
  </w:footnote>
  <w:footnote w:type="continuationNotice" w:id="1">
    <w:p w14:paraId="68F1BCA0" w14:textId="77777777" w:rsidR="00347AF1" w:rsidRDefault="00347A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SimSun"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A2CBD"/>
    <w:multiLevelType w:val="hybridMultilevel"/>
    <w:tmpl w:val="0E40F72C"/>
    <w:lvl w:ilvl="0" w:tplc="EF32016C">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1"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3"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9"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544041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4933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36234897">
    <w:abstractNumId w:val="11"/>
  </w:num>
  <w:num w:numId="4" w16cid:durableId="2085952355">
    <w:abstractNumId w:val="28"/>
  </w:num>
  <w:num w:numId="5" w16cid:durableId="1452675890">
    <w:abstractNumId w:val="27"/>
  </w:num>
  <w:num w:numId="6" w16cid:durableId="657073911">
    <w:abstractNumId w:val="30"/>
  </w:num>
  <w:num w:numId="7" w16cid:durableId="155077823">
    <w:abstractNumId w:val="31"/>
  </w:num>
  <w:num w:numId="8" w16cid:durableId="120349000">
    <w:abstractNumId w:val="9"/>
  </w:num>
  <w:num w:numId="9" w16cid:durableId="1882160443">
    <w:abstractNumId w:val="7"/>
  </w:num>
  <w:num w:numId="10" w16cid:durableId="590940802">
    <w:abstractNumId w:val="6"/>
  </w:num>
  <w:num w:numId="11" w16cid:durableId="537666558">
    <w:abstractNumId w:val="5"/>
  </w:num>
  <w:num w:numId="12" w16cid:durableId="2121559083">
    <w:abstractNumId w:val="4"/>
  </w:num>
  <w:num w:numId="13" w16cid:durableId="810369802">
    <w:abstractNumId w:val="8"/>
  </w:num>
  <w:num w:numId="14" w16cid:durableId="1943025399">
    <w:abstractNumId w:val="3"/>
  </w:num>
  <w:num w:numId="15" w16cid:durableId="265427707">
    <w:abstractNumId w:val="2"/>
  </w:num>
  <w:num w:numId="16" w16cid:durableId="1740204857">
    <w:abstractNumId w:val="1"/>
  </w:num>
  <w:num w:numId="17" w16cid:durableId="704447716">
    <w:abstractNumId w:val="0"/>
  </w:num>
  <w:num w:numId="18" w16cid:durableId="964118612">
    <w:abstractNumId w:val="37"/>
  </w:num>
  <w:num w:numId="19" w16cid:durableId="1524662204">
    <w:abstractNumId w:val="39"/>
  </w:num>
  <w:num w:numId="20" w16cid:durableId="575407097">
    <w:abstractNumId w:val="17"/>
  </w:num>
  <w:num w:numId="21" w16cid:durableId="242224286">
    <w:abstractNumId w:val="23"/>
  </w:num>
  <w:num w:numId="22" w16cid:durableId="1827168762">
    <w:abstractNumId w:val="24"/>
  </w:num>
  <w:num w:numId="23" w16cid:durableId="846750573">
    <w:abstractNumId w:val="35"/>
  </w:num>
  <w:num w:numId="24" w16cid:durableId="1415709548">
    <w:abstractNumId w:val="32"/>
    <w:lvlOverride w:ilvl="0">
      <w:startOverride w:val="1"/>
    </w:lvlOverride>
    <w:lvlOverride w:ilvl="1"/>
    <w:lvlOverride w:ilvl="2"/>
    <w:lvlOverride w:ilvl="3"/>
    <w:lvlOverride w:ilvl="4"/>
    <w:lvlOverride w:ilvl="5"/>
    <w:lvlOverride w:ilvl="6"/>
    <w:lvlOverride w:ilvl="7"/>
    <w:lvlOverride w:ilvl="8"/>
  </w:num>
  <w:num w:numId="25" w16cid:durableId="1722363193">
    <w:abstractNumId w:val="12"/>
  </w:num>
  <w:num w:numId="26" w16cid:durableId="1398163071">
    <w:abstractNumId w:val="36"/>
  </w:num>
  <w:num w:numId="27" w16cid:durableId="1014261627">
    <w:abstractNumId w:val="22"/>
  </w:num>
  <w:num w:numId="28" w16cid:durableId="1567490421">
    <w:abstractNumId w:val="20"/>
  </w:num>
  <w:num w:numId="29" w16cid:durableId="233930561">
    <w:abstractNumId w:val="25"/>
  </w:num>
  <w:num w:numId="30" w16cid:durableId="717434491">
    <w:abstractNumId w:val="33"/>
  </w:num>
  <w:num w:numId="31" w16cid:durableId="2044593665">
    <w:abstractNumId w:val="18"/>
  </w:num>
  <w:num w:numId="32" w16cid:durableId="1459563151">
    <w:abstractNumId w:val="21"/>
  </w:num>
  <w:num w:numId="33" w16cid:durableId="1499690759">
    <w:abstractNumId w:val="14"/>
  </w:num>
  <w:num w:numId="34" w16cid:durableId="1632856085">
    <w:abstractNumId w:val="26"/>
  </w:num>
  <w:num w:numId="35" w16cid:durableId="548802443">
    <w:abstractNumId w:val="38"/>
  </w:num>
  <w:num w:numId="36" w16cid:durableId="32318108">
    <w:abstractNumId w:val="13"/>
  </w:num>
  <w:num w:numId="37" w16cid:durableId="638415072">
    <w:abstractNumId w:val="29"/>
  </w:num>
  <w:num w:numId="38" w16cid:durableId="1838037442">
    <w:abstractNumId w:val="15"/>
  </w:num>
  <w:num w:numId="39" w16cid:durableId="704525061">
    <w:abstractNumId w:val="34"/>
  </w:num>
  <w:num w:numId="40" w16cid:durableId="856306530">
    <w:abstractNumId w:val="16"/>
  </w:num>
  <w:num w:numId="41" w16cid:durableId="4823686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GWO2)">
    <w15:presenceInfo w15:providerId="None" w15:userId="Nokia (GWO2)"/>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RBI5PAMIO524-1616901215-50433</_dlc_DocId>
    <_dlc_DocIdUrl xmlns="71c5aaf6-e6ce-465b-b873-5148d2a4c105">
      <Url>https://nokia.sharepoint.com/sites/gxp/_layouts/15/DocIdRedir.aspx?ID=RBI5PAMIO524-1616901215-50433</Url>
      <Description>RBI5PAMIO524-1616901215-50433</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3.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A0042-DB74-430A-AF3E-0627A5F89A8C}">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23324A5-6A51-4C62-91C2-46FA8C15AE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102</TotalTime>
  <Pages>2</Pages>
  <Words>445</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3543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(Sakira)</cp:lastModifiedBy>
  <cp:revision>32</cp:revision>
  <dcterms:created xsi:type="dcterms:W3CDTF">2025-05-27T03:11:00Z</dcterms:created>
  <dcterms:modified xsi:type="dcterms:W3CDTF">2025-05-27T10:57:00Z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12089d5e-980d-4392-8ddf-fe580cddc54c</vt:lpwstr>
  </property>
</Properties>
</file>