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等线"/>
                <w:lang w:val="en-US"/>
              </w:rPr>
            </w:pPr>
            <w:r>
              <w:rPr>
                <w:rFonts w:eastAsia="等线" w:hint="eastAsia"/>
                <w:lang w:val="en-US"/>
              </w:rPr>
              <w:t>O</w:t>
            </w:r>
            <w:r>
              <w:rPr>
                <w:rFonts w:eastAsia="等线"/>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等线"/>
                <w:lang w:val="en-US"/>
              </w:rPr>
            </w:pPr>
            <w:r>
              <w:rPr>
                <w:rFonts w:eastAsia="等线" w:hint="eastAsia"/>
                <w:lang w:val="en-US"/>
              </w:rPr>
              <w:t>J</w:t>
            </w:r>
            <w:r>
              <w:rPr>
                <w:rFonts w:eastAsia="等线"/>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等线"/>
                <w:lang w:val="en-US"/>
              </w:rPr>
            </w:pPr>
            <w:r>
              <w:rPr>
                <w:rFonts w:eastAsia="等线" w:hint="eastAsia"/>
                <w:lang w:val="en-US"/>
              </w:rPr>
              <w:t>f</w:t>
            </w:r>
            <w:r>
              <w:rPr>
                <w:rFonts w:eastAsia="等线"/>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等线"/>
                <w:lang w:val="en-US"/>
              </w:rPr>
            </w:pPr>
            <w:r>
              <w:rPr>
                <w:rFonts w:eastAsia="等线" w:hint="eastAsia"/>
                <w:lang w:val="en-US"/>
              </w:rPr>
              <w:t>Z</w:t>
            </w:r>
            <w:r>
              <w:rPr>
                <w:rFonts w:eastAsia="等线"/>
                <w:lang w:val="en-US"/>
              </w:rPr>
              <w:t>iyi Li</w:t>
            </w:r>
          </w:p>
          <w:p w14:paraId="44F68658" w14:textId="0ED573AF" w:rsidR="00483828" w:rsidRPr="00483828" w:rsidRDefault="00483828" w:rsidP="00483828">
            <w:r>
              <w:rPr>
                <w:rFonts w:eastAsia="等线"/>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DD725A" w:rsidP="00483828">
            <w:pPr>
              <w:rPr>
                <w:rFonts w:eastAsia="等线"/>
                <w:lang w:val="en-US"/>
              </w:rPr>
            </w:pPr>
            <w:hyperlink r:id="rId11" w:history="1">
              <w:r w:rsidR="00483828" w:rsidRPr="002B1DB9">
                <w:rPr>
                  <w:rStyle w:val="af9"/>
                  <w:rFonts w:eastAsia="等线"/>
                  <w:lang w:val="en-US"/>
                </w:rPr>
                <w:t>Liziyi5@xiaomi.com</w:t>
              </w:r>
            </w:hyperlink>
          </w:p>
          <w:p w14:paraId="408CB257" w14:textId="234E151E" w:rsidR="00483828" w:rsidRPr="00483828" w:rsidRDefault="00483828" w:rsidP="00483828">
            <w:pPr>
              <w:rPr>
                <w:rFonts w:eastAsia="等线"/>
                <w:lang w:val="en-US"/>
              </w:rPr>
            </w:pPr>
            <w:r w:rsidRPr="00483828">
              <w:rPr>
                <w:rFonts w:eastAsia="等线"/>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B60ABD7"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6AD3DC2" w14:textId="77777777" w:rsidR="00483828" w:rsidRDefault="00483828" w:rsidP="00483828">
            <w:pPr>
              <w:rPr>
                <w:lang w:val="en-US"/>
              </w:rPr>
            </w:pPr>
          </w:p>
        </w:tc>
      </w:tr>
      <w:tr w:rsidR="00483828"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393BD300"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71A7E5E" w14:textId="77777777" w:rsidR="00483828" w:rsidRDefault="00483828" w:rsidP="00483828">
            <w:pPr>
              <w:rPr>
                <w:lang w:val="en-US"/>
              </w:rPr>
            </w:pPr>
          </w:p>
        </w:tc>
      </w:tr>
      <w:tr w:rsidR="00483828"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483828" w:rsidRDefault="00483828" w:rsidP="00483828">
            <w:pPr>
              <w:rPr>
                <w:lang w:val="en-US"/>
              </w:rPr>
            </w:pPr>
          </w:p>
        </w:tc>
      </w:tr>
      <w:tr w:rsidR="00483828"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483828" w:rsidRDefault="00483828" w:rsidP="00483828">
            <w:pPr>
              <w:rPr>
                <w:lang w:val="en-US"/>
              </w:rPr>
            </w:pPr>
          </w:p>
        </w:tc>
      </w:tr>
      <w:tr w:rsidR="00483828"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483828" w:rsidRDefault="00483828" w:rsidP="00483828">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c"/>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lastRenderedPageBreak/>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ac"/>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r w:rsidRPr="008824C4">
        <w:rPr>
          <w:b/>
          <w:bCs/>
          <w:i/>
          <w:iCs/>
          <w:u w:val="single"/>
          <w:lang w:eastAsia="sv-SE"/>
        </w:rPr>
        <w:t>otherConfig</w:t>
      </w:r>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ac"/>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Introduce a flag in OtherConfig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CSI-ResourceConfigId of Set A</w:t>
            </w:r>
          </w:p>
          <w:p w14:paraId="522AD10E" w14:textId="77777777" w:rsidR="005900BC" w:rsidRDefault="005900BC" w:rsidP="005900BC">
            <w:pPr>
              <w:rPr>
                <w:lang w:eastAsia="sv-SE"/>
              </w:rPr>
            </w:pPr>
            <w:r>
              <w:rPr>
                <w:lang w:eastAsia="sv-SE"/>
              </w:rPr>
              <w:t>-</w:t>
            </w:r>
            <w:r>
              <w:rPr>
                <w:lang w:eastAsia="sv-SE"/>
              </w:rPr>
              <w:tab/>
              <w:t>CSI-ResourceConfigId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lastRenderedPageBreak/>
              <w:tab/>
              <w:t>FFS the details of how this is signalled (e.g. CSIReport config or simplified signaling)</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ac"/>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ac"/>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 xml:space="preserve">When UE indicates that a periodic CSI-ReportConfig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ac"/>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CSI-ReportConfig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RRCReestablishment</w:t>
      </w:r>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ac"/>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 xml:space="preserve">Upon receiving one or more full inference configuration(s) via RRCReconfiguration message, UE shall maintain all the full </w:t>
            </w:r>
            <w:r>
              <w:lastRenderedPageBreak/>
              <w:t>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lastRenderedPageBreak/>
        <w:t>It is not clear whether UE releases inference configurations when UE goes to RRC_IDLE/CONNECTED state or upon network configuration via RRCRelease,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r w:rsidRPr="006F124B">
        <w:rPr>
          <w:i/>
          <w:iCs/>
          <w:lang w:eastAsia="sv-SE"/>
        </w:rPr>
        <w:t>applicabilityReportConfig</w:t>
      </w:r>
      <w:r w:rsidRPr="005B633B">
        <w:rPr>
          <w:lang w:eastAsia="sv-SE"/>
        </w:rPr>
        <w:t xml:space="preserve"> and </w:t>
      </w:r>
      <w:r w:rsidRPr="006F124B">
        <w:rPr>
          <w:i/>
          <w:iCs/>
          <w:lang w:eastAsia="sv-SE"/>
        </w:rPr>
        <w:t>dataCollectionPreferenceConfig</w:t>
      </w:r>
      <w:r w:rsidR="00232761">
        <w:rPr>
          <w:lang w:eastAsia="sv-SE"/>
        </w:rPr>
        <w:t xml:space="preserve"> in RRC running CR)</w:t>
      </w:r>
      <w:r w:rsidRPr="005B633B">
        <w:rPr>
          <w:lang w:eastAsia="sv-SE"/>
        </w:rPr>
        <w:t xml:space="preserve"> during RRCReestablishment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applicability reporting via RRCReestablishmentComplete and RRCResumeComplete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ac"/>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ac"/>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(RRC 7) RAN2 assumes applicability report for Option B (sets of inference related parameters) can be included in both RRCReconfigurationComplete and UAI (i.e., same as Option A). This can be revisited based on RAN1 conclusions/final signaling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it is not clear whether both option A and option B can be configured or not. This can affect signaling design of ApplicabilityReportList.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400150" w14:paraId="00719A19" w14:textId="77777777" w:rsidTr="005013DD">
        <w:tc>
          <w:tcPr>
            <w:tcW w:w="1615"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5013DD">
        <w:tc>
          <w:tcPr>
            <w:tcW w:w="1615" w:type="dxa"/>
            <w:vAlign w:val="center"/>
          </w:tcPr>
          <w:p w14:paraId="2131642F" w14:textId="537C69E6" w:rsidR="00400150" w:rsidRPr="00DF22A2" w:rsidRDefault="00DF22A2" w:rsidP="005013DD">
            <w:pPr>
              <w:jc w:val="center"/>
              <w:rPr>
                <w:rFonts w:eastAsia="等线"/>
              </w:rPr>
            </w:pPr>
            <w:r>
              <w:rPr>
                <w:rFonts w:eastAsia="等线" w:hint="eastAsia"/>
              </w:rPr>
              <w:t>O</w:t>
            </w:r>
            <w:r>
              <w:rPr>
                <w:rFonts w:eastAsia="等线"/>
              </w:rPr>
              <w:t>PPO</w:t>
            </w:r>
          </w:p>
        </w:tc>
        <w:tc>
          <w:tcPr>
            <w:tcW w:w="1170" w:type="dxa"/>
            <w:vAlign w:val="center"/>
          </w:tcPr>
          <w:p w14:paraId="7EDD3444" w14:textId="4279A4D7" w:rsidR="00400150" w:rsidRPr="00DF22A2" w:rsidRDefault="00DF22A2" w:rsidP="005013DD">
            <w:pPr>
              <w:jc w:val="center"/>
              <w:rPr>
                <w:rFonts w:eastAsia="等线"/>
              </w:rPr>
            </w:pPr>
            <w:r>
              <w:rPr>
                <w:rFonts w:eastAsia="等线" w:hint="eastAsia"/>
              </w:rPr>
              <w:t>Agree</w:t>
            </w:r>
          </w:p>
        </w:tc>
        <w:tc>
          <w:tcPr>
            <w:tcW w:w="6844" w:type="dxa"/>
            <w:vAlign w:val="center"/>
          </w:tcPr>
          <w:p w14:paraId="072B0E34" w14:textId="77777777" w:rsidR="00400150" w:rsidRDefault="00400150" w:rsidP="005013DD">
            <w:pPr>
              <w:jc w:val="center"/>
              <w:rPr>
                <w:lang w:eastAsia="sv-SE"/>
              </w:rPr>
            </w:pPr>
          </w:p>
        </w:tc>
      </w:tr>
      <w:tr w:rsidR="00400150" w14:paraId="74D8B757" w14:textId="77777777" w:rsidTr="005013DD">
        <w:tc>
          <w:tcPr>
            <w:tcW w:w="1615" w:type="dxa"/>
            <w:vAlign w:val="center"/>
          </w:tcPr>
          <w:p w14:paraId="5892A9C0" w14:textId="0F6B8AD6" w:rsidR="00400150" w:rsidRDefault="007C5EF3" w:rsidP="005013DD">
            <w:pPr>
              <w:jc w:val="center"/>
              <w:rPr>
                <w:lang w:eastAsia="sv-SE"/>
              </w:rPr>
            </w:pPr>
            <w:r>
              <w:rPr>
                <w:lang w:eastAsia="sv-SE"/>
              </w:rPr>
              <w:t>Huawei, HiSilicon</w:t>
            </w:r>
          </w:p>
        </w:tc>
        <w:tc>
          <w:tcPr>
            <w:tcW w:w="1170" w:type="dxa"/>
            <w:vAlign w:val="center"/>
          </w:tcPr>
          <w:p w14:paraId="0D870EEF" w14:textId="275B9FE7" w:rsidR="00400150" w:rsidRDefault="007C5EF3" w:rsidP="005013DD">
            <w:pPr>
              <w:jc w:val="center"/>
              <w:rPr>
                <w:lang w:eastAsia="sv-SE"/>
              </w:rPr>
            </w:pPr>
            <w:r>
              <w:rPr>
                <w:lang w:eastAsia="sv-SE"/>
              </w:rPr>
              <w:t>Agree</w:t>
            </w:r>
          </w:p>
        </w:tc>
        <w:tc>
          <w:tcPr>
            <w:tcW w:w="6844"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5013DD">
        <w:tc>
          <w:tcPr>
            <w:tcW w:w="1615"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70"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44" w:type="dxa"/>
            <w:vAlign w:val="center"/>
          </w:tcPr>
          <w:p w14:paraId="0781E9A2" w14:textId="77777777" w:rsidR="00400150" w:rsidRDefault="00400150" w:rsidP="005013DD">
            <w:pPr>
              <w:jc w:val="center"/>
              <w:rPr>
                <w:lang w:eastAsia="sv-SE"/>
              </w:rPr>
            </w:pPr>
          </w:p>
        </w:tc>
      </w:tr>
      <w:tr w:rsidR="00400150" w14:paraId="54DEFD13" w14:textId="77777777" w:rsidTr="005013DD">
        <w:tc>
          <w:tcPr>
            <w:tcW w:w="1615" w:type="dxa"/>
            <w:vAlign w:val="center"/>
          </w:tcPr>
          <w:p w14:paraId="17F9FE97" w14:textId="77777777" w:rsidR="00400150" w:rsidRDefault="00400150" w:rsidP="005013DD">
            <w:pPr>
              <w:jc w:val="center"/>
              <w:rPr>
                <w:lang w:eastAsia="sv-SE"/>
              </w:rPr>
            </w:pPr>
          </w:p>
        </w:tc>
        <w:tc>
          <w:tcPr>
            <w:tcW w:w="1170" w:type="dxa"/>
            <w:vAlign w:val="center"/>
          </w:tcPr>
          <w:p w14:paraId="6CA89E3A" w14:textId="77777777" w:rsidR="00400150" w:rsidRDefault="00400150" w:rsidP="005013DD">
            <w:pPr>
              <w:jc w:val="center"/>
              <w:rPr>
                <w:lang w:eastAsia="sv-SE"/>
              </w:rPr>
            </w:pPr>
          </w:p>
        </w:tc>
        <w:tc>
          <w:tcPr>
            <w:tcW w:w="6844" w:type="dxa"/>
            <w:vAlign w:val="center"/>
          </w:tcPr>
          <w:p w14:paraId="1BCAF9D4" w14:textId="77777777" w:rsidR="00400150" w:rsidRDefault="00400150" w:rsidP="005013DD">
            <w:pPr>
              <w:jc w:val="center"/>
              <w:rPr>
                <w:lang w:eastAsia="sv-SE"/>
              </w:rPr>
            </w:pPr>
          </w:p>
        </w:tc>
      </w:tr>
      <w:tr w:rsidR="00400150" w14:paraId="3D50E151" w14:textId="77777777" w:rsidTr="005013DD">
        <w:tc>
          <w:tcPr>
            <w:tcW w:w="1615" w:type="dxa"/>
            <w:vAlign w:val="center"/>
          </w:tcPr>
          <w:p w14:paraId="099FB18D" w14:textId="77777777" w:rsidR="00400150" w:rsidRDefault="00400150" w:rsidP="005013DD">
            <w:pPr>
              <w:jc w:val="center"/>
              <w:rPr>
                <w:lang w:eastAsia="sv-SE"/>
              </w:rPr>
            </w:pPr>
          </w:p>
        </w:tc>
        <w:tc>
          <w:tcPr>
            <w:tcW w:w="1170" w:type="dxa"/>
            <w:vAlign w:val="center"/>
          </w:tcPr>
          <w:p w14:paraId="4E6B1410" w14:textId="77777777" w:rsidR="00400150" w:rsidRDefault="00400150" w:rsidP="005013DD">
            <w:pPr>
              <w:jc w:val="center"/>
              <w:rPr>
                <w:lang w:eastAsia="sv-SE"/>
              </w:rPr>
            </w:pPr>
          </w:p>
        </w:tc>
        <w:tc>
          <w:tcPr>
            <w:tcW w:w="6844" w:type="dxa"/>
            <w:vAlign w:val="center"/>
          </w:tcPr>
          <w:p w14:paraId="7CED793C" w14:textId="77777777" w:rsidR="00400150" w:rsidRDefault="00400150" w:rsidP="005013DD">
            <w:pPr>
              <w:jc w:val="center"/>
              <w:rPr>
                <w:lang w:eastAsia="sv-SE"/>
              </w:rPr>
            </w:pPr>
          </w:p>
        </w:tc>
      </w:tr>
      <w:tr w:rsidR="00400150" w14:paraId="083576D2" w14:textId="77777777" w:rsidTr="005013DD">
        <w:tc>
          <w:tcPr>
            <w:tcW w:w="1615" w:type="dxa"/>
            <w:vAlign w:val="center"/>
          </w:tcPr>
          <w:p w14:paraId="62E0B744" w14:textId="77777777" w:rsidR="00400150" w:rsidRDefault="00400150" w:rsidP="005013DD">
            <w:pPr>
              <w:jc w:val="center"/>
              <w:rPr>
                <w:lang w:eastAsia="sv-SE"/>
              </w:rPr>
            </w:pPr>
          </w:p>
        </w:tc>
        <w:tc>
          <w:tcPr>
            <w:tcW w:w="1170" w:type="dxa"/>
            <w:vAlign w:val="center"/>
          </w:tcPr>
          <w:p w14:paraId="61E3998C" w14:textId="77777777" w:rsidR="00400150" w:rsidRDefault="00400150" w:rsidP="005013DD">
            <w:pPr>
              <w:jc w:val="center"/>
              <w:rPr>
                <w:lang w:eastAsia="sv-SE"/>
              </w:rPr>
            </w:pPr>
          </w:p>
        </w:tc>
        <w:tc>
          <w:tcPr>
            <w:tcW w:w="6844" w:type="dxa"/>
            <w:vAlign w:val="center"/>
          </w:tcPr>
          <w:p w14:paraId="738674A3" w14:textId="77777777" w:rsidR="00400150" w:rsidRDefault="00400150" w:rsidP="005013DD">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CSI-ReportConfig</w:t>
      </w:r>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p>
    <w:p w14:paraId="3685398A" w14:textId="77777777" w:rsidR="00521EE5" w:rsidRDefault="00521EE5" w:rsidP="00521EE5">
      <w:pPr>
        <w:rPr>
          <w:lang w:eastAsia="sv-SE"/>
        </w:rPr>
      </w:pPr>
      <w:r>
        <w:rPr>
          <w:lang w:eastAsia="sv-SE"/>
        </w:rPr>
        <w:lastRenderedPageBreak/>
        <w:t xml:space="preserve">For example, instructing the UE to ignore the legacy </w:t>
      </w:r>
      <w:r w:rsidRPr="000F7553">
        <w:rPr>
          <w:i/>
          <w:iCs/>
          <w:lang w:eastAsia="sv-SE"/>
        </w:rPr>
        <w:t>reportConfigType</w:t>
      </w:r>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等线"/>
              </w:rPr>
            </w:pPr>
            <w:r>
              <w:rPr>
                <w:rFonts w:eastAsia="等线" w:hint="eastAsia"/>
              </w:rPr>
              <w:t>O</w:t>
            </w:r>
            <w:r>
              <w:rPr>
                <w:rFonts w:eastAsia="等线"/>
              </w:rPr>
              <w:t>PPO</w:t>
            </w:r>
          </w:p>
        </w:tc>
        <w:tc>
          <w:tcPr>
            <w:tcW w:w="1183" w:type="dxa"/>
            <w:vAlign w:val="center"/>
          </w:tcPr>
          <w:p w14:paraId="020DA7C4" w14:textId="7C956EA0" w:rsidR="0038448B" w:rsidRPr="00B27035" w:rsidRDefault="00B27035" w:rsidP="001E049D">
            <w:pPr>
              <w:jc w:val="center"/>
              <w:rPr>
                <w:rFonts w:eastAsia="等线"/>
              </w:rPr>
            </w:pPr>
            <w:r>
              <w:rPr>
                <w:rFonts w:eastAsia="等线" w:hint="eastAsia"/>
              </w:rPr>
              <w:t>Agree</w:t>
            </w:r>
          </w:p>
        </w:tc>
        <w:tc>
          <w:tcPr>
            <w:tcW w:w="6832" w:type="dxa"/>
            <w:vAlign w:val="center"/>
          </w:tcPr>
          <w:p w14:paraId="60E9ABFE" w14:textId="5F7C238E" w:rsidR="0038448B" w:rsidRPr="00B27035" w:rsidRDefault="00B27035" w:rsidP="000A4A64">
            <w:pPr>
              <w:jc w:val="left"/>
              <w:rPr>
                <w:rFonts w:eastAsia="等线"/>
              </w:rPr>
            </w:pPr>
            <w:r>
              <w:rPr>
                <w:rFonts w:eastAsia="等线" w:hint="eastAsia"/>
              </w:rPr>
              <w:t>R</w:t>
            </w:r>
            <w:r>
              <w:rPr>
                <w:rFonts w:eastAsia="等线"/>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t>Huawei, HiSilicon</w:t>
            </w:r>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77777777" w:rsidR="00483828" w:rsidRDefault="00483828" w:rsidP="00483828">
            <w:pPr>
              <w:jc w:val="center"/>
              <w:rPr>
                <w:lang w:eastAsia="sv-SE"/>
              </w:rPr>
            </w:pPr>
          </w:p>
        </w:tc>
        <w:tc>
          <w:tcPr>
            <w:tcW w:w="1183" w:type="dxa"/>
            <w:vAlign w:val="center"/>
          </w:tcPr>
          <w:p w14:paraId="59CC8693" w14:textId="77777777" w:rsidR="00483828" w:rsidRDefault="00483828" w:rsidP="00483828">
            <w:pPr>
              <w:jc w:val="center"/>
              <w:rPr>
                <w:lang w:eastAsia="sv-SE"/>
              </w:rPr>
            </w:pPr>
          </w:p>
        </w:tc>
        <w:tc>
          <w:tcPr>
            <w:tcW w:w="6832" w:type="dxa"/>
            <w:vAlign w:val="center"/>
          </w:tcPr>
          <w:p w14:paraId="165394DD" w14:textId="77777777" w:rsidR="00483828" w:rsidRDefault="00483828" w:rsidP="00483828">
            <w:pPr>
              <w:jc w:val="center"/>
              <w:rPr>
                <w:lang w:eastAsia="sv-SE"/>
              </w:rPr>
            </w:pPr>
          </w:p>
        </w:tc>
      </w:tr>
      <w:tr w:rsidR="00483828" w14:paraId="36059355" w14:textId="77777777" w:rsidTr="00483828">
        <w:tc>
          <w:tcPr>
            <w:tcW w:w="1614" w:type="dxa"/>
            <w:vAlign w:val="center"/>
          </w:tcPr>
          <w:p w14:paraId="7213D05A" w14:textId="77777777" w:rsidR="00483828" w:rsidRDefault="00483828" w:rsidP="00483828">
            <w:pPr>
              <w:jc w:val="center"/>
              <w:rPr>
                <w:lang w:eastAsia="sv-SE"/>
              </w:rPr>
            </w:pPr>
          </w:p>
        </w:tc>
        <w:tc>
          <w:tcPr>
            <w:tcW w:w="1183" w:type="dxa"/>
            <w:vAlign w:val="center"/>
          </w:tcPr>
          <w:p w14:paraId="7D2CF704" w14:textId="77777777" w:rsidR="00483828" w:rsidRDefault="00483828" w:rsidP="00483828">
            <w:pPr>
              <w:jc w:val="center"/>
              <w:rPr>
                <w:lang w:eastAsia="sv-SE"/>
              </w:rPr>
            </w:pPr>
          </w:p>
        </w:tc>
        <w:tc>
          <w:tcPr>
            <w:tcW w:w="6832" w:type="dxa"/>
            <w:vAlign w:val="center"/>
          </w:tcPr>
          <w:p w14:paraId="410D4B11" w14:textId="77777777" w:rsidR="00483828" w:rsidRDefault="00483828" w:rsidP="00483828">
            <w:pPr>
              <w:jc w:val="center"/>
              <w:rPr>
                <w:lang w:eastAsia="sv-SE"/>
              </w:rPr>
            </w:pPr>
          </w:p>
        </w:tc>
      </w:tr>
      <w:tr w:rsidR="00483828" w14:paraId="668E17E1" w14:textId="77777777" w:rsidTr="00483828">
        <w:tc>
          <w:tcPr>
            <w:tcW w:w="1614" w:type="dxa"/>
            <w:vAlign w:val="center"/>
          </w:tcPr>
          <w:p w14:paraId="0EF1FAA6" w14:textId="77777777" w:rsidR="00483828" w:rsidRDefault="00483828" w:rsidP="00483828">
            <w:pPr>
              <w:jc w:val="center"/>
              <w:rPr>
                <w:lang w:eastAsia="sv-SE"/>
              </w:rPr>
            </w:pPr>
          </w:p>
        </w:tc>
        <w:tc>
          <w:tcPr>
            <w:tcW w:w="1183" w:type="dxa"/>
            <w:vAlign w:val="center"/>
          </w:tcPr>
          <w:p w14:paraId="742972D1" w14:textId="77777777" w:rsidR="00483828" w:rsidRDefault="00483828" w:rsidP="00483828">
            <w:pPr>
              <w:jc w:val="center"/>
              <w:rPr>
                <w:lang w:eastAsia="sv-SE"/>
              </w:rPr>
            </w:pPr>
          </w:p>
        </w:tc>
        <w:tc>
          <w:tcPr>
            <w:tcW w:w="6832" w:type="dxa"/>
            <w:vAlign w:val="center"/>
          </w:tcPr>
          <w:p w14:paraId="7526A4D3" w14:textId="77777777" w:rsidR="00483828" w:rsidRDefault="00483828" w:rsidP="00483828">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等线"/>
              </w:rPr>
            </w:pPr>
            <w:r>
              <w:rPr>
                <w:rFonts w:eastAsia="等线" w:hint="eastAsia"/>
              </w:rPr>
              <w:t>O</w:t>
            </w:r>
            <w:r>
              <w:rPr>
                <w:rFonts w:eastAsia="等线"/>
              </w:rPr>
              <w:t>PPO</w:t>
            </w:r>
          </w:p>
        </w:tc>
        <w:tc>
          <w:tcPr>
            <w:tcW w:w="1183" w:type="dxa"/>
            <w:vAlign w:val="center"/>
          </w:tcPr>
          <w:p w14:paraId="3D1940EA" w14:textId="1C03D829" w:rsidR="00726DCD" w:rsidRPr="00A7490A" w:rsidRDefault="00A7490A" w:rsidP="005013DD">
            <w:pPr>
              <w:jc w:val="center"/>
              <w:rPr>
                <w:rFonts w:eastAsia="等线"/>
              </w:rPr>
            </w:pPr>
            <w:r>
              <w:rPr>
                <w:rFonts w:eastAsia="等线" w:hint="eastAsia"/>
              </w:rPr>
              <w:t>A</w:t>
            </w:r>
            <w:r>
              <w:rPr>
                <w:rFonts w:eastAsia="等线"/>
              </w:rPr>
              <w:t>gree</w:t>
            </w:r>
          </w:p>
        </w:tc>
        <w:tc>
          <w:tcPr>
            <w:tcW w:w="6832" w:type="dxa"/>
            <w:vAlign w:val="center"/>
          </w:tcPr>
          <w:p w14:paraId="0CDC28FA" w14:textId="474E58FF" w:rsidR="00726DCD" w:rsidRPr="00A7490A" w:rsidRDefault="00A7490A" w:rsidP="005309B7">
            <w:pPr>
              <w:jc w:val="left"/>
              <w:rPr>
                <w:rFonts w:eastAsia="等线"/>
              </w:rPr>
            </w:pPr>
            <w:r>
              <w:rPr>
                <w:rFonts w:eastAsia="等线" w:hint="eastAsia"/>
              </w:rPr>
              <w:t>T</w:t>
            </w:r>
            <w:r>
              <w:rPr>
                <w:rFonts w:eastAsia="等线"/>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Huawei, HiSilicon</w:t>
            </w:r>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3230C521" w14:textId="4C12C22F" w:rsidR="00483828" w:rsidRDefault="00483828" w:rsidP="00483828">
            <w:pPr>
              <w:jc w:val="center"/>
              <w:rPr>
                <w:lang w:eastAsia="sv-SE"/>
              </w:rPr>
            </w:pPr>
            <w:r>
              <w:rPr>
                <w:rFonts w:eastAsia="等线" w:hint="eastAsia"/>
              </w:rPr>
              <w:t>Y</w:t>
            </w:r>
            <w:r>
              <w:rPr>
                <w:rFonts w:eastAsia="等线"/>
              </w:rPr>
              <w:t>es with comment</w:t>
            </w:r>
          </w:p>
        </w:tc>
        <w:tc>
          <w:tcPr>
            <w:tcW w:w="6832" w:type="dxa"/>
            <w:vAlign w:val="center"/>
          </w:tcPr>
          <w:p w14:paraId="06B07240" w14:textId="77777777" w:rsidR="00483828" w:rsidRDefault="00483828" w:rsidP="00483828">
            <w:pPr>
              <w:rPr>
                <w:rFonts w:eastAsia="等线"/>
              </w:rPr>
            </w:pPr>
            <w:r>
              <w:rPr>
                <w:rFonts w:eastAsia="等线" w:hint="eastAsia"/>
              </w:rPr>
              <w:t>W</w:t>
            </w:r>
            <w:r>
              <w:rPr>
                <w:rFonts w:eastAsia="等线"/>
              </w:rPr>
              <w:t>e understand the spirit of Rapporteur’s proposal and agree with the intention. However, we suggest to make the behavior clear. Therefore, we suggest with the followings:</w:t>
            </w:r>
          </w:p>
          <w:p w14:paraId="14075E07" w14:textId="3A1BA750" w:rsidR="00483828" w:rsidRDefault="00483828" w:rsidP="00483828">
            <w:pPr>
              <w:rPr>
                <w:lang w:eastAsia="sv-SE"/>
              </w:rPr>
            </w:pPr>
            <w:r w:rsidRPr="00C26D36">
              <w:rPr>
                <w:rFonts w:eastAsia="等线"/>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77777777" w:rsidR="00483828" w:rsidRDefault="00483828" w:rsidP="00483828">
            <w:pPr>
              <w:jc w:val="center"/>
              <w:rPr>
                <w:lang w:eastAsia="sv-SE"/>
              </w:rPr>
            </w:pPr>
          </w:p>
        </w:tc>
        <w:tc>
          <w:tcPr>
            <w:tcW w:w="1183" w:type="dxa"/>
            <w:vAlign w:val="center"/>
          </w:tcPr>
          <w:p w14:paraId="2258AF10" w14:textId="77777777" w:rsidR="00483828" w:rsidRDefault="00483828" w:rsidP="00483828">
            <w:pPr>
              <w:jc w:val="center"/>
              <w:rPr>
                <w:lang w:eastAsia="sv-SE"/>
              </w:rPr>
            </w:pPr>
          </w:p>
        </w:tc>
        <w:tc>
          <w:tcPr>
            <w:tcW w:w="6832" w:type="dxa"/>
            <w:vAlign w:val="center"/>
          </w:tcPr>
          <w:p w14:paraId="3F40B98D" w14:textId="77777777" w:rsidR="00483828" w:rsidRDefault="00483828" w:rsidP="00483828">
            <w:pPr>
              <w:jc w:val="center"/>
              <w:rPr>
                <w:lang w:eastAsia="sv-SE"/>
              </w:rPr>
            </w:pPr>
          </w:p>
        </w:tc>
      </w:tr>
      <w:tr w:rsidR="00483828" w14:paraId="5DC4EFD2" w14:textId="77777777" w:rsidTr="00483828">
        <w:tc>
          <w:tcPr>
            <w:tcW w:w="1614" w:type="dxa"/>
            <w:vAlign w:val="center"/>
          </w:tcPr>
          <w:p w14:paraId="7AB3AB9F" w14:textId="77777777" w:rsidR="00483828" w:rsidRDefault="00483828" w:rsidP="00483828">
            <w:pPr>
              <w:jc w:val="center"/>
              <w:rPr>
                <w:lang w:eastAsia="sv-SE"/>
              </w:rPr>
            </w:pPr>
          </w:p>
        </w:tc>
        <w:tc>
          <w:tcPr>
            <w:tcW w:w="1183" w:type="dxa"/>
            <w:vAlign w:val="center"/>
          </w:tcPr>
          <w:p w14:paraId="59CBDCEF" w14:textId="77777777" w:rsidR="00483828" w:rsidRDefault="00483828" w:rsidP="00483828">
            <w:pPr>
              <w:jc w:val="center"/>
              <w:rPr>
                <w:lang w:eastAsia="sv-SE"/>
              </w:rPr>
            </w:pPr>
          </w:p>
        </w:tc>
        <w:tc>
          <w:tcPr>
            <w:tcW w:w="6832" w:type="dxa"/>
            <w:vAlign w:val="center"/>
          </w:tcPr>
          <w:p w14:paraId="7CE7A57F" w14:textId="77777777" w:rsidR="00483828" w:rsidRDefault="00483828" w:rsidP="00483828">
            <w:pPr>
              <w:jc w:val="center"/>
              <w:rPr>
                <w:lang w:eastAsia="sv-SE"/>
              </w:rPr>
            </w:pPr>
          </w:p>
        </w:tc>
      </w:tr>
      <w:tr w:rsidR="00483828" w14:paraId="230B07DD" w14:textId="77777777" w:rsidTr="00483828">
        <w:tc>
          <w:tcPr>
            <w:tcW w:w="1614" w:type="dxa"/>
            <w:vAlign w:val="center"/>
          </w:tcPr>
          <w:p w14:paraId="673140B3" w14:textId="77777777" w:rsidR="00483828" w:rsidRDefault="00483828" w:rsidP="00483828">
            <w:pPr>
              <w:jc w:val="center"/>
              <w:rPr>
                <w:lang w:eastAsia="sv-SE"/>
              </w:rPr>
            </w:pPr>
          </w:p>
        </w:tc>
        <w:tc>
          <w:tcPr>
            <w:tcW w:w="1183" w:type="dxa"/>
            <w:vAlign w:val="center"/>
          </w:tcPr>
          <w:p w14:paraId="678C0511" w14:textId="77777777" w:rsidR="00483828" w:rsidRDefault="00483828" w:rsidP="00483828">
            <w:pPr>
              <w:jc w:val="center"/>
              <w:rPr>
                <w:lang w:eastAsia="sv-SE"/>
              </w:rPr>
            </w:pPr>
          </w:p>
        </w:tc>
        <w:tc>
          <w:tcPr>
            <w:tcW w:w="6832" w:type="dxa"/>
            <w:vAlign w:val="center"/>
          </w:tcPr>
          <w:p w14:paraId="01AB488D" w14:textId="77777777" w:rsidR="00483828" w:rsidRDefault="00483828" w:rsidP="00483828">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lastRenderedPageBreak/>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等线"/>
              </w:rPr>
            </w:pPr>
            <w:r>
              <w:rPr>
                <w:rFonts w:eastAsia="等线" w:hint="eastAsia"/>
              </w:rPr>
              <w:t>O</w:t>
            </w:r>
            <w:r>
              <w:rPr>
                <w:rFonts w:eastAsia="等线"/>
              </w:rPr>
              <w:t>PPO</w:t>
            </w:r>
          </w:p>
        </w:tc>
        <w:tc>
          <w:tcPr>
            <w:tcW w:w="1217" w:type="dxa"/>
            <w:vAlign w:val="center"/>
          </w:tcPr>
          <w:p w14:paraId="1633EAFB" w14:textId="4501B70C" w:rsidR="0089700F" w:rsidRPr="00224173" w:rsidRDefault="00224173" w:rsidP="0061102D">
            <w:pPr>
              <w:jc w:val="left"/>
              <w:rPr>
                <w:rFonts w:eastAsia="等线"/>
              </w:rPr>
            </w:pPr>
            <w:r>
              <w:rPr>
                <w:rFonts w:eastAsia="等线" w:hint="eastAsia"/>
              </w:rPr>
              <w:t>A</w:t>
            </w:r>
            <w:r>
              <w:rPr>
                <w:rFonts w:eastAsia="等线"/>
              </w:rPr>
              <w:t>gree</w:t>
            </w:r>
            <w:r w:rsidR="00645E9D">
              <w:rPr>
                <w:rFonts w:eastAsia="等线"/>
              </w:rPr>
              <w:t xml:space="preserve"> with </w:t>
            </w:r>
            <w:r w:rsidR="002A7233">
              <w:rPr>
                <w:rFonts w:eastAsia="等线"/>
              </w:rPr>
              <w:t>some</w:t>
            </w:r>
            <w:r w:rsidR="00645E9D">
              <w:rPr>
                <w:rFonts w:eastAsia="等线"/>
              </w:rPr>
              <w:t xml:space="preserve"> clarification</w:t>
            </w:r>
          </w:p>
        </w:tc>
        <w:tc>
          <w:tcPr>
            <w:tcW w:w="6801" w:type="dxa"/>
            <w:vAlign w:val="center"/>
          </w:tcPr>
          <w:p w14:paraId="60CA59C7" w14:textId="40803467" w:rsidR="0089700F" w:rsidRPr="00645E9D" w:rsidRDefault="00645E9D" w:rsidP="00645E9D">
            <w:pPr>
              <w:jc w:val="left"/>
              <w:rPr>
                <w:rFonts w:eastAsia="等线"/>
              </w:rPr>
            </w:pPr>
            <w:r>
              <w:rPr>
                <w:rFonts w:eastAsia="等线" w:hint="eastAsia"/>
              </w:rPr>
              <w:t>I</w:t>
            </w:r>
            <w:r>
              <w:rPr>
                <w:rFonts w:eastAsia="等线"/>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Huawei, HiSilicon</w:t>
            </w:r>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等线" w:hint="eastAsia"/>
              </w:rPr>
              <w:t>Y</w:t>
            </w:r>
            <w:r>
              <w:rPr>
                <w:rFonts w:eastAsia="等线"/>
              </w:rPr>
              <w:t>es</w:t>
            </w:r>
          </w:p>
        </w:tc>
        <w:tc>
          <w:tcPr>
            <w:tcW w:w="6801" w:type="dxa"/>
            <w:vAlign w:val="center"/>
          </w:tcPr>
          <w:p w14:paraId="4141B682" w14:textId="4F9EFC97" w:rsidR="00483828" w:rsidRDefault="00483828" w:rsidP="00483828">
            <w:pPr>
              <w:jc w:val="center"/>
              <w:rPr>
                <w:lang w:eastAsia="sv-SE"/>
              </w:rPr>
            </w:pPr>
            <w:r>
              <w:rPr>
                <w:rFonts w:eastAsia="等线" w:hint="eastAsia"/>
              </w:rPr>
              <w:t>W</w:t>
            </w:r>
            <w:r>
              <w:rPr>
                <w:rFonts w:eastAsia="等线"/>
              </w:rPr>
              <w:t>e can accept OPPO’s suggestion.</w:t>
            </w:r>
          </w:p>
        </w:tc>
      </w:tr>
      <w:tr w:rsidR="00483828" w14:paraId="4519B023" w14:textId="77777777" w:rsidTr="00483828">
        <w:tc>
          <w:tcPr>
            <w:tcW w:w="1611" w:type="dxa"/>
            <w:vAlign w:val="center"/>
          </w:tcPr>
          <w:p w14:paraId="49EF810A" w14:textId="77777777" w:rsidR="00483828" w:rsidRDefault="00483828" w:rsidP="00483828">
            <w:pPr>
              <w:jc w:val="center"/>
              <w:rPr>
                <w:lang w:eastAsia="sv-SE"/>
              </w:rPr>
            </w:pPr>
          </w:p>
        </w:tc>
        <w:tc>
          <w:tcPr>
            <w:tcW w:w="1217" w:type="dxa"/>
            <w:vAlign w:val="center"/>
          </w:tcPr>
          <w:p w14:paraId="04364610" w14:textId="77777777" w:rsidR="00483828" w:rsidRDefault="00483828" w:rsidP="00483828">
            <w:pPr>
              <w:jc w:val="center"/>
              <w:rPr>
                <w:lang w:eastAsia="sv-SE"/>
              </w:rPr>
            </w:pPr>
          </w:p>
        </w:tc>
        <w:tc>
          <w:tcPr>
            <w:tcW w:w="6801" w:type="dxa"/>
            <w:vAlign w:val="center"/>
          </w:tcPr>
          <w:p w14:paraId="312A76BB" w14:textId="77777777" w:rsidR="00483828" w:rsidRDefault="00483828" w:rsidP="00483828">
            <w:pPr>
              <w:jc w:val="center"/>
              <w:rPr>
                <w:lang w:eastAsia="sv-SE"/>
              </w:rPr>
            </w:pPr>
          </w:p>
        </w:tc>
      </w:tr>
      <w:tr w:rsidR="00483828" w14:paraId="5B19CA30" w14:textId="77777777" w:rsidTr="00483828">
        <w:tc>
          <w:tcPr>
            <w:tcW w:w="1611" w:type="dxa"/>
            <w:vAlign w:val="center"/>
          </w:tcPr>
          <w:p w14:paraId="0586FE25" w14:textId="77777777" w:rsidR="00483828" w:rsidRDefault="00483828" w:rsidP="00483828">
            <w:pPr>
              <w:jc w:val="center"/>
              <w:rPr>
                <w:lang w:eastAsia="sv-SE"/>
              </w:rPr>
            </w:pPr>
          </w:p>
        </w:tc>
        <w:tc>
          <w:tcPr>
            <w:tcW w:w="1217" w:type="dxa"/>
            <w:vAlign w:val="center"/>
          </w:tcPr>
          <w:p w14:paraId="26D0733C" w14:textId="77777777" w:rsidR="00483828" w:rsidRDefault="00483828" w:rsidP="00483828">
            <w:pPr>
              <w:jc w:val="center"/>
              <w:rPr>
                <w:lang w:eastAsia="sv-SE"/>
              </w:rPr>
            </w:pPr>
          </w:p>
        </w:tc>
        <w:tc>
          <w:tcPr>
            <w:tcW w:w="6801" w:type="dxa"/>
            <w:vAlign w:val="center"/>
          </w:tcPr>
          <w:p w14:paraId="25E19B91" w14:textId="77777777" w:rsidR="00483828" w:rsidRDefault="00483828" w:rsidP="00483828">
            <w:pPr>
              <w:jc w:val="center"/>
              <w:rPr>
                <w:lang w:eastAsia="sv-SE"/>
              </w:rPr>
            </w:pPr>
          </w:p>
        </w:tc>
      </w:tr>
      <w:tr w:rsidR="00483828" w14:paraId="3D24CEBE" w14:textId="77777777" w:rsidTr="00483828">
        <w:tc>
          <w:tcPr>
            <w:tcW w:w="1611" w:type="dxa"/>
            <w:vAlign w:val="center"/>
          </w:tcPr>
          <w:p w14:paraId="076E7C57" w14:textId="77777777" w:rsidR="00483828" w:rsidRDefault="00483828" w:rsidP="00483828">
            <w:pPr>
              <w:jc w:val="center"/>
              <w:rPr>
                <w:lang w:eastAsia="sv-SE"/>
              </w:rPr>
            </w:pPr>
          </w:p>
        </w:tc>
        <w:tc>
          <w:tcPr>
            <w:tcW w:w="1217" w:type="dxa"/>
            <w:vAlign w:val="center"/>
          </w:tcPr>
          <w:p w14:paraId="34A4D479" w14:textId="77777777" w:rsidR="00483828" w:rsidRDefault="00483828" w:rsidP="00483828">
            <w:pPr>
              <w:jc w:val="center"/>
              <w:rPr>
                <w:lang w:eastAsia="sv-SE"/>
              </w:rPr>
            </w:pPr>
          </w:p>
        </w:tc>
        <w:tc>
          <w:tcPr>
            <w:tcW w:w="6801" w:type="dxa"/>
            <w:vAlign w:val="center"/>
          </w:tcPr>
          <w:p w14:paraId="3277E8A5" w14:textId="77777777" w:rsidR="00483828" w:rsidRDefault="00483828" w:rsidP="00483828">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has a processing latency requirement of 16 ms</w:t>
      </w:r>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等线"/>
              </w:rPr>
            </w:pPr>
            <w:r>
              <w:rPr>
                <w:rFonts w:eastAsia="等线" w:hint="eastAsia"/>
              </w:rPr>
              <w:t>O</w:t>
            </w:r>
            <w:r>
              <w:rPr>
                <w:rFonts w:eastAsia="等线"/>
              </w:rPr>
              <w:t>PPO</w:t>
            </w:r>
          </w:p>
        </w:tc>
        <w:tc>
          <w:tcPr>
            <w:tcW w:w="1183" w:type="dxa"/>
            <w:vAlign w:val="center"/>
          </w:tcPr>
          <w:p w14:paraId="45B90E1B" w14:textId="45D90FA1" w:rsidR="002A29CF" w:rsidRPr="00615AA4" w:rsidRDefault="00615AA4" w:rsidP="005013DD">
            <w:pPr>
              <w:jc w:val="center"/>
              <w:rPr>
                <w:rFonts w:eastAsia="等线"/>
              </w:rPr>
            </w:pPr>
            <w:r>
              <w:rPr>
                <w:rFonts w:eastAsia="等线" w:hint="eastAsia"/>
              </w:rPr>
              <w:t>N</w:t>
            </w:r>
            <w:r>
              <w:rPr>
                <w:rFonts w:eastAsia="等线"/>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lastRenderedPageBreak/>
              <w:t>Huawei, HiSilicon</w:t>
            </w:r>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77777777" w:rsidR="00483828" w:rsidRDefault="00483828" w:rsidP="00483828">
            <w:pPr>
              <w:jc w:val="center"/>
              <w:rPr>
                <w:lang w:eastAsia="sv-SE"/>
              </w:rPr>
            </w:pPr>
          </w:p>
        </w:tc>
        <w:tc>
          <w:tcPr>
            <w:tcW w:w="1183" w:type="dxa"/>
            <w:vAlign w:val="center"/>
          </w:tcPr>
          <w:p w14:paraId="0BFB5F24" w14:textId="77777777" w:rsidR="00483828" w:rsidRDefault="00483828" w:rsidP="00483828">
            <w:pPr>
              <w:jc w:val="center"/>
              <w:rPr>
                <w:lang w:eastAsia="sv-SE"/>
              </w:rPr>
            </w:pPr>
          </w:p>
        </w:tc>
        <w:tc>
          <w:tcPr>
            <w:tcW w:w="6832" w:type="dxa"/>
            <w:vAlign w:val="center"/>
          </w:tcPr>
          <w:p w14:paraId="457DA9CA" w14:textId="77777777" w:rsidR="00483828" w:rsidRDefault="00483828" w:rsidP="00483828">
            <w:pPr>
              <w:jc w:val="center"/>
              <w:rPr>
                <w:lang w:eastAsia="sv-SE"/>
              </w:rPr>
            </w:pPr>
          </w:p>
        </w:tc>
      </w:tr>
      <w:tr w:rsidR="00483828" w14:paraId="7702B3E6" w14:textId="77777777" w:rsidTr="00483828">
        <w:tc>
          <w:tcPr>
            <w:tcW w:w="1614" w:type="dxa"/>
            <w:vAlign w:val="center"/>
          </w:tcPr>
          <w:p w14:paraId="4E801C97" w14:textId="77777777" w:rsidR="00483828" w:rsidRDefault="00483828" w:rsidP="00483828">
            <w:pPr>
              <w:jc w:val="center"/>
              <w:rPr>
                <w:lang w:eastAsia="sv-SE"/>
              </w:rPr>
            </w:pPr>
          </w:p>
        </w:tc>
        <w:tc>
          <w:tcPr>
            <w:tcW w:w="1183" w:type="dxa"/>
            <w:vAlign w:val="center"/>
          </w:tcPr>
          <w:p w14:paraId="23D5BBE7" w14:textId="77777777" w:rsidR="00483828" w:rsidRDefault="00483828" w:rsidP="00483828">
            <w:pPr>
              <w:jc w:val="center"/>
              <w:rPr>
                <w:lang w:eastAsia="sv-SE"/>
              </w:rPr>
            </w:pPr>
          </w:p>
        </w:tc>
        <w:tc>
          <w:tcPr>
            <w:tcW w:w="6832" w:type="dxa"/>
            <w:vAlign w:val="center"/>
          </w:tcPr>
          <w:p w14:paraId="59965333" w14:textId="77777777" w:rsidR="00483828" w:rsidRDefault="00483828" w:rsidP="00483828">
            <w:pPr>
              <w:jc w:val="center"/>
              <w:rPr>
                <w:lang w:eastAsia="sv-SE"/>
              </w:rPr>
            </w:pPr>
          </w:p>
        </w:tc>
      </w:tr>
      <w:tr w:rsidR="00483828" w14:paraId="0AA95807" w14:textId="77777777" w:rsidTr="00483828">
        <w:tc>
          <w:tcPr>
            <w:tcW w:w="1614" w:type="dxa"/>
            <w:vAlign w:val="center"/>
          </w:tcPr>
          <w:p w14:paraId="3DBC7FBB" w14:textId="77777777" w:rsidR="00483828" w:rsidRDefault="00483828" w:rsidP="00483828">
            <w:pPr>
              <w:jc w:val="center"/>
              <w:rPr>
                <w:lang w:eastAsia="sv-SE"/>
              </w:rPr>
            </w:pPr>
          </w:p>
        </w:tc>
        <w:tc>
          <w:tcPr>
            <w:tcW w:w="1183" w:type="dxa"/>
            <w:vAlign w:val="center"/>
          </w:tcPr>
          <w:p w14:paraId="037D0879" w14:textId="77777777" w:rsidR="00483828" w:rsidRDefault="00483828" w:rsidP="00483828">
            <w:pPr>
              <w:jc w:val="center"/>
              <w:rPr>
                <w:lang w:eastAsia="sv-SE"/>
              </w:rPr>
            </w:pPr>
          </w:p>
        </w:tc>
        <w:tc>
          <w:tcPr>
            <w:tcW w:w="6832" w:type="dxa"/>
            <w:vAlign w:val="center"/>
          </w:tcPr>
          <w:p w14:paraId="6EBAADC5" w14:textId="77777777" w:rsidR="00483828" w:rsidRDefault="00483828" w:rsidP="00483828">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option B is configured in otherConfig</w:t>
      </w:r>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ac"/>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CSI-ReportConfig for option B, for example, if the list of inference related parameters is fully contained within existing CSI-ReportConfig.</w:t>
            </w:r>
          </w:p>
          <w:p w14:paraId="4906B469" w14:textId="0B362B93" w:rsidR="00B754C1" w:rsidRDefault="00B754C1" w:rsidP="00B754C1">
            <w:pPr>
              <w:rPr>
                <w:lang w:eastAsia="sv-SE"/>
              </w:rPr>
            </w:pPr>
            <w:r>
              <w:rPr>
                <w:lang w:eastAsia="sv-SE"/>
              </w:rPr>
              <w:t>-</w:t>
            </w:r>
            <w:r>
              <w:rPr>
                <w:lang w:eastAsia="sv-SE"/>
              </w:rPr>
              <w:tab/>
              <w:t>to take into accounts UE behaviour when confirming the assumption e.g., whether option A and option B result in different UE behavior</w:t>
            </w:r>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ac"/>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associatedIDforSetA-r19, resourcesForSetA-r19, resourcesForChannelMeasurement, associatedIDforSetB-r19, reportQuantity-r19, reportConfigType,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OtherConfig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等线"/>
              </w:rPr>
            </w:pPr>
            <w:r>
              <w:rPr>
                <w:rFonts w:eastAsia="等线" w:hint="eastAsia"/>
              </w:rPr>
              <w:t>O</w:t>
            </w:r>
            <w:r>
              <w:rPr>
                <w:rFonts w:eastAsia="等线"/>
              </w:rPr>
              <w:t>PPO</w:t>
            </w:r>
          </w:p>
        </w:tc>
        <w:tc>
          <w:tcPr>
            <w:tcW w:w="1183" w:type="dxa"/>
            <w:vAlign w:val="center"/>
          </w:tcPr>
          <w:p w14:paraId="16FB48BC" w14:textId="383AE422" w:rsidR="00286932" w:rsidRPr="00494BD6" w:rsidRDefault="00494BD6" w:rsidP="005013DD">
            <w:pPr>
              <w:jc w:val="center"/>
              <w:rPr>
                <w:rFonts w:eastAsia="等线"/>
              </w:rPr>
            </w:pPr>
            <w:r>
              <w:rPr>
                <w:rFonts w:eastAsia="等线" w:hint="eastAsia"/>
              </w:rPr>
              <w:t>A</w:t>
            </w:r>
            <w:r>
              <w:rPr>
                <w:rFonts w:eastAsia="等线"/>
              </w:rPr>
              <w:t>gree</w:t>
            </w:r>
          </w:p>
        </w:tc>
        <w:tc>
          <w:tcPr>
            <w:tcW w:w="6832" w:type="dxa"/>
            <w:vAlign w:val="center"/>
          </w:tcPr>
          <w:p w14:paraId="412216E9" w14:textId="5799085E" w:rsidR="00286932" w:rsidRPr="00EB472E" w:rsidRDefault="00EB472E" w:rsidP="005013DD">
            <w:pPr>
              <w:jc w:val="center"/>
              <w:rPr>
                <w:rFonts w:eastAsia="等线"/>
              </w:rPr>
            </w:pPr>
            <w:r>
              <w:rPr>
                <w:rFonts w:eastAsia="等线"/>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Huawei, HiSilicon</w:t>
            </w:r>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CSI-ReportConfig.</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等线" w:hint="eastAsia"/>
              </w:rPr>
              <w:t>X</w:t>
            </w:r>
            <w:r>
              <w:rPr>
                <w:rFonts w:eastAsia="等线"/>
              </w:rPr>
              <w:t>iaomi</w:t>
            </w:r>
          </w:p>
        </w:tc>
        <w:tc>
          <w:tcPr>
            <w:tcW w:w="1183" w:type="dxa"/>
            <w:vAlign w:val="center"/>
          </w:tcPr>
          <w:p w14:paraId="73C5C701" w14:textId="30883EF1" w:rsidR="00483828" w:rsidRDefault="00483828" w:rsidP="00483828">
            <w:pPr>
              <w:jc w:val="center"/>
              <w:rPr>
                <w:lang w:eastAsia="sv-SE"/>
              </w:rPr>
            </w:pPr>
            <w:r>
              <w:rPr>
                <w:rFonts w:eastAsia="等线"/>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7777777" w:rsidR="00483828" w:rsidRDefault="00483828" w:rsidP="00483828">
            <w:pPr>
              <w:jc w:val="center"/>
              <w:rPr>
                <w:lang w:eastAsia="sv-SE"/>
              </w:rPr>
            </w:pPr>
          </w:p>
        </w:tc>
        <w:tc>
          <w:tcPr>
            <w:tcW w:w="1183" w:type="dxa"/>
            <w:vAlign w:val="center"/>
          </w:tcPr>
          <w:p w14:paraId="399F82FE" w14:textId="77777777" w:rsidR="00483828" w:rsidRDefault="00483828" w:rsidP="00483828">
            <w:pPr>
              <w:jc w:val="center"/>
              <w:rPr>
                <w:lang w:eastAsia="sv-SE"/>
              </w:rPr>
            </w:pPr>
          </w:p>
        </w:tc>
        <w:tc>
          <w:tcPr>
            <w:tcW w:w="6832" w:type="dxa"/>
            <w:vAlign w:val="center"/>
          </w:tcPr>
          <w:p w14:paraId="377120E4" w14:textId="77777777" w:rsidR="00483828" w:rsidRDefault="00483828" w:rsidP="00483828">
            <w:pPr>
              <w:jc w:val="center"/>
              <w:rPr>
                <w:lang w:eastAsia="sv-SE"/>
              </w:rPr>
            </w:pPr>
          </w:p>
        </w:tc>
      </w:tr>
      <w:tr w:rsidR="00483828" w14:paraId="072872E1" w14:textId="77777777" w:rsidTr="00483828">
        <w:tc>
          <w:tcPr>
            <w:tcW w:w="1614" w:type="dxa"/>
            <w:vAlign w:val="center"/>
          </w:tcPr>
          <w:p w14:paraId="62228758" w14:textId="77777777" w:rsidR="00483828" w:rsidRDefault="00483828" w:rsidP="00483828">
            <w:pPr>
              <w:jc w:val="center"/>
              <w:rPr>
                <w:lang w:eastAsia="sv-SE"/>
              </w:rPr>
            </w:pPr>
          </w:p>
        </w:tc>
        <w:tc>
          <w:tcPr>
            <w:tcW w:w="1183" w:type="dxa"/>
            <w:vAlign w:val="center"/>
          </w:tcPr>
          <w:p w14:paraId="61AF1F72" w14:textId="77777777" w:rsidR="00483828" w:rsidRDefault="00483828" w:rsidP="00483828">
            <w:pPr>
              <w:jc w:val="center"/>
              <w:rPr>
                <w:lang w:eastAsia="sv-SE"/>
              </w:rPr>
            </w:pPr>
          </w:p>
        </w:tc>
        <w:tc>
          <w:tcPr>
            <w:tcW w:w="6832" w:type="dxa"/>
            <w:vAlign w:val="center"/>
          </w:tcPr>
          <w:p w14:paraId="16564882" w14:textId="77777777" w:rsidR="00483828" w:rsidRDefault="00483828" w:rsidP="00483828">
            <w:pPr>
              <w:jc w:val="center"/>
              <w:rPr>
                <w:lang w:eastAsia="sv-SE"/>
              </w:rPr>
            </w:pPr>
          </w:p>
        </w:tc>
      </w:tr>
      <w:tr w:rsidR="00483828" w14:paraId="7FE1D664" w14:textId="77777777" w:rsidTr="00483828">
        <w:tc>
          <w:tcPr>
            <w:tcW w:w="1614" w:type="dxa"/>
            <w:vAlign w:val="center"/>
          </w:tcPr>
          <w:p w14:paraId="35CBD870" w14:textId="77777777" w:rsidR="00483828" w:rsidRDefault="00483828" w:rsidP="00483828">
            <w:pPr>
              <w:jc w:val="center"/>
              <w:rPr>
                <w:lang w:eastAsia="sv-SE"/>
              </w:rPr>
            </w:pPr>
          </w:p>
        </w:tc>
        <w:tc>
          <w:tcPr>
            <w:tcW w:w="1183" w:type="dxa"/>
            <w:vAlign w:val="center"/>
          </w:tcPr>
          <w:p w14:paraId="683B0B17" w14:textId="77777777" w:rsidR="00483828" w:rsidRDefault="00483828" w:rsidP="00483828">
            <w:pPr>
              <w:jc w:val="center"/>
              <w:rPr>
                <w:lang w:eastAsia="sv-SE"/>
              </w:rPr>
            </w:pPr>
          </w:p>
        </w:tc>
        <w:tc>
          <w:tcPr>
            <w:tcW w:w="6832" w:type="dxa"/>
            <w:vAlign w:val="center"/>
          </w:tcPr>
          <w:p w14:paraId="3C25595B" w14:textId="77777777" w:rsidR="00483828" w:rsidRDefault="00483828" w:rsidP="00483828">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(associatedI</w:t>
      </w:r>
      <w:r w:rsidR="004318E8">
        <w:rPr>
          <w:lang w:eastAsia="sv-SE"/>
        </w:rPr>
        <w:t>DforSetA and associatedIDforSetB</w:t>
      </w:r>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r w:rsidR="00C168AC">
        <w:rPr>
          <w:lang w:eastAsia="sv-SE"/>
        </w:rPr>
        <w:t>0</w:t>
      </w:r>
      <w:r w:rsidR="003A05A6">
        <w:rPr>
          <w:lang w:eastAsia="sv-SE"/>
        </w:rPr>
        <w:t>..FFS)</w:t>
      </w:r>
      <w:r w:rsidR="002F2D06">
        <w:rPr>
          <w:lang w:eastAsia="sv-SE"/>
        </w:rPr>
        <w:t>. Thus, RAN2 needs to agree on the maximum value of the associated ID</w:t>
      </w:r>
      <w:r w:rsidR="00EE04AA">
        <w:rPr>
          <w:lang w:eastAsia="sv-SE"/>
        </w:rPr>
        <w:t>, assuming that both associatedIDforSetA and associatedIDforSetB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ac"/>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等线"/>
              </w:rPr>
            </w:pPr>
            <w:r>
              <w:rPr>
                <w:rFonts w:eastAsia="等线" w:hint="eastAsia"/>
              </w:rPr>
              <w:t>O</w:t>
            </w:r>
            <w:r>
              <w:rPr>
                <w:rFonts w:eastAsia="等线"/>
              </w:rPr>
              <w:t>PPO</w:t>
            </w:r>
          </w:p>
        </w:tc>
        <w:tc>
          <w:tcPr>
            <w:tcW w:w="1363" w:type="dxa"/>
            <w:vAlign w:val="center"/>
          </w:tcPr>
          <w:p w14:paraId="79FA67B7" w14:textId="4F7E7340" w:rsidR="00203AF2" w:rsidRPr="00A61BFB" w:rsidRDefault="00D17E82" w:rsidP="005013DD">
            <w:pPr>
              <w:jc w:val="center"/>
              <w:rPr>
                <w:rFonts w:eastAsia="等线"/>
              </w:rPr>
            </w:pPr>
            <w:r>
              <w:rPr>
                <w:rFonts w:eastAsia="等线"/>
              </w:rPr>
              <w:t>2</w:t>
            </w:r>
            <w:r w:rsidR="00A61BFB" w:rsidRPr="00D17E82">
              <w:rPr>
                <w:rFonts w:eastAsia="等线"/>
                <w:vertAlign w:val="superscript"/>
              </w:rPr>
              <w:t xml:space="preserve">16 </w:t>
            </w:r>
            <w:r w:rsidR="00A61BFB">
              <w:rPr>
                <w:rFonts w:eastAsia="等线"/>
              </w:rPr>
              <w:t xml:space="preserve">or </w:t>
            </w:r>
            <w:r>
              <w:rPr>
                <w:rFonts w:eastAsia="等线"/>
              </w:rPr>
              <w:t>2</w:t>
            </w:r>
            <w:r w:rsidR="00A61BFB" w:rsidRPr="00D17E82">
              <w:rPr>
                <w:rFonts w:eastAsia="等线"/>
                <w:vertAlign w:val="superscript"/>
              </w:rPr>
              <w:t>24</w:t>
            </w:r>
          </w:p>
        </w:tc>
        <w:tc>
          <w:tcPr>
            <w:tcW w:w="6657" w:type="dxa"/>
            <w:vAlign w:val="center"/>
          </w:tcPr>
          <w:p w14:paraId="1669C9E6" w14:textId="5B01A558" w:rsidR="00203AF2" w:rsidRPr="00A61BFB" w:rsidRDefault="00A61BFB" w:rsidP="004A4C3F">
            <w:pPr>
              <w:jc w:val="left"/>
              <w:rPr>
                <w:rFonts w:eastAsia="等线"/>
              </w:rPr>
            </w:pPr>
            <w:r>
              <w:rPr>
                <w:rFonts w:eastAsia="等线" w:hint="eastAsia"/>
              </w:rPr>
              <w:t>T</w:t>
            </w:r>
            <w:r>
              <w:rPr>
                <w:rFonts w:eastAsia="等线"/>
              </w:rPr>
              <w:t>his is related</w:t>
            </w:r>
            <w:r w:rsidR="008B7DA9">
              <w:rPr>
                <w:rFonts w:eastAsia="等线"/>
              </w:rPr>
              <w:t xml:space="preserve"> to</w:t>
            </w:r>
            <w:r>
              <w:rPr>
                <w:rFonts w:eastAsia="等线"/>
              </w:rPr>
              <w:t xml:space="preserve"> the dataset</w:t>
            </w:r>
            <w:r w:rsidR="00A60820">
              <w:rPr>
                <w:rFonts w:eastAsia="等线"/>
              </w:rPr>
              <w:t xml:space="preserve"> type possibility, we understand for future proof flexibility, the </w:t>
            </w:r>
            <w:r w:rsidR="008B7DA9">
              <w:rPr>
                <w:rFonts w:eastAsia="等线"/>
              </w:rPr>
              <w:t xml:space="preserve">ID </w:t>
            </w:r>
            <w:r w:rsidR="00A60820">
              <w:rPr>
                <w:rFonts w:eastAsia="等线"/>
              </w:rPr>
              <w:t>length can be a little bit longer</w:t>
            </w:r>
            <w:r w:rsidR="008B7DA9">
              <w:rPr>
                <w:rFonts w:eastAsia="等线"/>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Huawei, HiSilicon</w:t>
            </w:r>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等线" w:hint="eastAsia"/>
              </w:rPr>
              <w:t>X</w:t>
            </w:r>
            <w:r>
              <w:rPr>
                <w:rFonts w:eastAsia="等线"/>
              </w:rPr>
              <w:t>iaomi</w:t>
            </w:r>
          </w:p>
        </w:tc>
        <w:tc>
          <w:tcPr>
            <w:tcW w:w="1363" w:type="dxa"/>
            <w:vAlign w:val="center"/>
          </w:tcPr>
          <w:p w14:paraId="2A4FB875" w14:textId="76EB0AD9" w:rsidR="00483828" w:rsidRDefault="00483828" w:rsidP="00483828">
            <w:pPr>
              <w:jc w:val="center"/>
              <w:rPr>
                <w:lang w:eastAsia="sv-SE"/>
              </w:rPr>
            </w:pPr>
            <w:r>
              <w:rPr>
                <w:rFonts w:eastAsia="等线" w:hint="eastAsia"/>
              </w:rPr>
              <w:t>S</w:t>
            </w:r>
            <w:r>
              <w:rPr>
                <w:rFonts w:eastAsia="等线"/>
              </w:rPr>
              <w:t>ee comment</w:t>
            </w:r>
          </w:p>
        </w:tc>
        <w:tc>
          <w:tcPr>
            <w:tcW w:w="6657" w:type="dxa"/>
            <w:vAlign w:val="center"/>
          </w:tcPr>
          <w:p w14:paraId="4F6423B7" w14:textId="320C2144" w:rsidR="00483828" w:rsidRDefault="00483828" w:rsidP="00483828">
            <w:pPr>
              <w:rPr>
                <w:lang w:eastAsia="sv-SE"/>
              </w:rPr>
            </w:pPr>
            <w:r>
              <w:rPr>
                <w:rFonts w:eastAsia="等线" w:hint="eastAsia"/>
              </w:rPr>
              <w:t>W</w:t>
            </w:r>
            <w:r>
              <w:rPr>
                <w:rFonts w:eastAsia="等线"/>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77777777" w:rsidR="00483828" w:rsidRDefault="00483828" w:rsidP="00483828">
            <w:pPr>
              <w:jc w:val="center"/>
              <w:rPr>
                <w:lang w:eastAsia="sv-SE"/>
              </w:rPr>
            </w:pPr>
          </w:p>
        </w:tc>
        <w:tc>
          <w:tcPr>
            <w:tcW w:w="1363" w:type="dxa"/>
            <w:vAlign w:val="center"/>
          </w:tcPr>
          <w:p w14:paraId="03388216" w14:textId="77777777" w:rsidR="00483828" w:rsidRDefault="00483828" w:rsidP="00483828">
            <w:pPr>
              <w:jc w:val="center"/>
              <w:rPr>
                <w:lang w:eastAsia="sv-SE"/>
              </w:rPr>
            </w:pPr>
          </w:p>
        </w:tc>
        <w:tc>
          <w:tcPr>
            <w:tcW w:w="6657" w:type="dxa"/>
            <w:vAlign w:val="center"/>
          </w:tcPr>
          <w:p w14:paraId="29E3471B" w14:textId="77777777" w:rsidR="00483828" w:rsidRDefault="00483828" w:rsidP="00483828">
            <w:pPr>
              <w:jc w:val="center"/>
              <w:rPr>
                <w:lang w:eastAsia="sv-SE"/>
              </w:rPr>
            </w:pPr>
          </w:p>
        </w:tc>
      </w:tr>
      <w:tr w:rsidR="00483828" w14:paraId="7977117A" w14:textId="77777777" w:rsidTr="006504FF">
        <w:tc>
          <w:tcPr>
            <w:tcW w:w="1609" w:type="dxa"/>
            <w:vAlign w:val="center"/>
          </w:tcPr>
          <w:p w14:paraId="1941A333" w14:textId="77777777" w:rsidR="00483828" w:rsidRDefault="00483828" w:rsidP="00483828">
            <w:pPr>
              <w:jc w:val="center"/>
              <w:rPr>
                <w:lang w:eastAsia="sv-SE"/>
              </w:rPr>
            </w:pPr>
          </w:p>
        </w:tc>
        <w:tc>
          <w:tcPr>
            <w:tcW w:w="1363" w:type="dxa"/>
            <w:vAlign w:val="center"/>
          </w:tcPr>
          <w:p w14:paraId="061E9826" w14:textId="77777777" w:rsidR="00483828" w:rsidRDefault="00483828" w:rsidP="00483828">
            <w:pPr>
              <w:jc w:val="center"/>
              <w:rPr>
                <w:lang w:eastAsia="sv-SE"/>
              </w:rPr>
            </w:pPr>
          </w:p>
        </w:tc>
        <w:tc>
          <w:tcPr>
            <w:tcW w:w="6657" w:type="dxa"/>
            <w:vAlign w:val="center"/>
          </w:tcPr>
          <w:p w14:paraId="5EBF9B41" w14:textId="77777777" w:rsidR="00483828" w:rsidRDefault="00483828" w:rsidP="00483828">
            <w:pPr>
              <w:jc w:val="center"/>
              <w:rPr>
                <w:lang w:eastAsia="sv-SE"/>
              </w:rPr>
            </w:pPr>
          </w:p>
        </w:tc>
      </w:tr>
      <w:tr w:rsidR="00483828" w14:paraId="62CFB4C4" w14:textId="77777777" w:rsidTr="006504FF">
        <w:tc>
          <w:tcPr>
            <w:tcW w:w="1609" w:type="dxa"/>
            <w:vAlign w:val="center"/>
          </w:tcPr>
          <w:p w14:paraId="50B0075B" w14:textId="77777777" w:rsidR="00483828" w:rsidRDefault="00483828" w:rsidP="00483828">
            <w:pPr>
              <w:jc w:val="center"/>
              <w:rPr>
                <w:lang w:eastAsia="sv-SE"/>
              </w:rPr>
            </w:pPr>
          </w:p>
        </w:tc>
        <w:tc>
          <w:tcPr>
            <w:tcW w:w="1363" w:type="dxa"/>
            <w:vAlign w:val="center"/>
          </w:tcPr>
          <w:p w14:paraId="0C1718AF" w14:textId="77777777" w:rsidR="00483828" w:rsidRDefault="00483828" w:rsidP="00483828">
            <w:pPr>
              <w:jc w:val="center"/>
              <w:rPr>
                <w:lang w:eastAsia="sv-SE"/>
              </w:rPr>
            </w:pPr>
          </w:p>
        </w:tc>
        <w:tc>
          <w:tcPr>
            <w:tcW w:w="6657" w:type="dxa"/>
            <w:vAlign w:val="center"/>
          </w:tcPr>
          <w:p w14:paraId="6D1AB741" w14:textId="77777777" w:rsidR="00483828" w:rsidRDefault="00483828" w:rsidP="00483828">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Whether applicability reporting comes for free in RRCReestablishmentComplete and RRCResumeComplete</w:t>
      </w:r>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applicability reporting via RRCReestablishmentComplete and RRCResumeComplete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RRCReestablishmentComplete,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For RRCResumeComplete</w:t>
      </w:r>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RRCResume </w:t>
      </w:r>
      <w:r w:rsidR="00994340">
        <w:rPr>
          <w:lang w:eastAsia="sv-SE"/>
        </w:rPr>
        <w:t xml:space="preserve">a configuration for the SCG, so the UE </w:t>
      </w:r>
      <w:r w:rsidR="0045607A">
        <w:rPr>
          <w:lang w:eastAsia="sv-SE"/>
        </w:rPr>
        <w:t>can</w:t>
      </w:r>
      <w:r w:rsidR="00994340">
        <w:rPr>
          <w:lang w:eastAsia="sv-SE"/>
        </w:rPr>
        <w:t xml:space="preserve"> report in </w:t>
      </w:r>
      <w:r w:rsidR="00DA0870">
        <w:rPr>
          <w:lang w:eastAsia="sv-SE"/>
        </w:rPr>
        <w:t>RRCResumeComplete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RRCResumeComplete</w:t>
      </w:r>
      <w:r w:rsidR="008C59D2">
        <w:rPr>
          <w:lang w:eastAsia="sv-SE"/>
        </w:rPr>
        <w:t xml:space="preserve"> </w:t>
      </w:r>
      <w:r w:rsidR="008C59D2">
        <w:rPr>
          <w:lang w:eastAsia="sv-SE"/>
        </w:rPr>
        <w:lastRenderedPageBreak/>
        <w:t xml:space="preserve">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RRCResume including </w:t>
      </w:r>
      <w:r w:rsidR="0041666C" w:rsidRPr="0041666C">
        <w:rPr>
          <w:i/>
          <w:iCs/>
          <w:lang w:eastAsia="sv-SE"/>
        </w:rPr>
        <w:t>mrdc-SecondaryCellGroup</w:t>
      </w:r>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RRCResumeComplete</w:t>
      </w:r>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RRCResumeComplete, </w:t>
      </w:r>
      <w:r w:rsidR="00FD17AD">
        <w:rPr>
          <w:lang w:eastAsia="sv-SE"/>
        </w:rPr>
        <w:t>the UE may</w:t>
      </w:r>
      <w:r w:rsidR="00524A03">
        <w:rPr>
          <w:lang w:eastAsia="sv-SE"/>
        </w:rPr>
        <w:t xml:space="preserve"> already have some inference configurations based on legacy procedures, so including their applicability status in RRCResumeComplete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add applicability report in RRCResumeComplete</w:t>
      </w:r>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r w:rsidR="00042DA7">
        <w:rPr>
          <w:lang w:eastAsia="sv-SE"/>
        </w:rPr>
        <w:t xml:space="preserve">RRCResumeComplete </w:t>
      </w:r>
      <w:r w:rsidR="00421B30">
        <w:rPr>
          <w:lang w:eastAsia="sv-SE"/>
        </w:rPr>
        <w:t>in the following cases:</w:t>
      </w:r>
    </w:p>
    <w:p w14:paraId="145F5D70" w14:textId="7D57A271" w:rsidR="00365A81"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MCG-SCells</w:t>
      </w:r>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RRCResume</w:t>
      </w:r>
    </w:p>
    <w:p w14:paraId="138BE6D6" w14:textId="58789735" w:rsidR="008F5869" w:rsidRPr="00C55747" w:rsidRDefault="008F5869"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if configured in RRCResume</w:t>
      </w:r>
    </w:p>
    <w:p w14:paraId="5A8D8D58" w14:textId="32A631DD" w:rsidR="008F7268" w:rsidRPr="00C55747" w:rsidRDefault="008F7268"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RRCResume</w:t>
      </w:r>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RRCRee</w:t>
      </w:r>
      <w:r w:rsidR="00D54636">
        <w:rPr>
          <w:lang w:eastAsia="sv-SE"/>
        </w:rPr>
        <w:t>stablishmentComplete</w:t>
      </w:r>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RRCRe</w:t>
      </w:r>
      <w:r w:rsidR="002F0196">
        <w:rPr>
          <w:lang w:eastAsia="sv-SE"/>
        </w:rPr>
        <w:t>sumeComplete</w:t>
      </w:r>
      <w:r w:rsidR="003B7F0D">
        <w:rPr>
          <w:lang w:eastAsia="sv-SE"/>
        </w:rPr>
        <w:t xml:space="preserve"> </w:t>
      </w:r>
      <w:r w:rsidR="0028051F">
        <w:rPr>
          <w:lang w:eastAsia="sv-SE"/>
        </w:rPr>
        <w:t xml:space="preserve">for SCG inference configurations received in RRCResume,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RRCResumeComplete</w:t>
      </w:r>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received in RRCResume</w:t>
      </w:r>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230"/>
        <w:gridCol w:w="933"/>
        <w:gridCol w:w="1039"/>
        <w:gridCol w:w="1039"/>
        <w:gridCol w:w="5388"/>
      </w:tblGrid>
      <w:tr w:rsidR="008F5DAB" w14:paraId="6E912AAF" w14:textId="77777777" w:rsidTr="006E77A7">
        <w:tc>
          <w:tcPr>
            <w:tcW w:w="1235"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9"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920"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12"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523"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6E77A7">
        <w:tc>
          <w:tcPr>
            <w:tcW w:w="1235" w:type="dxa"/>
            <w:vAlign w:val="center"/>
          </w:tcPr>
          <w:p w14:paraId="521F5DA8" w14:textId="55B87D9F" w:rsidR="008F5DAB" w:rsidRPr="00DD6EFD" w:rsidRDefault="00DD6EFD" w:rsidP="005013DD">
            <w:pPr>
              <w:jc w:val="center"/>
              <w:rPr>
                <w:rFonts w:eastAsia="等线"/>
              </w:rPr>
            </w:pPr>
            <w:r>
              <w:rPr>
                <w:rFonts w:eastAsia="等线" w:hint="eastAsia"/>
              </w:rPr>
              <w:t>O</w:t>
            </w:r>
            <w:r>
              <w:rPr>
                <w:rFonts w:eastAsia="等线"/>
              </w:rPr>
              <w:t>PPO</w:t>
            </w:r>
          </w:p>
        </w:tc>
        <w:tc>
          <w:tcPr>
            <w:tcW w:w="939" w:type="dxa"/>
            <w:vAlign w:val="center"/>
          </w:tcPr>
          <w:p w14:paraId="1858C708" w14:textId="6FBA8887" w:rsidR="008F5DAB" w:rsidRPr="00DD6EFD" w:rsidRDefault="00DD6EFD" w:rsidP="005013DD">
            <w:pPr>
              <w:jc w:val="center"/>
              <w:rPr>
                <w:rFonts w:eastAsia="等线"/>
              </w:rPr>
            </w:pPr>
            <w:r>
              <w:rPr>
                <w:rFonts w:eastAsia="等线" w:hint="eastAsia"/>
              </w:rPr>
              <w:t>A</w:t>
            </w:r>
            <w:r>
              <w:rPr>
                <w:rFonts w:eastAsia="等线"/>
              </w:rPr>
              <w:t>gree</w:t>
            </w:r>
          </w:p>
        </w:tc>
        <w:tc>
          <w:tcPr>
            <w:tcW w:w="920" w:type="dxa"/>
          </w:tcPr>
          <w:p w14:paraId="607C9166" w14:textId="082D6EBC" w:rsidR="008F5DAB" w:rsidRDefault="00DD6EFD" w:rsidP="005013DD">
            <w:pPr>
              <w:jc w:val="center"/>
              <w:rPr>
                <w:lang w:eastAsia="sv-SE"/>
              </w:rPr>
            </w:pPr>
            <w:r>
              <w:rPr>
                <w:rFonts w:eastAsia="等线" w:hint="eastAsia"/>
              </w:rPr>
              <w:t>A</w:t>
            </w:r>
            <w:r>
              <w:rPr>
                <w:rFonts w:eastAsia="等线"/>
              </w:rPr>
              <w:t>gree</w:t>
            </w:r>
          </w:p>
        </w:tc>
        <w:tc>
          <w:tcPr>
            <w:tcW w:w="1012" w:type="dxa"/>
          </w:tcPr>
          <w:p w14:paraId="71BD59BC" w14:textId="7B382013" w:rsidR="008F5DAB" w:rsidRDefault="00DD6EFD" w:rsidP="005013DD">
            <w:pPr>
              <w:jc w:val="center"/>
              <w:rPr>
                <w:lang w:eastAsia="sv-SE"/>
              </w:rPr>
            </w:pPr>
            <w:r>
              <w:rPr>
                <w:rFonts w:eastAsia="等线" w:hint="eastAsia"/>
              </w:rPr>
              <w:t>A</w:t>
            </w:r>
            <w:r>
              <w:rPr>
                <w:rFonts w:eastAsia="等线"/>
              </w:rPr>
              <w:t>gree</w:t>
            </w:r>
          </w:p>
        </w:tc>
        <w:tc>
          <w:tcPr>
            <w:tcW w:w="5523" w:type="dxa"/>
            <w:vAlign w:val="center"/>
          </w:tcPr>
          <w:p w14:paraId="20D83EF2" w14:textId="7D4F9969" w:rsidR="008F5DAB" w:rsidRDefault="008F5DAB" w:rsidP="005013DD">
            <w:pPr>
              <w:jc w:val="center"/>
              <w:rPr>
                <w:lang w:eastAsia="sv-SE"/>
              </w:rPr>
            </w:pPr>
          </w:p>
        </w:tc>
      </w:tr>
      <w:tr w:rsidR="001E200A" w14:paraId="2CB1D2AC" w14:textId="77777777" w:rsidTr="006E77A7">
        <w:tc>
          <w:tcPr>
            <w:tcW w:w="1235" w:type="dxa"/>
            <w:vAlign w:val="center"/>
          </w:tcPr>
          <w:p w14:paraId="75EF8B07" w14:textId="60CDD806" w:rsidR="001E200A" w:rsidRDefault="001E200A" w:rsidP="001E200A">
            <w:pPr>
              <w:jc w:val="center"/>
              <w:rPr>
                <w:lang w:eastAsia="sv-SE"/>
              </w:rPr>
            </w:pPr>
            <w:r>
              <w:rPr>
                <w:lang w:eastAsia="sv-SE"/>
              </w:rPr>
              <w:t>Huawei, HiSilicon</w:t>
            </w:r>
          </w:p>
        </w:tc>
        <w:tc>
          <w:tcPr>
            <w:tcW w:w="939" w:type="dxa"/>
            <w:vAlign w:val="center"/>
          </w:tcPr>
          <w:p w14:paraId="01B57738" w14:textId="07CB49A7" w:rsidR="001E200A" w:rsidRDefault="001E200A" w:rsidP="001E200A">
            <w:pPr>
              <w:jc w:val="center"/>
              <w:rPr>
                <w:lang w:eastAsia="sv-SE"/>
              </w:rPr>
            </w:pPr>
            <w:r>
              <w:rPr>
                <w:rFonts w:eastAsia="等线" w:hint="eastAsia"/>
              </w:rPr>
              <w:t>A</w:t>
            </w:r>
            <w:r>
              <w:rPr>
                <w:rFonts w:eastAsia="等线"/>
              </w:rPr>
              <w:t>gree</w:t>
            </w:r>
          </w:p>
        </w:tc>
        <w:tc>
          <w:tcPr>
            <w:tcW w:w="920" w:type="dxa"/>
          </w:tcPr>
          <w:p w14:paraId="61672A3E" w14:textId="1CD546F0" w:rsidR="001E200A" w:rsidRDefault="001E200A" w:rsidP="001E200A">
            <w:pPr>
              <w:jc w:val="center"/>
              <w:rPr>
                <w:lang w:eastAsia="sv-SE"/>
              </w:rPr>
            </w:pPr>
            <w:r>
              <w:rPr>
                <w:rFonts w:eastAsia="等线" w:hint="eastAsia"/>
              </w:rPr>
              <w:t>A</w:t>
            </w:r>
            <w:r>
              <w:rPr>
                <w:rFonts w:eastAsia="等线"/>
              </w:rPr>
              <w:t>gree</w:t>
            </w:r>
          </w:p>
        </w:tc>
        <w:tc>
          <w:tcPr>
            <w:tcW w:w="1012" w:type="dxa"/>
          </w:tcPr>
          <w:p w14:paraId="2F2F7AC8" w14:textId="3D0F32AA" w:rsidR="001E200A" w:rsidRDefault="001E200A" w:rsidP="001E200A">
            <w:pPr>
              <w:jc w:val="center"/>
              <w:rPr>
                <w:lang w:eastAsia="sv-SE"/>
              </w:rPr>
            </w:pPr>
            <w:r>
              <w:rPr>
                <w:rFonts w:eastAsia="等线" w:hint="eastAsia"/>
              </w:rPr>
              <w:t>A</w:t>
            </w:r>
            <w:r>
              <w:rPr>
                <w:rFonts w:eastAsia="等线"/>
              </w:rPr>
              <w:t>gree</w:t>
            </w:r>
          </w:p>
        </w:tc>
        <w:tc>
          <w:tcPr>
            <w:tcW w:w="5523"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6E77A7">
        <w:tc>
          <w:tcPr>
            <w:tcW w:w="1235"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9"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920"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12"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523" w:type="dxa"/>
            <w:vAlign w:val="center"/>
          </w:tcPr>
          <w:p w14:paraId="077ED045" w14:textId="0F308F86" w:rsidR="00483828" w:rsidRDefault="00483828" w:rsidP="00483828">
            <w:pPr>
              <w:rPr>
                <w:lang w:eastAsia="sv-SE"/>
              </w:rPr>
            </w:pPr>
            <w:r>
              <w:rPr>
                <w:rFonts w:hint="eastAsia"/>
                <w:lang w:eastAsia="sv-SE"/>
              </w:rPr>
              <w:t>F</w:t>
            </w:r>
            <w:r>
              <w:rPr>
                <w:lang w:eastAsia="sv-SE"/>
              </w:rPr>
              <w:t>or both proposal 8 and 9, a condition ‘if full inference configuration is included’ should be added in the proposal, as UE reports the applicability based on configuration provided in RRCResume message, rather than configuration received before UE goes to RRC_INACTIVE state. Furthermore, considering applicability status may be changed during UE RRC_INACTIVE state, we suggest to remove ‘restored’, as RRCResumeComplete should not be used for the purpose to update the applicability status.</w:t>
            </w:r>
          </w:p>
        </w:tc>
      </w:tr>
      <w:tr w:rsidR="00483828" w14:paraId="18DAD15D" w14:textId="77777777" w:rsidTr="006E77A7">
        <w:tc>
          <w:tcPr>
            <w:tcW w:w="1235" w:type="dxa"/>
            <w:vAlign w:val="center"/>
          </w:tcPr>
          <w:p w14:paraId="11A48695" w14:textId="77777777" w:rsidR="00483828" w:rsidRDefault="00483828" w:rsidP="00483828">
            <w:pPr>
              <w:jc w:val="center"/>
              <w:rPr>
                <w:lang w:eastAsia="sv-SE"/>
              </w:rPr>
            </w:pPr>
          </w:p>
        </w:tc>
        <w:tc>
          <w:tcPr>
            <w:tcW w:w="939" w:type="dxa"/>
            <w:vAlign w:val="center"/>
          </w:tcPr>
          <w:p w14:paraId="6FCBC423" w14:textId="77777777" w:rsidR="00483828" w:rsidRDefault="00483828" w:rsidP="00483828">
            <w:pPr>
              <w:jc w:val="center"/>
              <w:rPr>
                <w:lang w:eastAsia="sv-SE"/>
              </w:rPr>
            </w:pPr>
          </w:p>
        </w:tc>
        <w:tc>
          <w:tcPr>
            <w:tcW w:w="920" w:type="dxa"/>
          </w:tcPr>
          <w:p w14:paraId="1D43A098" w14:textId="77777777" w:rsidR="00483828" w:rsidRDefault="00483828" w:rsidP="00483828">
            <w:pPr>
              <w:jc w:val="center"/>
              <w:rPr>
                <w:lang w:eastAsia="sv-SE"/>
              </w:rPr>
            </w:pPr>
          </w:p>
        </w:tc>
        <w:tc>
          <w:tcPr>
            <w:tcW w:w="1012" w:type="dxa"/>
          </w:tcPr>
          <w:p w14:paraId="1129AC2C" w14:textId="77777777" w:rsidR="00483828" w:rsidRDefault="00483828" w:rsidP="00483828">
            <w:pPr>
              <w:jc w:val="center"/>
              <w:rPr>
                <w:lang w:eastAsia="sv-SE"/>
              </w:rPr>
            </w:pPr>
          </w:p>
        </w:tc>
        <w:tc>
          <w:tcPr>
            <w:tcW w:w="5523" w:type="dxa"/>
            <w:vAlign w:val="center"/>
          </w:tcPr>
          <w:p w14:paraId="773073E3" w14:textId="2044F9A3" w:rsidR="00483828" w:rsidRDefault="00483828" w:rsidP="00483828">
            <w:pPr>
              <w:jc w:val="center"/>
              <w:rPr>
                <w:lang w:eastAsia="sv-SE"/>
              </w:rPr>
            </w:pPr>
          </w:p>
        </w:tc>
      </w:tr>
      <w:tr w:rsidR="00483828" w14:paraId="40D2A28D" w14:textId="77777777" w:rsidTr="006E77A7">
        <w:tc>
          <w:tcPr>
            <w:tcW w:w="1235" w:type="dxa"/>
            <w:vAlign w:val="center"/>
          </w:tcPr>
          <w:p w14:paraId="1D9EA70B" w14:textId="77777777" w:rsidR="00483828" w:rsidRDefault="00483828" w:rsidP="00483828">
            <w:pPr>
              <w:jc w:val="center"/>
              <w:rPr>
                <w:lang w:eastAsia="sv-SE"/>
              </w:rPr>
            </w:pPr>
          </w:p>
        </w:tc>
        <w:tc>
          <w:tcPr>
            <w:tcW w:w="939" w:type="dxa"/>
            <w:vAlign w:val="center"/>
          </w:tcPr>
          <w:p w14:paraId="6A7B04B2" w14:textId="77777777" w:rsidR="00483828" w:rsidRDefault="00483828" w:rsidP="00483828">
            <w:pPr>
              <w:jc w:val="center"/>
              <w:rPr>
                <w:lang w:eastAsia="sv-SE"/>
              </w:rPr>
            </w:pPr>
          </w:p>
        </w:tc>
        <w:tc>
          <w:tcPr>
            <w:tcW w:w="920" w:type="dxa"/>
          </w:tcPr>
          <w:p w14:paraId="5EAAFC0B" w14:textId="77777777" w:rsidR="00483828" w:rsidRDefault="00483828" w:rsidP="00483828">
            <w:pPr>
              <w:jc w:val="center"/>
              <w:rPr>
                <w:lang w:eastAsia="sv-SE"/>
              </w:rPr>
            </w:pPr>
          </w:p>
        </w:tc>
        <w:tc>
          <w:tcPr>
            <w:tcW w:w="1012" w:type="dxa"/>
          </w:tcPr>
          <w:p w14:paraId="499E1DE6" w14:textId="77777777" w:rsidR="00483828" w:rsidRDefault="00483828" w:rsidP="00483828">
            <w:pPr>
              <w:jc w:val="center"/>
              <w:rPr>
                <w:lang w:eastAsia="sv-SE"/>
              </w:rPr>
            </w:pPr>
          </w:p>
        </w:tc>
        <w:tc>
          <w:tcPr>
            <w:tcW w:w="5523" w:type="dxa"/>
            <w:vAlign w:val="center"/>
          </w:tcPr>
          <w:p w14:paraId="0C70073F" w14:textId="33406CE3" w:rsidR="00483828" w:rsidRDefault="00483828" w:rsidP="00483828">
            <w:pPr>
              <w:jc w:val="center"/>
              <w:rPr>
                <w:lang w:eastAsia="sv-SE"/>
              </w:rPr>
            </w:pPr>
          </w:p>
        </w:tc>
      </w:tr>
      <w:tr w:rsidR="00483828" w14:paraId="3599C845" w14:textId="77777777" w:rsidTr="006E77A7">
        <w:tc>
          <w:tcPr>
            <w:tcW w:w="1235" w:type="dxa"/>
            <w:vAlign w:val="center"/>
          </w:tcPr>
          <w:p w14:paraId="6BB2CA92" w14:textId="77777777" w:rsidR="00483828" w:rsidRDefault="00483828" w:rsidP="00483828">
            <w:pPr>
              <w:jc w:val="center"/>
              <w:rPr>
                <w:lang w:eastAsia="sv-SE"/>
              </w:rPr>
            </w:pPr>
          </w:p>
        </w:tc>
        <w:tc>
          <w:tcPr>
            <w:tcW w:w="939" w:type="dxa"/>
            <w:vAlign w:val="center"/>
          </w:tcPr>
          <w:p w14:paraId="45122A97" w14:textId="77777777" w:rsidR="00483828" w:rsidRDefault="00483828" w:rsidP="00483828">
            <w:pPr>
              <w:jc w:val="center"/>
              <w:rPr>
                <w:lang w:eastAsia="sv-SE"/>
              </w:rPr>
            </w:pPr>
          </w:p>
        </w:tc>
        <w:tc>
          <w:tcPr>
            <w:tcW w:w="920" w:type="dxa"/>
          </w:tcPr>
          <w:p w14:paraId="7AAEF2FB" w14:textId="77777777" w:rsidR="00483828" w:rsidRDefault="00483828" w:rsidP="00483828">
            <w:pPr>
              <w:jc w:val="center"/>
              <w:rPr>
                <w:lang w:eastAsia="sv-SE"/>
              </w:rPr>
            </w:pPr>
          </w:p>
        </w:tc>
        <w:tc>
          <w:tcPr>
            <w:tcW w:w="1012" w:type="dxa"/>
          </w:tcPr>
          <w:p w14:paraId="55E58C17" w14:textId="77777777" w:rsidR="00483828" w:rsidRDefault="00483828" w:rsidP="00483828">
            <w:pPr>
              <w:jc w:val="center"/>
              <w:rPr>
                <w:lang w:eastAsia="sv-SE"/>
              </w:rPr>
            </w:pPr>
          </w:p>
        </w:tc>
        <w:tc>
          <w:tcPr>
            <w:tcW w:w="5523" w:type="dxa"/>
            <w:vAlign w:val="center"/>
          </w:tcPr>
          <w:p w14:paraId="64F8BDE4" w14:textId="3F69B8DB" w:rsidR="00483828" w:rsidRDefault="00483828" w:rsidP="00483828">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lastRenderedPageBreak/>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c"/>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ac"/>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lastRenderedPageBreak/>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No additional signaling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No additional signaling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[POST130][031][AI PHY] NW side data collection (Ericsson/ZTE)</w:t>
      </w:r>
      <w:r w:rsidR="000A0A21">
        <w:rPr>
          <w:lang w:eastAsia="sv-SE"/>
        </w:rPr>
        <w:t>.</w:t>
      </w:r>
    </w:p>
    <w:tbl>
      <w:tblPr>
        <w:tblStyle w:val="ac"/>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c"/>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of events for event-based logging configuration, e.g. whether we reuse configuration in reportConfig</w:t>
      </w:r>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ac"/>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c"/>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UEInformationResponse,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B5663" w14:paraId="07FD8FFB" w14:textId="77777777" w:rsidTr="005013DD">
        <w:tc>
          <w:tcPr>
            <w:tcW w:w="1615"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5013DD">
        <w:tc>
          <w:tcPr>
            <w:tcW w:w="1615" w:type="dxa"/>
            <w:vAlign w:val="center"/>
          </w:tcPr>
          <w:p w14:paraId="258944B6" w14:textId="6D0DD954" w:rsidR="009B5663" w:rsidRPr="00F25696" w:rsidRDefault="00F25696" w:rsidP="005013DD">
            <w:pPr>
              <w:jc w:val="center"/>
              <w:rPr>
                <w:rFonts w:eastAsia="等线"/>
              </w:rPr>
            </w:pPr>
            <w:r>
              <w:rPr>
                <w:rFonts w:eastAsia="等线" w:hint="eastAsia"/>
              </w:rPr>
              <w:t>O</w:t>
            </w:r>
            <w:r>
              <w:rPr>
                <w:rFonts w:eastAsia="等线"/>
              </w:rPr>
              <w:t>PPO</w:t>
            </w:r>
          </w:p>
        </w:tc>
        <w:tc>
          <w:tcPr>
            <w:tcW w:w="1170" w:type="dxa"/>
            <w:vAlign w:val="center"/>
          </w:tcPr>
          <w:p w14:paraId="1E1DBA42" w14:textId="30191E6E" w:rsidR="009B5663" w:rsidRPr="00F25696" w:rsidRDefault="00F25696" w:rsidP="005013DD">
            <w:pPr>
              <w:jc w:val="center"/>
              <w:rPr>
                <w:rFonts w:eastAsia="等线"/>
              </w:rPr>
            </w:pPr>
            <w:r>
              <w:rPr>
                <w:rFonts w:eastAsia="等线" w:hint="eastAsia"/>
              </w:rPr>
              <w:t>A</w:t>
            </w:r>
            <w:r>
              <w:rPr>
                <w:rFonts w:eastAsia="等线"/>
              </w:rPr>
              <w:t>gree</w:t>
            </w:r>
          </w:p>
        </w:tc>
        <w:tc>
          <w:tcPr>
            <w:tcW w:w="6844" w:type="dxa"/>
            <w:vAlign w:val="center"/>
          </w:tcPr>
          <w:p w14:paraId="757F3C08" w14:textId="158BE3BE" w:rsidR="009B5663" w:rsidRPr="00F25696" w:rsidRDefault="00F25696" w:rsidP="005013DD">
            <w:pPr>
              <w:jc w:val="center"/>
              <w:rPr>
                <w:rFonts w:eastAsia="等线"/>
              </w:rPr>
            </w:pPr>
            <w:r>
              <w:rPr>
                <w:rFonts w:eastAsia="等线" w:hint="eastAsia"/>
              </w:rPr>
              <w:t>S</w:t>
            </w:r>
            <w:r>
              <w:rPr>
                <w:rFonts w:eastAsia="等线"/>
              </w:rPr>
              <w:t>eems not essential</w:t>
            </w:r>
            <w:r w:rsidR="001D03E4">
              <w:rPr>
                <w:rFonts w:eastAsia="等线"/>
              </w:rPr>
              <w:t>, m</w:t>
            </w:r>
            <w:r w:rsidR="001D03E4" w:rsidRPr="001D03E4">
              <w:rPr>
                <w:rFonts w:eastAsia="等线"/>
              </w:rPr>
              <w:t>ultiplexing of legacy SON/MDT report and AIML logged data in the new SRB</w:t>
            </w:r>
            <w:r w:rsidR="001D03E4">
              <w:rPr>
                <w:rFonts w:eastAsia="等线"/>
              </w:rPr>
              <w:t xml:space="preserve"> may also cause data transmission priority issue, i.e. which type of report can be reported first if collision happens, </w:t>
            </w:r>
            <w:r w:rsidR="001D03E4">
              <w:rPr>
                <w:rFonts w:eastAsia="等线"/>
              </w:rPr>
              <w:lastRenderedPageBreak/>
              <w:t xml:space="preserve">considering this is the last meeting, we should focus on essential </w:t>
            </w:r>
            <w:r w:rsidR="00AA1C5F">
              <w:rPr>
                <w:rFonts w:eastAsia="等线"/>
              </w:rPr>
              <w:t xml:space="preserve">issues </w:t>
            </w:r>
            <w:r w:rsidR="001D03E4">
              <w:rPr>
                <w:rFonts w:eastAsia="等线"/>
              </w:rPr>
              <w:t>first.</w:t>
            </w:r>
          </w:p>
        </w:tc>
      </w:tr>
      <w:tr w:rsidR="009B5663" w14:paraId="510DB657" w14:textId="77777777" w:rsidTr="005013DD">
        <w:tc>
          <w:tcPr>
            <w:tcW w:w="1615" w:type="dxa"/>
            <w:vAlign w:val="center"/>
          </w:tcPr>
          <w:p w14:paraId="7E0951FC" w14:textId="21502686" w:rsidR="009B5663" w:rsidRDefault="00A757D7" w:rsidP="005013DD">
            <w:pPr>
              <w:jc w:val="center"/>
              <w:rPr>
                <w:lang w:eastAsia="sv-SE"/>
              </w:rPr>
            </w:pPr>
            <w:r>
              <w:rPr>
                <w:lang w:eastAsia="sv-SE"/>
              </w:rPr>
              <w:lastRenderedPageBreak/>
              <w:t>Huawei, HiSilicon</w:t>
            </w:r>
          </w:p>
        </w:tc>
        <w:tc>
          <w:tcPr>
            <w:tcW w:w="1170" w:type="dxa"/>
            <w:vAlign w:val="center"/>
          </w:tcPr>
          <w:p w14:paraId="469B1CE5" w14:textId="5DA1AEA2" w:rsidR="009B5663" w:rsidRDefault="00A757D7" w:rsidP="005013DD">
            <w:pPr>
              <w:jc w:val="center"/>
              <w:rPr>
                <w:lang w:eastAsia="sv-SE"/>
              </w:rPr>
            </w:pPr>
            <w:r>
              <w:rPr>
                <w:lang w:eastAsia="sv-SE"/>
              </w:rPr>
              <w:t>See comments</w:t>
            </w:r>
          </w:p>
        </w:tc>
        <w:tc>
          <w:tcPr>
            <w:tcW w:w="6844" w:type="dxa"/>
            <w:vAlign w:val="center"/>
          </w:tcPr>
          <w:p w14:paraId="36A44714" w14:textId="238450AE" w:rsidR="009B5663" w:rsidRDefault="00A757D7" w:rsidP="00A757D7">
            <w:pPr>
              <w:rPr>
                <w:lang w:eastAsia="sv-SE"/>
              </w:rPr>
            </w:pPr>
            <w:r>
              <w:rPr>
                <w:lang w:eastAsia="sv-SE"/>
              </w:rPr>
              <w:t>Our preference is to allow multiplexing as we think there are no major issues with that. It could be up to UE implementation whether to actually multiplex different types of information and put them in a single message on SRBx or whether to construct two separate messages and send them on SRB2 and SRBx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UEInformationResponse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5013DD">
        <w:tc>
          <w:tcPr>
            <w:tcW w:w="1615"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70"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44" w:type="dxa"/>
            <w:vAlign w:val="center"/>
          </w:tcPr>
          <w:p w14:paraId="30BB8349" w14:textId="77777777" w:rsidR="009B5663" w:rsidRDefault="009B5663" w:rsidP="005013DD">
            <w:pPr>
              <w:jc w:val="center"/>
              <w:rPr>
                <w:lang w:eastAsia="sv-SE"/>
              </w:rPr>
            </w:pPr>
          </w:p>
        </w:tc>
      </w:tr>
      <w:tr w:rsidR="009B5663" w14:paraId="0720FFEA" w14:textId="77777777" w:rsidTr="005013DD">
        <w:tc>
          <w:tcPr>
            <w:tcW w:w="1615" w:type="dxa"/>
            <w:vAlign w:val="center"/>
          </w:tcPr>
          <w:p w14:paraId="6BA5ECD7" w14:textId="77777777" w:rsidR="009B5663" w:rsidRDefault="009B5663" w:rsidP="005013DD">
            <w:pPr>
              <w:jc w:val="center"/>
              <w:rPr>
                <w:lang w:eastAsia="sv-SE"/>
              </w:rPr>
            </w:pPr>
          </w:p>
        </w:tc>
        <w:tc>
          <w:tcPr>
            <w:tcW w:w="1170" w:type="dxa"/>
            <w:vAlign w:val="center"/>
          </w:tcPr>
          <w:p w14:paraId="577BE698" w14:textId="77777777" w:rsidR="009B5663" w:rsidRDefault="009B5663" w:rsidP="005013DD">
            <w:pPr>
              <w:jc w:val="center"/>
              <w:rPr>
                <w:lang w:eastAsia="sv-SE"/>
              </w:rPr>
            </w:pPr>
          </w:p>
        </w:tc>
        <w:tc>
          <w:tcPr>
            <w:tcW w:w="6844" w:type="dxa"/>
            <w:vAlign w:val="center"/>
          </w:tcPr>
          <w:p w14:paraId="474A440A" w14:textId="77777777" w:rsidR="009B5663" w:rsidRDefault="009B5663" w:rsidP="005013DD">
            <w:pPr>
              <w:jc w:val="center"/>
              <w:rPr>
                <w:lang w:eastAsia="sv-SE"/>
              </w:rPr>
            </w:pPr>
          </w:p>
        </w:tc>
      </w:tr>
      <w:tr w:rsidR="009B5663" w14:paraId="52A3B7B2" w14:textId="77777777" w:rsidTr="005013DD">
        <w:tc>
          <w:tcPr>
            <w:tcW w:w="1615" w:type="dxa"/>
            <w:vAlign w:val="center"/>
          </w:tcPr>
          <w:p w14:paraId="1806640A" w14:textId="77777777" w:rsidR="009B5663" w:rsidRDefault="009B5663" w:rsidP="005013DD">
            <w:pPr>
              <w:jc w:val="center"/>
              <w:rPr>
                <w:lang w:eastAsia="sv-SE"/>
              </w:rPr>
            </w:pPr>
          </w:p>
        </w:tc>
        <w:tc>
          <w:tcPr>
            <w:tcW w:w="1170" w:type="dxa"/>
            <w:vAlign w:val="center"/>
          </w:tcPr>
          <w:p w14:paraId="483897AB" w14:textId="77777777" w:rsidR="009B5663" w:rsidRDefault="009B5663" w:rsidP="005013DD">
            <w:pPr>
              <w:jc w:val="center"/>
              <w:rPr>
                <w:lang w:eastAsia="sv-SE"/>
              </w:rPr>
            </w:pPr>
          </w:p>
        </w:tc>
        <w:tc>
          <w:tcPr>
            <w:tcW w:w="6844" w:type="dxa"/>
            <w:vAlign w:val="center"/>
          </w:tcPr>
          <w:p w14:paraId="3E1F5243" w14:textId="77777777" w:rsidR="009B5663" w:rsidRDefault="009B5663" w:rsidP="005013DD">
            <w:pPr>
              <w:jc w:val="center"/>
              <w:rPr>
                <w:lang w:eastAsia="sv-SE"/>
              </w:rPr>
            </w:pPr>
          </w:p>
        </w:tc>
      </w:tr>
      <w:tr w:rsidR="009B5663" w14:paraId="6994DC1D" w14:textId="77777777" w:rsidTr="005013DD">
        <w:tc>
          <w:tcPr>
            <w:tcW w:w="1615" w:type="dxa"/>
            <w:vAlign w:val="center"/>
          </w:tcPr>
          <w:p w14:paraId="6DCAFBF5" w14:textId="77777777" w:rsidR="009B5663" w:rsidRDefault="009B5663" w:rsidP="005013DD">
            <w:pPr>
              <w:jc w:val="center"/>
              <w:rPr>
                <w:lang w:eastAsia="sv-SE"/>
              </w:rPr>
            </w:pPr>
          </w:p>
        </w:tc>
        <w:tc>
          <w:tcPr>
            <w:tcW w:w="1170" w:type="dxa"/>
            <w:vAlign w:val="center"/>
          </w:tcPr>
          <w:p w14:paraId="1F30CD1C" w14:textId="77777777" w:rsidR="009B5663" w:rsidRDefault="009B5663" w:rsidP="005013DD">
            <w:pPr>
              <w:jc w:val="center"/>
              <w:rPr>
                <w:lang w:eastAsia="sv-SE"/>
              </w:rPr>
            </w:pPr>
          </w:p>
        </w:tc>
        <w:tc>
          <w:tcPr>
            <w:tcW w:w="6844" w:type="dxa"/>
            <w:vAlign w:val="center"/>
          </w:tcPr>
          <w:p w14:paraId="2E395C40" w14:textId="77777777" w:rsidR="009B5663" w:rsidRDefault="009B5663" w:rsidP="005013DD">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(i)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DD6983" w14:paraId="62B31A39" w14:textId="77777777" w:rsidTr="005013DD">
        <w:tc>
          <w:tcPr>
            <w:tcW w:w="1615"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5013DD">
        <w:tc>
          <w:tcPr>
            <w:tcW w:w="1615" w:type="dxa"/>
            <w:vAlign w:val="center"/>
          </w:tcPr>
          <w:p w14:paraId="0C01D547" w14:textId="646A812D" w:rsidR="00DD6983" w:rsidRPr="000D0B4A" w:rsidRDefault="000D0B4A" w:rsidP="005013DD">
            <w:pPr>
              <w:jc w:val="center"/>
              <w:rPr>
                <w:rFonts w:eastAsia="等线"/>
              </w:rPr>
            </w:pPr>
            <w:r>
              <w:rPr>
                <w:rFonts w:eastAsia="等线" w:hint="eastAsia"/>
              </w:rPr>
              <w:t>O</w:t>
            </w:r>
            <w:r>
              <w:rPr>
                <w:rFonts w:eastAsia="等线"/>
              </w:rPr>
              <w:t>PPO</w:t>
            </w:r>
          </w:p>
        </w:tc>
        <w:tc>
          <w:tcPr>
            <w:tcW w:w="1170" w:type="dxa"/>
            <w:vAlign w:val="center"/>
          </w:tcPr>
          <w:p w14:paraId="3D5FACBB" w14:textId="4EDCA0A1" w:rsidR="00DD6983" w:rsidRPr="000D0B4A" w:rsidRDefault="000D0B4A" w:rsidP="005013DD">
            <w:pPr>
              <w:jc w:val="center"/>
              <w:rPr>
                <w:rFonts w:eastAsia="等线"/>
              </w:rPr>
            </w:pPr>
            <w:r>
              <w:rPr>
                <w:rFonts w:eastAsia="等线" w:hint="eastAsia"/>
              </w:rPr>
              <w:t>A</w:t>
            </w:r>
            <w:r>
              <w:rPr>
                <w:rFonts w:eastAsia="等线"/>
              </w:rPr>
              <w:t>gree</w:t>
            </w:r>
          </w:p>
        </w:tc>
        <w:tc>
          <w:tcPr>
            <w:tcW w:w="6844" w:type="dxa"/>
            <w:vAlign w:val="center"/>
          </w:tcPr>
          <w:p w14:paraId="1A7254A8" w14:textId="77777777" w:rsidR="00DD6983" w:rsidRDefault="00DD6983" w:rsidP="005013DD">
            <w:pPr>
              <w:jc w:val="center"/>
              <w:rPr>
                <w:lang w:eastAsia="sv-SE"/>
              </w:rPr>
            </w:pPr>
          </w:p>
        </w:tc>
      </w:tr>
      <w:tr w:rsidR="00DD6983" w14:paraId="1D445F12" w14:textId="77777777" w:rsidTr="005013DD">
        <w:tc>
          <w:tcPr>
            <w:tcW w:w="1615" w:type="dxa"/>
            <w:vAlign w:val="center"/>
          </w:tcPr>
          <w:p w14:paraId="71F87DB8" w14:textId="282ECDE5" w:rsidR="00DD6983" w:rsidRDefault="00D910AD" w:rsidP="005013DD">
            <w:pPr>
              <w:jc w:val="center"/>
              <w:rPr>
                <w:lang w:eastAsia="sv-SE"/>
              </w:rPr>
            </w:pPr>
            <w:r>
              <w:rPr>
                <w:lang w:eastAsia="sv-SE"/>
              </w:rPr>
              <w:t>Huawei, HiSilicon</w:t>
            </w:r>
          </w:p>
        </w:tc>
        <w:tc>
          <w:tcPr>
            <w:tcW w:w="1170" w:type="dxa"/>
            <w:vAlign w:val="center"/>
          </w:tcPr>
          <w:p w14:paraId="64FBF334" w14:textId="17D3A83C" w:rsidR="00DD6983" w:rsidRDefault="00D910AD" w:rsidP="005013DD">
            <w:pPr>
              <w:jc w:val="center"/>
              <w:rPr>
                <w:lang w:eastAsia="sv-SE"/>
              </w:rPr>
            </w:pPr>
            <w:r>
              <w:rPr>
                <w:lang w:eastAsia="sv-SE"/>
              </w:rPr>
              <w:t>No strong view</w:t>
            </w:r>
          </w:p>
        </w:tc>
        <w:tc>
          <w:tcPr>
            <w:tcW w:w="6844"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5013DD">
        <w:tc>
          <w:tcPr>
            <w:tcW w:w="1615"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70"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44" w:type="dxa"/>
            <w:vAlign w:val="center"/>
          </w:tcPr>
          <w:p w14:paraId="6B631C85" w14:textId="77777777" w:rsidR="00DD6983" w:rsidRDefault="00DD6983" w:rsidP="005013DD">
            <w:pPr>
              <w:jc w:val="center"/>
              <w:rPr>
                <w:lang w:eastAsia="sv-SE"/>
              </w:rPr>
            </w:pPr>
          </w:p>
        </w:tc>
      </w:tr>
      <w:tr w:rsidR="00DD6983" w14:paraId="458DD582" w14:textId="77777777" w:rsidTr="005013DD">
        <w:tc>
          <w:tcPr>
            <w:tcW w:w="1615" w:type="dxa"/>
            <w:vAlign w:val="center"/>
          </w:tcPr>
          <w:p w14:paraId="393E999F" w14:textId="77777777" w:rsidR="00DD6983" w:rsidRDefault="00DD6983" w:rsidP="005013DD">
            <w:pPr>
              <w:jc w:val="center"/>
              <w:rPr>
                <w:lang w:eastAsia="sv-SE"/>
              </w:rPr>
            </w:pPr>
          </w:p>
        </w:tc>
        <w:tc>
          <w:tcPr>
            <w:tcW w:w="1170" w:type="dxa"/>
            <w:vAlign w:val="center"/>
          </w:tcPr>
          <w:p w14:paraId="319828C0" w14:textId="77777777" w:rsidR="00DD6983" w:rsidRDefault="00DD6983" w:rsidP="005013DD">
            <w:pPr>
              <w:jc w:val="center"/>
              <w:rPr>
                <w:lang w:eastAsia="sv-SE"/>
              </w:rPr>
            </w:pPr>
          </w:p>
        </w:tc>
        <w:tc>
          <w:tcPr>
            <w:tcW w:w="6844" w:type="dxa"/>
            <w:vAlign w:val="center"/>
          </w:tcPr>
          <w:p w14:paraId="35602C3C" w14:textId="77777777" w:rsidR="00DD6983" w:rsidRDefault="00DD6983" w:rsidP="005013DD">
            <w:pPr>
              <w:jc w:val="center"/>
              <w:rPr>
                <w:lang w:eastAsia="sv-SE"/>
              </w:rPr>
            </w:pPr>
          </w:p>
        </w:tc>
      </w:tr>
      <w:tr w:rsidR="00DD6983" w14:paraId="2CDF73BE" w14:textId="77777777" w:rsidTr="005013DD">
        <w:tc>
          <w:tcPr>
            <w:tcW w:w="1615" w:type="dxa"/>
            <w:vAlign w:val="center"/>
          </w:tcPr>
          <w:p w14:paraId="6D44C2A7" w14:textId="77777777" w:rsidR="00DD6983" w:rsidRDefault="00DD6983" w:rsidP="005013DD">
            <w:pPr>
              <w:jc w:val="center"/>
              <w:rPr>
                <w:lang w:eastAsia="sv-SE"/>
              </w:rPr>
            </w:pPr>
          </w:p>
        </w:tc>
        <w:tc>
          <w:tcPr>
            <w:tcW w:w="1170" w:type="dxa"/>
            <w:vAlign w:val="center"/>
          </w:tcPr>
          <w:p w14:paraId="01EC6620" w14:textId="77777777" w:rsidR="00DD6983" w:rsidRDefault="00DD6983" w:rsidP="005013DD">
            <w:pPr>
              <w:jc w:val="center"/>
              <w:rPr>
                <w:lang w:eastAsia="sv-SE"/>
              </w:rPr>
            </w:pPr>
          </w:p>
        </w:tc>
        <w:tc>
          <w:tcPr>
            <w:tcW w:w="6844" w:type="dxa"/>
            <w:vAlign w:val="center"/>
          </w:tcPr>
          <w:p w14:paraId="65168B00" w14:textId="77777777" w:rsidR="00DD6983" w:rsidRDefault="00DD6983" w:rsidP="005013DD">
            <w:pPr>
              <w:jc w:val="center"/>
              <w:rPr>
                <w:lang w:eastAsia="sv-SE"/>
              </w:rPr>
            </w:pPr>
          </w:p>
        </w:tc>
      </w:tr>
      <w:tr w:rsidR="00DD6983" w14:paraId="0DDC8AF3" w14:textId="77777777" w:rsidTr="005013DD">
        <w:tc>
          <w:tcPr>
            <w:tcW w:w="1615" w:type="dxa"/>
            <w:vAlign w:val="center"/>
          </w:tcPr>
          <w:p w14:paraId="13680A5B" w14:textId="77777777" w:rsidR="00DD6983" w:rsidRDefault="00DD6983" w:rsidP="005013DD">
            <w:pPr>
              <w:jc w:val="center"/>
              <w:rPr>
                <w:lang w:eastAsia="sv-SE"/>
              </w:rPr>
            </w:pPr>
          </w:p>
        </w:tc>
        <w:tc>
          <w:tcPr>
            <w:tcW w:w="1170" w:type="dxa"/>
            <w:vAlign w:val="center"/>
          </w:tcPr>
          <w:p w14:paraId="1961FFBB" w14:textId="77777777" w:rsidR="00DD6983" w:rsidRDefault="00DD6983" w:rsidP="005013DD">
            <w:pPr>
              <w:jc w:val="center"/>
              <w:rPr>
                <w:lang w:eastAsia="sv-SE"/>
              </w:rPr>
            </w:pPr>
          </w:p>
        </w:tc>
        <w:tc>
          <w:tcPr>
            <w:tcW w:w="6844" w:type="dxa"/>
            <w:vAlign w:val="center"/>
          </w:tcPr>
          <w:p w14:paraId="5F9C6506" w14:textId="77777777" w:rsidR="00DD6983" w:rsidRDefault="00DD6983" w:rsidP="005013DD">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RRCReestablishment,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r w:rsidRPr="006F124B">
        <w:rPr>
          <w:lang w:eastAsia="sv-SE"/>
        </w:rPr>
        <w:t>LoggedDataCollectionAssistanceConfig</w:t>
      </w:r>
      <w:r w:rsidR="007A17CA">
        <w:rPr>
          <w:lang w:eastAsia="sv-SE"/>
        </w:rPr>
        <w:t xml:space="preserve"> in RRC running CR)</w:t>
      </w:r>
      <w:r w:rsidRPr="006F124B">
        <w:rPr>
          <w:lang w:eastAsia="sv-SE"/>
        </w:rPr>
        <w:t xml:space="preserve"> during RRCReestablishment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5032A" w14:paraId="4F77DA02" w14:textId="77777777" w:rsidTr="005013DD">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5013DD">
        <w:tc>
          <w:tcPr>
            <w:tcW w:w="1615" w:type="dxa"/>
            <w:vAlign w:val="center"/>
          </w:tcPr>
          <w:p w14:paraId="43F3502C" w14:textId="60C9427B" w:rsidR="0095032A" w:rsidRPr="00C415B2" w:rsidRDefault="00C415B2" w:rsidP="005013DD">
            <w:pPr>
              <w:jc w:val="center"/>
              <w:rPr>
                <w:rFonts w:eastAsia="等线"/>
              </w:rPr>
            </w:pPr>
            <w:r>
              <w:rPr>
                <w:rFonts w:eastAsia="等线" w:hint="eastAsia"/>
              </w:rPr>
              <w:t>O</w:t>
            </w:r>
            <w:r>
              <w:rPr>
                <w:rFonts w:eastAsia="等线"/>
              </w:rPr>
              <w:t>PPO</w:t>
            </w:r>
          </w:p>
        </w:tc>
        <w:tc>
          <w:tcPr>
            <w:tcW w:w="1170" w:type="dxa"/>
            <w:vAlign w:val="center"/>
          </w:tcPr>
          <w:p w14:paraId="685792D4" w14:textId="2AB0D664" w:rsidR="0095032A" w:rsidRPr="00C415B2" w:rsidRDefault="00C415B2" w:rsidP="005013DD">
            <w:pPr>
              <w:jc w:val="center"/>
              <w:rPr>
                <w:rFonts w:eastAsia="等线"/>
              </w:rPr>
            </w:pPr>
            <w:r>
              <w:rPr>
                <w:rFonts w:eastAsia="等线" w:hint="eastAsia"/>
              </w:rPr>
              <w:t>A</w:t>
            </w:r>
            <w:r>
              <w:rPr>
                <w:rFonts w:eastAsia="等线"/>
              </w:rPr>
              <w:t>gree</w:t>
            </w: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5013DD">
        <w:tc>
          <w:tcPr>
            <w:tcW w:w="1615" w:type="dxa"/>
            <w:vAlign w:val="center"/>
          </w:tcPr>
          <w:p w14:paraId="0EE3BAC1" w14:textId="6B19EC93" w:rsidR="0095032A" w:rsidRDefault="00D910AD" w:rsidP="005013DD">
            <w:pPr>
              <w:jc w:val="center"/>
              <w:rPr>
                <w:lang w:eastAsia="sv-SE"/>
              </w:rPr>
            </w:pPr>
            <w:r>
              <w:rPr>
                <w:lang w:eastAsia="sv-SE"/>
              </w:rPr>
              <w:t>Huawei, HiSilicon</w:t>
            </w:r>
          </w:p>
        </w:tc>
        <w:tc>
          <w:tcPr>
            <w:tcW w:w="1170" w:type="dxa"/>
            <w:vAlign w:val="center"/>
          </w:tcPr>
          <w:p w14:paraId="518040B9" w14:textId="12B3A810" w:rsidR="0095032A" w:rsidRDefault="00D910AD" w:rsidP="005013DD">
            <w:pPr>
              <w:jc w:val="center"/>
              <w:rPr>
                <w:lang w:eastAsia="sv-SE"/>
              </w:rPr>
            </w:pPr>
            <w:r>
              <w:rPr>
                <w:lang w:eastAsia="sv-SE"/>
              </w:rPr>
              <w:t>See comments</w:t>
            </w:r>
          </w:p>
        </w:tc>
        <w:tc>
          <w:tcPr>
            <w:tcW w:w="6844" w:type="dxa"/>
            <w:vAlign w:val="center"/>
          </w:tcPr>
          <w:p w14:paraId="5BA2AA19" w14:textId="77777777" w:rsidR="0095032A" w:rsidRDefault="00D910AD" w:rsidP="00D910AD">
            <w:pPr>
              <w:rPr>
                <w:lang w:eastAsia="sv-SE"/>
              </w:rPr>
            </w:pPr>
            <w:r>
              <w:rPr>
                <w:lang w:eastAsia="sv-SE"/>
              </w:rPr>
              <w:t>We do not see the direct relation to logging configurations handling. It is clear that this assistance information is included in OtherConfig,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 xml:space="preserve">“(RRC6) On how to handle RRC configuration in IDLE/INACTIVE/RLF, follow the legacy UE behaviour in TS 38.331 on whether to release or keep the RRC configuration in CSI-MeasConfig (for inference configuration) </w:t>
            </w:r>
            <w:r w:rsidRPr="0093668E">
              <w:rPr>
                <w:highlight w:val="yellow"/>
              </w:rPr>
              <w:t>and OtherConfig (for applicability reporting and UE data collection preference configurations).</w:t>
            </w:r>
            <w:r>
              <w:t xml:space="preserve">  FFS Whether applicability reporting via RRCReestablishmentComplete and RRCResumeComplete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5013DD">
        <w:tc>
          <w:tcPr>
            <w:tcW w:w="1615"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70"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44" w:type="dxa"/>
            <w:vAlign w:val="center"/>
          </w:tcPr>
          <w:p w14:paraId="21CD4CA4" w14:textId="77777777" w:rsidR="0095032A" w:rsidRDefault="0095032A" w:rsidP="005013DD">
            <w:pPr>
              <w:jc w:val="center"/>
              <w:rPr>
                <w:lang w:eastAsia="sv-SE"/>
              </w:rPr>
            </w:pPr>
          </w:p>
        </w:tc>
      </w:tr>
      <w:tr w:rsidR="0095032A" w14:paraId="409FB252" w14:textId="77777777" w:rsidTr="005013DD">
        <w:tc>
          <w:tcPr>
            <w:tcW w:w="1615" w:type="dxa"/>
            <w:vAlign w:val="center"/>
          </w:tcPr>
          <w:p w14:paraId="5438EAAA" w14:textId="77777777" w:rsidR="0095032A" w:rsidRDefault="0095032A" w:rsidP="005013DD">
            <w:pPr>
              <w:jc w:val="center"/>
              <w:rPr>
                <w:lang w:eastAsia="sv-SE"/>
              </w:rPr>
            </w:pPr>
          </w:p>
        </w:tc>
        <w:tc>
          <w:tcPr>
            <w:tcW w:w="1170" w:type="dxa"/>
            <w:vAlign w:val="center"/>
          </w:tcPr>
          <w:p w14:paraId="268F5E4A" w14:textId="77777777" w:rsidR="0095032A" w:rsidRDefault="0095032A" w:rsidP="005013DD">
            <w:pPr>
              <w:jc w:val="center"/>
              <w:rPr>
                <w:lang w:eastAsia="sv-SE"/>
              </w:rPr>
            </w:pPr>
          </w:p>
        </w:tc>
        <w:tc>
          <w:tcPr>
            <w:tcW w:w="6844" w:type="dxa"/>
            <w:vAlign w:val="center"/>
          </w:tcPr>
          <w:p w14:paraId="65211140" w14:textId="77777777" w:rsidR="0095032A" w:rsidRDefault="0095032A" w:rsidP="005013DD">
            <w:pPr>
              <w:jc w:val="center"/>
              <w:rPr>
                <w:lang w:eastAsia="sv-SE"/>
              </w:rPr>
            </w:pPr>
          </w:p>
        </w:tc>
      </w:tr>
      <w:tr w:rsidR="0095032A" w14:paraId="0F42C61B" w14:textId="77777777" w:rsidTr="005013DD">
        <w:tc>
          <w:tcPr>
            <w:tcW w:w="1615" w:type="dxa"/>
            <w:vAlign w:val="center"/>
          </w:tcPr>
          <w:p w14:paraId="4988C71C" w14:textId="77777777" w:rsidR="0095032A" w:rsidRDefault="0095032A" w:rsidP="005013DD">
            <w:pPr>
              <w:jc w:val="center"/>
              <w:rPr>
                <w:lang w:eastAsia="sv-SE"/>
              </w:rPr>
            </w:pPr>
          </w:p>
        </w:tc>
        <w:tc>
          <w:tcPr>
            <w:tcW w:w="1170" w:type="dxa"/>
            <w:vAlign w:val="center"/>
          </w:tcPr>
          <w:p w14:paraId="1F4B566A" w14:textId="77777777" w:rsidR="0095032A" w:rsidRDefault="0095032A" w:rsidP="005013DD">
            <w:pPr>
              <w:jc w:val="center"/>
              <w:rPr>
                <w:lang w:eastAsia="sv-SE"/>
              </w:rPr>
            </w:pPr>
          </w:p>
        </w:tc>
        <w:tc>
          <w:tcPr>
            <w:tcW w:w="6844" w:type="dxa"/>
            <w:vAlign w:val="center"/>
          </w:tcPr>
          <w:p w14:paraId="283EE0CC" w14:textId="77777777" w:rsidR="0095032A" w:rsidRDefault="0095032A" w:rsidP="005013DD">
            <w:pPr>
              <w:jc w:val="center"/>
              <w:rPr>
                <w:lang w:eastAsia="sv-SE"/>
              </w:rPr>
            </w:pPr>
          </w:p>
        </w:tc>
      </w:tr>
      <w:tr w:rsidR="0095032A" w14:paraId="30C9F674" w14:textId="77777777" w:rsidTr="005013DD">
        <w:tc>
          <w:tcPr>
            <w:tcW w:w="1615" w:type="dxa"/>
            <w:vAlign w:val="center"/>
          </w:tcPr>
          <w:p w14:paraId="0FB6C50A" w14:textId="77777777" w:rsidR="0095032A" w:rsidRDefault="0095032A" w:rsidP="005013DD">
            <w:pPr>
              <w:jc w:val="center"/>
              <w:rPr>
                <w:lang w:eastAsia="sv-SE"/>
              </w:rPr>
            </w:pPr>
          </w:p>
        </w:tc>
        <w:tc>
          <w:tcPr>
            <w:tcW w:w="1170" w:type="dxa"/>
            <w:vAlign w:val="center"/>
          </w:tcPr>
          <w:p w14:paraId="71B1D231" w14:textId="77777777" w:rsidR="0095032A" w:rsidRDefault="0095032A" w:rsidP="005013DD">
            <w:pPr>
              <w:jc w:val="center"/>
              <w:rPr>
                <w:lang w:eastAsia="sv-SE"/>
              </w:rPr>
            </w:pPr>
          </w:p>
        </w:tc>
        <w:tc>
          <w:tcPr>
            <w:tcW w:w="6844" w:type="dxa"/>
            <w:vAlign w:val="center"/>
          </w:tcPr>
          <w:p w14:paraId="4DD99F88" w14:textId="77777777" w:rsidR="0095032A" w:rsidRDefault="0095032A"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6"/>
        <w:numPr>
          <w:ilvl w:val="0"/>
          <w:numId w:val="0"/>
        </w:numPr>
        <w:ind w:left="1152" w:hanging="1152"/>
        <w:rPr>
          <w:rFonts w:eastAsiaTheme="minorEastAsia"/>
          <w:b/>
          <w:bCs/>
          <w:u w:val="single"/>
        </w:rPr>
      </w:pPr>
      <w:r w:rsidRPr="00D53136">
        <w:rPr>
          <w:b/>
          <w:bCs/>
          <w:highlight w:val="cyan"/>
          <w:u w:val="single"/>
          <w:lang w:eastAsia="sv-SE"/>
        </w:rPr>
        <w:lastRenderedPageBreak/>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UE behavior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behavior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等线"/>
              </w:rPr>
            </w:pPr>
            <w:r>
              <w:rPr>
                <w:rFonts w:eastAsia="等线" w:hint="eastAsia"/>
              </w:rPr>
              <w:t>O</w:t>
            </w:r>
            <w:r>
              <w:rPr>
                <w:rFonts w:eastAsia="等线"/>
              </w:rPr>
              <w:t>PPO</w:t>
            </w:r>
          </w:p>
        </w:tc>
        <w:tc>
          <w:tcPr>
            <w:tcW w:w="1183" w:type="dxa"/>
            <w:vAlign w:val="center"/>
          </w:tcPr>
          <w:p w14:paraId="23A37DB2" w14:textId="36A31ABF" w:rsidR="00677FEE" w:rsidRPr="00F01338" w:rsidRDefault="00AC1AA7" w:rsidP="005013DD">
            <w:pPr>
              <w:jc w:val="center"/>
              <w:rPr>
                <w:rFonts w:eastAsia="等线"/>
              </w:rPr>
            </w:pPr>
            <w:r>
              <w:rPr>
                <w:rFonts w:eastAsia="等线"/>
              </w:rPr>
              <w:t>Disa</w:t>
            </w:r>
            <w:r w:rsidR="00F01338">
              <w:rPr>
                <w:rFonts w:eastAsia="等线"/>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Huawei, HiSilicon</w:t>
            </w:r>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等线"/>
              </w:rPr>
            </w:pPr>
            <w:r>
              <w:rPr>
                <w:rFonts w:eastAsia="等线"/>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等线"/>
              </w:rPr>
              <w:t>Even the spec impact is not within RAN2, we can send LS to ask SA3 on this issue.</w:t>
            </w:r>
          </w:p>
        </w:tc>
      </w:tr>
      <w:tr w:rsidR="00483828" w14:paraId="4EA54040" w14:textId="77777777" w:rsidTr="00483828">
        <w:tc>
          <w:tcPr>
            <w:tcW w:w="1614" w:type="dxa"/>
            <w:vAlign w:val="center"/>
          </w:tcPr>
          <w:p w14:paraId="74D44F19" w14:textId="77777777" w:rsidR="00483828" w:rsidRDefault="00483828" w:rsidP="00483828">
            <w:pPr>
              <w:jc w:val="center"/>
              <w:rPr>
                <w:lang w:eastAsia="sv-SE"/>
              </w:rPr>
            </w:pPr>
          </w:p>
        </w:tc>
        <w:tc>
          <w:tcPr>
            <w:tcW w:w="1183" w:type="dxa"/>
            <w:vAlign w:val="center"/>
          </w:tcPr>
          <w:p w14:paraId="0FEB7596" w14:textId="77777777" w:rsidR="00483828" w:rsidRDefault="00483828" w:rsidP="00483828">
            <w:pPr>
              <w:jc w:val="center"/>
              <w:rPr>
                <w:lang w:eastAsia="sv-SE"/>
              </w:rPr>
            </w:pPr>
          </w:p>
        </w:tc>
        <w:tc>
          <w:tcPr>
            <w:tcW w:w="6832" w:type="dxa"/>
            <w:vAlign w:val="center"/>
          </w:tcPr>
          <w:p w14:paraId="570AA693" w14:textId="77777777" w:rsidR="00483828" w:rsidRDefault="00483828" w:rsidP="00483828">
            <w:pPr>
              <w:jc w:val="center"/>
              <w:rPr>
                <w:lang w:eastAsia="sv-SE"/>
              </w:rPr>
            </w:pPr>
          </w:p>
        </w:tc>
      </w:tr>
      <w:tr w:rsidR="00483828" w14:paraId="0290CB15" w14:textId="77777777" w:rsidTr="00483828">
        <w:tc>
          <w:tcPr>
            <w:tcW w:w="1614" w:type="dxa"/>
            <w:vAlign w:val="center"/>
          </w:tcPr>
          <w:p w14:paraId="349EB1D7" w14:textId="77777777" w:rsidR="00483828" w:rsidRDefault="00483828" w:rsidP="00483828">
            <w:pPr>
              <w:jc w:val="center"/>
              <w:rPr>
                <w:lang w:eastAsia="sv-SE"/>
              </w:rPr>
            </w:pPr>
          </w:p>
        </w:tc>
        <w:tc>
          <w:tcPr>
            <w:tcW w:w="1183" w:type="dxa"/>
            <w:vAlign w:val="center"/>
          </w:tcPr>
          <w:p w14:paraId="47194FBC" w14:textId="77777777" w:rsidR="00483828" w:rsidRDefault="00483828" w:rsidP="00483828">
            <w:pPr>
              <w:jc w:val="center"/>
              <w:rPr>
                <w:lang w:eastAsia="sv-SE"/>
              </w:rPr>
            </w:pPr>
          </w:p>
        </w:tc>
        <w:tc>
          <w:tcPr>
            <w:tcW w:w="6832" w:type="dxa"/>
            <w:vAlign w:val="center"/>
          </w:tcPr>
          <w:p w14:paraId="3114B5D7" w14:textId="77777777" w:rsidR="00483828" w:rsidRDefault="00483828" w:rsidP="00483828">
            <w:pPr>
              <w:jc w:val="center"/>
              <w:rPr>
                <w:lang w:eastAsia="sv-SE"/>
              </w:rPr>
            </w:pPr>
          </w:p>
        </w:tc>
      </w:tr>
      <w:tr w:rsidR="00483828" w14:paraId="5029AAD8" w14:textId="77777777" w:rsidTr="00483828">
        <w:tc>
          <w:tcPr>
            <w:tcW w:w="1614" w:type="dxa"/>
            <w:vAlign w:val="center"/>
          </w:tcPr>
          <w:p w14:paraId="07CB8D2B" w14:textId="77777777" w:rsidR="00483828" w:rsidRDefault="00483828" w:rsidP="00483828">
            <w:pPr>
              <w:jc w:val="center"/>
              <w:rPr>
                <w:lang w:eastAsia="sv-SE"/>
              </w:rPr>
            </w:pPr>
          </w:p>
        </w:tc>
        <w:tc>
          <w:tcPr>
            <w:tcW w:w="1183" w:type="dxa"/>
            <w:vAlign w:val="center"/>
          </w:tcPr>
          <w:p w14:paraId="26F3685E" w14:textId="77777777" w:rsidR="00483828" w:rsidRDefault="00483828" w:rsidP="00483828">
            <w:pPr>
              <w:jc w:val="center"/>
              <w:rPr>
                <w:lang w:eastAsia="sv-SE"/>
              </w:rPr>
            </w:pPr>
          </w:p>
        </w:tc>
        <w:tc>
          <w:tcPr>
            <w:tcW w:w="6832" w:type="dxa"/>
            <w:vAlign w:val="center"/>
          </w:tcPr>
          <w:p w14:paraId="62F79C07" w14:textId="77777777" w:rsidR="00483828" w:rsidRDefault="00483828" w:rsidP="00483828">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eNB.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ac"/>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UEInformationRequest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A67CC" w14:paraId="34B70432" w14:textId="77777777" w:rsidTr="005013DD">
        <w:tc>
          <w:tcPr>
            <w:tcW w:w="1615"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lastRenderedPageBreak/>
              <w:t>Company</w:t>
            </w:r>
          </w:p>
        </w:tc>
        <w:tc>
          <w:tcPr>
            <w:tcW w:w="1170"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5013DD">
        <w:tc>
          <w:tcPr>
            <w:tcW w:w="1615" w:type="dxa"/>
            <w:vAlign w:val="center"/>
          </w:tcPr>
          <w:p w14:paraId="6C28C495" w14:textId="5C6E0B22" w:rsidR="009A67CC" w:rsidRPr="008A2E92" w:rsidRDefault="008A2E92" w:rsidP="005013DD">
            <w:pPr>
              <w:jc w:val="center"/>
              <w:rPr>
                <w:rFonts w:eastAsia="等线"/>
              </w:rPr>
            </w:pPr>
            <w:r>
              <w:rPr>
                <w:rFonts w:eastAsia="等线" w:hint="eastAsia"/>
              </w:rPr>
              <w:t>O</w:t>
            </w:r>
            <w:r>
              <w:rPr>
                <w:rFonts w:eastAsia="等线"/>
              </w:rPr>
              <w:t>PPO</w:t>
            </w:r>
          </w:p>
        </w:tc>
        <w:tc>
          <w:tcPr>
            <w:tcW w:w="1170" w:type="dxa"/>
            <w:vAlign w:val="center"/>
          </w:tcPr>
          <w:p w14:paraId="730A80D6" w14:textId="67C45C22" w:rsidR="009A67CC" w:rsidRPr="008A2E92" w:rsidRDefault="008A2E92" w:rsidP="005013DD">
            <w:pPr>
              <w:jc w:val="center"/>
              <w:rPr>
                <w:rFonts w:eastAsia="等线"/>
              </w:rPr>
            </w:pPr>
            <w:r>
              <w:rPr>
                <w:rFonts w:eastAsia="等线" w:hint="eastAsia"/>
              </w:rPr>
              <w:t>A</w:t>
            </w:r>
            <w:r>
              <w:rPr>
                <w:rFonts w:eastAsia="等线"/>
              </w:rPr>
              <w:t>gree</w:t>
            </w:r>
          </w:p>
        </w:tc>
        <w:tc>
          <w:tcPr>
            <w:tcW w:w="6844" w:type="dxa"/>
            <w:vAlign w:val="center"/>
          </w:tcPr>
          <w:p w14:paraId="74FD838E" w14:textId="77777777" w:rsidR="009A67CC" w:rsidRDefault="009A67CC" w:rsidP="005013DD">
            <w:pPr>
              <w:jc w:val="center"/>
              <w:rPr>
                <w:lang w:eastAsia="sv-SE"/>
              </w:rPr>
            </w:pPr>
          </w:p>
        </w:tc>
      </w:tr>
      <w:tr w:rsidR="009A67CC" w14:paraId="4500C394" w14:textId="77777777" w:rsidTr="005013DD">
        <w:tc>
          <w:tcPr>
            <w:tcW w:w="1615" w:type="dxa"/>
            <w:vAlign w:val="center"/>
          </w:tcPr>
          <w:p w14:paraId="4E6D42D2" w14:textId="3F2100DB" w:rsidR="009A67CC" w:rsidRDefault="00D3052A" w:rsidP="005013DD">
            <w:pPr>
              <w:jc w:val="center"/>
              <w:rPr>
                <w:lang w:eastAsia="sv-SE"/>
              </w:rPr>
            </w:pPr>
            <w:r>
              <w:rPr>
                <w:lang w:eastAsia="sv-SE"/>
              </w:rPr>
              <w:t>Huawei, HiSilicon</w:t>
            </w:r>
          </w:p>
        </w:tc>
        <w:tc>
          <w:tcPr>
            <w:tcW w:w="1170" w:type="dxa"/>
            <w:vAlign w:val="center"/>
          </w:tcPr>
          <w:p w14:paraId="50A94828" w14:textId="47C7244E" w:rsidR="009A67CC" w:rsidRDefault="00D3052A" w:rsidP="005013DD">
            <w:pPr>
              <w:jc w:val="center"/>
              <w:rPr>
                <w:lang w:eastAsia="sv-SE"/>
              </w:rPr>
            </w:pPr>
            <w:r>
              <w:rPr>
                <w:lang w:eastAsia="sv-SE"/>
              </w:rPr>
              <w:t>Disagree</w:t>
            </w:r>
          </w:p>
        </w:tc>
        <w:tc>
          <w:tcPr>
            <w:tcW w:w="6844"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UEInformationRequest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5013DD">
        <w:tc>
          <w:tcPr>
            <w:tcW w:w="1615"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70"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44" w:type="dxa"/>
            <w:vAlign w:val="center"/>
          </w:tcPr>
          <w:p w14:paraId="0041D185" w14:textId="77777777" w:rsidR="009A67CC" w:rsidRDefault="009A67CC" w:rsidP="005013DD">
            <w:pPr>
              <w:jc w:val="center"/>
              <w:rPr>
                <w:lang w:eastAsia="sv-SE"/>
              </w:rPr>
            </w:pPr>
          </w:p>
        </w:tc>
      </w:tr>
      <w:tr w:rsidR="009A67CC" w14:paraId="75633F17" w14:textId="77777777" w:rsidTr="005013DD">
        <w:tc>
          <w:tcPr>
            <w:tcW w:w="1615" w:type="dxa"/>
            <w:vAlign w:val="center"/>
          </w:tcPr>
          <w:p w14:paraId="0592CE32" w14:textId="77777777" w:rsidR="009A67CC" w:rsidRDefault="009A67CC" w:rsidP="005013DD">
            <w:pPr>
              <w:jc w:val="center"/>
              <w:rPr>
                <w:lang w:eastAsia="sv-SE"/>
              </w:rPr>
            </w:pPr>
          </w:p>
        </w:tc>
        <w:tc>
          <w:tcPr>
            <w:tcW w:w="1170" w:type="dxa"/>
            <w:vAlign w:val="center"/>
          </w:tcPr>
          <w:p w14:paraId="6BFCF85A" w14:textId="77777777" w:rsidR="009A67CC" w:rsidRDefault="009A67CC" w:rsidP="005013DD">
            <w:pPr>
              <w:jc w:val="center"/>
              <w:rPr>
                <w:lang w:eastAsia="sv-SE"/>
              </w:rPr>
            </w:pPr>
          </w:p>
        </w:tc>
        <w:tc>
          <w:tcPr>
            <w:tcW w:w="6844" w:type="dxa"/>
            <w:vAlign w:val="center"/>
          </w:tcPr>
          <w:p w14:paraId="62D08AA1" w14:textId="77777777" w:rsidR="009A67CC" w:rsidRDefault="009A67CC" w:rsidP="005013DD">
            <w:pPr>
              <w:jc w:val="center"/>
              <w:rPr>
                <w:lang w:eastAsia="sv-SE"/>
              </w:rPr>
            </w:pPr>
          </w:p>
        </w:tc>
      </w:tr>
      <w:tr w:rsidR="009A67CC" w14:paraId="4B3A4A24" w14:textId="77777777" w:rsidTr="005013DD">
        <w:tc>
          <w:tcPr>
            <w:tcW w:w="1615" w:type="dxa"/>
            <w:vAlign w:val="center"/>
          </w:tcPr>
          <w:p w14:paraId="7B78582D" w14:textId="77777777" w:rsidR="009A67CC" w:rsidRDefault="009A67CC" w:rsidP="005013DD">
            <w:pPr>
              <w:jc w:val="center"/>
              <w:rPr>
                <w:lang w:eastAsia="sv-SE"/>
              </w:rPr>
            </w:pPr>
          </w:p>
        </w:tc>
        <w:tc>
          <w:tcPr>
            <w:tcW w:w="1170" w:type="dxa"/>
            <w:vAlign w:val="center"/>
          </w:tcPr>
          <w:p w14:paraId="52DBBC3E" w14:textId="77777777" w:rsidR="009A67CC" w:rsidRDefault="009A67CC" w:rsidP="005013DD">
            <w:pPr>
              <w:jc w:val="center"/>
              <w:rPr>
                <w:lang w:eastAsia="sv-SE"/>
              </w:rPr>
            </w:pPr>
          </w:p>
        </w:tc>
        <w:tc>
          <w:tcPr>
            <w:tcW w:w="6844" w:type="dxa"/>
            <w:vAlign w:val="center"/>
          </w:tcPr>
          <w:p w14:paraId="52D18724" w14:textId="77777777" w:rsidR="009A67CC" w:rsidRDefault="009A67CC" w:rsidP="005013DD">
            <w:pPr>
              <w:jc w:val="center"/>
              <w:rPr>
                <w:lang w:eastAsia="sv-SE"/>
              </w:rPr>
            </w:pPr>
          </w:p>
        </w:tc>
      </w:tr>
      <w:tr w:rsidR="009A67CC" w14:paraId="4D6ABABC" w14:textId="77777777" w:rsidTr="005013DD">
        <w:tc>
          <w:tcPr>
            <w:tcW w:w="1615" w:type="dxa"/>
            <w:vAlign w:val="center"/>
          </w:tcPr>
          <w:p w14:paraId="163B2DA8" w14:textId="77777777" w:rsidR="009A67CC" w:rsidRDefault="009A67CC" w:rsidP="005013DD">
            <w:pPr>
              <w:jc w:val="center"/>
              <w:rPr>
                <w:lang w:eastAsia="sv-SE"/>
              </w:rPr>
            </w:pPr>
          </w:p>
        </w:tc>
        <w:tc>
          <w:tcPr>
            <w:tcW w:w="1170" w:type="dxa"/>
            <w:vAlign w:val="center"/>
          </w:tcPr>
          <w:p w14:paraId="7753530E" w14:textId="77777777" w:rsidR="009A67CC" w:rsidRDefault="009A67CC" w:rsidP="005013DD">
            <w:pPr>
              <w:jc w:val="center"/>
              <w:rPr>
                <w:lang w:eastAsia="sv-SE"/>
              </w:rPr>
            </w:pPr>
          </w:p>
        </w:tc>
        <w:tc>
          <w:tcPr>
            <w:tcW w:w="6844" w:type="dxa"/>
            <w:vAlign w:val="center"/>
          </w:tcPr>
          <w:p w14:paraId="52A635CC" w14:textId="77777777" w:rsidR="009A67CC" w:rsidRDefault="009A67CC" w:rsidP="005013D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ac"/>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r w:rsidR="001F452D" w:rsidRPr="00435F74">
        <w:rPr>
          <w:rFonts w:ascii="Arial" w:hAnsi="Arial" w:cs="Arial"/>
          <w:i/>
          <w:iCs/>
          <w:sz w:val="20"/>
          <w:szCs w:val="20"/>
          <w:lang w:eastAsia="sv-SE"/>
        </w:rPr>
        <w:t>VarCSI-LogMeasReport</w:t>
      </w:r>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r w:rsidR="00D73130" w:rsidRPr="00435F74">
        <w:rPr>
          <w:rFonts w:ascii="Arial" w:hAnsi="Arial" w:cs="Arial"/>
          <w:i/>
          <w:iCs/>
          <w:sz w:val="20"/>
          <w:szCs w:val="20"/>
          <w:lang w:eastAsia="sv-SE"/>
        </w:rPr>
        <w:t>csi-LogMeasReportReq</w:t>
      </w:r>
      <w:r w:rsidR="00903E0A" w:rsidRPr="00435F74">
        <w:rPr>
          <w:rFonts w:ascii="Arial" w:hAnsi="Arial" w:cs="Arial"/>
          <w:sz w:val="20"/>
          <w:szCs w:val="20"/>
          <w:lang w:eastAsia="sv-SE"/>
        </w:rPr>
        <w:t xml:space="preserve"> in </w:t>
      </w:r>
      <w:r w:rsidR="00903E0A" w:rsidRPr="00435F74">
        <w:rPr>
          <w:rFonts w:ascii="Arial" w:hAnsi="Arial" w:cs="Arial"/>
          <w:i/>
          <w:iCs/>
          <w:sz w:val="20"/>
          <w:szCs w:val="20"/>
          <w:lang w:eastAsia="sv-SE"/>
        </w:rPr>
        <w:t>UEInformationRequest</w:t>
      </w:r>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r w:rsidR="009142B1" w:rsidRPr="00435F74">
        <w:rPr>
          <w:rFonts w:ascii="Arial" w:hAnsi="Arial" w:cs="Arial"/>
          <w:i/>
          <w:iCs/>
          <w:sz w:val="20"/>
          <w:szCs w:val="20"/>
          <w:lang w:eastAsia="sv-SE"/>
        </w:rPr>
        <w:t>csi-LogMeasReport</w:t>
      </w:r>
      <w:r w:rsidR="009142B1" w:rsidRPr="00435F74">
        <w:rPr>
          <w:rFonts w:ascii="Arial" w:hAnsi="Arial" w:cs="Arial"/>
          <w:sz w:val="20"/>
          <w:szCs w:val="20"/>
          <w:lang w:eastAsia="sv-SE"/>
        </w:rPr>
        <w:t xml:space="preserve"> in </w:t>
      </w:r>
      <w:r w:rsidR="009142B1" w:rsidRPr="00435F74">
        <w:rPr>
          <w:rFonts w:ascii="Arial" w:hAnsi="Arial" w:cs="Arial"/>
          <w:i/>
          <w:iCs/>
          <w:sz w:val="20"/>
          <w:szCs w:val="20"/>
          <w:lang w:eastAsia="sv-SE"/>
        </w:rPr>
        <w:t>UEInformationResponse</w:t>
      </w:r>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r w:rsidR="00D05C96" w:rsidRPr="00435F74">
        <w:rPr>
          <w:rFonts w:ascii="Arial" w:hAnsi="Arial" w:cs="Arial"/>
          <w:i/>
          <w:iCs/>
          <w:sz w:val="20"/>
          <w:szCs w:val="20"/>
          <w:lang w:eastAsia="sv-SE"/>
        </w:rPr>
        <w:t>csi-LogMeasAvailable</w:t>
      </w:r>
      <w:r w:rsidR="00D05C96" w:rsidRPr="00435F74">
        <w:rPr>
          <w:rFonts w:ascii="Arial" w:hAnsi="Arial" w:cs="Arial"/>
          <w:sz w:val="20"/>
          <w:szCs w:val="20"/>
          <w:lang w:eastAsia="sv-SE"/>
        </w:rPr>
        <w:t xml:space="preserve"> in </w:t>
      </w:r>
      <w:r w:rsidR="00D05C96" w:rsidRPr="00435F74">
        <w:rPr>
          <w:rFonts w:ascii="Arial" w:hAnsi="Arial" w:cs="Arial"/>
          <w:i/>
          <w:iCs/>
          <w:sz w:val="20"/>
          <w:szCs w:val="20"/>
          <w:lang w:eastAsia="sv-SE"/>
        </w:rPr>
        <w:t>RRCReconfigurationComplete</w:t>
      </w:r>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w:t>
      </w:r>
      <w:r w:rsidR="00D07163" w:rsidRPr="00435F74">
        <w:rPr>
          <w:rFonts w:ascii="Arial" w:hAnsi="Arial" w:cs="Arial"/>
          <w:sz w:val="20"/>
          <w:szCs w:val="20"/>
          <w:lang w:eastAsia="sv-SE"/>
        </w:rPr>
        <w:lastRenderedPageBreak/>
        <w:t xml:space="preserve">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360"/>
        <w:gridCol w:w="1043"/>
        <w:gridCol w:w="1039"/>
        <w:gridCol w:w="6187"/>
      </w:tblGrid>
      <w:tr w:rsidR="00356190" w14:paraId="76DEA1A5" w14:textId="77777777" w:rsidTr="00356190">
        <w:tc>
          <w:tcPr>
            <w:tcW w:w="1362"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992"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232"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356190">
        <w:tc>
          <w:tcPr>
            <w:tcW w:w="1362" w:type="dxa"/>
            <w:vAlign w:val="center"/>
          </w:tcPr>
          <w:p w14:paraId="55EC3592" w14:textId="2903FF11" w:rsidR="00356190" w:rsidRPr="00872CCE" w:rsidRDefault="00872CCE" w:rsidP="005013DD">
            <w:pPr>
              <w:jc w:val="center"/>
              <w:rPr>
                <w:rFonts w:eastAsia="等线"/>
              </w:rPr>
            </w:pPr>
            <w:r>
              <w:rPr>
                <w:rFonts w:eastAsia="等线" w:hint="eastAsia"/>
              </w:rPr>
              <w:t>O</w:t>
            </w:r>
            <w:r>
              <w:rPr>
                <w:rFonts w:eastAsia="等线"/>
              </w:rPr>
              <w:t>PPO</w:t>
            </w:r>
          </w:p>
        </w:tc>
        <w:tc>
          <w:tcPr>
            <w:tcW w:w="1043" w:type="dxa"/>
            <w:vAlign w:val="center"/>
          </w:tcPr>
          <w:p w14:paraId="61CFFAFA" w14:textId="0EE1BCB3" w:rsidR="00356190" w:rsidRPr="00872CCE" w:rsidRDefault="00872CCE" w:rsidP="005013DD">
            <w:pPr>
              <w:jc w:val="center"/>
              <w:rPr>
                <w:rFonts w:eastAsia="等线"/>
              </w:rPr>
            </w:pPr>
            <w:r>
              <w:rPr>
                <w:rFonts w:eastAsia="等线" w:hint="eastAsia"/>
              </w:rPr>
              <w:t>A</w:t>
            </w:r>
            <w:r>
              <w:rPr>
                <w:rFonts w:eastAsia="等线"/>
              </w:rPr>
              <w:t>gree</w:t>
            </w:r>
          </w:p>
        </w:tc>
        <w:tc>
          <w:tcPr>
            <w:tcW w:w="992" w:type="dxa"/>
          </w:tcPr>
          <w:p w14:paraId="16BAA734" w14:textId="0B2393F0" w:rsidR="00356190" w:rsidRPr="00872CCE" w:rsidRDefault="00872CCE" w:rsidP="005013DD">
            <w:pPr>
              <w:jc w:val="center"/>
              <w:rPr>
                <w:rFonts w:eastAsia="等线"/>
              </w:rPr>
            </w:pPr>
            <w:r>
              <w:rPr>
                <w:rFonts w:eastAsia="等线" w:hint="eastAsia"/>
              </w:rPr>
              <w:t>A</w:t>
            </w:r>
            <w:r>
              <w:rPr>
                <w:rFonts w:eastAsia="等线"/>
              </w:rPr>
              <w:t>gree</w:t>
            </w:r>
          </w:p>
        </w:tc>
        <w:tc>
          <w:tcPr>
            <w:tcW w:w="6232" w:type="dxa"/>
            <w:vAlign w:val="center"/>
          </w:tcPr>
          <w:p w14:paraId="02DC39F7" w14:textId="202A6D95" w:rsidR="00356190" w:rsidRDefault="00356190" w:rsidP="005013DD">
            <w:pPr>
              <w:jc w:val="center"/>
              <w:rPr>
                <w:lang w:eastAsia="sv-SE"/>
              </w:rPr>
            </w:pPr>
          </w:p>
        </w:tc>
      </w:tr>
      <w:tr w:rsidR="00356190" w14:paraId="57266BCC" w14:textId="77777777" w:rsidTr="00356190">
        <w:tc>
          <w:tcPr>
            <w:tcW w:w="1362" w:type="dxa"/>
            <w:vAlign w:val="center"/>
          </w:tcPr>
          <w:p w14:paraId="3AE42C90" w14:textId="7E5FEA79" w:rsidR="00356190" w:rsidRDefault="009709FC" w:rsidP="005013DD">
            <w:pPr>
              <w:jc w:val="center"/>
              <w:rPr>
                <w:lang w:eastAsia="sv-SE"/>
              </w:rPr>
            </w:pPr>
            <w:r>
              <w:rPr>
                <w:lang w:eastAsia="sv-SE"/>
              </w:rPr>
              <w:t>Huawei, HiSilicon</w:t>
            </w:r>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992" w:type="dxa"/>
          </w:tcPr>
          <w:p w14:paraId="7579D2B6" w14:textId="3E6DD23C" w:rsidR="00356190" w:rsidRDefault="009709FC" w:rsidP="005013DD">
            <w:pPr>
              <w:jc w:val="center"/>
              <w:rPr>
                <w:lang w:eastAsia="sv-SE"/>
              </w:rPr>
            </w:pPr>
            <w:r>
              <w:rPr>
                <w:lang w:eastAsia="sv-SE"/>
              </w:rPr>
              <w:t>Agree</w:t>
            </w:r>
          </w:p>
        </w:tc>
        <w:tc>
          <w:tcPr>
            <w:tcW w:w="6232" w:type="dxa"/>
            <w:vAlign w:val="center"/>
          </w:tcPr>
          <w:p w14:paraId="1A76B5BA" w14:textId="5B480878" w:rsidR="00356190" w:rsidRDefault="00356190" w:rsidP="005013DD">
            <w:pPr>
              <w:jc w:val="center"/>
              <w:rPr>
                <w:lang w:eastAsia="sv-SE"/>
              </w:rPr>
            </w:pPr>
          </w:p>
        </w:tc>
      </w:tr>
      <w:tr w:rsidR="00483828" w14:paraId="0F203036" w14:textId="77777777" w:rsidTr="00356190">
        <w:tc>
          <w:tcPr>
            <w:tcW w:w="1362" w:type="dxa"/>
            <w:vAlign w:val="center"/>
          </w:tcPr>
          <w:p w14:paraId="78025908" w14:textId="2202258A" w:rsidR="00483828" w:rsidRDefault="00483828" w:rsidP="00483828">
            <w:pPr>
              <w:jc w:val="center"/>
              <w:rPr>
                <w:lang w:eastAsia="sv-SE"/>
              </w:rPr>
            </w:pPr>
            <w:r>
              <w:rPr>
                <w:rFonts w:eastAsia="等线" w:hint="eastAsia"/>
              </w:rPr>
              <w:t>X</w:t>
            </w:r>
            <w:r>
              <w:rPr>
                <w:rFonts w:eastAsia="等线"/>
              </w:rPr>
              <w:t>iaomi</w:t>
            </w:r>
          </w:p>
        </w:tc>
        <w:tc>
          <w:tcPr>
            <w:tcW w:w="1043" w:type="dxa"/>
            <w:vAlign w:val="center"/>
          </w:tcPr>
          <w:p w14:paraId="0D1E85A4" w14:textId="4766D980" w:rsidR="00483828" w:rsidRDefault="00483828" w:rsidP="00483828">
            <w:pPr>
              <w:jc w:val="center"/>
              <w:rPr>
                <w:lang w:eastAsia="sv-SE"/>
              </w:rPr>
            </w:pPr>
            <w:r>
              <w:rPr>
                <w:rFonts w:eastAsia="等线" w:hint="eastAsia"/>
              </w:rPr>
              <w:t>A</w:t>
            </w:r>
            <w:r>
              <w:rPr>
                <w:rFonts w:eastAsia="等线"/>
              </w:rPr>
              <w:t>gree with comment</w:t>
            </w:r>
          </w:p>
        </w:tc>
        <w:tc>
          <w:tcPr>
            <w:tcW w:w="992" w:type="dxa"/>
          </w:tcPr>
          <w:p w14:paraId="084B5FE6" w14:textId="4FB2F072" w:rsidR="00483828" w:rsidRDefault="00483828" w:rsidP="00483828">
            <w:pPr>
              <w:jc w:val="center"/>
              <w:rPr>
                <w:lang w:eastAsia="sv-SE"/>
              </w:rPr>
            </w:pPr>
            <w:r>
              <w:rPr>
                <w:rFonts w:eastAsia="等线" w:hint="eastAsia"/>
              </w:rPr>
              <w:t>A</w:t>
            </w:r>
            <w:r>
              <w:rPr>
                <w:rFonts w:eastAsia="等线"/>
              </w:rPr>
              <w:t>gree with comment</w:t>
            </w:r>
          </w:p>
        </w:tc>
        <w:tc>
          <w:tcPr>
            <w:tcW w:w="6232" w:type="dxa"/>
            <w:vAlign w:val="center"/>
          </w:tcPr>
          <w:p w14:paraId="66F99042" w14:textId="1EBF234D" w:rsidR="00483828" w:rsidRDefault="00483828" w:rsidP="00483828">
            <w:pPr>
              <w:rPr>
                <w:lang w:eastAsia="sv-SE"/>
              </w:rPr>
            </w:pPr>
            <w:r>
              <w:rPr>
                <w:rFonts w:eastAsia="等线"/>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483828" w14:paraId="7C10D3C4" w14:textId="77777777" w:rsidTr="00356190">
        <w:tc>
          <w:tcPr>
            <w:tcW w:w="1362" w:type="dxa"/>
            <w:vAlign w:val="center"/>
          </w:tcPr>
          <w:p w14:paraId="60E6413C" w14:textId="77777777" w:rsidR="00483828" w:rsidRDefault="00483828" w:rsidP="00483828">
            <w:pPr>
              <w:jc w:val="center"/>
              <w:rPr>
                <w:lang w:eastAsia="sv-SE"/>
              </w:rPr>
            </w:pPr>
          </w:p>
        </w:tc>
        <w:tc>
          <w:tcPr>
            <w:tcW w:w="1043" w:type="dxa"/>
            <w:vAlign w:val="center"/>
          </w:tcPr>
          <w:p w14:paraId="7C618EC8" w14:textId="77777777" w:rsidR="00483828" w:rsidRDefault="00483828" w:rsidP="00483828">
            <w:pPr>
              <w:jc w:val="center"/>
              <w:rPr>
                <w:lang w:eastAsia="sv-SE"/>
              </w:rPr>
            </w:pPr>
          </w:p>
        </w:tc>
        <w:tc>
          <w:tcPr>
            <w:tcW w:w="992" w:type="dxa"/>
          </w:tcPr>
          <w:p w14:paraId="513FFE20" w14:textId="77777777" w:rsidR="00483828" w:rsidRDefault="00483828" w:rsidP="00483828">
            <w:pPr>
              <w:jc w:val="center"/>
              <w:rPr>
                <w:lang w:eastAsia="sv-SE"/>
              </w:rPr>
            </w:pPr>
          </w:p>
        </w:tc>
        <w:tc>
          <w:tcPr>
            <w:tcW w:w="6232" w:type="dxa"/>
            <w:vAlign w:val="center"/>
          </w:tcPr>
          <w:p w14:paraId="45AF95C0" w14:textId="6312547C" w:rsidR="00483828" w:rsidRDefault="00483828" w:rsidP="00483828">
            <w:pPr>
              <w:jc w:val="center"/>
              <w:rPr>
                <w:lang w:eastAsia="sv-SE"/>
              </w:rPr>
            </w:pPr>
          </w:p>
        </w:tc>
      </w:tr>
      <w:tr w:rsidR="00483828" w14:paraId="2B427D39" w14:textId="77777777" w:rsidTr="00356190">
        <w:tc>
          <w:tcPr>
            <w:tcW w:w="1362" w:type="dxa"/>
            <w:vAlign w:val="center"/>
          </w:tcPr>
          <w:p w14:paraId="2C99116C" w14:textId="77777777" w:rsidR="00483828" w:rsidRDefault="00483828" w:rsidP="00483828">
            <w:pPr>
              <w:jc w:val="center"/>
              <w:rPr>
                <w:lang w:eastAsia="sv-SE"/>
              </w:rPr>
            </w:pPr>
          </w:p>
        </w:tc>
        <w:tc>
          <w:tcPr>
            <w:tcW w:w="1043" w:type="dxa"/>
            <w:vAlign w:val="center"/>
          </w:tcPr>
          <w:p w14:paraId="073E2299" w14:textId="77777777" w:rsidR="00483828" w:rsidRDefault="00483828" w:rsidP="00483828">
            <w:pPr>
              <w:jc w:val="center"/>
              <w:rPr>
                <w:lang w:eastAsia="sv-SE"/>
              </w:rPr>
            </w:pPr>
          </w:p>
        </w:tc>
        <w:tc>
          <w:tcPr>
            <w:tcW w:w="992" w:type="dxa"/>
          </w:tcPr>
          <w:p w14:paraId="28612060" w14:textId="77777777" w:rsidR="00483828" w:rsidRDefault="00483828" w:rsidP="00483828">
            <w:pPr>
              <w:jc w:val="center"/>
              <w:rPr>
                <w:lang w:eastAsia="sv-SE"/>
              </w:rPr>
            </w:pPr>
          </w:p>
        </w:tc>
        <w:tc>
          <w:tcPr>
            <w:tcW w:w="6232" w:type="dxa"/>
            <w:vAlign w:val="center"/>
          </w:tcPr>
          <w:p w14:paraId="75C1EA32" w14:textId="25FE5073" w:rsidR="00483828" w:rsidRDefault="00483828" w:rsidP="00483828">
            <w:pPr>
              <w:jc w:val="center"/>
              <w:rPr>
                <w:lang w:eastAsia="sv-SE"/>
              </w:rPr>
            </w:pPr>
          </w:p>
        </w:tc>
      </w:tr>
      <w:tr w:rsidR="00483828" w14:paraId="2AEDE826" w14:textId="77777777" w:rsidTr="00356190">
        <w:tc>
          <w:tcPr>
            <w:tcW w:w="1362" w:type="dxa"/>
            <w:vAlign w:val="center"/>
          </w:tcPr>
          <w:p w14:paraId="30CAAD54" w14:textId="77777777" w:rsidR="00483828" w:rsidRDefault="00483828" w:rsidP="00483828">
            <w:pPr>
              <w:jc w:val="center"/>
              <w:rPr>
                <w:lang w:eastAsia="sv-SE"/>
              </w:rPr>
            </w:pPr>
          </w:p>
        </w:tc>
        <w:tc>
          <w:tcPr>
            <w:tcW w:w="1043" w:type="dxa"/>
            <w:vAlign w:val="center"/>
          </w:tcPr>
          <w:p w14:paraId="6A683D24" w14:textId="77777777" w:rsidR="00483828" w:rsidRDefault="00483828" w:rsidP="00483828">
            <w:pPr>
              <w:jc w:val="center"/>
              <w:rPr>
                <w:lang w:eastAsia="sv-SE"/>
              </w:rPr>
            </w:pPr>
          </w:p>
        </w:tc>
        <w:tc>
          <w:tcPr>
            <w:tcW w:w="992" w:type="dxa"/>
          </w:tcPr>
          <w:p w14:paraId="308BB2DD" w14:textId="77777777" w:rsidR="00483828" w:rsidRDefault="00483828" w:rsidP="00483828">
            <w:pPr>
              <w:jc w:val="center"/>
              <w:rPr>
                <w:lang w:eastAsia="sv-SE"/>
              </w:rPr>
            </w:pPr>
          </w:p>
        </w:tc>
        <w:tc>
          <w:tcPr>
            <w:tcW w:w="6232" w:type="dxa"/>
            <w:vAlign w:val="center"/>
          </w:tcPr>
          <w:p w14:paraId="3BFE6ED0" w14:textId="07D2797F" w:rsidR="00483828" w:rsidRDefault="00483828" w:rsidP="00483828">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ac"/>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等线"/>
              </w:rPr>
            </w:pPr>
            <w:r>
              <w:rPr>
                <w:rFonts w:eastAsia="等线" w:hint="eastAsia"/>
              </w:rPr>
              <w:t>O</w:t>
            </w:r>
            <w:r>
              <w:rPr>
                <w:rFonts w:eastAsia="等线"/>
              </w:rPr>
              <w:t>PPO</w:t>
            </w:r>
          </w:p>
        </w:tc>
        <w:tc>
          <w:tcPr>
            <w:tcW w:w="1647" w:type="dxa"/>
            <w:vAlign w:val="center"/>
          </w:tcPr>
          <w:p w14:paraId="3EFF71CB" w14:textId="13B3E9FE" w:rsidR="00702B51" w:rsidRPr="0094311F" w:rsidRDefault="0094311F" w:rsidP="005013DD">
            <w:pPr>
              <w:jc w:val="center"/>
              <w:rPr>
                <w:rFonts w:eastAsia="等线"/>
              </w:rPr>
            </w:pPr>
            <w:r>
              <w:rPr>
                <w:rFonts w:eastAsia="等线" w:hint="eastAsia"/>
              </w:rPr>
              <w:t>S</w:t>
            </w:r>
            <w:r>
              <w:rPr>
                <w:rFonts w:eastAsia="等线"/>
              </w:rPr>
              <w:t>ee comments</w:t>
            </w:r>
          </w:p>
        </w:tc>
        <w:tc>
          <w:tcPr>
            <w:tcW w:w="6373" w:type="dxa"/>
            <w:vAlign w:val="center"/>
          </w:tcPr>
          <w:p w14:paraId="68BD4519" w14:textId="2E9DA8B1" w:rsidR="00702B51" w:rsidRPr="0094311F" w:rsidRDefault="0094311F" w:rsidP="005013DD">
            <w:pPr>
              <w:jc w:val="center"/>
              <w:rPr>
                <w:rFonts w:eastAsia="等线"/>
              </w:rPr>
            </w:pPr>
            <w:r>
              <w:rPr>
                <w:rFonts w:eastAsia="等线" w:hint="eastAsia"/>
              </w:rPr>
              <w:t>{</w:t>
            </w:r>
            <w:r>
              <w:rPr>
                <w:rFonts w:eastAsia="等线"/>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等线"/>
              </w:rPr>
            </w:pPr>
            <w:r>
              <w:rPr>
                <w:lang w:eastAsia="sv-SE"/>
              </w:rPr>
              <w:t>Huawei, HiSilicon</w:t>
            </w:r>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QoE). </w:t>
            </w:r>
          </w:p>
          <w:p w14:paraId="53C7A6BD" w14:textId="778DB789" w:rsidR="009709FC" w:rsidRDefault="009709FC" w:rsidP="009709FC">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等线" w:hint="eastAsia"/>
              </w:rPr>
              <w:t>X</w:t>
            </w:r>
            <w:r>
              <w:rPr>
                <w:rFonts w:eastAsia="等线"/>
              </w:rPr>
              <w:t>iaomi</w:t>
            </w:r>
          </w:p>
        </w:tc>
        <w:tc>
          <w:tcPr>
            <w:tcW w:w="1647" w:type="dxa"/>
            <w:vAlign w:val="center"/>
          </w:tcPr>
          <w:p w14:paraId="67EEA78D" w14:textId="7C8BDB76" w:rsidR="00483828" w:rsidRDefault="00483828" w:rsidP="00483828">
            <w:pPr>
              <w:jc w:val="center"/>
              <w:rPr>
                <w:lang w:eastAsia="sv-SE"/>
              </w:rPr>
            </w:pPr>
            <w:r>
              <w:rPr>
                <w:rFonts w:eastAsia="等线"/>
              </w:rPr>
              <w:t>Depends on the supported memory size</w:t>
            </w:r>
          </w:p>
        </w:tc>
        <w:tc>
          <w:tcPr>
            <w:tcW w:w="6373" w:type="dxa"/>
            <w:vAlign w:val="center"/>
          </w:tcPr>
          <w:p w14:paraId="499EB127" w14:textId="1C6F421E" w:rsidR="00483828" w:rsidRDefault="00483828" w:rsidP="00483828">
            <w:pPr>
              <w:rPr>
                <w:lang w:eastAsia="sv-SE"/>
              </w:rPr>
            </w:pPr>
            <w:r>
              <w:rPr>
                <w:rFonts w:eastAsia="等线"/>
              </w:rPr>
              <w:t xml:space="preserve">Since it’s up to UE to decide whether data has reached threshold, we don’t see the point of introducing multiple threshold values. Just one </w:t>
            </w:r>
            <w:r>
              <w:rPr>
                <w:rFonts w:eastAsia="等线"/>
              </w:rPr>
              <w:lastRenderedPageBreak/>
              <w:t>or two values are enough. The exact value depends on the supported minimum memory size.</w:t>
            </w:r>
          </w:p>
        </w:tc>
      </w:tr>
      <w:tr w:rsidR="00483828" w14:paraId="512E1FF8" w14:textId="77777777" w:rsidTr="00E040AA">
        <w:tc>
          <w:tcPr>
            <w:tcW w:w="1609" w:type="dxa"/>
            <w:vAlign w:val="center"/>
          </w:tcPr>
          <w:p w14:paraId="3AA3F741" w14:textId="77777777" w:rsidR="00483828" w:rsidRDefault="00483828" w:rsidP="00483828">
            <w:pPr>
              <w:jc w:val="center"/>
              <w:rPr>
                <w:lang w:eastAsia="sv-SE"/>
              </w:rPr>
            </w:pPr>
          </w:p>
        </w:tc>
        <w:tc>
          <w:tcPr>
            <w:tcW w:w="1647" w:type="dxa"/>
            <w:vAlign w:val="center"/>
          </w:tcPr>
          <w:p w14:paraId="3F5157EC" w14:textId="77777777" w:rsidR="00483828" w:rsidRDefault="00483828" w:rsidP="00483828">
            <w:pPr>
              <w:jc w:val="center"/>
              <w:rPr>
                <w:lang w:eastAsia="sv-SE"/>
              </w:rPr>
            </w:pPr>
          </w:p>
        </w:tc>
        <w:tc>
          <w:tcPr>
            <w:tcW w:w="6373" w:type="dxa"/>
            <w:vAlign w:val="center"/>
          </w:tcPr>
          <w:p w14:paraId="2EA6D460" w14:textId="77777777" w:rsidR="00483828" w:rsidRDefault="00483828" w:rsidP="00483828">
            <w:pPr>
              <w:jc w:val="center"/>
              <w:rPr>
                <w:lang w:eastAsia="sv-SE"/>
              </w:rPr>
            </w:pPr>
          </w:p>
        </w:tc>
      </w:tr>
      <w:tr w:rsidR="00483828" w14:paraId="4CF120D9" w14:textId="77777777" w:rsidTr="00E040AA">
        <w:tc>
          <w:tcPr>
            <w:tcW w:w="1609" w:type="dxa"/>
            <w:vAlign w:val="center"/>
          </w:tcPr>
          <w:p w14:paraId="718D56AA" w14:textId="77777777" w:rsidR="00483828" w:rsidRDefault="00483828" w:rsidP="00483828">
            <w:pPr>
              <w:jc w:val="center"/>
              <w:rPr>
                <w:lang w:eastAsia="sv-SE"/>
              </w:rPr>
            </w:pPr>
          </w:p>
        </w:tc>
        <w:tc>
          <w:tcPr>
            <w:tcW w:w="1647" w:type="dxa"/>
            <w:vAlign w:val="center"/>
          </w:tcPr>
          <w:p w14:paraId="5642B556" w14:textId="77777777" w:rsidR="00483828" w:rsidRDefault="00483828" w:rsidP="00483828">
            <w:pPr>
              <w:jc w:val="center"/>
              <w:rPr>
                <w:lang w:eastAsia="sv-SE"/>
              </w:rPr>
            </w:pPr>
          </w:p>
        </w:tc>
        <w:tc>
          <w:tcPr>
            <w:tcW w:w="6373" w:type="dxa"/>
            <w:vAlign w:val="center"/>
          </w:tcPr>
          <w:p w14:paraId="58338E90" w14:textId="77777777" w:rsidR="00483828" w:rsidRDefault="00483828" w:rsidP="00483828">
            <w:pPr>
              <w:jc w:val="center"/>
              <w:rPr>
                <w:lang w:eastAsia="sv-SE"/>
              </w:rPr>
            </w:pPr>
          </w:p>
        </w:tc>
      </w:tr>
      <w:tr w:rsidR="00483828" w14:paraId="14C699DE" w14:textId="77777777" w:rsidTr="00E040AA">
        <w:tc>
          <w:tcPr>
            <w:tcW w:w="1609" w:type="dxa"/>
            <w:vAlign w:val="center"/>
          </w:tcPr>
          <w:p w14:paraId="59860C4F" w14:textId="77777777" w:rsidR="00483828" w:rsidRDefault="00483828" w:rsidP="00483828">
            <w:pPr>
              <w:jc w:val="center"/>
              <w:rPr>
                <w:lang w:eastAsia="sv-SE"/>
              </w:rPr>
            </w:pPr>
          </w:p>
        </w:tc>
        <w:tc>
          <w:tcPr>
            <w:tcW w:w="1647" w:type="dxa"/>
            <w:vAlign w:val="center"/>
          </w:tcPr>
          <w:p w14:paraId="0693069F" w14:textId="77777777" w:rsidR="00483828" w:rsidRDefault="00483828" w:rsidP="00483828">
            <w:pPr>
              <w:jc w:val="center"/>
              <w:rPr>
                <w:lang w:eastAsia="sv-SE"/>
              </w:rPr>
            </w:pPr>
          </w:p>
        </w:tc>
        <w:tc>
          <w:tcPr>
            <w:tcW w:w="6373" w:type="dxa"/>
            <w:vAlign w:val="center"/>
          </w:tcPr>
          <w:p w14:paraId="5171C605" w14:textId="77777777" w:rsidR="00483828" w:rsidRDefault="00483828" w:rsidP="00483828">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等线" w:hint="eastAsia"/>
              </w:rPr>
            </w:pPr>
            <w:r>
              <w:rPr>
                <w:rFonts w:eastAsia="等线" w:hint="eastAsia"/>
              </w:rPr>
              <w:t>O</w:t>
            </w:r>
            <w:r>
              <w:rPr>
                <w:rFonts w:eastAsia="等线"/>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等线" w:hint="eastAsia"/>
              </w:rPr>
            </w:pPr>
          </w:p>
          <w:p w14:paraId="553CAE9C" w14:textId="51D84F59" w:rsidR="00FF7820" w:rsidRDefault="001B173D" w:rsidP="001B173D">
            <w:pPr>
              <w:pStyle w:val="B8"/>
              <w:ind w:left="0" w:firstLine="0"/>
            </w:pPr>
            <w:r>
              <w:rPr>
                <w:rFonts w:eastAsia="等线" w:hint="eastAsia"/>
              </w:rPr>
              <w:t>In</w:t>
            </w:r>
            <w:r>
              <w:rPr>
                <w:rFonts w:eastAsia="等线"/>
              </w:rPr>
              <w:t xml:space="preserve"> the latest RRC running CR, the </w:t>
            </w:r>
            <w:r w:rsidR="00FF7820">
              <w:rPr>
                <w:rFonts w:eastAsia="等线"/>
              </w:rPr>
              <w:t xml:space="preserve">above </w:t>
            </w:r>
            <w:r>
              <w:rPr>
                <w:rFonts w:eastAsia="等线"/>
              </w:rPr>
              <w:t>part</w:t>
            </w:r>
            <w:r w:rsidR="00FF7820">
              <w:rPr>
                <w:rFonts w:eastAsia="等线"/>
              </w:rPr>
              <w:t xml:space="preserve">s </w:t>
            </w:r>
            <w:r w:rsidR="00FF7820">
              <w:rPr>
                <w:rFonts w:eastAsia="等线"/>
              </w:rPr>
              <w:t>highlithted green</w:t>
            </w:r>
            <w:r>
              <w:rPr>
                <w:rFonts w:eastAsia="等线"/>
              </w:rPr>
              <w:t xml:space="preserve"> </w:t>
            </w:r>
            <w:r w:rsidR="00FF7820">
              <w:rPr>
                <w:rFonts w:eastAsia="等线"/>
              </w:rPr>
              <w:t>are</w:t>
            </w:r>
            <w:r>
              <w:rPr>
                <w:rFonts w:eastAsia="等线"/>
              </w:rPr>
              <w:t xml:space="preserve"> </w:t>
            </w:r>
            <w:r w:rsidR="00FF7820">
              <w:rPr>
                <w:rFonts w:eastAsia="等线"/>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等线" w:hint="eastAsia"/>
              </w:rPr>
            </w:pPr>
            <w:r>
              <w:drawing>
                <wp:inline distT="0" distB="0" distL="0" distR="0" wp14:anchorId="1B9D2199" wp14:editId="761E99EF">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7227D" w14:paraId="04342577" w14:textId="77777777" w:rsidTr="0077227D">
        <w:tc>
          <w:tcPr>
            <w:tcW w:w="1614" w:type="dxa"/>
            <w:vAlign w:val="center"/>
          </w:tcPr>
          <w:p w14:paraId="2AD447A7" w14:textId="385C2410" w:rsidR="0077227D" w:rsidRPr="00094668" w:rsidRDefault="0077227D">
            <w:pPr>
              <w:jc w:val="center"/>
              <w:rPr>
                <w:rFonts w:eastAsia="等线"/>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lastRenderedPageBreak/>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6BCC" w14:textId="77777777" w:rsidR="00DD725A" w:rsidRDefault="00DD725A">
      <w:pPr>
        <w:spacing w:after="0"/>
      </w:pPr>
      <w:r>
        <w:separator/>
      </w:r>
    </w:p>
  </w:endnote>
  <w:endnote w:type="continuationSeparator" w:id="0">
    <w:p w14:paraId="30392C8C" w14:textId="77777777" w:rsidR="00DD725A" w:rsidRDefault="00DD725A">
      <w:pPr>
        <w:spacing w:after="0"/>
      </w:pPr>
      <w:r>
        <w:continuationSeparator/>
      </w:r>
    </w:p>
  </w:endnote>
  <w:endnote w:type="continuationNotice" w:id="1">
    <w:p w14:paraId="620437CD" w14:textId="77777777" w:rsidR="00DD725A" w:rsidRDefault="00DD7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1E049D" w:rsidRDefault="001E049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8398" w14:textId="77777777" w:rsidR="00DD725A" w:rsidRDefault="00DD725A">
      <w:pPr>
        <w:spacing w:after="0"/>
      </w:pPr>
      <w:r>
        <w:separator/>
      </w:r>
    </w:p>
  </w:footnote>
  <w:footnote w:type="continuationSeparator" w:id="0">
    <w:p w14:paraId="1C4BA733" w14:textId="77777777" w:rsidR="00DD725A" w:rsidRDefault="00DD725A">
      <w:pPr>
        <w:spacing w:after="0"/>
      </w:pPr>
      <w:r>
        <w:continuationSeparator/>
      </w:r>
    </w:p>
  </w:footnote>
  <w:footnote w:type="continuationNotice" w:id="1">
    <w:p w14:paraId="245CAA91" w14:textId="77777777" w:rsidR="00DD725A" w:rsidRDefault="00DD72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8"/>
  </w:num>
  <w:num w:numId="3">
    <w:abstractNumId w:val="22"/>
  </w:num>
  <w:num w:numId="4">
    <w:abstractNumId w:val="8"/>
  </w:num>
  <w:num w:numId="5">
    <w:abstractNumId w:val="6"/>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0"/>
  </w:num>
  <w:num w:numId="13">
    <w:abstractNumId w:val="7"/>
  </w:num>
  <w:num w:numId="14">
    <w:abstractNumId w:val="28"/>
  </w:num>
  <w:num w:numId="15">
    <w:abstractNumId w:val="11"/>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3"/>
  </w:num>
  <w:num w:numId="21">
    <w:abstractNumId w:val="25"/>
  </w:num>
  <w:num w:numId="22">
    <w:abstractNumId w:val="23"/>
  </w:num>
  <w:num w:numId="23">
    <w:abstractNumId w:val="17"/>
  </w:num>
  <w:num w:numId="24">
    <w:abstractNumId w:val="15"/>
  </w:num>
  <w:num w:numId="25">
    <w:abstractNumId w:val="2"/>
  </w:num>
  <w:num w:numId="26">
    <w:abstractNumId w:val="1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1"/>
  </w:num>
  <w:num w:numId="30">
    <w:abstractNumId w:val="9"/>
  </w:num>
  <w:num w:numId="31">
    <w:abstractNumId w:val="26"/>
  </w:num>
  <w:num w:numId="32">
    <w:abstractNumId w:val="4"/>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702C0"/>
    <w:rsid w:val="000704B3"/>
    <w:rsid w:val="00070917"/>
    <w:rsid w:val="000711E7"/>
    <w:rsid w:val="00071AC0"/>
    <w:rsid w:val="00071DA6"/>
    <w:rsid w:val="00072EB3"/>
    <w:rsid w:val="000730CF"/>
    <w:rsid w:val="000744B1"/>
    <w:rsid w:val="000764E1"/>
    <w:rsid w:val="00076A12"/>
    <w:rsid w:val="00077BC1"/>
    <w:rsid w:val="00077E19"/>
    <w:rsid w:val="00080411"/>
    <w:rsid w:val="00080C7D"/>
    <w:rsid w:val="0008162A"/>
    <w:rsid w:val="00081ECD"/>
    <w:rsid w:val="00082A10"/>
    <w:rsid w:val="00084C21"/>
    <w:rsid w:val="00084DB2"/>
    <w:rsid w:val="000858EB"/>
    <w:rsid w:val="00085FD5"/>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8E1"/>
    <w:rsid w:val="0059756B"/>
    <w:rsid w:val="005A0DB0"/>
    <w:rsid w:val="005A0F76"/>
    <w:rsid w:val="005A1402"/>
    <w:rsid w:val="005A17C9"/>
    <w:rsid w:val="005A1F0C"/>
    <w:rsid w:val="005A26C3"/>
    <w:rsid w:val="005A4853"/>
    <w:rsid w:val="005A5637"/>
    <w:rsid w:val="005A6A82"/>
    <w:rsid w:val="005A734D"/>
    <w:rsid w:val="005A7D03"/>
    <w:rsid w:val="005B0D4D"/>
    <w:rsid w:val="005B1C69"/>
    <w:rsid w:val="005B29E0"/>
    <w:rsid w:val="005B2B44"/>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F30"/>
    <w:rsid w:val="00770A26"/>
    <w:rsid w:val="007714AE"/>
    <w:rsid w:val="00771A4A"/>
    <w:rsid w:val="00772079"/>
    <w:rsid w:val="0077227D"/>
    <w:rsid w:val="0077236C"/>
    <w:rsid w:val="00774669"/>
    <w:rsid w:val="00775899"/>
    <w:rsid w:val="00776893"/>
    <w:rsid w:val="00776C91"/>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A1"/>
    <w:rsid w:val="008E540E"/>
    <w:rsid w:val="008E54AD"/>
    <w:rsid w:val="008E5C27"/>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6A8B4EC6-6B19-49D5-AB73-812DF9F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nhideWhenUsed/>
    <w:qFormat/>
    <w:rsid w:val="006923A8"/>
    <w:rPr>
      <w:sz w:val="16"/>
      <w:szCs w:val="16"/>
    </w:rPr>
  </w:style>
  <w:style w:type="paragraph" w:styleId="ae">
    <w:name w:val="annotation text"/>
    <w:basedOn w:val="a"/>
    <w:link w:val="af"/>
    <w:uiPriority w:val="99"/>
    <w:unhideWhenUsed/>
    <w:qFormat/>
    <w:rsid w:val="006923A8"/>
  </w:style>
  <w:style w:type="character" w:customStyle="1" w:styleId="af">
    <w:name w:val="批注文字 字符"/>
    <w:basedOn w:val="a0"/>
    <w:link w:val="ae"/>
    <w:uiPriority w:val="99"/>
    <w:qFormat/>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8">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af5"/>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af9">
    <w:name w:val="Hyperlink"/>
    <w:basedOn w:val="a0"/>
    <w:uiPriority w:val="99"/>
    <w:unhideWhenUsed/>
    <w:rsid w:val="00EF7174"/>
    <w:rPr>
      <w:color w:val="0563C1" w:themeColor="hyperlink"/>
      <w:u w:val="single"/>
    </w:rPr>
  </w:style>
  <w:style w:type="character" w:styleId="afa">
    <w:name w:val="Unresolved Mention"/>
    <w:basedOn w:val="a0"/>
    <w:uiPriority w:val="99"/>
    <w:semiHidden/>
    <w:unhideWhenUsed/>
    <w:rsid w:val="00EF7174"/>
    <w:rPr>
      <w:color w:val="605E5C"/>
      <w:shd w:val="clear" w:color="auto" w:fill="E1DFDD"/>
    </w:rPr>
  </w:style>
  <w:style w:type="paragraph" w:customStyle="1" w:styleId="B6">
    <w:name w:val="B6"/>
    <w:basedOn w:val="a"/>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a"/>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FD83.9FB60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2C478-9287-49D6-96A1-63D5466355C5}">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1438</TotalTime>
  <Pages>22</Pages>
  <Words>9036</Words>
  <Characters>51509</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60425</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Jiangsheng Fan-OPPO</cp:lastModifiedBy>
  <cp:revision>947</cp:revision>
  <dcterms:created xsi:type="dcterms:W3CDTF">2025-05-02T17:23:00Z</dcterms:created>
  <dcterms:modified xsi:type="dcterms:W3CDTF">2025-07-30T03:46:00Z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