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hint="eastAsia"/>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w:t>
      </w:r>
      <w:proofErr w:type="gramStart"/>
      <w:r>
        <w:t>1</w:t>
      </w:r>
      <w:r>
        <w:rPr>
          <w:rFonts w:eastAsia="Malgun Gothic" w:hint="eastAsia"/>
          <w:lang w:eastAsia="ko-KR"/>
        </w:rPr>
        <w:t>2</w:t>
      </w:r>
      <w:r>
        <w:t>2][</w:t>
      </w:r>
      <w:proofErr w:type="gramEnd"/>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rPr>
          <w:rFonts w:hint="eastAsia"/>
        </w:rPr>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F2C2D54"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CD3CBC0"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CC4AFD" w14:paraId="2183F19D" w14:textId="77777777" w:rsidTr="00854726">
        <w:tc>
          <w:tcPr>
            <w:tcW w:w="2903" w:type="dxa"/>
          </w:tcPr>
          <w:p w14:paraId="7F116081" w14:textId="5F650E68" w:rsidR="00CC4AFD" w:rsidRDefault="00CC4AFD"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Ericsson</w:t>
            </w:r>
          </w:p>
        </w:tc>
        <w:tc>
          <w:tcPr>
            <w:tcW w:w="2904" w:type="dxa"/>
          </w:tcPr>
          <w:p w14:paraId="58B032BE" w14:textId="2B196B30" w:rsidR="00CC4AFD" w:rsidRDefault="00CC4AFD"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B</w:t>
            </w:r>
          </w:p>
        </w:tc>
        <w:tc>
          <w:tcPr>
            <w:tcW w:w="8141" w:type="dxa"/>
          </w:tcPr>
          <w:p w14:paraId="7A9782DA" w14:textId="53C90C54" w:rsidR="00CC4AFD" w:rsidRDefault="00CC4AFD"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CC4AFD">
              <w:rPr>
                <w:rFonts w:ascii="Times New Roman" w:eastAsia="Malgun Gothic" w:hAnsi="Times New Roman" w:cs="Times New Roman"/>
                <w:kern w:val="0"/>
                <w:sz w:val="24"/>
                <w:lang w:val="en-GB" w:eastAsia="ko-KR"/>
                <w14:ligatures w14:val="none"/>
              </w:rPr>
              <w:t xml:space="preserve">We </w:t>
            </w:r>
            <w:r w:rsidR="007F2ED6">
              <w:rPr>
                <w:rFonts w:ascii="Times New Roman" w:eastAsia="Malgun Gothic" w:hAnsi="Times New Roman" w:cs="Times New Roman"/>
                <w:kern w:val="0"/>
                <w:sz w:val="24"/>
                <w:lang w:val="en-GB" w:eastAsia="ko-KR"/>
                <w14:ligatures w14:val="none"/>
              </w:rPr>
              <w:t xml:space="preserve">would like to leave this </w:t>
            </w:r>
            <w:r w:rsidR="00457471">
              <w:rPr>
                <w:rFonts w:ascii="Times New Roman" w:eastAsia="Malgun Gothic" w:hAnsi="Times New Roman" w:cs="Times New Roman"/>
                <w:kern w:val="0"/>
                <w:sz w:val="24"/>
                <w:lang w:val="en-GB" w:eastAsia="ko-KR"/>
                <w14:ligatures w14:val="none"/>
              </w:rPr>
              <w:t xml:space="preserve">for </w:t>
            </w:r>
            <w:r w:rsidRPr="00CC4AFD">
              <w:rPr>
                <w:rFonts w:ascii="Times New Roman" w:eastAsia="Malgun Gothic" w:hAnsi="Times New Roman" w:cs="Times New Roman"/>
                <w:kern w:val="0"/>
                <w:sz w:val="24"/>
                <w:lang w:val="en-GB" w:eastAsia="ko-KR"/>
                <w14:ligatures w14:val="none"/>
              </w:rPr>
              <w:t>network implementation</w:t>
            </w:r>
            <w:r w:rsidR="00FF7054">
              <w:rPr>
                <w:rFonts w:ascii="Times New Roman" w:eastAsia="Malgun Gothic" w:hAnsi="Times New Roman" w:cs="Times New Roman"/>
                <w:kern w:val="0"/>
                <w:sz w:val="24"/>
                <w:lang w:val="en-GB" w:eastAsia="ko-KR"/>
                <w14:ligatures w14:val="none"/>
              </w:rPr>
              <w:t xml:space="preserve">, i.e., no need to </w:t>
            </w:r>
            <w:r w:rsidR="00826B40">
              <w:rPr>
                <w:rFonts w:ascii="Times New Roman" w:eastAsia="Malgun Gothic" w:hAnsi="Times New Roman" w:cs="Times New Roman"/>
                <w:kern w:val="0"/>
                <w:sz w:val="24"/>
                <w:lang w:val="en-GB" w:eastAsia="ko-KR"/>
                <w14:ligatures w14:val="none"/>
              </w:rPr>
              <w:t>introduce</w:t>
            </w:r>
            <w:r w:rsidR="00FF7054">
              <w:rPr>
                <w:rFonts w:ascii="Times New Roman" w:eastAsia="Malgun Gothic" w:hAnsi="Times New Roman" w:cs="Times New Roman"/>
                <w:kern w:val="0"/>
                <w:sz w:val="24"/>
                <w:lang w:val="en-GB" w:eastAsia="ko-KR"/>
                <w14:ligatures w14:val="none"/>
              </w:rPr>
              <w:t xml:space="preserve"> any</w:t>
            </w:r>
            <w:r w:rsidR="00826B40">
              <w:rPr>
                <w:rFonts w:ascii="Times New Roman" w:eastAsia="Malgun Gothic" w:hAnsi="Times New Roman" w:cs="Times New Roman"/>
                <w:kern w:val="0"/>
                <w:sz w:val="24"/>
                <w:lang w:val="en-GB" w:eastAsia="ko-KR"/>
                <w14:ligatures w14:val="none"/>
              </w:rPr>
              <w:t xml:space="preserve"> limitation </w:t>
            </w:r>
            <w:r w:rsidR="000C64B7">
              <w:rPr>
                <w:rFonts w:ascii="Times New Roman" w:eastAsia="Malgun Gothic" w:hAnsi="Times New Roman" w:cs="Times New Roman"/>
                <w:kern w:val="0"/>
                <w:sz w:val="24"/>
                <w:lang w:val="en-GB" w:eastAsia="ko-KR"/>
                <w14:ligatures w14:val="none"/>
              </w:rPr>
              <w:t xml:space="preserve">for specific cases </w:t>
            </w:r>
            <w:r w:rsidR="00FF7054">
              <w:rPr>
                <w:rFonts w:ascii="Times New Roman" w:eastAsia="Malgun Gothic" w:hAnsi="Times New Roman" w:cs="Times New Roman"/>
                <w:kern w:val="0"/>
                <w:sz w:val="24"/>
                <w:lang w:val="en-GB" w:eastAsia="ko-KR"/>
                <w14:ligatures w14:val="none"/>
              </w:rPr>
              <w:t>in the specs</w:t>
            </w:r>
            <w:r w:rsidRPr="00CC4AFD">
              <w:rPr>
                <w:rFonts w:ascii="Times New Roman" w:eastAsia="Malgun Gothic" w:hAnsi="Times New Roman" w:cs="Times New Roman"/>
                <w:kern w:val="0"/>
                <w:sz w:val="24"/>
                <w:lang w:val="en-GB" w:eastAsia="ko-KR"/>
                <w14:ligatures w14:val="none"/>
              </w:rPr>
              <w:t xml:space="preserve">. </w:t>
            </w:r>
            <w:r w:rsidR="00C51C0E">
              <w:rPr>
                <w:rFonts w:ascii="Times New Roman" w:eastAsia="Malgun Gothic" w:hAnsi="Times New Roman" w:cs="Times New Roman"/>
                <w:kern w:val="0"/>
                <w:sz w:val="24"/>
                <w:lang w:val="en-GB" w:eastAsia="ko-KR"/>
                <w14:ligatures w14:val="none"/>
              </w:rPr>
              <w:t>N</w:t>
            </w:r>
            <w:r w:rsidRPr="00CC4AFD">
              <w:rPr>
                <w:rFonts w:ascii="Times New Roman" w:eastAsia="Malgun Gothic" w:hAnsi="Times New Roman" w:cs="Times New Roman"/>
                <w:kern w:val="0"/>
                <w:sz w:val="24"/>
                <w:lang w:val="en-GB" w:eastAsia="ko-KR"/>
                <w14:ligatures w14:val="none"/>
              </w:rPr>
              <w:t xml:space="preserve">etwork </w:t>
            </w:r>
            <w:r w:rsidR="002B0AA8">
              <w:rPr>
                <w:rFonts w:ascii="Times New Roman" w:eastAsia="Malgun Gothic" w:hAnsi="Times New Roman" w:cs="Times New Roman"/>
                <w:kern w:val="0"/>
                <w:sz w:val="24"/>
                <w:lang w:val="en-GB" w:eastAsia="ko-KR"/>
                <w14:ligatures w14:val="none"/>
              </w:rPr>
              <w:t xml:space="preserve">should have the </w:t>
            </w:r>
            <w:r w:rsidRPr="00CC4AFD">
              <w:rPr>
                <w:rFonts w:ascii="Times New Roman" w:eastAsia="Malgun Gothic" w:hAnsi="Times New Roman" w:cs="Times New Roman"/>
                <w:kern w:val="0"/>
                <w:sz w:val="24"/>
                <w:lang w:val="en-GB" w:eastAsia="ko-KR"/>
                <w14:ligatures w14:val="none"/>
              </w:rPr>
              <w:t xml:space="preserve">flexibility to manage </w:t>
            </w:r>
            <w:r w:rsidR="00CB443D">
              <w:rPr>
                <w:rFonts w:ascii="Times New Roman" w:eastAsia="Malgun Gothic" w:hAnsi="Times New Roman" w:cs="Times New Roman"/>
                <w:kern w:val="0"/>
                <w:sz w:val="24"/>
                <w:lang w:val="en-GB" w:eastAsia="ko-KR"/>
                <w14:ligatures w14:val="none"/>
              </w:rPr>
              <w:t xml:space="preserve">RA </w:t>
            </w:r>
            <w:r w:rsidRPr="00CC4AFD">
              <w:rPr>
                <w:rFonts w:ascii="Times New Roman" w:eastAsia="Malgun Gothic" w:hAnsi="Times New Roman" w:cs="Times New Roman"/>
                <w:kern w:val="0"/>
                <w:sz w:val="24"/>
                <w:lang w:val="en-GB" w:eastAsia="ko-KR"/>
                <w14:ligatures w14:val="none"/>
              </w:rPr>
              <w:t xml:space="preserve">resources, </w:t>
            </w:r>
            <w:r w:rsidR="00CB443D">
              <w:rPr>
                <w:rFonts w:ascii="Times New Roman" w:eastAsia="Malgun Gothic" w:hAnsi="Times New Roman" w:cs="Times New Roman"/>
                <w:kern w:val="0"/>
                <w:sz w:val="24"/>
                <w:lang w:val="en-GB" w:eastAsia="ko-KR"/>
                <w14:ligatures w14:val="none"/>
              </w:rPr>
              <w:t xml:space="preserve">e.g., </w:t>
            </w:r>
            <w:r w:rsidRPr="00CC4AFD">
              <w:rPr>
                <w:rFonts w:ascii="Times New Roman" w:eastAsia="Malgun Gothic" w:hAnsi="Times New Roman" w:cs="Times New Roman"/>
                <w:kern w:val="0"/>
                <w:sz w:val="24"/>
                <w:lang w:val="en-GB" w:eastAsia="ko-KR"/>
                <w14:ligatures w14:val="none"/>
              </w:rPr>
              <w:t>through pre-configuration via SIB1</w:t>
            </w:r>
            <w:r w:rsidR="00213E85">
              <w:rPr>
                <w:rFonts w:ascii="Times New Roman" w:eastAsia="Malgun Gothic" w:hAnsi="Times New Roman" w:cs="Times New Roman"/>
                <w:kern w:val="0"/>
                <w:sz w:val="24"/>
                <w:lang w:val="en-GB" w:eastAsia="ko-KR"/>
                <w14:ligatures w14:val="none"/>
              </w:rPr>
              <w:t xml:space="preserve"> </w:t>
            </w:r>
            <w:r w:rsidRPr="00CC4AFD">
              <w:rPr>
                <w:rFonts w:ascii="Times New Roman" w:eastAsia="Malgun Gothic" w:hAnsi="Times New Roman" w:cs="Times New Roman"/>
                <w:kern w:val="0"/>
                <w:sz w:val="24"/>
                <w:lang w:val="en-GB" w:eastAsia="ko-KR"/>
                <w14:ligatures w14:val="none"/>
              </w:rPr>
              <w:t>and dynamic activation/deactivation using DCI.</w:t>
            </w:r>
          </w:p>
        </w:tc>
      </w:tr>
      <w:tr w:rsidR="00393ECA" w14:paraId="3F13907E" w14:textId="77777777" w:rsidTr="00854726">
        <w:tc>
          <w:tcPr>
            <w:tcW w:w="2903" w:type="dxa"/>
          </w:tcPr>
          <w:p w14:paraId="6317B2EF" w14:textId="7A9D6E3E"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roofErr w:type="spellStart"/>
            <w:r>
              <w:rPr>
                <w:rFonts w:ascii="Times New Roman" w:hAnsi="Times New Roman" w:cs="Times New Roman"/>
                <w:kern w:val="0"/>
                <w:sz w:val="24"/>
                <w14:ligatures w14:val="none"/>
              </w:rPr>
              <w:lastRenderedPageBreak/>
              <w:t>InterDigital</w:t>
            </w:r>
            <w:proofErr w:type="spellEnd"/>
          </w:p>
        </w:tc>
        <w:tc>
          <w:tcPr>
            <w:tcW w:w="2904" w:type="dxa"/>
          </w:tcPr>
          <w:p w14:paraId="1F3855F0" w14:textId="02E7FA21"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4F45AD3B" w14:textId="71973429" w:rsidR="00393ECA" w:rsidRPr="00CC4AFD" w:rsidRDefault="00393ECA"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B is fine assuming no R3 impact (i.e. network implementation) for all of these options.</w:t>
            </w:r>
          </w:p>
        </w:tc>
      </w:tr>
      <w:tr w:rsidR="00760372" w14:paraId="4FBA5040" w14:textId="77777777" w:rsidTr="00854726">
        <w:tc>
          <w:tcPr>
            <w:tcW w:w="2903" w:type="dxa"/>
          </w:tcPr>
          <w:p w14:paraId="52FD2A3E" w14:textId="38B584AE"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Qualcomm</w:t>
            </w:r>
          </w:p>
        </w:tc>
        <w:tc>
          <w:tcPr>
            <w:tcW w:w="2904" w:type="dxa"/>
          </w:tcPr>
          <w:p w14:paraId="554A62B1" w14:textId="26AFE53F"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1B8F5CC" w14:textId="77777777" w:rsidR="00760372" w:rsidRDefault="00760372"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w:t>
      </w:r>
      <w:proofErr w:type="gramStart"/>
      <w:r>
        <w:rPr>
          <w:rFonts w:ascii="Times New Roman" w:hAnsi="Times New Roman" w:cs="Times New Roman" w:hint="eastAsia"/>
          <w:kern w:val="0"/>
          <w:sz w:val="20"/>
          <w:szCs w:val="20"/>
          <w:lang w:val="en-GB"/>
          <w14:ligatures w14:val="none"/>
        </w:rPr>
        <w:t>thus</w:t>
      </w:r>
      <w:proofErr w:type="gramEnd"/>
      <w:r>
        <w:rPr>
          <w:rFonts w:ascii="Times New Roman" w:hAnsi="Times New Roman" w:cs="Times New Roman" w:hint="eastAsia"/>
          <w:kern w:val="0"/>
          <w:sz w:val="20"/>
          <w:szCs w:val="20"/>
          <w:lang w:val="en-GB"/>
          <w14:ligatures w14:val="none"/>
        </w:rPr>
        <w:t xml:space="preserve">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14C845E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22F745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w:t>
            </w:r>
            <w:r>
              <w:rPr>
                <w:rFonts w:ascii="Times New Roman" w:hAnsi="Times New Roman" w:cs="Times New Roman"/>
                <w:kern w:val="0"/>
                <w:sz w:val="24"/>
                <w14:ligatures w14:val="none"/>
              </w:rPr>
              <w:lastRenderedPageBreak/>
              <w:t xml:space="preserve">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xml:space="preserve">, this is unlike the legacy </w:t>
            </w:r>
            <w:proofErr w:type="gramStart"/>
            <w:r>
              <w:rPr>
                <w:rFonts w:ascii="Times New Roman" w:hAnsi="Times New Roman" w:cs="Times New Roman"/>
                <w:kern w:val="0"/>
                <w:sz w:val="24"/>
                <w14:ligatures w14:val="none"/>
              </w:rPr>
              <w:t>behavior</w:t>
            </w:r>
            <w:proofErr w:type="gramEnd"/>
            <w:r>
              <w:rPr>
                <w:rFonts w:ascii="Times New Roman" w:hAnsi="Times New Roman" w:cs="Times New Roman"/>
                <w:kern w:val="0"/>
                <w:sz w:val="24"/>
                <w14:ligatures w14:val="none"/>
              </w:rPr>
              <w:t xml:space="preserve">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we think no additional spec impact is necessary for CFRA used in RRC triggered HO, regardless of whether it is categorized </w:t>
            </w:r>
            <w:proofErr w:type="gramStart"/>
            <w:r>
              <w:rPr>
                <w:rFonts w:ascii="Times New Roman" w:hAnsi="Times New Roman" w:cs="Times New Roman"/>
                <w:kern w:val="0"/>
                <w:sz w:val="24"/>
                <w14:ligatures w14:val="none"/>
              </w:rPr>
              <w:t>in to</w:t>
            </w:r>
            <w:proofErr w:type="gramEnd"/>
            <w:r>
              <w:rPr>
                <w:rFonts w:ascii="Times New Roman" w:hAnsi="Times New Roman" w:cs="Times New Roman"/>
                <w:kern w:val="0"/>
                <w:sz w:val="24"/>
                <w14:ligatures w14:val="none"/>
              </w:rPr>
              <w:t xml:space="preserve"> option A (so that we don’t emphasize the wording “adaptation”) or Option B (so that we mention “adaptation</w:t>
            </w:r>
            <w:proofErr w:type="gramStart"/>
            <w:r>
              <w:rPr>
                <w:rFonts w:ascii="Times New Roman" w:hAnsi="Times New Roman" w:cs="Times New Roman"/>
                <w:kern w:val="0"/>
                <w:sz w:val="24"/>
                <w14:ligatures w14:val="none"/>
              </w:rPr>
              <w:t>”</w:t>
            </w:r>
            <w:proofErr w:type="gramEnd"/>
            <w:r>
              <w:rPr>
                <w:rFonts w:ascii="Times New Roman" w:hAnsi="Times New Roman" w:cs="Times New Roman"/>
                <w:kern w:val="0"/>
                <w:sz w:val="24"/>
                <w14:ligatures w14:val="none"/>
              </w:rPr>
              <w:t xml:space="preserve"> but it is via implementation). The outcomes of Option A and B are the same </w:t>
            </w:r>
            <w:proofErr w:type="gramStart"/>
            <w:r>
              <w:rPr>
                <w:rFonts w:ascii="Times New Roman" w:hAnsi="Times New Roman" w:cs="Times New Roman"/>
                <w:kern w:val="0"/>
                <w:sz w:val="24"/>
                <w14:ligatures w14:val="none"/>
              </w:rPr>
              <w:t>to</w:t>
            </w:r>
            <w:proofErr w:type="gramEnd"/>
            <w:r>
              <w:rPr>
                <w:rFonts w:ascii="Times New Roman" w:hAnsi="Times New Roman" w:cs="Times New Roman"/>
                <w:kern w:val="0"/>
                <w:sz w:val="24"/>
                <w14:ligatures w14:val="none"/>
              </w:rPr>
              <w:t xml:space="preserve">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F954BF" w14:paraId="19BEA2A2" w14:textId="77777777" w:rsidTr="00854726">
        <w:trPr>
          <w:trHeight w:val="560"/>
        </w:trPr>
        <w:tc>
          <w:tcPr>
            <w:tcW w:w="2903" w:type="dxa"/>
            <w:shd w:val="clear" w:color="auto" w:fill="auto"/>
          </w:tcPr>
          <w:p w14:paraId="769DC6FE" w14:textId="2B2C906D" w:rsidR="00F954BF" w:rsidRDefault="00F954BF"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shd w:val="clear" w:color="auto" w:fill="auto"/>
          </w:tcPr>
          <w:p w14:paraId="1DE80286" w14:textId="45E7434C" w:rsidR="00F954BF" w:rsidRPr="00213292" w:rsidRDefault="00F954BF"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B</w:t>
            </w:r>
          </w:p>
        </w:tc>
        <w:tc>
          <w:tcPr>
            <w:tcW w:w="8141" w:type="dxa"/>
            <w:shd w:val="clear" w:color="auto" w:fill="auto"/>
          </w:tcPr>
          <w:p w14:paraId="68B59915" w14:textId="29E2C8FF" w:rsidR="00F954BF" w:rsidRPr="009722D1" w:rsidRDefault="00D65445"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w:t>
            </w:r>
            <w:r w:rsidR="00F954BF" w:rsidRPr="00C656E0">
              <w:rPr>
                <w:rFonts w:ascii="Times New Roman" w:hAnsi="Times New Roman" w:cs="Times New Roman"/>
                <w:kern w:val="0"/>
                <w:sz w:val="24"/>
                <w14:ligatures w14:val="none"/>
              </w:rPr>
              <w:t xml:space="preserve">dditional PRACH resources for CFRA during L3 HO </w:t>
            </w:r>
            <w:r w:rsidR="00E70343">
              <w:rPr>
                <w:rFonts w:ascii="Times New Roman" w:hAnsi="Times New Roman" w:cs="Times New Roman"/>
                <w:kern w:val="0"/>
                <w:sz w:val="24"/>
                <w14:ligatures w14:val="none"/>
              </w:rPr>
              <w:t xml:space="preserve">can be configured </w:t>
            </w:r>
            <w:r w:rsidR="00F954BF" w:rsidRPr="00C656E0">
              <w:rPr>
                <w:rFonts w:ascii="Times New Roman" w:hAnsi="Times New Roman" w:cs="Times New Roman"/>
                <w:kern w:val="0"/>
                <w:sz w:val="24"/>
                <w14:ligatures w14:val="none"/>
              </w:rPr>
              <w:t>via RRC signaling (</w:t>
            </w:r>
            <w:proofErr w:type="spellStart"/>
            <w:r w:rsidR="00F954BF" w:rsidRPr="009067FF">
              <w:rPr>
                <w:rFonts w:ascii="Times New Roman" w:hAnsi="Times New Roman" w:cs="Times New Roman"/>
                <w:i/>
                <w:iCs/>
                <w:kern w:val="0"/>
                <w:sz w:val="24"/>
                <w14:ligatures w14:val="none"/>
              </w:rPr>
              <w:t>RRCReconfiguration</w:t>
            </w:r>
            <w:proofErr w:type="spellEnd"/>
            <w:r w:rsidR="00F954BF" w:rsidRPr="00C656E0">
              <w:rPr>
                <w:rFonts w:ascii="Times New Roman" w:hAnsi="Times New Roman" w:cs="Times New Roman"/>
                <w:kern w:val="0"/>
                <w:sz w:val="24"/>
                <w14:ligatures w14:val="none"/>
              </w:rPr>
              <w:t xml:space="preserve"> with </w:t>
            </w:r>
            <w:proofErr w:type="spellStart"/>
            <w:r w:rsidR="00F954BF" w:rsidRPr="009067FF">
              <w:rPr>
                <w:rFonts w:ascii="Times New Roman" w:hAnsi="Times New Roman" w:cs="Times New Roman"/>
                <w:i/>
                <w:iCs/>
                <w:kern w:val="0"/>
                <w:sz w:val="24"/>
                <w14:ligatures w14:val="none"/>
              </w:rPr>
              <w:t>reconfigurationWithSync</w:t>
            </w:r>
            <w:proofErr w:type="spellEnd"/>
            <w:r w:rsidR="00F954BF" w:rsidRPr="00C656E0">
              <w:rPr>
                <w:rFonts w:ascii="Times New Roman" w:hAnsi="Times New Roman" w:cs="Times New Roman"/>
                <w:kern w:val="0"/>
                <w:sz w:val="24"/>
                <w14:ligatures w14:val="none"/>
              </w:rPr>
              <w:t xml:space="preserve">) </w:t>
            </w:r>
            <w:r w:rsidR="00555FC7">
              <w:rPr>
                <w:rFonts w:ascii="Times New Roman" w:hAnsi="Times New Roman" w:cs="Times New Roman"/>
                <w:kern w:val="0"/>
                <w:sz w:val="24"/>
                <w14:ligatures w14:val="none"/>
              </w:rPr>
              <w:t>using the</w:t>
            </w:r>
            <w:r w:rsidR="00F954BF" w:rsidRPr="00C656E0">
              <w:rPr>
                <w:rFonts w:ascii="Times New Roman" w:hAnsi="Times New Roman" w:cs="Times New Roman"/>
                <w:kern w:val="0"/>
                <w:sz w:val="24"/>
                <w14:ligatures w14:val="none"/>
              </w:rPr>
              <w:t xml:space="preserve"> existing mechanisms, </w:t>
            </w:r>
            <w:r w:rsidR="00555FC7">
              <w:rPr>
                <w:rFonts w:ascii="Times New Roman" w:hAnsi="Times New Roman" w:cs="Times New Roman"/>
                <w:kern w:val="0"/>
                <w:sz w:val="24"/>
                <w14:ligatures w14:val="none"/>
              </w:rPr>
              <w:t xml:space="preserve">e.g., </w:t>
            </w:r>
            <w:r w:rsidR="00F954BF" w:rsidRPr="00C656E0">
              <w:rPr>
                <w:rFonts w:ascii="Times New Roman" w:hAnsi="Times New Roman" w:cs="Times New Roman"/>
                <w:kern w:val="0"/>
                <w:sz w:val="24"/>
                <w14:ligatures w14:val="none"/>
              </w:rPr>
              <w:t xml:space="preserve">via </w:t>
            </w:r>
            <w:proofErr w:type="spellStart"/>
            <w:r w:rsidR="00F954BF" w:rsidRPr="009067FF">
              <w:rPr>
                <w:rFonts w:ascii="Times New Roman" w:hAnsi="Times New Roman" w:cs="Times New Roman"/>
                <w:i/>
                <w:iCs/>
                <w:kern w:val="0"/>
                <w:sz w:val="24"/>
                <w14:ligatures w14:val="none"/>
              </w:rPr>
              <w:t>rach-ConfigDedicated</w:t>
            </w:r>
            <w:proofErr w:type="spellEnd"/>
            <w:r w:rsidR="00F954BF" w:rsidRPr="00C656E0">
              <w:rPr>
                <w:rFonts w:ascii="Times New Roman" w:hAnsi="Times New Roman" w:cs="Times New Roman"/>
                <w:kern w:val="0"/>
                <w:sz w:val="24"/>
                <w14:ligatures w14:val="none"/>
              </w:rPr>
              <w:t>, which allows the network to preconfigure and signal the necessary CFRA resources to the UE as part of the HO command. This mechanism allows for sufficient flexibility at implementation level, without requiring specification changes.</w:t>
            </w:r>
            <w:r w:rsidR="00BF5209">
              <w:rPr>
                <w:rFonts w:ascii="Times New Roman" w:hAnsi="Times New Roman" w:cs="Times New Roman"/>
                <w:kern w:val="0"/>
                <w:sz w:val="24"/>
                <w14:ligatures w14:val="none"/>
              </w:rPr>
              <w:t xml:space="preserve"> Similar to </w:t>
            </w:r>
            <w:r w:rsidR="00282A0F">
              <w:rPr>
                <w:rFonts w:ascii="Times New Roman" w:hAnsi="Times New Roman" w:cs="Times New Roman"/>
                <w:kern w:val="0"/>
                <w:sz w:val="24"/>
                <w14:ligatures w14:val="none"/>
              </w:rPr>
              <w:t xml:space="preserve">our previous reply, we </w:t>
            </w:r>
            <w:r w:rsidR="00282A0F">
              <w:rPr>
                <w:rFonts w:ascii="Times New Roman" w:hAnsi="Times New Roman" w:cs="Times New Roman"/>
                <w:kern w:val="0"/>
                <w:sz w:val="24"/>
                <w14:ligatures w14:val="none"/>
              </w:rPr>
              <w:lastRenderedPageBreak/>
              <w:t>thin</w:t>
            </w:r>
            <w:r w:rsidR="00361E4A">
              <w:rPr>
                <w:rFonts w:ascii="Times New Roman" w:hAnsi="Times New Roman" w:cs="Times New Roman"/>
                <w:kern w:val="0"/>
                <w:sz w:val="24"/>
                <w14:ligatures w14:val="none"/>
              </w:rPr>
              <w:t>k</w:t>
            </w:r>
            <w:r w:rsidR="00282A0F">
              <w:rPr>
                <w:rFonts w:ascii="Times New Roman" w:hAnsi="Times New Roman" w:cs="Times New Roman"/>
                <w:kern w:val="0"/>
                <w:sz w:val="24"/>
                <w14:ligatures w14:val="none"/>
              </w:rPr>
              <w:t xml:space="preserve"> there is </w:t>
            </w:r>
            <w:r w:rsidR="00282A0F">
              <w:rPr>
                <w:rFonts w:ascii="Times New Roman" w:eastAsia="Malgun Gothic" w:hAnsi="Times New Roman" w:cs="Times New Roman"/>
                <w:kern w:val="0"/>
                <w:sz w:val="24"/>
                <w:lang w:val="en-GB" w:eastAsia="ko-KR"/>
                <w14:ligatures w14:val="none"/>
              </w:rPr>
              <w:t>no need to introduce any limitation in the specs</w:t>
            </w:r>
            <w:r w:rsidR="00282A0F" w:rsidRPr="00CC4AFD">
              <w:rPr>
                <w:rFonts w:ascii="Times New Roman" w:eastAsia="Malgun Gothic" w:hAnsi="Times New Roman" w:cs="Times New Roman"/>
                <w:kern w:val="0"/>
                <w:sz w:val="24"/>
                <w:lang w:val="en-GB" w:eastAsia="ko-KR"/>
                <w14:ligatures w14:val="none"/>
              </w:rPr>
              <w:t xml:space="preserve">. </w:t>
            </w:r>
            <w:r w:rsidR="00282A0F">
              <w:rPr>
                <w:rFonts w:ascii="Times New Roman" w:eastAsia="Malgun Gothic" w:hAnsi="Times New Roman" w:cs="Times New Roman"/>
                <w:kern w:val="0"/>
                <w:sz w:val="24"/>
                <w:lang w:val="en-GB" w:eastAsia="ko-KR"/>
                <w14:ligatures w14:val="none"/>
              </w:rPr>
              <w:t>N</w:t>
            </w:r>
            <w:r w:rsidR="00282A0F" w:rsidRPr="00CC4AFD">
              <w:rPr>
                <w:rFonts w:ascii="Times New Roman" w:eastAsia="Malgun Gothic" w:hAnsi="Times New Roman" w:cs="Times New Roman"/>
                <w:kern w:val="0"/>
                <w:sz w:val="24"/>
                <w:lang w:val="en-GB" w:eastAsia="ko-KR"/>
                <w14:ligatures w14:val="none"/>
              </w:rPr>
              <w:t xml:space="preserve">etwork </w:t>
            </w:r>
            <w:r w:rsidR="00282A0F">
              <w:rPr>
                <w:rFonts w:ascii="Times New Roman" w:eastAsia="Malgun Gothic" w:hAnsi="Times New Roman" w:cs="Times New Roman"/>
                <w:kern w:val="0"/>
                <w:sz w:val="24"/>
                <w:lang w:val="en-GB" w:eastAsia="ko-KR"/>
                <w14:ligatures w14:val="none"/>
              </w:rPr>
              <w:t xml:space="preserve">should have the </w:t>
            </w:r>
            <w:r w:rsidR="00282A0F" w:rsidRPr="00CC4AFD">
              <w:rPr>
                <w:rFonts w:ascii="Times New Roman" w:eastAsia="Malgun Gothic" w:hAnsi="Times New Roman" w:cs="Times New Roman"/>
                <w:kern w:val="0"/>
                <w:sz w:val="24"/>
                <w:lang w:val="en-GB" w:eastAsia="ko-KR"/>
                <w14:ligatures w14:val="none"/>
              </w:rPr>
              <w:t xml:space="preserve">flexibility to manage </w:t>
            </w:r>
            <w:r w:rsidR="00282A0F">
              <w:rPr>
                <w:rFonts w:ascii="Times New Roman" w:eastAsia="Malgun Gothic" w:hAnsi="Times New Roman" w:cs="Times New Roman"/>
                <w:kern w:val="0"/>
                <w:sz w:val="24"/>
                <w:lang w:val="en-GB" w:eastAsia="ko-KR"/>
                <w14:ligatures w14:val="none"/>
              </w:rPr>
              <w:t xml:space="preserve">RA </w:t>
            </w:r>
            <w:r w:rsidR="00282A0F" w:rsidRPr="00CC4AFD">
              <w:rPr>
                <w:rFonts w:ascii="Times New Roman" w:eastAsia="Malgun Gothic" w:hAnsi="Times New Roman" w:cs="Times New Roman"/>
                <w:kern w:val="0"/>
                <w:sz w:val="24"/>
                <w:lang w:val="en-GB" w:eastAsia="ko-KR"/>
                <w14:ligatures w14:val="none"/>
              </w:rPr>
              <w:t>resources,</w:t>
            </w:r>
          </w:p>
        </w:tc>
      </w:tr>
      <w:tr w:rsidR="00393ECA" w14:paraId="5440E24C" w14:textId="77777777" w:rsidTr="00854726">
        <w:trPr>
          <w:trHeight w:val="560"/>
        </w:trPr>
        <w:tc>
          <w:tcPr>
            <w:tcW w:w="2903" w:type="dxa"/>
            <w:shd w:val="clear" w:color="auto" w:fill="auto"/>
          </w:tcPr>
          <w:p w14:paraId="0956C556" w14:textId="710FB93F"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InterDigital</w:t>
            </w:r>
          </w:p>
        </w:tc>
        <w:tc>
          <w:tcPr>
            <w:tcW w:w="2904" w:type="dxa"/>
            <w:shd w:val="clear" w:color="auto" w:fill="auto"/>
          </w:tcPr>
          <w:p w14:paraId="60DD2A7D" w14:textId="4498D544"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shd w:val="clear" w:color="auto" w:fill="auto"/>
          </w:tcPr>
          <w:p w14:paraId="1FB3EABC" w14:textId="77777777"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760372" w14:paraId="53BE7A3D" w14:textId="77777777" w:rsidTr="00854726">
        <w:trPr>
          <w:trHeight w:val="560"/>
        </w:trPr>
        <w:tc>
          <w:tcPr>
            <w:tcW w:w="2903" w:type="dxa"/>
            <w:shd w:val="clear" w:color="auto" w:fill="auto"/>
          </w:tcPr>
          <w:p w14:paraId="4CC661F9" w14:textId="7C397B91"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shd w:val="clear" w:color="auto" w:fill="auto"/>
          </w:tcPr>
          <w:p w14:paraId="71A97CCC" w14:textId="44465BDE"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shd w:val="clear" w:color="auto" w:fill="auto"/>
          </w:tcPr>
          <w:p w14:paraId="0E259B2B" w14:textId="77777777"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5896367A"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5B4BD64"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Understand that for LTM case, if NW can ensure the validity of the additional RACH resource of the candidate cells, B </w:t>
            </w:r>
            <w:proofErr w:type="gramStart"/>
            <w:r>
              <w:rPr>
                <w:rFonts w:ascii="Times New Roman" w:hAnsi="Times New Roman" w:cs="Times New Roman" w:hint="eastAsia"/>
                <w:kern w:val="0"/>
                <w:sz w:val="24"/>
                <w14:ligatures w14:val="none"/>
              </w:rPr>
              <w:t>is can work</w:t>
            </w:r>
            <w:proofErr w:type="gramEnd"/>
            <w:r>
              <w:rPr>
                <w:rFonts w:ascii="Times New Roman" w:hAnsi="Times New Roman" w:cs="Times New Roman" w:hint="eastAsia"/>
                <w:kern w:val="0"/>
                <w:sz w:val="24"/>
                <w14:ligatures w14:val="none"/>
              </w:rPr>
              <w:t>.</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r w:rsidR="00C865D0" w14:paraId="18DAD297" w14:textId="77777777" w:rsidTr="00854726">
        <w:tc>
          <w:tcPr>
            <w:tcW w:w="2903" w:type="dxa"/>
          </w:tcPr>
          <w:p w14:paraId="4F56AA59" w14:textId="2B0388D3" w:rsidR="00C865D0" w:rsidRDefault="00C865D0"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4AD2074D" w14:textId="004A24D6" w:rsidR="00C865D0" w:rsidRDefault="00C865D0"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66EEF2F" w14:textId="7A310F36" w:rsidR="00C865D0" w:rsidRDefault="00C3332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reply as above</w:t>
            </w:r>
          </w:p>
        </w:tc>
      </w:tr>
      <w:tr w:rsidR="00393ECA" w14:paraId="0A2AFEA9" w14:textId="77777777" w:rsidTr="00854726">
        <w:tc>
          <w:tcPr>
            <w:tcW w:w="2903" w:type="dxa"/>
          </w:tcPr>
          <w:p w14:paraId="32161A70" w14:textId="78CA93AC"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1501022C" w14:textId="0E902885"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62BD1066"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36FFB64" w14:textId="77777777" w:rsidTr="00854726">
        <w:tc>
          <w:tcPr>
            <w:tcW w:w="2903" w:type="dxa"/>
          </w:tcPr>
          <w:p w14:paraId="1F8CF464" w14:textId="613F54D5"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D8856CC" w14:textId="55A66158"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7276D255"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6393805"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C26E957"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r w:rsidR="002B64C3" w14:paraId="1D0B401C" w14:textId="77777777" w:rsidTr="00854726">
        <w:tc>
          <w:tcPr>
            <w:tcW w:w="2903" w:type="dxa"/>
          </w:tcPr>
          <w:p w14:paraId="78C56017" w14:textId="14B18BB6"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47045554" w14:textId="4E772532"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C4A64D7" w14:textId="14618359"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w:t>
            </w:r>
            <w:proofErr w:type="gramStart"/>
            <w:r>
              <w:rPr>
                <w:rFonts w:ascii="Times New Roman" w:hAnsi="Times New Roman" w:cs="Times New Roman"/>
                <w:kern w:val="0"/>
                <w:sz w:val="24"/>
                <w:lang w:val="en-GB"/>
                <w14:ligatures w14:val="none"/>
              </w:rPr>
              <w:t>reply</w:t>
            </w:r>
            <w:proofErr w:type="gramEnd"/>
            <w:r>
              <w:rPr>
                <w:rFonts w:ascii="Times New Roman" w:hAnsi="Times New Roman" w:cs="Times New Roman"/>
                <w:kern w:val="0"/>
                <w:sz w:val="24"/>
                <w:lang w:val="en-GB"/>
                <w14:ligatures w14:val="none"/>
              </w:rPr>
              <w:t xml:space="preserve"> a above</w:t>
            </w:r>
          </w:p>
        </w:tc>
      </w:tr>
      <w:tr w:rsidR="00393ECA" w14:paraId="19CE99E0" w14:textId="77777777" w:rsidTr="00854726">
        <w:tc>
          <w:tcPr>
            <w:tcW w:w="2903" w:type="dxa"/>
          </w:tcPr>
          <w:p w14:paraId="02C41EDB" w14:textId="6EBC01CE"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38E07AD8" w14:textId="3D9E3239"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16D58EA9"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3584CF9C" w14:textId="77777777" w:rsidTr="00854726">
        <w:tc>
          <w:tcPr>
            <w:tcW w:w="2903" w:type="dxa"/>
          </w:tcPr>
          <w:p w14:paraId="4DDD621A" w14:textId="2EE98ADA"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41096F9D" w14:textId="5080A5C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20BB0A8"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w:t>
      </w:r>
      <w:proofErr w:type="gramStart"/>
      <w:r>
        <w:rPr>
          <w:rFonts w:ascii="Times New Roman" w:hAnsi="Times New Roman" w:cs="Times New Roman" w:hint="eastAsia"/>
          <w:kern w:val="0"/>
          <w:sz w:val="20"/>
          <w:szCs w:val="20"/>
          <w:lang w:val="en-GB"/>
          <w14:ligatures w14:val="none"/>
        </w:rPr>
        <w:t>So</w:t>
      </w:r>
      <w:proofErr w:type="gramEnd"/>
      <w:r>
        <w:rPr>
          <w:rFonts w:ascii="Times New Roman" w:hAnsi="Times New Roman" w:cs="Times New Roman" w:hint="eastAsia"/>
          <w:kern w:val="0"/>
          <w:sz w:val="20"/>
          <w:szCs w:val="20"/>
          <w:lang w:val="en-GB"/>
          <w14:ligatures w14:val="none"/>
        </w:rPr>
        <w:t xml:space="preserve"> from some </w:t>
      </w:r>
      <w:proofErr w:type="gramStart"/>
      <w:r>
        <w:rPr>
          <w:rFonts w:ascii="Times New Roman" w:hAnsi="Times New Roman" w:cs="Times New Roman" w:hint="eastAsia"/>
          <w:kern w:val="0"/>
          <w:sz w:val="20"/>
          <w:szCs w:val="20"/>
          <w:lang w:val="en-GB"/>
          <w14:ligatures w14:val="none"/>
        </w:rPr>
        <w:t>companies</w:t>
      </w:r>
      <w:proofErr w:type="gramEnd"/>
      <w:r>
        <w:rPr>
          <w:rFonts w:ascii="Times New Roman" w:hAnsi="Times New Roman" w:cs="Times New Roman" w:hint="eastAsia"/>
          <w:kern w:val="0"/>
          <w:sz w:val="20"/>
          <w:szCs w:val="20"/>
          <w:lang w:val="en-GB"/>
          <w14:ligatures w14:val="none"/>
        </w:rPr>
        <w:t xml:space="preserve">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3C99B384"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F889409"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affff1"/>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lastRenderedPageBreak/>
              <w:t xml:space="preserve">BFR, especially considering the network has no idea of when the BFR will be </w:t>
            </w:r>
            <w:proofErr w:type="gramStart"/>
            <w:r>
              <w:rPr>
                <w:rFonts w:ascii="Times New Roman" w:hAnsi="Times New Roman" w:cs="Times New Roman"/>
                <w:kern w:val="0"/>
                <w:sz w:val="24"/>
                <w:lang w:val="en-GB"/>
                <w14:ligatures w14:val="none"/>
              </w:rPr>
              <w:t>triggered</w:t>
            </w:r>
            <w:proofErr w:type="gramEnd"/>
            <w:r>
              <w:rPr>
                <w:rFonts w:ascii="Times New Roman" w:hAnsi="Times New Roman" w:cs="Times New Roman"/>
                <w:kern w:val="0"/>
                <w:sz w:val="24"/>
                <w:lang w:val="en-GB"/>
                <w14:ligatures w14:val="none"/>
              </w:rPr>
              <w:t xml:space="preserve">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r w:rsidR="00BE7CD3" w14:paraId="0CC1AAAD" w14:textId="77777777" w:rsidTr="00854726">
        <w:tc>
          <w:tcPr>
            <w:tcW w:w="2903" w:type="dxa"/>
          </w:tcPr>
          <w:p w14:paraId="4D96314A" w14:textId="7C39CB1A"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5EDD4A7" w14:textId="73843682"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748D57E" w14:textId="1DF5E2FC" w:rsidR="004B243A" w:rsidRDefault="00693B8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princ</w:t>
            </w:r>
            <w:r w:rsidR="00642865">
              <w:rPr>
                <w:rFonts w:ascii="Times New Roman" w:hAnsi="Times New Roman" w:cs="Times New Roman"/>
                <w:kern w:val="0"/>
                <w:sz w:val="24"/>
                <w:lang w:val="en-GB"/>
                <w14:ligatures w14:val="none"/>
              </w:rPr>
              <w:t xml:space="preserve">iple, </w:t>
            </w:r>
            <w:r w:rsidR="00677F15">
              <w:rPr>
                <w:rFonts w:ascii="Times New Roman" w:hAnsi="Times New Roman" w:cs="Times New Roman"/>
                <w:kern w:val="0"/>
                <w:sz w:val="24"/>
                <w:lang w:val="en-GB"/>
                <w14:ligatures w14:val="none"/>
              </w:rPr>
              <w:t xml:space="preserve">adaptive </w:t>
            </w:r>
            <w:r w:rsidR="00FA1824">
              <w:rPr>
                <w:rFonts w:ascii="Times New Roman" w:hAnsi="Times New Roman" w:cs="Times New Roman"/>
                <w:kern w:val="0"/>
                <w:sz w:val="24"/>
                <w:lang w:val="en-GB"/>
                <w14:ligatures w14:val="none"/>
              </w:rPr>
              <w:t>RA resources are similar to additional RA resources</w:t>
            </w:r>
            <w:r w:rsidR="00BC46E3">
              <w:rPr>
                <w:rFonts w:ascii="Times New Roman" w:hAnsi="Times New Roman" w:cs="Times New Roman"/>
                <w:kern w:val="0"/>
                <w:sz w:val="24"/>
                <w:lang w:val="en-GB"/>
                <w14:ligatures w14:val="none"/>
              </w:rPr>
              <w:t xml:space="preserve"> </w:t>
            </w:r>
            <w:r w:rsidR="0023453B">
              <w:rPr>
                <w:rFonts w:ascii="Times New Roman" w:hAnsi="Times New Roman" w:cs="Times New Roman"/>
                <w:kern w:val="0"/>
                <w:sz w:val="24"/>
                <w:lang w:val="en-GB"/>
                <w14:ligatures w14:val="none"/>
              </w:rPr>
              <w:t>with the exception that adaptive resources are activated via DCI dynamically</w:t>
            </w:r>
            <w:r w:rsidR="0096729B">
              <w:rPr>
                <w:rFonts w:ascii="Times New Roman" w:hAnsi="Times New Roman" w:cs="Times New Roman"/>
                <w:kern w:val="0"/>
                <w:sz w:val="24"/>
                <w:lang w:val="en-GB"/>
                <w14:ligatures w14:val="none"/>
              </w:rPr>
              <w:t xml:space="preserve"> and resources are valid </w:t>
            </w:r>
            <w:r w:rsidR="00F876DF">
              <w:rPr>
                <w:rFonts w:ascii="Times New Roman" w:hAnsi="Times New Roman" w:cs="Times New Roman"/>
                <w:kern w:val="0"/>
                <w:sz w:val="24"/>
                <w:lang w:val="en-GB"/>
                <w14:ligatures w14:val="none"/>
              </w:rPr>
              <w:t>during</w:t>
            </w:r>
            <w:r w:rsidR="00EA7EF2">
              <w:rPr>
                <w:rFonts w:ascii="Times New Roman" w:hAnsi="Times New Roman" w:cs="Times New Roman"/>
                <w:kern w:val="0"/>
                <w:sz w:val="24"/>
                <w:lang w:val="en-GB"/>
                <w14:ligatures w14:val="none"/>
              </w:rPr>
              <w:t xml:space="preserve"> the configured time</w:t>
            </w:r>
            <w:r w:rsidR="003C74C3">
              <w:rPr>
                <w:rFonts w:ascii="Times New Roman" w:hAnsi="Times New Roman" w:cs="Times New Roman"/>
                <w:kern w:val="0"/>
                <w:sz w:val="24"/>
                <w:lang w:val="en-GB"/>
                <w14:ligatures w14:val="none"/>
              </w:rPr>
              <w:t xml:space="preserve"> (</w:t>
            </w:r>
            <w:r w:rsidR="006543C9">
              <w:rPr>
                <w:rFonts w:ascii="Times New Roman" w:hAnsi="Times New Roman" w:cs="Times New Roman"/>
                <w:kern w:val="0"/>
                <w:sz w:val="24"/>
                <w:lang w:val="en-GB"/>
                <w14:ligatures w14:val="none"/>
              </w:rPr>
              <w:t xml:space="preserve">or until </w:t>
            </w:r>
            <w:r w:rsidR="00F72E7E">
              <w:rPr>
                <w:rFonts w:ascii="Times New Roman" w:hAnsi="Times New Roman" w:cs="Times New Roman"/>
                <w:kern w:val="0"/>
                <w:sz w:val="24"/>
                <w:lang w:val="en-GB"/>
                <w14:ligatures w14:val="none"/>
              </w:rPr>
              <w:t>they are</w:t>
            </w:r>
            <w:r w:rsidR="006543C9">
              <w:rPr>
                <w:rFonts w:ascii="Times New Roman" w:hAnsi="Times New Roman" w:cs="Times New Roman"/>
                <w:kern w:val="0"/>
                <w:sz w:val="24"/>
                <w:lang w:val="en-GB"/>
                <w14:ligatures w14:val="none"/>
              </w:rPr>
              <w:t xml:space="preserve"> deactivated explicitly depending on the outcome of the discussion in RAN1</w:t>
            </w:r>
            <w:r w:rsidR="003C74C3">
              <w:rPr>
                <w:rFonts w:ascii="Times New Roman" w:hAnsi="Times New Roman" w:cs="Times New Roman"/>
                <w:kern w:val="0"/>
                <w:sz w:val="24"/>
                <w:lang w:val="en-GB"/>
                <w14:ligatures w14:val="none"/>
              </w:rPr>
              <w:t xml:space="preserve">) </w:t>
            </w:r>
            <w:r w:rsidR="00EA7EF2">
              <w:rPr>
                <w:rFonts w:ascii="Times New Roman" w:hAnsi="Times New Roman" w:cs="Times New Roman"/>
                <w:kern w:val="0"/>
                <w:sz w:val="24"/>
                <w:lang w:val="en-GB"/>
                <w14:ligatures w14:val="none"/>
              </w:rPr>
              <w:t>, i.e., i</w:t>
            </w:r>
            <w:r w:rsidR="00BD6DEA" w:rsidRPr="00BD6DEA">
              <w:rPr>
                <w:rFonts w:ascii="Times New Roman" w:hAnsi="Times New Roman" w:cs="Times New Roman"/>
                <w:iCs/>
                <w:kern w:val="0"/>
                <w:sz w:val="24"/>
                <w:lang w:val="en-GB"/>
                <w14:ligatures w14:val="none"/>
              </w:rPr>
              <w:t xml:space="preserve">f </w:t>
            </w:r>
            <w:r w:rsidR="00277DE0">
              <w:rPr>
                <w:rFonts w:ascii="Times New Roman" w:hAnsi="Times New Roman" w:cs="Times New Roman"/>
                <w:iCs/>
                <w:kern w:val="0"/>
                <w:sz w:val="24"/>
                <w:lang w:val="en-GB"/>
                <w14:ligatures w14:val="none"/>
              </w:rPr>
              <w:t xml:space="preserve">adaptive RA resources are configured in </w:t>
            </w:r>
            <w:proofErr w:type="spellStart"/>
            <w:r w:rsidR="00BD6DEA" w:rsidRPr="00BD6DEA">
              <w:rPr>
                <w:rFonts w:ascii="Times New Roman" w:hAnsi="Times New Roman" w:cs="Times New Roman" w:hint="eastAsia"/>
                <w:i/>
                <w:iCs/>
                <w:kern w:val="0"/>
                <w:sz w:val="24"/>
                <w:lang w:val="en-GB"/>
                <w14:ligatures w14:val="none"/>
              </w:rPr>
              <w:t>rach-config</w:t>
            </w:r>
            <w:r w:rsidR="00BD6DEA" w:rsidRPr="00BD6DEA">
              <w:rPr>
                <w:rFonts w:ascii="Times New Roman" w:hAnsi="Times New Roman" w:cs="Times New Roman"/>
                <w:i/>
                <w:iCs/>
                <w:kern w:val="0"/>
                <w:sz w:val="24"/>
                <w:lang w:val="en-GB"/>
                <w14:ligatures w14:val="none"/>
              </w:rPr>
              <w:t>common</w:t>
            </w:r>
            <w:proofErr w:type="spellEnd"/>
            <w:r w:rsidR="00BD6DEA" w:rsidRPr="00BD6DEA">
              <w:rPr>
                <w:rFonts w:ascii="Times New Roman" w:hAnsi="Times New Roman" w:cs="Times New Roman"/>
                <w:iCs/>
                <w:kern w:val="0"/>
                <w:sz w:val="24"/>
                <w:lang w:val="en-GB"/>
                <w14:ligatures w14:val="none"/>
              </w:rPr>
              <w:t xml:space="preserve">, UE will </w:t>
            </w:r>
            <w:r w:rsidR="0045156C">
              <w:rPr>
                <w:rFonts w:ascii="Times New Roman" w:hAnsi="Times New Roman" w:cs="Times New Roman"/>
                <w:iCs/>
                <w:kern w:val="0"/>
                <w:sz w:val="24"/>
                <w:lang w:val="en-GB"/>
                <w14:ligatures w14:val="none"/>
              </w:rPr>
              <w:t xml:space="preserve">consider those resources available </w:t>
            </w:r>
            <w:r w:rsidR="00B94449">
              <w:rPr>
                <w:rFonts w:ascii="Times New Roman" w:hAnsi="Times New Roman" w:cs="Times New Roman"/>
                <w:iCs/>
                <w:kern w:val="0"/>
                <w:sz w:val="24"/>
                <w:lang w:val="en-GB"/>
                <w14:ligatures w14:val="none"/>
              </w:rPr>
              <w:t xml:space="preserve">only </w:t>
            </w:r>
            <w:r w:rsidR="0082629C" w:rsidRPr="0082629C">
              <w:rPr>
                <w:rFonts w:ascii="Times New Roman" w:hAnsi="Times New Roman" w:cs="Times New Roman"/>
                <w:iCs/>
                <w:kern w:val="0"/>
                <w:sz w:val="24"/>
                <w:lang w:val="en-GB"/>
                <w14:ligatures w14:val="none"/>
              </w:rPr>
              <w:t>if activated</w:t>
            </w:r>
            <w:r w:rsidR="00B94449">
              <w:rPr>
                <w:rFonts w:ascii="Times New Roman" w:hAnsi="Times New Roman" w:cs="Times New Roman"/>
                <w:iCs/>
                <w:kern w:val="0"/>
                <w:sz w:val="24"/>
                <w:lang w:val="en-GB"/>
                <w14:ligatures w14:val="none"/>
              </w:rPr>
              <w:t>.</w:t>
            </w:r>
            <w:r w:rsidR="00BD6DEA" w:rsidRPr="00BD6DEA">
              <w:rPr>
                <w:rFonts w:ascii="Times New Roman" w:hAnsi="Times New Roman" w:cs="Times New Roman"/>
                <w:iCs/>
                <w:kern w:val="0"/>
                <w:sz w:val="24"/>
                <w:lang w:val="en-GB"/>
                <w14:ligatures w14:val="none"/>
              </w:rPr>
              <w:t xml:space="preserve"> </w:t>
            </w:r>
            <w:r w:rsidR="00901F44">
              <w:rPr>
                <w:rFonts w:ascii="Times New Roman" w:hAnsi="Times New Roman" w:cs="Times New Roman"/>
                <w:iCs/>
                <w:kern w:val="0"/>
                <w:sz w:val="24"/>
                <w:lang w:val="en-GB"/>
                <w14:ligatures w14:val="none"/>
              </w:rPr>
              <w:t xml:space="preserve">We assume that same </w:t>
            </w:r>
            <w:r w:rsidR="00AD6DD9">
              <w:rPr>
                <w:rFonts w:ascii="Times New Roman" w:hAnsi="Times New Roman" w:cs="Times New Roman"/>
                <w:iCs/>
                <w:kern w:val="0"/>
                <w:sz w:val="24"/>
                <w:lang w:val="en-GB"/>
                <w14:ligatures w14:val="none"/>
              </w:rPr>
              <w:t xml:space="preserve">mechanism </w:t>
            </w:r>
            <w:r w:rsidR="00901F44">
              <w:rPr>
                <w:rFonts w:ascii="Times New Roman" w:hAnsi="Times New Roman" w:cs="Times New Roman"/>
                <w:iCs/>
                <w:kern w:val="0"/>
                <w:sz w:val="24"/>
                <w:lang w:val="en-GB"/>
                <w14:ligatures w14:val="none"/>
              </w:rPr>
              <w:t>also appl</w:t>
            </w:r>
            <w:r w:rsidR="00AD6DD9">
              <w:rPr>
                <w:rFonts w:ascii="Times New Roman" w:hAnsi="Times New Roman" w:cs="Times New Roman"/>
                <w:iCs/>
                <w:kern w:val="0"/>
                <w:sz w:val="24"/>
                <w:lang w:val="en-GB"/>
                <w14:ligatures w14:val="none"/>
              </w:rPr>
              <w:t xml:space="preserve">ies to the </w:t>
            </w:r>
            <w:r w:rsidR="00BD6DEA" w:rsidRPr="00BD6DEA">
              <w:rPr>
                <w:rFonts w:ascii="Times New Roman" w:hAnsi="Times New Roman" w:cs="Times New Roman"/>
                <w:iCs/>
                <w:kern w:val="0"/>
                <w:sz w:val="24"/>
                <w:lang w:val="en-GB"/>
                <w14:ligatures w14:val="none"/>
              </w:rPr>
              <w:t>CBRA procedure</w:t>
            </w:r>
            <w:r w:rsidR="00A86002">
              <w:rPr>
                <w:rFonts w:ascii="Times New Roman" w:hAnsi="Times New Roman" w:cs="Times New Roman"/>
                <w:iCs/>
                <w:kern w:val="0"/>
                <w:sz w:val="24"/>
                <w:lang w:val="en-GB"/>
                <w14:ligatures w14:val="none"/>
              </w:rPr>
              <w:t>,</w:t>
            </w:r>
            <w:r w:rsidR="007855A5">
              <w:rPr>
                <w:rFonts w:ascii="Times New Roman" w:hAnsi="Times New Roman" w:cs="Times New Roman"/>
                <w:iCs/>
                <w:kern w:val="0"/>
                <w:sz w:val="24"/>
                <w:lang w:val="en-GB"/>
                <w14:ligatures w14:val="none"/>
              </w:rPr>
              <w:t xml:space="preserve"> and we have the same understanding in general for cases discussed above, e.g., </w:t>
            </w:r>
            <w:r w:rsidR="00A728BD">
              <w:rPr>
                <w:rFonts w:ascii="Times New Roman" w:hAnsi="Times New Roman" w:cs="Times New Roman"/>
                <w:iCs/>
                <w:kern w:val="0"/>
                <w:sz w:val="24"/>
                <w:lang w:val="en-GB"/>
                <w14:ligatures w14:val="none"/>
              </w:rPr>
              <w:t>L3 HO and LT</w:t>
            </w:r>
            <w:r w:rsidR="00A842DC">
              <w:rPr>
                <w:rFonts w:ascii="Times New Roman" w:hAnsi="Times New Roman" w:cs="Times New Roman"/>
                <w:iCs/>
                <w:kern w:val="0"/>
                <w:sz w:val="24"/>
                <w:lang w:val="en-GB"/>
                <w14:ligatures w14:val="none"/>
              </w:rPr>
              <w:t>M</w:t>
            </w:r>
            <w:r w:rsidR="0098226F">
              <w:rPr>
                <w:rFonts w:ascii="Times New Roman" w:hAnsi="Times New Roman" w:cs="Times New Roman"/>
                <w:iCs/>
                <w:kern w:val="0"/>
                <w:sz w:val="24"/>
                <w:lang w:val="en-GB"/>
                <w14:ligatures w14:val="none"/>
              </w:rPr>
              <w:t>, and BFR.</w:t>
            </w:r>
          </w:p>
          <w:p w14:paraId="1C8030F3" w14:textId="77777777" w:rsidR="004B243A" w:rsidRDefault="004B243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C4C24AD" w14:textId="77777777" w:rsidR="00BE7CD3" w:rsidRDefault="00BD3938"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Regarding Apple’s comment above on the </w:t>
            </w:r>
            <w:r w:rsidRPr="00BD3938">
              <w:rPr>
                <w:rFonts w:ascii="Times New Roman" w:hAnsi="Times New Roman" w:cs="Times New Roman"/>
                <w:kern w:val="0"/>
                <w:sz w:val="24"/>
                <w:lang w:val="en-GB"/>
                <w14:ligatures w14:val="none"/>
              </w:rPr>
              <w:t>need to couple the A/D status of CBRA resource and CFRA resource</w:t>
            </w:r>
            <w:r w:rsidR="00A86002">
              <w:rPr>
                <w:rFonts w:ascii="Times New Roman" w:hAnsi="Times New Roman" w:cs="Times New Roman"/>
                <w:kern w:val="0"/>
                <w:sz w:val="24"/>
                <w:lang w:val="en-GB"/>
                <w14:ligatures w14:val="none"/>
              </w:rPr>
              <w:t xml:space="preserve">; </w:t>
            </w:r>
            <w:r w:rsidR="008B62C0">
              <w:rPr>
                <w:rFonts w:ascii="Times New Roman" w:hAnsi="Times New Roman" w:cs="Times New Roman"/>
                <w:kern w:val="0"/>
                <w:sz w:val="24"/>
                <w:lang w:val="en-GB"/>
                <w14:ligatures w14:val="none"/>
              </w:rPr>
              <w:t xml:space="preserve">not sure if we understood the motivation </w:t>
            </w:r>
            <w:r w:rsidR="00545867">
              <w:rPr>
                <w:rFonts w:ascii="Times New Roman" w:hAnsi="Times New Roman" w:cs="Times New Roman"/>
                <w:kern w:val="0"/>
                <w:sz w:val="24"/>
                <w:lang w:val="en-GB"/>
                <w14:ligatures w14:val="none"/>
              </w:rPr>
              <w:t xml:space="preserve">entirely but </w:t>
            </w:r>
            <w:r w:rsidR="00F85978">
              <w:rPr>
                <w:rFonts w:ascii="Times New Roman" w:hAnsi="Times New Roman" w:cs="Times New Roman"/>
                <w:kern w:val="0"/>
                <w:sz w:val="24"/>
                <w:lang w:val="en-GB"/>
                <w14:ligatures w14:val="none"/>
              </w:rPr>
              <w:t xml:space="preserve">we don’t think </w:t>
            </w:r>
            <w:r w:rsidR="00A8780C">
              <w:rPr>
                <w:rFonts w:ascii="Times New Roman" w:hAnsi="Times New Roman" w:cs="Times New Roman"/>
                <w:kern w:val="0"/>
                <w:sz w:val="24"/>
                <w:lang w:val="en-GB"/>
                <w14:ligatures w14:val="none"/>
              </w:rPr>
              <w:t>coupling is required</w:t>
            </w:r>
            <w:r w:rsidR="00545867">
              <w:rPr>
                <w:rFonts w:ascii="Times New Roman" w:hAnsi="Times New Roman" w:cs="Times New Roman"/>
                <w:kern w:val="0"/>
                <w:sz w:val="24"/>
                <w:lang w:val="en-GB"/>
                <w14:ligatures w14:val="none"/>
              </w:rPr>
              <w:t xml:space="preserve"> to support</w:t>
            </w:r>
            <w:r w:rsidR="00652B0C">
              <w:rPr>
                <w:rFonts w:ascii="Times New Roman" w:hAnsi="Times New Roman" w:cs="Times New Roman"/>
                <w:kern w:val="0"/>
                <w:sz w:val="24"/>
                <w:lang w:val="en-GB"/>
                <w14:ligatures w14:val="none"/>
              </w:rPr>
              <w:t xml:space="preserve"> the principle mentioned above.</w:t>
            </w:r>
          </w:p>
          <w:p w14:paraId="715CD8DD" w14:textId="77777777"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003CC4E" w14:textId="58399951"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For BFR in particular, </w:t>
            </w:r>
            <w:r w:rsidR="00AB001F">
              <w:rPr>
                <w:rFonts w:ascii="Times New Roman" w:hAnsi="Times New Roman" w:cs="Times New Roman"/>
                <w:kern w:val="0"/>
                <w:sz w:val="24"/>
                <w:lang w:val="en-GB"/>
                <w14:ligatures w14:val="none"/>
              </w:rPr>
              <w:t>one may question the benefit of such adapti</w:t>
            </w:r>
            <w:r w:rsidR="001070FA">
              <w:rPr>
                <w:rFonts w:ascii="Times New Roman" w:hAnsi="Times New Roman" w:cs="Times New Roman"/>
                <w:kern w:val="0"/>
                <w:sz w:val="24"/>
                <w:lang w:val="en-GB"/>
                <w14:ligatures w14:val="none"/>
              </w:rPr>
              <w:t>vity in this case</w:t>
            </w:r>
            <w:r w:rsidR="000B4C53">
              <w:rPr>
                <w:rFonts w:ascii="Times New Roman" w:hAnsi="Times New Roman" w:cs="Times New Roman"/>
                <w:kern w:val="0"/>
                <w:sz w:val="24"/>
                <w:lang w:val="en-GB"/>
                <w14:ligatures w14:val="none"/>
              </w:rPr>
              <w:t xml:space="preserve">, but </w:t>
            </w:r>
            <w:r w:rsidR="00AB001F">
              <w:rPr>
                <w:rFonts w:ascii="Times New Roman" w:hAnsi="Times New Roman" w:cs="Times New Roman"/>
                <w:kern w:val="0"/>
                <w:sz w:val="24"/>
                <w:lang w:val="en-GB"/>
                <w14:ligatures w14:val="none"/>
              </w:rPr>
              <w:t>we do not think there</w:t>
            </w:r>
            <w:r w:rsidR="000B4C53">
              <w:rPr>
                <w:rFonts w:ascii="Times New Roman" w:hAnsi="Times New Roman" w:cs="Times New Roman"/>
                <w:kern w:val="0"/>
                <w:sz w:val="24"/>
                <w:lang w:val="en-GB"/>
                <w14:ligatures w14:val="none"/>
              </w:rPr>
              <w:t xml:space="preserve"> is a need to create an exception for BFR</w:t>
            </w:r>
            <w:r w:rsidR="00676F27">
              <w:rPr>
                <w:rFonts w:ascii="Times New Roman" w:hAnsi="Times New Roman" w:cs="Times New Roman"/>
                <w:kern w:val="0"/>
                <w:sz w:val="24"/>
                <w:lang w:val="en-GB"/>
                <w14:ligatures w14:val="none"/>
              </w:rPr>
              <w:t xml:space="preserve"> and mak</w:t>
            </w:r>
            <w:r w:rsidR="00D6330D">
              <w:rPr>
                <w:rFonts w:ascii="Times New Roman" w:hAnsi="Times New Roman" w:cs="Times New Roman"/>
                <w:kern w:val="0"/>
                <w:sz w:val="24"/>
                <w:lang w:val="en-GB"/>
                <w14:ligatures w14:val="none"/>
              </w:rPr>
              <w:t xml:space="preserve">e it complicated </w:t>
            </w:r>
            <w:r w:rsidR="001A2492">
              <w:rPr>
                <w:rFonts w:ascii="Times New Roman" w:hAnsi="Times New Roman" w:cs="Times New Roman"/>
                <w:kern w:val="0"/>
                <w:sz w:val="24"/>
                <w:lang w:val="en-GB"/>
                <w14:ligatures w14:val="none"/>
              </w:rPr>
              <w:t>from specification</w:t>
            </w:r>
            <w:r w:rsidR="00D6330D">
              <w:rPr>
                <w:rFonts w:ascii="Times New Roman" w:hAnsi="Times New Roman" w:cs="Times New Roman"/>
                <w:kern w:val="0"/>
                <w:sz w:val="24"/>
                <w:lang w:val="en-GB"/>
                <w14:ligatures w14:val="none"/>
              </w:rPr>
              <w:t xml:space="preserve"> perspective</w:t>
            </w:r>
            <w:r w:rsidR="000B4C53">
              <w:rPr>
                <w:rFonts w:ascii="Times New Roman" w:hAnsi="Times New Roman" w:cs="Times New Roman"/>
                <w:kern w:val="0"/>
                <w:sz w:val="24"/>
                <w:lang w:val="en-GB"/>
                <w14:ligatures w14:val="none"/>
              </w:rPr>
              <w:t xml:space="preserve">, i.e., </w:t>
            </w:r>
            <w:r w:rsidR="00C26B64">
              <w:rPr>
                <w:rFonts w:ascii="Times New Roman" w:hAnsi="Times New Roman" w:cs="Times New Roman"/>
                <w:kern w:val="0"/>
                <w:sz w:val="24"/>
                <w:lang w:val="en-GB"/>
                <w14:ligatures w14:val="none"/>
              </w:rPr>
              <w:t>RAN2 specifies the mechanism for cases mentioned above, e.g., HO, LTE, BFR</w:t>
            </w:r>
            <w:r w:rsidR="000A12AC">
              <w:rPr>
                <w:rFonts w:ascii="Times New Roman" w:hAnsi="Times New Roman" w:cs="Times New Roman"/>
                <w:kern w:val="0"/>
                <w:sz w:val="24"/>
                <w:lang w:val="en-GB"/>
                <w14:ligatures w14:val="none"/>
              </w:rPr>
              <w:t xml:space="preserve">, </w:t>
            </w:r>
            <w:r w:rsidR="006D4FFD">
              <w:rPr>
                <w:rFonts w:ascii="Times New Roman" w:hAnsi="Times New Roman" w:cs="Times New Roman"/>
                <w:kern w:val="0"/>
                <w:sz w:val="24"/>
                <w:lang w:val="en-GB"/>
                <w14:ligatures w14:val="none"/>
              </w:rPr>
              <w:t>and leave it u</w:t>
            </w:r>
            <w:r w:rsidR="0085253E">
              <w:rPr>
                <w:rFonts w:ascii="Times New Roman" w:hAnsi="Times New Roman" w:cs="Times New Roman"/>
                <w:kern w:val="0"/>
                <w:sz w:val="24"/>
                <w:lang w:val="en-GB"/>
                <w14:ligatures w14:val="none"/>
              </w:rPr>
              <w:t>p</w:t>
            </w:r>
            <w:r w:rsidR="006D4FFD">
              <w:rPr>
                <w:rFonts w:ascii="Times New Roman" w:hAnsi="Times New Roman" w:cs="Times New Roman"/>
                <w:kern w:val="0"/>
                <w:sz w:val="24"/>
                <w:lang w:val="en-GB"/>
                <w14:ligatures w14:val="none"/>
              </w:rPr>
              <w:t xml:space="preserve"> to netw</w:t>
            </w:r>
            <w:r w:rsidR="0085253E">
              <w:rPr>
                <w:rFonts w:ascii="Times New Roman" w:hAnsi="Times New Roman" w:cs="Times New Roman"/>
                <w:kern w:val="0"/>
                <w:sz w:val="24"/>
                <w:lang w:val="en-GB"/>
                <w14:ligatures w14:val="none"/>
              </w:rPr>
              <w:t>or</w:t>
            </w:r>
            <w:r w:rsidR="006D4FFD">
              <w:rPr>
                <w:rFonts w:ascii="Times New Roman" w:hAnsi="Times New Roman" w:cs="Times New Roman"/>
                <w:kern w:val="0"/>
                <w:sz w:val="24"/>
                <w:lang w:val="en-GB"/>
                <w14:ligatures w14:val="none"/>
              </w:rPr>
              <w:t>k</w:t>
            </w:r>
            <w:r w:rsidR="0085253E">
              <w:rPr>
                <w:rFonts w:ascii="Times New Roman" w:hAnsi="Times New Roman" w:cs="Times New Roman"/>
                <w:kern w:val="0"/>
                <w:sz w:val="24"/>
                <w:lang w:val="en-GB"/>
                <w14:ligatures w14:val="none"/>
              </w:rPr>
              <w:t xml:space="preserve"> if/when</w:t>
            </w:r>
            <w:r w:rsidR="00643284">
              <w:rPr>
                <w:rFonts w:ascii="Times New Roman" w:hAnsi="Times New Roman" w:cs="Times New Roman"/>
                <w:kern w:val="0"/>
                <w:sz w:val="24"/>
                <w:lang w:val="en-GB"/>
                <w14:ligatures w14:val="none"/>
              </w:rPr>
              <w:t xml:space="preserve"> it is configured.</w:t>
            </w:r>
            <w:r w:rsidR="00AB001F">
              <w:rPr>
                <w:rFonts w:ascii="Times New Roman" w:hAnsi="Times New Roman" w:cs="Times New Roman"/>
                <w:kern w:val="0"/>
                <w:sz w:val="24"/>
                <w:lang w:val="en-GB"/>
                <w14:ligatures w14:val="none"/>
              </w:rPr>
              <w:t xml:space="preserve"> </w:t>
            </w:r>
          </w:p>
        </w:tc>
      </w:tr>
      <w:tr w:rsidR="00393ECA" w14:paraId="75D3AD4E" w14:textId="77777777" w:rsidTr="00854726">
        <w:tc>
          <w:tcPr>
            <w:tcW w:w="2903" w:type="dxa"/>
          </w:tcPr>
          <w:p w14:paraId="76F44DF4" w14:textId="37B87722"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InterDigital</w:t>
            </w:r>
          </w:p>
        </w:tc>
        <w:tc>
          <w:tcPr>
            <w:tcW w:w="2904" w:type="dxa"/>
          </w:tcPr>
          <w:p w14:paraId="155F887F" w14:textId="3ABF13A4"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0D04378C"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64E9775" w14:textId="77777777" w:rsidTr="00854726">
        <w:tc>
          <w:tcPr>
            <w:tcW w:w="2903" w:type="dxa"/>
          </w:tcPr>
          <w:p w14:paraId="6982FEC6" w14:textId="5B38B468"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6174D150" w14:textId="296DDD8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598ECCAB"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w:t>
      </w:r>
      <w:r>
        <w:rPr>
          <w:rFonts w:ascii="Arial" w:eastAsia="Malgun Gothic" w:hAnsi="Arial" w:cs="Times New Roman" w:hint="eastAsia"/>
          <w:kern w:val="0"/>
          <w:sz w:val="20"/>
          <w:lang w:val="en-GB" w:eastAsia="ko-KR"/>
          <w14:ligatures w14:val="none"/>
        </w:rPr>
        <w:lastRenderedPageBreak/>
        <w:t xml:space="preserve">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f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5279F4" w14:paraId="69754EA3" w14:textId="77777777">
        <w:tc>
          <w:tcPr>
            <w:tcW w:w="2903" w:type="dxa"/>
          </w:tcPr>
          <w:p w14:paraId="5CCC2A13" w14:textId="184069C9"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F76FF4F" w14:textId="3C499968"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32D3C76" w14:textId="77777777"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9E1402" w14:paraId="06121457" w14:textId="77777777">
        <w:tc>
          <w:tcPr>
            <w:tcW w:w="2903" w:type="dxa"/>
          </w:tcPr>
          <w:p w14:paraId="009BD4ED" w14:textId="1ED463E3"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544478F" w14:textId="5508BCBA"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577A3362" w14:textId="77777777"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hAnsi="Arial" w:cs="Times New Roman"/>
          <w:kern w:val="0"/>
          <w:sz w:val="36"/>
          <w:szCs w:val="20"/>
          <w:lang w:val="en-GB"/>
          <w14:ligatures w14:val="none"/>
        </w:rPr>
      </w:pPr>
      <w:r w:rsidRPr="009722D1">
        <w:rPr>
          <w:rFonts w:ascii="Arial" w:hAnsi="Arial" w:cs="Times New Roman"/>
          <w:kern w:val="0"/>
          <w:sz w:val="36"/>
          <w:szCs w:val="20"/>
          <w:lang w:val="en-GB"/>
          <w14:ligatures w14:val="none"/>
        </w:rPr>
        <w:lastRenderedPageBreak/>
        <w:t>Summary</w:t>
      </w:r>
    </w:p>
    <w:p w14:paraId="57894CAD" w14:textId="188AE8DD"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For Q1/2a/2b/2c, which are all related to availability of additional RACH resources in neighbouring cell, there are some common </w:t>
      </w:r>
      <w:proofErr w:type="gramStart"/>
      <w:r w:rsidRPr="009722D1">
        <w:rPr>
          <w:rFonts w:ascii="Times New Roman" w:hAnsi="Times New Roman" w:cs="Times New Roman"/>
          <w:kern w:val="0"/>
          <w:sz w:val="20"/>
          <w:szCs w:val="20"/>
          <w:lang w:val="en-GB"/>
          <w14:ligatures w14:val="none"/>
        </w:rPr>
        <w:t>concern</w:t>
      </w:r>
      <w:proofErr w:type="gramEnd"/>
      <w:r w:rsidRPr="009722D1">
        <w:rPr>
          <w:rFonts w:ascii="Times New Roman" w:hAnsi="Times New Roman" w:cs="Times New Roman"/>
          <w:kern w:val="0"/>
          <w:sz w:val="20"/>
          <w:szCs w:val="20"/>
          <w:lang w:val="en-GB"/>
          <w14:ligatures w14:val="none"/>
        </w:rPr>
        <w:t xml:space="preserve">, i.e., UE does not know the availability of </w:t>
      </w:r>
      <w:proofErr w:type="spellStart"/>
      <w:r w:rsidRPr="009722D1">
        <w:rPr>
          <w:rFonts w:ascii="Times New Roman" w:hAnsi="Times New Roman" w:cs="Times New Roman"/>
          <w:kern w:val="0"/>
          <w:sz w:val="20"/>
          <w:szCs w:val="20"/>
          <w:lang w:val="en-GB"/>
          <w14:ligatures w14:val="none"/>
        </w:rPr>
        <w:t>neighboring</w:t>
      </w:r>
      <w:proofErr w:type="spellEnd"/>
      <w:r w:rsidRPr="009722D1">
        <w:rPr>
          <w:rFonts w:ascii="Times New Roman" w:hAnsi="Times New Roman" w:cs="Times New Roman"/>
          <w:kern w:val="0"/>
          <w:sz w:val="20"/>
          <w:szCs w:val="20"/>
          <w:lang w:val="en-GB"/>
          <w14:ligatures w14:val="none"/>
        </w:rPr>
        <w:t xml:space="preserve"> cell, so may not be sure whether the additional RACH resource is available or not when initiate the RACH. </w:t>
      </w:r>
      <w:r w:rsidR="007E4553">
        <w:rPr>
          <w:rFonts w:ascii="Times New Roman" w:hAnsi="Times New Roman" w:cs="Times New Roman" w:hint="eastAsia"/>
          <w:kern w:val="0"/>
          <w:sz w:val="20"/>
          <w:szCs w:val="20"/>
          <w:lang w:val="en-GB"/>
          <w14:ligatures w14:val="none"/>
        </w:rPr>
        <w:t>I</w:t>
      </w:r>
      <w:r w:rsidRPr="009722D1">
        <w:rPr>
          <w:rFonts w:ascii="Times New Roman" w:hAnsi="Times New Roman" w:cs="Times New Roman"/>
          <w:kern w:val="0"/>
          <w:sz w:val="20"/>
          <w:szCs w:val="20"/>
          <w:lang w:val="en-GB"/>
          <w14:ligatures w14:val="none"/>
        </w:rPr>
        <w:t xml:space="preserve">f we leave this to network, it relies on the assumption that network has a good knowledge on when the RACH would be initiated. Otherwise, </w:t>
      </w:r>
      <w:proofErr w:type="spellStart"/>
      <w:r w:rsidRPr="009722D1">
        <w:rPr>
          <w:rFonts w:ascii="Times New Roman" w:hAnsi="Times New Roman" w:cs="Times New Roman"/>
          <w:kern w:val="0"/>
          <w:sz w:val="20"/>
          <w:szCs w:val="20"/>
          <w:lang w:val="en-GB"/>
          <w14:ligatures w14:val="none"/>
        </w:rPr>
        <w:t>neighboring</w:t>
      </w:r>
      <w:proofErr w:type="spellEnd"/>
      <w:r w:rsidRPr="009722D1">
        <w:rPr>
          <w:rFonts w:ascii="Times New Roman" w:hAnsi="Times New Roman" w:cs="Times New Roman"/>
          <w:kern w:val="0"/>
          <w:sz w:val="20"/>
          <w:szCs w:val="20"/>
          <w:lang w:val="en-GB"/>
          <w14:ligatures w14:val="none"/>
        </w:rPr>
        <w:t xml:space="preserve"> cell has to update the RACH resource when the availability status changes, so that it may lead to inter-node </w:t>
      </w:r>
      <w:proofErr w:type="spellStart"/>
      <w:r w:rsidRPr="009722D1">
        <w:rPr>
          <w:rFonts w:ascii="Times New Roman" w:hAnsi="Times New Roman" w:cs="Times New Roman"/>
          <w:kern w:val="0"/>
          <w:sz w:val="20"/>
          <w:szCs w:val="20"/>
          <w:lang w:val="en-GB"/>
          <w14:ligatures w14:val="none"/>
        </w:rPr>
        <w:t>signaling</w:t>
      </w:r>
      <w:proofErr w:type="spellEnd"/>
      <w:r w:rsidRPr="009722D1">
        <w:rPr>
          <w:rFonts w:ascii="Times New Roman" w:hAnsi="Times New Roman" w:cs="Times New Roman"/>
          <w:kern w:val="0"/>
          <w:sz w:val="20"/>
          <w:szCs w:val="20"/>
          <w:lang w:val="en-GB"/>
          <w14:ligatures w14:val="none"/>
        </w:rPr>
        <w:t>, i.e., R3 impact.</w:t>
      </w:r>
    </w:p>
    <w:tbl>
      <w:tblPr>
        <w:tblStyle w:val="afffd"/>
        <w:tblW w:w="0" w:type="auto"/>
        <w:tblLook w:val="04A0" w:firstRow="1" w:lastRow="0" w:firstColumn="1" w:lastColumn="0" w:noHBand="0" w:noVBand="1"/>
      </w:tblPr>
      <w:tblGrid>
        <w:gridCol w:w="4629"/>
        <w:gridCol w:w="4629"/>
        <w:gridCol w:w="4629"/>
      </w:tblGrid>
      <w:tr w:rsidR="00B244A7" w:rsidRPr="00056665" w14:paraId="173977CD" w14:textId="77777777" w:rsidTr="009722D1">
        <w:tc>
          <w:tcPr>
            <w:tcW w:w="4629" w:type="dxa"/>
          </w:tcPr>
          <w:p w14:paraId="494F687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p>
        </w:tc>
        <w:tc>
          <w:tcPr>
            <w:tcW w:w="4629" w:type="dxa"/>
          </w:tcPr>
          <w:p w14:paraId="066721A8" w14:textId="707A5D85"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Does network ha</w:t>
            </w:r>
            <w:r>
              <w:rPr>
                <w:rFonts w:ascii="Times New Roman" w:hAnsi="Times New Roman" w:cs="Times New Roman" w:hint="eastAsia"/>
                <w:kern w:val="0"/>
                <w:sz w:val="20"/>
                <w:szCs w:val="20"/>
                <w:lang w:val="en-GB"/>
                <w14:ligatures w14:val="none"/>
              </w:rPr>
              <w:t>ve</w:t>
            </w:r>
            <w:r w:rsidRPr="009722D1">
              <w:rPr>
                <w:rFonts w:ascii="Times New Roman" w:hAnsi="Times New Roman" w:cs="Times New Roman"/>
                <w:kern w:val="0"/>
                <w:sz w:val="20"/>
                <w:szCs w:val="20"/>
                <w:lang w:val="en-GB"/>
                <w14:ligatures w14:val="none"/>
              </w:rPr>
              <w:t xml:space="preserve"> a good knowledge on when the RACH would be initiated</w:t>
            </w:r>
          </w:p>
        </w:tc>
        <w:tc>
          <w:tcPr>
            <w:tcW w:w="4629" w:type="dxa"/>
          </w:tcPr>
          <w:p w14:paraId="3D82D2A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proofErr w:type="gramStart"/>
            <w:r w:rsidRPr="009722D1">
              <w:rPr>
                <w:rFonts w:ascii="Times New Roman" w:hAnsi="Times New Roman" w:cs="Times New Roman"/>
                <w:kern w:val="0"/>
                <w:sz w:val="20"/>
                <w:szCs w:val="20"/>
                <w:lang w:val="en-GB"/>
                <w14:ligatures w14:val="none"/>
              </w:rPr>
              <w:t>A:B</w:t>
            </w:r>
            <w:proofErr w:type="gramEnd"/>
          </w:p>
        </w:tc>
      </w:tr>
      <w:tr w:rsidR="00B244A7" w:rsidRPr="00056665" w14:paraId="57268538" w14:textId="77777777" w:rsidTr="009722D1">
        <w:tc>
          <w:tcPr>
            <w:tcW w:w="4629" w:type="dxa"/>
          </w:tcPr>
          <w:p w14:paraId="12B5B1BE"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Q1, RACH initiated by PDCCH order for additional RACH</w:t>
            </w:r>
          </w:p>
        </w:tc>
        <w:tc>
          <w:tcPr>
            <w:tcW w:w="4629" w:type="dxa"/>
          </w:tcPr>
          <w:p w14:paraId="5F707753" w14:textId="723A8012"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Yes and No</w:t>
            </w:r>
            <w:r w:rsidRPr="009722D1">
              <w:rPr>
                <w:rFonts w:ascii="Times New Roman" w:hAnsi="Times New Roman" w:cs="Times New Roman"/>
                <w:kern w:val="0"/>
                <w:sz w:val="20"/>
                <w:szCs w:val="20"/>
                <w:lang w:val="en-GB"/>
                <w14:ligatures w14:val="none"/>
              </w:rPr>
              <w:t xml:space="preserve">. Since PDCCH order is used as soon as UE is out-of-sync for the additional PCI while there is DL/UL data delivery via the TRP of the additional PCI. </w:t>
            </w:r>
            <w:r>
              <w:rPr>
                <w:rFonts w:ascii="Times New Roman" w:hAnsi="Times New Roman" w:cs="Times New Roman" w:hint="eastAsia"/>
                <w:kern w:val="0"/>
                <w:sz w:val="20"/>
                <w:szCs w:val="20"/>
                <w:lang w:val="en-GB"/>
                <w14:ligatures w14:val="none"/>
              </w:rPr>
              <w:t>Yet n</w:t>
            </w:r>
            <w:r w:rsidRPr="009722D1">
              <w:rPr>
                <w:rFonts w:ascii="Times New Roman" w:hAnsi="Times New Roman" w:cs="Times New Roman"/>
                <w:kern w:val="0"/>
                <w:sz w:val="20"/>
                <w:szCs w:val="20"/>
                <w:lang w:val="en-GB"/>
                <w14:ligatures w14:val="none"/>
              </w:rPr>
              <w:t>ote that this topic comes from MIMO topic which assumes ideal backhaul rather than standardized inter-node interface</w:t>
            </w:r>
          </w:p>
        </w:tc>
        <w:tc>
          <w:tcPr>
            <w:tcW w:w="4629" w:type="dxa"/>
          </w:tcPr>
          <w:p w14:paraId="789E98EB" w14:textId="6110C647" w:rsidR="00B244A7" w:rsidRPr="009722D1" w:rsidRDefault="009722D1"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11</w:t>
            </w:r>
            <w:r w:rsidR="00B244A7" w:rsidRPr="009722D1">
              <w:rPr>
                <w:rFonts w:ascii="Times New Roman" w:hAnsi="Times New Roman" w:cs="Times New Roman"/>
                <w:kern w:val="0"/>
                <w:sz w:val="20"/>
                <w:szCs w:val="20"/>
                <w:lang w:val="en-GB"/>
                <w14:ligatures w14:val="none"/>
              </w:rPr>
              <w:t>:</w:t>
            </w:r>
            <w:r>
              <w:rPr>
                <w:rFonts w:ascii="Times New Roman" w:hAnsi="Times New Roman" w:cs="Times New Roman" w:hint="eastAsia"/>
                <w:kern w:val="0"/>
                <w:sz w:val="20"/>
                <w:szCs w:val="20"/>
                <w:lang w:val="en-GB"/>
                <w14:ligatures w14:val="none"/>
              </w:rPr>
              <w:t>10</w:t>
            </w:r>
            <w:r w:rsidR="00B244A7" w:rsidRPr="009722D1">
              <w:rPr>
                <w:rFonts w:ascii="Times New Roman" w:hAnsi="Times New Roman" w:cs="Times New Roman"/>
                <w:kern w:val="0"/>
                <w:sz w:val="20"/>
                <w:szCs w:val="20"/>
                <w:lang w:val="en-GB"/>
                <w14:ligatures w14:val="none"/>
              </w:rPr>
              <w:t xml:space="preserve"> (where </w:t>
            </w:r>
            <w:r>
              <w:rPr>
                <w:rFonts w:ascii="Times New Roman" w:hAnsi="Times New Roman" w:cs="Times New Roman" w:hint="eastAsia"/>
                <w:kern w:val="0"/>
                <w:sz w:val="20"/>
                <w:szCs w:val="20"/>
                <w:lang w:val="en-GB"/>
                <w14:ligatures w14:val="none"/>
              </w:rPr>
              <w:t>4</w:t>
            </w:r>
            <w:r w:rsidR="00B244A7" w:rsidRPr="009722D1">
              <w:rPr>
                <w:rFonts w:ascii="Times New Roman" w:hAnsi="Times New Roman" w:cs="Times New Roman"/>
                <w:kern w:val="0"/>
                <w:sz w:val="20"/>
                <w:szCs w:val="20"/>
                <w:lang w:val="en-GB"/>
                <w14:ligatures w14:val="none"/>
              </w:rPr>
              <w:t xml:space="preserve"> companies select A only, while </w:t>
            </w:r>
            <w:r>
              <w:rPr>
                <w:rFonts w:ascii="Times New Roman" w:hAnsi="Times New Roman" w:cs="Times New Roman" w:hint="eastAsia"/>
                <w:kern w:val="0"/>
                <w:sz w:val="20"/>
                <w:szCs w:val="20"/>
                <w:lang w:val="en-GB"/>
                <w14:ligatures w14:val="none"/>
              </w:rPr>
              <w:t>3</w:t>
            </w:r>
            <w:r w:rsidR="00B244A7" w:rsidRPr="009722D1">
              <w:rPr>
                <w:rFonts w:ascii="Times New Roman" w:hAnsi="Times New Roman" w:cs="Times New Roman"/>
                <w:kern w:val="0"/>
                <w:sz w:val="20"/>
                <w:szCs w:val="20"/>
                <w:lang w:val="en-GB"/>
                <w14:ligatures w14:val="none"/>
              </w:rPr>
              <w:t xml:space="preserve"> companies select B only)</w:t>
            </w:r>
          </w:p>
        </w:tc>
      </w:tr>
      <w:tr w:rsidR="00B244A7" w:rsidRPr="00056665" w14:paraId="3872D117" w14:textId="77777777" w:rsidTr="009722D1">
        <w:tc>
          <w:tcPr>
            <w:tcW w:w="4629" w:type="dxa"/>
          </w:tcPr>
          <w:p w14:paraId="7BD19A92"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Q2a, RACH initiated by L3 HO command</w:t>
            </w:r>
          </w:p>
        </w:tc>
        <w:tc>
          <w:tcPr>
            <w:tcW w:w="4629" w:type="dxa"/>
          </w:tcPr>
          <w:p w14:paraId="3323BC17"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Yes, based on T304</w:t>
            </w:r>
          </w:p>
        </w:tc>
        <w:tc>
          <w:tcPr>
            <w:tcW w:w="4629" w:type="dxa"/>
          </w:tcPr>
          <w:p w14:paraId="7CF38B4E" w14:textId="61A2E915" w:rsidR="00B244A7" w:rsidRPr="009722D1" w:rsidRDefault="009722D1"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11</w:t>
            </w:r>
            <w:r w:rsidR="00B244A7" w:rsidRPr="009722D1">
              <w:rPr>
                <w:rFonts w:ascii="Times New Roman" w:hAnsi="Times New Roman" w:cs="Times New Roman"/>
                <w:kern w:val="0"/>
                <w:sz w:val="20"/>
                <w:szCs w:val="20"/>
                <w:lang w:val="en-GB"/>
                <w14:ligatures w14:val="none"/>
              </w:rPr>
              <w:t>:1</w:t>
            </w:r>
            <w:r>
              <w:rPr>
                <w:rFonts w:ascii="Times New Roman" w:hAnsi="Times New Roman" w:cs="Times New Roman" w:hint="eastAsia"/>
                <w:kern w:val="0"/>
                <w:sz w:val="20"/>
                <w:szCs w:val="20"/>
                <w:lang w:val="en-GB"/>
                <w14:ligatures w14:val="none"/>
              </w:rPr>
              <w:t>2</w:t>
            </w:r>
            <w:r w:rsidR="00B244A7" w:rsidRPr="009722D1">
              <w:rPr>
                <w:rFonts w:ascii="Times New Roman" w:hAnsi="Times New Roman" w:cs="Times New Roman"/>
                <w:kern w:val="0"/>
                <w:sz w:val="20"/>
                <w:szCs w:val="20"/>
                <w:lang w:val="en-GB"/>
                <w14:ligatures w14:val="none"/>
              </w:rPr>
              <w:t xml:space="preserve"> (where </w:t>
            </w:r>
            <w:r>
              <w:rPr>
                <w:rFonts w:ascii="Times New Roman" w:hAnsi="Times New Roman" w:cs="Times New Roman" w:hint="eastAsia"/>
                <w:kern w:val="0"/>
                <w:sz w:val="20"/>
                <w:szCs w:val="20"/>
                <w:lang w:val="en-GB"/>
                <w14:ligatures w14:val="none"/>
              </w:rPr>
              <w:t>2</w:t>
            </w:r>
            <w:r w:rsidR="00B244A7" w:rsidRPr="009722D1">
              <w:rPr>
                <w:rFonts w:ascii="Times New Roman" w:hAnsi="Times New Roman" w:cs="Times New Roman"/>
                <w:kern w:val="0"/>
                <w:sz w:val="20"/>
                <w:szCs w:val="20"/>
                <w:lang w:val="en-GB"/>
                <w14:ligatures w14:val="none"/>
              </w:rPr>
              <w:t xml:space="preserve"> compan</w:t>
            </w:r>
            <w:r w:rsidR="00B244A7">
              <w:rPr>
                <w:rFonts w:ascii="Times New Roman" w:hAnsi="Times New Roman" w:cs="Times New Roman" w:hint="eastAsia"/>
                <w:kern w:val="0"/>
                <w:sz w:val="20"/>
                <w:szCs w:val="20"/>
                <w:lang w:val="en-GB"/>
                <w14:ligatures w14:val="none"/>
              </w:rPr>
              <w:t>y</w:t>
            </w:r>
            <w:r w:rsidR="00B244A7" w:rsidRPr="009722D1">
              <w:rPr>
                <w:rFonts w:ascii="Times New Roman" w:hAnsi="Times New Roman" w:cs="Times New Roman"/>
                <w:kern w:val="0"/>
                <w:sz w:val="20"/>
                <w:szCs w:val="20"/>
                <w:lang w:val="en-GB"/>
                <w14:ligatures w14:val="none"/>
              </w:rPr>
              <w:t xml:space="preserve"> select</w:t>
            </w:r>
            <w:r w:rsidR="00B244A7">
              <w:rPr>
                <w:rFonts w:ascii="Times New Roman" w:hAnsi="Times New Roman" w:cs="Times New Roman" w:hint="eastAsia"/>
                <w:kern w:val="0"/>
                <w:sz w:val="20"/>
                <w:szCs w:val="20"/>
                <w:lang w:val="en-GB"/>
                <w14:ligatures w14:val="none"/>
              </w:rPr>
              <w:t>s</w:t>
            </w:r>
            <w:r w:rsidR="00B244A7" w:rsidRPr="009722D1">
              <w:rPr>
                <w:rFonts w:ascii="Times New Roman" w:hAnsi="Times New Roman" w:cs="Times New Roman"/>
                <w:kern w:val="0"/>
                <w:sz w:val="20"/>
                <w:szCs w:val="20"/>
                <w:lang w:val="en-GB"/>
                <w14:ligatures w14:val="none"/>
              </w:rPr>
              <w:t xml:space="preserve"> A only, while </w:t>
            </w:r>
            <w:r>
              <w:rPr>
                <w:rFonts w:ascii="Times New Roman" w:hAnsi="Times New Roman" w:cs="Times New Roman" w:hint="eastAsia"/>
                <w:kern w:val="0"/>
                <w:sz w:val="20"/>
                <w:szCs w:val="20"/>
                <w:lang w:val="en-GB"/>
                <w14:ligatures w14:val="none"/>
              </w:rPr>
              <w:t>3</w:t>
            </w:r>
            <w:r w:rsidR="00B244A7" w:rsidRPr="009722D1">
              <w:rPr>
                <w:rFonts w:ascii="Times New Roman" w:hAnsi="Times New Roman" w:cs="Times New Roman"/>
                <w:kern w:val="0"/>
                <w:sz w:val="20"/>
                <w:szCs w:val="20"/>
                <w:lang w:val="en-GB"/>
                <w14:ligatures w14:val="none"/>
              </w:rPr>
              <w:t xml:space="preserve"> companies select B only)</w:t>
            </w:r>
          </w:p>
        </w:tc>
      </w:tr>
      <w:tr w:rsidR="00B244A7" w:rsidRPr="00056665" w14:paraId="03276EA0" w14:textId="77777777" w:rsidTr="009722D1">
        <w:tc>
          <w:tcPr>
            <w:tcW w:w="4629" w:type="dxa"/>
          </w:tcPr>
          <w:p w14:paraId="27CC2172"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Q2b, RACH initiated by LTM CSC MAC-CE</w:t>
            </w:r>
          </w:p>
        </w:tc>
        <w:tc>
          <w:tcPr>
            <w:tcW w:w="4629" w:type="dxa"/>
          </w:tcPr>
          <w:p w14:paraId="5D2BCDD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No, since it is fully up to source DU to decide when to send the LTM CSC command </w:t>
            </w:r>
          </w:p>
        </w:tc>
        <w:tc>
          <w:tcPr>
            <w:tcW w:w="4629" w:type="dxa"/>
          </w:tcPr>
          <w:p w14:paraId="74843FCA" w14:textId="7693422A"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1</w:t>
            </w:r>
            <w:r w:rsidR="002B46AC">
              <w:rPr>
                <w:rFonts w:ascii="Times New Roman" w:hAnsi="Times New Roman" w:cs="Times New Roman" w:hint="eastAsia"/>
                <w:kern w:val="0"/>
                <w:sz w:val="20"/>
                <w:szCs w:val="20"/>
                <w:lang w:val="en-GB"/>
                <w14:ligatures w14:val="none"/>
              </w:rPr>
              <w:t>2</w:t>
            </w:r>
            <w:r w:rsidRPr="009722D1">
              <w:rPr>
                <w:rFonts w:ascii="Times New Roman" w:hAnsi="Times New Roman" w:cs="Times New Roman"/>
                <w:kern w:val="0"/>
                <w:sz w:val="20"/>
                <w:szCs w:val="20"/>
                <w:lang w:val="en-GB"/>
                <w14:ligatures w14:val="none"/>
              </w:rPr>
              <w:t>:</w:t>
            </w:r>
            <w:r w:rsidR="002B46AC">
              <w:rPr>
                <w:rFonts w:ascii="Times New Roman" w:hAnsi="Times New Roman" w:cs="Times New Roman" w:hint="eastAsia"/>
                <w:kern w:val="0"/>
                <w:sz w:val="20"/>
                <w:szCs w:val="20"/>
                <w:lang w:val="en-GB"/>
                <w14:ligatures w14:val="none"/>
              </w:rPr>
              <w:t>7</w:t>
            </w:r>
            <w:r w:rsidRPr="009722D1">
              <w:rPr>
                <w:rFonts w:ascii="Times New Roman" w:hAnsi="Times New Roman" w:cs="Times New Roman"/>
                <w:kern w:val="0"/>
                <w:sz w:val="20"/>
                <w:szCs w:val="20"/>
                <w:lang w:val="en-GB"/>
                <w14:ligatures w14:val="none"/>
              </w:rPr>
              <w:t xml:space="preserve"> (where </w:t>
            </w:r>
            <w:r w:rsidR="002B46AC">
              <w:rPr>
                <w:rFonts w:ascii="Times New Roman" w:hAnsi="Times New Roman" w:cs="Times New Roman" w:hint="eastAsia"/>
                <w:kern w:val="0"/>
                <w:sz w:val="20"/>
                <w:szCs w:val="20"/>
                <w:lang w:val="en-GB"/>
                <w14:ligatures w14:val="none"/>
              </w:rPr>
              <w:t>7</w:t>
            </w:r>
            <w:r w:rsidRPr="009722D1">
              <w:rPr>
                <w:rFonts w:ascii="Times New Roman" w:hAnsi="Times New Roman" w:cs="Times New Roman"/>
                <w:kern w:val="0"/>
                <w:sz w:val="20"/>
                <w:szCs w:val="20"/>
                <w:lang w:val="en-GB"/>
                <w14:ligatures w14:val="none"/>
              </w:rPr>
              <w:t xml:space="preserve"> companies select A only, while </w:t>
            </w:r>
            <w:r w:rsidR="002B46AC">
              <w:rPr>
                <w:rFonts w:ascii="Times New Roman" w:hAnsi="Times New Roman" w:cs="Times New Roman" w:hint="eastAsia"/>
                <w:kern w:val="0"/>
                <w:sz w:val="20"/>
                <w:szCs w:val="20"/>
                <w:lang w:val="en-GB"/>
                <w14:ligatures w14:val="none"/>
              </w:rPr>
              <w:t>2</w:t>
            </w:r>
            <w:r w:rsidRPr="009722D1">
              <w:rPr>
                <w:rFonts w:ascii="Times New Roman" w:hAnsi="Times New Roman" w:cs="Times New Roman"/>
                <w:kern w:val="0"/>
                <w:sz w:val="20"/>
                <w:szCs w:val="20"/>
                <w:lang w:val="en-GB"/>
                <w14:ligatures w14:val="none"/>
              </w:rPr>
              <w:t xml:space="preserve"> compan</w:t>
            </w:r>
            <w:r>
              <w:rPr>
                <w:rFonts w:ascii="Times New Roman" w:hAnsi="Times New Roman" w:cs="Times New Roman" w:hint="eastAsia"/>
                <w:kern w:val="0"/>
                <w:sz w:val="20"/>
                <w:szCs w:val="20"/>
                <w:lang w:val="en-GB"/>
                <w14:ligatures w14:val="none"/>
              </w:rPr>
              <w:t>y</w:t>
            </w:r>
            <w:r w:rsidRPr="009722D1">
              <w:rPr>
                <w:rFonts w:ascii="Times New Roman" w:hAnsi="Times New Roman" w:cs="Times New Roman"/>
                <w:kern w:val="0"/>
                <w:sz w:val="20"/>
                <w:szCs w:val="20"/>
                <w:lang w:val="en-GB"/>
                <w14:ligatures w14:val="none"/>
              </w:rPr>
              <w:t xml:space="preserve"> select</w:t>
            </w:r>
            <w:r>
              <w:rPr>
                <w:rFonts w:ascii="Times New Roman" w:hAnsi="Times New Roman" w:cs="Times New Roman" w:hint="eastAsia"/>
                <w:kern w:val="0"/>
                <w:sz w:val="20"/>
                <w:szCs w:val="20"/>
                <w:lang w:val="en-GB"/>
                <w14:ligatures w14:val="none"/>
              </w:rPr>
              <w:t>s</w:t>
            </w:r>
            <w:r w:rsidRPr="009722D1">
              <w:rPr>
                <w:rFonts w:ascii="Times New Roman" w:hAnsi="Times New Roman" w:cs="Times New Roman"/>
                <w:kern w:val="0"/>
                <w:sz w:val="20"/>
                <w:szCs w:val="20"/>
                <w:lang w:val="en-GB"/>
                <w14:ligatures w14:val="none"/>
              </w:rPr>
              <w:t xml:space="preserve"> B only)</w:t>
            </w:r>
          </w:p>
        </w:tc>
      </w:tr>
      <w:tr w:rsidR="00B244A7" w:rsidRPr="00056665" w14:paraId="7B1CFEB9" w14:textId="77777777" w:rsidTr="009722D1">
        <w:tc>
          <w:tcPr>
            <w:tcW w:w="4629" w:type="dxa"/>
          </w:tcPr>
          <w:p w14:paraId="1ACBA6D3"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Q2c, RACH initiated by PDCCH order for early UL sync for LTM</w:t>
            </w:r>
          </w:p>
        </w:tc>
        <w:tc>
          <w:tcPr>
            <w:tcW w:w="4629" w:type="dxa"/>
          </w:tcPr>
          <w:p w14:paraId="11CBB710"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No, since it is fully up to source DU to decide when to send the LTM CSC command</w:t>
            </w:r>
          </w:p>
        </w:tc>
        <w:tc>
          <w:tcPr>
            <w:tcW w:w="4629" w:type="dxa"/>
          </w:tcPr>
          <w:p w14:paraId="4F3A9317" w14:textId="364F26FD"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1</w:t>
            </w:r>
            <w:r w:rsidR="002B46AC">
              <w:rPr>
                <w:rFonts w:ascii="Times New Roman" w:hAnsi="Times New Roman" w:cs="Times New Roman" w:hint="eastAsia"/>
                <w:kern w:val="0"/>
                <w:sz w:val="20"/>
                <w:szCs w:val="20"/>
                <w:lang w:val="en-GB"/>
                <w14:ligatures w14:val="none"/>
              </w:rPr>
              <w:t>2</w:t>
            </w:r>
            <w:r w:rsidRPr="009722D1">
              <w:rPr>
                <w:rFonts w:ascii="Times New Roman" w:hAnsi="Times New Roman" w:cs="Times New Roman"/>
                <w:kern w:val="0"/>
                <w:sz w:val="20"/>
                <w:szCs w:val="20"/>
                <w:lang w:val="en-GB"/>
                <w14:ligatures w14:val="none"/>
              </w:rPr>
              <w:t>:</w:t>
            </w:r>
            <w:r w:rsidR="002B46AC">
              <w:rPr>
                <w:rFonts w:ascii="Times New Roman" w:hAnsi="Times New Roman" w:cs="Times New Roman" w:hint="eastAsia"/>
                <w:kern w:val="0"/>
                <w:sz w:val="20"/>
                <w:szCs w:val="20"/>
                <w:lang w:val="en-GB"/>
                <w14:ligatures w14:val="none"/>
              </w:rPr>
              <w:t>7</w:t>
            </w:r>
            <w:r w:rsidRPr="009722D1">
              <w:rPr>
                <w:rFonts w:ascii="Times New Roman" w:hAnsi="Times New Roman" w:cs="Times New Roman"/>
                <w:kern w:val="0"/>
                <w:sz w:val="20"/>
                <w:szCs w:val="20"/>
                <w:lang w:val="en-GB"/>
                <w14:ligatures w14:val="none"/>
              </w:rPr>
              <w:t xml:space="preserve"> (where </w:t>
            </w:r>
            <w:r w:rsidR="002B46AC">
              <w:rPr>
                <w:rFonts w:ascii="Times New Roman" w:hAnsi="Times New Roman" w:cs="Times New Roman" w:hint="eastAsia"/>
                <w:kern w:val="0"/>
                <w:sz w:val="20"/>
                <w:szCs w:val="20"/>
                <w:lang w:val="en-GB"/>
                <w14:ligatures w14:val="none"/>
              </w:rPr>
              <w:t>8</w:t>
            </w:r>
            <w:r w:rsidRPr="009722D1">
              <w:rPr>
                <w:rFonts w:ascii="Times New Roman" w:hAnsi="Times New Roman" w:cs="Times New Roman"/>
                <w:kern w:val="0"/>
                <w:sz w:val="20"/>
                <w:szCs w:val="20"/>
                <w:lang w:val="en-GB"/>
                <w14:ligatures w14:val="none"/>
              </w:rPr>
              <w:t xml:space="preserve"> companies select A only, while </w:t>
            </w:r>
            <w:r w:rsidR="002B46AC">
              <w:rPr>
                <w:rFonts w:ascii="Times New Roman" w:hAnsi="Times New Roman" w:cs="Times New Roman" w:hint="eastAsia"/>
                <w:kern w:val="0"/>
                <w:sz w:val="20"/>
                <w:szCs w:val="20"/>
                <w:lang w:val="en-GB"/>
                <w14:ligatures w14:val="none"/>
              </w:rPr>
              <w:t>2</w:t>
            </w:r>
            <w:r w:rsidRPr="009722D1">
              <w:rPr>
                <w:rFonts w:ascii="Times New Roman" w:hAnsi="Times New Roman" w:cs="Times New Roman"/>
                <w:kern w:val="0"/>
                <w:sz w:val="20"/>
                <w:szCs w:val="20"/>
                <w:lang w:val="en-GB"/>
                <w14:ligatures w14:val="none"/>
              </w:rPr>
              <w:t xml:space="preserve"> compan</w:t>
            </w:r>
            <w:r>
              <w:rPr>
                <w:rFonts w:ascii="Times New Roman" w:hAnsi="Times New Roman" w:cs="Times New Roman" w:hint="eastAsia"/>
                <w:kern w:val="0"/>
                <w:sz w:val="20"/>
                <w:szCs w:val="20"/>
                <w:lang w:val="en-GB"/>
                <w14:ligatures w14:val="none"/>
              </w:rPr>
              <w:t>y</w:t>
            </w:r>
            <w:r w:rsidRPr="009722D1">
              <w:rPr>
                <w:rFonts w:ascii="Times New Roman" w:hAnsi="Times New Roman" w:cs="Times New Roman"/>
                <w:kern w:val="0"/>
                <w:sz w:val="20"/>
                <w:szCs w:val="20"/>
                <w:lang w:val="en-GB"/>
                <w14:ligatures w14:val="none"/>
              </w:rPr>
              <w:t xml:space="preserve"> select</w:t>
            </w:r>
            <w:r>
              <w:rPr>
                <w:rFonts w:ascii="Times New Roman" w:hAnsi="Times New Roman" w:cs="Times New Roman" w:hint="eastAsia"/>
                <w:kern w:val="0"/>
                <w:sz w:val="20"/>
                <w:szCs w:val="20"/>
                <w:lang w:val="en-GB"/>
                <w14:ligatures w14:val="none"/>
              </w:rPr>
              <w:t>s</w:t>
            </w:r>
            <w:r w:rsidRPr="009722D1">
              <w:rPr>
                <w:rFonts w:ascii="Times New Roman" w:hAnsi="Times New Roman" w:cs="Times New Roman"/>
                <w:kern w:val="0"/>
                <w:sz w:val="20"/>
                <w:szCs w:val="20"/>
                <w:lang w:val="en-GB"/>
                <w14:ligatures w14:val="none"/>
              </w:rPr>
              <w:t xml:space="preserve"> B only)</w:t>
            </w:r>
          </w:p>
        </w:tc>
      </w:tr>
    </w:tbl>
    <w:p w14:paraId="2264EDCE"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lastRenderedPageBreak/>
        <w:t xml:space="preserve">Yet all companies agree that no spec impact should be caused to enable the usage of additional RACH in this case. </w:t>
      </w:r>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For Q1 and Q2a, the selection of A and B are comparable. The proposal is thus drafted below, in order to avoid spec impact (since no one selected C</w:t>
      </w:r>
      <w:proofErr w:type="gramStart"/>
      <w:r w:rsidRPr="009722D1">
        <w:rPr>
          <w:rFonts w:ascii="Times New Roman" w:hAnsi="Times New Roman" w:cs="Times New Roman"/>
          <w:kern w:val="0"/>
          <w:sz w:val="20"/>
          <w:szCs w:val="20"/>
          <w:lang w:val="en-GB"/>
          <w14:ligatures w14:val="none"/>
        </w:rPr>
        <w:t>), but</w:t>
      </w:r>
      <w:proofErr w:type="gramEnd"/>
      <w:r w:rsidRPr="009722D1">
        <w:rPr>
          <w:rFonts w:ascii="Times New Roman" w:hAnsi="Times New Roman" w:cs="Times New Roman"/>
          <w:kern w:val="0"/>
          <w:sz w:val="20"/>
          <w:szCs w:val="20"/>
          <w:lang w:val="en-GB"/>
          <w14:ligatures w14:val="none"/>
        </w:rPr>
        <w:t xml:space="preserve"> leave the usage of R19 additional RACH for the two scenarios to network implementation.</w:t>
      </w:r>
    </w:p>
    <w:p w14:paraId="44F6E7D2" w14:textId="77777777" w:rsidR="00C539D5" w:rsidRPr="009722D1" w:rsidRDefault="00C539D5" w:rsidP="00C539D5">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kern w:val="0"/>
          <w:sz w:val="20"/>
          <w:szCs w:val="20"/>
          <w:lang w:val="en-GB"/>
          <w14:ligatures w14:val="none"/>
        </w:rPr>
        <w:t>For Q2b and Q2c, majority selected A. The proposal is thus drafted below, in order to reflect majority view, i.e., no consideration for the two use cases at all.</w:t>
      </w:r>
    </w:p>
    <w:p w14:paraId="16E8968A" w14:textId="4B81AF5B" w:rsidR="00C539D5" w:rsidRDefault="00C539D5" w:rsidP="00B244A7">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Considering there might be no clear boundary between option-A and option-B from UE perspective, and since there is view expressed by network vendor that it is preferred to allow usage of additional RACH</w:t>
      </w:r>
      <w:r w:rsidR="00FF780B">
        <w:rPr>
          <w:rFonts w:ascii="Times New Roman" w:hAnsi="Times New Roman" w:cs="Times New Roman" w:hint="eastAsia"/>
          <w:kern w:val="0"/>
          <w:sz w:val="20"/>
          <w:szCs w:val="20"/>
          <w:lang w:val="en-GB"/>
          <w14:ligatures w14:val="none"/>
        </w:rPr>
        <w:t xml:space="preserve">, the </w:t>
      </w:r>
      <w:r w:rsidR="00FF780B">
        <w:rPr>
          <w:rFonts w:ascii="Times New Roman" w:hAnsi="Times New Roman" w:cs="Times New Roman"/>
          <w:kern w:val="0"/>
          <w:sz w:val="20"/>
          <w:szCs w:val="20"/>
          <w:lang w:val="en-GB"/>
          <w14:ligatures w14:val="none"/>
        </w:rPr>
        <w:t>proposal</w:t>
      </w:r>
      <w:r w:rsidR="00FF780B">
        <w:rPr>
          <w:rFonts w:ascii="Times New Roman" w:hAnsi="Times New Roman" w:cs="Times New Roman" w:hint="eastAsia"/>
          <w:kern w:val="0"/>
          <w:sz w:val="20"/>
          <w:szCs w:val="20"/>
          <w:lang w:val="en-GB"/>
          <w14:ligatures w14:val="none"/>
        </w:rPr>
        <w:t xml:space="preserve"> is drafted to allow both option-A and option-B.</w:t>
      </w:r>
    </w:p>
    <w:p w14:paraId="2760669E" w14:textId="034F5E7D" w:rsidR="00B244A7" w:rsidRPr="00A14D80" w:rsidRDefault="00B244A7" w:rsidP="00B244A7">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14D80">
        <w:rPr>
          <w:rFonts w:ascii="Times New Roman" w:hAnsi="Times New Roman" w:cs="Times New Roman" w:hint="eastAsia"/>
          <w:kern w:val="0"/>
          <w:sz w:val="20"/>
          <w:szCs w:val="20"/>
          <w:lang w:val="en-GB"/>
          <w14:ligatures w14:val="none"/>
        </w:rPr>
        <w:t xml:space="preserve">For whether the </w:t>
      </w:r>
      <w:proofErr w:type="spellStart"/>
      <w:r w:rsidRPr="00A14D80">
        <w:rPr>
          <w:rFonts w:ascii="Times New Roman" w:hAnsi="Times New Roman" w:cs="Times New Roman" w:hint="eastAsia"/>
          <w:i/>
          <w:iCs/>
          <w:kern w:val="0"/>
          <w:sz w:val="20"/>
          <w:szCs w:val="20"/>
          <w:lang w:val="en-GB"/>
          <w14:ligatures w14:val="none"/>
        </w:rPr>
        <w:t>rach-configGeneric</w:t>
      </w:r>
      <w:proofErr w:type="spellEnd"/>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p>
    <w:p w14:paraId="522DA100" w14:textId="283793E5" w:rsidR="00056665" w:rsidRPr="009722D1" w:rsidRDefault="00E8381C" w:rsidP="00056665">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Proposal 1</w:t>
      </w:r>
      <w:r>
        <w:rPr>
          <w:rFonts w:ascii="Times New Roman" w:hAnsi="Times New Roman" w:cs="Times New Roman"/>
          <w:b/>
          <w:bCs/>
          <w:kern w:val="0"/>
          <w:sz w:val="20"/>
          <w:szCs w:val="20"/>
          <w:lang w:val="en-GB"/>
          <w14:ligatures w14:val="none"/>
        </w:rPr>
        <w:tab/>
      </w:r>
      <w:r w:rsidR="00056665" w:rsidRPr="009722D1">
        <w:rPr>
          <w:rFonts w:ascii="Times New Roman" w:hAnsi="Times New Roman" w:cs="Times New Roman"/>
          <w:b/>
          <w:bCs/>
          <w:kern w:val="0"/>
          <w:sz w:val="20"/>
          <w:szCs w:val="20"/>
          <w:lang w:val="en-GB"/>
          <w14:ligatures w14:val="none"/>
        </w:rPr>
        <w:t xml:space="preserve">R2 not pursue spec impact specifically for the usage of R19 additional RACH resources for CFRA initiated by </w:t>
      </w:r>
    </w:p>
    <w:p w14:paraId="3B865EB5" w14:textId="77777777" w:rsidR="00056665" w:rsidRPr="009722D1"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 xml:space="preserve">PDCCH order for additional </w:t>
      </w:r>
      <w:proofErr w:type="gramStart"/>
      <w:r w:rsidRPr="009722D1">
        <w:rPr>
          <w:rFonts w:ascii="Times New Roman" w:hAnsi="Times New Roman" w:cs="Times New Roman"/>
          <w:b/>
          <w:bCs/>
          <w:kern w:val="0"/>
          <w:sz w:val="20"/>
          <w:szCs w:val="20"/>
          <w:lang w:val="en-GB"/>
          <w14:ligatures w14:val="none"/>
        </w:rPr>
        <w:t>RACH;</w:t>
      </w:r>
      <w:proofErr w:type="gramEnd"/>
    </w:p>
    <w:p w14:paraId="2CEC1A33" w14:textId="77777777" w:rsidR="00056665" w:rsidRPr="009722D1"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L3 HO command.</w:t>
      </w:r>
    </w:p>
    <w:p w14:paraId="62F0D1D4" w14:textId="77777777" w:rsidR="00C539D5" w:rsidRPr="009722D1" w:rsidRDefault="00C539D5" w:rsidP="00C539D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LTM CSC MAC-</w:t>
      </w:r>
      <w:proofErr w:type="gramStart"/>
      <w:r w:rsidRPr="009722D1">
        <w:rPr>
          <w:rFonts w:ascii="Times New Roman" w:hAnsi="Times New Roman" w:cs="Times New Roman"/>
          <w:b/>
          <w:bCs/>
          <w:kern w:val="0"/>
          <w:sz w:val="20"/>
          <w:szCs w:val="20"/>
          <w:lang w:val="en-GB"/>
          <w14:ligatures w14:val="none"/>
        </w:rPr>
        <w:t>CE;</w:t>
      </w:r>
      <w:proofErr w:type="gramEnd"/>
    </w:p>
    <w:p w14:paraId="4BAE984B" w14:textId="77777777" w:rsidR="00C539D5" w:rsidRPr="009722D1" w:rsidRDefault="00C539D5" w:rsidP="00C539D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 xml:space="preserve">PDCCH order for LTM early UL </w:t>
      </w:r>
      <w:proofErr w:type="gramStart"/>
      <w:r w:rsidRPr="009722D1">
        <w:rPr>
          <w:rFonts w:ascii="Times New Roman" w:hAnsi="Times New Roman" w:cs="Times New Roman"/>
          <w:b/>
          <w:bCs/>
          <w:kern w:val="0"/>
          <w:sz w:val="20"/>
          <w:szCs w:val="20"/>
          <w:lang w:val="en-GB"/>
          <w14:ligatures w14:val="none"/>
        </w:rPr>
        <w:t>sync;</w:t>
      </w:r>
      <w:proofErr w:type="gramEnd"/>
    </w:p>
    <w:p w14:paraId="78B5E533"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p>
    <w:p w14:paraId="46452D02" w14:textId="77777777" w:rsidR="00056665" w:rsidRPr="00056665" w:rsidRDefault="00056665" w:rsidP="00056665">
      <w:pPr>
        <w:rPr>
          <w:rFonts w:hint="eastAsia"/>
        </w:rPr>
      </w:pPr>
    </w:p>
    <w:p w14:paraId="66DC7BD1"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For Q3, which is for serving cell case so no need to concern on R3 impact. </w:t>
      </w:r>
    </w:p>
    <w:p w14:paraId="3386F5D1"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Based on the voting ratio, </w:t>
      </w:r>
      <w:proofErr w:type="gramStart"/>
      <w:r w:rsidRPr="009722D1">
        <w:rPr>
          <w:rFonts w:ascii="Times New Roman" w:hAnsi="Times New Roman" w:cs="Times New Roman"/>
          <w:kern w:val="0"/>
          <w:sz w:val="20"/>
          <w:szCs w:val="20"/>
          <w:lang w:val="en-GB"/>
          <w14:ligatures w14:val="none"/>
        </w:rPr>
        <w:t>A:B</w:t>
      </w:r>
      <w:proofErr w:type="gramEnd"/>
      <w:r w:rsidRPr="009722D1">
        <w:rPr>
          <w:rFonts w:ascii="Times New Roman" w:hAnsi="Times New Roman" w:cs="Times New Roman"/>
          <w:kern w:val="0"/>
          <w:sz w:val="20"/>
          <w:szCs w:val="20"/>
          <w:lang w:val="en-GB"/>
          <w14:ligatures w14:val="none"/>
        </w:rPr>
        <w:t xml:space="preserve"> = 5:8 (where 2 companies select A only, while 5 companies select B only), i.e., seems more support the usage of additional RACH for this use case.</w:t>
      </w:r>
    </w:p>
    <w:p w14:paraId="5B911430"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But for this case, clearly network has no information on when the RACH is to be initiated by UE. For this issue, there are different views (within the companies selecting B)</w:t>
      </w:r>
    </w:p>
    <w:p w14:paraId="67C0574B"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View-1: if NW configures additional PRACH for BFR in </w:t>
      </w:r>
      <w:proofErr w:type="spellStart"/>
      <w:r w:rsidRPr="009722D1">
        <w:rPr>
          <w:rFonts w:ascii="Times New Roman" w:hAnsi="Times New Roman" w:cs="Times New Roman"/>
          <w:i/>
          <w:iCs/>
          <w:kern w:val="0"/>
          <w:sz w:val="20"/>
          <w:szCs w:val="20"/>
          <w:lang w:val="en-GB"/>
          <w14:ligatures w14:val="none"/>
        </w:rPr>
        <w:t>rach-configGeneric</w:t>
      </w:r>
      <w:proofErr w:type="spellEnd"/>
      <w:r w:rsidRPr="009722D1">
        <w:rPr>
          <w:rFonts w:ascii="Times New Roman" w:hAnsi="Times New Roman" w:cs="Times New Roman"/>
          <w:kern w:val="0"/>
          <w:sz w:val="20"/>
          <w:szCs w:val="20"/>
          <w:lang w:val="en-GB"/>
          <w14:ligatures w14:val="none"/>
        </w:rPr>
        <w:t>, NW should always ensure the additional PRACH as activated (Xiaomi, Apple, OPPO, Samsung, Huawei?, Fujitsu?)</w:t>
      </w:r>
    </w:p>
    <w:p w14:paraId="58E1BAA0" w14:textId="02FE7C91"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View-2: if NW configures additional RACH for BFR, UE should check DCI for its availability before making use of it (Lenovo, Nokia</w:t>
      </w:r>
      <w:r w:rsidR="00127618">
        <w:rPr>
          <w:rFonts w:ascii="Times New Roman" w:hAnsi="Times New Roman" w:cs="Times New Roman" w:hint="eastAsia"/>
          <w:kern w:val="0"/>
          <w:sz w:val="20"/>
          <w:szCs w:val="20"/>
          <w:lang w:val="en-GB"/>
          <w14:ligatures w14:val="none"/>
        </w:rPr>
        <w:t>, Ericsson</w:t>
      </w:r>
      <w:r w:rsidRPr="009722D1">
        <w:rPr>
          <w:rFonts w:ascii="Times New Roman" w:hAnsi="Times New Roman" w:cs="Times New Roman"/>
          <w:kern w:val="0"/>
          <w:sz w:val="20"/>
          <w:szCs w:val="20"/>
          <w:lang w:val="en-GB"/>
          <w14:ligatures w14:val="none"/>
        </w:rPr>
        <w:t>)</w:t>
      </w:r>
    </w:p>
    <w:p w14:paraId="66C178EB"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lastRenderedPageBreak/>
        <w:t>Combining this with the voting on A Rapp assumes it is more reasonable to go for view-1.</w:t>
      </w:r>
    </w:p>
    <w:p w14:paraId="2748C5AF"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Besides, Rapp assumes that if </w:t>
      </w:r>
      <w:proofErr w:type="spellStart"/>
      <w:r w:rsidRPr="009722D1">
        <w:rPr>
          <w:rFonts w:ascii="Times New Roman" w:hAnsi="Times New Roman" w:cs="Times New Roman"/>
          <w:i/>
          <w:iCs/>
          <w:kern w:val="0"/>
          <w:sz w:val="20"/>
          <w:szCs w:val="20"/>
          <w:lang w:val="en-GB"/>
          <w14:ligatures w14:val="none"/>
        </w:rPr>
        <w:t>rach-configGeneric</w:t>
      </w:r>
      <w:proofErr w:type="spellEnd"/>
      <w:r w:rsidRPr="009722D1">
        <w:rPr>
          <w:rFonts w:ascii="Times New Roman" w:hAnsi="Times New Roman" w:cs="Times New Roman"/>
          <w:kern w:val="0"/>
          <w:sz w:val="20"/>
          <w:szCs w:val="20"/>
          <w:lang w:val="en-GB"/>
          <w14:ligatures w14:val="none"/>
        </w:rPr>
        <w:t xml:space="preserve"> is not configured, CBRA resource is to be used, then that is dependent on the DCI indicated availability as for other CBRA cases. </w:t>
      </w:r>
    </w:p>
    <w:p w14:paraId="2DD49D26"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Rapp suggests </w:t>
      </w:r>
      <w:proofErr w:type="gramStart"/>
      <w:r w:rsidRPr="009722D1">
        <w:rPr>
          <w:rFonts w:ascii="Times New Roman" w:hAnsi="Times New Roman" w:cs="Times New Roman"/>
          <w:kern w:val="0"/>
          <w:sz w:val="20"/>
          <w:szCs w:val="20"/>
          <w:lang w:val="en-GB"/>
          <w14:ligatures w14:val="none"/>
        </w:rPr>
        <w:t>to discuss</w:t>
      </w:r>
      <w:proofErr w:type="gramEnd"/>
      <w:r w:rsidRPr="009722D1">
        <w:rPr>
          <w:rFonts w:ascii="Times New Roman" w:hAnsi="Times New Roman" w:cs="Times New Roman"/>
          <w:kern w:val="0"/>
          <w:sz w:val="20"/>
          <w:szCs w:val="20"/>
          <w:lang w:val="en-GB"/>
          <w14:ligatures w14:val="none"/>
        </w:rPr>
        <w:t xml:space="preserve"> this issue, while the following proposal is drafted based on majority view</w:t>
      </w:r>
    </w:p>
    <w:p w14:paraId="45F8B56E" w14:textId="3BAAA344" w:rsidR="00056665" w:rsidRDefault="00E8381C" w:rsidP="00056665">
      <w:pPr>
        <w:rPr>
          <w:rFonts w:ascii="Times New Roman" w:hAnsi="Times New Roman" w:cs="Times New Roman" w:hint="eastAsia"/>
          <w:b/>
          <w:bCs/>
          <w:kern w:val="0"/>
          <w:sz w:val="20"/>
          <w:szCs w:val="20"/>
          <w:lang w:val="en-GB"/>
          <w14:ligatures w14:val="none"/>
        </w:rPr>
      </w:pPr>
      <w:r>
        <w:rPr>
          <w:rFonts w:ascii="Times New Roman" w:hAnsi="Times New Roman" w:cs="Times New Roman" w:hint="eastAsia"/>
          <w:b/>
          <w:bCs/>
          <w:kern w:val="0"/>
          <w:sz w:val="20"/>
          <w:szCs w:val="20"/>
          <w:lang w:val="en-GB"/>
          <w14:ligatures w14:val="none"/>
        </w:rPr>
        <w:t xml:space="preserve">Proposal </w:t>
      </w:r>
      <w:r w:rsidR="00367B03">
        <w:rPr>
          <w:rFonts w:ascii="Times New Roman" w:hAnsi="Times New Roman" w:cs="Times New Roman" w:hint="eastAsia"/>
          <w:b/>
          <w:bCs/>
          <w:kern w:val="0"/>
          <w:sz w:val="20"/>
          <w:szCs w:val="20"/>
          <w:lang w:val="en-GB"/>
          <w14:ligatures w14:val="none"/>
        </w:rPr>
        <w:t>2</w:t>
      </w:r>
      <w:r>
        <w:rPr>
          <w:rFonts w:ascii="Times New Roman" w:hAnsi="Times New Roman" w:cs="Times New Roman"/>
          <w:b/>
          <w:bCs/>
          <w:kern w:val="0"/>
          <w:sz w:val="20"/>
          <w:szCs w:val="20"/>
          <w:lang w:val="en-GB"/>
          <w14:ligatures w14:val="none"/>
        </w:rPr>
        <w:tab/>
      </w:r>
      <w:r w:rsidR="00056665" w:rsidRPr="009722D1">
        <w:rPr>
          <w:rFonts w:ascii="Times New Roman" w:hAnsi="Times New Roman" w:cs="Times New Roman"/>
          <w:b/>
          <w:bCs/>
          <w:kern w:val="0"/>
          <w:sz w:val="20"/>
          <w:szCs w:val="20"/>
          <w:lang w:val="en-GB"/>
          <w14:ligatures w14:val="none"/>
        </w:rPr>
        <w:t>R2 not pursue spec impact specifically for the usage for R19 additional RACH resources for CFRA initiated by BFR</w:t>
      </w:r>
      <w:del w:id="7" w:author="OPPO (Qianxi Lu)" w:date="2025-05-07T09:50:00Z" w16du:dateUtc="2025-05-07T01:50:00Z">
        <w:r w:rsidR="00056665" w:rsidRPr="009722D1" w:rsidDel="004E6AC3">
          <w:rPr>
            <w:rFonts w:ascii="Times New Roman" w:hAnsi="Times New Roman" w:cs="Times New Roman"/>
            <w:b/>
            <w:bCs/>
            <w:kern w:val="0"/>
            <w:sz w:val="20"/>
            <w:szCs w:val="20"/>
            <w:lang w:val="en-GB"/>
            <w14:ligatures w14:val="none"/>
          </w:rPr>
          <w:delText xml:space="preserve"> (e.g., </w:delText>
        </w:r>
      </w:del>
      <w:ins w:id="8" w:author="OPPO (Qianxi Lu)" w:date="2025-05-07T09:50:00Z" w16du:dateUtc="2025-05-07T01:50:00Z">
        <w:r w:rsidR="004E6AC3">
          <w:rPr>
            <w:rFonts w:ascii="Times New Roman" w:hAnsi="Times New Roman" w:cs="Times New Roman" w:hint="eastAsia"/>
            <w:b/>
            <w:bCs/>
            <w:kern w:val="0"/>
            <w:sz w:val="20"/>
            <w:szCs w:val="20"/>
            <w:lang w:val="en-GB"/>
            <w14:ligatures w14:val="none"/>
          </w:rPr>
          <w:t xml:space="preserve">. </w:t>
        </w:r>
      </w:ins>
      <w:ins w:id="9" w:author="OPPO (Qianxi Lu)" w:date="2025-05-07T09:52:00Z" w16du:dateUtc="2025-05-07T01:52:00Z">
        <w:r w:rsidR="00040502">
          <w:rPr>
            <w:rFonts w:ascii="Times New Roman" w:hAnsi="Times New Roman" w:cs="Times New Roman" w:hint="eastAsia"/>
            <w:b/>
            <w:bCs/>
            <w:kern w:val="0"/>
            <w:sz w:val="20"/>
            <w:szCs w:val="20"/>
            <w:lang w:val="en-GB"/>
            <w14:ligatures w14:val="none"/>
          </w:rPr>
          <w:t xml:space="preserve">And </w:t>
        </w:r>
      </w:ins>
      <w:ins w:id="10" w:author="OPPO (Qianxi Lu)" w:date="2025-05-07T10:05:00Z" w16du:dateUtc="2025-05-07T02:05:00Z">
        <w:r w:rsidR="00BD2680">
          <w:rPr>
            <w:rFonts w:ascii="Times New Roman" w:hAnsi="Times New Roman" w:cs="Times New Roman" w:hint="eastAsia"/>
            <w:b/>
            <w:bCs/>
            <w:kern w:val="0"/>
            <w:sz w:val="20"/>
            <w:szCs w:val="20"/>
            <w:lang w:val="en-GB"/>
            <w14:ligatures w14:val="none"/>
          </w:rPr>
          <w:t>taking that as a premise</w:t>
        </w:r>
      </w:ins>
      <w:ins w:id="11" w:author="OPPO (Qianxi Lu)" w:date="2025-05-07T09:50:00Z" w16du:dateUtc="2025-05-07T01:50:00Z">
        <w:r w:rsidR="004E6AC3">
          <w:rPr>
            <w:rFonts w:ascii="Times New Roman" w:hAnsi="Times New Roman" w:cs="Times New Roman" w:hint="eastAsia"/>
            <w:b/>
            <w:bCs/>
            <w:kern w:val="0"/>
            <w:sz w:val="20"/>
            <w:szCs w:val="20"/>
            <w:lang w:val="en-GB"/>
            <w14:ligatures w14:val="none"/>
          </w:rPr>
          <w:t xml:space="preserve">, R2 discuss whether </w:t>
        </w:r>
      </w:ins>
      <w:r w:rsidR="00056665" w:rsidRPr="009722D1">
        <w:rPr>
          <w:rFonts w:ascii="Times New Roman" w:hAnsi="Times New Roman" w:cs="Times New Roman"/>
          <w:b/>
          <w:bCs/>
          <w:kern w:val="0"/>
          <w:sz w:val="20"/>
          <w:szCs w:val="20"/>
          <w:lang w:val="en-GB"/>
          <w14:ligatures w14:val="none"/>
        </w:rPr>
        <w:t>UE does not base</w:t>
      </w:r>
      <w:del w:id="12" w:author="OPPO (Qianxi Lu)" w:date="2025-05-07T10:05:00Z" w16du:dateUtc="2025-05-07T02:05:00Z">
        <w:r w:rsidR="00056665" w:rsidRPr="009722D1" w:rsidDel="00BD2680">
          <w:rPr>
            <w:rFonts w:ascii="Times New Roman" w:hAnsi="Times New Roman" w:cs="Times New Roman"/>
            <w:b/>
            <w:bCs/>
            <w:kern w:val="0"/>
            <w:sz w:val="20"/>
            <w:szCs w:val="20"/>
            <w:lang w:val="en-GB"/>
            <w14:ligatures w14:val="none"/>
          </w:rPr>
          <w:delText>d</w:delText>
        </w:r>
      </w:del>
      <w:r w:rsidR="00056665" w:rsidRPr="009722D1">
        <w:rPr>
          <w:rFonts w:ascii="Times New Roman" w:hAnsi="Times New Roman" w:cs="Times New Roman"/>
          <w:b/>
          <w:bCs/>
          <w:kern w:val="0"/>
          <w:sz w:val="20"/>
          <w:szCs w:val="20"/>
          <w:lang w:val="en-GB"/>
          <w14:ligatures w14:val="none"/>
        </w:rPr>
        <w:t xml:space="preserve"> on DCI 1_0 of P-RNTI to know the availability of RACH resource indicated in </w:t>
      </w:r>
      <w:proofErr w:type="spellStart"/>
      <w:r w:rsidR="00056665" w:rsidRPr="009722D1">
        <w:rPr>
          <w:rFonts w:ascii="Times New Roman" w:hAnsi="Times New Roman" w:cs="Times New Roman"/>
          <w:b/>
          <w:bCs/>
          <w:i/>
          <w:iCs/>
          <w:kern w:val="0"/>
          <w:sz w:val="20"/>
          <w:szCs w:val="20"/>
          <w:lang w:val="en-GB"/>
          <w14:ligatures w14:val="none"/>
        </w:rPr>
        <w:t>rach-configGeneric</w:t>
      </w:r>
      <w:proofErr w:type="spellEnd"/>
      <w:r w:rsidR="00056665" w:rsidRPr="009722D1">
        <w:rPr>
          <w:rFonts w:ascii="Times New Roman" w:hAnsi="Times New Roman" w:cs="Times New Roman"/>
          <w:b/>
          <w:bCs/>
          <w:kern w:val="0"/>
          <w:sz w:val="20"/>
          <w:szCs w:val="20"/>
          <w:lang w:val="en-GB"/>
          <w14:ligatures w14:val="none"/>
        </w:rPr>
        <w:t xml:space="preserve"> for BFR</w:t>
      </w:r>
      <w:del w:id="13" w:author="OPPO (Qianxi Lu)" w:date="2025-05-07T09:50:00Z" w16du:dateUtc="2025-05-07T01:50:00Z">
        <w:r w:rsidR="00056665" w:rsidRPr="009722D1" w:rsidDel="004E6AC3">
          <w:rPr>
            <w:rFonts w:ascii="Times New Roman" w:hAnsi="Times New Roman" w:cs="Times New Roman"/>
            <w:b/>
            <w:bCs/>
            <w:kern w:val="0"/>
            <w:sz w:val="20"/>
            <w:szCs w:val="20"/>
            <w:lang w:val="en-GB"/>
            <w14:ligatures w14:val="none"/>
          </w:rPr>
          <w:delText>)</w:delText>
        </w:r>
      </w:del>
      <w:ins w:id="14" w:author="OPPO (Qianxi Lu)" w:date="2025-05-07T09:50:00Z" w16du:dateUtc="2025-05-07T01:50:00Z">
        <w:r w:rsidR="004E6AC3">
          <w:rPr>
            <w:rFonts w:ascii="Times New Roman" w:hAnsi="Times New Roman" w:cs="Times New Roman" w:hint="eastAsia"/>
            <w:b/>
            <w:bCs/>
            <w:kern w:val="0"/>
            <w:sz w:val="20"/>
            <w:szCs w:val="20"/>
            <w:lang w:val="en-GB"/>
            <w14:ligatures w14:val="none"/>
          </w:rPr>
          <w:t>.</w:t>
        </w:r>
      </w:ins>
    </w:p>
    <w:p w14:paraId="25B511BE" w14:textId="77777777" w:rsidR="00E8381C" w:rsidRDefault="00E8381C" w:rsidP="00056665">
      <w:pPr>
        <w:rPr>
          <w:rFonts w:ascii="Times New Roman" w:hAnsi="Times New Roman" w:cs="Times New Roman"/>
          <w:b/>
          <w:bCs/>
          <w:kern w:val="0"/>
          <w:sz w:val="20"/>
          <w:szCs w:val="20"/>
          <w:lang w:val="en-GB"/>
          <w14:ligatures w14:val="none"/>
        </w:rPr>
      </w:pPr>
    </w:p>
    <w:p w14:paraId="067C140C" w14:textId="70B8D9A9" w:rsidR="00E8381C" w:rsidRPr="009722D1" w:rsidRDefault="00E8381C" w:rsidP="00056665">
      <w:pPr>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For Q4, all companies show the same view.</w:t>
      </w:r>
    </w:p>
    <w:p w14:paraId="548017BB" w14:textId="10FA2986" w:rsidR="00E8381C" w:rsidRDefault="00E8381C" w:rsidP="00056665">
      <w:pPr>
        <w:rPr>
          <w:rFonts w:ascii="Times New Roman" w:hAnsi="Times New Roman" w:cs="Times New Roman"/>
          <w:b/>
          <w:bCs/>
          <w:kern w:val="0"/>
          <w:sz w:val="20"/>
          <w:szCs w:val="20"/>
          <w:lang w:val="en-GB"/>
          <w14:ligatures w14:val="none"/>
        </w:rPr>
      </w:pPr>
      <w:r w:rsidRPr="009722D1">
        <w:rPr>
          <w:rFonts w:ascii="Times New Roman" w:hAnsi="Times New Roman" w:cs="Times New Roman" w:hint="eastAsia"/>
          <w:b/>
          <w:bCs/>
          <w:kern w:val="0"/>
          <w:sz w:val="20"/>
          <w:szCs w:val="20"/>
          <w:lang w:val="en-GB"/>
          <w14:ligatures w14:val="none"/>
        </w:rPr>
        <w:t xml:space="preserve">Proposal </w:t>
      </w:r>
      <w:r w:rsidR="00367B03">
        <w:rPr>
          <w:rFonts w:ascii="Times New Roman" w:hAnsi="Times New Roman" w:cs="Times New Roman" w:hint="eastAsia"/>
          <w:b/>
          <w:bCs/>
          <w:kern w:val="0"/>
          <w:sz w:val="20"/>
          <w:szCs w:val="20"/>
          <w:lang w:val="en-GB"/>
          <w14:ligatures w14:val="none"/>
        </w:rPr>
        <w:t>3</w:t>
      </w:r>
      <w:r w:rsidRPr="009722D1">
        <w:rPr>
          <w:rFonts w:ascii="Times New Roman" w:hAnsi="Times New Roman" w:cs="Times New Roman" w:hint="eastAsia"/>
          <w:b/>
          <w:bCs/>
          <w:kern w:val="0"/>
          <w:sz w:val="20"/>
          <w:szCs w:val="20"/>
          <w:lang w:val="en-GB"/>
          <w14:ligatures w14:val="none"/>
        </w:rPr>
        <w:tab/>
        <w:t>R2 confirm</w:t>
      </w:r>
      <w:r>
        <w:rPr>
          <w:rFonts w:ascii="Times New Roman" w:hAnsi="Times New Roman" w:cs="Times New Roman" w:hint="eastAsia"/>
          <w:b/>
          <w:bCs/>
          <w:kern w:val="0"/>
          <w:sz w:val="20"/>
          <w:szCs w:val="20"/>
          <w:lang w:val="en-GB"/>
          <w14:ligatures w14:val="none"/>
        </w:rPr>
        <w:t>s</w:t>
      </w:r>
      <w:r w:rsidRPr="009722D1">
        <w:rPr>
          <w:rFonts w:ascii="Times New Roman" w:hAnsi="Times New Roman" w:cs="Times New Roman" w:hint="eastAsia"/>
          <w:b/>
          <w:bCs/>
          <w:kern w:val="0"/>
          <w:sz w:val="20"/>
          <w:szCs w:val="20"/>
          <w:lang w:val="en-GB"/>
          <w14:ligatures w14:val="none"/>
        </w:rPr>
        <w:t xml:space="preserve"> the newly introduced </w:t>
      </w:r>
      <w:r w:rsidRPr="009722D1">
        <w:rPr>
          <w:rFonts w:ascii="Times New Roman" w:hAnsi="Times New Roman" w:cs="Times New Roman"/>
          <w:b/>
          <w:bCs/>
          <w:kern w:val="0"/>
          <w:sz w:val="20"/>
          <w:szCs w:val="20"/>
          <w:lang w:val="en-GB"/>
          <w14:ligatures w14:val="none"/>
        </w:rPr>
        <w:t>1-bit indication in DCI 1_0 for C-RNTI, i.e., PDCCH order, applies to both CBRA and CFRA.</w:t>
      </w:r>
    </w:p>
    <w:p w14:paraId="6A8CD294" w14:textId="77777777" w:rsidR="00E8381C" w:rsidRDefault="00E8381C" w:rsidP="00056665">
      <w:pPr>
        <w:rPr>
          <w:rFonts w:ascii="Times New Roman" w:hAnsi="Times New Roman" w:cs="Times New Roman"/>
          <w:b/>
          <w:bCs/>
          <w:kern w:val="0"/>
          <w:sz w:val="20"/>
          <w:szCs w:val="20"/>
          <w:lang w:val="en-GB"/>
          <w14:ligatures w14:val="none"/>
        </w:rPr>
      </w:pPr>
    </w:p>
    <w:p w14:paraId="5B9B4B53" w14:textId="0EABB064" w:rsidR="00E8381C" w:rsidRPr="009722D1" w:rsidRDefault="00E8381C" w:rsidP="00056665">
      <w:pPr>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If any comment on the drafted proposals, please be free to share</w:t>
      </w:r>
    </w:p>
    <w:tbl>
      <w:tblPr>
        <w:tblStyle w:val="afffd"/>
        <w:tblW w:w="0" w:type="auto"/>
        <w:tblLook w:val="04A0" w:firstRow="1" w:lastRow="0" w:firstColumn="1" w:lastColumn="0" w:noHBand="0" w:noVBand="1"/>
      </w:tblPr>
      <w:tblGrid>
        <w:gridCol w:w="6974"/>
        <w:gridCol w:w="6974"/>
      </w:tblGrid>
      <w:tr w:rsidR="00E8381C" w14:paraId="3968A84F" w14:textId="77777777" w:rsidTr="00E8381C">
        <w:tc>
          <w:tcPr>
            <w:tcW w:w="6974" w:type="dxa"/>
          </w:tcPr>
          <w:p w14:paraId="209F6CC9" w14:textId="1A8B3E1E" w:rsidR="00E8381C" w:rsidRDefault="00E8381C"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Company</w:t>
            </w:r>
          </w:p>
        </w:tc>
        <w:tc>
          <w:tcPr>
            <w:tcW w:w="6974" w:type="dxa"/>
          </w:tcPr>
          <w:p w14:paraId="1F1D12D8" w14:textId="12AD06FD" w:rsidR="00E8381C" w:rsidRDefault="00E8381C"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Comment</w:t>
            </w:r>
          </w:p>
        </w:tc>
      </w:tr>
      <w:tr w:rsidR="00E8381C" w14:paraId="2FB308EF" w14:textId="77777777" w:rsidTr="00E8381C">
        <w:tc>
          <w:tcPr>
            <w:tcW w:w="6974" w:type="dxa"/>
          </w:tcPr>
          <w:p w14:paraId="7F0DAF3E" w14:textId="02E2C965" w:rsidR="00E8381C" w:rsidRDefault="004265EF"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b/>
                <w:bCs/>
                <w:kern w:val="0"/>
                <w:sz w:val="20"/>
                <w:szCs w:val="20"/>
                <w:lang w:val="en-GB"/>
                <w14:ligatures w14:val="none"/>
              </w:rPr>
              <w:t>Ericsson</w:t>
            </w:r>
          </w:p>
        </w:tc>
        <w:tc>
          <w:tcPr>
            <w:tcW w:w="6974" w:type="dxa"/>
          </w:tcPr>
          <w:p w14:paraId="7FF9DDE4"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r w:rsidRPr="004265EF">
              <w:rPr>
                <w:rFonts w:ascii="Times New Roman" w:hAnsi="Times New Roman" w:cs="Times New Roman"/>
                <w:b/>
                <w:bCs/>
                <w:kern w:val="0"/>
                <w:sz w:val="20"/>
                <w:szCs w:val="20"/>
                <w:lang w:val="en-GB"/>
                <w14:ligatures w14:val="none"/>
              </w:rPr>
              <w:t xml:space="preserve">In principle, adaptive RA resources are similar to additional RA resources with the exception that adaptive resources are activated via DCI dynamically and resources are valid during the configured time (or until they are deactivated explicitly depending on the outcome of the discussion in RAN1) , i.e., if adaptive RA resources are configured in </w:t>
            </w:r>
            <w:proofErr w:type="spellStart"/>
            <w:r w:rsidRPr="004265EF">
              <w:rPr>
                <w:rFonts w:ascii="Times New Roman" w:hAnsi="Times New Roman" w:cs="Times New Roman"/>
                <w:b/>
                <w:bCs/>
                <w:kern w:val="0"/>
                <w:sz w:val="20"/>
                <w:szCs w:val="20"/>
                <w:lang w:val="en-GB"/>
                <w14:ligatures w14:val="none"/>
              </w:rPr>
              <w:t>rach-configcommon</w:t>
            </w:r>
            <w:proofErr w:type="spellEnd"/>
            <w:r w:rsidRPr="004265EF">
              <w:rPr>
                <w:rFonts w:ascii="Times New Roman" w:hAnsi="Times New Roman" w:cs="Times New Roman"/>
                <w:b/>
                <w:bCs/>
                <w:kern w:val="0"/>
                <w:sz w:val="20"/>
                <w:szCs w:val="20"/>
                <w:lang w:val="en-GB"/>
                <w14:ligatures w14:val="none"/>
              </w:rPr>
              <w:t xml:space="preserve">, UE will consider those resources available only if activated. We assume that this mechanism applies both to CBRA and CFRA procedures, and we have the </w:t>
            </w:r>
            <w:r w:rsidRPr="004265EF">
              <w:rPr>
                <w:rFonts w:ascii="Times New Roman" w:hAnsi="Times New Roman" w:cs="Times New Roman"/>
                <w:b/>
                <w:bCs/>
                <w:kern w:val="0"/>
                <w:sz w:val="20"/>
                <w:szCs w:val="20"/>
                <w:lang w:val="en-GB"/>
                <w14:ligatures w14:val="none"/>
              </w:rPr>
              <w:lastRenderedPageBreak/>
              <w:t>same understanding in general for cases discussed above, e.g., L3 HO and LTM, and BFR.</w:t>
            </w:r>
          </w:p>
          <w:p w14:paraId="2FC28304"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p>
          <w:p w14:paraId="54290EC9"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r w:rsidRPr="004265EF">
              <w:rPr>
                <w:rFonts w:ascii="Times New Roman" w:hAnsi="Times New Roman" w:cs="Times New Roman"/>
                <w:b/>
                <w:bCs/>
                <w:kern w:val="0"/>
                <w:sz w:val="20"/>
                <w:szCs w:val="20"/>
                <w:lang w:val="en-GB"/>
                <w14:ligatures w14:val="none"/>
              </w:rPr>
              <w:t xml:space="preserve">We are fine to avoid any RAN3 work at this late stage in Rel-19, but as commented in the draft folder, we can leave this up to network implementation. For LTM and BFR in particular, one may question the benefit of such adaptivity and the complexity due to the need for coordination between network nodes, but we do not think there is a need to create an exception for those cases and make it complicated from specification perspective, i.e., RAN2 specifies the mechanism for cases mentioned above, e.g., HO, LTE, BFR, and leave it up to network if/when it is configured. Otherwise, if agreed, proposals 2 and 3 would mean that we have to capture explicitly that for those procedures, adaptive RA resources are not supported. Based on the comments, it seems this would be contrary to what companies would like to avoid. </w:t>
            </w:r>
          </w:p>
          <w:p w14:paraId="46292929"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p>
          <w:p w14:paraId="61030725" w14:textId="77777777" w:rsidR="00E8381C" w:rsidRDefault="004265EF" w:rsidP="009722D1">
            <w:pPr>
              <w:spacing w:after="0"/>
              <w:rPr>
                <w:rFonts w:ascii="Times New Roman" w:hAnsi="Times New Roman" w:cs="Times New Roman"/>
                <w:b/>
                <w:bCs/>
                <w:kern w:val="0"/>
                <w:sz w:val="20"/>
                <w:szCs w:val="20"/>
                <w:lang w:val="en-GB"/>
                <w14:ligatures w14:val="none"/>
              </w:rPr>
            </w:pPr>
            <w:proofErr w:type="gramStart"/>
            <w:r w:rsidRPr="004265EF">
              <w:rPr>
                <w:rFonts w:ascii="Times New Roman" w:hAnsi="Times New Roman" w:cs="Times New Roman"/>
                <w:b/>
                <w:bCs/>
                <w:kern w:val="0"/>
                <w:sz w:val="20"/>
                <w:szCs w:val="20"/>
                <w:lang w:val="en-GB"/>
                <w14:ligatures w14:val="none"/>
              </w:rPr>
              <w:t>So</w:t>
            </w:r>
            <w:proofErr w:type="gramEnd"/>
            <w:r w:rsidRPr="004265EF">
              <w:rPr>
                <w:rFonts w:ascii="Times New Roman" w:hAnsi="Times New Roman" w:cs="Times New Roman"/>
                <w:b/>
                <w:bCs/>
                <w:kern w:val="0"/>
                <w:sz w:val="20"/>
                <w:szCs w:val="20"/>
                <w:lang w:val="en-GB"/>
                <w14:ligatures w14:val="none"/>
              </w:rPr>
              <w:t xml:space="preserve"> we suggest merging proposals 1-3 in a single proposal that indicates support for adaptive RA resources but with no particular additional spec impact when compared to the case for CBRA procedure.</w:t>
            </w:r>
          </w:p>
          <w:p w14:paraId="578F95D4" w14:textId="77777777" w:rsidR="00127618" w:rsidRDefault="00127618" w:rsidP="009722D1">
            <w:pPr>
              <w:spacing w:after="0"/>
              <w:rPr>
                <w:rFonts w:ascii="Times New Roman" w:hAnsi="Times New Roman" w:cs="Times New Roman"/>
                <w:b/>
                <w:bCs/>
                <w:kern w:val="0"/>
                <w:sz w:val="20"/>
                <w:szCs w:val="20"/>
                <w:lang w:val="en-GB"/>
                <w14:ligatures w14:val="none"/>
              </w:rPr>
            </w:pPr>
          </w:p>
          <w:p w14:paraId="0933A5D8" w14:textId="77777777" w:rsidR="00127618" w:rsidRDefault="00127618"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[Rapp] thanks for the comment.</w:t>
            </w:r>
          </w:p>
          <w:p w14:paraId="4F171C68" w14:textId="77777777" w:rsidR="00127618" w:rsidRDefault="00127618"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 xml:space="preserve">P1 and P2 are merged to address this comment, since it is true that option-A </w:t>
            </w:r>
            <w:r>
              <w:rPr>
                <w:rFonts w:ascii="Times New Roman" w:hAnsi="Times New Roman" w:cs="Times New Roman" w:hint="eastAsia"/>
                <w:b/>
                <w:bCs/>
                <w:kern w:val="0"/>
                <w:sz w:val="20"/>
                <w:szCs w:val="20"/>
                <w:lang w:val="en-GB"/>
                <w14:ligatures w14:val="none"/>
              </w:rPr>
              <w:lastRenderedPageBreak/>
              <w:t xml:space="preserve">and option-B has no essential difference. </w:t>
            </w:r>
            <w:r w:rsidR="00B541D0">
              <w:rPr>
                <w:rFonts w:ascii="Times New Roman" w:hAnsi="Times New Roman" w:cs="Times New Roman" w:hint="eastAsia"/>
                <w:b/>
                <w:bCs/>
                <w:kern w:val="0"/>
                <w:sz w:val="20"/>
                <w:szCs w:val="20"/>
                <w:lang w:val="en-GB"/>
                <w14:ligatures w14:val="none"/>
              </w:rPr>
              <w:t xml:space="preserve">On the other hand, </w:t>
            </w:r>
          </w:p>
          <w:p w14:paraId="21B23E8F" w14:textId="597E1455" w:rsidR="00B541D0" w:rsidRDefault="00B541D0"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 xml:space="preserve">1/ </w:t>
            </w:r>
            <w:r w:rsidR="00C94B96">
              <w:rPr>
                <w:rFonts w:ascii="Times New Roman" w:hAnsi="Times New Roman" w:cs="Times New Roman" w:hint="eastAsia"/>
                <w:b/>
                <w:bCs/>
                <w:kern w:val="0"/>
                <w:sz w:val="20"/>
                <w:szCs w:val="20"/>
                <w:lang w:val="en-GB"/>
                <w14:ligatures w14:val="none"/>
              </w:rPr>
              <w:t>T</w:t>
            </w:r>
            <w:r>
              <w:rPr>
                <w:rFonts w:ascii="Times New Roman" w:hAnsi="Times New Roman" w:cs="Times New Roman" w:hint="eastAsia"/>
                <w:b/>
                <w:bCs/>
                <w:kern w:val="0"/>
                <w:sz w:val="20"/>
                <w:szCs w:val="20"/>
                <w:lang w:val="en-GB"/>
                <w14:ligatures w14:val="none"/>
              </w:rPr>
              <w:t xml:space="preserve">he proposal by Ericsson </w:t>
            </w:r>
            <w:r>
              <w:rPr>
                <w:rFonts w:ascii="Times New Roman" w:hAnsi="Times New Roman" w:cs="Times New Roman"/>
                <w:b/>
                <w:bCs/>
                <w:kern w:val="0"/>
                <w:sz w:val="20"/>
                <w:szCs w:val="20"/>
                <w:lang w:val="en-GB"/>
                <w14:ligatures w14:val="none"/>
              </w:rPr>
              <w:t>“</w:t>
            </w:r>
            <w:r w:rsidRPr="00B541D0">
              <w:rPr>
                <w:rFonts w:ascii="Times New Roman" w:hAnsi="Times New Roman" w:cs="Times New Roman" w:hint="eastAsia"/>
                <w:b/>
                <w:bCs/>
                <w:kern w:val="0"/>
                <w:sz w:val="20"/>
                <w:szCs w:val="20"/>
                <w:lang w:val="en-GB"/>
                <w14:ligatures w14:val="none"/>
              </w:rPr>
              <w:t>Rel-19 additional RA resources are supported for CFRA.</w:t>
            </w:r>
            <w:r>
              <w:rPr>
                <w:rFonts w:ascii="Times New Roman" w:hAnsi="Times New Roman" w:cs="Times New Roman"/>
                <w:b/>
                <w:bCs/>
                <w:kern w:val="0"/>
                <w:sz w:val="20"/>
                <w:szCs w:val="20"/>
                <w:lang w:val="en-GB"/>
                <w14:ligatures w14:val="none"/>
              </w:rPr>
              <w:t>”</w:t>
            </w:r>
            <w:r>
              <w:rPr>
                <w:rFonts w:ascii="Times New Roman" w:hAnsi="Times New Roman" w:cs="Times New Roman" w:hint="eastAsia"/>
                <w:b/>
                <w:bCs/>
                <w:kern w:val="0"/>
                <w:sz w:val="20"/>
                <w:szCs w:val="20"/>
                <w:lang w:val="en-GB"/>
                <w14:ligatures w14:val="none"/>
              </w:rPr>
              <w:t xml:space="preserve"> </w:t>
            </w:r>
            <w:r>
              <w:rPr>
                <w:rFonts w:ascii="Times New Roman" w:hAnsi="Times New Roman" w:cs="Times New Roman"/>
                <w:b/>
                <w:bCs/>
                <w:kern w:val="0"/>
                <w:sz w:val="20"/>
                <w:szCs w:val="20"/>
                <w:lang w:val="en-GB"/>
                <w14:ligatures w14:val="none"/>
              </w:rPr>
              <w:t>W</w:t>
            </w:r>
            <w:r>
              <w:rPr>
                <w:rFonts w:ascii="Times New Roman" w:hAnsi="Times New Roman" w:cs="Times New Roman" w:hint="eastAsia"/>
                <w:b/>
                <w:bCs/>
                <w:kern w:val="0"/>
                <w:sz w:val="20"/>
                <w:szCs w:val="20"/>
                <w:lang w:val="en-GB"/>
                <w14:ligatures w14:val="none"/>
              </w:rPr>
              <w:t xml:space="preserve">as not adopted since otherwise it loses all the output from this offline, i.e., no </w:t>
            </w:r>
            <w:r>
              <w:rPr>
                <w:rFonts w:ascii="Times New Roman" w:hAnsi="Times New Roman" w:cs="Times New Roman"/>
                <w:b/>
                <w:bCs/>
                <w:kern w:val="0"/>
                <w:sz w:val="20"/>
                <w:szCs w:val="20"/>
                <w:lang w:val="en-GB"/>
                <w14:ligatures w14:val="none"/>
              </w:rPr>
              <w:t>company</w:t>
            </w:r>
            <w:r>
              <w:rPr>
                <w:rFonts w:ascii="Times New Roman" w:hAnsi="Times New Roman" w:cs="Times New Roman" w:hint="eastAsia"/>
                <w:b/>
                <w:bCs/>
                <w:kern w:val="0"/>
                <w:sz w:val="20"/>
                <w:szCs w:val="20"/>
                <w:lang w:val="en-GB"/>
                <w14:ligatures w14:val="none"/>
              </w:rPr>
              <w:t xml:space="preserve"> wants to introduce spec impact to enable the </w:t>
            </w:r>
            <w:r w:rsidR="00C94B96">
              <w:rPr>
                <w:rFonts w:ascii="Times New Roman" w:hAnsi="Times New Roman" w:cs="Times New Roman" w:hint="eastAsia"/>
                <w:b/>
                <w:bCs/>
                <w:kern w:val="0"/>
                <w:sz w:val="20"/>
                <w:szCs w:val="20"/>
                <w:lang w:val="en-GB"/>
                <w14:ligatures w14:val="none"/>
              </w:rPr>
              <w:t>additional RACH for CFRA case.</w:t>
            </w:r>
          </w:p>
          <w:p w14:paraId="4B08E7D7" w14:textId="01FBF476" w:rsidR="00C94B96" w:rsidRDefault="00C94B96"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 xml:space="preserve">2/ for P3, the delta part comes from whether the usage of additional RACH resource is dependent on the </w:t>
            </w:r>
            <w:r w:rsidR="00367B03">
              <w:rPr>
                <w:rFonts w:ascii="Times New Roman" w:hAnsi="Times New Roman" w:cs="Times New Roman" w:hint="eastAsia"/>
                <w:b/>
                <w:bCs/>
                <w:kern w:val="0"/>
                <w:sz w:val="20"/>
                <w:szCs w:val="20"/>
                <w:lang w:val="en-GB"/>
                <w14:ligatures w14:val="none"/>
              </w:rPr>
              <w:t>reading of DCI-based A/D indication, so it is kept as another separate discussion point.</w:t>
            </w:r>
          </w:p>
        </w:tc>
      </w:tr>
      <w:tr w:rsidR="00E8381C" w14:paraId="7D715CC5" w14:textId="77777777" w:rsidTr="00E8381C">
        <w:tc>
          <w:tcPr>
            <w:tcW w:w="6974" w:type="dxa"/>
          </w:tcPr>
          <w:p w14:paraId="026A8CE6" w14:textId="08578280" w:rsidR="00E8381C" w:rsidRDefault="00174F72" w:rsidP="009722D1">
            <w:pPr>
              <w:spacing w:after="0"/>
              <w:rPr>
                <w:rFonts w:ascii="Times New Roman" w:hAnsi="Times New Roman" w:cs="Times New Roman" w:hint="eastAsia"/>
                <w:b/>
                <w:bCs/>
                <w:kern w:val="0"/>
                <w:sz w:val="20"/>
                <w:szCs w:val="20"/>
                <w:lang w:val="en-GB"/>
                <w14:ligatures w14:val="none"/>
              </w:rPr>
            </w:pPr>
            <w:ins w:id="15" w:author="OPPO (Qianxi Lu)" w:date="2025-05-07T09:39:00Z" w16du:dateUtc="2025-05-07T01:39:00Z">
              <w:r>
                <w:rPr>
                  <w:rFonts w:ascii="Times New Roman" w:hAnsi="Times New Roman" w:cs="Times New Roman" w:hint="eastAsia"/>
                  <w:b/>
                  <w:bCs/>
                  <w:kern w:val="0"/>
                  <w:sz w:val="20"/>
                  <w:szCs w:val="20"/>
                  <w:lang w:val="en-GB"/>
                  <w14:ligatures w14:val="none"/>
                </w:rPr>
                <w:lastRenderedPageBreak/>
                <w:t>Nokia</w:t>
              </w:r>
            </w:ins>
          </w:p>
        </w:tc>
        <w:tc>
          <w:tcPr>
            <w:tcW w:w="6974" w:type="dxa"/>
          </w:tcPr>
          <w:p w14:paraId="4CABFF63" w14:textId="6EF745B0" w:rsidR="00E8381C" w:rsidRDefault="00174F72" w:rsidP="009722D1">
            <w:pPr>
              <w:spacing w:after="0"/>
              <w:rPr>
                <w:rFonts w:ascii="Times New Roman" w:hAnsi="Times New Roman" w:cs="Times New Roman"/>
                <w:b/>
                <w:bCs/>
                <w:kern w:val="0"/>
                <w:sz w:val="20"/>
                <w:szCs w:val="20"/>
                <w:lang w:val="en-GB"/>
                <w14:ligatures w14:val="none"/>
              </w:rPr>
            </w:pPr>
            <w:ins w:id="16" w:author="OPPO (Qianxi Lu)" w:date="2025-05-07T09:39:00Z" w16du:dateUtc="2025-05-07T01:39:00Z">
              <w:r w:rsidRPr="00174F72">
                <w:rPr>
                  <w:rFonts w:ascii="Times New Roman" w:hAnsi="Times New Roman" w:cs="Times New Roman" w:hint="eastAsia"/>
                  <w:b/>
                  <w:bCs/>
                  <w:kern w:val="0"/>
                  <w:sz w:val="20"/>
                  <w:szCs w:val="20"/>
                  <w:lang w:val="en-GB"/>
                  <w14:ligatures w14:val="none"/>
                </w:rPr>
                <w:t>Thanks for handling this discussion. On the proposal on BFR, in our view, the most straightforward way is the UE always follow the DCI activation/deactivation status other than make exception for BFR. Should we leave that part open for online discussions?</w:t>
              </w:r>
            </w:ins>
          </w:p>
        </w:tc>
      </w:tr>
      <w:tr w:rsidR="00174F72" w14:paraId="1388DA56" w14:textId="77777777" w:rsidTr="00E8381C">
        <w:trPr>
          <w:ins w:id="17" w:author="OPPO (Qianxi Lu)" w:date="2025-05-07T09:40:00Z" w16du:dateUtc="2025-05-07T01:40:00Z"/>
        </w:trPr>
        <w:tc>
          <w:tcPr>
            <w:tcW w:w="6974" w:type="dxa"/>
          </w:tcPr>
          <w:p w14:paraId="47AC0EF5" w14:textId="29BC6EC8" w:rsidR="00174F72" w:rsidRDefault="00174F72" w:rsidP="009722D1">
            <w:pPr>
              <w:spacing w:after="0"/>
              <w:rPr>
                <w:ins w:id="18" w:author="OPPO (Qianxi Lu)" w:date="2025-05-07T09:40:00Z" w16du:dateUtc="2025-05-07T01:40:00Z"/>
                <w:rFonts w:ascii="Times New Roman" w:hAnsi="Times New Roman" w:cs="Times New Roman" w:hint="eastAsia"/>
                <w:b/>
                <w:bCs/>
                <w:kern w:val="0"/>
                <w:sz w:val="20"/>
                <w:szCs w:val="20"/>
                <w:lang w:val="en-GB"/>
                <w14:ligatures w14:val="none"/>
              </w:rPr>
            </w:pPr>
            <w:ins w:id="19" w:author="OPPO (Qianxi Lu)" w:date="2025-05-07T09:40:00Z" w16du:dateUtc="2025-05-07T01:40:00Z">
              <w:r>
                <w:rPr>
                  <w:rFonts w:ascii="Times New Roman" w:hAnsi="Times New Roman" w:cs="Times New Roman" w:hint="eastAsia"/>
                  <w:b/>
                  <w:bCs/>
                  <w:kern w:val="0"/>
                  <w:sz w:val="20"/>
                  <w:szCs w:val="20"/>
                  <w:lang w:val="en-GB"/>
                  <w14:ligatures w14:val="none"/>
                </w:rPr>
                <w:t>Apple</w:t>
              </w:r>
            </w:ins>
          </w:p>
        </w:tc>
        <w:tc>
          <w:tcPr>
            <w:tcW w:w="6974" w:type="dxa"/>
          </w:tcPr>
          <w:p w14:paraId="3E79F2E9" w14:textId="050F93E2" w:rsidR="005C76C2" w:rsidRPr="005C76C2" w:rsidRDefault="005C76C2" w:rsidP="005C76C2">
            <w:pPr>
              <w:spacing w:after="0"/>
              <w:rPr>
                <w:ins w:id="20" w:author="OPPO (Qianxi Lu)" w:date="2025-05-07T09:40:00Z"/>
                <w:rFonts w:ascii="Times New Roman" w:hAnsi="Times New Roman" w:cs="Times New Roman"/>
                <w:b/>
                <w:bCs/>
                <w:kern w:val="0"/>
                <w:sz w:val="20"/>
                <w:szCs w:val="20"/>
                <w:lang w:val="en-GB"/>
                <w14:ligatures w14:val="none"/>
              </w:rPr>
            </w:pPr>
            <w:ins w:id="21" w:author="OPPO (Qianxi Lu)" w:date="2025-05-07T09:40:00Z">
              <w:r w:rsidRPr="005C76C2">
                <w:rPr>
                  <w:rFonts w:ascii="Times New Roman" w:hAnsi="Times New Roman" w:cs="Times New Roman"/>
                  <w:b/>
                  <w:bCs/>
                  <w:kern w:val="0"/>
                  <w:sz w:val="20"/>
                  <w:szCs w:val="20"/>
                  <w:lang w:val="en-GB"/>
                  <w14:ligatures w14:val="none"/>
                </w:rPr>
                <w:t xml:space="preserve">On </w:t>
              </w:r>
              <w:proofErr w:type="spellStart"/>
              <w:r w:rsidRPr="005C76C2">
                <w:rPr>
                  <w:rFonts w:ascii="Times New Roman" w:hAnsi="Times New Roman" w:cs="Times New Roman"/>
                  <w:b/>
                  <w:bCs/>
                  <w:kern w:val="0"/>
                  <w:sz w:val="20"/>
                  <w:szCs w:val="20"/>
                  <w:lang w:val="en-GB"/>
                  <w14:ligatures w14:val="none"/>
                </w:rPr>
                <w:t>Chunli’s</w:t>
              </w:r>
              <w:proofErr w:type="spellEnd"/>
              <w:r w:rsidRPr="005C76C2">
                <w:rPr>
                  <w:rFonts w:ascii="Times New Roman" w:hAnsi="Times New Roman" w:cs="Times New Roman"/>
                  <w:b/>
                  <w:bCs/>
                  <w:kern w:val="0"/>
                  <w:sz w:val="20"/>
                  <w:szCs w:val="20"/>
                  <w:lang w:val="en-GB"/>
                  <w14:ligatures w14:val="none"/>
                </w:rPr>
                <w:t xml:space="preserve"> below proposal, I think there are two understandings on RACH adaptation for BFR. To ensure we are in same page, could you please let me know your understanding?</w:t>
              </w:r>
            </w:ins>
          </w:p>
          <w:p w14:paraId="6768A44B" w14:textId="77777777" w:rsidR="005C76C2" w:rsidRPr="005C76C2" w:rsidRDefault="005C76C2" w:rsidP="005C76C2">
            <w:pPr>
              <w:numPr>
                <w:ilvl w:val="0"/>
                <w:numId w:val="27"/>
              </w:numPr>
              <w:spacing w:after="0"/>
              <w:rPr>
                <w:ins w:id="22" w:author="OPPO (Qianxi Lu)" w:date="2025-05-07T09:40:00Z"/>
                <w:rFonts w:ascii="Times New Roman" w:hAnsi="Times New Roman" w:cs="Times New Roman"/>
                <w:b/>
                <w:bCs/>
                <w:kern w:val="0"/>
                <w:sz w:val="20"/>
                <w:szCs w:val="20"/>
                <w:lang w:val="en-GB"/>
                <w14:ligatures w14:val="none"/>
              </w:rPr>
            </w:pPr>
            <w:ins w:id="23" w:author="OPPO (Qianxi Lu)" w:date="2025-05-07T09:40:00Z">
              <w:r w:rsidRPr="005C76C2">
                <w:rPr>
                  <w:rFonts w:ascii="Times New Roman" w:hAnsi="Times New Roman" w:cs="Times New Roman"/>
                  <w:b/>
                  <w:bCs/>
                  <w:kern w:val="0"/>
                  <w:sz w:val="20"/>
                  <w:szCs w:val="20"/>
                  <w:lang w:val="en-GB"/>
                  <w14:ligatures w14:val="none"/>
                </w:rPr>
                <w:t>Understanding-1: </w:t>
              </w:r>
              <w:proofErr w:type="spellStart"/>
              <w:r w:rsidRPr="005C76C2">
                <w:rPr>
                  <w:rFonts w:ascii="Times New Roman" w:hAnsi="Times New Roman" w:cs="Times New Roman"/>
                  <w:b/>
                  <w:bCs/>
                  <w:i/>
                  <w:iCs/>
                  <w:kern w:val="0"/>
                  <w:sz w:val="20"/>
                  <w:szCs w:val="20"/>
                  <w:lang w:val="en-GB"/>
                  <w14:ligatures w14:val="none"/>
                </w:rPr>
                <w:t>rach-ConfigBFR</w:t>
              </w:r>
              <w:proofErr w:type="spellEnd"/>
              <w:r w:rsidRPr="005C76C2">
                <w:rPr>
                  <w:rFonts w:ascii="Times New Roman" w:hAnsi="Times New Roman" w:cs="Times New Roman"/>
                  <w:b/>
                  <w:bCs/>
                  <w:i/>
                  <w:iCs/>
                  <w:kern w:val="0"/>
                  <w:sz w:val="20"/>
                  <w:szCs w:val="20"/>
                  <w:lang w:val="en-GB"/>
                  <w14:ligatures w14:val="none"/>
                </w:rPr>
                <w:t> </w:t>
              </w:r>
              <w:r w:rsidRPr="005C76C2">
                <w:rPr>
                  <w:rFonts w:ascii="Times New Roman" w:hAnsi="Times New Roman" w:cs="Times New Roman"/>
                  <w:b/>
                  <w:bCs/>
                  <w:kern w:val="0"/>
                  <w:sz w:val="20"/>
                  <w:szCs w:val="20"/>
                  <w:lang w:val="en-GB"/>
                  <w14:ligatures w14:val="none"/>
                </w:rPr>
                <w:t xml:space="preserve">is </w:t>
              </w:r>
              <w:r w:rsidRPr="005C76C2">
                <w:rPr>
                  <w:rFonts w:ascii="Times New Roman" w:hAnsi="Times New Roman" w:cs="Times New Roman"/>
                  <w:b/>
                  <w:bCs/>
                  <w:kern w:val="0"/>
                  <w:sz w:val="20"/>
                  <w:szCs w:val="20"/>
                  <w:u w:val="single"/>
                  <w:lang w:val="en-GB"/>
                  <w14:ligatures w14:val="none"/>
                </w:rPr>
                <w:t>not</w:t>
              </w:r>
              <w:r w:rsidRPr="005C76C2">
                <w:rPr>
                  <w:rFonts w:ascii="Times New Roman" w:hAnsi="Times New Roman" w:cs="Times New Roman"/>
                  <w:b/>
                  <w:bCs/>
                  <w:kern w:val="0"/>
                  <w:sz w:val="20"/>
                  <w:szCs w:val="20"/>
                  <w:lang w:val="en-GB"/>
                  <w14:ligatures w14:val="none"/>
                </w:rPr>
                <w:t xml:space="preserve"> configured in </w:t>
              </w:r>
              <w:proofErr w:type="spellStart"/>
              <w:r w:rsidRPr="005C76C2">
                <w:rPr>
                  <w:rFonts w:ascii="Times New Roman" w:hAnsi="Times New Roman" w:cs="Times New Roman"/>
                  <w:b/>
                  <w:bCs/>
                  <w:i/>
                  <w:iCs/>
                  <w:kern w:val="0"/>
                  <w:sz w:val="20"/>
                  <w:szCs w:val="20"/>
                  <w:lang w:val="en-GB"/>
                  <w14:ligatures w14:val="none"/>
                </w:rPr>
                <w:t>BeamFailureRecoveryConfig</w:t>
              </w:r>
              <w:proofErr w:type="spellEnd"/>
              <w:r w:rsidRPr="005C76C2">
                <w:rPr>
                  <w:rFonts w:ascii="Times New Roman" w:hAnsi="Times New Roman" w:cs="Times New Roman"/>
                  <w:b/>
                  <w:bCs/>
                  <w:i/>
                  <w:iCs/>
                  <w:kern w:val="0"/>
                  <w:sz w:val="20"/>
                  <w:szCs w:val="20"/>
                  <w:lang w:val="en-GB"/>
                  <w14:ligatures w14:val="none"/>
                </w:rPr>
                <w:t xml:space="preserve">. </w:t>
              </w:r>
              <w:r w:rsidRPr="005C76C2">
                <w:rPr>
                  <w:rFonts w:ascii="Times New Roman" w:hAnsi="Times New Roman" w:cs="Times New Roman"/>
                  <w:b/>
                  <w:bCs/>
                  <w:kern w:val="0"/>
                  <w:sz w:val="20"/>
                  <w:szCs w:val="20"/>
                  <w:lang w:val="en-GB"/>
                  <w14:ligatures w14:val="none"/>
                </w:rPr>
                <w:t xml:space="preserve">Then, the UE will apply </w:t>
              </w:r>
              <w:proofErr w:type="spellStart"/>
              <w:r w:rsidRPr="005C76C2">
                <w:rPr>
                  <w:rFonts w:ascii="Times New Roman" w:hAnsi="Times New Roman" w:cs="Times New Roman"/>
                  <w:b/>
                  <w:bCs/>
                  <w:i/>
                  <w:iCs/>
                  <w:kern w:val="0"/>
                  <w:sz w:val="20"/>
                  <w:szCs w:val="20"/>
                  <w:lang w:val="en-GB"/>
                  <w14:ligatures w14:val="none"/>
                </w:rPr>
                <w:t>rach-configcommon</w:t>
              </w:r>
              <w:proofErr w:type="spellEnd"/>
              <w:r w:rsidRPr="005C76C2">
                <w:rPr>
                  <w:rFonts w:ascii="Times New Roman" w:hAnsi="Times New Roman" w:cs="Times New Roman"/>
                  <w:b/>
                  <w:bCs/>
                  <w:kern w:val="0"/>
                  <w:sz w:val="20"/>
                  <w:szCs w:val="20"/>
                  <w:lang w:val="en-GB"/>
                  <w14:ligatures w14:val="none"/>
                </w:rPr>
                <w:t xml:space="preserve"> in active UL BWP and DCI triggered RACH adaptation is reused (i.e. rely on CBRA adaptation for BFR)  </w:t>
              </w:r>
            </w:ins>
          </w:p>
          <w:p w14:paraId="3473AE4F" w14:textId="77777777" w:rsidR="005C76C2" w:rsidRPr="005C76C2" w:rsidRDefault="005C76C2" w:rsidP="005C76C2">
            <w:pPr>
              <w:numPr>
                <w:ilvl w:val="0"/>
                <w:numId w:val="27"/>
              </w:numPr>
              <w:spacing w:after="0"/>
              <w:rPr>
                <w:ins w:id="24" w:author="OPPO (Qianxi Lu)" w:date="2025-05-07T09:40:00Z"/>
                <w:rFonts w:ascii="Times New Roman" w:hAnsi="Times New Roman" w:cs="Times New Roman"/>
                <w:b/>
                <w:bCs/>
                <w:kern w:val="0"/>
                <w:sz w:val="20"/>
                <w:szCs w:val="20"/>
                <w:lang w:val="en-GB"/>
                <w14:ligatures w14:val="none"/>
              </w:rPr>
            </w:pPr>
            <w:ins w:id="25" w:author="OPPO (Qianxi Lu)" w:date="2025-05-07T09:40:00Z">
              <w:r w:rsidRPr="005C76C2">
                <w:rPr>
                  <w:rFonts w:ascii="Times New Roman" w:hAnsi="Times New Roman" w:cs="Times New Roman"/>
                  <w:b/>
                  <w:bCs/>
                  <w:kern w:val="0"/>
                  <w:sz w:val="20"/>
                  <w:szCs w:val="20"/>
                  <w:lang w:val="en-GB"/>
                  <w14:ligatures w14:val="none"/>
                </w:rPr>
                <w:t>Understanding-2: </w:t>
              </w:r>
              <w:proofErr w:type="spellStart"/>
              <w:r w:rsidRPr="005C76C2">
                <w:rPr>
                  <w:rFonts w:ascii="Times New Roman" w:hAnsi="Times New Roman" w:cs="Times New Roman"/>
                  <w:b/>
                  <w:bCs/>
                  <w:i/>
                  <w:iCs/>
                  <w:kern w:val="0"/>
                  <w:sz w:val="20"/>
                  <w:szCs w:val="20"/>
                  <w:lang w:val="en-GB"/>
                  <w14:ligatures w14:val="none"/>
                </w:rPr>
                <w:t>rach-ConfigBFR</w:t>
              </w:r>
              <w:proofErr w:type="spellEnd"/>
              <w:r w:rsidRPr="005C76C2">
                <w:rPr>
                  <w:rFonts w:ascii="Times New Roman" w:hAnsi="Times New Roman" w:cs="Times New Roman"/>
                  <w:b/>
                  <w:bCs/>
                  <w:kern w:val="0"/>
                  <w:sz w:val="20"/>
                  <w:szCs w:val="20"/>
                  <w:lang w:val="en-GB"/>
                  <w14:ligatures w14:val="none"/>
                </w:rPr>
                <w:t> is configured in </w:t>
              </w:r>
              <w:proofErr w:type="spellStart"/>
              <w:r w:rsidRPr="005C76C2">
                <w:rPr>
                  <w:rFonts w:ascii="Times New Roman" w:hAnsi="Times New Roman" w:cs="Times New Roman"/>
                  <w:b/>
                  <w:bCs/>
                  <w:i/>
                  <w:iCs/>
                  <w:kern w:val="0"/>
                  <w:sz w:val="20"/>
                  <w:szCs w:val="20"/>
                  <w:lang w:val="en-GB"/>
                  <w14:ligatures w14:val="none"/>
                </w:rPr>
                <w:t>BeamFailureRecoveryConfig</w:t>
              </w:r>
              <w:proofErr w:type="spellEnd"/>
              <w:r w:rsidRPr="005C76C2">
                <w:rPr>
                  <w:rFonts w:ascii="Times New Roman" w:hAnsi="Times New Roman" w:cs="Times New Roman"/>
                  <w:b/>
                  <w:bCs/>
                  <w:i/>
                  <w:iCs/>
                  <w:kern w:val="0"/>
                  <w:sz w:val="20"/>
                  <w:szCs w:val="20"/>
                  <w:lang w:val="en-GB"/>
                  <w14:ligatures w14:val="none"/>
                </w:rPr>
                <w:t>. </w:t>
              </w:r>
              <w:r w:rsidRPr="005C76C2">
                <w:rPr>
                  <w:rFonts w:ascii="Times New Roman" w:hAnsi="Times New Roman" w:cs="Times New Roman"/>
                  <w:b/>
                  <w:bCs/>
                  <w:kern w:val="0"/>
                  <w:sz w:val="20"/>
                  <w:szCs w:val="20"/>
                  <w:lang w:val="en-GB"/>
                  <w14:ligatures w14:val="none"/>
                </w:rPr>
                <w:t xml:space="preserve">Then, the UE regards the DCI with P-RNTI introduced in RAN1 implicitly activates / deactivates the </w:t>
              </w:r>
              <w:r w:rsidRPr="005C76C2">
                <w:rPr>
                  <w:rFonts w:ascii="Times New Roman" w:hAnsi="Times New Roman" w:cs="Times New Roman"/>
                  <w:b/>
                  <w:bCs/>
                  <w:kern w:val="0"/>
                  <w:sz w:val="20"/>
                  <w:szCs w:val="20"/>
                  <w:lang w:val="en-GB"/>
                  <w14:ligatures w14:val="none"/>
                </w:rPr>
                <w:lastRenderedPageBreak/>
                <w:t xml:space="preserve">additional RACH resource configured by </w:t>
              </w:r>
              <w:proofErr w:type="spellStart"/>
              <w:r w:rsidRPr="005C76C2">
                <w:rPr>
                  <w:rFonts w:ascii="Times New Roman" w:hAnsi="Times New Roman" w:cs="Times New Roman"/>
                  <w:b/>
                  <w:bCs/>
                  <w:i/>
                  <w:iCs/>
                  <w:kern w:val="0"/>
                  <w:sz w:val="20"/>
                  <w:szCs w:val="20"/>
                  <w:lang w:val="en-GB"/>
                  <w14:ligatures w14:val="none"/>
                </w:rPr>
                <w:t>rach-ConfigBFR</w:t>
              </w:r>
              <w:proofErr w:type="spellEnd"/>
              <w:r w:rsidRPr="005C76C2">
                <w:rPr>
                  <w:rFonts w:ascii="Times New Roman" w:hAnsi="Times New Roman" w:cs="Times New Roman"/>
                  <w:b/>
                  <w:bCs/>
                  <w:i/>
                  <w:iCs/>
                  <w:kern w:val="0"/>
                  <w:sz w:val="20"/>
                  <w:szCs w:val="20"/>
                  <w:lang w:val="en-GB"/>
                  <w14:ligatures w14:val="none"/>
                </w:rPr>
                <w:t>. </w:t>
              </w:r>
            </w:ins>
          </w:p>
          <w:p w14:paraId="54F2D71A" w14:textId="77777777" w:rsidR="005C76C2" w:rsidRPr="005C76C2" w:rsidRDefault="005C76C2" w:rsidP="005C76C2">
            <w:pPr>
              <w:spacing w:after="0"/>
              <w:rPr>
                <w:ins w:id="26" w:author="OPPO (Qianxi Lu)" w:date="2025-05-07T09:40:00Z"/>
                <w:rFonts w:ascii="Times New Roman" w:hAnsi="Times New Roman" w:cs="Times New Roman"/>
                <w:b/>
                <w:bCs/>
                <w:kern w:val="0"/>
                <w:sz w:val="20"/>
                <w:szCs w:val="20"/>
                <w:lang w:val="en-GB"/>
                <w14:ligatures w14:val="none"/>
              </w:rPr>
            </w:pPr>
          </w:p>
          <w:p w14:paraId="0332E873" w14:textId="77777777" w:rsidR="005C76C2" w:rsidRPr="005C76C2" w:rsidRDefault="005C76C2" w:rsidP="005C76C2">
            <w:pPr>
              <w:spacing w:after="0"/>
              <w:rPr>
                <w:ins w:id="27" w:author="OPPO (Qianxi Lu)" w:date="2025-05-07T09:40:00Z"/>
                <w:rFonts w:ascii="Times New Roman" w:hAnsi="Times New Roman" w:cs="Times New Roman"/>
                <w:b/>
                <w:bCs/>
                <w:kern w:val="0"/>
                <w:sz w:val="20"/>
                <w:szCs w:val="20"/>
                <w:lang w:val="en-GB"/>
                <w14:ligatures w14:val="none"/>
              </w:rPr>
            </w:pPr>
            <w:ins w:id="28" w:author="OPPO (Qianxi Lu)" w:date="2025-05-07T09:40:00Z">
              <w:r w:rsidRPr="005C76C2">
                <w:rPr>
                  <w:rFonts w:ascii="Times New Roman" w:hAnsi="Times New Roman" w:cs="Times New Roman"/>
                  <w:b/>
                  <w:bCs/>
                  <w:kern w:val="0"/>
                  <w:sz w:val="20"/>
                  <w:szCs w:val="20"/>
                  <w:lang w:val="en-GB"/>
                  <w14:ligatures w14:val="none"/>
                </w:rPr>
                <w:t>In our view, Understand-1 can work without RAN2 spec impact. However, we assume that understanding-2 has the following gaps with existing RAN1 agreements:</w:t>
              </w:r>
            </w:ins>
          </w:p>
          <w:p w14:paraId="530C3BBF" w14:textId="77777777" w:rsidR="005C76C2" w:rsidRPr="005C76C2" w:rsidRDefault="005C76C2" w:rsidP="005C76C2">
            <w:pPr>
              <w:spacing w:after="0"/>
              <w:rPr>
                <w:ins w:id="29" w:author="OPPO (Qianxi Lu)" w:date="2025-05-07T09:40:00Z"/>
                <w:rFonts w:ascii="Times New Roman" w:hAnsi="Times New Roman" w:cs="Times New Roman"/>
                <w:b/>
                <w:bCs/>
                <w:kern w:val="0"/>
                <w:sz w:val="20"/>
                <w:szCs w:val="20"/>
                <w:lang w:val="en-GB"/>
                <w14:ligatures w14:val="none"/>
              </w:rPr>
            </w:pPr>
            <w:ins w:id="30" w:author="OPPO (Qianxi Lu)" w:date="2025-05-07T09:40:00Z">
              <w:r w:rsidRPr="005C76C2">
                <w:rPr>
                  <w:rFonts w:ascii="Times New Roman" w:hAnsi="Times New Roman" w:cs="Times New Roman"/>
                  <w:b/>
                  <w:bCs/>
                  <w:kern w:val="0"/>
                  <w:sz w:val="20"/>
                  <w:szCs w:val="20"/>
                  <w:lang w:val="en-GB"/>
                  <w14:ligatures w14:val="none"/>
                </w:rPr>
                <w:t xml:space="preserve">1) As legacy RACH and additional RACH may overlap, RAN1 agreed to introduce a separate mapping IE </w:t>
              </w:r>
              <w:proofErr w:type="spellStart"/>
              <w:r w:rsidRPr="005C76C2">
                <w:rPr>
                  <w:rFonts w:ascii="Times New Roman" w:hAnsi="Times New Roman" w:cs="Times New Roman"/>
                  <w:b/>
                  <w:bCs/>
                  <w:i/>
                  <w:iCs/>
                  <w:kern w:val="0"/>
                  <w:sz w:val="20"/>
                  <w:szCs w:val="20"/>
                  <w:lang w:val="en-GB"/>
                  <w14:ligatures w14:val="none"/>
                </w:rPr>
                <w:t>ssb-perRACH-OccasionAndCB-PreamblesPerSSB</w:t>
              </w:r>
              <w:proofErr w:type="spellEnd"/>
              <w:r w:rsidRPr="005C76C2">
                <w:rPr>
                  <w:rFonts w:ascii="Times New Roman" w:hAnsi="Times New Roman" w:cs="Times New Roman"/>
                  <w:b/>
                  <w:bCs/>
                  <w:kern w:val="0"/>
                  <w:sz w:val="20"/>
                  <w:szCs w:val="20"/>
                  <w:lang w:val="en-GB"/>
                  <w14:ligatures w14:val="none"/>
                </w:rPr>
                <w:t xml:space="preserve"> for CBRA adaptation. Then, with understanding-2, we may need to introduce another </w:t>
              </w:r>
              <w:proofErr w:type="spellStart"/>
              <w:r w:rsidRPr="005C76C2">
                <w:rPr>
                  <w:rFonts w:ascii="Times New Roman" w:hAnsi="Times New Roman" w:cs="Times New Roman"/>
                  <w:b/>
                  <w:bCs/>
                  <w:i/>
                  <w:iCs/>
                  <w:kern w:val="0"/>
                  <w:sz w:val="20"/>
                  <w:szCs w:val="20"/>
                  <w:lang w:val="en-GB"/>
                  <w14:ligatures w14:val="none"/>
                </w:rPr>
                <w:t>ssb</w:t>
              </w:r>
              <w:proofErr w:type="spellEnd"/>
              <w:r w:rsidRPr="005C76C2">
                <w:rPr>
                  <w:rFonts w:ascii="Times New Roman" w:hAnsi="Times New Roman" w:cs="Times New Roman"/>
                  <w:b/>
                  <w:bCs/>
                  <w:i/>
                  <w:iCs/>
                  <w:kern w:val="0"/>
                  <w:sz w:val="20"/>
                  <w:szCs w:val="20"/>
                  <w:lang w:val="en-GB"/>
                  <w14:ligatures w14:val="none"/>
                </w:rPr>
                <w:t>-</w:t>
              </w:r>
              <w:proofErr w:type="spellStart"/>
              <w:r w:rsidRPr="005C76C2">
                <w:rPr>
                  <w:rFonts w:ascii="Times New Roman" w:hAnsi="Times New Roman" w:cs="Times New Roman"/>
                  <w:b/>
                  <w:bCs/>
                  <w:i/>
                  <w:iCs/>
                  <w:kern w:val="0"/>
                  <w:sz w:val="20"/>
                  <w:szCs w:val="20"/>
                  <w:lang w:val="en-GB"/>
                  <w14:ligatures w14:val="none"/>
                </w:rPr>
                <w:t>perRACH</w:t>
              </w:r>
              <w:proofErr w:type="spellEnd"/>
              <w:r w:rsidRPr="005C76C2">
                <w:rPr>
                  <w:rFonts w:ascii="Times New Roman" w:hAnsi="Times New Roman" w:cs="Times New Roman"/>
                  <w:b/>
                  <w:bCs/>
                  <w:i/>
                  <w:iCs/>
                  <w:kern w:val="0"/>
                  <w:sz w:val="20"/>
                  <w:szCs w:val="20"/>
                  <w:lang w:val="en-GB"/>
                  <w14:ligatures w14:val="none"/>
                </w:rPr>
                <w:t>-Occasion </w:t>
              </w:r>
              <w:r w:rsidRPr="005C76C2">
                <w:rPr>
                  <w:rFonts w:ascii="Times New Roman" w:hAnsi="Times New Roman" w:cs="Times New Roman"/>
                  <w:b/>
                  <w:bCs/>
                  <w:kern w:val="0"/>
                  <w:sz w:val="20"/>
                  <w:szCs w:val="20"/>
                  <w:lang w:val="en-GB"/>
                  <w14:ligatures w14:val="none"/>
                </w:rPr>
                <w:t>in </w:t>
              </w:r>
              <w:proofErr w:type="spellStart"/>
              <w:r w:rsidRPr="005C76C2">
                <w:rPr>
                  <w:rFonts w:ascii="Times New Roman" w:hAnsi="Times New Roman" w:cs="Times New Roman"/>
                  <w:b/>
                  <w:bCs/>
                  <w:i/>
                  <w:iCs/>
                  <w:kern w:val="0"/>
                  <w:sz w:val="20"/>
                  <w:szCs w:val="20"/>
                  <w:lang w:val="en-GB"/>
                  <w14:ligatures w14:val="none"/>
                </w:rPr>
                <w:t>BeamFailureRecoveryConfig</w:t>
              </w:r>
              <w:proofErr w:type="spellEnd"/>
              <w:r w:rsidRPr="005C76C2">
                <w:rPr>
                  <w:rFonts w:ascii="Times New Roman" w:hAnsi="Times New Roman" w:cs="Times New Roman"/>
                  <w:b/>
                  <w:bCs/>
                  <w:i/>
                  <w:iCs/>
                  <w:kern w:val="0"/>
                  <w:sz w:val="20"/>
                  <w:szCs w:val="20"/>
                  <w:lang w:val="en-GB"/>
                  <w14:ligatures w14:val="none"/>
                </w:rPr>
                <w:t>. </w:t>
              </w:r>
            </w:ins>
          </w:p>
          <w:p w14:paraId="2EC69683" w14:textId="76D328C3" w:rsidR="00174F72" w:rsidRPr="00174F72" w:rsidRDefault="005C76C2" w:rsidP="005C76C2">
            <w:pPr>
              <w:spacing w:after="0"/>
              <w:rPr>
                <w:ins w:id="31" w:author="OPPO (Qianxi Lu)" w:date="2025-05-07T09:40:00Z" w16du:dateUtc="2025-05-07T01:40:00Z"/>
                <w:rFonts w:ascii="Times New Roman" w:hAnsi="Times New Roman" w:cs="Times New Roman" w:hint="eastAsia"/>
                <w:b/>
                <w:bCs/>
                <w:kern w:val="0"/>
                <w:sz w:val="20"/>
                <w:szCs w:val="20"/>
                <w:lang w:val="en-GB"/>
                <w14:ligatures w14:val="none"/>
              </w:rPr>
            </w:pPr>
            <w:ins w:id="32" w:author="OPPO (Qianxi Lu)" w:date="2025-05-07T09:40:00Z">
              <w:r w:rsidRPr="005C76C2">
                <w:rPr>
                  <w:rFonts w:ascii="Times New Roman" w:hAnsi="Times New Roman" w:cs="Times New Roman"/>
                  <w:b/>
                  <w:bCs/>
                  <w:kern w:val="0"/>
                  <w:sz w:val="20"/>
                  <w:szCs w:val="20"/>
                  <w:lang w:val="en-GB"/>
                  <w14:ligatures w14:val="none"/>
                </w:rPr>
                <w:t>2) According to RAN1 agreement (copied below), new RNTI with P-RNTI is associated with only the additional RACH resource configured in </w:t>
              </w:r>
              <w:r w:rsidRPr="005C76C2">
                <w:rPr>
                  <w:rFonts w:ascii="Times New Roman" w:hAnsi="Times New Roman" w:cs="Times New Roman"/>
                  <w:b/>
                  <w:bCs/>
                  <w:i/>
                  <w:iCs/>
                  <w:kern w:val="0"/>
                  <w:sz w:val="20"/>
                  <w:szCs w:val="20"/>
                  <w:lang w:val="en-GB"/>
                  <w14:ligatures w14:val="none"/>
                </w:rPr>
                <w:t>RACH-</w:t>
              </w:r>
              <w:proofErr w:type="spellStart"/>
              <w:r w:rsidRPr="005C76C2">
                <w:rPr>
                  <w:rFonts w:ascii="Times New Roman" w:hAnsi="Times New Roman" w:cs="Times New Roman"/>
                  <w:b/>
                  <w:bCs/>
                  <w:i/>
                  <w:iCs/>
                  <w:kern w:val="0"/>
                  <w:sz w:val="20"/>
                  <w:szCs w:val="20"/>
                  <w:lang w:val="en-GB"/>
                  <w14:ligatures w14:val="none"/>
                </w:rPr>
                <w:t>ConfigCommo</w:t>
              </w:r>
              <w:r w:rsidRPr="005C76C2">
                <w:rPr>
                  <w:rFonts w:ascii="Times New Roman" w:hAnsi="Times New Roman" w:cs="Times New Roman"/>
                  <w:b/>
                  <w:bCs/>
                  <w:kern w:val="0"/>
                  <w:sz w:val="20"/>
                  <w:szCs w:val="20"/>
                  <w:lang w:val="en-GB"/>
                  <w14:ligatures w14:val="none"/>
                </w:rPr>
                <w:t>n</w:t>
              </w:r>
              <w:proofErr w:type="spellEnd"/>
              <w:r w:rsidRPr="005C76C2">
                <w:rPr>
                  <w:rFonts w:ascii="Times New Roman" w:hAnsi="Times New Roman" w:cs="Times New Roman"/>
                  <w:b/>
                  <w:bCs/>
                  <w:kern w:val="0"/>
                  <w:sz w:val="20"/>
                  <w:szCs w:val="20"/>
                  <w:lang w:val="en-GB"/>
                  <w14:ligatures w14:val="none"/>
                </w:rPr>
                <w:t xml:space="preserve"> in SIB1 (1st agreement). And a new semi-static new MASK in SIB1 is applied to this additional RACH resource (2nd/3rd agreement). Do you assume that if </w:t>
              </w:r>
              <w:proofErr w:type="spellStart"/>
              <w:r w:rsidRPr="005C76C2">
                <w:rPr>
                  <w:rFonts w:ascii="Times New Roman" w:hAnsi="Times New Roman" w:cs="Times New Roman"/>
                  <w:b/>
                  <w:bCs/>
                  <w:i/>
                  <w:iCs/>
                  <w:kern w:val="0"/>
                  <w:sz w:val="20"/>
                  <w:szCs w:val="20"/>
                  <w:lang w:val="en-GB"/>
                  <w14:ligatures w14:val="none"/>
                </w:rPr>
                <w:t>rach-ConfigBFR</w:t>
              </w:r>
              <w:proofErr w:type="spellEnd"/>
              <w:r w:rsidRPr="005C76C2">
                <w:rPr>
                  <w:rFonts w:ascii="Times New Roman" w:hAnsi="Times New Roman" w:cs="Times New Roman"/>
                  <w:b/>
                  <w:bCs/>
                  <w:kern w:val="0"/>
                  <w:sz w:val="20"/>
                  <w:szCs w:val="20"/>
                  <w:lang w:val="en-GB"/>
                  <w14:ligatures w14:val="none"/>
                </w:rPr>
                <w:t> is configured, the UE will also apply DCI with P-RNTI for the resource configured by </w:t>
              </w:r>
              <w:proofErr w:type="spellStart"/>
              <w:r w:rsidRPr="005C76C2">
                <w:rPr>
                  <w:rFonts w:ascii="Times New Roman" w:hAnsi="Times New Roman" w:cs="Times New Roman"/>
                  <w:b/>
                  <w:bCs/>
                  <w:i/>
                  <w:iCs/>
                  <w:kern w:val="0"/>
                  <w:sz w:val="20"/>
                  <w:szCs w:val="20"/>
                  <w:lang w:val="en-GB"/>
                  <w14:ligatures w14:val="none"/>
                </w:rPr>
                <w:t>rach-</w:t>
              </w:r>
              <w:proofErr w:type="gramStart"/>
              <w:r w:rsidRPr="005C76C2">
                <w:rPr>
                  <w:rFonts w:ascii="Times New Roman" w:hAnsi="Times New Roman" w:cs="Times New Roman"/>
                  <w:b/>
                  <w:bCs/>
                  <w:i/>
                  <w:iCs/>
                  <w:kern w:val="0"/>
                  <w:sz w:val="20"/>
                  <w:szCs w:val="20"/>
                  <w:lang w:val="en-GB"/>
                  <w14:ligatures w14:val="none"/>
                </w:rPr>
                <w:t>ConfigBFR</w:t>
              </w:r>
              <w:proofErr w:type="spellEnd"/>
              <w:r w:rsidRPr="005C76C2">
                <w:rPr>
                  <w:rFonts w:ascii="Times New Roman" w:hAnsi="Times New Roman" w:cs="Times New Roman"/>
                  <w:b/>
                  <w:bCs/>
                  <w:kern w:val="0"/>
                  <w:sz w:val="20"/>
                  <w:szCs w:val="20"/>
                  <w:lang w:val="en-GB"/>
                  <w14:ligatures w14:val="none"/>
                </w:rPr>
                <w:t> ,</w:t>
              </w:r>
              <w:proofErr w:type="gramEnd"/>
              <w:r w:rsidRPr="005C76C2">
                <w:rPr>
                  <w:rFonts w:ascii="Times New Roman" w:hAnsi="Times New Roman" w:cs="Times New Roman"/>
                  <w:b/>
                  <w:bCs/>
                  <w:kern w:val="0"/>
                  <w:sz w:val="20"/>
                  <w:szCs w:val="20"/>
                  <w:lang w:val="en-GB"/>
                  <w14:ligatures w14:val="none"/>
                </w:rPr>
                <w:t xml:space="preserve"> and apply the new MASK?</w:t>
              </w:r>
            </w:ins>
          </w:p>
        </w:tc>
      </w:tr>
    </w:tbl>
    <w:p w14:paraId="520D63F6" w14:textId="77777777" w:rsidR="00E8381C" w:rsidRPr="009722D1" w:rsidRDefault="00E8381C" w:rsidP="009722D1">
      <w:pPr>
        <w:rPr>
          <w:rFonts w:ascii="Times New Roman" w:hAnsi="Times New Roman" w:cs="Times New Roman"/>
          <w:b/>
          <w:bCs/>
          <w:kern w:val="0"/>
          <w:sz w:val="20"/>
          <w:szCs w:val="20"/>
          <w:lang w:val="en-GB"/>
          <w14:ligatures w14:val="none"/>
        </w:rPr>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p w14:paraId="03D6DD2D" w14:textId="77777777" w:rsidR="00367B03" w:rsidRPr="009722D1" w:rsidRDefault="00367B03" w:rsidP="00367B03">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lastRenderedPageBreak/>
        <w:t>Proposal 1</w:t>
      </w:r>
      <w:r>
        <w:rPr>
          <w:rFonts w:ascii="Times New Roman" w:hAnsi="Times New Roman" w:cs="Times New Roman"/>
          <w:b/>
          <w:bCs/>
          <w:kern w:val="0"/>
          <w:sz w:val="20"/>
          <w:szCs w:val="20"/>
          <w:lang w:val="en-GB"/>
          <w14:ligatures w14:val="none"/>
        </w:rPr>
        <w:tab/>
      </w:r>
      <w:r w:rsidRPr="009722D1">
        <w:rPr>
          <w:rFonts w:ascii="Times New Roman" w:hAnsi="Times New Roman" w:cs="Times New Roman"/>
          <w:b/>
          <w:bCs/>
          <w:kern w:val="0"/>
          <w:sz w:val="20"/>
          <w:szCs w:val="20"/>
          <w:lang w:val="en-GB"/>
          <w14:ligatures w14:val="none"/>
        </w:rPr>
        <w:t xml:space="preserve">R2 not pursue spec impact specifically for the usage of R19 additional RACH resources for CFRA initiated by </w:t>
      </w:r>
    </w:p>
    <w:p w14:paraId="64EFB98C" w14:textId="77777777" w:rsidR="00367B03" w:rsidRPr="009722D1" w:rsidRDefault="00367B03" w:rsidP="00174F72">
      <w:pPr>
        <w:pStyle w:val="affff1"/>
        <w:widowControl/>
        <w:numPr>
          <w:ilvl w:val="0"/>
          <w:numId w:val="26"/>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 xml:space="preserve">PDCCH order for additional </w:t>
      </w:r>
      <w:proofErr w:type="gramStart"/>
      <w:r w:rsidRPr="009722D1">
        <w:rPr>
          <w:rFonts w:ascii="Times New Roman" w:hAnsi="Times New Roman" w:cs="Times New Roman"/>
          <w:b/>
          <w:bCs/>
          <w:kern w:val="0"/>
          <w:sz w:val="20"/>
          <w:szCs w:val="20"/>
          <w:lang w:val="en-GB"/>
          <w14:ligatures w14:val="none"/>
        </w:rPr>
        <w:t>RACH;</w:t>
      </w:r>
      <w:proofErr w:type="gramEnd"/>
    </w:p>
    <w:p w14:paraId="5BAE2485" w14:textId="77777777" w:rsidR="00367B03" w:rsidRPr="009722D1" w:rsidRDefault="00367B03" w:rsidP="00174F72">
      <w:pPr>
        <w:pStyle w:val="affff1"/>
        <w:widowControl/>
        <w:numPr>
          <w:ilvl w:val="0"/>
          <w:numId w:val="26"/>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L3 HO command.</w:t>
      </w:r>
    </w:p>
    <w:p w14:paraId="42BBFB67" w14:textId="77777777" w:rsidR="00367B03" w:rsidRPr="009722D1" w:rsidRDefault="00367B03" w:rsidP="00174F72">
      <w:pPr>
        <w:pStyle w:val="affff1"/>
        <w:widowControl/>
        <w:numPr>
          <w:ilvl w:val="0"/>
          <w:numId w:val="26"/>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LTM CSC MAC-</w:t>
      </w:r>
      <w:proofErr w:type="gramStart"/>
      <w:r w:rsidRPr="009722D1">
        <w:rPr>
          <w:rFonts w:ascii="Times New Roman" w:hAnsi="Times New Roman" w:cs="Times New Roman"/>
          <w:b/>
          <w:bCs/>
          <w:kern w:val="0"/>
          <w:sz w:val="20"/>
          <w:szCs w:val="20"/>
          <w:lang w:val="en-GB"/>
          <w14:ligatures w14:val="none"/>
        </w:rPr>
        <w:t>CE;</w:t>
      </w:r>
      <w:proofErr w:type="gramEnd"/>
    </w:p>
    <w:p w14:paraId="40A86646" w14:textId="77777777" w:rsidR="00367B03" w:rsidRPr="009722D1" w:rsidRDefault="00367B03" w:rsidP="00174F72">
      <w:pPr>
        <w:pStyle w:val="affff1"/>
        <w:widowControl/>
        <w:numPr>
          <w:ilvl w:val="0"/>
          <w:numId w:val="26"/>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 xml:space="preserve">PDCCH order for LTM early UL </w:t>
      </w:r>
      <w:proofErr w:type="gramStart"/>
      <w:r w:rsidRPr="009722D1">
        <w:rPr>
          <w:rFonts w:ascii="Times New Roman" w:hAnsi="Times New Roman" w:cs="Times New Roman"/>
          <w:b/>
          <w:bCs/>
          <w:kern w:val="0"/>
          <w:sz w:val="20"/>
          <w:szCs w:val="20"/>
          <w:lang w:val="en-GB"/>
          <w14:ligatures w14:val="none"/>
        </w:rPr>
        <w:t>sync;</w:t>
      </w:r>
      <w:proofErr w:type="gramEnd"/>
    </w:p>
    <w:p w14:paraId="16BF86B3" w14:textId="77777777" w:rsidR="00367B03" w:rsidRDefault="00367B0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0BF917" w14:textId="77777777" w:rsidR="00367B03" w:rsidRDefault="00367B03" w:rsidP="00367B03">
      <w:pPr>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Proposal 2</w:t>
      </w:r>
      <w:r>
        <w:rPr>
          <w:rFonts w:ascii="Times New Roman" w:hAnsi="Times New Roman" w:cs="Times New Roman"/>
          <w:b/>
          <w:bCs/>
          <w:kern w:val="0"/>
          <w:sz w:val="20"/>
          <w:szCs w:val="20"/>
          <w:lang w:val="en-GB"/>
          <w14:ligatures w14:val="none"/>
        </w:rPr>
        <w:tab/>
      </w:r>
      <w:r w:rsidRPr="009722D1">
        <w:rPr>
          <w:rFonts w:ascii="Times New Roman" w:hAnsi="Times New Roman" w:cs="Times New Roman"/>
          <w:b/>
          <w:bCs/>
          <w:kern w:val="0"/>
          <w:sz w:val="20"/>
          <w:szCs w:val="20"/>
          <w:lang w:val="en-GB"/>
          <w14:ligatures w14:val="none"/>
        </w:rPr>
        <w:t xml:space="preserve">R2 not pursue spec impact specifically for the usage for R19 additional RACH resources for CFRA initiated by BFR (e.g., UE does not based on DCI 1_0 of P-RNTI to know the availability of RACH resource indicated in </w:t>
      </w:r>
      <w:proofErr w:type="spellStart"/>
      <w:r w:rsidRPr="009722D1">
        <w:rPr>
          <w:rFonts w:ascii="Times New Roman" w:hAnsi="Times New Roman" w:cs="Times New Roman"/>
          <w:b/>
          <w:bCs/>
          <w:i/>
          <w:iCs/>
          <w:kern w:val="0"/>
          <w:sz w:val="20"/>
          <w:szCs w:val="20"/>
          <w:lang w:val="en-GB"/>
          <w14:ligatures w14:val="none"/>
        </w:rPr>
        <w:t>rach-configGeneric</w:t>
      </w:r>
      <w:proofErr w:type="spellEnd"/>
      <w:r w:rsidRPr="009722D1">
        <w:rPr>
          <w:rFonts w:ascii="Times New Roman" w:hAnsi="Times New Roman" w:cs="Times New Roman"/>
          <w:b/>
          <w:bCs/>
          <w:kern w:val="0"/>
          <w:sz w:val="20"/>
          <w:szCs w:val="20"/>
          <w:lang w:val="en-GB"/>
          <w14:ligatures w14:val="none"/>
        </w:rPr>
        <w:t xml:space="preserve"> for BFR)</w:t>
      </w:r>
    </w:p>
    <w:p w14:paraId="1471223C" w14:textId="77777777" w:rsidR="00367B03" w:rsidRDefault="00367B0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FE859F5" w14:textId="77777777" w:rsidR="00367B03" w:rsidRDefault="00367B03" w:rsidP="00367B03">
      <w:pPr>
        <w:rPr>
          <w:rFonts w:ascii="Times New Roman" w:hAnsi="Times New Roman" w:cs="Times New Roman"/>
          <w:b/>
          <w:bCs/>
          <w:kern w:val="0"/>
          <w:sz w:val="20"/>
          <w:szCs w:val="20"/>
          <w:lang w:val="en-GB"/>
          <w14:ligatures w14:val="none"/>
        </w:rPr>
      </w:pPr>
      <w:r w:rsidRPr="009722D1">
        <w:rPr>
          <w:rFonts w:ascii="Times New Roman" w:hAnsi="Times New Roman" w:cs="Times New Roman" w:hint="eastAsia"/>
          <w:b/>
          <w:bCs/>
          <w:kern w:val="0"/>
          <w:sz w:val="20"/>
          <w:szCs w:val="20"/>
          <w:lang w:val="en-GB"/>
          <w14:ligatures w14:val="none"/>
        </w:rPr>
        <w:t xml:space="preserve">Proposal </w:t>
      </w:r>
      <w:r>
        <w:rPr>
          <w:rFonts w:ascii="Times New Roman" w:hAnsi="Times New Roman" w:cs="Times New Roman" w:hint="eastAsia"/>
          <w:b/>
          <w:bCs/>
          <w:kern w:val="0"/>
          <w:sz w:val="20"/>
          <w:szCs w:val="20"/>
          <w:lang w:val="en-GB"/>
          <w14:ligatures w14:val="none"/>
        </w:rPr>
        <w:t>3</w:t>
      </w:r>
      <w:r w:rsidRPr="009722D1">
        <w:rPr>
          <w:rFonts w:ascii="Times New Roman" w:hAnsi="Times New Roman" w:cs="Times New Roman" w:hint="eastAsia"/>
          <w:b/>
          <w:bCs/>
          <w:kern w:val="0"/>
          <w:sz w:val="20"/>
          <w:szCs w:val="20"/>
          <w:lang w:val="en-GB"/>
          <w14:ligatures w14:val="none"/>
        </w:rPr>
        <w:tab/>
        <w:t>R2 confirm</w:t>
      </w:r>
      <w:r>
        <w:rPr>
          <w:rFonts w:ascii="Times New Roman" w:hAnsi="Times New Roman" w:cs="Times New Roman" w:hint="eastAsia"/>
          <w:b/>
          <w:bCs/>
          <w:kern w:val="0"/>
          <w:sz w:val="20"/>
          <w:szCs w:val="20"/>
          <w:lang w:val="en-GB"/>
          <w14:ligatures w14:val="none"/>
        </w:rPr>
        <w:t>s</w:t>
      </w:r>
      <w:r w:rsidRPr="009722D1">
        <w:rPr>
          <w:rFonts w:ascii="Times New Roman" w:hAnsi="Times New Roman" w:cs="Times New Roman" w:hint="eastAsia"/>
          <w:b/>
          <w:bCs/>
          <w:kern w:val="0"/>
          <w:sz w:val="20"/>
          <w:szCs w:val="20"/>
          <w:lang w:val="en-GB"/>
          <w14:ligatures w14:val="none"/>
        </w:rPr>
        <w:t xml:space="preserve"> the newly introduced </w:t>
      </w:r>
      <w:r w:rsidRPr="009722D1">
        <w:rPr>
          <w:rFonts w:ascii="Times New Roman" w:hAnsi="Times New Roman" w:cs="Times New Roman"/>
          <w:b/>
          <w:bCs/>
          <w:kern w:val="0"/>
          <w:sz w:val="20"/>
          <w:szCs w:val="20"/>
          <w:lang w:val="en-GB"/>
          <w14:ligatures w14:val="none"/>
        </w:rPr>
        <w:t>1-bit indication in DCI 1_0 for C-RNTI, i.e., PDCCH order, applies to both CBRA and CFRA.</w:t>
      </w:r>
    </w:p>
    <w:p w14:paraId="6FFFB097" w14:textId="77777777" w:rsidR="00367B03" w:rsidRDefault="00367B0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sectPr w:rsidR="00367B03">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1A31" w14:textId="77777777" w:rsidR="00E55C0F" w:rsidRDefault="00E55C0F">
      <w:pPr>
        <w:spacing w:line="240" w:lineRule="auto"/>
        <w:rPr>
          <w:rFonts w:hint="eastAsia"/>
        </w:rPr>
      </w:pPr>
      <w:r>
        <w:separator/>
      </w:r>
    </w:p>
  </w:endnote>
  <w:endnote w:type="continuationSeparator" w:id="0">
    <w:p w14:paraId="07E1D537" w14:textId="77777777" w:rsidR="00E55C0F" w:rsidRDefault="00E55C0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C3DA" w14:textId="77777777" w:rsidR="00E55C0F" w:rsidRDefault="00E55C0F">
      <w:pPr>
        <w:spacing w:after="0"/>
        <w:rPr>
          <w:rFonts w:hint="eastAsia"/>
        </w:rPr>
      </w:pPr>
      <w:r>
        <w:separator/>
      </w:r>
    </w:p>
  </w:footnote>
  <w:footnote w:type="continuationSeparator" w:id="0">
    <w:p w14:paraId="7D4477BB" w14:textId="77777777" w:rsidR="00E55C0F" w:rsidRDefault="00E55C0F">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aff9"/>
      <w:rPr>
        <w:rFonts w:hint="eastAsia"/>
      </w:rP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aff9"/>
      <w:rPr>
        <w:rFonts w:hint="eastAsia"/>
      </w:rP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aff9"/>
      <w:rPr>
        <w:rFonts w:hint="eastAsia"/>
      </w:rP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6200E4"/>
    <w:multiLevelType w:val="multilevel"/>
    <w:tmpl w:val="8C9C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844106F"/>
    <w:multiLevelType w:val="hybridMultilevel"/>
    <w:tmpl w:val="FB28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1"/>
  </w:num>
  <w:num w:numId="14" w16cid:durableId="590285504">
    <w:abstractNumId w:val="10"/>
  </w:num>
  <w:num w:numId="15" w16cid:durableId="313607853">
    <w:abstractNumId w:val="18"/>
  </w:num>
  <w:num w:numId="16" w16cid:durableId="955253227">
    <w:abstractNumId w:val="16"/>
  </w:num>
  <w:num w:numId="17" w16cid:durableId="635913996">
    <w:abstractNumId w:val="23"/>
  </w:num>
  <w:num w:numId="18" w16cid:durableId="673337437">
    <w:abstractNumId w:val="22"/>
  </w:num>
  <w:num w:numId="19" w16cid:durableId="1809545532">
    <w:abstractNumId w:val="26"/>
  </w:num>
  <w:num w:numId="20" w16cid:durableId="1340814266">
    <w:abstractNumId w:val="14"/>
  </w:num>
  <w:num w:numId="21" w16cid:durableId="737939417">
    <w:abstractNumId w:val="25"/>
  </w:num>
  <w:num w:numId="22" w16cid:durableId="1704281702">
    <w:abstractNumId w:val="15"/>
  </w:num>
  <w:num w:numId="23" w16cid:durableId="2016490666">
    <w:abstractNumId w:val="13"/>
  </w:num>
  <w:num w:numId="24" w16cid:durableId="86852288">
    <w:abstractNumId w:val="11"/>
  </w:num>
  <w:num w:numId="25" w16cid:durableId="531651287">
    <w:abstractNumId w:val="12"/>
  </w:num>
  <w:num w:numId="26" w16cid:durableId="567158579">
    <w:abstractNumId w:val="24"/>
  </w:num>
  <w:num w:numId="27" w16cid:durableId="1892418338">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trackRevisions/>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0502"/>
    <w:rsid w:val="0004180E"/>
    <w:rsid w:val="00041D10"/>
    <w:rsid w:val="00042159"/>
    <w:rsid w:val="00056665"/>
    <w:rsid w:val="000602DF"/>
    <w:rsid w:val="00062092"/>
    <w:rsid w:val="00083BD4"/>
    <w:rsid w:val="000841C5"/>
    <w:rsid w:val="00084B6D"/>
    <w:rsid w:val="00085A09"/>
    <w:rsid w:val="000925DB"/>
    <w:rsid w:val="000969F5"/>
    <w:rsid w:val="00097217"/>
    <w:rsid w:val="00097951"/>
    <w:rsid w:val="000A12AC"/>
    <w:rsid w:val="000A1C1D"/>
    <w:rsid w:val="000A2755"/>
    <w:rsid w:val="000B2239"/>
    <w:rsid w:val="000B485A"/>
    <w:rsid w:val="000B4C53"/>
    <w:rsid w:val="000C128B"/>
    <w:rsid w:val="000C5356"/>
    <w:rsid w:val="000C64B7"/>
    <w:rsid w:val="000D371D"/>
    <w:rsid w:val="000E6A28"/>
    <w:rsid w:val="000E7D77"/>
    <w:rsid w:val="000F2BD0"/>
    <w:rsid w:val="000F6786"/>
    <w:rsid w:val="001007CB"/>
    <w:rsid w:val="001032B7"/>
    <w:rsid w:val="001070FA"/>
    <w:rsid w:val="001204D8"/>
    <w:rsid w:val="00127618"/>
    <w:rsid w:val="0013683D"/>
    <w:rsid w:val="00137F18"/>
    <w:rsid w:val="00141E89"/>
    <w:rsid w:val="00150DCD"/>
    <w:rsid w:val="00160304"/>
    <w:rsid w:val="00162357"/>
    <w:rsid w:val="001662C4"/>
    <w:rsid w:val="00166545"/>
    <w:rsid w:val="00166EDD"/>
    <w:rsid w:val="001708BD"/>
    <w:rsid w:val="001717C3"/>
    <w:rsid w:val="00174F72"/>
    <w:rsid w:val="00176F8D"/>
    <w:rsid w:val="00182B5B"/>
    <w:rsid w:val="0019337C"/>
    <w:rsid w:val="00193713"/>
    <w:rsid w:val="0019554D"/>
    <w:rsid w:val="001A2492"/>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3E85"/>
    <w:rsid w:val="002179B5"/>
    <w:rsid w:val="002223DC"/>
    <w:rsid w:val="00226060"/>
    <w:rsid w:val="0022712E"/>
    <w:rsid w:val="00230F0A"/>
    <w:rsid w:val="0023453B"/>
    <w:rsid w:val="002511E6"/>
    <w:rsid w:val="00251B7C"/>
    <w:rsid w:val="002544AB"/>
    <w:rsid w:val="00261B26"/>
    <w:rsid w:val="0026492E"/>
    <w:rsid w:val="00266BD3"/>
    <w:rsid w:val="00277DE0"/>
    <w:rsid w:val="00282A0F"/>
    <w:rsid w:val="002838C3"/>
    <w:rsid w:val="002A2E73"/>
    <w:rsid w:val="002A4975"/>
    <w:rsid w:val="002B0AA8"/>
    <w:rsid w:val="002B10CB"/>
    <w:rsid w:val="002B46AC"/>
    <w:rsid w:val="002B64C3"/>
    <w:rsid w:val="002C3969"/>
    <w:rsid w:val="002D7D2D"/>
    <w:rsid w:val="002E062E"/>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1E4A"/>
    <w:rsid w:val="00367035"/>
    <w:rsid w:val="003674C0"/>
    <w:rsid w:val="00367B03"/>
    <w:rsid w:val="003728A9"/>
    <w:rsid w:val="00373245"/>
    <w:rsid w:val="0038477F"/>
    <w:rsid w:val="00384CE8"/>
    <w:rsid w:val="00393ECA"/>
    <w:rsid w:val="003A1543"/>
    <w:rsid w:val="003A3854"/>
    <w:rsid w:val="003A50CE"/>
    <w:rsid w:val="003A6035"/>
    <w:rsid w:val="003A664A"/>
    <w:rsid w:val="003B2B83"/>
    <w:rsid w:val="003B737B"/>
    <w:rsid w:val="003C0FD1"/>
    <w:rsid w:val="003C116D"/>
    <w:rsid w:val="003C244E"/>
    <w:rsid w:val="003C4253"/>
    <w:rsid w:val="003C4B92"/>
    <w:rsid w:val="003C74C3"/>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2544"/>
    <w:rsid w:val="00413540"/>
    <w:rsid w:val="004146E4"/>
    <w:rsid w:val="00423A2B"/>
    <w:rsid w:val="004265EF"/>
    <w:rsid w:val="004414F6"/>
    <w:rsid w:val="0045156C"/>
    <w:rsid w:val="00454CDC"/>
    <w:rsid w:val="00455564"/>
    <w:rsid w:val="00457471"/>
    <w:rsid w:val="004608CF"/>
    <w:rsid w:val="0047112D"/>
    <w:rsid w:val="0047312D"/>
    <w:rsid w:val="0047622A"/>
    <w:rsid w:val="00480506"/>
    <w:rsid w:val="00482CDE"/>
    <w:rsid w:val="004849EB"/>
    <w:rsid w:val="00485055"/>
    <w:rsid w:val="00485802"/>
    <w:rsid w:val="0049225F"/>
    <w:rsid w:val="00495E1F"/>
    <w:rsid w:val="004A3E65"/>
    <w:rsid w:val="004A781F"/>
    <w:rsid w:val="004B0A1A"/>
    <w:rsid w:val="004B243A"/>
    <w:rsid w:val="004B7AE5"/>
    <w:rsid w:val="004C6D42"/>
    <w:rsid w:val="004D3781"/>
    <w:rsid w:val="004E6AC3"/>
    <w:rsid w:val="004F546C"/>
    <w:rsid w:val="0050476F"/>
    <w:rsid w:val="005078FB"/>
    <w:rsid w:val="0051639D"/>
    <w:rsid w:val="00520850"/>
    <w:rsid w:val="005212EA"/>
    <w:rsid w:val="00523734"/>
    <w:rsid w:val="005279F4"/>
    <w:rsid w:val="00531F2B"/>
    <w:rsid w:val="00533055"/>
    <w:rsid w:val="00545867"/>
    <w:rsid w:val="00552ED4"/>
    <w:rsid w:val="00553E58"/>
    <w:rsid w:val="00555955"/>
    <w:rsid w:val="00555FC7"/>
    <w:rsid w:val="005571FA"/>
    <w:rsid w:val="005627A0"/>
    <w:rsid w:val="00581427"/>
    <w:rsid w:val="00581430"/>
    <w:rsid w:val="00583842"/>
    <w:rsid w:val="00585383"/>
    <w:rsid w:val="00587C2C"/>
    <w:rsid w:val="00590372"/>
    <w:rsid w:val="005927F6"/>
    <w:rsid w:val="005A1052"/>
    <w:rsid w:val="005A1A1C"/>
    <w:rsid w:val="005A2315"/>
    <w:rsid w:val="005A35B8"/>
    <w:rsid w:val="005B04F3"/>
    <w:rsid w:val="005B2BA2"/>
    <w:rsid w:val="005B2CC3"/>
    <w:rsid w:val="005B76A2"/>
    <w:rsid w:val="005C76C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349EF"/>
    <w:rsid w:val="00642865"/>
    <w:rsid w:val="00643284"/>
    <w:rsid w:val="00644505"/>
    <w:rsid w:val="0065025A"/>
    <w:rsid w:val="00652B0C"/>
    <w:rsid w:val="006543C9"/>
    <w:rsid w:val="0065452C"/>
    <w:rsid w:val="00665CA3"/>
    <w:rsid w:val="00676F27"/>
    <w:rsid w:val="00677F15"/>
    <w:rsid w:val="0068144B"/>
    <w:rsid w:val="00687B0B"/>
    <w:rsid w:val="00693B84"/>
    <w:rsid w:val="006A3787"/>
    <w:rsid w:val="006B0144"/>
    <w:rsid w:val="006B141D"/>
    <w:rsid w:val="006B740F"/>
    <w:rsid w:val="006C24C4"/>
    <w:rsid w:val="006C2F74"/>
    <w:rsid w:val="006C309E"/>
    <w:rsid w:val="006C4433"/>
    <w:rsid w:val="006C7420"/>
    <w:rsid w:val="006C7FDB"/>
    <w:rsid w:val="006D009C"/>
    <w:rsid w:val="006D00A7"/>
    <w:rsid w:val="006D4FFD"/>
    <w:rsid w:val="006D5F4F"/>
    <w:rsid w:val="006E1A00"/>
    <w:rsid w:val="006E3C36"/>
    <w:rsid w:val="006F216D"/>
    <w:rsid w:val="006F2656"/>
    <w:rsid w:val="006F743A"/>
    <w:rsid w:val="007039D4"/>
    <w:rsid w:val="00703E68"/>
    <w:rsid w:val="00704707"/>
    <w:rsid w:val="00704E6C"/>
    <w:rsid w:val="00707759"/>
    <w:rsid w:val="0071245E"/>
    <w:rsid w:val="0071314A"/>
    <w:rsid w:val="007201AA"/>
    <w:rsid w:val="007260D7"/>
    <w:rsid w:val="007417C1"/>
    <w:rsid w:val="00743DAD"/>
    <w:rsid w:val="007447D7"/>
    <w:rsid w:val="00760372"/>
    <w:rsid w:val="00760610"/>
    <w:rsid w:val="00771117"/>
    <w:rsid w:val="00771EC4"/>
    <w:rsid w:val="007735A4"/>
    <w:rsid w:val="0078276D"/>
    <w:rsid w:val="00784104"/>
    <w:rsid w:val="007855A5"/>
    <w:rsid w:val="00785E0F"/>
    <w:rsid w:val="007913B3"/>
    <w:rsid w:val="007932C0"/>
    <w:rsid w:val="007942C8"/>
    <w:rsid w:val="00794E56"/>
    <w:rsid w:val="00794F39"/>
    <w:rsid w:val="007A0658"/>
    <w:rsid w:val="007A37EC"/>
    <w:rsid w:val="007B2011"/>
    <w:rsid w:val="007B3195"/>
    <w:rsid w:val="007B3A83"/>
    <w:rsid w:val="007B3ACA"/>
    <w:rsid w:val="007B73A6"/>
    <w:rsid w:val="007C0E09"/>
    <w:rsid w:val="007C1470"/>
    <w:rsid w:val="007C28E1"/>
    <w:rsid w:val="007C3DFB"/>
    <w:rsid w:val="007C5CEB"/>
    <w:rsid w:val="007E4553"/>
    <w:rsid w:val="007E4C24"/>
    <w:rsid w:val="007E7A45"/>
    <w:rsid w:val="007F2ED6"/>
    <w:rsid w:val="007F55C3"/>
    <w:rsid w:val="007F78C5"/>
    <w:rsid w:val="007F7B48"/>
    <w:rsid w:val="00802580"/>
    <w:rsid w:val="00806C32"/>
    <w:rsid w:val="00814A1A"/>
    <w:rsid w:val="0081514D"/>
    <w:rsid w:val="008222E0"/>
    <w:rsid w:val="00826081"/>
    <w:rsid w:val="0082629C"/>
    <w:rsid w:val="00826B40"/>
    <w:rsid w:val="00827777"/>
    <w:rsid w:val="00831A85"/>
    <w:rsid w:val="00831EB7"/>
    <w:rsid w:val="0083235A"/>
    <w:rsid w:val="00835794"/>
    <w:rsid w:val="00841689"/>
    <w:rsid w:val="008458CA"/>
    <w:rsid w:val="0085253E"/>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B62C0"/>
    <w:rsid w:val="008C36AA"/>
    <w:rsid w:val="008D12B5"/>
    <w:rsid w:val="008D22B5"/>
    <w:rsid w:val="008D30AE"/>
    <w:rsid w:val="008D3579"/>
    <w:rsid w:val="008E22B8"/>
    <w:rsid w:val="008E3403"/>
    <w:rsid w:val="008F1A32"/>
    <w:rsid w:val="00901E0D"/>
    <w:rsid w:val="00901F44"/>
    <w:rsid w:val="00904F07"/>
    <w:rsid w:val="00906FBD"/>
    <w:rsid w:val="009103C9"/>
    <w:rsid w:val="00911E05"/>
    <w:rsid w:val="0091498F"/>
    <w:rsid w:val="0091670F"/>
    <w:rsid w:val="009262D7"/>
    <w:rsid w:val="009566FE"/>
    <w:rsid w:val="00961791"/>
    <w:rsid w:val="00962B59"/>
    <w:rsid w:val="00964D65"/>
    <w:rsid w:val="0096729B"/>
    <w:rsid w:val="009722D1"/>
    <w:rsid w:val="009760CF"/>
    <w:rsid w:val="0098084E"/>
    <w:rsid w:val="0098226F"/>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1402"/>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28BD"/>
    <w:rsid w:val="00A75A75"/>
    <w:rsid w:val="00A80AA2"/>
    <w:rsid w:val="00A842DC"/>
    <w:rsid w:val="00A85AFE"/>
    <w:rsid w:val="00A86002"/>
    <w:rsid w:val="00A8780C"/>
    <w:rsid w:val="00A95858"/>
    <w:rsid w:val="00AA2359"/>
    <w:rsid w:val="00AA439D"/>
    <w:rsid w:val="00AA67E8"/>
    <w:rsid w:val="00AB001F"/>
    <w:rsid w:val="00AB060F"/>
    <w:rsid w:val="00AB385C"/>
    <w:rsid w:val="00AC0DF8"/>
    <w:rsid w:val="00AC1FB6"/>
    <w:rsid w:val="00AC3CD8"/>
    <w:rsid w:val="00AC4734"/>
    <w:rsid w:val="00AC4C2B"/>
    <w:rsid w:val="00AC55C8"/>
    <w:rsid w:val="00AC59F9"/>
    <w:rsid w:val="00AC669E"/>
    <w:rsid w:val="00AC7C05"/>
    <w:rsid w:val="00AD1CC9"/>
    <w:rsid w:val="00AD4CB3"/>
    <w:rsid w:val="00AD6DD9"/>
    <w:rsid w:val="00AD7426"/>
    <w:rsid w:val="00AD776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41D0"/>
    <w:rsid w:val="00B55B1B"/>
    <w:rsid w:val="00B63CAE"/>
    <w:rsid w:val="00B64959"/>
    <w:rsid w:val="00B6715B"/>
    <w:rsid w:val="00B67570"/>
    <w:rsid w:val="00B71D22"/>
    <w:rsid w:val="00B738D3"/>
    <w:rsid w:val="00B771F8"/>
    <w:rsid w:val="00B82B36"/>
    <w:rsid w:val="00B85E06"/>
    <w:rsid w:val="00B9107D"/>
    <w:rsid w:val="00B91C89"/>
    <w:rsid w:val="00B94449"/>
    <w:rsid w:val="00B95682"/>
    <w:rsid w:val="00BB2204"/>
    <w:rsid w:val="00BB22D6"/>
    <w:rsid w:val="00BC3B85"/>
    <w:rsid w:val="00BC46E3"/>
    <w:rsid w:val="00BC523F"/>
    <w:rsid w:val="00BD079D"/>
    <w:rsid w:val="00BD2680"/>
    <w:rsid w:val="00BD2A1B"/>
    <w:rsid w:val="00BD3378"/>
    <w:rsid w:val="00BD3938"/>
    <w:rsid w:val="00BD6DEA"/>
    <w:rsid w:val="00BE03EC"/>
    <w:rsid w:val="00BE7CD3"/>
    <w:rsid w:val="00BF19BF"/>
    <w:rsid w:val="00BF1CF3"/>
    <w:rsid w:val="00BF5209"/>
    <w:rsid w:val="00BF56E6"/>
    <w:rsid w:val="00BF572B"/>
    <w:rsid w:val="00C0280F"/>
    <w:rsid w:val="00C12224"/>
    <w:rsid w:val="00C20A4A"/>
    <w:rsid w:val="00C23DDD"/>
    <w:rsid w:val="00C26B64"/>
    <w:rsid w:val="00C31AD2"/>
    <w:rsid w:val="00C33324"/>
    <w:rsid w:val="00C35044"/>
    <w:rsid w:val="00C44A39"/>
    <w:rsid w:val="00C45B2A"/>
    <w:rsid w:val="00C45F20"/>
    <w:rsid w:val="00C50755"/>
    <w:rsid w:val="00C511CE"/>
    <w:rsid w:val="00C51C0E"/>
    <w:rsid w:val="00C539D5"/>
    <w:rsid w:val="00C546A1"/>
    <w:rsid w:val="00C74BC9"/>
    <w:rsid w:val="00C75852"/>
    <w:rsid w:val="00C80838"/>
    <w:rsid w:val="00C8197A"/>
    <w:rsid w:val="00C84C97"/>
    <w:rsid w:val="00C865D0"/>
    <w:rsid w:val="00C91F0E"/>
    <w:rsid w:val="00C94B96"/>
    <w:rsid w:val="00C96678"/>
    <w:rsid w:val="00CA3FBE"/>
    <w:rsid w:val="00CA46C8"/>
    <w:rsid w:val="00CA62E1"/>
    <w:rsid w:val="00CB443D"/>
    <w:rsid w:val="00CB508D"/>
    <w:rsid w:val="00CC4AFD"/>
    <w:rsid w:val="00CC4B9A"/>
    <w:rsid w:val="00CC5861"/>
    <w:rsid w:val="00CD048B"/>
    <w:rsid w:val="00CD05BB"/>
    <w:rsid w:val="00CD31FF"/>
    <w:rsid w:val="00CD5A99"/>
    <w:rsid w:val="00CD6D68"/>
    <w:rsid w:val="00CE0E95"/>
    <w:rsid w:val="00CE27F0"/>
    <w:rsid w:val="00CE6089"/>
    <w:rsid w:val="00CE72B0"/>
    <w:rsid w:val="00CF0635"/>
    <w:rsid w:val="00CF090D"/>
    <w:rsid w:val="00CF2EC6"/>
    <w:rsid w:val="00D05602"/>
    <w:rsid w:val="00D1139E"/>
    <w:rsid w:val="00D4439E"/>
    <w:rsid w:val="00D445D2"/>
    <w:rsid w:val="00D524BC"/>
    <w:rsid w:val="00D56990"/>
    <w:rsid w:val="00D6330D"/>
    <w:rsid w:val="00D65445"/>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55C0F"/>
    <w:rsid w:val="00E640D2"/>
    <w:rsid w:val="00E66F09"/>
    <w:rsid w:val="00E70343"/>
    <w:rsid w:val="00E74D69"/>
    <w:rsid w:val="00E755E3"/>
    <w:rsid w:val="00E8381C"/>
    <w:rsid w:val="00E87796"/>
    <w:rsid w:val="00E87E84"/>
    <w:rsid w:val="00E953B8"/>
    <w:rsid w:val="00EA1DDD"/>
    <w:rsid w:val="00EA211F"/>
    <w:rsid w:val="00EA3649"/>
    <w:rsid w:val="00EA62E2"/>
    <w:rsid w:val="00EA7EF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341AE"/>
    <w:rsid w:val="00F40209"/>
    <w:rsid w:val="00F50148"/>
    <w:rsid w:val="00F50761"/>
    <w:rsid w:val="00F57799"/>
    <w:rsid w:val="00F6754B"/>
    <w:rsid w:val="00F70BE0"/>
    <w:rsid w:val="00F71382"/>
    <w:rsid w:val="00F72650"/>
    <w:rsid w:val="00F72E7E"/>
    <w:rsid w:val="00F7627B"/>
    <w:rsid w:val="00F76A93"/>
    <w:rsid w:val="00F83459"/>
    <w:rsid w:val="00F85978"/>
    <w:rsid w:val="00F86577"/>
    <w:rsid w:val="00F876DF"/>
    <w:rsid w:val="00F93B16"/>
    <w:rsid w:val="00F94B19"/>
    <w:rsid w:val="00F954BF"/>
    <w:rsid w:val="00FA1824"/>
    <w:rsid w:val="00FA6041"/>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54"/>
    <w:rsid w:val="00FF70C8"/>
    <w:rsid w:val="00FF780B"/>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3">
    <w:name w:val="List 3"/>
    <w:basedOn w:val="a1"/>
    <w:uiPriority w:val="99"/>
    <w:semiHidden/>
    <w:unhideWhenUsed/>
    <w:pPr>
      <w:ind w:left="849" w:hanging="283"/>
      <w:contextualSpacing/>
    </w:pPr>
  </w:style>
  <w:style w:type="paragraph" w:styleId="TOC7">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7">
    <w:name w:val="table of authorities"/>
    <w:basedOn w:val="a1"/>
    <w:next w:val="a1"/>
    <w:uiPriority w:val="99"/>
    <w:semiHidden/>
    <w:unhideWhenUsed/>
    <w:pPr>
      <w:spacing w:after="0"/>
      <w:ind w:left="220" w:hanging="220"/>
    </w:pPr>
  </w:style>
  <w:style w:type="paragraph" w:styleId="a8">
    <w:name w:val="Note Heading"/>
    <w:basedOn w:val="a1"/>
    <w:next w:val="a1"/>
    <w:link w:val="a9"/>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1">
    <w:name w:val="index 8"/>
    <w:basedOn w:val="a1"/>
    <w:next w:val="a1"/>
    <w:uiPriority w:val="99"/>
    <w:semiHidden/>
    <w:unhideWhenUsed/>
    <w:pPr>
      <w:spacing w:after="0" w:line="240" w:lineRule="auto"/>
      <w:ind w:left="1760" w:hanging="220"/>
    </w:pPr>
  </w:style>
  <w:style w:type="paragraph" w:styleId="aa">
    <w:name w:val="E-mail Signature"/>
    <w:basedOn w:val="a1"/>
    <w:link w:val="ab"/>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c">
    <w:name w:val="Normal Indent"/>
    <w:basedOn w:val="a1"/>
    <w:uiPriority w:val="99"/>
    <w:semiHidden/>
    <w:unhideWhenUsed/>
    <w:pPr>
      <w:ind w:left="720"/>
    </w:p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e">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
    <w:name w:val="Document Map"/>
    <w:basedOn w:val="a1"/>
    <w:link w:val="af0"/>
    <w:uiPriority w:val="99"/>
    <w:semiHidden/>
    <w:unhideWhenUsed/>
    <w:pPr>
      <w:spacing w:after="0" w:line="240" w:lineRule="auto"/>
    </w:pPr>
    <w:rPr>
      <w:rFonts w:ascii="Segoe UI" w:hAnsi="Segoe UI" w:cs="Segoe UI"/>
      <w:sz w:val="16"/>
      <w:szCs w:val="16"/>
    </w:rPr>
  </w:style>
  <w:style w:type="paragraph" w:styleId="af1">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f2">
    <w:name w:val="annotation text"/>
    <w:basedOn w:val="a1"/>
    <w:link w:val="af3"/>
    <w:uiPriority w:val="99"/>
    <w:unhideWhenUsed/>
  </w:style>
  <w:style w:type="paragraph" w:styleId="61">
    <w:name w:val="index 6"/>
    <w:basedOn w:val="a1"/>
    <w:next w:val="a1"/>
    <w:uiPriority w:val="99"/>
    <w:semiHidden/>
    <w:unhideWhenUsed/>
    <w:pPr>
      <w:spacing w:after="0" w:line="240" w:lineRule="auto"/>
      <w:ind w:left="1320" w:hanging="220"/>
    </w:pPr>
  </w:style>
  <w:style w:type="paragraph" w:styleId="af4">
    <w:name w:val="Salutation"/>
    <w:basedOn w:val="a1"/>
    <w:next w:val="a1"/>
    <w:link w:val="af5"/>
    <w:uiPriority w:val="99"/>
    <w:semiHidden/>
    <w:unhideWhenUsed/>
  </w:style>
  <w:style w:type="paragraph" w:styleId="34">
    <w:name w:val="Body Text 3"/>
    <w:basedOn w:val="a1"/>
    <w:link w:val="35"/>
    <w:uiPriority w:val="99"/>
    <w:semiHidden/>
    <w:unhideWhenUsed/>
    <w:pPr>
      <w:spacing w:after="120"/>
    </w:pPr>
    <w:rPr>
      <w:sz w:val="16"/>
      <w:szCs w:val="16"/>
    </w:rPr>
  </w:style>
  <w:style w:type="paragraph" w:styleId="af6">
    <w:name w:val="Closing"/>
    <w:basedOn w:val="a1"/>
    <w:link w:val="af7"/>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8">
    <w:name w:val="Body Text"/>
    <w:basedOn w:val="a1"/>
    <w:link w:val="af9"/>
    <w:uiPriority w:val="99"/>
    <w:semiHidden/>
    <w:unhideWhenUsed/>
    <w:pPr>
      <w:spacing w:after="120"/>
    </w:pPr>
  </w:style>
  <w:style w:type="paragraph" w:styleId="afa">
    <w:name w:val="Body Text Indent"/>
    <w:basedOn w:val="a1"/>
    <w:link w:val="afb"/>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3">
    <w:name w:val="List 2"/>
    <w:basedOn w:val="a1"/>
    <w:uiPriority w:val="99"/>
    <w:semiHidden/>
    <w:unhideWhenUsed/>
    <w:pPr>
      <w:ind w:left="566" w:hanging="283"/>
      <w:contextualSpacing/>
    </w:pPr>
  </w:style>
  <w:style w:type="paragraph" w:styleId="afc">
    <w:name w:val="List Continue"/>
    <w:basedOn w:val="a1"/>
    <w:uiPriority w:val="99"/>
    <w:semiHidden/>
    <w:unhideWhenUsed/>
    <w:pPr>
      <w:spacing w:after="120"/>
      <w:ind w:left="283"/>
      <w:contextualSpacing/>
    </w:pPr>
  </w:style>
  <w:style w:type="paragraph" w:styleId="afd">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0"/>
    <w:uiPriority w:val="99"/>
    <w:semiHidden/>
    <w:unhideWhenUsed/>
    <w:pPr>
      <w:spacing w:after="0" w:line="240" w:lineRule="auto"/>
    </w:pPr>
    <w:rPr>
      <w:i/>
      <w:iCs/>
    </w:rPr>
  </w:style>
  <w:style w:type="paragraph" w:styleId="43">
    <w:name w:val="index 4"/>
    <w:basedOn w:val="a1"/>
    <w:next w:val="a1"/>
    <w:uiPriority w:val="99"/>
    <w:semiHidden/>
    <w:unhideWhenUsed/>
    <w:pPr>
      <w:spacing w:after="0" w:line="240" w:lineRule="auto"/>
      <w:ind w:left="880" w:hanging="220"/>
    </w:pPr>
  </w:style>
  <w:style w:type="paragraph" w:styleId="TOC5">
    <w:name w:val="toc 5"/>
    <w:basedOn w:val="a1"/>
    <w:next w:val="a1"/>
    <w:uiPriority w:val="39"/>
    <w:semiHidden/>
    <w:unhideWhenUsed/>
    <w:pPr>
      <w:spacing w:after="100"/>
      <w:ind w:left="880"/>
    </w:pPr>
  </w:style>
  <w:style w:type="paragraph" w:styleId="TOC3">
    <w:name w:val="toc 3"/>
    <w:basedOn w:val="a1"/>
    <w:next w:val="a1"/>
    <w:uiPriority w:val="39"/>
    <w:semiHidden/>
    <w:unhideWhenUsed/>
    <w:pPr>
      <w:spacing w:after="100"/>
      <w:ind w:left="440"/>
    </w:pPr>
  </w:style>
  <w:style w:type="paragraph" w:styleId="afe">
    <w:name w:val="Plain Text"/>
    <w:basedOn w:val="a1"/>
    <w:link w:val="aff"/>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TOC8">
    <w:name w:val="toc 8"/>
    <w:basedOn w:val="a1"/>
    <w:next w:val="a1"/>
    <w:uiPriority w:val="39"/>
    <w:semiHidden/>
    <w:unhideWhenUsed/>
    <w:pPr>
      <w:spacing w:after="100"/>
      <w:ind w:left="1540"/>
    </w:pPr>
  </w:style>
  <w:style w:type="paragraph" w:styleId="36">
    <w:name w:val="index 3"/>
    <w:basedOn w:val="a1"/>
    <w:next w:val="a1"/>
    <w:uiPriority w:val="99"/>
    <w:semiHidden/>
    <w:unhideWhenUsed/>
    <w:pPr>
      <w:spacing w:after="0" w:line="240" w:lineRule="auto"/>
      <w:ind w:left="660" w:hanging="220"/>
    </w:pPr>
  </w:style>
  <w:style w:type="paragraph" w:styleId="aff0">
    <w:name w:val="Date"/>
    <w:basedOn w:val="a1"/>
    <w:next w:val="a1"/>
    <w:link w:val="aff1"/>
    <w:uiPriority w:val="99"/>
    <w:semiHidden/>
    <w:unhideWhenUsed/>
  </w:style>
  <w:style w:type="paragraph" w:styleId="24">
    <w:name w:val="Body Text Indent 2"/>
    <w:basedOn w:val="a1"/>
    <w:link w:val="25"/>
    <w:uiPriority w:val="99"/>
    <w:semiHidden/>
    <w:unhideWhenUsed/>
    <w:pPr>
      <w:spacing w:after="120" w:line="480" w:lineRule="auto"/>
      <w:ind w:left="283"/>
    </w:pPr>
  </w:style>
  <w:style w:type="paragraph" w:styleId="aff2">
    <w:name w:val="endnote text"/>
    <w:basedOn w:val="a1"/>
    <w:link w:val="aff3"/>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f4">
    <w:name w:val="Balloon Text"/>
    <w:basedOn w:val="a1"/>
    <w:link w:val="aff5"/>
    <w:uiPriority w:val="99"/>
    <w:semiHidden/>
    <w:unhideWhenUsed/>
    <w:pPr>
      <w:spacing w:after="0" w:line="240" w:lineRule="auto"/>
    </w:pPr>
    <w:rPr>
      <w:rFonts w:ascii="Segoe UI" w:hAnsi="Segoe UI" w:cs="Segoe UI"/>
      <w:sz w:val="18"/>
      <w:szCs w:val="18"/>
    </w:rPr>
  </w:style>
  <w:style w:type="paragraph" w:styleId="aff6">
    <w:name w:val="footer"/>
    <w:basedOn w:val="a1"/>
    <w:link w:val="aff7"/>
    <w:uiPriority w:val="99"/>
    <w:unhideWhenUsed/>
    <w:pPr>
      <w:tabs>
        <w:tab w:val="center" w:pos="4153"/>
        <w:tab w:val="right" w:pos="8306"/>
      </w:tabs>
      <w:snapToGrid w:val="0"/>
      <w:spacing w:line="240" w:lineRule="auto"/>
    </w:pPr>
    <w:rPr>
      <w:sz w:val="18"/>
      <w:szCs w:val="18"/>
    </w:rPr>
  </w:style>
  <w:style w:type="paragraph" w:styleId="aff8">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f9">
    <w:name w:val="header"/>
    <w:basedOn w:val="a1"/>
    <w:link w:val="affa"/>
    <w:uiPriority w:val="99"/>
    <w:unhideWhenUsed/>
    <w:pPr>
      <w:tabs>
        <w:tab w:val="center" w:pos="4153"/>
        <w:tab w:val="right" w:pos="8306"/>
      </w:tabs>
      <w:snapToGrid w:val="0"/>
      <w:spacing w:line="240" w:lineRule="auto"/>
      <w:jc w:val="center"/>
    </w:pPr>
    <w:rPr>
      <w:sz w:val="18"/>
      <w:szCs w:val="18"/>
    </w:rPr>
  </w:style>
  <w:style w:type="paragraph" w:styleId="affb">
    <w:name w:val="Signature"/>
    <w:basedOn w:val="a1"/>
    <w:link w:val="affc"/>
    <w:uiPriority w:val="99"/>
    <w:semiHidden/>
    <w:unhideWhenUsed/>
    <w:pPr>
      <w:spacing w:after="0" w:line="240" w:lineRule="auto"/>
      <w:ind w:left="4252"/>
    </w:pPr>
  </w:style>
  <w:style w:type="paragraph" w:styleId="TOC1">
    <w:name w:val="toc 1"/>
    <w:basedOn w:val="a1"/>
    <w:next w:val="a1"/>
    <w:uiPriority w:val="39"/>
    <w:semiHidden/>
    <w:unhideWhenUsed/>
    <w:pPr>
      <w:spacing w:after="100"/>
    </w:pPr>
  </w:style>
  <w:style w:type="paragraph" w:styleId="44">
    <w:name w:val="List Continue 4"/>
    <w:basedOn w:val="a1"/>
    <w:uiPriority w:val="99"/>
    <w:semiHidden/>
    <w:unhideWhenUsed/>
    <w:pPr>
      <w:spacing w:after="120"/>
      <w:ind w:left="1132"/>
      <w:contextualSpacing/>
    </w:pPr>
  </w:style>
  <w:style w:type="paragraph" w:styleId="TOC4">
    <w:name w:val="toc 4"/>
    <w:basedOn w:val="a1"/>
    <w:next w:val="a1"/>
    <w:uiPriority w:val="39"/>
    <w:semiHidden/>
    <w:unhideWhenUsed/>
    <w:pPr>
      <w:spacing w:after="100"/>
      <w:ind w:left="660"/>
    </w:pPr>
  </w:style>
  <w:style w:type="paragraph" w:styleId="af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fe">
    <w:name w:val="Subtitle"/>
    <w:basedOn w:val="a1"/>
    <w:next w:val="a1"/>
    <w:link w:val="aff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f0">
    <w:name w:val="List"/>
    <w:basedOn w:val="a1"/>
    <w:uiPriority w:val="99"/>
    <w:semiHidden/>
    <w:unhideWhenUsed/>
    <w:pPr>
      <w:ind w:left="283" w:hanging="283"/>
      <w:contextualSpacing/>
    </w:pPr>
  </w:style>
  <w:style w:type="paragraph" w:styleId="afff1">
    <w:name w:val="footnote text"/>
    <w:basedOn w:val="a1"/>
    <w:link w:val="afff2"/>
    <w:uiPriority w:val="99"/>
    <w:semiHidden/>
    <w:unhideWhenUsed/>
    <w:pPr>
      <w:spacing w:after="0" w:line="240" w:lineRule="auto"/>
    </w:pPr>
    <w:rPr>
      <w:sz w:val="20"/>
      <w:szCs w:val="20"/>
    </w:rPr>
  </w:style>
  <w:style w:type="paragraph" w:styleId="TOC6">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7">
    <w:name w:val="Body Text Indent 3"/>
    <w:basedOn w:val="a1"/>
    <w:link w:val="38"/>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1">
    <w:name w:val="index 9"/>
    <w:basedOn w:val="a1"/>
    <w:next w:val="a1"/>
    <w:uiPriority w:val="99"/>
    <w:semiHidden/>
    <w:unhideWhenUsed/>
    <w:pPr>
      <w:spacing w:after="0" w:line="240" w:lineRule="auto"/>
      <w:ind w:left="1980" w:hanging="220"/>
    </w:pPr>
  </w:style>
  <w:style w:type="paragraph" w:styleId="afff3">
    <w:name w:val="table of figures"/>
    <w:basedOn w:val="a1"/>
    <w:next w:val="a1"/>
    <w:uiPriority w:val="99"/>
    <w:semiHidden/>
    <w:unhideWhenUsed/>
    <w:pPr>
      <w:spacing w:after="0"/>
    </w:pPr>
  </w:style>
  <w:style w:type="paragraph" w:styleId="TOC2">
    <w:name w:val="toc 2"/>
    <w:basedOn w:val="a1"/>
    <w:next w:val="a1"/>
    <w:uiPriority w:val="39"/>
    <w:semiHidden/>
    <w:unhideWhenUsed/>
    <w:pPr>
      <w:spacing w:after="100"/>
      <w:ind w:left="220"/>
    </w:pPr>
  </w:style>
  <w:style w:type="paragraph" w:styleId="TOC9">
    <w:name w:val="toc 9"/>
    <w:basedOn w:val="a1"/>
    <w:next w:val="a1"/>
    <w:uiPriority w:val="39"/>
    <w:semiHidden/>
    <w:unhideWhenUsed/>
    <w:pPr>
      <w:spacing w:after="100"/>
      <w:ind w:left="1760"/>
    </w:pPr>
  </w:style>
  <w:style w:type="paragraph" w:styleId="26">
    <w:name w:val="Body Text 2"/>
    <w:basedOn w:val="a1"/>
    <w:link w:val="27"/>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8">
    <w:name w:val="List Continue 2"/>
    <w:basedOn w:val="a1"/>
    <w:uiPriority w:val="99"/>
    <w:semiHidden/>
    <w:unhideWhenUsed/>
    <w:pPr>
      <w:spacing w:after="120"/>
      <w:ind w:left="566"/>
      <w:contextualSpacing/>
    </w:pPr>
  </w:style>
  <w:style w:type="paragraph" w:styleId="afff4">
    <w:name w:val="Message Header"/>
    <w:basedOn w:val="a1"/>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1">
    <w:name w:val="HTML Preformatted"/>
    <w:basedOn w:val="a1"/>
    <w:link w:val="HTML2"/>
    <w:uiPriority w:val="99"/>
    <w:semiHidden/>
    <w:unhideWhenUsed/>
    <w:pPr>
      <w:spacing w:after="0" w:line="240" w:lineRule="auto"/>
    </w:pPr>
    <w:rPr>
      <w:rFonts w:ascii="Consolas" w:hAnsi="Consolas"/>
      <w:sz w:val="20"/>
      <w:szCs w:val="20"/>
    </w:rPr>
  </w:style>
  <w:style w:type="paragraph" w:styleId="afff6">
    <w:name w:val="Normal (Web)"/>
    <w:basedOn w:val="a1"/>
    <w:uiPriority w:val="99"/>
    <w:semiHidden/>
    <w:unhideWhenUsed/>
    <w:rPr>
      <w:rFonts w:ascii="Times New Roman" w:hAnsi="Times New Roman" w:cs="Times New Roman"/>
      <w:sz w:val="24"/>
    </w:rPr>
  </w:style>
  <w:style w:type="paragraph" w:styleId="39">
    <w:name w:val="List Continue 3"/>
    <w:basedOn w:val="a1"/>
    <w:uiPriority w:val="99"/>
    <w:semiHidden/>
    <w:unhideWhenUsed/>
    <w:pPr>
      <w:spacing w:after="120"/>
      <w:ind w:left="849"/>
      <w:contextualSpacing/>
    </w:pPr>
  </w:style>
  <w:style w:type="paragraph" w:styleId="29">
    <w:name w:val="index 2"/>
    <w:basedOn w:val="a1"/>
    <w:next w:val="a1"/>
    <w:uiPriority w:val="99"/>
    <w:semiHidden/>
    <w:unhideWhenUsed/>
    <w:pPr>
      <w:spacing w:after="0" w:line="240" w:lineRule="auto"/>
      <w:ind w:left="440" w:hanging="220"/>
    </w:pPr>
  </w:style>
  <w:style w:type="paragraph" w:styleId="afff7">
    <w:name w:val="Title"/>
    <w:basedOn w:val="a1"/>
    <w:next w:val="a1"/>
    <w:link w:val="afff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semiHidden/>
    <w:unhideWhenUsed/>
    <w:rPr>
      <w:b/>
      <w:bCs/>
    </w:rPr>
  </w:style>
  <w:style w:type="paragraph" w:styleId="afffb">
    <w:name w:val="Body Text First Indent"/>
    <w:basedOn w:val="af8"/>
    <w:link w:val="afffc"/>
    <w:uiPriority w:val="99"/>
    <w:semiHidden/>
    <w:unhideWhenUsed/>
    <w:pPr>
      <w:spacing w:after="160"/>
      <w:ind w:firstLine="360"/>
    </w:pPr>
  </w:style>
  <w:style w:type="paragraph" w:styleId="2a">
    <w:name w:val="Body Text First Indent 2"/>
    <w:basedOn w:val="afa"/>
    <w:link w:val="2b"/>
    <w:uiPriority w:val="99"/>
    <w:semiHidden/>
    <w:unhideWhenUsed/>
    <w:pPr>
      <w:spacing w:after="160"/>
      <w:ind w:left="360" w:firstLine="360"/>
    </w:pPr>
  </w:style>
  <w:style w:type="table" w:styleId="afffd">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basedOn w:val="a2"/>
    <w:uiPriority w:val="99"/>
    <w:semiHidden/>
    <w:unhideWhenUsed/>
    <w:rPr>
      <w:sz w:val="21"/>
      <w:szCs w:val="21"/>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Pr>
      <w:rFonts w:cstheme="majorBidi"/>
      <w:color w:val="0F4761" w:themeColor="accent1" w:themeShade="BF"/>
      <w:sz w:val="28"/>
      <w:szCs w:val="28"/>
    </w:rPr>
  </w:style>
  <w:style w:type="character" w:customStyle="1" w:styleId="52">
    <w:name w:val="标题 5 字符"/>
    <w:basedOn w:val="a2"/>
    <w:link w:val="51"/>
    <w:uiPriority w:val="9"/>
    <w:semiHidden/>
    <w:rPr>
      <w:rFonts w:cstheme="majorBidi"/>
      <w:color w:val="0F4761" w:themeColor="accent1" w:themeShade="BF"/>
      <w:sz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rPr>
      <w:rFonts w:cstheme="majorBidi"/>
      <w:b/>
      <w:bCs/>
      <w:color w:val="595959" w:themeColor="text1" w:themeTint="A6"/>
    </w:rPr>
  </w:style>
  <w:style w:type="character" w:customStyle="1" w:styleId="80">
    <w:name w:val="标题 8 字符"/>
    <w:basedOn w:val="a2"/>
    <w:link w:val="8"/>
    <w:uiPriority w:val="9"/>
    <w:semiHidden/>
    <w:rPr>
      <w:rFonts w:cstheme="majorBidi"/>
      <w:color w:val="595959" w:themeColor="text1" w:themeTint="A6"/>
    </w:rPr>
  </w:style>
  <w:style w:type="character" w:customStyle="1" w:styleId="90">
    <w:name w:val="标题 9 字符"/>
    <w:basedOn w:val="a2"/>
    <w:link w:val="9"/>
    <w:uiPriority w:val="9"/>
    <w:semiHidden/>
    <w:rPr>
      <w:rFonts w:eastAsiaTheme="majorEastAsia" w:cstheme="majorBidi"/>
      <w:color w:val="595959" w:themeColor="text1" w:themeTint="A6"/>
    </w:rPr>
  </w:style>
  <w:style w:type="character" w:customStyle="1" w:styleId="afff8">
    <w:name w:val="标题 字符"/>
    <w:basedOn w:val="a2"/>
    <w:link w:val="afff7"/>
    <w:uiPriority w:val="10"/>
    <w:rPr>
      <w:rFonts w:asciiTheme="majorHAnsi" w:eastAsiaTheme="majorEastAsia" w:hAnsiTheme="majorHAnsi" w:cstheme="majorBidi"/>
      <w:spacing w:val="-10"/>
      <w:kern w:val="28"/>
      <w:sz w:val="56"/>
      <w:szCs w:val="56"/>
    </w:rPr>
  </w:style>
  <w:style w:type="character" w:customStyle="1" w:styleId="afff">
    <w:name w:val="副标题 字符"/>
    <w:basedOn w:val="a2"/>
    <w:link w:val="affe"/>
    <w:uiPriority w:val="11"/>
    <w:rPr>
      <w:rFonts w:asciiTheme="majorHAnsi" w:eastAsiaTheme="majorEastAsia" w:hAnsiTheme="majorHAnsi" w:cstheme="majorBidi"/>
      <w:color w:val="595959" w:themeColor="text1" w:themeTint="A6"/>
      <w:spacing w:val="15"/>
      <w:sz w:val="28"/>
      <w:szCs w:val="28"/>
    </w:rPr>
  </w:style>
  <w:style w:type="paragraph" w:styleId="affff">
    <w:name w:val="Quote"/>
    <w:basedOn w:val="a1"/>
    <w:next w:val="a1"/>
    <w:link w:val="affff0"/>
    <w:uiPriority w:val="29"/>
    <w:qFormat/>
    <w:pPr>
      <w:spacing w:before="160"/>
      <w:jc w:val="center"/>
    </w:pPr>
    <w:rPr>
      <w:i/>
      <w:iCs/>
      <w:color w:val="404040" w:themeColor="text1" w:themeTint="BF"/>
    </w:rPr>
  </w:style>
  <w:style w:type="character" w:customStyle="1" w:styleId="affff0">
    <w:name w:val="引用 字符"/>
    <w:basedOn w:val="a2"/>
    <w:link w:val="affff"/>
    <w:uiPriority w:val="29"/>
    <w:rPr>
      <w:i/>
      <w:iCs/>
      <w:color w:val="404040" w:themeColor="text1" w:themeTint="BF"/>
    </w:rPr>
  </w:style>
  <w:style w:type="paragraph" w:styleId="affff1">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ff2">
    <w:name w:val="Intense Quote"/>
    <w:basedOn w:val="a1"/>
    <w:next w:val="a1"/>
    <w:link w:val="afff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3">
    <w:name w:val="明显引用 字符"/>
    <w:basedOn w:val="a2"/>
    <w:link w:val="affff2"/>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character" w:customStyle="1" w:styleId="affa">
    <w:name w:val="页眉 字符"/>
    <w:basedOn w:val="a2"/>
    <w:link w:val="aff9"/>
    <w:uiPriority w:val="99"/>
    <w:rPr>
      <w:sz w:val="18"/>
      <w:szCs w:val="18"/>
    </w:rPr>
  </w:style>
  <w:style w:type="character" w:customStyle="1" w:styleId="aff7">
    <w:name w:val="页脚 字符"/>
    <w:basedOn w:val="a2"/>
    <w:link w:val="aff6"/>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af3">
    <w:name w:val="批注文字 字符"/>
    <w:basedOn w:val="a2"/>
    <w:link w:val="af2"/>
    <w:uiPriority w:val="99"/>
  </w:style>
  <w:style w:type="character" w:customStyle="1" w:styleId="afffa">
    <w:name w:val="批注主题 字符"/>
    <w:basedOn w:val="af3"/>
    <w:link w:val="afff9"/>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aff5">
    <w:name w:val="批注框文本 字符"/>
    <w:basedOn w:val="a2"/>
    <w:link w:val="aff4"/>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af9">
    <w:name w:val="正文文本 字符"/>
    <w:basedOn w:val="a2"/>
    <w:link w:val="af8"/>
    <w:uiPriority w:val="99"/>
    <w:semiHidden/>
  </w:style>
  <w:style w:type="character" w:customStyle="1" w:styleId="27">
    <w:name w:val="正文文本 2 字符"/>
    <w:basedOn w:val="a2"/>
    <w:link w:val="26"/>
    <w:uiPriority w:val="99"/>
    <w:semiHidden/>
  </w:style>
  <w:style w:type="character" w:customStyle="1" w:styleId="35">
    <w:name w:val="正文文本 3 字符"/>
    <w:basedOn w:val="a2"/>
    <w:link w:val="34"/>
    <w:uiPriority w:val="99"/>
    <w:semiHidden/>
    <w:rPr>
      <w:sz w:val="16"/>
      <w:szCs w:val="16"/>
    </w:rPr>
  </w:style>
  <w:style w:type="character" w:customStyle="1" w:styleId="afffc">
    <w:name w:val="正文文本首行缩进 字符"/>
    <w:basedOn w:val="af9"/>
    <w:link w:val="afffb"/>
    <w:uiPriority w:val="99"/>
    <w:semiHidden/>
  </w:style>
  <w:style w:type="character" w:customStyle="1" w:styleId="afb">
    <w:name w:val="正文文本缩进 字符"/>
    <w:basedOn w:val="a2"/>
    <w:link w:val="afa"/>
    <w:uiPriority w:val="99"/>
    <w:semiHidden/>
  </w:style>
  <w:style w:type="character" w:customStyle="1" w:styleId="2b">
    <w:name w:val="正文文本首行缩进 2 字符"/>
    <w:basedOn w:val="afb"/>
    <w:link w:val="2a"/>
    <w:uiPriority w:val="99"/>
    <w:semiHidden/>
  </w:style>
  <w:style w:type="character" w:customStyle="1" w:styleId="25">
    <w:name w:val="正文文本缩进 2 字符"/>
    <w:basedOn w:val="a2"/>
    <w:link w:val="24"/>
    <w:uiPriority w:val="99"/>
    <w:semiHidden/>
  </w:style>
  <w:style w:type="character" w:customStyle="1" w:styleId="38">
    <w:name w:val="正文文本缩进 3 字符"/>
    <w:basedOn w:val="a2"/>
    <w:link w:val="37"/>
    <w:uiPriority w:val="99"/>
    <w:semiHidden/>
    <w:rPr>
      <w:sz w:val="16"/>
      <w:szCs w:val="16"/>
    </w:rPr>
  </w:style>
  <w:style w:type="character" w:customStyle="1" w:styleId="af7">
    <w:name w:val="结束语 字符"/>
    <w:basedOn w:val="a2"/>
    <w:link w:val="af6"/>
    <w:uiPriority w:val="99"/>
    <w:semiHidden/>
  </w:style>
  <w:style w:type="character" w:customStyle="1" w:styleId="aff1">
    <w:name w:val="日期 字符"/>
    <w:basedOn w:val="a2"/>
    <w:link w:val="aff0"/>
    <w:uiPriority w:val="99"/>
    <w:semiHidden/>
  </w:style>
  <w:style w:type="character" w:customStyle="1" w:styleId="af0">
    <w:name w:val="文档结构图 字符"/>
    <w:basedOn w:val="a2"/>
    <w:link w:val="af"/>
    <w:uiPriority w:val="99"/>
    <w:semiHidden/>
    <w:rPr>
      <w:rFonts w:ascii="Segoe UI" w:hAnsi="Segoe UI" w:cs="Segoe UI"/>
      <w:sz w:val="16"/>
      <w:szCs w:val="16"/>
    </w:rPr>
  </w:style>
  <w:style w:type="character" w:customStyle="1" w:styleId="ab">
    <w:name w:val="电子邮件签名 字符"/>
    <w:basedOn w:val="a2"/>
    <w:link w:val="aa"/>
    <w:uiPriority w:val="99"/>
    <w:semiHidden/>
  </w:style>
  <w:style w:type="character" w:customStyle="1" w:styleId="aff3">
    <w:name w:val="尾注文本 字符"/>
    <w:basedOn w:val="a2"/>
    <w:link w:val="aff2"/>
    <w:uiPriority w:val="99"/>
    <w:semiHidden/>
    <w:rPr>
      <w:sz w:val="20"/>
      <w:szCs w:val="20"/>
    </w:rPr>
  </w:style>
  <w:style w:type="character" w:customStyle="1" w:styleId="afff2">
    <w:name w:val="脚注文本 字符"/>
    <w:basedOn w:val="a2"/>
    <w:link w:val="afff1"/>
    <w:uiPriority w:val="99"/>
    <w:semiHidden/>
    <w:rPr>
      <w:sz w:val="20"/>
      <w:szCs w:val="20"/>
    </w:rPr>
  </w:style>
  <w:style w:type="character" w:customStyle="1" w:styleId="HTML0">
    <w:name w:val="HTML 地址 字符"/>
    <w:basedOn w:val="a2"/>
    <w:link w:val="HTML"/>
    <w:uiPriority w:val="99"/>
    <w:semiHidden/>
    <w:rPr>
      <w:i/>
      <w:iCs/>
    </w:rPr>
  </w:style>
  <w:style w:type="character" w:customStyle="1" w:styleId="HTML2">
    <w:name w:val="HTML 预设格式 字符"/>
    <w:basedOn w:val="a2"/>
    <w:link w:val="HTML1"/>
    <w:uiPriority w:val="99"/>
    <w:semiHidden/>
    <w:rPr>
      <w:rFonts w:ascii="Consolas" w:hAnsi="Consolas"/>
      <w:sz w:val="20"/>
      <w:szCs w:val="20"/>
    </w:rPr>
  </w:style>
  <w:style w:type="character" w:customStyle="1" w:styleId="a6">
    <w:name w:val="宏文本 字符"/>
    <w:basedOn w:val="a2"/>
    <w:link w:val="a5"/>
    <w:uiPriority w:val="99"/>
    <w:semiHidden/>
    <w:rPr>
      <w:rFonts w:ascii="Consolas" w:hAnsi="Consolas"/>
      <w:sz w:val="20"/>
      <w:szCs w:val="20"/>
    </w:rPr>
  </w:style>
  <w:style w:type="character" w:customStyle="1" w:styleId="afff5">
    <w:name w:val="信息标题 字符"/>
    <w:basedOn w:val="a2"/>
    <w:link w:val="afff4"/>
    <w:uiPriority w:val="99"/>
    <w:semiHidden/>
    <w:rPr>
      <w:rFonts w:asciiTheme="majorHAnsi" w:eastAsiaTheme="majorEastAsia" w:hAnsiTheme="majorHAnsi" w:cstheme="majorBidi"/>
      <w:sz w:val="24"/>
      <w:shd w:val="pct20" w:color="auto" w:fill="auto"/>
    </w:rPr>
  </w:style>
  <w:style w:type="paragraph" w:styleId="affff4">
    <w:name w:val="No Spacing"/>
    <w:uiPriority w:val="1"/>
    <w:qFormat/>
    <w:pPr>
      <w:widowControl w:val="0"/>
    </w:pPr>
    <w:rPr>
      <w:kern w:val="2"/>
      <w:sz w:val="22"/>
      <w:szCs w:val="24"/>
      <w14:ligatures w14:val="standardContextual"/>
    </w:rPr>
  </w:style>
  <w:style w:type="character" w:customStyle="1" w:styleId="a9">
    <w:name w:val="注释标题 字符"/>
    <w:basedOn w:val="a2"/>
    <w:link w:val="a8"/>
    <w:uiPriority w:val="99"/>
    <w:semiHidden/>
  </w:style>
  <w:style w:type="character" w:customStyle="1" w:styleId="aff">
    <w:name w:val="纯文本 字符"/>
    <w:basedOn w:val="a2"/>
    <w:link w:val="afe"/>
    <w:uiPriority w:val="99"/>
    <w:semiHidden/>
    <w:rPr>
      <w:rFonts w:ascii="Consolas" w:hAnsi="Consolas"/>
      <w:sz w:val="21"/>
      <w:szCs w:val="21"/>
    </w:rPr>
  </w:style>
  <w:style w:type="character" w:customStyle="1" w:styleId="af5">
    <w:name w:val="称呼 字符"/>
    <w:basedOn w:val="a2"/>
    <w:link w:val="af4"/>
    <w:uiPriority w:val="99"/>
    <w:semiHidden/>
  </w:style>
  <w:style w:type="character" w:customStyle="1" w:styleId="affc">
    <w:name w:val="签名 字符"/>
    <w:basedOn w:val="a2"/>
    <w:link w:val="affb"/>
    <w:uiPriority w:val="99"/>
    <w:semiHidden/>
  </w:style>
  <w:style w:type="paragraph" w:customStyle="1" w:styleId="TOC10">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affff5">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9155">
      <w:bodyDiv w:val="1"/>
      <w:marLeft w:val="0"/>
      <w:marRight w:val="0"/>
      <w:marTop w:val="0"/>
      <w:marBottom w:val="0"/>
      <w:divBdr>
        <w:top w:val="none" w:sz="0" w:space="0" w:color="auto"/>
        <w:left w:val="none" w:sz="0" w:space="0" w:color="auto"/>
        <w:bottom w:val="none" w:sz="0" w:space="0" w:color="auto"/>
        <w:right w:val="none" w:sz="0" w:space="0" w:color="auto"/>
      </w:divBdr>
    </w:div>
    <w:div w:id="1086921496">
      <w:bodyDiv w:val="1"/>
      <w:marLeft w:val="0"/>
      <w:marRight w:val="0"/>
      <w:marTop w:val="0"/>
      <w:marBottom w:val="0"/>
      <w:divBdr>
        <w:top w:val="none" w:sz="0" w:space="0" w:color="auto"/>
        <w:left w:val="none" w:sz="0" w:space="0" w:color="auto"/>
        <w:bottom w:val="none" w:sz="0" w:space="0" w:color="auto"/>
        <w:right w:val="none" w:sz="0" w:space="0" w:color="auto"/>
      </w:divBdr>
    </w:div>
    <w:div w:id="1289236851">
      <w:bodyDiv w:val="1"/>
      <w:marLeft w:val="0"/>
      <w:marRight w:val="0"/>
      <w:marTop w:val="0"/>
      <w:marBottom w:val="0"/>
      <w:divBdr>
        <w:top w:val="none" w:sz="0" w:space="0" w:color="auto"/>
        <w:left w:val="none" w:sz="0" w:space="0" w:color="auto"/>
        <w:bottom w:val="none" w:sz="0" w:space="0" w:color="auto"/>
        <w:right w:val="none" w:sz="0" w:space="0" w:color="auto"/>
      </w:divBdr>
    </w:div>
    <w:div w:id="189295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2.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3.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4939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OPPO (Qianxi Lu)</cp:lastModifiedBy>
  <cp:revision>2</cp:revision>
  <dcterms:created xsi:type="dcterms:W3CDTF">2025-05-07T02:07:00Z</dcterms:created>
  <dcterms:modified xsi:type="dcterms:W3CDTF">2025-05-07T02:07:00Z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y fmtid="{D5CDD505-2E9C-101B-9397-08002B2CF9AE}" pid="26" name="MSIP_Label_4d2f777e-4347-4fc6-823a-b44ab313546a_Enabled">
    <vt:lpwstr>true</vt:lpwstr>
  </property>
  <property fmtid="{D5CDD505-2E9C-101B-9397-08002B2CF9AE}" pid="27" name="MSIP_Label_4d2f777e-4347-4fc6-823a-b44ab313546a_SetDate">
    <vt:lpwstr>2025-05-01T20:55:01Z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c3fa7552-d468-47d1-9090-0419e5dcadd3</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