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4DD98" w14:textId="4A9DDEC0" w:rsidR="00F1483B" w:rsidRPr="00F1483B" w:rsidRDefault="00F1483B" w:rsidP="00D14356">
      <w:pPr>
        <w:tabs>
          <w:tab w:val="left" w:pos="1701"/>
          <w:tab w:val="right" w:pos="9639"/>
        </w:tabs>
        <w:spacing w:before="100" w:beforeAutospacing="1" w:after="100" w:afterAutospacing="1"/>
        <w:rPr>
          <w:rFonts w:eastAsia="MS Mincho"/>
          <w:b/>
          <w:sz w:val="24"/>
          <w:szCs w:val="24"/>
          <w:lang w:val="en-US" w:eastAsia="x-none"/>
        </w:rPr>
      </w:pPr>
      <w:r w:rsidRPr="00F1483B">
        <w:rPr>
          <w:rFonts w:eastAsia="MS Mincho"/>
          <w:b/>
          <w:sz w:val="24"/>
          <w:szCs w:val="24"/>
          <w:lang w:val="en-US" w:eastAsia="x-none"/>
        </w:rPr>
        <w:t>3GPP TSG-RAN WG2 Meeting #129bis</w:t>
      </w:r>
      <w:r w:rsidRPr="00F1483B">
        <w:rPr>
          <w:rFonts w:eastAsia="MS Mincho"/>
          <w:b/>
          <w:sz w:val="24"/>
          <w:szCs w:val="24"/>
          <w:lang w:val="en-US" w:eastAsia="x-none"/>
        </w:rPr>
        <w:tab/>
        <w:t>R2-2</w:t>
      </w:r>
      <w:r w:rsidR="008C37D0">
        <w:rPr>
          <w:rFonts w:eastAsia="MS Mincho"/>
          <w:b/>
          <w:sz w:val="24"/>
          <w:szCs w:val="24"/>
          <w:lang w:val="en-US" w:eastAsia="x-none"/>
        </w:rPr>
        <w:t>5</w:t>
      </w:r>
      <w:r w:rsidRPr="00F1483B">
        <w:rPr>
          <w:rFonts w:eastAsia="MS Mincho"/>
          <w:b/>
          <w:sz w:val="24"/>
          <w:szCs w:val="24"/>
          <w:lang w:val="en-US" w:eastAsia="x-none"/>
        </w:rPr>
        <w:t>xxxx</w:t>
      </w:r>
      <w:r w:rsidR="008C37D0">
        <w:rPr>
          <w:rFonts w:eastAsia="MS Mincho"/>
          <w:b/>
          <w:sz w:val="24"/>
          <w:szCs w:val="24"/>
          <w:lang w:val="en-US" w:eastAsia="x-none"/>
        </w:rPr>
        <w:t>x</w:t>
      </w:r>
    </w:p>
    <w:p w14:paraId="1C15DBD3" w14:textId="77777777" w:rsidR="00F1483B" w:rsidRPr="00F1483B" w:rsidRDefault="00F1483B" w:rsidP="00F1483B">
      <w:pPr>
        <w:tabs>
          <w:tab w:val="left" w:pos="1701"/>
          <w:tab w:val="right" w:pos="9639"/>
        </w:tabs>
        <w:spacing w:before="100" w:beforeAutospacing="1" w:after="100" w:afterAutospacing="1"/>
        <w:rPr>
          <w:rFonts w:eastAsia="MS Mincho"/>
          <w:b/>
          <w:sz w:val="24"/>
          <w:szCs w:val="24"/>
          <w:lang w:val="en-US" w:eastAsia="x-none"/>
        </w:rPr>
      </w:pPr>
      <w:r w:rsidRPr="00F1483B">
        <w:rPr>
          <w:rFonts w:eastAsia="MS Mincho"/>
          <w:b/>
          <w:sz w:val="24"/>
          <w:szCs w:val="24"/>
          <w:lang w:val="en-US" w:eastAsia="x-none"/>
        </w:rPr>
        <w:t>Wuhan, China, Apr. 7</w:t>
      </w:r>
      <w:r w:rsidRPr="00F1483B">
        <w:rPr>
          <w:rFonts w:eastAsia="MS Mincho"/>
          <w:b/>
          <w:sz w:val="24"/>
          <w:szCs w:val="24"/>
          <w:vertAlign w:val="superscript"/>
          <w:lang w:val="en-US" w:eastAsia="x-none"/>
        </w:rPr>
        <w:t>th</w:t>
      </w:r>
      <w:r w:rsidRPr="00F1483B">
        <w:rPr>
          <w:rFonts w:eastAsia="MS Mincho"/>
          <w:b/>
          <w:sz w:val="24"/>
          <w:szCs w:val="24"/>
          <w:lang w:val="en-US" w:eastAsia="x-none"/>
        </w:rPr>
        <w:t xml:space="preserve"> – 11</w:t>
      </w:r>
      <w:proofErr w:type="gramStart"/>
      <w:r w:rsidRPr="00F1483B">
        <w:rPr>
          <w:rFonts w:eastAsia="MS Mincho"/>
          <w:b/>
          <w:sz w:val="24"/>
          <w:szCs w:val="24"/>
          <w:vertAlign w:val="superscript"/>
          <w:lang w:val="en-US" w:eastAsia="x-none"/>
        </w:rPr>
        <w:t>th</w:t>
      </w:r>
      <w:r w:rsidRPr="00F1483B">
        <w:rPr>
          <w:rFonts w:eastAsia="MS Mincho"/>
          <w:b/>
          <w:sz w:val="24"/>
          <w:szCs w:val="24"/>
          <w:lang w:val="en-US" w:eastAsia="x-none"/>
        </w:rPr>
        <w:t xml:space="preserve"> ,</w:t>
      </w:r>
      <w:proofErr w:type="gramEnd"/>
      <w:r w:rsidRPr="00F1483B">
        <w:rPr>
          <w:rFonts w:eastAsia="MS Mincho"/>
          <w:b/>
          <w:sz w:val="24"/>
          <w:szCs w:val="24"/>
          <w:lang w:val="en-US" w:eastAsia="x-none"/>
        </w:rPr>
        <w:t xml:space="preserve"> 2025</w:t>
      </w:r>
    </w:p>
    <w:p w14:paraId="15F81320" w14:textId="77777777" w:rsidR="00BF7C7A" w:rsidRPr="00F1483B" w:rsidRDefault="00BF7C7A" w:rsidP="00BF7C7A">
      <w:pPr>
        <w:tabs>
          <w:tab w:val="left" w:pos="1701"/>
          <w:tab w:val="right" w:pos="9639"/>
        </w:tabs>
        <w:spacing w:before="100" w:beforeAutospacing="1" w:after="100" w:afterAutospacing="1"/>
        <w:rPr>
          <w:rFonts w:cs="Arial"/>
          <w:b/>
          <w:color w:val="000000"/>
          <w:sz w:val="24"/>
          <w:lang w:val="en-US"/>
        </w:rPr>
      </w:pPr>
    </w:p>
    <w:p w14:paraId="69025F2B" w14:textId="74A9324A" w:rsidR="00BF7C7A" w:rsidRDefault="00BF7C7A" w:rsidP="00BF7C7A">
      <w:pPr>
        <w:pStyle w:val="3GPPHeader"/>
        <w:rPr>
          <w:sz w:val="22"/>
          <w:szCs w:val="22"/>
        </w:rPr>
      </w:pPr>
      <w:r>
        <w:rPr>
          <w:sz w:val="22"/>
          <w:szCs w:val="22"/>
        </w:rPr>
        <w:t>Agenda Item:</w:t>
      </w:r>
      <w:r>
        <w:rPr>
          <w:sz w:val="22"/>
          <w:szCs w:val="22"/>
        </w:rPr>
        <w:tab/>
      </w:r>
      <w:r w:rsidR="00C46E0F">
        <w:rPr>
          <w:rFonts w:cs="Arial"/>
        </w:rPr>
        <w:t>8.3.</w:t>
      </w:r>
      <w:r w:rsidR="0058322D">
        <w:rPr>
          <w:rFonts w:cs="Arial"/>
        </w:rPr>
        <w:t>1</w:t>
      </w:r>
      <w:r w:rsidR="001829E1">
        <w:rPr>
          <w:rFonts w:cs="Arial"/>
        </w:rPr>
        <w:t xml:space="preserve">    </w:t>
      </w:r>
    </w:p>
    <w:p w14:paraId="6E58E325" w14:textId="77777777" w:rsidR="00C86E75" w:rsidRDefault="00BF7C7A" w:rsidP="00C86E75">
      <w:pPr>
        <w:pStyle w:val="3GPPHeader"/>
        <w:rPr>
          <w:sz w:val="22"/>
          <w:szCs w:val="22"/>
        </w:rPr>
      </w:pPr>
      <w:r>
        <w:rPr>
          <w:sz w:val="22"/>
          <w:szCs w:val="22"/>
        </w:rPr>
        <w:t>Source:</w:t>
      </w:r>
      <w:r>
        <w:rPr>
          <w:sz w:val="22"/>
          <w:szCs w:val="22"/>
        </w:rPr>
        <w:tab/>
      </w:r>
      <w:r w:rsidR="00C86E75">
        <w:rPr>
          <w:sz w:val="22"/>
          <w:szCs w:val="22"/>
        </w:rPr>
        <w:t>Mediatek Inc.</w:t>
      </w:r>
    </w:p>
    <w:p w14:paraId="650CA65D" w14:textId="0D6F8C6D" w:rsidR="00BF7C7A" w:rsidRDefault="00BF7C7A" w:rsidP="00BF7C7A">
      <w:pPr>
        <w:pStyle w:val="3GPPHeader"/>
        <w:rPr>
          <w:sz w:val="22"/>
          <w:szCs w:val="22"/>
        </w:rPr>
      </w:pPr>
      <w:r>
        <w:rPr>
          <w:sz w:val="22"/>
          <w:szCs w:val="22"/>
        </w:rPr>
        <w:t>Title:</w:t>
      </w:r>
      <w:r>
        <w:rPr>
          <w:sz w:val="22"/>
          <w:szCs w:val="22"/>
        </w:rPr>
        <w:tab/>
      </w:r>
      <w:bookmarkStart w:id="0" w:name="OLE_LINK174"/>
      <w:bookmarkStart w:id="1" w:name="OLE_LINK5"/>
      <w:bookmarkStart w:id="2" w:name="OLE_LINK172"/>
      <w:r w:rsidR="008C37D0">
        <w:rPr>
          <w:sz w:val="22"/>
          <w:szCs w:val="22"/>
        </w:rPr>
        <w:t xml:space="preserve">Report of </w:t>
      </w:r>
      <w:bookmarkStart w:id="3" w:name="OLE_LINK27"/>
      <w:bookmarkEnd w:id="0"/>
      <w:bookmarkEnd w:id="1"/>
      <w:r w:rsidR="008C37D0" w:rsidRPr="008C37D0">
        <w:rPr>
          <w:sz w:val="22"/>
          <w:szCs w:val="22"/>
        </w:rPr>
        <w:t>[POST129bis][</w:t>
      </w:r>
      <w:proofErr w:type="gramStart"/>
      <w:r w:rsidR="008C37D0" w:rsidRPr="008C37D0">
        <w:rPr>
          <w:sz w:val="22"/>
          <w:szCs w:val="22"/>
        </w:rPr>
        <w:t>020][</w:t>
      </w:r>
      <w:proofErr w:type="gramEnd"/>
      <w:r w:rsidR="008C37D0" w:rsidRPr="008C37D0">
        <w:rPr>
          <w:sz w:val="22"/>
          <w:szCs w:val="22"/>
        </w:rPr>
        <w:t xml:space="preserve">AI Mob] Sim. Results </w:t>
      </w:r>
      <w:r w:rsidR="00D45C14">
        <w:rPr>
          <w:sz w:val="22"/>
          <w:szCs w:val="22"/>
        </w:rPr>
        <w:t>F</w:t>
      </w:r>
      <w:r w:rsidR="008C37D0" w:rsidRPr="008C37D0">
        <w:rPr>
          <w:sz w:val="22"/>
          <w:szCs w:val="22"/>
        </w:rPr>
        <w:t>igures (Mediatek)</w:t>
      </w:r>
    </w:p>
    <w:bookmarkEnd w:id="2"/>
    <w:bookmarkEnd w:id="3"/>
    <w:p w14:paraId="31571F6B" w14:textId="77777777" w:rsidR="00BF7C7A" w:rsidRDefault="00BF7C7A" w:rsidP="00BF7C7A">
      <w:pPr>
        <w:pStyle w:val="3GPPHeader"/>
      </w:pPr>
      <w:r>
        <w:rPr>
          <w:sz w:val="22"/>
          <w:szCs w:val="22"/>
        </w:rPr>
        <w:t>Document for:</w:t>
      </w:r>
      <w:r>
        <w:rPr>
          <w:sz w:val="22"/>
          <w:szCs w:val="22"/>
        </w:rPr>
        <w:tab/>
        <w:t>Discussion, Decision</w:t>
      </w:r>
    </w:p>
    <w:p w14:paraId="765D1958" w14:textId="07B6EC9E" w:rsidR="00BF7C7A" w:rsidRDefault="00BF7C7A" w:rsidP="00BF7C7A">
      <w:pPr>
        <w:pStyle w:val="1"/>
      </w:pPr>
      <w:bookmarkStart w:id="4" w:name="_Ref488331639"/>
      <w:bookmarkStart w:id="5" w:name="OLE_LINK103"/>
      <w:r>
        <w:t>Introduction</w:t>
      </w:r>
      <w:bookmarkEnd w:id="4"/>
    </w:p>
    <w:p w14:paraId="5AD18616" w14:textId="27C4DF26" w:rsidR="000A1163" w:rsidRDefault="000A1163" w:rsidP="000A1163">
      <w:pPr>
        <w:pStyle w:val="a3"/>
        <w:rPr>
          <w:rFonts w:ascii="Times New Roman" w:hAnsi="Times New Roman" w:cs="Times New Roman"/>
          <w:sz w:val="22"/>
        </w:rPr>
      </w:pPr>
      <w:bookmarkStart w:id="6" w:name="OLE_LINK108"/>
      <w:bookmarkStart w:id="7" w:name="OLE_LINK8"/>
      <w:bookmarkEnd w:id="5"/>
      <w:r w:rsidRPr="000A1163">
        <w:rPr>
          <w:rFonts w:ascii="Times New Roman" w:hAnsi="Times New Roman" w:cs="Times New Roman"/>
          <w:sz w:val="22"/>
        </w:rPr>
        <w:t>This report provides a summary for the following post-meeting email discussion:</w:t>
      </w:r>
      <w:bookmarkStart w:id="8" w:name="_Ref178064866"/>
      <w:bookmarkEnd w:id="8"/>
    </w:p>
    <w:p w14:paraId="745CAB86" w14:textId="77C0BB72" w:rsidR="000A1163" w:rsidRDefault="000A1163">
      <w:pPr>
        <w:pStyle w:val="EmailDiscussion"/>
        <w:ind w:left="880"/>
      </w:pPr>
      <w:r>
        <w:t>[POST129bis][</w:t>
      </w:r>
      <w:proofErr w:type="gramStart"/>
      <w:r>
        <w:t>020][</w:t>
      </w:r>
      <w:proofErr w:type="gramEnd"/>
      <w:r>
        <w:t>AI Mob] Sim. Results figures (Mediatek)</w:t>
      </w:r>
    </w:p>
    <w:p w14:paraId="222D1C0F" w14:textId="77777777" w:rsidR="000A1163" w:rsidRDefault="000A1163" w:rsidP="000A1163">
      <w:pPr>
        <w:pStyle w:val="EmailDiscussion2"/>
      </w:pPr>
      <w:r>
        <w:tab/>
        <w:t>Intended outcome: email discussion to gather specific comments related to result illustration</w:t>
      </w:r>
    </w:p>
    <w:p w14:paraId="379A1FFA" w14:textId="0A8FF66F" w:rsidR="000A1163" w:rsidRPr="00AE76FF" w:rsidRDefault="000A1163" w:rsidP="000A1163">
      <w:pPr>
        <w:pStyle w:val="EmailDiscussion2"/>
      </w:pPr>
      <w:r>
        <w:tab/>
        <w:t>Deadline: long</w:t>
      </w:r>
    </w:p>
    <w:p w14:paraId="340DA056" w14:textId="017CD82B" w:rsidR="009C4DFB" w:rsidRPr="000A1163" w:rsidRDefault="009C4DFB" w:rsidP="000A1163">
      <w:pPr>
        <w:pStyle w:val="a3"/>
        <w:rPr>
          <w:rFonts w:ascii="Times New Roman" w:hAnsi="Times New Roman" w:cs="Times New Roman"/>
          <w:sz w:val="22"/>
        </w:rPr>
      </w:pPr>
      <w:r w:rsidRPr="009C4DFB">
        <w:rPr>
          <w:rFonts w:ascii="Times New Roman" w:hAnsi="Times New Roman" w:cs="Times New Roman"/>
          <w:sz w:val="22"/>
        </w:rPr>
        <w:t xml:space="preserve">The deadline for providing comments is </w:t>
      </w:r>
      <w:r w:rsidRPr="009C4DFB">
        <w:rPr>
          <w:rFonts w:ascii="Times New Roman" w:hAnsi="Times New Roman" w:cs="Times New Roman"/>
          <w:sz w:val="22"/>
          <w:highlight w:val="yellow"/>
        </w:rPr>
        <w:t xml:space="preserve">May </w:t>
      </w:r>
      <w:r w:rsidR="00D14356">
        <w:rPr>
          <w:rFonts w:ascii="Times New Roman" w:hAnsi="Times New Roman" w:cs="Times New Roman"/>
          <w:sz w:val="22"/>
          <w:highlight w:val="yellow"/>
        </w:rPr>
        <w:t>2nd</w:t>
      </w:r>
      <w:r w:rsidRPr="009C4DFB">
        <w:rPr>
          <w:rFonts w:ascii="Times New Roman" w:hAnsi="Times New Roman" w:cs="Times New Roman"/>
          <w:sz w:val="22"/>
          <w:highlight w:val="yellow"/>
        </w:rPr>
        <w:t>, 2025, at 10:00 UTC</w:t>
      </w:r>
      <w:r w:rsidRPr="009C4DFB">
        <w:rPr>
          <w:rFonts w:ascii="Times New Roman" w:hAnsi="Times New Roman" w:cs="Times New Roman"/>
          <w:sz w:val="22"/>
        </w:rPr>
        <w:t>. This will allow the rapporteur sufficient time to modify the figures based on the companies' comments and suggestions.</w:t>
      </w:r>
    </w:p>
    <w:p w14:paraId="7D94E5DE" w14:textId="65B408F2" w:rsidR="00BF7C7A" w:rsidRDefault="009C4DFB" w:rsidP="00BF7C7A">
      <w:pPr>
        <w:pStyle w:val="1"/>
      </w:pPr>
      <w:bookmarkStart w:id="9" w:name="OLE_LINK102"/>
      <w:bookmarkStart w:id="10" w:name="OLE_LINK133"/>
      <w:bookmarkEnd w:id="6"/>
      <w:bookmarkEnd w:id="7"/>
      <w:r>
        <w:t>Discussion</w:t>
      </w:r>
    </w:p>
    <w:p w14:paraId="39DB14DE" w14:textId="277EB741" w:rsidR="00CD458C" w:rsidRDefault="00CD458C" w:rsidP="00FA75A4">
      <w:pPr>
        <w:pStyle w:val="2"/>
      </w:pPr>
      <w:bookmarkStart w:id="11" w:name="OLE_LINK1"/>
      <w:bookmarkStart w:id="12" w:name="OLE_LINK129"/>
      <w:bookmarkStart w:id="13" w:name="OLE_LINK2"/>
      <w:bookmarkStart w:id="14" w:name="OLE_LINK132"/>
      <w:bookmarkStart w:id="15" w:name="OLE_LINK163"/>
      <w:bookmarkStart w:id="16" w:name="OLE_LINK171"/>
      <w:bookmarkStart w:id="17" w:name="OLE_LINK166"/>
      <w:bookmarkStart w:id="18" w:name="OLE_LINK173"/>
      <w:bookmarkStart w:id="19" w:name="OLE_LINK196"/>
      <w:bookmarkEnd w:id="9"/>
      <w:bookmarkEnd w:id="10"/>
      <w:r>
        <w:t xml:space="preserve">Merge </w:t>
      </w:r>
      <w:r w:rsidR="00AF5908">
        <w:t>S</w:t>
      </w:r>
      <w:r>
        <w:t>ub</w:t>
      </w:r>
      <w:r w:rsidR="00AF5908">
        <w:t>-use</w:t>
      </w:r>
      <w:r>
        <w:t xml:space="preserve"> </w:t>
      </w:r>
      <w:r w:rsidR="00AF5908">
        <w:t>C</w:t>
      </w:r>
      <w:r>
        <w:t>ases</w:t>
      </w:r>
      <w:r w:rsidR="009C4DFB">
        <w:t xml:space="preserve"> in the </w:t>
      </w:r>
      <w:r w:rsidR="00AF5908">
        <w:t>G</w:t>
      </w:r>
      <w:r w:rsidR="009C4DFB">
        <w:t xml:space="preserve">raphic </w:t>
      </w:r>
      <w:r w:rsidR="00AF5908">
        <w:t>I</w:t>
      </w:r>
      <w:r w:rsidR="009C4DFB">
        <w:t>llustration</w:t>
      </w:r>
    </w:p>
    <w:p w14:paraId="34EF459D" w14:textId="584A6999" w:rsidR="009C4DFB" w:rsidRPr="00AF5908" w:rsidRDefault="009C4DFB" w:rsidP="00CD4AA8">
      <w:pPr>
        <w:spacing w:before="120"/>
        <w:rPr>
          <w:rFonts w:ascii="Times New Roman" w:eastAsia="DengXian" w:hAnsi="Times New Roman" w:cstheme="minorBidi"/>
          <w:sz w:val="22"/>
          <w:szCs w:val="22"/>
          <w:lang w:val="en-US"/>
        </w:rPr>
      </w:pPr>
      <w:r w:rsidRPr="009C4DFB">
        <w:rPr>
          <w:rFonts w:ascii="Times New Roman" w:eastAsia="DengXian" w:hAnsi="Times New Roman" w:cstheme="minorBidi"/>
          <w:sz w:val="22"/>
          <w:szCs w:val="22"/>
          <w:lang w:val="en-US"/>
        </w:rPr>
        <w:t>Given that sub-</w:t>
      </w:r>
      <w:r w:rsidR="003144B9">
        <w:rPr>
          <w:rFonts w:ascii="Times New Roman" w:eastAsia="DengXian" w:hAnsi="Times New Roman" w:cstheme="minorBidi"/>
          <w:sz w:val="22"/>
          <w:szCs w:val="22"/>
          <w:lang w:val="en-US"/>
        </w:rPr>
        <w:t xml:space="preserve">use </w:t>
      </w:r>
      <w:r w:rsidRPr="009C4DFB">
        <w:rPr>
          <w:rFonts w:ascii="Times New Roman" w:eastAsia="DengXian" w:hAnsi="Times New Roman" w:cstheme="minorBidi"/>
          <w:sz w:val="22"/>
          <w:szCs w:val="22"/>
          <w:lang w:val="en-US"/>
        </w:rPr>
        <w:t>case is a significant setting in the evaluation of AI MOB, we initially attempted to plot separate CDF graphs for each sub-</w:t>
      </w:r>
      <w:r w:rsidR="003144B9">
        <w:rPr>
          <w:rFonts w:ascii="Times New Roman" w:eastAsia="DengXian" w:hAnsi="Times New Roman" w:cstheme="minorBidi"/>
          <w:sz w:val="22"/>
          <w:szCs w:val="22"/>
          <w:lang w:val="en-US"/>
        </w:rPr>
        <w:t xml:space="preserve">use </w:t>
      </w:r>
      <w:r w:rsidRPr="009C4DFB">
        <w:rPr>
          <w:rFonts w:ascii="Times New Roman" w:eastAsia="DengXian" w:hAnsi="Times New Roman" w:cstheme="minorBidi"/>
          <w:sz w:val="22"/>
          <w:szCs w:val="22"/>
          <w:lang w:val="en-US"/>
        </w:rPr>
        <w:t xml:space="preserve">case in </w:t>
      </w:r>
      <w:r w:rsidR="002B67C5">
        <w:rPr>
          <w:rFonts w:ascii="Times New Roman" w:eastAsia="DengXian" w:hAnsi="Times New Roman" w:cstheme="minorBidi"/>
          <w:sz w:val="22"/>
          <w:szCs w:val="22"/>
          <w:lang w:val="en-US"/>
        </w:rPr>
        <w:t>temporal case B, inter-frequency, and temporal case A</w:t>
      </w:r>
      <w:r w:rsidRPr="009C4DFB">
        <w:rPr>
          <w:rFonts w:ascii="Times New Roman" w:eastAsia="DengXian" w:hAnsi="Times New Roman" w:cstheme="minorBidi"/>
          <w:sz w:val="22"/>
          <w:szCs w:val="22"/>
          <w:lang w:val="en-US"/>
        </w:rPr>
        <w:t>, as shown in Figure 1. However, we found that for sub-</w:t>
      </w:r>
      <w:r w:rsidR="003144B9">
        <w:rPr>
          <w:rFonts w:ascii="Times New Roman" w:eastAsia="DengXian" w:hAnsi="Times New Roman" w:cstheme="minorBidi"/>
          <w:sz w:val="22"/>
          <w:szCs w:val="22"/>
          <w:lang w:val="en-US"/>
        </w:rPr>
        <w:t xml:space="preserve">use </w:t>
      </w:r>
      <w:r w:rsidRPr="009C4DFB">
        <w:rPr>
          <w:rFonts w:ascii="Times New Roman" w:eastAsia="DengXian" w:hAnsi="Times New Roman" w:cstheme="minorBidi"/>
          <w:sz w:val="22"/>
          <w:szCs w:val="22"/>
          <w:lang w:val="en-US"/>
        </w:rPr>
        <w:t>cases 1 and 3, the limited quantity of results led to numerous group settings for which only one company has provided data. Consequently, this precludes the generation of CDF curves for these settings.</w:t>
      </w:r>
      <w:r w:rsidR="00AF5908" w:rsidRPr="00AF5908">
        <w:rPr>
          <w:rFonts w:ascii="Times New Roman" w:eastAsia="DengXian" w:hAnsi="Times New Roman" w:cstheme="minorBidi"/>
          <w:sz w:val="22"/>
          <w:szCs w:val="22"/>
          <w:lang w:val="en-US"/>
        </w:rPr>
        <w:t xml:space="preserve"> </w:t>
      </w:r>
      <w:r w:rsidR="00AF5908" w:rsidRPr="009C4DFB">
        <w:rPr>
          <w:rFonts w:ascii="Times New Roman" w:eastAsia="DengXian" w:hAnsi="Times New Roman" w:cstheme="minorBidi"/>
          <w:sz w:val="22"/>
          <w:szCs w:val="22"/>
          <w:lang w:val="en-US"/>
        </w:rPr>
        <w:t>Therefore, we have consolidated the results from all sub-cases to generate comprehensive CDF curves that represent the overall outcomes.</w:t>
      </w:r>
    </w:p>
    <w:p w14:paraId="4244D1B8" w14:textId="0523FDC4" w:rsidR="00AF5908" w:rsidRDefault="00F750DE" w:rsidP="00AF5908">
      <w:pPr>
        <w:jc w:val="center"/>
        <w:rPr>
          <w:rFonts w:ascii="Times New Roman" w:eastAsia="DengXian" w:hAnsi="Times New Roman" w:cstheme="minorBidi"/>
          <w:sz w:val="22"/>
          <w:szCs w:val="22"/>
          <w:lang w:val="en-US"/>
        </w:rPr>
      </w:pPr>
      <w:r>
        <w:rPr>
          <w:noProof/>
        </w:rPr>
        <w:drawing>
          <wp:inline distT="0" distB="0" distL="0" distR="0" wp14:anchorId="74F617D4" wp14:editId="325A71BD">
            <wp:extent cx="2981508" cy="1711532"/>
            <wp:effectExtent l="0" t="0" r="0" b="317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0529" cy="1733932"/>
                    </a:xfrm>
                    <a:prstGeom prst="rect">
                      <a:avLst/>
                    </a:prstGeom>
                    <a:noFill/>
                  </pic:spPr>
                </pic:pic>
              </a:graphicData>
            </a:graphic>
          </wp:inline>
        </w:drawing>
      </w:r>
      <w:r w:rsidR="00D41ACF" w:rsidRPr="00D41ACF">
        <w:rPr>
          <w:noProof/>
        </w:rPr>
        <w:t xml:space="preserve"> </w:t>
      </w:r>
      <w:r w:rsidR="00AF5908">
        <w:rPr>
          <w:rFonts w:ascii="Times New Roman" w:eastAsia="DengXian" w:hAnsi="Times New Roman" w:cstheme="minorBidi"/>
          <w:sz w:val="22"/>
          <w:szCs w:val="22"/>
          <w:lang w:val="en-US"/>
        </w:rPr>
        <w:tab/>
      </w:r>
      <w:r w:rsidR="00D41ACF">
        <w:rPr>
          <w:rFonts w:ascii="Times New Roman" w:eastAsia="DengXian" w:hAnsi="Times New Roman" w:cstheme="minorBidi"/>
          <w:noProof/>
          <w:sz w:val="22"/>
          <w:szCs w:val="22"/>
          <w:lang w:val="en-US"/>
        </w:rPr>
        <w:drawing>
          <wp:inline distT="0" distB="0" distL="0" distR="0" wp14:anchorId="4181B46C" wp14:editId="60D89E82">
            <wp:extent cx="3079102" cy="1714128"/>
            <wp:effectExtent l="0" t="0" r="762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37547" cy="1746664"/>
                    </a:xfrm>
                    <a:prstGeom prst="rect">
                      <a:avLst/>
                    </a:prstGeom>
                    <a:noFill/>
                  </pic:spPr>
                </pic:pic>
              </a:graphicData>
            </a:graphic>
          </wp:inline>
        </w:drawing>
      </w:r>
    </w:p>
    <w:p w14:paraId="652E58B5" w14:textId="21A54C3F" w:rsidR="00AF5908" w:rsidRPr="00AF5908" w:rsidRDefault="00AF5908" w:rsidP="00AF5908">
      <w:pPr>
        <w:jc w:val="center"/>
        <w:rPr>
          <w:rFonts w:ascii="Times New Roman" w:eastAsia="DengXian" w:hAnsi="Times New Roman" w:cstheme="minorBidi"/>
          <w:b/>
          <w:bCs/>
          <w:sz w:val="18"/>
          <w:szCs w:val="18"/>
          <w:lang w:val="en-US"/>
        </w:rPr>
      </w:pPr>
      <w:r w:rsidRPr="00AF5908">
        <w:rPr>
          <w:rFonts w:ascii="Times New Roman" w:eastAsia="DengXian" w:hAnsi="Times New Roman" w:cstheme="minorBidi" w:hint="eastAsia"/>
          <w:b/>
          <w:bCs/>
          <w:sz w:val="18"/>
          <w:szCs w:val="18"/>
          <w:lang w:val="en-US"/>
        </w:rPr>
        <w:t>F</w:t>
      </w:r>
      <w:r w:rsidRPr="00AF5908">
        <w:rPr>
          <w:rFonts w:ascii="Times New Roman" w:eastAsia="DengXian" w:hAnsi="Times New Roman" w:cstheme="minorBidi"/>
          <w:b/>
          <w:bCs/>
          <w:sz w:val="18"/>
          <w:szCs w:val="18"/>
          <w:lang w:val="en-US"/>
        </w:rPr>
        <w:t>igure 1(a). CDF of Optimal Average L3 cell RSRP difference for sub</w:t>
      </w:r>
      <w:r>
        <w:rPr>
          <w:rFonts w:ascii="Times New Roman" w:eastAsia="DengXian" w:hAnsi="Times New Roman" w:cstheme="minorBidi"/>
          <w:b/>
          <w:bCs/>
          <w:sz w:val="18"/>
          <w:szCs w:val="18"/>
          <w:lang w:val="en-US"/>
        </w:rPr>
        <w:t>-use</w:t>
      </w:r>
      <w:r w:rsidRPr="00AF5908">
        <w:rPr>
          <w:rFonts w:ascii="Times New Roman" w:eastAsia="DengXian" w:hAnsi="Times New Roman" w:cstheme="minorBidi"/>
          <w:b/>
          <w:bCs/>
          <w:sz w:val="18"/>
          <w:szCs w:val="18"/>
          <w:lang w:val="en-US"/>
        </w:rPr>
        <w:t xml:space="preserve"> case 1 and 3 in </w:t>
      </w:r>
      <w:r w:rsidR="00C968EA">
        <w:rPr>
          <w:rFonts w:ascii="Times New Roman" w:eastAsia="DengXian" w:hAnsi="Times New Roman" w:cstheme="minorBidi"/>
          <w:b/>
          <w:bCs/>
          <w:sz w:val="18"/>
          <w:szCs w:val="18"/>
          <w:lang w:val="en-US"/>
        </w:rPr>
        <w:t xml:space="preserve">Temporal </w:t>
      </w:r>
      <w:r w:rsidR="00611FC3">
        <w:rPr>
          <w:rFonts w:ascii="Times New Roman" w:eastAsia="DengXian" w:hAnsi="Times New Roman" w:cstheme="minorBidi"/>
          <w:b/>
          <w:bCs/>
          <w:sz w:val="18"/>
          <w:szCs w:val="18"/>
          <w:lang w:val="en-US"/>
        </w:rPr>
        <w:t xml:space="preserve">case </w:t>
      </w:r>
      <w:r w:rsidR="00C968EA">
        <w:rPr>
          <w:rFonts w:ascii="Times New Roman" w:eastAsia="DengXian" w:hAnsi="Times New Roman" w:cstheme="minorBidi"/>
          <w:b/>
          <w:bCs/>
          <w:sz w:val="18"/>
          <w:szCs w:val="18"/>
          <w:lang w:val="en-US"/>
        </w:rPr>
        <w:t>B</w:t>
      </w:r>
      <w:r w:rsidRPr="00AF5908">
        <w:rPr>
          <w:rFonts w:ascii="Times New Roman" w:eastAsia="DengXian" w:hAnsi="Times New Roman" w:cstheme="minorBidi"/>
          <w:b/>
          <w:bCs/>
          <w:sz w:val="18"/>
          <w:szCs w:val="18"/>
          <w:lang w:val="en-US"/>
        </w:rPr>
        <w:t xml:space="preserve"> </w:t>
      </w:r>
    </w:p>
    <w:p w14:paraId="3E0E01EE" w14:textId="6282A7E0" w:rsidR="00AF5908" w:rsidRDefault="00290F0D" w:rsidP="00AF5908">
      <w:pPr>
        <w:jc w:val="center"/>
        <w:rPr>
          <w:rFonts w:ascii="Times New Roman" w:eastAsia="DengXian" w:hAnsi="Times New Roman" w:cstheme="minorBidi"/>
          <w:sz w:val="22"/>
          <w:szCs w:val="22"/>
          <w:lang w:val="en-US"/>
        </w:rPr>
      </w:pPr>
      <w:r>
        <w:rPr>
          <w:rFonts w:ascii="Times New Roman" w:eastAsia="DengXian" w:hAnsi="Times New Roman" w:cstheme="minorBidi"/>
          <w:noProof/>
          <w:sz w:val="22"/>
          <w:szCs w:val="22"/>
          <w:lang w:val="en-US"/>
        </w:rPr>
        <w:lastRenderedPageBreak/>
        <w:drawing>
          <wp:inline distT="0" distB="0" distL="0" distR="0" wp14:anchorId="0F570859" wp14:editId="742D266F">
            <wp:extent cx="3175410" cy="1672953"/>
            <wp:effectExtent l="0" t="0" r="635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08226" cy="1690242"/>
                    </a:xfrm>
                    <a:prstGeom prst="rect">
                      <a:avLst/>
                    </a:prstGeom>
                    <a:noFill/>
                  </pic:spPr>
                </pic:pic>
              </a:graphicData>
            </a:graphic>
          </wp:inline>
        </w:drawing>
      </w:r>
      <w:r w:rsidR="00AF5908">
        <w:rPr>
          <w:rFonts w:ascii="Times New Roman" w:eastAsia="DengXian" w:hAnsi="Times New Roman" w:cstheme="minorBidi"/>
          <w:sz w:val="22"/>
          <w:szCs w:val="22"/>
          <w:lang w:val="en-US"/>
        </w:rPr>
        <w:tab/>
      </w:r>
      <w:r w:rsidR="004A4880">
        <w:rPr>
          <w:rFonts w:ascii="Times New Roman" w:eastAsia="DengXian" w:hAnsi="Times New Roman" w:cstheme="minorBidi"/>
          <w:noProof/>
          <w:sz w:val="22"/>
          <w:szCs w:val="22"/>
          <w:lang w:val="en-US"/>
        </w:rPr>
        <w:drawing>
          <wp:inline distT="0" distB="0" distL="0" distR="0" wp14:anchorId="0FA1551E" wp14:editId="7E8C20F0">
            <wp:extent cx="3139751" cy="1689448"/>
            <wp:effectExtent l="0" t="0" r="381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65591" cy="1703352"/>
                    </a:xfrm>
                    <a:prstGeom prst="rect">
                      <a:avLst/>
                    </a:prstGeom>
                    <a:noFill/>
                  </pic:spPr>
                </pic:pic>
              </a:graphicData>
            </a:graphic>
          </wp:inline>
        </w:drawing>
      </w:r>
    </w:p>
    <w:p w14:paraId="3A6CC9B3" w14:textId="2B274FFA" w:rsidR="00AF5908" w:rsidRPr="00AF5908" w:rsidRDefault="00AF5908" w:rsidP="00AF5908">
      <w:pPr>
        <w:jc w:val="center"/>
        <w:rPr>
          <w:rFonts w:ascii="Times New Roman" w:eastAsia="DengXian" w:hAnsi="Times New Roman" w:cstheme="minorBidi"/>
          <w:b/>
          <w:bCs/>
          <w:sz w:val="18"/>
          <w:szCs w:val="18"/>
          <w:lang w:val="en-US"/>
        </w:rPr>
      </w:pPr>
      <w:r w:rsidRPr="00AF5908">
        <w:rPr>
          <w:rFonts w:ascii="Times New Roman" w:eastAsia="DengXian" w:hAnsi="Times New Roman" w:cstheme="minorBidi" w:hint="eastAsia"/>
          <w:b/>
          <w:bCs/>
          <w:sz w:val="18"/>
          <w:szCs w:val="18"/>
          <w:lang w:val="en-US"/>
        </w:rPr>
        <w:t>F</w:t>
      </w:r>
      <w:r w:rsidRPr="00AF5908">
        <w:rPr>
          <w:rFonts w:ascii="Times New Roman" w:eastAsia="DengXian" w:hAnsi="Times New Roman" w:cstheme="minorBidi"/>
          <w:b/>
          <w:bCs/>
          <w:sz w:val="18"/>
          <w:szCs w:val="18"/>
          <w:lang w:val="en-US"/>
        </w:rPr>
        <w:t>igure 1(b). CDF of Optimal Average L3 cell RSRP difference for sub</w:t>
      </w:r>
      <w:r>
        <w:rPr>
          <w:rFonts w:ascii="Times New Roman" w:eastAsia="DengXian" w:hAnsi="Times New Roman" w:cstheme="minorBidi"/>
          <w:b/>
          <w:bCs/>
          <w:sz w:val="18"/>
          <w:szCs w:val="18"/>
          <w:lang w:val="en-US"/>
        </w:rPr>
        <w:t>-use</w:t>
      </w:r>
      <w:r w:rsidRPr="00AF5908">
        <w:rPr>
          <w:rFonts w:ascii="Times New Roman" w:eastAsia="DengXian" w:hAnsi="Times New Roman" w:cstheme="minorBidi"/>
          <w:b/>
          <w:bCs/>
          <w:sz w:val="18"/>
          <w:szCs w:val="18"/>
          <w:lang w:val="en-US"/>
        </w:rPr>
        <w:t xml:space="preserve"> case 1 and 3 in </w:t>
      </w:r>
      <w:r w:rsidR="00C968EA" w:rsidRPr="00C968EA">
        <w:rPr>
          <w:rFonts w:ascii="Times New Roman" w:eastAsia="DengXian" w:hAnsi="Times New Roman" w:cstheme="minorBidi"/>
          <w:b/>
          <w:bCs/>
          <w:sz w:val="18"/>
          <w:szCs w:val="18"/>
          <w:lang w:val="en-US"/>
        </w:rPr>
        <w:t xml:space="preserve">Temporal </w:t>
      </w:r>
      <w:r w:rsidR="00611FC3">
        <w:rPr>
          <w:rFonts w:ascii="Times New Roman" w:eastAsia="DengXian" w:hAnsi="Times New Roman" w:cstheme="minorBidi"/>
          <w:b/>
          <w:bCs/>
          <w:sz w:val="18"/>
          <w:szCs w:val="18"/>
          <w:lang w:val="en-US"/>
        </w:rPr>
        <w:t xml:space="preserve">case </w:t>
      </w:r>
      <w:r w:rsidR="00C968EA">
        <w:rPr>
          <w:rFonts w:ascii="Times New Roman" w:eastAsia="DengXian" w:hAnsi="Times New Roman" w:cstheme="minorBidi"/>
          <w:b/>
          <w:bCs/>
          <w:sz w:val="18"/>
          <w:szCs w:val="18"/>
          <w:lang w:val="en-US"/>
        </w:rPr>
        <w:t>A</w:t>
      </w:r>
      <w:r w:rsidRPr="00AF5908">
        <w:rPr>
          <w:rFonts w:ascii="Times New Roman" w:eastAsia="DengXian" w:hAnsi="Times New Roman" w:cstheme="minorBidi"/>
          <w:b/>
          <w:bCs/>
          <w:sz w:val="18"/>
          <w:szCs w:val="18"/>
          <w:lang w:val="en-US"/>
        </w:rPr>
        <w:t xml:space="preserve"> </w:t>
      </w:r>
    </w:p>
    <w:p w14:paraId="1172CA45" w14:textId="4C8A96BC" w:rsidR="00AF5908" w:rsidRPr="00C5544B" w:rsidRDefault="00AF5908" w:rsidP="00AF5908">
      <w:pPr>
        <w:jc w:val="center"/>
        <w:rPr>
          <w:rFonts w:ascii="DengXian" w:eastAsia="DengXian" w:hAnsi="DengXian" w:cstheme="minorBidi"/>
          <w:b/>
          <w:bCs/>
          <w:sz w:val="18"/>
          <w:szCs w:val="18"/>
          <w:lang w:val="en-US"/>
        </w:rPr>
      </w:pPr>
      <w:r w:rsidRPr="00C5544B">
        <w:rPr>
          <w:rFonts w:ascii="DengXian" w:eastAsia="DengXian" w:hAnsi="DengXian" w:cstheme="minorBidi"/>
          <w:b/>
          <w:bCs/>
          <w:sz w:val="18"/>
          <w:szCs w:val="18"/>
          <w:lang w:val="en-US"/>
        </w:rPr>
        <w:t>Figure 1 Separate CDF curves for sub-use cases</w:t>
      </w:r>
    </w:p>
    <w:p w14:paraId="2F8B608C" w14:textId="0ACB3F65" w:rsidR="009C4DFB" w:rsidRPr="00FB172A" w:rsidRDefault="00381A90" w:rsidP="00FB172A">
      <w:pPr>
        <w:pStyle w:val="4"/>
        <w:numPr>
          <w:ilvl w:val="0"/>
          <w:numId w:val="0"/>
        </w:numPr>
        <w:rPr>
          <w:rFonts w:ascii="Times New Roman" w:hAnsi="Times New Roman"/>
          <w:b/>
          <w:bCs/>
          <w:sz w:val="22"/>
          <w:szCs w:val="22"/>
          <w:lang w:val="en-US"/>
        </w:rPr>
      </w:pPr>
      <w:bookmarkStart w:id="20" w:name="OLE_LINK16"/>
      <w:r w:rsidRPr="00FB172A">
        <w:rPr>
          <w:rFonts w:ascii="Times New Roman" w:hAnsi="Times New Roman"/>
          <w:b/>
          <w:bCs/>
          <w:sz w:val="22"/>
          <w:szCs w:val="22"/>
          <w:lang w:val="en-US"/>
        </w:rPr>
        <w:t>Q1: Companies are invited to provide feedback on the consolidation of results from all sub-cases to generate the CDF curves, as opposed to generating CDF curves for each sub-case individually. Please share any concerns or suggestions you may have regarding this approach.</w:t>
      </w:r>
      <w:r w:rsidR="009C4DFB" w:rsidRPr="00FB172A">
        <w:rPr>
          <w:rFonts w:ascii="Times New Roman" w:hAnsi="Times New Roman"/>
          <w:b/>
          <w:bCs/>
          <w:sz w:val="22"/>
          <w:szCs w:val="22"/>
          <w:lang w:val="en-US"/>
        </w:rPr>
        <w:t xml:space="preserve"> </w:t>
      </w:r>
    </w:p>
    <w:tbl>
      <w:tblPr>
        <w:tblStyle w:val="af"/>
        <w:tblW w:w="0" w:type="auto"/>
        <w:tblInd w:w="0" w:type="dxa"/>
        <w:tblLook w:val="04A0" w:firstRow="1" w:lastRow="0" w:firstColumn="1" w:lastColumn="0" w:noHBand="0" w:noVBand="1"/>
      </w:tblPr>
      <w:tblGrid>
        <w:gridCol w:w="1838"/>
        <w:gridCol w:w="8618"/>
      </w:tblGrid>
      <w:tr w:rsidR="00AF5908" w14:paraId="67A0BE68" w14:textId="77777777" w:rsidTr="00AF5908">
        <w:tc>
          <w:tcPr>
            <w:tcW w:w="1838" w:type="dxa"/>
            <w:shd w:val="clear" w:color="auto" w:fill="D0CECE" w:themeFill="background2" w:themeFillShade="E6"/>
          </w:tcPr>
          <w:bookmarkEnd w:id="20"/>
          <w:p w14:paraId="3E432B70" w14:textId="29C9905E" w:rsidR="00AF5908" w:rsidRDefault="00AF5908" w:rsidP="00AF5908">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ompany</w:t>
            </w:r>
          </w:p>
        </w:tc>
        <w:tc>
          <w:tcPr>
            <w:tcW w:w="8618" w:type="dxa"/>
            <w:shd w:val="clear" w:color="auto" w:fill="D0CECE" w:themeFill="background2" w:themeFillShade="E6"/>
          </w:tcPr>
          <w:p w14:paraId="31E6358A" w14:textId="100CB000" w:rsidR="00AF5908" w:rsidRDefault="00AF5908" w:rsidP="00AF5908">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omment</w:t>
            </w:r>
          </w:p>
        </w:tc>
      </w:tr>
      <w:tr w:rsidR="00AF5908" w14:paraId="798683DF" w14:textId="77777777" w:rsidTr="00AF5908">
        <w:tc>
          <w:tcPr>
            <w:tcW w:w="1838" w:type="dxa"/>
          </w:tcPr>
          <w:p w14:paraId="1CB57C5E" w14:textId="77777777" w:rsidR="00AF5908" w:rsidRDefault="00AF5908" w:rsidP="009C4DFB">
            <w:pPr>
              <w:rPr>
                <w:rFonts w:ascii="Times New Roman" w:eastAsia="DengXian" w:hAnsi="Times New Roman" w:cstheme="minorBidi"/>
                <w:sz w:val="22"/>
                <w:szCs w:val="22"/>
                <w:lang w:val="en-US"/>
              </w:rPr>
            </w:pPr>
          </w:p>
        </w:tc>
        <w:tc>
          <w:tcPr>
            <w:tcW w:w="8618" w:type="dxa"/>
          </w:tcPr>
          <w:p w14:paraId="7970DACB" w14:textId="77777777" w:rsidR="00AF5908" w:rsidRDefault="00AF5908" w:rsidP="009C4DFB">
            <w:pPr>
              <w:rPr>
                <w:rFonts w:ascii="Times New Roman" w:eastAsia="DengXian" w:hAnsi="Times New Roman" w:cstheme="minorBidi"/>
                <w:sz w:val="22"/>
                <w:szCs w:val="22"/>
                <w:lang w:val="en-US"/>
              </w:rPr>
            </w:pPr>
          </w:p>
        </w:tc>
      </w:tr>
      <w:tr w:rsidR="00AF5908" w14:paraId="67096C8B" w14:textId="77777777" w:rsidTr="00AF5908">
        <w:tc>
          <w:tcPr>
            <w:tcW w:w="1838" w:type="dxa"/>
          </w:tcPr>
          <w:p w14:paraId="387DF208" w14:textId="77777777" w:rsidR="00AF5908" w:rsidRDefault="00AF5908" w:rsidP="009C4DFB">
            <w:pPr>
              <w:rPr>
                <w:rFonts w:ascii="Times New Roman" w:eastAsia="DengXian" w:hAnsi="Times New Roman" w:cstheme="minorBidi"/>
                <w:sz w:val="22"/>
                <w:szCs w:val="22"/>
                <w:lang w:val="en-US"/>
              </w:rPr>
            </w:pPr>
          </w:p>
        </w:tc>
        <w:tc>
          <w:tcPr>
            <w:tcW w:w="8618" w:type="dxa"/>
          </w:tcPr>
          <w:p w14:paraId="52BAE5A9" w14:textId="77777777" w:rsidR="00AF5908" w:rsidRDefault="00AF5908" w:rsidP="009C4DFB">
            <w:pPr>
              <w:rPr>
                <w:rFonts w:ascii="Times New Roman" w:eastAsia="DengXian" w:hAnsi="Times New Roman" w:cstheme="minorBidi"/>
                <w:sz w:val="22"/>
                <w:szCs w:val="22"/>
                <w:lang w:val="en-US"/>
              </w:rPr>
            </w:pPr>
          </w:p>
        </w:tc>
      </w:tr>
      <w:tr w:rsidR="00AF5908" w14:paraId="1C5EC981" w14:textId="77777777" w:rsidTr="00AF5908">
        <w:tc>
          <w:tcPr>
            <w:tcW w:w="1838" w:type="dxa"/>
          </w:tcPr>
          <w:p w14:paraId="6F95FCC4" w14:textId="77777777" w:rsidR="00AF5908" w:rsidRDefault="00AF5908" w:rsidP="009C4DFB">
            <w:pPr>
              <w:rPr>
                <w:rFonts w:ascii="Times New Roman" w:eastAsia="DengXian" w:hAnsi="Times New Roman" w:cstheme="minorBidi"/>
                <w:sz w:val="22"/>
                <w:szCs w:val="22"/>
                <w:lang w:val="en-US"/>
              </w:rPr>
            </w:pPr>
          </w:p>
        </w:tc>
        <w:tc>
          <w:tcPr>
            <w:tcW w:w="8618" w:type="dxa"/>
          </w:tcPr>
          <w:p w14:paraId="680ED719" w14:textId="77777777" w:rsidR="00AF5908" w:rsidRDefault="00AF5908" w:rsidP="009C4DFB">
            <w:pPr>
              <w:rPr>
                <w:rFonts w:ascii="Times New Roman" w:eastAsia="DengXian" w:hAnsi="Times New Roman" w:cstheme="minorBidi"/>
                <w:sz w:val="22"/>
                <w:szCs w:val="22"/>
                <w:lang w:val="en-US"/>
              </w:rPr>
            </w:pPr>
          </w:p>
        </w:tc>
      </w:tr>
      <w:tr w:rsidR="00AF5908" w14:paraId="71F559AE" w14:textId="77777777" w:rsidTr="00AF5908">
        <w:tc>
          <w:tcPr>
            <w:tcW w:w="1838" w:type="dxa"/>
          </w:tcPr>
          <w:p w14:paraId="7B651128" w14:textId="77777777" w:rsidR="00AF5908" w:rsidRDefault="00AF5908" w:rsidP="009C4DFB">
            <w:pPr>
              <w:rPr>
                <w:rFonts w:ascii="Times New Roman" w:eastAsia="DengXian" w:hAnsi="Times New Roman" w:cstheme="minorBidi"/>
                <w:sz w:val="22"/>
                <w:szCs w:val="22"/>
                <w:lang w:val="en-US"/>
              </w:rPr>
            </w:pPr>
          </w:p>
        </w:tc>
        <w:tc>
          <w:tcPr>
            <w:tcW w:w="8618" w:type="dxa"/>
          </w:tcPr>
          <w:p w14:paraId="6F502DAE" w14:textId="77777777" w:rsidR="00AF5908" w:rsidRDefault="00AF5908" w:rsidP="009C4DFB">
            <w:pPr>
              <w:rPr>
                <w:rFonts w:ascii="Times New Roman" w:eastAsia="DengXian" w:hAnsi="Times New Roman" w:cstheme="minorBidi"/>
                <w:sz w:val="22"/>
                <w:szCs w:val="22"/>
                <w:lang w:val="en-US"/>
              </w:rPr>
            </w:pPr>
          </w:p>
        </w:tc>
      </w:tr>
      <w:tr w:rsidR="00AF5908" w14:paraId="1AE2E816" w14:textId="77777777" w:rsidTr="00AF5908">
        <w:tc>
          <w:tcPr>
            <w:tcW w:w="1838" w:type="dxa"/>
          </w:tcPr>
          <w:p w14:paraId="04225192" w14:textId="77777777" w:rsidR="00AF5908" w:rsidRDefault="00AF5908" w:rsidP="009C4DFB">
            <w:pPr>
              <w:rPr>
                <w:rFonts w:ascii="Times New Roman" w:eastAsia="DengXian" w:hAnsi="Times New Roman" w:cstheme="minorBidi"/>
                <w:sz w:val="22"/>
                <w:szCs w:val="22"/>
                <w:lang w:val="en-US"/>
              </w:rPr>
            </w:pPr>
          </w:p>
        </w:tc>
        <w:tc>
          <w:tcPr>
            <w:tcW w:w="8618" w:type="dxa"/>
          </w:tcPr>
          <w:p w14:paraId="339FF767" w14:textId="77777777" w:rsidR="00AF5908" w:rsidRDefault="00AF5908" w:rsidP="009C4DFB">
            <w:pPr>
              <w:rPr>
                <w:rFonts w:ascii="Times New Roman" w:eastAsia="DengXian" w:hAnsi="Times New Roman" w:cstheme="minorBidi"/>
                <w:sz w:val="22"/>
                <w:szCs w:val="22"/>
                <w:lang w:val="en-US"/>
              </w:rPr>
            </w:pPr>
          </w:p>
        </w:tc>
      </w:tr>
    </w:tbl>
    <w:p w14:paraId="0A95C469" w14:textId="77777777" w:rsidR="00AF5908" w:rsidRDefault="00AF5908" w:rsidP="009C4DFB">
      <w:pPr>
        <w:rPr>
          <w:rFonts w:ascii="Times New Roman" w:eastAsia="DengXian" w:hAnsi="Times New Roman" w:cstheme="minorBidi"/>
          <w:sz w:val="22"/>
          <w:szCs w:val="22"/>
          <w:lang w:val="en-US"/>
        </w:rPr>
      </w:pPr>
    </w:p>
    <w:p w14:paraId="368FE41F" w14:textId="1D1A24E2" w:rsidR="00FA75A4" w:rsidRDefault="00A62D06" w:rsidP="00FA75A4">
      <w:pPr>
        <w:pStyle w:val="2"/>
      </w:pPr>
      <w:r>
        <w:t>T</w:t>
      </w:r>
      <w:r w:rsidRPr="00A62D06">
        <w:t xml:space="preserve">emporal </w:t>
      </w:r>
      <w:r w:rsidR="00F57DB8">
        <w:t>C</w:t>
      </w:r>
      <w:r w:rsidR="00F57DB8" w:rsidRPr="00A62D06">
        <w:t xml:space="preserve">ase </w:t>
      </w:r>
      <w:r w:rsidRPr="00A62D06">
        <w:t>B</w:t>
      </w:r>
      <w:r w:rsidR="00381A90">
        <w:t xml:space="preserve"> (Scenario 2)</w:t>
      </w:r>
    </w:p>
    <w:p w14:paraId="59308BCC" w14:textId="101288D6" w:rsidR="00C061DA" w:rsidRPr="00C061DA" w:rsidRDefault="00C061DA" w:rsidP="00CD4AA8">
      <w:pPr>
        <w:spacing w:before="120"/>
        <w:rPr>
          <w:rFonts w:ascii="Times New Roman" w:eastAsia="DengXian" w:hAnsi="Times New Roman" w:cstheme="minorBidi"/>
          <w:sz w:val="22"/>
          <w:szCs w:val="22"/>
          <w:lang w:val="en-US"/>
        </w:rPr>
      </w:pPr>
      <w:r w:rsidRPr="00C061DA">
        <w:rPr>
          <w:rFonts w:ascii="Times New Roman" w:eastAsia="DengXian" w:hAnsi="Times New Roman" w:cstheme="minorBidi"/>
          <w:sz w:val="22"/>
          <w:szCs w:val="22"/>
          <w:lang w:val="en-US"/>
        </w:rPr>
        <w:t xml:space="preserve">RAN2 has agreed on the key parameters and settings for </w:t>
      </w:r>
      <w:r w:rsidR="00191E5D">
        <w:rPr>
          <w:rFonts w:ascii="Times New Roman" w:eastAsia="DengXian" w:hAnsi="Times New Roman" w:cstheme="minorBidi"/>
          <w:sz w:val="22"/>
          <w:szCs w:val="22"/>
          <w:lang w:val="en-US"/>
        </w:rPr>
        <w:t>temporal case B</w:t>
      </w:r>
      <w:r w:rsidRPr="00C061DA">
        <w:rPr>
          <w:rFonts w:ascii="Times New Roman" w:eastAsia="DengXian" w:hAnsi="Times New Roman" w:cstheme="minorBidi"/>
          <w:sz w:val="22"/>
          <w:szCs w:val="22"/>
          <w:lang w:val="en-US"/>
        </w:rPr>
        <w:t>, which include MRRT and UE speed. The UE speed is set to 30 km/h and 90 km/h, while MRRT is set to 50%, 66%, 80%, and 90%. Additionally, the filtering options with sliding and non-sliding are listed separately.</w:t>
      </w:r>
    </w:p>
    <w:p w14:paraId="1542CBCD" w14:textId="2610DAC8" w:rsidR="00F313C8" w:rsidRPr="00C061DA" w:rsidRDefault="00C061DA" w:rsidP="00CD4AA8">
      <w:pPr>
        <w:spacing w:before="120"/>
        <w:rPr>
          <w:rFonts w:ascii="Times New Roman" w:eastAsia="DengXian" w:hAnsi="Times New Roman" w:cstheme="minorBidi"/>
          <w:sz w:val="22"/>
          <w:szCs w:val="22"/>
          <w:lang w:val="en-US"/>
        </w:rPr>
      </w:pPr>
      <w:r w:rsidRPr="00C061DA">
        <w:rPr>
          <w:rFonts w:ascii="Times New Roman" w:eastAsia="DengXian" w:hAnsi="Times New Roman" w:cstheme="minorBidi"/>
          <w:sz w:val="22"/>
          <w:szCs w:val="22"/>
          <w:lang w:val="en-US"/>
        </w:rPr>
        <w:t>We have illustrated the CDF of key parameters and settings into two figures, as shown in Figure 2(a) and 2(b). Please note that only one company has provided results for MRRT=90%, making it difficult to discern a trend from the graph based on this single data point. Therefore, MRRT is set to 50%, 66%, and 80% in Figure 2 for graphic illustration.</w:t>
      </w:r>
      <w:r w:rsidR="00F72DFD">
        <w:rPr>
          <w:rFonts w:ascii="Times New Roman" w:eastAsia="DengXian" w:hAnsi="Times New Roman" w:cstheme="minorBidi"/>
          <w:sz w:val="22"/>
          <w:szCs w:val="22"/>
          <w:lang w:val="en-US"/>
        </w:rPr>
        <w:t xml:space="preserve"> </w:t>
      </w:r>
      <w:r w:rsidR="00F72DFD" w:rsidRPr="00F72DFD">
        <w:rPr>
          <w:rFonts w:ascii="Times New Roman" w:eastAsia="DengXian" w:hAnsi="Times New Roman" w:cstheme="minorBidi"/>
          <w:sz w:val="22"/>
          <w:szCs w:val="22"/>
          <w:lang w:val="en-US"/>
        </w:rPr>
        <w:t xml:space="preserve">Since some companies have provided results for 60 km/h, </w:t>
      </w:r>
      <w:r w:rsidR="008F17AC" w:rsidRPr="00F72DFD">
        <w:rPr>
          <w:rFonts w:ascii="Times New Roman" w:eastAsia="DengXian" w:hAnsi="Times New Roman" w:cstheme="minorBidi"/>
          <w:sz w:val="22"/>
          <w:szCs w:val="22"/>
          <w:lang w:val="en-US"/>
        </w:rPr>
        <w:t>to</w:t>
      </w:r>
      <w:r w:rsidR="00F72DFD" w:rsidRPr="00F72DFD">
        <w:rPr>
          <w:rFonts w:ascii="Times New Roman" w:eastAsia="DengXian" w:hAnsi="Times New Roman" w:cstheme="minorBidi"/>
          <w:sz w:val="22"/>
          <w:szCs w:val="22"/>
          <w:lang w:val="en-US"/>
        </w:rPr>
        <w:t xml:space="preserve"> reflect the contributions of all companies, 60 km/h should also be considered when plotting the </w:t>
      </w:r>
      <w:r w:rsidR="00F72DFD">
        <w:rPr>
          <w:rFonts w:ascii="Times New Roman" w:eastAsia="DengXian" w:hAnsi="Times New Roman" w:cstheme="minorBidi"/>
          <w:sz w:val="22"/>
          <w:szCs w:val="22"/>
          <w:lang w:val="en-US"/>
        </w:rPr>
        <w:t>CDF curves</w:t>
      </w:r>
      <w:r w:rsidR="00F72DFD" w:rsidRPr="00F72DFD">
        <w:rPr>
          <w:rFonts w:ascii="Times New Roman" w:eastAsia="DengXian" w:hAnsi="Times New Roman" w:cstheme="minorBidi"/>
          <w:sz w:val="22"/>
          <w:szCs w:val="22"/>
          <w:lang w:val="en-US"/>
        </w:rPr>
        <w:t>.</w:t>
      </w:r>
      <w:r w:rsidR="00F72DFD">
        <w:rPr>
          <w:rFonts w:ascii="Times New Roman" w:eastAsia="DengXian" w:hAnsi="Times New Roman" w:cstheme="minorBidi"/>
          <w:sz w:val="22"/>
          <w:szCs w:val="22"/>
          <w:lang w:val="en-US"/>
        </w:rPr>
        <w:t xml:space="preserve"> </w:t>
      </w:r>
    </w:p>
    <w:p w14:paraId="6151E7A6" w14:textId="320517F4" w:rsidR="00F313C8" w:rsidRDefault="00782981" w:rsidP="00B44958">
      <w:pPr>
        <w:jc w:val="center"/>
        <w:rPr>
          <w:rFonts w:ascii="Times New Roman" w:eastAsia="DengXian" w:hAnsi="Times New Roman" w:cstheme="minorBidi"/>
          <w:sz w:val="22"/>
          <w:szCs w:val="22"/>
          <w:lang w:val="en-US"/>
        </w:rPr>
      </w:pPr>
      <w:r>
        <w:rPr>
          <w:noProof/>
        </w:rPr>
        <w:lastRenderedPageBreak/>
        <w:drawing>
          <wp:inline distT="0" distB="0" distL="0" distR="0" wp14:anchorId="0874C303" wp14:editId="79C94967">
            <wp:extent cx="6301789" cy="4298263"/>
            <wp:effectExtent l="0" t="0" r="3810" b="7620"/>
            <wp:docPr id="1" name="图表 1">
              <a:extLst xmlns:a="http://schemas.openxmlformats.org/drawingml/2006/main">
                <a:ext uri="{FF2B5EF4-FFF2-40B4-BE49-F238E27FC236}">
                  <a16:creationId xmlns:a16="http://schemas.microsoft.com/office/drawing/2014/main" id="{4D2C11DC-BA9A-EF71-DECB-B0913259A7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224B7C0" w14:textId="4FE96C6E" w:rsidR="00B44958" w:rsidRPr="00C061DA" w:rsidRDefault="00B44958" w:rsidP="00B44958">
      <w:pPr>
        <w:jc w:val="center"/>
        <w:rPr>
          <w:rFonts w:ascii="Times New Roman" w:eastAsia="DengXian" w:hAnsi="Times New Roman" w:cstheme="minorBidi"/>
          <w:b/>
          <w:bCs/>
          <w:sz w:val="18"/>
          <w:szCs w:val="18"/>
          <w:lang w:val="en-US"/>
        </w:rPr>
      </w:pPr>
      <w:r w:rsidRPr="00C061DA">
        <w:rPr>
          <w:rFonts w:ascii="Times New Roman" w:eastAsia="DengXian" w:hAnsi="Times New Roman" w:cstheme="minorBidi" w:hint="eastAsia"/>
          <w:b/>
          <w:bCs/>
          <w:sz w:val="18"/>
          <w:szCs w:val="18"/>
          <w:lang w:val="en-US"/>
        </w:rPr>
        <w:t>F</w:t>
      </w:r>
      <w:r w:rsidRPr="00C061DA">
        <w:rPr>
          <w:rFonts w:ascii="Times New Roman" w:eastAsia="DengXian" w:hAnsi="Times New Roman" w:cstheme="minorBidi"/>
          <w:b/>
          <w:bCs/>
          <w:sz w:val="18"/>
          <w:szCs w:val="18"/>
          <w:lang w:val="en-US"/>
        </w:rPr>
        <w:t xml:space="preserve">igure </w:t>
      </w:r>
      <w:r w:rsidR="00E17C37" w:rsidRPr="00C061DA">
        <w:rPr>
          <w:rFonts w:ascii="Times New Roman" w:eastAsia="DengXian" w:hAnsi="Times New Roman" w:cstheme="minorBidi"/>
          <w:b/>
          <w:bCs/>
          <w:sz w:val="18"/>
          <w:szCs w:val="18"/>
          <w:lang w:val="en-US"/>
        </w:rPr>
        <w:t>2</w:t>
      </w:r>
      <w:r w:rsidRPr="00C061DA">
        <w:rPr>
          <w:rFonts w:ascii="Times New Roman" w:eastAsia="DengXian" w:hAnsi="Times New Roman" w:cstheme="minorBidi"/>
          <w:b/>
          <w:bCs/>
          <w:sz w:val="18"/>
          <w:szCs w:val="18"/>
          <w:lang w:val="en-US"/>
        </w:rPr>
        <w:t xml:space="preserve">(a). CDF of </w:t>
      </w:r>
      <w:r w:rsidR="00050356" w:rsidRPr="00C061DA">
        <w:rPr>
          <w:rFonts w:ascii="Times New Roman" w:eastAsia="DengXian" w:hAnsi="Times New Roman" w:cstheme="minorBidi"/>
          <w:b/>
          <w:bCs/>
          <w:sz w:val="18"/>
          <w:szCs w:val="18"/>
          <w:lang w:val="en-US"/>
        </w:rPr>
        <w:t xml:space="preserve">Optimal </w:t>
      </w:r>
      <w:r w:rsidRPr="00C061DA">
        <w:rPr>
          <w:rFonts w:ascii="Times New Roman" w:eastAsia="DengXian" w:hAnsi="Times New Roman" w:cstheme="minorBidi"/>
          <w:b/>
          <w:bCs/>
          <w:sz w:val="18"/>
          <w:szCs w:val="18"/>
          <w:lang w:val="en-US"/>
        </w:rPr>
        <w:t xml:space="preserve">Average L3 cell RSRP difference for </w:t>
      </w:r>
      <w:r w:rsidR="00191E5D" w:rsidRPr="00191E5D">
        <w:rPr>
          <w:rFonts w:ascii="Times New Roman" w:eastAsia="DengXian" w:hAnsi="Times New Roman" w:cstheme="minorBidi"/>
          <w:b/>
          <w:bCs/>
          <w:sz w:val="18"/>
          <w:szCs w:val="18"/>
          <w:lang w:val="en-US"/>
        </w:rPr>
        <w:t>temporal case B</w:t>
      </w:r>
      <w:r w:rsidRPr="00C061DA">
        <w:rPr>
          <w:rFonts w:ascii="Times New Roman" w:eastAsia="DengXian" w:hAnsi="Times New Roman" w:cstheme="minorBidi"/>
          <w:b/>
          <w:bCs/>
          <w:sz w:val="18"/>
          <w:szCs w:val="18"/>
          <w:lang w:val="en-US"/>
        </w:rPr>
        <w:t xml:space="preserve"> with Sliding filtering</w:t>
      </w:r>
    </w:p>
    <w:p w14:paraId="372050C1" w14:textId="42F4C8C1" w:rsidR="007152AD" w:rsidRDefault="008F17AC" w:rsidP="00B44958">
      <w:pPr>
        <w:jc w:val="center"/>
        <w:rPr>
          <w:rFonts w:ascii="Times New Roman" w:eastAsia="DengXian" w:hAnsi="Times New Roman" w:cstheme="minorBidi"/>
          <w:sz w:val="22"/>
          <w:szCs w:val="22"/>
          <w:lang w:val="en-US"/>
        </w:rPr>
      </w:pPr>
      <w:r>
        <w:rPr>
          <w:noProof/>
        </w:rPr>
        <w:drawing>
          <wp:inline distT="0" distB="0" distL="0" distR="0" wp14:anchorId="43C65BE5" wp14:editId="42ECE8A7">
            <wp:extent cx="6354207" cy="4000610"/>
            <wp:effectExtent l="0" t="0" r="8890" b="0"/>
            <wp:docPr id="2" name="图表 2">
              <a:extLst xmlns:a="http://schemas.openxmlformats.org/drawingml/2006/main">
                <a:ext uri="{FF2B5EF4-FFF2-40B4-BE49-F238E27FC236}">
                  <a16:creationId xmlns:a16="http://schemas.microsoft.com/office/drawing/2014/main" id="{604FB5A1-5331-27A3-46EE-9A49FD5AC1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0F85434" w14:textId="48F1A7D4" w:rsidR="00B44958" w:rsidRPr="00C061DA" w:rsidRDefault="00B44958" w:rsidP="00B44958">
      <w:pPr>
        <w:jc w:val="center"/>
        <w:rPr>
          <w:rFonts w:ascii="Times New Roman" w:eastAsia="DengXian" w:hAnsi="Times New Roman" w:cstheme="minorBidi"/>
          <w:b/>
          <w:bCs/>
          <w:sz w:val="18"/>
          <w:szCs w:val="18"/>
          <w:lang w:val="en-US"/>
        </w:rPr>
      </w:pPr>
      <w:r w:rsidRPr="00C061DA">
        <w:rPr>
          <w:rFonts w:ascii="Times New Roman" w:eastAsia="DengXian" w:hAnsi="Times New Roman" w:cstheme="minorBidi"/>
          <w:b/>
          <w:bCs/>
          <w:sz w:val="18"/>
          <w:szCs w:val="18"/>
          <w:lang w:val="en-US"/>
        </w:rPr>
        <w:t xml:space="preserve">Figure </w:t>
      </w:r>
      <w:r w:rsidR="00E17C37" w:rsidRPr="00C061DA">
        <w:rPr>
          <w:rFonts w:ascii="Times New Roman" w:eastAsia="DengXian" w:hAnsi="Times New Roman" w:cstheme="minorBidi"/>
          <w:b/>
          <w:bCs/>
          <w:sz w:val="18"/>
          <w:szCs w:val="18"/>
          <w:lang w:val="en-US"/>
        </w:rPr>
        <w:t>2</w:t>
      </w:r>
      <w:r w:rsidRPr="00C061DA">
        <w:rPr>
          <w:rFonts w:ascii="Times New Roman" w:eastAsia="DengXian" w:hAnsi="Times New Roman" w:cstheme="minorBidi"/>
          <w:b/>
          <w:bCs/>
          <w:sz w:val="18"/>
          <w:szCs w:val="18"/>
          <w:lang w:val="en-US"/>
        </w:rPr>
        <w:t xml:space="preserve">(b). CDF of </w:t>
      </w:r>
      <w:r w:rsidR="00050356" w:rsidRPr="00C061DA">
        <w:rPr>
          <w:rFonts w:ascii="Times New Roman" w:eastAsia="DengXian" w:hAnsi="Times New Roman" w:cstheme="minorBidi"/>
          <w:b/>
          <w:bCs/>
          <w:sz w:val="18"/>
          <w:szCs w:val="18"/>
          <w:lang w:val="en-US"/>
        </w:rPr>
        <w:t xml:space="preserve">Optimal </w:t>
      </w:r>
      <w:r w:rsidRPr="00C061DA">
        <w:rPr>
          <w:rFonts w:ascii="Times New Roman" w:eastAsia="DengXian" w:hAnsi="Times New Roman" w:cstheme="minorBidi"/>
          <w:b/>
          <w:bCs/>
          <w:sz w:val="18"/>
          <w:szCs w:val="18"/>
          <w:lang w:val="en-US"/>
        </w:rPr>
        <w:t xml:space="preserve">Average L3 cell RSRP difference for </w:t>
      </w:r>
      <w:r w:rsidR="00191E5D" w:rsidRPr="00191E5D">
        <w:rPr>
          <w:rFonts w:ascii="Times New Roman" w:eastAsia="DengXian" w:hAnsi="Times New Roman" w:cstheme="minorBidi"/>
          <w:b/>
          <w:bCs/>
          <w:sz w:val="18"/>
          <w:szCs w:val="18"/>
          <w:lang w:val="en-US"/>
        </w:rPr>
        <w:t>temporal case B</w:t>
      </w:r>
      <w:r w:rsidRPr="00C061DA">
        <w:rPr>
          <w:rFonts w:ascii="Times New Roman" w:eastAsia="DengXian" w:hAnsi="Times New Roman" w:cstheme="minorBidi"/>
          <w:b/>
          <w:bCs/>
          <w:sz w:val="18"/>
          <w:szCs w:val="18"/>
          <w:lang w:val="en-US"/>
        </w:rPr>
        <w:t xml:space="preserve"> with Non-sliding filtering</w:t>
      </w:r>
    </w:p>
    <w:p w14:paraId="0621E476" w14:textId="79C0511F" w:rsidR="00C061DA" w:rsidRPr="00C5544B" w:rsidRDefault="00C061DA" w:rsidP="00C061DA">
      <w:pPr>
        <w:jc w:val="center"/>
        <w:rPr>
          <w:rFonts w:ascii="DengXian" w:eastAsia="DengXian" w:hAnsi="DengXian" w:cstheme="minorBidi"/>
          <w:b/>
          <w:bCs/>
          <w:sz w:val="18"/>
          <w:szCs w:val="18"/>
          <w:lang w:val="en-US"/>
        </w:rPr>
      </w:pPr>
      <w:r w:rsidRPr="00C5544B">
        <w:rPr>
          <w:rFonts w:ascii="DengXian" w:eastAsia="DengXian" w:hAnsi="DengXian" w:cstheme="minorBidi"/>
          <w:b/>
          <w:bCs/>
          <w:sz w:val="18"/>
          <w:szCs w:val="18"/>
          <w:lang w:val="en-US"/>
        </w:rPr>
        <w:t xml:space="preserve">Figure 2 CDF of Optimal Average L3 cell RSRP difference for </w:t>
      </w:r>
      <w:r w:rsidR="00191E5D" w:rsidRPr="00191E5D">
        <w:rPr>
          <w:rFonts w:ascii="DengXian" w:eastAsia="DengXian" w:hAnsi="DengXian" w:cstheme="minorBidi"/>
          <w:b/>
          <w:bCs/>
          <w:sz w:val="18"/>
          <w:szCs w:val="18"/>
          <w:lang w:val="en-US"/>
        </w:rPr>
        <w:t>temporal case B</w:t>
      </w:r>
    </w:p>
    <w:p w14:paraId="680CBAA4" w14:textId="001AFF48" w:rsidR="00C061DA" w:rsidRPr="00FB172A" w:rsidRDefault="00381A90" w:rsidP="00FB172A">
      <w:pPr>
        <w:pStyle w:val="4"/>
        <w:numPr>
          <w:ilvl w:val="0"/>
          <w:numId w:val="0"/>
        </w:numPr>
        <w:rPr>
          <w:rFonts w:ascii="Times New Roman" w:hAnsi="Times New Roman"/>
          <w:b/>
          <w:bCs/>
          <w:sz w:val="22"/>
          <w:szCs w:val="22"/>
          <w:lang w:val="en-US"/>
        </w:rPr>
      </w:pPr>
      <w:bookmarkStart w:id="21" w:name="OLE_LINK18"/>
      <w:r w:rsidRPr="00FB172A">
        <w:rPr>
          <w:rFonts w:ascii="Times New Roman" w:hAnsi="Times New Roman"/>
          <w:b/>
          <w:bCs/>
          <w:sz w:val="22"/>
          <w:szCs w:val="22"/>
          <w:lang w:val="en-US"/>
        </w:rPr>
        <w:lastRenderedPageBreak/>
        <w:t>Q2: Companies are invited to provide feedback on the graphic illustration for temporal case B, specifically Figure 2. Please share any comments or suggestions you may have.</w:t>
      </w:r>
    </w:p>
    <w:tbl>
      <w:tblPr>
        <w:tblStyle w:val="af"/>
        <w:tblW w:w="0" w:type="auto"/>
        <w:tblInd w:w="0" w:type="dxa"/>
        <w:tblLook w:val="04A0" w:firstRow="1" w:lastRow="0" w:firstColumn="1" w:lastColumn="0" w:noHBand="0" w:noVBand="1"/>
      </w:tblPr>
      <w:tblGrid>
        <w:gridCol w:w="1838"/>
        <w:gridCol w:w="8618"/>
      </w:tblGrid>
      <w:tr w:rsidR="00C061DA" w14:paraId="5791621E" w14:textId="77777777" w:rsidTr="00EC772A">
        <w:tc>
          <w:tcPr>
            <w:tcW w:w="1838" w:type="dxa"/>
            <w:shd w:val="clear" w:color="auto" w:fill="D0CECE" w:themeFill="background2" w:themeFillShade="E6"/>
          </w:tcPr>
          <w:bookmarkEnd w:id="21"/>
          <w:p w14:paraId="1A125F74" w14:textId="77777777" w:rsidR="00C061DA" w:rsidRDefault="00C061DA" w:rsidP="00EC772A">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ompany</w:t>
            </w:r>
          </w:p>
        </w:tc>
        <w:tc>
          <w:tcPr>
            <w:tcW w:w="8618" w:type="dxa"/>
            <w:shd w:val="clear" w:color="auto" w:fill="D0CECE" w:themeFill="background2" w:themeFillShade="E6"/>
          </w:tcPr>
          <w:p w14:paraId="4DE4A4C1" w14:textId="77777777" w:rsidR="00C061DA" w:rsidRDefault="00C061DA" w:rsidP="00EC772A">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omment</w:t>
            </w:r>
          </w:p>
        </w:tc>
      </w:tr>
      <w:tr w:rsidR="00C061DA" w14:paraId="15E4C39F" w14:textId="77777777" w:rsidTr="00EC772A">
        <w:tc>
          <w:tcPr>
            <w:tcW w:w="1838" w:type="dxa"/>
          </w:tcPr>
          <w:p w14:paraId="7F6E0936" w14:textId="77777777" w:rsidR="00C061DA" w:rsidRDefault="00C061DA" w:rsidP="00EC772A">
            <w:pPr>
              <w:rPr>
                <w:rFonts w:ascii="Times New Roman" w:eastAsia="DengXian" w:hAnsi="Times New Roman" w:cstheme="minorBidi"/>
                <w:sz w:val="22"/>
                <w:szCs w:val="22"/>
                <w:lang w:val="en-US"/>
              </w:rPr>
            </w:pPr>
          </w:p>
        </w:tc>
        <w:tc>
          <w:tcPr>
            <w:tcW w:w="8618" w:type="dxa"/>
          </w:tcPr>
          <w:p w14:paraId="3B646789" w14:textId="77777777" w:rsidR="00C061DA" w:rsidRDefault="00C061DA" w:rsidP="00EC772A">
            <w:pPr>
              <w:rPr>
                <w:rFonts w:ascii="Times New Roman" w:eastAsia="DengXian" w:hAnsi="Times New Roman" w:cstheme="minorBidi"/>
                <w:sz w:val="22"/>
                <w:szCs w:val="22"/>
                <w:lang w:val="en-US"/>
              </w:rPr>
            </w:pPr>
          </w:p>
        </w:tc>
      </w:tr>
      <w:tr w:rsidR="00C061DA" w14:paraId="6C4D8250" w14:textId="77777777" w:rsidTr="00EC772A">
        <w:tc>
          <w:tcPr>
            <w:tcW w:w="1838" w:type="dxa"/>
          </w:tcPr>
          <w:p w14:paraId="04315DDE" w14:textId="77777777" w:rsidR="00C061DA" w:rsidRDefault="00C061DA" w:rsidP="00EC772A">
            <w:pPr>
              <w:rPr>
                <w:rFonts w:ascii="Times New Roman" w:eastAsia="DengXian" w:hAnsi="Times New Roman" w:cstheme="minorBidi"/>
                <w:sz w:val="22"/>
                <w:szCs w:val="22"/>
                <w:lang w:val="en-US"/>
              </w:rPr>
            </w:pPr>
          </w:p>
        </w:tc>
        <w:tc>
          <w:tcPr>
            <w:tcW w:w="8618" w:type="dxa"/>
          </w:tcPr>
          <w:p w14:paraId="74EABC7A" w14:textId="77777777" w:rsidR="00C061DA" w:rsidRDefault="00C061DA" w:rsidP="00EC772A">
            <w:pPr>
              <w:rPr>
                <w:rFonts w:ascii="Times New Roman" w:eastAsia="DengXian" w:hAnsi="Times New Roman" w:cstheme="minorBidi"/>
                <w:sz w:val="22"/>
                <w:szCs w:val="22"/>
                <w:lang w:val="en-US"/>
              </w:rPr>
            </w:pPr>
          </w:p>
        </w:tc>
      </w:tr>
      <w:tr w:rsidR="00C061DA" w14:paraId="20BE90E5" w14:textId="77777777" w:rsidTr="00EC772A">
        <w:tc>
          <w:tcPr>
            <w:tcW w:w="1838" w:type="dxa"/>
          </w:tcPr>
          <w:p w14:paraId="748D29C6" w14:textId="77777777" w:rsidR="00C061DA" w:rsidRDefault="00C061DA" w:rsidP="00EC772A">
            <w:pPr>
              <w:rPr>
                <w:rFonts w:ascii="Times New Roman" w:eastAsia="DengXian" w:hAnsi="Times New Roman" w:cstheme="minorBidi"/>
                <w:sz w:val="22"/>
                <w:szCs w:val="22"/>
                <w:lang w:val="en-US"/>
              </w:rPr>
            </w:pPr>
          </w:p>
        </w:tc>
        <w:tc>
          <w:tcPr>
            <w:tcW w:w="8618" w:type="dxa"/>
          </w:tcPr>
          <w:p w14:paraId="668894BA" w14:textId="77777777" w:rsidR="00C061DA" w:rsidRDefault="00C061DA" w:rsidP="00EC772A">
            <w:pPr>
              <w:rPr>
                <w:rFonts w:ascii="Times New Roman" w:eastAsia="DengXian" w:hAnsi="Times New Roman" w:cstheme="minorBidi"/>
                <w:sz w:val="22"/>
                <w:szCs w:val="22"/>
                <w:lang w:val="en-US"/>
              </w:rPr>
            </w:pPr>
          </w:p>
        </w:tc>
      </w:tr>
      <w:tr w:rsidR="00C061DA" w14:paraId="6EEC2B5E" w14:textId="77777777" w:rsidTr="00EC772A">
        <w:tc>
          <w:tcPr>
            <w:tcW w:w="1838" w:type="dxa"/>
          </w:tcPr>
          <w:p w14:paraId="49C95531" w14:textId="77777777" w:rsidR="00C061DA" w:rsidRDefault="00C061DA" w:rsidP="00EC772A">
            <w:pPr>
              <w:rPr>
                <w:rFonts w:ascii="Times New Roman" w:eastAsia="DengXian" w:hAnsi="Times New Roman" w:cstheme="minorBidi"/>
                <w:sz w:val="22"/>
                <w:szCs w:val="22"/>
                <w:lang w:val="en-US"/>
              </w:rPr>
            </w:pPr>
          </w:p>
        </w:tc>
        <w:tc>
          <w:tcPr>
            <w:tcW w:w="8618" w:type="dxa"/>
          </w:tcPr>
          <w:p w14:paraId="4BD614E3" w14:textId="77777777" w:rsidR="00C061DA" w:rsidRDefault="00C061DA" w:rsidP="00EC772A">
            <w:pPr>
              <w:rPr>
                <w:rFonts w:ascii="Times New Roman" w:eastAsia="DengXian" w:hAnsi="Times New Roman" w:cstheme="minorBidi"/>
                <w:sz w:val="22"/>
                <w:szCs w:val="22"/>
                <w:lang w:val="en-US"/>
              </w:rPr>
            </w:pPr>
          </w:p>
        </w:tc>
      </w:tr>
      <w:tr w:rsidR="00C061DA" w14:paraId="78F59F9A" w14:textId="77777777" w:rsidTr="00EC772A">
        <w:tc>
          <w:tcPr>
            <w:tcW w:w="1838" w:type="dxa"/>
          </w:tcPr>
          <w:p w14:paraId="7548AC5B" w14:textId="77777777" w:rsidR="00C061DA" w:rsidRDefault="00C061DA" w:rsidP="00EC772A">
            <w:pPr>
              <w:rPr>
                <w:rFonts w:ascii="Times New Roman" w:eastAsia="DengXian" w:hAnsi="Times New Roman" w:cstheme="minorBidi"/>
                <w:sz w:val="22"/>
                <w:szCs w:val="22"/>
                <w:lang w:val="en-US"/>
              </w:rPr>
            </w:pPr>
          </w:p>
        </w:tc>
        <w:tc>
          <w:tcPr>
            <w:tcW w:w="8618" w:type="dxa"/>
          </w:tcPr>
          <w:p w14:paraId="00091EF7" w14:textId="77777777" w:rsidR="00C061DA" w:rsidRDefault="00C061DA" w:rsidP="00EC772A">
            <w:pPr>
              <w:rPr>
                <w:rFonts w:ascii="Times New Roman" w:eastAsia="DengXian" w:hAnsi="Times New Roman" w:cstheme="minorBidi"/>
                <w:sz w:val="22"/>
                <w:szCs w:val="22"/>
                <w:lang w:val="en-US"/>
              </w:rPr>
            </w:pPr>
          </w:p>
        </w:tc>
      </w:tr>
    </w:tbl>
    <w:p w14:paraId="6553B447" w14:textId="01F8C7CB" w:rsidR="00EA1357" w:rsidRPr="00EA1357" w:rsidRDefault="00EA1357" w:rsidP="00EA1357">
      <w:pPr>
        <w:shd w:val="clear" w:color="auto" w:fill="FFFFFF"/>
        <w:overflowPunct/>
        <w:autoSpaceDE/>
        <w:autoSpaceDN/>
        <w:adjustRightInd/>
        <w:spacing w:after="0"/>
        <w:jc w:val="left"/>
        <w:textAlignment w:val="baseline"/>
        <w:rPr>
          <w:rFonts w:ascii="Times New Roman" w:eastAsia="DengXian" w:hAnsi="Times New Roman"/>
          <w:b/>
          <w:bCs/>
          <w:i/>
          <w:sz w:val="22"/>
          <w:szCs w:val="22"/>
        </w:rPr>
      </w:pPr>
      <w:bookmarkStart w:id="22" w:name="_Hlk189822568"/>
    </w:p>
    <w:bookmarkEnd w:id="22"/>
    <w:p w14:paraId="5B0F4935" w14:textId="62442EEC" w:rsidR="00D0715D" w:rsidRDefault="00F57DB8" w:rsidP="00D0715D">
      <w:pPr>
        <w:pStyle w:val="2"/>
        <w:tabs>
          <w:tab w:val="num" w:pos="720"/>
        </w:tabs>
      </w:pPr>
      <w:r>
        <w:t>I</w:t>
      </w:r>
      <w:r w:rsidRPr="00F57DB8">
        <w:t>nter-frequency</w:t>
      </w:r>
      <w:r w:rsidR="00381A90">
        <w:t xml:space="preserve"> (Scenario 3)</w:t>
      </w:r>
    </w:p>
    <w:p w14:paraId="0F142CAB" w14:textId="57E0D4FC" w:rsidR="00050356" w:rsidRDefault="00050356" w:rsidP="00CD4AA8">
      <w:pPr>
        <w:spacing w:before="120"/>
        <w:rPr>
          <w:rFonts w:ascii="Times New Roman" w:eastAsia="DengXian" w:hAnsi="Times New Roman" w:cstheme="minorBidi"/>
          <w:sz w:val="22"/>
          <w:szCs w:val="22"/>
        </w:rPr>
      </w:pPr>
      <w:bookmarkStart w:id="23" w:name="OLE_LINK15"/>
      <w:bookmarkStart w:id="24" w:name="OLE_LINK29"/>
      <w:r w:rsidRPr="00050356">
        <w:rPr>
          <w:rFonts w:ascii="Times New Roman" w:eastAsia="DengXian" w:hAnsi="Times New Roman" w:cstheme="minorBidi"/>
          <w:sz w:val="22"/>
          <w:szCs w:val="22"/>
        </w:rPr>
        <w:t xml:space="preserve">For </w:t>
      </w:r>
      <w:r w:rsidR="00191E5D" w:rsidRPr="00191E5D">
        <w:rPr>
          <w:rFonts w:ascii="Times New Roman" w:eastAsia="DengXian" w:hAnsi="Times New Roman" w:cstheme="minorBidi"/>
          <w:sz w:val="22"/>
          <w:szCs w:val="22"/>
        </w:rPr>
        <w:t>Inter-frequency</w:t>
      </w:r>
      <w:r w:rsidRPr="00050356">
        <w:rPr>
          <w:rFonts w:ascii="Times New Roman" w:eastAsia="DengXian" w:hAnsi="Times New Roman" w:cstheme="minorBidi"/>
          <w:sz w:val="22"/>
          <w:szCs w:val="22"/>
        </w:rPr>
        <w:t xml:space="preserve">, </w:t>
      </w:r>
      <w:r>
        <w:rPr>
          <w:rFonts w:ascii="Times New Roman" w:eastAsia="DengXian" w:hAnsi="Times New Roman" w:cstheme="minorBidi"/>
          <w:sz w:val="22"/>
          <w:szCs w:val="22"/>
        </w:rPr>
        <w:t xml:space="preserve">RAN2 agrees to </w:t>
      </w:r>
      <w:r w:rsidRPr="00050356">
        <w:rPr>
          <w:rFonts w:ascii="Times New Roman" w:eastAsia="DengXian" w:hAnsi="Times New Roman" w:cstheme="minorBidi"/>
          <w:sz w:val="22"/>
          <w:szCs w:val="22"/>
        </w:rPr>
        <w:t>use the cluster setting for graphic illustration.</w:t>
      </w:r>
      <w:r>
        <w:rPr>
          <w:rFonts w:ascii="Times New Roman" w:eastAsia="DengXian" w:hAnsi="Times New Roman" w:cstheme="minorBidi"/>
          <w:sz w:val="22"/>
          <w:szCs w:val="22"/>
        </w:rPr>
        <w:t xml:space="preserve"> </w:t>
      </w:r>
      <w:r w:rsidRPr="00050356">
        <w:rPr>
          <w:rFonts w:ascii="Times New Roman" w:eastAsia="DengXian" w:hAnsi="Times New Roman" w:cstheme="minorBidi"/>
          <w:sz w:val="22"/>
          <w:szCs w:val="22"/>
        </w:rPr>
        <w:t>We plotted a comparison between clusters and cells extracted from the results of all companies</w:t>
      </w:r>
      <w:r>
        <w:rPr>
          <w:rFonts w:ascii="Times New Roman" w:eastAsia="DengXian" w:hAnsi="Times New Roman" w:cstheme="minorBidi"/>
          <w:sz w:val="22"/>
          <w:szCs w:val="22"/>
        </w:rPr>
        <w:t xml:space="preserve"> in </w:t>
      </w:r>
      <w:r w:rsidR="00C061DA">
        <w:rPr>
          <w:rFonts w:ascii="Times New Roman" w:eastAsia="DengXian" w:hAnsi="Times New Roman" w:cstheme="minorBidi"/>
          <w:sz w:val="22"/>
          <w:szCs w:val="22"/>
        </w:rPr>
        <w:t>F</w:t>
      </w:r>
      <w:r>
        <w:rPr>
          <w:rFonts w:ascii="Times New Roman" w:eastAsia="DengXian" w:hAnsi="Times New Roman" w:cstheme="minorBidi"/>
          <w:sz w:val="22"/>
          <w:szCs w:val="22"/>
        </w:rPr>
        <w:t xml:space="preserve">igure </w:t>
      </w:r>
      <w:r w:rsidR="00C061DA">
        <w:rPr>
          <w:rFonts w:ascii="Times New Roman" w:eastAsia="DengXian" w:hAnsi="Times New Roman" w:cstheme="minorBidi"/>
          <w:sz w:val="22"/>
          <w:szCs w:val="22"/>
        </w:rPr>
        <w:t>3</w:t>
      </w:r>
      <w:r>
        <w:rPr>
          <w:rFonts w:ascii="Times New Roman" w:eastAsia="DengXian" w:hAnsi="Times New Roman" w:cstheme="minorBidi"/>
          <w:sz w:val="22"/>
          <w:szCs w:val="22"/>
        </w:rPr>
        <w:t>.</w:t>
      </w:r>
      <w:r w:rsidR="00496A50">
        <w:rPr>
          <w:rFonts w:ascii="Times New Roman" w:eastAsia="DengXian" w:hAnsi="Times New Roman" w:cstheme="minorBidi"/>
          <w:sz w:val="22"/>
          <w:szCs w:val="22"/>
        </w:rPr>
        <w:t xml:space="preserve"> </w:t>
      </w:r>
    </w:p>
    <w:p w14:paraId="3E96756E" w14:textId="1A3EA43E" w:rsidR="00050356" w:rsidRDefault="00441AF2" w:rsidP="00050356">
      <w:pPr>
        <w:jc w:val="center"/>
        <w:rPr>
          <w:rFonts w:ascii="Times New Roman" w:eastAsia="DengXian" w:hAnsi="Times New Roman" w:cstheme="minorBidi"/>
          <w:sz w:val="22"/>
          <w:szCs w:val="22"/>
        </w:rPr>
      </w:pPr>
      <w:r>
        <w:rPr>
          <w:noProof/>
        </w:rPr>
        <w:drawing>
          <wp:inline distT="0" distB="0" distL="0" distR="0" wp14:anchorId="702F8BB4" wp14:editId="42C7ECDF">
            <wp:extent cx="5479774" cy="3392557"/>
            <wp:effectExtent l="0" t="0" r="6985" b="17780"/>
            <wp:docPr id="21" name="图表 21">
              <a:extLst xmlns:a="http://schemas.openxmlformats.org/drawingml/2006/main">
                <a:ext uri="{FF2B5EF4-FFF2-40B4-BE49-F238E27FC236}">
                  <a16:creationId xmlns:a16="http://schemas.microsoft.com/office/drawing/2014/main" id="{EF6D3DCB-5297-E991-D378-F7AC73219C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4169B15" w14:textId="0FA39981" w:rsidR="00050356" w:rsidRPr="00C5544B" w:rsidRDefault="00F245D1" w:rsidP="00F245D1">
      <w:pPr>
        <w:jc w:val="center"/>
        <w:rPr>
          <w:rFonts w:ascii="DengXian" w:eastAsia="DengXian" w:hAnsi="DengXian" w:cstheme="minorBidi"/>
          <w:b/>
          <w:bCs/>
          <w:sz w:val="18"/>
          <w:szCs w:val="18"/>
          <w:lang w:val="en-US"/>
        </w:rPr>
      </w:pPr>
      <w:r w:rsidRPr="00C5544B">
        <w:rPr>
          <w:rFonts w:ascii="DengXian" w:eastAsia="DengXian" w:hAnsi="DengXian" w:cstheme="minorBidi"/>
          <w:b/>
          <w:bCs/>
          <w:sz w:val="18"/>
          <w:szCs w:val="18"/>
          <w:lang w:val="en-US"/>
        </w:rPr>
        <w:t>Fig</w:t>
      </w:r>
      <w:r w:rsidR="001C5C69" w:rsidRPr="00C5544B">
        <w:rPr>
          <w:rFonts w:ascii="DengXian" w:eastAsia="DengXian" w:hAnsi="DengXian" w:cstheme="minorBidi"/>
          <w:b/>
          <w:bCs/>
          <w:sz w:val="18"/>
          <w:szCs w:val="18"/>
          <w:lang w:val="en-US"/>
        </w:rPr>
        <w:t>u</w:t>
      </w:r>
      <w:r w:rsidRPr="00C5544B">
        <w:rPr>
          <w:rFonts w:ascii="DengXian" w:eastAsia="DengXian" w:hAnsi="DengXian" w:cstheme="minorBidi"/>
          <w:b/>
          <w:bCs/>
          <w:sz w:val="18"/>
          <w:szCs w:val="18"/>
          <w:lang w:val="en-US"/>
        </w:rPr>
        <w:t xml:space="preserve">re </w:t>
      </w:r>
      <w:r w:rsidR="00C061DA" w:rsidRPr="00C5544B">
        <w:rPr>
          <w:rFonts w:ascii="DengXian" w:eastAsia="DengXian" w:hAnsi="DengXian" w:cstheme="minorBidi"/>
          <w:b/>
          <w:bCs/>
          <w:sz w:val="18"/>
          <w:szCs w:val="18"/>
          <w:lang w:val="en-US"/>
        </w:rPr>
        <w:t>3</w:t>
      </w:r>
      <w:r w:rsidRPr="00C5544B">
        <w:rPr>
          <w:rFonts w:ascii="DengXian" w:eastAsia="DengXian" w:hAnsi="DengXian" w:cstheme="minorBidi"/>
          <w:b/>
          <w:bCs/>
          <w:sz w:val="18"/>
          <w:szCs w:val="18"/>
          <w:lang w:val="en-US"/>
        </w:rPr>
        <w:t>. CDF of Optimal Average L3 cell RSRP difference for cluster vs cell</w:t>
      </w:r>
    </w:p>
    <w:p w14:paraId="1DBCF944" w14:textId="31A21249" w:rsidR="009B54E7" w:rsidRPr="00FB172A" w:rsidRDefault="00381A90" w:rsidP="00FB172A">
      <w:pPr>
        <w:pStyle w:val="4"/>
        <w:numPr>
          <w:ilvl w:val="0"/>
          <w:numId w:val="0"/>
        </w:numPr>
        <w:rPr>
          <w:rFonts w:ascii="Times New Roman" w:hAnsi="Times New Roman"/>
          <w:b/>
          <w:bCs/>
          <w:sz w:val="22"/>
          <w:szCs w:val="22"/>
          <w:lang w:val="en-US"/>
        </w:rPr>
      </w:pPr>
      <w:bookmarkStart w:id="25" w:name="OLE_LINK19"/>
      <w:r w:rsidRPr="00FB172A">
        <w:rPr>
          <w:rFonts w:ascii="Times New Roman" w:hAnsi="Times New Roman"/>
          <w:b/>
          <w:bCs/>
          <w:sz w:val="22"/>
          <w:szCs w:val="22"/>
          <w:lang w:val="en-US"/>
        </w:rPr>
        <w:t>Q3: Companies are invited to provide feedback on the graphic illustration for inter-frequency prediction, specifically Figure 3. Please share any comments or suggestions you may have.</w:t>
      </w:r>
    </w:p>
    <w:tbl>
      <w:tblPr>
        <w:tblStyle w:val="af"/>
        <w:tblW w:w="0" w:type="auto"/>
        <w:tblInd w:w="0" w:type="dxa"/>
        <w:tblLook w:val="04A0" w:firstRow="1" w:lastRow="0" w:firstColumn="1" w:lastColumn="0" w:noHBand="0" w:noVBand="1"/>
      </w:tblPr>
      <w:tblGrid>
        <w:gridCol w:w="1838"/>
        <w:gridCol w:w="8618"/>
      </w:tblGrid>
      <w:tr w:rsidR="009B54E7" w14:paraId="22DA8921" w14:textId="77777777" w:rsidTr="00EC772A">
        <w:tc>
          <w:tcPr>
            <w:tcW w:w="1838" w:type="dxa"/>
            <w:shd w:val="clear" w:color="auto" w:fill="D0CECE" w:themeFill="background2" w:themeFillShade="E6"/>
          </w:tcPr>
          <w:bookmarkEnd w:id="25"/>
          <w:p w14:paraId="75B377F9" w14:textId="77777777" w:rsidR="009B54E7" w:rsidRDefault="009B54E7" w:rsidP="00EC772A">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ompany</w:t>
            </w:r>
          </w:p>
        </w:tc>
        <w:tc>
          <w:tcPr>
            <w:tcW w:w="8618" w:type="dxa"/>
            <w:shd w:val="clear" w:color="auto" w:fill="D0CECE" w:themeFill="background2" w:themeFillShade="E6"/>
          </w:tcPr>
          <w:p w14:paraId="010E763C" w14:textId="77777777" w:rsidR="009B54E7" w:rsidRDefault="009B54E7" w:rsidP="00EC772A">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omment</w:t>
            </w:r>
          </w:p>
        </w:tc>
      </w:tr>
      <w:tr w:rsidR="009B54E7" w14:paraId="165A437E" w14:textId="77777777" w:rsidTr="00EC772A">
        <w:tc>
          <w:tcPr>
            <w:tcW w:w="1838" w:type="dxa"/>
          </w:tcPr>
          <w:p w14:paraId="34CB8CB5" w14:textId="77777777" w:rsidR="009B54E7" w:rsidRDefault="009B54E7" w:rsidP="00EC772A">
            <w:pPr>
              <w:rPr>
                <w:rFonts w:ascii="Times New Roman" w:eastAsia="DengXian" w:hAnsi="Times New Roman" w:cstheme="minorBidi"/>
                <w:sz w:val="22"/>
                <w:szCs w:val="22"/>
                <w:lang w:val="en-US"/>
              </w:rPr>
            </w:pPr>
          </w:p>
        </w:tc>
        <w:tc>
          <w:tcPr>
            <w:tcW w:w="8618" w:type="dxa"/>
          </w:tcPr>
          <w:p w14:paraId="7FE1D94C" w14:textId="77777777" w:rsidR="009B54E7" w:rsidRDefault="009B54E7" w:rsidP="00EC772A">
            <w:pPr>
              <w:rPr>
                <w:rFonts w:ascii="Times New Roman" w:eastAsia="DengXian" w:hAnsi="Times New Roman" w:cstheme="minorBidi"/>
                <w:sz w:val="22"/>
                <w:szCs w:val="22"/>
                <w:lang w:val="en-US"/>
              </w:rPr>
            </w:pPr>
          </w:p>
        </w:tc>
      </w:tr>
      <w:tr w:rsidR="009B54E7" w14:paraId="22E0B181" w14:textId="77777777" w:rsidTr="00EC772A">
        <w:tc>
          <w:tcPr>
            <w:tcW w:w="1838" w:type="dxa"/>
          </w:tcPr>
          <w:p w14:paraId="1FDBF2D8" w14:textId="77777777" w:rsidR="009B54E7" w:rsidRDefault="009B54E7" w:rsidP="00EC772A">
            <w:pPr>
              <w:rPr>
                <w:rFonts w:ascii="Times New Roman" w:eastAsia="DengXian" w:hAnsi="Times New Roman" w:cstheme="minorBidi"/>
                <w:sz w:val="22"/>
                <w:szCs w:val="22"/>
                <w:lang w:val="en-US"/>
              </w:rPr>
            </w:pPr>
          </w:p>
        </w:tc>
        <w:tc>
          <w:tcPr>
            <w:tcW w:w="8618" w:type="dxa"/>
          </w:tcPr>
          <w:p w14:paraId="5400198A" w14:textId="77777777" w:rsidR="009B54E7" w:rsidRDefault="009B54E7" w:rsidP="00EC772A">
            <w:pPr>
              <w:rPr>
                <w:rFonts w:ascii="Times New Roman" w:eastAsia="DengXian" w:hAnsi="Times New Roman" w:cstheme="minorBidi"/>
                <w:sz w:val="22"/>
                <w:szCs w:val="22"/>
                <w:lang w:val="en-US"/>
              </w:rPr>
            </w:pPr>
          </w:p>
        </w:tc>
      </w:tr>
      <w:tr w:rsidR="009B54E7" w14:paraId="141BAC06" w14:textId="77777777" w:rsidTr="00EC772A">
        <w:tc>
          <w:tcPr>
            <w:tcW w:w="1838" w:type="dxa"/>
          </w:tcPr>
          <w:p w14:paraId="21066AB2" w14:textId="77777777" w:rsidR="009B54E7" w:rsidRDefault="009B54E7" w:rsidP="00EC772A">
            <w:pPr>
              <w:rPr>
                <w:rFonts w:ascii="Times New Roman" w:eastAsia="DengXian" w:hAnsi="Times New Roman" w:cstheme="minorBidi"/>
                <w:sz w:val="22"/>
                <w:szCs w:val="22"/>
                <w:lang w:val="en-US"/>
              </w:rPr>
            </w:pPr>
          </w:p>
        </w:tc>
        <w:tc>
          <w:tcPr>
            <w:tcW w:w="8618" w:type="dxa"/>
          </w:tcPr>
          <w:p w14:paraId="0E37F76C" w14:textId="77777777" w:rsidR="009B54E7" w:rsidRDefault="009B54E7" w:rsidP="00EC772A">
            <w:pPr>
              <w:rPr>
                <w:rFonts w:ascii="Times New Roman" w:eastAsia="DengXian" w:hAnsi="Times New Roman" w:cstheme="minorBidi"/>
                <w:sz w:val="22"/>
                <w:szCs w:val="22"/>
                <w:lang w:val="en-US"/>
              </w:rPr>
            </w:pPr>
          </w:p>
        </w:tc>
      </w:tr>
      <w:tr w:rsidR="009B54E7" w14:paraId="48DF56E2" w14:textId="77777777" w:rsidTr="00EC772A">
        <w:tc>
          <w:tcPr>
            <w:tcW w:w="1838" w:type="dxa"/>
          </w:tcPr>
          <w:p w14:paraId="04A32817" w14:textId="77777777" w:rsidR="009B54E7" w:rsidRDefault="009B54E7" w:rsidP="00EC772A">
            <w:pPr>
              <w:rPr>
                <w:rFonts w:ascii="Times New Roman" w:eastAsia="DengXian" w:hAnsi="Times New Roman" w:cstheme="minorBidi"/>
                <w:sz w:val="22"/>
                <w:szCs w:val="22"/>
                <w:lang w:val="en-US"/>
              </w:rPr>
            </w:pPr>
          </w:p>
        </w:tc>
        <w:tc>
          <w:tcPr>
            <w:tcW w:w="8618" w:type="dxa"/>
          </w:tcPr>
          <w:p w14:paraId="0245BFE5" w14:textId="77777777" w:rsidR="009B54E7" w:rsidRDefault="009B54E7" w:rsidP="00EC772A">
            <w:pPr>
              <w:rPr>
                <w:rFonts w:ascii="Times New Roman" w:eastAsia="DengXian" w:hAnsi="Times New Roman" w:cstheme="minorBidi"/>
                <w:sz w:val="22"/>
                <w:szCs w:val="22"/>
                <w:lang w:val="en-US"/>
              </w:rPr>
            </w:pPr>
          </w:p>
        </w:tc>
      </w:tr>
      <w:tr w:rsidR="009B54E7" w14:paraId="622524D1" w14:textId="77777777" w:rsidTr="00EC772A">
        <w:tc>
          <w:tcPr>
            <w:tcW w:w="1838" w:type="dxa"/>
          </w:tcPr>
          <w:p w14:paraId="3B14F9C4" w14:textId="77777777" w:rsidR="009B54E7" w:rsidRDefault="009B54E7" w:rsidP="00EC772A">
            <w:pPr>
              <w:rPr>
                <w:rFonts w:ascii="Times New Roman" w:eastAsia="DengXian" w:hAnsi="Times New Roman" w:cstheme="minorBidi"/>
                <w:sz w:val="22"/>
                <w:szCs w:val="22"/>
                <w:lang w:val="en-US"/>
              </w:rPr>
            </w:pPr>
          </w:p>
        </w:tc>
        <w:tc>
          <w:tcPr>
            <w:tcW w:w="8618" w:type="dxa"/>
          </w:tcPr>
          <w:p w14:paraId="2EBEA0A2" w14:textId="77777777" w:rsidR="009B54E7" w:rsidRDefault="009B54E7" w:rsidP="00EC772A">
            <w:pPr>
              <w:rPr>
                <w:rFonts w:ascii="Times New Roman" w:eastAsia="DengXian" w:hAnsi="Times New Roman" w:cstheme="minorBidi"/>
                <w:sz w:val="22"/>
                <w:szCs w:val="22"/>
                <w:lang w:val="en-US"/>
              </w:rPr>
            </w:pPr>
          </w:p>
        </w:tc>
      </w:tr>
    </w:tbl>
    <w:p w14:paraId="46024815" w14:textId="77777777" w:rsidR="009B54E7" w:rsidRPr="00EA1357" w:rsidRDefault="009B54E7" w:rsidP="009B54E7">
      <w:pPr>
        <w:shd w:val="clear" w:color="auto" w:fill="FFFFFF"/>
        <w:overflowPunct/>
        <w:autoSpaceDE/>
        <w:autoSpaceDN/>
        <w:adjustRightInd/>
        <w:spacing w:after="0"/>
        <w:jc w:val="left"/>
        <w:textAlignment w:val="baseline"/>
        <w:rPr>
          <w:rFonts w:ascii="Times New Roman" w:eastAsia="DengXian" w:hAnsi="Times New Roman"/>
          <w:b/>
          <w:bCs/>
          <w:i/>
          <w:sz w:val="22"/>
          <w:szCs w:val="22"/>
        </w:rPr>
      </w:pPr>
    </w:p>
    <w:p w14:paraId="362EC630" w14:textId="14841B5A" w:rsidR="00D37DBB" w:rsidRDefault="00F57DB8" w:rsidP="00D37DBB">
      <w:pPr>
        <w:pStyle w:val="2"/>
      </w:pPr>
      <w:bookmarkStart w:id="26" w:name="OLE_LINK25"/>
      <w:bookmarkEnd w:id="11"/>
      <w:bookmarkEnd w:id="23"/>
      <w:bookmarkEnd w:id="24"/>
      <w:r>
        <w:t>Temporal Case A</w:t>
      </w:r>
      <w:r w:rsidR="00381A90">
        <w:t xml:space="preserve"> (Scenario 4)</w:t>
      </w:r>
    </w:p>
    <w:p w14:paraId="532D4B06" w14:textId="26B4D1B3" w:rsidR="00632712" w:rsidRDefault="00632712" w:rsidP="00CD4AA8">
      <w:pPr>
        <w:spacing w:before="120"/>
        <w:rPr>
          <w:rFonts w:ascii="Times New Roman" w:eastAsia="DengXian" w:hAnsi="Times New Roman" w:cstheme="minorBidi"/>
          <w:sz w:val="22"/>
          <w:szCs w:val="22"/>
          <w:lang w:val="en-US"/>
        </w:rPr>
      </w:pPr>
      <w:r w:rsidRPr="00632712">
        <w:rPr>
          <w:rFonts w:ascii="Times New Roman" w:eastAsia="DengXian" w:hAnsi="Times New Roman" w:cstheme="minorBidi"/>
          <w:sz w:val="22"/>
          <w:szCs w:val="22"/>
          <w:lang w:val="en-US"/>
        </w:rPr>
        <w:t xml:space="preserve">RAN2 has agreed that for the graphic illustration of </w:t>
      </w:r>
      <w:r w:rsidR="00191E5D">
        <w:rPr>
          <w:rFonts w:ascii="Times New Roman" w:eastAsia="DengXian" w:hAnsi="Times New Roman" w:cstheme="minorBidi"/>
          <w:sz w:val="22"/>
          <w:szCs w:val="22"/>
          <w:lang w:val="en-US"/>
        </w:rPr>
        <w:t>t</w:t>
      </w:r>
      <w:r w:rsidR="00191E5D" w:rsidRPr="00191E5D">
        <w:rPr>
          <w:rFonts w:ascii="Times New Roman" w:eastAsia="DengXian" w:hAnsi="Times New Roman" w:cstheme="minorBidi"/>
          <w:sz w:val="22"/>
          <w:szCs w:val="22"/>
          <w:lang w:val="en-US"/>
        </w:rPr>
        <w:t xml:space="preserve">emporal </w:t>
      </w:r>
      <w:r w:rsidR="00191E5D">
        <w:rPr>
          <w:rFonts w:ascii="Times New Roman" w:eastAsia="DengXian" w:hAnsi="Times New Roman" w:cstheme="minorBidi"/>
          <w:sz w:val="22"/>
          <w:szCs w:val="22"/>
          <w:lang w:val="en-US"/>
        </w:rPr>
        <w:t>c</w:t>
      </w:r>
      <w:r w:rsidR="00191E5D" w:rsidRPr="00191E5D">
        <w:rPr>
          <w:rFonts w:ascii="Times New Roman" w:eastAsia="DengXian" w:hAnsi="Times New Roman" w:cstheme="minorBidi"/>
          <w:sz w:val="22"/>
          <w:szCs w:val="22"/>
          <w:lang w:val="en-US"/>
        </w:rPr>
        <w:t>ase A</w:t>
      </w:r>
      <w:r w:rsidRPr="00632712">
        <w:rPr>
          <w:rFonts w:ascii="Times New Roman" w:eastAsia="DengXian" w:hAnsi="Times New Roman" w:cstheme="minorBidi"/>
          <w:sz w:val="22"/>
          <w:szCs w:val="22"/>
          <w:lang w:val="en-US"/>
        </w:rPr>
        <w:t>, the key parameters are [OW:PW] or PW, and UE speed. We attempted both illustrations with [OW:PW] and PW, as shown in Figures 4 and 5.</w:t>
      </w:r>
    </w:p>
    <w:p w14:paraId="6157BEA4" w14:textId="21E027F7" w:rsidR="002D47D6" w:rsidRDefault="00032CF6" w:rsidP="002D47D6">
      <w:pPr>
        <w:jc w:val="center"/>
        <w:rPr>
          <w:rFonts w:ascii="Times New Roman" w:eastAsia="DengXian" w:hAnsi="Times New Roman" w:cstheme="minorBidi"/>
          <w:sz w:val="22"/>
          <w:szCs w:val="22"/>
          <w:lang w:val="en-US"/>
        </w:rPr>
      </w:pPr>
      <w:r>
        <w:rPr>
          <w:noProof/>
        </w:rPr>
        <w:drawing>
          <wp:inline distT="0" distB="0" distL="0" distR="0" wp14:anchorId="2F69EF8B" wp14:editId="04819F29">
            <wp:extent cx="6319754" cy="4272834"/>
            <wp:effectExtent l="0" t="0" r="5080" b="13970"/>
            <wp:docPr id="3" name="图表 3">
              <a:extLst xmlns:a="http://schemas.openxmlformats.org/drawingml/2006/main">
                <a:ext uri="{FF2B5EF4-FFF2-40B4-BE49-F238E27FC236}">
                  <a16:creationId xmlns:a16="http://schemas.microsoft.com/office/drawing/2014/main" id="{CFF085D5-4C3F-0199-86DC-C7F114D73B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1A09F87" w14:textId="71863A7B" w:rsidR="002D47D6" w:rsidRPr="00C5544B" w:rsidRDefault="002D47D6" w:rsidP="002D47D6">
      <w:pPr>
        <w:jc w:val="center"/>
        <w:rPr>
          <w:rFonts w:ascii="Times New Roman" w:eastAsia="DengXian" w:hAnsi="Times New Roman" w:cstheme="minorBidi"/>
          <w:b/>
          <w:bCs/>
          <w:sz w:val="18"/>
          <w:szCs w:val="18"/>
          <w:lang w:val="en-US"/>
        </w:rPr>
      </w:pPr>
      <w:r w:rsidRPr="00C5544B">
        <w:rPr>
          <w:rFonts w:ascii="Times New Roman" w:eastAsia="DengXian" w:hAnsi="Times New Roman" w:cstheme="minorBidi"/>
          <w:b/>
          <w:bCs/>
          <w:sz w:val="18"/>
          <w:szCs w:val="18"/>
          <w:lang w:val="en-US"/>
        </w:rPr>
        <w:t>Figure 4(a) [OW:PW] with Sliding</w:t>
      </w:r>
    </w:p>
    <w:p w14:paraId="1C516F83" w14:textId="3E707DB0" w:rsidR="00795111" w:rsidRDefault="00F77D95" w:rsidP="00955F37">
      <w:pPr>
        <w:jc w:val="center"/>
        <w:rPr>
          <w:rFonts w:ascii="Times New Roman" w:eastAsia="DengXian" w:hAnsi="Times New Roman" w:cstheme="minorBidi"/>
          <w:sz w:val="22"/>
          <w:szCs w:val="22"/>
          <w:lang w:val="en-US"/>
        </w:rPr>
      </w:pPr>
      <w:r>
        <w:rPr>
          <w:noProof/>
        </w:rPr>
        <w:lastRenderedPageBreak/>
        <w:drawing>
          <wp:inline distT="0" distB="0" distL="0" distR="0" wp14:anchorId="7C92AB2A" wp14:editId="50D34213">
            <wp:extent cx="6348600" cy="4330481"/>
            <wp:effectExtent l="0" t="0" r="14605" b="13335"/>
            <wp:docPr id="4" name="图表 4">
              <a:extLst xmlns:a="http://schemas.openxmlformats.org/drawingml/2006/main">
                <a:ext uri="{FF2B5EF4-FFF2-40B4-BE49-F238E27FC236}">
                  <a16:creationId xmlns:a16="http://schemas.microsoft.com/office/drawing/2014/main" id="{54DF3ED8-6866-68F4-E5E7-A3E9588D2A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4890562" w14:textId="2AC4C99D" w:rsidR="00795111" w:rsidRPr="00C5544B" w:rsidRDefault="00795111" w:rsidP="002D47D6">
      <w:pPr>
        <w:jc w:val="center"/>
        <w:rPr>
          <w:rFonts w:ascii="Times New Roman" w:eastAsia="DengXian" w:hAnsi="Times New Roman" w:cstheme="minorBidi"/>
          <w:b/>
          <w:bCs/>
          <w:sz w:val="18"/>
          <w:szCs w:val="18"/>
          <w:lang w:val="en-US"/>
        </w:rPr>
      </w:pPr>
      <w:r w:rsidRPr="00C5544B">
        <w:rPr>
          <w:rFonts w:ascii="Times New Roman" w:eastAsia="DengXian" w:hAnsi="Times New Roman" w:cstheme="minorBidi"/>
          <w:b/>
          <w:bCs/>
          <w:sz w:val="18"/>
          <w:szCs w:val="18"/>
          <w:lang w:val="en-US"/>
        </w:rPr>
        <w:t xml:space="preserve">Figure </w:t>
      </w:r>
      <w:r w:rsidR="00632712" w:rsidRPr="00C5544B">
        <w:rPr>
          <w:rFonts w:ascii="Times New Roman" w:eastAsia="DengXian" w:hAnsi="Times New Roman" w:cstheme="minorBidi"/>
          <w:b/>
          <w:bCs/>
          <w:sz w:val="18"/>
          <w:szCs w:val="18"/>
          <w:lang w:val="en-US"/>
        </w:rPr>
        <w:t>4</w:t>
      </w:r>
      <w:r w:rsidRPr="00C5544B">
        <w:rPr>
          <w:rFonts w:ascii="Times New Roman" w:eastAsia="DengXian" w:hAnsi="Times New Roman" w:cstheme="minorBidi"/>
          <w:b/>
          <w:bCs/>
          <w:sz w:val="18"/>
          <w:szCs w:val="18"/>
          <w:lang w:val="en-US"/>
        </w:rPr>
        <w:t>(b)</w:t>
      </w:r>
      <w:r w:rsidR="002D47D6" w:rsidRPr="00C5544B">
        <w:rPr>
          <w:rFonts w:ascii="Times New Roman" w:eastAsia="DengXian" w:hAnsi="Times New Roman" w:cstheme="minorBidi"/>
          <w:b/>
          <w:bCs/>
          <w:sz w:val="18"/>
          <w:szCs w:val="18"/>
          <w:lang w:val="en-US"/>
        </w:rPr>
        <w:t xml:space="preserve"> [OW:PW] with</w:t>
      </w:r>
      <w:r w:rsidRPr="00C5544B">
        <w:rPr>
          <w:rFonts w:ascii="Times New Roman" w:eastAsia="DengXian" w:hAnsi="Times New Roman" w:cstheme="minorBidi"/>
          <w:b/>
          <w:bCs/>
          <w:sz w:val="18"/>
          <w:szCs w:val="18"/>
          <w:lang w:val="en-US"/>
        </w:rPr>
        <w:t xml:space="preserve"> Non-sliding</w:t>
      </w:r>
    </w:p>
    <w:p w14:paraId="0DB8E601" w14:textId="01DD93A7" w:rsidR="00795111" w:rsidRPr="00C5544B" w:rsidRDefault="00795111" w:rsidP="00795111">
      <w:pPr>
        <w:jc w:val="center"/>
        <w:rPr>
          <w:rFonts w:ascii="DengXian" w:eastAsia="DengXian" w:hAnsi="DengXian" w:cstheme="minorBidi"/>
          <w:b/>
          <w:bCs/>
          <w:sz w:val="18"/>
          <w:szCs w:val="18"/>
          <w:lang w:val="en-US"/>
        </w:rPr>
      </w:pPr>
      <w:r w:rsidRPr="00C5544B">
        <w:rPr>
          <w:rFonts w:ascii="DengXian" w:eastAsia="DengXian" w:hAnsi="DengXian" w:cstheme="minorBidi"/>
          <w:b/>
          <w:bCs/>
          <w:sz w:val="18"/>
          <w:szCs w:val="18"/>
          <w:lang w:val="en-US"/>
        </w:rPr>
        <w:t xml:space="preserve">Figure </w:t>
      </w:r>
      <w:r w:rsidR="00632712" w:rsidRPr="00C5544B">
        <w:rPr>
          <w:rFonts w:ascii="DengXian" w:eastAsia="DengXian" w:hAnsi="DengXian" w:cstheme="minorBidi"/>
          <w:b/>
          <w:bCs/>
          <w:sz w:val="18"/>
          <w:szCs w:val="18"/>
          <w:lang w:val="en-US"/>
        </w:rPr>
        <w:t>4</w:t>
      </w:r>
      <w:r w:rsidRPr="00C5544B">
        <w:rPr>
          <w:rFonts w:ascii="DengXian" w:eastAsia="DengXian" w:hAnsi="DengXian" w:cstheme="minorBidi"/>
          <w:b/>
          <w:bCs/>
          <w:sz w:val="18"/>
          <w:szCs w:val="18"/>
          <w:lang w:val="en-US"/>
        </w:rPr>
        <w:t xml:space="preserve">. CDF of Optimal Average L3 cell RSRP difference for </w:t>
      </w:r>
      <w:r w:rsidR="00191E5D" w:rsidRPr="00191E5D">
        <w:rPr>
          <w:rFonts w:ascii="DengXian" w:eastAsia="DengXian" w:hAnsi="DengXian" w:cstheme="minorBidi"/>
          <w:b/>
          <w:bCs/>
          <w:sz w:val="18"/>
          <w:szCs w:val="18"/>
          <w:lang w:val="en-US"/>
        </w:rPr>
        <w:t>temporal case A</w:t>
      </w:r>
      <w:r w:rsidRPr="00C5544B">
        <w:rPr>
          <w:rFonts w:ascii="DengXian" w:eastAsia="DengXian" w:hAnsi="DengXian" w:cstheme="minorBidi"/>
          <w:b/>
          <w:bCs/>
          <w:sz w:val="18"/>
          <w:szCs w:val="18"/>
          <w:lang w:val="en-US"/>
        </w:rPr>
        <w:t xml:space="preserve"> with [OW:PW]</w:t>
      </w:r>
    </w:p>
    <w:p w14:paraId="32B7E394" w14:textId="2C078682" w:rsidR="00955F37" w:rsidRDefault="0001605B" w:rsidP="00955F37">
      <w:pPr>
        <w:jc w:val="center"/>
        <w:rPr>
          <w:rFonts w:ascii="Times New Roman" w:eastAsia="DengXian" w:hAnsi="Times New Roman" w:cstheme="minorBidi"/>
          <w:sz w:val="22"/>
          <w:szCs w:val="22"/>
          <w:lang w:val="en-US"/>
        </w:rPr>
      </w:pPr>
      <w:r>
        <w:rPr>
          <w:noProof/>
        </w:rPr>
        <w:drawing>
          <wp:inline distT="0" distB="0" distL="0" distR="0" wp14:anchorId="37C00311" wp14:editId="5EEBE635">
            <wp:extent cx="6377997" cy="4261186"/>
            <wp:effectExtent l="0" t="0" r="3810" b="6350"/>
            <wp:docPr id="5" name="图表 5">
              <a:extLst xmlns:a="http://schemas.openxmlformats.org/drawingml/2006/main">
                <a:ext uri="{FF2B5EF4-FFF2-40B4-BE49-F238E27FC236}">
                  <a16:creationId xmlns:a16="http://schemas.microsoft.com/office/drawing/2014/main" id="{3B4D99E8-F0FA-2E11-146C-5185C67525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88FD822" w14:textId="399D403D" w:rsidR="00955F37" w:rsidRPr="00C5544B" w:rsidRDefault="00955F37" w:rsidP="00955F37">
      <w:pPr>
        <w:jc w:val="center"/>
        <w:rPr>
          <w:rFonts w:ascii="Times New Roman" w:eastAsia="DengXian" w:hAnsi="Times New Roman" w:cstheme="minorBidi"/>
          <w:b/>
          <w:bCs/>
          <w:sz w:val="18"/>
          <w:szCs w:val="18"/>
          <w:lang w:val="en-US"/>
        </w:rPr>
      </w:pPr>
      <w:r w:rsidRPr="00C5544B">
        <w:rPr>
          <w:rFonts w:ascii="Times New Roman" w:eastAsia="DengXian" w:hAnsi="Times New Roman" w:cstheme="minorBidi"/>
          <w:b/>
          <w:bCs/>
          <w:sz w:val="18"/>
          <w:szCs w:val="18"/>
          <w:lang w:val="en-US"/>
        </w:rPr>
        <w:t>Figure 5(a) PW with Sliding</w:t>
      </w:r>
    </w:p>
    <w:p w14:paraId="7A2100F1" w14:textId="4BEA84BA" w:rsidR="00955F37" w:rsidRDefault="00C01054" w:rsidP="00955F37">
      <w:pPr>
        <w:jc w:val="center"/>
        <w:rPr>
          <w:rFonts w:ascii="Times New Roman" w:eastAsia="DengXian" w:hAnsi="Times New Roman" w:cstheme="minorBidi"/>
          <w:sz w:val="22"/>
          <w:szCs w:val="22"/>
          <w:lang w:val="en-US"/>
        </w:rPr>
      </w:pPr>
      <w:r>
        <w:rPr>
          <w:noProof/>
        </w:rPr>
        <w:lastRenderedPageBreak/>
        <w:drawing>
          <wp:inline distT="0" distB="0" distL="0" distR="0" wp14:anchorId="7EF2A41D" wp14:editId="7E148CF6">
            <wp:extent cx="6412942" cy="4307779"/>
            <wp:effectExtent l="0" t="0" r="6985" b="17145"/>
            <wp:docPr id="9" name="图表 9">
              <a:extLst xmlns:a="http://schemas.openxmlformats.org/drawingml/2006/main">
                <a:ext uri="{FF2B5EF4-FFF2-40B4-BE49-F238E27FC236}">
                  <a16:creationId xmlns:a16="http://schemas.microsoft.com/office/drawing/2014/main" id="{3CD917D1-55F3-75D0-9849-BED4A9EC22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B9EFB20" w14:textId="2849E270" w:rsidR="00795111" w:rsidRPr="00C5544B" w:rsidRDefault="00795111" w:rsidP="00955F37">
      <w:pPr>
        <w:jc w:val="center"/>
        <w:rPr>
          <w:rFonts w:ascii="Times New Roman" w:eastAsia="DengXian" w:hAnsi="Times New Roman" w:cstheme="minorBidi"/>
          <w:b/>
          <w:bCs/>
          <w:sz w:val="18"/>
          <w:szCs w:val="18"/>
          <w:lang w:val="en-US"/>
        </w:rPr>
      </w:pPr>
      <w:r w:rsidRPr="00C5544B">
        <w:rPr>
          <w:rFonts w:ascii="Times New Roman" w:eastAsia="DengXian" w:hAnsi="Times New Roman" w:cstheme="minorBidi"/>
          <w:b/>
          <w:bCs/>
          <w:sz w:val="18"/>
          <w:szCs w:val="18"/>
          <w:lang w:val="en-US"/>
        </w:rPr>
        <w:t xml:space="preserve">Figure </w:t>
      </w:r>
      <w:r w:rsidR="00632712" w:rsidRPr="00C5544B">
        <w:rPr>
          <w:rFonts w:ascii="Times New Roman" w:eastAsia="DengXian" w:hAnsi="Times New Roman" w:cstheme="minorBidi"/>
          <w:b/>
          <w:bCs/>
          <w:sz w:val="18"/>
          <w:szCs w:val="18"/>
          <w:lang w:val="en-US"/>
        </w:rPr>
        <w:t>5</w:t>
      </w:r>
      <w:r w:rsidRPr="00C5544B">
        <w:rPr>
          <w:rFonts w:ascii="Times New Roman" w:eastAsia="DengXian" w:hAnsi="Times New Roman" w:cstheme="minorBidi"/>
          <w:b/>
          <w:bCs/>
          <w:sz w:val="18"/>
          <w:szCs w:val="18"/>
          <w:lang w:val="en-US"/>
        </w:rPr>
        <w:t xml:space="preserve">(b) </w:t>
      </w:r>
      <w:r w:rsidR="00F56A6C" w:rsidRPr="00C5544B">
        <w:rPr>
          <w:rFonts w:ascii="Times New Roman" w:eastAsia="DengXian" w:hAnsi="Times New Roman" w:cstheme="minorBidi"/>
          <w:b/>
          <w:bCs/>
          <w:sz w:val="18"/>
          <w:szCs w:val="18"/>
          <w:lang w:val="en-US"/>
        </w:rPr>
        <w:t xml:space="preserve">PW with </w:t>
      </w:r>
      <w:r w:rsidRPr="00C5544B">
        <w:rPr>
          <w:rFonts w:ascii="Times New Roman" w:eastAsia="DengXian" w:hAnsi="Times New Roman" w:cstheme="minorBidi"/>
          <w:b/>
          <w:bCs/>
          <w:sz w:val="18"/>
          <w:szCs w:val="18"/>
          <w:lang w:val="en-US"/>
        </w:rPr>
        <w:t>Non-sliding</w:t>
      </w:r>
    </w:p>
    <w:p w14:paraId="0D14BF0A" w14:textId="2C76160E" w:rsidR="00795111" w:rsidRPr="00C5544B" w:rsidRDefault="00795111" w:rsidP="00795111">
      <w:pPr>
        <w:jc w:val="center"/>
        <w:rPr>
          <w:rFonts w:ascii="DengXian" w:eastAsia="DengXian" w:hAnsi="DengXian" w:cstheme="minorBidi"/>
          <w:b/>
          <w:bCs/>
          <w:sz w:val="18"/>
          <w:szCs w:val="18"/>
          <w:lang w:val="en-US"/>
        </w:rPr>
      </w:pPr>
      <w:r w:rsidRPr="00C5544B">
        <w:rPr>
          <w:rFonts w:ascii="DengXian" w:eastAsia="DengXian" w:hAnsi="DengXian" w:cstheme="minorBidi"/>
          <w:b/>
          <w:bCs/>
          <w:sz w:val="18"/>
          <w:szCs w:val="18"/>
          <w:lang w:val="en-US"/>
        </w:rPr>
        <w:t xml:space="preserve">Figure </w:t>
      </w:r>
      <w:r w:rsidR="00632712" w:rsidRPr="00C5544B">
        <w:rPr>
          <w:rFonts w:ascii="DengXian" w:eastAsia="DengXian" w:hAnsi="DengXian" w:cstheme="minorBidi"/>
          <w:b/>
          <w:bCs/>
          <w:sz w:val="18"/>
          <w:szCs w:val="18"/>
          <w:lang w:val="en-US"/>
        </w:rPr>
        <w:t>5</w:t>
      </w:r>
      <w:r w:rsidRPr="00C5544B">
        <w:rPr>
          <w:rFonts w:ascii="DengXian" w:eastAsia="DengXian" w:hAnsi="DengXian" w:cstheme="minorBidi"/>
          <w:b/>
          <w:bCs/>
          <w:sz w:val="18"/>
          <w:szCs w:val="18"/>
          <w:lang w:val="en-US"/>
        </w:rPr>
        <w:t xml:space="preserve">. CDF of Optimal Average L3 cell RSRP difference for </w:t>
      </w:r>
      <w:r w:rsidR="00191E5D" w:rsidRPr="00191E5D">
        <w:rPr>
          <w:rFonts w:ascii="DengXian" w:eastAsia="DengXian" w:hAnsi="DengXian" w:cstheme="minorBidi"/>
          <w:b/>
          <w:bCs/>
          <w:sz w:val="18"/>
          <w:szCs w:val="18"/>
          <w:lang w:val="en-US"/>
        </w:rPr>
        <w:t>temporal case A</w:t>
      </w:r>
      <w:r w:rsidRPr="00C5544B">
        <w:rPr>
          <w:rFonts w:ascii="DengXian" w:eastAsia="DengXian" w:hAnsi="DengXian" w:cstheme="minorBidi"/>
          <w:b/>
          <w:bCs/>
          <w:sz w:val="18"/>
          <w:szCs w:val="18"/>
          <w:lang w:val="en-US"/>
        </w:rPr>
        <w:t xml:space="preserve"> with PW</w:t>
      </w:r>
    </w:p>
    <w:p w14:paraId="4A5C5803" w14:textId="4938ED41" w:rsidR="00632712" w:rsidRDefault="00632712" w:rsidP="00CD4AA8">
      <w:pPr>
        <w:spacing w:before="120"/>
        <w:rPr>
          <w:rFonts w:ascii="Times New Roman" w:eastAsia="DengXian" w:hAnsi="Times New Roman" w:cstheme="minorBidi"/>
          <w:sz w:val="22"/>
          <w:szCs w:val="22"/>
          <w:lang w:val="en-US"/>
        </w:rPr>
      </w:pPr>
      <w:r w:rsidRPr="00632712">
        <w:rPr>
          <w:rFonts w:ascii="Times New Roman" w:eastAsia="DengXian" w:hAnsi="Times New Roman" w:cstheme="minorBidi"/>
          <w:sz w:val="22"/>
          <w:szCs w:val="22"/>
          <w:lang w:val="en-US"/>
        </w:rPr>
        <w:t xml:space="preserve">Upon comparing the two plotting methods, OW:PW and PW, we found that in the OW:PW method, the value of OW:PW does not correspond to a unique pair of OW and PW values. For example, both OW=PW=40ms and OW=PW=1600ms would be counted as OW:PW=1. This leads to an exceptionally wide range of results for OW:PW=1 in the final analysis, resulting in poor comparability and making it difficult to observe the impact trend of OW:PW on the results. Therefore, we suggest considering the impact of the key parameter PW on the results when plotting for </w:t>
      </w:r>
      <w:r w:rsidR="00191E5D" w:rsidRPr="00191E5D">
        <w:rPr>
          <w:rFonts w:ascii="Times New Roman" w:eastAsia="DengXian" w:hAnsi="Times New Roman" w:cstheme="minorBidi"/>
          <w:sz w:val="22"/>
          <w:szCs w:val="22"/>
          <w:lang w:val="en-US"/>
        </w:rPr>
        <w:t>temporal case A</w:t>
      </w:r>
      <w:r w:rsidRPr="00632712">
        <w:rPr>
          <w:rFonts w:ascii="Times New Roman" w:eastAsia="DengXian" w:hAnsi="Times New Roman" w:cstheme="minorBidi"/>
          <w:sz w:val="22"/>
          <w:szCs w:val="22"/>
          <w:lang w:val="en-US"/>
        </w:rPr>
        <w:t>.</w:t>
      </w:r>
    </w:p>
    <w:p w14:paraId="17AA1DAE" w14:textId="34E86744" w:rsidR="00632712" w:rsidRPr="00FB172A" w:rsidRDefault="00381A90" w:rsidP="00FB172A">
      <w:pPr>
        <w:pStyle w:val="4"/>
        <w:numPr>
          <w:ilvl w:val="0"/>
          <w:numId w:val="0"/>
        </w:numPr>
        <w:rPr>
          <w:rFonts w:ascii="Times New Roman" w:hAnsi="Times New Roman"/>
          <w:b/>
          <w:bCs/>
          <w:sz w:val="22"/>
          <w:szCs w:val="22"/>
          <w:lang w:val="en-US"/>
        </w:rPr>
      </w:pPr>
      <w:r w:rsidRPr="00FB172A">
        <w:rPr>
          <w:rFonts w:ascii="Times New Roman" w:hAnsi="Times New Roman"/>
          <w:b/>
          <w:bCs/>
          <w:sz w:val="22"/>
          <w:szCs w:val="22"/>
          <w:lang w:val="en-US"/>
        </w:rPr>
        <w:t>Q4: Companies are invited to provide feedback on the graphic illustration for temporal case A, specifically Figure 5. Please share any comments or suggestions you may have.</w:t>
      </w:r>
    </w:p>
    <w:tbl>
      <w:tblPr>
        <w:tblStyle w:val="af"/>
        <w:tblW w:w="0" w:type="auto"/>
        <w:tblInd w:w="0" w:type="dxa"/>
        <w:tblLook w:val="04A0" w:firstRow="1" w:lastRow="0" w:firstColumn="1" w:lastColumn="0" w:noHBand="0" w:noVBand="1"/>
      </w:tblPr>
      <w:tblGrid>
        <w:gridCol w:w="1838"/>
        <w:gridCol w:w="8618"/>
      </w:tblGrid>
      <w:tr w:rsidR="00632712" w14:paraId="34B8974B" w14:textId="77777777" w:rsidTr="00EC772A">
        <w:tc>
          <w:tcPr>
            <w:tcW w:w="1838" w:type="dxa"/>
            <w:shd w:val="clear" w:color="auto" w:fill="D0CECE" w:themeFill="background2" w:themeFillShade="E6"/>
          </w:tcPr>
          <w:p w14:paraId="74416783" w14:textId="77777777" w:rsidR="00632712" w:rsidRDefault="00632712" w:rsidP="00EC772A">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ompany</w:t>
            </w:r>
          </w:p>
        </w:tc>
        <w:tc>
          <w:tcPr>
            <w:tcW w:w="8618" w:type="dxa"/>
            <w:shd w:val="clear" w:color="auto" w:fill="D0CECE" w:themeFill="background2" w:themeFillShade="E6"/>
          </w:tcPr>
          <w:p w14:paraId="0C2CFB7D" w14:textId="77777777" w:rsidR="00632712" w:rsidRDefault="00632712" w:rsidP="00EC772A">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omment</w:t>
            </w:r>
          </w:p>
        </w:tc>
      </w:tr>
      <w:tr w:rsidR="00632712" w14:paraId="3CFF1731" w14:textId="77777777" w:rsidTr="00EC772A">
        <w:tc>
          <w:tcPr>
            <w:tcW w:w="1838" w:type="dxa"/>
          </w:tcPr>
          <w:p w14:paraId="2890EA85" w14:textId="77777777" w:rsidR="00632712" w:rsidRDefault="00632712" w:rsidP="00EC772A">
            <w:pPr>
              <w:rPr>
                <w:rFonts w:ascii="Times New Roman" w:eastAsia="DengXian" w:hAnsi="Times New Roman" w:cstheme="minorBidi"/>
                <w:sz w:val="22"/>
                <w:szCs w:val="22"/>
                <w:lang w:val="en-US"/>
              </w:rPr>
            </w:pPr>
          </w:p>
        </w:tc>
        <w:tc>
          <w:tcPr>
            <w:tcW w:w="8618" w:type="dxa"/>
          </w:tcPr>
          <w:p w14:paraId="5A81B4BA" w14:textId="77777777" w:rsidR="00632712" w:rsidRDefault="00632712" w:rsidP="00EC772A">
            <w:pPr>
              <w:rPr>
                <w:rFonts w:ascii="Times New Roman" w:eastAsia="DengXian" w:hAnsi="Times New Roman" w:cstheme="minorBidi"/>
                <w:sz w:val="22"/>
                <w:szCs w:val="22"/>
                <w:lang w:val="en-US"/>
              </w:rPr>
            </w:pPr>
          </w:p>
        </w:tc>
      </w:tr>
      <w:tr w:rsidR="00632712" w14:paraId="6DEFD5D2" w14:textId="77777777" w:rsidTr="00EC772A">
        <w:tc>
          <w:tcPr>
            <w:tcW w:w="1838" w:type="dxa"/>
          </w:tcPr>
          <w:p w14:paraId="2129818D" w14:textId="77777777" w:rsidR="00632712" w:rsidRDefault="00632712" w:rsidP="00EC772A">
            <w:pPr>
              <w:rPr>
                <w:rFonts w:ascii="Times New Roman" w:eastAsia="DengXian" w:hAnsi="Times New Roman" w:cstheme="minorBidi"/>
                <w:sz w:val="22"/>
                <w:szCs w:val="22"/>
                <w:lang w:val="en-US"/>
              </w:rPr>
            </w:pPr>
          </w:p>
        </w:tc>
        <w:tc>
          <w:tcPr>
            <w:tcW w:w="8618" w:type="dxa"/>
          </w:tcPr>
          <w:p w14:paraId="505BD464" w14:textId="77777777" w:rsidR="00632712" w:rsidRDefault="00632712" w:rsidP="00EC772A">
            <w:pPr>
              <w:rPr>
                <w:rFonts w:ascii="Times New Roman" w:eastAsia="DengXian" w:hAnsi="Times New Roman" w:cstheme="minorBidi"/>
                <w:sz w:val="22"/>
                <w:szCs w:val="22"/>
                <w:lang w:val="en-US"/>
              </w:rPr>
            </w:pPr>
          </w:p>
        </w:tc>
      </w:tr>
      <w:tr w:rsidR="00632712" w14:paraId="7474EAAD" w14:textId="77777777" w:rsidTr="00EC772A">
        <w:tc>
          <w:tcPr>
            <w:tcW w:w="1838" w:type="dxa"/>
          </w:tcPr>
          <w:p w14:paraId="24EABCCC" w14:textId="77777777" w:rsidR="00632712" w:rsidRDefault="00632712" w:rsidP="00EC772A">
            <w:pPr>
              <w:rPr>
                <w:rFonts w:ascii="Times New Roman" w:eastAsia="DengXian" w:hAnsi="Times New Roman" w:cstheme="minorBidi"/>
                <w:sz w:val="22"/>
                <w:szCs w:val="22"/>
                <w:lang w:val="en-US"/>
              </w:rPr>
            </w:pPr>
          </w:p>
        </w:tc>
        <w:tc>
          <w:tcPr>
            <w:tcW w:w="8618" w:type="dxa"/>
          </w:tcPr>
          <w:p w14:paraId="5C5999FA" w14:textId="77777777" w:rsidR="00632712" w:rsidRDefault="00632712" w:rsidP="00EC772A">
            <w:pPr>
              <w:rPr>
                <w:rFonts w:ascii="Times New Roman" w:eastAsia="DengXian" w:hAnsi="Times New Roman" w:cstheme="minorBidi"/>
                <w:sz w:val="22"/>
                <w:szCs w:val="22"/>
                <w:lang w:val="en-US"/>
              </w:rPr>
            </w:pPr>
          </w:p>
        </w:tc>
      </w:tr>
      <w:tr w:rsidR="00632712" w14:paraId="03289D5C" w14:textId="77777777" w:rsidTr="00EC772A">
        <w:tc>
          <w:tcPr>
            <w:tcW w:w="1838" w:type="dxa"/>
          </w:tcPr>
          <w:p w14:paraId="445BED67" w14:textId="77777777" w:rsidR="00632712" w:rsidRDefault="00632712" w:rsidP="00EC772A">
            <w:pPr>
              <w:rPr>
                <w:rFonts w:ascii="Times New Roman" w:eastAsia="DengXian" w:hAnsi="Times New Roman" w:cstheme="minorBidi"/>
                <w:sz w:val="22"/>
                <w:szCs w:val="22"/>
                <w:lang w:val="en-US"/>
              </w:rPr>
            </w:pPr>
          </w:p>
        </w:tc>
        <w:tc>
          <w:tcPr>
            <w:tcW w:w="8618" w:type="dxa"/>
          </w:tcPr>
          <w:p w14:paraId="15AF5A51" w14:textId="77777777" w:rsidR="00632712" w:rsidRDefault="00632712" w:rsidP="00EC772A">
            <w:pPr>
              <w:rPr>
                <w:rFonts w:ascii="Times New Roman" w:eastAsia="DengXian" w:hAnsi="Times New Roman" w:cstheme="minorBidi"/>
                <w:sz w:val="22"/>
                <w:szCs w:val="22"/>
                <w:lang w:val="en-US"/>
              </w:rPr>
            </w:pPr>
          </w:p>
        </w:tc>
      </w:tr>
      <w:tr w:rsidR="00632712" w14:paraId="3FB2FE78" w14:textId="77777777" w:rsidTr="00EC772A">
        <w:tc>
          <w:tcPr>
            <w:tcW w:w="1838" w:type="dxa"/>
          </w:tcPr>
          <w:p w14:paraId="48299449" w14:textId="77777777" w:rsidR="00632712" w:rsidRDefault="00632712" w:rsidP="00EC772A">
            <w:pPr>
              <w:rPr>
                <w:rFonts w:ascii="Times New Roman" w:eastAsia="DengXian" w:hAnsi="Times New Roman" w:cstheme="minorBidi"/>
                <w:sz w:val="22"/>
                <w:szCs w:val="22"/>
                <w:lang w:val="en-US"/>
              </w:rPr>
            </w:pPr>
          </w:p>
        </w:tc>
        <w:tc>
          <w:tcPr>
            <w:tcW w:w="8618" w:type="dxa"/>
          </w:tcPr>
          <w:p w14:paraId="7E2A8165" w14:textId="77777777" w:rsidR="00632712" w:rsidRDefault="00632712" w:rsidP="00EC772A">
            <w:pPr>
              <w:rPr>
                <w:rFonts w:ascii="Times New Roman" w:eastAsia="DengXian" w:hAnsi="Times New Roman" w:cstheme="minorBidi"/>
                <w:sz w:val="22"/>
                <w:szCs w:val="22"/>
                <w:lang w:val="en-US"/>
              </w:rPr>
            </w:pPr>
          </w:p>
        </w:tc>
      </w:tr>
    </w:tbl>
    <w:p w14:paraId="7B2DB37F" w14:textId="17096C6C" w:rsidR="00632712" w:rsidRDefault="00632712" w:rsidP="00632712">
      <w:pPr>
        <w:pStyle w:val="2"/>
      </w:pPr>
      <w:r>
        <w:lastRenderedPageBreak/>
        <w:t>Generalization</w:t>
      </w:r>
    </w:p>
    <w:p w14:paraId="2E726B73" w14:textId="68C0131C" w:rsidR="000E5B04" w:rsidRDefault="00632712" w:rsidP="00CD4AA8">
      <w:pPr>
        <w:spacing w:before="120"/>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The generalization study cases with Configuration #A and Configuration #B including</w:t>
      </w:r>
      <w:r w:rsidRPr="001E298A">
        <w:rPr>
          <w:rFonts w:ascii="Times New Roman" w:eastAsia="DengXian" w:hAnsi="Times New Roman" w:cstheme="minorBidi"/>
          <w:sz w:val="22"/>
          <w:szCs w:val="22"/>
          <w:lang w:val="en-US"/>
        </w:rPr>
        <w:t xml:space="preserve"> </w:t>
      </w:r>
      <w:r>
        <w:rPr>
          <w:rFonts w:ascii="Times New Roman" w:eastAsia="DengXian" w:hAnsi="Times New Roman" w:cstheme="minorBidi"/>
          <w:sz w:val="22"/>
          <w:szCs w:val="22"/>
          <w:lang w:val="en-US"/>
        </w:rPr>
        <w:t>s</w:t>
      </w:r>
      <w:r w:rsidRPr="001E298A">
        <w:rPr>
          <w:rFonts w:ascii="Times New Roman" w:eastAsia="DengXian" w:hAnsi="Times New Roman" w:cstheme="minorBidi"/>
          <w:sz w:val="22"/>
          <w:szCs w:val="22"/>
          <w:lang w:val="en-US"/>
        </w:rPr>
        <w:t>tud</w:t>
      </w:r>
      <w:r>
        <w:rPr>
          <w:rFonts w:ascii="Times New Roman" w:eastAsia="DengXian" w:hAnsi="Times New Roman" w:cstheme="minorBidi"/>
          <w:sz w:val="22"/>
          <w:szCs w:val="22"/>
          <w:lang w:val="en-US"/>
        </w:rPr>
        <w:t xml:space="preserve">ies </w:t>
      </w:r>
      <w:r w:rsidRPr="001E298A">
        <w:rPr>
          <w:rFonts w:ascii="Times New Roman" w:eastAsia="DengXian" w:hAnsi="Times New Roman" w:cstheme="minorBidi"/>
          <w:sz w:val="22"/>
          <w:szCs w:val="22"/>
          <w:lang w:val="en-US"/>
        </w:rPr>
        <w:t>over UE speeds</w:t>
      </w:r>
      <w:r>
        <w:rPr>
          <w:rFonts w:ascii="Times New Roman" w:eastAsia="DengXian" w:hAnsi="Times New Roman" w:cstheme="minorBidi"/>
          <w:sz w:val="22"/>
          <w:szCs w:val="22"/>
          <w:lang w:val="en-US"/>
        </w:rPr>
        <w:t xml:space="preserve">, and </w:t>
      </w:r>
      <w:r w:rsidRPr="006979A1">
        <w:rPr>
          <w:rFonts w:ascii="Times New Roman" w:eastAsia="DengXian" w:hAnsi="Times New Roman" w:cstheme="minorBidi"/>
          <w:sz w:val="22"/>
          <w:szCs w:val="22"/>
          <w:lang w:val="en-US"/>
        </w:rPr>
        <w:t>two sets of parameters (ISD, BS antenna height, BS Tx power)</w:t>
      </w:r>
      <w:r>
        <w:rPr>
          <w:rFonts w:ascii="Times New Roman" w:eastAsia="DengXian" w:hAnsi="Times New Roman" w:cstheme="minorBidi"/>
          <w:sz w:val="22"/>
          <w:szCs w:val="22"/>
          <w:lang w:val="en-US"/>
        </w:rPr>
        <w:t xml:space="preserve"> for cell configuration, represented by Configur</w:t>
      </w:r>
      <w:r>
        <w:rPr>
          <w:rFonts w:ascii="Times New Roman" w:eastAsia="DengXian" w:hAnsi="Times New Roman" w:cstheme="minorBidi" w:hint="eastAsia"/>
          <w:sz w:val="22"/>
          <w:szCs w:val="22"/>
          <w:lang w:val="en-US"/>
        </w:rPr>
        <w:t>ation</w:t>
      </w:r>
      <w:r>
        <w:rPr>
          <w:rFonts w:ascii="Times New Roman" w:eastAsia="DengXian" w:hAnsi="Times New Roman" w:cstheme="minorBidi"/>
          <w:sz w:val="22"/>
          <w:szCs w:val="22"/>
          <w:lang w:val="en-US"/>
        </w:rPr>
        <w:t>#1 and Configuration#2</w:t>
      </w:r>
      <w:r w:rsidRPr="006979A1">
        <w:rPr>
          <w:rFonts w:ascii="Times New Roman" w:eastAsia="DengXian" w:hAnsi="Times New Roman" w:cstheme="minorBidi"/>
          <w:sz w:val="22"/>
          <w:szCs w:val="22"/>
          <w:lang w:val="en-US"/>
        </w:rPr>
        <w:t>.</w:t>
      </w:r>
      <w:r>
        <w:rPr>
          <w:rFonts w:ascii="Times New Roman" w:eastAsia="DengXian" w:hAnsi="Times New Roman" w:cstheme="minorBidi"/>
          <w:sz w:val="22"/>
          <w:szCs w:val="22"/>
          <w:lang w:val="en-US"/>
        </w:rPr>
        <w:t xml:space="preserve"> For generalization</w:t>
      </w:r>
      <w:r w:rsidR="000E5B04">
        <w:rPr>
          <w:rFonts w:ascii="Times New Roman" w:eastAsia="DengXian" w:hAnsi="Times New Roman" w:cstheme="minorBidi"/>
          <w:sz w:val="22"/>
          <w:szCs w:val="22"/>
          <w:lang w:val="en-US"/>
        </w:rPr>
        <w:t>, there is no need to duplicate all CDF curves of all key parameter settings for baseline, CG1 and CG2. W</w:t>
      </w:r>
      <w:r>
        <w:rPr>
          <w:rFonts w:ascii="Times New Roman" w:eastAsia="DengXian" w:hAnsi="Times New Roman" w:cstheme="minorBidi"/>
          <w:sz w:val="22"/>
          <w:szCs w:val="22"/>
          <w:lang w:val="en-US"/>
        </w:rPr>
        <w:t xml:space="preserve">e can fix one </w:t>
      </w:r>
      <w:r w:rsidR="000E5B04">
        <w:rPr>
          <w:rFonts w:ascii="Times New Roman" w:eastAsia="DengXian" w:hAnsi="Times New Roman" w:cstheme="minorBidi"/>
          <w:sz w:val="22"/>
          <w:szCs w:val="22"/>
          <w:lang w:val="en-US"/>
        </w:rPr>
        <w:t xml:space="preserve">set of key parameters to illustrate the performance of baseline, CG1 and CG2 for UE speed and cell configuration. The fix set of key parameters is the one which most companies provide simulation results. </w:t>
      </w:r>
    </w:p>
    <w:p w14:paraId="15567A1E" w14:textId="7D4BF412" w:rsidR="00632712" w:rsidRDefault="000E5B04" w:rsidP="000E5B04">
      <w:pPr>
        <w:pStyle w:val="3"/>
        <w:ind w:hanging="1003"/>
        <w:rPr>
          <w:rFonts w:ascii="Times New Roman" w:eastAsia="DengXian" w:hAnsi="Times New Roman" w:cstheme="minorBidi"/>
          <w:b/>
          <w:bCs/>
          <w:lang w:val="en-US"/>
        </w:rPr>
      </w:pPr>
      <w:r>
        <w:rPr>
          <w:rFonts w:ascii="Times New Roman" w:eastAsia="DengXian" w:hAnsi="Times New Roman" w:cstheme="minorBidi"/>
          <w:b/>
          <w:bCs/>
          <w:lang w:val="en-US"/>
        </w:rPr>
        <w:t xml:space="preserve"> </w:t>
      </w:r>
      <w:r w:rsidRPr="000E5B04">
        <w:rPr>
          <w:rFonts w:ascii="Times New Roman" w:eastAsia="DengXian" w:hAnsi="Times New Roman" w:cstheme="minorBidi" w:hint="eastAsia"/>
          <w:b/>
          <w:bCs/>
          <w:lang w:val="en-US"/>
        </w:rPr>
        <w:t>Generalization</w:t>
      </w:r>
      <w:r w:rsidRPr="000E5B04">
        <w:rPr>
          <w:rFonts w:ascii="Times New Roman" w:eastAsia="DengXian" w:hAnsi="Times New Roman" w:cstheme="minorBidi"/>
          <w:b/>
          <w:bCs/>
          <w:lang w:val="en-US"/>
        </w:rPr>
        <w:t xml:space="preserve"> for </w:t>
      </w:r>
      <w:r w:rsidR="00191E5D">
        <w:rPr>
          <w:rFonts w:ascii="Times New Roman" w:eastAsia="DengXian" w:hAnsi="Times New Roman" w:cstheme="minorBidi"/>
          <w:b/>
          <w:bCs/>
          <w:lang w:val="en-US"/>
        </w:rPr>
        <w:t>T</w:t>
      </w:r>
      <w:r w:rsidR="00191E5D" w:rsidRPr="00191E5D">
        <w:rPr>
          <w:rFonts w:ascii="Times New Roman" w:eastAsia="DengXian" w:hAnsi="Times New Roman" w:cstheme="minorBidi"/>
          <w:b/>
          <w:bCs/>
          <w:lang w:val="en-US"/>
        </w:rPr>
        <w:t xml:space="preserve">emporal </w:t>
      </w:r>
      <w:r w:rsidR="00191E5D">
        <w:rPr>
          <w:rFonts w:ascii="Times New Roman" w:eastAsia="DengXian" w:hAnsi="Times New Roman" w:cstheme="minorBidi"/>
          <w:b/>
          <w:bCs/>
          <w:lang w:val="en-US"/>
        </w:rPr>
        <w:t>C</w:t>
      </w:r>
      <w:r w:rsidR="00191E5D" w:rsidRPr="00191E5D">
        <w:rPr>
          <w:rFonts w:ascii="Times New Roman" w:eastAsia="DengXian" w:hAnsi="Times New Roman" w:cstheme="minorBidi"/>
          <w:b/>
          <w:bCs/>
          <w:lang w:val="en-US"/>
        </w:rPr>
        <w:t xml:space="preserve">ase </w:t>
      </w:r>
      <w:r w:rsidR="00191E5D">
        <w:rPr>
          <w:rFonts w:ascii="Times New Roman" w:eastAsia="DengXian" w:hAnsi="Times New Roman" w:cstheme="minorBidi"/>
          <w:b/>
          <w:bCs/>
          <w:lang w:val="en-US"/>
        </w:rPr>
        <w:t>B</w:t>
      </w:r>
      <w:r w:rsidR="00381A90">
        <w:rPr>
          <w:rFonts w:ascii="Times New Roman" w:eastAsia="DengXian" w:hAnsi="Times New Roman" w:cstheme="minorBidi"/>
          <w:b/>
          <w:bCs/>
          <w:lang w:val="en-US"/>
        </w:rPr>
        <w:t xml:space="preserve"> (Scenario 2)</w:t>
      </w:r>
    </w:p>
    <w:p w14:paraId="4FB06591" w14:textId="77777777" w:rsidR="00611FC3" w:rsidRDefault="001B5D6E" w:rsidP="00CD4AA8">
      <w:pPr>
        <w:spacing w:before="120"/>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 xml:space="preserve">We choose the most common setting provided by companies that </w:t>
      </w:r>
      <w:r w:rsidR="000E5B04" w:rsidRPr="00C061DA">
        <w:rPr>
          <w:rFonts w:ascii="Times New Roman" w:eastAsia="DengXian" w:hAnsi="Times New Roman" w:cstheme="minorBidi"/>
          <w:sz w:val="22"/>
          <w:szCs w:val="22"/>
          <w:lang w:val="en-US"/>
        </w:rPr>
        <w:t>MRRT is set to 50%</w:t>
      </w:r>
      <w:r w:rsidR="000E5B04">
        <w:rPr>
          <w:rFonts w:ascii="Times New Roman" w:eastAsia="DengXian" w:hAnsi="Times New Roman" w:cstheme="minorBidi"/>
          <w:sz w:val="22"/>
          <w:szCs w:val="22"/>
          <w:lang w:val="en-US"/>
        </w:rPr>
        <w:t>. Generalization on different UE speed</w:t>
      </w:r>
      <w:r>
        <w:rPr>
          <w:rFonts w:ascii="Times New Roman" w:eastAsia="DengXian" w:hAnsi="Times New Roman" w:cstheme="minorBidi"/>
          <w:sz w:val="22"/>
          <w:szCs w:val="22"/>
          <w:lang w:val="en-US"/>
        </w:rPr>
        <w:t xml:space="preserve"> (30/60/90 km/h)</w:t>
      </w:r>
      <w:r w:rsidR="000E5B04">
        <w:rPr>
          <w:rFonts w:ascii="Times New Roman" w:eastAsia="DengXian" w:hAnsi="Times New Roman" w:cstheme="minorBidi"/>
          <w:sz w:val="22"/>
          <w:szCs w:val="22"/>
          <w:lang w:val="en-US"/>
        </w:rPr>
        <w:t>.</w:t>
      </w:r>
      <w:r w:rsidR="00B11591">
        <w:rPr>
          <w:rFonts w:ascii="Times New Roman" w:eastAsia="DengXian" w:hAnsi="Times New Roman" w:cstheme="minorBidi"/>
          <w:sz w:val="22"/>
          <w:szCs w:val="22"/>
          <w:lang w:val="en-US"/>
        </w:rPr>
        <w:t xml:space="preserve"> We can observe that, </w:t>
      </w:r>
      <w:r w:rsidR="006B4E39">
        <w:rPr>
          <w:rFonts w:ascii="Times New Roman" w:eastAsia="DengXian" w:hAnsi="Times New Roman" w:cstheme="minorBidi"/>
          <w:sz w:val="22"/>
          <w:szCs w:val="22"/>
          <w:lang w:val="en-US"/>
        </w:rPr>
        <w:t xml:space="preserve">from Figure 6(a), </w:t>
      </w:r>
      <w:r w:rsidR="00B11591">
        <w:rPr>
          <w:rFonts w:ascii="Times New Roman" w:eastAsia="DengXian" w:hAnsi="Times New Roman" w:cstheme="minorBidi"/>
          <w:sz w:val="22"/>
          <w:szCs w:val="22"/>
          <w:lang w:val="en-US"/>
        </w:rPr>
        <w:t>t</w:t>
      </w:r>
      <w:r w:rsidR="00B11591" w:rsidRPr="00B11591">
        <w:rPr>
          <w:rFonts w:ascii="Times New Roman" w:eastAsia="DengXian" w:hAnsi="Times New Roman" w:cstheme="minorBidi"/>
          <w:sz w:val="22"/>
          <w:szCs w:val="22"/>
          <w:lang w:val="en-US"/>
        </w:rPr>
        <w:t xml:space="preserve">he </w:t>
      </w:r>
      <w:r>
        <w:rPr>
          <w:rFonts w:ascii="Times New Roman" w:eastAsia="DengXian" w:hAnsi="Times New Roman" w:cstheme="minorBidi"/>
          <w:sz w:val="22"/>
          <w:szCs w:val="22"/>
          <w:lang w:val="en-US"/>
        </w:rPr>
        <w:t xml:space="preserve">CDF </w:t>
      </w:r>
      <w:r w:rsidR="00B11591" w:rsidRPr="00B11591">
        <w:rPr>
          <w:rFonts w:ascii="Times New Roman" w:eastAsia="DengXian" w:hAnsi="Times New Roman" w:cstheme="minorBidi"/>
          <w:sz w:val="22"/>
          <w:szCs w:val="22"/>
          <w:lang w:val="en-US"/>
        </w:rPr>
        <w:t xml:space="preserve">curves are consistent at different speeds, which indicates that AI generalizes well at different speeds </w:t>
      </w:r>
      <w:r>
        <w:rPr>
          <w:rFonts w:ascii="Times New Roman" w:eastAsia="DengXian" w:hAnsi="Times New Roman" w:cstheme="minorBidi"/>
          <w:sz w:val="22"/>
          <w:szCs w:val="22"/>
          <w:lang w:val="en-US"/>
        </w:rPr>
        <w:t>and</w:t>
      </w:r>
      <w:r w:rsidR="00B11591" w:rsidRPr="00B11591">
        <w:rPr>
          <w:rFonts w:ascii="Times New Roman" w:eastAsia="DengXian" w:hAnsi="Times New Roman" w:cstheme="minorBidi"/>
          <w:sz w:val="22"/>
          <w:szCs w:val="22"/>
          <w:lang w:val="en-US"/>
        </w:rPr>
        <w:t xml:space="preserve"> </w:t>
      </w:r>
      <w:r>
        <w:rPr>
          <w:rFonts w:ascii="Times New Roman" w:eastAsia="DengXian" w:hAnsi="Times New Roman" w:cstheme="minorBidi"/>
          <w:sz w:val="22"/>
          <w:szCs w:val="22"/>
          <w:lang w:val="en-US"/>
        </w:rPr>
        <w:t xml:space="preserve">that </w:t>
      </w:r>
      <w:r w:rsidR="00B11591" w:rsidRPr="00B11591">
        <w:rPr>
          <w:rFonts w:ascii="Times New Roman" w:eastAsia="DengXian" w:hAnsi="Times New Roman" w:cstheme="minorBidi"/>
          <w:sz w:val="22"/>
          <w:szCs w:val="22"/>
          <w:lang w:val="en-US"/>
        </w:rPr>
        <w:t>is consistent with the current agreement.</w:t>
      </w:r>
      <w:r w:rsidR="0026536A">
        <w:rPr>
          <w:rFonts w:ascii="Times New Roman" w:eastAsia="DengXian" w:hAnsi="Times New Roman" w:cstheme="minorBidi"/>
          <w:sz w:val="22"/>
          <w:szCs w:val="22"/>
          <w:lang w:val="en-US"/>
        </w:rPr>
        <w:t xml:space="preserve"> </w:t>
      </w:r>
      <w:r w:rsidR="006B4E39">
        <w:rPr>
          <w:rFonts w:ascii="Times New Roman" w:eastAsia="DengXian" w:hAnsi="Times New Roman" w:cstheme="minorBidi"/>
          <w:sz w:val="22"/>
          <w:szCs w:val="22"/>
          <w:lang w:val="en-US"/>
        </w:rPr>
        <w:t>For Figure 6(b), w</w:t>
      </w:r>
      <w:r w:rsidR="0026536A">
        <w:rPr>
          <w:rFonts w:ascii="Times New Roman" w:eastAsia="DengXian" w:hAnsi="Times New Roman" w:cstheme="minorBidi"/>
          <w:sz w:val="22"/>
          <w:szCs w:val="22"/>
          <w:lang w:val="en-US"/>
        </w:rPr>
        <w:t xml:space="preserve">hen </w:t>
      </w:r>
      <w:r w:rsidR="0026536A" w:rsidRPr="00C061DA">
        <w:rPr>
          <w:rFonts w:ascii="Times New Roman" w:eastAsia="DengXian" w:hAnsi="Times New Roman" w:cstheme="minorBidi"/>
          <w:sz w:val="22"/>
          <w:szCs w:val="22"/>
          <w:lang w:val="en-US"/>
        </w:rPr>
        <w:t>MRRT is set to 50%</w:t>
      </w:r>
      <w:r w:rsidR="0026536A">
        <w:rPr>
          <w:rFonts w:ascii="Times New Roman" w:eastAsia="DengXian" w:hAnsi="Times New Roman" w:cstheme="minorBidi"/>
          <w:sz w:val="22"/>
          <w:szCs w:val="22"/>
          <w:lang w:val="en-US"/>
        </w:rPr>
        <w:t xml:space="preserve">, </w:t>
      </w:r>
      <w:r w:rsidR="008C2566">
        <w:rPr>
          <w:rFonts w:ascii="Times New Roman" w:eastAsia="DengXian" w:hAnsi="Times New Roman" w:cstheme="minorBidi"/>
          <w:sz w:val="22"/>
          <w:szCs w:val="22"/>
          <w:lang w:val="en-US"/>
        </w:rPr>
        <w:t xml:space="preserve">baseline </w:t>
      </w:r>
      <w:r w:rsidR="0026536A">
        <w:rPr>
          <w:rFonts w:ascii="Times New Roman" w:eastAsia="DengXian" w:hAnsi="Times New Roman" w:cstheme="minorBidi"/>
          <w:sz w:val="22"/>
          <w:szCs w:val="22"/>
          <w:lang w:val="en-US"/>
        </w:rPr>
        <w:t xml:space="preserve">UE speed=30km/h, </w:t>
      </w:r>
      <w:r w:rsidR="0099627D">
        <w:rPr>
          <w:rFonts w:ascii="Times New Roman" w:eastAsia="DengXian" w:hAnsi="Times New Roman" w:cstheme="minorBidi"/>
          <w:sz w:val="22"/>
          <w:szCs w:val="22"/>
          <w:lang w:val="en-US"/>
        </w:rPr>
        <w:t xml:space="preserve">Configuration #A is Configuration#1 and Configuration #B is Configuration#2, generalization </w:t>
      </w:r>
      <w:r w:rsidR="0026536A">
        <w:rPr>
          <w:rFonts w:ascii="Times New Roman" w:eastAsia="DengXian" w:hAnsi="Times New Roman" w:cstheme="minorBidi"/>
          <w:sz w:val="22"/>
          <w:szCs w:val="22"/>
          <w:lang w:val="en-US"/>
        </w:rPr>
        <w:t xml:space="preserve">on different cell configuration. </w:t>
      </w:r>
      <w:r w:rsidR="0026536A" w:rsidRPr="00130B3A">
        <w:rPr>
          <w:rFonts w:ascii="Times New Roman" w:eastAsia="DengXian" w:hAnsi="Times New Roman" w:cstheme="minorBidi"/>
          <w:sz w:val="22"/>
          <w:szCs w:val="22"/>
          <w:lang w:val="en-US"/>
        </w:rPr>
        <w:t xml:space="preserve">We can observe that, the curves are consistent at different </w:t>
      </w:r>
      <w:r w:rsidR="0026536A">
        <w:rPr>
          <w:rFonts w:ascii="Times New Roman" w:eastAsia="DengXian" w:hAnsi="Times New Roman" w:cstheme="minorBidi"/>
          <w:sz w:val="22"/>
          <w:szCs w:val="22"/>
          <w:lang w:val="en-US"/>
        </w:rPr>
        <w:t>cell configurations</w:t>
      </w:r>
      <w:r w:rsidR="0026536A" w:rsidRPr="00130B3A">
        <w:rPr>
          <w:rFonts w:ascii="Times New Roman" w:eastAsia="DengXian" w:hAnsi="Times New Roman" w:cstheme="minorBidi"/>
          <w:sz w:val="22"/>
          <w:szCs w:val="22"/>
          <w:lang w:val="en-US"/>
        </w:rPr>
        <w:t xml:space="preserve">, which indicates that AI generalizes well at different </w:t>
      </w:r>
      <w:r w:rsidR="0026536A">
        <w:rPr>
          <w:rFonts w:ascii="Times New Roman" w:eastAsia="DengXian" w:hAnsi="Times New Roman" w:cstheme="minorBidi"/>
          <w:sz w:val="22"/>
          <w:szCs w:val="22"/>
          <w:lang w:val="en-US"/>
        </w:rPr>
        <w:t>cell configurations and that</w:t>
      </w:r>
      <w:r w:rsidR="0026536A" w:rsidRPr="00130B3A">
        <w:rPr>
          <w:rFonts w:ascii="Times New Roman" w:eastAsia="DengXian" w:hAnsi="Times New Roman" w:cstheme="minorBidi"/>
          <w:sz w:val="22"/>
          <w:szCs w:val="22"/>
          <w:lang w:val="en-US"/>
        </w:rPr>
        <w:t xml:space="preserve"> is consistent with the current agreement.</w:t>
      </w:r>
    </w:p>
    <w:p w14:paraId="647BC0C4" w14:textId="4702C0EF" w:rsidR="00F47668" w:rsidRDefault="0099627D" w:rsidP="00753B23">
      <w:pPr>
        <w:rPr>
          <w:rFonts w:ascii="Times New Roman" w:eastAsia="DengXian" w:hAnsi="Times New Roman" w:cstheme="minorBidi"/>
          <w:sz w:val="22"/>
          <w:szCs w:val="22"/>
          <w:lang w:val="en-US"/>
        </w:rPr>
      </w:pPr>
      <w:r>
        <w:rPr>
          <w:noProof/>
        </w:rPr>
        <w:drawing>
          <wp:inline distT="0" distB="0" distL="0" distR="0" wp14:anchorId="0873F505" wp14:editId="6BF73266">
            <wp:extent cx="6429667" cy="4325465"/>
            <wp:effectExtent l="0" t="0" r="9525" b="18415"/>
            <wp:docPr id="11" name="图表 11">
              <a:extLst xmlns:a="http://schemas.openxmlformats.org/drawingml/2006/main">
                <a:ext uri="{FF2B5EF4-FFF2-40B4-BE49-F238E27FC236}">
                  <a16:creationId xmlns:a16="http://schemas.microsoft.com/office/drawing/2014/main" id="{EF89C682-82AC-1435-E29A-3803AD1694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55B3D34" w14:textId="4B6E7FB4" w:rsidR="00BA37A9" w:rsidRPr="00C5544B" w:rsidRDefault="00BA37A9" w:rsidP="00B11591">
      <w:pPr>
        <w:jc w:val="center"/>
        <w:rPr>
          <w:rFonts w:ascii="Times New Roman" w:eastAsia="DengXian" w:hAnsi="Times New Roman" w:cstheme="minorBidi"/>
          <w:b/>
          <w:bCs/>
          <w:sz w:val="18"/>
          <w:szCs w:val="18"/>
          <w:lang w:val="en-US"/>
        </w:rPr>
      </w:pPr>
      <w:r w:rsidRPr="00C5544B">
        <w:rPr>
          <w:rFonts w:ascii="Times New Roman" w:eastAsia="DengXian" w:hAnsi="Times New Roman" w:cstheme="minorBidi"/>
          <w:b/>
          <w:bCs/>
          <w:sz w:val="18"/>
          <w:szCs w:val="18"/>
          <w:lang w:val="en-US"/>
        </w:rPr>
        <w:t>Figure 6(a) Generalization on UE speed</w:t>
      </w:r>
    </w:p>
    <w:p w14:paraId="4B176BF1" w14:textId="6F900ED9" w:rsidR="000E5B04" w:rsidRDefault="0099627D" w:rsidP="00AD230E">
      <w:pPr>
        <w:jc w:val="center"/>
        <w:rPr>
          <w:lang w:val="en-US"/>
        </w:rPr>
      </w:pPr>
      <w:r>
        <w:rPr>
          <w:noProof/>
        </w:rPr>
        <w:lastRenderedPageBreak/>
        <w:drawing>
          <wp:inline distT="0" distB="0" distL="0" distR="0" wp14:anchorId="04968ADB" wp14:editId="2EF8A8B2">
            <wp:extent cx="6441560" cy="4391952"/>
            <wp:effectExtent l="0" t="0" r="16510" b="8890"/>
            <wp:docPr id="12" name="图表 12">
              <a:extLst xmlns:a="http://schemas.openxmlformats.org/drawingml/2006/main">
                <a:ext uri="{FF2B5EF4-FFF2-40B4-BE49-F238E27FC236}">
                  <a16:creationId xmlns:a16="http://schemas.microsoft.com/office/drawing/2014/main" id="{BD7A9CA5-2E54-0D6A-B11F-AFA113EF15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E7E7F51" w14:textId="296BE2E0" w:rsidR="00BA37A9" w:rsidRPr="00C5544B" w:rsidRDefault="00BA37A9" w:rsidP="00BA37A9">
      <w:pPr>
        <w:jc w:val="center"/>
        <w:rPr>
          <w:rFonts w:ascii="Times New Roman" w:eastAsia="DengXian" w:hAnsi="Times New Roman" w:cstheme="minorBidi"/>
          <w:b/>
          <w:bCs/>
          <w:sz w:val="18"/>
          <w:szCs w:val="18"/>
          <w:lang w:val="en-US"/>
        </w:rPr>
      </w:pPr>
      <w:r w:rsidRPr="00C5544B">
        <w:rPr>
          <w:rFonts w:ascii="Times New Roman" w:eastAsia="DengXian" w:hAnsi="Times New Roman" w:cstheme="minorBidi"/>
          <w:b/>
          <w:bCs/>
          <w:sz w:val="18"/>
          <w:szCs w:val="18"/>
          <w:lang w:val="en-US"/>
        </w:rPr>
        <w:t xml:space="preserve">Figure 6(b) Generalization on </w:t>
      </w:r>
      <w:r w:rsidR="0026536A" w:rsidRPr="00C5544B">
        <w:rPr>
          <w:rFonts w:ascii="Times New Roman" w:eastAsia="DengXian" w:hAnsi="Times New Roman" w:cstheme="minorBidi"/>
          <w:b/>
          <w:bCs/>
          <w:sz w:val="18"/>
          <w:szCs w:val="18"/>
          <w:lang w:val="en-US"/>
        </w:rPr>
        <w:t>cell configuration</w:t>
      </w:r>
    </w:p>
    <w:p w14:paraId="2CFAB580" w14:textId="4C9B505B" w:rsidR="00BA37A9" w:rsidRPr="00C5544B" w:rsidRDefault="00BA37A9" w:rsidP="00BA37A9">
      <w:pPr>
        <w:jc w:val="center"/>
        <w:rPr>
          <w:rFonts w:ascii="DengXian" w:eastAsia="DengXian" w:hAnsi="DengXian" w:cstheme="minorBidi"/>
          <w:b/>
          <w:bCs/>
          <w:sz w:val="18"/>
          <w:szCs w:val="18"/>
          <w:lang w:val="en-US"/>
        </w:rPr>
      </w:pPr>
      <w:r w:rsidRPr="00C5544B">
        <w:rPr>
          <w:rFonts w:ascii="DengXian" w:eastAsia="DengXian" w:hAnsi="DengXian" w:cstheme="minorBidi"/>
          <w:b/>
          <w:bCs/>
          <w:sz w:val="18"/>
          <w:szCs w:val="18"/>
          <w:lang w:val="en-US"/>
        </w:rPr>
        <w:t xml:space="preserve">Figure 6 </w:t>
      </w:r>
      <w:r w:rsidR="0026536A" w:rsidRPr="00C5544B">
        <w:rPr>
          <w:rFonts w:ascii="DengXian" w:eastAsia="DengXian" w:hAnsi="DengXian" w:cstheme="minorBidi"/>
          <w:b/>
          <w:bCs/>
          <w:sz w:val="18"/>
          <w:szCs w:val="18"/>
          <w:lang w:val="en-US"/>
        </w:rPr>
        <w:t xml:space="preserve">CDF of Optimal Average L3 cell RSRP difference for </w:t>
      </w:r>
      <w:r w:rsidR="002B0903" w:rsidRPr="002B0903">
        <w:rPr>
          <w:rFonts w:ascii="DengXian" w:eastAsia="DengXian" w:hAnsi="DengXian" w:cstheme="minorBidi"/>
          <w:b/>
          <w:bCs/>
          <w:sz w:val="18"/>
          <w:szCs w:val="18"/>
          <w:lang w:val="en-US"/>
        </w:rPr>
        <w:t xml:space="preserve">temporal case </w:t>
      </w:r>
      <w:r w:rsidR="002B0903">
        <w:rPr>
          <w:rFonts w:ascii="DengXian" w:eastAsia="DengXian" w:hAnsi="DengXian" w:cstheme="minorBidi"/>
          <w:b/>
          <w:bCs/>
          <w:sz w:val="18"/>
          <w:szCs w:val="18"/>
          <w:lang w:val="en-US"/>
        </w:rPr>
        <w:t>B</w:t>
      </w:r>
      <w:r w:rsidR="0026536A" w:rsidRPr="00C5544B">
        <w:rPr>
          <w:rFonts w:ascii="DengXian" w:eastAsia="DengXian" w:hAnsi="DengXian" w:cstheme="minorBidi"/>
          <w:b/>
          <w:bCs/>
          <w:sz w:val="18"/>
          <w:szCs w:val="18"/>
          <w:lang w:val="en-US"/>
        </w:rPr>
        <w:t xml:space="preserve"> generalization performance </w:t>
      </w:r>
    </w:p>
    <w:p w14:paraId="5EAC63A2" w14:textId="63EA958F" w:rsidR="0026536A" w:rsidRPr="00FB172A" w:rsidRDefault="00381A90" w:rsidP="00FB172A">
      <w:pPr>
        <w:pStyle w:val="4"/>
        <w:numPr>
          <w:ilvl w:val="0"/>
          <w:numId w:val="0"/>
        </w:numPr>
        <w:rPr>
          <w:rFonts w:ascii="Times New Roman" w:hAnsi="Times New Roman"/>
          <w:b/>
          <w:bCs/>
          <w:sz w:val="22"/>
          <w:szCs w:val="22"/>
          <w:lang w:val="en-US"/>
        </w:rPr>
      </w:pPr>
      <w:bookmarkStart w:id="27" w:name="OLE_LINK20"/>
      <w:r w:rsidRPr="00FB172A">
        <w:rPr>
          <w:rFonts w:ascii="Times New Roman" w:hAnsi="Times New Roman"/>
          <w:b/>
          <w:bCs/>
          <w:sz w:val="22"/>
          <w:szCs w:val="22"/>
          <w:lang w:val="en-US"/>
        </w:rPr>
        <w:t>Q5: Companies are invited to provide feedback on the graphic illustration for the generalization of temporal case B (Scenario 2), specifically Figure 6. Please share any comments or suggestions you may have.</w:t>
      </w:r>
    </w:p>
    <w:tbl>
      <w:tblPr>
        <w:tblStyle w:val="af"/>
        <w:tblW w:w="0" w:type="auto"/>
        <w:tblInd w:w="0" w:type="dxa"/>
        <w:tblLook w:val="04A0" w:firstRow="1" w:lastRow="0" w:firstColumn="1" w:lastColumn="0" w:noHBand="0" w:noVBand="1"/>
      </w:tblPr>
      <w:tblGrid>
        <w:gridCol w:w="1838"/>
        <w:gridCol w:w="8618"/>
      </w:tblGrid>
      <w:tr w:rsidR="0026536A" w14:paraId="11C29F7D" w14:textId="77777777" w:rsidTr="00EC772A">
        <w:tc>
          <w:tcPr>
            <w:tcW w:w="1838" w:type="dxa"/>
            <w:shd w:val="clear" w:color="auto" w:fill="D0CECE" w:themeFill="background2" w:themeFillShade="E6"/>
          </w:tcPr>
          <w:bookmarkEnd w:id="27"/>
          <w:p w14:paraId="16771692" w14:textId="77777777" w:rsidR="0026536A" w:rsidRDefault="0026536A" w:rsidP="00EC772A">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ompany</w:t>
            </w:r>
          </w:p>
        </w:tc>
        <w:tc>
          <w:tcPr>
            <w:tcW w:w="8618" w:type="dxa"/>
            <w:shd w:val="clear" w:color="auto" w:fill="D0CECE" w:themeFill="background2" w:themeFillShade="E6"/>
          </w:tcPr>
          <w:p w14:paraId="71A994E9" w14:textId="77777777" w:rsidR="0026536A" w:rsidRDefault="0026536A" w:rsidP="00EC772A">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omment</w:t>
            </w:r>
          </w:p>
        </w:tc>
      </w:tr>
      <w:tr w:rsidR="0026536A" w14:paraId="48DFC834" w14:textId="77777777" w:rsidTr="00EC772A">
        <w:tc>
          <w:tcPr>
            <w:tcW w:w="1838" w:type="dxa"/>
          </w:tcPr>
          <w:p w14:paraId="726D472A" w14:textId="77777777" w:rsidR="0026536A" w:rsidRDefault="0026536A" w:rsidP="00EC772A">
            <w:pPr>
              <w:rPr>
                <w:rFonts w:ascii="Times New Roman" w:eastAsia="DengXian" w:hAnsi="Times New Roman" w:cstheme="minorBidi"/>
                <w:sz w:val="22"/>
                <w:szCs w:val="22"/>
                <w:lang w:val="en-US"/>
              </w:rPr>
            </w:pPr>
          </w:p>
        </w:tc>
        <w:tc>
          <w:tcPr>
            <w:tcW w:w="8618" w:type="dxa"/>
          </w:tcPr>
          <w:p w14:paraId="654FFE68" w14:textId="77777777" w:rsidR="0026536A" w:rsidRDefault="0026536A" w:rsidP="00EC772A">
            <w:pPr>
              <w:rPr>
                <w:rFonts w:ascii="Times New Roman" w:eastAsia="DengXian" w:hAnsi="Times New Roman" w:cstheme="minorBidi"/>
                <w:sz w:val="22"/>
                <w:szCs w:val="22"/>
                <w:lang w:val="en-US"/>
              </w:rPr>
            </w:pPr>
          </w:p>
        </w:tc>
      </w:tr>
      <w:tr w:rsidR="0026536A" w14:paraId="606AB1FD" w14:textId="77777777" w:rsidTr="00EC772A">
        <w:tc>
          <w:tcPr>
            <w:tcW w:w="1838" w:type="dxa"/>
          </w:tcPr>
          <w:p w14:paraId="4C10465C" w14:textId="77777777" w:rsidR="0026536A" w:rsidRDefault="0026536A" w:rsidP="00EC772A">
            <w:pPr>
              <w:rPr>
                <w:rFonts w:ascii="Times New Roman" w:eastAsia="DengXian" w:hAnsi="Times New Roman" w:cstheme="minorBidi"/>
                <w:sz w:val="22"/>
                <w:szCs w:val="22"/>
                <w:lang w:val="en-US"/>
              </w:rPr>
            </w:pPr>
          </w:p>
        </w:tc>
        <w:tc>
          <w:tcPr>
            <w:tcW w:w="8618" w:type="dxa"/>
          </w:tcPr>
          <w:p w14:paraId="27681E9A" w14:textId="77777777" w:rsidR="0026536A" w:rsidRDefault="0026536A" w:rsidP="00EC772A">
            <w:pPr>
              <w:rPr>
                <w:rFonts w:ascii="Times New Roman" w:eastAsia="DengXian" w:hAnsi="Times New Roman" w:cstheme="minorBidi"/>
                <w:sz w:val="22"/>
                <w:szCs w:val="22"/>
                <w:lang w:val="en-US"/>
              </w:rPr>
            </w:pPr>
          </w:p>
        </w:tc>
      </w:tr>
      <w:tr w:rsidR="0026536A" w14:paraId="58F21B3A" w14:textId="77777777" w:rsidTr="00EC772A">
        <w:tc>
          <w:tcPr>
            <w:tcW w:w="1838" w:type="dxa"/>
          </w:tcPr>
          <w:p w14:paraId="783B3204" w14:textId="77777777" w:rsidR="0026536A" w:rsidRDefault="0026536A" w:rsidP="00EC772A">
            <w:pPr>
              <w:rPr>
                <w:rFonts w:ascii="Times New Roman" w:eastAsia="DengXian" w:hAnsi="Times New Roman" w:cstheme="minorBidi"/>
                <w:sz w:val="22"/>
                <w:szCs w:val="22"/>
                <w:lang w:val="en-US"/>
              </w:rPr>
            </w:pPr>
          </w:p>
        </w:tc>
        <w:tc>
          <w:tcPr>
            <w:tcW w:w="8618" w:type="dxa"/>
          </w:tcPr>
          <w:p w14:paraId="11FAAE01" w14:textId="77777777" w:rsidR="0026536A" w:rsidRDefault="0026536A" w:rsidP="00EC772A">
            <w:pPr>
              <w:rPr>
                <w:rFonts w:ascii="Times New Roman" w:eastAsia="DengXian" w:hAnsi="Times New Roman" w:cstheme="minorBidi"/>
                <w:sz w:val="22"/>
                <w:szCs w:val="22"/>
                <w:lang w:val="en-US"/>
              </w:rPr>
            </w:pPr>
          </w:p>
        </w:tc>
      </w:tr>
      <w:tr w:rsidR="0026536A" w14:paraId="46CC219F" w14:textId="77777777" w:rsidTr="00EC772A">
        <w:tc>
          <w:tcPr>
            <w:tcW w:w="1838" w:type="dxa"/>
          </w:tcPr>
          <w:p w14:paraId="5B0B691E" w14:textId="77777777" w:rsidR="0026536A" w:rsidRDefault="0026536A" w:rsidP="00EC772A">
            <w:pPr>
              <w:rPr>
                <w:rFonts w:ascii="Times New Roman" w:eastAsia="DengXian" w:hAnsi="Times New Roman" w:cstheme="minorBidi"/>
                <w:sz w:val="22"/>
                <w:szCs w:val="22"/>
                <w:lang w:val="en-US"/>
              </w:rPr>
            </w:pPr>
          </w:p>
        </w:tc>
        <w:tc>
          <w:tcPr>
            <w:tcW w:w="8618" w:type="dxa"/>
          </w:tcPr>
          <w:p w14:paraId="5FCC9710" w14:textId="77777777" w:rsidR="0026536A" w:rsidRDefault="0026536A" w:rsidP="00EC772A">
            <w:pPr>
              <w:rPr>
                <w:rFonts w:ascii="Times New Roman" w:eastAsia="DengXian" w:hAnsi="Times New Roman" w:cstheme="minorBidi"/>
                <w:sz w:val="22"/>
                <w:szCs w:val="22"/>
                <w:lang w:val="en-US"/>
              </w:rPr>
            </w:pPr>
          </w:p>
        </w:tc>
      </w:tr>
      <w:tr w:rsidR="0026536A" w14:paraId="2B5A5BB9" w14:textId="77777777" w:rsidTr="00EC772A">
        <w:tc>
          <w:tcPr>
            <w:tcW w:w="1838" w:type="dxa"/>
          </w:tcPr>
          <w:p w14:paraId="20329E51" w14:textId="77777777" w:rsidR="0026536A" w:rsidRDefault="0026536A" w:rsidP="00EC772A">
            <w:pPr>
              <w:rPr>
                <w:rFonts w:ascii="Times New Roman" w:eastAsia="DengXian" w:hAnsi="Times New Roman" w:cstheme="minorBidi"/>
                <w:sz w:val="22"/>
                <w:szCs w:val="22"/>
                <w:lang w:val="en-US"/>
              </w:rPr>
            </w:pPr>
          </w:p>
        </w:tc>
        <w:tc>
          <w:tcPr>
            <w:tcW w:w="8618" w:type="dxa"/>
          </w:tcPr>
          <w:p w14:paraId="50F03CD3" w14:textId="77777777" w:rsidR="0026536A" w:rsidRDefault="0026536A" w:rsidP="00EC772A">
            <w:pPr>
              <w:rPr>
                <w:rFonts w:ascii="Times New Roman" w:eastAsia="DengXian" w:hAnsi="Times New Roman" w:cstheme="minorBidi"/>
                <w:sz w:val="22"/>
                <w:szCs w:val="22"/>
                <w:lang w:val="en-US"/>
              </w:rPr>
            </w:pPr>
          </w:p>
        </w:tc>
      </w:tr>
    </w:tbl>
    <w:p w14:paraId="0299C846" w14:textId="246A099F" w:rsidR="00BA37A9" w:rsidRPr="00BA37A9" w:rsidRDefault="0026536A" w:rsidP="00AD230E">
      <w:pPr>
        <w:jc w:val="center"/>
        <w:rPr>
          <w:lang w:val="en-US"/>
        </w:rPr>
      </w:pPr>
      <w:r>
        <w:rPr>
          <w:rFonts w:hint="eastAsia"/>
          <w:lang w:val="en-US"/>
        </w:rPr>
        <w:t xml:space="preserve"> </w:t>
      </w:r>
    </w:p>
    <w:p w14:paraId="7FEA27D3" w14:textId="48A58BDA" w:rsidR="000E5B04" w:rsidRDefault="000E5B04" w:rsidP="000E5B04">
      <w:pPr>
        <w:pStyle w:val="3"/>
        <w:ind w:hanging="1003"/>
        <w:rPr>
          <w:rFonts w:ascii="Times New Roman" w:eastAsia="DengXian" w:hAnsi="Times New Roman" w:cstheme="minorBidi"/>
          <w:b/>
          <w:bCs/>
          <w:lang w:val="en-US"/>
        </w:rPr>
      </w:pPr>
      <w:r>
        <w:rPr>
          <w:rFonts w:ascii="Times New Roman" w:eastAsia="DengXian" w:hAnsi="Times New Roman" w:cstheme="minorBidi"/>
          <w:b/>
          <w:bCs/>
          <w:lang w:val="en-US"/>
        </w:rPr>
        <w:t xml:space="preserve"> </w:t>
      </w:r>
      <w:r w:rsidRPr="000E5B04">
        <w:rPr>
          <w:rFonts w:ascii="Times New Roman" w:eastAsia="DengXian" w:hAnsi="Times New Roman" w:cstheme="minorBidi"/>
          <w:b/>
          <w:bCs/>
          <w:lang w:val="en-US"/>
        </w:rPr>
        <w:t xml:space="preserve">Generalization for </w:t>
      </w:r>
      <w:r w:rsidR="002B0903">
        <w:rPr>
          <w:rFonts w:ascii="Times New Roman" w:eastAsia="DengXian" w:hAnsi="Times New Roman" w:cstheme="minorBidi"/>
          <w:b/>
          <w:bCs/>
          <w:lang w:val="en-US"/>
        </w:rPr>
        <w:t>Inter-frequency</w:t>
      </w:r>
      <w:r w:rsidR="00CD4AA8">
        <w:rPr>
          <w:rFonts w:ascii="Times New Roman" w:eastAsia="DengXian" w:hAnsi="Times New Roman" w:cstheme="minorBidi"/>
          <w:b/>
          <w:bCs/>
          <w:lang w:val="en-US"/>
        </w:rPr>
        <w:t xml:space="preserve"> (Scenario 3)</w:t>
      </w:r>
    </w:p>
    <w:p w14:paraId="3E237F64" w14:textId="3B5878A7" w:rsidR="0026536A" w:rsidRPr="009A01DC" w:rsidRDefault="0026536A" w:rsidP="00CD4AA8">
      <w:pPr>
        <w:spacing w:before="120"/>
        <w:rPr>
          <w:strike/>
        </w:rPr>
      </w:pPr>
      <w:r>
        <w:rPr>
          <w:rFonts w:ascii="Times New Roman" w:eastAsia="DengXian" w:hAnsi="Times New Roman" w:cstheme="minorBidi"/>
          <w:sz w:val="22"/>
          <w:szCs w:val="22"/>
          <w:lang w:val="en-US"/>
        </w:rPr>
        <w:t>I</w:t>
      </w:r>
      <w:r w:rsidRPr="00C5544B">
        <w:rPr>
          <w:rFonts w:ascii="Times New Roman" w:eastAsia="DengXian" w:hAnsi="Times New Roman" w:cstheme="minorBidi"/>
          <w:sz w:val="22"/>
          <w:szCs w:val="22"/>
          <w:lang w:val="en-US"/>
        </w:rPr>
        <w:t xml:space="preserve">nter-frequency generalization graphic illustration with </w:t>
      </w:r>
      <w:r w:rsidR="000671C7">
        <w:rPr>
          <w:rFonts w:ascii="Times New Roman" w:eastAsia="DengXian" w:hAnsi="Times New Roman" w:cstheme="minorBidi"/>
          <w:sz w:val="22"/>
          <w:szCs w:val="22"/>
          <w:lang w:val="en-US"/>
        </w:rPr>
        <w:t>Configuration #A is “</w:t>
      </w:r>
      <w:r w:rsidR="000671C7" w:rsidRPr="000671C7">
        <w:rPr>
          <w:rFonts w:ascii="Times New Roman" w:eastAsia="DengXian" w:hAnsi="Times New Roman" w:cstheme="minorBidi"/>
          <w:sz w:val="22"/>
          <w:szCs w:val="22"/>
          <w:lang w:val="en-US"/>
        </w:rPr>
        <w:t>4GHz=&gt;2</w:t>
      </w:r>
      <w:proofErr w:type="gramStart"/>
      <w:r w:rsidR="000671C7" w:rsidRPr="000671C7">
        <w:rPr>
          <w:rFonts w:ascii="Times New Roman" w:eastAsia="DengXian" w:hAnsi="Times New Roman" w:cstheme="minorBidi"/>
          <w:sz w:val="22"/>
          <w:szCs w:val="22"/>
          <w:lang w:val="en-US"/>
        </w:rPr>
        <w:t>GHz</w:t>
      </w:r>
      <w:r w:rsidR="000671C7">
        <w:rPr>
          <w:rFonts w:ascii="Times New Roman" w:eastAsia="DengXian" w:hAnsi="Times New Roman" w:cstheme="minorBidi"/>
          <w:sz w:val="22"/>
          <w:szCs w:val="22"/>
          <w:lang w:val="en-US"/>
        </w:rPr>
        <w:t xml:space="preserve"> ”</w:t>
      </w:r>
      <w:proofErr w:type="gramEnd"/>
      <w:r w:rsidR="0008275C">
        <w:rPr>
          <w:rFonts w:ascii="Times New Roman" w:eastAsia="DengXian" w:hAnsi="Times New Roman" w:cstheme="minorBidi"/>
          <w:sz w:val="22"/>
          <w:szCs w:val="22"/>
          <w:lang w:val="en-US"/>
        </w:rPr>
        <w:t>,</w:t>
      </w:r>
      <w:r w:rsidRPr="00C5544B">
        <w:rPr>
          <w:rFonts w:ascii="Times New Roman" w:eastAsia="DengXian" w:hAnsi="Times New Roman" w:cstheme="minorBidi"/>
          <w:sz w:val="22"/>
          <w:szCs w:val="22"/>
          <w:lang w:val="en-US"/>
        </w:rPr>
        <w:t xml:space="preserve"> and </w:t>
      </w:r>
      <w:r w:rsidR="000671C7">
        <w:rPr>
          <w:rFonts w:ascii="Times New Roman" w:eastAsia="DengXian" w:hAnsi="Times New Roman" w:cstheme="minorBidi"/>
          <w:sz w:val="22"/>
          <w:szCs w:val="22"/>
          <w:lang w:val="en-US"/>
        </w:rPr>
        <w:t>Configuration #B is “</w:t>
      </w:r>
      <w:r w:rsidR="000671C7" w:rsidRPr="000671C7">
        <w:rPr>
          <w:rFonts w:ascii="Times New Roman" w:eastAsia="DengXian" w:hAnsi="Times New Roman" w:cstheme="minorBidi"/>
          <w:sz w:val="22"/>
          <w:szCs w:val="22"/>
          <w:lang w:val="en-US"/>
        </w:rPr>
        <w:t>2GHz=&gt;4GHz</w:t>
      </w:r>
      <w:r w:rsidR="000671C7">
        <w:rPr>
          <w:rFonts w:ascii="Times New Roman" w:eastAsia="DengXian" w:hAnsi="Times New Roman" w:cstheme="minorBidi"/>
          <w:sz w:val="22"/>
          <w:szCs w:val="22"/>
          <w:lang w:val="en-US"/>
        </w:rPr>
        <w:t xml:space="preserve"> ”, we plot the CDF curves of baseline, GC1 and GC2</w:t>
      </w:r>
      <w:r w:rsidRPr="00C5544B">
        <w:rPr>
          <w:rFonts w:ascii="Times New Roman" w:eastAsia="DengXian" w:hAnsi="Times New Roman" w:cstheme="minorBidi"/>
          <w:sz w:val="22"/>
          <w:szCs w:val="22"/>
          <w:lang w:val="en-US"/>
        </w:rPr>
        <w:t>.</w:t>
      </w:r>
      <w:r w:rsidR="000671C7">
        <w:rPr>
          <w:rFonts w:ascii="Times New Roman" w:eastAsia="DengXian" w:hAnsi="Times New Roman" w:cstheme="minorBidi"/>
          <w:sz w:val="22"/>
          <w:szCs w:val="22"/>
          <w:lang w:val="en-US"/>
        </w:rPr>
        <w:t xml:space="preserve"> We can observe that g</w:t>
      </w:r>
      <w:r w:rsidR="000671C7" w:rsidRPr="000671C7">
        <w:rPr>
          <w:rFonts w:ascii="Times New Roman" w:eastAsia="DengXian" w:hAnsi="Times New Roman" w:cstheme="minorBidi"/>
          <w:sz w:val="22"/>
          <w:szCs w:val="22"/>
          <w:lang w:val="en-US"/>
        </w:rPr>
        <w:t>eneralization using GC#2 always outperform that of GC#1</w:t>
      </w:r>
      <w:r w:rsidR="002C31F7">
        <w:rPr>
          <w:rFonts w:ascii="Times New Roman" w:eastAsia="DengXian" w:hAnsi="Times New Roman" w:cstheme="minorBidi"/>
          <w:sz w:val="22"/>
          <w:szCs w:val="22"/>
          <w:lang w:val="en-US"/>
        </w:rPr>
        <w:t xml:space="preserve"> and </w:t>
      </w:r>
      <w:r w:rsidR="002C31F7" w:rsidRPr="002C31F7">
        <w:rPr>
          <w:rFonts w:ascii="Times New Roman" w:eastAsia="DengXian" w:hAnsi="Times New Roman" w:cstheme="minorBidi"/>
          <w:sz w:val="22"/>
          <w:szCs w:val="22"/>
          <w:lang w:val="en-US"/>
        </w:rPr>
        <w:t>the GC#1 case without any preprocessing based on the information of predicted frequency suffers from significant performance loss</w:t>
      </w:r>
      <w:r w:rsidR="002C31F7">
        <w:rPr>
          <w:rFonts w:ascii="Times New Roman" w:eastAsia="DengXian" w:hAnsi="Times New Roman" w:cstheme="minorBidi"/>
          <w:sz w:val="22"/>
          <w:szCs w:val="22"/>
          <w:lang w:val="en-US"/>
        </w:rPr>
        <w:t>,</w:t>
      </w:r>
      <w:r w:rsidR="000671C7" w:rsidRPr="000671C7">
        <w:t xml:space="preserve"> </w:t>
      </w:r>
      <w:r w:rsidR="002C31F7">
        <w:rPr>
          <w:rFonts w:ascii="Times New Roman" w:eastAsia="DengXian" w:hAnsi="Times New Roman" w:cstheme="minorBidi"/>
          <w:sz w:val="22"/>
          <w:szCs w:val="22"/>
        </w:rPr>
        <w:t>which</w:t>
      </w:r>
      <w:r w:rsidR="000671C7" w:rsidRPr="000671C7">
        <w:rPr>
          <w:rFonts w:ascii="Times New Roman" w:eastAsia="DengXian" w:hAnsi="Times New Roman" w:cstheme="minorBidi"/>
          <w:sz w:val="22"/>
          <w:szCs w:val="22"/>
          <w:lang w:val="en-US"/>
        </w:rPr>
        <w:t xml:space="preserve"> is consistent with the current agreement.</w:t>
      </w:r>
    </w:p>
    <w:p w14:paraId="010F3F19" w14:textId="3C31445A" w:rsidR="00044647" w:rsidRDefault="000671C7" w:rsidP="00044647">
      <w:pPr>
        <w:jc w:val="center"/>
        <w:rPr>
          <w:lang w:val="en-US"/>
        </w:rPr>
      </w:pPr>
      <w:r>
        <w:rPr>
          <w:noProof/>
        </w:rPr>
        <w:lastRenderedPageBreak/>
        <w:drawing>
          <wp:inline distT="0" distB="0" distL="0" distR="0" wp14:anchorId="44DD9FE2" wp14:editId="2238387A">
            <wp:extent cx="6645910" cy="4435475"/>
            <wp:effectExtent l="0" t="0" r="2540" b="3175"/>
            <wp:docPr id="13" name="图表 13">
              <a:extLst xmlns:a="http://schemas.openxmlformats.org/drawingml/2006/main">
                <a:ext uri="{FF2B5EF4-FFF2-40B4-BE49-F238E27FC236}">
                  <a16:creationId xmlns:a16="http://schemas.microsoft.com/office/drawing/2014/main" id="{59E41E1C-5A50-F3F0-2048-DF77FA7E88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9D0C457" w14:textId="257A4ED5" w:rsidR="00030C80" w:rsidRPr="00C5544B" w:rsidRDefault="00030C80" w:rsidP="00030C80">
      <w:pPr>
        <w:jc w:val="center"/>
        <w:rPr>
          <w:rFonts w:ascii="DengXian" w:eastAsia="DengXian" w:hAnsi="DengXian" w:cstheme="minorBidi"/>
          <w:b/>
          <w:bCs/>
          <w:sz w:val="18"/>
          <w:szCs w:val="18"/>
          <w:lang w:val="en-US"/>
        </w:rPr>
      </w:pPr>
      <w:r w:rsidRPr="00C5544B">
        <w:rPr>
          <w:rFonts w:ascii="DengXian" w:eastAsia="DengXian" w:hAnsi="DengXian" w:cstheme="minorBidi"/>
          <w:b/>
          <w:bCs/>
          <w:sz w:val="18"/>
          <w:szCs w:val="18"/>
          <w:lang w:val="en-US"/>
        </w:rPr>
        <w:t xml:space="preserve">Figure 7 CDF of Optimal Average L3 cell RSRP difference for </w:t>
      </w:r>
      <w:r w:rsidR="002B0903">
        <w:rPr>
          <w:rFonts w:ascii="DengXian" w:eastAsia="DengXian" w:hAnsi="DengXian" w:cstheme="minorBidi"/>
          <w:b/>
          <w:bCs/>
          <w:sz w:val="18"/>
          <w:szCs w:val="18"/>
          <w:lang w:val="en-US"/>
        </w:rPr>
        <w:t>Inter-frequency</w:t>
      </w:r>
      <w:r w:rsidRPr="00C5544B">
        <w:rPr>
          <w:rFonts w:ascii="DengXian" w:eastAsia="DengXian" w:hAnsi="DengXian" w:cstheme="minorBidi"/>
          <w:b/>
          <w:bCs/>
          <w:sz w:val="18"/>
          <w:szCs w:val="18"/>
          <w:lang w:val="en-US"/>
        </w:rPr>
        <w:t xml:space="preserve"> generalization performance </w:t>
      </w:r>
    </w:p>
    <w:p w14:paraId="1F369A86" w14:textId="3E63928F" w:rsidR="00030C80" w:rsidRPr="00FB172A" w:rsidRDefault="00381A90" w:rsidP="00FB172A">
      <w:pPr>
        <w:pStyle w:val="4"/>
        <w:numPr>
          <w:ilvl w:val="0"/>
          <w:numId w:val="0"/>
        </w:numPr>
        <w:rPr>
          <w:rFonts w:ascii="Times New Roman" w:hAnsi="Times New Roman"/>
          <w:b/>
          <w:bCs/>
          <w:sz w:val="22"/>
          <w:szCs w:val="22"/>
          <w:lang w:val="en-US"/>
        </w:rPr>
      </w:pPr>
      <w:bookmarkStart w:id="28" w:name="OLE_LINK21"/>
      <w:r w:rsidRPr="00FB172A">
        <w:rPr>
          <w:rFonts w:ascii="Times New Roman" w:hAnsi="Times New Roman"/>
          <w:b/>
          <w:bCs/>
          <w:sz w:val="22"/>
          <w:szCs w:val="22"/>
          <w:lang w:val="en-US"/>
        </w:rPr>
        <w:t>Q6: Companies are invited to provide feedback on the graphic illustration for the generalization of inter-frequency (Scenario 3), specifically Figure 7. Please share any comments or suggestions you may have.</w:t>
      </w:r>
    </w:p>
    <w:tbl>
      <w:tblPr>
        <w:tblStyle w:val="af"/>
        <w:tblW w:w="0" w:type="auto"/>
        <w:tblInd w:w="0" w:type="dxa"/>
        <w:tblLook w:val="04A0" w:firstRow="1" w:lastRow="0" w:firstColumn="1" w:lastColumn="0" w:noHBand="0" w:noVBand="1"/>
      </w:tblPr>
      <w:tblGrid>
        <w:gridCol w:w="1838"/>
        <w:gridCol w:w="8618"/>
      </w:tblGrid>
      <w:tr w:rsidR="00030C80" w14:paraId="04A69ECF" w14:textId="77777777" w:rsidTr="00EC772A">
        <w:tc>
          <w:tcPr>
            <w:tcW w:w="1838" w:type="dxa"/>
            <w:shd w:val="clear" w:color="auto" w:fill="D0CECE" w:themeFill="background2" w:themeFillShade="E6"/>
          </w:tcPr>
          <w:bookmarkEnd w:id="28"/>
          <w:p w14:paraId="0CD2CB9E" w14:textId="77777777" w:rsidR="00030C80" w:rsidRDefault="00030C80" w:rsidP="00EC772A">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ompany</w:t>
            </w:r>
          </w:p>
        </w:tc>
        <w:tc>
          <w:tcPr>
            <w:tcW w:w="8618" w:type="dxa"/>
            <w:shd w:val="clear" w:color="auto" w:fill="D0CECE" w:themeFill="background2" w:themeFillShade="E6"/>
          </w:tcPr>
          <w:p w14:paraId="0DDA2413" w14:textId="77777777" w:rsidR="00030C80" w:rsidRDefault="00030C80" w:rsidP="00EC772A">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omment</w:t>
            </w:r>
          </w:p>
        </w:tc>
      </w:tr>
      <w:tr w:rsidR="00030C80" w14:paraId="116A913D" w14:textId="77777777" w:rsidTr="00EC772A">
        <w:tc>
          <w:tcPr>
            <w:tcW w:w="1838" w:type="dxa"/>
          </w:tcPr>
          <w:p w14:paraId="07271DA1" w14:textId="77777777" w:rsidR="00030C80" w:rsidRDefault="00030C80" w:rsidP="00EC772A">
            <w:pPr>
              <w:rPr>
                <w:rFonts w:ascii="Times New Roman" w:eastAsia="DengXian" w:hAnsi="Times New Roman" w:cstheme="minorBidi"/>
                <w:sz w:val="22"/>
                <w:szCs w:val="22"/>
                <w:lang w:val="en-US"/>
              </w:rPr>
            </w:pPr>
          </w:p>
        </w:tc>
        <w:tc>
          <w:tcPr>
            <w:tcW w:w="8618" w:type="dxa"/>
          </w:tcPr>
          <w:p w14:paraId="02A86656" w14:textId="77777777" w:rsidR="00030C80" w:rsidRDefault="00030C80" w:rsidP="00EC772A">
            <w:pPr>
              <w:rPr>
                <w:rFonts w:ascii="Times New Roman" w:eastAsia="DengXian" w:hAnsi="Times New Roman" w:cstheme="minorBidi"/>
                <w:sz w:val="22"/>
                <w:szCs w:val="22"/>
                <w:lang w:val="en-US"/>
              </w:rPr>
            </w:pPr>
          </w:p>
        </w:tc>
      </w:tr>
      <w:tr w:rsidR="00030C80" w14:paraId="0B8B36C6" w14:textId="77777777" w:rsidTr="00EC772A">
        <w:tc>
          <w:tcPr>
            <w:tcW w:w="1838" w:type="dxa"/>
          </w:tcPr>
          <w:p w14:paraId="40529A25" w14:textId="77777777" w:rsidR="00030C80" w:rsidRDefault="00030C80" w:rsidP="00EC772A">
            <w:pPr>
              <w:rPr>
                <w:rFonts w:ascii="Times New Roman" w:eastAsia="DengXian" w:hAnsi="Times New Roman" w:cstheme="minorBidi"/>
                <w:sz w:val="22"/>
                <w:szCs w:val="22"/>
                <w:lang w:val="en-US"/>
              </w:rPr>
            </w:pPr>
          </w:p>
        </w:tc>
        <w:tc>
          <w:tcPr>
            <w:tcW w:w="8618" w:type="dxa"/>
          </w:tcPr>
          <w:p w14:paraId="3BF044C6" w14:textId="77777777" w:rsidR="00030C80" w:rsidRDefault="00030C80" w:rsidP="00EC772A">
            <w:pPr>
              <w:rPr>
                <w:rFonts w:ascii="Times New Roman" w:eastAsia="DengXian" w:hAnsi="Times New Roman" w:cstheme="minorBidi"/>
                <w:sz w:val="22"/>
                <w:szCs w:val="22"/>
                <w:lang w:val="en-US"/>
              </w:rPr>
            </w:pPr>
          </w:p>
        </w:tc>
      </w:tr>
      <w:tr w:rsidR="00030C80" w14:paraId="2A79BC6A" w14:textId="77777777" w:rsidTr="00EC772A">
        <w:tc>
          <w:tcPr>
            <w:tcW w:w="1838" w:type="dxa"/>
          </w:tcPr>
          <w:p w14:paraId="76C11169" w14:textId="77777777" w:rsidR="00030C80" w:rsidRDefault="00030C80" w:rsidP="00EC772A">
            <w:pPr>
              <w:rPr>
                <w:rFonts w:ascii="Times New Roman" w:eastAsia="DengXian" w:hAnsi="Times New Roman" w:cstheme="minorBidi"/>
                <w:sz w:val="22"/>
                <w:szCs w:val="22"/>
                <w:lang w:val="en-US"/>
              </w:rPr>
            </w:pPr>
          </w:p>
        </w:tc>
        <w:tc>
          <w:tcPr>
            <w:tcW w:w="8618" w:type="dxa"/>
          </w:tcPr>
          <w:p w14:paraId="67C5CDEC" w14:textId="77777777" w:rsidR="00030C80" w:rsidRDefault="00030C80" w:rsidP="00EC772A">
            <w:pPr>
              <w:rPr>
                <w:rFonts w:ascii="Times New Roman" w:eastAsia="DengXian" w:hAnsi="Times New Roman" w:cstheme="minorBidi"/>
                <w:sz w:val="22"/>
                <w:szCs w:val="22"/>
                <w:lang w:val="en-US"/>
              </w:rPr>
            </w:pPr>
          </w:p>
        </w:tc>
      </w:tr>
      <w:tr w:rsidR="00030C80" w14:paraId="32C30682" w14:textId="77777777" w:rsidTr="00EC772A">
        <w:tc>
          <w:tcPr>
            <w:tcW w:w="1838" w:type="dxa"/>
          </w:tcPr>
          <w:p w14:paraId="1B3DF4A5" w14:textId="77777777" w:rsidR="00030C80" w:rsidRDefault="00030C80" w:rsidP="00EC772A">
            <w:pPr>
              <w:rPr>
                <w:rFonts w:ascii="Times New Roman" w:eastAsia="DengXian" w:hAnsi="Times New Roman" w:cstheme="minorBidi"/>
                <w:sz w:val="22"/>
                <w:szCs w:val="22"/>
                <w:lang w:val="en-US"/>
              </w:rPr>
            </w:pPr>
          </w:p>
        </w:tc>
        <w:tc>
          <w:tcPr>
            <w:tcW w:w="8618" w:type="dxa"/>
          </w:tcPr>
          <w:p w14:paraId="32DF1205" w14:textId="77777777" w:rsidR="00030C80" w:rsidRDefault="00030C80" w:rsidP="00EC772A">
            <w:pPr>
              <w:rPr>
                <w:rFonts w:ascii="Times New Roman" w:eastAsia="DengXian" w:hAnsi="Times New Roman" w:cstheme="minorBidi"/>
                <w:sz w:val="22"/>
                <w:szCs w:val="22"/>
                <w:lang w:val="en-US"/>
              </w:rPr>
            </w:pPr>
          </w:p>
        </w:tc>
      </w:tr>
      <w:tr w:rsidR="00030C80" w14:paraId="085A4F02" w14:textId="77777777" w:rsidTr="00EC772A">
        <w:tc>
          <w:tcPr>
            <w:tcW w:w="1838" w:type="dxa"/>
          </w:tcPr>
          <w:p w14:paraId="7EDD8802" w14:textId="77777777" w:rsidR="00030C80" w:rsidRDefault="00030C80" w:rsidP="00EC772A">
            <w:pPr>
              <w:rPr>
                <w:rFonts w:ascii="Times New Roman" w:eastAsia="DengXian" w:hAnsi="Times New Roman" w:cstheme="minorBidi"/>
                <w:sz w:val="22"/>
                <w:szCs w:val="22"/>
                <w:lang w:val="en-US"/>
              </w:rPr>
            </w:pPr>
          </w:p>
        </w:tc>
        <w:tc>
          <w:tcPr>
            <w:tcW w:w="8618" w:type="dxa"/>
          </w:tcPr>
          <w:p w14:paraId="13B7AC51" w14:textId="77777777" w:rsidR="00030C80" w:rsidRDefault="00030C80" w:rsidP="00EC772A">
            <w:pPr>
              <w:rPr>
                <w:rFonts w:ascii="Times New Roman" w:eastAsia="DengXian" w:hAnsi="Times New Roman" w:cstheme="minorBidi"/>
                <w:sz w:val="22"/>
                <w:szCs w:val="22"/>
                <w:lang w:val="en-US"/>
              </w:rPr>
            </w:pPr>
          </w:p>
        </w:tc>
      </w:tr>
    </w:tbl>
    <w:p w14:paraId="0B95C051" w14:textId="77777777" w:rsidR="00030C80" w:rsidRPr="00BA37A9" w:rsidRDefault="00030C80" w:rsidP="00030C80">
      <w:pPr>
        <w:jc w:val="center"/>
        <w:rPr>
          <w:lang w:val="en-US"/>
        </w:rPr>
      </w:pPr>
      <w:r>
        <w:rPr>
          <w:rFonts w:hint="eastAsia"/>
          <w:lang w:val="en-US"/>
        </w:rPr>
        <w:t xml:space="preserve"> </w:t>
      </w:r>
    </w:p>
    <w:p w14:paraId="4D0D8D4E" w14:textId="4787BD4C" w:rsidR="000E5B04" w:rsidRDefault="000E5B04" w:rsidP="000E5B04">
      <w:pPr>
        <w:pStyle w:val="3"/>
        <w:ind w:hanging="1003"/>
        <w:rPr>
          <w:rFonts w:ascii="Times New Roman" w:eastAsia="DengXian" w:hAnsi="Times New Roman" w:cstheme="minorBidi"/>
          <w:b/>
          <w:bCs/>
          <w:lang w:val="en-US"/>
        </w:rPr>
      </w:pPr>
      <w:r>
        <w:rPr>
          <w:rFonts w:ascii="Times New Roman" w:eastAsia="DengXian" w:hAnsi="Times New Roman" w:cstheme="minorBidi"/>
          <w:b/>
          <w:bCs/>
          <w:lang w:val="en-US"/>
        </w:rPr>
        <w:t xml:space="preserve"> </w:t>
      </w:r>
      <w:r w:rsidRPr="000E5B04">
        <w:rPr>
          <w:rFonts w:ascii="Times New Roman" w:eastAsia="DengXian" w:hAnsi="Times New Roman" w:cstheme="minorBidi"/>
          <w:b/>
          <w:bCs/>
          <w:lang w:val="en-US"/>
        </w:rPr>
        <w:t xml:space="preserve">Generalization for </w:t>
      </w:r>
      <w:r w:rsidR="002B0903">
        <w:rPr>
          <w:rFonts w:ascii="Times New Roman" w:eastAsia="DengXian" w:hAnsi="Times New Roman" w:cstheme="minorBidi"/>
          <w:b/>
          <w:bCs/>
          <w:lang w:val="en-US"/>
        </w:rPr>
        <w:t>Temporal Case A</w:t>
      </w:r>
      <w:r w:rsidR="00CD4AA8">
        <w:rPr>
          <w:rFonts w:ascii="Times New Roman" w:eastAsia="DengXian" w:hAnsi="Times New Roman" w:cstheme="minorBidi"/>
          <w:b/>
          <w:bCs/>
          <w:lang w:val="en-US"/>
        </w:rPr>
        <w:t xml:space="preserve"> (Scenario 4)</w:t>
      </w:r>
    </w:p>
    <w:p w14:paraId="7C324B48" w14:textId="0CDEC221" w:rsidR="0016282D" w:rsidRDefault="002F7A62" w:rsidP="00CD4AA8">
      <w:pPr>
        <w:spacing w:before="120"/>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When PW is set to 400</w:t>
      </w:r>
      <w:r w:rsidR="00030C80">
        <w:rPr>
          <w:rFonts w:ascii="Times New Roman" w:eastAsia="DengXian" w:hAnsi="Times New Roman" w:cstheme="minorBidi" w:hint="eastAsia"/>
          <w:sz w:val="22"/>
          <w:szCs w:val="22"/>
          <w:lang w:val="en-US"/>
        </w:rPr>
        <w:t>ms</w:t>
      </w:r>
      <w:r>
        <w:rPr>
          <w:rFonts w:ascii="Times New Roman" w:eastAsia="DengXian" w:hAnsi="Times New Roman" w:cstheme="minorBidi"/>
          <w:sz w:val="22"/>
          <w:szCs w:val="22"/>
          <w:lang w:val="en-US"/>
        </w:rPr>
        <w:t>,</w:t>
      </w:r>
      <w:r w:rsidRPr="002F7A62">
        <w:rPr>
          <w:rFonts w:ascii="Times New Roman" w:eastAsia="DengXian" w:hAnsi="Times New Roman" w:cstheme="minorBidi"/>
          <w:sz w:val="22"/>
          <w:szCs w:val="22"/>
          <w:lang w:val="en-US"/>
        </w:rPr>
        <w:t xml:space="preserve"> </w:t>
      </w:r>
      <w:r w:rsidR="00030C80">
        <w:rPr>
          <w:rFonts w:ascii="Times New Roman" w:eastAsia="DengXian" w:hAnsi="Times New Roman" w:cstheme="minorBidi"/>
          <w:sz w:val="22"/>
          <w:szCs w:val="22"/>
          <w:lang w:val="en-US"/>
        </w:rPr>
        <w:t>w</w:t>
      </w:r>
      <w:r w:rsidR="00030C80" w:rsidRPr="002F7A62">
        <w:rPr>
          <w:rFonts w:ascii="Times New Roman" w:eastAsia="DengXian" w:hAnsi="Times New Roman" w:cstheme="minorBidi"/>
          <w:sz w:val="22"/>
          <w:szCs w:val="22"/>
          <w:lang w:val="en-US"/>
        </w:rPr>
        <w:t xml:space="preserve">e </w:t>
      </w:r>
      <w:r w:rsidRPr="002F7A62">
        <w:rPr>
          <w:rFonts w:ascii="Times New Roman" w:eastAsia="DengXian" w:hAnsi="Times New Roman" w:cstheme="minorBidi"/>
          <w:sz w:val="22"/>
          <w:szCs w:val="22"/>
          <w:lang w:val="en-US"/>
        </w:rPr>
        <w:t>can observe that, the curves are consistent at different speeds, which indicates that AI generalizes well at different speeds, which is consistent with the current agreement</w:t>
      </w:r>
      <w:r w:rsidR="0016282D">
        <w:rPr>
          <w:rFonts w:ascii="Times New Roman" w:eastAsia="DengXian" w:hAnsi="Times New Roman" w:cstheme="minorBidi"/>
          <w:sz w:val="22"/>
          <w:szCs w:val="22"/>
          <w:lang w:val="en-US"/>
        </w:rPr>
        <w:t>.</w:t>
      </w:r>
      <w:r w:rsidR="006F06E3">
        <w:rPr>
          <w:rFonts w:ascii="Times New Roman" w:eastAsia="DengXian" w:hAnsi="Times New Roman" w:cstheme="minorBidi"/>
          <w:sz w:val="22"/>
          <w:szCs w:val="22"/>
          <w:lang w:val="en-US"/>
        </w:rPr>
        <w:t xml:space="preserve"> </w:t>
      </w:r>
      <w:r w:rsidR="006F06E3" w:rsidRPr="006F06E3">
        <w:rPr>
          <w:rFonts w:ascii="Times New Roman" w:eastAsia="DengXian" w:hAnsi="Times New Roman" w:cstheme="minorBidi"/>
          <w:sz w:val="22"/>
          <w:szCs w:val="22"/>
          <w:lang w:val="en-US"/>
        </w:rPr>
        <w:t>In the context of evaluating generalization performance across different cell configurations, the analysis is currently constrained by data from only two companies. This limitation affects the ability to visualize the performance metrics</w:t>
      </w:r>
      <w:r w:rsidR="006F06E3">
        <w:rPr>
          <w:rFonts w:ascii="Times New Roman" w:eastAsia="DengXian" w:hAnsi="Times New Roman" w:cstheme="minorBidi"/>
          <w:sz w:val="22"/>
          <w:szCs w:val="22"/>
          <w:lang w:val="en-US"/>
        </w:rPr>
        <w:t xml:space="preserve">. </w:t>
      </w:r>
    </w:p>
    <w:p w14:paraId="7772E590" w14:textId="6F1424B4" w:rsidR="002F7A62" w:rsidRDefault="00834A1E" w:rsidP="002F7A62">
      <w:pPr>
        <w:jc w:val="center"/>
        <w:rPr>
          <w:rFonts w:ascii="Times New Roman" w:eastAsia="DengXian" w:hAnsi="Times New Roman" w:cstheme="minorBidi"/>
          <w:sz w:val="22"/>
          <w:szCs w:val="22"/>
          <w:lang w:val="en-US"/>
        </w:rPr>
      </w:pPr>
      <w:r>
        <w:rPr>
          <w:noProof/>
        </w:rPr>
        <w:lastRenderedPageBreak/>
        <w:drawing>
          <wp:inline distT="0" distB="0" distL="0" distR="0" wp14:anchorId="72D0FD68" wp14:editId="084F242F">
            <wp:extent cx="6645910" cy="4430395"/>
            <wp:effectExtent l="0" t="0" r="2540" b="8255"/>
            <wp:docPr id="14" name="图表 14">
              <a:extLst xmlns:a="http://schemas.openxmlformats.org/drawingml/2006/main">
                <a:ext uri="{FF2B5EF4-FFF2-40B4-BE49-F238E27FC236}">
                  <a16:creationId xmlns:a16="http://schemas.microsoft.com/office/drawing/2014/main" id="{B00E8952-6D45-ECAB-66C5-BAD5B48DBB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5458EEF" w14:textId="751E304F" w:rsidR="00030C80" w:rsidRPr="00C5544B" w:rsidRDefault="00030C80" w:rsidP="002F7A62">
      <w:pPr>
        <w:jc w:val="center"/>
        <w:rPr>
          <w:rFonts w:ascii="DengXian" w:eastAsia="DengXian" w:hAnsi="DengXian" w:cstheme="minorBidi"/>
          <w:b/>
          <w:bCs/>
          <w:sz w:val="18"/>
          <w:szCs w:val="18"/>
          <w:lang w:val="en-US"/>
        </w:rPr>
      </w:pPr>
      <w:r w:rsidRPr="00C5544B">
        <w:rPr>
          <w:rFonts w:ascii="DengXian" w:eastAsia="DengXian" w:hAnsi="DengXian" w:cstheme="minorBidi"/>
          <w:b/>
          <w:bCs/>
          <w:sz w:val="18"/>
          <w:szCs w:val="18"/>
          <w:lang w:val="en-US"/>
        </w:rPr>
        <w:t xml:space="preserve">Figure 8 CDF of Optimal Average L3 cell RSRP difference for </w:t>
      </w:r>
      <w:r w:rsidR="002E301D">
        <w:rPr>
          <w:rFonts w:ascii="DengXian" w:eastAsia="DengXian" w:hAnsi="DengXian" w:cstheme="minorBidi"/>
          <w:b/>
          <w:bCs/>
          <w:sz w:val="18"/>
          <w:szCs w:val="18"/>
          <w:lang w:val="en-US"/>
        </w:rPr>
        <w:t>Temporal case A</w:t>
      </w:r>
      <w:r w:rsidRPr="00C5544B">
        <w:rPr>
          <w:rFonts w:ascii="DengXian" w:eastAsia="DengXian" w:hAnsi="DengXian" w:cstheme="minorBidi"/>
          <w:b/>
          <w:bCs/>
          <w:sz w:val="18"/>
          <w:szCs w:val="18"/>
          <w:lang w:val="en-US"/>
        </w:rPr>
        <w:t xml:space="preserve"> generalization performance (PW=400ms)</w:t>
      </w:r>
    </w:p>
    <w:p w14:paraId="3EACF17F" w14:textId="74C61FA1" w:rsidR="00030C80" w:rsidRPr="00FB172A" w:rsidRDefault="00381A90" w:rsidP="00FB172A">
      <w:pPr>
        <w:pStyle w:val="4"/>
        <w:numPr>
          <w:ilvl w:val="0"/>
          <w:numId w:val="0"/>
        </w:numPr>
        <w:rPr>
          <w:rFonts w:ascii="Times New Roman" w:hAnsi="Times New Roman"/>
          <w:b/>
          <w:bCs/>
          <w:sz w:val="22"/>
          <w:szCs w:val="22"/>
          <w:lang w:val="en-US"/>
        </w:rPr>
      </w:pPr>
      <w:bookmarkStart w:id="29" w:name="OLE_LINK22"/>
      <w:r w:rsidRPr="00FB172A">
        <w:rPr>
          <w:rFonts w:ascii="Times New Roman" w:hAnsi="Times New Roman"/>
          <w:b/>
          <w:bCs/>
          <w:sz w:val="22"/>
          <w:szCs w:val="22"/>
          <w:lang w:val="en-US"/>
        </w:rPr>
        <w:t>Q7: Companies are invited to provide feedback on the graphic illustration for the generalization of temporal case A (Scenario 4), specifically Figure 8. Please share any comments or suggestions you may have.</w:t>
      </w:r>
    </w:p>
    <w:tbl>
      <w:tblPr>
        <w:tblStyle w:val="af"/>
        <w:tblW w:w="0" w:type="auto"/>
        <w:tblInd w:w="0" w:type="dxa"/>
        <w:tblLook w:val="04A0" w:firstRow="1" w:lastRow="0" w:firstColumn="1" w:lastColumn="0" w:noHBand="0" w:noVBand="1"/>
      </w:tblPr>
      <w:tblGrid>
        <w:gridCol w:w="1838"/>
        <w:gridCol w:w="8618"/>
      </w:tblGrid>
      <w:tr w:rsidR="00030C80" w14:paraId="7A6813C5" w14:textId="77777777" w:rsidTr="00EC772A">
        <w:tc>
          <w:tcPr>
            <w:tcW w:w="1838" w:type="dxa"/>
            <w:shd w:val="clear" w:color="auto" w:fill="D0CECE" w:themeFill="background2" w:themeFillShade="E6"/>
          </w:tcPr>
          <w:bookmarkEnd w:id="29"/>
          <w:p w14:paraId="0BB9714D" w14:textId="77777777" w:rsidR="00030C80" w:rsidRDefault="00030C80" w:rsidP="00EC772A">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ompany</w:t>
            </w:r>
          </w:p>
        </w:tc>
        <w:tc>
          <w:tcPr>
            <w:tcW w:w="8618" w:type="dxa"/>
            <w:shd w:val="clear" w:color="auto" w:fill="D0CECE" w:themeFill="background2" w:themeFillShade="E6"/>
          </w:tcPr>
          <w:p w14:paraId="643C5A7B" w14:textId="77777777" w:rsidR="00030C80" w:rsidRDefault="00030C80" w:rsidP="00EC772A">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omment</w:t>
            </w:r>
          </w:p>
        </w:tc>
      </w:tr>
      <w:tr w:rsidR="00030C80" w14:paraId="11D8446C" w14:textId="77777777" w:rsidTr="00EC772A">
        <w:tc>
          <w:tcPr>
            <w:tcW w:w="1838" w:type="dxa"/>
          </w:tcPr>
          <w:p w14:paraId="05CB6CC6" w14:textId="77777777" w:rsidR="00030C80" w:rsidRDefault="00030C80" w:rsidP="00EC772A">
            <w:pPr>
              <w:rPr>
                <w:rFonts w:ascii="Times New Roman" w:eastAsia="DengXian" w:hAnsi="Times New Roman" w:cstheme="minorBidi"/>
                <w:sz w:val="22"/>
                <w:szCs w:val="22"/>
                <w:lang w:val="en-US"/>
              </w:rPr>
            </w:pPr>
          </w:p>
        </w:tc>
        <w:tc>
          <w:tcPr>
            <w:tcW w:w="8618" w:type="dxa"/>
          </w:tcPr>
          <w:p w14:paraId="68189350" w14:textId="77777777" w:rsidR="00030C80" w:rsidRDefault="00030C80" w:rsidP="00EC772A">
            <w:pPr>
              <w:rPr>
                <w:rFonts w:ascii="Times New Roman" w:eastAsia="DengXian" w:hAnsi="Times New Roman" w:cstheme="minorBidi"/>
                <w:sz w:val="22"/>
                <w:szCs w:val="22"/>
                <w:lang w:val="en-US"/>
              </w:rPr>
            </w:pPr>
          </w:p>
        </w:tc>
      </w:tr>
      <w:tr w:rsidR="00030C80" w14:paraId="18172AC1" w14:textId="77777777" w:rsidTr="00EC772A">
        <w:tc>
          <w:tcPr>
            <w:tcW w:w="1838" w:type="dxa"/>
          </w:tcPr>
          <w:p w14:paraId="30C5AD57" w14:textId="77777777" w:rsidR="00030C80" w:rsidRDefault="00030C80" w:rsidP="00EC772A">
            <w:pPr>
              <w:rPr>
                <w:rFonts w:ascii="Times New Roman" w:eastAsia="DengXian" w:hAnsi="Times New Roman" w:cstheme="minorBidi"/>
                <w:sz w:val="22"/>
                <w:szCs w:val="22"/>
                <w:lang w:val="en-US"/>
              </w:rPr>
            </w:pPr>
          </w:p>
        </w:tc>
        <w:tc>
          <w:tcPr>
            <w:tcW w:w="8618" w:type="dxa"/>
          </w:tcPr>
          <w:p w14:paraId="2A97AEBC" w14:textId="77777777" w:rsidR="00030C80" w:rsidRDefault="00030C80" w:rsidP="00EC772A">
            <w:pPr>
              <w:rPr>
                <w:rFonts w:ascii="Times New Roman" w:eastAsia="DengXian" w:hAnsi="Times New Roman" w:cstheme="minorBidi"/>
                <w:sz w:val="22"/>
                <w:szCs w:val="22"/>
                <w:lang w:val="en-US"/>
              </w:rPr>
            </w:pPr>
          </w:p>
        </w:tc>
      </w:tr>
      <w:tr w:rsidR="00030C80" w14:paraId="2D4D113E" w14:textId="77777777" w:rsidTr="00EC772A">
        <w:tc>
          <w:tcPr>
            <w:tcW w:w="1838" w:type="dxa"/>
          </w:tcPr>
          <w:p w14:paraId="4BCFFA64" w14:textId="77777777" w:rsidR="00030C80" w:rsidRDefault="00030C80" w:rsidP="00EC772A">
            <w:pPr>
              <w:rPr>
                <w:rFonts w:ascii="Times New Roman" w:eastAsia="DengXian" w:hAnsi="Times New Roman" w:cstheme="minorBidi"/>
                <w:sz w:val="22"/>
                <w:szCs w:val="22"/>
                <w:lang w:val="en-US"/>
              </w:rPr>
            </w:pPr>
          </w:p>
        </w:tc>
        <w:tc>
          <w:tcPr>
            <w:tcW w:w="8618" w:type="dxa"/>
          </w:tcPr>
          <w:p w14:paraId="04C5A4B9" w14:textId="77777777" w:rsidR="00030C80" w:rsidRDefault="00030C80" w:rsidP="00EC772A">
            <w:pPr>
              <w:rPr>
                <w:rFonts w:ascii="Times New Roman" w:eastAsia="DengXian" w:hAnsi="Times New Roman" w:cstheme="minorBidi"/>
                <w:sz w:val="22"/>
                <w:szCs w:val="22"/>
                <w:lang w:val="en-US"/>
              </w:rPr>
            </w:pPr>
          </w:p>
        </w:tc>
      </w:tr>
      <w:tr w:rsidR="00030C80" w14:paraId="7E5533D4" w14:textId="77777777" w:rsidTr="00EC772A">
        <w:tc>
          <w:tcPr>
            <w:tcW w:w="1838" w:type="dxa"/>
          </w:tcPr>
          <w:p w14:paraId="009B4EAB" w14:textId="77777777" w:rsidR="00030C80" w:rsidRDefault="00030C80" w:rsidP="00EC772A">
            <w:pPr>
              <w:rPr>
                <w:rFonts w:ascii="Times New Roman" w:eastAsia="DengXian" w:hAnsi="Times New Roman" w:cstheme="minorBidi"/>
                <w:sz w:val="22"/>
                <w:szCs w:val="22"/>
                <w:lang w:val="en-US"/>
              </w:rPr>
            </w:pPr>
          </w:p>
        </w:tc>
        <w:tc>
          <w:tcPr>
            <w:tcW w:w="8618" w:type="dxa"/>
          </w:tcPr>
          <w:p w14:paraId="6125B31C" w14:textId="77777777" w:rsidR="00030C80" w:rsidRDefault="00030C80" w:rsidP="00EC772A">
            <w:pPr>
              <w:rPr>
                <w:rFonts w:ascii="Times New Roman" w:eastAsia="DengXian" w:hAnsi="Times New Roman" w:cstheme="minorBidi"/>
                <w:sz w:val="22"/>
                <w:szCs w:val="22"/>
                <w:lang w:val="en-US"/>
              </w:rPr>
            </w:pPr>
          </w:p>
        </w:tc>
      </w:tr>
      <w:tr w:rsidR="00030C80" w14:paraId="20D3549D" w14:textId="77777777" w:rsidTr="00EC772A">
        <w:tc>
          <w:tcPr>
            <w:tcW w:w="1838" w:type="dxa"/>
          </w:tcPr>
          <w:p w14:paraId="25B23E95" w14:textId="77777777" w:rsidR="00030C80" w:rsidRDefault="00030C80" w:rsidP="00EC772A">
            <w:pPr>
              <w:rPr>
                <w:rFonts w:ascii="Times New Roman" w:eastAsia="DengXian" w:hAnsi="Times New Roman" w:cstheme="minorBidi"/>
                <w:sz w:val="22"/>
                <w:szCs w:val="22"/>
                <w:lang w:val="en-US"/>
              </w:rPr>
            </w:pPr>
          </w:p>
        </w:tc>
        <w:tc>
          <w:tcPr>
            <w:tcW w:w="8618" w:type="dxa"/>
          </w:tcPr>
          <w:p w14:paraId="4217A9A1" w14:textId="77777777" w:rsidR="00030C80" w:rsidRDefault="00030C80" w:rsidP="00EC772A">
            <w:pPr>
              <w:rPr>
                <w:rFonts w:ascii="Times New Roman" w:eastAsia="DengXian" w:hAnsi="Times New Roman" w:cstheme="minorBidi"/>
                <w:sz w:val="22"/>
                <w:szCs w:val="22"/>
                <w:lang w:val="en-US"/>
              </w:rPr>
            </w:pPr>
          </w:p>
        </w:tc>
      </w:tr>
    </w:tbl>
    <w:p w14:paraId="6661DDAE" w14:textId="77777777" w:rsidR="00030C80" w:rsidRPr="00BA37A9" w:rsidRDefault="00030C80" w:rsidP="00030C80">
      <w:pPr>
        <w:jc w:val="center"/>
        <w:rPr>
          <w:lang w:val="en-US"/>
        </w:rPr>
      </w:pPr>
      <w:r>
        <w:rPr>
          <w:rFonts w:hint="eastAsia"/>
          <w:lang w:val="en-US"/>
        </w:rPr>
        <w:t xml:space="preserve"> </w:t>
      </w:r>
    </w:p>
    <w:p w14:paraId="31D49B67" w14:textId="24B6B061" w:rsidR="0016282D" w:rsidRDefault="0016282D" w:rsidP="0016282D">
      <w:pPr>
        <w:pStyle w:val="2"/>
      </w:pPr>
      <w:r w:rsidRPr="0016282D">
        <w:t>Measurement Event Prediction</w:t>
      </w:r>
    </w:p>
    <w:p w14:paraId="0F994645" w14:textId="396A7126" w:rsidR="0016282D" w:rsidRPr="0016282D" w:rsidRDefault="0016282D" w:rsidP="0016282D">
      <w:pPr>
        <w:pStyle w:val="3"/>
        <w:ind w:hanging="1003"/>
        <w:rPr>
          <w:rFonts w:ascii="Times New Roman" w:eastAsia="DengXian" w:hAnsi="Times New Roman" w:cstheme="minorBidi"/>
          <w:b/>
          <w:bCs/>
          <w:lang w:val="en-US"/>
        </w:rPr>
      </w:pPr>
      <w:r>
        <w:rPr>
          <w:rFonts w:ascii="Times New Roman" w:eastAsia="DengXian" w:hAnsi="Times New Roman" w:cstheme="minorBidi"/>
          <w:b/>
          <w:bCs/>
          <w:lang w:val="en-US"/>
        </w:rPr>
        <w:t xml:space="preserve"> </w:t>
      </w:r>
      <w:r w:rsidR="0008275C">
        <w:rPr>
          <w:rFonts w:ascii="Times New Roman" w:eastAsia="DengXian" w:hAnsi="Times New Roman" w:cstheme="minorBidi"/>
          <w:b/>
          <w:bCs/>
          <w:lang w:val="en-US"/>
        </w:rPr>
        <w:t xml:space="preserve">Temporal </w:t>
      </w:r>
      <w:r w:rsidRPr="0016282D">
        <w:rPr>
          <w:rFonts w:ascii="Times New Roman" w:eastAsia="DengXian" w:hAnsi="Times New Roman" w:cstheme="minorBidi"/>
          <w:b/>
          <w:bCs/>
          <w:lang w:val="en-US"/>
        </w:rPr>
        <w:t>Case B</w:t>
      </w:r>
      <w:r>
        <w:rPr>
          <w:rFonts w:ascii="Times New Roman" w:eastAsia="DengXian" w:hAnsi="Times New Roman" w:cstheme="minorBidi"/>
          <w:b/>
          <w:bCs/>
          <w:lang w:val="en-US"/>
        </w:rPr>
        <w:t xml:space="preserve"> (Indirect)</w:t>
      </w:r>
    </w:p>
    <w:p w14:paraId="496EE61B" w14:textId="2287F369" w:rsidR="0016282D" w:rsidRDefault="0016282D" w:rsidP="00CD4AA8">
      <w:pPr>
        <w:spacing w:before="120"/>
        <w:rPr>
          <w:rFonts w:ascii="Times New Roman" w:eastAsia="DengXian" w:hAnsi="Times New Roman" w:cstheme="minorBidi"/>
          <w:sz w:val="22"/>
          <w:szCs w:val="22"/>
          <w:lang w:val="en-US"/>
        </w:rPr>
      </w:pPr>
      <w:r w:rsidRPr="00C061DA">
        <w:rPr>
          <w:rFonts w:ascii="Times New Roman" w:eastAsia="DengXian" w:hAnsi="Times New Roman" w:cstheme="minorBidi"/>
          <w:sz w:val="22"/>
          <w:szCs w:val="22"/>
          <w:lang w:val="en-US"/>
        </w:rPr>
        <w:t>The UE speed is set to 30 km/h and 90 km/h, while MRRT is set to 50%, 66%, 80%</w:t>
      </w:r>
      <w:r>
        <w:rPr>
          <w:rFonts w:ascii="Times New Roman" w:eastAsia="DengXian" w:hAnsi="Times New Roman" w:cstheme="minorBidi"/>
          <w:sz w:val="22"/>
          <w:szCs w:val="22"/>
          <w:lang w:val="en-US"/>
        </w:rPr>
        <w:t>. Graphic illustration</w:t>
      </w:r>
      <w:r w:rsidR="006F06E3">
        <w:rPr>
          <w:rFonts w:ascii="Times New Roman" w:eastAsia="DengXian" w:hAnsi="Times New Roman" w:cstheme="minorBidi"/>
          <w:sz w:val="22"/>
          <w:szCs w:val="22"/>
          <w:lang w:val="en-US"/>
        </w:rPr>
        <w:t>s</w:t>
      </w:r>
      <w:r>
        <w:rPr>
          <w:rFonts w:ascii="Times New Roman" w:eastAsia="DengXian" w:hAnsi="Times New Roman" w:cstheme="minorBidi"/>
          <w:sz w:val="22"/>
          <w:szCs w:val="22"/>
          <w:lang w:val="en-US"/>
        </w:rPr>
        <w:t xml:space="preserve"> on</w:t>
      </w:r>
      <w:r w:rsidR="006F06E3">
        <w:rPr>
          <w:rFonts w:ascii="Times New Roman" w:eastAsia="DengXian" w:hAnsi="Times New Roman" w:cstheme="minorBidi"/>
          <w:sz w:val="22"/>
          <w:szCs w:val="22"/>
          <w:lang w:val="en-US"/>
        </w:rPr>
        <w:t xml:space="preserve"> the performance metrics of F1 score </w:t>
      </w:r>
      <w:r w:rsidR="00834A1E">
        <w:rPr>
          <w:rFonts w:ascii="Times New Roman" w:eastAsia="DengXian" w:hAnsi="Times New Roman" w:cstheme="minorBidi"/>
          <w:sz w:val="22"/>
          <w:szCs w:val="22"/>
          <w:lang w:val="en-US"/>
        </w:rPr>
        <w:t>is</w:t>
      </w:r>
      <w:r w:rsidR="006F06E3">
        <w:rPr>
          <w:rFonts w:ascii="Times New Roman" w:eastAsia="DengXian" w:hAnsi="Times New Roman" w:cstheme="minorBidi"/>
          <w:sz w:val="22"/>
          <w:szCs w:val="22"/>
          <w:lang w:val="en-US"/>
        </w:rPr>
        <w:t xml:space="preserve"> provided. </w:t>
      </w:r>
    </w:p>
    <w:p w14:paraId="1C0D9B5A" w14:textId="2711E193" w:rsidR="005427B5" w:rsidRDefault="00BF34CE" w:rsidP="002A6E52">
      <w:pPr>
        <w:jc w:val="center"/>
        <w:rPr>
          <w:rFonts w:ascii="Times New Roman" w:eastAsia="DengXian" w:hAnsi="Times New Roman" w:cstheme="minorBidi"/>
          <w:sz w:val="22"/>
          <w:szCs w:val="22"/>
          <w:lang w:val="en-US"/>
        </w:rPr>
      </w:pPr>
      <w:r>
        <w:rPr>
          <w:noProof/>
        </w:rPr>
        <w:lastRenderedPageBreak/>
        <w:drawing>
          <wp:inline distT="0" distB="0" distL="0" distR="0" wp14:anchorId="740794CC" wp14:editId="64AA23CD">
            <wp:extent cx="5870713" cy="3796747"/>
            <wp:effectExtent l="0" t="0" r="15875" b="13335"/>
            <wp:docPr id="35" name="图表 35">
              <a:extLst xmlns:a="http://schemas.openxmlformats.org/drawingml/2006/main">
                <a:ext uri="{FF2B5EF4-FFF2-40B4-BE49-F238E27FC236}">
                  <a16:creationId xmlns:a16="http://schemas.microsoft.com/office/drawing/2014/main" id="{BC42F9FD-0ABB-8816-33E4-067065965C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9DD4AEE" w14:textId="052CF055" w:rsidR="006F06E3" w:rsidRPr="00C5544B" w:rsidRDefault="006F06E3" w:rsidP="006F06E3">
      <w:pPr>
        <w:jc w:val="center"/>
        <w:rPr>
          <w:rFonts w:ascii="DengXian" w:eastAsia="DengXian" w:hAnsi="DengXian" w:cstheme="minorBidi"/>
          <w:b/>
          <w:bCs/>
          <w:sz w:val="18"/>
          <w:szCs w:val="18"/>
          <w:lang w:val="en-US"/>
        </w:rPr>
      </w:pPr>
      <w:r w:rsidRPr="00C5544B">
        <w:rPr>
          <w:rFonts w:ascii="DengXian" w:eastAsia="DengXian" w:hAnsi="DengXian" w:cstheme="minorBidi"/>
          <w:b/>
          <w:bCs/>
          <w:sz w:val="18"/>
          <w:szCs w:val="18"/>
          <w:lang w:val="en-US"/>
        </w:rPr>
        <w:t xml:space="preserve">Figure 9 CDF of F1 score for indirect event prediction </w:t>
      </w:r>
      <w:r w:rsidR="0008275C">
        <w:rPr>
          <w:rFonts w:ascii="DengXian" w:eastAsia="DengXian" w:hAnsi="DengXian" w:cstheme="minorBidi"/>
          <w:b/>
          <w:bCs/>
          <w:sz w:val="18"/>
          <w:szCs w:val="18"/>
          <w:lang w:val="en-US"/>
        </w:rPr>
        <w:t xml:space="preserve">temporal </w:t>
      </w:r>
      <w:r w:rsidRPr="00C5544B">
        <w:rPr>
          <w:rFonts w:ascii="DengXian" w:eastAsia="DengXian" w:hAnsi="DengXian" w:cstheme="minorBidi"/>
          <w:b/>
          <w:bCs/>
          <w:sz w:val="18"/>
          <w:szCs w:val="18"/>
          <w:lang w:val="en-US"/>
        </w:rPr>
        <w:t>case B</w:t>
      </w:r>
    </w:p>
    <w:p w14:paraId="7A5FE171" w14:textId="012D1F12" w:rsidR="00492DF8" w:rsidRPr="00492DF8" w:rsidRDefault="00492DF8" w:rsidP="00CD4AA8">
      <w:pPr>
        <w:spacing w:before="120"/>
        <w:rPr>
          <w:rFonts w:ascii="Times New Roman" w:eastAsia="DengXian" w:hAnsi="Times New Roman" w:cstheme="minorBidi"/>
          <w:sz w:val="22"/>
          <w:szCs w:val="22"/>
          <w:lang w:val="en-US"/>
        </w:rPr>
      </w:pPr>
      <w:r w:rsidRPr="00492DF8">
        <w:rPr>
          <w:rFonts w:ascii="Times New Roman" w:eastAsia="DengXian" w:hAnsi="Times New Roman" w:cstheme="minorBidi"/>
          <w:sz w:val="22"/>
          <w:szCs w:val="22"/>
          <w:lang w:val="en-US"/>
        </w:rPr>
        <w:t>Only two companies have provided comparisons between the baseline and HO modeling option3, which limits the data available for analysis. As a result, creating graphical illustrations of system performance</w:t>
      </w:r>
      <w:r>
        <w:rPr>
          <w:rFonts w:ascii="Times New Roman" w:eastAsia="DengXian" w:hAnsi="Times New Roman" w:cstheme="minorBidi"/>
          <w:sz w:val="22"/>
          <w:szCs w:val="22"/>
          <w:lang w:val="en-US"/>
        </w:rPr>
        <w:t xml:space="preserve"> can’t provide meaningful insight</w:t>
      </w:r>
      <w:r w:rsidRPr="00492DF8">
        <w:rPr>
          <w:rFonts w:ascii="Times New Roman" w:eastAsia="DengXian" w:hAnsi="Times New Roman" w:cstheme="minorBidi"/>
          <w:sz w:val="22"/>
          <w:szCs w:val="22"/>
          <w:lang w:val="en-US"/>
        </w:rPr>
        <w:t>.</w:t>
      </w:r>
      <w:r>
        <w:rPr>
          <w:rFonts w:ascii="Times New Roman" w:eastAsia="DengXian" w:hAnsi="Times New Roman" w:cstheme="minorBidi"/>
          <w:sz w:val="22"/>
          <w:szCs w:val="22"/>
          <w:lang w:val="en-US"/>
        </w:rPr>
        <w:t xml:space="preserve"> </w:t>
      </w:r>
    </w:p>
    <w:p w14:paraId="0F3B13A1" w14:textId="2560D3AB" w:rsidR="00492DF8" w:rsidRPr="00FB172A" w:rsidRDefault="00CD4AA8" w:rsidP="00FB172A">
      <w:pPr>
        <w:pStyle w:val="4"/>
        <w:numPr>
          <w:ilvl w:val="0"/>
          <w:numId w:val="0"/>
        </w:numPr>
        <w:rPr>
          <w:rFonts w:ascii="Times New Roman" w:hAnsi="Times New Roman"/>
          <w:b/>
          <w:bCs/>
          <w:sz w:val="22"/>
          <w:szCs w:val="22"/>
          <w:lang w:val="en-US"/>
        </w:rPr>
      </w:pPr>
      <w:bookmarkStart w:id="30" w:name="OLE_LINK23"/>
      <w:r w:rsidRPr="00FB172A">
        <w:rPr>
          <w:rFonts w:ascii="Times New Roman" w:hAnsi="Times New Roman"/>
          <w:b/>
          <w:bCs/>
          <w:sz w:val="22"/>
          <w:szCs w:val="22"/>
          <w:lang w:val="en-US"/>
        </w:rPr>
        <w:t>Q8: Companies are invited to provide feedback on the graphic illustration of the F1 score for indirect event prediction in temporal case B, specifically Figure 9. Please share any comments or suggestions you may have.</w:t>
      </w:r>
    </w:p>
    <w:tbl>
      <w:tblPr>
        <w:tblStyle w:val="af"/>
        <w:tblW w:w="0" w:type="auto"/>
        <w:tblInd w:w="0" w:type="dxa"/>
        <w:tblLook w:val="04A0" w:firstRow="1" w:lastRow="0" w:firstColumn="1" w:lastColumn="0" w:noHBand="0" w:noVBand="1"/>
      </w:tblPr>
      <w:tblGrid>
        <w:gridCol w:w="1838"/>
        <w:gridCol w:w="8618"/>
      </w:tblGrid>
      <w:tr w:rsidR="00492DF8" w14:paraId="590957E9" w14:textId="77777777" w:rsidTr="00EC772A">
        <w:tc>
          <w:tcPr>
            <w:tcW w:w="1838" w:type="dxa"/>
            <w:shd w:val="clear" w:color="auto" w:fill="D0CECE" w:themeFill="background2" w:themeFillShade="E6"/>
          </w:tcPr>
          <w:bookmarkEnd w:id="30"/>
          <w:p w14:paraId="686CB14C" w14:textId="77777777" w:rsidR="00492DF8" w:rsidRDefault="00492DF8" w:rsidP="00EC772A">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ompany</w:t>
            </w:r>
          </w:p>
        </w:tc>
        <w:tc>
          <w:tcPr>
            <w:tcW w:w="8618" w:type="dxa"/>
            <w:shd w:val="clear" w:color="auto" w:fill="D0CECE" w:themeFill="background2" w:themeFillShade="E6"/>
          </w:tcPr>
          <w:p w14:paraId="2CDA9816" w14:textId="77777777" w:rsidR="00492DF8" w:rsidRDefault="00492DF8" w:rsidP="00EC772A">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omment</w:t>
            </w:r>
          </w:p>
        </w:tc>
      </w:tr>
      <w:tr w:rsidR="00492DF8" w14:paraId="32ACB8BE" w14:textId="77777777" w:rsidTr="00EC772A">
        <w:tc>
          <w:tcPr>
            <w:tcW w:w="1838" w:type="dxa"/>
          </w:tcPr>
          <w:p w14:paraId="567E7044" w14:textId="77777777" w:rsidR="00492DF8" w:rsidRDefault="00492DF8" w:rsidP="00EC772A">
            <w:pPr>
              <w:rPr>
                <w:rFonts w:ascii="Times New Roman" w:eastAsia="DengXian" w:hAnsi="Times New Roman" w:cstheme="minorBidi"/>
                <w:sz w:val="22"/>
                <w:szCs w:val="22"/>
                <w:lang w:val="en-US"/>
              </w:rPr>
            </w:pPr>
          </w:p>
        </w:tc>
        <w:tc>
          <w:tcPr>
            <w:tcW w:w="8618" w:type="dxa"/>
          </w:tcPr>
          <w:p w14:paraId="4BA5CCC0" w14:textId="77777777" w:rsidR="00492DF8" w:rsidRDefault="00492DF8" w:rsidP="00EC772A">
            <w:pPr>
              <w:rPr>
                <w:rFonts w:ascii="Times New Roman" w:eastAsia="DengXian" w:hAnsi="Times New Roman" w:cstheme="minorBidi"/>
                <w:sz w:val="22"/>
                <w:szCs w:val="22"/>
                <w:lang w:val="en-US"/>
              </w:rPr>
            </w:pPr>
          </w:p>
        </w:tc>
      </w:tr>
      <w:tr w:rsidR="00492DF8" w14:paraId="7A3BF5D7" w14:textId="77777777" w:rsidTr="00EC772A">
        <w:tc>
          <w:tcPr>
            <w:tcW w:w="1838" w:type="dxa"/>
          </w:tcPr>
          <w:p w14:paraId="27382672" w14:textId="77777777" w:rsidR="00492DF8" w:rsidRDefault="00492DF8" w:rsidP="00EC772A">
            <w:pPr>
              <w:rPr>
                <w:rFonts w:ascii="Times New Roman" w:eastAsia="DengXian" w:hAnsi="Times New Roman" w:cstheme="minorBidi"/>
                <w:sz w:val="22"/>
                <w:szCs w:val="22"/>
                <w:lang w:val="en-US"/>
              </w:rPr>
            </w:pPr>
          </w:p>
        </w:tc>
        <w:tc>
          <w:tcPr>
            <w:tcW w:w="8618" w:type="dxa"/>
          </w:tcPr>
          <w:p w14:paraId="30279997" w14:textId="77777777" w:rsidR="00492DF8" w:rsidRDefault="00492DF8" w:rsidP="00EC772A">
            <w:pPr>
              <w:rPr>
                <w:rFonts w:ascii="Times New Roman" w:eastAsia="DengXian" w:hAnsi="Times New Roman" w:cstheme="minorBidi"/>
                <w:sz w:val="22"/>
                <w:szCs w:val="22"/>
                <w:lang w:val="en-US"/>
              </w:rPr>
            </w:pPr>
          </w:p>
        </w:tc>
      </w:tr>
      <w:tr w:rsidR="00492DF8" w14:paraId="7B7D63FD" w14:textId="77777777" w:rsidTr="00EC772A">
        <w:tc>
          <w:tcPr>
            <w:tcW w:w="1838" w:type="dxa"/>
          </w:tcPr>
          <w:p w14:paraId="69533DF3" w14:textId="77777777" w:rsidR="00492DF8" w:rsidRDefault="00492DF8" w:rsidP="00EC772A">
            <w:pPr>
              <w:rPr>
                <w:rFonts w:ascii="Times New Roman" w:eastAsia="DengXian" w:hAnsi="Times New Roman" w:cstheme="minorBidi"/>
                <w:sz w:val="22"/>
                <w:szCs w:val="22"/>
                <w:lang w:val="en-US"/>
              </w:rPr>
            </w:pPr>
          </w:p>
        </w:tc>
        <w:tc>
          <w:tcPr>
            <w:tcW w:w="8618" w:type="dxa"/>
          </w:tcPr>
          <w:p w14:paraId="397C956E" w14:textId="77777777" w:rsidR="00492DF8" w:rsidRDefault="00492DF8" w:rsidP="00EC772A">
            <w:pPr>
              <w:rPr>
                <w:rFonts w:ascii="Times New Roman" w:eastAsia="DengXian" w:hAnsi="Times New Roman" w:cstheme="minorBidi"/>
                <w:sz w:val="22"/>
                <w:szCs w:val="22"/>
                <w:lang w:val="en-US"/>
              </w:rPr>
            </w:pPr>
          </w:p>
        </w:tc>
      </w:tr>
      <w:tr w:rsidR="00492DF8" w14:paraId="0F97F295" w14:textId="77777777" w:rsidTr="00EC772A">
        <w:tc>
          <w:tcPr>
            <w:tcW w:w="1838" w:type="dxa"/>
          </w:tcPr>
          <w:p w14:paraId="1471E89C" w14:textId="77777777" w:rsidR="00492DF8" w:rsidRDefault="00492DF8" w:rsidP="00EC772A">
            <w:pPr>
              <w:rPr>
                <w:rFonts w:ascii="Times New Roman" w:eastAsia="DengXian" w:hAnsi="Times New Roman" w:cstheme="minorBidi"/>
                <w:sz w:val="22"/>
                <w:szCs w:val="22"/>
                <w:lang w:val="en-US"/>
              </w:rPr>
            </w:pPr>
          </w:p>
        </w:tc>
        <w:tc>
          <w:tcPr>
            <w:tcW w:w="8618" w:type="dxa"/>
          </w:tcPr>
          <w:p w14:paraId="70F55A59" w14:textId="77777777" w:rsidR="00492DF8" w:rsidRDefault="00492DF8" w:rsidP="00EC772A">
            <w:pPr>
              <w:rPr>
                <w:rFonts w:ascii="Times New Roman" w:eastAsia="DengXian" w:hAnsi="Times New Roman" w:cstheme="minorBidi"/>
                <w:sz w:val="22"/>
                <w:szCs w:val="22"/>
                <w:lang w:val="en-US"/>
              </w:rPr>
            </w:pPr>
          </w:p>
        </w:tc>
      </w:tr>
      <w:tr w:rsidR="00492DF8" w14:paraId="75F076A5" w14:textId="77777777" w:rsidTr="00EC772A">
        <w:tc>
          <w:tcPr>
            <w:tcW w:w="1838" w:type="dxa"/>
          </w:tcPr>
          <w:p w14:paraId="5342077C" w14:textId="77777777" w:rsidR="00492DF8" w:rsidRDefault="00492DF8" w:rsidP="00EC772A">
            <w:pPr>
              <w:rPr>
                <w:rFonts w:ascii="Times New Roman" w:eastAsia="DengXian" w:hAnsi="Times New Roman" w:cstheme="minorBidi"/>
                <w:sz w:val="22"/>
                <w:szCs w:val="22"/>
                <w:lang w:val="en-US"/>
              </w:rPr>
            </w:pPr>
          </w:p>
        </w:tc>
        <w:tc>
          <w:tcPr>
            <w:tcW w:w="8618" w:type="dxa"/>
          </w:tcPr>
          <w:p w14:paraId="2725F338" w14:textId="77777777" w:rsidR="00492DF8" w:rsidRDefault="00492DF8" w:rsidP="00EC772A">
            <w:pPr>
              <w:rPr>
                <w:rFonts w:ascii="Times New Roman" w:eastAsia="DengXian" w:hAnsi="Times New Roman" w:cstheme="minorBidi"/>
                <w:sz w:val="22"/>
                <w:szCs w:val="22"/>
                <w:lang w:val="en-US"/>
              </w:rPr>
            </w:pPr>
          </w:p>
        </w:tc>
      </w:tr>
    </w:tbl>
    <w:p w14:paraId="250486D6" w14:textId="77777777" w:rsidR="00492DF8" w:rsidRPr="00BA37A9" w:rsidRDefault="00492DF8" w:rsidP="00492DF8">
      <w:pPr>
        <w:jc w:val="center"/>
        <w:rPr>
          <w:lang w:val="en-US"/>
        </w:rPr>
      </w:pPr>
      <w:r>
        <w:rPr>
          <w:rFonts w:hint="eastAsia"/>
          <w:lang w:val="en-US"/>
        </w:rPr>
        <w:t xml:space="preserve"> </w:t>
      </w:r>
    </w:p>
    <w:p w14:paraId="3F24E4D4" w14:textId="4133C494" w:rsidR="0016282D" w:rsidRPr="0016282D" w:rsidRDefault="0016282D" w:rsidP="0016282D">
      <w:pPr>
        <w:pStyle w:val="3"/>
        <w:ind w:hanging="1003"/>
        <w:rPr>
          <w:rFonts w:ascii="Times New Roman" w:eastAsia="DengXian" w:hAnsi="Times New Roman" w:cstheme="minorBidi"/>
          <w:b/>
          <w:bCs/>
          <w:lang w:val="en-US"/>
        </w:rPr>
      </w:pPr>
      <w:r>
        <w:rPr>
          <w:rFonts w:ascii="Times New Roman" w:eastAsia="DengXian" w:hAnsi="Times New Roman" w:cstheme="minorBidi"/>
          <w:b/>
          <w:bCs/>
          <w:lang w:val="en-US"/>
        </w:rPr>
        <w:t xml:space="preserve"> </w:t>
      </w:r>
      <w:r w:rsidR="00184BC4">
        <w:rPr>
          <w:rFonts w:ascii="Times New Roman" w:eastAsia="DengXian" w:hAnsi="Times New Roman" w:cstheme="minorBidi"/>
          <w:b/>
          <w:bCs/>
          <w:lang w:val="en-US"/>
        </w:rPr>
        <w:t xml:space="preserve">Temporal </w:t>
      </w:r>
      <w:r w:rsidRPr="0016282D">
        <w:rPr>
          <w:rFonts w:ascii="Times New Roman" w:eastAsia="DengXian" w:hAnsi="Times New Roman" w:cstheme="minorBidi"/>
          <w:b/>
          <w:bCs/>
          <w:lang w:val="en-US"/>
        </w:rPr>
        <w:t xml:space="preserve">Case </w:t>
      </w:r>
      <w:r>
        <w:rPr>
          <w:rFonts w:ascii="Times New Roman" w:eastAsia="DengXian" w:hAnsi="Times New Roman" w:cstheme="minorBidi"/>
          <w:b/>
          <w:bCs/>
          <w:lang w:val="en-US"/>
        </w:rPr>
        <w:t>A (Indirect)</w:t>
      </w:r>
    </w:p>
    <w:p w14:paraId="1C7DD9FE" w14:textId="0233124C" w:rsidR="0016282D" w:rsidRDefault="00FE6E85" w:rsidP="00CD4AA8">
      <w:pPr>
        <w:spacing w:before="120"/>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Considering intermediate KPIs</w:t>
      </w:r>
      <w:r w:rsidR="00941E62">
        <w:rPr>
          <w:rFonts w:ascii="Times New Roman" w:eastAsia="DengXian" w:hAnsi="Times New Roman" w:cstheme="minorBidi"/>
          <w:sz w:val="22"/>
          <w:szCs w:val="22"/>
          <w:lang w:val="en-US"/>
        </w:rPr>
        <w:t xml:space="preserve">, </w:t>
      </w:r>
      <w:r w:rsidRPr="00FE6E85">
        <w:rPr>
          <w:rFonts w:ascii="Times New Roman" w:eastAsia="DengXian" w:hAnsi="Times New Roman" w:cstheme="minorBidi"/>
          <w:sz w:val="22"/>
          <w:szCs w:val="22"/>
          <w:lang w:val="en-US"/>
        </w:rPr>
        <w:t>we choose the most common setting that PW</w:t>
      </w:r>
      <w:r>
        <w:rPr>
          <w:rFonts w:ascii="Times New Roman" w:eastAsia="DengXian" w:hAnsi="Times New Roman" w:cstheme="minorBidi"/>
          <w:sz w:val="22"/>
          <w:szCs w:val="22"/>
          <w:lang w:val="en-US"/>
        </w:rPr>
        <w:t>=</w:t>
      </w:r>
      <w:r w:rsidRPr="00FE6E85">
        <w:rPr>
          <w:rFonts w:ascii="Times New Roman" w:eastAsia="DengXian" w:hAnsi="Times New Roman" w:cstheme="minorBidi"/>
          <w:sz w:val="22"/>
          <w:szCs w:val="22"/>
          <w:lang w:val="en-US"/>
        </w:rPr>
        <w:t>320ms</w:t>
      </w:r>
      <w:r>
        <w:rPr>
          <w:rFonts w:ascii="Times New Roman" w:eastAsia="DengXian" w:hAnsi="Times New Roman" w:cstheme="minorBidi"/>
          <w:sz w:val="22"/>
          <w:szCs w:val="22"/>
          <w:lang w:val="en-US"/>
        </w:rPr>
        <w:t xml:space="preserve"> </w:t>
      </w:r>
      <w:r w:rsidRPr="00FE6E85">
        <w:rPr>
          <w:rFonts w:ascii="Times New Roman" w:eastAsia="DengXian" w:hAnsi="Times New Roman" w:cstheme="minorBidi"/>
          <w:sz w:val="22"/>
          <w:szCs w:val="22"/>
          <w:lang w:val="en-US"/>
        </w:rPr>
        <w:t xml:space="preserve">with sliding filtering </w:t>
      </w:r>
      <w:r w:rsidR="00753B48" w:rsidRPr="003063A2">
        <w:rPr>
          <w:rFonts w:ascii="Times New Roman" w:eastAsia="DengXian" w:hAnsi="Times New Roman" w:cstheme="minorBidi"/>
          <w:sz w:val="22"/>
          <w:szCs w:val="22"/>
          <w:lang w:val="en-US"/>
        </w:rPr>
        <w:t xml:space="preserve">the results include </w:t>
      </w:r>
      <w:r w:rsidR="0016282D" w:rsidRPr="003063A2">
        <w:rPr>
          <w:rFonts w:ascii="Times New Roman" w:eastAsia="DengXian" w:hAnsi="Times New Roman" w:cstheme="minorBidi"/>
          <w:sz w:val="22"/>
          <w:szCs w:val="22"/>
          <w:lang w:val="en-US"/>
        </w:rPr>
        <w:t xml:space="preserve">UE speed=60km/h, </w:t>
      </w:r>
      <w:r w:rsidR="00753B48" w:rsidRPr="003063A2">
        <w:rPr>
          <w:rFonts w:ascii="Times New Roman" w:eastAsia="DengXian" w:hAnsi="Times New Roman" w:cstheme="minorBidi"/>
          <w:sz w:val="22"/>
          <w:szCs w:val="22"/>
          <w:lang w:val="en-US"/>
        </w:rPr>
        <w:t>90km/</w:t>
      </w:r>
      <w:proofErr w:type="gramStart"/>
      <w:r w:rsidR="00753B48" w:rsidRPr="003063A2">
        <w:rPr>
          <w:rFonts w:ascii="Times New Roman" w:eastAsia="DengXian" w:hAnsi="Times New Roman" w:cstheme="minorBidi"/>
          <w:sz w:val="22"/>
          <w:szCs w:val="22"/>
          <w:lang w:val="en-US"/>
        </w:rPr>
        <w:t>h</w:t>
      </w:r>
      <w:proofErr w:type="gramEnd"/>
      <w:r w:rsidR="00753B48" w:rsidRPr="003063A2">
        <w:rPr>
          <w:rFonts w:ascii="Times New Roman" w:eastAsia="DengXian" w:hAnsi="Times New Roman" w:cstheme="minorBidi"/>
          <w:sz w:val="22"/>
          <w:szCs w:val="22"/>
          <w:lang w:val="en-US"/>
        </w:rPr>
        <w:t xml:space="preserve"> and </w:t>
      </w:r>
      <w:r w:rsidR="0016282D" w:rsidRPr="003063A2">
        <w:rPr>
          <w:rFonts w:ascii="Times New Roman" w:eastAsia="DengXian" w:hAnsi="Times New Roman" w:cstheme="minorBidi"/>
          <w:sz w:val="22"/>
          <w:szCs w:val="22"/>
          <w:lang w:val="en-US"/>
        </w:rPr>
        <w:t>120km/h.</w:t>
      </w:r>
      <w:r w:rsidR="0016282D">
        <w:rPr>
          <w:rFonts w:ascii="Times New Roman" w:eastAsia="DengXian" w:hAnsi="Times New Roman" w:cstheme="minorBidi"/>
          <w:sz w:val="22"/>
          <w:szCs w:val="22"/>
          <w:lang w:val="en-US"/>
        </w:rPr>
        <w:t xml:space="preserve"> Graphic illustration on </w:t>
      </w:r>
      <w:r>
        <w:rPr>
          <w:rFonts w:ascii="Times New Roman" w:eastAsia="DengXian" w:hAnsi="Times New Roman" w:cstheme="minorBidi"/>
          <w:sz w:val="22"/>
          <w:szCs w:val="22"/>
          <w:lang w:val="en-US"/>
        </w:rPr>
        <w:t>F1 score is as following:</w:t>
      </w:r>
    </w:p>
    <w:p w14:paraId="353DF9B3" w14:textId="0AECD9CB" w:rsidR="000E5B04" w:rsidRPr="0016282D" w:rsidRDefault="00753B48" w:rsidP="00CC66CF">
      <w:pPr>
        <w:jc w:val="center"/>
        <w:rPr>
          <w:lang w:val="en-US"/>
        </w:rPr>
      </w:pPr>
      <w:r>
        <w:rPr>
          <w:noProof/>
        </w:rPr>
        <w:lastRenderedPageBreak/>
        <w:drawing>
          <wp:inline distT="0" distB="0" distL="0" distR="0" wp14:anchorId="3B6BF858" wp14:editId="2436C73C">
            <wp:extent cx="6220250" cy="4053646"/>
            <wp:effectExtent l="0" t="0" r="9525" b="4445"/>
            <wp:docPr id="37" name="图表 37">
              <a:extLst xmlns:a="http://schemas.openxmlformats.org/drawingml/2006/main">
                <a:ext uri="{FF2B5EF4-FFF2-40B4-BE49-F238E27FC236}">
                  <a16:creationId xmlns:a16="http://schemas.microsoft.com/office/drawing/2014/main" id="{7B7EA32B-07D8-F1B6-8AAF-AA71B4D3F4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9E177A7" w14:textId="4AED2E45" w:rsidR="00492DF8" w:rsidRPr="00C5544B" w:rsidRDefault="00492DF8" w:rsidP="00492DF8">
      <w:pPr>
        <w:jc w:val="center"/>
        <w:rPr>
          <w:rFonts w:ascii="DengXian" w:eastAsia="DengXian" w:hAnsi="DengXian" w:cstheme="minorBidi"/>
          <w:b/>
          <w:bCs/>
          <w:sz w:val="18"/>
          <w:szCs w:val="18"/>
          <w:lang w:val="en-US"/>
        </w:rPr>
      </w:pPr>
      <w:r w:rsidRPr="00C5544B">
        <w:rPr>
          <w:rFonts w:ascii="DengXian" w:eastAsia="DengXian" w:hAnsi="DengXian" w:cstheme="minorBidi"/>
          <w:b/>
          <w:bCs/>
          <w:sz w:val="18"/>
          <w:szCs w:val="18"/>
          <w:lang w:val="en-US"/>
        </w:rPr>
        <w:t xml:space="preserve">Figure 10 CDF of F1 score for indirect event prediction </w:t>
      </w:r>
      <w:r w:rsidR="00184BC4">
        <w:rPr>
          <w:rFonts w:ascii="DengXian" w:eastAsia="DengXian" w:hAnsi="DengXian" w:cstheme="minorBidi"/>
          <w:b/>
          <w:bCs/>
          <w:sz w:val="18"/>
          <w:szCs w:val="18"/>
          <w:lang w:val="en-US"/>
        </w:rPr>
        <w:t xml:space="preserve">temporal </w:t>
      </w:r>
      <w:r w:rsidRPr="00C5544B">
        <w:rPr>
          <w:rFonts w:ascii="DengXian" w:eastAsia="DengXian" w:hAnsi="DengXian" w:cstheme="minorBidi"/>
          <w:b/>
          <w:bCs/>
          <w:sz w:val="18"/>
          <w:szCs w:val="18"/>
          <w:lang w:val="en-US"/>
        </w:rPr>
        <w:t>case A</w:t>
      </w:r>
    </w:p>
    <w:p w14:paraId="2C661884" w14:textId="2D93DF6E" w:rsidR="00492DF8" w:rsidRPr="00FB172A" w:rsidRDefault="00CD4AA8" w:rsidP="00FB172A">
      <w:pPr>
        <w:pStyle w:val="4"/>
        <w:numPr>
          <w:ilvl w:val="0"/>
          <w:numId w:val="0"/>
        </w:numPr>
        <w:rPr>
          <w:rFonts w:ascii="Times New Roman" w:hAnsi="Times New Roman"/>
          <w:b/>
          <w:bCs/>
          <w:sz w:val="22"/>
          <w:szCs w:val="22"/>
          <w:lang w:val="en-US"/>
        </w:rPr>
      </w:pPr>
      <w:bookmarkStart w:id="31" w:name="OLE_LINK24"/>
      <w:r w:rsidRPr="00FB172A">
        <w:rPr>
          <w:rFonts w:ascii="Times New Roman" w:hAnsi="Times New Roman"/>
          <w:b/>
          <w:bCs/>
          <w:sz w:val="22"/>
          <w:szCs w:val="22"/>
          <w:lang w:val="en-US"/>
        </w:rPr>
        <w:t>Q9: Companies are invited to provide feedback on the graphic illustration of the F1 score for indirect event prediction in temporal case A, specifically Figure 10. Please share any comments or suggestions you may have.</w:t>
      </w:r>
    </w:p>
    <w:tbl>
      <w:tblPr>
        <w:tblStyle w:val="af"/>
        <w:tblW w:w="0" w:type="auto"/>
        <w:tblInd w:w="0" w:type="dxa"/>
        <w:tblLook w:val="04A0" w:firstRow="1" w:lastRow="0" w:firstColumn="1" w:lastColumn="0" w:noHBand="0" w:noVBand="1"/>
      </w:tblPr>
      <w:tblGrid>
        <w:gridCol w:w="1838"/>
        <w:gridCol w:w="8618"/>
      </w:tblGrid>
      <w:tr w:rsidR="00492DF8" w14:paraId="6A871896" w14:textId="77777777" w:rsidTr="00EC772A">
        <w:tc>
          <w:tcPr>
            <w:tcW w:w="1838" w:type="dxa"/>
            <w:shd w:val="clear" w:color="auto" w:fill="D0CECE" w:themeFill="background2" w:themeFillShade="E6"/>
          </w:tcPr>
          <w:bookmarkEnd w:id="31"/>
          <w:p w14:paraId="63C738AC" w14:textId="77777777" w:rsidR="00492DF8" w:rsidRDefault="00492DF8" w:rsidP="00EC772A">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ompany</w:t>
            </w:r>
          </w:p>
        </w:tc>
        <w:tc>
          <w:tcPr>
            <w:tcW w:w="8618" w:type="dxa"/>
            <w:shd w:val="clear" w:color="auto" w:fill="D0CECE" w:themeFill="background2" w:themeFillShade="E6"/>
          </w:tcPr>
          <w:p w14:paraId="6CD60B94" w14:textId="77777777" w:rsidR="00492DF8" w:rsidRDefault="00492DF8" w:rsidP="00EC772A">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omment</w:t>
            </w:r>
          </w:p>
        </w:tc>
      </w:tr>
      <w:tr w:rsidR="00492DF8" w14:paraId="238C0F2F" w14:textId="77777777" w:rsidTr="00EC772A">
        <w:tc>
          <w:tcPr>
            <w:tcW w:w="1838" w:type="dxa"/>
          </w:tcPr>
          <w:p w14:paraId="5BC71B04" w14:textId="77777777" w:rsidR="00492DF8" w:rsidRDefault="00492DF8" w:rsidP="00EC772A">
            <w:pPr>
              <w:rPr>
                <w:rFonts w:ascii="Times New Roman" w:eastAsia="DengXian" w:hAnsi="Times New Roman" w:cstheme="minorBidi"/>
                <w:sz w:val="22"/>
                <w:szCs w:val="22"/>
                <w:lang w:val="en-US"/>
              </w:rPr>
            </w:pPr>
          </w:p>
        </w:tc>
        <w:tc>
          <w:tcPr>
            <w:tcW w:w="8618" w:type="dxa"/>
          </w:tcPr>
          <w:p w14:paraId="00645135" w14:textId="77777777" w:rsidR="00492DF8" w:rsidRDefault="00492DF8" w:rsidP="00EC772A">
            <w:pPr>
              <w:rPr>
                <w:rFonts w:ascii="Times New Roman" w:eastAsia="DengXian" w:hAnsi="Times New Roman" w:cstheme="minorBidi"/>
                <w:sz w:val="22"/>
                <w:szCs w:val="22"/>
                <w:lang w:val="en-US"/>
              </w:rPr>
            </w:pPr>
          </w:p>
        </w:tc>
      </w:tr>
      <w:tr w:rsidR="00492DF8" w14:paraId="68E9EC87" w14:textId="77777777" w:rsidTr="00EC772A">
        <w:tc>
          <w:tcPr>
            <w:tcW w:w="1838" w:type="dxa"/>
          </w:tcPr>
          <w:p w14:paraId="4F2F4901" w14:textId="77777777" w:rsidR="00492DF8" w:rsidRDefault="00492DF8" w:rsidP="00EC772A">
            <w:pPr>
              <w:rPr>
                <w:rFonts w:ascii="Times New Roman" w:eastAsia="DengXian" w:hAnsi="Times New Roman" w:cstheme="minorBidi"/>
                <w:sz w:val="22"/>
                <w:szCs w:val="22"/>
                <w:lang w:val="en-US"/>
              </w:rPr>
            </w:pPr>
          </w:p>
        </w:tc>
        <w:tc>
          <w:tcPr>
            <w:tcW w:w="8618" w:type="dxa"/>
          </w:tcPr>
          <w:p w14:paraId="641085CD" w14:textId="77777777" w:rsidR="00492DF8" w:rsidRDefault="00492DF8" w:rsidP="00EC772A">
            <w:pPr>
              <w:rPr>
                <w:rFonts w:ascii="Times New Roman" w:eastAsia="DengXian" w:hAnsi="Times New Roman" w:cstheme="minorBidi"/>
                <w:sz w:val="22"/>
                <w:szCs w:val="22"/>
                <w:lang w:val="en-US"/>
              </w:rPr>
            </w:pPr>
          </w:p>
        </w:tc>
      </w:tr>
      <w:tr w:rsidR="00492DF8" w14:paraId="4CEFB51A" w14:textId="77777777" w:rsidTr="00EC772A">
        <w:tc>
          <w:tcPr>
            <w:tcW w:w="1838" w:type="dxa"/>
          </w:tcPr>
          <w:p w14:paraId="7123D5D3" w14:textId="77777777" w:rsidR="00492DF8" w:rsidRDefault="00492DF8" w:rsidP="00EC772A">
            <w:pPr>
              <w:rPr>
                <w:rFonts w:ascii="Times New Roman" w:eastAsia="DengXian" w:hAnsi="Times New Roman" w:cstheme="minorBidi"/>
                <w:sz w:val="22"/>
                <w:szCs w:val="22"/>
                <w:lang w:val="en-US"/>
              </w:rPr>
            </w:pPr>
          </w:p>
        </w:tc>
        <w:tc>
          <w:tcPr>
            <w:tcW w:w="8618" w:type="dxa"/>
          </w:tcPr>
          <w:p w14:paraId="06CEF73E" w14:textId="77777777" w:rsidR="00492DF8" w:rsidRDefault="00492DF8" w:rsidP="00EC772A">
            <w:pPr>
              <w:rPr>
                <w:rFonts w:ascii="Times New Roman" w:eastAsia="DengXian" w:hAnsi="Times New Roman" w:cstheme="minorBidi"/>
                <w:sz w:val="22"/>
                <w:szCs w:val="22"/>
                <w:lang w:val="en-US"/>
              </w:rPr>
            </w:pPr>
          </w:p>
        </w:tc>
      </w:tr>
      <w:tr w:rsidR="00492DF8" w14:paraId="6EE38E0E" w14:textId="77777777" w:rsidTr="00EC772A">
        <w:tc>
          <w:tcPr>
            <w:tcW w:w="1838" w:type="dxa"/>
          </w:tcPr>
          <w:p w14:paraId="23038D66" w14:textId="77777777" w:rsidR="00492DF8" w:rsidRDefault="00492DF8" w:rsidP="00EC772A">
            <w:pPr>
              <w:rPr>
                <w:rFonts w:ascii="Times New Roman" w:eastAsia="DengXian" w:hAnsi="Times New Roman" w:cstheme="minorBidi"/>
                <w:sz w:val="22"/>
                <w:szCs w:val="22"/>
                <w:lang w:val="en-US"/>
              </w:rPr>
            </w:pPr>
          </w:p>
        </w:tc>
        <w:tc>
          <w:tcPr>
            <w:tcW w:w="8618" w:type="dxa"/>
          </w:tcPr>
          <w:p w14:paraId="5A544B8F" w14:textId="77777777" w:rsidR="00492DF8" w:rsidRDefault="00492DF8" w:rsidP="00EC772A">
            <w:pPr>
              <w:rPr>
                <w:rFonts w:ascii="Times New Roman" w:eastAsia="DengXian" w:hAnsi="Times New Roman" w:cstheme="minorBidi"/>
                <w:sz w:val="22"/>
                <w:szCs w:val="22"/>
                <w:lang w:val="en-US"/>
              </w:rPr>
            </w:pPr>
          </w:p>
        </w:tc>
      </w:tr>
      <w:tr w:rsidR="00492DF8" w14:paraId="1257F116" w14:textId="77777777" w:rsidTr="00EC772A">
        <w:tc>
          <w:tcPr>
            <w:tcW w:w="1838" w:type="dxa"/>
          </w:tcPr>
          <w:p w14:paraId="2ACD9883" w14:textId="77777777" w:rsidR="00492DF8" w:rsidRDefault="00492DF8" w:rsidP="00EC772A">
            <w:pPr>
              <w:rPr>
                <w:rFonts w:ascii="Times New Roman" w:eastAsia="DengXian" w:hAnsi="Times New Roman" w:cstheme="minorBidi"/>
                <w:sz w:val="22"/>
                <w:szCs w:val="22"/>
                <w:lang w:val="en-US"/>
              </w:rPr>
            </w:pPr>
          </w:p>
        </w:tc>
        <w:tc>
          <w:tcPr>
            <w:tcW w:w="8618" w:type="dxa"/>
          </w:tcPr>
          <w:p w14:paraId="2C60A2F2" w14:textId="77777777" w:rsidR="00492DF8" w:rsidRDefault="00492DF8" w:rsidP="00EC772A">
            <w:pPr>
              <w:rPr>
                <w:rFonts w:ascii="Times New Roman" w:eastAsia="DengXian" w:hAnsi="Times New Roman" w:cstheme="minorBidi"/>
                <w:sz w:val="22"/>
                <w:szCs w:val="22"/>
                <w:lang w:val="en-US"/>
              </w:rPr>
            </w:pPr>
          </w:p>
        </w:tc>
      </w:tr>
    </w:tbl>
    <w:p w14:paraId="23CF8DE1" w14:textId="688244E4" w:rsidR="000E5B04" w:rsidRDefault="00941E62" w:rsidP="00CD4AA8">
      <w:pPr>
        <w:spacing w:before="120"/>
        <w:rPr>
          <w:rFonts w:ascii="Times New Roman" w:eastAsia="DengXian" w:hAnsi="Times New Roman" w:cstheme="minorBidi"/>
          <w:sz w:val="22"/>
          <w:szCs w:val="22"/>
          <w:lang w:val="en-US"/>
        </w:rPr>
      </w:pPr>
      <w:r>
        <w:rPr>
          <w:rFonts w:ascii="Times New Roman" w:eastAsia="DengXian" w:hAnsi="Times New Roman" w:cstheme="minorBidi"/>
          <w:sz w:val="22"/>
          <w:szCs w:val="22"/>
          <w:lang w:val="en-US"/>
        </w:rPr>
        <w:t>For s</w:t>
      </w:r>
      <w:r w:rsidR="000D292F">
        <w:rPr>
          <w:rFonts w:ascii="Times New Roman" w:eastAsia="DengXian" w:hAnsi="Times New Roman" w:cstheme="minorBidi"/>
          <w:sz w:val="22"/>
          <w:szCs w:val="22"/>
          <w:lang w:val="en-US"/>
        </w:rPr>
        <w:t>ystem performance</w:t>
      </w:r>
      <w:r>
        <w:rPr>
          <w:rFonts w:ascii="Times New Roman" w:eastAsia="DengXian" w:hAnsi="Times New Roman" w:cstheme="minorBidi"/>
          <w:sz w:val="22"/>
          <w:szCs w:val="22"/>
          <w:lang w:val="en-US"/>
        </w:rPr>
        <w:t>,</w:t>
      </w:r>
      <w:r w:rsidRPr="00941E62">
        <w:rPr>
          <w:rFonts w:ascii="Times New Roman" w:eastAsia="DengXian" w:hAnsi="Times New Roman" w:cstheme="minorBidi"/>
          <w:sz w:val="22"/>
          <w:szCs w:val="22"/>
          <w:lang w:val="en-US"/>
        </w:rPr>
        <w:t xml:space="preserve"> </w:t>
      </w:r>
      <w:r w:rsidRPr="003063A2">
        <w:rPr>
          <w:rFonts w:ascii="Times New Roman" w:eastAsia="DengXian" w:hAnsi="Times New Roman" w:cstheme="minorBidi"/>
          <w:sz w:val="22"/>
          <w:szCs w:val="22"/>
          <w:lang w:val="en-US"/>
        </w:rPr>
        <w:t xml:space="preserve">we </w:t>
      </w:r>
      <w:r>
        <w:rPr>
          <w:rFonts w:ascii="Times New Roman" w:eastAsia="DengXian" w:hAnsi="Times New Roman" w:cstheme="minorBidi"/>
          <w:sz w:val="22"/>
          <w:szCs w:val="22"/>
          <w:lang w:val="en-US"/>
        </w:rPr>
        <w:t>choose the most common setting that</w:t>
      </w:r>
      <w:r w:rsidRPr="003063A2">
        <w:rPr>
          <w:rFonts w:ascii="Times New Roman" w:eastAsia="DengXian" w:hAnsi="Times New Roman" w:cstheme="minorBidi"/>
          <w:sz w:val="22"/>
          <w:szCs w:val="22"/>
          <w:lang w:val="en-US"/>
        </w:rPr>
        <w:t xml:space="preserve"> </w:t>
      </w:r>
      <w:r w:rsidRPr="003063A2">
        <w:rPr>
          <w:rFonts w:ascii="Times New Roman" w:eastAsia="DengXian" w:hAnsi="Times New Roman" w:cstheme="minorBidi" w:hint="eastAsia"/>
          <w:sz w:val="22"/>
          <w:szCs w:val="22"/>
          <w:lang w:val="en-US"/>
        </w:rPr>
        <w:t>P</w:t>
      </w:r>
      <w:r w:rsidRPr="003063A2">
        <w:rPr>
          <w:rFonts w:ascii="Times New Roman" w:eastAsia="DengXian" w:hAnsi="Times New Roman" w:cstheme="minorBidi"/>
          <w:sz w:val="22"/>
          <w:szCs w:val="22"/>
          <w:lang w:val="en-US"/>
        </w:rPr>
        <w:t>W=320ms</w:t>
      </w:r>
      <w:r>
        <w:rPr>
          <w:rFonts w:ascii="Times New Roman" w:eastAsia="DengXian" w:hAnsi="Times New Roman" w:cstheme="minorBidi"/>
          <w:sz w:val="22"/>
          <w:szCs w:val="22"/>
          <w:lang w:val="en-US"/>
        </w:rPr>
        <w:t>, UE speed=90km/h with sliding filtering option, we can observe that for</w:t>
      </w:r>
      <w:r w:rsidR="000D292F">
        <w:rPr>
          <w:rFonts w:ascii="Times New Roman" w:eastAsia="DengXian" w:hAnsi="Times New Roman" w:cstheme="minorBidi"/>
          <w:sz w:val="22"/>
          <w:szCs w:val="22"/>
          <w:lang w:val="en-US"/>
        </w:rPr>
        <w:t xml:space="preserve"> </w:t>
      </w:r>
      <w:r w:rsidR="00B05DD4" w:rsidRPr="00B05DD4">
        <w:rPr>
          <w:rFonts w:ascii="Times New Roman" w:eastAsia="DengXian" w:hAnsi="Times New Roman" w:cstheme="minorBidi"/>
          <w:sz w:val="22"/>
          <w:szCs w:val="22"/>
          <w:lang w:val="en-US"/>
        </w:rPr>
        <w:t xml:space="preserve">Option </w:t>
      </w:r>
      <w:r w:rsidR="00B05DD4">
        <w:rPr>
          <w:rFonts w:ascii="Times New Roman" w:eastAsia="DengXian" w:hAnsi="Times New Roman" w:cstheme="minorBidi"/>
          <w:sz w:val="22"/>
          <w:szCs w:val="22"/>
          <w:lang w:val="en-US"/>
        </w:rPr>
        <w:t>1</w:t>
      </w:r>
      <w:r w:rsidR="00B05DD4" w:rsidRPr="00B05DD4">
        <w:rPr>
          <w:rFonts w:ascii="Times New Roman" w:eastAsia="DengXian" w:hAnsi="Times New Roman" w:cstheme="minorBidi"/>
          <w:sz w:val="22"/>
          <w:szCs w:val="22"/>
          <w:lang w:val="en-US"/>
        </w:rPr>
        <w:t xml:space="preserve"> and Option</w:t>
      </w:r>
      <w:r w:rsidR="00B05DD4">
        <w:rPr>
          <w:rFonts w:ascii="Times New Roman" w:eastAsia="DengXian" w:hAnsi="Times New Roman" w:cstheme="minorBidi"/>
          <w:sz w:val="22"/>
          <w:szCs w:val="22"/>
          <w:lang w:val="en-US"/>
        </w:rPr>
        <w:t xml:space="preserve"> 2</w:t>
      </w:r>
      <w:r w:rsidR="00B05DD4" w:rsidRPr="00B05DD4">
        <w:rPr>
          <w:rFonts w:ascii="Times New Roman" w:eastAsia="DengXian" w:hAnsi="Times New Roman" w:cstheme="minorBidi"/>
          <w:sz w:val="22"/>
          <w:szCs w:val="22"/>
          <w:lang w:val="en-US"/>
        </w:rPr>
        <w:t xml:space="preserve"> outperform legacy solutions in terms of HO failure number per UE per second</w:t>
      </w:r>
      <w:r w:rsidR="00B05DD4">
        <w:rPr>
          <w:rFonts w:ascii="Times New Roman" w:eastAsia="DengXian" w:hAnsi="Times New Roman" w:cstheme="minorBidi"/>
          <w:sz w:val="22"/>
          <w:szCs w:val="22"/>
          <w:lang w:val="en-US"/>
        </w:rPr>
        <w:t xml:space="preserve"> and HOF rate</w:t>
      </w:r>
      <w:r w:rsidR="00AB5337">
        <w:rPr>
          <w:rFonts w:ascii="Times New Roman" w:eastAsia="DengXian" w:hAnsi="Times New Roman" w:cstheme="minorBidi"/>
          <w:sz w:val="22"/>
          <w:szCs w:val="22"/>
          <w:lang w:val="en-US"/>
        </w:rPr>
        <w:t>, which is align with our current observation</w:t>
      </w:r>
      <w:r>
        <w:rPr>
          <w:rFonts w:ascii="Times New Roman" w:eastAsia="DengXian" w:hAnsi="Times New Roman" w:cstheme="minorBidi"/>
          <w:sz w:val="22"/>
          <w:szCs w:val="22"/>
          <w:lang w:val="en-US"/>
        </w:rPr>
        <w:t>.</w:t>
      </w:r>
    </w:p>
    <w:p w14:paraId="0F7C38E4" w14:textId="77777777" w:rsidR="000D292F" w:rsidRDefault="000D292F" w:rsidP="00632712">
      <w:pPr>
        <w:rPr>
          <w:rFonts w:ascii="Times New Roman" w:eastAsia="DengXian" w:hAnsi="Times New Roman" w:cstheme="minorBidi"/>
          <w:sz w:val="22"/>
          <w:szCs w:val="22"/>
          <w:lang w:val="en-US"/>
        </w:rPr>
      </w:pPr>
    </w:p>
    <w:p w14:paraId="33A5E618" w14:textId="4E371327" w:rsidR="000D292F" w:rsidRDefault="00B05DD4" w:rsidP="000D292F">
      <w:pPr>
        <w:jc w:val="center"/>
        <w:rPr>
          <w:rFonts w:ascii="Times New Roman" w:eastAsia="DengXian" w:hAnsi="Times New Roman" w:cstheme="minorBidi"/>
          <w:sz w:val="22"/>
          <w:szCs w:val="22"/>
          <w:lang w:val="en-US"/>
        </w:rPr>
      </w:pPr>
      <w:r>
        <w:rPr>
          <w:noProof/>
        </w:rPr>
        <w:lastRenderedPageBreak/>
        <w:drawing>
          <wp:inline distT="0" distB="0" distL="0" distR="0" wp14:anchorId="31E6AF56" wp14:editId="02CEE522">
            <wp:extent cx="6157818" cy="4111025"/>
            <wp:effectExtent l="0" t="0" r="14605" b="3810"/>
            <wp:docPr id="42" name="图表 42">
              <a:extLst xmlns:a="http://schemas.openxmlformats.org/drawingml/2006/main">
                <a:ext uri="{FF2B5EF4-FFF2-40B4-BE49-F238E27FC236}">
                  <a16:creationId xmlns:a16="http://schemas.microsoft.com/office/drawing/2014/main" id="{514F922B-1619-B919-E5D4-D1F7B8632C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58C3CAA" w14:textId="2EEE7A2F" w:rsidR="00A36A0D" w:rsidRPr="009A01DC" w:rsidRDefault="00A36A0D" w:rsidP="00A36A0D">
      <w:pPr>
        <w:jc w:val="center"/>
        <w:rPr>
          <w:rFonts w:ascii="Times New Roman" w:eastAsia="DengXian" w:hAnsi="Times New Roman" w:cstheme="minorBidi"/>
          <w:b/>
          <w:bCs/>
          <w:sz w:val="18"/>
          <w:szCs w:val="18"/>
          <w:lang w:val="en-US"/>
        </w:rPr>
      </w:pPr>
      <w:r w:rsidRPr="009A01DC">
        <w:rPr>
          <w:rFonts w:ascii="Times New Roman" w:eastAsia="DengXian" w:hAnsi="Times New Roman" w:cstheme="minorBidi"/>
          <w:b/>
          <w:bCs/>
          <w:sz w:val="18"/>
          <w:szCs w:val="18"/>
          <w:lang w:val="en-US"/>
        </w:rPr>
        <w:t>Figure 11(a) CDF of HOF rate for Indirect event prediction</w:t>
      </w:r>
      <w:r w:rsidR="00184BC4">
        <w:rPr>
          <w:rFonts w:ascii="Times New Roman" w:eastAsia="DengXian" w:hAnsi="Times New Roman" w:cstheme="minorBidi"/>
          <w:b/>
          <w:bCs/>
          <w:sz w:val="18"/>
          <w:szCs w:val="18"/>
          <w:lang w:val="en-US"/>
        </w:rPr>
        <w:t xml:space="preserve"> temporal</w:t>
      </w:r>
      <w:r w:rsidRPr="009A01DC">
        <w:rPr>
          <w:rFonts w:ascii="Times New Roman" w:eastAsia="DengXian" w:hAnsi="Times New Roman" w:cstheme="minorBidi"/>
          <w:b/>
          <w:bCs/>
          <w:sz w:val="18"/>
          <w:szCs w:val="18"/>
          <w:lang w:val="en-US"/>
        </w:rPr>
        <w:t xml:space="preserve"> case A</w:t>
      </w:r>
    </w:p>
    <w:p w14:paraId="7FD21ACB" w14:textId="4662DB36" w:rsidR="00C3761A" w:rsidRDefault="00982EE0" w:rsidP="00C3761A">
      <w:pPr>
        <w:jc w:val="center"/>
        <w:rPr>
          <w:rFonts w:ascii="Times New Roman" w:eastAsia="DengXian" w:hAnsi="Times New Roman" w:cstheme="minorBidi"/>
          <w:sz w:val="22"/>
          <w:szCs w:val="22"/>
          <w:lang w:val="en-US"/>
        </w:rPr>
      </w:pPr>
      <w:r>
        <w:rPr>
          <w:noProof/>
        </w:rPr>
        <w:drawing>
          <wp:inline distT="0" distB="0" distL="0" distR="0" wp14:anchorId="2B5554A0" wp14:editId="53C3A067">
            <wp:extent cx="6155635" cy="3889513"/>
            <wp:effectExtent l="0" t="0" r="17145" b="15875"/>
            <wp:docPr id="41" name="图表 41">
              <a:extLst xmlns:a="http://schemas.openxmlformats.org/drawingml/2006/main">
                <a:ext uri="{FF2B5EF4-FFF2-40B4-BE49-F238E27FC236}">
                  <a16:creationId xmlns:a16="http://schemas.microsoft.com/office/drawing/2014/main" id="{84BA58A9-5746-F5CE-12E9-3D7D5D7CF1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494564F" w14:textId="3BA27FCA" w:rsidR="00A36A0D" w:rsidRPr="00C5544B" w:rsidRDefault="00A36A0D" w:rsidP="00A36A0D">
      <w:pPr>
        <w:jc w:val="center"/>
        <w:rPr>
          <w:rFonts w:ascii="Times New Roman" w:eastAsia="DengXian" w:hAnsi="Times New Roman" w:cstheme="minorBidi"/>
          <w:b/>
          <w:bCs/>
          <w:sz w:val="18"/>
          <w:szCs w:val="18"/>
          <w:lang w:val="en-US"/>
        </w:rPr>
      </w:pPr>
      <w:r w:rsidRPr="00C5544B">
        <w:rPr>
          <w:rFonts w:ascii="Times New Roman" w:eastAsia="DengXian" w:hAnsi="Times New Roman" w:cstheme="minorBidi"/>
          <w:b/>
          <w:bCs/>
          <w:sz w:val="18"/>
          <w:szCs w:val="18"/>
          <w:lang w:val="en-US"/>
        </w:rPr>
        <w:t xml:space="preserve">Figure 11(a) CDF of HOF number per UE per second for Indirect event prediction </w:t>
      </w:r>
      <w:r w:rsidR="00184BC4">
        <w:rPr>
          <w:rFonts w:ascii="Times New Roman" w:eastAsia="DengXian" w:hAnsi="Times New Roman" w:cstheme="minorBidi"/>
          <w:b/>
          <w:bCs/>
          <w:sz w:val="18"/>
          <w:szCs w:val="18"/>
          <w:lang w:val="en-US"/>
        </w:rPr>
        <w:t xml:space="preserve">temporal </w:t>
      </w:r>
      <w:r w:rsidRPr="00C5544B">
        <w:rPr>
          <w:rFonts w:ascii="Times New Roman" w:eastAsia="DengXian" w:hAnsi="Times New Roman" w:cstheme="minorBidi"/>
          <w:b/>
          <w:bCs/>
          <w:sz w:val="18"/>
          <w:szCs w:val="18"/>
          <w:lang w:val="en-US"/>
        </w:rPr>
        <w:t>case A</w:t>
      </w:r>
    </w:p>
    <w:p w14:paraId="068C794F" w14:textId="5AF42045" w:rsidR="00A36A0D" w:rsidRPr="00C5544B" w:rsidRDefault="00A36A0D" w:rsidP="00A36A0D">
      <w:pPr>
        <w:jc w:val="center"/>
        <w:rPr>
          <w:rFonts w:ascii="DengXian" w:eastAsia="DengXian" w:hAnsi="DengXian" w:cstheme="minorBidi"/>
          <w:b/>
          <w:bCs/>
          <w:sz w:val="18"/>
          <w:szCs w:val="18"/>
          <w:lang w:val="en-US"/>
        </w:rPr>
      </w:pPr>
      <w:r w:rsidRPr="00C5544B">
        <w:rPr>
          <w:rFonts w:ascii="DengXian" w:eastAsia="DengXian" w:hAnsi="DengXian" w:cstheme="minorBidi"/>
          <w:b/>
          <w:bCs/>
          <w:sz w:val="18"/>
          <w:szCs w:val="18"/>
          <w:lang w:val="en-US"/>
        </w:rPr>
        <w:t xml:space="preserve">Figure 11 System level performance for indirect event prediction </w:t>
      </w:r>
      <w:r w:rsidR="00184BC4">
        <w:rPr>
          <w:rFonts w:ascii="DengXian" w:eastAsia="DengXian" w:hAnsi="DengXian" w:cstheme="minorBidi"/>
          <w:b/>
          <w:bCs/>
          <w:sz w:val="18"/>
          <w:szCs w:val="18"/>
          <w:lang w:val="en-US"/>
        </w:rPr>
        <w:t xml:space="preserve">temporal </w:t>
      </w:r>
      <w:r w:rsidRPr="00C5544B">
        <w:rPr>
          <w:rFonts w:ascii="DengXian" w:eastAsia="DengXian" w:hAnsi="DengXian" w:cstheme="minorBidi"/>
          <w:b/>
          <w:bCs/>
          <w:sz w:val="18"/>
          <w:szCs w:val="18"/>
          <w:lang w:val="en-US"/>
        </w:rPr>
        <w:t>case A</w:t>
      </w:r>
    </w:p>
    <w:p w14:paraId="31BD5215" w14:textId="0A40AD19" w:rsidR="00A36A0D" w:rsidRPr="00FB172A" w:rsidRDefault="00CD4AA8" w:rsidP="00FB172A">
      <w:pPr>
        <w:pStyle w:val="4"/>
        <w:numPr>
          <w:ilvl w:val="0"/>
          <w:numId w:val="0"/>
        </w:numPr>
        <w:rPr>
          <w:rFonts w:ascii="Times New Roman" w:hAnsi="Times New Roman"/>
          <w:b/>
          <w:bCs/>
          <w:sz w:val="22"/>
          <w:szCs w:val="22"/>
          <w:lang w:val="en-US"/>
        </w:rPr>
      </w:pPr>
      <w:bookmarkStart w:id="32" w:name="OLE_LINK26"/>
      <w:r w:rsidRPr="00FB172A">
        <w:rPr>
          <w:rFonts w:ascii="Times New Roman" w:hAnsi="Times New Roman"/>
          <w:b/>
          <w:bCs/>
          <w:sz w:val="22"/>
          <w:szCs w:val="22"/>
          <w:lang w:val="en-US"/>
        </w:rPr>
        <w:lastRenderedPageBreak/>
        <w:t>Q10: Companies are invited to provide feedback on the graphic illustration of system performance for indirect event prediction in case A, specifically Figure 11. Please share any comments or suggestions you may have.</w:t>
      </w:r>
    </w:p>
    <w:tbl>
      <w:tblPr>
        <w:tblStyle w:val="af"/>
        <w:tblW w:w="0" w:type="auto"/>
        <w:tblInd w:w="0" w:type="dxa"/>
        <w:tblLook w:val="04A0" w:firstRow="1" w:lastRow="0" w:firstColumn="1" w:lastColumn="0" w:noHBand="0" w:noVBand="1"/>
      </w:tblPr>
      <w:tblGrid>
        <w:gridCol w:w="1838"/>
        <w:gridCol w:w="8618"/>
      </w:tblGrid>
      <w:tr w:rsidR="00A36A0D" w14:paraId="6615EDB6" w14:textId="77777777" w:rsidTr="00EC772A">
        <w:tc>
          <w:tcPr>
            <w:tcW w:w="1838" w:type="dxa"/>
            <w:shd w:val="clear" w:color="auto" w:fill="D0CECE" w:themeFill="background2" w:themeFillShade="E6"/>
          </w:tcPr>
          <w:bookmarkEnd w:id="32"/>
          <w:p w14:paraId="4702C2E0" w14:textId="77777777" w:rsidR="00A36A0D" w:rsidRDefault="00A36A0D" w:rsidP="00EC772A">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ompany</w:t>
            </w:r>
          </w:p>
        </w:tc>
        <w:tc>
          <w:tcPr>
            <w:tcW w:w="8618" w:type="dxa"/>
            <w:shd w:val="clear" w:color="auto" w:fill="D0CECE" w:themeFill="background2" w:themeFillShade="E6"/>
          </w:tcPr>
          <w:p w14:paraId="4FFADDA5" w14:textId="77777777" w:rsidR="00A36A0D" w:rsidRDefault="00A36A0D" w:rsidP="00EC772A">
            <w:pPr>
              <w:jc w:val="center"/>
              <w:rPr>
                <w:rFonts w:ascii="Times New Roman" w:eastAsia="DengXian" w:hAnsi="Times New Roman" w:cstheme="minorBidi"/>
                <w:sz w:val="22"/>
                <w:szCs w:val="22"/>
                <w:lang w:val="en-US"/>
              </w:rPr>
            </w:pPr>
            <w:r>
              <w:rPr>
                <w:rFonts w:ascii="Times New Roman" w:eastAsia="DengXian" w:hAnsi="Times New Roman" w:cstheme="minorBidi" w:hint="eastAsia"/>
                <w:sz w:val="22"/>
                <w:szCs w:val="22"/>
                <w:lang w:val="en-US"/>
              </w:rPr>
              <w:t>C</w:t>
            </w:r>
            <w:r>
              <w:rPr>
                <w:rFonts w:ascii="Times New Roman" w:eastAsia="DengXian" w:hAnsi="Times New Roman" w:cstheme="minorBidi"/>
                <w:sz w:val="22"/>
                <w:szCs w:val="22"/>
                <w:lang w:val="en-US"/>
              </w:rPr>
              <w:t>omment</w:t>
            </w:r>
          </w:p>
        </w:tc>
      </w:tr>
      <w:tr w:rsidR="00A36A0D" w14:paraId="2B4D9968" w14:textId="77777777" w:rsidTr="00EC772A">
        <w:tc>
          <w:tcPr>
            <w:tcW w:w="1838" w:type="dxa"/>
          </w:tcPr>
          <w:p w14:paraId="724D5919" w14:textId="77777777" w:rsidR="00A36A0D" w:rsidRDefault="00A36A0D" w:rsidP="00EC772A">
            <w:pPr>
              <w:rPr>
                <w:rFonts w:ascii="Times New Roman" w:eastAsia="DengXian" w:hAnsi="Times New Roman" w:cstheme="minorBidi"/>
                <w:sz w:val="22"/>
                <w:szCs w:val="22"/>
                <w:lang w:val="en-US"/>
              </w:rPr>
            </w:pPr>
          </w:p>
        </w:tc>
        <w:tc>
          <w:tcPr>
            <w:tcW w:w="8618" w:type="dxa"/>
          </w:tcPr>
          <w:p w14:paraId="1C600933" w14:textId="77777777" w:rsidR="00A36A0D" w:rsidRDefault="00A36A0D" w:rsidP="00EC772A">
            <w:pPr>
              <w:rPr>
                <w:rFonts w:ascii="Times New Roman" w:eastAsia="DengXian" w:hAnsi="Times New Roman" w:cstheme="minorBidi"/>
                <w:sz w:val="22"/>
                <w:szCs w:val="22"/>
                <w:lang w:val="en-US"/>
              </w:rPr>
            </w:pPr>
          </w:p>
        </w:tc>
      </w:tr>
      <w:tr w:rsidR="00A36A0D" w14:paraId="26DE0AE4" w14:textId="77777777" w:rsidTr="00EC772A">
        <w:tc>
          <w:tcPr>
            <w:tcW w:w="1838" w:type="dxa"/>
          </w:tcPr>
          <w:p w14:paraId="5B03073E" w14:textId="77777777" w:rsidR="00A36A0D" w:rsidRDefault="00A36A0D" w:rsidP="00EC772A">
            <w:pPr>
              <w:rPr>
                <w:rFonts w:ascii="Times New Roman" w:eastAsia="DengXian" w:hAnsi="Times New Roman" w:cstheme="minorBidi"/>
                <w:sz w:val="22"/>
                <w:szCs w:val="22"/>
                <w:lang w:val="en-US"/>
              </w:rPr>
            </w:pPr>
          </w:p>
        </w:tc>
        <w:tc>
          <w:tcPr>
            <w:tcW w:w="8618" w:type="dxa"/>
          </w:tcPr>
          <w:p w14:paraId="1E39B4E9" w14:textId="77777777" w:rsidR="00A36A0D" w:rsidRDefault="00A36A0D" w:rsidP="00EC772A">
            <w:pPr>
              <w:rPr>
                <w:rFonts w:ascii="Times New Roman" w:eastAsia="DengXian" w:hAnsi="Times New Roman" w:cstheme="minorBidi"/>
                <w:sz w:val="22"/>
                <w:szCs w:val="22"/>
                <w:lang w:val="en-US"/>
              </w:rPr>
            </w:pPr>
          </w:p>
        </w:tc>
      </w:tr>
      <w:tr w:rsidR="00A36A0D" w14:paraId="3F9925EE" w14:textId="77777777" w:rsidTr="00EC772A">
        <w:tc>
          <w:tcPr>
            <w:tcW w:w="1838" w:type="dxa"/>
          </w:tcPr>
          <w:p w14:paraId="2F5481CE" w14:textId="77777777" w:rsidR="00A36A0D" w:rsidRDefault="00A36A0D" w:rsidP="00EC772A">
            <w:pPr>
              <w:rPr>
                <w:rFonts w:ascii="Times New Roman" w:eastAsia="DengXian" w:hAnsi="Times New Roman" w:cstheme="minorBidi"/>
                <w:sz w:val="22"/>
                <w:szCs w:val="22"/>
                <w:lang w:val="en-US"/>
              </w:rPr>
            </w:pPr>
          </w:p>
        </w:tc>
        <w:tc>
          <w:tcPr>
            <w:tcW w:w="8618" w:type="dxa"/>
          </w:tcPr>
          <w:p w14:paraId="58047F6C" w14:textId="77777777" w:rsidR="00A36A0D" w:rsidRDefault="00A36A0D" w:rsidP="00EC772A">
            <w:pPr>
              <w:rPr>
                <w:rFonts w:ascii="Times New Roman" w:eastAsia="DengXian" w:hAnsi="Times New Roman" w:cstheme="minorBidi"/>
                <w:sz w:val="22"/>
                <w:szCs w:val="22"/>
                <w:lang w:val="en-US"/>
              </w:rPr>
            </w:pPr>
          </w:p>
        </w:tc>
      </w:tr>
      <w:tr w:rsidR="00A36A0D" w14:paraId="67D13F6B" w14:textId="77777777" w:rsidTr="00EC772A">
        <w:tc>
          <w:tcPr>
            <w:tcW w:w="1838" w:type="dxa"/>
          </w:tcPr>
          <w:p w14:paraId="7150F12D" w14:textId="77777777" w:rsidR="00A36A0D" w:rsidRDefault="00A36A0D" w:rsidP="00EC772A">
            <w:pPr>
              <w:rPr>
                <w:rFonts w:ascii="Times New Roman" w:eastAsia="DengXian" w:hAnsi="Times New Roman" w:cstheme="minorBidi"/>
                <w:sz w:val="22"/>
                <w:szCs w:val="22"/>
                <w:lang w:val="en-US"/>
              </w:rPr>
            </w:pPr>
          </w:p>
        </w:tc>
        <w:tc>
          <w:tcPr>
            <w:tcW w:w="8618" w:type="dxa"/>
          </w:tcPr>
          <w:p w14:paraId="494143C2" w14:textId="77777777" w:rsidR="00A36A0D" w:rsidRDefault="00A36A0D" w:rsidP="00EC772A">
            <w:pPr>
              <w:rPr>
                <w:rFonts w:ascii="Times New Roman" w:eastAsia="DengXian" w:hAnsi="Times New Roman" w:cstheme="minorBidi"/>
                <w:sz w:val="22"/>
                <w:szCs w:val="22"/>
                <w:lang w:val="en-US"/>
              </w:rPr>
            </w:pPr>
          </w:p>
        </w:tc>
      </w:tr>
      <w:tr w:rsidR="00A36A0D" w14:paraId="761D89A3" w14:textId="77777777" w:rsidTr="00EC772A">
        <w:tc>
          <w:tcPr>
            <w:tcW w:w="1838" w:type="dxa"/>
          </w:tcPr>
          <w:p w14:paraId="617AD2D2" w14:textId="77777777" w:rsidR="00A36A0D" w:rsidRDefault="00A36A0D" w:rsidP="00EC772A">
            <w:pPr>
              <w:rPr>
                <w:rFonts w:ascii="Times New Roman" w:eastAsia="DengXian" w:hAnsi="Times New Roman" w:cstheme="minorBidi"/>
                <w:sz w:val="22"/>
                <w:szCs w:val="22"/>
                <w:lang w:val="en-US"/>
              </w:rPr>
            </w:pPr>
          </w:p>
        </w:tc>
        <w:tc>
          <w:tcPr>
            <w:tcW w:w="8618" w:type="dxa"/>
          </w:tcPr>
          <w:p w14:paraId="3FF6B228" w14:textId="77777777" w:rsidR="00A36A0D" w:rsidRDefault="00A36A0D" w:rsidP="00EC772A">
            <w:pPr>
              <w:rPr>
                <w:rFonts w:ascii="Times New Roman" w:eastAsia="DengXian" w:hAnsi="Times New Roman" w:cstheme="minorBidi"/>
                <w:sz w:val="22"/>
                <w:szCs w:val="22"/>
                <w:lang w:val="en-US"/>
              </w:rPr>
            </w:pPr>
          </w:p>
        </w:tc>
      </w:tr>
    </w:tbl>
    <w:p w14:paraId="59807F2E" w14:textId="77777777" w:rsidR="00A36A0D" w:rsidRPr="00A36A0D" w:rsidRDefault="00A36A0D" w:rsidP="00C3761A">
      <w:pPr>
        <w:jc w:val="center"/>
        <w:rPr>
          <w:rFonts w:ascii="Times New Roman" w:eastAsia="DengXian" w:hAnsi="Times New Roman" w:cstheme="minorBidi"/>
          <w:sz w:val="22"/>
          <w:szCs w:val="22"/>
          <w:lang w:val="en-US"/>
        </w:rPr>
      </w:pPr>
    </w:p>
    <w:p w14:paraId="1534E9A3" w14:textId="4585DFE6" w:rsidR="00BF7C7A" w:rsidRDefault="00BF7C7A" w:rsidP="008D07B6">
      <w:pPr>
        <w:pStyle w:val="1"/>
        <w:rPr>
          <w:rFonts w:eastAsiaTheme="minorEastAsia"/>
          <w:lang w:eastAsia="zh-TW"/>
        </w:rPr>
      </w:pPr>
      <w:bookmarkStart w:id="33" w:name="OLE_LINK134"/>
      <w:bookmarkEnd w:id="12"/>
      <w:bookmarkEnd w:id="13"/>
      <w:bookmarkEnd w:id="14"/>
      <w:bookmarkEnd w:id="15"/>
      <w:bookmarkEnd w:id="16"/>
      <w:bookmarkEnd w:id="17"/>
      <w:bookmarkEnd w:id="18"/>
      <w:bookmarkEnd w:id="19"/>
      <w:bookmarkEnd w:id="26"/>
      <w:r w:rsidRPr="002111EA">
        <w:rPr>
          <w:rFonts w:eastAsiaTheme="minorEastAsia"/>
          <w:lang w:eastAsia="zh-TW"/>
        </w:rPr>
        <w:t>Conclusion</w:t>
      </w:r>
    </w:p>
    <w:p w14:paraId="6FE9E739" w14:textId="77777777" w:rsidR="000C2CDC" w:rsidRPr="0056617B" w:rsidRDefault="000C2CDC" w:rsidP="001B1528">
      <w:pPr>
        <w:rPr>
          <w:rFonts w:ascii="Times New Roman" w:eastAsiaTheme="minorEastAsia" w:hAnsi="Times New Roman" w:cs="Arial"/>
          <w:i/>
          <w:iCs/>
          <w:noProof/>
          <w:kern w:val="2"/>
          <w:sz w:val="22"/>
          <w:szCs w:val="22"/>
          <w:lang w:val="en-US" w:eastAsia="zh-TW"/>
        </w:rPr>
      </w:pPr>
    </w:p>
    <w:p w14:paraId="6F77B60D" w14:textId="06F6E11E" w:rsidR="00BF7C7A" w:rsidRDefault="00BF7C7A" w:rsidP="00BF7C7A">
      <w:pPr>
        <w:pStyle w:val="1"/>
      </w:pPr>
      <w:bookmarkStart w:id="34" w:name="OLE_LINK135"/>
      <w:bookmarkStart w:id="35" w:name="OLE_LINK110"/>
      <w:bookmarkEnd w:id="33"/>
      <w:r>
        <w:rPr>
          <w:rFonts w:eastAsiaTheme="minorEastAsia" w:hint="eastAsia"/>
          <w:lang w:eastAsia="zh-TW"/>
        </w:rPr>
        <w:t>R</w:t>
      </w:r>
      <w:r>
        <w:rPr>
          <w:rFonts w:eastAsiaTheme="minorEastAsia"/>
          <w:lang w:eastAsia="zh-TW"/>
        </w:rPr>
        <w:t>eference</w:t>
      </w:r>
    </w:p>
    <w:p w14:paraId="066026CE" w14:textId="649EF0D0" w:rsidR="00356BE5" w:rsidRPr="00DC2D9E" w:rsidRDefault="00815F16" w:rsidP="00FB172A">
      <w:pPr>
        <w:pStyle w:val="3"/>
        <w:numPr>
          <w:ilvl w:val="0"/>
          <w:numId w:val="0"/>
        </w:numPr>
        <w:rPr>
          <w:rFonts w:eastAsiaTheme="minorEastAsia"/>
          <w:lang w:eastAsia="zh-TW"/>
        </w:rPr>
      </w:pPr>
      <w:bookmarkStart w:id="36" w:name="OLE_LINK93"/>
      <w:bookmarkEnd w:id="34"/>
      <w:r>
        <w:rPr>
          <w:rFonts w:eastAsiaTheme="minorEastAsia" w:hint="eastAsia"/>
          <w:lang w:eastAsia="zh-TW"/>
        </w:rPr>
        <w:t>[</w:t>
      </w:r>
      <w:r w:rsidR="006913DC">
        <w:rPr>
          <w:rFonts w:eastAsiaTheme="minorEastAsia"/>
          <w:lang w:eastAsia="zh-TW"/>
        </w:rPr>
        <w:t>1</w:t>
      </w:r>
      <w:r>
        <w:rPr>
          <w:rFonts w:eastAsiaTheme="minorEastAsia"/>
          <w:lang w:eastAsia="zh-TW"/>
        </w:rPr>
        <w:t xml:space="preserve">] </w:t>
      </w:r>
      <w:bookmarkEnd w:id="35"/>
      <w:bookmarkEnd w:id="36"/>
      <w:r w:rsidR="00393F2C" w:rsidRPr="00393F2C">
        <w:t>R2_129b_ChairNotes_25-04-11_16-45 final</w:t>
      </w:r>
    </w:p>
    <w:sectPr w:rsidR="00356BE5" w:rsidRPr="00DC2D9E" w:rsidSect="00C309A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E70CC" w14:textId="77777777" w:rsidR="006D6C5D" w:rsidRDefault="006D6C5D" w:rsidP="001270BA">
      <w:pPr>
        <w:spacing w:after="0"/>
      </w:pPr>
      <w:r>
        <w:separator/>
      </w:r>
    </w:p>
  </w:endnote>
  <w:endnote w:type="continuationSeparator" w:id="0">
    <w:p w14:paraId="34B55BE0" w14:textId="77777777" w:rsidR="006D6C5D" w:rsidRDefault="006D6C5D" w:rsidP="001270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B7E59" w14:textId="77777777" w:rsidR="006D6C5D" w:rsidRDefault="006D6C5D" w:rsidP="001270BA">
      <w:pPr>
        <w:spacing w:after="0"/>
      </w:pPr>
      <w:r>
        <w:separator/>
      </w:r>
    </w:p>
  </w:footnote>
  <w:footnote w:type="continuationSeparator" w:id="0">
    <w:p w14:paraId="44061540" w14:textId="77777777" w:rsidR="006D6C5D" w:rsidRDefault="006D6C5D" w:rsidP="001270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B804F03E"/>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rPr>
        <w:i w:val="0"/>
        <w:lang w:val="en-US"/>
      </w:rPr>
    </w:lvl>
    <w:lvl w:ilvl="2">
      <w:start w:val="1"/>
      <w:numFmt w:val="decimal"/>
      <w:pStyle w:val="3"/>
      <w:lvlText w:val="%1.%2.%3"/>
      <w:lvlJc w:val="left"/>
      <w:pPr>
        <w:tabs>
          <w:tab w:val="num" w:pos="1003"/>
        </w:tabs>
        <w:ind w:left="1003" w:hanging="720"/>
      </w:pPr>
      <w:rPr>
        <w:i w:val="0"/>
      </w:rPr>
    </w:lvl>
    <w:lvl w:ilvl="3">
      <w:start w:val="1"/>
      <w:numFmt w:val="decimal"/>
      <w:pStyle w:val="4"/>
      <w:lvlText w:val="%1.%2.%3.%4"/>
      <w:lvlJc w:val="left"/>
      <w:pPr>
        <w:tabs>
          <w:tab w:val="num" w:pos="864"/>
        </w:tabs>
        <w:ind w:left="864" w:hanging="864"/>
      </w:pPr>
      <w:rPr>
        <w:i w:val="0"/>
      </w:r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145570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271830">
    <w:abstractNumId w:val="2"/>
  </w:num>
  <w:num w:numId="3" w16cid:durableId="611589360">
    <w:abstractNumId w:val="1"/>
  </w:num>
  <w:num w:numId="4" w16cid:durableId="13848648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46420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44057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90739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56560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83724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3600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6071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916578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0329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45644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06701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59854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59599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41423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48108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66089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747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56461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C7A"/>
    <w:rsid w:val="00000074"/>
    <w:rsid w:val="000001AC"/>
    <w:rsid w:val="000004B6"/>
    <w:rsid w:val="00000C0F"/>
    <w:rsid w:val="000012AA"/>
    <w:rsid w:val="000014AD"/>
    <w:rsid w:val="00001B79"/>
    <w:rsid w:val="00002B40"/>
    <w:rsid w:val="000032DF"/>
    <w:rsid w:val="00003856"/>
    <w:rsid w:val="0000403E"/>
    <w:rsid w:val="0000408D"/>
    <w:rsid w:val="00004298"/>
    <w:rsid w:val="00004CC2"/>
    <w:rsid w:val="00005B46"/>
    <w:rsid w:val="00007E6F"/>
    <w:rsid w:val="00010A7A"/>
    <w:rsid w:val="00011AA7"/>
    <w:rsid w:val="00012331"/>
    <w:rsid w:val="00012537"/>
    <w:rsid w:val="00012F03"/>
    <w:rsid w:val="000134E8"/>
    <w:rsid w:val="00013F04"/>
    <w:rsid w:val="00014148"/>
    <w:rsid w:val="00014B97"/>
    <w:rsid w:val="00015823"/>
    <w:rsid w:val="0001605B"/>
    <w:rsid w:val="000173F5"/>
    <w:rsid w:val="00020233"/>
    <w:rsid w:val="0002069B"/>
    <w:rsid w:val="00020F1B"/>
    <w:rsid w:val="000210C0"/>
    <w:rsid w:val="0002138A"/>
    <w:rsid w:val="00021408"/>
    <w:rsid w:val="0002177A"/>
    <w:rsid w:val="00022197"/>
    <w:rsid w:val="0002297C"/>
    <w:rsid w:val="00023A1B"/>
    <w:rsid w:val="00023CC4"/>
    <w:rsid w:val="00024914"/>
    <w:rsid w:val="00025624"/>
    <w:rsid w:val="00026E41"/>
    <w:rsid w:val="00027D42"/>
    <w:rsid w:val="00027EEC"/>
    <w:rsid w:val="00027EF4"/>
    <w:rsid w:val="0003069F"/>
    <w:rsid w:val="00030A17"/>
    <w:rsid w:val="00030C80"/>
    <w:rsid w:val="00031968"/>
    <w:rsid w:val="00031CED"/>
    <w:rsid w:val="000322DE"/>
    <w:rsid w:val="0003285B"/>
    <w:rsid w:val="00032972"/>
    <w:rsid w:val="00032CF6"/>
    <w:rsid w:val="00032D3F"/>
    <w:rsid w:val="0003333B"/>
    <w:rsid w:val="000335A6"/>
    <w:rsid w:val="0003441F"/>
    <w:rsid w:val="00034B57"/>
    <w:rsid w:val="00034D01"/>
    <w:rsid w:val="000359EB"/>
    <w:rsid w:val="00036141"/>
    <w:rsid w:val="00036BB8"/>
    <w:rsid w:val="000378D9"/>
    <w:rsid w:val="00040010"/>
    <w:rsid w:val="0004013F"/>
    <w:rsid w:val="0004165B"/>
    <w:rsid w:val="000419B7"/>
    <w:rsid w:val="000420AA"/>
    <w:rsid w:val="00042A32"/>
    <w:rsid w:val="00043158"/>
    <w:rsid w:val="00043930"/>
    <w:rsid w:val="00043AB7"/>
    <w:rsid w:val="0004401F"/>
    <w:rsid w:val="00044647"/>
    <w:rsid w:val="000446D7"/>
    <w:rsid w:val="00045434"/>
    <w:rsid w:val="000455BD"/>
    <w:rsid w:val="00045654"/>
    <w:rsid w:val="00045719"/>
    <w:rsid w:val="000458E1"/>
    <w:rsid w:val="0004665D"/>
    <w:rsid w:val="00046F4F"/>
    <w:rsid w:val="00047E30"/>
    <w:rsid w:val="00050356"/>
    <w:rsid w:val="000503A4"/>
    <w:rsid w:val="000506BF"/>
    <w:rsid w:val="0005088D"/>
    <w:rsid w:val="0005180C"/>
    <w:rsid w:val="00051CC6"/>
    <w:rsid w:val="00051E7B"/>
    <w:rsid w:val="0005275F"/>
    <w:rsid w:val="00052889"/>
    <w:rsid w:val="00052A0C"/>
    <w:rsid w:val="00052D24"/>
    <w:rsid w:val="00052E91"/>
    <w:rsid w:val="000533D3"/>
    <w:rsid w:val="0005410D"/>
    <w:rsid w:val="00054540"/>
    <w:rsid w:val="0005556D"/>
    <w:rsid w:val="00055BE4"/>
    <w:rsid w:val="00056462"/>
    <w:rsid w:val="00056818"/>
    <w:rsid w:val="00056CAE"/>
    <w:rsid w:val="00056EFA"/>
    <w:rsid w:val="00057370"/>
    <w:rsid w:val="000574ED"/>
    <w:rsid w:val="00057A29"/>
    <w:rsid w:val="00057F08"/>
    <w:rsid w:val="00057F6E"/>
    <w:rsid w:val="000601FD"/>
    <w:rsid w:val="00060FD1"/>
    <w:rsid w:val="000627E4"/>
    <w:rsid w:val="0006296C"/>
    <w:rsid w:val="00063110"/>
    <w:rsid w:val="0006428B"/>
    <w:rsid w:val="00065D90"/>
    <w:rsid w:val="00066372"/>
    <w:rsid w:val="000671C7"/>
    <w:rsid w:val="000676D3"/>
    <w:rsid w:val="000677A9"/>
    <w:rsid w:val="00067ECE"/>
    <w:rsid w:val="0007143F"/>
    <w:rsid w:val="000714B7"/>
    <w:rsid w:val="00072167"/>
    <w:rsid w:val="000726C1"/>
    <w:rsid w:val="000726D4"/>
    <w:rsid w:val="000727E9"/>
    <w:rsid w:val="00073127"/>
    <w:rsid w:val="00073A21"/>
    <w:rsid w:val="0007414E"/>
    <w:rsid w:val="00075011"/>
    <w:rsid w:val="0007668A"/>
    <w:rsid w:val="00077B83"/>
    <w:rsid w:val="00077F70"/>
    <w:rsid w:val="000804BB"/>
    <w:rsid w:val="000807DE"/>
    <w:rsid w:val="00082265"/>
    <w:rsid w:val="0008275C"/>
    <w:rsid w:val="0008305A"/>
    <w:rsid w:val="00083C4B"/>
    <w:rsid w:val="00083FEE"/>
    <w:rsid w:val="00084C33"/>
    <w:rsid w:val="00085DF8"/>
    <w:rsid w:val="00086E67"/>
    <w:rsid w:val="0008703F"/>
    <w:rsid w:val="0008743A"/>
    <w:rsid w:val="000874E9"/>
    <w:rsid w:val="00087830"/>
    <w:rsid w:val="00087D82"/>
    <w:rsid w:val="0009028D"/>
    <w:rsid w:val="0009085F"/>
    <w:rsid w:val="00092030"/>
    <w:rsid w:val="0009286A"/>
    <w:rsid w:val="0009391D"/>
    <w:rsid w:val="00094109"/>
    <w:rsid w:val="00094143"/>
    <w:rsid w:val="00094340"/>
    <w:rsid w:val="000943C8"/>
    <w:rsid w:val="00095275"/>
    <w:rsid w:val="000955DB"/>
    <w:rsid w:val="000968CB"/>
    <w:rsid w:val="00096A13"/>
    <w:rsid w:val="00096DBA"/>
    <w:rsid w:val="000A0D3A"/>
    <w:rsid w:val="000A1163"/>
    <w:rsid w:val="000A11EF"/>
    <w:rsid w:val="000A1D19"/>
    <w:rsid w:val="000A2669"/>
    <w:rsid w:val="000A3563"/>
    <w:rsid w:val="000A3677"/>
    <w:rsid w:val="000A46E1"/>
    <w:rsid w:val="000A4A62"/>
    <w:rsid w:val="000A55A2"/>
    <w:rsid w:val="000A597F"/>
    <w:rsid w:val="000A5A86"/>
    <w:rsid w:val="000A631A"/>
    <w:rsid w:val="000A6503"/>
    <w:rsid w:val="000A75F0"/>
    <w:rsid w:val="000B1287"/>
    <w:rsid w:val="000B1307"/>
    <w:rsid w:val="000B2746"/>
    <w:rsid w:val="000B2D3F"/>
    <w:rsid w:val="000B2EB8"/>
    <w:rsid w:val="000B306C"/>
    <w:rsid w:val="000B34EC"/>
    <w:rsid w:val="000B3FD3"/>
    <w:rsid w:val="000B4215"/>
    <w:rsid w:val="000B4739"/>
    <w:rsid w:val="000B55F7"/>
    <w:rsid w:val="000B6154"/>
    <w:rsid w:val="000B6281"/>
    <w:rsid w:val="000B634E"/>
    <w:rsid w:val="000B6716"/>
    <w:rsid w:val="000C011F"/>
    <w:rsid w:val="000C0347"/>
    <w:rsid w:val="000C09D1"/>
    <w:rsid w:val="000C2CDC"/>
    <w:rsid w:val="000C33A7"/>
    <w:rsid w:val="000C3DC1"/>
    <w:rsid w:val="000C3F7D"/>
    <w:rsid w:val="000C508B"/>
    <w:rsid w:val="000C61C1"/>
    <w:rsid w:val="000C6564"/>
    <w:rsid w:val="000D051E"/>
    <w:rsid w:val="000D2515"/>
    <w:rsid w:val="000D26B5"/>
    <w:rsid w:val="000D292F"/>
    <w:rsid w:val="000D3675"/>
    <w:rsid w:val="000D3717"/>
    <w:rsid w:val="000D3E69"/>
    <w:rsid w:val="000D4D3A"/>
    <w:rsid w:val="000D4D9D"/>
    <w:rsid w:val="000D51C2"/>
    <w:rsid w:val="000D5D5D"/>
    <w:rsid w:val="000D5F5D"/>
    <w:rsid w:val="000D6763"/>
    <w:rsid w:val="000D678C"/>
    <w:rsid w:val="000D6E1D"/>
    <w:rsid w:val="000D7516"/>
    <w:rsid w:val="000E027E"/>
    <w:rsid w:val="000E0844"/>
    <w:rsid w:val="000E0BA6"/>
    <w:rsid w:val="000E0D2E"/>
    <w:rsid w:val="000E0FD4"/>
    <w:rsid w:val="000E100F"/>
    <w:rsid w:val="000E111F"/>
    <w:rsid w:val="000E1E25"/>
    <w:rsid w:val="000E2C4C"/>
    <w:rsid w:val="000E2EA4"/>
    <w:rsid w:val="000E3236"/>
    <w:rsid w:val="000E4E31"/>
    <w:rsid w:val="000E5B04"/>
    <w:rsid w:val="000E5C57"/>
    <w:rsid w:val="000E6518"/>
    <w:rsid w:val="000E6BC7"/>
    <w:rsid w:val="000E74BC"/>
    <w:rsid w:val="000F020E"/>
    <w:rsid w:val="000F02C2"/>
    <w:rsid w:val="000F038E"/>
    <w:rsid w:val="000F1CDB"/>
    <w:rsid w:val="000F1EA5"/>
    <w:rsid w:val="000F1ECE"/>
    <w:rsid w:val="000F3922"/>
    <w:rsid w:val="000F3C5B"/>
    <w:rsid w:val="000F406B"/>
    <w:rsid w:val="000F5B58"/>
    <w:rsid w:val="000F60E7"/>
    <w:rsid w:val="000F65E7"/>
    <w:rsid w:val="001000B6"/>
    <w:rsid w:val="0010010E"/>
    <w:rsid w:val="001002BD"/>
    <w:rsid w:val="00100AC1"/>
    <w:rsid w:val="001011EE"/>
    <w:rsid w:val="00101967"/>
    <w:rsid w:val="00101BFA"/>
    <w:rsid w:val="00101CCD"/>
    <w:rsid w:val="0010220F"/>
    <w:rsid w:val="00102740"/>
    <w:rsid w:val="00102CF5"/>
    <w:rsid w:val="001032DB"/>
    <w:rsid w:val="00103BF5"/>
    <w:rsid w:val="00104761"/>
    <w:rsid w:val="00104B2E"/>
    <w:rsid w:val="001050AE"/>
    <w:rsid w:val="001103FC"/>
    <w:rsid w:val="00110A89"/>
    <w:rsid w:val="00110ED8"/>
    <w:rsid w:val="001110A1"/>
    <w:rsid w:val="00111B34"/>
    <w:rsid w:val="00111D39"/>
    <w:rsid w:val="001129BC"/>
    <w:rsid w:val="00113609"/>
    <w:rsid w:val="0011402F"/>
    <w:rsid w:val="00114296"/>
    <w:rsid w:val="00116486"/>
    <w:rsid w:val="00117C5E"/>
    <w:rsid w:val="00117CFB"/>
    <w:rsid w:val="00117DD2"/>
    <w:rsid w:val="0012123B"/>
    <w:rsid w:val="00121EDA"/>
    <w:rsid w:val="00122127"/>
    <w:rsid w:val="00122184"/>
    <w:rsid w:val="001229C9"/>
    <w:rsid w:val="00122E2F"/>
    <w:rsid w:val="00123C42"/>
    <w:rsid w:val="00123F9B"/>
    <w:rsid w:val="0012419A"/>
    <w:rsid w:val="0012439D"/>
    <w:rsid w:val="00124402"/>
    <w:rsid w:val="0012581B"/>
    <w:rsid w:val="00125C20"/>
    <w:rsid w:val="00126B22"/>
    <w:rsid w:val="00126DB1"/>
    <w:rsid w:val="001270BA"/>
    <w:rsid w:val="00127477"/>
    <w:rsid w:val="001278DF"/>
    <w:rsid w:val="00130B3A"/>
    <w:rsid w:val="00132CF1"/>
    <w:rsid w:val="0013484F"/>
    <w:rsid w:val="00134D20"/>
    <w:rsid w:val="001350A2"/>
    <w:rsid w:val="00135FD4"/>
    <w:rsid w:val="001360D0"/>
    <w:rsid w:val="00137081"/>
    <w:rsid w:val="00137914"/>
    <w:rsid w:val="001408FC"/>
    <w:rsid w:val="001409E2"/>
    <w:rsid w:val="0014114D"/>
    <w:rsid w:val="00141752"/>
    <w:rsid w:val="001421EB"/>
    <w:rsid w:val="00142688"/>
    <w:rsid w:val="001430AF"/>
    <w:rsid w:val="00143113"/>
    <w:rsid w:val="00143777"/>
    <w:rsid w:val="001451D8"/>
    <w:rsid w:val="00146018"/>
    <w:rsid w:val="0014642C"/>
    <w:rsid w:val="001467DC"/>
    <w:rsid w:val="00146CD6"/>
    <w:rsid w:val="00146F59"/>
    <w:rsid w:val="00147DAB"/>
    <w:rsid w:val="001512FB"/>
    <w:rsid w:val="001517A0"/>
    <w:rsid w:val="001521DC"/>
    <w:rsid w:val="00152DD8"/>
    <w:rsid w:val="001536F5"/>
    <w:rsid w:val="001542C7"/>
    <w:rsid w:val="001547BF"/>
    <w:rsid w:val="00155477"/>
    <w:rsid w:val="001554D7"/>
    <w:rsid w:val="001562C5"/>
    <w:rsid w:val="0015648A"/>
    <w:rsid w:val="00156652"/>
    <w:rsid w:val="00156BDC"/>
    <w:rsid w:val="00156EA7"/>
    <w:rsid w:val="00156F3C"/>
    <w:rsid w:val="00157607"/>
    <w:rsid w:val="00157FFA"/>
    <w:rsid w:val="00160A22"/>
    <w:rsid w:val="00160C71"/>
    <w:rsid w:val="00160DFE"/>
    <w:rsid w:val="00161217"/>
    <w:rsid w:val="00161C24"/>
    <w:rsid w:val="0016282D"/>
    <w:rsid w:val="00163011"/>
    <w:rsid w:val="0016525C"/>
    <w:rsid w:val="00165A7A"/>
    <w:rsid w:val="00167253"/>
    <w:rsid w:val="00167D46"/>
    <w:rsid w:val="001700D6"/>
    <w:rsid w:val="0017046E"/>
    <w:rsid w:val="001704BA"/>
    <w:rsid w:val="001713D1"/>
    <w:rsid w:val="001714DC"/>
    <w:rsid w:val="00171A3A"/>
    <w:rsid w:val="00171D33"/>
    <w:rsid w:val="0017233F"/>
    <w:rsid w:val="00172836"/>
    <w:rsid w:val="00173711"/>
    <w:rsid w:val="00173738"/>
    <w:rsid w:val="00174E32"/>
    <w:rsid w:val="00175265"/>
    <w:rsid w:val="00176313"/>
    <w:rsid w:val="00176525"/>
    <w:rsid w:val="00180B21"/>
    <w:rsid w:val="00180D6C"/>
    <w:rsid w:val="00181164"/>
    <w:rsid w:val="00181883"/>
    <w:rsid w:val="001829E1"/>
    <w:rsid w:val="00182E2F"/>
    <w:rsid w:val="001832B0"/>
    <w:rsid w:val="00183773"/>
    <w:rsid w:val="00184BC4"/>
    <w:rsid w:val="0018559E"/>
    <w:rsid w:val="00185607"/>
    <w:rsid w:val="00185C5E"/>
    <w:rsid w:val="00185D82"/>
    <w:rsid w:val="00187023"/>
    <w:rsid w:val="00187D04"/>
    <w:rsid w:val="00187DB0"/>
    <w:rsid w:val="00187E2B"/>
    <w:rsid w:val="0019144C"/>
    <w:rsid w:val="00191E5D"/>
    <w:rsid w:val="001920A4"/>
    <w:rsid w:val="001920E7"/>
    <w:rsid w:val="00193214"/>
    <w:rsid w:val="00194D80"/>
    <w:rsid w:val="00195515"/>
    <w:rsid w:val="00195583"/>
    <w:rsid w:val="001959CD"/>
    <w:rsid w:val="00195B3A"/>
    <w:rsid w:val="00195C38"/>
    <w:rsid w:val="00196065"/>
    <w:rsid w:val="00197045"/>
    <w:rsid w:val="00197147"/>
    <w:rsid w:val="0019776C"/>
    <w:rsid w:val="00197D29"/>
    <w:rsid w:val="00197F2A"/>
    <w:rsid w:val="001A0928"/>
    <w:rsid w:val="001A0E41"/>
    <w:rsid w:val="001A10A7"/>
    <w:rsid w:val="001A11FE"/>
    <w:rsid w:val="001A27EB"/>
    <w:rsid w:val="001A2976"/>
    <w:rsid w:val="001A2BF0"/>
    <w:rsid w:val="001A338E"/>
    <w:rsid w:val="001A3817"/>
    <w:rsid w:val="001A480F"/>
    <w:rsid w:val="001A6260"/>
    <w:rsid w:val="001A687F"/>
    <w:rsid w:val="001A6D7F"/>
    <w:rsid w:val="001A7D2C"/>
    <w:rsid w:val="001B1148"/>
    <w:rsid w:val="001B1528"/>
    <w:rsid w:val="001B1CDB"/>
    <w:rsid w:val="001B296C"/>
    <w:rsid w:val="001B2A4B"/>
    <w:rsid w:val="001B31FB"/>
    <w:rsid w:val="001B4FC4"/>
    <w:rsid w:val="001B58E0"/>
    <w:rsid w:val="001B5D6E"/>
    <w:rsid w:val="001B6049"/>
    <w:rsid w:val="001B61F0"/>
    <w:rsid w:val="001B77A8"/>
    <w:rsid w:val="001C10A5"/>
    <w:rsid w:val="001C154A"/>
    <w:rsid w:val="001C3077"/>
    <w:rsid w:val="001C3209"/>
    <w:rsid w:val="001C3553"/>
    <w:rsid w:val="001C3F30"/>
    <w:rsid w:val="001C43B5"/>
    <w:rsid w:val="001C527F"/>
    <w:rsid w:val="001C53E0"/>
    <w:rsid w:val="001C5C69"/>
    <w:rsid w:val="001C5DDC"/>
    <w:rsid w:val="001C60CF"/>
    <w:rsid w:val="001C7215"/>
    <w:rsid w:val="001C753D"/>
    <w:rsid w:val="001C76D3"/>
    <w:rsid w:val="001D0346"/>
    <w:rsid w:val="001D053C"/>
    <w:rsid w:val="001D0B5D"/>
    <w:rsid w:val="001D0CC7"/>
    <w:rsid w:val="001D1025"/>
    <w:rsid w:val="001D184E"/>
    <w:rsid w:val="001D2579"/>
    <w:rsid w:val="001D3321"/>
    <w:rsid w:val="001D3560"/>
    <w:rsid w:val="001D3862"/>
    <w:rsid w:val="001D441D"/>
    <w:rsid w:val="001D5358"/>
    <w:rsid w:val="001D5E1D"/>
    <w:rsid w:val="001D6482"/>
    <w:rsid w:val="001D64E1"/>
    <w:rsid w:val="001D6AF4"/>
    <w:rsid w:val="001D6B23"/>
    <w:rsid w:val="001D6D75"/>
    <w:rsid w:val="001E0549"/>
    <w:rsid w:val="001E19F8"/>
    <w:rsid w:val="001E223A"/>
    <w:rsid w:val="001E282C"/>
    <w:rsid w:val="001E290A"/>
    <w:rsid w:val="001E2DE1"/>
    <w:rsid w:val="001E2E73"/>
    <w:rsid w:val="001E3099"/>
    <w:rsid w:val="001E33BA"/>
    <w:rsid w:val="001E3AC8"/>
    <w:rsid w:val="001E42FD"/>
    <w:rsid w:val="001E61CE"/>
    <w:rsid w:val="001E630A"/>
    <w:rsid w:val="001E6C99"/>
    <w:rsid w:val="001E6CA5"/>
    <w:rsid w:val="001E7250"/>
    <w:rsid w:val="001E755F"/>
    <w:rsid w:val="001F0055"/>
    <w:rsid w:val="001F023F"/>
    <w:rsid w:val="001F03A2"/>
    <w:rsid w:val="001F17B0"/>
    <w:rsid w:val="001F1804"/>
    <w:rsid w:val="001F1F6D"/>
    <w:rsid w:val="001F2CDC"/>
    <w:rsid w:val="001F32E7"/>
    <w:rsid w:val="001F3757"/>
    <w:rsid w:val="001F37DF"/>
    <w:rsid w:val="001F3A1A"/>
    <w:rsid w:val="001F549E"/>
    <w:rsid w:val="001F5573"/>
    <w:rsid w:val="001F561E"/>
    <w:rsid w:val="001F57A7"/>
    <w:rsid w:val="001F5F59"/>
    <w:rsid w:val="001F6845"/>
    <w:rsid w:val="001F7BC8"/>
    <w:rsid w:val="0020055B"/>
    <w:rsid w:val="00200939"/>
    <w:rsid w:val="00200F68"/>
    <w:rsid w:val="00201311"/>
    <w:rsid w:val="00201A1C"/>
    <w:rsid w:val="00203312"/>
    <w:rsid w:val="00203DEE"/>
    <w:rsid w:val="00205821"/>
    <w:rsid w:val="00206AC8"/>
    <w:rsid w:val="00206BAF"/>
    <w:rsid w:val="002076A6"/>
    <w:rsid w:val="00207B24"/>
    <w:rsid w:val="00207B2F"/>
    <w:rsid w:val="00207DB3"/>
    <w:rsid w:val="002111EA"/>
    <w:rsid w:val="002124D7"/>
    <w:rsid w:val="002127EE"/>
    <w:rsid w:val="002136C2"/>
    <w:rsid w:val="00213937"/>
    <w:rsid w:val="00213E05"/>
    <w:rsid w:val="0021401B"/>
    <w:rsid w:val="00214B49"/>
    <w:rsid w:val="00214DCA"/>
    <w:rsid w:val="00215175"/>
    <w:rsid w:val="002152EE"/>
    <w:rsid w:val="00215898"/>
    <w:rsid w:val="002159E9"/>
    <w:rsid w:val="00215AF4"/>
    <w:rsid w:val="00215B9C"/>
    <w:rsid w:val="00217526"/>
    <w:rsid w:val="002177DE"/>
    <w:rsid w:val="002201AA"/>
    <w:rsid w:val="00220593"/>
    <w:rsid w:val="00220FD9"/>
    <w:rsid w:val="00221737"/>
    <w:rsid w:val="00223B0D"/>
    <w:rsid w:val="00223CBE"/>
    <w:rsid w:val="002246D2"/>
    <w:rsid w:val="00225EEF"/>
    <w:rsid w:val="0022605F"/>
    <w:rsid w:val="002264FC"/>
    <w:rsid w:val="002265E7"/>
    <w:rsid w:val="002274AB"/>
    <w:rsid w:val="00227851"/>
    <w:rsid w:val="00232A91"/>
    <w:rsid w:val="00232E86"/>
    <w:rsid w:val="0023345A"/>
    <w:rsid w:val="002334F8"/>
    <w:rsid w:val="00233D73"/>
    <w:rsid w:val="00234077"/>
    <w:rsid w:val="002344E1"/>
    <w:rsid w:val="00235B2D"/>
    <w:rsid w:val="002378A5"/>
    <w:rsid w:val="00240642"/>
    <w:rsid w:val="00240A9F"/>
    <w:rsid w:val="00240B83"/>
    <w:rsid w:val="0024206E"/>
    <w:rsid w:val="00242558"/>
    <w:rsid w:val="002434C6"/>
    <w:rsid w:val="00244447"/>
    <w:rsid w:val="002445B7"/>
    <w:rsid w:val="00244FDB"/>
    <w:rsid w:val="00245972"/>
    <w:rsid w:val="002460E1"/>
    <w:rsid w:val="0024780C"/>
    <w:rsid w:val="00251A39"/>
    <w:rsid w:val="00251F04"/>
    <w:rsid w:val="00253120"/>
    <w:rsid w:val="002532BD"/>
    <w:rsid w:val="00253C4E"/>
    <w:rsid w:val="00254811"/>
    <w:rsid w:val="00254A4F"/>
    <w:rsid w:val="00254A7A"/>
    <w:rsid w:val="002554BF"/>
    <w:rsid w:val="00255E0E"/>
    <w:rsid w:val="002565BD"/>
    <w:rsid w:val="00256D7E"/>
    <w:rsid w:val="0025765C"/>
    <w:rsid w:val="0025767B"/>
    <w:rsid w:val="002576E4"/>
    <w:rsid w:val="00260378"/>
    <w:rsid w:val="002610D9"/>
    <w:rsid w:val="002617FF"/>
    <w:rsid w:val="00261E50"/>
    <w:rsid w:val="00262615"/>
    <w:rsid w:val="00262956"/>
    <w:rsid w:val="00262DE4"/>
    <w:rsid w:val="00263D8F"/>
    <w:rsid w:val="00263DAD"/>
    <w:rsid w:val="0026407F"/>
    <w:rsid w:val="002648E6"/>
    <w:rsid w:val="00264D04"/>
    <w:rsid w:val="0026536A"/>
    <w:rsid w:val="0026540E"/>
    <w:rsid w:val="002656EA"/>
    <w:rsid w:val="00265A01"/>
    <w:rsid w:val="002661D0"/>
    <w:rsid w:val="00266935"/>
    <w:rsid w:val="00266CE6"/>
    <w:rsid w:val="00266D4E"/>
    <w:rsid w:val="002672D5"/>
    <w:rsid w:val="00267C5F"/>
    <w:rsid w:val="00267E6F"/>
    <w:rsid w:val="00271E4D"/>
    <w:rsid w:val="00272637"/>
    <w:rsid w:val="00272CE5"/>
    <w:rsid w:val="00273DB1"/>
    <w:rsid w:val="00273EDB"/>
    <w:rsid w:val="00275003"/>
    <w:rsid w:val="00275333"/>
    <w:rsid w:val="00276480"/>
    <w:rsid w:val="00276A55"/>
    <w:rsid w:val="002771BD"/>
    <w:rsid w:val="002778EB"/>
    <w:rsid w:val="00277D94"/>
    <w:rsid w:val="00280095"/>
    <w:rsid w:val="00280423"/>
    <w:rsid w:val="002814D0"/>
    <w:rsid w:val="002826BA"/>
    <w:rsid w:val="00282B91"/>
    <w:rsid w:val="00282D84"/>
    <w:rsid w:val="00282F79"/>
    <w:rsid w:val="002834D4"/>
    <w:rsid w:val="00283ABC"/>
    <w:rsid w:val="00283E74"/>
    <w:rsid w:val="00284841"/>
    <w:rsid w:val="00284B4D"/>
    <w:rsid w:val="00284E5B"/>
    <w:rsid w:val="00285F8C"/>
    <w:rsid w:val="002861FF"/>
    <w:rsid w:val="00286421"/>
    <w:rsid w:val="00286D7C"/>
    <w:rsid w:val="00286FAB"/>
    <w:rsid w:val="002901A3"/>
    <w:rsid w:val="00290F0D"/>
    <w:rsid w:val="002929F8"/>
    <w:rsid w:val="00292B2F"/>
    <w:rsid w:val="00292C92"/>
    <w:rsid w:val="002932BA"/>
    <w:rsid w:val="00294049"/>
    <w:rsid w:val="0029544C"/>
    <w:rsid w:val="00295698"/>
    <w:rsid w:val="00295A55"/>
    <w:rsid w:val="00297710"/>
    <w:rsid w:val="00297C2E"/>
    <w:rsid w:val="002A04D5"/>
    <w:rsid w:val="002A0BE0"/>
    <w:rsid w:val="002A1367"/>
    <w:rsid w:val="002A197F"/>
    <w:rsid w:val="002A19D9"/>
    <w:rsid w:val="002A1CE6"/>
    <w:rsid w:val="002A22BA"/>
    <w:rsid w:val="002A2C16"/>
    <w:rsid w:val="002A3DB0"/>
    <w:rsid w:val="002A40DD"/>
    <w:rsid w:val="002A4C09"/>
    <w:rsid w:val="002A6433"/>
    <w:rsid w:val="002A6A37"/>
    <w:rsid w:val="002A6E52"/>
    <w:rsid w:val="002B0903"/>
    <w:rsid w:val="002B1497"/>
    <w:rsid w:val="002B1A7B"/>
    <w:rsid w:val="002B203D"/>
    <w:rsid w:val="002B2296"/>
    <w:rsid w:val="002B2A04"/>
    <w:rsid w:val="002B2BF6"/>
    <w:rsid w:val="002B33F6"/>
    <w:rsid w:val="002B5070"/>
    <w:rsid w:val="002B5A7C"/>
    <w:rsid w:val="002B60D5"/>
    <w:rsid w:val="002B647C"/>
    <w:rsid w:val="002B64B9"/>
    <w:rsid w:val="002B67C5"/>
    <w:rsid w:val="002B6F3F"/>
    <w:rsid w:val="002B720E"/>
    <w:rsid w:val="002B7A71"/>
    <w:rsid w:val="002C04D9"/>
    <w:rsid w:val="002C0655"/>
    <w:rsid w:val="002C0F02"/>
    <w:rsid w:val="002C2A26"/>
    <w:rsid w:val="002C2B35"/>
    <w:rsid w:val="002C314F"/>
    <w:rsid w:val="002C31F0"/>
    <w:rsid w:val="002C31F7"/>
    <w:rsid w:val="002C4A0C"/>
    <w:rsid w:val="002C5132"/>
    <w:rsid w:val="002C5415"/>
    <w:rsid w:val="002C5903"/>
    <w:rsid w:val="002C5C59"/>
    <w:rsid w:val="002C5DC2"/>
    <w:rsid w:val="002C65E4"/>
    <w:rsid w:val="002C67C0"/>
    <w:rsid w:val="002C6E54"/>
    <w:rsid w:val="002C728D"/>
    <w:rsid w:val="002C7381"/>
    <w:rsid w:val="002D0330"/>
    <w:rsid w:val="002D0FEF"/>
    <w:rsid w:val="002D15F2"/>
    <w:rsid w:val="002D1D3D"/>
    <w:rsid w:val="002D2DEE"/>
    <w:rsid w:val="002D2FCA"/>
    <w:rsid w:val="002D3802"/>
    <w:rsid w:val="002D3A56"/>
    <w:rsid w:val="002D47D6"/>
    <w:rsid w:val="002D4D2B"/>
    <w:rsid w:val="002D5065"/>
    <w:rsid w:val="002D59B6"/>
    <w:rsid w:val="002D5D0B"/>
    <w:rsid w:val="002D5E8E"/>
    <w:rsid w:val="002D685C"/>
    <w:rsid w:val="002D68D7"/>
    <w:rsid w:val="002D6E18"/>
    <w:rsid w:val="002D76D8"/>
    <w:rsid w:val="002E0181"/>
    <w:rsid w:val="002E0A69"/>
    <w:rsid w:val="002E11E3"/>
    <w:rsid w:val="002E14D0"/>
    <w:rsid w:val="002E301D"/>
    <w:rsid w:val="002E3B03"/>
    <w:rsid w:val="002E432B"/>
    <w:rsid w:val="002E48F9"/>
    <w:rsid w:val="002E5095"/>
    <w:rsid w:val="002E5394"/>
    <w:rsid w:val="002E54F0"/>
    <w:rsid w:val="002E5EA3"/>
    <w:rsid w:val="002E6921"/>
    <w:rsid w:val="002E6F70"/>
    <w:rsid w:val="002E7648"/>
    <w:rsid w:val="002E77D1"/>
    <w:rsid w:val="002E78FE"/>
    <w:rsid w:val="002F031B"/>
    <w:rsid w:val="002F06DE"/>
    <w:rsid w:val="002F1446"/>
    <w:rsid w:val="002F29A8"/>
    <w:rsid w:val="002F2BBB"/>
    <w:rsid w:val="002F3017"/>
    <w:rsid w:val="002F30ED"/>
    <w:rsid w:val="002F3468"/>
    <w:rsid w:val="002F3D33"/>
    <w:rsid w:val="002F3EF7"/>
    <w:rsid w:val="002F5459"/>
    <w:rsid w:val="002F56B9"/>
    <w:rsid w:val="002F69C0"/>
    <w:rsid w:val="002F6FB9"/>
    <w:rsid w:val="002F7A62"/>
    <w:rsid w:val="002F7C9C"/>
    <w:rsid w:val="002F7F0F"/>
    <w:rsid w:val="00300C99"/>
    <w:rsid w:val="00302BF2"/>
    <w:rsid w:val="003031EC"/>
    <w:rsid w:val="003036E1"/>
    <w:rsid w:val="00303748"/>
    <w:rsid w:val="00303C60"/>
    <w:rsid w:val="00303D28"/>
    <w:rsid w:val="0030401E"/>
    <w:rsid w:val="0030577C"/>
    <w:rsid w:val="00305C7F"/>
    <w:rsid w:val="003063A2"/>
    <w:rsid w:val="00306756"/>
    <w:rsid w:val="00306A34"/>
    <w:rsid w:val="00306BDE"/>
    <w:rsid w:val="00306D3B"/>
    <w:rsid w:val="0030709E"/>
    <w:rsid w:val="00307272"/>
    <w:rsid w:val="00307920"/>
    <w:rsid w:val="0030795F"/>
    <w:rsid w:val="00307A9D"/>
    <w:rsid w:val="00307B49"/>
    <w:rsid w:val="00307D92"/>
    <w:rsid w:val="0031009F"/>
    <w:rsid w:val="003101F0"/>
    <w:rsid w:val="00310B14"/>
    <w:rsid w:val="00311E87"/>
    <w:rsid w:val="00311EBB"/>
    <w:rsid w:val="0031241E"/>
    <w:rsid w:val="00312920"/>
    <w:rsid w:val="00312986"/>
    <w:rsid w:val="00314089"/>
    <w:rsid w:val="003144B9"/>
    <w:rsid w:val="003147D4"/>
    <w:rsid w:val="00315B2E"/>
    <w:rsid w:val="00315E7D"/>
    <w:rsid w:val="00316F36"/>
    <w:rsid w:val="003175AB"/>
    <w:rsid w:val="00317888"/>
    <w:rsid w:val="00317C6F"/>
    <w:rsid w:val="00320682"/>
    <w:rsid w:val="00320C45"/>
    <w:rsid w:val="00321E28"/>
    <w:rsid w:val="003233F3"/>
    <w:rsid w:val="00324181"/>
    <w:rsid w:val="0032452B"/>
    <w:rsid w:val="00325848"/>
    <w:rsid w:val="0032716D"/>
    <w:rsid w:val="00327BCA"/>
    <w:rsid w:val="003307F2"/>
    <w:rsid w:val="00330D33"/>
    <w:rsid w:val="00331A75"/>
    <w:rsid w:val="003325B1"/>
    <w:rsid w:val="00332793"/>
    <w:rsid w:val="0033306A"/>
    <w:rsid w:val="00333327"/>
    <w:rsid w:val="003336AD"/>
    <w:rsid w:val="00333A55"/>
    <w:rsid w:val="00334457"/>
    <w:rsid w:val="003360E0"/>
    <w:rsid w:val="00336B15"/>
    <w:rsid w:val="00336D43"/>
    <w:rsid w:val="003373F1"/>
    <w:rsid w:val="003374A6"/>
    <w:rsid w:val="00337B14"/>
    <w:rsid w:val="00340DA2"/>
    <w:rsid w:val="00340F39"/>
    <w:rsid w:val="0034315B"/>
    <w:rsid w:val="003449D0"/>
    <w:rsid w:val="003465AC"/>
    <w:rsid w:val="00347B3B"/>
    <w:rsid w:val="00350295"/>
    <w:rsid w:val="00350575"/>
    <w:rsid w:val="00351B1E"/>
    <w:rsid w:val="00351DB5"/>
    <w:rsid w:val="00352AF3"/>
    <w:rsid w:val="003535EF"/>
    <w:rsid w:val="00353929"/>
    <w:rsid w:val="00353CBC"/>
    <w:rsid w:val="0035439E"/>
    <w:rsid w:val="00355449"/>
    <w:rsid w:val="00355903"/>
    <w:rsid w:val="00355CA9"/>
    <w:rsid w:val="00355DE3"/>
    <w:rsid w:val="00356BE5"/>
    <w:rsid w:val="0036024D"/>
    <w:rsid w:val="003603C4"/>
    <w:rsid w:val="00360B74"/>
    <w:rsid w:val="00360E4E"/>
    <w:rsid w:val="00360FC8"/>
    <w:rsid w:val="00361008"/>
    <w:rsid w:val="0036145D"/>
    <w:rsid w:val="0036159F"/>
    <w:rsid w:val="00361AB1"/>
    <w:rsid w:val="00361EAF"/>
    <w:rsid w:val="0036293E"/>
    <w:rsid w:val="00364303"/>
    <w:rsid w:val="00364663"/>
    <w:rsid w:val="003647E3"/>
    <w:rsid w:val="00364BDB"/>
    <w:rsid w:val="00364FFD"/>
    <w:rsid w:val="003657B6"/>
    <w:rsid w:val="00365806"/>
    <w:rsid w:val="00365DE4"/>
    <w:rsid w:val="00366485"/>
    <w:rsid w:val="00367995"/>
    <w:rsid w:val="00367B63"/>
    <w:rsid w:val="00367E51"/>
    <w:rsid w:val="003703C3"/>
    <w:rsid w:val="00372E82"/>
    <w:rsid w:val="00372FFE"/>
    <w:rsid w:val="00373E33"/>
    <w:rsid w:val="0037407A"/>
    <w:rsid w:val="0037474B"/>
    <w:rsid w:val="00374E17"/>
    <w:rsid w:val="00375949"/>
    <w:rsid w:val="00376618"/>
    <w:rsid w:val="00376674"/>
    <w:rsid w:val="0037670E"/>
    <w:rsid w:val="00376DEC"/>
    <w:rsid w:val="00380E63"/>
    <w:rsid w:val="00381A90"/>
    <w:rsid w:val="00382C7B"/>
    <w:rsid w:val="00383DCE"/>
    <w:rsid w:val="00383E6F"/>
    <w:rsid w:val="00384076"/>
    <w:rsid w:val="00384D5F"/>
    <w:rsid w:val="003854BB"/>
    <w:rsid w:val="00385747"/>
    <w:rsid w:val="003862CD"/>
    <w:rsid w:val="003867BE"/>
    <w:rsid w:val="00386EE1"/>
    <w:rsid w:val="00387DB8"/>
    <w:rsid w:val="00390BB1"/>
    <w:rsid w:val="00391325"/>
    <w:rsid w:val="003919DC"/>
    <w:rsid w:val="003921DD"/>
    <w:rsid w:val="00392D76"/>
    <w:rsid w:val="00393435"/>
    <w:rsid w:val="00393F2C"/>
    <w:rsid w:val="00394D46"/>
    <w:rsid w:val="00395083"/>
    <w:rsid w:val="00395FFE"/>
    <w:rsid w:val="003964A7"/>
    <w:rsid w:val="003978C1"/>
    <w:rsid w:val="003A04B0"/>
    <w:rsid w:val="003A0763"/>
    <w:rsid w:val="003A19F6"/>
    <w:rsid w:val="003A214A"/>
    <w:rsid w:val="003A2B4C"/>
    <w:rsid w:val="003A2C0D"/>
    <w:rsid w:val="003A3092"/>
    <w:rsid w:val="003A541C"/>
    <w:rsid w:val="003A55A9"/>
    <w:rsid w:val="003A6F2A"/>
    <w:rsid w:val="003A766F"/>
    <w:rsid w:val="003A7EDE"/>
    <w:rsid w:val="003B07AD"/>
    <w:rsid w:val="003B07F5"/>
    <w:rsid w:val="003B1BBA"/>
    <w:rsid w:val="003B1F7B"/>
    <w:rsid w:val="003B420A"/>
    <w:rsid w:val="003B42D7"/>
    <w:rsid w:val="003B7167"/>
    <w:rsid w:val="003B72A5"/>
    <w:rsid w:val="003B7ACB"/>
    <w:rsid w:val="003C07AC"/>
    <w:rsid w:val="003C1827"/>
    <w:rsid w:val="003C1956"/>
    <w:rsid w:val="003C1A60"/>
    <w:rsid w:val="003C2777"/>
    <w:rsid w:val="003C2D04"/>
    <w:rsid w:val="003C379F"/>
    <w:rsid w:val="003C37A2"/>
    <w:rsid w:val="003C3924"/>
    <w:rsid w:val="003C392C"/>
    <w:rsid w:val="003C40A9"/>
    <w:rsid w:val="003C4B1D"/>
    <w:rsid w:val="003C513C"/>
    <w:rsid w:val="003C796E"/>
    <w:rsid w:val="003C7BB9"/>
    <w:rsid w:val="003C7E47"/>
    <w:rsid w:val="003D0144"/>
    <w:rsid w:val="003D01C4"/>
    <w:rsid w:val="003D3653"/>
    <w:rsid w:val="003D3A40"/>
    <w:rsid w:val="003D3AE3"/>
    <w:rsid w:val="003D402F"/>
    <w:rsid w:val="003D5355"/>
    <w:rsid w:val="003D53F9"/>
    <w:rsid w:val="003D54AC"/>
    <w:rsid w:val="003D6428"/>
    <w:rsid w:val="003D650C"/>
    <w:rsid w:val="003D6AE3"/>
    <w:rsid w:val="003D72D5"/>
    <w:rsid w:val="003D76D6"/>
    <w:rsid w:val="003D7AB1"/>
    <w:rsid w:val="003E0497"/>
    <w:rsid w:val="003E0DFE"/>
    <w:rsid w:val="003E1DB2"/>
    <w:rsid w:val="003E266D"/>
    <w:rsid w:val="003E2DF7"/>
    <w:rsid w:val="003E3AB4"/>
    <w:rsid w:val="003E43BE"/>
    <w:rsid w:val="003E46E8"/>
    <w:rsid w:val="003E4AFA"/>
    <w:rsid w:val="003E4C2D"/>
    <w:rsid w:val="003E5236"/>
    <w:rsid w:val="003E5282"/>
    <w:rsid w:val="003E590B"/>
    <w:rsid w:val="003E6D2D"/>
    <w:rsid w:val="003E6E92"/>
    <w:rsid w:val="003E7827"/>
    <w:rsid w:val="003F0866"/>
    <w:rsid w:val="003F0B94"/>
    <w:rsid w:val="003F0CDD"/>
    <w:rsid w:val="003F0F9C"/>
    <w:rsid w:val="003F17B2"/>
    <w:rsid w:val="003F2232"/>
    <w:rsid w:val="003F27E8"/>
    <w:rsid w:val="003F2AB0"/>
    <w:rsid w:val="003F2B62"/>
    <w:rsid w:val="003F344B"/>
    <w:rsid w:val="003F381C"/>
    <w:rsid w:val="003F3E66"/>
    <w:rsid w:val="003F46BD"/>
    <w:rsid w:val="003F4F81"/>
    <w:rsid w:val="003F5392"/>
    <w:rsid w:val="003F65DF"/>
    <w:rsid w:val="003F6A7D"/>
    <w:rsid w:val="004007AA"/>
    <w:rsid w:val="004007FA"/>
    <w:rsid w:val="00400DDD"/>
    <w:rsid w:val="00401307"/>
    <w:rsid w:val="0040141E"/>
    <w:rsid w:val="004017AF"/>
    <w:rsid w:val="00401F67"/>
    <w:rsid w:val="0040240A"/>
    <w:rsid w:val="00402C17"/>
    <w:rsid w:val="00402FF8"/>
    <w:rsid w:val="004049FD"/>
    <w:rsid w:val="004051A7"/>
    <w:rsid w:val="00405EC1"/>
    <w:rsid w:val="0040613A"/>
    <w:rsid w:val="00406FEC"/>
    <w:rsid w:val="00407069"/>
    <w:rsid w:val="00407F80"/>
    <w:rsid w:val="004115F3"/>
    <w:rsid w:val="00412987"/>
    <w:rsid w:val="00412E50"/>
    <w:rsid w:val="00414743"/>
    <w:rsid w:val="00414E24"/>
    <w:rsid w:val="004154FD"/>
    <w:rsid w:val="00415939"/>
    <w:rsid w:val="00416D24"/>
    <w:rsid w:val="004177E7"/>
    <w:rsid w:val="004201BB"/>
    <w:rsid w:val="00420B9B"/>
    <w:rsid w:val="00420DC0"/>
    <w:rsid w:val="004215BA"/>
    <w:rsid w:val="00423518"/>
    <w:rsid w:val="00423F8E"/>
    <w:rsid w:val="00425360"/>
    <w:rsid w:val="00425CCB"/>
    <w:rsid w:val="00426D5B"/>
    <w:rsid w:val="00426DD3"/>
    <w:rsid w:val="00427ED8"/>
    <w:rsid w:val="00430A28"/>
    <w:rsid w:val="0043146A"/>
    <w:rsid w:val="00432EEE"/>
    <w:rsid w:val="00433ECD"/>
    <w:rsid w:val="004345F7"/>
    <w:rsid w:val="00434AD8"/>
    <w:rsid w:val="00435F01"/>
    <w:rsid w:val="00436494"/>
    <w:rsid w:val="00437770"/>
    <w:rsid w:val="00437BBF"/>
    <w:rsid w:val="00440190"/>
    <w:rsid w:val="004401B5"/>
    <w:rsid w:val="00440337"/>
    <w:rsid w:val="004404F2"/>
    <w:rsid w:val="0044115E"/>
    <w:rsid w:val="00441AF2"/>
    <w:rsid w:val="0044268F"/>
    <w:rsid w:val="00442A39"/>
    <w:rsid w:val="00442C17"/>
    <w:rsid w:val="004437E4"/>
    <w:rsid w:val="00443B0A"/>
    <w:rsid w:val="00443F29"/>
    <w:rsid w:val="004448C8"/>
    <w:rsid w:val="00444A17"/>
    <w:rsid w:val="00444C40"/>
    <w:rsid w:val="004451BF"/>
    <w:rsid w:val="0044593E"/>
    <w:rsid w:val="00446937"/>
    <w:rsid w:val="004479C9"/>
    <w:rsid w:val="004479F7"/>
    <w:rsid w:val="00447FFD"/>
    <w:rsid w:val="0045062A"/>
    <w:rsid w:val="00453433"/>
    <w:rsid w:val="00453EE1"/>
    <w:rsid w:val="004540C7"/>
    <w:rsid w:val="00454AAD"/>
    <w:rsid w:val="00454EEF"/>
    <w:rsid w:val="0045515A"/>
    <w:rsid w:val="004557CD"/>
    <w:rsid w:val="0045721D"/>
    <w:rsid w:val="00457323"/>
    <w:rsid w:val="00457712"/>
    <w:rsid w:val="00460312"/>
    <w:rsid w:val="00460660"/>
    <w:rsid w:val="00460810"/>
    <w:rsid w:val="0046104F"/>
    <w:rsid w:val="00461CD7"/>
    <w:rsid w:val="00461D80"/>
    <w:rsid w:val="00461F77"/>
    <w:rsid w:val="00462057"/>
    <w:rsid w:val="00462FF5"/>
    <w:rsid w:val="0046327C"/>
    <w:rsid w:val="00463409"/>
    <w:rsid w:val="00464C5A"/>
    <w:rsid w:val="00464D45"/>
    <w:rsid w:val="0046519C"/>
    <w:rsid w:val="00465AD8"/>
    <w:rsid w:val="00466C32"/>
    <w:rsid w:val="00466CAA"/>
    <w:rsid w:val="00467024"/>
    <w:rsid w:val="0046743B"/>
    <w:rsid w:val="00467546"/>
    <w:rsid w:val="00467A99"/>
    <w:rsid w:val="0047026A"/>
    <w:rsid w:val="00470BCC"/>
    <w:rsid w:val="0047139F"/>
    <w:rsid w:val="00472F41"/>
    <w:rsid w:val="0047427B"/>
    <w:rsid w:val="00474ABF"/>
    <w:rsid w:val="00475699"/>
    <w:rsid w:val="004772B1"/>
    <w:rsid w:val="00477763"/>
    <w:rsid w:val="00477E9A"/>
    <w:rsid w:val="00480BED"/>
    <w:rsid w:val="0048136E"/>
    <w:rsid w:val="0048162E"/>
    <w:rsid w:val="00481B54"/>
    <w:rsid w:val="0048284A"/>
    <w:rsid w:val="004828ED"/>
    <w:rsid w:val="004835E3"/>
    <w:rsid w:val="0048485B"/>
    <w:rsid w:val="00484945"/>
    <w:rsid w:val="00484FB7"/>
    <w:rsid w:val="0048567D"/>
    <w:rsid w:val="00485A4E"/>
    <w:rsid w:val="00486066"/>
    <w:rsid w:val="004863B9"/>
    <w:rsid w:val="00486872"/>
    <w:rsid w:val="00486EC3"/>
    <w:rsid w:val="004871AB"/>
    <w:rsid w:val="0049099F"/>
    <w:rsid w:val="00490B35"/>
    <w:rsid w:val="0049123B"/>
    <w:rsid w:val="004915C3"/>
    <w:rsid w:val="00491ADD"/>
    <w:rsid w:val="00492A00"/>
    <w:rsid w:val="00492DF8"/>
    <w:rsid w:val="00493D3A"/>
    <w:rsid w:val="00494661"/>
    <w:rsid w:val="004951FF"/>
    <w:rsid w:val="00495227"/>
    <w:rsid w:val="00496A50"/>
    <w:rsid w:val="004A025C"/>
    <w:rsid w:val="004A085C"/>
    <w:rsid w:val="004A21FF"/>
    <w:rsid w:val="004A2571"/>
    <w:rsid w:val="004A2B18"/>
    <w:rsid w:val="004A38AC"/>
    <w:rsid w:val="004A40B1"/>
    <w:rsid w:val="004A4880"/>
    <w:rsid w:val="004A48DD"/>
    <w:rsid w:val="004A5217"/>
    <w:rsid w:val="004A55B8"/>
    <w:rsid w:val="004A594F"/>
    <w:rsid w:val="004A5C89"/>
    <w:rsid w:val="004A5CD2"/>
    <w:rsid w:val="004A7404"/>
    <w:rsid w:val="004A7CF4"/>
    <w:rsid w:val="004B0BAD"/>
    <w:rsid w:val="004B172A"/>
    <w:rsid w:val="004B3110"/>
    <w:rsid w:val="004B31C9"/>
    <w:rsid w:val="004B3D69"/>
    <w:rsid w:val="004B49A3"/>
    <w:rsid w:val="004B4EDD"/>
    <w:rsid w:val="004B5083"/>
    <w:rsid w:val="004B64EA"/>
    <w:rsid w:val="004B6DC6"/>
    <w:rsid w:val="004B71DE"/>
    <w:rsid w:val="004B787F"/>
    <w:rsid w:val="004B7D54"/>
    <w:rsid w:val="004B7F3C"/>
    <w:rsid w:val="004C2DCF"/>
    <w:rsid w:val="004C52BC"/>
    <w:rsid w:val="004C5C51"/>
    <w:rsid w:val="004C665A"/>
    <w:rsid w:val="004C7878"/>
    <w:rsid w:val="004C7D7E"/>
    <w:rsid w:val="004C7DF2"/>
    <w:rsid w:val="004D092F"/>
    <w:rsid w:val="004D0DA8"/>
    <w:rsid w:val="004D25E1"/>
    <w:rsid w:val="004D28A5"/>
    <w:rsid w:val="004D2BBE"/>
    <w:rsid w:val="004D2C62"/>
    <w:rsid w:val="004D2DCD"/>
    <w:rsid w:val="004D3237"/>
    <w:rsid w:val="004D3319"/>
    <w:rsid w:val="004D388B"/>
    <w:rsid w:val="004D403E"/>
    <w:rsid w:val="004D470B"/>
    <w:rsid w:val="004D4977"/>
    <w:rsid w:val="004D4AAB"/>
    <w:rsid w:val="004D4CDA"/>
    <w:rsid w:val="004D58A7"/>
    <w:rsid w:val="004D6DB6"/>
    <w:rsid w:val="004D7410"/>
    <w:rsid w:val="004E070F"/>
    <w:rsid w:val="004E1DFB"/>
    <w:rsid w:val="004E24BF"/>
    <w:rsid w:val="004E28AA"/>
    <w:rsid w:val="004E37A4"/>
    <w:rsid w:val="004E4242"/>
    <w:rsid w:val="004E4E44"/>
    <w:rsid w:val="004E4EAE"/>
    <w:rsid w:val="004E5F12"/>
    <w:rsid w:val="004E61AC"/>
    <w:rsid w:val="004E6A3A"/>
    <w:rsid w:val="004E7C50"/>
    <w:rsid w:val="004F0540"/>
    <w:rsid w:val="004F11E6"/>
    <w:rsid w:val="004F1603"/>
    <w:rsid w:val="004F24D0"/>
    <w:rsid w:val="004F25D2"/>
    <w:rsid w:val="004F28F1"/>
    <w:rsid w:val="004F2B10"/>
    <w:rsid w:val="004F4526"/>
    <w:rsid w:val="004F5FDD"/>
    <w:rsid w:val="004F6C6D"/>
    <w:rsid w:val="004F6CD8"/>
    <w:rsid w:val="004F6D52"/>
    <w:rsid w:val="004F7166"/>
    <w:rsid w:val="004F7545"/>
    <w:rsid w:val="00500771"/>
    <w:rsid w:val="00500C0A"/>
    <w:rsid w:val="00501B05"/>
    <w:rsid w:val="00501D4A"/>
    <w:rsid w:val="00502C98"/>
    <w:rsid w:val="00502F95"/>
    <w:rsid w:val="00502F9C"/>
    <w:rsid w:val="0050316D"/>
    <w:rsid w:val="00505120"/>
    <w:rsid w:val="00505449"/>
    <w:rsid w:val="00505467"/>
    <w:rsid w:val="00505A35"/>
    <w:rsid w:val="00505F4D"/>
    <w:rsid w:val="00506427"/>
    <w:rsid w:val="005064CE"/>
    <w:rsid w:val="0050661E"/>
    <w:rsid w:val="00506780"/>
    <w:rsid w:val="00506835"/>
    <w:rsid w:val="00510858"/>
    <w:rsid w:val="00511B38"/>
    <w:rsid w:val="0051301A"/>
    <w:rsid w:val="00513F9E"/>
    <w:rsid w:val="0051452C"/>
    <w:rsid w:val="00514FEA"/>
    <w:rsid w:val="00515C04"/>
    <w:rsid w:val="005176D7"/>
    <w:rsid w:val="00517CC4"/>
    <w:rsid w:val="00520771"/>
    <w:rsid w:val="00520D6A"/>
    <w:rsid w:val="00520D8B"/>
    <w:rsid w:val="00521603"/>
    <w:rsid w:val="0052172B"/>
    <w:rsid w:val="00522537"/>
    <w:rsid w:val="005230B2"/>
    <w:rsid w:val="00523687"/>
    <w:rsid w:val="00524917"/>
    <w:rsid w:val="00524D5A"/>
    <w:rsid w:val="00525633"/>
    <w:rsid w:val="00525F91"/>
    <w:rsid w:val="0052673B"/>
    <w:rsid w:val="0052753E"/>
    <w:rsid w:val="00527ACB"/>
    <w:rsid w:val="005311B0"/>
    <w:rsid w:val="00531A16"/>
    <w:rsid w:val="0053226D"/>
    <w:rsid w:val="005323ED"/>
    <w:rsid w:val="00532408"/>
    <w:rsid w:val="00532583"/>
    <w:rsid w:val="00532CD3"/>
    <w:rsid w:val="00533443"/>
    <w:rsid w:val="00534325"/>
    <w:rsid w:val="005347AA"/>
    <w:rsid w:val="00534DD4"/>
    <w:rsid w:val="0053592F"/>
    <w:rsid w:val="0053669C"/>
    <w:rsid w:val="0053688E"/>
    <w:rsid w:val="00537145"/>
    <w:rsid w:val="0053771B"/>
    <w:rsid w:val="00537ADF"/>
    <w:rsid w:val="00537E0D"/>
    <w:rsid w:val="00540D19"/>
    <w:rsid w:val="00541320"/>
    <w:rsid w:val="00541D88"/>
    <w:rsid w:val="00541E4B"/>
    <w:rsid w:val="00541F5C"/>
    <w:rsid w:val="00542189"/>
    <w:rsid w:val="005426FB"/>
    <w:rsid w:val="005427B5"/>
    <w:rsid w:val="005427F8"/>
    <w:rsid w:val="00542CE4"/>
    <w:rsid w:val="00543B69"/>
    <w:rsid w:val="00543C56"/>
    <w:rsid w:val="005451F9"/>
    <w:rsid w:val="005459F8"/>
    <w:rsid w:val="005471AF"/>
    <w:rsid w:val="00547A65"/>
    <w:rsid w:val="00547E91"/>
    <w:rsid w:val="00550C1E"/>
    <w:rsid w:val="00551229"/>
    <w:rsid w:val="00554DFD"/>
    <w:rsid w:val="00555D4F"/>
    <w:rsid w:val="00557808"/>
    <w:rsid w:val="00557B7D"/>
    <w:rsid w:val="00557F53"/>
    <w:rsid w:val="00560034"/>
    <w:rsid w:val="0056026D"/>
    <w:rsid w:val="00560370"/>
    <w:rsid w:val="0056063C"/>
    <w:rsid w:val="00560905"/>
    <w:rsid w:val="0056098A"/>
    <w:rsid w:val="00560D56"/>
    <w:rsid w:val="00560E1F"/>
    <w:rsid w:val="00561157"/>
    <w:rsid w:val="00561FE6"/>
    <w:rsid w:val="00562D22"/>
    <w:rsid w:val="00564DD0"/>
    <w:rsid w:val="00564EF2"/>
    <w:rsid w:val="005654E4"/>
    <w:rsid w:val="00565B39"/>
    <w:rsid w:val="0056617B"/>
    <w:rsid w:val="0056654A"/>
    <w:rsid w:val="0056673C"/>
    <w:rsid w:val="00566A3F"/>
    <w:rsid w:val="0056775C"/>
    <w:rsid w:val="005700B5"/>
    <w:rsid w:val="00571DE8"/>
    <w:rsid w:val="00572398"/>
    <w:rsid w:val="00572888"/>
    <w:rsid w:val="00572D35"/>
    <w:rsid w:val="00573095"/>
    <w:rsid w:val="00573D1D"/>
    <w:rsid w:val="00573E1F"/>
    <w:rsid w:val="005744EF"/>
    <w:rsid w:val="0057568D"/>
    <w:rsid w:val="005757D3"/>
    <w:rsid w:val="0057648E"/>
    <w:rsid w:val="00576520"/>
    <w:rsid w:val="00576817"/>
    <w:rsid w:val="00576F09"/>
    <w:rsid w:val="00582883"/>
    <w:rsid w:val="005828CC"/>
    <w:rsid w:val="00582D5A"/>
    <w:rsid w:val="0058322D"/>
    <w:rsid w:val="00583B79"/>
    <w:rsid w:val="00583E2F"/>
    <w:rsid w:val="00584217"/>
    <w:rsid w:val="00584351"/>
    <w:rsid w:val="005851C6"/>
    <w:rsid w:val="005855A3"/>
    <w:rsid w:val="00585CBB"/>
    <w:rsid w:val="00585FAC"/>
    <w:rsid w:val="00586A55"/>
    <w:rsid w:val="005875FB"/>
    <w:rsid w:val="00587BA7"/>
    <w:rsid w:val="005909A0"/>
    <w:rsid w:val="00590E90"/>
    <w:rsid w:val="0059161E"/>
    <w:rsid w:val="0059182A"/>
    <w:rsid w:val="00591861"/>
    <w:rsid w:val="0059282B"/>
    <w:rsid w:val="0059333D"/>
    <w:rsid w:val="00593412"/>
    <w:rsid w:val="00593469"/>
    <w:rsid w:val="00593996"/>
    <w:rsid w:val="00594086"/>
    <w:rsid w:val="0059449A"/>
    <w:rsid w:val="00594619"/>
    <w:rsid w:val="00594712"/>
    <w:rsid w:val="00594E0F"/>
    <w:rsid w:val="005950C3"/>
    <w:rsid w:val="00595426"/>
    <w:rsid w:val="00595BBD"/>
    <w:rsid w:val="005963BA"/>
    <w:rsid w:val="005966DE"/>
    <w:rsid w:val="00596D37"/>
    <w:rsid w:val="0059783F"/>
    <w:rsid w:val="005978CB"/>
    <w:rsid w:val="0059797B"/>
    <w:rsid w:val="005A08A8"/>
    <w:rsid w:val="005A0BE1"/>
    <w:rsid w:val="005A0C94"/>
    <w:rsid w:val="005A2F72"/>
    <w:rsid w:val="005A307F"/>
    <w:rsid w:val="005A4066"/>
    <w:rsid w:val="005A4121"/>
    <w:rsid w:val="005A4B08"/>
    <w:rsid w:val="005A6202"/>
    <w:rsid w:val="005A6BBE"/>
    <w:rsid w:val="005A708B"/>
    <w:rsid w:val="005B0872"/>
    <w:rsid w:val="005B0C6D"/>
    <w:rsid w:val="005B1847"/>
    <w:rsid w:val="005B30A3"/>
    <w:rsid w:val="005B36D6"/>
    <w:rsid w:val="005B4027"/>
    <w:rsid w:val="005B4905"/>
    <w:rsid w:val="005B4A24"/>
    <w:rsid w:val="005B4AF8"/>
    <w:rsid w:val="005B4B98"/>
    <w:rsid w:val="005B4C35"/>
    <w:rsid w:val="005B53DD"/>
    <w:rsid w:val="005C3627"/>
    <w:rsid w:val="005C3BD6"/>
    <w:rsid w:val="005C3C34"/>
    <w:rsid w:val="005C3CBA"/>
    <w:rsid w:val="005C3D51"/>
    <w:rsid w:val="005C3F61"/>
    <w:rsid w:val="005C4541"/>
    <w:rsid w:val="005C4592"/>
    <w:rsid w:val="005C4B6A"/>
    <w:rsid w:val="005C5B5F"/>
    <w:rsid w:val="005C5F34"/>
    <w:rsid w:val="005C6D9F"/>
    <w:rsid w:val="005C704E"/>
    <w:rsid w:val="005C7496"/>
    <w:rsid w:val="005C7916"/>
    <w:rsid w:val="005D0072"/>
    <w:rsid w:val="005D0E62"/>
    <w:rsid w:val="005D1999"/>
    <w:rsid w:val="005D26D9"/>
    <w:rsid w:val="005D2BE0"/>
    <w:rsid w:val="005D4DC1"/>
    <w:rsid w:val="005D51D3"/>
    <w:rsid w:val="005D578B"/>
    <w:rsid w:val="005D5FA8"/>
    <w:rsid w:val="005D6270"/>
    <w:rsid w:val="005D6D4D"/>
    <w:rsid w:val="005E1A3E"/>
    <w:rsid w:val="005E1AD1"/>
    <w:rsid w:val="005E1C6F"/>
    <w:rsid w:val="005E29B0"/>
    <w:rsid w:val="005E2C6C"/>
    <w:rsid w:val="005E2EEC"/>
    <w:rsid w:val="005E3FE2"/>
    <w:rsid w:val="005E40DF"/>
    <w:rsid w:val="005E45B3"/>
    <w:rsid w:val="005E5443"/>
    <w:rsid w:val="005E6344"/>
    <w:rsid w:val="005E748C"/>
    <w:rsid w:val="005F02E1"/>
    <w:rsid w:val="005F0418"/>
    <w:rsid w:val="005F0B09"/>
    <w:rsid w:val="005F1840"/>
    <w:rsid w:val="005F1B33"/>
    <w:rsid w:val="005F1D2D"/>
    <w:rsid w:val="005F28DA"/>
    <w:rsid w:val="005F2D59"/>
    <w:rsid w:val="005F3C9E"/>
    <w:rsid w:val="005F4917"/>
    <w:rsid w:val="005F51E9"/>
    <w:rsid w:val="005F55AC"/>
    <w:rsid w:val="005F6C97"/>
    <w:rsid w:val="005F795A"/>
    <w:rsid w:val="005F7C06"/>
    <w:rsid w:val="0060076A"/>
    <w:rsid w:val="00600DD4"/>
    <w:rsid w:val="00600E3F"/>
    <w:rsid w:val="00601BB0"/>
    <w:rsid w:val="006020E6"/>
    <w:rsid w:val="0060264F"/>
    <w:rsid w:val="00602787"/>
    <w:rsid w:val="00603716"/>
    <w:rsid w:val="00603BBD"/>
    <w:rsid w:val="006051B7"/>
    <w:rsid w:val="00605BF4"/>
    <w:rsid w:val="006061D5"/>
    <w:rsid w:val="0060632A"/>
    <w:rsid w:val="00606EB7"/>
    <w:rsid w:val="006072CD"/>
    <w:rsid w:val="00607483"/>
    <w:rsid w:val="00611902"/>
    <w:rsid w:val="00611B6B"/>
    <w:rsid w:val="00611BCC"/>
    <w:rsid w:val="00611FC3"/>
    <w:rsid w:val="0061224D"/>
    <w:rsid w:val="00613673"/>
    <w:rsid w:val="00613C21"/>
    <w:rsid w:val="00613D9B"/>
    <w:rsid w:val="0061403C"/>
    <w:rsid w:val="0061426F"/>
    <w:rsid w:val="0061443D"/>
    <w:rsid w:val="00614A93"/>
    <w:rsid w:val="00614CB4"/>
    <w:rsid w:val="00615829"/>
    <w:rsid w:val="00616105"/>
    <w:rsid w:val="0061645B"/>
    <w:rsid w:val="00617DDC"/>
    <w:rsid w:val="00617E66"/>
    <w:rsid w:val="00617F38"/>
    <w:rsid w:val="0062038D"/>
    <w:rsid w:val="006219DD"/>
    <w:rsid w:val="0062220C"/>
    <w:rsid w:val="006226FC"/>
    <w:rsid w:val="0062270E"/>
    <w:rsid w:val="006228E5"/>
    <w:rsid w:val="00623D74"/>
    <w:rsid w:val="00625709"/>
    <w:rsid w:val="00625778"/>
    <w:rsid w:val="00625BAD"/>
    <w:rsid w:val="00625FA6"/>
    <w:rsid w:val="00626BED"/>
    <w:rsid w:val="00626D7C"/>
    <w:rsid w:val="00630176"/>
    <w:rsid w:val="006319B1"/>
    <w:rsid w:val="00631B67"/>
    <w:rsid w:val="00631DEC"/>
    <w:rsid w:val="00632712"/>
    <w:rsid w:val="0063282B"/>
    <w:rsid w:val="00632BBA"/>
    <w:rsid w:val="00632CD7"/>
    <w:rsid w:val="00633FCA"/>
    <w:rsid w:val="00634959"/>
    <w:rsid w:val="00634EC7"/>
    <w:rsid w:val="0063653A"/>
    <w:rsid w:val="006365F5"/>
    <w:rsid w:val="00637177"/>
    <w:rsid w:val="00641BE7"/>
    <w:rsid w:val="006429D2"/>
    <w:rsid w:val="00642DCC"/>
    <w:rsid w:val="00642FBA"/>
    <w:rsid w:val="00643E9A"/>
    <w:rsid w:val="0064573E"/>
    <w:rsid w:val="00645943"/>
    <w:rsid w:val="00645E68"/>
    <w:rsid w:val="006461EF"/>
    <w:rsid w:val="00647113"/>
    <w:rsid w:val="00647A18"/>
    <w:rsid w:val="006500B8"/>
    <w:rsid w:val="00650F41"/>
    <w:rsid w:val="00651626"/>
    <w:rsid w:val="00651789"/>
    <w:rsid w:val="00651CDB"/>
    <w:rsid w:val="00652CC1"/>
    <w:rsid w:val="00652EF0"/>
    <w:rsid w:val="006536DE"/>
    <w:rsid w:val="006553CA"/>
    <w:rsid w:val="00655928"/>
    <w:rsid w:val="006573DB"/>
    <w:rsid w:val="006602A5"/>
    <w:rsid w:val="00661C26"/>
    <w:rsid w:val="006625BE"/>
    <w:rsid w:val="00662B6B"/>
    <w:rsid w:val="00662E70"/>
    <w:rsid w:val="00663D3C"/>
    <w:rsid w:val="006641A6"/>
    <w:rsid w:val="00664935"/>
    <w:rsid w:val="006652A5"/>
    <w:rsid w:val="006657F3"/>
    <w:rsid w:val="00665939"/>
    <w:rsid w:val="0066599B"/>
    <w:rsid w:val="006660FF"/>
    <w:rsid w:val="00666700"/>
    <w:rsid w:val="00667CAF"/>
    <w:rsid w:val="006705FC"/>
    <w:rsid w:val="00671BD3"/>
    <w:rsid w:val="00672038"/>
    <w:rsid w:val="00672C07"/>
    <w:rsid w:val="00673EDA"/>
    <w:rsid w:val="006744B7"/>
    <w:rsid w:val="00674DD6"/>
    <w:rsid w:val="0067510D"/>
    <w:rsid w:val="006757CF"/>
    <w:rsid w:val="006778D2"/>
    <w:rsid w:val="00680405"/>
    <w:rsid w:val="00680407"/>
    <w:rsid w:val="00681C40"/>
    <w:rsid w:val="00682B45"/>
    <w:rsid w:val="006839B5"/>
    <w:rsid w:val="006840B2"/>
    <w:rsid w:val="00684D82"/>
    <w:rsid w:val="006854B4"/>
    <w:rsid w:val="006857D8"/>
    <w:rsid w:val="00686753"/>
    <w:rsid w:val="006869D2"/>
    <w:rsid w:val="00686F23"/>
    <w:rsid w:val="0068774C"/>
    <w:rsid w:val="006904D3"/>
    <w:rsid w:val="006908EA"/>
    <w:rsid w:val="006913DC"/>
    <w:rsid w:val="0069152A"/>
    <w:rsid w:val="00693242"/>
    <w:rsid w:val="006932D5"/>
    <w:rsid w:val="006939A1"/>
    <w:rsid w:val="00693C69"/>
    <w:rsid w:val="0069566B"/>
    <w:rsid w:val="00695867"/>
    <w:rsid w:val="00695D7A"/>
    <w:rsid w:val="0069605C"/>
    <w:rsid w:val="00697514"/>
    <w:rsid w:val="006976F0"/>
    <w:rsid w:val="00697783"/>
    <w:rsid w:val="006A1313"/>
    <w:rsid w:val="006A20DB"/>
    <w:rsid w:val="006A2573"/>
    <w:rsid w:val="006A29CC"/>
    <w:rsid w:val="006A3783"/>
    <w:rsid w:val="006A3F09"/>
    <w:rsid w:val="006A49F9"/>
    <w:rsid w:val="006A4B69"/>
    <w:rsid w:val="006A4C4C"/>
    <w:rsid w:val="006A54DF"/>
    <w:rsid w:val="006A5A96"/>
    <w:rsid w:val="006A6983"/>
    <w:rsid w:val="006A6EDD"/>
    <w:rsid w:val="006A7133"/>
    <w:rsid w:val="006B0D4C"/>
    <w:rsid w:val="006B1A31"/>
    <w:rsid w:val="006B21FB"/>
    <w:rsid w:val="006B2566"/>
    <w:rsid w:val="006B2C01"/>
    <w:rsid w:val="006B2EBC"/>
    <w:rsid w:val="006B4236"/>
    <w:rsid w:val="006B4B46"/>
    <w:rsid w:val="006B4E39"/>
    <w:rsid w:val="006B51B2"/>
    <w:rsid w:val="006B5F87"/>
    <w:rsid w:val="006B7B00"/>
    <w:rsid w:val="006C00EF"/>
    <w:rsid w:val="006C042C"/>
    <w:rsid w:val="006C0F35"/>
    <w:rsid w:val="006C1825"/>
    <w:rsid w:val="006C28D8"/>
    <w:rsid w:val="006C4485"/>
    <w:rsid w:val="006C491F"/>
    <w:rsid w:val="006C5357"/>
    <w:rsid w:val="006C56F4"/>
    <w:rsid w:val="006C5CD5"/>
    <w:rsid w:val="006C5D0A"/>
    <w:rsid w:val="006C5D8F"/>
    <w:rsid w:val="006C694E"/>
    <w:rsid w:val="006C73F5"/>
    <w:rsid w:val="006C7BDE"/>
    <w:rsid w:val="006C7EEB"/>
    <w:rsid w:val="006D012B"/>
    <w:rsid w:val="006D0918"/>
    <w:rsid w:val="006D2284"/>
    <w:rsid w:val="006D24BB"/>
    <w:rsid w:val="006D2518"/>
    <w:rsid w:val="006D3C53"/>
    <w:rsid w:val="006D3E74"/>
    <w:rsid w:val="006D4455"/>
    <w:rsid w:val="006D4ADF"/>
    <w:rsid w:val="006D5FEB"/>
    <w:rsid w:val="006D6A34"/>
    <w:rsid w:val="006D6A79"/>
    <w:rsid w:val="006D6A99"/>
    <w:rsid w:val="006D6C5D"/>
    <w:rsid w:val="006D753B"/>
    <w:rsid w:val="006D7FCB"/>
    <w:rsid w:val="006D7FE2"/>
    <w:rsid w:val="006E0031"/>
    <w:rsid w:val="006E0342"/>
    <w:rsid w:val="006E079C"/>
    <w:rsid w:val="006E12EF"/>
    <w:rsid w:val="006E1E70"/>
    <w:rsid w:val="006E214A"/>
    <w:rsid w:val="006E2C63"/>
    <w:rsid w:val="006E3503"/>
    <w:rsid w:val="006E3A81"/>
    <w:rsid w:val="006E4532"/>
    <w:rsid w:val="006E47F7"/>
    <w:rsid w:val="006E4F3C"/>
    <w:rsid w:val="006E6424"/>
    <w:rsid w:val="006E68F0"/>
    <w:rsid w:val="006E7456"/>
    <w:rsid w:val="006F0221"/>
    <w:rsid w:val="006F06E3"/>
    <w:rsid w:val="006F0E97"/>
    <w:rsid w:val="006F0EC2"/>
    <w:rsid w:val="006F17BE"/>
    <w:rsid w:val="006F1E36"/>
    <w:rsid w:val="006F308A"/>
    <w:rsid w:val="006F3646"/>
    <w:rsid w:val="006F3FE0"/>
    <w:rsid w:val="006F449A"/>
    <w:rsid w:val="006F44C7"/>
    <w:rsid w:val="006F4816"/>
    <w:rsid w:val="006F5813"/>
    <w:rsid w:val="006F5F90"/>
    <w:rsid w:val="006F6B2B"/>
    <w:rsid w:val="006F6F58"/>
    <w:rsid w:val="006F76F1"/>
    <w:rsid w:val="007009CF"/>
    <w:rsid w:val="007009E5"/>
    <w:rsid w:val="007017AD"/>
    <w:rsid w:val="00701825"/>
    <w:rsid w:val="00701C9B"/>
    <w:rsid w:val="00702355"/>
    <w:rsid w:val="00702BD8"/>
    <w:rsid w:val="007032D8"/>
    <w:rsid w:val="007038D2"/>
    <w:rsid w:val="0070403D"/>
    <w:rsid w:val="007044D0"/>
    <w:rsid w:val="00704C9A"/>
    <w:rsid w:val="00704E66"/>
    <w:rsid w:val="007050B4"/>
    <w:rsid w:val="00705176"/>
    <w:rsid w:val="0070689E"/>
    <w:rsid w:val="007070D4"/>
    <w:rsid w:val="00707440"/>
    <w:rsid w:val="00707DC3"/>
    <w:rsid w:val="00707FB4"/>
    <w:rsid w:val="00710CF5"/>
    <w:rsid w:val="00710D8C"/>
    <w:rsid w:val="007110C7"/>
    <w:rsid w:val="007117A4"/>
    <w:rsid w:val="007124F5"/>
    <w:rsid w:val="00712AF9"/>
    <w:rsid w:val="0071305D"/>
    <w:rsid w:val="00714DB3"/>
    <w:rsid w:val="00715025"/>
    <w:rsid w:val="007152AD"/>
    <w:rsid w:val="007152D8"/>
    <w:rsid w:val="00715D64"/>
    <w:rsid w:val="007163B2"/>
    <w:rsid w:val="00716999"/>
    <w:rsid w:val="00716FB3"/>
    <w:rsid w:val="0071759B"/>
    <w:rsid w:val="0071776D"/>
    <w:rsid w:val="0071781C"/>
    <w:rsid w:val="00717921"/>
    <w:rsid w:val="00722542"/>
    <w:rsid w:val="00725CE7"/>
    <w:rsid w:val="00726681"/>
    <w:rsid w:val="00726BBC"/>
    <w:rsid w:val="00727B79"/>
    <w:rsid w:val="007305A5"/>
    <w:rsid w:val="00731CA9"/>
    <w:rsid w:val="00733935"/>
    <w:rsid w:val="00733989"/>
    <w:rsid w:val="00733DF7"/>
    <w:rsid w:val="007347DF"/>
    <w:rsid w:val="00734978"/>
    <w:rsid w:val="00734A59"/>
    <w:rsid w:val="00734B4A"/>
    <w:rsid w:val="007350EF"/>
    <w:rsid w:val="007354C4"/>
    <w:rsid w:val="00735EAC"/>
    <w:rsid w:val="00735FA7"/>
    <w:rsid w:val="00737C51"/>
    <w:rsid w:val="00737EB4"/>
    <w:rsid w:val="00737F4B"/>
    <w:rsid w:val="00741760"/>
    <w:rsid w:val="00741DF9"/>
    <w:rsid w:val="00741EDB"/>
    <w:rsid w:val="007432C0"/>
    <w:rsid w:val="0074368E"/>
    <w:rsid w:val="00743D1F"/>
    <w:rsid w:val="007447B3"/>
    <w:rsid w:val="007454C8"/>
    <w:rsid w:val="007459EC"/>
    <w:rsid w:val="00745EB1"/>
    <w:rsid w:val="00745F9E"/>
    <w:rsid w:val="007466E8"/>
    <w:rsid w:val="00747068"/>
    <w:rsid w:val="00747D93"/>
    <w:rsid w:val="0075071C"/>
    <w:rsid w:val="00750AD0"/>
    <w:rsid w:val="007514CC"/>
    <w:rsid w:val="00751CF4"/>
    <w:rsid w:val="00752EF5"/>
    <w:rsid w:val="00753B23"/>
    <w:rsid w:val="00753B48"/>
    <w:rsid w:val="0075446F"/>
    <w:rsid w:val="00754778"/>
    <w:rsid w:val="00755664"/>
    <w:rsid w:val="007557E8"/>
    <w:rsid w:val="00755C75"/>
    <w:rsid w:val="00755E27"/>
    <w:rsid w:val="00756B73"/>
    <w:rsid w:val="00756D10"/>
    <w:rsid w:val="00757AAE"/>
    <w:rsid w:val="00760DAB"/>
    <w:rsid w:val="00760E91"/>
    <w:rsid w:val="0076127D"/>
    <w:rsid w:val="0076136E"/>
    <w:rsid w:val="00761D95"/>
    <w:rsid w:val="00763F6E"/>
    <w:rsid w:val="00764DF6"/>
    <w:rsid w:val="00765081"/>
    <w:rsid w:val="00765121"/>
    <w:rsid w:val="0076580B"/>
    <w:rsid w:val="00766508"/>
    <w:rsid w:val="007667AE"/>
    <w:rsid w:val="007669D6"/>
    <w:rsid w:val="00766C26"/>
    <w:rsid w:val="00771C1A"/>
    <w:rsid w:val="007723AD"/>
    <w:rsid w:val="007732E1"/>
    <w:rsid w:val="00773327"/>
    <w:rsid w:val="00773614"/>
    <w:rsid w:val="007742FF"/>
    <w:rsid w:val="0077472A"/>
    <w:rsid w:val="0077482B"/>
    <w:rsid w:val="00774AC3"/>
    <w:rsid w:val="00776594"/>
    <w:rsid w:val="00776E50"/>
    <w:rsid w:val="00777D96"/>
    <w:rsid w:val="00777FB9"/>
    <w:rsid w:val="007800D9"/>
    <w:rsid w:val="00780865"/>
    <w:rsid w:val="00780867"/>
    <w:rsid w:val="00781169"/>
    <w:rsid w:val="007822FB"/>
    <w:rsid w:val="00782981"/>
    <w:rsid w:val="00784089"/>
    <w:rsid w:val="0078493A"/>
    <w:rsid w:val="00784A44"/>
    <w:rsid w:val="00785673"/>
    <w:rsid w:val="00785C59"/>
    <w:rsid w:val="00786342"/>
    <w:rsid w:val="007863C9"/>
    <w:rsid w:val="0078646A"/>
    <w:rsid w:val="00786656"/>
    <w:rsid w:val="0078669B"/>
    <w:rsid w:val="00787A9A"/>
    <w:rsid w:val="00787C56"/>
    <w:rsid w:val="00791328"/>
    <w:rsid w:val="00791703"/>
    <w:rsid w:val="00791D75"/>
    <w:rsid w:val="0079224F"/>
    <w:rsid w:val="00792A3E"/>
    <w:rsid w:val="00793AE9"/>
    <w:rsid w:val="00794C4B"/>
    <w:rsid w:val="00795111"/>
    <w:rsid w:val="00795B27"/>
    <w:rsid w:val="007963F2"/>
    <w:rsid w:val="00796C8D"/>
    <w:rsid w:val="00796F54"/>
    <w:rsid w:val="007971C7"/>
    <w:rsid w:val="00797D7D"/>
    <w:rsid w:val="007A01CD"/>
    <w:rsid w:val="007A11EC"/>
    <w:rsid w:val="007A28CD"/>
    <w:rsid w:val="007A32C7"/>
    <w:rsid w:val="007A343F"/>
    <w:rsid w:val="007A416A"/>
    <w:rsid w:val="007A4229"/>
    <w:rsid w:val="007A48D8"/>
    <w:rsid w:val="007A555C"/>
    <w:rsid w:val="007A57A8"/>
    <w:rsid w:val="007A57AB"/>
    <w:rsid w:val="007A5CC6"/>
    <w:rsid w:val="007A63B3"/>
    <w:rsid w:val="007A6473"/>
    <w:rsid w:val="007A7EB3"/>
    <w:rsid w:val="007B00FC"/>
    <w:rsid w:val="007B025C"/>
    <w:rsid w:val="007B0CB8"/>
    <w:rsid w:val="007B1057"/>
    <w:rsid w:val="007B185B"/>
    <w:rsid w:val="007B18BD"/>
    <w:rsid w:val="007B1BD0"/>
    <w:rsid w:val="007B2A96"/>
    <w:rsid w:val="007B3F21"/>
    <w:rsid w:val="007B3F9C"/>
    <w:rsid w:val="007B41EF"/>
    <w:rsid w:val="007B49E5"/>
    <w:rsid w:val="007B4B01"/>
    <w:rsid w:val="007B5CF5"/>
    <w:rsid w:val="007B5FF0"/>
    <w:rsid w:val="007B6870"/>
    <w:rsid w:val="007B6AB8"/>
    <w:rsid w:val="007B77F9"/>
    <w:rsid w:val="007B79DA"/>
    <w:rsid w:val="007B7CA5"/>
    <w:rsid w:val="007C1339"/>
    <w:rsid w:val="007C2010"/>
    <w:rsid w:val="007C2345"/>
    <w:rsid w:val="007C2932"/>
    <w:rsid w:val="007C3FB8"/>
    <w:rsid w:val="007C485F"/>
    <w:rsid w:val="007C56C8"/>
    <w:rsid w:val="007C6ECB"/>
    <w:rsid w:val="007C758F"/>
    <w:rsid w:val="007C78D0"/>
    <w:rsid w:val="007C7C6C"/>
    <w:rsid w:val="007D0E18"/>
    <w:rsid w:val="007D16FA"/>
    <w:rsid w:val="007D1CC8"/>
    <w:rsid w:val="007D2068"/>
    <w:rsid w:val="007D238A"/>
    <w:rsid w:val="007D23B6"/>
    <w:rsid w:val="007D27C3"/>
    <w:rsid w:val="007D2C89"/>
    <w:rsid w:val="007D2EFC"/>
    <w:rsid w:val="007D2F84"/>
    <w:rsid w:val="007D3031"/>
    <w:rsid w:val="007D3221"/>
    <w:rsid w:val="007D37BD"/>
    <w:rsid w:val="007D48FF"/>
    <w:rsid w:val="007D4EEF"/>
    <w:rsid w:val="007D4F0C"/>
    <w:rsid w:val="007D51F2"/>
    <w:rsid w:val="007D54F3"/>
    <w:rsid w:val="007D5E36"/>
    <w:rsid w:val="007D5E8E"/>
    <w:rsid w:val="007D61EB"/>
    <w:rsid w:val="007D69B5"/>
    <w:rsid w:val="007D6B4E"/>
    <w:rsid w:val="007D7387"/>
    <w:rsid w:val="007D79D7"/>
    <w:rsid w:val="007E0471"/>
    <w:rsid w:val="007E093C"/>
    <w:rsid w:val="007E10C4"/>
    <w:rsid w:val="007E15BE"/>
    <w:rsid w:val="007E15F1"/>
    <w:rsid w:val="007E191B"/>
    <w:rsid w:val="007E1FF0"/>
    <w:rsid w:val="007E2C00"/>
    <w:rsid w:val="007E342E"/>
    <w:rsid w:val="007E3749"/>
    <w:rsid w:val="007E4170"/>
    <w:rsid w:val="007E4282"/>
    <w:rsid w:val="007E53AE"/>
    <w:rsid w:val="007E6C07"/>
    <w:rsid w:val="007E7641"/>
    <w:rsid w:val="007E7ABD"/>
    <w:rsid w:val="007F17B2"/>
    <w:rsid w:val="007F1A51"/>
    <w:rsid w:val="007F2CBB"/>
    <w:rsid w:val="007F3A44"/>
    <w:rsid w:val="007F4308"/>
    <w:rsid w:val="007F5E5D"/>
    <w:rsid w:val="007F633C"/>
    <w:rsid w:val="00801D56"/>
    <w:rsid w:val="00803C33"/>
    <w:rsid w:val="00805CCF"/>
    <w:rsid w:val="00806AED"/>
    <w:rsid w:val="008070AD"/>
    <w:rsid w:val="008070B1"/>
    <w:rsid w:val="00807149"/>
    <w:rsid w:val="00807C63"/>
    <w:rsid w:val="00810AE3"/>
    <w:rsid w:val="008111F7"/>
    <w:rsid w:val="00811746"/>
    <w:rsid w:val="00811B58"/>
    <w:rsid w:val="0081426B"/>
    <w:rsid w:val="0081462F"/>
    <w:rsid w:val="00814ECF"/>
    <w:rsid w:val="0081577A"/>
    <w:rsid w:val="00815F16"/>
    <w:rsid w:val="00817336"/>
    <w:rsid w:val="00817555"/>
    <w:rsid w:val="008207B7"/>
    <w:rsid w:val="00820D60"/>
    <w:rsid w:val="00820FCC"/>
    <w:rsid w:val="008213F5"/>
    <w:rsid w:val="00821A32"/>
    <w:rsid w:val="00822260"/>
    <w:rsid w:val="00823270"/>
    <w:rsid w:val="00823658"/>
    <w:rsid w:val="00823E72"/>
    <w:rsid w:val="00824639"/>
    <w:rsid w:val="00825456"/>
    <w:rsid w:val="00825BF8"/>
    <w:rsid w:val="00826B3F"/>
    <w:rsid w:val="00826BD0"/>
    <w:rsid w:val="00826D02"/>
    <w:rsid w:val="00827087"/>
    <w:rsid w:val="008278E6"/>
    <w:rsid w:val="00827CA7"/>
    <w:rsid w:val="008315CC"/>
    <w:rsid w:val="00831B1B"/>
    <w:rsid w:val="00831BD3"/>
    <w:rsid w:val="00832417"/>
    <w:rsid w:val="00832611"/>
    <w:rsid w:val="00833041"/>
    <w:rsid w:val="008333B0"/>
    <w:rsid w:val="00833EA4"/>
    <w:rsid w:val="008346E1"/>
    <w:rsid w:val="00834A1E"/>
    <w:rsid w:val="00834DE8"/>
    <w:rsid w:val="008372F3"/>
    <w:rsid w:val="00837B42"/>
    <w:rsid w:val="008407DF"/>
    <w:rsid w:val="008413B8"/>
    <w:rsid w:val="0084168B"/>
    <w:rsid w:val="00841F3B"/>
    <w:rsid w:val="0084204E"/>
    <w:rsid w:val="00842AB3"/>
    <w:rsid w:val="0084335B"/>
    <w:rsid w:val="008434C4"/>
    <w:rsid w:val="008434DC"/>
    <w:rsid w:val="008439BE"/>
    <w:rsid w:val="00843B0B"/>
    <w:rsid w:val="0084457F"/>
    <w:rsid w:val="00844E48"/>
    <w:rsid w:val="00845A3C"/>
    <w:rsid w:val="00846658"/>
    <w:rsid w:val="00846806"/>
    <w:rsid w:val="00846BBA"/>
    <w:rsid w:val="008470E9"/>
    <w:rsid w:val="008473A3"/>
    <w:rsid w:val="008478E8"/>
    <w:rsid w:val="00847D9B"/>
    <w:rsid w:val="0085012C"/>
    <w:rsid w:val="008505C4"/>
    <w:rsid w:val="00851BD2"/>
    <w:rsid w:val="008520A1"/>
    <w:rsid w:val="0085233F"/>
    <w:rsid w:val="008524AA"/>
    <w:rsid w:val="00853B14"/>
    <w:rsid w:val="00853CA3"/>
    <w:rsid w:val="008546FF"/>
    <w:rsid w:val="008547DB"/>
    <w:rsid w:val="00855155"/>
    <w:rsid w:val="00855B53"/>
    <w:rsid w:val="00856355"/>
    <w:rsid w:val="00860DB9"/>
    <w:rsid w:val="00860E7A"/>
    <w:rsid w:val="00861021"/>
    <w:rsid w:val="008610B4"/>
    <w:rsid w:val="008613A6"/>
    <w:rsid w:val="00861595"/>
    <w:rsid w:val="00861925"/>
    <w:rsid w:val="00862EBF"/>
    <w:rsid w:val="008637B6"/>
    <w:rsid w:val="008638AA"/>
    <w:rsid w:val="00863DB8"/>
    <w:rsid w:val="0086442F"/>
    <w:rsid w:val="008656A5"/>
    <w:rsid w:val="008658F1"/>
    <w:rsid w:val="00865A2C"/>
    <w:rsid w:val="00866124"/>
    <w:rsid w:val="008668FC"/>
    <w:rsid w:val="00866CD5"/>
    <w:rsid w:val="008703C3"/>
    <w:rsid w:val="00870F55"/>
    <w:rsid w:val="008714B3"/>
    <w:rsid w:val="00872A73"/>
    <w:rsid w:val="00873A06"/>
    <w:rsid w:val="008743CF"/>
    <w:rsid w:val="0087443C"/>
    <w:rsid w:val="00874C5B"/>
    <w:rsid w:val="0087518B"/>
    <w:rsid w:val="00875C76"/>
    <w:rsid w:val="0087665D"/>
    <w:rsid w:val="00877513"/>
    <w:rsid w:val="00877FC6"/>
    <w:rsid w:val="00880462"/>
    <w:rsid w:val="008808C8"/>
    <w:rsid w:val="00880BF6"/>
    <w:rsid w:val="008816F3"/>
    <w:rsid w:val="00882640"/>
    <w:rsid w:val="008827F2"/>
    <w:rsid w:val="00882AA7"/>
    <w:rsid w:val="00882D02"/>
    <w:rsid w:val="00883561"/>
    <w:rsid w:val="00883F07"/>
    <w:rsid w:val="008840C0"/>
    <w:rsid w:val="008840CA"/>
    <w:rsid w:val="008856D3"/>
    <w:rsid w:val="008857CA"/>
    <w:rsid w:val="00885C27"/>
    <w:rsid w:val="008863A1"/>
    <w:rsid w:val="008863B4"/>
    <w:rsid w:val="00886DCD"/>
    <w:rsid w:val="0089035D"/>
    <w:rsid w:val="00890814"/>
    <w:rsid w:val="00890C2A"/>
    <w:rsid w:val="00890D56"/>
    <w:rsid w:val="00890EA3"/>
    <w:rsid w:val="00891EA2"/>
    <w:rsid w:val="00892310"/>
    <w:rsid w:val="008927D7"/>
    <w:rsid w:val="00892806"/>
    <w:rsid w:val="008928E4"/>
    <w:rsid w:val="00892AC6"/>
    <w:rsid w:val="00893823"/>
    <w:rsid w:val="008938BF"/>
    <w:rsid w:val="00893E73"/>
    <w:rsid w:val="00893EDD"/>
    <w:rsid w:val="0089446E"/>
    <w:rsid w:val="0089492A"/>
    <w:rsid w:val="00894970"/>
    <w:rsid w:val="0089500D"/>
    <w:rsid w:val="0089588F"/>
    <w:rsid w:val="00895918"/>
    <w:rsid w:val="008961FD"/>
    <w:rsid w:val="008965EA"/>
    <w:rsid w:val="00896F12"/>
    <w:rsid w:val="008979D6"/>
    <w:rsid w:val="00897FC4"/>
    <w:rsid w:val="008A0B44"/>
    <w:rsid w:val="008A1115"/>
    <w:rsid w:val="008A3230"/>
    <w:rsid w:val="008A3700"/>
    <w:rsid w:val="008A46BE"/>
    <w:rsid w:val="008A50C9"/>
    <w:rsid w:val="008A5792"/>
    <w:rsid w:val="008A63FA"/>
    <w:rsid w:val="008A65E0"/>
    <w:rsid w:val="008A6B2A"/>
    <w:rsid w:val="008A7D8C"/>
    <w:rsid w:val="008B0278"/>
    <w:rsid w:val="008B047B"/>
    <w:rsid w:val="008B0669"/>
    <w:rsid w:val="008B07BC"/>
    <w:rsid w:val="008B1423"/>
    <w:rsid w:val="008B15CC"/>
    <w:rsid w:val="008B1B32"/>
    <w:rsid w:val="008B25FA"/>
    <w:rsid w:val="008B42C2"/>
    <w:rsid w:val="008B4B6B"/>
    <w:rsid w:val="008B4EFB"/>
    <w:rsid w:val="008B5022"/>
    <w:rsid w:val="008B5D57"/>
    <w:rsid w:val="008B6E23"/>
    <w:rsid w:val="008B71C5"/>
    <w:rsid w:val="008C0149"/>
    <w:rsid w:val="008C0B32"/>
    <w:rsid w:val="008C205F"/>
    <w:rsid w:val="008C2566"/>
    <w:rsid w:val="008C3050"/>
    <w:rsid w:val="008C37D0"/>
    <w:rsid w:val="008C3C64"/>
    <w:rsid w:val="008C3C78"/>
    <w:rsid w:val="008C447C"/>
    <w:rsid w:val="008C48A1"/>
    <w:rsid w:val="008C66DA"/>
    <w:rsid w:val="008C737A"/>
    <w:rsid w:val="008C74CF"/>
    <w:rsid w:val="008D07B6"/>
    <w:rsid w:val="008D0D4E"/>
    <w:rsid w:val="008D1524"/>
    <w:rsid w:val="008D154C"/>
    <w:rsid w:val="008D15B6"/>
    <w:rsid w:val="008D1FD9"/>
    <w:rsid w:val="008D29F4"/>
    <w:rsid w:val="008D31DA"/>
    <w:rsid w:val="008D366E"/>
    <w:rsid w:val="008D40BC"/>
    <w:rsid w:val="008D4159"/>
    <w:rsid w:val="008D4C58"/>
    <w:rsid w:val="008D4D3A"/>
    <w:rsid w:val="008D4DAF"/>
    <w:rsid w:val="008D5229"/>
    <w:rsid w:val="008D6464"/>
    <w:rsid w:val="008D6CCE"/>
    <w:rsid w:val="008D6E93"/>
    <w:rsid w:val="008D7384"/>
    <w:rsid w:val="008D7F45"/>
    <w:rsid w:val="008E008F"/>
    <w:rsid w:val="008E0650"/>
    <w:rsid w:val="008E0D57"/>
    <w:rsid w:val="008E1CE5"/>
    <w:rsid w:val="008E1DD4"/>
    <w:rsid w:val="008E31C8"/>
    <w:rsid w:val="008E3379"/>
    <w:rsid w:val="008E3467"/>
    <w:rsid w:val="008E3DEC"/>
    <w:rsid w:val="008E4791"/>
    <w:rsid w:val="008E4CB4"/>
    <w:rsid w:val="008E5DFF"/>
    <w:rsid w:val="008E5F61"/>
    <w:rsid w:val="008E602A"/>
    <w:rsid w:val="008E65C4"/>
    <w:rsid w:val="008E6FED"/>
    <w:rsid w:val="008E7A0B"/>
    <w:rsid w:val="008E7AF7"/>
    <w:rsid w:val="008E7E4B"/>
    <w:rsid w:val="008F0468"/>
    <w:rsid w:val="008F1100"/>
    <w:rsid w:val="008F17AC"/>
    <w:rsid w:val="008F17F3"/>
    <w:rsid w:val="008F1EA5"/>
    <w:rsid w:val="008F2009"/>
    <w:rsid w:val="008F29EA"/>
    <w:rsid w:val="008F3213"/>
    <w:rsid w:val="008F384C"/>
    <w:rsid w:val="008F3C1F"/>
    <w:rsid w:val="008F4D77"/>
    <w:rsid w:val="008F5A3B"/>
    <w:rsid w:val="008F5B16"/>
    <w:rsid w:val="008F68E4"/>
    <w:rsid w:val="008F75CF"/>
    <w:rsid w:val="009009DF"/>
    <w:rsid w:val="009010CF"/>
    <w:rsid w:val="009014DA"/>
    <w:rsid w:val="00901C63"/>
    <w:rsid w:val="0090200C"/>
    <w:rsid w:val="009021ED"/>
    <w:rsid w:val="00902211"/>
    <w:rsid w:val="009029BB"/>
    <w:rsid w:val="009038D7"/>
    <w:rsid w:val="009043B7"/>
    <w:rsid w:val="00905398"/>
    <w:rsid w:val="00905469"/>
    <w:rsid w:val="009063C5"/>
    <w:rsid w:val="00907469"/>
    <w:rsid w:val="009076D5"/>
    <w:rsid w:val="00910338"/>
    <w:rsid w:val="00911212"/>
    <w:rsid w:val="009133DF"/>
    <w:rsid w:val="00913E7B"/>
    <w:rsid w:val="009144AA"/>
    <w:rsid w:val="00914881"/>
    <w:rsid w:val="00915A26"/>
    <w:rsid w:val="00915F95"/>
    <w:rsid w:val="00916364"/>
    <w:rsid w:val="00916B21"/>
    <w:rsid w:val="0091733D"/>
    <w:rsid w:val="00917803"/>
    <w:rsid w:val="00920089"/>
    <w:rsid w:val="00920E77"/>
    <w:rsid w:val="00920EC4"/>
    <w:rsid w:val="009223B9"/>
    <w:rsid w:val="009224AD"/>
    <w:rsid w:val="0092273B"/>
    <w:rsid w:val="00924FD7"/>
    <w:rsid w:val="00925319"/>
    <w:rsid w:val="0092547F"/>
    <w:rsid w:val="00925A71"/>
    <w:rsid w:val="00925FC4"/>
    <w:rsid w:val="0092631E"/>
    <w:rsid w:val="0092636B"/>
    <w:rsid w:val="00926C41"/>
    <w:rsid w:val="0092702F"/>
    <w:rsid w:val="0092763A"/>
    <w:rsid w:val="00927FDC"/>
    <w:rsid w:val="00930D86"/>
    <w:rsid w:val="00931439"/>
    <w:rsid w:val="00931C27"/>
    <w:rsid w:val="00931EC5"/>
    <w:rsid w:val="009330BA"/>
    <w:rsid w:val="0093475C"/>
    <w:rsid w:val="009350A2"/>
    <w:rsid w:val="0093527A"/>
    <w:rsid w:val="00936193"/>
    <w:rsid w:val="00936711"/>
    <w:rsid w:val="00936AC8"/>
    <w:rsid w:val="009373A0"/>
    <w:rsid w:val="009377D9"/>
    <w:rsid w:val="009400E5"/>
    <w:rsid w:val="009405BA"/>
    <w:rsid w:val="0094072D"/>
    <w:rsid w:val="00940C9F"/>
    <w:rsid w:val="00941AE1"/>
    <w:rsid w:val="00941E62"/>
    <w:rsid w:val="00942FEA"/>
    <w:rsid w:val="009431B8"/>
    <w:rsid w:val="00943654"/>
    <w:rsid w:val="00943FD3"/>
    <w:rsid w:val="009443D3"/>
    <w:rsid w:val="009448B1"/>
    <w:rsid w:val="00945548"/>
    <w:rsid w:val="009462AC"/>
    <w:rsid w:val="00946F52"/>
    <w:rsid w:val="009473EE"/>
    <w:rsid w:val="00947790"/>
    <w:rsid w:val="00950283"/>
    <w:rsid w:val="00950B85"/>
    <w:rsid w:val="009520C1"/>
    <w:rsid w:val="0095229A"/>
    <w:rsid w:val="009528B0"/>
    <w:rsid w:val="00952FB6"/>
    <w:rsid w:val="00953318"/>
    <w:rsid w:val="0095369E"/>
    <w:rsid w:val="00953720"/>
    <w:rsid w:val="00954DB3"/>
    <w:rsid w:val="00955569"/>
    <w:rsid w:val="00955F1E"/>
    <w:rsid w:val="00955F37"/>
    <w:rsid w:val="00957093"/>
    <w:rsid w:val="00960FA7"/>
    <w:rsid w:val="0096218A"/>
    <w:rsid w:val="00963265"/>
    <w:rsid w:val="009632E4"/>
    <w:rsid w:val="00963D7A"/>
    <w:rsid w:val="00964842"/>
    <w:rsid w:val="00964E49"/>
    <w:rsid w:val="0096648E"/>
    <w:rsid w:val="0096675C"/>
    <w:rsid w:val="00966F7D"/>
    <w:rsid w:val="00967F54"/>
    <w:rsid w:val="00967FA3"/>
    <w:rsid w:val="00970509"/>
    <w:rsid w:val="00970C75"/>
    <w:rsid w:val="0097191C"/>
    <w:rsid w:val="00971AAC"/>
    <w:rsid w:val="00971B61"/>
    <w:rsid w:val="00972659"/>
    <w:rsid w:val="00972A0E"/>
    <w:rsid w:val="00973B51"/>
    <w:rsid w:val="00973BD1"/>
    <w:rsid w:val="00973E14"/>
    <w:rsid w:val="009740B3"/>
    <w:rsid w:val="009749DB"/>
    <w:rsid w:val="00974D4C"/>
    <w:rsid w:val="00975173"/>
    <w:rsid w:val="00975459"/>
    <w:rsid w:val="009760FB"/>
    <w:rsid w:val="009764FC"/>
    <w:rsid w:val="00976B5C"/>
    <w:rsid w:val="0097787E"/>
    <w:rsid w:val="00980310"/>
    <w:rsid w:val="00980C4B"/>
    <w:rsid w:val="009820F3"/>
    <w:rsid w:val="00982EE0"/>
    <w:rsid w:val="009830FF"/>
    <w:rsid w:val="0098358E"/>
    <w:rsid w:val="00983E5D"/>
    <w:rsid w:val="00985D67"/>
    <w:rsid w:val="00985E79"/>
    <w:rsid w:val="0098623A"/>
    <w:rsid w:val="0098636E"/>
    <w:rsid w:val="00987022"/>
    <w:rsid w:val="00987B75"/>
    <w:rsid w:val="00991A59"/>
    <w:rsid w:val="00991E2C"/>
    <w:rsid w:val="009920DE"/>
    <w:rsid w:val="00992912"/>
    <w:rsid w:val="0099396B"/>
    <w:rsid w:val="00993A43"/>
    <w:rsid w:val="00993C06"/>
    <w:rsid w:val="00993D97"/>
    <w:rsid w:val="00995273"/>
    <w:rsid w:val="00995EB4"/>
    <w:rsid w:val="0099627D"/>
    <w:rsid w:val="009967D5"/>
    <w:rsid w:val="009977B0"/>
    <w:rsid w:val="009A01DC"/>
    <w:rsid w:val="009A0904"/>
    <w:rsid w:val="009A0C25"/>
    <w:rsid w:val="009A27C9"/>
    <w:rsid w:val="009A3813"/>
    <w:rsid w:val="009A3DA4"/>
    <w:rsid w:val="009A4CCF"/>
    <w:rsid w:val="009A55AC"/>
    <w:rsid w:val="009A60CE"/>
    <w:rsid w:val="009A65A8"/>
    <w:rsid w:val="009A79D5"/>
    <w:rsid w:val="009B03B8"/>
    <w:rsid w:val="009B0DB5"/>
    <w:rsid w:val="009B0E2B"/>
    <w:rsid w:val="009B222B"/>
    <w:rsid w:val="009B277C"/>
    <w:rsid w:val="009B285F"/>
    <w:rsid w:val="009B2C96"/>
    <w:rsid w:val="009B3CC7"/>
    <w:rsid w:val="009B4199"/>
    <w:rsid w:val="009B4370"/>
    <w:rsid w:val="009B463B"/>
    <w:rsid w:val="009B54E7"/>
    <w:rsid w:val="009B635E"/>
    <w:rsid w:val="009B77D9"/>
    <w:rsid w:val="009C0104"/>
    <w:rsid w:val="009C0DEE"/>
    <w:rsid w:val="009C275B"/>
    <w:rsid w:val="009C2EB5"/>
    <w:rsid w:val="009C393E"/>
    <w:rsid w:val="009C3C43"/>
    <w:rsid w:val="009C47FD"/>
    <w:rsid w:val="009C496A"/>
    <w:rsid w:val="009C4DFB"/>
    <w:rsid w:val="009C6769"/>
    <w:rsid w:val="009C73FF"/>
    <w:rsid w:val="009C74A1"/>
    <w:rsid w:val="009C75ED"/>
    <w:rsid w:val="009C782B"/>
    <w:rsid w:val="009C7E6D"/>
    <w:rsid w:val="009D074A"/>
    <w:rsid w:val="009D1093"/>
    <w:rsid w:val="009D2C85"/>
    <w:rsid w:val="009D2D74"/>
    <w:rsid w:val="009D3102"/>
    <w:rsid w:val="009D3358"/>
    <w:rsid w:val="009D35B5"/>
    <w:rsid w:val="009D3D6D"/>
    <w:rsid w:val="009D4671"/>
    <w:rsid w:val="009D7019"/>
    <w:rsid w:val="009D78CC"/>
    <w:rsid w:val="009D79C1"/>
    <w:rsid w:val="009D7A53"/>
    <w:rsid w:val="009D7DEC"/>
    <w:rsid w:val="009E0244"/>
    <w:rsid w:val="009E0820"/>
    <w:rsid w:val="009E0B36"/>
    <w:rsid w:val="009E0BFB"/>
    <w:rsid w:val="009E0CDB"/>
    <w:rsid w:val="009E1414"/>
    <w:rsid w:val="009E3583"/>
    <w:rsid w:val="009E3CE5"/>
    <w:rsid w:val="009E3FE1"/>
    <w:rsid w:val="009E4FAE"/>
    <w:rsid w:val="009E5B74"/>
    <w:rsid w:val="009E5F54"/>
    <w:rsid w:val="009E6636"/>
    <w:rsid w:val="009E68C0"/>
    <w:rsid w:val="009E6BA8"/>
    <w:rsid w:val="009E7140"/>
    <w:rsid w:val="009E7655"/>
    <w:rsid w:val="009E7CB4"/>
    <w:rsid w:val="009F1232"/>
    <w:rsid w:val="009F198B"/>
    <w:rsid w:val="009F1F3A"/>
    <w:rsid w:val="009F2930"/>
    <w:rsid w:val="009F3B12"/>
    <w:rsid w:val="009F50F4"/>
    <w:rsid w:val="009F5706"/>
    <w:rsid w:val="009F5809"/>
    <w:rsid w:val="009F6352"/>
    <w:rsid w:val="009F686D"/>
    <w:rsid w:val="009F7010"/>
    <w:rsid w:val="009F74EE"/>
    <w:rsid w:val="00A00571"/>
    <w:rsid w:val="00A008DF"/>
    <w:rsid w:val="00A01597"/>
    <w:rsid w:val="00A015BF"/>
    <w:rsid w:val="00A01ABE"/>
    <w:rsid w:val="00A01DE9"/>
    <w:rsid w:val="00A02089"/>
    <w:rsid w:val="00A021BE"/>
    <w:rsid w:val="00A0365F"/>
    <w:rsid w:val="00A03A58"/>
    <w:rsid w:val="00A03D33"/>
    <w:rsid w:val="00A0564A"/>
    <w:rsid w:val="00A05AE0"/>
    <w:rsid w:val="00A06897"/>
    <w:rsid w:val="00A06B4F"/>
    <w:rsid w:val="00A104E9"/>
    <w:rsid w:val="00A1149D"/>
    <w:rsid w:val="00A117B9"/>
    <w:rsid w:val="00A1348C"/>
    <w:rsid w:val="00A1391F"/>
    <w:rsid w:val="00A13E28"/>
    <w:rsid w:val="00A14B4A"/>
    <w:rsid w:val="00A14EC8"/>
    <w:rsid w:val="00A1572D"/>
    <w:rsid w:val="00A16870"/>
    <w:rsid w:val="00A16A5C"/>
    <w:rsid w:val="00A17205"/>
    <w:rsid w:val="00A17F4D"/>
    <w:rsid w:val="00A20007"/>
    <w:rsid w:val="00A206BA"/>
    <w:rsid w:val="00A206C0"/>
    <w:rsid w:val="00A21957"/>
    <w:rsid w:val="00A22803"/>
    <w:rsid w:val="00A228AE"/>
    <w:rsid w:val="00A23213"/>
    <w:rsid w:val="00A2327D"/>
    <w:rsid w:val="00A25095"/>
    <w:rsid w:val="00A25251"/>
    <w:rsid w:val="00A25883"/>
    <w:rsid w:val="00A25B98"/>
    <w:rsid w:val="00A2691E"/>
    <w:rsid w:val="00A269BA"/>
    <w:rsid w:val="00A26A05"/>
    <w:rsid w:val="00A26A51"/>
    <w:rsid w:val="00A27946"/>
    <w:rsid w:val="00A27B02"/>
    <w:rsid w:val="00A27B5B"/>
    <w:rsid w:val="00A30507"/>
    <w:rsid w:val="00A317DD"/>
    <w:rsid w:val="00A325BC"/>
    <w:rsid w:val="00A326A0"/>
    <w:rsid w:val="00A33338"/>
    <w:rsid w:val="00A3480C"/>
    <w:rsid w:val="00A35478"/>
    <w:rsid w:val="00A3582F"/>
    <w:rsid w:val="00A3626A"/>
    <w:rsid w:val="00A365BF"/>
    <w:rsid w:val="00A36A0D"/>
    <w:rsid w:val="00A36F87"/>
    <w:rsid w:val="00A372E4"/>
    <w:rsid w:val="00A40B71"/>
    <w:rsid w:val="00A415C9"/>
    <w:rsid w:val="00A419D7"/>
    <w:rsid w:val="00A41AD1"/>
    <w:rsid w:val="00A41D29"/>
    <w:rsid w:val="00A41E8A"/>
    <w:rsid w:val="00A4262C"/>
    <w:rsid w:val="00A4350C"/>
    <w:rsid w:val="00A43BBA"/>
    <w:rsid w:val="00A440D9"/>
    <w:rsid w:val="00A44207"/>
    <w:rsid w:val="00A44C5B"/>
    <w:rsid w:val="00A457B1"/>
    <w:rsid w:val="00A461D6"/>
    <w:rsid w:val="00A46BD9"/>
    <w:rsid w:val="00A4709C"/>
    <w:rsid w:val="00A4732C"/>
    <w:rsid w:val="00A47E49"/>
    <w:rsid w:val="00A47FCB"/>
    <w:rsid w:val="00A51797"/>
    <w:rsid w:val="00A518BC"/>
    <w:rsid w:val="00A51FFE"/>
    <w:rsid w:val="00A533A0"/>
    <w:rsid w:val="00A53499"/>
    <w:rsid w:val="00A5384E"/>
    <w:rsid w:val="00A546A7"/>
    <w:rsid w:val="00A54711"/>
    <w:rsid w:val="00A54DCE"/>
    <w:rsid w:val="00A55A86"/>
    <w:rsid w:val="00A5636F"/>
    <w:rsid w:val="00A5724C"/>
    <w:rsid w:val="00A60382"/>
    <w:rsid w:val="00A60AAC"/>
    <w:rsid w:val="00A60C31"/>
    <w:rsid w:val="00A61740"/>
    <w:rsid w:val="00A61902"/>
    <w:rsid w:val="00A61BBD"/>
    <w:rsid w:val="00A62131"/>
    <w:rsid w:val="00A625F5"/>
    <w:rsid w:val="00A6293C"/>
    <w:rsid w:val="00A62A9D"/>
    <w:rsid w:val="00A62D06"/>
    <w:rsid w:val="00A638D5"/>
    <w:rsid w:val="00A63BAC"/>
    <w:rsid w:val="00A649E6"/>
    <w:rsid w:val="00A65799"/>
    <w:rsid w:val="00A65CB8"/>
    <w:rsid w:val="00A66A83"/>
    <w:rsid w:val="00A67B1D"/>
    <w:rsid w:val="00A7044C"/>
    <w:rsid w:val="00A716BF"/>
    <w:rsid w:val="00A71B41"/>
    <w:rsid w:val="00A7218F"/>
    <w:rsid w:val="00A727DA"/>
    <w:rsid w:val="00A736CB"/>
    <w:rsid w:val="00A73946"/>
    <w:rsid w:val="00A750AE"/>
    <w:rsid w:val="00A75400"/>
    <w:rsid w:val="00A76238"/>
    <w:rsid w:val="00A76A00"/>
    <w:rsid w:val="00A76F3A"/>
    <w:rsid w:val="00A7707D"/>
    <w:rsid w:val="00A7715F"/>
    <w:rsid w:val="00A80633"/>
    <w:rsid w:val="00A810EB"/>
    <w:rsid w:val="00A81D34"/>
    <w:rsid w:val="00A81E23"/>
    <w:rsid w:val="00A83176"/>
    <w:rsid w:val="00A84006"/>
    <w:rsid w:val="00A8424B"/>
    <w:rsid w:val="00A84849"/>
    <w:rsid w:val="00A84F54"/>
    <w:rsid w:val="00A8521B"/>
    <w:rsid w:val="00A85627"/>
    <w:rsid w:val="00A8650F"/>
    <w:rsid w:val="00A87385"/>
    <w:rsid w:val="00A8788D"/>
    <w:rsid w:val="00A87C3B"/>
    <w:rsid w:val="00A87F4A"/>
    <w:rsid w:val="00A91F6C"/>
    <w:rsid w:val="00A934B3"/>
    <w:rsid w:val="00A93F62"/>
    <w:rsid w:val="00A94703"/>
    <w:rsid w:val="00A94CC8"/>
    <w:rsid w:val="00A94DF0"/>
    <w:rsid w:val="00A953CF"/>
    <w:rsid w:val="00A96677"/>
    <w:rsid w:val="00A96AFE"/>
    <w:rsid w:val="00A96E6D"/>
    <w:rsid w:val="00AA0F30"/>
    <w:rsid w:val="00AA1033"/>
    <w:rsid w:val="00AA1E9B"/>
    <w:rsid w:val="00AA216D"/>
    <w:rsid w:val="00AA2517"/>
    <w:rsid w:val="00AA2E2A"/>
    <w:rsid w:val="00AA2FC4"/>
    <w:rsid w:val="00AA59C3"/>
    <w:rsid w:val="00AA6198"/>
    <w:rsid w:val="00AA6684"/>
    <w:rsid w:val="00AA6958"/>
    <w:rsid w:val="00AA788D"/>
    <w:rsid w:val="00AA7A1D"/>
    <w:rsid w:val="00AA7D20"/>
    <w:rsid w:val="00AA7D2A"/>
    <w:rsid w:val="00AA7DFB"/>
    <w:rsid w:val="00AB0164"/>
    <w:rsid w:val="00AB14D3"/>
    <w:rsid w:val="00AB1F06"/>
    <w:rsid w:val="00AB2528"/>
    <w:rsid w:val="00AB255A"/>
    <w:rsid w:val="00AB2771"/>
    <w:rsid w:val="00AB2933"/>
    <w:rsid w:val="00AB3693"/>
    <w:rsid w:val="00AB48D9"/>
    <w:rsid w:val="00AB5337"/>
    <w:rsid w:val="00AB5417"/>
    <w:rsid w:val="00AB649A"/>
    <w:rsid w:val="00AB6AAF"/>
    <w:rsid w:val="00AB6E23"/>
    <w:rsid w:val="00AB7019"/>
    <w:rsid w:val="00AC054C"/>
    <w:rsid w:val="00AC1A39"/>
    <w:rsid w:val="00AC21B6"/>
    <w:rsid w:val="00AC2C51"/>
    <w:rsid w:val="00AC2F02"/>
    <w:rsid w:val="00AC348D"/>
    <w:rsid w:val="00AC4D1F"/>
    <w:rsid w:val="00AC51D8"/>
    <w:rsid w:val="00AC5DD5"/>
    <w:rsid w:val="00AC6836"/>
    <w:rsid w:val="00AC7166"/>
    <w:rsid w:val="00AC79F5"/>
    <w:rsid w:val="00AD0163"/>
    <w:rsid w:val="00AD1133"/>
    <w:rsid w:val="00AD146C"/>
    <w:rsid w:val="00AD176E"/>
    <w:rsid w:val="00AD1BD8"/>
    <w:rsid w:val="00AD230E"/>
    <w:rsid w:val="00AD29A1"/>
    <w:rsid w:val="00AD2D32"/>
    <w:rsid w:val="00AD3077"/>
    <w:rsid w:val="00AD36CF"/>
    <w:rsid w:val="00AD5057"/>
    <w:rsid w:val="00AD58C5"/>
    <w:rsid w:val="00AD5D5D"/>
    <w:rsid w:val="00AD6370"/>
    <w:rsid w:val="00AD749F"/>
    <w:rsid w:val="00AD7D1A"/>
    <w:rsid w:val="00AE0078"/>
    <w:rsid w:val="00AE0370"/>
    <w:rsid w:val="00AE0E61"/>
    <w:rsid w:val="00AE1013"/>
    <w:rsid w:val="00AE1545"/>
    <w:rsid w:val="00AE1CF5"/>
    <w:rsid w:val="00AE2107"/>
    <w:rsid w:val="00AE21FD"/>
    <w:rsid w:val="00AE262F"/>
    <w:rsid w:val="00AE2760"/>
    <w:rsid w:val="00AE3711"/>
    <w:rsid w:val="00AE39BC"/>
    <w:rsid w:val="00AE41A3"/>
    <w:rsid w:val="00AE4BBB"/>
    <w:rsid w:val="00AE5132"/>
    <w:rsid w:val="00AE58E0"/>
    <w:rsid w:val="00AE65D9"/>
    <w:rsid w:val="00AE6FAA"/>
    <w:rsid w:val="00AE76DC"/>
    <w:rsid w:val="00AE7A40"/>
    <w:rsid w:val="00AE7C83"/>
    <w:rsid w:val="00AF08CD"/>
    <w:rsid w:val="00AF09FD"/>
    <w:rsid w:val="00AF13F9"/>
    <w:rsid w:val="00AF159E"/>
    <w:rsid w:val="00AF166C"/>
    <w:rsid w:val="00AF2126"/>
    <w:rsid w:val="00AF3B83"/>
    <w:rsid w:val="00AF3D93"/>
    <w:rsid w:val="00AF3FFE"/>
    <w:rsid w:val="00AF493B"/>
    <w:rsid w:val="00AF4BB4"/>
    <w:rsid w:val="00AF5037"/>
    <w:rsid w:val="00AF57AC"/>
    <w:rsid w:val="00AF5908"/>
    <w:rsid w:val="00AF59CB"/>
    <w:rsid w:val="00AF6B0D"/>
    <w:rsid w:val="00AF6D59"/>
    <w:rsid w:val="00B0037A"/>
    <w:rsid w:val="00B011D8"/>
    <w:rsid w:val="00B0132B"/>
    <w:rsid w:val="00B015DF"/>
    <w:rsid w:val="00B01742"/>
    <w:rsid w:val="00B01961"/>
    <w:rsid w:val="00B020C4"/>
    <w:rsid w:val="00B03781"/>
    <w:rsid w:val="00B041A8"/>
    <w:rsid w:val="00B04DC3"/>
    <w:rsid w:val="00B04F94"/>
    <w:rsid w:val="00B0556A"/>
    <w:rsid w:val="00B05747"/>
    <w:rsid w:val="00B057E1"/>
    <w:rsid w:val="00B05B38"/>
    <w:rsid w:val="00B05DD1"/>
    <w:rsid w:val="00B05DD4"/>
    <w:rsid w:val="00B05EF5"/>
    <w:rsid w:val="00B0655A"/>
    <w:rsid w:val="00B06947"/>
    <w:rsid w:val="00B07DD2"/>
    <w:rsid w:val="00B10E46"/>
    <w:rsid w:val="00B111DD"/>
    <w:rsid w:val="00B11591"/>
    <w:rsid w:val="00B12304"/>
    <w:rsid w:val="00B129E2"/>
    <w:rsid w:val="00B149E5"/>
    <w:rsid w:val="00B154C2"/>
    <w:rsid w:val="00B1631B"/>
    <w:rsid w:val="00B16B13"/>
    <w:rsid w:val="00B1700A"/>
    <w:rsid w:val="00B1736B"/>
    <w:rsid w:val="00B173A5"/>
    <w:rsid w:val="00B17C78"/>
    <w:rsid w:val="00B17E5A"/>
    <w:rsid w:val="00B21A4E"/>
    <w:rsid w:val="00B21CA5"/>
    <w:rsid w:val="00B22C2B"/>
    <w:rsid w:val="00B22EBD"/>
    <w:rsid w:val="00B2392D"/>
    <w:rsid w:val="00B23FEE"/>
    <w:rsid w:val="00B245BC"/>
    <w:rsid w:val="00B249E6"/>
    <w:rsid w:val="00B24C4C"/>
    <w:rsid w:val="00B24DFC"/>
    <w:rsid w:val="00B250C4"/>
    <w:rsid w:val="00B251C3"/>
    <w:rsid w:val="00B25A08"/>
    <w:rsid w:val="00B25FAE"/>
    <w:rsid w:val="00B26C9D"/>
    <w:rsid w:val="00B270AD"/>
    <w:rsid w:val="00B27112"/>
    <w:rsid w:val="00B27BF2"/>
    <w:rsid w:val="00B27C8B"/>
    <w:rsid w:val="00B302AD"/>
    <w:rsid w:val="00B309FB"/>
    <w:rsid w:val="00B32D90"/>
    <w:rsid w:val="00B33B8C"/>
    <w:rsid w:val="00B33D5E"/>
    <w:rsid w:val="00B34032"/>
    <w:rsid w:val="00B340F3"/>
    <w:rsid w:val="00B3456A"/>
    <w:rsid w:val="00B34E2C"/>
    <w:rsid w:val="00B34F03"/>
    <w:rsid w:val="00B351DF"/>
    <w:rsid w:val="00B35C09"/>
    <w:rsid w:val="00B35DDC"/>
    <w:rsid w:val="00B36C87"/>
    <w:rsid w:val="00B372F6"/>
    <w:rsid w:val="00B37FE4"/>
    <w:rsid w:val="00B37FFC"/>
    <w:rsid w:val="00B42024"/>
    <w:rsid w:val="00B42063"/>
    <w:rsid w:val="00B43FB3"/>
    <w:rsid w:val="00B44722"/>
    <w:rsid w:val="00B44845"/>
    <w:rsid w:val="00B44958"/>
    <w:rsid w:val="00B44B0B"/>
    <w:rsid w:val="00B457E9"/>
    <w:rsid w:val="00B45D2B"/>
    <w:rsid w:val="00B464F6"/>
    <w:rsid w:val="00B465A4"/>
    <w:rsid w:val="00B4689F"/>
    <w:rsid w:val="00B47236"/>
    <w:rsid w:val="00B5069A"/>
    <w:rsid w:val="00B5117D"/>
    <w:rsid w:val="00B51611"/>
    <w:rsid w:val="00B5171D"/>
    <w:rsid w:val="00B51B12"/>
    <w:rsid w:val="00B52922"/>
    <w:rsid w:val="00B52928"/>
    <w:rsid w:val="00B53634"/>
    <w:rsid w:val="00B53C47"/>
    <w:rsid w:val="00B551F0"/>
    <w:rsid w:val="00B5569E"/>
    <w:rsid w:val="00B55DCD"/>
    <w:rsid w:val="00B561A2"/>
    <w:rsid w:val="00B56452"/>
    <w:rsid w:val="00B56632"/>
    <w:rsid w:val="00B5664E"/>
    <w:rsid w:val="00B567AA"/>
    <w:rsid w:val="00B568B8"/>
    <w:rsid w:val="00B56DD7"/>
    <w:rsid w:val="00B575D5"/>
    <w:rsid w:val="00B57F10"/>
    <w:rsid w:val="00B606CD"/>
    <w:rsid w:val="00B62B42"/>
    <w:rsid w:val="00B62B4A"/>
    <w:rsid w:val="00B630EC"/>
    <w:rsid w:val="00B6487A"/>
    <w:rsid w:val="00B64CAE"/>
    <w:rsid w:val="00B651A5"/>
    <w:rsid w:val="00B65960"/>
    <w:rsid w:val="00B66DBE"/>
    <w:rsid w:val="00B67B94"/>
    <w:rsid w:val="00B67C2A"/>
    <w:rsid w:val="00B67EF4"/>
    <w:rsid w:val="00B67F16"/>
    <w:rsid w:val="00B709E5"/>
    <w:rsid w:val="00B712B8"/>
    <w:rsid w:val="00B713EC"/>
    <w:rsid w:val="00B72299"/>
    <w:rsid w:val="00B7353B"/>
    <w:rsid w:val="00B73E30"/>
    <w:rsid w:val="00B73EDF"/>
    <w:rsid w:val="00B73F30"/>
    <w:rsid w:val="00B73FA9"/>
    <w:rsid w:val="00B74A44"/>
    <w:rsid w:val="00B74BC4"/>
    <w:rsid w:val="00B74EEF"/>
    <w:rsid w:val="00B75B6B"/>
    <w:rsid w:val="00B75C75"/>
    <w:rsid w:val="00B80815"/>
    <w:rsid w:val="00B809CB"/>
    <w:rsid w:val="00B80BEE"/>
    <w:rsid w:val="00B8122B"/>
    <w:rsid w:val="00B814E2"/>
    <w:rsid w:val="00B818DB"/>
    <w:rsid w:val="00B82177"/>
    <w:rsid w:val="00B822E4"/>
    <w:rsid w:val="00B83023"/>
    <w:rsid w:val="00B83616"/>
    <w:rsid w:val="00B838FE"/>
    <w:rsid w:val="00B83B65"/>
    <w:rsid w:val="00B843AA"/>
    <w:rsid w:val="00B84701"/>
    <w:rsid w:val="00B8485F"/>
    <w:rsid w:val="00B853BA"/>
    <w:rsid w:val="00B860E6"/>
    <w:rsid w:val="00B862AF"/>
    <w:rsid w:val="00B8787E"/>
    <w:rsid w:val="00B90FD2"/>
    <w:rsid w:val="00B910A1"/>
    <w:rsid w:val="00B9133D"/>
    <w:rsid w:val="00B9210F"/>
    <w:rsid w:val="00B92A91"/>
    <w:rsid w:val="00B93F07"/>
    <w:rsid w:val="00B944C5"/>
    <w:rsid w:val="00B964B4"/>
    <w:rsid w:val="00B96FB4"/>
    <w:rsid w:val="00B9775B"/>
    <w:rsid w:val="00BA0089"/>
    <w:rsid w:val="00BA08B5"/>
    <w:rsid w:val="00BA19A5"/>
    <w:rsid w:val="00BA1FE0"/>
    <w:rsid w:val="00BA2BFA"/>
    <w:rsid w:val="00BA37A9"/>
    <w:rsid w:val="00BA3971"/>
    <w:rsid w:val="00BA57D3"/>
    <w:rsid w:val="00BA5BB5"/>
    <w:rsid w:val="00BA6CFB"/>
    <w:rsid w:val="00BA7088"/>
    <w:rsid w:val="00BA714F"/>
    <w:rsid w:val="00BA7379"/>
    <w:rsid w:val="00BA7788"/>
    <w:rsid w:val="00BA7D26"/>
    <w:rsid w:val="00BB0AE6"/>
    <w:rsid w:val="00BB10C3"/>
    <w:rsid w:val="00BB1375"/>
    <w:rsid w:val="00BB2A45"/>
    <w:rsid w:val="00BB3015"/>
    <w:rsid w:val="00BB310B"/>
    <w:rsid w:val="00BB3EA6"/>
    <w:rsid w:val="00BB4F55"/>
    <w:rsid w:val="00BB526F"/>
    <w:rsid w:val="00BB5F1E"/>
    <w:rsid w:val="00BB6830"/>
    <w:rsid w:val="00BB6DA2"/>
    <w:rsid w:val="00BB77CA"/>
    <w:rsid w:val="00BC0B31"/>
    <w:rsid w:val="00BC178E"/>
    <w:rsid w:val="00BC1A7D"/>
    <w:rsid w:val="00BC1BB0"/>
    <w:rsid w:val="00BC1EF8"/>
    <w:rsid w:val="00BC2052"/>
    <w:rsid w:val="00BC2C91"/>
    <w:rsid w:val="00BC2D46"/>
    <w:rsid w:val="00BC3CB3"/>
    <w:rsid w:val="00BC47CB"/>
    <w:rsid w:val="00BC4D5B"/>
    <w:rsid w:val="00BC58D0"/>
    <w:rsid w:val="00BC5E2C"/>
    <w:rsid w:val="00BC5FFC"/>
    <w:rsid w:val="00BC6084"/>
    <w:rsid w:val="00BC7D0B"/>
    <w:rsid w:val="00BD00DB"/>
    <w:rsid w:val="00BD0335"/>
    <w:rsid w:val="00BD0405"/>
    <w:rsid w:val="00BD08EB"/>
    <w:rsid w:val="00BD0E9F"/>
    <w:rsid w:val="00BD1C03"/>
    <w:rsid w:val="00BD1F5D"/>
    <w:rsid w:val="00BD2946"/>
    <w:rsid w:val="00BD2FA8"/>
    <w:rsid w:val="00BD36BC"/>
    <w:rsid w:val="00BD3D4B"/>
    <w:rsid w:val="00BD40DA"/>
    <w:rsid w:val="00BD452A"/>
    <w:rsid w:val="00BD4605"/>
    <w:rsid w:val="00BD4C60"/>
    <w:rsid w:val="00BD52A5"/>
    <w:rsid w:val="00BD5958"/>
    <w:rsid w:val="00BD6428"/>
    <w:rsid w:val="00BD799B"/>
    <w:rsid w:val="00BE0308"/>
    <w:rsid w:val="00BE06FC"/>
    <w:rsid w:val="00BE0FC3"/>
    <w:rsid w:val="00BE12C2"/>
    <w:rsid w:val="00BE12C9"/>
    <w:rsid w:val="00BE139D"/>
    <w:rsid w:val="00BE1AA7"/>
    <w:rsid w:val="00BE23DF"/>
    <w:rsid w:val="00BE28CE"/>
    <w:rsid w:val="00BE2D11"/>
    <w:rsid w:val="00BE310B"/>
    <w:rsid w:val="00BE3388"/>
    <w:rsid w:val="00BE3EDD"/>
    <w:rsid w:val="00BE4621"/>
    <w:rsid w:val="00BE501E"/>
    <w:rsid w:val="00BE5A66"/>
    <w:rsid w:val="00BE5BCA"/>
    <w:rsid w:val="00BE6A66"/>
    <w:rsid w:val="00BF0036"/>
    <w:rsid w:val="00BF1D2B"/>
    <w:rsid w:val="00BF27FC"/>
    <w:rsid w:val="00BF32CA"/>
    <w:rsid w:val="00BF32CC"/>
    <w:rsid w:val="00BF34CE"/>
    <w:rsid w:val="00BF366C"/>
    <w:rsid w:val="00BF3F82"/>
    <w:rsid w:val="00BF3FA1"/>
    <w:rsid w:val="00BF46A9"/>
    <w:rsid w:val="00BF4A8D"/>
    <w:rsid w:val="00BF575C"/>
    <w:rsid w:val="00BF670D"/>
    <w:rsid w:val="00BF6AC3"/>
    <w:rsid w:val="00BF6B13"/>
    <w:rsid w:val="00BF716C"/>
    <w:rsid w:val="00BF79DA"/>
    <w:rsid w:val="00BF7C7A"/>
    <w:rsid w:val="00C01010"/>
    <w:rsid w:val="00C01054"/>
    <w:rsid w:val="00C0157B"/>
    <w:rsid w:val="00C01B5D"/>
    <w:rsid w:val="00C02479"/>
    <w:rsid w:val="00C0392B"/>
    <w:rsid w:val="00C04058"/>
    <w:rsid w:val="00C04092"/>
    <w:rsid w:val="00C050A0"/>
    <w:rsid w:val="00C058E0"/>
    <w:rsid w:val="00C05A00"/>
    <w:rsid w:val="00C061DA"/>
    <w:rsid w:val="00C0699A"/>
    <w:rsid w:val="00C0704A"/>
    <w:rsid w:val="00C10010"/>
    <w:rsid w:val="00C10438"/>
    <w:rsid w:val="00C11627"/>
    <w:rsid w:val="00C12DF9"/>
    <w:rsid w:val="00C1355C"/>
    <w:rsid w:val="00C1359E"/>
    <w:rsid w:val="00C13AAE"/>
    <w:rsid w:val="00C140B7"/>
    <w:rsid w:val="00C15257"/>
    <w:rsid w:val="00C168CD"/>
    <w:rsid w:val="00C16E3E"/>
    <w:rsid w:val="00C16F1B"/>
    <w:rsid w:val="00C17708"/>
    <w:rsid w:val="00C17CE1"/>
    <w:rsid w:val="00C2011F"/>
    <w:rsid w:val="00C2066C"/>
    <w:rsid w:val="00C20AC7"/>
    <w:rsid w:val="00C213D2"/>
    <w:rsid w:val="00C22951"/>
    <w:rsid w:val="00C236ED"/>
    <w:rsid w:val="00C236F1"/>
    <w:rsid w:val="00C25B2E"/>
    <w:rsid w:val="00C26C95"/>
    <w:rsid w:val="00C27F31"/>
    <w:rsid w:val="00C309A8"/>
    <w:rsid w:val="00C30B66"/>
    <w:rsid w:val="00C31FD6"/>
    <w:rsid w:val="00C32EEE"/>
    <w:rsid w:val="00C336DB"/>
    <w:rsid w:val="00C34009"/>
    <w:rsid w:val="00C343C3"/>
    <w:rsid w:val="00C34762"/>
    <w:rsid w:val="00C355E2"/>
    <w:rsid w:val="00C35DC8"/>
    <w:rsid w:val="00C375DC"/>
    <w:rsid w:val="00C3761A"/>
    <w:rsid w:val="00C37C44"/>
    <w:rsid w:val="00C4162D"/>
    <w:rsid w:val="00C42109"/>
    <w:rsid w:val="00C426EF"/>
    <w:rsid w:val="00C429CC"/>
    <w:rsid w:val="00C42C31"/>
    <w:rsid w:val="00C42D5A"/>
    <w:rsid w:val="00C43728"/>
    <w:rsid w:val="00C43FA6"/>
    <w:rsid w:val="00C44B2A"/>
    <w:rsid w:val="00C44E1D"/>
    <w:rsid w:val="00C45932"/>
    <w:rsid w:val="00C45F74"/>
    <w:rsid w:val="00C4666F"/>
    <w:rsid w:val="00C46752"/>
    <w:rsid w:val="00C46788"/>
    <w:rsid w:val="00C46C35"/>
    <w:rsid w:val="00C46E0F"/>
    <w:rsid w:val="00C46F6D"/>
    <w:rsid w:val="00C46FAA"/>
    <w:rsid w:val="00C46FFB"/>
    <w:rsid w:val="00C476AF"/>
    <w:rsid w:val="00C47C54"/>
    <w:rsid w:val="00C502B5"/>
    <w:rsid w:val="00C50BAB"/>
    <w:rsid w:val="00C52457"/>
    <w:rsid w:val="00C52BC3"/>
    <w:rsid w:val="00C5311B"/>
    <w:rsid w:val="00C53330"/>
    <w:rsid w:val="00C53E1F"/>
    <w:rsid w:val="00C54001"/>
    <w:rsid w:val="00C54030"/>
    <w:rsid w:val="00C543DA"/>
    <w:rsid w:val="00C5544B"/>
    <w:rsid w:val="00C57632"/>
    <w:rsid w:val="00C57908"/>
    <w:rsid w:val="00C601B8"/>
    <w:rsid w:val="00C60BF9"/>
    <w:rsid w:val="00C6118A"/>
    <w:rsid w:val="00C617FC"/>
    <w:rsid w:val="00C62958"/>
    <w:rsid w:val="00C62AFF"/>
    <w:rsid w:val="00C62F65"/>
    <w:rsid w:val="00C645B3"/>
    <w:rsid w:val="00C65C89"/>
    <w:rsid w:val="00C6614A"/>
    <w:rsid w:val="00C6678B"/>
    <w:rsid w:val="00C66A04"/>
    <w:rsid w:val="00C66B7F"/>
    <w:rsid w:val="00C67949"/>
    <w:rsid w:val="00C70566"/>
    <w:rsid w:val="00C70B9C"/>
    <w:rsid w:val="00C7134F"/>
    <w:rsid w:val="00C71B98"/>
    <w:rsid w:val="00C72533"/>
    <w:rsid w:val="00C72A7F"/>
    <w:rsid w:val="00C7314A"/>
    <w:rsid w:val="00C73389"/>
    <w:rsid w:val="00C738D0"/>
    <w:rsid w:val="00C73BCA"/>
    <w:rsid w:val="00C74093"/>
    <w:rsid w:val="00C744E7"/>
    <w:rsid w:val="00C748AF"/>
    <w:rsid w:val="00C74E22"/>
    <w:rsid w:val="00C773CE"/>
    <w:rsid w:val="00C77659"/>
    <w:rsid w:val="00C77A45"/>
    <w:rsid w:val="00C80F04"/>
    <w:rsid w:val="00C81402"/>
    <w:rsid w:val="00C81A2B"/>
    <w:rsid w:val="00C82105"/>
    <w:rsid w:val="00C8288A"/>
    <w:rsid w:val="00C831B6"/>
    <w:rsid w:val="00C849D9"/>
    <w:rsid w:val="00C84E3C"/>
    <w:rsid w:val="00C85CF4"/>
    <w:rsid w:val="00C86E75"/>
    <w:rsid w:val="00C86E7B"/>
    <w:rsid w:val="00C8778A"/>
    <w:rsid w:val="00C9070E"/>
    <w:rsid w:val="00C907A8"/>
    <w:rsid w:val="00C90B75"/>
    <w:rsid w:val="00C90BCD"/>
    <w:rsid w:val="00C91FF8"/>
    <w:rsid w:val="00C94060"/>
    <w:rsid w:val="00C941A1"/>
    <w:rsid w:val="00C94986"/>
    <w:rsid w:val="00C94BCB"/>
    <w:rsid w:val="00C94E1C"/>
    <w:rsid w:val="00C957B0"/>
    <w:rsid w:val="00C9655D"/>
    <w:rsid w:val="00C96574"/>
    <w:rsid w:val="00C968EA"/>
    <w:rsid w:val="00C97EFB"/>
    <w:rsid w:val="00CA0639"/>
    <w:rsid w:val="00CA0D30"/>
    <w:rsid w:val="00CA17DB"/>
    <w:rsid w:val="00CA25E4"/>
    <w:rsid w:val="00CA2CAB"/>
    <w:rsid w:val="00CA3097"/>
    <w:rsid w:val="00CA3703"/>
    <w:rsid w:val="00CA3C5A"/>
    <w:rsid w:val="00CA3DAD"/>
    <w:rsid w:val="00CA40FC"/>
    <w:rsid w:val="00CA524E"/>
    <w:rsid w:val="00CA56EC"/>
    <w:rsid w:val="00CA59D5"/>
    <w:rsid w:val="00CA6A74"/>
    <w:rsid w:val="00CA709F"/>
    <w:rsid w:val="00CA7207"/>
    <w:rsid w:val="00CA7818"/>
    <w:rsid w:val="00CB0652"/>
    <w:rsid w:val="00CB0AD3"/>
    <w:rsid w:val="00CB15CF"/>
    <w:rsid w:val="00CB1885"/>
    <w:rsid w:val="00CB2030"/>
    <w:rsid w:val="00CB24B2"/>
    <w:rsid w:val="00CB28C7"/>
    <w:rsid w:val="00CB3195"/>
    <w:rsid w:val="00CB3704"/>
    <w:rsid w:val="00CB3887"/>
    <w:rsid w:val="00CB4626"/>
    <w:rsid w:val="00CB499C"/>
    <w:rsid w:val="00CB56BA"/>
    <w:rsid w:val="00CB640A"/>
    <w:rsid w:val="00CB6BC7"/>
    <w:rsid w:val="00CB6EA2"/>
    <w:rsid w:val="00CB7332"/>
    <w:rsid w:val="00CB76CB"/>
    <w:rsid w:val="00CB7E89"/>
    <w:rsid w:val="00CC04F7"/>
    <w:rsid w:val="00CC0782"/>
    <w:rsid w:val="00CC0B0B"/>
    <w:rsid w:val="00CC0E3F"/>
    <w:rsid w:val="00CC1079"/>
    <w:rsid w:val="00CC30AB"/>
    <w:rsid w:val="00CC3DD5"/>
    <w:rsid w:val="00CC41A3"/>
    <w:rsid w:val="00CC4422"/>
    <w:rsid w:val="00CC4907"/>
    <w:rsid w:val="00CC49FB"/>
    <w:rsid w:val="00CC520E"/>
    <w:rsid w:val="00CC521E"/>
    <w:rsid w:val="00CC5323"/>
    <w:rsid w:val="00CC5F40"/>
    <w:rsid w:val="00CC5FF1"/>
    <w:rsid w:val="00CC6024"/>
    <w:rsid w:val="00CC64A1"/>
    <w:rsid w:val="00CC66CF"/>
    <w:rsid w:val="00CC7144"/>
    <w:rsid w:val="00CC78A3"/>
    <w:rsid w:val="00CC7CE2"/>
    <w:rsid w:val="00CD04EB"/>
    <w:rsid w:val="00CD0997"/>
    <w:rsid w:val="00CD0E3E"/>
    <w:rsid w:val="00CD18E4"/>
    <w:rsid w:val="00CD2013"/>
    <w:rsid w:val="00CD2A75"/>
    <w:rsid w:val="00CD2C54"/>
    <w:rsid w:val="00CD3ED1"/>
    <w:rsid w:val="00CD458C"/>
    <w:rsid w:val="00CD461C"/>
    <w:rsid w:val="00CD4AA8"/>
    <w:rsid w:val="00CD595C"/>
    <w:rsid w:val="00CD5DB5"/>
    <w:rsid w:val="00CD63BF"/>
    <w:rsid w:val="00CD6F92"/>
    <w:rsid w:val="00CD7D0B"/>
    <w:rsid w:val="00CE0AA1"/>
    <w:rsid w:val="00CE0B31"/>
    <w:rsid w:val="00CE171F"/>
    <w:rsid w:val="00CE1D05"/>
    <w:rsid w:val="00CE1F2D"/>
    <w:rsid w:val="00CE28D4"/>
    <w:rsid w:val="00CE3B22"/>
    <w:rsid w:val="00CE3E22"/>
    <w:rsid w:val="00CE4729"/>
    <w:rsid w:val="00CE51BB"/>
    <w:rsid w:val="00CE5C71"/>
    <w:rsid w:val="00CE6A49"/>
    <w:rsid w:val="00CE6B7E"/>
    <w:rsid w:val="00CE7396"/>
    <w:rsid w:val="00CE7E4A"/>
    <w:rsid w:val="00CE7F79"/>
    <w:rsid w:val="00CF005F"/>
    <w:rsid w:val="00CF0162"/>
    <w:rsid w:val="00CF0371"/>
    <w:rsid w:val="00CF0915"/>
    <w:rsid w:val="00CF0D6A"/>
    <w:rsid w:val="00CF0FA0"/>
    <w:rsid w:val="00CF2D16"/>
    <w:rsid w:val="00CF2D30"/>
    <w:rsid w:val="00CF3357"/>
    <w:rsid w:val="00CF38D3"/>
    <w:rsid w:val="00CF480A"/>
    <w:rsid w:val="00CF5065"/>
    <w:rsid w:val="00CF59F1"/>
    <w:rsid w:val="00CF6591"/>
    <w:rsid w:val="00CF7108"/>
    <w:rsid w:val="00CF78B6"/>
    <w:rsid w:val="00CF7C8A"/>
    <w:rsid w:val="00CF7C8E"/>
    <w:rsid w:val="00CF7D51"/>
    <w:rsid w:val="00D0025B"/>
    <w:rsid w:val="00D014D6"/>
    <w:rsid w:val="00D01FD2"/>
    <w:rsid w:val="00D029E0"/>
    <w:rsid w:val="00D032A4"/>
    <w:rsid w:val="00D0351A"/>
    <w:rsid w:val="00D05FF8"/>
    <w:rsid w:val="00D069BF"/>
    <w:rsid w:val="00D0715D"/>
    <w:rsid w:val="00D07912"/>
    <w:rsid w:val="00D10C08"/>
    <w:rsid w:val="00D1287A"/>
    <w:rsid w:val="00D14356"/>
    <w:rsid w:val="00D152F7"/>
    <w:rsid w:val="00D153B7"/>
    <w:rsid w:val="00D15679"/>
    <w:rsid w:val="00D1641E"/>
    <w:rsid w:val="00D1655E"/>
    <w:rsid w:val="00D169B7"/>
    <w:rsid w:val="00D172F8"/>
    <w:rsid w:val="00D174DC"/>
    <w:rsid w:val="00D17A79"/>
    <w:rsid w:val="00D17C0F"/>
    <w:rsid w:val="00D17EAF"/>
    <w:rsid w:val="00D17F97"/>
    <w:rsid w:val="00D213FD"/>
    <w:rsid w:val="00D216AE"/>
    <w:rsid w:val="00D217F6"/>
    <w:rsid w:val="00D228C0"/>
    <w:rsid w:val="00D23146"/>
    <w:rsid w:val="00D23C9B"/>
    <w:rsid w:val="00D24737"/>
    <w:rsid w:val="00D251A5"/>
    <w:rsid w:val="00D25231"/>
    <w:rsid w:val="00D255E4"/>
    <w:rsid w:val="00D27785"/>
    <w:rsid w:val="00D27B1C"/>
    <w:rsid w:val="00D30148"/>
    <w:rsid w:val="00D304C2"/>
    <w:rsid w:val="00D315C8"/>
    <w:rsid w:val="00D32432"/>
    <w:rsid w:val="00D325C8"/>
    <w:rsid w:val="00D327EF"/>
    <w:rsid w:val="00D33127"/>
    <w:rsid w:val="00D3397E"/>
    <w:rsid w:val="00D358AB"/>
    <w:rsid w:val="00D3622A"/>
    <w:rsid w:val="00D36AF4"/>
    <w:rsid w:val="00D36F41"/>
    <w:rsid w:val="00D371D3"/>
    <w:rsid w:val="00D3730B"/>
    <w:rsid w:val="00D375D0"/>
    <w:rsid w:val="00D3769D"/>
    <w:rsid w:val="00D379CB"/>
    <w:rsid w:val="00D37DBB"/>
    <w:rsid w:val="00D37F08"/>
    <w:rsid w:val="00D400FE"/>
    <w:rsid w:val="00D40F66"/>
    <w:rsid w:val="00D41ACF"/>
    <w:rsid w:val="00D428CC"/>
    <w:rsid w:val="00D428FE"/>
    <w:rsid w:val="00D42BF2"/>
    <w:rsid w:val="00D42D85"/>
    <w:rsid w:val="00D42F4D"/>
    <w:rsid w:val="00D43743"/>
    <w:rsid w:val="00D43A8F"/>
    <w:rsid w:val="00D43F9F"/>
    <w:rsid w:val="00D44325"/>
    <w:rsid w:val="00D44AA8"/>
    <w:rsid w:val="00D44F49"/>
    <w:rsid w:val="00D45455"/>
    <w:rsid w:val="00D4550A"/>
    <w:rsid w:val="00D45707"/>
    <w:rsid w:val="00D4588F"/>
    <w:rsid w:val="00D459FD"/>
    <w:rsid w:val="00D45A30"/>
    <w:rsid w:val="00D45C14"/>
    <w:rsid w:val="00D46856"/>
    <w:rsid w:val="00D47DE1"/>
    <w:rsid w:val="00D50711"/>
    <w:rsid w:val="00D50C1D"/>
    <w:rsid w:val="00D50CFF"/>
    <w:rsid w:val="00D521CA"/>
    <w:rsid w:val="00D5284F"/>
    <w:rsid w:val="00D52FFE"/>
    <w:rsid w:val="00D53981"/>
    <w:rsid w:val="00D539D1"/>
    <w:rsid w:val="00D53C59"/>
    <w:rsid w:val="00D54177"/>
    <w:rsid w:val="00D545DE"/>
    <w:rsid w:val="00D546C4"/>
    <w:rsid w:val="00D548DD"/>
    <w:rsid w:val="00D54A84"/>
    <w:rsid w:val="00D55837"/>
    <w:rsid w:val="00D56BC9"/>
    <w:rsid w:val="00D56C47"/>
    <w:rsid w:val="00D57020"/>
    <w:rsid w:val="00D60383"/>
    <w:rsid w:val="00D615FE"/>
    <w:rsid w:val="00D61BF2"/>
    <w:rsid w:val="00D61D67"/>
    <w:rsid w:val="00D62559"/>
    <w:rsid w:val="00D635B5"/>
    <w:rsid w:val="00D64373"/>
    <w:rsid w:val="00D66B1A"/>
    <w:rsid w:val="00D66D46"/>
    <w:rsid w:val="00D70585"/>
    <w:rsid w:val="00D727CA"/>
    <w:rsid w:val="00D73570"/>
    <w:rsid w:val="00D74B00"/>
    <w:rsid w:val="00D7594C"/>
    <w:rsid w:val="00D75BF0"/>
    <w:rsid w:val="00D760A7"/>
    <w:rsid w:val="00D761B0"/>
    <w:rsid w:val="00D77B9D"/>
    <w:rsid w:val="00D80506"/>
    <w:rsid w:val="00D810F6"/>
    <w:rsid w:val="00D8190F"/>
    <w:rsid w:val="00D82803"/>
    <w:rsid w:val="00D83AA2"/>
    <w:rsid w:val="00D83B16"/>
    <w:rsid w:val="00D841AC"/>
    <w:rsid w:val="00D84B07"/>
    <w:rsid w:val="00D8598E"/>
    <w:rsid w:val="00D85B83"/>
    <w:rsid w:val="00D85F16"/>
    <w:rsid w:val="00D861B3"/>
    <w:rsid w:val="00D86531"/>
    <w:rsid w:val="00D86ABB"/>
    <w:rsid w:val="00D86B04"/>
    <w:rsid w:val="00D91637"/>
    <w:rsid w:val="00D917B2"/>
    <w:rsid w:val="00D92A5C"/>
    <w:rsid w:val="00D92EE3"/>
    <w:rsid w:val="00D94C4E"/>
    <w:rsid w:val="00D94E00"/>
    <w:rsid w:val="00D950DD"/>
    <w:rsid w:val="00D95179"/>
    <w:rsid w:val="00D953A6"/>
    <w:rsid w:val="00D959C0"/>
    <w:rsid w:val="00D96DC0"/>
    <w:rsid w:val="00D97107"/>
    <w:rsid w:val="00DA0BCC"/>
    <w:rsid w:val="00DA14E9"/>
    <w:rsid w:val="00DA1AA8"/>
    <w:rsid w:val="00DA1ED2"/>
    <w:rsid w:val="00DA231E"/>
    <w:rsid w:val="00DA25BB"/>
    <w:rsid w:val="00DA2903"/>
    <w:rsid w:val="00DA2D91"/>
    <w:rsid w:val="00DA35FD"/>
    <w:rsid w:val="00DA3709"/>
    <w:rsid w:val="00DA4114"/>
    <w:rsid w:val="00DA4F1E"/>
    <w:rsid w:val="00DA55E5"/>
    <w:rsid w:val="00DA74AB"/>
    <w:rsid w:val="00DB0A9F"/>
    <w:rsid w:val="00DB0D4F"/>
    <w:rsid w:val="00DB0F2E"/>
    <w:rsid w:val="00DB1E52"/>
    <w:rsid w:val="00DB2266"/>
    <w:rsid w:val="00DB27C1"/>
    <w:rsid w:val="00DB2A6F"/>
    <w:rsid w:val="00DB3280"/>
    <w:rsid w:val="00DB32C9"/>
    <w:rsid w:val="00DB372D"/>
    <w:rsid w:val="00DB3BCB"/>
    <w:rsid w:val="00DB3F10"/>
    <w:rsid w:val="00DB5A8B"/>
    <w:rsid w:val="00DB62F2"/>
    <w:rsid w:val="00DB6B1C"/>
    <w:rsid w:val="00DB6E29"/>
    <w:rsid w:val="00DB722E"/>
    <w:rsid w:val="00DB7800"/>
    <w:rsid w:val="00DC0191"/>
    <w:rsid w:val="00DC1902"/>
    <w:rsid w:val="00DC2D9E"/>
    <w:rsid w:val="00DC3083"/>
    <w:rsid w:val="00DC38C0"/>
    <w:rsid w:val="00DC3D3C"/>
    <w:rsid w:val="00DC42E7"/>
    <w:rsid w:val="00DC4386"/>
    <w:rsid w:val="00DC44BA"/>
    <w:rsid w:val="00DC4DEB"/>
    <w:rsid w:val="00DC538E"/>
    <w:rsid w:val="00DC55AD"/>
    <w:rsid w:val="00DC5685"/>
    <w:rsid w:val="00DC58D7"/>
    <w:rsid w:val="00DC5E5A"/>
    <w:rsid w:val="00DC6343"/>
    <w:rsid w:val="00DC681C"/>
    <w:rsid w:val="00DC68D0"/>
    <w:rsid w:val="00DC7904"/>
    <w:rsid w:val="00DD062F"/>
    <w:rsid w:val="00DD1164"/>
    <w:rsid w:val="00DD1184"/>
    <w:rsid w:val="00DD225A"/>
    <w:rsid w:val="00DD2D79"/>
    <w:rsid w:val="00DD30A9"/>
    <w:rsid w:val="00DD341A"/>
    <w:rsid w:val="00DD3DF7"/>
    <w:rsid w:val="00DD45E4"/>
    <w:rsid w:val="00DD4C5A"/>
    <w:rsid w:val="00DD5359"/>
    <w:rsid w:val="00DD5EA8"/>
    <w:rsid w:val="00DD63CC"/>
    <w:rsid w:val="00DD6BD3"/>
    <w:rsid w:val="00DD6C7A"/>
    <w:rsid w:val="00DD6D68"/>
    <w:rsid w:val="00DE0EEA"/>
    <w:rsid w:val="00DE1F69"/>
    <w:rsid w:val="00DE227A"/>
    <w:rsid w:val="00DE22E6"/>
    <w:rsid w:val="00DE3AED"/>
    <w:rsid w:val="00DE4452"/>
    <w:rsid w:val="00DE476F"/>
    <w:rsid w:val="00DE5A95"/>
    <w:rsid w:val="00DE6978"/>
    <w:rsid w:val="00DE70B6"/>
    <w:rsid w:val="00DE732B"/>
    <w:rsid w:val="00DE7AB7"/>
    <w:rsid w:val="00DE7AC9"/>
    <w:rsid w:val="00DF0700"/>
    <w:rsid w:val="00DF0C42"/>
    <w:rsid w:val="00DF0CB0"/>
    <w:rsid w:val="00DF10C7"/>
    <w:rsid w:val="00DF17EB"/>
    <w:rsid w:val="00DF17F4"/>
    <w:rsid w:val="00DF2865"/>
    <w:rsid w:val="00DF3428"/>
    <w:rsid w:val="00DF3EE2"/>
    <w:rsid w:val="00DF4101"/>
    <w:rsid w:val="00DF4931"/>
    <w:rsid w:val="00DF5A46"/>
    <w:rsid w:val="00DF7692"/>
    <w:rsid w:val="00DF7A9A"/>
    <w:rsid w:val="00DF7E90"/>
    <w:rsid w:val="00DF7EDD"/>
    <w:rsid w:val="00E00A87"/>
    <w:rsid w:val="00E01393"/>
    <w:rsid w:val="00E01645"/>
    <w:rsid w:val="00E01994"/>
    <w:rsid w:val="00E03F44"/>
    <w:rsid w:val="00E04509"/>
    <w:rsid w:val="00E04BCD"/>
    <w:rsid w:val="00E057AC"/>
    <w:rsid w:val="00E05C3E"/>
    <w:rsid w:val="00E06293"/>
    <w:rsid w:val="00E06493"/>
    <w:rsid w:val="00E111EA"/>
    <w:rsid w:val="00E128C9"/>
    <w:rsid w:val="00E135C9"/>
    <w:rsid w:val="00E13F1B"/>
    <w:rsid w:val="00E146A4"/>
    <w:rsid w:val="00E15163"/>
    <w:rsid w:val="00E152C6"/>
    <w:rsid w:val="00E15580"/>
    <w:rsid w:val="00E15679"/>
    <w:rsid w:val="00E15AD6"/>
    <w:rsid w:val="00E16615"/>
    <w:rsid w:val="00E16C88"/>
    <w:rsid w:val="00E177D4"/>
    <w:rsid w:val="00E17C37"/>
    <w:rsid w:val="00E20283"/>
    <w:rsid w:val="00E2028E"/>
    <w:rsid w:val="00E20419"/>
    <w:rsid w:val="00E20530"/>
    <w:rsid w:val="00E22594"/>
    <w:rsid w:val="00E23430"/>
    <w:rsid w:val="00E2370D"/>
    <w:rsid w:val="00E23AB3"/>
    <w:rsid w:val="00E25125"/>
    <w:rsid w:val="00E25502"/>
    <w:rsid w:val="00E26B73"/>
    <w:rsid w:val="00E26CC1"/>
    <w:rsid w:val="00E3022C"/>
    <w:rsid w:val="00E306DD"/>
    <w:rsid w:val="00E31704"/>
    <w:rsid w:val="00E3242A"/>
    <w:rsid w:val="00E32448"/>
    <w:rsid w:val="00E32715"/>
    <w:rsid w:val="00E329EC"/>
    <w:rsid w:val="00E32CC5"/>
    <w:rsid w:val="00E32FE5"/>
    <w:rsid w:val="00E330D9"/>
    <w:rsid w:val="00E33674"/>
    <w:rsid w:val="00E35AA2"/>
    <w:rsid w:val="00E35AFB"/>
    <w:rsid w:val="00E363F1"/>
    <w:rsid w:val="00E3680C"/>
    <w:rsid w:val="00E36864"/>
    <w:rsid w:val="00E368B2"/>
    <w:rsid w:val="00E36A61"/>
    <w:rsid w:val="00E36B9C"/>
    <w:rsid w:val="00E36BA9"/>
    <w:rsid w:val="00E36E26"/>
    <w:rsid w:val="00E36E5F"/>
    <w:rsid w:val="00E37CA0"/>
    <w:rsid w:val="00E40589"/>
    <w:rsid w:val="00E408FB"/>
    <w:rsid w:val="00E415CD"/>
    <w:rsid w:val="00E41800"/>
    <w:rsid w:val="00E419B9"/>
    <w:rsid w:val="00E42FEE"/>
    <w:rsid w:val="00E43714"/>
    <w:rsid w:val="00E442DD"/>
    <w:rsid w:val="00E4443B"/>
    <w:rsid w:val="00E444D7"/>
    <w:rsid w:val="00E448B6"/>
    <w:rsid w:val="00E44BC2"/>
    <w:rsid w:val="00E44D97"/>
    <w:rsid w:val="00E44F29"/>
    <w:rsid w:val="00E4713E"/>
    <w:rsid w:val="00E47432"/>
    <w:rsid w:val="00E47667"/>
    <w:rsid w:val="00E4782D"/>
    <w:rsid w:val="00E47A50"/>
    <w:rsid w:val="00E5040A"/>
    <w:rsid w:val="00E50931"/>
    <w:rsid w:val="00E51FDD"/>
    <w:rsid w:val="00E52777"/>
    <w:rsid w:val="00E55005"/>
    <w:rsid w:val="00E5552F"/>
    <w:rsid w:val="00E57562"/>
    <w:rsid w:val="00E576FF"/>
    <w:rsid w:val="00E57ABB"/>
    <w:rsid w:val="00E57C56"/>
    <w:rsid w:val="00E601B5"/>
    <w:rsid w:val="00E60245"/>
    <w:rsid w:val="00E608B1"/>
    <w:rsid w:val="00E610BD"/>
    <w:rsid w:val="00E61BC4"/>
    <w:rsid w:val="00E61BDB"/>
    <w:rsid w:val="00E627F9"/>
    <w:rsid w:val="00E63320"/>
    <w:rsid w:val="00E63FB1"/>
    <w:rsid w:val="00E6413B"/>
    <w:rsid w:val="00E6426F"/>
    <w:rsid w:val="00E6437A"/>
    <w:rsid w:val="00E64B51"/>
    <w:rsid w:val="00E6519E"/>
    <w:rsid w:val="00E651B1"/>
    <w:rsid w:val="00E65653"/>
    <w:rsid w:val="00E65692"/>
    <w:rsid w:val="00E657B3"/>
    <w:rsid w:val="00E65BBB"/>
    <w:rsid w:val="00E65C7D"/>
    <w:rsid w:val="00E66497"/>
    <w:rsid w:val="00E6686C"/>
    <w:rsid w:val="00E66DC4"/>
    <w:rsid w:val="00E67D86"/>
    <w:rsid w:val="00E70620"/>
    <w:rsid w:val="00E7152C"/>
    <w:rsid w:val="00E718B4"/>
    <w:rsid w:val="00E71B45"/>
    <w:rsid w:val="00E71C94"/>
    <w:rsid w:val="00E71D6A"/>
    <w:rsid w:val="00E720C8"/>
    <w:rsid w:val="00E74A9B"/>
    <w:rsid w:val="00E74C22"/>
    <w:rsid w:val="00E75CA1"/>
    <w:rsid w:val="00E763A8"/>
    <w:rsid w:val="00E7716A"/>
    <w:rsid w:val="00E77333"/>
    <w:rsid w:val="00E7753B"/>
    <w:rsid w:val="00E80371"/>
    <w:rsid w:val="00E813F2"/>
    <w:rsid w:val="00E827C3"/>
    <w:rsid w:val="00E831D9"/>
    <w:rsid w:val="00E83B57"/>
    <w:rsid w:val="00E842BD"/>
    <w:rsid w:val="00E8509E"/>
    <w:rsid w:val="00E85858"/>
    <w:rsid w:val="00E865CD"/>
    <w:rsid w:val="00E86D63"/>
    <w:rsid w:val="00E871ED"/>
    <w:rsid w:val="00E87566"/>
    <w:rsid w:val="00E9127D"/>
    <w:rsid w:val="00E91D5B"/>
    <w:rsid w:val="00E92027"/>
    <w:rsid w:val="00E92A96"/>
    <w:rsid w:val="00E953C4"/>
    <w:rsid w:val="00E95972"/>
    <w:rsid w:val="00E95B94"/>
    <w:rsid w:val="00E95EC9"/>
    <w:rsid w:val="00E9707D"/>
    <w:rsid w:val="00E979D4"/>
    <w:rsid w:val="00EA017E"/>
    <w:rsid w:val="00EA0DDF"/>
    <w:rsid w:val="00EA1357"/>
    <w:rsid w:val="00EA2725"/>
    <w:rsid w:val="00EA2B9A"/>
    <w:rsid w:val="00EA2D13"/>
    <w:rsid w:val="00EA3180"/>
    <w:rsid w:val="00EA3701"/>
    <w:rsid w:val="00EA3C39"/>
    <w:rsid w:val="00EA3DA5"/>
    <w:rsid w:val="00EA41B9"/>
    <w:rsid w:val="00EA460E"/>
    <w:rsid w:val="00EA4D68"/>
    <w:rsid w:val="00EA505C"/>
    <w:rsid w:val="00EA7203"/>
    <w:rsid w:val="00EB1579"/>
    <w:rsid w:val="00EB1CCE"/>
    <w:rsid w:val="00EB2F59"/>
    <w:rsid w:val="00EB44A3"/>
    <w:rsid w:val="00EB45CE"/>
    <w:rsid w:val="00EB7508"/>
    <w:rsid w:val="00EB7750"/>
    <w:rsid w:val="00EC0569"/>
    <w:rsid w:val="00EC0DBA"/>
    <w:rsid w:val="00EC312B"/>
    <w:rsid w:val="00EC3FB8"/>
    <w:rsid w:val="00EC4D15"/>
    <w:rsid w:val="00EC5D1F"/>
    <w:rsid w:val="00EC7539"/>
    <w:rsid w:val="00ED0459"/>
    <w:rsid w:val="00ED1A7F"/>
    <w:rsid w:val="00ED2697"/>
    <w:rsid w:val="00ED3675"/>
    <w:rsid w:val="00ED3E8D"/>
    <w:rsid w:val="00ED46FC"/>
    <w:rsid w:val="00ED5FD3"/>
    <w:rsid w:val="00ED6713"/>
    <w:rsid w:val="00ED730A"/>
    <w:rsid w:val="00ED74CF"/>
    <w:rsid w:val="00ED75FC"/>
    <w:rsid w:val="00EE0374"/>
    <w:rsid w:val="00EE05CF"/>
    <w:rsid w:val="00EE0EF3"/>
    <w:rsid w:val="00EE108E"/>
    <w:rsid w:val="00EE144A"/>
    <w:rsid w:val="00EE17FF"/>
    <w:rsid w:val="00EE2D77"/>
    <w:rsid w:val="00EE33BB"/>
    <w:rsid w:val="00EE369A"/>
    <w:rsid w:val="00EE4CD1"/>
    <w:rsid w:val="00EE5466"/>
    <w:rsid w:val="00EE615D"/>
    <w:rsid w:val="00EE6340"/>
    <w:rsid w:val="00EE6696"/>
    <w:rsid w:val="00EE76BA"/>
    <w:rsid w:val="00EE77DB"/>
    <w:rsid w:val="00EE7DF5"/>
    <w:rsid w:val="00EE7E62"/>
    <w:rsid w:val="00EF03D4"/>
    <w:rsid w:val="00EF0D9A"/>
    <w:rsid w:val="00EF1396"/>
    <w:rsid w:val="00EF217D"/>
    <w:rsid w:val="00EF2F3E"/>
    <w:rsid w:val="00EF3000"/>
    <w:rsid w:val="00EF3239"/>
    <w:rsid w:val="00EF329F"/>
    <w:rsid w:val="00EF3612"/>
    <w:rsid w:val="00EF425B"/>
    <w:rsid w:val="00EF474E"/>
    <w:rsid w:val="00EF72C1"/>
    <w:rsid w:val="00EF7308"/>
    <w:rsid w:val="00EF7F19"/>
    <w:rsid w:val="00F00346"/>
    <w:rsid w:val="00F013D6"/>
    <w:rsid w:val="00F01D76"/>
    <w:rsid w:val="00F01F45"/>
    <w:rsid w:val="00F02333"/>
    <w:rsid w:val="00F024DE"/>
    <w:rsid w:val="00F03790"/>
    <w:rsid w:val="00F03D87"/>
    <w:rsid w:val="00F0479A"/>
    <w:rsid w:val="00F04A9F"/>
    <w:rsid w:val="00F055B9"/>
    <w:rsid w:val="00F05629"/>
    <w:rsid w:val="00F06171"/>
    <w:rsid w:val="00F070A0"/>
    <w:rsid w:val="00F0714A"/>
    <w:rsid w:val="00F0772A"/>
    <w:rsid w:val="00F07C0E"/>
    <w:rsid w:val="00F10A6D"/>
    <w:rsid w:val="00F10B11"/>
    <w:rsid w:val="00F11C1B"/>
    <w:rsid w:val="00F122CB"/>
    <w:rsid w:val="00F132D7"/>
    <w:rsid w:val="00F133B5"/>
    <w:rsid w:val="00F1364A"/>
    <w:rsid w:val="00F1464F"/>
    <w:rsid w:val="00F1483B"/>
    <w:rsid w:val="00F14B16"/>
    <w:rsid w:val="00F14D60"/>
    <w:rsid w:val="00F15602"/>
    <w:rsid w:val="00F166AE"/>
    <w:rsid w:val="00F16A5A"/>
    <w:rsid w:val="00F16B97"/>
    <w:rsid w:val="00F16E26"/>
    <w:rsid w:val="00F1776A"/>
    <w:rsid w:val="00F17A6C"/>
    <w:rsid w:val="00F2133E"/>
    <w:rsid w:val="00F21369"/>
    <w:rsid w:val="00F215A7"/>
    <w:rsid w:val="00F23081"/>
    <w:rsid w:val="00F2388B"/>
    <w:rsid w:val="00F23908"/>
    <w:rsid w:val="00F23EB9"/>
    <w:rsid w:val="00F244CF"/>
    <w:rsid w:val="00F245D1"/>
    <w:rsid w:val="00F247D2"/>
    <w:rsid w:val="00F24B4C"/>
    <w:rsid w:val="00F24C26"/>
    <w:rsid w:val="00F255A4"/>
    <w:rsid w:val="00F258EC"/>
    <w:rsid w:val="00F2649B"/>
    <w:rsid w:val="00F2699F"/>
    <w:rsid w:val="00F26F0C"/>
    <w:rsid w:val="00F276E5"/>
    <w:rsid w:val="00F278C5"/>
    <w:rsid w:val="00F27F2F"/>
    <w:rsid w:val="00F30BED"/>
    <w:rsid w:val="00F3133E"/>
    <w:rsid w:val="00F313C8"/>
    <w:rsid w:val="00F31F1A"/>
    <w:rsid w:val="00F32C57"/>
    <w:rsid w:val="00F33258"/>
    <w:rsid w:val="00F33C4C"/>
    <w:rsid w:val="00F33CA0"/>
    <w:rsid w:val="00F3410F"/>
    <w:rsid w:val="00F34136"/>
    <w:rsid w:val="00F351E3"/>
    <w:rsid w:val="00F3636C"/>
    <w:rsid w:val="00F364CE"/>
    <w:rsid w:val="00F366C6"/>
    <w:rsid w:val="00F367D4"/>
    <w:rsid w:val="00F373F0"/>
    <w:rsid w:val="00F37436"/>
    <w:rsid w:val="00F379C0"/>
    <w:rsid w:val="00F37C00"/>
    <w:rsid w:val="00F37E95"/>
    <w:rsid w:val="00F40041"/>
    <w:rsid w:val="00F40907"/>
    <w:rsid w:val="00F413EE"/>
    <w:rsid w:val="00F4167F"/>
    <w:rsid w:val="00F417EF"/>
    <w:rsid w:val="00F41AEB"/>
    <w:rsid w:val="00F41CD6"/>
    <w:rsid w:val="00F42FFF"/>
    <w:rsid w:val="00F4314E"/>
    <w:rsid w:val="00F43379"/>
    <w:rsid w:val="00F44017"/>
    <w:rsid w:val="00F45A0F"/>
    <w:rsid w:val="00F46DEF"/>
    <w:rsid w:val="00F46FA6"/>
    <w:rsid w:val="00F46FD7"/>
    <w:rsid w:val="00F47668"/>
    <w:rsid w:val="00F47988"/>
    <w:rsid w:val="00F506CF"/>
    <w:rsid w:val="00F50D3F"/>
    <w:rsid w:val="00F5213A"/>
    <w:rsid w:val="00F52396"/>
    <w:rsid w:val="00F5329A"/>
    <w:rsid w:val="00F543E3"/>
    <w:rsid w:val="00F54FCC"/>
    <w:rsid w:val="00F558A1"/>
    <w:rsid w:val="00F55A27"/>
    <w:rsid w:val="00F55DFC"/>
    <w:rsid w:val="00F564F5"/>
    <w:rsid w:val="00F5657A"/>
    <w:rsid w:val="00F56992"/>
    <w:rsid w:val="00F56A6C"/>
    <w:rsid w:val="00F57DB8"/>
    <w:rsid w:val="00F60578"/>
    <w:rsid w:val="00F60611"/>
    <w:rsid w:val="00F61165"/>
    <w:rsid w:val="00F61C21"/>
    <w:rsid w:val="00F61D32"/>
    <w:rsid w:val="00F625BE"/>
    <w:rsid w:val="00F62AAE"/>
    <w:rsid w:val="00F633A0"/>
    <w:rsid w:val="00F63419"/>
    <w:rsid w:val="00F63747"/>
    <w:rsid w:val="00F63EE2"/>
    <w:rsid w:val="00F63F80"/>
    <w:rsid w:val="00F646C3"/>
    <w:rsid w:val="00F64907"/>
    <w:rsid w:val="00F64B46"/>
    <w:rsid w:val="00F65407"/>
    <w:rsid w:val="00F66E04"/>
    <w:rsid w:val="00F67123"/>
    <w:rsid w:val="00F67651"/>
    <w:rsid w:val="00F6775F"/>
    <w:rsid w:val="00F70701"/>
    <w:rsid w:val="00F70C00"/>
    <w:rsid w:val="00F7162A"/>
    <w:rsid w:val="00F72538"/>
    <w:rsid w:val="00F726E8"/>
    <w:rsid w:val="00F72C9B"/>
    <w:rsid w:val="00F72DFD"/>
    <w:rsid w:val="00F740B3"/>
    <w:rsid w:val="00F746C8"/>
    <w:rsid w:val="00F750DE"/>
    <w:rsid w:val="00F757CC"/>
    <w:rsid w:val="00F759B4"/>
    <w:rsid w:val="00F766C4"/>
    <w:rsid w:val="00F76BE9"/>
    <w:rsid w:val="00F7731D"/>
    <w:rsid w:val="00F77751"/>
    <w:rsid w:val="00F77D95"/>
    <w:rsid w:val="00F8018C"/>
    <w:rsid w:val="00F80217"/>
    <w:rsid w:val="00F8129C"/>
    <w:rsid w:val="00F812E1"/>
    <w:rsid w:val="00F81A4B"/>
    <w:rsid w:val="00F82906"/>
    <w:rsid w:val="00F83AF5"/>
    <w:rsid w:val="00F84300"/>
    <w:rsid w:val="00F84AE1"/>
    <w:rsid w:val="00F84EBD"/>
    <w:rsid w:val="00F84FE0"/>
    <w:rsid w:val="00F9026E"/>
    <w:rsid w:val="00F91DBD"/>
    <w:rsid w:val="00F91DF9"/>
    <w:rsid w:val="00F921F7"/>
    <w:rsid w:val="00F92A43"/>
    <w:rsid w:val="00F932FE"/>
    <w:rsid w:val="00F933AA"/>
    <w:rsid w:val="00F935DA"/>
    <w:rsid w:val="00F93D71"/>
    <w:rsid w:val="00F943AB"/>
    <w:rsid w:val="00F96006"/>
    <w:rsid w:val="00F96180"/>
    <w:rsid w:val="00F9621E"/>
    <w:rsid w:val="00F974B5"/>
    <w:rsid w:val="00F97BAD"/>
    <w:rsid w:val="00FA02E2"/>
    <w:rsid w:val="00FA05BA"/>
    <w:rsid w:val="00FA10F5"/>
    <w:rsid w:val="00FA1187"/>
    <w:rsid w:val="00FA154E"/>
    <w:rsid w:val="00FA1585"/>
    <w:rsid w:val="00FA1718"/>
    <w:rsid w:val="00FA23FB"/>
    <w:rsid w:val="00FA2E3C"/>
    <w:rsid w:val="00FA34DC"/>
    <w:rsid w:val="00FA3572"/>
    <w:rsid w:val="00FA3C01"/>
    <w:rsid w:val="00FA523E"/>
    <w:rsid w:val="00FA5A2E"/>
    <w:rsid w:val="00FA5C47"/>
    <w:rsid w:val="00FA62E1"/>
    <w:rsid w:val="00FA68BA"/>
    <w:rsid w:val="00FA7035"/>
    <w:rsid w:val="00FA74BB"/>
    <w:rsid w:val="00FA75A4"/>
    <w:rsid w:val="00FA7652"/>
    <w:rsid w:val="00FB0713"/>
    <w:rsid w:val="00FB078B"/>
    <w:rsid w:val="00FB1398"/>
    <w:rsid w:val="00FB172A"/>
    <w:rsid w:val="00FB1ED9"/>
    <w:rsid w:val="00FB1FB2"/>
    <w:rsid w:val="00FB2A6F"/>
    <w:rsid w:val="00FB45A0"/>
    <w:rsid w:val="00FB475F"/>
    <w:rsid w:val="00FB4A6F"/>
    <w:rsid w:val="00FB4BAB"/>
    <w:rsid w:val="00FB4E9B"/>
    <w:rsid w:val="00FB56D0"/>
    <w:rsid w:val="00FB5925"/>
    <w:rsid w:val="00FB5DEE"/>
    <w:rsid w:val="00FB691B"/>
    <w:rsid w:val="00FB6BFC"/>
    <w:rsid w:val="00FB6DF2"/>
    <w:rsid w:val="00FB709F"/>
    <w:rsid w:val="00FB70ED"/>
    <w:rsid w:val="00FB769C"/>
    <w:rsid w:val="00FB7B76"/>
    <w:rsid w:val="00FB7B78"/>
    <w:rsid w:val="00FC0344"/>
    <w:rsid w:val="00FC109C"/>
    <w:rsid w:val="00FC28CC"/>
    <w:rsid w:val="00FC2A8A"/>
    <w:rsid w:val="00FC30D6"/>
    <w:rsid w:val="00FC5F54"/>
    <w:rsid w:val="00FC61AE"/>
    <w:rsid w:val="00FC61F8"/>
    <w:rsid w:val="00FC6718"/>
    <w:rsid w:val="00FD1500"/>
    <w:rsid w:val="00FD16D0"/>
    <w:rsid w:val="00FD1729"/>
    <w:rsid w:val="00FD1BED"/>
    <w:rsid w:val="00FD1EE0"/>
    <w:rsid w:val="00FD2289"/>
    <w:rsid w:val="00FD269E"/>
    <w:rsid w:val="00FD2F05"/>
    <w:rsid w:val="00FD2F58"/>
    <w:rsid w:val="00FD3394"/>
    <w:rsid w:val="00FD38BC"/>
    <w:rsid w:val="00FD3E80"/>
    <w:rsid w:val="00FD5CC9"/>
    <w:rsid w:val="00FD5D2D"/>
    <w:rsid w:val="00FD763F"/>
    <w:rsid w:val="00FD7B22"/>
    <w:rsid w:val="00FE08EA"/>
    <w:rsid w:val="00FE24E7"/>
    <w:rsid w:val="00FE2E24"/>
    <w:rsid w:val="00FE2F2E"/>
    <w:rsid w:val="00FE30FE"/>
    <w:rsid w:val="00FE4ED0"/>
    <w:rsid w:val="00FE5288"/>
    <w:rsid w:val="00FE5C89"/>
    <w:rsid w:val="00FE6E85"/>
    <w:rsid w:val="00FE7492"/>
    <w:rsid w:val="00FE793E"/>
    <w:rsid w:val="00FE7C99"/>
    <w:rsid w:val="00FE7FA0"/>
    <w:rsid w:val="00FF031B"/>
    <w:rsid w:val="00FF07F9"/>
    <w:rsid w:val="00FF0C5B"/>
    <w:rsid w:val="00FF258F"/>
    <w:rsid w:val="00FF3EAD"/>
    <w:rsid w:val="00FF3F77"/>
    <w:rsid w:val="00FF3FC2"/>
    <w:rsid w:val="00FF41D9"/>
    <w:rsid w:val="00FF5891"/>
    <w:rsid w:val="00FF6572"/>
    <w:rsid w:val="00FF78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BB9C7"/>
  <w15:chartTrackingRefBased/>
  <w15:docId w15:val="{1889FBA9-8B16-4412-A6A5-B39A6F8D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61A"/>
    <w:pPr>
      <w:overflowPunct w:val="0"/>
      <w:autoSpaceDE w:val="0"/>
      <w:autoSpaceDN w:val="0"/>
      <w:adjustRightInd w:val="0"/>
      <w:spacing w:after="120"/>
      <w:jc w:val="both"/>
    </w:pPr>
    <w:rPr>
      <w:rFonts w:ascii="Arial" w:eastAsia="SimSun" w:hAnsi="Arial" w:cs="Times New Roman"/>
      <w:kern w:val="0"/>
      <w:sz w:val="20"/>
      <w:szCs w:val="20"/>
      <w:lang w:val="en-GB" w:eastAsia="zh-CN"/>
    </w:rPr>
  </w:style>
  <w:style w:type="paragraph" w:styleId="1">
    <w:name w:val="heading 1"/>
    <w:next w:val="a"/>
    <w:link w:val="10"/>
    <w:qFormat/>
    <w:rsid w:val="00BF7C7A"/>
    <w:pPr>
      <w:keepNext/>
      <w:keepLines/>
      <w:numPr>
        <w:numId w:val="1"/>
      </w:numPr>
      <w:pBdr>
        <w:top w:val="single" w:sz="12" w:space="3" w:color="auto"/>
      </w:pBdr>
      <w:overflowPunct w:val="0"/>
      <w:autoSpaceDE w:val="0"/>
      <w:autoSpaceDN w:val="0"/>
      <w:adjustRightInd w:val="0"/>
      <w:spacing w:before="240" w:after="180"/>
      <w:outlineLvl w:val="0"/>
    </w:pPr>
    <w:rPr>
      <w:rFonts w:ascii="Arial" w:eastAsia="SimSun" w:hAnsi="Arial" w:cs="Times New Roman"/>
      <w:kern w:val="0"/>
      <w:sz w:val="36"/>
      <w:szCs w:val="36"/>
      <w:lang w:val="en-GB" w:eastAsia="zh-CN"/>
    </w:rPr>
  </w:style>
  <w:style w:type="paragraph" w:styleId="2">
    <w:name w:val="heading 2"/>
    <w:basedOn w:val="1"/>
    <w:next w:val="a"/>
    <w:link w:val="20"/>
    <w:unhideWhenUsed/>
    <w:qFormat/>
    <w:rsid w:val="00BF7C7A"/>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unhideWhenUsed/>
    <w:qFormat/>
    <w:rsid w:val="00BF7C7A"/>
    <w:pPr>
      <w:numPr>
        <w:ilvl w:val="2"/>
      </w:numPr>
      <w:tabs>
        <w:tab w:val="left" w:pos="720"/>
      </w:tabs>
      <w:spacing w:before="120"/>
      <w:outlineLvl w:val="2"/>
    </w:pPr>
    <w:rPr>
      <w:sz w:val="28"/>
      <w:szCs w:val="28"/>
    </w:rPr>
  </w:style>
  <w:style w:type="paragraph" w:styleId="4">
    <w:name w:val="heading 4"/>
    <w:basedOn w:val="3"/>
    <w:next w:val="a"/>
    <w:link w:val="40"/>
    <w:unhideWhenUsed/>
    <w:qFormat/>
    <w:rsid w:val="00BF7C7A"/>
    <w:pPr>
      <w:numPr>
        <w:ilvl w:val="3"/>
      </w:numPr>
      <w:tabs>
        <w:tab w:val="left" w:pos="864"/>
      </w:tabs>
      <w:outlineLvl w:val="3"/>
    </w:pPr>
    <w:rPr>
      <w:sz w:val="24"/>
      <w:szCs w:val="24"/>
    </w:rPr>
  </w:style>
  <w:style w:type="paragraph" w:styleId="5">
    <w:name w:val="heading 5"/>
    <w:basedOn w:val="4"/>
    <w:next w:val="a"/>
    <w:link w:val="50"/>
    <w:semiHidden/>
    <w:unhideWhenUsed/>
    <w:qFormat/>
    <w:rsid w:val="00BF7C7A"/>
    <w:pPr>
      <w:numPr>
        <w:ilvl w:val="4"/>
      </w:numPr>
      <w:tabs>
        <w:tab w:val="left" w:pos="1008"/>
      </w:tabs>
      <w:outlineLvl w:val="4"/>
    </w:pPr>
    <w:rPr>
      <w:sz w:val="22"/>
      <w:szCs w:val="22"/>
    </w:rPr>
  </w:style>
  <w:style w:type="paragraph" w:styleId="6">
    <w:name w:val="heading 6"/>
    <w:basedOn w:val="a"/>
    <w:next w:val="a"/>
    <w:link w:val="60"/>
    <w:semiHidden/>
    <w:unhideWhenUsed/>
    <w:qFormat/>
    <w:rsid w:val="00BF7C7A"/>
    <w:pPr>
      <w:keepNext/>
      <w:keepLines/>
      <w:numPr>
        <w:ilvl w:val="5"/>
        <w:numId w:val="1"/>
      </w:numPr>
      <w:tabs>
        <w:tab w:val="left" w:pos="1152"/>
      </w:tabs>
      <w:spacing w:before="120"/>
      <w:outlineLvl w:val="5"/>
    </w:pPr>
    <w:rPr>
      <w:rFonts w:cs="Arial"/>
    </w:rPr>
  </w:style>
  <w:style w:type="paragraph" w:styleId="7">
    <w:name w:val="heading 7"/>
    <w:basedOn w:val="a"/>
    <w:next w:val="a"/>
    <w:link w:val="70"/>
    <w:semiHidden/>
    <w:unhideWhenUsed/>
    <w:qFormat/>
    <w:rsid w:val="00BF7C7A"/>
    <w:pPr>
      <w:keepNext/>
      <w:keepLines/>
      <w:numPr>
        <w:ilvl w:val="6"/>
        <w:numId w:val="1"/>
      </w:numPr>
      <w:tabs>
        <w:tab w:val="left" w:pos="1296"/>
      </w:tabs>
      <w:spacing w:before="120"/>
      <w:outlineLvl w:val="6"/>
    </w:pPr>
    <w:rPr>
      <w:rFonts w:cs="Arial"/>
    </w:rPr>
  </w:style>
  <w:style w:type="paragraph" w:styleId="8">
    <w:name w:val="heading 8"/>
    <w:basedOn w:val="7"/>
    <w:next w:val="a"/>
    <w:link w:val="80"/>
    <w:semiHidden/>
    <w:unhideWhenUsed/>
    <w:qFormat/>
    <w:rsid w:val="00BF7C7A"/>
    <w:pPr>
      <w:numPr>
        <w:ilvl w:val="7"/>
      </w:numPr>
      <w:tabs>
        <w:tab w:val="left" w:pos="1440"/>
      </w:tabs>
      <w:outlineLvl w:val="7"/>
    </w:pPr>
  </w:style>
  <w:style w:type="paragraph" w:styleId="9">
    <w:name w:val="heading 9"/>
    <w:basedOn w:val="8"/>
    <w:next w:val="a"/>
    <w:link w:val="90"/>
    <w:semiHidden/>
    <w:unhideWhenUsed/>
    <w:qFormat/>
    <w:rsid w:val="00BF7C7A"/>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F7C7A"/>
    <w:rPr>
      <w:rFonts w:ascii="Arial" w:eastAsia="SimSun" w:hAnsi="Arial" w:cs="Times New Roman"/>
      <w:kern w:val="0"/>
      <w:sz w:val="36"/>
      <w:szCs w:val="36"/>
      <w:lang w:val="en-GB" w:eastAsia="zh-CN"/>
    </w:rPr>
  </w:style>
  <w:style w:type="character" w:customStyle="1" w:styleId="20">
    <w:name w:val="标题 2 字符"/>
    <w:basedOn w:val="a0"/>
    <w:link w:val="2"/>
    <w:rsid w:val="00BF7C7A"/>
    <w:rPr>
      <w:rFonts w:ascii="Arial" w:eastAsia="SimSun" w:hAnsi="Arial" w:cs="Times New Roman"/>
      <w:kern w:val="0"/>
      <w:sz w:val="32"/>
      <w:szCs w:val="32"/>
      <w:lang w:val="en-GB" w:eastAsia="zh-CN"/>
    </w:rPr>
  </w:style>
  <w:style w:type="character" w:customStyle="1" w:styleId="30">
    <w:name w:val="标题 3 字符"/>
    <w:basedOn w:val="a0"/>
    <w:link w:val="3"/>
    <w:rsid w:val="00BF7C7A"/>
    <w:rPr>
      <w:rFonts w:ascii="Arial" w:eastAsia="SimSun" w:hAnsi="Arial" w:cs="Times New Roman"/>
      <w:kern w:val="0"/>
      <w:sz w:val="28"/>
      <w:szCs w:val="28"/>
      <w:lang w:val="en-GB" w:eastAsia="zh-CN"/>
    </w:rPr>
  </w:style>
  <w:style w:type="character" w:customStyle="1" w:styleId="40">
    <w:name w:val="标题 4 字符"/>
    <w:basedOn w:val="a0"/>
    <w:link w:val="4"/>
    <w:rsid w:val="00BF7C7A"/>
    <w:rPr>
      <w:rFonts w:ascii="Arial" w:eastAsia="SimSun" w:hAnsi="Arial" w:cs="Times New Roman"/>
      <w:kern w:val="0"/>
      <w:szCs w:val="24"/>
      <w:lang w:val="en-GB" w:eastAsia="zh-CN"/>
    </w:rPr>
  </w:style>
  <w:style w:type="character" w:customStyle="1" w:styleId="50">
    <w:name w:val="标题 5 字符"/>
    <w:basedOn w:val="a0"/>
    <w:link w:val="5"/>
    <w:semiHidden/>
    <w:rsid w:val="00BF7C7A"/>
    <w:rPr>
      <w:rFonts w:ascii="Arial" w:eastAsia="SimSun" w:hAnsi="Arial" w:cs="Times New Roman"/>
      <w:kern w:val="0"/>
      <w:sz w:val="22"/>
      <w:lang w:val="en-GB" w:eastAsia="zh-CN"/>
    </w:rPr>
  </w:style>
  <w:style w:type="character" w:customStyle="1" w:styleId="60">
    <w:name w:val="标题 6 字符"/>
    <w:basedOn w:val="a0"/>
    <w:link w:val="6"/>
    <w:semiHidden/>
    <w:rsid w:val="00BF7C7A"/>
    <w:rPr>
      <w:rFonts w:ascii="Arial" w:eastAsia="SimSun" w:hAnsi="Arial" w:cs="Arial"/>
      <w:kern w:val="0"/>
      <w:sz w:val="20"/>
      <w:szCs w:val="20"/>
      <w:lang w:val="en-GB" w:eastAsia="zh-CN"/>
    </w:rPr>
  </w:style>
  <w:style w:type="character" w:customStyle="1" w:styleId="70">
    <w:name w:val="标题 7 字符"/>
    <w:basedOn w:val="a0"/>
    <w:link w:val="7"/>
    <w:semiHidden/>
    <w:rsid w:val="00BF7C7A"/>
    <w:rPr>
      <w:rFonts w:ascii="Arial" w:eastAsia="SimSun" w:hAnsi="Arial" w:cs="Arial"/>
      <w:kern w:val="0"/>
      <w:sz w:val="20"/>
      <w:szCs w:val="20"/>
      <w:lang w:val="en-GB" w:eastAsia="zh-CN"/>
    </w:rPr>
  </w:style>
  <w:style w:type="character" w:customStyle="1" w:styleId="80">
    <w:name w:val="标题 8 字符"/>
    <w:basedOn w:val="a0"/>
    <w:link w:val="8"/>
    <w:semiHidden/>
    <w:rsid w:val="00BF7C7A"/>
    <w:rPr>
      <w:rFonts w:ascii="Arial" w:eastAsia="SimSun" w:hAnsi="Arial" w:cs="Arial"/>
      <w:kern w:val="0"/>
      <w:sz w:val="20"/>
      <w:szCs w:val="20"/>
      <w:lang w:val="en-GB" w:eastAsia="zh-CN"/>
    </w:rPr>
  </w:style>
  <w:style w:type="character" w:customStyle="1" w:styleId="90">
    <w:name w:val="标题 9 字符"/>
    <w:basedOn w:val="a0"/>
    <w:link w:val="9"/>
    <w:semiHidden/>
    <w:rsid w:val="00BF7C7A"/>
    <w:rPr>
      <w:rFonts w:ascii="Arial" w:eastAsia="SimSun" w:hAnsi="Arial" w:cs="Arial"/>
      <w:kern w:val="0"/>
      <w:sz w:val="20"/>
      <w:szCs w:val="20"/>
      <w:lang w:val="en-GB" w:eastAsia="zh-CN"/>
    </w:rPr>
  </w:style>
  <w:style w:type="paragraph" w:customStyle="1" w:styleId="3GPPHeader">
    <w:name w:val="3GPP_Header"/>
    <w:basedOn w:val="a"/>
    <w:qFormat/>
    <w:rsid w:val="00BF7C7A"/>
    <w:pPr>
      <w:tabs>
        <w:tab w:val="left" w:pos="1701"/>
        <w:tab w:val="right" w:pos="9639"/>
      </w:tabs>
      <w:spacing w:after="240"/>
    </w:pPr>
    <w:rPr>
      <w:b/>
      <w:sz w:val="24"/>
    </w:rPr>
  </w:style>
  <w:style w:type="character" w:customStyle="1" w:styleId="CRCoverPageZchn">
    <w:name w:val="CR Cover Page Zchn"/>
    <w:link w:val="CRCoverPage"/>
    <w:locked/>
    <w:rsid w:val="00BF7C7A"/>
    <w:rPr>
      <w:rFonts w:ascii="Arial" w:hAnsi="Arial" w:cs="Arial"/>
      <w:lang w:val="en-GB" w:eastAsia="en-US"/>
    </w:rPr>
  </w:style>
  <w:style w:type="paragraph" w:customStyle="1" w:styleId="CRCoverPage">
    <w:name w:val="CR Cover Page"/>
    <w:link w:val="CRCoverPageZchn"/>
    <w:rsid w:val="00BF7C7A"/>
    <w:pPr>
      <w:spacing w:after="120"/>
    </w:pPr>
    <w:rPr>
      <w:rFonts w:ascii="Arial" w:hAnsi="Arial" w:cs="Arial"/>
      <w:lang w:val="en-GB" w:eastAsia="en-US"/>
    </w:rPr>
  </w:style>
  <w:style w:type="paragraph" w:styleId="a3">
    <w:name w:val="Body Text"/>
    <w:basedOn w:val="a"/>
    <w:link w:val="a4"/>
    <w:semiHidden/>
    <w:unhideWhenUsed/>
    <w:rsid w:val="00BF7C7A"/>
    <w:rPr>
      <w:rFonts w:eastAsiaTheme="minorEastAsia" w:cstheme="minorBidi"/>
      <w:kern w:val="2"/>
      <w:sz w:val="21"/>
      <w:szCs w:val="22"/>
    </w:rPr>
  </w:style>
  <w:style w:type="character" w:customStyle="1" w:styleId="a4">
    <w:name w:val="正文文本 字符"/>
    <w:basedOn w:val="a0"/>
    <w:link w:val="a3"/>
    <w:semiHidden/>
    <w:rsid w:val="00BF7C7A"/>
    <w:rPr>
      <w:rFonts w:ascii="Arial" w:hAnsi="Arial"/>
      <w:sz w:val="21"/>
      <w:lang w:val="en-GB" w:eastAsia="zh-CN"/>
    </w:rPr>
  </w:style>
  <w:style w:type="paragraph" w:styleId="a5">
    <w:name w:val="Revision"/>
    <w:hidden/>
    <w:uiPriority w:val="99"/>
    <w:semiHidden/>
    <w:rsid w:val="00BF7C7A"/>
    <w:rPr>
      <w:rFonts w:ascii="Arial" w:eastAsia="SimSun" w:hAnsi="Arial" w:cs="Times New Roman"/>
      <w:kern w:val="0"/>
      <w:sz w:val="20"/>
      <w:szCs w:val="20"/>
      <w:lang w:val="en-GB" w:eastAsia="zh-CN"/>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7"/>
    <w:uiPriority w:val="99"/>
    <w:unhideWhenUsed/>
    <w:qFormat/>
    <w:rsid w:val="001270BA"/>
    <w:pPr>
      <w:tabs>
        <w:tab w:val="center" w:pos="4153"/>
        <w:tab w:val="right" w:pos="8306"/>
      </w:tabs>
      <w:snapToGrid w:val="0"/>
    </w:p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6"/>
    <w:uiPriority w:val="99"/>
    <w:qFormat/>
    <w:rsid w:val="001270BA"/>
    <w:rPr>
      <w:rFonts w:ascii="Arial" w:eastAsia="SimSun" w:hAnsi="Arial" w:cs="Times New Roman"/>
      <w:kern w:val="0"/>
      <w:sz w:val="20"/>
      <w:szCs w:val="20"/>
      <w:lang w:val="en-GB" w:eastAsia="zh-CN"/>
    </w:rPr>
  </w:style>
  <w:style w:type="paragraph" w:styleId="a8">
    <w:name w:val="footer"/>
    <w:basedOn w:val="a"/>
    <w:link w:val="a9"/>
    <w:uiPriority w:val="99"/>
    <w:unhideWhenUsed/>
    <w:rsid w:val="001270BA"/>
    <w:pPr>
      <w:tabs>
        <w:tab w:val="center" w:pos="4153"/>
        <w:tab w:val="right" w:pos="8306"/>
      </w:tabs>
      <w:snapToGrid w:val="0"/>
    </w:pPr>
  </w:style>
  <w:style w:type="character" w:customStyle="1" w:styleId="a9">
    <w:name w:val="页脚 字符"/>
    <w:basedOn w:val="a0"/>
    <w:link w:val="a8"/>
    <w:uiPriority w:val="99"/>
    <w:rsid w:val="001270BA"/>
    <w:rPr>
      <w:rFonts w:ascii="Arial" w:eastAsia="SimSun" w:hAnsi="Arial" w:cs="Times New Roman"/>
      <w:kern w:val="0"/>
      <w:sz w:val="20"/>
      <w:szCs w:val="20"/>
      <w:lang w:val="en-GB" w:eastAsia="zh-CN"/>
    </w:rPr>
  </w:style>
  <w:style w:type="character" w:customStyle="1" w:styleId="CommentsChar">
    <w:name w:val="Comments Char"/>
    <w:link w:val="Comments"/>
    <w:qFormat/>
    <w:locked/>
    <w:rsid w:val="000E0D2E"/>
    <w:rPr>
      <w:rFonts w:ascii="Arial" w:eastAsia="MS Mincho" w:hAnsi="Arial" w:cs="Arial"/>
      <w:i/>
      <w:noProof/>
      <w:sz w:val="18"/>
      <w:szCs w:val="24"/>
    </w:rPr>
  </w:style>
  <w:style w:type="paragraph" w:customStyle="1" w:styleId="Comments">
    <w:name w:val="Comments"/>
    <w:basedOn w:val="a"/>
    <w:link w:val="CommentsChar"/>
    <w:qFormat/>
    <w:rsid w:val="000E0D2E"/>
    <w:pPr>
      <w:overflowPunct/>
      <w:autoSpaceDE/>
      <w:autoSpaceDN/>
      <w:adjustRightInd/>
      <w:spacing w:before="40" w:after="0"/>
      <w:jc w:val="left"/>
    </w:pPr>
    <w:rPr>
      <w:rFonts w:eastAsia="MS Mincho" w:cs="Arial"/>
      <w:i/>
      <w:noProof/>
      <w:kern w:val="2"/>
      <w:sz w:val="18"/>
      <w:szCs w:val="24"/>
      <w:lang w:val="en-US" w:eastAsia="zh-TW"/>
    </w:rPr>
  </w:style>
  <w:style w:type="character" w:customStyle="1" w:styleId="ui-provider">
    <w:name w:val="ui-provider"/>
    <w:basedOn w:val="a0"/>
    <w:rsid w:val="000E0D2E"/>
  </w:style>
  <w:style w:type="character" w:customStyle="1" w:styleId="observation">
    <w:name w:val="observation 字符"/>
    <w:basedOn w:val="a0"/>
    <w:link w:val="observation0"/>
    <w:locked/>
    <w:rsid w:val="00651CDB"/>
    <w:rPr>
      <w:rFonts w:ascii="Times New Roman" w:hAnsi="Times New Roman" w:cs="Times New Roman"/>
      <w:b/>
      <w:kern w:val="0"/>
      <w:sz w:val="20"/>
      <w:szCs w:val="20"/>
    </w:rPr>
  </w:style>
  <w:style w:type="paragraph" w:customStyle="1" w:styleId="observation0">
    <w:name w:val="observation"/>
    <w:basedOn w:val="a"/>
    <w:link w:val="observation"/>
    <w:qFormat/>
    <w:rsid w:val="00651CDB"/>
    <w:pPr>
      <w:overflowPunct/>
      <w:autoSpaceDE/>
      <w:autoSpaceDN/>
      <w:adjustRightInd/>
      <w:spacing w:beforeLines="50" w:afterLines="50" w:after="0"/>
      <w:ind w:left="420" w:hanging="420"/>
    </w:pPr>
    <w:rPr>
      <w:rFonts w:ascii="Times New Roman" w:eastAsiaTheme="minorEastAsia" w:hAnsi="Times New Roman"/>
      <w:b/>
      <w:lang w:val="en-US" w:eastAsia="zh-TW"/>
    </w:rPr>
  </w:style>
  <w:style w:type="character" w:styleId="aa">
    <w:name w:val="annotation reference"/>
    <w:basedOn w:val="a0"/>
    <w:uiPriority w:val="99"/>
    <w:semiHidden/>
    <w:unhideWhenUsed/>
    <w:rsid w:val="006976F0"/>
    <w:rPr>
      <w:sz w:val="18"/>
      <w:szCs w:val="18"/>
    </w:rPr>
  </w:style>
  <w:style w:type="paragraph" w:styleId="ab">
    <w:name w:val="annotation text"/>
    <w:basedOn w:val="a"/>
    <w:link w:val="ac"/>
    <w:uiPriority w:val="99"/>
    <w:unhideWhenUsed/>
    <w:rsid w:val="006976F0"/>
    <w:pPr>
      <w:jc w:val="left"/>
    </w:pPr>
  </w:style>
  <w:style w:type="character" w:customStyle="1" w:styleId="ac">
    <w:name w:val="批注文字 字符"/>
    <w:basedOn w:val="a0"/>
    <w:link w:val="ab"/>
    <w:uiPriority w:val="99"/>
    <w:rsid w:val="006976F0"/>
    <w:rPr>
      <w:rFonts w:ascii="Arial" w:eastAsia="SimSun" w:hAnsi="Arial" w:cs="Times New Roman"/>
      <w:kern w:val="0"/>
      <w:sz w:val="20"/>
      <w:szCs w:val="20"/>
      <w:lang w:val="en-GB" w:eastAsia="zh-CN"/>
    </w:rPr>
  </w:style>
  <w:style w:type="paragraph" w:styleId="ad">
    <w:name w:val="annotation subject"/>
    <w:basedOn w:val="ab"/>
    <w:next w:val="ab"/>
    <w:link w:val="ae"/>
    <w:uiPriority w:val="99"/>
    <w:semiHidden/>
    <w:unhideWhenUsed/>
    <w:rsid w:val="006976F0"/>
    <w:rPr>
      <w:b/>
      <w:bCs/>
    </w:rPr>
  </w:style>
  <w:style w:type="character" w:customStyle="1" w:styleId="ae">
    <w:name w:val="批注主题 字符"/>
    <w:basedOn w:val="ac"/>
    <w:link w:val="ad"/>
    <w:uiPriority w:val="99"/>
    <w:semiHidden/>
    <w:rsid w:val="006976F0"/>
    <w:rPr>
      <w:rFonts w:ascii="Arial" w:eastAsia="SimSun" w:hAnsi="Arial" w:cs="Times New Roman"/>
      <w:b/>
      <w:bCs/>
      <w:kern w:val="0"/>
      <w:sz w:val="20"/>
      <w:szCs w:val="20"/>
      <w:lang w:val="en-GB" w:eastAsia="zh-CN"/>
    </w:rPr>
  </w:style>
  <w:style w:type="table" w:styleId="af">
    <w:name w:val="Table Grid"/>
    <w:aliases w:val="TableGrid"/>
    <w:basedOn w:val="a1"/>
    <w:qFormat/>
    <w:rsid w:val="00F31F1A"/>
    <w:rPr>
      <w:sz w:val="21"/>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
    <w:basedOn w:val="a"/>
    <w:link w:val="af1"/>
    <w:uiPriority w:val="34"/>
    <w:qFormat/>
    <w:rsid w:val="00F740B3"/>
    <w:pPr>
      <w:ind w:leftChars="200" w:left="480"/>
    </w:pPr>
  </w:style>
  <w:style w:type="character" w:customStyle="1" w:styleId="B1Char">
    <w:name w:val="B1 Char"/>
    <w:link w:val="B1"/>
    <w:qFormat/>
    <w:locked/>
    <w:rsid w:val="00E74C22"/>
    <w:rPr>
      <w:rFonts w:ascii="Times New Roman" w:eastAsia="Times New Roman" w:hAnsi="Times New Roman" w:cs="Times New Roman"/>
      <w:kern w:val="0"/>
      <w:sz w:val="20"/>
      <w:szCs w:val="20"/>
      <w:lang w:val="en-GB" w:eastAsia="ja-JP"/>
    </w:rPr>
  </w:style>
  <w:style w:type="paragraph" w:customStyle="1" w:styleId="B1">
    <w:name w:val="B1"/>
    <w:basedOn w:val="af2"/>
    <w:link w:val="B1Char"/>
    <w:qFormat/>
    <w:rsid w:val="00E74C22"/>
    <w:pPr>
      <w:spacing w:after="180"/>
      <w:ind w:leftChars="0" w:left="568" w:firstLineChars="0" w:hanging="284"/>
      <w:contextualSpacing w:val="0"/>
      <w:jc w:val="left"/>
    </w:pPr>
    <w:rPr>
      <w:rFonts w:ascii="Times New Roman" w:eastAsia="Times New Roman" w:hAnsi="Times New Roman"/>
      <w:lang w:eastAsia="ja-JP"/>
    </w:rPr>
  </w:style>
  <w:style w:type="character" w:customStyle="1" w:styleId="B2Char">
    <w:name w:val="B2 Char"/>
    <w:link w:val="B2"/>
    <w:qFormat/>
    <w:locked/>
    <w:rsid w:val="00E74C22"/>
    <w:rPr>
      <w:rFonts w:ascii="Times New Roman" w:eastAsia="Times New Roman" w:hAnsi="Times New Roman" w:cs="Times New Roman"/>
      <w:kern w:val="0"/>
      <w:sz w:val="20"/>
      <w:szCs w:val="20"/>
      <w:lang w:val="en-GB" w:eastAsia="ja-JP"/>
    </w:rPr>
  </w:style>
  <w:style w:type="paragraph" w:customStyle="1" w:styleId="B2">
    <w:name w:val="B2"/>
    <w:basedOn w:val="21"/>
    <w:link w:val="B2Char"/>
    <w:qFormat/>
    <w:rsid w:val="00E74C22"/>
    <w:pPr>
      <w:spacing w:after="180"/>
      <w:ind w:leftChars="0" w:left="851" w:firstLineChars="0" w:hanging="284"/>
      <w:contextualSpacing w:val="0"/>
      <w:jc w:val="left"/>
    </w:pPr>
    <w:rPr>
      <w:rFonts w:ascii="Times New Roman" w:eastAsia="Times New Roman" w:hAnsi="Times New Roman"/>
      <w:lang w:eastAsia="ja-JP"/>
    </w:rPr>
  </w:style>
  <w:style w:type="paragraph" w:styleId="af2">
    <w:name w:val="List"/>
    <w:basedOn w:val="a"/>
    <w:uiPriority w:val="99"/>
    <w:semiHidden/>
    <w:unhideWhenUsed/>
    <w:rsid w:val="00E74C22"/>
    <w:pPr>
      <w:ind w:leftChars="200" w:left="100" w:hangingChars="200" w:hanging="200"/>
      <w:contextualSpacing/>
    </w:pPr>
  </w:style>
  <w:style w:type="paragraph" w:styleId="21">
    <w:name w:val="List 2"/>
    <w:basedOn w:val="a"/>
    <w:uiPriority w:val="99"/>
    <w:semiHidden/>
    <w:unhideWhenUsed/>
    <w:rsid w:val="00E74C22"/>
    <w:pPr>
      <w:ind w:leftChars="400" w:left="100" w:hangingChars="200" w:hanging="200"/>
      <w:contextualSpacing/>
    </w:pPr>
  </w:style>
  <w:style w:type="paragraph" w:styleId="af3">
    <w:name w:val="footnote text"/>
    <w:basedOn w:val="a"/>
    <w:link w:val="af4"/>
    <w:semiHidden/>
    <w:unhideWhenUsed/>
    <w:rsid w:val="00E74C22"/>
    <w:pPr>
      <w:keepLines/>
      <w:overflowPunct/>
      <w:autoSpaceDE/>
      <w:autoSpaceDN/>
      <w:adjustRightInd/>
      <w:spacing w:after="0"/>
      <w:ind w:left="454" w:hanging="454"/>
      <w:jc w:val="left"/>
    </w:pPr>
    <w:rPr>
      <w:rFonts w:ascii="Times New Roman" w:hAnsi="Times New Roman"/>
      <w:sz w:val="16"/>
      <w:lang w:eastAsia="en-US"/>
    </w:rPr>
  </w:style>
  <w:style w:type="character" w:customStyle="1" w:styleId="af4">
    <w:name w:val="脚注文本 字符"/>
    <w:basedOn w:val="a0"/>
    <w:link w:val="af3"/>
    <w:semiHidden/>
    <w:rsid w:val="00E74C22"/>
    <w:rPr>
      <w:rFonts w:ascii="Times New Roman" w:eastAsia="SimSun" w:hAnsi="Times New Roman" w:cs="Times New Roman"/>
      <w:kern w:val="0"/>
      <w:sz w:val="16"/>
      <w:szCs w:val="20"/>
      <w:lang w:val="en-GB" w:eastAsia="en-US"/>
    </w:rPr>
  </w:style>
  <w:style w:type="character" w:styleId="af5">
    <w:name w:val="footnote reference"/>
    <w:semiHidden/>
    <w:unhideWhenUsed/>
    <w:rsid w:val="00E74C22"/>
    <w:rPr>
      <w:b/>
      <w:bCs w:val="0"/>
      <w:position w:val="6"/>
      <w:sz w:val="16"/>
    </w:rPr>
  </w:style>
  <w:style w:type="paragraph" w:styleId="af6">
    <w:name w:val="Normal (Web)"/>
    <w:basedOn w:val="a"/>
    <w:uiPriority w:val="99"/>
    <w:semiHidden/>
    <w:unhideWhenUsed/>
    <w:rsid w:val="005A08A8"/>
    <w:pPr>
      <w:overflowPunct/>
      <w:autoSpaceDE/>
      <w:autoSpaceDN/>
      <w:adjustRightInd/>
      <w:spacing w:before="100" w:beforeAutospacing="1" w:after="100" w:afterAutospacing="1"/>
      <w:jc w:val="left"/>
    </w:pPr>
    <w:rPr>
      <w:rFonts w:ascii="SimSun" w:hAnsi="SimSun" w:cs="SimSun"/>
      <w:sz w:val="24"/>
      <w:szCs w:val="24"/>
      <w:lang w:val="en-US"/>
    </w:rPr>
  </w:style>
  <w:style w:type="character" w:styleId="af7">
    <w:name w:val="Strong"/>
    <w:basedOn w:val="a0"/>
    <w:uiPriority w:val="22"/>
    <w:qFormat/>
    <w:rsid w:val="00187023"/>
    <w:rPr>
      <w:b/>
      <w:bCs/>
    </w:rPr>
  </w:style>
  <w:style w:type="character" w:customStyle="1" w:styleId="Doc-text2Char">
    <w:name w:val="Doc-text2 Char"/>
    <w:link w:val="Doc-text2"/>
    <w:qFormat/>
    <w:rsid w:val="005B1847"/>
    <w:rPr>
      <w:rFonts w:ascii="Arial" w:eastAsia="MS Mincho" w:hAnsi="Arial"/>
      <w:szCs w:val="24"/>
      <w:lang w:val="en-GB" w:eastAsia="en-GB"/>
    </w:rPr>
  </w:style>
  <w:style w:type="paragraph" w:customStyle="1" w:styleId="Doc-text2">
    <w:name w:val="Doc-text2"/>
    <w:basedOn w:val="a"/>
    <w:link w:val="Doc-text2Char"/>
    <w:qFormat/>
    <w:rsid w:val="005B1847"/>
    <w:pPr>
      <w:tabs>
        <w:tab w:val="left" w:pos="1622"/>
      </w:tabs>
      <w:overflowPunct/>
      <w:autoSpaceDE/>
      <w:autoSpaceDN/>
      <w:adjustRightInd/>
      <w:spacing w:after="0"/>
      <w:ind w:left="1622" w:hanging="363"/>
      <w:jc w:val="left"/>
    </w:pPr>
    <w:rPr>
      <w:rFonts w:eastAsia="MS Mincho" w:cstheme="minorBidi"/>
      <w:kern w:val="2"/>
      <w:sz w:val="24"/>
      <w:szCs w:val="24"/>
      <w:lang w:eastAsia="en-GB"/>
    </w:rPr>
  </w:style>
  <w:style w:type="paragraph" w:customStyle="1" w:styleId="Agreement">
    <w:name w:val="Agreement"/>
    <w:basedOn w:val="a"/>
    <w:next w:val="Doc-text2"/>
    <w:uiPriority w:val="99"/>
    <w:qFormat/>
    <w:rsid w:val="0074368E"/>
    <w:pPr>
      <w:numPr>
        <w:numId w:val="2"/>
      </w:numPr>
      <w:overflowPunct/>
      <w:autoSpaceDE/>
      <w:autoSpaceDN/>
      <w:adjustRightInd/>
      <w:spacing w:before="60" w:after="0"/>
      <w:jc w:val="left"/>
    </w:pPr>
    <w:rPr>
      <w:rFonts w:eastAsia="MS Mincho"/>
      <w:b/>
      <w:szCs w:val="24"/>
      <w:lang w:eastAsia="en-GB"/>
    </w:rPr>
  </w:style>
  <w:style w:type="character" w:customStyle="1" w:styleId="af1">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0"/>
    <w:uiPriority w:val="34"/>
    <w:qFormat/>
    <w:rsid w:val="006F76F1"/>
    <w:rPr>
      <w:rFonts w:ascii="Arial" w:eastAsia="SimSun" w:hAnsi="Arial" w:cs="Times New Roman"/>
      <w:kern w:val="0"/>
      <w:sz w:val="20"/>
      <w:szCs w:val="20"/>
      <w:lang w:val="en-GB" w:eastAsia="zh-CN"/>
    </w:rPr>
  </w:style>
  <w:style w:type="paragraph" w:customStyle="1" w:styleId="EmailDiscussion">
    <w:name w:val="EmailDiscussion"/>
    <w:basedOn w:val="a"/>
    <w:next w:val="Doc-text2"/>
    <w:link w:val="EmailDiscussionChar"/>
    <w:qFormat/>
    <w:rsid w:val="008C37D0"/>
    <w:pPr>
      <w:numPr>
        <w:numId w:val="3"/>
      </w:numPr>
      <w:overflowPunct/>
      <w:autoSpaceDE/>
      <w:autoSpaceDN/>
      <w:adjustRightInd/>
      <w:spacing w:before="40" w:after="0"/>
      <w:jc w:val="left"/>
    </w:pPr>
    <w:rPr>
      <w:rFonts w:eastAsia="MS Mincho"/>
      <w:b/>
      <w:szCs w:val="24"/>
      <w:lang w:eastAsia="en-GB"/>
    </w:rPr>
  </w:style>
  <w:style w:type="character" w:customStyle="1" w:styleId="EmailDiscussionChar">
    <w:name w:val="EmailDiscussion Char"/>
    <w:link w:val="EmailDiscussion"/>
    <w:qFormat/>
    <w:rsid w:val="008C37D0"/>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sid w:val="000A1163"/>
    <w:rPr>
      <w:rFonts w:cs="Times New Roman"/>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98">
      <w:bodyDiv w:val="1"/>
      <w:marLeft w:val="0"/>
      <w:marRight w:val="0"/>
      <w:marTop w:val="0"/>
      <w:marBottom w:val="0"/>
      <w:divBdr>
        <w:top w:val="none" w:sz="0" w:space="0" w:color="auto"/>
        <w:left w:val="none" w:sz="0" w:space="0" w:color="auto"/>
        <w:bottom w:val="none" w:sz="0" w:space="0" w:color="auto"/>
        <w:right w:val="none" w:sz="0" w:space="0" w:color="auto"/>
      </w:divBdr>
    </w:div>
    <w:div w:id="2051870">
      <w:bodyDiv w:val="1"/>
      <w:marLeft w:val="0"/>
      <w:marRight w:val="0"/>
      <w:marTop w:val="0"/>
      <w:marBottom w:val="0"/>
      <w:divBdr>
        <w:top w:val="none" w:sz="0" w:space="0" w:color="auto"/>
        <w:left w:val="none" w:sz="0" w:space="0" w:color="auto"/>
        <w:bottom w:val="none" w:sz="0" w:space="0" w:color="auto"/>
        <w:right w:val="none" w:sz="0" w:space="0" w:color="auto"/>
      </w:divBdr>
    </w:div>
    <w:div w:id="3745668">
      <w:bodyDiv w:val="1"/>
      <w:marLeft w:val="0"/>
      <w:marRight w:val="0"/>
      <w:marTop w:val="0"/>
      <w:marBottom w:val="0"/>
      <w:divBdr>
        <w:top w:val="none" w:sz="0" w:space="0" w:color="auto"/>
        <w:left w:val="none" w:sz="0" w:space="0" w:color="auto"/>
        <w:bottom w:val="none" w:sz="0" w:space="0" w:color="auto"/>
        <w:right w:val="none" w:sz="0" w:space="0" w:color="auto"/>
      </w:divBdr>
    </w:div>
    <w:div w:id="9651660">
      <w:bodyDiv w:val="1"/>
      <w:marLeft w:val="0"/>
      <w:marRight w:val="0"/>
      <w:marTop w:val="0"/>
      <w:marBottom w:val="0"/>
      <w:divBdr>
        <w:top w:val="none" w:sz="0" w:space="0" w:color="auto"/>
        <w:left w:val="none" w:sz="0" w:space="0" w:color="auto"/>
        <w:bottom w:val="none" w:sz="0" w:space="0" w:color="auto"/>
        <w:right w:val="none" w:sz="0" w:space="0" w:color="auto"/>
      </w:divBdr>
    </w:div>
    <w:div w:id="9724000">
      <w:bodyDiv w:val="1"/>
      <w:marLeft w:val="0"/>
      <w:marRight w:val="0"/>
      <w:marTop w:val="0"/>
      <w:marBottom w:val="0"/>
      <w:divBdr>
        <w:top w:val="none" w:sz="0" w:space="0" w:color="auto"/>
        <w:left w:val="none" w:sz="0" w:space="0" w:color="auto"/>
        <w:bottom w:val="none" w:sz="0" w:space="0" w:color="auto"/>
        <w:right w:val="none" w:sz="0" w:space="0" w:color="auto"/>
      </w:divBdr>
    </w:div>
    <w:div w:id="14426385">
      <w:bodyDiv w:val="1"/>
      <w:marLeft w:val="0"/>
      <w:marRight w:val="0"/>
      <w:marTop w:val="0"/>
      <w:marBottom w:val="0"/>
      <w:divBdr>
        <w:top w:val="none" w:sz="0" w:space="0" w:color="auto"/>
        <w:left w:val="none" w:sz="0" w:space="0" w:color="auto"/>
        <w:bottom w:val="none" w:sz="0" w:space="0" w:color="auto"/>
        <w:right w:val="none" w:sz="0" w:space="0" w:color="auto"/>
      </w:divBdr>
    </w:div>
    <w:div w:id="23798785">
      <w:bodyDiv w:val="1"/>
      <w:marLeft w:val="0"/>
      <w:marRight w:val="0"/>
      <w:marTop w:val="0"/>
      <w:marBottom w:val="0"/>
      <w:divBdr>
        <w:top w:val="none" w:sz="0" w:space="0" w:color="auto"/>
        <w:left w:val="none" w:sz="0" w:space="0" w:color="auto"/>
        <w:bottom w:val="none" w:sz="0" w:space="0" w:color="auto"/>
        <w:right w:val="none" w:sz="0" w:space="0" w:color="auto"/>
      </w:divBdr>
    </w:div>
    <w:div w:id="30762596">
      <w:bodyDiv w:val="1"/>
      <w:marLeft w:val="0"/>
      <w:marRight w:val="0"/>
      <w:marTop w:val="0"/>
      <w:marBottom w:val="0"/>
      <w:divBdr>
        <w:top w:val="none" w:sz="0" w:space="0" w:color="auto"/>
        <w:left w:val="none" w:sz="0" w:space="0" w:color="auto"/>
        <w:bottom w:val="none" w:sz="0" w:space="0" w:color="auto"/>
        <w:right w:val="none" w:sz="0" w:space="0" w:color="auto"/>
      </w:divBdr>
    </w:div>
    <w:div w:id="31422484">
      <w:bodyDiv w:val="1"/>
      <w:marLeft w:val="0"/>
      <w:marRight w:val="0"/>
      <w:marTop w:val="0"/>
      <w:marBottom w:val="0"/>
      <w:divBdr>
        <w:top w:val="none" w:sz="0" w:space="0" w:color="auto"/>
        <w:left w:val="none" w:sz="0" w:space="0" w:color="auto"/>
        <w:bottom w:val="none" w:sz="0" w:space="0" w:color="auto"/>
        <w:right w:val="none" w:sz="0" w:space="0" w:color="auto"/>
      </w:divBdr>
    </w:div>
    <w:div w:id="35087195">
      <w:bodyDiv w:val="1"/>
      <w:marLeft w:val="0"/>
      <w:marRight w:val="0"/>
      <w:marTop w:val="0"/>
      <w:marBottom w:val="0"/>
      <w:divBdr>
        <w:top w:val="none" w:sz="0" w:space="0" w:color="auto"/>
        <w:left w:val="none" w:sz="0" w:space="0" w:color="auto"/>
        <w:bottom w:val="none" w:sz="0" w:space="0" w:color="auto"/>
        <w:right w:val="none" w:sz="0" w:space="0" w:color="auto"/>
      </w:divBdr>
    </w:div>
    <w:div w:id="44068556">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3382290">
      <w:bodyDiv w:val="1"/>
      <w:marLeft w:val="0"/>
      <w:marRight w:val="0"/>
      <w:marTop w:val="0"/>
      <w:marBottom w:val="0"/>
      <w:divBdr>
        <w:top w:val="none" w:sz="0" w:space="0" w:color="auto"/>
        <w:left w:val="none" w:sz="0" w:space="0" w:color="auto"/>
        <w:bottom w:val="none" w:sz="0" w:space="0" w:color="auto"/>
        <w:right w:val="none" w:sz="0" w:space="0" w:color="auto"/>
      </w:divBdr>
    </w:div>
    <w:div w:id="66848507">
      <w:bodyDiv w:val="1"/>
      <w:marLeft w:val="0"/>
      <w:marRight w:val="0"/>
      <w:marTop w:val="0"/>
      <w:marBottom w:val="0"/>
      <w:divBdr>
        <w:top w:val="none" w:sz="0" w:space="0" w:color="auto"/>
        <w:left w:val="none" w:sz="0" w:space="0" w:color="auto"/>
        <w:bottom w:val="none" w:sz="0" w:space="0" w:color="auto"/>
        <w:right w:val="none" w:sz="0" w:space="0" w:color="auto"/>
      </w:divBdr>
    </w:div>
    <w:div w:id="71053514">
      <w:bodyDiv w:val="1"/>
      <w:marLeft w:val="0"/>
      <w:marRight w:val="0"/>
      <w:marTop w:val="0"/>
      <w:marBottom w:val="0"/>
      <w:divBdr>
        <w:top w:val="none" w:sz="0" w:space="0" w:color="auto"/>
        <w:left w:val="none" w:sz="0" w:space="0" w:color="auto"/>
        <w:bottom w:val="none" w:sz="0" w:space="0" w:color="auto"/>
        <w:right w:val="none" w:sz="0" w:space="0" w:color="auto"/>
      </w:divBdr>
    </w:div>
    <w:div w:id="72316443">
      <w:bodyDiv w:val="1"/>
      <w:marLeft w:val="0"/>
      <w:marRight w:val="0"/>
      <w:marTop w:val="0"/>
      <w:marBottom w:val="0"/>
      <w:divBdr>
        <w:top w:val="none" w:sz="0" w:space="0" w:color="auto"/>
        <w:left w:val="none" w:sz="0" w:space="0" w:color="auto"/>
        <w:bottom w:val="none" w:sz="0" w:space="0" w:color="auto"/>
        <w:right w:val="none" w:sz="0" w:space="0" w:color="auto"/>
      </w:divBdr>
    </w:div>
    <w:div w:id="78721192">
      <w:bodyDiv w:val="1"/>
      <w:marLeft w:val="0"/>
      <w:marRight w:val="0"/>
      <w:marTop w:val="0"/>
      <w:marBottom w:val="0"/>
      <w:divBdr>
        <w:top w:val="none" w:sz="0" w:space="0" w:color="auto"/>
        <w:left w:val="none" w:sz="0" w:space="0" w:color="auto"/>
        <w:bottom w:val="none" w:sz="0" w:space="0" w:color="auto"/>
        <w:right w:val="none" w:sz="0" w:space="0" w:color="auto"/>
      </w:divBdr>
    </w:div>
    <w:div w:id="82916535">
      <w:bodyDiv w:val="1"/>
      <w:marLeft w:val="0"/>
      <w:marRight w:val="0"/>
      <w:marTop w:val="0"/>
      <w:marBottom w:val="0"/>
      <w:divBdr>
        <w:top w:val="none" w:sz="0" w:space="0" w:color="auto"/>
        <w:left w:val="none" w:sz="0" w:space="0" w:color="auto"/>
        <w:bottom w:val="none" w:sz="0" w:space="0" w:color="auto"/>
        <w:right w:val="none" w:sz="0" w:space="0" w:color="auto"/>
      </w:divBdr>
    </w:div>
    <w:div w:id="83651094">
      <w:bodyDiv w:val="1"/>
      <w:marLeft w:val="0"/>
      <w:marRight w:val="0"/>
      <w:marTop w:val="0"/>
      <w:marBottom w:val="0"/>
      <w:divBdr>
        <w:top w:val="none" w:sz="0" w:space="0" w:color="auto"/>
        <w:left w:val="none" w:sz="0" w:space="0" w:color="auto"/>
        <w:bottom w:val="none" w:sz="0" w:space="0" w:color="auto"/>
        <w:right w:val="none" w:sz="0" w:space="0" w:color="auto"/>
      </w:divBdr>
    </w:div>
    <w:div w:id="92291211">
      <w:bodyDiv w:val="1"/>
      <w:marLeft w:val="0"/>
      <w:marRight w:val="0"/>
      <w:marTop w:val="0"/>
      <w:marBottom w:val="0"/>
      <w:divBdr>
        <w:top w:val="none" w:sz="0" w:space="0" w:color="auto"/>
        <w:left w:val="none" w:sz="0" w:space="0" w:color="auto"/>
        <w:bottom w:val="none" w:sz="0" w:space="0" w:color="auto"/>
        <w:right w:val="none" w:sz="0" w:space="0" w:color="auto"/>
      </w:divBdr>
    </w:div>
    <w:div w:id="92408460">
      <w:bodyDiv w:val="1"/>
      <w:marLeft w:val="0"/>
      <w:marRight w:val="0"/>
      <w:marTop w:val="0"/>
      <w:marBottom w:val="0"/>
      <w:divBdr>
        <w:top w:val="none" w:sz="0" w:space="0" w:color="auto"/>
        <w:left w:val="none" w:sz="0" w:space="0" w:color="auto"/>
        <w:bottom w:val="none" w:sz="0" w:space="0" w:color="auto"/>
        <w:right w:val="none" w:sz="0" w:space="0" w:color="auto"/>
      </w:divBdr>
    </w:div>
    <w:div w:id="95442964">
      <w:bodyDiv w:val="1"/>
      <w:marLeft w:val="0"/>
      <w:marRight w:val="0"/>
      <w:marTop w:val="0"/>
      <w:marBottom w:val="0"/>
      <w:divBdr>
        <w:top w:val="none" w:sz="0" w:space="0" w:color="auto"/>
        <w:left w:val="none" w:sz="0" w:space="0" w:color="auto"/>
        <w:bottom w:val="none" w:sz="0" w:space="0" w:color="auto"/>
        <w:right w:val="none" w:sz="0" w:space="0" w:color="auto"/>
      </w:divBdr>
    </w:div>
    <w:div w:id="95712668">
      <w:bodyDiv w:val="1"/>
      <w:marLeft w:val="0"/>
      <w:marRight w:val="0"/>
      <w:marTop w:val="0"/>
      <w:marBottom w:val="0"/>
      <w:divBdr>
        <w:top w:val="none" w:sz="0" w:space="0" w:color="auto"/>
        <w:left w:val="none" w:sz="0" w:space="0" w:color="auto"/>
        <w:bottom w:val="none" w:sz="0" w:space="0" w:color="auto"/>
        <w:right w:val="none" w:sz="0" w:space="0" w:color="auto"/>
      </w:divBdr>
    </w:div>
    <w:div w:id="96173675">
      <w:bodyDiv w:val="1"/>
      <w:marLeft w:val="0"/>
      <w:marRight w:val="0"/>
      <w:marTop w:val="0"/>
      <w:marBottom w:val="0"/>
      <w:divBdr>
        <w:top w:val="none" w:sz="0" w:space="0" w:color="auto"/>
        <w:left w:val="none" w:sz="0" w:space="0" w:color="auto"/>
        <w:bottom w:val="none" w:sz="0" w:space="0" w:color="auto"/>
        <w:right w:val="none" w:sz="0" w:space="0" w:color="auto"/>
      </w:divBdr>
    </w:div>
    <w:div w:id="104352998">
      <w:bodyDiv w:val="1"/>
      <w:marLeft w:val="0"/>
      <w:marRight w:val="0"/>
      <w:marTop w:val="0"/>
      <w:marBottom w:val="0"/>
      <w:divBdr>
        <w:top w:val="none" w:sz="0" w:space="0" w:color="auto"/>
        <w:left w:val="none" w:sz="0" w:space="0" w:color="auto"/>
        <w:bottom w:val="none" w:sz="0" w:space="0" w:color="auto"/>
        <w:right w:val="none" w:sz="0" w:space="0" w:color="auto"/>
      </w:divBdr>
    </w:div>
    <w:div w:id="110514941">
      <w:bodyDiv w:val="1"/>
      <w:marLeft w:val="0"/>
      <w:marRight w:val="0"/>
      <w:marTop w:val="0"/>
      <w:marBottom w:val="0"/>
      <w:divBdr>
        <w:top w:val="none" w:sz="0" w:space="0" w:color="auto"/>
        <w:left w:val="none" w:sz="0" w:space="0" w:color="auto"/>
        <w:bottom w:val="none" w:sz="0" w:space="0" w:color="auto"/>
        <w:right w:val="none" w:sz="0" w:space="0" w:color="auto"/>
      </w:divBdr>
    </w:div>
    <w:div w:id="120653466">
      <w:bodyDiv w:val="1"/>
      <w:marLeft w:val="0"/>
      <w:marRight w:val="0"/>
      <w:marTop w:val="0"/>
      <w:marBottom w:val="0"/>
      <w:divBdr>
        <w:top w:val="none" w:sz="0" w:space="0" w:color="auto"/>
        <w:left w:val="none" w:sz="0" w:space="0" w:color="auto"/>
        <w:bottom w:val="none" w:sz="0" w:space="0" w:color="auto"/>
        <w:right w:val="none" w:sz="0" w:space="0" w:color="auto"/>
      </w:divBdr>
    </w:div>
    <w:div w:id="122118159">
      <w:bodyDiv w:val="1"/>
      <w:marLeft w:val="0"/>
      <w:marRight w:val="0"/>
      <w:marTop w:val="0"/>
      <w:marBottom w:val="0"/>
      <w:divBdr>
        <w:top w:val="none" w:sz="0" w:space="0" w:color="auto"/>
        <w:left w:val="none" w:sz="0" w:space="0" w:color="auto"/>
        <w:bottom w:val="none" w:sz="0" w:space="0" w:color="auto"/>
        <w:right w:val="none" w:sz="0" w:space="0" w:color="auto"/>
      </w:divBdr>
    </w:div>
    <w:div w:id="125662519">
      <w:bodyDiv w:val="1"/>
      <w:marLeft w:val="0"/>
      <w:marRight w:val="0"/>
      <w:marTop w:val="0"/>
      <w:marBottom w:val="0"/>
      <w:divBdr>
        <w:top w:val="none" w:sz="0" w:space="0" w:color="auto"/>
        <w:left w:val="none" w:sz="0" w:space="0" w:color="auto"/>
        <w:bottom w:val="none" w:sz="0" w:space="0" w:color="auto"/>
        <w:right w:val="none" w:sz="0" w:space="0" w:color="auto"/>
      </w:divBdr>
    </w:div>
    <w:div w:id="143862934">
      <w:bodyDiv w:val="1"/>
      <w:marLeft w:val="0"/>
      <w:marRight w:val="0"/>
      <w:marTop w:val="0"/>
      <w:marBottom w:val="0"/>
      <w:divBdr>
        <w:top w:val="none" w:sz="0" w:space="0" w:color="auto"/>
        <w:left w:val="none" w:sz="0" w:space="0" w:color="auto"/>
        <w:bottom w:val="none" w:sz="0" w:space="0" w:color="auto"/>
        <w:right w:val="none" w:sz="0" w:space="0" w:color="auto"/>
      </w:divBdr>
    </w:div>
    <w:div w:id="144250880">
      <w:bodyDiv w:val="1"/>
      <w:marLeft w:val="0"/>
      <w:marRight w:val="0"/>
      <w:marTop w:val="0"/>
      <w:marBottom w:val="0"/>
      <w:divBdr>
        <w:top w:val="none" w:sz="0" w:space="0" w:color="auto"/>
        <w:left w:val="none" w:sz="0" w:space="0" w:color="auto"/>
        <w:bottom w:val="none" w:sz="0" w:space="0" w:color="auto"/>
        <w:right w:val="none" w:sz="0" w:space="0" w:color="auto"/>
      </w:divBdr>
    </w:div>
    <w:div w:id="145634916">
      <w:bodyDiv w:val="1"/>
      <w:marLeft w:val="0"/>
      <w:marRight w:val="0"/>
      <w:marTop w:val="0"/>
      <w:marBottom w:val="0"/>
      <w:divBdr>
        <w:top w:val="none" w:sz="0" w:space="0" w:color="auto"/>
        <w:left w:val="none" w:sz="0" w:space="0" w:color="auto"/>
        <w:bottom w:val="none" w:sz="0" w:space="0" w:color="auto"/>
        <w:right w:val="none" w:sz="0" w:space="0" w:color="auto"/>
      </w:divBdr>
    </w:div>
    <w:div w:id="147790408">
      <w:bodyDiv w:val="1"/>
      <w:marLeft w:val="0"/>
      <w:marRight w:val="0"/>
      <w:marTop w:val="0"/>
      <w:marBottom w:val="0"/>
      <w:divBdr>
        <w:top w:val="none" w:sz="0" w:space="0" w:color="auto"/>
        <w:left w:val="none" w:sz="0" w:space="0" w:color="auto"/>
        <w:bottom w:val="none" w:sz="0" w:space="0" w:color="auto"/>
        <w:right w:val="none" w:sz="0" w:space="0" w:color="auto"/>
      </w:divBdr>
    </w:div>
    <w:div w:id="152724466">
      <w:bodyDiv w:val="1"/>
      <w:marLeft w:val="0"/>
      <w:marRight w:val="0"/>
      <w:marTop w:val="0"/>
      <w:marBottom w:val="0"/>
      <w:divBdr>
        <w:top w:val="none" w:sz="0" w:space="0" w:color="auto"/>
        <w:left w:val="none" w:sz="0" w:space="0" w:color="auto"/>
        <w:bottom w:val="none" w:sz="0" w:space="0" w:color="auto"/>
        <w:right w:val="none" w:sz="0" w:space="0" w:color="auto"/>
      </w:divBdr>
    </w:div>
    <w:div w:id="155803485">
      <w:bodyDiv w:val="1"/>
      <w:marLeft w:val="0"/>
      <w:marRight w:val="0"/>
      <w:marTop w:val="0"/>
      <w:marBottom w:val="0"/>
      <w:divBdr>
        <w:top w:val="none" w:sz="0" w:space="0" w:color="auto"/>
        <w:left w:val="none" w:sz="0" w:space="0" w:color="auto"/>
        <w:bottom w:val="none" w:sz="0" w:space="0" w:color="auto"/>
        <w:right w:val="none" w:sz="0" w:space="0" w:color="auto"/>
      </w:divBdr>
    </w:div>
    <w:div w:id="156458735">
      <w:bodyDiv w:val="1"/>
      <w:marLeft w:val="0"/>
      <w:marRight w:val="0"/>
      <w:marTop w:val="0"/>
      <w:marBottom w:val="0"/>
      <w:divBdr>
        <w:top w:val="none" w:sz="0" w:space="0" w:color="auto"/>
        <w:left w:val="none" w:sz="0" w:space="0" w:color="auto"/>
        <w:bottom w:val="none" w:sz="0" w:space="0" w:color="auto"/>
        <w:right w:val="none" w:sz="0" w:space="0" w:color="auto"/>
      </w:divBdr>
    </w:div>
    <w:div w:id="174003198">
      <w:bodyDiv w:val="1"/>
      <w:marLeft w:val="0"/>
      <w:marRight w:val="0"/>
      <w:marTop w:val="0"/>
      <w:marBottom w:val="0"/>
      <w:divBdr>
        <w:top w:val="none" w:sz="0" w:space="0" w:color="auto"/>
        <w:left w:val="none" w:sz="0" w:space="0" w:color="auto"/>
        <w:bottom w:val="none" w:sz="0" w:space="0" w:color="auto"/>
        <w:right w:val="none" w:sz="0" w:space="0" w:color="auto"/>
      </w:divBdr>
    </w:div>
    <w:div w:id="178549154">
      <w:bodyDiv w:val="1"/>
      <w:marLeft w:val="0"/>
      <w:marRight w:val="0"/>
      <w:marTop w:val="0"/>
      <w:marBottom w:val="0"/>
      <w:divBdr>
        <w:top w:val="none" w:sz="0" w:space="0" w:color="auto"/>
        <w:left w:val="none" w:sz="0" w:space="0" w:color="auto"/>
        <w:bottom w:val="none" w:sz="0" w:space="0" w:color="auto"/>
        <w:right w:val="none" w:sz="0" w:space="0" w:color="auto"/>
      </w:divBdr>
    </w:div>
    <w:div w:id="186454904">
      <w:bodyDiv w:val="1"/>
      <w:marLeft w:val="0"/>
      <w:marRight w:val="0"/>
      <w:marTop w:val="0"/>
      <w:marBottom w:val="0"/>
      <w:divBdr>
        <w:top w:val="none" w:sz="0" w:space="0" w:color="auto"/>
        <w:left w:val="none" w:sz="0" w:space="0" w:color="auto"/>
        <w:bottom w:val="none" w:sz="0" w:space="0" w:color="auto"/>
        <w:right w:val="none" w:sz="0" w:space="0" w:color="auto"/>
      </w:divBdr>
    </w:div>
    <w:div w:id="191504712">
      <w:bodyDiv w:val="1"/>
      <w:marLeft w:val="0"/>
      <w:marRight w:val="0"/>
      <w:marTop w:val="0"/>
      <w:marBottom w:val="0"/>
      <w:divBdr>
        <w:top w:val="none" w:sz="0" w:space="0" w:color="auto"/>
        <w:left w:val="none" w:sz="0" w:space="0" w:color="auto"/>
        <w:bottom w:val="none" w:sz="0" w:space="0" w:color="auto"/>
        <w:right w:val="none" w:sz="0" w:space="0" w:color="auto"/>
      </w:divBdr>
    </w:div>
    <w:div w:id="192618046">
      <w:bodyDiv w:val="1"/>
      <w:marLeft w:val="0"/>
      <w:marRight w:val="0"/>
      <w:marTop w:val="0"/>
      <w:marBottom w:val="0"/>
      <w:divBdr>
        <w:top w:val="none" w:sz="0" w:space="0" w:color="auto"/>
        <w:left w:val="none" w:sz="0" w:space="0" w:color="auto"/>
        <w:bottom w:val="none" w:sz="0" w:space="0" w:color="auto"/>
        <w:right w:val="none" w:sz="0" w:space="0" w:color="auto"/>
      </w:divBdr>
    </w:div>
    <w:div w:id="192957582">
      <w:bodyDiv w:val="1"/>
      <w:marLeft w:val="0"/>
      <w:marRight w:val="0"/>
      <w:marTop w:val="0"/>
      <w:marBottom w:val="0"/>
      <w:divBdr>
        <w:top w:val="none" w:sz="0" w:space="0" w:color="auto"/>
        <w:left w:val="none" w:sz="0" w:space="0" w:color="auto"/>
        <w:bottom w:val="none" w:sz="0" w:space="0" w:color="auto"/>
        <w:right w:val="none" w:sz="0" w:space="0" w:color="auto"/>
      </w:divBdr>
    </w:div>
    <w:div w:id="199904669">
      <w:bodyDiv w:val="1"/>
      <w:marLeft w:val="0"/>
      <w:marRight w:val="0"/>
      <w:marTop w:val="0"/>
      <w:marBottom w:val="0"/>
      <w:divBdr>
        <w:top w:val="none" w:sz="0" w:space="0" w:color="auto"/>
        <w:left w:val="none" w:sz="0" w:space="0" w:color="auto"/>
        <w:bottom w:val="none" w:sz="0" w:space="0" w:color="auto"/>
        <w:right w:val="none" w:sz="0" w:space="0" w:color="auto"/>
      </w:divBdr>
    </w:div>
    <w:div w:id="204756581">
      <w:bodyDiv w:val="1"/>
      <w:marLeft w:val="0"/>
      <w:marRight w:val="0"/>
      <w:marTop w:val="0"/>
      <w:marBottom w:val="0"/>
      <w:divBdr>
        <w:top w:val="none" w:sz="0" w:space="0" w:color="auto"/>
        <w:left w:val="none" w:sz="0" w:space="0" w:color="auto"/>
        <w:bottom w:val="none" w:sz="0" w:space="0" w:color="auto"/>
        <w:right w:val="none" w:sz="0" w:space="0" w:color="auto"/>
      </w:divBdr>
    </w:div>
    <w:div w:id="209727822">
      <w:bodyDiv w:val="1"/>
      <w:marLeft w:val="0"/>
      <w:marRight w:val="0"/>
      <w:marTop w:val="0"/>
      <w:marBottom w:val="0"/>
      <w:divBdr>
        <w:top w:val="none" w:sz="0" w:space="0" w:color="auto"/>
        <w:left w:val="none" w:sz="0" w:space="0" w:color="auto"/>
        <w:bottom w:val="none" w:sz="0" w:space="0" w:color="auto"/>
        <w:right w:val="none" w:sz="0" w:space="0" w:color="auto"/>
      </w:divBdr>
    </w:div>
    <w:div w:id="211624933">
      <w:bodyDiv w:val="1"/>
      <w:marLeft w:val="0"/>
      <w:marRight w:val="0"/>
      <w:marTop w:val="0"/>
      <w:marBottom w:val="0"/>
      <w:divBdr>
        <w:top w:val="none" w:sz="0" w:space="0" w:color="auto"/>
        <w:left w:val="none" w:sz="0" w:space="0" w:color="auto"/>
        <w:bottom w:val="none" w:sz="0" w:space="0" w:color="auto"/>
        <w:right w:val="none" w:sz="0" w:space="0" w:color="auto"/>
      </w:divBdr>
    </w:div>
    <w:div w:id="213738683">
      <w:bodyDiv w:val="1"/>
      <w:marLeft w:val="0"/>
      <w:marRight w:val="0"/>
      <w:marTop w:val="0"/>
      <w:marBottom w:val="0"/>
      <w:divBdr>
        <w:top w:val="none" w:sz="0" w:space="0" w:color="auto"/>
        <w:left w:val="none" w:sz="0" w:space="0" w:color="auto"/>
        <w:bottom w:val="none" w:sz="0" w:space="0" w:color="auto"/>
        <w:right w:val="none" w:sz="0" w:space="0" w:color="auto"/>
      </w:divBdr>
    </w:div>
    <w:div w:id="222911956">
      <w:bodyDiv w:val="1"/>
      <w:marLeft w:val="0"/>
      <w:marRight w:val="0"/>
      <w:marTop w:val="0"/>
      <w:marBottom w:val="0"/>
      <w:divBdr>
        <w:top w:val="none" w:sz="0" w:space="0" w:color="auto"/>
        <w:left w:val="none" w:sz="0" w:space="0" w:color="auto"/>
        <w:bottom w:val="none" w:sz="0" w:space="0" w:color="auto"/>
        <w:right w:val="none" w:sz="0" w:space="0" w:color="auto"/>
      </w:divBdr>
    </w:div>
    <w:div w:id="231043382">
      <w:bodyDiv w:val="1"/>
      <w:marLeft w:val="0"/>
      <w:marRight w:val="0"/>
      <w:marTop w:val="0"/>
      <w:marBottom w:val="0"/>
      <w:divBdr>
        <w:top w:val="none" w:sz="0" w:space="0" w:color="auto"/>
        <w:left w:val="none" w:sz="0" w:space="0" w:color="auto"/>
        <w:bottom w:val="none" w:sz="0" w:space="0" w:color="auto"/>
        <w:right w:val="none" w:sz="0" w:space="0" w:color="auto"/>
      </w:divBdr>
    </w:div>
    <w:div w:id="257950648">
      <w:bodyDiv w:val="1"/>
      <w:marLeft w:val="0"/>
      <w:marRight w:val="0"/>
      <w:marTop w:val="0"/>
      <w:marBottom w:val="0"/>
      <w:divBdr>
        <w:top w:val="none" w:sz="0" w:space="0" w:color="auto"/>
        <w:left w:val="none" w:sz="0" w:space="0" w:color="auto"/>
        <w:bottom w:val="none" w:sz="0" w:space="0" w:color="auto"/>
        <w:right w:val="none" w:sz="0" w:space="0" w:color="auto"/>
      </w:divBdr>
    </w:div>
    <w:div w:id="268969224">
      <w:bodyDiv w:val="1"/>
      <w:marLeft w:val="0"/>
      <w:marRight w:val="0"/>
      <w:marTop w:val="0"/>
      <w:marBottom w:val="0"/>
      <w:divBdr>
        <w:top w:val="none" w:sz="0" w:space="0" w:color="auto"/>
        <w:left w:val="none" w:sz="0" w:space="0" w:color="auto"/>
        <w:bottom w:val="none" w:sz="0" w:space="0" w:color="auto"/>
        <w:right w:val="none" w:sz="0" w:space="0" w:color="auto"/>
      </w:divBdr>
    </w:div>
    <w:div w:id="270283056">
      <w:bodyDiv w:val="1"/>
      <w:marLeft w:val="0"/>
      <w:marRight w:val="0"/>
      <w:marTop w:val="0"/>
      <w:marBottom w:val="0"/>
      <w:divBdr>
        <w:top w:val="none" w:sz="0" w:space="0" w:color="auto"/>
        <w:left w:val="none" w:sz="0" w:space="0" w:color="auto"/>
        <w:bottom w:val="none" w:sz="0" w:space="0" w:color="auto"/>
        <w:right w:val="none" w:sz="0" w:space="0" w:color="auto"/>
      </w:divBdr>
    </w:div>
    <w:div w:id="274950712">
      <w:bodyDiv w:val="1"/>
      <w:marLeft w:val="0"/>
      <w:marRight w:val="0"/>
      <w:marTop w:val="0"/>
      <w:marBottom w:val="0"/>
      <w:divBdr>
        <w:top w:val="none" w:sz="0" w:space="0" w:color="auto"/>
        <w:left w:val="none" w:sz="0" w:space="0" w:color="auto"/>
        <w:bottom w:val="none" w:sz="0" w:space="0" w:color="auto"/>
        <w:right w:val="none" w:sz="0" w:space="0" w:color="auto"/>
      </w:divBdr>
    </w:div>
    <w:div w:id="279533104">
      <w:bodyDiv w:val="1"/>
      <w:marLeft w:val="0"/>
      <w:marRight w:val="0"/>
      <w:marTop w:val="0"/>
      <w:marBottom w:val="0"/>
      <w:divBdr>
        <w:top w:val="none" w:sz="0" w:space="0" w:color="auto"/>
        <w:left w:val="none" w:sz="0" w:space="0" w:color="auto"/>
        <w:bottom w:val="none" w:sz="0" w:space="0" w:color="auto"/>
        <w:right w:val="none" w:sz="0" w:space="0" w:color="auto"/>
      </w:divBdr>
    </w:div>
    <w:div w:id="290210085">
      <w:bodyDiv w:val="1"/>
      <w:marLeft w:val="0"/>
      <w:marRight w:val="0"/>
      <w:marTop w:val="0"/>
      <w:marBottom w:val="0"/>
      <w:divBdr>
        <w:top w:val="none" w:sz="0" w:space="0" w:color="auto"/>
        <w:left w:val="none" w:sz="0" w:space="0" w:color="auto"/>
        <w:bottom w:val="none" w:sz="0" w:space="0" w:color="auto"/>
        <w:right w:val="none" w:sz="0" w:space="0" w:color="auto"/>
      </w:divBdr>
    </w:div>
    <w:div w:id="308243029">
      <w:bodyDiv w:val="1"/>
      <w:marLeft w:val="0"/>
      <w:marRight w:val="0"/>
      <w:marTop w:val="0"/>
      <w:marBottom w:val="0"/>
      <w:divBdr>
        <w:top w:val="none" w:sz="0" w:space="0" w:color="auto"/>
        <w:left w:val="none" w:sz="0" w:space="0" w:color="auto"/>
        <w:bottom w:val="none" w:sz="0" w:space="0" w:color="auto"/>
        <w:right w:val="none" w:sz="0" w:space="0" w:color="auto"/>
      </w:divBdr>
    </w:div>
    <w:div w:id="312686159">
      <w:bodyDiv w:val="1"/>
      <w:marLeft w:val="0"/>
      <w:marRight w:val="0"/>
      <w:marTop w:val="0"/>
      <w:marBottom w:val="0"/>
      <w:divBdr>
        <w:top w:val="none" w:sz="0" w:space="0" w:color="auto"/>
        <w:left w:val="none" w:sz="0" w:space="0" w:color="auto"/>
        <w:bottom w:val="none" w:sz="0" w:space="0" w:color="auto"/>
        <w:right w:val="none" w:sz="0" w:space="0" w:color="auto"/>
      </w:divBdr>
    </w:div>
    <w:div w:id="358745822">
      <w:bodyDiv w:val="1"/>
      <w:marLeft w:val="0"/>
      <w:marRight w:val="0"/>
      <w:marTop w:val="0"/>
      <w:marBottom w:val="0"/>
      <w:divBdr>
        <w:top w:val="none" w:sz="0" w:space="0" w:color="auto"/>
        <w:left w:val="none" w:sz="0" w:space="0" w:color="auto"/>
        <w:bottom w:val="none" w:sz="0" w:space="0" w:color="auto"/>
        <w:right w:val="none" w:sz="0" w:space="0" w:color="auto"/>
      </w:divBdr>
    </w:div>
    <w:div w:id="360545977">
      <w:bodyDiv w:val="1"/>
      <w:marLeft w:val="0"/>
      <w:marRight w:val="0"/>
      <w:marTop w:val="0"/>
      <w:marBottom w:val="0"/>
      <w:divBdr>
        <w:top w:val="none" w:sz="0" w:space="0" w:color="auto"/>
        <w:left w:val="none" w:sz="0" w:space="0" w:color="auto"/>
        <w:bottom w:val="none" w:sz="0" w:space="0" w:color="auto"/>
        <w:right w:val="none" w:sz="0" w:space="0" w:color="auto"/>
      </w:divBdr>
    </w:div>
    <w:div w:id="369384346">
      <w:bodyDiv w:val="1"/>
      <w:marLeft w:val="0"/>
      <w:marRight w:val="0"/>
      <w:marTop w:val="0"/>
      <w:marBottom w:val="0"/>
      <w:divBdr>
        <w:top w:val="none" w:sz="0" w:space="0" w:color="auto"/>
        <w:left w:val="none" w:sz="0" w:space="0" w:color="auto"/>
        <w:bottom w:val="none" w:sz="0" w:space="0" w:color="auto"/>
        <w:right w:val="none" w:sz="0" w:space="0" w:color="auto"/>
      </w:divBdr>
    </w:div>
    <w:div w:id="380401698">
      <w:bodyDiv w:val="1"/>
      <w:marLeft w:val="0"/>
      <w:marRight w:val="0"/>
      <w:marTop w:val="0"/>
      <w:marBottom w:val="0"/>
      <w:divBdr>
        <w:top w:val="none" w:sz="0" w:space="0" w:color="auto"/>
        <w:left w:val="none" w:sz="0" w:space="0" w:color="auto"/>
        <w:bottom w:val="none" w:sz="0" w:space="0" w:color="auto"/>
        <w:right w:val="none" w:sz="0" w:space="0" w:color="auto"/>
      </w:divBdr>
    </w:div>
    <w:div w:id="389230784">
      <w:bodyDiv w:val="1"/>
      <w:marLeft w:val="0"/>
      <w:marRight w:val="0"/>
      <w:marTop w:val="0"/>
      <w:marBottom w:val="0"/>
      <w:divBdr>
        <w:top w:val="none" w:sz="0" w:space="0" w:color="auto"/>
        <w:left w:val="none" w:sz="0" w:space="0" w:color="auto"/>
        <w:bottom w:val="none" w:sz="0" w:space="0" w:color="auto"/>
        <w:right w:val="none" w:sz="0" w:space="0" w:color="auto"/>
      </w:divBdr>
    </w:div>
    <w:div w:id="399408579">
      <w:bodyDiv w:val="1"/>
      <w:marLeft w:val="0"/>
      <w:marRight w:val="0"/>
      <w:marTop w:val="0"/>
      <w:marBottom w:val="0"/>
      <w:divBdr>
        <w:top w:val="none" w:sz="0" w:space="0" w:color="auto"/>
        <w:left w:val="none" w:sz="0" w:space="0" w:color="auto"/>
        <w:bottom w:val="none" w:sz="0" w:space="0" w:color="auto"/>
        <w:right w:val="none" w:sz="0" w:space="0" w:color="auto"/>
      </w:divBdr>
    </w:div>
    <w:div w:id="401294799">
      <w:bodyDiv w:val="1"/>
      <w:marLeft w:val="0"/>
      <w:marRight w:val="0"/>
      <w:marTop w:val="0"/>
      <w:marBottom w:val="0"/>
      <w:divBdr>
        <w:top w:val="none" w:sz="0" w:space="0" w:color="auto"/>
        <w:left w:val="none" w:sz="0" w:space="0" w:color="auto"/>
        <w:bottom w:val="none" w:sz="0" w:space="0" w:color="auto"/>
        <w:right w:val="none" w:sz="0" w:space="0" w:color="auto"/>
      </w:divBdr>
    </w:div>
    <w:div w:id="409693850">
      <w:bodyDiv w:val="1"/>
      <w:marLeft w:val="0"/>
      <w:marRight w:val="0"/>
      <w:marTop w:val="0"/>
      <w:marBottom w:val="0"/>
      <w:divBdr>
        <w:top w:val="none" w:sz="0" w:space="0" w:color="auto"/>
        <w:left w:val="none" w:sz="0" w:space="0" w:color="auto"/>
        <w:bottom w:val="none" w:sz="0" w:space="0" w:color="auto"/>
        <w:right w:val="none" w:sz="0" w:space="0" w:color="auto"/>
      </w:divBdr>
    </w:div>
    <w:div w:id="409892251">
      <w:bodyDiv w:val="1"/>
      <w:marLeft w:val="0"/>
      <w:marRight w:val="0"/>
      <w:marTop w:val="0"/>
      <w:marBottom w:val="0"/>
      <w:divBdr>
        <w:top w:val="none" w:sz="0" w:space="0" w:color="auto"/>
        <w:left w:val="none" w:sz="0" w:space="0" w:color="auto"/>
        <w:bottom w:val="none" w:sz="0" w:space="0" w:color="auto"/>
        <w:right w:val="none" w:sz="0" w:space="0" w:color="auto"/>
      </w:divBdr>
    </w:div>
    <w:div w:id="414981610">
      <w:bodyDiv w:val="1"/>
      <w:marLeft w:val="0"/>
      <w:marRight w:val="0"/>
      <w:marTop w:val="0"/>
      <w:marBottom w:val="0"/>
      <w:divBdr>
        <w:top w:val="none" w:sz="0" w:space="0" w:color="auto"/>
        <w:left w:val="none" w:sz="0" w:space="0" w:color="auto"/>
        <w:bottom w:val="none" w:sz="0" w:space="0" w:color="auto"/>
        <w:right w:val="none" w:sz="0" w:space="0" w:color="auto"/>
      </w:divBdr>
    </w:div>
    <w:div w:id="417797139">
      <w:bodyDiv w:val="1"/>
      <w:marLeft w:val="0"/>
      <w:marRight w:val="0"/>
      <w:marTop w:val="0"/>
      <w:marBottom w:val="0"/>
      <w:divBdr>
        <w:top w:val="none" w:sz="0" w:space="0" w:color="auto"/>
        <w:left w:val="none" w:sz="0" w:space="0" w:color="auto"/>
        <w:bottom w:val="none" w:sz="0" w:space="0" w:color="auto"/>
        <w:right w:val="none" w:sz="0" w:space="0" w:color="auto"/>
      </w:divBdr>
    </w:div>
    <w:div w:id="447117150">
      <w:bodyDiv w:val="1"/>
      <w:marLeft w:val="0"/>
      <w:marRight w:val="0"/>
      <w:marTop w:val="0"/>
      <w:marBottom w:val="0"/>
      <w:divBdr>
        <w:top w:val="none" w:sz="0" w:space="0" w:color="auto"/>
        <w:left w:val="none" w:sz="0" w:space="0" w:color="auto"/>
        <w:bottom w:val="none" w:sz="0" w:space="0" w:color="auto"/>
        <w:right w:val="none" w:sz="0" w:space="0" w:color="auto"/>
      </w:divBdr>
    </w:div>
    <w:div w:id="448354203">
      <w:bodyDiv w:val="1"/>
      <w:marLeft w:val="0"/>
      <w:marRight w:val="0"/>
      <w:marTop w:val="0"/>
      <w:marBottom w:val="0"/>
      <w:divBdr>
        <w:top w:val="none" w:sz="0" w:space="0" w:color="auto"/>
        <w:left w:val="none" w:sz="0" w:space="0" w:color="auto"/>
        <w:bottom w:val="none" w:sz="0" w:space="0" w:color="auto"/>
        <w:right w:val="none" w:sz="0" w:space="0" w:color="auto"/>
      </w:divBdr>
    </w:div>
    <w:div w:id="450903359">
      <w:bodyDiv w:val="1"/>
      <w:marLeft w:val="0"/>
      <w:marRight w:val="0"/>
      <w:marTop w:val="0"/>
      <w:marBottom w:val="0"/>
      <w:divBdr>
        <w:top w:val="none" w:sz="0" w:space="0" w:color="auto"/>
        <w:left w:val="none" w:sz="0" w:space="0" w:color="auto"/>
        <w:bottom w:val="none" w:sz="0" w:space="0" w:color="auto"/>
        <w:right w:val="none" w:sz="0" w:space="0" w:color="auto"/>
      </w:divBdr>
    </w:div>
    <w:div w:id="472143203">
      <w:bodyDiv w:val="1"/>
      <w:marLeft w:val="0"/>
      <w:marRight w:val="0"/>
      <w:marTop w:val="0"/>
      <w:marBottom w:val="0"/>
      <w:divBdr>
        <w:top w:val="none" w:sz="0" w:space="0" w:color="auto"/>
        <w:left w:val="none" w:sz="0" w:space="0" w:color="auto"/>
        <w:bottom w:val="none" w:sz="0" w:space="0" w:color="auto"/>
        <w:right w:val="none" w:sz="0" w:space="0" w:color="auto"/>
      </w:divBdr>
    </w:div>
    <w:div w:id="476534474">
      <w:bodyDiv w:val="1"/>
      <w:marLeft w:val="0"/>
      <w:marRight w:val="0"/>
      <w:marTop w:val="0"/>
      <w:marBottom w:val="0"/>
      <w:divBdr>
        <w:top w:val="none" w:sz="0" w:space="0" w:color="auto"/>
        <w:left w:val="none" w:sz="0" w:space="0" w:color="auto"/>
        <w:bottom w:val="none" w:sz="0" w:space="0" w:color="auto"/>
        <w:right w:val="none" w:sz="0" w:space="0" w:color="auto"/>
      </w:divBdr>
    </w:div>
    <w:div w:id="485975765">
      <w:bodyDiv w:val="1"/>
      <w:marLeft w:val="0"/>
      <w:marRight w:val="0"/>
      <w:marTop w:val="0"/>
      <w:marBottom w:val="0"/>
      <w:divBdr>
        <w:top w:val="none" w:sz="0" w:space="0" w:color="auto"/>
        <w:left w:val="none" w:sz="0" w:space="0" w:color="auto"/>
        <w:bottom w:val="none" w:sz="0" w:space="0" w:color="auto"/>
        <w:right w:val="none" w:sz="0" w:space="0" w:color="auto"/>
      </w:divBdr>
    </w:div>
    <w:div w:id="491457657">
      <w:bodyDiv w:val="1"/>
      <w:marLeft w:val="0"/>
      <w:marRight w:val="0"/>
      <w:marTop w:val="0"/>
      <w:marBottom w:val="0"/>
      <w:divBdr>
        <w:top w:val="none" w:sz="0" w:space="0" w:color="auto"/>
        <w:left w:val="none" w:sz="0" w:space="0" w:color="auto"/>
        <w:bottom w:val="none" w:sz="0" w:space="0" w:color="auto"/>
        <w:right w:val="none" w:sz="0" w:space="0" w:color="auto"/>
      </w:divBdr>
    </w:div>
    <w:div w:id="492335292">
      <w:bodyDiv w:val="1"/>
      <w:marLeft w:val="0"/>
      <w:marRight w:val="0"/>
      <w:marTop w:val="0"/>
      <w:marBottom w:val="0"/>
      <w:divBdr>
        <w:top w:val="none" w:sz="0" w:space="0" w:color="auto"/>
        <w:left w:val="none" w:sz="0" w:space="0" w:color="auto"/>
        <w:bottom w:val="none" w:sz="0" w:space="0" w:color="auto"/>
        <w:right w:val="none" w:sz="0" w:space="0" w:color="auto"/>
      </w:divBdr>
    </w:div>
    <w:div w:id="498891046">
      <w:bodyDiv w:val="1"/>
      <w:marLeft w:val="0"/>
      <w:marRight w:val="0"/>
      <w:marTop w:val="0"/>
      <w:marBottom w:val="0"/>
      <w:divBdr>
        <w:top w:val="none" w:sz="0" w:space="0" w:color="auto"/>
        <w:left w:val="none" w:sz="0" w:space="0" w:color="auto"/>
        <w:bottom w:val="none" w:sz="0" w:space="0" w:color="auto"/>
        <w:right w:val="none" w:sz="0" w:space="0" w:color="auto"/>
      </w:divBdr>
    </w:div>
    <w:div w:id="500703333">
      <w:bodyDiv w:val="1"/>
      <w:marLeft w:val="0"/>
      <w:marRight w:val="0"/>
      <w:marTop w:val="0"/>
      <w:marBottom w:val="0"/>
      <w:divBdr>
        <w:top w:val="none" w:sz="0" w:space="0" w:color="auto"/>
        <w:left w:val="none" w:sz="0" w:space="0" w:color="auto"/>
        <w:bottom w:val="none" w:sz="0" w:space="0" w:color="auto"/>
        <w:right w:val="none" w:sz="0" w:space="0" w:color="auto"/>
      </w:divBdr>
    </w:div>
    <w:div w:id="502205435">
      <w:bodyDiv w:val="1"/>
      <w:marLeft w:val="0"/>
      <w:marRight w:val="0"/>
      <w:marTop w:val="0"/>
      <w:marBottom w:val="0"/>
      <w:divBdr>
        <w:top w:val="none" w:sz="0" w:space="0" w:color="auto"/>
        <w:left w:val="none" w:sz="0" w:space="0" w:color="auto"/>
        <w:bottom w:val="none" w:sz="0" w:space="0" w:color="auto"/>
        <w:right w:val="none" w:sz="0" w:space="0" w:color="auto"/>
      </w:divBdr>
    </w:div>
    <w:div w:id="503282723">
      <w:bodyDiv w:val="1"/>
      <w:marLeft w:val="0"/>
      <w:marRight w:val="0"/>
      <w:marTop w:val="0"/>
      <w:marBottom w:val="0"/>
      <w:divBdr>
        <w:top w:val="none" w:sz="0" w:space="0" w:color="auto"/>
        <w:left w:val="none" w:sz="0" w:space="0" w:color="auto"/>
        <w:bottom w:val="none" w:sz="0" w:space="0" w:color="auto"/>
        <w:right w:val="none" w:sz="0" w:space="0" w:color="auto"/>
      </w:divBdr>
    </w:div>
    <w:div w:id="504907409">
      <w:bodyDiv w:val="1"/>
      <w:marLeft w:val="0"/>
      <w:marRight w:val="0"/>
      <w:marTop w:val="0"/>
      <w:marBottom w:val="0"/>
      <w:divBdr>
        <w:top w:val="none" w:sz="0" w:space="0" w:color="auto"/>
        <w:left w:val="none" w:sz="0" w:space="0" w:color="auto"/>
        <w:bottom w:val="none" w:sz="0" w:space="0" w:color="auto"/>
        <w:right w:val="none" w:sz="0" w:space="0" w:color="auto"/>
      </w:divBdr>
    </w:div>
    <w:div w:id="507327864">
      <w:bodyDiv w:val="1"/>
      <w:marLeft w:val="0"/>
      <w:marRight w:val="0"/>
      <w:marTop w:val="0"/>
      <w:marBottom w:val="0"/>
      <w:divBdr>
        <w:top w:val="none" w:sz="0" w:space="0" w:color="auto"/>
        <w:left w:val="none" w:sz="0" w:space="0" w:color="auto"/>
        <w:bottom w:val="none" w:sz="0" w:space="0" w:color="auto"/>
        <w:right w:val="none" w:sz="0" w:space="0" w:color="auto"/>
      </w:divBdr>
    </w:div>
    <w:div w:id="515383264">
      <w:bodyDiv w:val="1"/>
      <w:marLeft w:val="0"/>
      <w:marRight w:val="0"/>
      <w:marTop w:val="0"/>
      <w:marBottom w:val="0"/>
      <w:divBdr>
        <w:top w:val="none" w:sz="0" w:space="0" w:color="auto"/>
        <w:left w:val="none" w:sz="0" w:space="0" w:color="auto"/>
        <w:bottom w:val="none" w:sz="0" w:space="0" w:color="auto"/>
        <w:right w:val="none" w:sz="0" w:space="0" w:color="auto"/>
      </w:divBdr>
    </w:div>
    <w:div w:id="526649523">
      <w:bodyDiv w:val="1"/>
      <w:marLeft w:val="0"/>
      <w:marRight w:val="0"/>
      <w:marTop w:val="0"/>
      <w:marBottom w:val="0"/>
      <w:divBdr>
        <w:top w:val="none" w:sz="0" w:space="0" w:color="auto"/>
        <w:left w:val="none" w:sz="0" w:space="0" w:color="auto"/>
        <w:bottom w:val="none" w:sz="0" w:space="0" w:color="auto"/>
        <w:right w:val="none" w:sz="0" w:space="0" w:color="auto"/>
      </w:divBdr>
    </w:div>
    <w:div w:id="531921857">
      <w:bodyDiv w:val="1"/>
      <w:marLeft w:val="0"/>
      <w:marRight w:val="0"/>
      <w:marTop w:val="0"/>
      <w:marBottom w:val="0"/>
      <w:divBdr>
        <w:top w:val="none" w:sz="0" w:space="0" w:color="auto"/>
        <w:left w:val="none" w:sz="0" w:space="0" w:color="auto"/>
        <w:bottom w:val="none" w:sz="0" w:space="0" w:color="auto"/>
        <w:right w:val="none" w:sz="0" w:space="0" w:color="auto"/>
      </w:divBdr>
    </w:div>
    <w:div w:id="537661790">
      <w:bodyDiv w:val="1"/>
      <w:marLeft w:val="0"/>
      <w:marRight w:val="0"/>
      <w:marTop w:val="0"/>
      <w:marBottom w:val="0"/>
      <w:divBdr>
        <w:top w:val="none" w:sz="0" w:space="0" w:color="auto"/>
        <w:left w:val="none" w:sz="0" w:space="0" w:color="auto"/>
        <w:bottom w:val="none" w:sz="0" w:space="0" w:color="auto"/>
        <w:right w:val="none" w:sz="0" w:space="0" w:color="auto"/>
      </w:divBdr>
    </w:div>
    <w:div w:id="537814944">
      <w:bodyDiv w:val="1"/>
      <w:marLeft w:val="0"/>
      <w:marRight w:val="0"/>
      <w:marTop w:val="0"/>
      <w:marBottom w:val="0"/>
      <w:divBdr>
        <w:top w:val="none" w:sz="0" w:space="0" w:color="auto"/>
        <w:left w:val="none" w:sz="0" w:space="0" w:color="auto"/>
        <w:bottom w:val="none" w:sz="0" w:space="0" w:color="auto"/>
        <w:right w:val="none" w:sz="0" w:space="0" w:color="auto"/>
      </w:divBdr>
    </w:div>
    <w:div w:id="539754883">
      <w:bodyDiv w:val="1"/>
      <w:marLeft w:val="0"/>
      <w:marRight w:val="0"/>
      <w:marTop w:val="0"/>
      <w:marBottom w:val="0"/>
      <w:divBdr>
        <w:top w:val="none" w:sz="0" w:space="0" w:color="auto"/>
        <w:left w:val="none" w:sz="0" w:space="0" w:color="auto"/>
        <w:bottom w:val="none" w:sz="0" w:space="0" w:color="auto"/>
        <w:right w:val="none" w:sz="0" w:space="0" w:color="auto"/>
      </w:divBdr>
    </w:div>
    <w:div w:id="541208351">
      <w:bodyDiv w:val="1"/>
      <w:marLeft w:val="0"/>
      <w:marRight w:val="0"/>
      <w:marTop w:val="0"/>
      <w:marBottom w:val="0"/>
      <w:divBdr>
        <w:top w:val="none" w:sz="0" w:space="0" w:color="auto"/>
        <w:left w:val="none" w:sz="0" w:space="0" w:color="auto"/>
        <w:bottom w:val="none" w:sz="0" w:space="0" w:color="auto"/>
        <w:right w:val="none" w:sz="0" w:space="0" w:color="auto"/>
      </w:divBdr>
    </w:div>
    <w:div w:id="547496209">
      <w:bodyDiv w:val="1"/>
      <w:marLeft w:val="0"/>
      <w:marRight w:val="0"/>
      <w:marTop w:val="0"/>
      <w:marBottom w:val="0"/>
      <w:divBdr>
        <w:top w:val="none" w:sz="0" w:space="0" w:color="auto"/>
        <w:left w:val="none" w:sz="0" w:space="0" w:color="auto"/>
        <w:bottom w:val="none" w:sz="0" w:space="0" w:color="auto"/>
        <w:right w:val="none" w:sz="0" w:space="0" w:color="auto"/>
      </w:divBdr>
    </w:div>
    <w:div w:id="560335267">
      <w:bodyDiv w:val="1"/>
      <w:marLeft w:val="0"/>
      <w:marRight w:val="0"/>
      <w:marTop w:val="0"/>
      <w:marBottom w:val="0"/>
      <w:divBdr>
        <w:top w:val="none" w:sz="0" w:space="0" w:color="auto"/>
        <w:left w:val="none" w:sz="0" w:space="0" w:color="auto"/>
        <w:bottom w:val="none" w:sz="0" w:space="0" w:color="auto"/>
        <w:right w:val="none" w:sz="0" w:space="0" w:color="auto"/>
      </w:divBdr>
    </w:div>
    <w:div w:id="572474441">
      <w:bodyDiv w:val="1"/>
      <w:marLeft w:val="0"/>
      <w:marRight w:val="0"/>
      <w:marTop w:val="0"/>
      <w:marBottom w:val="0"/>
      <w:divBdr>
        <w:top w:val="none" w:sz="0" w:space="0" w:color="auto"/>
        <w:left w:val="none" w:sz="0" w:space="0" w:color="auto"/>
        <w:bottom w:val="none" w:sz="0" w:space="0" w:color="auto"/>
        <w:right w:val="none" w:sz="0" w:space="0" w:color="auto"/>
      </w:divBdr>
    </w:div>
    <w:div w:id="580025240">
      <w:bodyDiv w:val="1"/>
      <w:marLeft w:val="0"/>
      <w:marRight w:val="0"/>
      <w:marTop w:val="0"/>
      <w:marBottom w:val="0"/>
      <w:divBdr>
        <w:top w:val="none" w:sz="0" w:space="0" w:color="auto"/>
        <w:left w:val="none" w:sz="0" w:space="0" w:color="auto"/>
        <w:bottom w:val="none" w:sz="0" w:space="0" w:color="auto"/>
        <w:right w:val="none" w:sz="0" w:space="0" w:color="auto"/>
      </w:divBdr>
    </w:div>
    <w:div w:id="580530865">
      <w:bodyDiv w:val="1"/>
      <w:marLeft w:val="0"/>
      <w:marRight w:val="0"/>
      <w:marTop w:val="0"/>
      <w:marBottom w:val="0"/>
      <w:divBdr>
        <w:top w:val="none" w:sz="0" w:space="0" w:color="auto"/>
        <w:left w:val="none" w:sz="0" w:space="0" w:color="auto"/>
        <w:bottom w:val="none" w:sz="0" w:space="0" w:color="auto"/>
        <w:right w:val="none" w:sz="0" w:space="0" w:color="auto"/>
      </w:divBdr>
    </w:div>
    <w:div w:id="587465448">
      <w:bodyDiv w:val="1"/>
      <w:marLeft w:val="0"/>
      <w:marRight w:val="0"/>
      <w:marTop w:val="0"/>
      <w:marBottom w:val="0"/>
      <w:divBdr>
        <w:top w:val="none" w:sz="0" w:space="0" w:color="auto"/>
        <w:left w:val="none" w:sz="0" w:space="0" w:color="auto"/>
        <w:bottom w:val="none" w:sz="0" w:space="0" w:color="auto"/>
        <w:right w:val="none" w:sz="0" w:space="0" w:color="auto"/>
      </w:divBdr>
    </w:div>
    <w:div w:id="590360328">
      <w:bodyDiv w:val="1"/>
      <w:marLeft w:val="0"/>
      <w:marRight w:val="0"/>
      <w:marTop w:val="0"/>
      <w:marBottom w:val="0"/>
      <w:divBdr>
        <w:top w:val="none" w:sz="0" w:space="0" w:color="auto"/>
        <w:left w:val="none" w:sz="0" w:space="0" w:color="auto"/>
        <w:bottom w:val="none" w:sz="0" w:space="0" w:color="auto"/>
        <w:right w:val="none" w:sz="0" w:space="0" w:color="auto"/>
      </w:divBdr>
    </w:div>
    <w:div w:id="595331625">
      <w:bodyDiv w:val="1"/>
      <w:marLeft w:val="0"/>
      <w:marRight w:val="0"/>
      <w:marTop w:val="0"/>
      <w:marBottom w:val="0"/>
      <w:divBdr>
        <w:top w:val="none" w:sz="0" w:space="0" w:color="auto"/>
        <w:left w:val="none" w:sz="0" w:space="0" w:color="auto"/>
        <w:bottom w:val="none" w:sz="0" w:space="0" w:color="auto"/>
        <w:right w:val="none" w:sz="0" w:space="0" w:color="auto"/>
      </w:divBdr>
    </w:div>
    <w:div w:id="603922003">
      <w:bodyDiv w:val="1"/>
      <w:marLeft w:val="0"/>
      <w:marRight w:val="0"/>
      <w:marTop w:val="0"/>
      <w:marBottom w:val="0"/>
      <w:divBdr>
        <w:top w:val="none" w:sz="0" w:space="0" w:color="auto"/>
        <w:left w:val="none" w:sz="0" w:space="0" w:color="auto"/>
        <w:bottom w:val="none" w:sz="0" w:space="0" w:color="auto"/>
        <w:right w:val="none" w:sz="0" w:space="0" w:color="auto"/>
      </w:divBdr>
    </w:div>
    <w:div w:id="617184924">
      <w:bodyDiv w:val="1"/>
      <w:marLeft w:val="0"/>
      <w:marRight w:val="0"/>
      <w:marTop w:val="0"/>
      <w:marBottom w:val="0"/>
      <w:divBdr>
        <w:top w:val="none" w:sz="0" w:space="0" w:color="auto"/>
        <w:left w:val="none" w:sz="0" w:space="0" w:color="auto"/>
        <w:bottom w:val="none" w:sz="0" w:space="0" w:color="auto"/>
        <w:right w:val="none" w:sz="0" w:space="0" w:color="auto"/>
      </w:divBdr>
    </w:div>
    <w:div w:id="624392719">
      <w:bodyDiv w:val="1"/>
      <w:marLeft w:val="0"/>
      <w:marRight w:val="0"/>
      <w:marTop w:val="0"/>
      <w:marBottom w:val="0"/>
      <w:divBdr>
        <w:top w:val="none" w:sz="0" w:space="0" w:color="auto"/>
        <w:left w:val="none" w:sz="0" w:space="0" w:color="auto"/>
        <w:bottom w:val="none" w:sz="0" w:space="0" w:color="auto"/>
        <w:right w:val="none" w:sz="0" w:space="0" w:color="auto"/>
      </w:divBdr>
    </w:div>
    <w:div w:id="629242069">
      <w:bodyDiv w:val="1"/>
      <w:marLeft w:val="0"/>
      <w:marRight w:val="0"/>
      <w:marTop w:val="0"/>
      <w:marBottom w:val="0"/>
      <w:divBdr>
        <w:top w:val="none" w:sz="0" w:space="0" w:color="auto"/>
        <w:left w:val="none" w:sz="0" w:space="0" w:color="auto"/>
        <w:bottom w:val="none" w:sz="0" w:space="0" w:color="auto"/>
        <w:right w:val="none" w:sz="0" w:space="0" w:color="auto"/>
      </w:divBdr>
    </w:div>
    <w:div w:id="640621112">
      <w:bodyDiv w:val="1"/>
      <w:marLeft w:val="0"/>
      <w:marRight w:val="0"/>
      <w:marTop w:val="0"/>
      <w:marBottom w:val="0"/>
      <w:divBdr>
        <w:top w:val="none" w:sz="0" w:space="0" w:color="auto"/>
        <w:left w:val="none" w:sz="0" w:space="0" w:color="auto"/>
        <w:bottom w:val="none" w:sz="0" w:space="0" w:color="auto"/>
        <w:right w:val="none" w:sz="0" w:space="0" w:color="auto"/>
      </w:divBdr>
    </w:div>
    <w:div w:id="643239407">
      <w:bodyDiv w:val="1"/>
      <w:marLeft w:val="0"/>
      <w:marRight w:val="0"/>
      <w:marTop w:val="0"/>
      <w:marBottom w:val="0"/>
      <w:divBdr>
        <w:top w:val="none" w:sz="0" w:space="0" w:color="auto"/>
        <w:left w:val="none" w:sz="0" w:space="0" w:color="auto"/>
        <w:bottom w:val="none" w:sz="0" w:space="0" w:color="auto"/>
        <w:right w:val="none" w:sz="0" w:space="0" w:color="auto"/>
      </w:divBdr>
    </w:div>
    <w:div w:id="644625513">
      <w:bodyDiv w:val="1"/>
      <w:marLeft w:val="0"/>
      <w:marRight w:val="0"/>
      <w:marTop w:val="0"/>
      <w:marBottom w:val="0"/>
      <w:divBdr>
        <w:top w:val="none" w:sz="0" w:space="0" w:color="auto"/>
        <w:left w:val="none" w:sz="0" w:space="0" w:color="auto"/>
        <w:bottom w:val="none" w:sz="0" w:space="0" w:color="auto"/>
        <w:right w:val="none" w:sz="0" w:space="0" w:color="auto"/>
      </w:divBdr>
    </w:div>
    <w:div w:id="654649770">
      <w:bodyDiv w:val="1"/>
      <w:marLeft w:val="0"/>
      <w:marRight w:val="0"/>
      <w:marTop w:val="0"/>
      <w:marBottom w:val="0"/>
      <w:divBdr>
        <w:top w:val="none" w:sz="0" w:space="0" w:color="auto"/>
        <w:left w:val="none" w:sz="0" w:space="0" w:color="auto"/>
        <w:bottom w:val="none" w:sz="0" w:space="0" w:color="auto"/>
        <w:right w:val="none" w:sz="0" w:space="0" w:color="auto"/>
      </w:divBdr>
    </w:div>
    <w:div w:id="656230468">
      <w:bodyDiv w:val="1"/>
      <w:marLeft w:val="0"/>
      <w:marRight w:val="0"/>
      <w:marTop w:val="0"/>
      <w:marBottom w:val="0"/>
      <w:divBdr>
        <w:top w:val="none" w:sz="0" w:space="0" w:color="auto"/>
        <w:left w:val="none" w:sz="0" w:space="0" w:color="auto"/>
        <w:bottom w:val="none" w:sz="0" w:space="0" w:color="auto"/>
        <w:right w:val="none" w:sz="0" w:space="0" w:color="auto"/>
      </w:divBdr>
    </w:div>
    <w:div w:id="665942967">
      <w:bodyDiv w:val="1"/>
      <w:marLeft w:val="0"/>
      <w:marRight w:val="0"/>
      <w:marTop w:val="0"/>
      <w:marBottom w:val="0"/>
      <w:divBdr>
        <w:top w:val="none" w:sz="0" w:space="0" w:color="auto"/>
        <w:left w:val="none" w:sz="0" w:space="0" w:color="auto"/>
        <w:bottom w:val="none" w:sz="0" w:space="0" w:color="auto"/>
        <w:right w:val="none" w:sz="0" w:space="0" w:color="auto"/>
      </w:divBdr>
    </w:div>
    <w:div w:id="671374204">
      <w:bodyDiv w:val="1"/>
      <w:marLeft w:val="0"/>
      <w:marRight w:val="0"/>
      <w:marTop w:val="0"/>
      <w:marBottom w:val="0"/>
      <w:divBdr>
        <w:top w:val="none" w:sz="0" w:space="0" w:color="auto"/>
        <w:left w:val="none" w:sz="0" w:space="0" w:color="auto"/>
        <w:bottom w:val="none" w:sz="0" w:space="0" w:color="auto"/>
        <w:right w:val="none" w:sz="0" w:space="0" w:color="auto"/>
      </w:divBdr>
    </w:div>
    <w:div w:id="672025628">
      <w:bodyDiv w:val="1"/>
      <w:marLeft w:val="0"/>
      <w:marRight w:val="0"/>
      <w:marTop w:val="0"/>
      <w:marBottom w:val="0"/>
      <w:divBdr>
        <w:top w:val="none" w:sz="0" w:space="0" w:color="auto"/>
        <w:left w:val="none" w:sz="0" w:space="0" w:color="auto"/>
        <w:bottom w:val="none" w:sz="0" w:space="0" w:color="auto"/>
        <w:right w:val="none" w:sz="0" w:space="0" w:color="auto"/>
      </w:divBdr>
    </w:div>
    <w:div w:id="679427101">
      <w:bodyDiv w:val="1"/>
      <w:marLeft w:val="0"/>
      <w:marRight w:val="0"/>
      <w:marTop w:val="0"/>
      <w:marBottom w:val="0"/>
      <w:divBdr>
        <w:top w:val="none" w:sz="0" w:space="0" w:color="auto"/>
        <w:left w:val="none" w:sz="0" w:space="0" w:color="auto"/>
        <w:bottom w:val="none" w:sz="0" w:space="0" w:color="auto"/>
        <w:right w:val="none" w:sz="0" w:space="0" w:color="auto"/>
      </w:divBdr>
      <w:divsChild>
        <w:div w:id="1475023205">
          <w:marLeft w:val="0"/>
          <w:marRight w:val="0"/>
          <w:marTop w:val="0"/>
          <w:marBottom w:val="0"/>
          <w:divBdr>
            <w:top w:val="none" w:sz="0" w:space="0" w:color="auto"/>
            <w:left w:val="none" w:sz="0" w:space="0" w:color="auto"/>
            <w:bottom w:val="none" w:sz="0" w:space="0" w:color="auto"/>
            <w:right w:val="none" w:sz="0" w:space="0" w:color="auto"/>
          </w:divBdr>
        </w:div>
        <w:div w:id="1649674479">
          <w:marLeft w:val="0"/>
          <w:marRight w:val="0"/>
          <w:marTop w:val="0"/>
          <w:marBottom w:val="0"/>
          <w:divBdr>
            <w:top w:val="none" w:sz="0" w:space="0" w:color="auto"/>
            <w:left w:val="none" w:sz="0" w:space="0" w:color="auto"/>
            <w:bottom w:val="none" w:sz="0" w:space="0" w:color="auto"/>
            <w:right w:val="none" w:sz="0" w:space="0" w:color="auto"/>
          </w:divBdr>
        </w:div>
        <w:div w:id="908730037">
          <w:marLeft w:val="0"/>
          <w:marRight w:val="0"/>
          <w:marTop w:val="0"/>
          <w:marBottom w:val="0"/>
          <w:divBdr>
            <w:top w:val="none" w:sz="0" w:space="0" w:color="auto"/>
            <w:left w:val="none" w:sz="0" w:space="0" w:color="auto"/>
            <w:bottom w:val="none" w:sz="0" w:space="0" w:color="auto"/>
            <w:right w:val="none" w:sz="0" w:space="0" w:color="auto"/>
          </w:divBdr>
        </w:div>
        <w:div w:id="290062803">
          <w:marLeft w:val="0"/>
          <w:marRight w:val="0"/>
          <w:marTop w:val="0"/>
          <w:marBottom w:val="0"/>
          <w:divBdr>
            <w:top w:val="none" w:sz="0" w:space="0" w:color="auto"/>
            <w:left w:val="none" w:sz="0" w:space="0" w:color="auto"/>
            <w:bottom w:val="none" w:sz="0" w:space="0" w:color="auto"/>
            <w:right w:val="none" w:sz="0" w:space="0" w:color="auto"/>
          </w:divBdr>
        </w:div>
        <w:div w:id="185599601">
          <w:marLeft w:val="0"/>
          <w:marRight w:val="0"/>
          <w:marTop w:val="0"/>
          <w:marBottom w:val="0"/>
          <w:divBdr>
            <w:top w:val="none" w:sz="0" w:space="0" w:color="auto"/>
            <w:left w:val="none" w:sz="0" w:space="0" w:color="auto"/>
            <w:bottom w:val="none" w:sz="0" w:space="0" w:color="auto"/>
            <w:right w:val="none" w:sz="0" w:space="0" w:color="auto"/>
          </w:divBdr>
        </w:div>
        <w:div w:id="640689737">
          <w:marLeft w:val="0"/>
          <w:marRight w:val="0"/>
          <w:marTop w:val="0"/>
          <w:marBottom w:val="0"/>
          <w:divBdr>
            <w:top w:val="none" w:sz="0" w:space="0" w:color="auto"/>
            <w:left w:val="none" w:sz="0" w:space="0" w:color="auto"/>
            <w:bottom w:val="none" w:sz="0" w:space="0" w:color="auto"/>
            <w:right w:val="none" w:sz="0" w:space="0" w:color="auto"/>
          </w:divBdr>
        </w:div>
        <w:div w:id="1671447821">
          <w:marLeft w:val="0"/>
          <w:marRight w:val="0"/>
          <w:marTop w:val="0"/>
          <w:marBottom w:val="0"/>
          <w:divBdr>
            <w:top w:val="none" w:sz="0" w:space="0" w:color="auto"/>
            <w:left w:val="none" w:sz="0" w:space="0" w:color="auto"/>
            <w:bottom w:val="none" w:sz="0" w:space="0" w:color="auto"/>
            <w:right w:val="none" w:sz="0" w:space="0" w:color="auto"/>
          </w:divBdr>
        </w:div>
        <w:div w:id="736366904">
          <w:marLeft w:val="360"/>
          <w:marRight w:val="0"/>
          <w:marTop w:val="0"/>
          <w:marBottom w:val="0"/>
          <w:divBdr>
            <w:top w:val="none" w:sz="0" w:space="0" w:color="auto"/>
            <w:left w:val="none" w:sz="0" w:space="0" w:color="auto"/>
            <w:bottom w:val="none" w:sz="0" w:space="0" w:color="auto"/>
            <w:right w:val="none" w:sz="0" w:space="0" w:color="auto"/>
          </w:divBdr>
        </w:div>
        <w:div w:id="407390250">
          <w:marLeft w:val="360"/>
          <w:marRight w:val="0"/>
          <w:marTop w:val="0"/>
          <w:marBottom w:val="160"/>
          <w:divBdr>
            <w:top w:val="none" w:sz="0" w:space="0" w:color="auto"/>
            <w:left w:val="none" w:sz="0" w:space="0" w:color="auto"/>
            <w:bottom w:val="none" w:sz="0" w:space="0" w:color="auto"/>
            <w:right w:val="none" w:sz="0" w:space="0" w:color="auto"/>
          </w:divBdr>
        </w:div>
        <w:div w:id="1600210914">
          <w:marLeft w:val="0"/>
          <w:marRight w:val="0"/>
          <w:marTop w:val="0"/>
          <w:marBottom w:val="0"/>
          <w:divBdr>
            <w:top w:val="none" w:sz="0" w:space="0" w:color="auto"/>
            <w:left w:val="none" w:sz="0" w:space="0" w:color="auto"/>
            <w:bottom w:val="none" w:sz="0" w:space="0" w:color="auto"/>
            <w:right w:val="none" w:sz="0" w:space="0" w:color="auto"/>
          </w:divBdr>
        </w:div>
        <w:div w:id="1036203094">
          <w:marLeft w:val="0"/>
          <w:marRight w:val="0"/>
          <w:marTop w:val="0"/>
          <w:marBottom w:val="0"/>
          <w:divBdr>
            <w:top w:val="none" w:sz="0" w:space="0" w:color="auto"/>
            <w:left w:val="none" w:sz="0" w:space="0" w:color="auto"/>
            <w:bottom w:val="none" w:sz="0" w:space="0" w:color="auto"/>
            <w:right w:val="none" w:sz="0" w:space="0" w:color="auto"/>
          </w:divBdr>
        </w:div>
        <w:div w:id="1469935502">
          <w:marLeft w:val="0"/>
          <w:marRight w:val="0"/>
          <w:marTop w:val="0"/>
          <w:marBottom w:val="0"/>
          <w:divBdr>
            <w:top w:val="none" w:sz="0" w:space="0" w:color="auto"/>
            <w:left w:val="none" w:sz="0" w:space="0" w:color="auto"/>
            <w:bottom w:val="none" w:sz="0" w:space="0" w:color="auto"/>
            <w:right w:val="none" w:sz="0" w:space="0" w:color="auto"/>
          </w:divBdr>
        </w:div>
        <w:div w:id="1439371348">
          <w:marLeft w:val="0"/>
          <w:marRight w:val="0"/>
          <w:marTop w:val="0"/>
          <w:marBottom w:val="0"/>
          <w:divBdr>
            <w:top w:val="none" w:sz="0" w:space="0" w:color="auto"/>
            <w:left w:val="none" w:sz="0" w:space="0" w:color="auto"/>
            <w:bottom w:val="none" w:sz="0" w:space="0" w:color="auto"/>
            <w:right w:val="none" w:sz="0" w:space="0" w:color="auto"/>
          </w:divBdr>
        </w:div>
        <w:div w:id="2026249121">
          <w:marLeft w:val="0"/>
          <w:marRight w:val="0"/>
          <w:marTop w:val="0"/>
          <w:marBottom w:val="0"/>
          <w:divBdr>
            <w:top w:val="none" w:sz="0" w:space="0" w:color="auto"/>
            <w:left w:val="none" w:sz="0" w:space="0" w:color="auto"/>
            <w:bottom w:val="none" w:sz="0" w:space="0" w:color="auto"/>
            <w:right w:val="none" w:sz="0" w:space="0" w:color="auto"/>
          </w:divBdr>
        </w:div>
        <w:div w:id="1825316553">
          <w:marLeft w:val="0"/>
          <w:marRight w:val="0"/>
          <w:marTop w:val="0"/>
          <w:marBottom w:val="0"/>
          <w:divBdr>
            <w:top w:val="none" w:sz="0" w:space="0" w:color="auto"/>
            <w:left w:val="none" w:sz="0" w:space="0" w:color="auto"/>
            <w:bottom w:val="none" w:sz="0" w:space="0" w:color="auto"/>
            <w:right w:val="none" w:sz="0" w:space="0" w:color="auto"/>
          </w:divBdr>
        </w:div>
        <w:div w:id="331185689">
          <w:marLeft w:val="0"/>
          <w:marRight w:val="0"/>
          <w:marTop w:val="0"/>
          <w:marBottom w:val="0"/>
          <w:divBdr>
            <w:top w:val="none" w:sz="0" w:space="0" w:color="auto"/>
            <w:left w:val="none" w:sz="0" w:space="0" w:color="auto"/>
            <w:bottom w:val="none" w:sz="0" w:space="0" w:color="auto"/>
            <w:right w:val="none" w:sz="0" w:space="0" w:color="auto"/>
          </w:divBdr>
        </w:div>
      </w:divsChild>
    </w:div>
    <w:div w:id="681397608">
      <w:bodyDiv w:val="1"/>
      <w:marLeft w:val="0"/>
      <w:marRight w:val="0"/>
      <w:marTop w:val="0"/>
      <w:marBottom w:val="0"/>
      <w:divBdr>
        <w:top w:val="none" w:sz="0" w:space="0" w:color="auto"/>
        <w:left w:val="none" w:sz="0" w:space="0" w:color="auto"/>
        <w:bottom w:val="none" w:sz="0" w:space="0" w:color="auto"/>
        <w:right w:val="none" w:sz="0" w:space="0" w:color="auto"/>
      </w:divBdr>
    </w:div>
    <w:div w:id="695084730">
      <w:bodyDiv w:val="1"/>
      <w:marLeft w:val="0"/>
      <w:marRight w:val="0"/>
      <w:marTop w:val="0"/>
      <w:marBottom w:val="0"/>
      <w:divBdr>
        <w:top w:val="none" w:sz="0" w:space="0" w:color="auto"/>
        <w:left w:val="none" w:sz="0" w:space="0" w:color="auto"/>
        <w:bottom w:val="none" w:sz="0" w:space="0" w:color="auto"/>
        <w:right w:val="none" w:sz="0" w:space="0" w:color="auto"/>
      </w:divBdr>
    </w:div>
    <w:div w:id="696200661">
      <w:bodyDiv w:val="1"/>
      <w:marLeft w:val="0"/>
      <w:marRight w:val="0"/>
      <w:marTop w:val="0"/>
      <w:marBottom w:val="0"/>
      <w:divBdr>
        <w:top w:val="none" w:sz="0" w:space="0" w:color="auto"/>
        <w:left w:val="none" w:sz="0" w:space="0" w:color="auto"/>
        <w:bottom w:val="none" w:sz="0" w:space="0" w:color="auto"/>
        <w:right w:val="none" w:sz="0" w:space="0" w:color="auto"/>
      </w:divBdr>
    </w:div>
    <w:div w:id="698317206">
      <w:bodyDiv w:val="1"/>
      <w:marLeft w:val="0"/>
      <w:marRight w:val="0"/>
      <w:marTop w:val="0"/>
      <w:marBottom w:val="0"/>
      <w:divBdr>
        <w:top w:val="none" w:sz="0" w:space="0" w:color="auto"/>
        <w:left w:val="none" w:sz="0" w:space="0" w:color="auto"/>
        <w:bottom w:val="none" w:sz="0" w:space="0" w:color="auto"/>
        <w:right w:val="none" w:sz="0" w:space="0" w:color="auto"/>
      </w:divBdr>
    </w:div>
    <w:div w:id="722675224">
      <w:bodyDiv w:val="1"/>
      <w:marLeft w:val="0"/>
      <w:marRight w:val="0"/>
      <w:marTop w:val="0"/>
      <w:marBottom w:val="0"/>
      <w:divBdr>
        <w:top w:val="none" w:sz="0" w:space="0" w:color="auto"/>
        <w:left w:val="none" w:sz="0" w:space="0" w:color="auto"/>
        <w:bottom w:val="none" w:sz="0" w:space="0" w:color="auto"/>
        <w:right w:val="none" w:sz="0" w:space="0" w:color="auto"/>
      </w:divBdr>
    </w:div>
    <w:div w:id="724111176">
      <w:bodyDiv w:val="1"/>
      <w:marLeft w:val="0"/>
      <w:marRight w:val="0"/>
      <w:marTop w:val="0"/>
      <w:marBottom w:val="0"/>
      <w:divBdr>
        <w:top w:val="none" w:sz="0" w:space="0" w:color="auto"/>
        <w:left w:val="none" w:sz="0" w:space="0" w:color="auto"/>
        <w:bottom w:val="none" w:sz="0" w:space="0" w:color="auto"/>
        <w:right w:val="none" w:sz="0" w:space="0" w:color="auto"/>
      </w:divBdr>
    </w:div>
    <w:div w:id="726299816">
      <w:bodyDiv w:val="1"/>
      <w:marLeft w:val="0"/>
      <w:marRight w:val="0"/>
      <w:marTop w:val="0"/>
      <w:marBottom w:val="0"/>
      <w:divBdr>
        <w:top w:val="none" w:sz="0" w:space="0" w:color="auto"/>
        <w:left w:val="none" w:sz="0" w:space="0" w:color="auto"/>
        <w:bottom w:val="none" w:sz="0" w:space="0" w:color="auto"/>
        <w:right w:val="none" w:sz="0" w:space="0" w:color="auto"/>
      </w:divBdr>
    </w:div>
    <w:div w:id="727218249">
      <w:bodyDiv w:val="1"/>
      <w:marLeft w:val="0"/>
      <w:marRight w:val="0"/>
      <w:marTop w:val="0"/>
      <w:marBottom w:val="0"/>
      <w:divBdr>
        <w:top w:val="none" w:sz="0" w:space="0" w:color="auto"/>
        <w:left w:val="none" w:sz="0" w:space="0" w:color="auto"/>
        <w:bottom w:val="none" w:sz="0" w:space="0" w:color="auto"/>
        <w:right w:val="none" w:sz="0" w:space="0" w:color="auto"/>
      </w:divBdr>
    </w:div>
    <w:div w:id="729882277">
      <w:bodyDiv w:val="1"/>
      <w:marLeft w:val="0"/>
      <w:marRight w:val="0"/>
      <w:marTop w:val="0"/>
      <w:marBottom w:val="0"/>
      <w:divBdr>
        <w:top w:val="none" w:sz="0" w:space="0" w:color="auto"/>
        <w:left w:val="none" w:sz="0" w:space="0" w:color="auto"/>
        <w:bottom w:val="none" w:sz="0" w:space="0" w:color="auto"/>
        <w:right w:val="none" w:sz="0" w:space="0" w:color="auto"/>
      </w:divBdr>
    </w:div>
    <w:div w:id="734089713">
      <w:bodyDiv w:val="1"/>
      <w:marLeft w:val="0"/>
      <w:marRight w:val="0"/>
      <w:marTop w:val="0"/>
      <w:marBottom w:val="0"/>
      <w:divBdr>
        <w:top w:val="none" w:sz="0" w:space="0" w:color="auto"/>
        <w:left w:val="none" w:sz="0" w:space="0" w:color="auto"/>
        <w:bottom w:val="none" w:sz="0" w:space="0" w:color="auto"/>
        <w:right w:val="none" w:sz="0" w:space="0" w:color="auto"/>
      </w:divBdr>
    </w:div>
    <w:div w:id="735516279">
      <w:bodyDiv w:val="1"/>
      <w:marLeft w:val="0"/>
      <w:marRight w:val="0"/>
      <w:marTop w:val="0"/>
      <w:marBottom w:val="0"/>
      <w:divBdr>
        <w:top w:val="none" w:sz="0" w:space="0" w:color="auto"/>
        <w:left w:val="none" w:sz="0" w:space="0" w:color="auto"/>
        <w:bottom w:val="none" w:sz="0" w:space="0" w:color="auto"/>
        <w:right w:val="none" w:sz="0" w:space="0" w:color="auto"/>
      </w:divBdr>
    </w:div>
    <w:div w:id="744227453">
      <w:bodyDiv w:val="1"/>
      <w:marLeft w:val="0"/>
      <w:marRight w:val="0"/>
      <w:marTop w:val="0"/>
      <w:marBottom w:val="0"/>
      <w:divBdr>
        <w:top w:val="none" w:sz="0" w:space="0" w:color="auto"/>
        <w:left w:val="none" w:sz="0" w:space="0" w:color="auto"/>
        <w:bottom w:val="none" w:sz="0" w:space="0" w:color="auto"/>
        <w:right w:val="none" w:sz="0" w:space="0" w:color="auto"/>
      </w:divBdr>
    </w:div>
    <w:div w:id="747307319">
      <w:bodyDiv w:val="1"/>
      <w:marLeft w:val="0"/>
      <w:marRight w:val="0"/>
      <w:marTop w:val="0"/>
      <w:marBottom w:val="0"/>
      <w:divBdr>
        <w:top w:val="none" w:sz="0" w:space="0" w:color="auto"/>
        <w:left w:val="none" w:sz="0" w:space="0" w:color="auto"/>
        <w:bottom w:val="none" w:sz="0" w:space="0" w:color="auto"/>
        <w:right w:val="none" w:sz="0" w:space="0" w:color="auto"/>
      </w:divBdr>
    </w:div>
    <w:div w:id="754864251">
      <w:bodyDiv w:val="1"/>
      <w:marLeft w:val="0"/>
      <w:marRight w:val="0"/>
      <w:marTop w:val="0"/>
      <w:marBottom w:val="0"/>
      <w:divBdr>
        <w:top w:val="none" w:sz="0" w:space="0" w:color="auto"/>
        <w:left w:val="none" w:sz="0" w:space="0" w:color="auto"/>
        <w:bottom w:val="none" w:sz="0" w:space="0" w:color="auto"/>
        <w:right w:val="none" w:sz="0" w:space="0" w:color="auto"/>
      </w:divBdr>
    </w:div>
    <w:div w:id="764425410">
      <w:bodyDiv w:val="1"/>
      <w:marLeft w:val="0"/>
      <w:marRight w:val="0"/>
      <w:marTop w:val="0"/>
      <w:marBottom w:val="0"/>
      <w:divBdr>
        <w:top w:val="none" w:sz="0" w:space="0" w:color="auto"/>
        <w:left w:val="none" w:sz="0" w:space="0" w:color="auto"/>
        <w:bottom w:val="none" w:sz="0" w:space="0" w:color="auto"/>
        <w:right w:val="none" w:sz="0" w:space="0" w:color="auto"/>
      </w:divBdr>
    </w:div>
    <w:div w:id="775248557">
      <w:bodyDiv w:val="1"/>
      <w:marLeft w:val="0"/>
      <w:marRight w:val="0"/>
      <w:marTop w:val="0"/>
      <w:marBottom w:val="0"/>
      <w:divBdr>
        <w:top w:val="none" w:sz="0" w:space="0" w:color="auto"/>
        <w:left w:val="none" w:sz="0" w:space="0" w:color="auto"/>
        <w:bottom w:val="none" w:sz="0" w:space="0" w:color="auto"/>
        <w:right w:val="none" w:sz="0" w:space="0" w:color="auto"/>
      </w:divBdr>
    </w:div>
    <w:div w:id="799689930">
      <w:bodyDiv w:val="1"/>
      <w:marLeft w:val="0"/>
      <w:marRight w:val="0"/>
      <w:marTop w:val="0"/>
      <w:marBottom w:val="0"/>
      <w:divBdr>
        <w:top w:val="none" w:sz="0" w:space="0" w:color="auto"/>
        <w:left w:val="none" w:sz="0" w:space="0" w:color="auto"/>
        <w:bottom w:val="none" w:sz="0" w:space="0" w:color="auto"/>
        <w:right w:val="none" w:sz="0" w:space="0" w:color="auto"/>
      </w:divBdr>
    </w:div>
    <w:div w:id="805469730">
      <w:bodyDiv w:val="1"/>
      <w:marLeft w:val="0"/>
      <w:marRight w:val="0"/>
      <w:marTop w:val="0"/>
      <w:marBottom w:val="0"/>
      <w:divBdr>
        <w:top w:val="none" w:sz="0" w:space="0" w:color="auto"/>
        <w:left w:val="none" w:sz="0" w:space="0" w:color="auto"/>
        <w:bottom w:val="none" w:sz="0" w:space="0" w:color="auto"/>
        <w:right w:val="none" w:sz="0" w:space="0" w:color="auto"/>
      </w:divBdr>
    </w:div>
    <w:div w:id="818302614">
      <w:bodyDiv w:val="1"/>
      <w:marLeft w:val="0"/>
      <w:marRight w:val="0"/>
      <w:marTop w:val="0"/>
      <w:marBottom w:val="0"/>
      <w:divBdr>
        <w:top w:val="none" w:sz="0" w:space="0" w:color="auto"/>
        <w:left w:val="none" w:sz="0" w:space="0" w:color="auto"/>
        <w:bottom w:val="none" w:sz="0" w:space="0" w:color="auto"/>
        <w:right w:val="none" w:sz="0" w:space="0" w:color="auto"/>
      </w:divBdr>
    </w:div>
    <w:div w:id="822619105">
      <w:bodyDiv w:val="1"/>
      <w:marLeft w:val="0"/>
      <w:marRight w:val="0"/>
      <w:marTop w:val="0"/>
      <w:marBottom w:val="0"/>
      <w:divBdr>
        <w:top w:val="none" w:sz="0" w:space="0" w:color="auto"/>
        <w:left w:val="none" w:sz="0" w:space="0" w:color="auto"/>
        <w:bottom w:val="none" w:sz="0" w:space="0" w:color="auto"/>
        <w:right w:val="none" w:sz="0" w:space="0" w:color="auto"/>
      </w:divBdr>
    </w:div>
    <w:div w:id="823088577">
      <w:bodyDiv w:val="1"/>
      <w:marLeft w:val="0"/>
      <w:marRight w:val="0"/>
      <w:marTop w:val="0"/>
      <w:marBottom w:val="0"/>
      <w:divBdr>
        <w:top w:val="none" w:sz="0" w:space="0" w:color="auto"/>
        <w:left w:val="none" w:sz="0" w:space="0" w:color="auto"/>
        <w:bottom w:val="none" w:sz="0" w:space="0" w:color="auto"/>
        <w:right w:val="none" w:sz="0" w:space="0" w:color="auto"/>
      </w:divBdr>
    </w:div>
    <w:div w:id="823814922">
      <w:bodyDiv w:val="1"/>
      <w:marLeft w:val="0"/>
      <w:marRight w:val="0"/>
      <w:marTop w:val="0"/>
      <w:marBottom w:val="0"/>
      <w:divBdr>
        <w:top w:val="none" w:sz="0" w:space="0" w:color="auto"/>
        <w:left w:val="none" w:sz="0" w:space="0" w:color="auto"/>
        <w:bottom w:val="none" w:sz="0" w:space="0" w:color="auto"/>
        <w:right w:val="none" w:sz="0" w:space="0" w:color="auto"/>
      </w:divBdr>
    </w:div>
    <w:div w:id="827210741">
      <w:bodyDiv w:val="1"/>
      <w:marLeft w:val="0"/>
      <w:marRight w:val="0"/>
      <w:marTop w:val="0"/>
      <w:marBottom w:val="0"/>
      <w:divBdr>
        <w:top w:val="none" w:sz="0" w:space="0" w:color="auto"/>
        <w:left w:val="none" w:sz="0" w:space="0" w:color="auto"/>
        <w:bottom w:val="none" w:sz="0" w:space="0" w:color="auto"/>
        <w:right w:val="none" w:sz="0" w:space="0" w:color="auto"/>
      </w:divBdr>
    </w:div>
    <w:div w:id="829102739">
      <w:bodyDiv w:val="1"/>
      <w:marLeft w:val="0"/>
      <w:marRight w:val="0"/>
      <w:marTop w:val="0"/>
      <w:marBottom w:val="0"/>
      <w:divBdr>
        <w:top w:val="none" w:sz="0" w:space="0" w:color="auto"/>
        <w:left w:val="none" w:sz="0" w:space="0" w:color="auto"/>
        <w:bottom w:val="none" w:sz="0" w:space="0" w:color="auto"/>
        <w:right w:val="none" w:sz="0" w:space="0" w:color="auto"/>
      </w:divBdr>
    </w:div>
    <w:div w:id="830802808">
      <w:bodyDiv w:val="1"/>
      <w:marLeft w:val="0"/>
      <w:marRight w:val="0"/>
      <w:marTop w:val="0"/>
      <w:marBottom w:val="0"/>
      <w:divBdr>
        <w:top w:val="none" w:sz="0" w:space="0" w:color="auto"/>
        <w:left w:val="none" w:sz="0" w:space="0" w:color="auto"/>
        <w:bottom w:val="none" w:sz="0" w:space="0" w:color="auto"/>
        <w:right w:val="none" w:sz="0" w:space="0" w:color="auto"/>
      </w:divBdr>
    </w:div>
    <w:div w:id="844629215">
      <w:bodyDiv w:val="1"/>
      <w:marLeft w:val="0"/>
      <w:marRight w:val="0"/>
      <w:marTop w:val="0"/>
      <w:marBottom w:val="0"/>
      <w:divBdr>
        <w:top w:val="none" w:sz="0" w:space="0" w:color="auto"/>
        <w:left w:val="none" w:sz="0" w:space="0" w:color="auto"/>
        <w:bottom w:val="none" w:sz="0" w:space="0" w:color="auto"/>
        <w:right w:val="none" w:sz="0" w:space="0" w:color="auto"/>
      </w:divBdr>
    </w:div>
    <w:div w:id="846361903">
      <w:bodyDiv w:val="1"/>
      <w:marLeft w:val="0"/>
      <w:marRight w:val="0"/>
      <w:marTop w:val="0"/>
      <w:marBottom w:val="0"/>
      <w:divBdr>
        <w:top w:val="none" w:sz="0" w:space="0" w:color="auto"/>
        <w:left w:val="none" w:sz="0" w:space="0" w:color="auto"/>
        <w:bottom w:val="none" w:sz="0" w:space="0" w:color="auto"/>
        <w:right w:val="none" w:sz="0" w:space="0" w:color="auto"/>
      </w:divBdr>
    </w:div>
    <w:div w:id="853689307">
      <w:bodyDiv w:val="1"/>
      <w:marLeft w:val="0"/>
      <w:marRight w:val="0"/>
      <w:marTop w:val="0"/>
      <w:marBottom w:val="0"/>
      <w:divBdr>
        <w:top w:val="none" w:sz="0" w:space="0" w:color="auto"/>
        <w:left w:val="none" w:sz="0" w:space="0" w:color="auto"/>
        <w:bottom w:val="none" w:sz="0" w:space="0" w:color="auto"/>
        <w:right w:val="none" w:sz="0" w:space="0" w:color="auto"/>
      </w:divBdr>
    </w:div>
    <w:div w:id="861816819">
      <w:bodyDiv w:val="1"/>
      <w:marLeft w:val="0"/>
      <w:marRight w:val="0"/>
      <w:marTop w:val="0"/>
      <w:marBottom w:val="0"/>
      <w:divBdr>
        <w:top w:val="none" w:sz="0" w:space="0" w:color="auto"/>
        <w:left w:val="none" w:sz="0" w:space="0" w:color="auto"/>
        <w:bottom w:val="none" w:sz="0" w:space="0" w:color="auto"/>
        <w:right w:val="none" w:sz="0" w:space="0" w:color="auto"/>
      </w:divBdr>
    </w:div>
    <w:div w:id="896084587">
      <w:bodyDiv w:val="1"/>
      <w:marLeft w:val="0"/>
      <w:marRight w:val="0"/>
      <w:marTop w:val="0"/>
      <w:marBottom w:val="0"/>
      <w:divBdr>
        <w:top w:val="none" w:sz="0" w:space="0" w:color="auto"/>
        <w:left w:val="none" w:sz="0" w:space="0" w:color="auto"/>
        <w:bottom w:val="none" w:sz="0" w:space="0" w:color="auto"/>
        <w:right w:val="none" w:sz="0" w:space="0" w:color="auto"/>
      </w:divBdr>
    </w:div>
    <w:div w:id="903107402">
      <w:bodyDiv w:val="1"/>
      <w:marLeft w:val="0"/>
      <w:marRight w:val="0"/>
      <w:marTop w:val="0"/>
      <w:marBottom w:val="0"/>
      <w:divBdr>
        <w:top w:val="none" w:sz="0" w:space="0" w:color="auto"/>
        <w:left w:val="none" w:sz="0" w:space="0" w:color="auto"/>
        <w:bottom w:val="none" w:sz="0" w:space="0" w:color="auto"/>
        <w:right w:val="none" w:sz="0" w:space="0" w:color="auto"/>
      </w:divBdr>
    </w:div>
    <w:div w:id="908268317">
      <w:bodyDiv w:val="1"/>
      <w:marLeft w:val="0"/>
      <w:marRight w:val="0"/>
      <w:marTop w:val="0"/>
      <w:marBottom w:val="0"/>
      <w:divBdr>
        <w:top w:val="none" w:sz="0" w:space="0" w:color="auto"/>
        <w:left w:val="none" w:sz="0" w:space="0" w:color="auto"/>
        <w:bottom w:val="none" w:sz="0" w:space="0" w:color="auto"/>
        <w:right w:val="none" w:sz="0" w:space="0" w:color="auto"/>
      </w:divBdr>
    </w:div>
    <w:div w:id="918715430">
      <w:bodyDiv w:val="1"/>
      <w:marLeft w:val="0"/>
      <w:marRight w:val="0"/>
      <w:marTop w:val="0"/>
      <w:marBottom w:val="0"/>
      <w:divBdr>
        <w:top w:val="none" w:sz="0" w:space="0" w:color="auto"/>
        <w:left w:val="none" w:sz="0" w:space="0" w:color="auto"/>
        <w:bottom w:val="none" w:sz="0" w:space="0" w:color="auto"/>
        <w:right w:val="none" w:sz="0" w:space="0" w:color="auto"/>
      </w:divBdr>
    </w:div>
    <w:div w:id="919142564">
      <w:bodyDiv w:val="1"/>
      <w:marLeft w:val="0"/>
      <w:marRight w:val="0"/>
      <w:marTop w:val="0"/>
      <w:marBottom w:val="0"/>
      <w:divBdr>
        <w:top w:val="none" w:sz="0" w:space="0" w:color="auto"/>
        <w:left w:val="none" w:sz="0" w:space="0" w:color="auto"/>
        <w:bottom w:val="none" w:sz="0" w:space="0" w:color="auto"/>
        <w:right w:val="none" w:sz="0" w:space="0" w:color="auto"/>
      </w:divBdr>
    </w:div>
    <w:div w:id="935751796">
      <w:bodyDiv w:val="1"/>
      <w:marLeft w:val="0"/>
      <w:marRight w:val="0"/>
      <w:marTop w:val="0"/>
      <w:marBottom w:val="0"/>
      <w:divBdr>
        <w:top w:val="none" w:sz="0" w:space="0" w:color="auto"/>
        <w:left w:val="none" w:sz="0" w:space="0" w:color="auto"/>
        <w:bottom w:val="none" w:sz="0" w:space="0" w:color="auto"/>
        <w:right w:val="none" w:sz="0" w:space="0" w:color="auto"/>
      </w:divBdr>
    </w:div>
    <w:div w:id="951131953">
      <w:bodyDiv w:val="1"/>
      <w:marLeft w:val="0"/>
      <w:marRight w:val="0"/>
      <w:marTop w:val="0"/>
      <w:marBottom w:val="0"/>
      <w:divBdr>
        <w:top w:val="none" w:sz="0" w:space="0" w:color="auto"/>
        <w:left w:val="none" w:sz="0" w:space="0" w:color="auto"/>
        <w:bottom w:val="none" w:sz="0" w:space="0" w:color="auto"/>
        <w:right w:val="none" w:sz="0" w:space="0" w:color="auto"/>
      </w:divBdr>
    </w:div>
    <w:div w:id="951940721">
      <w:bodyDiv w:val="1"/>
      <w:marLeft w:val="0"/>
      <w:marRight w:val="0"/>
      <w:marTop w:val="0"/>
      <w:marBottom w:val="0"/>
      <w:divBdr>
        <w:top w:val="none" w:sz="0" w:space="0" w:color="auto"/>
        <w:left w:val="none" w:sz="0" w:space="0" w:color="auto"/>
        <w:bottom w:val="none" w:sz="0" w:space="0" w:color="auto"/>
        <w:right w:val="none" w:sz="0" w:space="0" w:color="auto"/>
      </w:divBdr>
    </w:div>
    <w:div w:id="956639715">
      <w:bodyDiv w:val="1"/>
      <w:marLeft w:val="0"/>
      <w:marRight w:val="0"/>
      <w:marTop w:val="0"/>
      <w:marBottom w:val="0"/>
      <w:divBdr>
        <w:top w:val="none" w:sz="0" w:space="0" w:color="auto"/>
        <w:left w:val="none" w:sz="0" w:space="0" w:color="auto"/>
        <w:bottom w:val="none" w:sz="0" w:space="0" w:color="auto"/>
        <w:right w:val="none" w:sz="0" w:space="0" w:color="auto"/>
      </w:divBdr>
    </w:div>
    <w:div w:id="963969870">
      <w:bodyDiv w:val="1"/>
      <w:marLeft w:val="0"/>
      <w:marRight w:val="0"/>
      <w:marTop w:val="0"/>
      <w:marBottom w:val="0"/>
      <w:divBdr>
        <w:top w:val="none" w:sz="0" w:space="0" w:color="auto"/>
        <w:left w:val="none" w:sz="0" w:space="0" w:color="auto"/>
        <w:bottom w:val="none" w:sz="0" w:space="0" w:color="auto"/>
        <w:right w:val="none" w:sz="0" w:space="0" w:color="auto"/>
      </w:divBdr>
    </w:div>
    <w:div w:id="972909358">
      <w:bodyDiv w:val="1"/>
      <w:marLeft w:val="0"/>
      <w:marRight w:val="0"/>
      <w:marTop w:val="0"/>
      <w:marBottom w:val="0"/>
      <w:divBdr>
        <w:top w:val="none" w:sz="0" w:space="0" w:color="auto"/>
        <w:left w:val="none" w:sz="0" w:space="0" w:color="auto"/>
        <w:bottom w:val="none" w:sz="0" w:space="0" w:color="auto"/>
        <w:right w:val="none" w:sz="0" w:space="0" w:color="auto"/>
      </w:divBdr>
    </w:div>
    <w:div w:id="974484650">
      <w:bodyDiv w:val="1"/>
      <w:marLeft w:val="0"/>
      <w:marRight w:val="0"/>
      <w:marTop w:val="0"/>
      <w:marBottom w:val="0"/>
      <w:divBdr>
        <w:top w:val="none" w:sz="0" w:space="0" w:color="auto"/>
        <w:left w:val="none" w:sz="0" w:space="0" w:color="auto"/>
        <w:bottom w:val="none" w:sz="0" w:space="0" w:color="auto"/>
        <w:right w:val="none" w:sz="0" w:space="0" w:color="auto"/>
      </w:divBdr>
    </w:div>
    <w:div w:id="975597966">
      <w:bodyDiv w:val="1"/>
      <w:marLeft w:val="0"/>
      <w:marRight w:val="0"/>
      <w:marTop w:val="0"/>
      <w:marBottom w:val="0"/>
      <w:divBdr>
        <w:top w:val="none" w:sz="0" w:space="0" w:color="auto"/>
        <w:left w:val="none" w:sz="0" w:space="0" w:color="auto"/>
        <w:bottom w:val="none" w:sz="0" w:space="0" w:color="auto"/>
        <w:right w:val="none" w:sz="0" w:space="0" w:color="auto"/>
      </w:divBdr>
    </w:div>
    <w:div w:id="977149698">
      <w:bodyDiv w:val="1"/>
      <w:marLeft w:val="0"/>
      <w:marRight w:val="0"/>
      <w:marTop w:val="0"/>
      <w:marBottom w:val="0"/>
      <w:divBdr>
        <w:top w:val="none" w:sz="0" w:space="0" w:color="auto"/>
        <w:left w:val="none" w:sz="0" w:space="0" w:color="auto"/>
        <w:bottom w:val="none" w:sz="0" w:space="0" w:color="auto"/>
        <w:right w:val="none" w:sz="0" w:space="0" w:color="auto"/>
      </w:divBdr>
    </w:div>
    <w:div w:id="981957189">
      <w:bodyDiv w:val="1"/>
      <w:marLeft w:val="0"/>
      <w:marRight w:val="0"/>
      <w:marTop w:val="0"/>
      <w:marBottom w:val="0"/>
      <w:divBdr>
        <w:top w:val="none" w:sz="0" w:space="0" w:color="auto"/>
        <w:left w:val="none" w:sz="0" w:space="0" w:color="auto"/>
        <w:bottom w:val="none" w:sz="0" w:space="0" w:color="auto"/>
        <w:right w:val="none" w:sz="0" w:space="0" w:color="auto"/>
      </w:divBdr>
    </w:div>
    <w:div w:id="993722738">
      <w:bodyDiv w:val="1"/>
      <w:marLeft w:val="0"/>
      <w:marRight w:val="0"/>
      <w:marTop w:val="0"/>
      <w:marBottom w:val="0"/>
      <w:divBdr>
        <w:top w:val="none" w:sz="0" w:space="0" w:color="auto"/>
        <w:left w:val="none" w:sz="0" w:space="0" w:color="auto"/>
        <w:bottom w:val="none" w:sz="0" w:space="0" w:color="auto"/>
        <w:right w:val="none" w:sz="0" w:space="0" w:color="auto"/>
      </w:divBdr>
    </w:div>
    <w:div w:id="1004432469">
      <w:bodyDiv w:val="1"/>
      <w:marLeft w:val="0"/>
      <w:marRight w:val="0"/>
      <w:marTop w:val="0"/>
      <w:marBottom w:val="0"/>
      <w:divBdr>
        <w:top w:val="none" w:sz="0" w:space="0" w:color="auto"/>
        <w:left w:val="none" w:sz="0" w:space="0" w:color="auto"/>
        <w:bottom w:val="none" w:sz="0" w:space="0" w:color="auto"/>
        <w:right w:val="none" w:sz="0" w:space="0" w:color="auto"/>
      </w:divBdr>
    </w:div>
    <w:div w:id="1009869902">
      <w:bodyDiv w:val="1"/>
      <w:marLeft w:val="0"/>
      <w:marRight w:val="0"/>
      <w:marTop w:val="0"/>
      <w:marBottom w:val="0"/>
      <w:divBdr>
        <w:top w:val="none" w:sz="0" w:space="0" w:color="auto"/>
        <w:left w:val="none" w:sz="0" w:space="0" w:color="auto"/>
        <w:bottom w:val="none" w:sz="0" w:space="0" w:color="auto"/>
        <w:right w:val="none" w:sz="0" w:space="0" w:color="auto"/>
      </w:divBdr>
    </w:div>
    <w:div w:id="1036002163">
      <w:bodyDiv w:val="1"/>
      <w:marLeft w:val="0"/>
      <w:marRight w:val="0"/>
      <w:marTop w:val="0"/>
      <w:marBottom w:val="0"/>
      <w:divBdr>
        <w:top w:val="none" w:sz="0" w:space="0" w:color="auto"/>
        <w:left w:val="none" w:sz="0" w:space="0" w:color="auto"/>
        <w:bottom w:val="none" w:sz="0" w:space="0" w:color="auto"/>
        <w:right w:val="none" w:sz="0" w:space="0" w:color="auto"/>
      </w:divBdr>
    </w:div>
    <w:div w:id="1042359844">
      <w:bodyDiv w:val="1"/>
      <w:marLeft w:val="0"/>
      <w:marRight w:val="0"/>
      <w:marTop w:val="0"/>
      <w:marBottom w:val="0"/>
      <w:divBdr>
        <w:top w:val="none" w:sz="0" w:space="0" w:color="auto"/>
        <w:left w:val="none" w:sz="0" w:space="0" w:color="auto"/>
        <w:bottom w:val="none" w:sz="0" w:space="0" w:color="auto"/>
        <w:right w:val="none" w:sz="0" w:space="0" w:color="auto"/>
      </w:divBdr>
    </w:div>
    <w:div w:id="1050375904">
      <w:bodyDiv w:val="1"/>
      <w:marLeft w:val="0"/>
      <w:marRight w:val="0"/>
      <w:marTop w:val="0"/>
      <w:marBottom w:val="0"/>
      <w:divBdr>
        <w:top w:val="none" w:sz="0" w:space="0" w:color="auto"/>
        <w:left w:val="none" w:sz="0" w:space="0" w:color="auto"/>
        <w:bottom w:val="none" w:sz="0" w:space="0" w:color="auto"/>
        <w:right w:val="none" w:sz="0" w:space="0" w:color="auto"/>
      </w:divBdr>
    </w:div>
    <w:div w:id="1052457720">
      <w:bodyDiv w:val="1"/>
      <w:marLeft w:val="0"/>
      <w:marRight w:val="0"/>
      <w:marTop w:val="0"/>
      <w:marBottom w:val="0"/>
      <w:divBdr>
        <w:top w:val="none" w:sz="0" w:space="0" w:color="auto"/>
        <w:left w:val="none" w:sz="0" w:space="0" w:color="auto"/>
        <w:bottom w:val="none" w:sz="0" w:space="0" w:color="auto"/>
        <w:right w:val="none" w:sz="0" w:space="0" w:color="auto"/>
      </w:divBdr>
    </w:div>
    <w:div w:id="1054962474">
      <w:bodyDiv w:val="1"/>
      <w:marLeft w:val="0"/>
      <w:marRight w:val="0"/>
      <w:marTop w:val="0"/>
      <w:marBottom w:val="0"/>
      <w:divBdr>
        <w:top w:val="none" w:sz="0" w:space="0" w:color="auto"/>
        <w:left w:val="none" w:sz="0" w:space="0" w:color="auto"/>
        <w:bottom w:val="none" w:sz="0" w:space="0" w:color="auto"/>
        <w:right w:val="none" w:sz="0" w:space="0" w:color="auto"/>
      </w:divBdr>
    </w:div>
    <w:div w:id="1056734787">
      <w:bodyDiv w:val="1"/>
      <w:marLeft w:val="0"/>
      <w:marRight w:val="0"/>
      <w:marTop w:val="0"/>
      <w:marBottom w:val="0"/>
      <w:divBdr>
        <w:top w:val="none" w:sz="0" w:space="0" w:color="auto"/>
        <w:left w:val="none" w:sz="0" w:space="0" w:color="auto"/>
        <w:bottom w:val="none" w:sz="0" w:space="0" w:color="auto"/>
        <w:right w:val="none" w:sz="0" w:space="0" w:color="auto"/>
      </w:divBdr>
    </w:div>
    <w:div w:id="1058288877">
      <w:bodyDiv w:val="1"/>
      <w:marLeft w:val="0"/>
      <w:marRight w:val="0"/>
      <w:marTop w:val="0"/>
      <w:marBottom w:val="0"/>
      <w:divBdr>
        <w:top w:val="none" w:sz="0" w:space="0" w:color="auto"/>
        <w:left w:val="none" w:sz="0" w:space="0" w:color="auto"/>
        <w:bottom w:val="none" w:sz="0" w:space="0" w:color="auto"/>
        <w:right w:val="none" w:sz="0" w:space="0" w:color="auto"/>
      </w:divBdr>
    </w:div>
    <w:div w:id="1071393818">
      <w:bodyDiv w:val="1"/>
      <w:marLeft w:val="0"/>
      <w:marRight w:val="0"/>
      <w:marTop w:val="0"/>
      <w:marBottom w:val="0"/>
      <w:divBdr>
        <w:top w:val="none" w:sz="0" w:space="0" w:color="auto"/>
        <w:left w:val="none" w:sz="0" w:space="0" w:color="auto"/>
        <w:bottom w:val="none" w:sz="0" w:space="0" w:color="auto"/>
        <w:right w:val="none" w:sz="0" w:space="0" w:color="auto"/>
      </w:divBdr>
    </w:div>
    <w:div w:id="1071972649">
      <w:bodyDiv w:val="1"/>
      <w:marLeft w:val="0"/>
      <w:marRight w:val="0"/>
      <w:marTop w:val="0"/>
      <w:marBottom w:val="0"/>
      <w:divBdr>
        <w:top w:val="none" w:sz="0" w:space="0" w:color="auto"/>
        <w:left w:val="none" w:sz="0" w:space="0" w:color="auto"/>
        <w:bottom w:val="none" w:sz="0" w:space="0" w:color="auto"/>
        <w:right w:val="none" w:sz="0" w:space="0" w:color="auto"/>
      </w:divBdr>
    </w:div>
    <w:div w:id="1102412104">
      <w:bodyDiv w:val="1"/>
      <w:marLeft w:val="0"/>
      <w:marRight w:val="0"/>
      <w:marTop w:val="0"/>
      <w:marBottom w:val="0"/>
      <w:divBdr>
        <w:top w:val="none" w:sz="0" w:space="0" w:color="auto"/>
        <w:left w:val="none" w:sz="0" w:space="0" w:color="auto"/>
        <w:bottom w:val="none" w:sz="0" w:space="0" w:color="auto"/>
        <w:right w:val="none" w:sz="0" w:space="0" w:color="auto"/>
      </w:divBdr>
    </w:div>
    <w:div w:id="1107307945">
      <w:bodyDiv w:val="1"/>
      <w:marLeft w:val="0"/>
      <w:marRight w:val="0"/>
      <w:marTop w:val="0"/>
      <w:marBottom w:val="0"/>
      <w:divBdr>
        <w:top w:val="none" w:sz="0" w:space="0" w:color="auto"/>
        <w:left w:val="none" w:sz="0" w:space="0" w:color="auto"/>
        <w:bottom w:val="none" w:sz="0" w:space="0" w:color="auto"/>
        <w:right w:val="none" w:sz="0" w:space="0" w:color="auto"/>
      </w:divBdr>
    </w:div>
    <w:div w:id="1112240807">
      <w:bodyDiv w:val="1"/>
      <w:marLeft w:val="0"/>
      <w:marRight w:val="0"/>
      <w:marTop w:val="0"/>
      <w:marBottom w:val="0"/>
      <w:divBdr>
        <w:top w:val="none" w:sz="0" w:space="0" w:color="auto"/>
        <w:left w:val="none" w:sz="0" w:space="0" w:color="auto"/>
        <w:bottom w:val="none" w:sz="0" w:space="0" w:color="auto"/>
        <w:right w:val="none" w:sz="0" w:space="0" w:color="auto"/>
      </w:divBdr>
    </w:div>
    <w:div w:id="1113401163">
      <w:bodyDiv w:val="1"/>
      <w:marLeft w:val="0"/>
      <w:marRight w:val="0"/>
      <w:marTop w:val="0"/>
      <w:marBottom w:val="0"/>
      <w:divBdr>
        <w:top w:val="none" w:sz="0" w:space="0" w:color="auto"/>
        <w:left w:val="none" w:sz="0" w:space="0" w:color="auto"/>
        <w:bottom w:val="none" w:sz="0" w:space="0" w:color="auto"/>
        <w:right w:val="none" w:sz="0" w:space="0" w:color="auto"/>
      </w:divBdr>
    </w:div>
    <w:div w:id="1117019284">
      <w:bodyDiv w:val="1"/>
      <w:marLeft w:val="0"/>
      <w:marRight w:val="0"/>
      <w:marTop w:val="0"/>
      <w:marBottom w:val="0"/>
      <w:divBdr>
        <w:top w:val="none" w:sz="0" w:space="0" w:color="auto"/>
        <w:left w:val="none" w:sz="0" w:space="0" w:color="auto"/>
        <w:bottom w:val="none" w:sz="0" w:space="0" w:color="auto"/>
        <w:right w:val="none" w:sz="0" w:space="0" w:color="auto"/>
      </w:divBdr>
    </w:div>
    <w:div w:id="1117211466">
      <w:bodyDiv w:val="1"/>
      <w:marLeft w:val="0"/>
      <w:marRight w:val="0"/>
      <w:marTop w:val="0"/>
      <w:marBottom w:val="0"/>
      <w:divBdr>
        <w:top w:val="none" w:sz="0" w:space="0" w:color="auto"/>
        <w:left w:val="none" w:sz="0" w:space="0" w:color="auto"/>
        <w:bottom w:val="none" w:sz="0" w:space="0" w:color="auto"/>
        <w:right w:val="none" w:sz="0" w:space="0" w:color="auto"/>
      </w:divBdr>
    </w:div>
    <w:div w:id="1122698141">
      <w:bodyDiv w:val="1"/>
      <w:marLeft w:val="0"/>
      <w:marRight w:val="0"/>
      <w:marTop w:val="0"/>
      <w:marBottom w:val="0"/>
      <w:divBdr>
        <w:top w:val="none" w:sz="0" w:space="0" w:color="auto"/>
        <w:left w:val="none" w:sz="0" w:space="0" w:color="auto"/>
        <w:bottom w:val="none" w:sz="0" w:space="0" w:color="auto"/>
        <w:right w:val="none" w:sz="0" w:space="0" w:color="auto"/>
      </w:divBdr>
    </w:div>
    <w:div w:id="1140195694">
      <w:bodyDiv w:val="1"/>
      <w:marLeft w:val="0"/>
      <w:marRight w:val="0"/>
      <w:marTop w:val="0"/>
      <w:marBottom w:val="0"/>
      <w:divBdr>
        <w:top w:val="none" w:sz="0" w:space="0" w:color="auto"/>
        <w:left w:val="none" w:sz="0" w:space="0" w:color="auto"/>
        <w:bottom w:val="none" w:sz="0" w:space="0" w:color="auto"/>
        <w:right w:val="none" w:sz="0" w:space="0" w:color="auto"/>
      </w:divBdr>
    </w:div>
    <w:div w:id="1146318112">
      <w:bodyDiv w:val="1"/>
      <w:marLeft w:val="0"/>
      <w:marRight w:val="0"/>
      <w:marTop w:val="0"/>
      <w:marBottom w:val="0"/>
      <w:divBdr>
        <w:top w:val="none" w:sz="0" w:space="0" w:color="auto"/>
        <w:left w:val="none" w:sz="0" w:space="0" w:color="auto"/>
        <w:bottom w:val="none" w:sz="0" w:space="0" w:color="auto"/>
        <w:right w:val="none" w:sz="0" w:space="0" w:color="auto"/>
      </w:divBdr>
    </w:div>
    <w:div w:id="1149252438">
      <w:bodyDiv w:val="1"/>
      <w:marLeft w:val="0"/>
      <w:marRight w:val="0"/>
      <w:marTop w:val="0"/>
      <w:marBottom w:val="0"/>
      <w:divBdr>
        <w:top w:val="none" w:sz="0" w:space="0" w:color="auto"/>
        <w:left w:val="none" w:sz="0" w:space="0" w:color="auto"/>
        <w:bottom w:val="none" w:sz="0" w:space="0" w:color="auto"/>
        <w:right w:val="none" w:sz="0" w:space="0" w:color="auto"/>
      </w:divBdr>
    </w:div>
    <w:div w:id="1149442396">
      <w:bodyDiv w:val="1"/>
      <w:marLeft w:val="0"/>
      <w:marRight w:val="0"/>
      <w:marTop w:val="0"/>
      <w:marBottom w:val="0"/>
      <w:divBdr>
        <w:top w:val="none" w:sz="0" w:space="0" w:color="auto"/>
        <w:left w:val="none" w:sz="0" w:space="0" w:color="auto"/>
        <w:bottom w:val="none" w:sz="0" w:space="0" w:color="auto"/>
        <w:right w:val="none" w:sz="0" w:space="0" w:color="auto"/>
      </w:divBdr>
    </w:div>
    <w:div w:id="1155486710">
      <w:bodyDiv w:val="1"/>
      <w:marLeft w:val="0"/>
      <w:marRight w:val="0"/>
      <w:marTop w:val="0"/>
      <w:marBottom w:val="0"/>
      <w:divBdr>
        <w:top w:val="none" w:sz="0" w:space="0" w:color="auto"/>
        <w:left w:val="none" w:sz="0" w:space="0" w:color="auto"/>
        <w:bottom w:val="none" w:sz="0" w:space="0" w:color="auto"/>
        <w:right w:val="none" w:sz="0" w:space="0" w:color="auto"/>
      </w:divBdr>
    </w:div>
    <w:div w:id="1156071787">
      <w:bodyDiv w:val="1"/>
      <w:marLeft w:val="0"/>
      <w:marRight w:val="0"/>
      <w:marTop w:val="0"/>
      <w:marBottom w:val="0"/>
      <w:divBdr>
        <w:top w:val="none" w:sz="0" w:space="0" w:color="auto"/>
        <w:left w:val="none" w:sz="0" w:space="0" w:color="auto"/>
        <w:bottom w:val="none" w:sz="0" w:space="0" w:color="auto"/>
        <w:right w:val="none" w:sz="0" w:space="0" w:color="auto"/>
      </w:divBdr>
    </w:div>
    <w:div w:id="1159619052">
      <w:bodyDiv w:val="1"/>
      <w:marLeft w:val="0"/>
      <w:marRight w:val="0"/>
      <w:marTop w:val="0"/>
      <w:marBottom w:val="0"/>
      <w:divBdr>
        <w:top w:val="none" w:sz="0" w:space="0" w:color="auto"/>
        <w:left w:val="none" w:sz="0" w:space="0" w:color="auto"/>
        <w:bottom w:val="none" w:sz="0" w:space="0" w:color="auto"/>
        <w:right w:val="none" w:sz="0" w:space="0" w:color="auto"/>
      </w:divBdr>
    </w:div>
    <w:div w:id="1163668467">
      <w:bodyDiv w:val="1"/>
      <w:marLeft w:val="0"/>
      <w:marRight w:val="0"/>
      <w:marTop w:val="0"/>
      <w:marBottom w:val="0"/>
      <w:divBdr>
        <w:top w:val="none" w:sz="0" w:space="0" w:color="auto"/>
        <w:left w:val="none" w:sz="0" w:space="0" w:color="auto"/>
        <w:bottom w:val="none" w:sz="0" w:space="0" w:color="auto"/>
        <w:right w:val="none" w:sz="0" w:space="0" w:color="auto"/>
      </w:divBdr>
    </w:div>
    <w:div w:id="1172915354">
      <w:bodyDiv w:val="1"/>
      <w:marLeft w:val="0"/>
      <w:marRight w:val="0"/>
      <w:marTop w:val="0"/>
      <w:marBottom w:val="0"/>
      <w:divBdr>
        <w:top w:val="none" w:sz="0" w:space="0" w:color="auto"/>
        <w:left w:val="none" w:sz="0" w:space="0" w:color="auto"/>
        <w:bottom w:val="none" w:sz="0" w:space="0" w:color="auto"/>
        <w:right w:val="none" w:sz="0" w:space="0" w:color="auto"/>
      </w:divBdr>
    </w:div>
    <w:div w:id="1178036039">
      <w:bodyDiv w:val="1"/>
      <w:marLeft w:val="0"/>
      <w:marRight w:val="0"/>
      <w:marTop w:val="0"/>
      <w:marBottom w:val="0"/>
      <w:divBdr>
        <w:top w:val="none" w:sz="0" w:space="0" w:color="auto"/>
        <w:left w:val="none" w:sz="0" w:space="0" w:color="auto"/>
        <w:bottom w:val="none" w:sz="0" w:space="0" w:color="auto"/>
        <w:right w:val="none" w:sz="0" w:space="0" w:color="auto"/>
      </w:divBdr>
    </w:div>
    <w:div w:id="1185704759">
      <w:bodyDiv w:val="1"/>
      <w:marLeft w:val="0"/>
      <w:marRight w:val="0"/>
      <w:marTop w:val="0"/>
      <w:marBottom w:val="0"/>
      <w:divBdr>
        <w:top w:val="none" w:sz="0" w:space="0" w:color="auto"/>
        <w:left w:val="none" w:sz="0" w:space="0" w:color="auto"/>
        <w:bottom w:val="none" w:sz="0" w:space="0" w:color="auto"/>
        <w:right w:val="none" w:sz="0" w:space="0" w:color="auto"/>
      </w:divBdr>
    </w:div>
    <w:div w:id="1187063030">
      <w:bodyDiv w:val="1"/>
      <w:marLeft w:val="0"/>
      <w:marRight w:val="0"/>
      <w:marTop w:val="0"/>
      <w:marBottom w:val="0"/>
      <w:divBdr>
        <w:top w:val="none" w:sz="0" w:space="0" w:color="auto"/>
        <w:left w:val="none" w:sz="0" w:space="0" w:color="auto"/>
        <w:bottom w:val="none" w:sz="0" w:space="0" w:color="auto"/>
        <w:right w:val="none" w:sz="0" w:space="0" w:color="auto"/>
      </w:divBdr>
    </w:div>
    <w:div w:id="1194266295">
      <w:bodyDiv w:val="1"/>
      <w:marLeft w:val="0"/>
      <w:marRight w:val="0"/>
      <w:marTop w:val="0"/>
      <w:marBottom w:val="0"/>
      <w:divBdr>
        <w:top w:val="none" w:sz="0" w:space="0" w:color="auto"/>
        <w:left w:val="none" w:sz="0" w:space="0" w:color="auto"/>
        <w:bottom w:val="none" w:sz="0" w:space="0" w:color="auto"/>
        <w:right w:val="none" w:sz="0" w:space="0" w:color="auto"/>
      </w:divBdr>
    </w:div>
    <w:div w:id="1205632221">
      <w:bodyDiv w:val="1"/>
      <w:marLeft w:val="0"/>
      <w:marRight w:val="0"/>
      <w:marTop w:val="0"/>
      <w:marBottom w:val="0"/>
      <w:divBdr>
        <w:top w:val="none" w:sz="0" w:space="0" w:color="auto"/>
        <w:left w:val="none" w:sz="0" w:space="0" w:color="auto"/>
        <w:bottom w:val="none" w:sz="0" w:space="0" w:color="auto"/>
        <w:right w:val="none" w:sz="0" w:space="0" w:color="auto"/>
      </w:divBdr>
    </w:div>
    <w:div w:id="1207185563">
      <w:bodyDiv w:val="1"/>
      <w:marLeft w:val="0"/>
      <w:marRight w:val="0"/>
      <w:marTop w:val="0"/>
      <w:marBottom w:val="0"/>
      <w:divBdr>
        <w:top w:val="none" w:sz="0" w:space="0" w:color="auto"/>
        <w:left w:val="none" w:sz="0" w:space="0" w:color="auto"/>
        <w:bottom w:val="none" w:sz="0" w:space="0" w:color="auto"/>
        <w:right w:val="none" w:sz="0" w:space="0" w:color="auto"/>
      </w:divBdr>
    </w:div>
    <w:div w:id="1220629092">
      <w:bodyDiv w:val="1"/>
      <w:marLeft w:val="0"/>
      <w:marRight w:val="0"/>
      <w:marTop w:val="0"/>
      <w:marBottom w:val="0"/>
      <w:divBdr>
        <w:top w:val="none" w:sz="0" w:space="0" w:color="auto"/>
        <w:left w:val="none" w:sz="0" w:space="0" w:color="auto"/>
        <w:bottom w:val="none" w:sz="0" w:space="0" w:color="auto"/>
        <w:right w:val="none" w:sz="0" w:space="0" w:color="auto"/>
      </w:divBdr>
    </w:div>
    <w:div w:id="1258170348">
      <w:bodyDiv w:val="1"/>
      <w:marLeft w:val="0"/>
      <w:marRight w:val="0"/>
      <w:marTop w:val="0"/>
      <w:marBottom w:val="0"/>
      <w:divBdr>
        <w:top w:val="none" w:sz="0" w:space="0" w:color="auto"/>
        <w:left w:val="none" w:sz="0" w:space="0" w:color="auto"/>
        <w:bottom w:val="none" w:sz="0" w:space="0" w:color="auto"/>
        <w:right w:val="none" w:sz="0" w:space="0" w:color="auto"/>
      </w:divBdr>
    </w:div>
    <w:div w:id="1260017623">
      <w:bodyDiv w:val="1"/>
      <w:marLeft w:val="0"/>
      <w:marRight w:val="0"/>
      <w:marTop w:val="0"/>
      <w:marBottom w:val="0"/>
      <w:divBdr>
        <w:top w:val="none" w:sz="0" w:space="0" w:color="auto"/>
        <w:left w:val="none" w:sz="0" w:space="0" w:color="auto"/>
        <w:bottom w:val="none" w:sz="0" w:space="0" w:color="auto"/>
        <w:right w:val="none" w:sz="0" w:space="0" w:color="auto"/>
      </w:divBdr>
    </w:div>
    <w:div w:id="1263337726">
      <w:bodyDiv w:val="1"/>
      <w:marLeft w:val="0"/>
      <w:marRight w:val="0"/>
      <w:marTop w:val="0"/>
      <w:marBottom w:val="0"/>
      <w:divBdr>
        <w:top w:val="none" w:sz="0" w:space="0" w:color="auto"/>
        <w:left w:val="none" w:sz="0" w:space="0" w:color="auto"/>
        <w:bottom w:val="none" w:sz="0" w:space="0" w:color="auto"/>
        <w:right w:val="none" w:sz="0" w:space="0" w:color="auto"/>
      </w:divBdr>
    </w:div>
    <w:div w:id="1273707625">
      <w:bodyDiv w:val="1"/>
      <w:marLeft w:val="0"/>
      <w:marRight w:val="0"/>
      <w:marTop w:val="0"/>
      <w:marBottom w:val="0"/>
      <w:divBdr>
        <w:top w:val="none" w:sz="0" w:space="0" w:color="auto"/>
        <w:left w:val="none" w:sz="0" w:space="0" w:color="auto"/>
        <w:bottom w:val="none" w:sz="0" w:space="0" w:color="auto"/>
        <w:right w:val="none" w:sz="0" w:space="0" w:color="auto"/>
      </w:divBdr>
    </w:div>
    <w:div w:id="1274357728">
      <w:bodyDiv w:val="1"/>
      <w:marLeft w:val="0"/>
      <w:marRight w:val="0"/>
      <w:marTop w:val="0"/>
      <w:marBottom w:val="0"/>
      <w:divBdr>
        <w:top w:val="none" w:sz="0" w:space="0" w:color="auto"/>
        <w:left w:val="none" w:sz="0" w:space="0" w:color="auto"/>
        <w:bottom w:val="none" w:sz="0" w:space="0" w:color="auto"/>
        <w:right w:val="none" w:sz="0" w:space="0" w:color="auto"/>
      </w:divBdr>
    </w:div>
    <w:div w:id="1287925125">
      <w:bodyDiv w:val="1"/>
      <w:marLeft w:val="0"/>
      <w:marRight w:val="0"/>
      <w:marTop w:val="0"/>
      <w:marBottom w:val="0"/>
      <w:divBdr>
        <w:top w:val="none" w:sz="0" w:space="0" w:color="auto"/>
        <w:left w:val="none" w:sz="0" w:space="0" w:color="auto"/>
        <w:bottom w:val="none" w:sz="0" w:space="0" w:color="auto"/>
        <w:right w:val="none" w:sz="0" w:space="0" w:color="auto"/>
      </w:divBdr>
    </w:div>
    <w:div w:id="1290361639">
      <w:bodyDiv w:val="1"/>
      <w:marLeft w:val="0"/>
      <w:marRight w:val="0"/>
      <w:marTop w:val="0"/>
      <w:marBottom w:val="0"/>
      <w:divBdr>
        <w:top w:val="none" w:sz="0" w:space="0" w:color="auto"/>
        <w:left w:val="none" w:sz="0" w:space="0" w:color="auto"/>
        <w:bottom w:val="none" w:sz="0" w:space="0" w:color="auto"/>
        <w:right w:val="none" w:sz="0" w:space="0" w:color="auto"/>
      </w:divBdr>
    </w:div>
    <w:div w:id="1317610919">
      <w:bodyDiv w:val="1"/>
      <w:marLeft w:val="0"/>
      <w:marRight w:val="0"/>
      <w:marTop w:val="0"/>
      <w:marBottom w:val="0"/>
      <w:divBdr>
        <w:top w:val="none" w:sz="0" w:space="0" w:color="auto"/>
        <w:left w:val="none" w:sz="0" w:space="0" w:color="auto"/>
        <w:bottom w:val="none" w:sz="0" w:space="0" w:color="auto"/>
        <w:right w:val="none" w:sz="0" w:space="0" w:color="auto"/>
      </w:divBdr>
    </w:div>
    <w:div w:id="1318194967">
      <w:bodyDiv w:val="1"/>
      <w:marLeft w:val="0"/>
      <w:marRight w:val="0"/>
      <w:marTop w:val="0"/>
      <w:marBottom w:val="0"/>
      <w:divBdr>
        <w:top w:val="none" w:sz="0" w:space="0" w:color="auto"/>
        <w:left w:val="none" w:sz="0" w:space="0" w:color="auto"/>
        <w:bottom w:val="none" w:sz="0" w:space="0" w:color="auto"/>
        <w:right w:val="none" w:sz="0" w:space="0" w:color="auto"/>
      </w:divBdr>
    </w:div>
    <w:div w:id="1338532489">
      <w:bodyDiv w:val="1"/>
      <w:marLeft w:val="0"/>
      <w:marRight w:val="0"/>
      <w:marTop w:val="0"/>
      <w:marBottom w:val="0"/>
      <w:divBdr>
        <w:top w:val="none" w:sz="0" w:space="0" w:color="auto"/>
        <w:left w:val="none" w:sz="0" w:space="0" w:color="auto"/>
        <w:bottom w:val="none" w:sz="0" w:space="0" w:color="auto"/>
        <w:right w:val="none" w:sz="0" w:space="0" w:color="auto"/>
      </w:divBdr>
    </w:div>
    <w:div w:id="1340883970">
      <w:bodyDiv w:val="1"/>
      <w:marLeft w:val="0"/>
      <w:marRight w:val="0"/>
      <w:marTop w:val="0"/>
      <w:marBottom w:val="0"/>
      <w:divBdr>
        <w:top w:val="none" w:sz="0" w:space="0" w:color="auto"/>
        <w:left w:val="none" w:sz="0" w:space="0" w:color="auto"/>
        <w:bottom w:val="none" w:sz="0" w:space="0" w:color="auto"/>
        <w:right w:val="none" w:sz="0" w:space="0" w:color="auto"/>
      </w:divBdr>
    </w:div>
    <w:div w:id="1353066450">
      <w:bodyDiv w:val="1"/>
      <w:marLeft w:val="0"/>
      <w:marRight w:val="0"/>
      <w:marTop w:val="0"/>
      <w:marBottom w:val="0"/>
      <w:divBdr>
        <w:top w:val="none" w:sz="0" w:space="0" w:color="auto"/>
        <w:left w:val="none" w:sz="0" w:space="0" w:color="auto"/>
        <w:bottom w:val="none" w:sz="0" w:space="0" w:color="auto"/>
        <w:right w:val="none" w:sz="0" w:space="0" w:color="auto"/>
      </w:divBdr>
    </w:div>
    <w:div w:id="1353414100">
      <w:bodyDiv w:val="1"/>
      <w:marLeft w:val="0"/>
      <w:marRight w:val="0"/>
      <w:marTop w:val="0"/>
      <w:marBottom w:val="0"/>
      <w:divBdr>
        <w:top w:val="none" w:sz="0" w:space="0" w:color="auto"/>
        <w:left w:val="none" w:sz="0" w:space="0" w:color="auto"/>
        <w:bottom w:val="none" w:sz="0" w:space="0" w:color="auto"/>
        <w:right w:val="none" w:sz="0" w:space="0" w:color="auto"/>
      </w:divBdr>
    </w:div>
    <w:div w:id="1355155583">
      <w:bodyDiv w:val="1"/>
      <w:marLeft w:val="0"/>
      <w:marRight w:val="0"/>
      <w:marTop w:val="0"/>
      <w:marBottom w:val="0"/>
      <w:divBdr>
        <w:top w:val="none" w:sz="0" w:space="0" w:color="auto"/>
        <w:left w:val="none" w:sz="0" w:space="0" w:color="auto"/>
        <w:bottom w:val="none" w:sz="0" w:space="0" w:color="auto"/>
        <w:right w:val="none" w:sz="0" w:space="0" w:color="auto"/>
      </w:divBdr>
    </w:div>
    <w:div w:id="1366059442">
      <w:bodyDiv w:val="1"/>
      <w:marLeft w:val="0"/>
      <w:marRight w:val="0"/>
      <w:marTop w:val="0"/>
      <w:marBottom w:val="0"/>
      <w:divBdr>
        <w:top w:val="none" w:sz="0" w:space="0" w:color="auto"/>
        <w:left w:val="none" w:sz="0" w:space="0" w:color="auto"/>
        <w:bottom w:val="none" w:sz="0" w:space="0" w:color="auto"/>
        <w:right w:val="none" w:sz="0" w:space="0" w:color="auto"/>
      </w:divBdr>
    </w:div>
    <w:div w:id="1366491559">
      <w:bodyDiv w:val="1"/>
      <w:marLeft w:val="0"/>
      <w:marRight w:val="0"/>
      <w:marTop w:val="0"/>
      <w:marBottom w:val="0"/>
      <w:divBdr>
        <w:top w:val="none" w:sz="0" w:space="0" w:color="auto"/>
        <w:left w:val="none" w:sz="0" w:space="0" w:color="auto"/>
        <w:bottom w:val="none" w:sz="0" w:space="0" w:color="auto"/>
        <w:right w:val="none" w:sz="0" w:space="0" w:color="auto"/>
      </w:divBdr>
    </w:div>
    <w:div w:id="1367178664">
      <w:bodyDiv w:val="1"/>
      <w:marLeft w:val="0"/>
      <w:marRight w:val="0"/>
      <w:marTop w:val="0"/>
      <w:marBottom w:val="0"/>
      <w:divBdr>
        <w:top w:val="none" w:sz="0" w:space="0" w:color="auto"/>
        <w:left w:val="none" w:sz="0" w:space="0" w:color="auto"/>
        <w:bottom w:val="none" w:sz="0" w:space="0" w:color="auto"/>
        <w:right w:val="none" w:sz="0" w:space="0" w:color="auto"/>
      </w:divBdr>
    </w:div>
    <w:div w:id="1367561824">
      <w:bodyDiv w:val="1"/>
      <w:marLeft w:val="0"/>
      <w:marRight w:val="0"/>
      <w:marTop w:val="0"/>
      <w:marBottom w:val="0"/>
      <w:divBdr>
        <w:top w:val="none" w:sz="0" w:space="0" w:color="auto"/>
        <w:left w:val="none" w:sz="0" w:space="0" w:color="auto"/>
        <w:bottom w:val="none" w:sz="0" w:space="0" w:color="auto"/>
        <w:right w:val="none" w:sz="0" w:space="0" w:color="auto"/>
      </w:divBdr>
    </w:div>
    <w:div w:id="1369452582">
      <w:bodyDiv w:val="1"/>
      <w:marLeft w:val="0"/>
      <w:marRight w:val="0"/>
      <w:marTop w:val="0"/>
      <w:marBottom w:val="0"/>
      <w:divBdr>
        <w:top w:val="none" w:sz="0" w:space="0" w:color="auto"/>
        <w:left w:val="none" w:sz="0" w:space="0" w:color="auto"/>
        <w:bottom w:val="none" w:sz="0" w:space="0" w:color="auto"/>
        <w:right w:val="none" w:sz="0" w:space="0" w:color="auto"/>
      </w:divBdr>
    </w:div>
    <w:div w:id="1374382488">
      <w:bodyDiv w:val="1"/>
      <w:marLeft w:val="0"/>
      <w:marRight w:val="0"/>
      <w:marTop w:val="0"/>
      <w:marBottom w:val="0"/>
      <w:divBdr>
        <w:top w:val="none" w:sz="0" w:space="0" w:color="auto"/>
        <w:left w:val="none" w:sz="0" w:space="0" w:color="auto"/>
        <w:bottom w:val="none" w:sz="0" w:space="0" w:color="auto"/>
        <w:right w:val="none" w:sz="0" w:space="0" w:color="auto"/>
      </w:divBdr>
    </w:div>
    <w:div w:id="1377848608">
      <w:bodyDiv w:val="1"/>
      <w:marLeft w:val="0"/>
      <w:marRight w:val="0"/>
      <w:marTop w:val="0"/>
      <w:marBottom w:val="0"/>
      <w:divBdr>
        <w:top w:val="none" w:sz="0" w:space="0" w:color="auto"/>
        <w:left w:val="none" w:sz="0" w:space="0" w:color="auto"/>
        <w:bottom w:val="none" w:sz="0" w:space="0" w:color="auto"/>
        <w:right w:val="none" w:sz="0" w:space="0" w:color="auto"/>
      </w:divBdr>
    </w:div>
    <w:div w:id="1398165879">
      <w:bodyDiv w:val="1"/>
      <w:marLeft w:val="0"/>
      <w:marRight w:val="0"/>
      <w:marTop w:val="0"/>
      <w:marBottom w:val="0"/>
      <w:divBdr>
        <w:top w:val="none" w:sz="0" w:space="0" w:color="auto"/>
        <w:left w:val="none" w:sz="0" w:space="0" w:color="auto"/>
        <w:bottom w:val="none" w:sz="0" w:space="0" w:color="auto"/>
        <w:right w:val="none" w:sz="0" w:space="0" w:color="auto"/>
      </w:divBdr>
    </w:div>
    <w:div w:id="1398358820">
      <w:bodyDiv w:val="1"/>
      <w:marLeft w:val="0"/>
      <w:marRight w:val="0"/>
      <w:marTop w:val="0"/>
      <w:marBottom w:val="0"/>
      <w:divBdr>
        <w:top w:val="none" w:sz="0" w:space="0" w:color="auto"/>
        <w:left w:val="none" w:sz="0" w:space="0" w:color="auto"/>
        <w:bottom w:val="none" w:sz="0" w:space="0" w:color="auto"/>
        <w:right w:val="none" w:sz="0" w:space="0" w:color="auto"/>
      </w:divBdr>
    </w:div>
    <w:div w:id="1401826446">
      <w:bodyDiv w:val="1"/>
      <w:marLeft w:val="0"/>
      <w:marRight w:val="0"/>
      <w:marTop w:val="0"/>
      <w:marBottom w:val="0"/>
      <w:divBdr>
        <w:top w:val="none" w:sz="0" w:space="0" w:color="auto"/>
        <w:left w:val="none" w:sz="0" w:space="0" w:color="auto"/>
        <w:bottom w:val="none" w:sz="0" w:space="0" w:color="auto"/>
        <w:right w:val="none" w:sz="0" w:space="0" w:color="auto"/>
      </w:divBdr>
    </w:div>
    <w:div w:id="1421488522">
      <w:bodyDiv w:val="1"/>
      <w:marLeft w:val="0"/>
      <w:marRight w:val="0"/>
      <w:marTop w:val="0"/>
      <w:marBottom w:val="0"/>
      <w:divBdr>
        <w:top w:val="none" w:sz="0" w:space="0" w:color="auto"/>
        <w:left w:val="none" w:sz="0" w:space="0" w:color="auto"/>
        <w:bottom w:val="none" w:sz="0" w:space="0" w:color="auto"/>
        <w:right w:val="none" w:sz="0" w:space="0" w:color="auto"/>
      </w:divBdr>
    </w:div>
    <w:div w:id="1421829796">
      <w:bodyDiv w:val="1"/>
      <w:marLeft w:val="0"/>
      <w:marRight w:val="0"/>
      <w:marTop w:val="0"/>
      <w:marBottom w:val="0"/>
      <w:divBdr>
        <w:top w:val="none" w:sz="0" w:space="0" w:color="auto"/>
        <w:left w:val="none" w:sz="0" w:space="0" w:color="auto"/>
        <w:bottom w:val="none" w:sz="0" w:space="0" w:color="auto"/>
        <w:right w:val="none" w:sz="0" w:space="0" w:color="auto"/>
      </w:divBdr>
    </w:div>
    <w:div w:id="1426874902">
      <w:bodyDiv w:val="1"/>
      <w:marLeft w:val="0"/>
      <w:marRight w:val="0"/>
      <w:marTop w:val="0"/>
      <w:marBottom w:val="0"/>
      <w:divBdr>
        <w:top w:val="none" w:sz="0" w:space="0" w:color="auto"/>
        <w:left w:val="none" w:sz="0" w:space="0" w:color="auto"/>
        <w:bottom w:val="none" w:sz="0" w:space="0" w:color="auto"/>
        <w:right w:val="none" w:sz="0" w:space="0" w:color="auto"/>
      </w:divBdr>
    </w:div>
    <w:div w:id="1426879522">
      <w:bodyDiv w:val="1"/>
      <w:marLeft w:val="0"/>
      <w:marRight w:val="0"/>
      <w:marTop w:val="0"/>
      <w:marBottom w:val="0"/>
      <w:divBdr>
        <w:top w:val="none" w:sz="0" w:space="0" w:color="auto"/>
        <w:left w:val="none" w:sz="0" w:space="0" w:color="auto"/>
        <w:bottom w:val="none" w:sz="0" w:space="0" w:color="auto"/>
        <w:right w:val="none" w:sz="0" w:space="0" w:color="auto"/>
      </w:divBdr>
    </w:div>
    <w:div w:id="1450661531">
      <w:bodyDiv w:val="1"/>
      <w:marLeft w:val="0"/>
      <w:marRight w:val="0"/>
      <w:marTop w:val="0"/>
      <w:marBottom w:val="0"/>
      <w:divBdr>
        <w:top w:val="none" w:sz="0" w:space="0" w:color="auto"/>
        <w:left w:val="none" w:sz="0" w:space="0" w:color="auto"/>
        <w:bottom w:val="none" w:sz="0" w:space="0" w:color="auto"/>
        <w:right w:val="none" w:sz="0" w:space="0" w:color="auto"/>
      </w:divBdr>
    </w:div>
    <w:div w:id="1451047967">
      <w:bodyDiv w:val="1"/>
      <w:marLeft w:val="0"/>
      <w:marRight w:val="0"/>
      <w:marTop w:val="0"/>
      <w:marBottom w:val="0"/>
      <w:divBdr>
        <w:top w:val="none" w:sz="0" w:space="0" w:color="auto"/>
        <w:left w:val="none" w:sz="0" w:space="0" w:color="auto"/>
        <w:bottom w:val="none" w:sz="0" w:space="0" w:color="auto"/>
        <w:right w:val="none" w:sz="0" w:space="0" w:color="auto"/>
      </w:divBdr>
    </w:div>
    <w:div w:id="1476986796">
      <w:bodyDiv w:val="1"/>
      <w:marLeft w:val="0"/>
      <w:marRight w:val="0"/>
      <w:marTop w:val="0"/>
      <w:marBottom w:val="0"/>
      <w:divBdr>
        <w:top w:val="none" w:sz="0" w:space="0" w:color="auto"/>
        <w:left w:val="none" w:sz="0" w:space="0" w:color="auto"/>
        <w:bottom w:val="none" w:sz="0" w:space="0" w:color="auto"/>
        <w:right w:val="none" w:sz="0" w:space="0" w:color="auto"/>
      </w:divBdr>
    </w:div>
    <w:div w:id="1481773640">
      <w:bodyDiv w:val="1"/>
      <w:marLeft w:val="0"/>
      <w:marRight w:val="0"/>
      <w:marTop w:val="0"/>
      <w:marBottom w:val="0"/>
      <w:divBdr>
        <w:top w:val="none" w:sz="0" w:space="0" w:color="auto"/>
        <w:left w:val="none" w:sz="0" w:space="0" w:color="auto"/>
        <w:bottom w:val="none" w:sz="0" w:space="0" w:color="auto"/>
        <w:right w:val="none" w:sz="0" w:space="0" w:color="auto"/>
      </w:divBdr>
    </w:div>
    <w:div w:id="1489128990">
      <w:bodyDiv w:val="1"/>
      <w:marLeft w:val="0"/>
      <w:marRight w:val="0"/>
      <w:marTop w:val="0"/>
      <w:marBottom w:val="0"/>
      <w:divBdr>
        <w:top w:val="none" w:sz="0" w:space="0" w:color="auto"/>
        <w:left w:val="none" w:sz="0" w:space="0" w:color="auto"/>
        <w:bottom w:val="none" w:sz="0" w:space="0" w:color="auto"/>
        <w:right w:val="none" w:sz="0" w:space="0" w:color="auto"/>
      </w:divBdr>
    </w:div>
    <w:div w:id="1504083539">
      <w:bodyDiv w:val="1"/>
      <w:marLeft w:val="0"/>
      <w:marRight w:val="0"/>
      <w:marTop w:val="0"/>
      <w:marBottom w:val="0"/>
      <w:divBdr>
        <w:top w:val="none" w:sz="0" w:space="0" w:color="auto"/>
        <w:left w:val="none" w:sz="0" w:space="0" w:color="auto"/>
        <w:bottom w:val="none" w:sz="0" w:space="0" w:color="auto"/>
        <w:right w:val="none" w:sz="0" w:space="0" w:color="auto"/>
      </w:divBdr>
    </w:div>
    <w:div w:id="1508670304">
      <w:bodyDiv w:val="1"/>
      <w:marLeft w:val="0"/>
      <w:marRight w:val="0"/>
      <w:marTop w:val="0"/>
      <w:marBottom w:val="0"/>
      <w:divBdr>
        <w:top w:val="none" w:sz="0" w:space="0" w:color="auto"/>
        <w:left w:val="none" w:sz="0" w:space="0" w:color="auto"/>
        <w:bottom w:val="none" w:sz="0" w:space="0" w:color="auto"/>
        <w:right w:val="none" w:sz="0" w:space="0" w:color="auto"/>
      </w:divBdr>
    </w:div>
    <w:div w:id="1516844034">
      <w:bodyDiv w:val="1"/>
      <w:marLeft w:val="0"/>
      <w:marRight w:val="0"/>
      <w:marTop w:val="0"/>
      <w:marBottom w:val="0"/>
      <w:divBdr>
        <w:top w:val="none" w:sz="0" w:space="0" w:color="auto"/>
        <w:left w:val="none" w:sz="0" w:space="0" w:color="auto"/>
        <w:bottom w:val="none" w:sz="0" w:space="0" w:color="auto"/>
        <w:right w:val="none" w:sz="0" w:space="0" w:color="auto"/>
      </w:divBdr>
    </w:div>
    <w:div w:id="1522432387">
      <w:bodyDiv w:val="1"/>
      <w:marLeft w:val="0"/>
      <w:marRight w:val="0"/>
      <w:marTop w:val="0"/>
      <w:marBottom w:val="0"/>
      <w:divBdr>
        <w:top w:val="none" w:sz="0" w:space="0" w:color="auto"/>
        <w:left w:val="none" w:sz="0" w:space="0" w:color="auto"/>
        <w:bottom w:val="none" w:sz="0" w:space="0" w:color="auto"/>
        <w:right w:val="none" w:sz="0" w:space="0" w:color="auto"/>
      </w:divBdr>
    </w:div>
    <w:div w:id="1523014762">
      <w:bodyDiv w:val="1"/>
      <w:marLeft w:val="0"/>
      <w:marRight w:val="0"/>
      <w:marTop w:val="0"/>
      <w:marBottom w:val="0"/>
      <w:divBdr>
        <w:top w:val="none" w:sz="0" w:space="0" w:color="auto"/>
        <w:left w:val="none" w:sz="0" w:space="0" w:color="auto"/>
        <w:bottom w:val="none" w:sz="0" w:space="0" w:color="auto"/>
        <w:right w:val="none" w:sz="0" w:space="0" w:color="auto"/>
      </w:divBdr>
    </w:div>
    <w:div w:id="1527712189">
      <w:bodyDiv w:val="1"/>
      <w:marLeft w:val="0"/>
      <w:marRight w:val="0"/>
      <w:marTop w:val="0"/>
      <w:marBottom w:val="0"/>
      <w:divBdr>
        <w:top w:val="none" w:sz="0" w:space="0" w:color="auto"/>
        <w:left w:val="none" w:sz="0" w:space="0" w:color="auto"/>
        <w:bottom w:val="none" w:sz="0" w:space="0" w:color="auto"/>
        <w:right w:val="none" w:sz="0" w:space="0" w:color="auto"/>
      </w:divBdr>
    </w:div>
    <w:div w:id="1533111051">
      <w:bodyDiv w:val="1"/>
      <w:marLeft w:val="0"/>
      <w:marRight w:val="0"/>
      <w:marTop w:val="0"/>
      <w:marBottom w:val="0"/>
      <w:divBdr>
        <w:top w:val="none" w:sz="0" w:space="0" w:color="auto"/>
        <w:left w:val="none" w:sz="0" w:space="0" w:color="auto"/>
        <w:bottom w:val="none" w:sz="0" w:space="0" w:color="auto"/>
        <w:right w:val="none" w:sz="0" w:space="0" w:color="auto"/>
      </w:divBdr>
    </w:div>
    <w:div w:id="1535649646">
      <w:bodyDiv w:val="1"/>
      <w:marLeft w:val="0"/>
      <w:marRight w:val="0"/>
      <w:marTop w:val="0"/>
      <w:marBottom w:val="0"/>
      <w:divBdr>
        <w:top w:val="none" w:sz="0" w:space="0" w:color="auto"/>
        <w:left w:val="none" w:sz="0" w:space="0" w:color="auto"/>
        <w:bottom w:val="none" w:sz="0" w:space="0" w:color="auto"/>
        <w:right w:val="none" w:sz="0" w:space="0" w:color="auto"/>
      </w:divBdr>
    </w:div>
    <w:div w:id="1538931032">
      <w:bodyDiv w:val="1"/>
      <w:marLeft w:val="0"/>
      <w:marRight w:val="0"/>
      <w:marTop w:val="0"/>
      <w:marBottom w:val="0"/>
      <w:divBdr>
        <w:top w:val="none" w:sz="0" w:space="0" w:color="auto"/>
        <w:left w:val="none" w:sz="0" w:space="0" w:color="auto"/>
        <w:bottom w:val="none" w:sz="0" w:space="0" w:color="auto"/>
        <w:right w:val="none" w:sz="0" w:space="0" w:color="auto"/>
      </w:divBdr>
    </w:div>
    <w:div w:id="1539272552">
      <w:bodyDiv w:val="1"/>
      <w:marLeft w:val="0"/>
      <w:marRight w:val="0"/>
      <w:marTop w:val="0"/>
      <w:marBottom w:val="0"/>
      <w:divBdr>
        <w:top w:val="none" w:sz="0" w:space="0" w:color="auto"/>
        <w:left w:val="none" w:sz="0" w:space="0" w:color="auto"/>
        <w:bottom w:val="none" w:sz="0" w:space="0" w:color="auto"/>
        <w:right w:val="none" w:sz="0" w:space="0" w:color="auto"/>
      </w:divBdr>
    </w:div>
    <w:div w:id="1557083794">
      <w:bodyDiv w:val="1"/>
      <w:marLeft w:val="0"/>
      <w:marRight w:val="0"/>
      <w:marTop w:val="0"/>
      <w:marBottom w:val="0"/>
      <w:divBdr>
        <w:top w:val="none" w:sz="0" w:space="0" w:color="auto"/>
        <w:left w:val="none" w:sz="0" w:space="0" w:color="auto"/>
        <w:bottom w:val="none" w:sz="0" w:space="0" w:color="auto"/>
        <w:right w:val="none" w:sz="0" w:space="0" w:color="auto"/>
      </w:divBdr>
    </w:div>
    <w:div w:id="1562596178">
      <w:bodyDiv w:val="1"/>
      <w:marLeft w:val="0"/>
      <w:marRight w:val="0"/>
      <w:marTop w:val="0"/>
      <w:marBottom w:val="0"/>
      <w:divBdr>
        <w:top w:val="none" w:sz="0" w:space="0" w:color="auto"/>
        <w:left w:val="none" w:sz="0" w:space="0" w:color="auto"/>
        <w:bottom w:val="none" w:sz="0" w:space="0" w:color="auto"/>
        <w:right w:val="none" w:sz="0" w:space="0" w:color="auto"/>
      </w:divBdr>
    </w:div>
    <w:div w:id="1564366869">
      <w:bodyDiv w:val="1"/>
      <w:marLeft w:val="0"/>
      <w:marRight w:val="0"/>
      <w:marTop w:val="0"/>
      <w:marBottom w:val="0"/>
      <w:divBdr>
        <w:top w:val="none" w:sz="0" w:space="0" w:color="auto"/>
        <w:left w:val="none" w:sz="0" w:space="0" w:color="auto"/>
        <w:bottom w:val="none" w:sz="0" w:space="0" w:color="auto"/>
        <w:right w:val="none" w:sz="0" w:space="0" w:color="auto"/>
      </w:divBdr>
    </w:div>
    <w:div w:id="1572228343">
      <w:bodyDiv w:val="1"/>
      <w:marLeft w:val="0"/>
      <w:marRight w:val="0"/>
      <w:marTop w:val="0"/>
      <w:marBottom w:val="0"/>
      <w:divBdr>
        <w:top w:val="none" w:sz="0" w:space="0" w:color="auto"/>
        <w:left w:val="none" w:sz="0" w:space="0" w:color="auto"/>
        <w:bottom w:val="none" w:sz="0" w:space="0" w:color="auto"/>
        <w:right w:val="none" w:sz="0" w:space="0" w:color="auto"/>
      </w:divBdr>
    </w:div>
    <w:div w:id="1576745239">
      <w:bodyDiv w:val="1"/>
      <w:marLeft w:val="0"/>
      <w:marRight w:val="0"/>
      <w:marTop w:val="0"/>
      <w:marBottom w:val="0"/>
      <w:divBdr>
        <w:top w:val="none" w:sz="0" w:space="0" w:color="auto"/>
        <w:left w:val="none" w:sz="0" w:space="0" w:color="auto"/>
        <w:bottom w:val="none" w:sz="0" w:space="0" w:color="auto"/>
        <w:right w:val="none" w:sz="0" w:space="0" w:color="auto"/>
      </w:divBdr>
    </w:div>
    <w:div w:id="1581787326">
      <w:bodyDiv w:val="1"/>
      <w:marLeft w:val="0"/>
      <w:marRight w:val="0"/>
      <w:marTop w:val="0"/>
      <w:marBottom w:val="0"/>
      <w:divBdr>
        <w:top w:val="none" w:sz="0" w:space="0" w:color="auto"/>
        <w:left w:val="none" w:sz="0" w:space="0" w:color="auto"/>
        <w:bottom w:val="none" w:sz="0" w:space="0" w:color="auto"/>
        <w:right w:val="none" w:sz="0" w:space="0" w:color="auto"/>
      </w:divBdr>
    </w:div>
    <w:div w:id="1585139397">
      <w:bodyDiv w:val="1"/>
      <w:marLeft w:val="0"/>
      <w:marRight w:val="0"/>
      <w:marTop w:val="0"/>
      <w:marBottom w:val="0"/>
      <w:divBdr>
        <w:top w:val="none" w:sz="0" w:space="0" w:color="auto"/>
        <w:left w:val="none" w:sz="0" w:space="0" w:color="auto"/>
        <w:bottom w:val="none" w:sz="0" w:space="0" w:color="auto"/>
        <w:right w:val="none" w:sz="0" w:space="0" w:color="auto"/>
      </w:divBdr>
    </w:div>
    <w:div w:id="1591817077">
      <w:bodyDiv w:val="1"/>
      <w:marLeft w:val="0"/>
      <w:marRight w:val="0"/>
      <w:marTop w:val="0"/>
      <w:marBottom w:val="0"/>
      <w:divBdr>
        <w:top w:val="none" w:sz="0" w:space="0" w:color="auto"/>
        <w:left w:val="none" w:sz="0" w:space="0" w:color="auto"/>
        <w:bottom w:val="none" w:sz="0" w:space="0" w:color="auto"/>
        <w:right w:val="none" w:sz="0" w:space="0" w:color="auto"/>
      </w:divBdr>
    </w:div>
    <w:div w:id="1610358762">
      <w:bodyDiv w:val="1"/>
      <w:marLeft w:val="0"/>
      <w:marRight w:val="0"/>
      <w:marTop w:val="0"/>
      <w:marBottom w:val="0"/>
      <w:divBdr>
        <w:top w:val="none" w:sz="0" w:space="0" w:color="auto"/>
        <w:left w:val="none" w:sz="0" w:space="0" w:color="auto"/>
        <w:bottom w:val="none" w:sz="0" w:space="0" w:color="auto"/>
        <w:right w:val="none" w:sz="0" w:space="0" w:color="auto"/>
      </w:divBdr>
    </w:div>
    <w:div w:id="1611547290">
      <w:bodyDiv w:val="1"/>
      <w:marLeft w:val="0"/>
      <w:marRight w:val="0"/>
      <w:marTop w:val="0"/>
      <w:marBottom w:val="0"/>
      <w:divBdr>
        <w:top w:val="none" w:sz="0" w:space="0" w:color="auto"/>
        <w:left w:val="none" w:sz="0" w:space="0" w:color="auto"/>
        <w:bottom w:val="none" w:sz="0" w:space="0" w:color="auto"/>
        <w:right w:val="none" w:sz="0" w:space="0" w:color="auto"/>
      </w:divBdr>
    </w:div>
    <w:div w:id="1628464498">
      <w:bodyDiv w:val="1"/>
      <w:marLeft w:val="0"/>
      <w:marRight w:val="0"/>
      <w:marTop w:val="0"/>
      <w:marBottom w:val="0"/>
      <w:divBdr>
        <w:top w:val="none" w:sz="0" w:space="0" w:color="auto"/>
        <w:left w:val="none" w:sz="0" w:space="0" w:color="auto"/>
        <w:bottom w:val="none" w:sz="0" w:space="0" w:color="auto"/>
        <w:right w:val="none" w:sz="0" w:space="0" w:color="auto"/>
      </w:divBdr>
    </w:div>
    <w:div w:id="1629431730">
      <w:bodyDiv w:val="1"/>
      <w:marLeft w:val="0"/>
      <w:marRight w:val="0"/>
      <w:marTop w:val="0"/>
      <w:marBottom w:val="0"/>
      <w:divBdr>
        <w:top w:val="none" w:sz="0" w:space="0" w:color="auto"/>
        <w:left w:val="none" w:sz="0" w:space="0" w:color="auto"/>
        <w:bottom w:val="none" w:sz="0" w:space="0" w:color="auto"/>
        <w:right w:val="none" w:sz="0" w:space="0" w:color="auto"/>
      </w:divBdr>
    </w:div>
    <w:div w:id="1640302904">
      <w:bodyDiv w:val="1"/>
      <w:marLeft w:val="0"/>
      <w:marRight w:val="0"/>
      <w:marTop w:val="0"/>
      <w:marBottom w:val="0"/>
      <w:divBdr>
        <w:top w:val="none" w:sz="0" w:space="0" w:color="auto"/>
        <w:left w:val="none" w:sz="0" w:space="0" w:color="auto"/>
        <w:bottom w:val="none" w:sz="0" w:space="0" w:color="auto"/>
        <w:right w:val="none" w:sz="0" w:space="0" w:color="auto"/>
      </w:divBdr>
    </w:div>
    <w:div w:id="1647397751">
      <w:bodyDiv w:val="1"/>
      <w:marLeft w:val="0"/>
      <w:marRight w:val="0"/>
      <w:marTop w:val="0"/>
      <w:marBottom w:val="0"/>
      <w:divBdr>
        <w:top w:val="none" w:sz="0" w:space="0" w:color="auto"/>
        <w:left w:val="none" w:sz="0" w:space="0" w:color="auto"/>
        <w:bottom w:val="none" w:sz="0" w:space="0" w:color="auto"/>
        <w:right w:val="none" w:sz="0" w:space="0" w:color="auto"/>
      </w:divBdr>
    </w:div>
    <w:div w:id="1648165710">
      <w:bodyDiv w:val="1"/>
      <w:marLeft w:val="0"/>
      <w:marRight w:val="0"/>
      <w:marTop w:val="0"/>
      <w:marBottom w:val="0"/>
      <w:divBdr>
        <w:top w:val="none" w:sz="0" w:space="0" w:color="auto"/>
        <w:left w:val="none" w:sz="0" w:space="0" w:color="auto"/>
        <w:bottom w:val="none" w:sz="0" w:space="0" w:color="auto"/>
        <w:right w:val="none" w:sz="0" w:space="0" w:color="auto"/>
      </w:divBdr>
    </w:div>
    <w:div w:id="1648322504">
      <w:bodyDiv w:val="1"/>
      <w:marLeft w:val="0"/>
      <w:marRight w:val="0"/>
      <w:marTop w:val="0"/>
      <w:marBottom w:val="0"/>
      <w:divBdr>
        <w:top w:val="none" w:sz="0" w:space="0" w:color="auto"/>
        <w:left w:val="none" w:sz="0" w:space="0" w:color="auto"/>
        <w:bottom w:val="none" w:sz="0" w:space="0" w:color="auto"/>
        <w:right w:val="none" w:sz="0" w:space="0" w:color="auto"/>
      </w:divBdr>
    </w:div>
    <w:div w:id="1675570130">
      <w:bodyDiv w:val="1"/>
      <w:marLeft w:val="0"/>
      <w:marRight w:val="0"/>
      <w:marTop w:val="0"/>
      <w:marBottom w:val="0"/>
      <w:divBdr>
        <w:top w:val="none" w:sz="0" w:space="0" w:color="auto"/>
        <w:left w:val="none" w:sz="0" w:space="0" w:color="auto"/>
        <w:bottom w:val="none" w:sz="0" w:space="0" w:color="auto"/>
        <w:right w:val="none" w:sz="0" w:space="0" w:color="auto"/>
      </w:divBdr>
    </w:div>
    <w:div w:id="1676689854">
      <w:bodyDiv w:val="1"/>
      <w:marLeft w:val="0"/>
      <w:marRight w:val="0"/>
      <w:marTop w:val="0"/>
      <w:marBottom w:val="0"/>
      <w:divBdr>
        <w:top w:val="none" w:sz="0" w:space="0" w:color="auto"/>
        <w:left w:val="none" w:sz="0" w:space="0" w:color="auto"/>
        <w:bottom w:val="none" w:sz="0" w:space="0" w:color="auto"/>
        <w:right w:val="none" w:sz="0" w:space="0" w:color="auto"/>
      </w:divBdr>
    </w:div>
    <w:div w:id="1679844746">
      <w:bodyDiv w:val="1"/>
      <w:marLeft w:val="0"/>
      <w:marRight w:val="0"/>
      <w:marTop w:val="0"/>
      <w:marBottom w:val="0"/>
      <w:divBdr>
        <w:top w:val="none" w:sz="0" w:space="0" w:color="auto"/>
        <w:left w:val="none" w:sz="0" w:space="0" w:color="auto"/>
        <w:bottom w:val="none" w:sz="0" w:space="0" w:color="auto"/>
        <w:right w:val="none" w:sz="0" w:space="0" w:color="auto"/>
      </w:divBdr>
    </w:div>
    <w:div w:id="1691104741">
      <w:bodyDiv w:val="1"/>
      <w:marLeft w:val="0"/>
      <w:marRight w:val="0"/>
      <w:marTop w:val="0"/>
      <w:marBottom w:val="0"/>
      <w:divBdr>
        <w:top w:val="none" w:sz="0" w:space="0" w:color="auto"/>
        <w:left w:val="none" w:sz="0" w:space="0" w:color="auto"/>
        <w:bottom w:val="none" w:sz="0" w:space="0" w:color="auto"/>
        <w:right w:val="none" w:sz="0" w:space="0" w:color="auto"/>
      </w:divBdr>
    </w:div>
    <w:div w:id="1691950836">
      <w:bodyDiv w:val="1"/>
      <w:marLeft w:val="0"/>
      <w:marRight w:val="0"/>
      <w:marTop w:val="0"/>
      <w:marBottom w:val="0"/>
      <w:divBdr>
        <w:top w:val="none" w:sz="0" w:space="0" w:color="auto"/>
        <w:left w:val="none" w:sz="0" w:space="0" w:color="auto"/>
        <w:bottom w:val="none" w:sz="0" w:space="0" w:color="auto"/>
        <w:right w:val="none" w:sz="0" w:space="0" w:color="auto"/>
      </w:divBdr>
    </w:div>
    <w:div w:id="1693385304">
      <w:bodyDiv w:val="1"/>
      <w:marLeft w:val="0"/>
      <w:marRight w:val="0"/>
      <w:marTop w:val="0"/>
      <w:marBottom w:val="0"/>
      <w:divBdr>
        <w:top w:val="none" w:sz="0" w:space="0" w:color="auto"/>
        <w:left w:val="none" w:sz="0" w:space="0" w:color="auto"/>
        <w:bottom w:val="none" w:sz="0" w:space="0" w:color="auto"/>
        <w:right w:val="none" w:sz="0" w:space="0" w:color="auto"/>
      </w:divBdr>
    </w:div>
    <w:div w:id="1700231212">
      <w:bodyDiv w:val="1"/>
      <w:marLeft w:val="0"/>
      <w:marRight w:val="0"/>
      <w:marTop w:val="0"/>
      <w:marBottom w:val="0"/>
      <w:divBdr>
        <w:top w:val="none" w:sz="0" w:space="0" w:color="auto"/>
        <w:left w:val="none" w:sz="0" w:space="0" w:color="auto"/>
        <w:bottom w:val="none" w:sz="0" w:space="0" w:color="auto"/>
        <w:right w:val="none" w:sz="0" w:space="0" w:color="auto"/>
      </w:divBdr>
    </w:div>
    <w:div w:id="1716811650">
      <w:bodyDiv w:val="1"/>
      <w:marLeft w:val="0"/>
      <w:marRight w:val="0"/>
      <w:marTop w:val="0"/>
      <w:marBottom w:val="0"/>
      <w:divBdr>
        <w:top w:val="none" w:sz="0" w:space="0" w:color="auto"/>
        <w:left w:val="none" w:sz="0" w:space="0" w:color="auto"/>
        <w:bottom w:val="none" w:sz="0" w:space="0" w:color="auto"/>
        <w:right w:val="none" w:sz="0" w:space="0" w:color="auto"/>
      </w:divBdr>
    </w:div>
    <w:div w:id="1718699492">
      <w:bodyDiv w:val="1"/>
      <w:marLeft w:val="0"/>
      <w:marRight w:val="0"/>
      <w:marTop w:val="0"/>
      <w:marBottom w:val="0"/>
      <w:divBdr>
        <w:top w:val="none" w:sz="0" w:space="0" w:color="auto"/>
        <w:left w:val="none" w:sz="0" w:space="0" w:color="auto"/>
        <w:bottom w:val="none" w:sz="0" w:space="0" w:color="auto"/>
        <w:right w:val="none" w:sz="0" w:space="0" w:color="auto"/>
      </w:divBdr>
    </w:div>
    <w:div w:id="1765420882">
      <w:bodyDiv w:val="1"/>
      <w:marLeft w:val="0"/>
      <w:marRight w:val="0"/>
      <w:marTop w:val="0"/>
      <w:marBottom w:val="0"/>
      <w:divBdr>
        <w:top w:val="none" w:sz="0" w:space="0" w:color="auto"/>
        <w:left w:val="none" w:sz="0" w:space="0" w:color="auto"/>
        <w:bottom w:val="none" w:sz="0" w:space="0" w:color="auto"/>
        <w:right w:val="none" w:sz="0" w:space="0" w:color="auto"/>
      </w:divBdr>
    </w:div>
    <w:div w:id="1766026364">
      <w:bodyDiv w:val="1"/>
      <w:marLeft w:val="0"/>
      <w:marRight w:val="0"/>
      <w:marTop w:val="0"/>
      <w:marBottom w:val="0"/>
      <w:divBdr>
        <w:top w:val="none" w:sz="0" w:space="0" w:color="auto"/>
        <w:left w:val="none" w:sz="0" w:space="0" w:color="auto"/>
        <w:bottom w:val="none" w:sz="0" w:space="0" w:color="auto"/>
        <w:right w:val="none" w:sz="0" w:space="0" w:color="auto"/>
      </w:divBdr>
    </w:div>
    <w:div w:id="1768891836">
      <w:bodyDiv w:val="1"/>
      <w:marLeft w:val="0"/>
      <w:marRight w:val="0"/>
      <w:marTop w:val="0"/>
      <w:marBottom w:val="0"/>
      <w:divBdr>
        <w:top w:val="none" w:sz="0" w:space="0" w:color="auto"/>
        <w:left w:val="none" w:sz="0" w:space="0" w:color="auto"/>
        <w:bottom w:val="none" w:sz="0" w:space="0" w:color="auto"/>
        <w:right w:val="none" w:sz="0" w:space="0" w:color="auto"/>
      </w:divBdr>
    </w:div>
    <w:div w:id="1773628029">
      <w:bodyDiv w:val="1"/>
      <w:marLeft w:val="0"/>
      <w:marRight w:val="0"/>
      <w:marTop w:val="0"/>
      <w:marBottom w:val="0"/>
      <w:divBdr>
        <w:top w:val="none" w:sz="0" w:space="0" w:color="auto"/>
        <w:left w:val="none" w:sz="0" w:space="0" w:color="auto"/>
        <w:bottom w:val="none" w:sz="0" w:space="0" w:color="auto"/>
        <w:right w:val="none" w:sz="0" w:space="0" w:color="auto"/>
      </w:divBdr>
    </w:div>
    <w:div w:id="1774013416">
      <w:bodyDiv w:val="1"/>
      <w:marLeft w:val="0"/>
      <w:marRight w:val="0"/>
      <w:marTop w:val="0"/>
      <w:marBottom w:val="0"/>
      <w:divBdr>
        <w:top w:val="none" w:sz="0" w:space="0" w:color="auto"/>
        <w:left w:val="none" w:sz="0" w:space="0" w:color="auto"/>
        <w:bottom w:val="none" w:sz="0" w:space="0" w:color="auto"/>
        <w:right w:val="none" w:sz="0" w:space="0" w:color="auto"/>
      </w:divBdr>
    </w:div>
    <w:div w:id="1781028831">
      <w:bodyDiv w:val="1"/>
      <w:marLeft w:val="0"/>
      <w:marRight w:val="0"/>
      <w:marTop w:val="0"/>
      <w:marBottom w:val="0"/>
      <w:divBdr>
        <w:top w:val="none" w:sz="0" w:space="0" w:color="auto"/>
        <w:left w:val="none" w:sz="0" w:space="0" w:color="auto"/>
        <w:bottom w:val="none" w:sz="0" w:space="0" w:color="auto"/>
        <w:right w:val="none" w:sz="0" w:space="0" w:color="auto"/>
      </w:divBdr>
    </w:div>
    <w:div w:id="1797984875">
      <w:bodyDiv w:val="1"/>
      <w:marLeft w:val="0"/>
      <w:marRight w:val="0"/>
      <w:marTop w:val="0"/>
      <w:marBottom w:val="0"/>
      <w:divBdr>
        <w:top w:val="none" w:sz="0" w:space="0" w:color="auto"/>
        <w:left w:val="none" w:sz="0" w:space="0" w:color="auto"/>
        <w:bottom w:val="none" w:sz="0" w:space="0" w:color="auto"/>
        <w:right w:val="none" w:sz="0" w:space="0" w:color="auto"/>
      </w:divBdr>
    </w:div>
    <w:div w:id="1799645766">
      <w:bodyDiv w:val="1"/>
      <w:marLeft w:val="0"/>
      <w:marRight w:val="0"/>
      <w:marTop w:val="0"/>
      <w:marBottom w:val="0"/>
      <w:divBdr>
        <w:top w:val="none" w:sz="0" w:space="0" w:color="auto"/>
        <w:left w:val="none" w:sz="0" w:space="0" w:color="auto"/>
        <w:bottom w:val="none" w:sz="0" w:space="0" w:color="auto"/>
        <w:right w:val="none" w:sz="0" w:space="0" w:color="auto"/>
      </w:divBdr>
    </w:div>
    <w:div w:id="1800025211">
      <w:bodyDiv w:val="1"/>
      <w:marLeft w:val="0"/>
      <w:marRight w:val="0"/>
      <w:marTop w:val="0"/>
      <w:marBottom w:val="0"/>
      <w:divBdr>
        <w:top w:val="none" w:sz="0" w:space="0" w:color="auto"/>
        <w:left w:val="none" w:sz="0" w:space="0" w:color="auto"/>
        <w:bottom w:val="none" w:sz="0" w:space="0" w:color="auto"/>
        <w:right w:val="none" w:sz="0" w:space="0" w:color="auto"/>
      </w:divBdr>
    </w:div>
    <w:div w:id="1810709894">
      <w:bodyDiv w:val="1"/>
      <w:marLeft w:val="0"/>
      <w:marRight w:val="0"/>
      <w:marTop w:val="0"/>
      <w:marBottom w:val="0"/>
      <w:divBdr>
        <w:top w:val="none" w:sz="0" w:space="0" w:color="auto"/>
        <w:left w:val="none" w:sz="0" w:space="0" w:color="auto"/>
        <w:bottom w:val="none" w:sz="0" w:space="0" w:color="auto"/>
        <w:right w:val="none" w:sz="0" w:space="0" w:color="auto"/>
      </w:divBdr>
    </w:div>
    <w:div w:id="1820685669">
      <w:bodyDiv w:val="1"/>
      <w:marLeft w:val="0"/>
      <w:marRight w:val="0"/>
      <w:marTop w:val="0"/>
      <w:marBottom w:val="0"/>
      <w:divBdr>
        <w:top w:val="none" w:sz="0" w:space="0" w:color="auto"/>
        <w:left w:val="none" w:sz="0" w:space="0" w:color="auto"/>
        <w:bottom w:val="none" w:sz="0" w:space="0" w:color="auto"/>
        <w:right w:val="none" w:sz="0" w:space="0" w:color="auto"/>
      </w:divBdr>
    </w:div>
    <w:div w:id="1826119454">
      <w:bodyDiv w:val="1"/>
      <w:marLeft w:val="0"/>
      <w:marRight w:val="0"/>
      <w:marTop w:val="0"/>
      <w:marBottom w:val="0"/>
      <w:divBdr>
        <w:top w:val="none" w:sz="0" w:space="0" w:color="auto"/>
        <w:left w:val="none" w:sz="0" w:space="0" w:color="auto"/>
        <w:bottom w:val="none" w:sz="0" w:space="0" w:color="auto"/>
        <w:right w:val="none" w:sz="0" w:space="0" w:color="auto"/>
      </w:divBdr>
    </w:div>
    <w:div w:id="1834297076">
      <w:bodyDiv w:val="1"/>
      <w:marLeft w:val="0"/>
      <w:marRight w:val="0"/>
      <w:marTop w:val="0"/>
      <w:marBottom w:val="0"/>
      <w:divBdr>
        <w:top w:val="none" w:sz="0" w:space="0" w:color="auto"/>
        <w:left w:val="none" w:sz="0" w:space="0" w:color="auto"/>
        <w:bottom w:val="none" w:sz="0" w:space="0" w:color="auto"/>
        <w:right w:val="none" w:sz="0" w:space="0" w:color="auto"/>
      </w:divBdr>
    </w:div>
    <w:div w:id="1856655575">
      <w:bodyDiv w:val="1"/>
      <w:marLeft w:val="0"/>
      <w:marRight w:val="0"/>
      <w:marTop w:val="0"/>
      <w:marBottom w:val="0"/>
      <w:divBdr>
        <w:top w:val="none" w:sz="0" w:space="0" w:color="auto"/>
        <w:left w:val="none" w:sz="0" w:space="0" w:color="auto"/>
        <w:bottom w:val="none" w:sz="0" w:space="0" w:color="auto"/>
        <w:right w:val="none" w:sz="0" w:space="0" w:color="auto"/>
      </w:divBdr>
    </w:div>
    <w:div w:id="1861552393">
      <w:bodyDiv w:val="1"/>
      <w:marLeft w:val="0"/>
      <w:marRight w:val="0"/>
      <w:marTop w:val="0"/>
      <w:marBottom w:val="0"/>
      <w:divBdr>
        <w:top w:val="none" w:sz="0" w:space="0" w:color="auto"/>
        <w:left w:val="none" w:sz="0" w:space="0" w:color="auto"/>
        <w:bottom w:val="none" w:sz="0" w:space="0" w:color="auto"/>
        <w:right w:val="none" w:sz="0" w:space="0" w:color="auto"/>
      </w:divBdr>
    </w:div>
    <w:div w:id="1862351933">
      <w:bodyDiv w:val="1"/>
      <w:marLeft w:val="0"/>
      <w:marRight w:val="0"/>
      <w:marTop w:val="0"/>
      <w:marBottom w:val="0"/>
      <w:divBdr>
        <w:top w:val="none" w:sz="0" w:space="0" w:color="auto"/>
        <w:left w:val="none" w:sz="0" w:space="0" w:color="auto"/>
        <w:bottom w:val="none" w:sz="0" w:space="0" w:color="auto"/>
        <w:right w:val="none" w:sz="0" w:space="0" w:color="auto"/>
      </w:divBdr>
    </w:div>
    <w:div w:id="1864055956">
      <w:bodyDiv w:val="1"/>
      <w:marLeft w:val="0"/>
      <w:marRight w:val="0"/>
      <w:marTop w:val="0"/>
      <w:marBottom w:val="0"/>
      <w:divBdr>
        <w:top w:val="none" w:sz="0" w:space="0" w:color="auto"/>
        <w:left w:val="none" w:sz="0" w:space="0" w:color="auto"/>
        <w:bottom w:val="none" w:sz="0" w:space="0" w:color="auto"/>
        <w:right w:val="none" w:sz="0" w:space="0" w:color="auto"/>
      </w:divBdr>
    </w:div>
    <w:div w:id="1876191439">
      <w:bodyDiv w:val="1"/>
      <w:marLeft w:val="0"/>
      <w:marRight w:val="0"/>
      <w:marTop w:val="0"/>
      <w:marBottom w:val="0"/>
      <w:divBdr>
        <w:top w:val="none" w:sz="0" w:space="0" w:color="auto"/>
        <w:left w:val="none" w:sz="0" w:space="0" w:color="auto"/>
        <w:bottom w:val="none" w:sz="0" w:space="0" w:color="auto"/>
        <w:right w:val="none" w:sz="0" w:space="0" w:color="auto"/>
      </w:divBdr>
    </w:div>
    <w:div w:id="1876699601">
      <w:bodyDiv w:val="1"/>
      <w:marLeft w:val="0"/>
      <w:marRight w:val="0"/>
      <w:marTop w:val="0"/>
      <w:marBottom w:val="0"/>
      <w:divBdr>
        <w:top w:val="none" w:sz="0" w:space="0" w:color="auto"/>
        <w:left w:val="none" w:sz="0" w:space="0" w:color="auto"/>
        <w:bottom w:val="none" w:sz="0" w:space="0" w:color="auto"/>
        <w:right w:val="none" w:sz="0" w:space="0" w:color="auto"/>
      </w:divBdr>
    </w:div>
    <w:div w:id="1883399714">
      <w:bodyDiv w:val="1"/>
      <w:marLeft w:val="0"/>
      <w:marRight w:val="0"/>
      <w:marTop w:val="0"/>
      <w:marBottom w:val="0"/>
      <w:divBdr>
        <w:top w:val="none" w:sz="0" w:space="0" w:color="auto"/>
        <w:left w:val="none" w:sz="0" w:space="0" w:color="auto"/>
        <w:bottom w:val="none" w:sz="0" w:space="0" w:color="auto"/>
        <w:right w:val="none" w:sz="0" w:space="0" w:color="auto"/>
      </w:divBdr>
    </w:div>
    <w:div w:id="1884055116">
      <w:bodyDiv w:val="1"/>
      <w:marLeft w:val="0"/>
      <w:marRight w:val="0"/>
      <w:marTop w:val="0"/>
      <w:marBottom w:val="0"/>
      <w:divBdr>
        <w:top w:val="none" w:sz="0" w:space="0" w:color="auto"/>
        <w:left w:val="none" w:sz="0" w:space="0" w:color="auto"/>
        <w:bottom w:val="none" w:sz="0" w:space="0" w:color="auto"/>
        <w:right w:val="none" w:sz="0" w:space="0" w:color="auto"/>
      </w:divBdr>
    </w:div>
    <w:div w:id="1897084038">
      <w:bodyDiv w:val="1"/>
      <w:marLeft w:val="0"/>
      <w:marRight w:val="0"/>
      <w:marTop w:val="0"/>
      <w:marBottom w:val="0"/>
      <w:divBdr>
        <w:top w:val="none" w:sz="0" w:space="0" w:color="auto"/>
        <w:left w:val="none" w:sz="0" w:space="0" w:color="auto"/>
        <w:bottom w:val="none" w:sz="0" w:space="0" w:color="auto"/>
        <w:right w:val="none" w:sz="0" w:space="0" w:color="auto"/>
      </w:divBdr>
    </w:div>
    <w:div w:id="1903981235">
      <w:bodyDiv w:val="1"/>
      <w:marLeft w:val="0"/>
      <w:marRight w:val="0"/>
      <w:marTop w:val="0"/>
      <w:marBottom w:val="0"/>
      <w:divBdr>
        <w:top w:val="none" w:sz="0" w:space="0" w:color="auto"/>
        <w:left w:val="none" w:sz="0" w:space="0" w:color="auto"/>
        <w:bottom w:val="none" w:sz="0" w:space="0" w:color="auto"/>
        <w:right w:val="none" w:sz="0" w:space="0" w:color="auto"/>
      </w:divBdr>
    </w:div>
    <w:div w:id="1908299178">
      <w:bodyDiv w:val="1"/>
      <w:marLeft w:val="0"/>
      <w:marRight w:val="0"/>
      <w:marTop w:val="0"/>
      <w:marBottom w:val="0"/>
      <w:divBdr>
        <w:top w:val="none" w:sz="0" w:space="0" w:color="auto"/>
        <w:left w:val="none" w:sz="0" w:space="0" w:color="auto"/>
        <w:bottom w:val="none" w:sz="0" w:space="0" w:color="auto"/>
        <w:right w:val="none" w:sz="0" w:space="0" w:color="auto"/>
      </w:divBdr>
    </w:div>
    <w:div w:id="1912809289">
      <w:bodyDiv w:val="1"/>
      <w:marLeft w:val="0"/>
      <w:marRight w:val="0"/>
      <w:marTop w:val="0"/>
      <w:marBottom w:val="0"/>
      <w:divBdr>
        <w:top w:val="none" w:sz="0" w:space="0" w:color="auto"/>
        <w:left w:val="none" w:sz="0" w:space="0" w:color="auto"/>
        <w:bottom w:val="none" w:sz="0" w:space="0" w:color="auto"/>
        <w:right w:val="none" w:sz="0" w:space="0" w:color="auto"/>
      </w:divBdr>
    </w:div>
    <w:div w:id="1921136036">
      <w:bodyDiv w:val="1"/>
      <w:marLeft w:val="0"/>
      <w:marRight w:val="0"/>
      <w:marTop w:val="0"/>
      <w:marBottom w:val="0"/>
      <w:divBdr>
        <w:top w:val="none" w:sz="0" w:space="0" w:color="auto"/>
        <w:left w:val="none" w:sz="0" w:space="0" w:color="auto"/>
        <w:bottom w:val="none" w:sz="0" w:space="0" w:color="auto"/>
        <w:right w:val="none" w:sz="0" w:space="0" w:color="auto"/>
      </w:divBdr>
    </w:div>
    <w:div w:id="1925066108">
      <w:bodyDiv w:val="1"/>
      <w:marLeft w:val="0"/>
      <w:marRight w:val="0"/>
      <w:marTop w:val="0"/>
      <w:marBottom w:val="0"/>
      <w:divBdr>
        <w:top w:val="none" w:sz="0" w:space="0" w:color="auto"/>
        <w:left w:val="none" w:sz="0" w:space="0" w:color="auto"/>
        <w:bottom w:val="none" w:sz="0" w:space="0" w:color="auto"/>
        <w:right w:val="none" w:sz="0" w:space="0" w:color="auto"/>
      </w:divBdr>
    </w:div>
    <w:div w:id="1945382697">
      <w:bodyDiv w:val="1"/>
      <w:marLeft w:val="0"/>
      <w:marRight w:val="0"/>
      <w:marTop w:val="0"/>
      <w:marBottom w:val="0"/>
      <w:divBdr>
        <w:top w:val="none" w:sz="0" w:space="0" w:color="auto"/>
        <w:left w:val="none" w:sz="0" w:space="0" w:color="auto"/>
        <w:bottom w:val="none" w:sz="0" w:space="0" w:color="auto"/>
        <w:right w:val="none" w:sz="0" w:space="0" w:color="auto"/>
      </w:divBdr>
    </w:div>
    <w:div w:id="1958026708">
      <w:bodyDiv w:val="1"/>
      <w:marLeft w:val="0"/>
      <w:marRight w:val="0"/>
      <w:marTop w:val="0"/>
      <w:marBottom w:val="0"/>
      <w:divBdr>
        <w:top w:val="none" w:sz="0" w:space="0" w:color="auto"/>
        <w:left w:val="none" w:sz="0" w:space="0" w:color="auto"/>
        <w:bottom w:val="none" w:sz="0" w:space="0" w:color="auto"/>
        <w:right w:val="none" w:sz="0" w:space="0" w:color="auto"/>
      </w:divBdr>
    </w:div>
    <w:div w:id="1968117408">
      <w:bodyDiv w:val="1"/>
      <w:marLeft w:val="0"/>
      <w:marRight w:val="0"/>
      <w:marTop w:val="0"/>
      <w:marBottom w:val="0"/>
      <w:divBdr>
        <w:top w:val="none" w:sz="0" w:space="0" w:color="auto"/>
        <w:left w:val="none" w:sz="0" w:space="0" w:color="auto"/>
        <w:bottom w:val="none" w:sz="0" w:space="0" w:color="auto"/>
        <w:right w:val="none" w:sz="0" w:space="0" w:color="auto"/>
      </w:divBdr>
    </w:div>
    <w:div w:id="1973900057">
      <w:bodyDiv w:val="1"/>
      <w:marLeft w:val="0"/>
      <w:marRight w:val="0"/>
      <w:marTop w:val="0"/>
      <w:marBottom w:val="0"/>
      <w:divBdr>
        <w:top w:val="none" w:sz="0" w:space="0" w:color="auto"/>
        <w:left w:val="none" w:sz="0" w:space="0" w:color="auto"/>
        <w:bottom w:val="none" w:sz="0" w:space="0" w:color="auto"/>
        <w:right w:val="none" w:sz="0" w:space="0" w:color="auto"/>
      </w:divBdr>
    </w:div>
    <w:div w:id="1978754406">
      <w:bodyDiv w:val="1"/>
      <w:marLeft w:val="0"/>
      <w:marRight w:val="0"/>
      <w:marTop w:val="0"/>
      <w:marBottom w:val="0"/>
      <w:divBdr>
        <w:top w:val="none" w:sz="0" w:space="0" w:color="auto"/>
        <w:left w:val="none" w:sz="0" w:space="0" w:color="auto"/>
        <w:bottom w:val="none" w:sz="0" w:space="0" w:color="auto"/>
        <w:right w:val="none" w:sz="0" w:space="0" w:color="auto"/>
      </w:divBdr>
    </w:div>
    <w:div w:id="1985694439">
      <w:bodyDiv w:val="1"/>
      <w:marLeft w:val="0"/>
      <w:marRight w:val="0"/>
      <w:marTop w:val="0"/>
      <w:marBottom w:val="0"/>
      <w:divBdr>
        <w:top w:val="none" w:sz="0" w:space="0" w:color="auto"/>
        <w:left w:val="none" w:sz="0" w:space="0" w:color="auto"/>
        <w:bottom w:val="none" w:sz="0" w:space="0" w:color="auto"/>
        <w:right w:val="none" w:sz="0" w:space="0" w:color="auto"/>
      </w:divBdr>
    </w:div>
    <w:div w:id="1994291130">
      <w:bodyDiv w:val="1"/>
      <w:marLeft w:val="0"/>
      <w:marRight w:val="0"/>
      <w:marTop w:val="0"/>
      <w:marBottom w:val="0"/>
      <w:divBdr>
        <w:top w:val="none" w:sz="0" w:space="0" w:color="auto"/>
        <w:left w:val="none" w:sz="0" w:space="0" w:color="auto"/>
        <w:bottom w:val="none" w:sz="0" w:space="0" w:color="auto"/>
        <w:right w:val="none" w:sz="0" w:space="0" w:color="auto"/>
      </w:divBdr>
    </w:div>
    <w:div w:id="2002391982">
      <w:bodyDiv w:val="1"/>
      <w:marLeft w:val="0"/>
      <w:marRight w:val="0"/>
      <w:marTop w:val="0"/>
      <w:marBottom w:val="0"/>
      <w:divBdr>
        <w:top w:val="none" w:sz="0" w:space="0" w:color="auto"/>
        <w:left w:val="none" w:sz="0" w:space="0" w:color="auto"/>
        <w:bottom w:val="none" w:sz="0" w:space="0" w:color="auto"/>
        <w:right w:val="none" w:sz="0" w:space="0" w:color="auto"/>
      </w:divBdr>
    </w:div>
    <w:div w:id="2030980599">
      <w:bodyDiv w:val="1"/>
      <w:marLeft w:val="0"/>
      <w:marRight w:val="0"/>
      <w:marTop w:val="0"/>
      <w:marBottom w:val="0"/>
      <w:divBdr>
        <w:top w:val="none" w:sz="0" w:space="0" w:color="auto"/>
        <w:left w:val="none" w:sz="0" w:space="0" w:color="auto"/>
        <w:bottom w:val="none" w:sz="0" w:space="0" w:color="auto"/>
        <w:right w:val="none" w:sz="0" w:space="0" w:color="auto"/>
      </w:divBdr>
    </w:div>
    <w:div w:id="2035955863">
      <w:bodyDiv w:val="1"/>
      <w:marLeft w:val="0"/>
      <w:marRight w:val="0"/>
      <w:marTop w:val="0"/>
      <w:marBottom w:val="0"/>
      <w:divBdr>
        <w:top w:val="none" w:sz="0" w:space="0" w:color="auto"/>
        <w:left w:val="none" w:sz="0" w:space="0" w:color="auto"/>
        <w:bottom w:val="none" w:sz="0" w:space="0" w:color="auto"/>
        <w:right w:val="none" w:sz="0" w:space="0" w:color="auto"/>
      </w:divBdr>
    </w:div>
    <w:div w:id="2063094234">
      <w:bodyDiv w:val="1"/>
      <w:marLeft w:val="0"/>
      <w:marRight w:val="0"/>
      <w:marTop w:val="0"/>
      <w:marBottom w:val="0"/>
      <w:divBdr>
        <w:top w:val="none" w:sz="0" w:space="0" w:color="auto"/>
        <w:left w:val="none" w:sz="0" w:space="0" w:color="auto"/>
        <w:bottom w:val="none" w:sz="0" w:space="0" w:color="auto"/>
        <w:right w:val="none" w:sz="0" w:space="0" w:color="auto"/>
      </w:divBdr>
    </w:div>
    <w:div w:id="2072149483">
      <w:bodyDiv w:val="1"/>
      <w:marLeft w:val="0"/>
      <w:marRight w:val="0"/>
      <w:marTop w:val="0"/>
      <w:marBottom w:val="0"/>
      <w:divBdr>
        <w:top w:val="none" w:sz="0" w:space="0" w:color="auto"/>
        <w:left w:val="none" w:sz="0" w:space="0" w:color="auto"/>
        <w:bottom w:val="none" w:sz="0" w:space="0" w:color="auto"/>
        <w:right w:val="none" w:sz="0" w:space="0" w:color="auto"/>
      </w:divBdr>
    </w:div>
    <w:div w:id="2084714237">
      <w:bodyDiv w:val="1"/>
      <w:marLeft w:val="0"/>
      <w:marRight w:val="0"/>
      <w:marTop w:val="0"/>
      <w:marBottom w:val="0"/>
      <w:divBdr>
        <w:top w:val="none" w:sz="0" w:space="0" w:color="auto"/>
        <w:left w:val="none" w:sz="0" w:space="0" w:color="auto"/>
        <w:bottom w:val="none" w:sz="0" w:space="0" w:color="auto"/>
        <w:right w:val="none" w:sz="0" w:space="0" w:color="auto"/>
      </w:divBdr>
    </w:div>
    <w:div w:id="2085910880">
      <w:bodyDiv w:val="1"/>
      <w:marLeft w:val="0"/>
      <w:marRight w:val="0"/>
      <w:marTop w:val="0"/>
      <w:marBottom w:val="0"/>
      <w:divBdr>
        <w:top w:val="none" w:sz="0" w:space="0" w:color="auto"/>
        <w:left w:val="none" w:sz="0" w:space="0" w:color="auto"/>
        <w:bottom w:val="none" w:sz="0" w:space="0" w:color="auto"/>
        <w:right w:val="none" w:sz="0" w:space="0" w:color="auto"/>
      </w:divBdr>
    </w:div>
    <w:div w:id="2091848509">
      <w:bodyDiv w:val="1"/>
      <w:marLeft w:val="0"/>
      <w:marRight w:val="0"/>
      <w:marTop w:val="0"/>
      <w:marBottom w:val="0"/>
      <w:divBdr>
        <w:top w:val="none" w:sz="0" w:space="0" w:color="auto"/>
        <w:left w:val="none" w:sz="0" w:space="0" w:color="auto"/>
        <w:bottom w:val="none" w:sz="0" w:space="0" w:color="auto"/>
        <w:right w:val="none" w:sz="0" w:space="0" w:color="auto"/>
      </w:divBdr>
    </w:div>
    <w:div w:id="2094158230">
      <w:bodyDiv w:val="1"/>
      <w:marLeft w:val="0"/>
      <w:marRight w:val="0"/>
      <w:marTop w:val="0"/>
      <w:marBottom w:val="0"/>
      <w:divBdr>
        <w:top w:val="none" w:sz="0" w:space="0" w:color="auto"/>
        <w:left w:val="none" w:sz="0" w:space="0" w:color="auto"/>
        <w:bottom w:val="none" w:sz="0" w:space="0" w:color="auto"/>
        <w:right w:val="none" w:sz="0" w:space="0" w:color="auto"/>
      </w:divBdr>
    </w:div>
    <w:div w:id="2101290887">
      <w:bodyDiv w:val="1"/>
      <w:marLeft w:val="0"/>
      <w:marRight w:val="0"/>
      <w:marTop w:val="0"/>
      <w:marBottom w:val="0"/>
      <w:divBdr>
        <w:top w:val="none" w:sz="0" w:space="0" w:color="auto"/>
        <w:left w:val="none" w:sz="0" w:space="0" w:color="auto"/>
        <w:bottom w:val="none" w:sz="0" w:space="0" w:color="auto"/>
        <w:right w:val="none" w:sz="0" w:space="0" w:color="auto"/>
      </w:divBdr>
    </w:div>
    <w:div w:id="2105035040">
      <w:bodyDiv w:val="1"/>
      <w:marLeft w:val="0"/>
      <w:marRight w:val="0"/>
      <w:marTop w:val="0"/>
      <w:marBottom w:val="0"/>
      <w:divBdr>
        <w:top w:val="none" w:sz="0" w:space="0" w:color="auto"/>
        <w:left w:val="none" w:sz="0" w:space="0" w:color="auto"/>
        <w:bottom w:val="none" w:sz="0" w:space="0" w:color="auto"/>
        <w:right w:val="none" w:sz="0" w:space="0" w:color="auto"/>
      </w:divBdr>
    </w:div>
    <w:div w:id="2112771317">
      <w:bodyDiv w:val="1"/>
      <w:marLeft w:val="0"/>
      <w:marRight w:val="0"/>
      <w:marTop w:val="0"/>
      <w:marBottom w:val="0"/>
      <w:divBdr>
        <w:top w:val="none" w:sz="0" w:space="0" w:color="auto"/>
        <w:left w:val="none" w:sz="0" w:space="0" w:color="auto"/>
        <w:bottom w:val="none" w:sz="0" w:space="0" w:color="auto"/>
        <w:right w:val="none" w:sz="0" w:space="0" w:color="auto"/>
      </w:divBdr>
    </w:div>
    <w:div w:id="2118140582">
      <w:bodyDiv w:val="1"/>
      <w:marLeft w:val="0"/>
      <w:marRight w:val="0"/>
      <w:marTop w:val="0"/>
      <w:marBottom w:val="0"/>
      <w:divBdr>
        <w:top w:val="none" w:sz="0" w:space="0" w:color="auto"/>
        <w:left w:val="none" w:sz="0" w:space="0" w:color="auto"/>
        <w:bottom w:val="none" w:sz="0" w:space="0" w:color="auto"/>
        <w:right w:val="none" w:sz="0" w:space="0" w:color="auto"/>
      </w:divBdr>
    </w:div>
    <w:div w:id="2118402137">
      <w:bodyDiv w:val="1"/>
      <w:marLeft w:val="0"/>
      <w:marRight w:val="0"/>
      <w:marTop w:val="0"/>
      <w:marBottom w:val="0"/>
      <w:divBdr>
        <w:top w:val="none" w:sz="0" w:space="0" w:color="auto"/>
        <w:left w:val="none" w:sz="0" w:space="0" w:color="auto"/>
        <w:bottom w:val="none" w:sz="0" w:space="0" w:color="auto"/>
        <w:right w:val="none" w:sz="0" w:space="0" w:color="auto"/>
      </w:divBdr>
    </w:div>
    <w:div w:id="2123571621">
      <w:bodyDiv w:val="1"/>
      <w:marLeft w:val="0"/>
      <w:marRight w:val="0"/>
      <w:marTop w:val="0"/>
      <w:marBottom w:val="0"/>
      <w:divBdr>
        <w:top w:val="none" w:sz="0" w:space="0" w:color="auto"/>
        <w:left w:val="none" w:sz="0" w:space="0" w:color="auto"/>
        <w:bottom w:val="none" w:sz="0" w:space="0" w:color="auto"/>
        <w:right w:val="none" w:sz="0" w:space="0" w:color="auto"/>
      </w:divBdr>
    </w:div>
    <w:div w:id="2128620517">
      <w:bodyDiv w:val="1"/>
      <w:marLeft w:val="0"/>
      <w:marRight w:val="0"/>
      <w:marTop w:val="0"/>
      <w:marBottom w:val="0"/>
      <w:divBdr>
        <w:top w:val="none" w:sz="0" w:space="0" w:color="auto"/>
        <w:left w:val="none" w:sz="0" w:space="0" w:color="auto"/>
        <w:bottom w:val="none" w:sz="0" w:space="0" w:color="auto"/>
        <w:right w:val="none" w:sz="0" w:space="0" w:color="auto"/>
      </w:divBdr>
    </w:div>
    <w:div w:id="2130316286">
      <w:bodyDiv w:val="1"/>
      <w:marLeft w:val="0"/>
      <w:marRight w:val="0"/>
      <w:marTop w:val="0"/>
      <w:marBottom w:val="0"/>
      <w:divBdr>
        <w:top w:val="none" w:sz="0" w:space="0" w:color="auto"/>
        <w:left w:val="none" w:sz="0" w:space="0" w:color="auto"/>
        <w:bottom w:val="none" w:sz="0" w:space="0" w:color="auto"/>
        <w:right w:val="none" w:sz="0" w:space="0" w:color="auto"/>
      </w:divBdr>
    </w:div>
    <w:div w:id="2131238415">
      <w:bodyDiv w:val="1"/>
      <w:marLeft w:val="0"/>
      <w:marRight w:val="0"/>
      <w:marTop w:val="0"/>
      <w:marBottom w:val="0"/>
      <w:divBdr>
        <w:top w:val="none" w:sz="0" w:space="0" w:color="auto"/>
        <w:left w:val="none" w:sz="0" w:space="0" w:color="auto"/>
        <w:bottom w:val="none" w:sz="0" w:space="0" w:color="auto"/>
        <w:right w:val="none" w:sz="0" w:space="0" w:color="auto"/>
      </w:divBdr>
    </w:div>
    <w:div w:id="213590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chart" Target="charts/chart4.xml"/><Relationship Id="rId26" Type="http://schemas.openxmlformats.org/officeDocument/2006/relationships/chart" Target="charts/chart12.xml"/><Relationship Id="rId3" Type="http://schemas.openxmlformats.org/officeDocument/2006/relationships/customXml" Target="../customXml/item3.xml"/><Relationship Id="rId21" Type="http://schemas.openxmlformats.org/officeDocument/2006/relationships/chart" Target="charts/chart7.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3.xml"/><Relationship Id="rId25" Type="http://schemas.openxmlformats.org/officeDocument/2006/relationships/chart" Target="charts/chart1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10.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4.xml"/><Relationship Id="rId10" Type="http://schemas.openxmlformats.org/officeDocument/2006/relationships/endnotes" Target="endnotes.xml"/><Relationship Id="rId19" Type="http://schemas.openxmlformats.org/officeDocument/2006/relationships/chart" Target="charts/chart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mbjnas01\home\mtk30339\3GPP-RAN2\Evalution%20table\129bis\summary\Scenario%202.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mbjnas01\home\mtk30339\3GPP-RAN2\Evalution%20table\129bis\generalization\Scenario%203\merge\Scen3_Gen.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mbjnas01\home\mtk30339\3GPP-RAN2\Evalution%20table\129bis\generalization\Scenario4\merge\Generalization%20Scenario%204.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mbjnas01\home\mtk30339\3GPP-RAN2\Evalution%20table\129bis\event%20prediction\CaseB_Indirect\merge\Indirect_B.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mbjnas01\home\mtk30339\3GPP-RAN2\Evalution%20table\129bis\event%20prediction\CaseA_Indirect\merge\CaseA_Indirect_merge.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mbjnas01\home\mtk30339\3GPP-RAN2\Evalution%20table\129bis\event%20prediction\CaseA_Indirect\merge\CaseA_Indirect_merge.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mbjnas01\home\mtk30339\3GPP-RAN2\Evalution%20table\129bis\event%20prediction\CaseA_Indirect\merge\CaseA_Indirect_merge.xlsx" TargetMode="External"/><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oleObject" Target="file:///\\mbjnas01\home\mtk30339\3GPP-RAN2\Evalution%20table\129bis\summary\Scenario%202.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mbjnas01\home\mtk30339\3GPP-RAN2\Evalution%20table\129bis\summary\Scenario%203.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mbjnas01\home\mtk30339\3GPP-RAN2\Evalution%20table\129bis\summary\Scenario%204.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mbjnas01\home\mtk30339\3GPP-RAN2\Evalution%20table\129bis\summary\Scenario%204.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mbjnas01\home\mtk30339\3GPP-RAN2\Evalution%20table\129bis\summary\Scenario%204.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mbjnas01\home\mtk30339\3GPP-RAN2\Evalution%20table\129bis\summary\Scenario%204.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mbjnas01\home\mtk30339\3GPP-RAN2\Evalution%20table\129bis\generalization\Scenario2\merge\Generalization%20Scenario%202.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mbjnas01\home\mtk30339\3GPP-RAN2\Evalution%20table\129bis\generalization\Scenario2\merge\Generalization%20Scenario%202.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Average L3 cell RSRP Diff for Temporal Case B with Sliding</a:t>
            </a:r>
          </a:p>
        </c:rich>
      </c:tx>
      <c:overlay val="0"/>
    </c:title>
    <c:autoTitleDeleted val="0"/>
    <c:plotArea>
      <c:layout/>
      <c:scatterChart>
        <c:scatterStyle val="lineMarker"/>
        <c:varyColors val="0"/>
        <c:ser>
          <c:idx val="0"/>
          <c:order val="0"/>
          <c:tx>
            <c:v>MRRT 50%, Speed 30km/h, Sliding</c:v>
          </c:tx>
          <c:xVal>
            <c:numLit>
              <c:formatCode>General</c:formatCode>
              <c:ptCount val="8"/>
              <c:pt idx="0">
                <c:v>0</c:v>
              </c:pt>
              <c:pt idx="1">
                <c:v>6.4000000000000001E-2</c:v>
              </c:pt>
              <c:pt idx="2">
                <c:v>0.1</c:v>
              </c:pt>
              <c:pt idx="3">
                <c:v>0.1</c:v>
              </c:pt>
              <c:pt idx="4">
                <c:v>0.11700000000000001</c:v>
              </c:pt>
              <c:pt idx="5">
                <c:v>0.26400000000000001</c:v>
              </c:pt>
              <c:pt idx="6">
                <c:v>0.57740000000000002</c:v>
              </c:pt>
              <c:pt idx="7">
                <c:v>0.65800000000000003</c:v>
              </c:pt>
            </c:numLit>
          </c:xVal>
          <c:yVal>
            <c:numLit>
              <c:formatCode>General</c:formatCode>
              <c:ptCount val="8"/>
              <c:pt idx="0">
                <c:v>0</c:v>
              </c:pt>
              <c:pt idx="1">
                <c:v>0.14285714285714285</c:v>
              </c:pt>
              <c:pt idx="2">
                <c:v>0.2857142857142857</c:v>
              </c:pt>
              <c:pt idx="3">
                <c:v>0.42857142857142855</c:v>
              </c:pt>
              <c:pt idx="4">
                <c:v>0.5714285714285714</c:v>
              </c:pt>
              <c:pt idx="5">
                <c:v>0.7142857142857143</c:v>
              </c:pt>
              <c:pt idx="6">
                <c:v>0.8571428571428571</c:v>
              </c:pt>
              <c:pt idx="7">
                <c:v>1</c:v>
              </c:pt>
            </c:numLit>
          </c:yVal>
          <c:smooth val="0"/>
          <c:extLst>
            <c:ext xmlns:c16="http://schemas.microsoft.com/office/drawing/2014/chart" uri="{C3380CC4-5D6E-409C-BE32-E72D297353CC}">
              <c16:uniqueId val="{00000000-0F65-4774-8B28-8990D1F299A0}"/>
            </c:ext>
          </c:extLst>
        </c:ser>
        <c:ser>
          <c:idx val="1"/>
          <c:order val="1"/>
          <c:tx>
            <c:v>MRRT 50%, Speed 60km/h, Sliding</c:v>
          </c:tx>
          <c:xVal>
            <c:numLit>
              <c:formatCode>General</c:formatCode>
              <c:ptCount val="5"/>
              <c:pt idx="0">
                <c:v>0</c:v>
              </c:pt>
              <c:pt idx="1">
                <c:v>0.16</c:v>
              </c:pt>
              <c:pt idx="2">
                <c:v>0.311</c:v>
              </c:pt>
              <c:pt idx="3">
                <c:v>0.64900000000000002</c:v>
              </c:pt>
              <c:pt idx="4">
                <c:v>0.94220000000000004</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1-0F65-4774-8B28-8990D1F299A0}"/>
            </c:ext>
          </c:extLst>
        </c:ser>
        <c:ser>
          <c:idx val="2"/>
          <c:order val="2"/>
          <c:tx>
            <c:v>MRRT 50%, Speed 90km/h, Sliding</c:v>
          </c:tx>
          <c:xVal>
            <c:numLit>
              <c:formatCode>General</c:formatCode>
              <c:ptCount val="6"/>
              <c:pt idx="0">
                <c:v>0</c:v>
              </c:pt>
              <c:pt idx="1">
                <c:v>0.08</c:v>
              </c:pt>
              <c:pt idx="2">
                <c:v>0.23100000000000001</c:v>
              </c:pt>
              <c:pt idx="3">
                <c:v>0.44900000000000001</c:v>
              </c:pt>
              <c:pt idx="4">
                <c:v>0.66500000000000004</c:v>
              </c:pt>
              <c:pt idx="5">
                <c:v>1.2138</c:v>
              </c:pt>
            </c:numLit>
          </c:xVal>
          <c:yVal>
            <c:numLit>
              <c:formatCode>General</c:formatCode>
              <c:ptCount val="6"/>
              <c:pt idx="0">
                <c:v>0</c:v>
              </c:pt>
              <c:pt idx="1">
                <c:v>0.2</c:v>
              </c:pt>
              <c:pt idx="2">
                <c:v>0.4</c:v>
              </c:pt>
              <c:pt idx="3">
                <c:v>0.6</c:v>
              </c:pt>
              <c:pt idx="4">
                <c:v>0.8</c:v>
              </c:pt>
              <c:pt idx="5">
                <c:v>1</c:v>
              </c:pt>
            </c:numLit>
          </c:yVal>
          <c:smooth val="0"/>
          <c:extLst>
            <c:ext xmlns:c16="http://schemas.microsoft.com/office/drawing/2014/chart" uri="{C3380CC4-5D6E-409C-BE32-E72D297353CC}">
              <c16:uniqueId val="{00000002-0F65-4774-8B28-8990D1F299A0}"/>
            </c:ext>
          </c:extLst>
        </c:ser>
        <c:ser>
          <c:idx val="3"/>
          <c:order val="3"/>
          <c:tx>
            <c:v>MRRT 66%, Speed 30km/h, Sliding</c:v>
          </c:tx>
          <c:xVal>
            <c:numLit>
              <c:formatCode>General</c:formatCode>
              <c:ptCount val="4"/>
              <c:pt idx="0">
                <c:v>0</c:v>
              </c:pt>
              <c:pt idx="1">
                <c:v>0.14499999999999999</c:v>
              </c:pt>
              <c:pt idx="2">
                <c:v>0.376</c:v>
              </c:pt>
              <c:pt idx="3">
                <c:v>1.202</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3-0F65-4774-8B28-8990D1F299A0}"/>
            </c:ext>
          </c:extLst>
        </c:ser>
        <c:ser>
          <c:idx val="4"/>
          <c:order val="4"/>
          <c:tx>
            <c:v>MRRT 66%, Speed 60km/h, Sliding</c:v>
          </c:tx>
          <c:xVal>
            <c:numLit>
              <c:formatCode>General</c:formatCode>
              <c:ptCount val="3"/>
              <c:pt idx="0">
                <c:v>0</c:v>
              </c:pt>
              <c:pt idx="1">
                <c:v>0.496</c:v>
              </c:pt>
              <c:pt idx="2">
                <c:v>1.119</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4-0F65-4774-8B28-8990D1F299A0}"/>
            </c:ext>
          </c:extLst>
        </c:ser>
        <c:ser>
          <c:idx val="5"/>
          <c:order val="5"/>
          <c:tx>
            <c:v>MRRT 66%, Speed 90km/h, Sliding</c:v>
          </c:tx>
          <c:xVal>
            <c:numLit>
              <c:formatCode>General</c:formatCode>
              <c:ptCount val="3"/>
              <c:pt idx="0">
                <c:v>0</c:v>
              </c:pt>
              <c:pt idx="1">
                <c:v>0.70699999999999996</c:v>
              </c:pt>
              <c:pt idx="2">
                <c:v>1.1870000000000001</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5-0F65-4774-8B28-8990D1F299A0}"/>
            </c:ext>
          </c:extLst>
        </c:ser>
        <c:ser>
          <c:idx val="6"/>
          <c:order val="6"/>
          <c:tx>
            <c:v>MRRT 80%, Speed 30km/h, Sliding</c:v>
          </c:tx>
          <c:xVal>
            <c:numLit>
              <c:formatCode>General</c:formatCode>
              <c:ptCount val="5"/>
              <c:pt idx="0">
                <c:v>0</c:v>
              </c:pt>
              <c:pt idx="1">
                <c:v>0.23599999999999999</c:v>
              </c:pt>
              <c:pt idx="2">
                <c:v>0.253</c:v>
              </c:pt>
              <c:pt idx="3">
                <c:v>0.28100000000000003</c:v>
              </c:pt>
              <c:pt idx="4">
                <c:v>0.65600000000000003</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6-0F65-4774-8B28-8990D1F299A0}"/>
            </c:ext>
          </c:extLst>
        </c:ser>
        <c:ser>
          <c:idx val="7"/>
          <c:order val="7"/>
          <c:tx>
            <c:v>MRRT 80%, Speed 60km/h, Sliding</c:v>
          </c:tx>
          <c:xVal>
            <c:numLit>
              <c:formatCode>General</c:formatCode>
              <c:ptCount val="3"/>
              <c:pt idx="0">
                <c:v>0</c:v>
              </c:pt>
              <c:pt idx="1">
                <c:v>0.49399999999999999</c:v>
              </c:pt>
              <c:pt idx="2">
                <c:v>0.871</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7-0F65-4774-8B28-8990D1F299A0}"/>
            </c:ext>
          </c:extLst>
        </c:ser>
        <c:ser>
          <c:idx val="8"/>
          <c:order val="8"/>
          <c:tx>
            <c:v>MRRT 80%, Speed 90km/h, Sliding</c:v>
          </c:tx>
          <c:xVal>
            <c:numLit>
              <c:formatCode>General</c:formatCode>
              <c:ptCount val="4"/>
              <c:pt idx="0">
                <c:v>0</c:v>
              </c:pt>
              <c:pt idx="1">
                <c:v>0.38400000000000001</c:v>
              </c:pt>
              <c:pt idx="2">
                <c:v>0.72</c:v>
              </c:pt>
              <c:pt idx="3">
                <c:v>1.1020000000000001</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8-0F65-4774-8B28-8990D1F299A0}"/>
            </c:ext>
          </c:extLst>
        </c:ser>
        <c:dLbls>
          <c:showLegendKey val="0"/>
          <c:showVal val="0"/>
          <c:showCatName val="0"/>
          <c:showSerName val="0"/>
          <c:showPercent val="0"/>
          <c:showBubbleSize val="0"/>
        </c:dLbls>
        <c:axId val="134636591"/>
        <c:axId val="128566159"/>
      </c:scatterChart>
      <c:valAx>
        <c:axId val="134636591"/>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128566159"/>
        <c:crosses val="autoZero"/>
        <c:crossBetween val="midCat"/>
      </c:valAx>
      <c:valAx>
        <c:axId val="128566159"/>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134636591"/>
        <c:crosses val="autoZero"/>
        <c:crossBetween val="midCat"/>
      </c:valAx>
    </c:plotArea>
    <c:legend>
      <c:legendPos val="r"/>
      <c:overlay val="0"/>
      <c:txPr>
        <a:bodyPr/>
        <a:lstStyle/>
        <a:p>
          <a:pPr>
            <a:defRPr sz="8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Average L3 cell RSRP Diff for Generalization Inter-frequency for frequency combination</a:t>
            </a:r>
          </a:p>
        </c:rich>
      </c:tx>
      <c:overlay val="0"/>
    </c:title>
    <c:autoTitleDeleted val="0"/>
    <c:plotArea>
      <c:layout/>
      <c:scatterChart>
        <c:scatterStyle val="lineMarker"/>
        <c:varyColors val="0"/>
        <c:ser>
          <c:idx val="0"/>
          <c:order val="0"/>
          <c:tx>
            <c:v>baseline</c:v>
          </c:tx>
          <c:xVal>
            <c:numLit>
              <c:formatCode>General</c:formatCode>
              <c:ptCount val="3"/>
              <c:pt idx="0">
                <c:v>0</c:v>
              </c:pt>
              <c:pt idx="1">
                <c:v>0.12151091080957201</c:v>
              </c:pt>
              <c:pt idx="2">
                <c:v>1.589</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0-1894-4093-BE25-19E85D22C03E}"/>
            </c:ext>
          </c:extLst>
        </c:ser>
        <c:ser>
          <c:idx val="1"/>
          <c:order val="1"/>
          <c:tx>
            <c:v>GC#1</c:v>
          </c:tx>
          <c:xVal>
            <c:numLit>
              <c:formatCode>General</c:formatCode>
              <c:ptCount val="4"/>
              <c:pt idx="0">
                <c:v>0</c:v>
              </c:pt>
              <c:pt idx="1">
                <c:v>1.6895</c:v>
              </c:pt>
              <c:pt idx="2">
                <c:v>11.92</c:v>
              </c:pt>
              <c:pt idx="3">
                <c:v>16.959681615678001</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1-1894-4093-BE25-19E85D22C03E}"/>
            </c:ext>
          </c:extLst>
        </c:ser>
        <c:ser>
          <c:idx val="2"/>
          <c:order val="2"/>
          <c:tx>
            <c:v>GC#2</c:v>
          </c:tx>
          <c:xVal>
            <c:numLit>
              <c:formatCode>General</c:formatCode>
              <c:ptCount val="3"/>
              <c:pt idx="0">
                <c:v>0</c:v>
              </c:pt>
              <c:pt idx="1">
                <c:v>1.93251894908486</c:v>
              </c:pt>
              <c:pt idx="2">
                <c:v>2.61</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2-1894-4093-BE25-19E85D22C03E}"/>
            </c:ext>
          </c:extLst>
        </c:ser>
        <c:dLbls>
          <c:showLegendKey val="0"/>
          <c:showVal val="0"/>
          <c:showCatName val="0"/>
          <c:showSerName val="0"/>
          <c:showPercent val="0"/>
          <c:showBubbleSize val="0"/>
        </c:dLbls>
        <c:axId val="483388064"/>
        <c:axId val="468410448"/>
      </c:scatterChart>
      <c:valAx>
        <c:axId val="483388064"/>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468410448"/>
        <c:crosses val="autoZero"/>
        <c:crossBetween val="midCat"/>
      </c:valAx>
      <c:valAx>
        <c:axId val="468410448"/>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483388064"/>
        <c:crosses val="autoZero"/>
        <c:crossBetween val="midCat"/>
      </c:valAx>
    </c:plotArea>
    <c:legend>
      <c:legendPos val="r"/>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Average L3 cell RSRP Diff for Generalization temporal case A for speed</a:t>
            </a:r>
          </a:p>
        </c:rich>
      </c:tx>
      <c:overlay val="0"/>
    </c:title>
    <c:autoTitleDeleted val="0"/>
    <c:plotArea>
      <c:layout/>
      <c:scatterChart>
        <c:scatterStyle val="lineMarker"/>
        <c:varyColors val="0"/>
        <c:ser>
          <c:idx val="0"/>
          <c:order val="0"/>
          <c:tx>
            <c:v>baseline:60km/h</c:v>
          </c:tx>
          <c:xVal>
            <c:numLit>
              <c:formatCode>General</c:formatCode>
              <c:ptCount val="3"/>
              <c:pt idx="0">
                <c:v>0</c:v>
              </c:pt>
              <c:pt idx="1">
                <c:v>0.33</c:v>
              </c:pt>
              <c:pt idx="2">
                <c:v>0.87</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0-CC29-48FF-8D2C-518F80C90B68}"/>
            </c:ext>
          </c:extLst>
        </c:ser>
        <c:ser>
          <c:idx val="1"/>
          <c:order val="1"/>
          <c:tx>
            <c:v>GC#1_1:90km/h</c:v>
          </c:tx>
          <c:xVal>
            <c:numLit>
              <c:formatCode>General</c:formatCode>
              <c:ptCount val="3"/>
              <c:pt idx="0">
                <c:v>0</c:v>
              </c:pt>
              <c:pt idx="1">
                <c:v>0.35110000000000002</c:v>
              </c:pt>
              <c:pt idx="2">
                <c:v>0.88500000000000001</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1-CC29-48FF-8D2C-518F80C90B68}"/>
            </c:ext>
          </c:extLst>
        </c:ser>
        <c:ser>
          <c:idx val="2"/>
          <c:order val="2"/>
          <c:tx>
            <c:v>GC#1_2:120km/h</c:v>
          </c:tx>
          <c:xVal>
            <c:numLit>
              <c:formatCode>General</c:formatCode>
              <c:ptCount val="3"/>
              <c:pt idx="0">
                <c:v>0</c:v>
              </c:pt>
              <c:pt idx="1">
                <c:v>0.38229999999999997</c:v>
              </c:pt>
              <c:pt idx="2">
                <c:v>0.90100000000000002</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2-CC29-48FF-8D2C-518F80C90B68}"/>
            </c:ext>
          </c:extLst>
        </c:ser>
        <c:ser>
          <c:idx val="3"/>
          <c:order val="3"/>
          <c:tx>
            <c:v>GC#2</c:v>
          </c:tx>
          <c:xVal>
            <c:numLit>
              <c:formatCode>General</c:formatCode>
              <c:ptCount val="3"/>
              <c:pt idx="0">
                <c:v>0</c:v>
              </c:pt>
              <c:pt idx="1">
                <c:v>0.34849999999999998</c:v>
              </c:pt>
              <c:pt idx="2">
                <c:v>0.80600000000000005</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3-CC29-48FF-8D2C-518F80C90B68}"/>
            </c:ext>
          </c:extLst>
        </c:ser>
        <c:dLbls>
          <c:showLegendKey val="0"/>
          <c:showVal val="0"/>
          <c:showCatName val="0"/>
          <c:showSerName val="0"/>
          <c:showPercent val="0"/>
          <c:showBubbleSize val="0"/>
        </c:dLbls>
        <c:axId val="1070079231"/>
        <c:axId val="1078219855"/>
      </c:scatterChart>
      <c:valAx>
        <c:axId val="1070079231"/>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1078219855"/>
        <c:crosses val="autoZero"/>
        <c:crossBetween val="midCat"/>
      </c:valAx>
      <c:valAx>
        <c:axId val="1078219855"/>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1070079231"/>
        <c:crosses val="autoZero"/>
        <c:crossBetween val="midCat"/>
      </c:valAx>
    </c:plotArea>
    <c:legend>
      <c:legendPos val="r"/>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F1 score for Indirect Event Prediction Temporal Case B</a:t>
            </a:r>
          </a:p>
        </c:rich>
      </c:tx>
      <c:overlay val="0"/>
    </c:title>
    <c:autoTitleDeleted val="0"/>
    <c:plotArea>
      <c:layout/>
      <c:scatterChart>
        <c:scatterStyle val="lineMarker"/>
        <c:varyColors val="0"/>
        <c:ser>
          <c:idx val="0"/>
          <c:order val="0"/>
          <c:tx>
            <c:v>MRRT 50%, Speed 30km/h, Sliding</c:v>
          </c:tx>
          <c:xVal>
            <c:numLit>
              <c:formatCode>General</c:formatCode>
              <c:ptCount val="5"/>
              <c:pt idx="0">
                <c:v>0</c:v>
              </c:pt>
              <c:pt idx="1">
                <c:v>0.68</c:v>
              </c:pt>
              <c:pt idx="2">
                <c:v>0.72</c:v>
              </c:pt>
              <c:pt idx="3">
                <c:v>0.88</c:v>
              </c:pt>
              <c:pt idx="4">
                <c:v>0.95648719289074757</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0-A688-447E-992A-3B2913972954}"/>
            </c:ext>
          </c:extLst>
        </c:ser>
        <c:ser>
          <c:idx val="1"/>
          <c:order val="1"/>
          <c:tx>
            <c:v>MRRT 50%, Speed 60km/h, Sliding</c:v>
          </c:tx>
          <c:xVal>
            <c:numLit>
              <c:formatCode>General</c:formatCode>
              <c:ptCount val="3"/>
              <c:pt idx="0">
                <c:v>0</c:v>
              </c:pt>
              <c:pt idx="1">
                <c:v>0.72</c:v>
              </c:pt>
              <c:pt idx="2">
                <c:v>0.9147540983606558</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1-A688-447E-992A-3B2913972954}"/>
            </c:ext>
          </c:extLst>
        </c:ser>
        <c:ser>
          <c:idx val="2"/>
          <c:order val="2"/>
          <c:tx>
            <c:v>MRRT 50%, Speed 90km/h, Sliding</c:v>
          </c:tx>
          <c:xVal>
            <c:numLit>
              <c:formatCode>General</c:formatCode>
              <c:ptCount val="4"/>
              <c:pt idx="0">
                <c:v>0</c:v>
              </c:pt>
              <c:pt idx="1">
                <c:v>0.69</c:v>
              </c:pt>
              <c:pt idx="2">
                <c:v>0.73699999999999999</c:v>
              </c:pt>
              <c:pt idx="3">
                <c:v>0.83</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2-A688-447E-992A-3B2913972954}"/>
            </c:ext>
          </c:extLst>
        </c:ser>
        <c:dLbls>
          <c:showLegendKey val="0"/>
          <c:showVal val="0"/>
          <c:showCatName val="0"/>
          <c:showSerName val="0"/>
          <c:showPercent val="0"/>
          <c:showBubbleSize val="0"/>
        </c:dLbls>
        <c:axId val="442593839"/>
        <c:axId val="2049670047"/>
      </c:scatterChart>
      <c:valAx>
        <c:axId val="442593839"/>
        <c:scaling>
          <c:orientation val="minMax"/>
        </c:scaling>
        <c:delete val="0"/>
        <c:axPos val="b"/>
        <c:title>
          <c:tx>
            <c:rich>
              <a:bodyPr/>
              <a:lstStyle/>
              <a:p>
                <a:pPr>
                  <a:defRPr/>
                </a:pPr>
                <a:r>
                  <a:rPr lang="en-US" altLang="zh-CN"/>
                  <a:t>F1 score</a:t>
                </a:r>
              </a:p>
            </c:rich>
          </c:tx>
          <c:overlay val="0"/>
        </c:title>
        <c:numFmt formatCode="General" sourceLinked="1"/>
        <c:majorTickMark val="out"/>
        <c:minorTickMark val="none"/>
        <c:tickLblPos val="nextTo"/>
        <c:crossAx val="2049670047"/>
        <c:crosses val="autoZero"/>
        <c:crossBetween val="midCat"/>
      </c:valAx>
      <c:valAx>
        <c:axId val="2049670047"/>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442593839"/>
        <c:crosses val="autoZero"/>
        <c:crossBetween val="midCat"/>
      </c:valAx>
    </c:plotArea>
    <c:legend>
      <c:legendPos val="r"/>
      <c:overlay val="0"/>
      <c:txPr>
        <a:bodyPr/>
        <a:lstStyle/>
        <a:p>
          <a:pPr>
            <a:defRPr sz="8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F1 score for Indirect Event Prediction Temporal Case A</a:t>
            </a:r>
          </a:p>
        </c:rich>
      </c:tx>
      <c:overlay val="0"/>
    </c:title>
    <c:autoTitleDeleted val="0"/>
    <c:plotArea>
      <c:layout/>
      <c:scatterChart>
        <c:scatterStyle val="lineMarker"/>
        <c:varyColors val="0"/>
        <c:ser>
          <c:idx val="0"/>
          <c:order val="0"/>
          <c:tx>
            <c:v>PW 320ms, Speed 60km/h, Sliding</c:v>
          </c:tx>
          <c:xVal>
            <c:numLit>
              <c:formatCode>General</c:formatCode>
              <c:ptCount val="3"/>
              <c:pt idx="0">
                <c:v>0</c:v>
              </c:pt>
              <c:pt idx="1">
                <c:v>0.92</c:v>
              </c:pt>
              <c:pt idx="2">
                <c:v>0.98299999999999998</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0-3415-44C9-850F-C18E9E59B090}"/>
            </c:ext>
          </c:extLst>
        </c:ser>
        <c:ser>
          <c:idx val="1"/>
          <c:order val="1"/>
          <c:tx>
            <c:v>PW 320ms, Speed 90km/h, Sliding</c:v>
          </c:tx>
          <c:xVal>
            <c:numLit>
              <c:formatCode>General</c:formatCode>
              <c:ptCount val="4"/>
              <c:pt idx="0">
                <c:v>0</c:v>
              </c:pt>
              <c:pt idx="1">
                <c:v>0.91</c:v>
              </c:pt>
              <c:pt idx="2">
                <c:v>0.98</c:v>
              </c:pt>
              <c:pt idx="3">
                <c:v>0.98199999999999998</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1-3415-44C9-850F-C18E9E59B090}"/>
            </c:ext>
          </c:extLst>
        </c:ser>
        <c:ser>
          <c:idx val="2"/>
          <c:order val="2"/>
          <c:tx>
            <c:v>PW 320ms, Speed 120km/h, Sliding</c:v>
          </c:tx>
          <c:xVal>
            <c:numLit>
              <c:formatCode>General</c:formatCode>
              <c:ptCount val="3"/>
              <c:pt idx="0">
                <c:v>0</c:v>
              </c:pt>
              <c:pt idx="1">
                <c:v>0.91</c:v>
              </c:pt>
              <c:pt idx="2">
                <c:v>0.98699999999999999</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2-3415-44C9-850F-C18E9E59B090}"/>
            </c:ext>
          </c:extLst>
        </c:ser>
        <c:dLbls>
          <c:showLegendKey val="0"/>
          <c:showVal val="0"/>
          <c:showCatName val="0"/>
          <c:showSerName val="0"/>
          <c:showPercent val="0"/>
          <c:showBubbleSize val="0"/>
        </c:dLbls>
        <c:axId val="2063004543"/>
        <c:axId val="244689119"/>
      </c:scatterChart>
      <c:valAx>
        <c:axId val="2063004543"/>
        <c:scaling>
          <c:orientation val="minMax"/>
        </c:scaling>
        <c:delete val="0"/>
        <c:axPos val="b"/>
        <c:title>
          <c:tx>
            <c:rich>
              <a:bodyPr/>
              <a:lstStyle/>
              <a:p>
                <a:pPr>
                  <a:defRPr/>
                </a:pPr>
                <a:r>
                  <a:rPr lang="en-US" altLang="zh-CN"/>
                  <a:t>F1 score</a:t>
                </a:r>
              </a:p>
            </c:rich>
          </c:tx>
          <c:overlay val="0"/>
        </c:title>
        <c:numFmt formatCode="General" sourceLinked="1"/>
        <c:majorTickMark val="out"/>
        <c:minorTickMark val="none"/>
        <c:tickLblPos val="nextTo"/>
        <c:crossAx val="244689119"/>
        <c:crosses val="autoZero"/>
        <c:crossBetween val="midCat"/>
      </c:valAx>
      <c:valAx>
        <c:axId val="244689119"/>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2063004543"/>
        <c:crosses val="autoZero"/>
        <c:crossBetween val="midCat"/>
      </c:valAx>
    </c:plotArea>
    <c:legend>
      <c:legendPos val="r"/>
      <c:overlay val="0"/>
      <c:txPr>
        <a:bodyPr/>
        <a:lstStyle/>
        <a:p>
          <a:pPr>
            <a:defRPr sz="8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HOF rate for Indirect Event Prediction Temporal Case A</a:t>
            </a:r>
          </a:p>
        </c:rich>
      </c:tx>
      <c:overlay val="0"/>
    </c:title>
    <c:autoTitleDeleted val="0"/>
    <c:plotArea>
      <c:layout/>
      <c:scatterChart>
        <c:scatterStyle val="lineMarker"/>
        <c:varyColors val="0"/>
        <c:ser>
          <c:idx val="0"/>
          <c:order val="0"/>
          <c:tx>
            <c:v>PW 320ms, Speed 90km/h, Sliding, baseline</c:v>
          </c:tx>
          <c:xVal>
            <c:numLit>
              <c:formatCode>General</c:formatCode>
              <c:ptCount val="3"/>
              <c:pt idx="0">
                <c:v>0</c:v>
              </c:pt>
              <c:pt idx="1">
                <c:v>0.2294386555010374</c:v>
              </c:pt>
              <c:pt idx="2">
                <c:v>28.96</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0-2B4C-4FC9-B747-3075BA8C261B}"/>
            </c:ext>
          </c:extLst>
        </c:ser>
        <c:ser>
          <c:idx val="1"/>
          <c:order val="1"/>
          <c:tx>
            <c:v>PW 320ms, Speed 90km/h, Sliding, HO modelling option 1</c:v>
          </c:tx>
          <c:xVal>
            <c:numLit>
              <c:formatCode>General</c:formatCode>
              <c:ptCount val="3"/>
              <c:pt idx="0">
                <c:v>0</c:v>
              </c:pt>
              <c:pt idx="1">
                <c:v>1.1459420280799535</c:v>
              </c:pt>
              <c:pt idx="2">
                <c:v>28.42</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1-2B4C-4FC9-B747-3075BA8C261B}"/>
            </c:ext>
          </c:extLst>
        </c:ser>
        <c:ser>
          <c:idx val="2"/>
          <c:order val="2"/>
          <c:tx>
            <c:v>PW 320ms, Speed 90km/h, Sliding, HO modelling option2</c:v>
          </c:tx>
          <c:xVal>
            <c:numLit>
              <c:formatCode>General</c:formatCode>
              <c:ptCount val="3"/>
              <c:pt idx="0">
                <c:v>0</c:v>
              </c:pt>
              <c:pt idx="1">
                <c:v>0.26538904154630216</c:v>
              </c:pt>
              <c:pt idx="2">
                <c:v>24.63</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2-2B4C-4FC9-B747-3075BA8C261B}"/>
            </c:ext>
          </c:extLst>
        </c:ser>
        <c:dLbls>
          <c:showLegendKey val="0"/>
          <c:showVal val="0"/>
          <c:showCatName val="0"/>
          <c:showSerName val="0"/>
          <c:showPercent val="0"/>
          <c:showBubbleSize val="0"/>
        </c:dLbls>
        <c:axId val="1479578432"/>
        <c:axId val="1033629760"/>
      </c:scatterChart>
      <c:valAx>
        <c:axId val="1479578432"/>
        <c:scaling>
          <c:orientation val="minMax"/>
        </c:scaling>
        <c:delete val="0"/>
        <c:axPos val="b"/>
        <c:title>
          <c:tx>
            <c:rich>
              <a:bodyPr/>
              <a:lstStyle/>
              <a:p>
                <a:pPr>
                  <a:defRPr/>
                </a:pPr>
                <a:r>
                  <a:rPr lang="en-US" altLang="zh-CN"/>
                  <a:t>HOF rate(%)</a:t>
                </a:r>
              </a:p>
            </c:rich>
          </c:tx>
          <c:overlay val="0"/>
        </c:title>
        <c:numFmt formatCode="General" sourceLinked="1"/>
        <c:majorTickMark val="out"/>
        <c:minorTickMark val="none"/>
        <c:tickLblPos val="nextTo"/>
        <c:crossAx val="1033629760"/>
        <c:crosses val="autoZero"/>
        <c:crossBetween val="midCat"/>
      </c:valAx>
      <c:valAx>
        <c:axId val="1033629760"/>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1479578432"/>
        <c:crosses val="autoZero"/>
        <c:crossBetween val="midCat"/>
      </c:valAx>
    </c:plotArea>
    <c:legend>
      <c:legendPos val="r"/>
      <c:layout>
        <c:manualLayout>
          <c:xMode val="edge"/>
          <c:yMode val="edge"/>
          <c:x val="0.66777158939488546"/>
          <c:y val="0.42290080978061245"/>
          <c:w val="0.30129100728449987"/>
          <c:h val="0.23479745754672232"/>
        </c:manualLayout>
      </c:layout>
      <c:overlay val="0"/>
      <c:txPr>
        <a:bodyPr/>
        <a:lstStyle/>
        <a:p>
          <a:pPr>
            <a:defRPr sz="8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HOF number for Indirect Event Prediction Temporal Case A</a:t>
            </a:r>
          </a:p>
        </c:rich>
      </c:tx>
      <c:overlay val="0"/>
    </c:title>
    <c:autoTitleDeleted val="0"/>
    <c:plotArea>
      <c:layout/>
      <c:scatterChart>
        <c:scatterStyle val="lineMarker"/>
        <c:varyColors val="0"/>
        <c:ser>
          <c:idx val="0"/>
          <c:order val="0"/>
          <c:tx>
            <c:v>PW 320ms, Speed 90km/h, Sliding, baseline</c:v>
          </c:tx>
          <c:xVal>
            <c:numLit>
              <c:formatCode>General</c:formatCode>
              <c:ptCount val="3"/>
              <c:pt idx="0">
                <c:v>0</c:v>
              </c:pt>
              <c:pt idx="1">
                <c:v>8.2518568445346025E-4</c:v>
              </c:pt>
              <c:pt idx="2">
                <c:v>9.6000000000000002E-2</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0-7637-4185-AA69-53B6D734F108}"/>
            </c:ext>
          </c:extLst>
        </c:ser>
        <c:ser>
          <c:idx val="1"/>
          <c:order val="1"/>
          <c:tx>
            <c:v>PW 320ms, Speed 90km/h, Sliding, HO modelling option 1</c:v>
          </c:tx>
          <c:xVal>
            <c:numLit>
              <c:formatCode>General</c:formatCode>
              <c:ptCount val="3"/>
              <c:pt idx="0">
                <c:v>0</c:v>
              </c:pt>
              <c:pt idx="1">
                <c:v>3.7770487983437785E-3</c:v>
              </c:pt>
              <c:pt idx="2">
                <c:v>9.6000000000000002E-2</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1-7637-4185-AA69-53B6D734F108}"/>
            </c:ext>
          </c:extLst>
        </c:ser>
        <c:ser>
          <c:idx val="2"/>
          <c:order val="2"/>
          <c:tx>
            <c:v>PW 320ms, Speed 90km/h, Sliding, HO modelling option2</c:v>
          </c:tx>
          <c:xVal>
            <c:numLit>
              <c:formatCode>General</c:formatCode>
              <c:ptCount val="3"/>
              <c:pt idx="0">
                <c:v>0</c:v>
              </c:pt>
              <c:pt idx="1">
                <c:v>9.3916758652543898E-4</c:v>
              </c:pt>
              <c:pt idx="2">
                <c:v>8.8999999999999996E-2</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2-7637-4185-AA69-53B6D734F108}"/>
            </c:ext>
          </c:extLst>
        </c:ser>
        <c:dLbls>
          <c:showLegendKey val="0"/>
          <c:showVal val="0"/>
          <c:showCatName val="0"/>
          <c:showSerName val="0"/>
          <c:showPercent val="0"/>
          <c:showBubbleSize val="0"/>
        </c:dLbls>
        <c:axId val="1473327712"/>
        <c:axId val="1201206816"/>
      </c:scatterChart>
      <c:valAx>
        <c:axId val="1473327712"/>
        <c:scaling>
          <c:orientation val="minMax"/>
        </c:scaling>
        <c:delete val="0"/>
        <c:axPos val="b"/>
        <c:title>
          <c:tx>
            <c:rich>
              <a:bodyPr/>
              <a:lstStyle/>
              <a:p>
                <a:pPr>
                  <a:defRPr/>
                </a:pPr>
                <a:r>
                  <a:rPr lang="en-US" altLang="zh-CN"/>
                  <a:t>HOF number(per UE per sec)</a:t>
                </a:r>
              </a:p>
            </c:rich>
          </c:tx>
          <c:overlay val="0"/>
        </c:title>
        <c:numFmt formatCode="General" sourceLinked="1"/>
        <c:majorTickMark val="out"/>
        <c:minorTickMark val="none"/>
        <c:tickLblPos val="nextTo"/>
        <c:crossAx val="1201206816"/>
        <c:crosses val="autoZero"/>
        <c:crossBetween val="midCat"/>
      </c:valAx>
      <c:valAx>
        <c:axId val="1201206816"/>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1473327712"/>
        <c:crosses val="autoZero"/>
        <c:crossBetween val="midCat"/>
      </c:valAx>
    </c:plotArea>
    <c:legend>
      <c:legendPos val="r"/>
      <c:layout>
        <c:manualLayout>
          <c:xMode val="edge"/>
          <c:yMode val="edge"/>
          <c:x val="0.65742036392622338"/>
          <c:y val="0.41818728567796426"/>
          <c:w val="0.31067831748594166"/>
          <c:h val="0.24915239143705628"/>
        </c:manualLayout>
      </c:layout>
      <c:overlay val="0"/>
      <c:txPr>
        <a:bodyPr/>
        <a:lstStyle/>
        <a:p>
          <a:pPr>
            <a:defRPr sz="8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Average L3 cell RSRP Diff for Temporal Case B with Non-sliding</a:t>
            </a:r>
          </a:p>
        </c:rich>
      </c:tx>
      <c:layout>
        <c:manualLayout>
          <c:xMode val="edge"/>
          <c:yMode val="edge"/>
          <c:x val="0.11868375037969346"/>
          <c:y val="1.2698412698412698E-2"/>
        </c:manualLayout>
      </c:layout>
      <c:overlay val="0"/>
    </c:title>
    <c:autoTitleDeleted val="0"/>
    <c:plotArea>
      <c:layout/>
      <c:scatterChart>
        <c:scatterStyle val="lineMarker"/>
        <c:varyColors val="0"/>
        <c:ser>
          <c:idx val="0"/>
          <c:order val="0"/>
          <c:tx>
            <c:v>MRRT 50%, Speed 30km/h, Non-sliding</c:v>
          </c:tx>
          <c:xVal>
            <c:numLit>
              <c:formatCode>General</c:formatCode>
              <c:ptCount val="9"/>
              <c:pt idx="0">
                <c:v>0</c:v>
              </c:pt>
              <c:pt idx="1">
                <c:v>1.49E-2</c:v>
              </c:pt>
              <c:pt idx="2">
                <c:v>2.8000000000000001E-2</c:v>
              </c:pt>
              <c:pt idx="3">
                <c:v>0.20799999999999999</c:v>
              </c:pt>
              <c:pt idx="4">
                <c:v>0.26</c:v>
              </c:pt>
              <c:pt idx="5">
                <c:v>0.33</c:v>
              </c:pt>
              <c:pt idx="6">
                <c:v>0.44600000000000001</c:v>
              </c:pt>
              <c:pt idx="7">
                <c:v>0.57999999999999996</c:v>
              </c:pt>
              <c:pt idx="8">
                <c:v>0.84</c:v>
              </c:pt>
            </c:numLit>
          </c:xVal>
          <c:yVal>
            <c:numLit>
              <c:formatCode>General</c:formatCode>
              <c:ptCount val="9"/>
              <c:pt idx="0">
                <c:v>0</c:v>
              </c:pt>
              <c:pt idx="1">
                <c:v>0.125</c:v>
              </c:pt>
              <c:pt idx="2">
                <c:v>0.25</c:v>
              </c:pt>
              <c:pt idx="3">
                <c:v>0.375</c:v>
              </c:pt>
              <c:pt idx="4">
                <c:v>0.5</c:v>
              </c:pt>
              <c:pt idx="5">
                <c:v>0.625</c:v>
              </c:pt>
              <c:pt idx="6">
                <c:v>0.75</c:v>
              </c:pt>
              <c:pt idx="7">
                <c:v>0.875</c:v>
              </c:pt>
              <c:pt idx="8">
                <c:v>1</c:v>
              </c:pt>
            </c:numLit>
          </c:yVal>
          <c:smooth val="0"/>
          <c:extLst>
            <c:ext xmlns:c16="http://schemas.microsoft.com/office/drawing/2014/chart" uri="{C3380CC4-5D6E-409C-BE32-E72D297353CC}">
              <c16:uniqueId val="{00000000-DDAB-4A1F-8CAD-FDE99460EF46}"/>
            </c:ext>
          </c:extLst>
        </c:ser>
        <c:ser>
          <c:idx val="1"/>
          <c:order val="1"/>
          <c:tx>
            <c:v>MRRT 50%, Speed 60km/h, Non-sliding</c:v>
          </c:tx>
          <c:xVal>
            <c:numLit>
              <c:formatCode>General</c:formatCode>
              <c:ptCount val="9"/>
              <c:pt idx="0">
                <c:v>0</c:v>
              </c:pt>
              <c:pt idx="1">
                <c:v>3.4599999999999999E-2</c:v>
              </c:pt>
              <c:pt idx="2">
                <c:v>4.4999999999999998E-2</c:v>
              </c:pt>
              <c:pt idx="3">
                <c:v>0.315</c:v>
              </c:pt>
              <c:pt idx="4">
                <c:v>0.51</c:v>
              </c:pt>
              <c:pt idx="5">
                <c:v>0.60199999999999998</c:v>
              </c:pt>
              <c:pt idx="6">
                <c:v>0.60199999999999998</c:v>
              </c:pt>
              <c:pt idx="7">
                <c:v>0.67800000000000005</c:v>
              </c:pt>
              <c:pt idx="8">
                <c:v>1.59</c:v>
              </c:pt>
            </c:numLit>
          </c:xVal>
          <c:yVal>
            <c:numLit>
              <c:formatCode>General</c:formatCode>
              <c:ptCount val="9"/>
              <c:pt idx="0">
                <c:v>0</c:v>
              </c:pt>
              <c:pt idx="1">
                <c:v>0.125</c:v>
              </c:pt>
              <c:pt idx="2">
                <c:v>0.25</c:v>
              </c:pt>
              <c:pt idx="3">
                <c:v>0.375</c:v>
              </c:pt>
              <c:pt idx="4">
                <c:v>0.5</c:v>
              </c:pt>
              <c:pt idx="5">
                <c:v>0.625</c:v>
              </c:pt>
              <c:pt idx="6">
                <c:v>0.75</c:v>
              </c:pt>
              <c:pt idx="7">
                <c:v>0.875</c:v>
              </c:pt>
              <c:pt idx="8">
                <c:v>1</c:v>
              </c:pt>
            </c:numLit>
          </c:yVal>
          <c:smooth val="0"/>
          <c:extLst>
            <c:ext xmlns:c16="http://schemas.microsoft.com/office/drawing/2014/chart" uri="{C3380CC4-5D6E-409C-BE32-E72D297353CC}">
              <c16:uniqueId val="{00000001-DDAB-4A1F-8CAD-FDE99460EF46}"/>
            </c:ext>
          </c:extLst>
        </c:ser>
        <c:ser>
          <c:idx val="2"/>
          <c:order val="2"/>
          <c:tx>
            <c:v>MRRT 50%, Speed 90km/h, Non-sliding</c:v>
          </c:tx>
          <c:xVal>
            <c:numLit>
              <c:formatCode>General</c:formatCode>
              <c:ptCount val="8"/>
              <c:pt idx="0">
                <c:v>0</c:v>
              </c:pt>
              <c:pt idx="1">
                <c:v>5.8999999999999997E-2</c:v>
              </c:pt>
              <c:pt idx="2">
                <c:v>9.2799999999999994E-2</c:v>
              </c:pt>
              <c:pt idx="3">
                <c:v>0.3</c:v>
              </c:pt>
              <c:pt idx="4">
                <c:v>0.877</c:v>
              </c:pt>
              <c:pt idx="5">
                <c:v>0.88100000000000001</c:v>
              </c:pt>
              <c:pt idx="6">
                <c:v>0.90800000000000003</c:v>
              </c:pt>
              <c:pt idx="7">
                <c:v>1.93</c:v>
              </c:pt>
            </c:numLit>
          </c:xVal>
          <c:yVal>
            <c:numLit>
              <c:formatCode>General</c:formatCode>
              <c:ptCount val="8"/>
              <c:pt idx="0">
                <c:v>0</c:v>
              </c:pt>
              <c:pt idx="1">
                <c:v>0.14285714285714285</c:v>
              </c:pt>
              <c:pt idx="2">
                <c:v>0.2857142857142857</c:v>
              </c:pt>
              <c:pt idx="3">
                <c:v>0.42857142857142855</c:v>
              </c:pt>
              <c:pt idx="4">
                <c:v>0.5714285714285714</c:v>
              </c:pt>
              <c:pt idx="5">
                <c:v>0.7142857142857143</c:v>
              </c:pt>
              <c:pt idx="6">
                <c:v>0.8571428571428571</c:v>
              </c:pt>
              <c:pt idx="7">
                <c:v>1</c:v>
              </c:pt>
            </c:numLit>
          </c:yVal>
          <c:smooth val="0"/>
          <c:extLst>
            <c:ext xmlns:c16="http://schemas.microsoft.com/office/drawing/2014/chart" uri="{C3380CC4-5D6E-409C-BE32-E72D297353CC}">
              <c16:uniqueId val="{00000002-DDAB-4A1F-8CAD-FDE99460EF46}"/>
            </c:ext>
          </c:extLst>
        </c:ser>
        <c:ser>
          <c:idx val="3"/>
          <c:order val="3"/>
          <c:tx>
            <c:v>MRRT 66%, Speed 30km/h, Non-sliding</c:v>
          </c:tx>
          <c:xVal>
            <c:numLit>
              <c:formatCode>General</c:formatCode>
              <c:ptCount val="6"/>
              <c:pt idx="0">
                <c:v>0</c:v>
              </c:pt>
              <c:pt idx="1">
                <c:v>4.9000000000000002E-2</c:v>
              </c:pt>
              <c:pt idx="2">
                <c:v>0.249</c:v>
              </c:pt>
              <c:pt idx="3">
                <c:v>0.41</c:v>
              </c:pt>
              <c:pt idx="4">
                <c:v>0.51200000000000001</c:v>
              </c:pt>
              <c:pt idx="5">
                <c:v>1.86</c:v>
              </c:pt>
            </c:numLit>
          </c:xVal>
          <c:yVal>
            <c:numLit>
              <c:formatCode>General</c:formatCode>
              <c:ptCount val="6"/>
              <c:pt idx="0">
                <c:v>0</c:v>
              </c:pt>
              <c:pt idx="1">
                <c:v>0.2</c:v>
              </c:pt>
              <c:pt idx="2">
                <c:v>0.4</c:v>
              </c:pt>
              <c:pt idx="3">
                <c:v>0.6</c:v>
              </c:pt>
              <c:pt idx="4">
                <c:v>0.8</c:v>
              </c:pt>
              <c:pt idx="5">
                <c:v>1</c:v>
              </c:pt>
            </c:numLit>
          </c:yVal>
          <c:smooth val="0"/>
          <c:extLst>
            <c:ext xmlns:c16="http://schemas.microsoft.com/office/drawing/2014/chart" uri="{C3380CC4-5D6E-409C-BE32-E72D297353CC}">
              <c16:uniqueId val="{00000003-DDAB-4A1F-8CAD-FDE99460EF46}"/>
            </c:ext>
          </c:extLst>
        </c:ser>
        <c:ser>
          <c:idx val="4"/>
          <c:order val="4"/>
          <c:tx>
            <c:v>MRRT 66%, Speed 60km/h, Non-sliding</c:v>
          </c:tx>
          <c:xVal>
            <c:numLit>
              <c:formatCode>General</c:formatCode>
              <c:ptCount val="5"/>
              <c:pt idx="0">
                <c:v>0</c:v>
              </c:pt>
              <c:pt idx="1">
                <c:v>8.4000000000000005E-2</c:v>
              </c:pt>
              <c:pt idx="2">
                <c:v>0.35799999999999998</c:v>
              </c:pt>
              <c:pt idx="3">
                <c:v>0.91700000000000004</c:v>
              </c:pt>
              <c:pt idx="4">
                <c:v>2.92</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4-DDAB-4A1F-8CAD-FDE99460EF46}"/>
            </c:ext>
          </c:extLst>
        </c:ser>
        <c:ser>
          <c:idx val="5"/>
          <c:order val="5"/>
          <c:tx>
            <c:v>MRRT 66%, Speed 90km/h, Non-sliding</c:v>
          </c:tx>
          <c:xVal>
            <c:numLit>
              <c:formatCode>General</c:formatCode>
              <c:ptCount val="5"/>
              <c:pt idx="0">
                <c:v>0</c:v>
              </c:pt>
              <c:pt idx="1">
                <c:v>6.4000000000000001E-2</c:v>
              </c:pt>
              <c:pt idx="2">
                <c:v>1.3440000000000001</c:v>
              </c:pt>
              <c:pt idx="3">
                <c:v>1.3440000000000001</c:v>
              </c:pt>
              <c:pt idx="4">
                <c:v>3.68</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5-DDAB-4A1F-8CAD-FDE99460EF46}"/>
            </c:ext>
          </c:extLst>
        </c:ser>
        <c:ser>
          <c:idx val="6"/>
          <c:order val="6"/>
          <c:tx>
            <c:v>MRRT 80%, Speed 30km/h, Non-sliding</c:v>
          </c:tx>
          <c:xVal>
            <c:numLit>
              <c:formatCode>General</c:formatCode>
              <c:ptCount val="4"/>
              <c:pt idx="0">
                <c:v>0</c:v>
              </c:pt>
              <c:pt idx="1">
                <c:v>0.104</c:v>
              </c:pt>
              <c:pt idx="2">
                <c:v>1.2769999999999999</c:v>
              </c:pt>
              <c:pt idx="3">
                <c:v>1.524</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6-DDAB-4A1F-8CAD-FDE99460EF46}"/>
            </c:ext>
          </c:extLst>
        </c:ser>
        <c:ser>
          <c:idx val="7"/>
          <c:order val="7"/>
          <c:tx>
            <c:v>MRRT 80%, Speed 60km/h, Non-sliding</c:v>
          </c:tx>
          <c:xVal>
            <c:numLit>
              <c:formatCode>General</c:formatCode>
              <c:ptCount val="4"/>
              <c:pt idx="0">
                <c:v>0</c:v>
              </c:pt>
              <c:pt idx="1">
                <c:v>0.13900000000000001</c:v>
              </c:pt>
              <c:pt idx="2">
                <c:v>1.486</c:v>
              </c:pt>
              <c:pt idx="3">
                <c:v>2.601</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7-DDAB-4A1F-8CAD-FDE99460EF46}"/>
            </c:ext>
          </c:extLst>
        </c:ser>
        <c:ser>
          <c:idx val="8"/>
          <c:order val="8"/>
          <c:tx>
            <c:v>MRRT 80%, Speed 90km/h, Non-sliding</c:v>
          </c:tx>
          <c:xVal>
            <c:numLit>
              <c:formatCode>General</c:formatCode>
              <c:ptCount val="5"/>
              <c:pt idx="0">
                <c:v>0</c:v>
              </c:pt>
              <c:pt idx="1">
                <c:v>0.16800000000000001</c:v>
              </c:pt>
              <c:pt idx="2">
                <c:v>1.958</c:v>
              </c:pt>
              <c:pt idx="3">
                <c:v>2.133</c:v>
              </c:pt>
              <c:pt idx="4">
                <c:v>3.2170000000000001</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8-DDAB-4A1F-8CAD-FDE99460EF46}"/>
            </c:ext>
          </c:extLst>
        </c:ser>
        <c:dLbls>
          <c:showLegendKey val="0"/>
          <c:showVal val="0"/>
          <c:showCatName val="0"/>
          <c:showSerName val="0"/>
          <c:showPercent val="0"/>
          <c:showBubbleSize val="0"/>
        </c:dLbls>
        <c:axId val="134630095"/>
        <c:axId val="128574319"/>
      </c:scatterChart>
      <c:valAx>
        <c:axId val="134630095"/>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128574319"/>
        <c:crosses val="autoZero"/>
        <c:crossBetween val="midCat"/>
      </c:valAx>
      <c:valAx>
        <c:axId val="128574319"/>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134630095"/>
        <c:crosses val="autoZero"/>
        <c:crossBetween val="midCat"/>
      </c:valAx>
    </c:plotArea>
    <c:legend>
      <c:legendPos val="r"/>
      <c:overlay val="0"/>
      <c:txPr>
        <a:bodyPr/>
        <a:lstStyle/>
        <a:p>
          <a:pPr>
            <a:defRPr sz="8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Optimal Values (Cluster vs Cell) for Inter-frequency</a:t>
            </a:r>
          </a:p>
        </c:rich>
      </c:tx>
      <c:overlay val="0"/>
    </c:title>
    <c:autoTitleDeleted val="0"/>
    <c:plotArea>
      <c:layout/>
      <c:scatterChart>
        <c:scatterStyle val="lineMarker"/>
        <c:varyColors val="0"/>
        <c:ser>
          <c:idx val="0"/>
          <c:order val="0"/>
          <c:tx>
            <c:v>Cluster</c:v>
          </c:tx>
          <c:xVal>
            <c:numLit>
              <c:formatCode>General</c:formatCode>
              <c:ptCount val="9"/>
              <c:pt idx="0">
                <c:v>0</c:v>
              </c:pt>
              <c:pt idx="1">
                <c:v>0.10681541087077701</c:v>
              </c:pt>
              <c:pt idx="2">
                <c:v>0.1963</c:v>
              </c:pt>
              <c:pt idx="3">
                <c:v>0.24</c:v>
              </c:pt>
              <c:pt idx="4">
                <c:v>0.43</c:v>
              </c:pt>
              <c:pt idx="5">
                <c:v>0.6</c:v>
              </c:pt>
              <c:pt idx="6">
                <c:v>1.4</c:v>
              </c:pt>
              <c:pt idx="7">
                <c:v>2.94</c:v>
              </c:pt>
              <c:pt idx="8">
                <c:v>3.5</c:v>
              </c:pt>
            </c:numLit>
          </c:xVal>
          <c:yVal>
            <c:numLit>
              <c:formatCode>General</c:formatCode>
              <c:ptCount val="9"/>
              <c:pt idx="0">
                <c:v>0</c:v>
              </c:pt>
              <c:pt idx="1">
                <c:v>0.125</c:v>
              </c:pt>
              <c:pt idx="2">
                <c:v>0.25</c:v>
              </c:pt>
              <c:pt idx="3">
                <c:v>0.375</c:v>
              </c:pt>
              <c:pt idx="4">
                <c:v>0.5</c:v>
              </c:pt>
              <c:pt idx="5">
                <c:v>0.625</c:v>
              </c:pt>
              <c:pt idx="6">
                <c:v>0.75</c:v>
              </c:pt>
              <c:pt idx="7">
                <c:v>0.875</c:v>
              </c:pt>
              <c:pt idx="8">
                <c:v>1</c:v>
              </c:pt>
            </c:numLit>
          </c:yVal>
          <c:smooth val="0"/>
          <c:extLst>
            <c:ext xmlns:c16="http://schemas.microsoft.com/office/drawing/2014/chart" uri="{C3380CC4-5D6E-409C-BE32-E72D297353CC}">
              <c16:uniqueId val="{00000000-2838-4BF4-A016-8E45275A4026}"/>
            </c:ext>
          </c:extLst>
        </c:ser>
        <c:ser>
          <c:idx val="1"/>
          <c:order val="1"/>
          <c:tx>
            <c:v>Cell</c:v>
          </c:tx>
          <c:xVal>
            <c:numLit>
              <c:formatCode>General</c:formatCode>
              <c:ptCount val="9"/>
              <c:pt idx="0">
                <c:v>0</c:v>
              </c:pt>
              <c:pt idx="1">
                <c:v>0.10681541087077701</c:v>
              </c:pt>
              <c:pt idx="2">
                <c:v>0.23</c:v>
              </c:pt>
              <c:pt idx="3">
                <c:v>0.28000000000000003</c:v>
              </c:pt>
              <c:pt idx="4">
                <c:v>0.81799999999999995</c:v>
              </c:pt>
              <c:pt idx="5">
                <c:v>0.99</c:v>
              </c:pt>
              <c:pt idx="6">
                <c:v>2.29</c:v>
              </c:pt>
              <c:pt idx="7">
                <c:v>3.61</c:v>
              </c:pt>
              <c:pt idx="8">
                <c:v>4.28</c:v>
              </c:pt>
            </c:numLit>
          </c:xVal>
          <c:yVal>
            <c:numLit>
              <c:formatCode>General</c:formatCode>
              <c:ptCount val="9"/>
              <c:pt idx="0">
                <c:v>0</c:v>
              </c:pt>
              <c:pt idx="1">
                <c:v>0.125</c:v>
              </c:pt>
              <c:pt idx="2">
                <c:v>0.25</c:v>
              </c:pt>
              <c:pt idx="3">
                <c:v>0.375</c:v>
              </c:pt>
              <c:pt idx="4">
                <c:v>0.5</c:v>
              </c:pt>
              <c:pt idx="5">
                <c:v>0.625</c:v>
              </c:pt>
              <c:pt idx="6">
                <c:v>0.75</c:v>
              </c:pt>
              <c:pt idx="7">
                <c:v>0.875</c:v>
              </c:pt>
              <c:pt idx="8">
                <c:v>1</c:v>
              </c:pt>
            </c:numLit>
          </c:yVal>
          <c:smooth val="0"/>
          <c:extLst>
            <c:ext xmlns:c16="http://schemas.microsoft.com/office/drawing/2014/chart" uri="{C3380CC4-5D6E-409C-BE32-E72D297353CC}">
              <c16:uniqueId val="{00000001-2838-4BF4-A016-8E45275A4026}"/>
            </c:ext>
          </c:extLst>
        </c:ser>
        <c:dLbls>
          <c:showLegendKey val="0"/>
          <c:showVal val="0"/>
          <c:showCatName val="0"/>
          <c:showSerName val="0"/>
          <c:showPercent val="0"/>
          <c:showBubbleSize val="0"/>
        </c:dLbls>
        <c:axId val="609804879"/>
        <c:axId val="615913807"/>
      </c:scatterChart>
      <c:valAx>
        <c:axId val="609804879"/>
        <c:scaling>
          <c:orientation val="minMax"/>
        </c:scaling>
        <c:delete val="0"/>
        <c:axPos val="b"/>
        <c:title>
          <c:tx>
            <c:rich>
              <a:bodyPr/>
              <a:lstStyle/>
              <a:p>
                <a:pPr>
                  <a:defRPr/>
                </a:pPr>
                <a:r>
                  <a:rPr lang="en-US" altLang="zh-CN"/>
                  <a:t>L3 RSRP diff (dB)</a:t>
                </a:r>
              </a:p>
            </c:rich>
          </c:tx>
          <c:overlay val="0"/>
        </c:title>
        <c:numFmt formatCode="General" sourceLinked="1"/>
        <c:majorTickMark val="out"/>
        <c:minorTickMark val="none"/>
        <c:tickLblPos val="nextTo"/>
        <c:crossAx val="615913807"/>
        <c:crosses val="autoZero"/>
        <c:crossBetween val="midCat"/>
      </c:valAx>
      <c:valAx>
        <c:axId val="615913807"/>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609804879"/>
        <c:crosses val="autoZero"/>
        <c:crossBetween val="midCat"/>
      </c:valAx>
    </c:plotArea>
    <c:legend>
      <c:legendPos val="r"/>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Optimal results for Tempora Case A with Sliding</a:t>
            </a:r>
          </a:p>
        </c:rich>
      </c:tx>
      <c:overlay val="0"/>
    </c:title>
    <c:autoTitleDeleted val="0"/>
    <c:plotArea>
      <c:layout/>
      <c:scatterChart>
        <c:scatterStyle val="lineMarker"/>
        <c:varyColors val="0"/>
        <c:ser>
          <c:idx val="0"/>
          <c:order val="0"/>
          <c:tx>
            <c:v> OW/PW = 2, UE speed 60km/h, Sliding</c:v>
          </c:tx>
          <c:xVal>
            <c:numLit>
              <c:formatCode>General</c:formatCode>
              <c:ptCount val="5"/>
              <c:pt idx="0">
                <c:v>0</c:v>
              </c:pt>
              <c:pt idx="1">
                <c:v>5.5199999999999999E-2</c:v>
              </c:pt>
              <c:pt idx="2">
                <c:v>0.43</c:v>
              </c:pt>
              <c:pt idx="3">
                <c:v>0.74739999999999995</c:v>
              </c:pt>
              <c:pt idx="4">
                <c:v>0.76</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0-81EC-4A85-93E2-F5F5024E3758}"/>
            </c:ext>
          </c:extLst>
        </c:ser>
        <c:ser>
          <c:idx val="1"/>
          <c:order val="1"/>
          <c:tx>
            <c:v> OW/PW = 2, UE speed 120km/h, Sliding</c:v>
          </c:tx>
          <c:xVal>
            <c:numLit>
              <c:formatCode>General</c:formatCode>
              <c:ptCount val="5"/>
              <c:pt idx="0">
                <c:v>0</c:v>
              </c:pt>
              <c:pt idx="1">
                <c:v>0.20519999999999999</c:v>
              </c:pt>
              <c:pt idx="2">
                <c:v>0.67</c:v>
              </c:pt>
              <c:pt idx="3">
                <c:v>0.86099999999999999</c:v>
              </c:pt>
              <c:pt idx="4">
                <c:v>0.99980000000000002</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1-81EC-4A85-93E2-F5F5024E3758}"/>
            </c:ext>
          </c:extLst>
        </c:ser>
        <c:ser>
          <c:idx val="2"/>
          <c:order val="2"/>
          <c:tx>
            <c:v> OW/PW = 1, UE speed 60km/h, Sliding</c:v>
          </c:tx>
          <c:xVal>
            <c:numLit>
              <c:formatCode>General</c:formatCode>
              <c:ptCount val="10"/>
              <c:pt idx="0">
                <c:v>0</c:v>
              </c:pt>
              <c:pt idx="1">
                <c:v>4.7199999999999999E-2</c:v>
              </c:pt>
              <c:pt idx="2">
                <c:v>0.26</c:v>
              </c:pt>
              <c:pt idx="3">
                <c:v>0.61</c:v>
              </c:pt>
              <c:pt idx="4">
                <c:v>0.61899999999999999</c:v>
              </c:pt>
              <c:pt idx="5">
                <c:v>0.65300000000000002</c:v>
              </c:pt>
              <c:pt idx="6">
                <c:v>0.76170000000000004</c:v>
              </c:pt>
              <c:pt idx="7">
                <c:v>0.81699999999999995</c:v>
              </c:pt>
              <c:pt idx="8">
                <c:v>1.1459999999999999</c:v>
              </c:pt>
              <c:pt idx="9">
                <c:v>1.28</c:v>
              </c:pt>
            </c:numLit>
          </c:xVal>
          <c:yVal>
            <c:numLit>
              <c:formatCode>General</c:formatCode>
              <c:ptCount val="10"/>
              <c:pt idx="0">
                <c:v>0</c:v>
              </c:pt>
              <c:pt idx="1">
                <c:v>0.1111111111111111</c:v>
              </c:pt>
              <c:pt idx="2">
                <c:v>0.22222222222222221</c:v>
              </c:pt>
              <c:pt idx="3">
                <c:v>0.33333333333333331</c:v>
              </c:pt>
              <c:pt idx="4">
                <c:v>0.44444444444444442</c:v>
              </c:pt>
              <c:pt idx="5">
                <c:v>0.55555555555555558</c:v>
              </c:pt>
              <c:pt idx="6">
                <c:v>0.66666666666666663</c:v>
              </c:pt>
              <c:pt idx="7">
                <c:v>0.77777777777777779</c:v>
              </c:pt>
              <c:pt idx="8">
                <c:v>0.88888888888888884</c:v>
              </c:pt>
              <c:pt idx="9">
                <c:v>1</c:v>
              </c:pt>
            </c:numLit>
          </c:yVal>
          <c:smooth val="0"/>
          <c:extLst>
            <c:ext xmlns:c16="http://schemas.microsoft.com/office/drawing/2014/chart" uri="{C3380CC4-5D6E-409C-BE32-E72D297353CC}">
              <c16:uniqueId val="{00000002-81EC-4A85-93E2-F5F5024E3758}"/>
            </c:ext>
          </c:extLst>
        </c:ser>
        <c:ser>
          <c:idx val="3"/>
          <c:order val="3"/>
          <c:tx>
            <c:v> OW/PW = 1, UE speed 120km/h, Sliding</c:v>
          </c:tx>
          <c:xVal>
            <c:numLit>
              <c:formatCode>General</c:formatCode>
              <c:ptCount val="9"/>
              <c:pt idx="0">
                <c:v>0</c:v>
              </c:pt>
              <c:pt idx="1">
                <c:v>0.193</c:v>
              </c:pt>
              <c:pt idx="2">
                <c:v>0.71</c:v>
              </c:pt>
              <c:pt idx="3">
                <c:v>0.72599999999999998</c:v>
              </c:pt>
              <c:pt idx="4">
                <c:v>0.99629999999999996</c:v>
              </c:pt>
              <c:pt idx="5">
                <c:v>0.997</c:v>
              </c:pt>
              <c:pt idx="6">
                <c:v>1.0820000000000001</c:v>
              </c:pt>
              <c:pt idx="7">
                <c:v>1.4219999999999999</c:v>
              </c:pt>
              <c:pt idx="8">
                <c:v>1.7230000000000001</c:v>
              </c:pt>
            </c:numLit>
          </c:xVal>
          <c:yVal>
            <c:numLit>
              <c:formatCode>General</c:formatCode>
              <c:ptCount val="9"/>
              <c:pt idx="0">
                <c:v>0</c:v>
              </c:pt>
              <c:pt idx="1">
                <c:v>0.125</c:v>
              </c:pt>
              <c:pt idx="2">
                <c:v>0.25</c:v>
              </c:pt>
              <c:pt idx="3">
                <c:v>0.375</c:v>
              </c:pt>
              <c:pt idx="4">
                <c:v>0.5</c:v>
              </c:pt>
              <c:pt idx="5">
                <c:v>0.625</c:v>
              </c:pt>
              <c:pt idx="6">
                <c:v>0.75</c:v>
              </c:pt>
              <c:pt idx="7">
                <c:v>0.875</c:v>
              </c:pt>
              <c:pt idx="8">
                <c:v>1</c:v>
              </c:pt>
            </c:numLit>
          </c:yVal>
          <c:smooth val="0"/>
          <c:extLst>
            <c:ext xmlns:c16="http://schemas.microsoft.com/office/drawing/2014/chart" uri="{C3380CC4-5D6E-409C-BE32-E72D297353CC}">
              <c16:uniqueId val="{00000003-81EC-4A85-93E2-F5F5024E3758}"/>
            </c:ext>
          </c:extLst>
        </c:ser>
        <c:ser>
          <c:idx val="4"/>
          <c:order val="4"/>
          <c:tx>
            <c:v> OW/PW = 3, UE speed 60km/h, Sliding</c:v>
          </c:tx>
          <c:xVal>
            <c:numLit>
              <c:formatCode>General</c:formatCode>
              <c:ptCount val="5"/>
              <c:pt idx="0">
                <c:v>0</c:v>
              </c:pt>
              <c:pt idx="1">
                <c:v>0.40500000000000003</c:v>
              </c:pt>
              <c:pt idx="2">
                <c:v>0.40500000000000003</c:v>
              </c:pt>
              <c:pt idx="3">
                <c:v>0.64200000000000002</c:v>
              </c:pt>
              <c:pt idx="4">
                <c:v>0.68899999999999995</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4-81EC-4A85-93E2-F5F5024E3758}"/>
            </c:ext>
          </c:extLst>
        </c:ser>
        <c:ser>
          <c:idx val="5"/>
          <c:order val="5"/>
          <c:tx>
            <c:v> OW/PW = 3, UE speed 120km/h, Sliding</c:v>
          </c:tx>
          <c:xVal>
            <c:numLit>
              <c:formatCode>General</c:formatCode>
              <c:ptCount val="4"/>
              <c:pt idx="0">
                <c:v>0</c:v>
              </c:pt>
              <c:pt idx="1">
                <c:v>0.63400000000000001</c:v>
              </c:pt>
              <c:pt idx="2">
                <c:v>0.71199999999999997</c:v>
              </c:pt>
              <c:pt idx="3">
                <c:v>0.81299999999999994</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5-81EC-4A85-93E2-F5F5024E3758}"/>
            </c:ext>
          </c:extLst>
        </c:ser>
        <c:ser>
          <c:idx val="6"/>
          <c:order val="6"/>
          <c:tx>
            <c:v> OW/PW = 5, UE speed 60km/h, Sliding</c:v>
          </c:tx>
          <c:xVal>
            <c:numLit>
              <c:formatCode>General</c:formatCode>
              <c:ptCount val="4"/>
              <c:pt idx="0">
                <c:v>0</c:v>
              </c:pt>
              <c:pt idx="1">
                <c:v>0.217</c:v>
              </c:pt>
              <c:pt idx="2">
                <c:v>0.61299999999999999</c:v>
              </c:pt>
              <c:pt idx="3">
                <c:v>0.75129999999999997</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6-81EC-4A85-93E2-F5F5024E3758}"/>
            </c:ext>
          </c:extLst>
        </c:ser>
        <c:ser>
          <c:idx val="7"/>
          <c:order val="7"/>
          <c:tx>
            <c:v> OW/PW = 5, UE speed 120km/h, Sliding</c:v>
          </c:tx>
          <c:xVal>
            <c:numLit>
              <c:formatCode>General</c:formatCode>
              <c:ptCount val="4"/>
              <c:pt idx="0">
                <c:v>0</c:v>
              </c:pt>
              <c:pt idx="1">
                <c:v>0.26900000000000002</c:v>
              </c:pt>
              <c:pt idx="2">
                <c:v>0.7</c:v>
              </c:pt>
              <c:pt idx="3">
                <c:v>1.0143</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7-81EC-4A85-93E2-F5F5024E3758}"/>
            </c:ext>
          </c:extLst>
        </c:ser>
        <c:ser>
          <c:idx val="8"/>
          <c:order val="8"/>
          <c:tx>
            <c:v> OW/PW = 0.25, UE speed 60km/h, Sliding</c:v>
          </c:tx>
          <c:xVal>
            <c:numLit>
              <c:formatCode>General</c:formatCode>
              <c:ptCount val="1"/>
              <c:pt idx="0">
                <c:v>0.88</c:v>
              </c:pt>
            </c:numLit>
          </c:xVal>
          <c:yVal>
            <c:numLit>
              <c:formatCode>General</c:formatCode>
              <c:ptCount val="1"/>
              <c:pt idx="0">
                <c:v>1</c:v>
              </c:pt>
            </c:numLit>
          </c:yVal>
          <c:smooth val="0"/>
          <c:extLst>
            <c:ext xmlns:c16="http://schemas.microsoft.com/office/drawing/2014/chart" uri="{C3380CC4-5D6E-409C-BE32-E72D297353CC}">
              <c16:uniqueId val="{00000008-81EC-4A85-93E2-F5F5024E3758}"/>
            </c:ext>
          </c:extLst>
        </c:ser>
        <c:ser>
          <c:idx val="9"/>
          <c:order val="9"/>
          <c:tx>
            <c:v> OW/PW = 0.25, UE speed 120km/h, Sliding</c:v>
          </c:tx>
          <c:xVal>
            <c:numLit>
              <c:formatCode>General</c:formatCode>
              <c:ptCount val="1"/>
              <c:pt idx="0">
                <c:v>1.1299999999999999</c:v>
              </c:pt>
            </c:numLit>
          </c:xVal>
          <c:yVal>
            <c:numLit>
              <c:formatCode>General</c:formatCode>
              <c:ptCount val="1"/>
              <c:pt idx="0">
                <c:v>1</c:v>
              </c:pt>
            </c:numLit>
          </c:yVal>
          <c:smooth val="0"/>
          <c:extLst>
            <c:ext xmlns:c16="http://schemas.microsoft.com/office/drawing/2014/chart" uri="{C3380CC4-5D6E-409C-BE32-E72D297353CC}">
              <c16:uniqueId val="{00000009-81EC-4A85-93E2-F5F5024E3758}"/>
            </c:ext>
          </c:extLst>
        </c:ser>
        <c:ser>
          <c:idx val="10"/>
          <c:order val="10"/>
          <c:tx>
            <c:v> OW/PW = 4, UE speed 60km/h, Sliding</c:v>
          </c:tx>
          <c:xVal>
            <c:numLit>
              <c:formatCode>General</c:formatCode>
              <c:ptCount val="3"/>
              <c:pt idx="0">
                <c:v>0</c:v>
              </c:pt>
              <c:pt idx="1">
                <c:v>0.25</c:v>
              </c:pt>
              <c:pt idx="2">
                <c:v>1.175</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A-81EC-4A85-93E2-F5F5024E3758}"/>
            </c:ext>
          </c:extLst>
        </c:ser>
        <c:ser>
          <c:idx val="11"/>
          <c:order val="11"/>
          <c:tx>
            <c:v> OW/PW = 4, UE speed 120km/h, Sliding</c:v>
          </c:tx>
          <c:xVal>
            <c:numLit>
              <c:formatCode>General</c:formatCode>
              <c:ptCount val="1"/>
              <c:pt idx="0">
                <c:v>1.4450000000000001</c:v>
              </c:pt>
            </c:numLit>
          </c:xVal>
          <c:yVal>
            <c:numLit>
              <c:formatCode>General</c:formatCode>
              <c:ptCount val="1"/>
              <c:pt idx="0">
                <c:v>1</c:v>
              </c:pt>
            </c:numLit>
          </c:yVal>
          <c:smooth val="0"/>
          <c:extLst>
            <c:ext xmlns:c16="http://schemas.microsoft.com/office/drawing/2014/chart" uri="{C3380CC4-5D6E-409C-BE32-E72D297353CC}">
              <c16:uniqueId val="{0000000B-81EC-4A85-93E2-F5F5024E3758}"/>
            </c:ext>
          </c:extLst>
        </c:ser>
        <c:ser>
          <c:idx val="12"/>
          <c:order val="12"/>
          <c:tx>
            <c:v> OW/PW = 2.5, UE speed 60km/h, Sliding</c:v>
          </c:tx>
          <c:xVal>
            <c:numLit>
              <c:formatCode>General</c:formatCode>
              <c:ptCount val="1"/>
              <c:pt idx="0">
                <c:v>0.75260000000000005</c:v>
              </c:pt>
            </c:numLit>
          </c:xVal>
          <c:yVal>
            <c:numLit>
              <c:formatCode>General</c:formatCode>
              <c:ptCount val="1"/>
              <c:pt idx="0">
                <c:v>1</c:v>
              </c:pt>
            </c:numLit>
          </c:yVal>
          <c:smooth val="0"/>
          <c:extLst>
            <c:ext xmlns:c16="http://schemas.microsoft.com/office/drawing/2014/chart" uri="{C3380CC4-5D6E-409C-BE32-E72D297353CC}">
              <c16:uniqueId val="{0000000C-81EC-4A85-93E2-F5F5024E3758}"/>
            </c:ext>
          </c:extLst>
        </c:ser>
        <c:ser>
          <c:idx val="13"/>
          <c:order val="13"/>
          <c:tx>
            <c:v> OW/PW = 2.5, UE speed 120km/h, Sliding</c:v>
          </c:tx>
          <c:xVal>
            <c:numLit>
              <c:formatCode>General</c:formatCode>
              <c:ptCount val="1"/>
              <c:pt idx="0">
                <c:v>1.0002</c:v>
              </c:pt>
            </c:numLit>
          </c:xVal>
          <c:yVal>
            <c:numLit>
              <c:formatCode>General</c:formatCode>
              <c:ptCount val="1"/>
              <c:pt idx="0">
                <c:v>1</c:v>
              </c:pt>
            </c:numLit>
          </c:yVal>
          <c:smooth val="0"/>
          <c:extLst>
            <c:ext xmlns:c16="http://schemas.microsoft.com/office/drawing/2014/chart" uri="{C3380CC4-5D6E-409C-BE32-E72D297353CC}">
              <c16:uniqueId val="{0000000D-81EC-4A85-93E2-F5F5024E3758}"/>
            </c:ext>
          </c:extLst>
        </c:ser>
        <c:ser>
          <c:idx val="14"/>
          <c:order val="14"/>
          <c:tx>
            <c:v> OW/PW = 0.5, UE speed 60km/h, Sliding</c:v>
          </c:tx>
          <c:xVal>
            <c:numLit>
              <c:formatCode>General</c:formatCode>
              <c:ptCount val="4"/>
              <c:pt idx="0">
                <c:v>0</c:v>
              </c:pt>
              <c:pt idx="1">
                <c:v>0.19</c:v>
              </c:pt>
              <c:pt idx="2">
                <c:v>1.1405000000000001</c:v>
              </c:pt>
              <c:pt idx="3">
                <c:v>1.163</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E-81EC-4A85-93E2-F5F5024E3758}"/>
            </c:ext>
          </c:extLst>
        </c:ser>
        <c:ser>
          <c:idx val="15"/>
          <c:order val="15"/>
          <c:tx>
            <c:v> OW/PW = 0.5, UE speed 120km/h, Sliding</c:v>
          </c:tx>
          <c:xVal>
            <c:numLit>
              <c:formatCode>General</c:formatCode>
              <c:ptCount val="4"/>
              <c:pt idx="0">
                <c:v>0</c:v>
              </c:pt>
              <c:pt idx="1">
                <c:v>0.69769999999999999</c:v>
              </c:pt>
              <c:pt idx="2">
                <c:v>1.369</c:v>
              </c:pt>
              <c:pt idx="3">
                <c:v>1.5125</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F-81EC-4A85-93E2-F5F5024E3758}"/>
            </c:ext>
          </c:extLst>
        </c:ser>
        <c:ser>
          <c:idx val="16"/>
          <c:order val="16"/>
          <c:tx>
            <c:v> OW/PW = 1.25, UE speed 60km/h, Sliding</c:v>
          </c:tx>
          <c:xVal>
            <c:numLit>
              <c:formatCode>General</c:formatCode>
              <c:ptCount val="1"/>
              <c:pt idx="0">
                <c:v>1.1164000000000001</c:v>
              </c:pt>
            </c:numLit>
          </c:xVal>
          <c:yVal>
            <c:numLit>
              <c:formatCode>General</c:formatCode>
              <c:ptCount val="1"/>
              <c:pt idx="0">
                <c:v>1</c:v>
              </c:pt>
            </c:numLit>
          </c:yVal>
          <c:smooth val="0"/>
          <c:extLst>
            <c:ext xmlns:c16="http://schemas.microsoft.com/office/drawing/2014/chart" uri="{C3380CC4-5D6E-409C-BE32-E72D297353CC}">
              <c16:uniqueId val="{00000010-81EC-4A85-93E2-F5F5024E3758}"/>
            </c:ext>
          </c:extLst>
        </c:ser>
        <c:ser>
          <c:idx val="17"/>
          <c:order val="17"/>
          <c:tx>
            <c:v> OW/PW = 1.25, UE speed 120km/h, Sliding</c:v>
          </c:tx>
          <c:xVal>
            <c:numLit>
              <c:formatCode>General</c:formatCode>
              <c:ptCount val="1"/>
              <c:pt idx="0">
                <c:v>1.4827999999999999</c:v>
              </c:pt>
            </c:numLit>
          </c:xVal>
          <c:yVal>
            <c:numLit>
              <c:formatCode>General</c:formatCode>
              <c:ptCount val="1"/>
              <c:pt idx="0">
                <c:v>1</c:v>
              </c:pt>
            </c:numLit>
          </c:yVal>
          <c:smooth val="0"/>
          <c:extLst>
            <c:ext xmlns:c16="http://schemas.microsoft.com/office/drawing/2014/chart" uri="{C3380CC4-5D6E-409C-BE32-E72D297353CC}">
              <c16:uniqueId val="{00000011-81EC-4A85-93E2-F5F5024E3758}"/>
            </c:ext>
          </c:extLst>
        </c:ser>
        <c:ser>
          <c:idx val="18"/>
          <c:order val="18"/>
          <c:tx>
            <c:v> OW/PW = 0.4, UE speed 60km/h, Sliding</c:v>
          </c:tx>
          <c:xVal>
            <c:numLit>
              <c:formatCode>General</c:formatCode>
              <c:ptCount val="1"/>
              <c:pt idx="0">
                <c:v>1.2988</c:v>
              </c:pt>
            </c:numLit>
          </c:xVal>
          <c:yVal>
            <c:numLit>
              <c:formatCode>General</c:formatCode>
              <c:ptCount val="1"/>
              <c:pt idx="0">
                <c:v>1</c:v>
              </c:pt>
            </c:numLit>
          </c:yVal>
          <c:smooth val="0"/>
          <c:extLst>
            <c:ext xmlns:c16="http://schemas.microsoft.com/office/drawing/2014/chart" uri="{C3380CC4-5D6E-409C-BE32-E72D297353CC}">
              <c16:uniqueId val="{00000012-81EC-4A85-93E2-F5F5024E3758}"/>
            </c:ext>
          </c:extLst>
        </c:ser>
        <c:ser>
          <c:idx val="19"/>
          <c:order val="19"/>
          <c:tx>
            <c:v> OW/PW = 0.4, UE speed 120km/h, Sliding</c:v>
          </c:tx>
          <c:xVal>
            <c:numLit>
              <c:formatCode>General</c:formatCode>
              <c:ptCount val="1"/>
              <c:pt idx="0">
                <c:v>1.7324999999999999</c:v>
              </c:pt>
            </c:numLit>
          </c:xVal>
          <c:yVal>
            <c:numLit>
              <c:formatCode>General</c:formatCode>
              <c:ptCount val="1"/>
              <c:pt idx="0">
                <c:v>1</c:v>
              </c:pt>
            </c:numLit>
          </c:yVal>
          <c:smooth val="0"/>
          <c:extLst>
            <c:ext xmlns:c16="http://schemas.microsoft.com/office/drawing/2014/chart" uri="{C3380CC4-5D6E-409C-BE32-E72D297353CC}">
              <c16:uniqueId val="{00000013-81EC-4A85-93E2-F5F5024E3758}"/>
            </c:ext>
          </c:extLst>
        </c:ser>
        <c:ser>
          <c:idx val="20"/>
          <c:order val="20"/>
          <c:tx>
            <c:v> OW/PW = 0.8, UE speed 60km/h, Sliding</c:v>
          </c:tx>
          <c:xVal>
            <c:numLit>
              <c:formatCode>General</c:formatCode>
              <c:ptCount val="1"/>
              <c:pt idx="0">
                <c:v>1.2685</c:v>
              </c:pt>
            </c:numLit>
          </c:xVal>
          <c:yVal>
            <c:numLit>
              <c:formatCode>General</c:formatCode>
              <c:ptCount val="1"/>
              <c:pt idx="0">
                <c:v>1</c:v>
              </c:pt>
            </c:numLit>
          </c:yVal>
          <c:smooth val="0"/>
          <c:extLst>
            <c:ext xmlns:c16="http://schemas.microsoft.com/office/drawing/2014/chart" uri="{C3380CC4-5D6E-409C-BE32-E72D297353CC}">
              <c16:uniqueId val="{00000014-81EC-4A85-93E2-F5F5024E3758}"/>
            </c:ext>
          </c:extLst>
        </c:ser>
        <c:ser>
          <c:idx val="21"/>
          <c:order val="21"/>
          <c:tx>
            <c:v> OW/PW = 0.8, UE speed 120km/h, Sliding</c:v>
          </c:tx>
          <c:xVal>
            <c:numLit>
              <c:formatCode>General</c:formatCode>
              <c:ptCount val="1"/>
              <c:pt idx="0">
                <c:v>1.7048000000000001</c:v>
              </c:pt>
            </c:numLit>
          </c:xVal>
          <c:yVal>
            <c:numLit>
              <c:formatCode>General</c:formatCode>
              <c:ptCount val="1"/>
              <c:pt idx="0">
                <c:v>1</c:v>
              </c:pt>
            </c:numLit>
          </c:yVal>
          <c:smooth val="0"/>
          <c:extLst>
            <c:ext xmlns:c16="http://schemas.microsoft.com/office/drawing/2014/chart" uri="{C3380CC4-5D6E-409C-BE32-E72D297353CC}">
              <c16:uniqueId val="{00000015-81EC-4A85-93E2-F5F5024E3758}"/>
            </c:ext>
          </c:extLst>
        </c:ser>
        <c:ser>
          <c:idx val="22"/>
          <c:order val="22"/>
          <c:tx>
            <c:v> OW/PW = 0.2, UE speed 60km/h, Sliding</c:v>
          </c:tx>
          <c:xVal>
            <c:numLit>
              <c:formatCode>General</c:formatCode>
              <c:ptCount val="1"/>
              <c:pt idx="0">
                <c:v>1.7949999999999999</c:v>
              </c:pt>
            </c:numLit>
          </c:xVal>
          <c:yVal>
            <c:numLit>
              <c:formatCode>General</c:formatCode>
              <c:ptCount val="1"/>
              <c:pt idx="0">
                <c:v>1</c:v>
              </c:pt>
            </c:numLit>
          </c:yVal>
          <c:smooth val="0"/>
          <c:extLst>
            <c:ext xmlns:c16="http://schemas.microsoft.com/office/drawing/2014/chart" uri="{C3380CC4-5D6E-409C-BE32-E72D297353CC}">
              <c16:uniqueId val="{00000016-81EC-4A85-93E2-F5F5024E3758}"/>
            </c:ext>
          </c:extLst>
        </c:ser>
        <c:ser>
          <c:idx val="23"/>
          <c:order val="23"/>
          <c:tx>
            <c:v> OW/PW = 0.2, UE speed 120km/h, Sliding</c:v>
          </c:tx>
          <c:xVal>
            <c:numLit>
              <c:formatCode>General</c:formatCode>
              <c:ptCount val="1"/>
              <c:pt idx="0">
                <c:v>2.4580000000000002</c:v>
              </c:pt>
            </c:numLit>
          </c:xVal>
          <c:yVal>
            <c:numLit>
              <c:formatCode>General</c:formatCode>
              <c:ptCount val="1"/>
              <c:pt idx="0">
                <c:v>1</c:v>
              </c:pt>
            </c:numLit>
          </c:yVal>
          <c:smooth val="0"/>
          <c:extLst>
            <c:ext xmlns:c16="http://schemas.microsoft.com/office/drawing/2014/chart" uri="{C3380CC4-5D6E-409C-BE32-E72D297353CC}">
              <c16:uniqueId val="{00000017-81EC-4A85-93E2-F5F5024E3758}"/>
            </c:ext>
          </c:extLst>
        </c:ser>
        <c:ser>
          <c:idx val="24"/>
          <c:order val="24"/>
          <c:tx>
            <c:v> OW/PW = 0.333333333333333, UE speed 60km/h, Sliding</c:v>
          </c:tx>
          <c:xVal>
            <c:numLit>
              <c:formatCode>General</c:formatCode>
              <c:ptCount val="1"/>
              <c:pt idx="0">
                <c:v>1.6060000000000001</c:v>
              </c:pt>
            </c:numLit>
          </c:xVal>
          <c:yVal>
            <c:numLit>
              <c:formatCode>General</c:formatCode>
              <c:ptCount val="1"/>
              <c:pt idx="0">
                <c:v>1</c:v>
              </c:pt>
            </c:numLit>
          </c:yVal>
          <c:smooth val="0"/>
          <c:extLst>
            <c:ext xmlns:c16="http://schemas.microsoft.com/office/drawing/2014/chart" uri="{C3380CC4-5D6E-409C-BE32-E72D297353CC}">
              <c16:uniqueId val="{00000018-81EC-4A85-93E2-F5F5024E3758}"/>
            </c:ext>
          </c:extLst>
        </c:ser>
        <c:ser>
          <c:idx val="25"/>
          <c:order val="25"/>
          <c:tx>
            <c:v> OW/PW = 0.333333333333333, UE speed 120km/h, Sliding</c:v>
          </c:tx>
          <c:xVal>
            <c:numLit>
              <c:formatCode>General</c:formatCode>
              <c:ptCount val="1"/>
              <c:pt idx="0">
                <c:v>2.012</c:v>
              </c:pt>
            </c:numLit>
          </c:xVal>
          <c:yVal>
            <c:numLit>
              <c:formatCode>General</c:formatCode>
              <c:ptCount val="1"/>
              <c:pt idx="0">
                <c:v>1</c:v>
              </c:pt>
            </c:numLit>
          </c:yVal>
          <c:smooth val="0"/>
          <c:extLst>
            <c:ext xmlns:c16="http://schemas.microsoft.com/office/drawing/2014/chart" uri="{C3380CC4-5D6E-409C-BE32-E72D297353CC}">
              <c16:uniqueId val="{00000019-81EC-4A85-93E2-F5F5024E3758}"/>
            </c:ext>
          </c:extLst>
        </c:ser>
        <c:dLbls>
          <c:showLegendKey val="0"/>
          <c:showVal val="0"/>
          <c:showCatName val="0"/>
          <c:showSerName val="0"/>
          <c:showPercent val="0"/>
          <c:showBubbleSize val="0"/>
        </c:dLbls>
        <c:axId val="869102880"/>
        <c:axId val="613612832"/>
      </c:scatterChart>
      <c:valAx>
        <c:axId val="869102880"/>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613612832"/>
        <c:crosses val="autoZero"/>
        <c:crossBetween val="midCat"/>
      </c:valAx>
      <c:valAx>
        <c:axId val="613612832"/>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869102880"/>
        <c:crosses val="autoZero"/>
        <c:crossBetween val="midCat"/>
      </c:valAx>
    </c:plotArea>
    <c:legend>
      <c:legendPos val="r"/>
      <c:layout>
        <c:manualLayout>
          <c:xMode val="edge"/>
          <c:yMode val="edge"/>
          <c:x val="0.67073828392029777"/>
          <c:y val="8.9097624687520485E-2"/>
          <c:w val="0.31720383826619741"/>
          <c:h val="0.89936099693840299"/>
        </c:manualLayout>
      </c:layout>
      <c:overlay val="0"/>
      <c:txPr>
        <a:bodyPr/>
        <a:lstStyle/>
        <a:p>
          <a:pPr>
            <a:defRPr sz="4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Optimal results for Temporal Case A with Non-sliding</a:t>
            </a:r>
          </a:p>
        </c:rich>
      </c:tx>
      <c:overlay val="0"/>
    </c:title>
    <c:autoTitleDeleted val="0"/>
    <c:plotArea>
      <c:layout/>
      <c:scatterChart>
        <c:scatterStyle val="lineMarker"/>
        <c:varyColors val="0"/>
        <c:ser>
          <c:idx val="0"/>
          <c:order val="0"/>
          <c:tx>
            <c:v> OW/PW = 2, UE speed 60km/h, Non-sliding</c:v>
          </c:tx>
          <c:xVal>
            <c:numLit>
              <c:formatCode>General</c:formatCode>
              <c:ptCount val="3"/>
              <c:pt idx="0">
                <c:v>0</c:v>
              </c:pt>
              <c:pt idx="1">
                <c:v>1.21</c:v>
              </c:pt>
              <c:pt idx="2">
                <c:v>1.74</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0-1E0C-47B0-88F0-FD6C54A086D7}"/>
            </c:ext>
          </c:extLst>
        </c:ser>
        <c:ser>
          <c:idx val="1"/>
          <c:order val="1"/>
          <c:tx>
            <c:v> OW/PW = 2, UE speed 120km/h, Non-sliding</c:v>
          </c:tx>
          <c:xVal>
            <c:numLit>
              <c:formatCode>General</c:formatCode>
              <c:ptCount val="3"/>
              <c:pt idx="0">
                <c:v>0</c:v>
              </c:pt>
              <c:pt idx="1">
                <c:v>1.5</c:v>
              </c:pt>
              <c:pt idx="2">
                <c:v>2.81</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1-1E0C-47B0-88F0-FD6C54A086D7}"/>
            </c:ext>
          </c:extLst>
        </c:ser>
        <c:ser>
          <c:idx val="2"/>
          <c:order val="2"/>
          <c:tx>
            <c:v> OW/PW = 1, UE speed 60km/h, Non-sliding</c:v>
          </c:tx>
          <c:xVal>
            <c:numLit>
              <c:formatCode>General</c:formatCode>
              <c:ptCount val="4"/>
              <c:pt idx="0">
                <c:v>0</c:v>
              </c:pt>
              <c:pt idx="1">
                <c:v>1.7</c:v>
              </c:pt>
              <c:pt idx="2">
                <c:v>1.93</c:v>
              </c:pt>
              <c:pt idx="3">
                <c:v>2.0699999999999998</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2-1E0C-47B0-88F0-FD6C54A086D7}"/>
            </c:ext>
          </c:extLst>
        </c:ser>
        <c:ser>
          <c:idx val="3"/>
          <c:order val="3"/>
          <c:tx>
            <c:v> OW/PW = 1, UE speed 120km/h, Non-sliding</c:v>
          </c:tx>
          <c:xVal>
            <c:numLit>
              <c:formatCode>General</c:formatCode>
              <c:ptCount val="3"/>
              <c:pt idx="0">
                <c:v>0</c:v>
              </c:pt>
              <c:pt idx="1">
                <c:v>2.1</c:v>
              </c:pt>
              <c:pt idx="2">
                <c:v>3.45</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3-1E0C-47B0-88F0-FD6C54A086D7}"/>
            </c:ext>
          </c:extLst>
        </c:ser>
        <c:ser>
          <c:idx val="4"/>
          <c:order val="4"/>
          <c:tx>
            <c:v> OW/PW = 3, UE speed 60km/h, Non-sliding</c:v>
          </c:tx>
          <c:xVal>
            <c:numLit>
              <c:formatCode>General</c:formatCode>
              <c:ptCount val="3"/>
              <c:pt idx="0">
                <c:v>0</c:v>
              </c:pt>
              <c:pt idx="1">
                <c:v>1.1200000000000001</c:v>
              </c:pt>
              <c:pt idx="2">
                <c:v>1.75</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4-1E0C-47B0-88F0-FD6C54A086D7}"/>
            </c:ext>
          </c:extLst>
        </c:ser>
        <c:ser>
          <c:idx val="5"/>
          <c:order val="5"/>
          <c:tx>
            <c:v> OW/PW = 3, UE speed 120km/h, Non-sliding</c:v>
          </c:tx>
          <c:xVal>
            <c:numLit>
              <c:formatCode>General</c:formatCode>
              <c:ptCount val="1"/>
              <c:pt idx="0">
                <c:v>2.79</c:v>
              </c:pt>
            </c:numLit>
          </c:xVal>
          <c:yVal>
            <c:numLit>
              <c:formatCode>General</c:formatCode>
              <c:ptCount val="1"/>
              <c:pt idx="0">
                <c:v>1</c:v>
              </c:pt>
            </c:numLit>
          </c:yVal>
          <c:smooth val="0"/>
          <c:extLst>
            <c:ext xmlns:c16="http://schemas.microsoft.com/office/drawing/2014/chart" uri="{C3380CC4-5D6E-409C-BE32-E72D297353CC}">
              <c16:uniqueId val="{00000005-1E0C-47B0-88F0-FD6C54A086D7}"/>
            </c:ext>
          </c:extLst>
        </c:ser>
        <c:ser>
          <c:idx val="6"/>
          <c:order val="6"/>
          <c:tx>
            <c:v> OW/PW = 0.25, UE speed 60km/h, Non-sliding</c:v>
          </c:tx>
          <c:xVal>
            <c:numLit>
              <c:formatCode>General</c:formatCode>
              <c:ptCount val="1"/>
              <c:pt idx="0">
                <c:v>5.16</c:v>
              </c:pt>
            </c:numLit>
          </c:xVal>
          <c:yVal>
            <c:numLit>
              <c:formatCode>General</c:formatCode>
              <c:ptCount val="1"/>
              <c:pt idx="0">
                <c:v>1</c:v>
              </c:pt>
            </c:numLit>
          </c:yVal>
          <c:smooth val="0"/>
          <c:extLst>
            <c:ext xmlns:c16="http://schemas.microsoft.com/office/drawing/2014/chart" uri="{C3380CC4-5D6E-409C-BE32-E72D297353CC}">
              <c16:uniqueId val="{00000006-1E0C-47B0-88F0-FD6C54A086D7}"/>
            </c:ext>
          </c:extLst>
        </c:ser>
        <c:ser>
          <c:idx val="7"/>
          <c:order val="7"/>
          <c:tx>
            <c:v> OW/PW = 4, UE speed 60km/h, Non-sliding</c:v>
          </c:tx>
          <c:xVal>
            <c:numLit>
              <c:formatCode>General</c:formatCode>
              <c:ptCount val="1"/>
              <c:pt idx="0">
                <c:v>1.23</c:v>
              </c:pt>
            </c:numLit>
          </c:xVal>
          <c:yVal>
            <c:numLit>
              <c:formatCode>General</c:formatCode>
              <c:ptCount val="1"/>
              <c:pt idx="0">
                <c:v>1</c:v>
              </c:pt>
            </c:numLit>
          </c:yVal>
          <c:smooth val="0"/>
          <c:extLst>
            <c:ext xmlns:c16="http://schemas.microsoft.com/office/drawing/2014/chart" uri="{C3380CC4-5D6E-409C-BE32-E72D297353CC}">
              <c16:uniqueId val="{00000007-1E0C-47B0-88F0-FD6C54A086D7}"/>
            </c:ext>
          </c:extLst>
        </c:ser>
        <c:ser>
          <c:idx val="8"/>
          <c:order val="8"/>
          <c:tx>
            <c:v> OW/PW = 0.5, UE speed 60km/h, Non-sliding</c:v>
          </c:tx>
          <c:xVal>
            <c:numLit>
              <c:formatCode>General</c:formatCode>
              <c:ptCount val="1"/>
              <c:pt idx="0">
                <c:v>2.58</c:v>
              </c:pt>
            </c:numLit>
          </c:xVal>
          <c:yVal>
            <c:numLit>
              <c:formatCode>General</c:formatCode>
              <c:ptCount val="1"/>
              <c:pt idx="0">
                <c:v>1</c:v>
              </c:pt>
            </c:numLit>
          </c:yVal>
          <c:smooth val="0"/>
          <c:extLst>
            <c:ext xmlns:c16="http://schemas.microsoft.com/office/drawing/2014/chart" uri="{C3380CC4-5D6E-409C-BE32-E72D297353CC}">
              <c16:uniqueId val="{00000008-1E0C-47B0-88F0-FD6C54A086D7}"/>
            </c:ext>
          </c:extLst>
        </c:ser>
        <c:dLbls>
          <c:showLegendKey val="0"/>
          <c:showVal val="0"/>
          <c:showCatName val="0"/>
          <c:showSerName val="0"/>
          <c:showPercent val="0"/>
          <c:showBubbleSize val="0"/>
        </c:dLbls>
        <c:axId val="929488192"/>
        <c:axId val="924553008"/>
      </c:scatterChart>
      <c:valAx>
        <c:axId val="929488192"/>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924553008"/>
        <c:crosses val="autoZero"/>
        <c:crossBetween val="midCat"/>
      </c:valAx>
      <c:valAx>
        <c:axId val="924553008"/>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929488192"/>
        <c:crosses val="autoZero"/>
        <c:crossBetween val="midCat"/>
      </c:valAx>
    </c:plotArea>
    <c:legend>
      <c:legendPos val="r"/>
      <c:overlay val="0"/>
      <c:txPr>
        <a:bodyPr/>
        <a:lstStyle/>
        <a:p>
          <a:pPr>
            <a:defRPr sz="7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Average L3 cell RSRP Diff for Temporal Case A with Sliding</a:t>
            </a:r>
          </a:p>
        </c:rich>
      </c:tx>
      <c:overlay val="0"/>
    </c:title>
    <c:autoTitleDeleted val="0"/>
    <c:plotArea>
      <c:layout/>
      <c:scatterChart>
        <c:scatterStyle val="lineMarker"/>
        <c:varyColors val="0"/>
        <c:ser>
          <c:idx val="0"/>
          <c:order val="0"/>
          <c:tx>
            <c:v>PW 40ms, UE speed 60km/h, Sliding</c:v>
          </c:tx>
          <c:xVal>
            <c:numLit>
              <c:formatCode>General</c:formatCode>
              <c:ptCount val="1"/>
              <c:pt idx="0">
                <c:v>0.74739999999999995</c:v>
              </c:pt>
            </c:numLit>
          </c:xVal>
          <c:yVal>
            <c:numLit>
              <c:formatCode>General</c:formatCode>
              <c:ptCount val="1"/>
              <c:pt idx="0">
                <c:v>1</c:v>
              </c:pt>
            </c:numLit>
          </c:yVal>
          <c:smooth val="0"/>
          <c:extLst>
            <c:ext xmlns:c16="http://schemas.microsoft.com/office/drawing/2014/chart" uri="{C3380CC4-5D6E-409C-BE32-E72D297353CC}">
              <c16:uniqueId val="{00000000-6440-4707-B2C6-53C8E6144073}"/>
            </c:ext>
          </c:extLst>
        </c:ser>
        <c:ser>
          <c:idx val="1"/>
          <c:order val="1"/>
          <c:tx>
            <c:v>PW 40ms, UE speed 120km/h, Sliding</c:v>
          </c:tx>
          <c:xVal>
            <c:numLit>
              <c:formatCode>General</c:formatCode>
              <c:ptCount val="1"/>
              <c:pt idx="0">
                <c:v>0.99629999999999996</c:v>
              </c:pt>
            </c:numLit>
          </c:xVal>
          <c:yVal>
            <c:numLit>
              <c:formatCode>General</c:formatCode>
              <c:ptCount val="1"/>
              <c:pt idx="0">
                <c:v>1</c:v>
              </c:pt>
            </c:numLit>
          </c:yVal>
          <c:smooth val="0"/>
          <c:extLst>
            <c:ext xmlns:c16="http://schemas.microsoft.com/office/drawing/2014/chart" uri="{C3380CC4-5D6E-409C-BE32-E72D297353CC}">
              <c16:uniqueId val="{00000001-6440-4707-B2C6-53C8E6144073}"/>
            </c:ext>
          </c:extLst>
        </c:ser>
        <c:ser>
          <c:idx val="2"/>
          <c:order val="2"/>
          <c:tx>
            <c:v>PW 80ms, UE speed 60km/h, Sliding</c:v>
          </c:tx>
          <c:xVal>
            <c:numLit>
              <c:formatCode>General</c:formatCode>
              <c:ptCount val="6"/>
              <c:pt idx="0">
                <c:v>0</c:v>
              </c:pt>
              <c:pt idx="1">
                <c:v>0.217</c:v>
              </c:pt>
              <c:pt idx="2">
                <c:v>0.40500000000000003</c:v>
              </c:pt>
              <c:pt idx="3">
                <c:v>0.40500000000000003</c:v>
              </c:pt>
              <c:pt idx="4">
                <c:v>0.68899999999999995</c:v>
              </c:pt>
              <c:pt idx="5">
                <c:v>1.0427</c:v>
              </c:pt>
            </c:numLit>
          </c:xVal>
          <c:yVal>
            <c:numLit>
              <c:formatCode>General</c:formatCode>
              <c:ptCount val="6"/>
              <c:pt idx="0">
                <c:v>0</c:v>
              </c:pt>
              <c:pt idx="1">
                <c:v>0.2</c:v>
              </c:pt>
              <c:pt idx="2">
                <c:v>0.4</c:v>
              </c:pt>
              <c:pt idx="3">
                <c:v>0.6</c:v>
              </c:pt>
              <c:pt idx="4">
                <c:v>0.8</c:v>
              </c:pt>
              <c:pt idx="5">
                <c:v>1</c:v>
              </c:pt>
            </c:numLit>
          </c:yVal>
          <c:smooth val="0"/>
          <c:extLst>
            <c:ext xmlns:c16="http://schemas.microsoft.com/office/drawing/2014/chart" uri="{C3380CC4-5D6E-409C-BE32-E72D297353CC}">
              <c16:uniqueId val="{00000002-6440-4707-B2C6-53C8E6144073}"/>
            </c:ext>
          </c:extLst>
        </c:ser>
        <c:ser>
          <c:idx val="3"/>
          <c:order val="3"/>
          <c:tx>
            <c:v>PW 80ms, UE speed 120km/h, Sliding</c:v>
          </c:tx>
          <c:xVal>
            <c:numLit>
              <c:formatCode>General</c:formatCode>
              <c:ptCount val="6"/>
              <c:pt idx="0">
                <c:v>0</c:v>
              </c:pt>
              <c:pt idx="1">
                <c:v>0.26900000000000002</c:v>
              </c:pt>
              <c:pt idx="2">
                <c:v>0.63400000000000001</c:v>
              </c:pt>
              <c:pt idx="3">
                <c:v>0.67</c:v>
              </c:pt>
              <c:pt idx="4">
                <c:v>0.81299999999999994</c:v>
              </c:pt>
              <c:pt idx="5">
                <c:v>1.4098999999999999</c:v>
              </c:pt>
            </c:numLit>
          </c:xVal>
          <c:yVal>
            <c:numLit>
              <c:formatCode>General</c:formatCode>
              <c:ptCount val="6"/>
              <c:pt idx="0">
                <c:v>0</c:v>
              </c:pt>
              <c:pt idx="1">
                <c:v>0.2</c:v>
              </c:pt>
              <c:pt idx="2">
                <c:v>0.4</c:v>
              </c:pt>
              <c:pt idx="3">
                <c:v>0.6</c:v>
              </c:pt>
              <c:pt idx="4">
                <c:v>0.8</c:v>
              </c:pt>
              <c:pt idx="5">
                <c:v>1</c:v>
              </c:pt>
            </c:numLit>
          </c:yVal>
          <c:smooth val="0"/>
          <c:extLst>
            <c:ext xmlns:c16="http://schemas.microsoft.com/office/drawing/2014/chart" uri="{C3380CC4-5D6E-409C-BE32-E72D297353CC}">
              <c16:uniqueId val="{00000003-6440-4707-B2C6-53C8E6144073}"/>
            </c:ext>
          </c:extLst>
        </c:ser>
        <c:ser>
          <c:idx val="4"/>
          <c:order val="4"/>
          <c:tx>
            <c:v>PW 100ms, UE speed 60km/h, Sliding</c:v>
          </c:tx>
          <c:xVal>
            <c:numLit>
              <c:formatCode>General</c:formatCode>
              <c:ptCount val="1"/>
              <c:pt idx="0">
                <c:v>1.1484000000000001</c:v>
              </c:pt>
            </c:numLit>
          </c:xVal>
          <c:yVal>
            <c:numLit>
              <c:formatCode>General</c:formatCode>
              <c:ptCount val="1"/>
              <c:pt idx="0">
                <c:v>1</c:v>
              </c:pt>
            </c:numLit>
          </c:yVal>
          <c:smooth val="0"/>
          <c:extLst>
            <c:ext xmlns:c16="http://schemas.microsoft.com/office/drawing/2014/chart" uri="{C3380CC4-5D6E-409C-BE32-E72D297353CC}">
              <c16:uniqueId val="{00000004-6440-4707-B2C6-53C8E6144073}"/>
            </c:ext>
          </c:extLst>
        </c:ser>
        <c:ser>
          <c:idx val="5"/>
          <c:order val="5"/>
          <c:tx>
            <c:v>PW 100ms, UE speed 120km/h, Sliding</c:v>
          </c:tx>
          <c:xVal>
            <c:numLit>
              <c:formatCode>General</c:formatCode>
              <c:ptCount val="1"/>
              <c:pt idx="0">
                <c:v>1.5727</c:v>
              </c:pt>
            </c:numLit>
          </c:xVal>
          <c:yVal>
            <c:numLit>
              <c:formatCode>General</c:formatCode>
              <c:ptCount val="1"/>
              <c:pt idx="0">
                <c:v>1</c:v>
              </c:pt>
            </c:numLit>
          </c:yVal>
          <c:smooth val="0"/>
          <c:extLst>
            <c:ext xmlns:c16="http://schemas.microsoft.com/office/drawing/2014/chart" uri="{C3380CC4-5D6E-409C-BE32-E72D297353CC}">
              <c16:uniqueId val="{00000005-6440-4707-B2C6-53C8E6144073}"/>
            </c:ext>
          </c:extLst>
        </c:ser>
        <c:ser>
          <c:idx val="6"/>
          <c:order val="6"/>
          <c:tx>
            <c:v>PW 160ms, UE speed 60km/h, Sliding</c:v>
          </c:tx>
          <c:xVal>
            <c:numLit>
              <c:formatCode>General</c:formatCode>
              <c:ptCount val="5"/>
              <c:pt idx="0">
                <c:v>0</c:v>
              </c:pt>
              <c:pt idx="1">
                <c:v>0.25</c:v>
              </c:pt>
              <c:pt idx="2">
                <c:v>0.61299999999999999</c:v>
              </c:pt>
              <c:pt idx="3">
                <c:v>0.61899999999999999</c:v>
              </c:pt>
              <c:pt idx="4">
                <c:v>1.08</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6-6440-4707-B2C6-53C8E6144073}"/>
            </c:ext>
          </c:extLst>
        </c:ser>
        <c:ser>
          <c:idx val="7"/>
          <c:order val="7"/>
          <c:tx>
            <c:v>PW 160ms, UE speed 120km/h, Sliding</c:v>
          </c:tx>
          <c:xVal>
            <c:numLit>
              <c:formatCode>General</c:formatCode>
              <c:ptCount val="4"/>
              <c:pt idx="0">
                <c:v>0</c:v>
              </c:pt>
              <c:pt idx="1">
                <c:v>0.7</c:v>
              </c:pt>
              <c:pt idx="2">
                <c:v>1.0820000000000001</c:v>
              </c:pt>
              <c:pt idx="3">
                <c:v>1.306</c:v>
              </c:pt>
            </c:numLit>
          </c:xVal>
          <c:yVal>
            <c:numLit>
              <c:formatCode>General</c:formatCode>
              <c:ptCount val="4"/>
              <c:pt idx="0">
                <c:v>0</c:v>
              </c:pt>
              <c:pt idx="1">
                <c:v>0.33333333333333331</c:v>
              </c:pt>
              <c:pt idx="2">
                <c:v>0.66666666666666663</c:v>
              </c:pt>
              <c:pt idx="3">
                <c:v>1</c:v>
              </c:pt>
            </c:numLit>
          </c:yVal>
          <c:smooth val="0"/>
          <c:extLst>
            <c:ext xmlns:c16="http://schemas.microsoft.com/office/drawing/2014/chart" uri="{C3380CC4-5D6E-409C-BE32-E72D297353CC}">
              <c16:uniqueId val="{00000007-6440-4707-B2C6-53C8E6144073}"/>
            </c:ext>
          </c:extLst>
        </c:ser>
        <c:ser>
          <c:idx val="8"/>
          <c:order val="8"/>
          <c:tx>
            <c:v>PW 200ms, UE speed 60km/h, Sliding</c:v>
          </c:tx>
          <c:xVal>
            <c:numLit>
              <c:formatCode>General</c:formatCode>
              <c:ptCount val="3"/>
              <c:pt idx="0">
                <c:v>0</c:v>
              </c:pt>
              <c:pt idx="1">
                <c:v>0.26</c:v>
              </c:pt>
              <c:pt idx="2">
                <c:v>1.5305</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8-6440-4707-B2C6-53C8E6144073}"/>
            </c:ext>
          </c:extLst>
        </c:ser>
        <c:ser>
          <c:idx val="9"/>
          <c:order val="9"/>
          <c:tx>
            <c:v>PW 200ms, UE speed 120km/h, Sliding</c:v>
          </c:tx>
          <c:xVal>
            <c:numLit>
              <c:formatCode>General</c:formatCode>
              <c:ptCount val="3"/>
              <c:pt idx="0">
                <c:v>0</c:v>
              </c:pt>
              <c:pt idx="1">
                <c:v>0.71</c:v>
              </c:pt>
              <c:pt idx="2">
                <c:v>2.1661000000000001</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9-6440-4707-B2C6-53C8E6144073}"/>
            </c:ext>
          </c:extLst>
        </c:ser>
        <c:ser>
          <c:idx val="10"/>
          <c:order val="10"/>
          <c:tx>
            <c:v>PW 240ms, UE speed 60km/h, Sliding</c:v>
          </c:tx>
          <c:xVal>
            <c:numLit>
              <c:formatCode>General</c:formatCode>
              <c:ptCount val="1"/>
              <c:pt idx="0">
                <c:v>0.77400000000000002</c:v>
              </c:pt>
            </c:numLit>
          </c:xVal>
          <c:yVal>
            <c:numLit>
              <c:formatCode>General</c:formatCode>
              <c:ptCount val="1"/>
              <c:pt idx="0">
                <c:v>1</c:v>
              </c:pt>
            </c:numLit>
          </c:yVal>
          <c:smooth val="0"/>
          <c:extLst>
            <c:ext xmlns:c16="http://schemas.microsoft.com/office/drawing/2014/chart" uri="{C3380CC4-5D6E-409C-BE32-E72D297353CC}">
              <c16:uniqueId val="{0000000A-6440-4707-B2C6-53C8E6144073}"/>
            </c:ext>
          </c:extLst>
        </c:ser>
        <c:ser>
          <c:idx val="11"/>
          <c:order val="11"/>
          <c:tx>
            <c:v>PW 320ms, UE speed 60km/h, Sliding</c:v>
          </c:tx>
          <c:xVal>
            <c:numLit>
              <c:formatCode>General</c:formatCode>
              <c:ptCount val="3"/>
              <c:pt idx="0">
                <c:v>0</c:v>
              </c:pt>
              <c:pt idx="1">
                <c:v>0.74099999999999999</c:v>
              </c:pt>
              <c:pt idx="2">
                <c:v>1.163</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B-6440-4707-B2C6-53C8E6144073}"/>
            </c:ext>
          </c:extLst>
        </c:ser>
        <c:ser>
          <c:idx val="12"/>
          <c:order val="12"/>
          <c:tx>
            <c:v>PW 320ms, UE speed 120km/h, Sliding</c:v>
          </c:tx>
          <c:xVal>
            <c:numLit>
              <c:formatCode>General</c:formatCode>
              <c:ptCount val="3"/>
              <c:pt idx="0">
                <c:v>0</c:v>
              </c:pt>
              <c:pt idx="1">
                <c:v>0.82499999999999996</c:v>
              </c:pt>
              <c:pt idx="2">
                <c:v>1.369</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C-6440-4707-B2C6-53C8E6144073}"/>
            </c:ext>
          </c:extLst>
        </c:ser>
        <c:ser>
          <c:idx val="13"/>
          <c:order val="13"/>
          <c:tx>
            <c:v>PW 400ms, UE speed 60km/h, Sliding</c:v>
          </c:tx>
          <c:xVal>
            <c:numLit>
              <c:formatCode>General</c:formatCode>
              <c:ptCount val="7"/>
              <c:pt idx="0">
                <c:v>0</c:v>
              </c:pt>
              <c:pt idx="1">
                <c:v>4.7199999999999999E-2</c:v>
              </c:pt>
              <c:pt idx="2">
                <c:v>0.61</c:v>
              </c:pt>
              <c:pt idx="3">
                <c:v>0.74</c:v>
              </c:pt>
              <c:pt idx="4">
                <c:v>0.76100000000000001</c:v>
              </c:pt>
              <c:pt idx="5">
                <c:v>1.1459999999999999</c:v>
              </c:pt>
              <c:pt idx="6">
                <c:v>1.175</c:v>
              </c:pt>
            </c:numLit>
          </c:xVal>
          <c:yVal>
            <c:numLit>
              <c:formatCode>General</c:formatCode>
              <c:ptCount val="7"/>
              <c:pt idx="0">
                <c:v>0</c:v>
              </c:pt>
              <c:pt idx="1">
                <c:v>0.16666666666666666</c:v>
              </c:pt>
              <c:pt idx="2">
                <c:v>0.33333333333333331</c:v>
              </c:pt>
              <c:pt idx="3">
                <c:v>0.5</c:v>
              </c:pt>
              <c:pt idx="4">
                <c:v>0.66666666666666663</c:v>
              </c:pt>
              <c:pt idx="5">
                <c:v>0.83333333333333337</c:v>
              </c:pt>
              <c:pt idx="6">
                <c:v>1</c:v>
              </c:pt>
            </c:numLit>
          </c:yVal>
          <c:smooth val="0"/>
          <c:extLst>
            <c:ext xmlns:c16="http://schemas.microsoft.com/office/drawing/2014/chart" uri="{C3380CC4-5D6E-409C-BE32-E72D297353CC}">
              <c16:uniqueId val="{0000000D-6440-4707-B2C6-53C8E6144073}"/>
            </c:ext>
          </c:extLst>
        </c:ser>
        <c:ser>
          <c:idx val="14"/>
          <c:order val="14"/>
          <c:tx>
            <c:v>PW 400ms, UE speed 120km/h, Sliding</c:v>
          </c:tx>
          <c:xVal>
            <c:numLit>
              <c:formatCode>General</c:formatCode>
              <c:ptCount val="6"/>
              <c:pt idx="0">
                <c:v>0</c:v>
              </c:pt>
              <c:pt idx="1">
                <c:v>0.193</c:v>
              </c:pt>
              <c:pt idx="2">
                <c:v>0.86</c:v>
              </c:pt>
              <c:pt idx="3">
                <c:v>0.97599999999999998</c:v>
              </c:pt>
              <c:pt idx="4">
                <c:v>1.4450000000000001</c:v>
              </c:pt>
              <c:pt idx="5">
                <c:v>1.7230000000000001</c:v>
              </c:pt>
            </c:numLit>
          </c:xVal>
          <c:yVal>
            <c:numLit>
              <c:formatCode>General</c:formatCode>
              <c:ptCount val="6"/>
              <c:pt idx="0">
                <c:v>0</c:v>
              </c:pt>
              <c:pt idx="1">
                <c:v>0.2</c:v>
              </c:pt>
              <c:pt idx="2">
                <c:v>0.4</c:v>
              </c:pt>
              <c:pt idx="3">
                <c:v>0.6</c:v>
              </c:pt>
              <c:pt idx="4">
                <c:v>0.8</c:v>
              </c:pt>
              <c:pt idx="5">
                <c:v>1</c:v>
              </c:pt>
            </c:numLit>
          </c:yVal>
          <c:smooth val="0"/>
          <c:extLst>
            <c:ext xmlns:c16="http://schemas.microsoft.com/office/drawing/2014/chart" uri="{C3380CC4-5D6E-409C-BE32-E72D297353CC}">
              <c16:uniqueId val="{0000000E-6440-4707-B2C6-53C8E6144073}"/>
            </c:ext>
          </c:extLst>
        </c:ser>
        <c:ser>
          <c:idx val="15"/>
          <c:order val="15"/>
          <c:tx>
            <c:v>PW 480ms, UE speed 60km/h, Sliding</c:v>
          </c:tx>
          <c:xVal>
            <c:numLit>
              <c:formatCode>General</c:formatCode>
              <c:ptCount val="1"/>
              <c:pt idx="0">
                <c:v>1.6060000000000001</c:v>
              </c:pt>
            </c:numLit>
          </c:xVal>
          <c:yVal>
            <c:numLit>
              <c:formatCode>General</c:formatCode>
              <c:ptCount val="1"/>
              <c:pt idx="0">
                <c:v>1</c:v>
              </c:pt>
            </c:numLit>
          </c:yVal>
          <c:smooth val="0"/>
          <c:extLst>
            <c:ext xmlns:c16="http://schemas.microsoft.com/office/drawing/2014/chart" uri="{C3380CC4-5D6E-409C-BE32-E72D297353CC}">
              <c16:uniqueId val="{0000000F-6440-4707-B2C6-53C8E6144073}"/>
            </c:ext>
          </c:extLst>
        </c:ser>
        <c:ser>
          <c:idx val="16"/>
          <c:order val="16"/>
          <c:tx>
            <c:v>PW 480ms, UE speed 120km/h, Sliding</c:v>
          </c:tx>
          <c:xVal>
            <c:numLit>
              <c:formatCode>General</c:formatCode>
              <c:ptCount val="1"/>
              <c:pt idx="0">
                <c:v>2.012</c:v>
              </c:pt>
            </c:numLit>
          </c:xVal>
          <c:yVal>
            <c:numLit>
              <c:formatCode>General</c:formatCode>
              <c:ptCount val="1"/>
              <c:pt idx="0">
                <c:v>1</c:v>
              </c:pt>
            </c:numLit>
          </c:yVal>
          <c:smooth val="0"/>
          <c:extLst>
            <c:ext xmlns:c16="http://schemas.microsoft.com/office/drawing/2014/chart" uri="{C3380CC4-5D6E-409C-BE32-E72D297353CC}">
              <c16:uniqueId val="{00000010-6440-4707-B2C6-53C8E6144073}"/>
            </c:ext>
          </c:extLst>
        </c:ser>
        <c:ser>
          <c:idx val="17"/>
          <c:order val="17"/>
          <c:tx>
            <c:v>PW 640ms, UE speed 60km/h, Sliding</c:v>
          </c:tx>
          <c:xVal>
            <c:numLit>
              <c:formatCode>General</c:formatCode>
              <c:ptCount val="1"/>
              <c:pt idx="0">
                <c:v>0.88</c:v>
              </c:pt>
            </c:numLit>
          </c:xVal>
          <c:yVal>
            <c:numLit>
              <c:formatCode>General</c:formatCode>
              <c:ptCount val="1"/>
              <c:pt idx="0">
                <c:v>1</c:v>
              </c:pt>
            </c:numLit>
          </c:yVal>
          <c:smooth val="0"/>
          <c:extLst>
            <c:ext xmlns:c16="http://schemas.microsoft.com/office/drawing/2014/chart" uri="{C3380CC4-5D6E-409C-BE32-E72D297353CC}">
              <c16:uniqueId val="{00000011-6440-4707-B2C6-53C8E6144073}"/>
            </c:ext>
          </c:extLst>
        </c:ser>
        <c:ser>
          <c:idx val="18"/>
          <c:order val="18"/>
          <c:tx>
            <c:v>PW 640ms, UE speed 120km/h, Sliding</c:v>
          </c:tx>
          <c:xVal>
            <c:numLit>
              <c:formatCode>General</c:formatCode>
              <c:ptCount val="1"/>
              <c:pt idx="0">
                <c:v>1.1299999999999999</c:v>
              </c:pt>
            </c:numLit>
          </c:xVal>
          <c:yVal>
            <c:numLit>
              <c:formatCode>General</c:formatCode>
              <c:ptCount val="1"/>
              <c:pt idx="0">
                <c:v>1</c:v>
              </c:pt>
            </c:numLit>
          </c:yVal>
          <c:smooth val="0"/>
          <c:extLst>
            <c:ext xmlns:c16="http://schemas.microsoft.com/office/drawing/2014/chart" uri="{C3380CC4-5D6E-409C-BE32-E72D297353CC}">
              <c16:uniqueId val="{00000012-6440-4707-B2C6-53C8E6144073}"/>
            </c:ext>
          </c:extLst>
        </c:ser>
        <c:ser>
          <c:idx val="19"/>
          <c:order val="19"/>
          <c:tx>
            <c:v>PW 800ms, UE speed 60km/h, Sliding</c:v>
          </c:tx>
          <c:xVal>
            <c:numLit>
              <c:formatCode>General</c:formatCode>
              <c:ptCount val="1"/>
              <c:pt idx="0">
                <c:v>0.1729</c:v>
              </c:pt>
            </c:numLit>
          </c:xVal>
          <c:yVal>
            <c:numLit>
              <c:formatCode>General</c:formatCode>
              <c:ptCount val="1"/>
              <c:pt idx="0">
                <c:v>1</c:v>
              </c:pt>
            </c:numLit>
          </c:yVal>
          <c:smooth val="0"/>
          <c:extLst>
            <c:ext xmlns:c16="http://schemas.microsoft.com/office/drawing/2014/chart" uri="{C3380CC4-5D6E-409C-BE32-E72D297353CC}">
              <c16:uniqueId val="{00000013-6440-4707-B2C6-53C8E6144073}"/>
            </c:ext>
          </c:extLst>
        </c:ser>
        <c:ser>
          <c:idx val="20"/>
          <c:order val="20"/>
          <c:tx>
            <c:v>PW 800ms, UE speed 120km/h, Sliding</c:v>
          </c:tx>
          <c:xVal>
            <c:numLit>
              <c:formatCode>General</c:formatCode>
              <c:ptCount val="1"/>
              <c:pt idx="0">
                <c:v>0.59260000000000002</c:v>
              </c:pt>
            </c:numLit>
          </c:xVal>
          <c:yVal>
            <c:numLit>
              <c:formatCode>General</c:formatCode>
              <c:ptCount val="1"/>
              <c:pt idx="0">
                <c:v>1</c:v>
              </c:pt>
            </c:numLit>
          </c:yVal>
          <c:smooth val="0"/>
          <c:extLst>
            <c:ext xmlns:c16="http://schemas.microsoft.com/office/drawing/2014/chart" uri="{C3380CC4-5D6E-409C-BE32-E72D297353CC}">
              <c16:uniqueId val="{00000014-6440-4707-B2C6-53C8E6144073}"/>
            </c:ext>
          </c:extLst>
        </c:ser>
        <c:ser>
          <c:idx val="21"/>
          <c:order val="21"/>
          <c:tx>
            <c:v>PW 1600ms, UE speed 60km/h, Sliding</c:v>
          </c:tx>
          <c:xVal>
            <c:numLit>
              <c:formatCode>General</c:formatCode>
              <c:ptCount val="1"/>
              <c:pt idx="0">
                <c:v>2.08</c:v>
              </c:pt>
            </c:numLit>
          </c:xVal>
          <c:yVal>
            <c:numLit>
              <c:formatCode>General</c:formatCode>
              <c:ptCount val="1"/>
              <c:pt idx="0">
                <c:v>1</c:v>
              </c:pt>
            </c:numLit>
          </c:yVal>
          <c:smooth val="0"/>
          <c:extLst>
            <c:ext xmlns:c16="http://schemas.microsoft.com/office/drawing/2014/chart" uri="{C3380CC4-5D6E-409C-BE32-E72D297353CC}">
              <c16:uniqueId val="{00000015-6440-4707-B2C6-53C8E6144073}"/>
            </c:ext>
          </c:extLst>
        </c:ser>
        <c:dLbls>
          <c:showLegendKey val="0"/>
          <c:showVal val="0"/>
          <c:showCatName val="0"/>
          <c:showSerName val="0"/>
          <c:showPercent val="0"/>
          <c:showBubbleSize val="0"/>
        </c:dLbls>
        <c:axId val="580663472"/>
        <c:axId val="924557328"/>
      </c:scatterChart>
      <c:valAx>
        <c:axId val="580663472"/>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924557328"/>
        <c:crosses val="autoZero"/>
        <c:crossBetween val="midCat"/>
      </c:valAx>
      <c:valAx>
        <c:axId val="924557328"/>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580663472"/>
        <c:crosses val="autoZero"/>
        <c:crossBetween val="midCat"/>
      </c:valAx>
    </c:plotArea>
    <c:legend>
      <c:legendPos val="r"/>
      <c:overlay val="0"/>
      <c:txPr>
        <a:bodyPr/>
        <a:lstStyle/>
        <a:p>
          <a:pPr>
            <a:defRPr sz="4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Average L3 cell RSRP Diff for Temporal Case A with Non-sliding</a:t>
            </a:r>
          </a:p>
        </c:rich>
      </c:tx>
      <c:overlay val="0"/>
    </c:title>
    <c:autoTitleDeleted val="0"/>
    <c:plotArea>
      <c:layout/>
      <c:scatterChart>
        <c:scatterStyle val="lineMarker"/>
        <c:varyColors val="0"/>
        <c:ser>
          <c:idx val="0"/>
          <c:order val="0"/>
          <c:tx>
            <c:v>PW 400ms, UE speed 60km/h, Non-sliding</c:v>
          </c:tx>
          <c:xVal>
            <c:numLit>
              <c:formatCode>General</c:formatCode>
              <c:ptCount val="3"/>
              <c:pt idx="0">
                <c:v>0</c:v>
              </c:pt>
              <c:pt idx="1">
                <c:v>1.1200000000000001</c:v>
              </c:pt>
              <c:pt idx="2">
                <c:v>1.74</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0-C59F-4E64-8B34-D3383280BFAD}"/>
            </c:ext>
          </c:extLst>
        </c:ser>
        <c:ser>
          <c:idx val="1"/>
          <c:order val="1"/>
          <c:tx>
            <c:v>PW 400ms, UE speed 120km/h, Non-sliding</c:v>
          </c:tx>
          <c:xVal>
            <c:numLit>
              <c:formatCode>General</c:formatCode>
              <c:ptCount val="3"/>
              <c:pt idx="0">
                <c:v>0</c:v>
              </c:pt>
              <c:pt idx="1">
                <c:v>1.5</c:v>
              </c:pt>
              <c:pt idx="2">
                <c:v>2.79</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1-C59F-4E64-8B34-D3383280BFAD}"/>
            </c:ext>
          </c:extLst>
        </c:ser>
        <c:ser>
          <c:idx val="2"/>
          <c:order val="2"/>
          <c:tx>
            <c:v>PW 800ms, UE speed 60km/h, Non-sliding</c:v>
          </c:tx>
          <c:xVal>
            <c:numLit>
              <c:formatCode>General</c:formatCode>
              <c:ptCount val="3"/>
              <c:pt idx="0">
                <c:v>0</c:v>
              </c:pt>
              <c:pt idx="1">
                <c:v>1.93</c:v>
              </c:pt>
              <c:pt idx="2">
                <c:v>3.21</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2-C59F-4E64-8B34-D3383280BFAD}"/>
            </c:ext>
          </c:extLst>
        </c:ser>
        <c:ser>
          <c:idx val="3"/>
          <c:order val="3"/>
          <c:tx>
            <c:v>PW 800ms, UE speed 120km/h, Non-sliding</c:v>
          </c:tx>
          <c:xVal>
            <c:numLit>
              <c:formatCode>General</c:formatCode>
              <c:ptCount val="1"/>
              <c:pt idx="0">
                <c:v>5.16</c:v>
              </c:pt>
            </c:numLit>
          </c:xVal>
          <c:yVal>
            <c:numLit>
              <c:formatCode>General</c:formatCode>
              <c:ptCount val="1"/>
              <c:pt idx="0">
                <c:v>1</c:v>
              </c:pt>
            </c:numLit>
          </c:yVal>
          <c:smooth val="0"/>
          <c:extLst>
            <c:ext xmlns:c16="http://schemas.microsoft.com/office/drawing/2014/chart" uri="{C3380CC4-5D6E-409C-BE32-E72D297353CC}">
              <c16:uniqueId val="{00000003-C59F-4E64-8B34-D3383280BFAD}"/>
            </c:ext>
          </c:extLst>
        </c:ser>
        <c:ser>
          <c:idx val="4"/>
          <c:order val="4"/>
          <c:tx>
            <c:v>PW 1200ms, UE speed 60km/h, Non-sliding</c:v>
          </c:tx>
          <c:xVal>
            <c:numLit>
              <c:formatCode>General</c:formatCode>
              <c:ptCount val="1"/>
              <c:pt idx="0">
                <c:v>4.3099999999999996</c:v>
              </c:pt>
            </c:numLit>
          </c:xVal>
          <c:yVal>
            <c:numLit>
              <c:formatCode>General</c:formatCode>
              <c:ptCount val="1"/>
              <c:pt idx="0">
                <c:v>1</c:v>
              </c:pt>
            </c:numLit>
          </c:yVal>
          <c:smooth val="0"/>
          <c:extLst>
            <c:ext xmlns:c16="http://schemas.microsoft.com/office/drawing/2014/chart" uri="{C3380CC4-5D6E-409C-BE32-E72D297353CC}">
              <c16:uniqueId val="{00000004-C59F-4E64-8B34-D3383280BFAD}"/>
            </c:ext>
          </c:extLst>
        </c:ser>
        <c:ser>
          <c:idx val="5"/>
          <c:order val="5"/>
          <c:tx>
            <c:v>PW 1200ms, UE speed 120km/h, Non-sliding</c:v>
          </c:tx>
          <c:xVal>
            <c:numLit>
              <c:formatCode>General</c:formatCode>
              <c:ptCount val="1"/>
              <c:pt idx="0">
                <c:v>6.33</c:v>
              </c:pt>
            </c:numLit>
          </c:xVal>
          <c:yVal>
            <c:numLit>
              <c:formatCode>General</c:formatCode>
              <c:ptCount val="1"/>
              <c:pt idx="0">
                <c:v>1</c:v>
              </c:pt>
            </c:numLit>
          </c:yVal>
          <c:smooth val="0"/>
          <c:extLst>
            <c:ext xmlns:c16="http://schemas.microsoft.com/office/drawing/2014/chart" uri="{C3380CC4-5D6E-409C-BE32-E72D297353CC}">
              <c16:uniqueId val="{00000005-C59F-4E64-8B34-D3383280BFAD}"/>
            </c:ext>
          </c:extLst>
        </c:ser>
        <c:ser>
          <c:idx val="6"/>
          <c:order val="6"/>
          <c:tx>
            <c:v>PW 1600ms, UE speed 60km/h, Non-sliding</c:v>
          </c:tx>
          <c:xVal>
            <c:numLit>
              <c:formatCode>General</c:formatCode>
              <c:ptCount val="3"/>
              <c:pt idx="0">
                <c:v>0</c:v>
              </c:pt>
              <c:pt idx="1">
                <c:v>2.58</c:v>
              </c:pt>
              <c:pt idx="2">
                <c:v>5.16</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6-C59F-4E64-8B34-D3383280BFAD}"/>
            </c:ext>
          </c:extLst>
        </c:ser>
        <c:ser>
          <c:idx val="7"/>
          <c:order val="7"/>
          <c:tx>
            <c:v>PW 2000ms, UE speed 60km/h, Non-sliding</c:v>
          </c:tx>
          <c:xVal>
            <c:numLit>
              <c:formatCode>General</c:formatCode>
              <c:ptCount val="1"/>
              <c:pt idx="0">
                <c:v>1.7</c:v>
              </c:pt>
            </c:numLit>
          </c:xVal>
          <c:yVal>
            <c:numLit>
              <c:formatCode>General</c:formatCode>
              <c:ptCount val="1"/>
              <c:pt idx="0">
                <c:v>1</c:v>
              </c:pt>
            </c:numLit>
          </c:yVal>
          <c:smooth val="0"/>
          <c:extLst>
            <c:ext xmlns:c16="http://schemas.microsoft.com/office/drawing/2014/chart" uri="{C3380CC4-5D6E-409C-BE32-E72D297353CC}">
              <c16:uniqueId val="{00000007-C59F-4E64-8B34-D3383280BFAD}"/>
            </c:ext>
          </c:extLst>
        </c:ser>
        <c:ser>
          <c:idx val="8"/>
          <c:order val="8"/>
          <c:tx>
            <c:v>PW 2000ms, UE speed 120km/h, Non-sliding</c:v>
          </c:tx>
          <c:xVal>
            <c:numLit>
              <c:formatCode>General</c:formatCode>
              <c:ptCount val="1"/>
              <c:pt idx="0">
                <c:v>2.1</c:v>
              </c:pt>
            </c:numLit>
          </c:xVal>
          <c:yVal>
            <c:numLit>
              <c:formatCode>General</c:formatCode>
              <c:ptCount val="1"/>
              <c:pt idx="0">
                <c:v>1</c:v>
              </c:pt>
            </c:numLit>
          </c:yVal>
          <c:smooth val="0"/>
          <c:extLst>
            <c:ext xmlns:c16="http://schemas.microsoft.com/office/drawing/2014/chart" uri="{C3380CC4-5D6E-409C-BE32-E72D297353CC}">
              <c16:uniqueId val="{00000008-C59F-4E64-8B34-D3383280BFAD}"/>
            </c:ext>
          </c:extLst>
        </c:ser>
        <c:dLbls>
          <c:showLegendKey val="0"/>
          <c:showVal val="0"/>
          <c:showCatName val="0"/>
          <c:showSerName val="0"/>
          <c:showPercent val="0"/>
          <c:showBubbleSize val="0"/>
        </c:dLbls>
        <c:axId val="580615216"/>
        <c:axId val="929250512"/>
      </c:scatterChart>
      <c:valAx>
        <c:axId val="580615216"/>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929250512"/>
        <c:crosses val="autoZero"/>
        <c:crossBetween val="midCat"/>
      </c:valAx>
      <c:valAx>
        <c:axId val="929250512"/>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580615216"/>
        <c:crosses val="autoZero"/>
        <c:crossBetween val="midCat"/>
      </c:valAx>
    </c:plotArea>
    <c:legend>
      <c:legendPos val="r"/>
      <c:overlay val="0"/>
      <c:txPr>
        <a:bodyPr/>
        <a:lstStyle/>
        <a:p>
          <a:pPr>
            <a:defRPr sz="600"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400" baseline="0"/>
            </a:pPr>
            <a:r>
              <a:rPr lang="en-US" altLang="zh-CN" sz="1400" baseline="0"/>
              <a:t>CDF of Average L3 cell RSRP Diff for Generalization Temporal Case B for speed</a:t>
            </a:r>
          </a:p>
        </c:rich>
      </c:tx>
      <c:overlay val="0"/>
    </c:title>
    <c:autoTitleDeleted val="0"/>
    <c:plotArea>
      <c:layout/>
      <c:scatterChart>
        <c:scatterStyle val="lineMarker"/>
        <c:varyColors val="0"/>
        <c:ser>
          <c:idx val="0"/>
          <c:order val="0"/>
          <c:tx>
            <c:v>baseline:30km/h</c:v>
          </c:tx>
          <c:xVal>
            <c:numLit>
              <c:formatCode>General</c:formatCode>
              <c:ptCount val="5"/>
              <c:pt idx="0">
                <c:v>0</c:v>
              </c:pt>
              <c:pt idx="1">
                <c:v>5.8999999999999997E-2</c:v>
              </c:pt>
              <c:pt idx="2">
                <c:v>9.0899999999999995E-2</c:v>
              </c:pt>
              <c:pt idx="3">
                <c:v>0.14299999999999999</c:v>
              </c:pt>
              <c:pt idx="4">
                <c:v>0.65800000000000003</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0-D613-4555-89BF-7449F2A8EFCA}"/>
            </c:ext>
          </c:extLst>
        </c:ser>
        <c:ser>
          <c:idx val="1"/>
          <c:order val="1"/>
          <c:tx>
            <c:v>GC#1_1:60km/h</c:v>
          </c:tx>
          <c:xVal>
            <c:numLit>
              <c:formatCode>General</c:formatCode>
              <c:ptCount val="5"/>
              <c:pt idx="0">
                <c:v>0</c:v>
              </c:pt>
              <c:pt idx="1">
                <c:v>5.8000000000000003E-2</c:v>
              </c:pt>
              <c:pt idx="2">
                <c:v>0.1004</c:v>
              </c:pt>
              <c:pt idx="3">
                <c:v>0.11</c:v>
              </c:pt>
              <c:pt idx="4">
                <c:v>0.72199999999999998</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1-D613-4555-89BF-7449F2A8EFCA}"/>
            </c:ext>
          </c:extLst>
        </c:ser>
        <c:ser>
          <c:idx val="2"/>
          <c:order val="2"/>
          <c:tx>
            <c:v>GC#1_2:90km/h</c:v>
          </c:tx>
          <c:xVal>
            <c:numLit>
              <c:formatCode>General</c:formatCode>
              <c:ptCount val="5"/>
              <c:pt idx="0">
                <c:v>0</c:v>
              </c:pt>
              <c:pt idx="1">
                <c:v>5.8000000000000003E-2</c:v>
              </c:pt>
              <c:pt idx="2">
                <c:v>0.106</c:v>
              </c:pt>
              <c:pt idx="3">
                <c:v>0.12239999999999999</c:v>
              </c:pt>
              <c:pt idx="4">
                <c:v>0.70899999999999996</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2-D613-4555-89BF-7449F2A8EFCA}"/>
            </c:ext>
          </c:extLst>
        </c:ser>
        <c:ser>
          <c:idx val="3"/>
          <c:order val="3"/>
          <c:tx>
            <c:v>GC#2</c:v>
          </c:tx>
          <c:xVal>
            <c:numLit>
              <c:formatCode>General</c:formatCode>
              <c:ptCount val="5"/>
              <c:pt idx="0">
                <c:v>0</c:v>
              </c:pt>
              <c:pt idx="1">
                <c:v>5.7000000000000002E-2</c:v>
              </c:pt>
              <c:pt idx="2">
                <c:v>9.7900000000000001E-2</c:v>
              </c:pt>
              <c:pt idx="3">
                <c:v>0.10299999999999999</c:v>
              </c:pt>
              <c:pt idx="4">
                <c:v>0.70799999999999996</c:v>
              </c:pt>
            </c:numLit>
          </c:xVal>
          <c:yVal>
            <c:numLit>
              <c:formatCode>General</c:formatCode>
              <c:ptCount val="5"/>
              <c:pt idx="0">
                <c:v>0</c:v>
              </c:pt>
              <c:pt idx="1">
                <c:v>0.25</c:v>
              </c:pt>
              <c:pt idx="2">
                <c:v>0.5</c:v>
              </c:pt>
              <c:pt idx="3">
                <c:v>0.75</c:v>
              </c:pt>
              <c:pt idx="4">
                <c:v>1</c:v>
              </c:pt>
            </c:numLit>
          </c:yVal>
          <c:smooth val="0"/>
          <c:extLst>
            <c:ext xmlns:c16="http://schemas.microsoft.com/office/drawing/2014/chart" uri="{C3380CC4-5D6E-409C-BE32-E72D297353CC}">
              <c16:uniqueId val="{00000003-D613-4555-89BF-7449F2A8EFCA}"/>
            </c:ext>
          </c:extLst>
        </c:ser>
        <c:dLbls>
          <c:showLegendKey val="0"/>
          <c:showVal val="0"/>
          <c:showCatName val="0"/>
          <c:showSerName val="0"/>
          <c:showPercent val="0"/>
          <c:showBubbleSize val="0"/>
        </c:dLbls>
        <c:axId val="55240320"/>
        <c:axId val="53270608"/>
      </c:scatterChart>
      <c:valAx>
        <c:axId val="55240320"/>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53270608"/>
        <c:crosses val="autoZero"/>
        <c:crossBetween val="midCat"/>
      </c:valAx>
      <c:valAx>
        <c:axId val="53270608"/>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55240320"/>
        <c:crosses val="autoZero"/>
        <c:crossBetween val="midCat"/>
      </c:valAx>
    </c:plotArea>
    <c:legend>
      <c:legendPos val="r"/>
      <c:overlay val="0"/>
      <c:txPr>
        <a:bodyPr/>
        <a:lstStyle/>
        <a:p>
          <a:pPr>
            <a:defRPr baseline="0"/>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en-US" altLang="zh-CN" sz="1400" baseline="0"/>
              <a:t>CDF of Average L3 cell RSRP Diff for Generalization Temporal Case B for cell configuration</a:t>
            </a:r>
          </a:p>
        </c:rich>
      </c:tx>
      <c:overlay val="0"/>
    </c:title>
    <c:autoTitleDeleted val="0"/>
    <c:plotArea>
      <c:layout/>
      <c:scatterChart>
        <c:scatterStyle val="lineMarker"/>
        <c:varyColors val="0"/>
        <c:ser>
          <c:idx val="0"/>
          <c:order val="0"/>
          <c:tx>
            <c:v>baseline</c:v>
          </c:tx>
          <c:xVal>
            <c:numLit>
              <c:formatCode>General</c:formatCode>
              <c:ptCount val="3"/>
              <c:pt idx="0">
                <c:v>0</c:v>
              </c:pt>
              <c:pt idx="1">
                <c:v>0.06</c:v>
              </c:pt>
              <c:pt idx="2">
                <c:v>0.47</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0-A8ED-4F68-9483-D1A6AE6F2874}"/>
            </c:ext>
          </c:extLst>
        </c:ser>
        <c:ser>
          <c:idx val="1"/>
          <c:order val="1"/>
          <c:tx>
            <c:v>GC#1</c:v>
          </c:tx>
          <c:xVal>
            <c:numLit>
              <c:formatCode>General</c:formatCode>
              <c:ptCount val="3"/>
              <c:pt idx="0">
                <c:v>0</c:v>
              </c:pt>
              <c:pt idx="1">
                <c:v>7.0000000000000007E-2</c:v>
              </c:pt>
              <c:pt idx="2">
                <c:v>0.48</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1-A8ED-4F68-9483-D1A6AE6F2874}"/>
            </c:ext>
          </c:extLst>
        </c:ser>
        <c:ser>
          <c:idx val="2"/>
          <c:order val="2"/>
          <c:tx>
            <c:v>GC#2</c:v>
          </c:tx>
          <c:xVal>
            <c:numLit>
              <c:formatCode>General</c:formatCode>
              <c:ptCount val="3"/>
              <c:pt idx="0">
                <c:v>0</c:v>
              </c:pt>
              <c:pt idx="1">
                <c:v>6.8000000000000005E-2</c:v>
              </c:pt>
              <c:pt idx="2">
                <c:v>0.47</c:v>
              </c:pt>
            </c:numLit>
          </c:xVal>
          <c:yVal>
            <c:numLit>
              <c:formatCode>General</c:formatCode>
              <c:ptCount val="3"/>
              <c:pt idx="0">
                <c:v>0</c:v>
              </c:pt>
              <c:pt idx="1">
                <c:v>0.5</c:v>
              </c:pt>
              <c:pt idx="2">
                <c:v>1</c:v>
              </c:pt>
            </c:numLit>
          </c:yVal>
          <c:smooth val="0"/>
          <c:extLst>
            <c:ext xmlns:c16="http://schemas.microsoft.com/office/drawing/2014/chart" uri="{C3380CC4-5D6E-409C-BE32-E72D297353CC}">
              <c16:uniqueId val="{00000002-A8ED-4F68-9483-D1A6AE6F2874}"/>
            </c:ext>
          </c:extLst>
        </c:ser>
        <c:dLbls>
          <c:showLegendKey val="0"/>
          <c:showVal val="0"/>
          <c:showCatName val="0"/>
          <c:showSerName val="0"/>
          <c:showPercent val="0"/>
          <c:showBubbleSize val="0"/>
        </c:dLbls>
        <c:axId val="191254176"/>
        <c:axId val="321829744"/>
      </c:scatterChart>
      <c:valAx>
        <c:axId val="191254176"/>
        <c:scaling>
          <c:orientation val="minMax"/>
        </c:scaling>
        <c:delete val="0"/>
        <c:axPos val="b"/>
        <c:title>
          <c:tx>
            <c:rich>
              <a:bodyPr/>
              <a:lstStyle/>
              <a:p>
                <a:pPr>
                  <a:defRPr/>
                </a:pPr>
                <a:r>
                  <a:rPr lang="en-US" altLang="zh-CN"/>
                  <a:t>Average L3 cell RSRP diff (dB)</a:t>
                </a:r>
              </a:p>
            </c:rich>
          </c:tx>
          <c:overlay val="0"/>
        </c:title>
        <c:numFmt formatCode="General" sourceLinked="1"/>
        <c:majorTickMark val="out"/>
        <c:minorTickMark val="none"/>
        <c:tickLblPos val="nextTo"/>
        <c:crossAx val="321829744"/>
        <c:crosses val="autoZero"/>
        <c:crossBetween val="midCat"/>
      </c:valAx>
      <c:valAx>
        <c:axId val="321829744"/>
        <c:scaling>
          <c:orientation val="minMax"/>
        </c:scaling>
        <c:delete val="0"/>
        <c:axPos val="l"/>
        <c:majorGridlines/>
        <c:title>
          <c:tx>
            <c:rich>
              <a:bodyPr/>
              <a:lstStyle/>
              <a:p>
                <a:pPr>
                  <a:defRPr/>
                </a:pPr>
                <a:r>
                  <a:rPr lang="en-US" altLang="zh-CN"/>
                  <a:t>Ratio of Total Number of Companies</a:t>
                </a:r>
              </a:p>
            </c:rich>
          </c:tx>
          <c:overlay val="0"/>
        </c:title>
        <c:numFmt formatCode="General" sourceLinked="1"/>
        <c:majorTickMark val="out"/>
        <c:minorTickMark val="none"/>
        <c:tickLblPos val="nextTo"/>
        <c:crossAx val="191254176"/>
        <c:crosses val="autoZero"/>
        <c:crossBetween val="midCat"/>
      </c:valAx>
    </c:plotArea>
    <c:legend>
      <c:legendPos val="r"/>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2">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a73f97dc0a42ee901aafbd374b479cec">
  <xsd:schema xmlns:xsd="http://www.w3.org/2001/XMLSchema" xmlns:xs="http://www.w3.org/2001/XMLSchema" xmlns:p="http://schemas.microsoft.com/office/2006/metadata/properties" xmlns:ns2="dfb9c0e7-f8ff-4c2e-83b3-258d4f9c1bfe" targetNamespace="http://schemas.microsoft.com/office/2006/metadata/properties" ma:root="true" ma:fieldsID="bc42c61595906a1986f8014fc6e29be6" ns2:_="">
    <xsd:import namespace="dfb9c0e7-f8ff-4c2e-83b3-258d4f9c1bf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b9c0e7-f8ff-4c2e-83b3-258d4f9c1bf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33C85-B1F6-4897-AEF7-941BC10ADF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31647E-3674-4B42-A437-6C99FFA85138}">
  <ds:schemaRefs>
    <ds:schemaRef ds:uri="http://schemas.microsoft.com/sharepoint/v3/contenttype/forms"/>
  </ds:schemaRefs>
</ds:datastoreItem>
</file>

<file path=customXml/itemProps3.xml><?xml version="1.0" encoding="utf-8"?>
<ds:datastoreItem xmlns:ds="http://schemas.openxmlformats.org/officeDocument/2006/customXml" ds:itemID="{496B662E-C1F3-4A2E-8028-9F70DD720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b9c0e7-f8ff-4c2e-83b3-258d4f9c1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33C2E9-35B4-45E8-9D78-379B5B09CDE9}">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15</Pages>
  <Words>1612</Words>
  <Characters>9191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 Peng (彭瑶)</dc:creator>
  <cp:keywords/>
  <dc:description/>
  <cp:lastModifiedBy>YuanY Zhang (张园园)</cp:lastModifiedBy>
  <cp:revision>5</cp:revision>
  <dcterms:created xsi:type="dcterms:W3CDTF">2025-04-18T01:12:00Z</dcterms:created>
  <dcterms:modified xsi:type="dcterms:W3CDTF">2025-04-18T01:26:00Z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11e0edb6-c54f-4b56-8e7f-88bf6ff04b70</vt:lpwstr>
  </property>
  <property fmtid="{D5CDD505-2E9C-101B-9397-08002B2CF9AE}" pid="3" name="MSIP_Label_83bcef13-7cac-433f-ba1d-47a323951816_Enabled">
    <vt:lpwstr>true</vt:lpwstr>
  </property>
  <property fmtid="{D5CDD505-2E9C-101B-9397-08002B2CF9AE}" pid="4" name="MSIP_Label_83bcef13-7cac-433f-ba1d-47a323951816_SetDate">
    <vt:lpwstr>2024-04-03T03:22:02Z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4dee6809-d97a-4f7e-bbf1-6741d386575f</vt:lpwstr>
  </property>
  <property fmtid="{D5CDD505-2E9C-101B-9397-08002B2CF9AE}" pid="9" name="MSIP_Label_83bcef13-7cac-433f-ba1d-47a323951816_ContentBits">
    <vt:lpwstr>0</vt:lpwstr>
  </property>
  <property fmtid="{D5CDD505-2E9C-101B-9397-08002B2CF9AE}" pid="10" name="ContentTypeId">
    <vt:lpwstr>0x010100B6A3FA8BDB20E243B54F73D0287F40B2</vt:lpwstr>
  </property>
</Properties>
</file>