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9395" w14:textId="77777777" w:rsidR="00F16CDB" w:rsidRDefault="00276934">
      <w:pPr>
        <w:pStyle w:val="ad"/>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Default="00276934">
      <w:pPr>
        <w:pStyle w:val="ad"/>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ad"/>
        <w:jc w:val="both"/>
        <w:rPr>
          <w:rFonts w:eastAsiaTheme="minorEastAsia" w:cs="Arial"/>
          <w:bCs/>
          <w:sz w:val="22"/>
          <w:szCs w:val="22"/>
        </w:rPr>
      </w:pPr>
    </w:p>
    <w:p w14:paraId="1C2D79E1" w14:textId="77777777" w:rsidR="00F16CDB" w:rsidRDefault="00276934">
      <w:pPr>
        <w:pStyle w:val="CRCoverPage"/>
        <w:rPr>
          <w:rFonts w:eastAsia="宋体"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宋体"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w:t>
      </w:r>
      <w:proofErr w:type="gramStart"/>
      <w:r>
        <w:rPr>
          <w:rFonts w:ascii="Arial" w:hAnsi="Arial" w:cs="Arial"/>
          <w:bCs/>
          <w:sz w:val="22"/>
          <w:szCs w:val="22"/>
        </w:rPr>
        <w:t>129][</w:t>
      </w:r>
      <w:proofErr w:type="gramEnd"/>
      <w:r>
        <w:rPr>
          <w:rFonts w:ascii="Arial" w:hAnsi="Arial" w:cs="Arial"/>
          <w:bCs/>
          <w:sz w:val="22"/>
          <w:szCs w:val="22"/>
        </w:rPr>
        <w:t>307][R19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af"/>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af"/>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宋体"/>
                <w:lang w:eastAsia="zh-CN"/>
              </w:rPr>
            </w:pPr>
            <w:r>
              <w:rPr>
                <w:rFonts w:eastAsia="宋体"/>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宋体"/>
                <w:lang w:eastAsia="zh-CN"/>
              </w:rPr>
            </w:pPr>
            <w:r>
              <w:rPr>
                <w:rFonts w:eastAsia="宋体"/>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 xml:space="preserve">Xiao </w:t>
            </w:r>
            <w:proofErr w:type="spellStart"/>
            <w:r>
              <w:rPr>
                <w:rFonts w:eastAsia="宋体"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w:t>
            </w:r>
            <w:r>
              <w:rPr>
                <w:rFonts w:eastAsia="宋体" w:hint="eastAsia"/>
                <w:lang w:eastAsia="zh-CN"/>
              </w:rPr>
              <w:t>i</w:t>
            </w:r>
            <w:r>
              <w:rPr>
                <w:rFonts w:eastAsia="宋体"/>
                <w:lang w:eastAsia="zh-CN"/>
              </w:rPr>
              <w:t>S</w:t>
            </w:r>
            <w:r>
              <w:rPr>
                <w:rFonts w:eastAsia="宋体" w:hint="eastAsia"/>
                <w:lang w:eastAsia="zh-CN"/>
              </w:rPr>
              <w:t>ilicon</w:t>
            </w:r>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Xubin</w:t>
            </w:r>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6AA8E5"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DFECE" w14:textId="77777777" w:rsidR="00685824" w:rsidRDefault="00685824" w:rsidP="00685824">
            <w:pPr>
              <w:pStyle w:val="TAC"/>
              <w:spacing w:before="20" w:after="20"/>
              <w:ind w:left="57" w:right="57"/>
              <w:jc w:val="left"/>
              <w:rPr>
                <w:lang w:eastAsia="zh-CN"/>
              </w:rPr>
            </w:pP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341D6D"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59D01D" w14:textId="77777777" w:rsidR="00685824" w:rsidRDefault="00685824" w:rsidP="00685824">
            <w:pPr>
              <w:pStyle w:val="TAC"/>
              <w:spacing w:before="20" w:after="20"/>
              <w:ind w:left="57" w:right="57"/>
              <w:jc w:val="left"/>
              <w:rPr>
                <w:lang w:eastAsia="zh-CN"/>
              </w:rPr>
            </w:pP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8E159A"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DF9E84" w14:textId="77777777" w:rsidR="00685824" w:rsidRDefault="00685824" w:rsidP="00685824">
            <w:pPr>
              <w:pStyle w:val="TAC"/>
              <w:spacing w:before="20" w:after="20"/>
              <w:ind w:left="57" w:right="57"/>
              <w:jc w:val="left"/>
              <w:rPr>
                <w:lang w:eastAsia="zh-CN"/>
              </w:rPr>
            </w:pP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5CD81B"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DB6B48" w14:textId="77777777" w:rsidR="00685824" w:rsidRDefault="00685824" w:rsidP="00685824">
            <w:pPr>
              <w:pStyle w:val="TAC"/>
              <w:spacing w:before="20" w:after="20"/>
              <w:ind w:left="57" w:right="57"/>
              <w:jc w:val="left"/>
              <w:rPr>
                <w:lang w:eastAsia="zh-CN"/>
              </w:rPr>
            </w:pP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af"/>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1"/>
        <w:jc w:val="both"/>
        <w:rPr>
          <w:rFonts w:cs="Arial"/>
        </w:rPr>
      </w:pPr>
      <w:r>
        <w:rPr>
          <w:rFonts w:cs="Arial"/>
        </w:rPr>
        <w:t>Discussion</w:t>
      </w:r>
    </w:p>
    <w:p w14:paraId="1858D320" w14:textId="77777777" w:rsidR="00F16CDB" w:rsidRDefault="00276934">
      <w:pPr>
        <w:pStyle w:val="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宋体" w:hAnsi="Arial" w:cs="Arial"/>
          <w:lang w:eastAsia="zh-CN"/>
        </w:rPr>
      </w:pPr>
    </w:p>
    <w:p w14:paraId="74E4DDD7" w14:textId="77777777" w:rsidR="00F16CDB" w:rsidRDefault="00276934">
      <w:pPr>
        <w:jc w:val="both"/>
        <w:rPr>
          <w:rFonts w:ascii="Arial" w:eastAsia="宋体" w:hAnsi="Arial" w:cs="Arial"/>
          <w:lang w:val="en-US" w:eastAsia="zh-CN"/>
        </w:rPr>
      </w:pPr>
      <w:r>
        <w:rPr>
          <w:rFonts w:ascii="Arial" w:eastAsia="宋体" w:hAnsi="Arial" w:cs="Arial"/>
          <w:lang w:val="en-US" w:eastAsia="zh-CN"/>
        </w:rPr>
        <w:t xml:space="preserve">TP for CB-Msg3 resource parameters for both </w:t>
      </w:r>
      <w:proofErr w:type="spellStart"/>
      <w:r>
        <w:rPr>
          <w:rFonts w:ascii="Arial" w:eastAsia="宋体" w:hAnsi="Arial" w:cs="Arial"/>
          <w:lang w:val="en-US" w:eastAsia="zh-CN"/>
        </w:rPr>
        <w:t>eMTC</w:t>
      </w:r>
      <w:proofErr w:type="spellEnd"/>
      <w:r>
        <w:rPr>
          <w:rFonts w:ascii="Arial" w:eastAsia="宋体" w:hAnsi="Arial" w:cs="Arial"/>
          <w:lang w:val="en-US" w:eastAsia="zh-CN"/>
        </w:rPr>
        <w:t xml:space="preserve"> and NB-IoT are provided in next two sessions. The TP is based on current agreements and mainly reuse from </w:t>
      </w:r>
      <w:r>
        <w:rPr>
          <w:rFonts w:ascii="Arial" w:eastAsia="宋体" w:hAnsi="Arial" w:cs="Arial"/>
          <w:b/>
          <w:bCs/>
          <w:lang w:val="en-US" w:eastAsia="zh-CN"/>
        </w:rPr>
        <w:t>PRACH</w:t>
      </w:r>
      <w:r>
        <w:rPr>
          <w:rFonts w:ascii="Arial" w:eastAsia="宋体" w:hAnsi="Arial" w:cs="Arial"/>
          <w:lang w:val="en-US" w:eastAsia="zh-CN"/>
        </w:rPr>
        <w:t xml:space="preserve"> and </w:t>
      </w:r>
      <w:r>
        <w:rPr>
          <w:rFonts w:ascii="Arial" w:eastAsia="宋体" w:hAnsi="Arial" w:cs="Arial"/>
          <w:b/>
          <w:bCs/>
          <w:lang w:val="en-US" w:eastAsia="zh-CN"/>
        </w:rPr>
        <w:t>PUR configuration</w:t>
      </w:r>
      <w:r>
        <w:rPr>
          <w:rFonts w:ascii="Arial" w:eastAsia="宋体" w:hAnsi="Arial" w:cs="Arial"/>
          <w:lang w:val="en-US" w:eastAsia="zh-CN"/>
        </w:rPr>
        <w:t xml:space="preserve"> parameters. In the TP, the IEs that are introduced based on RAN2 agreement or work assumption are marked with </w:t>
      </w:r>
      <w:r>
        <w:rPr>
          <w:rFonts w:ascii="Arial" w:eastAsia="宋体" w:hAnsi="Arial" w:cs="Arial"/>
          <w:highlight w:val="green"/>
          <w:lang w:val="en-US" w:eastAsia="zh-CN"/>
        </w:rPr>
        <w:t>green</w:t>
      </w:r>
      <w:r>
        <w:rPr>
          <w:rFonts w:ascii="Arial" w:eastAsia="宋体" w:hAnsi="Arial" w:cs="Arial"/>
          <w:lang w:val="en-US" w:eastAsia="zh-CN"/>
        </w:rPr>
        <w:t xml:space="preserve">; the IEs </w:t>
      </w:r>
      <w:bookmarkStart w:id="4" w:name="OLE_LINK12"/>
      <w:r>
        <w:rPr>
          <w:rFonts w:ascii="Arial" w:eastAsia="宋体" w:hAnsi="Arial" w:cs="Arial"/>
          <w:lang w:val="en-US" w:eastAsia="zh-CN"/>
        </w:rPr>
        <w:t xml:space="preserve">copied </w:t>
      </w:r>
      <w:bookmarkEnd w:id="4"/>
      <w:r>
        <w:rPr>
          <w:rFonts w:ascii="Arial" w:eastAsia="宋体" w:hAnsi="Arial" w:cs="Arial"/>
          <w:lang w:val="en-US" w:eastAsia="zh-CN"/>
        </w:rPr>
        <w:t xml:space="preserve">from PUR configuration are marked with </w:t>
      </w:r>
      <w:r>
        <w:rPr>
          <w:rFonts w:ascii="Arial" w:eastAsia="宋体" w:hAnsi="Arial" w:cs="Arial"/>
          <w:highlight w:val="yellow"/>
          <w:lang w:val="en-US" w:eastAsia="zh-CN"/>
        </w:rPr>
        <w:t>yellow</w:t>
      </w:r>
      <w:r>
        <w:rPr>
          <w:rFonts w:ascii="Arial" w:eastAsia="宋体" w:hAnsi="Arial" w:cs="Arial"/>
          <w:lang w:val="en-US" w:eastAsia="zh-CN"/>
        </w:rPr>
        <w:t xml:space="preserve">; the IEs copied from PRACH configuration are marked with </w:t>
      </w:r>
      <w:r>
        <w:rPr>
          <w:rFonts w:ascii="Arial" w:eastAsia="宋体" w:hAnsi="Arial" w:cs="Arial"/>
          <w:highlight w:val="cyan"/>
          <w:lang w:val="en-US" w:eastAsia="zh-CN"/>
        </w:rPr>
        <w:t>cyan</w:t>
      </w:r>
      <w:r>
        <w:rPr>
          <w:rFonts w:ascii="Arial" w:eastAsia="宋体" w:hAnsi="Arial" w:cs="Arial"/>
          <w:lang w:val="en-US" w:eastAsia="zh-CN"/>
        </w:rPr>
        <w:t>. The current PRACH and PUR parameters are also copied for reference.</w:t>
      </w:r>
    </w:p>
    <w:p w14:paraId="0B1F7A7E" w14:textId="77777777" w:rsidR="00F16CDB" w:rsidRDefault="00F16CDB">
      <w:pPr>
        <w:jc w:val="both"/>
        <w:rPr>
          <w:rFonts w:ascii="Arial" w:eastAsia="宋体" w:hAnsi="Arial" w:cs="Arial"/>
          <w:b/>
          <w:bCs/>
          <w:lang w:val="en-US" w:eastAsia="zh-CN"/>
        </w:rPr>
      </w:pPr>
    </w:p>
    <w:p w14:paraId="51AAF124" w14:textId="77777777" w:rsidR="00F16CDB" w:rsidRDefault="00276934">
      <w:pPr>
        <w:pStyle w:val="3"/>
      </w:pPr>
      <w:proofErr w:type="spellStart"/>
      <w:r>
        <w:rPr>
          <w:rFonts w:hint="eastAsia"/>
        </w:rPr>
        <w:t>eMTC</w:t>
      </w:r>
      <w:proofErr w:type="spellEnd"/>
      <w:r>
        <w:t xml:space="preserve"> </w:t>
      </w:r>
    </w:p>
    <w:p w14:paraId="25F1C2DA" w14:textId="77777777" w:rsidR="00F16CDB" w:rsidRDefault="00276934">
      <w:pPr>
        <w:pStyle w:val="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r>
      <w:proofErr w:type="spellStart"/>
      <w:r>
        <w:t>PUR-ConfigID-r16</w:t>
      </w:r>
      <w:proofErr w:type="spellEnd"/>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Default="00276934">
      <w:pPr>
        <w:pStyle w:val="PL"/>
        <w:shd w:val="clear" w:color="auto" w:fill="E6E6E6"/>
      </w:pPr>
      <w:r>
        <w:tab/>
      </w:r>
      <w:r>
        <w:tab/>
        <w:t>startSFN-r16</w:t>
      </w:r>
      <w:r>
        <w:tab/>
      </w:r>
      <w:r>
        <w:tab/>
      </w:r>
      <w:r>
        <w:tab/>
      </w:r>
      <w:r>
        <w:tab/>
      </w:r>
      <w:r>
        <w:tab/>
        <w:t>INTEGER (</w:t>
      </w:r>
      <w:proofErr w:type="gramStart"/>
      <w:r>
        <w:t>0..</w:t>
      </w:r>
      <w:proofErr w:type="gramEnd"/>
      <w:r>
        <w:t>1023),</w:t>
      </w:r>
    </w:p>
    <w:p w14:paraId="2A1F9A34" w14:textId="77777777" w:rsidR="00F16CDB" w:rsidRDefault="00276934">
      <w:pPr>
        <w:pStyle w:val="PL"/>
        <w:shd w:val="clear" w:color="auto" w:fill="E6E6E6"/>
      </w:pPr>
      <w:r>
        <w:tab/>
      </w:r>
      <w:r>
        <w:tab/>
        <w:t>startSubFrame-r16</w:t>
      </w:r>
      <w:r>
        <w:tab/>
      </w:r>
      <w:r>
        <w:tab/>
      </w:r>
      <w:r>
        <w:tab/>
      </w:r>
      <w:r>
        <w:tab/>
        <w:t>INTEGER (</w:t>
      </w:r>
      <w:proofErr w:type="gramStart"/>
      <w:r>
        <w:t>0..</w:t>
      </w:r>
      <w:proofErr w:type="gramEnd"/>
      <w:r>
        <w:t>9),</w:t>
      </w:r>
    </w:p>
    <w:p w14:paraId="196B9921" w14:textId="77777777" w:rsidR="00F16CDB" w:rsidRDefault="00276934">
      <w:pPr>
        <w:pStyle w:val="PL"/>
        <w:shd w:val="clear" w:color="auto" w:fill="E6E6E6"/>
      </w:pPr>
      <w:r>
        <w:tab/>
      </w:r>
      <w:r>
        <w:tab/>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r>
      <w:proofErr w:type="spellStart"/>
      <w:r>
        <w:t>PUR-MPDCCH-Config-r16</w:t>
      </w:r>
      <w:proofErr w:type="spellEnd"/>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r>
      <w:proofErr w:type="spellStart"/>
      <w:r>
        <w:t>PUR-PUCCH-Config-r16</w:t>
      </w:r>
      <w:proofErr w:type="spellEnd"/>
      <w:r>
        <w:tab/>
      </w:r>
      <w:r>
        <w:tab/>
        <w:t>OPTIONAL,</w:t>
      </w:r>
      <w:r>
        <w:tab/>
        <w:t>-- Need ON</w:t>
      </w:r>
    </w:p>
    <w:p w14:paraId="7C4ABEBB" w14:textId="77777777" w:rsidR="00F16CDB" w:rsidRDefault="00276934">
      <w:pPr>
        <w:pStyle w:val="PL"/>
        <w:shd w:val="clear" w:color="auto" w:fill="E6E6E6"/>
      </w:pPr>
      <w:r>
        <w:tab/>
        <w:t>pur-PUSCH-Config-r16</w:t>
      </w:r>
      <w:r>
        <w:tab/>
      </w:r>
      <w:r>
        <w:tab/>
      </w:r>
      <w:r>
        <w:tab/>
      </w:r>
      <w:proofErr w:type="spellStart"/>
      <w:r>
        <w:t>PUR-PUSCH-Config-r16</w:t>
      </w:r>
      <w:proofErr w:type="spellEnd"/>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Default="00276934">
      <w:pPr>
        <w:pStyle w:val="PL"/>
        <w:shd w:val="clear" w:color="auto" w:fill="E6E6E6"/>
      </w:pPr>
      <w:r>
        <w:tab/>
        <w:t>p0-UE-PUSCH-r16</w:t>
      </w:r>
      <w:r>
        <w:tab/>
      </w:r>
      <w:r>
        <w:tab/>
      </w:r>
      <w:r>
        <w:tab/>
      </w:r>
      <w:r>
        <w:tab/>
      </w:r>
      <w:r>
        <w:tab/>
        <w:t>INTEGER (-</w:t>
      </w:r>
      <w:proofErr w:type="gramStart"/>
      <w:r>
        <w:t>8..</w:t>
      </w:r>
      <w:proofErr w:type="gramEnd"/>
      <w:r>
        <w:t>7),</w:t>
      </w:r>
    </w:p>
    <w:p w14:paraId="3127B2B6" w14:textId="77777777" w:rsidR="00F16CDB" w:rsidRDefault="00276934">
      <w:pPr>
        <w:pStyle w:val="PL"/>
        <w:shd w:val="clear" w:color="auto" w:fill="E6E6E6"/>
      </w:pPr>
      <w:r>
        <w:tab/>
        <w:t>alpha-r16</w:t>
      </w:r>
      <w:r>
        <w:tab/>
      </w:r>
      <w:r>
        <w:tab/>
      </w:r>
      <w:r>
        <w:tab/>
      </w:r>
      <w:r>
        <w:tab/>
      </w:r>
      <w:r>
        <w:tab/>
      </w:r>
      <w:r>
        <w:tab/>
        <w:t>Alpha-r12,</w:t>
      </w:r>
    </w:p>
    <w:p w14:paraId="5AFFB367" w14:textId="77777777" w:rsidR="00F16CDB" w:rsidRDefault="00276934">
      <w:pPr>
        <w:pStyle w:val="PL"/>
        <w:shd w:val="clear" w:color="auto" w:fill="E6E6E6"/>
      </w:pPr>
      <w:r>
        <w:tab/>
        <w:t>pusch-CyclicShift-r16</w:t>
      </w:r>
      <w:r>
        <w:tab/>
      </w:r>
      <w:r>
        <w:tab/>
      </w:r>
      <w:r>
        <w:tab/>
        <w:t>ENUMERATED {n0, n6},</w:t>
      </w:r>
    </w:p>
    <w:p w14:paraId="1E92549B" w14:textId="77777777" w:rsidR="00F16CDB" w:rsidRDefault="00276934">
      <w:pPr>
        <w:pStyle w:val="PL"/>
        <w:shd w:val="clear" w:color="auto" w:fill="E6E6E6"/>
      </w:pPr>
      <w:r>
        <w:tab/>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 xml:space="preserve">OPTIONAL -- Cond </w:t>
      </w:r>
      <w:proofErr w:type="spellStart"/>
      <w:r>
        <w:t>SubPRB</w:t>
      </w:r>
      <w:proofErr w:type="spellEnd"/>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r>
      <w:proofErr w:type="spellStart"/>
      <w:r>
        <w:t>PRACH-ParametersListCE-r13</w:t>
      </w:r>
      <w:proofErr w:type="spellEnd"/>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r>
      <w:proofErr w:type="spellStart"/>
      <w:r>
        <w:t>PRACH-ParametersListCE-r13</w:t>
      </w:r>
      <w:proofErr w:type="spellEnd"/>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Default="00276934">
      <w:pPr>
        <w:pStyle w:val="PL"/>
        <w:shd w:val="clear" w:color="auto" w:fill="E6E6E6"/>
      </w:pPr>
      <w:r>
        <w:tab/>
      </w:r>
      <w:proofErr w:type="spellStart"/>
      <w:r>
        <w:t>zeroCorrelationZoneConfig</w:t>
      </w:r>
      <w:proofErr w:type="spellEnd"/>
      <w:r>
        <w:tab/>
      </w:r>
      <w:r>
        <w:tab/>
      </w:r>
      <w:r>
        <w:tab/>
        <w:t>INTEGER (</w:t>
      </w:r>
      <w:proofErr w:type="gramStart"/>
      <w:r>
        <w:t>0..</w:t>
      </w:r>
      <w:proofErr w:type="gramEnd"/>
      <w:r>
        <w:t>15),</w:t>
      </w:r>
    </w:p>
    <w:p w14:paraId="0D01DDAF" w14:textId="77777777" w:rsidR="00F16CDB" w:rsidRDefault="00276934">
      <w:pPr>
        <w:pStyle w:val="PL"/>
        <w:shd w:val="clear" w:color="auto" w:fill="E6E6E6"/>
      </w:pPr>
      <w:r>
        <w:tab/>
      </w:r>
      <w:proofErr w:type="spellStart"/>
      <w:r>
        <w:t>prach-FreqOffset</w:t>
      </w:r>
      <w:proofErr w:type="spellEnd"/>
      <w:r>
        <w:tab/>
      </w:r>
      <w:r>
        <w:tab/>
      </w:r>
      <w:r>
        <w:tab/>
      </w:r>
      <w:r>
        <w:tab/>
      </w:r>
      <w:r>
        <w:tab/>
        <w:t>INTEGER (</w:t>
      </w:r>
      <w:proofErr w:type="gramStart"/>
      <w:r>
        <w:t>0..</w:t>
      </w:r>
      <w:proofErr w:type="gramEnd"/>
      <w: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宋体" w:hAnsi="Arial" w:cs="Arial"/>
          <w:lang w:val="en-US" w:eastAsia="zh-CN"/>
        </w:rPr>
      </w:pPr>
    </w:p>
    <w:p w14:paraId="4812FE7D"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 xml:space="preserve">Here is the TP for </w:t>
      </w:r>
      <w:proofErr w:type="spellStart"/>
      <w:r>
        <w:rPr>
          <w:rFonts w:ascii="Arial" w:eastAsia="宋体" w:hAnsi="Arial" w:cs="Arial" w:hint="eastAsia"/>
          <w:sz w:val="22"/>
          <w:szCs w:val="22"/>
          <w:lang w:eastAsia="zh-CN"/>
        </w:rPr>
        <w:t>e</w:t>
      </w:r>
      <w:r>
        <w:rPr>
          <w:rFonts w:ascii="Arial" w:eastAsia="宋体" w:hAnsi="Arial" w:cs="Arial"/>
          <w:sz w:val="22"/>
          <w:szCs w:val="22"/>
          <w:lang w:eastAsia="zh-CN"/>
        </w:rPr>
        <w:t>MTC</w:t>
      </w:r>
      <w:proofErr w:type="spellEnd"/>
      <w:r>
        <w:rPr>
          <w:rFonts w:ascii="Arial" w:eastAsia="宋体" w:hAnsi="Arial" w:cs="Arial"/>
          <w:sz w:val="22"/>
          <w:szCs w:val="22"/>
          <w:lang w:eastAsia="zh-CN"/>
        </w:rPr>
        <w:t xml:space="preserve"> CB-Msg3 configuration parameters.</w:t>
      </w:r>
    </w:p>
    <w:p w14:paraId="1BB9EBC6" w14:textId="77777777" w:rsidR="00F16CDB" w:rsidRDefault="00276934">
      <w:pPr>
        <w:pStyle w:val="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Default="00276934">
      <w:pPr>
        <w:pStyle w:val="PL"/>
        <w:shd w:val="clear" w:color="auto" w:fill="E6E6E6"/>
        <w:rPr>
          <w:highlight w:val="green"/>
        </w:rPr>
      </w:pPr>
      <w:r>
        <w:rPr>
          <w:highlight w:val="green"/>
        </w:rPr>
        <w:tab/>
      </w:r>
      <w:r>
        <w:rPr>
          <w:highlight w:val="green"/>
        </w:rPr>
        <w:tab/>
        <w:t>pusch-startTime-r19</w:t>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00A292E0" w14:textId="77777777" w:rsidR="00F16CDB" w:rsidRDefault="00276934">
      <w:pPr>
        <w:pStyle w:val="PL"/>
        <w:shd w:val="clear" w:color="auto" w:fill="E6E6E6"/>
        <w:rPr>
          <w:highlight w:val="green"/>
        </w:rPr>
      </w:pPr>
      <w:r>
        <w:rPr>
          <w:highlight w:val="green"/>
        </w:rPr>
        <w:tab/>
      </w:r>
      <w:r>
        <w:rPr>
          <w:highlight w:val="green"/>
        </w:rPr>
        <w:tab/>
        <w:t>pusch-startSubframe-r19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77E95584"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7"/>
      <w:r>
        <w:rPr>
          <w:rStyle w:val="af6"/>
          <w:rFonts w:ascii="Times New Roman" w:eastAsia="Arial" w:hAnsi="Times New Roman"/>
        </w:rPr>
        <w:commentReference w:id="17"/>
      </w:r>
    </w:p>
    <w:p w14:paraId="4D82A75C" w14:textId="77777777" w:rsidR="00F16CDB" w:rsidRDefault="00276934">
      <w:pPr>
        <w:pStyle w:val="PL"/>
        <w:shd w:val="clear" w:color="auto" w:fill="E6E6E6"/>
        <w:rPr>
          <w:highlight w:val="yellow"/>
        </w:rPr>
      </w:pPr>
      <w:r>
        <w:tab/>
      </w:r>
      <w:r>
        <w:rPr>
          <w:highlight w:val="yellow"/>
        </w:rPr>
        <w:t>cb-Msg3-MPDCCH-Config-r19</w:t>
      </w:r>
      <w:r>
        <w:rPr>
          <w:highlight w:val="yellow"/>
        </w:rPr>
        <w:tab/>
      </w:r>
      <w:r>
        <w:rPr>
          <w:highlight w:val="yellow"/>
        </w:rPr>
        <w:tab/>
      </w:r>
      <w:r>
        <w:rPr>
          <w:highlight w:val="yellow"/>
        </w:rPr>
        <w:tab/>
      </w:r>
      <w:proofErr w:type="spellStart"/>
      <w:r>
        <w:rPr>
          <w:highlight w:val="yellow"/>
        </w:rPr>
        <w:t>CB-Msg3-MPDCCH-Config-r19</w:t>
      </w:r>
      <w:proofErr w:type="spellEnd"/>
      <w:r>
        <w:rPr>
          <w:highlight w:val="yellow"/>
        </w:rPr>
        <w:t>,</w:t>
      </w:r>
    </w:p>
    <w:p w14:paraId="285B43EC" w14:textId="77777777" w:rsidR="00F16CDB" w:rsidRDefault="00276934">
      <w:pPr>
        <w:pStyle w:val="PL"/>
        <w:shd w:val="clear" w:color="auto" w:fill="E6E6E6"/>
        <w:rPr>
          <w:highlight w:val="yellow"/>
        </w:rPr>
      </w:pPr>
      <w:r>
        <w:rPr>
          <w:highlight w:val="yellow"/>
        </w:rPr>
        <w:tab/>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5FE3382F"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宋体" w:hAnsi="Arial" w:cs="Arial"/>
          <w:lang w:eastAsia="zh-CN"/>
        </w:rPr>
      </w:pPr>
    </w:p>
    <w:p w14:paraId="0D890AF5"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5D761180" w14:textId="77777777" w:rsidR="00F16CDB" w:rsidRDefault="00276934">
      <w:pPr>
        <w:pStyle w:val="af7"/>
        <w:numPr>
          <w:ilvl w:val="0"/>
          <w:numId w:val="5"/>
        </w:numPr>
        <w:jc w:val="both"/>
        <w:rPr>
          <w:rFonts w:eastAsia="宋体"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af7"/>
        <w:numPr>
          <w:ilvl w:val="0"/>
          <w:numId w:val="5"/>
        </w:numPr>
        <w:jc w:val="both"/>
        <w:rPr>
          <w:rFonts w:eastAsia="宋体"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af7"/>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af7"/>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af7"/>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w:t>
      </w:r>
      <w:proofErr w:type="gramStart"/>
      <w:r>
        <w:rPr>
          <w:rFonts w:cs="Arial"/>
        </w:rPr>
        <w:t>a</w:t>
      </w:r>
      <w:proofErr w:type="gramEnd"/>
      <w:r>
        <w:rPr>
          <w:rFonts w:cs="Arial"/>
        </w:rPr>
        <w:t xml:space="preserve"> SFN offset during the H-SFN duration. </w:t>
      </w:r>
    </w:p>
    <w:p w14:paraId="3E30397A" w14:textId="77777777" w:rsidR="00F16CDB" w:rsidRDefault="00276934">
      <w:pPr>
        <w:pStyle w:val="af7"/>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af7"/>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af7"/>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af7"/>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af7"/>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af7"/>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af5"/>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af7"/>
        <w:numPr>
          <w:ilvl w:val="1"/>
          <w:numId w:val="5"/>
        </w:numPr>
        <w:jc w:val="both"/>
        <w:rPr>
          <w:rFonts w:cs="Arial"/>
        </w:rPr>
      </w:pPr>
      <w:bookmarkStart w:id="28" w:name="OLE_LINK17"/>
      <w:r>
        <w:rPr>
          <w:rFonts w:cs="Arial"/>
          <w:i/>
          <w:iCs/>
        </w:rPr>
        <w:lastRenderedPageBreak/>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af7"/>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af7"/>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af7"/>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af7"/>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af7"/>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af7"/>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af7"/>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宋体" w:hAnsi="Arial" w:cs="Arial"/>
          <w:b/>
          <w:bCs/>
          <w:lang w:val="en-US" w:eastAsia="zh-CN"/>
        </w:rPr>
      </w:pPr>
    </w:p>
    <w:p w14:paraId="1FCE0858"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Q1: Any comments on the TP of </w:t>
      </w:r>
      <w:r>
        <w:rPr>
          <w:rFonts w:ascii="Arial" w:eastAsia="宋体"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宋体" w:hAnsi="Arial" w:cs="Arial"/>
                <w:bCs/>
                <w:sz w:val="22"/>
                <w:lang w:val="en-US" w:eastAsia="zh-CN"/>
              </w:rPr>
            </w:pPr>
            <w:r>
              <w:rPr>
                <w:rFonts w:ascii="Arial" w:eastAsia="宋体" w:hAnsi="Arial" w:cs="Arial" w:hint="eastAsia"/>
                <w:bCs/>
                <w:sz w:val="22"/>
                <w:lang w:val="en-US" w:eastAsia="zh-CN"/>
              </w:rPr>
              <w:t>On the TP itself, we have below comments:</w:t>
            </w:r>
          </w:p>
          <w:p w14:paraId="6C0410AF"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the IE</w:t>
            </w:r>
            <w:r>
              <w:rPr>
                <w:rFonts w:eastAsia="宋体" w:cs="Arial" w:hint="eastAsia"/>
                <w:bCs/>
                <w:i/>
                <w:iCs/>
                <w:lang w:eastAsia="zh-CN"/>
              </w:rPr>
              <w:t xml:space="preserve"> </w:t>
            </w:r>
            <w:r>
              <w:rPr>
                <w:rFonts w:eastAsia="宋体" w:cs="Arial"/>
                <w:bCs/>
                <w:i/>
                <w:iCs/>
                <w:lang w:eastAsia="zh-CN"/>
              </w:rPr>
              <w:t>cb-Msg3-MinRSRP-Threshold-r19</w:t>
            </w:r>
            <w:r>
              <w:rPr>
                <w:rFonts w:eastAsia="宋体" w:cs="Arial" w:hint="eastAsia"/>
                <w:bCs/>
                <w:lang w:eastAsia="zh-CN"/>
              </w:rPr>
              <w:t>, f</w:t>
            </w:r>
            <w:r>
              <w:rPr>
                <w:rFonts w:eastAsia="宋体" w:cs="Arial"/>
                <w:bCs/>
                <w:lang w:eastAsia="zh-CN"/>
              </w:rPr>
              <w:t>or modelling simplicity</w:t>
            </w:r>
            <w:r>
              <w:rPr>
                <w:rFonts w:eastAsia="宋体" w:cs="Arial" w:hint="eastAsia"/>
                <w:bCs/>
                <w:lang w:eastAsia="zh-CN"/>
              </w:rPr>
              <w:t xml:space="preserve">, it can be merged into the list of </w:t>
            </w:r>
            <w:r>
              <w:rPr>
                <w:rFonts w:eastAsia="宋体" w:cs="Arial" w:hint="eastAsia"/>
                <w:bCs/>
                <w:i/>
                <w:iCs/>
                <w:lang w:eastAsia="zh-CN"/>
              </w:rPr>
              <w:t>c</w:t>
            </w:r>
            <w:r>
              <w:rPr>
                <w:rFonts w:eastAsia="宋体" w:cs="Arial"/>
                <w:bCs/>
                <w:i/>
                <w:iCs/>
                <w:lang w:eastAsia="zh-CN"/>
              </w:rPr>
              <w:t>b-Msg3-RSRP-ThresholdList-r19</w:t>
            </w:r>
            <w:r>
              <w:rPr>
                <w:rFonts w:eastAsia="宋体" w:cs="Arial" w:hint="eastAsia"/>
                <w:bCs/>
                <w:i/>
                <w:iCs/>
                <w:lang w:eastAsia="zh-CN"/>
              </w:rPr>
              <w:t xml:space="preserve"> (e.g., </w:t>
            </w:r>
            <w:r>
              <w:rPr>
                <w:rFonts w:eastAsia="宋体" w:cs="Arial" w:hint="eastAsia"/>
                <w:bCs/>
                <w:lang w:eastAsia="zh-CN"/>
              </w:rPr>
              <w:t xml:space="preserve">as the entry in the list to determine the </w:t>
            </w:r>
            <w:r>
              <w:rPr>
                <w:rFonts w:eastAsia="宋体" w:cs="Arial"/>
                <w:bCs/>
                <w:lang w:eastAsia="zh-CN"/>
              </w:rPr>
              <w:t>most robust CE level</w:t>
            </w:r>
            <w:r>
              <w:rPr>
                <w:rFonts w:eastAsia="宋体" w:cs="Arial" w:hint="eastAsia"/>
                <w:bCs/>
                <w:lang w:eastAsia="zh-CN"/>
              </w:rPr>
              <w:t xml:space="preserve">). </w:t>
            </w:r>
            <w:r>
              <w:rPr>
                <w:rFonts w:eastAsia="宋体" w:cs="Arial"/>
                <w:bCs/>
                <w:lang w:eastAsia="zh-CN"/>
              </w:rPr>
              <w:t xml:space="preserve">i.e., </w:t>
            </w:r>
            <w:r>
              <w:rPr>
                <w:rFonts w:eastAsia="宋体" w:cs="Arial" w:hint="eastAsia"/>
                <w:bCs/>
                <w:lang w:eastAsia="zh-CN"/>
              </w:rPr>
              <w:t>t</w:t>
            </w:r>
            <w:r>
              <w:rPr>
                <w:rFonts w:eastAsia="宋体" w:cs="Arial"/>
                <w:bCs/>
                <w:lang w:eastAsia="zh-CN"/>
              </w:rPr>
              <w:t>he number of elements in the list indicates the number of supported CE level. The value of each element is the RSRP threshold for the corresponding CE level.</w:t>
            </w:r>
            <w:r>
              <w:rPr>
                <w:rFonts w:eastAsia="宋体" w:cs="Arial" w:hint="eastAsia"/>
                <w:bCs/>
                <w:lang w:eastAsia="zh-CN"/>
              </w:rPr>
              <w:t xml:space="preserve"> </w:t>
            </w:r>
          </w:p>
          <w:p w14:paraId="73010BA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“NRSRP-Range”</w:t>
            </w:r>
            <w:r>
              <w:rPr>
                <w:rFonts w:eastAsia="宋体" w:cs="Arial" w:hint="eastAsia"/>
                <w:bCs/>
                <w:lang w:eastAsia="zh-CN"/>
              </w:rPr>
              <w:t xml:space="preserve">, it should be </w:t>
            </w:r>
            <w:r>
              <w:rPr>
                <w:rFonts w:eastAsia="宋体" w:cs="Arial"/>
                <w:bCs/>
                <w:lang w:eastAsia="zh-CN"/>
              </w:rPr>
              <w:t>“</w:t>
            </w:r>
            <w:r>
              <w:rPr>
                <w:rFonts w:eastAsia="宋体" w:cs="Arial" w:hint="eastAsia"/>
                <w:bCs/>
                <w:lang w:eastAsia="zh-CN"/>
              </w:rPr>
              <w:t>RSRP-Range</w:t>
            </w:r>
            <w:r>
              <w:rPr>
                <w:rFonts w:eastAsia="宋体" w:cs="Arial"/>
                <w:bCs/>
                <w:lang w:eastAsia="zh-CN"/>
              </w:rPr>
              <w:t>”</w:t>
            </w:r>
            <w:r>
              <w:rPr>
                <w:rFonts w:eastAsia="宋体" w:cs="Arial" w:hint="eastAsia"/>
                <w:bCs/>
                <w:lang w:eastAsia="zh-CN"/>
              </w:rPr>
              <w:t xml:space="preserve"> since the IE is for </w:t>
            </w:r>
            <w:proofErr w:type="spellStart"/>
            <w:r>
              <w:rPr>
                <w:rFonts w:eastAsia="宋体" w:cs="Arial" w:hint="eastAsia"/>
                <w:bCs/>
                <w:lang w:eastAsia="zh-CN"/>
              </w:rPr>
              <w:t>eMTC</w:t>
            </w:r>
            <w:proofErr w:type="spellEnd"/>
            <w:r>
              <w:rPr>
                <w:rFonts w:eastAsia="宋体" w:cs="Arial" w:hint="eastAsia"/>
                <w:bCs/>
                <w:lang w:eastAsia="zh-CN"/>
              </w:rPr>
              <w:t xml:space="preserve"> instead of NB-IoT.</w:t>
            </w:r>
          </w:p>
          <w:p w14:paraId="0A28C5BC"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ZTE comments] Agree</w:t>
            </w:r>
          </w:p>
          <w:p w14:paraId="59367C7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“CB-Msg3-ParametersList-r</w:t>
            </w:r>
            <w:proofErr w:type="gramStart"/>
            <w:r>
              <w:rPr>
                <w:rFonts w:eastAsia="宋体" w:cs="Arial"/>
                <w:bCs/>
                <w:lang w:eastAsia="zh-CN"/>
              </w:rPr>
              <w:t>19 ::=</w:t>
            </w:r>
            <w:proofErr w:type="gramEnd"/>
            <w:r>
              <w:rPr>
                <w:rFonts w:eastAsia="宋体" w:cs="Arial"/>
                <w:bCs/>
                <w:lang w:eastAsia="zh-CN"/>
              </w:rPr>
              <w:tab/>
            </w:r>
            <w:r>
              <w:rPr>
                <w:rFonts w:eastAsia="宋体" w:cs="Arial"/>
                <w:bCs/>
                <w:lang w:eastAsia="zh-CN"/>
              </w:rPr>
              <w:tab/>
              <w:t xml:space="preserve">SEQUENCE (SIZE (1.. </w:t>
            </w:r>
            <w:r>
              <w:rPr>
                <w:rFonts w:eastAsia="宋体" w:cs="Arial"/>
                <w:bCs/>
                <w:i/>
                <w:iCs/>
                <w:lang w:eastAsia="zh-CN"/>
              </w:rPr>
              <w:t>maxCB-Msg3-Resources-r19</w:t>
            </w:r>
            <w:r>
              <w:rPr>
                <w:rFonts w:eastAsia="宋体" w:cs="Arial"/>
                <w:bCs/>
                <w:lang w:eastAsia="zh-CN"/>
              </w:rPr>
              <w:t>))”</w:t>
            </w:r>
            <w:r>
              <w:rPr>
                <w:rFonts w:eastAsia="宋体" w:cs="Arial" w:hint="eastAsia"/>
                <w:bCs/>
                <w:lang w:eastAsia="zh-CN"/>
              </w:rPr>
              <w:t>, should it be (1</w:t>
            </w:r>
            <w:r>
              <w:rPr>
                <w:rFonts w:eastAsia="宋体" w:cs="Arial"/>
                <w:bCs/>
                <w:lang w:eastAsia="zh-CN"/>
              </w:rPr>
              <w:t>…</w:t>
            </w:r>
            <w:proofErr w:type="spellStart"/>
            <w:r>
              <w:rPr>
                <w:rFonts w:eastAsia="宋体" w:cs="Arial"/>
                <w:bCs/>
                <w:i/>
                <w:iCs/>
                <w:lang w:eastAsia="zh-CN"/>
              </w:rPr>
              <w:t>maxCE</w:t>
            </w:r>
            <w:proofErr w:type="spellEnd"/>
            <w:r>
              <w:rPr>
                <w:rFonts w:eastAsia="宋体" w:cs="Arial"/>
                <w:bCs/>
                <w:i/>
                <w:iCs/>
                <w:lang w:eastAsia="zh-CN"/>
              </w:rPr>
              <w:t>-Level</w:t>
            </w:r>
            <w:r>
              <w:rPr>
                <w:rFonts w:eastAsia="宋体" w:cs="Arial" w:hint="eastAsia"/>
                <w:bCs/>
                <w:lang w:eastAsia="zh-CN"/>
              </w:rPr>
              <w:t xml:space="preserve">)? </w:t>
            </w:r>
            <w:r>
              <w:rPr>
                <w:rFonts w:eastAsia="宋体" w:cs="Arial"/>
                <w:bCs/>
                <w:lang w:eastAsia="zh-CN"/>
              </w:rPr>
              <w:t>We understand the CB-Msg3-Parameters-r19 is a per-CE level configuration.</w:t>
            </w:r>
          </w:p>
          <w:p w14:paraId="1A51996E" w14:textId="77777777" w:rsidR="00F16CDB" w:rsidRDefault="00276934">
            <w:pPr>
              <w:jc w:val="both"/>
              <w:rPr>
                <w:rFonts w:eastAsia="宋体" w:cs="Arial"/>
                <w:bCs/>
                <w:lang w:eastAsia="zh-CN"/>
              </w:rPr>
            </w:pPr>
            <w:r>
              <w:rPr>
                <w:rFonts w:eastAsia="宋体" w:cs="Arial" w:hint="eastAsia"/>
                <w:bCs/>
                <w:color w:val="0070C0"/>
                <w:lang w:eastAsia="zh-CN"/>
              </w:rPr>
              <w:t>[</w:t>
            </w:r>
            <w:r>
              <w:rPr>
                <w:rFonts w:eastAsia="宋体" w:cs="Arial"/>
                <w:bCs/>
                <w:color w:val="0070C0"/>
                <w:lang w:eastAsia="zh-CN"/>
              </w:rPr>
              <w:t xml:space="preserve">ZTE comments] Agree, </w:t>
            </w:r>
            <w:r>
              <w:rPr>
                <w:rFonts w:eastAsia="宋体" w:cs="Arial"/>
                <w:bCs/>
                <w:i/>
                <w:color w:val="0070C0"/>
                <w:lang w:eastAsia="zh-CN"/>
              </w:rPr>
              <w:t>maxCE-Level-r13</w:t>
            </w:r>
            <w:r>
              <w:rPr>
                <w:rFonts w:eastAsia="宋体" w:cs="Arial"/>
                <w:bCs/>
                <w:color w:val="0070C0"/>
                <w:lang w:eastAsia="zh-CN"/>
              </w:rPr>
              <w:t xml:space="preserve"> is for </w:t>
            </w:r>
            <w:proofErr w:type="spellStart"/>
            <w:r>
              <w:rPr>
                <w:rFonts w:eastAsia="宋体" w:cs="Arial"/>
                <w:bCs/>
                <w:color w:val="0070C0"/>
                <w:lang w:eastAsia="zh-CN"/>
              </w:rPr>
              <w:t>eMTC</w:t>
            </w:r>
            <w:proofErr w:type="spellEnd"/>
            <w:r>
              <w:rPr>
                <w:rFonts w:eastAsia="宋体" w:cs="Arial"/>
                <w:bCs/>
                <w:color w:val="0070C0"/>
                <w:lang w:eastAsia="zh-CN"/>
              </w:rPr>
              <w:t xml:space="preserve"> and can be reused.</w:t>
            </w:r>
          </w:p>
          <w:p w14:paraId="4777CD47"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“cb-Msg3-NumReplicas</w:t>
            </w:r>
            <w:r>
              <w:rPr>
                <w:rFonts w:eastAsia="宋体" w:cs="Arial" w:hint="eastAsia"/>
                <w:bCs/>
                <w:lang w:eastAsia="zh-CN"/>
              </w:rPr>
              <w:t xml:space="preserve"> </w:t>
            </w:r>
            <w:proofErr w:type="gramStart"/>
            <w:r>
              <w:rPr>
                <w:rFonts w:eastAsia="宋体" w:cs="Arial"/>
                <w:bCs/>
                <w:lang w:eastAsia="zh-CN"/>
              </w:rPr>
              <w:t>INTEGER(</w:t>
            </w:r>
            <w:proofErr w:type="gramEnd"/>
            <w:r>
              <w:rPr>
                <w:rFonts w:eastAsia="宋体" w:cs="Arial"/>
                <w:bCs/>
                <w:lang w:eastAsia="zh-CN"/>
              </w:rPr>
              <w:t>1..4)”</w:t>
            </w:r>
            <w:r>
              <w:rPr>
                <w:rFonts w:eastAsia="宋体" w:cs="Arial" w:hint="eastAsia"/>
                <w:bCs/>
                <w:lang w:eastAsia="zh-CN"/>
              </w:rPr>
              <w:t xml:space="preserve">, </w:t>
            </w:r>
            <w:r>
              <w:rPr>
                <w:rFonts w:eastAsia="宋体" w:cs="Arial"/>
                <w:bCs/>
                <w:lang w:eastAsia="zh-CN"/>
              </w:rPr>
              <w:t>in principle it can be an optional parameter. If absent, it then means 1 (stand</w:t>
            </w:r>
            <w:r>
              <w:rPr>
                <w:rFonts w:eastAsia="宋体" w:cs="Arial" w:hint="eastAsia"/>
                <w:bCs/>
                <w:lang w:eastAsia="zh-CN"/>
              </w:rPr>
              <w:t>-</w:t>
            </w:r>
            <w:r>
              <w:rPr>
                <w:rFonts w:eastAsia="宋体" w:cs="Arial"/>
                <w:bCs/>
                <w:lang w:eastAsia="zh-CN"/>
              </w:rPr>
              <w:t>alone</w:t>
            </w:r>
            <w:r>
              <w:rPr>
                <w:rFonts w:eastAsia="宋体" w:cs="Arial" w:hint="eastAsia"/>
                <w:bCs/>
                <w:lang w:eastAsia="zh-CN"/>
              </w:rPr>
              <w:t xml:space="preserve"> case</w:t>
            </w:r>
            <w:r>
              <w:rPr>
                <w:rFonts w:eastAsia="宋体" w:cs="Arial"/>
                <w:bCs/>
                <w:lang w:eastAsia="zh-CN"/>
              </w:rPr>
              <w:t>)</w:t>
            </w:r>
            <w:r>
              <w:rPr>
                <w:rFonts w:eastAsia="宋体" w:cs="Arial" w:hint="eastAsia"/>
                <w:bCs/>
                <w:lang w:eastAsia="zh-CN"/>
              </w:rPr>
              <w:t>.</w:t>
            </w:r>
          </w:p>
          <w:p w14:paraId="5A0AFF19"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with Nokia to define </w:t>
            </w:r>
            <w:r>
              <w:rPr>
                <w:rFonts w:eastAsia="宋体" w:cs="Arial"/>
                <w:bCs/>
                <w:i/>
                <w:color w:val="0070C0"/>
                <w:lang w:eastAsia="zh-CN"/>
              </w:rPr>
              <w:t>cb-Msg3-NumReplicas</w:t>
            </w:r>
            <w:r>
              <w:rPr>
                <w:rFonts w:eastAsia="宋体" w:cs="Arial"/>
                <w:bCs/>
                <w:color w:val="0070C0"/>
                <w:lang w:eastAsia="zh-CN"/>
              </w:rPr>
              <w:t xml:space="preserve"> as optional and it can be absent.</w:t>
            </w:r>
          </w:p>
          <w:p w14:paraId="72E947E8" w14:textId="77777777" w:rsidR="00F16CDB" w:rsidRDefault="00276934">
            <w:pPr>
              <w:spacing w:after="60"/>
              <w:jc w:val="both"/>
              <w:rPr>
                <w:rFonts w:eastAsia="宋体" w:cs="Arial"/>
                <w:bCs/>
                <w:lang w:eastAsia="zh-CN"/>
              </w:rPr>
            </w:pPr>
            <w:r>
              <w:rPr>
                <w:rFonts w:eastAsia="宋体" w:cs="Arial"/>
                <w:bCs/>
                <w:lang w:eastAsia="zh-CN"/>
              </w:rPr>
              <w:t xml:space="preserve">[Qualcomm] Disagree, this does not save </w:t>
            </w:r>
            <w:proofErr w:type="spellStart"/>
            <w:r>
              <w:rPr>
                <w:rFonts w:eastAsia="宋体" w:cs="Arial"/>
                <w:bCs/>
                <w:lang w:eastAsia="zh-CN"/>
              </w:rPr>
              <w:t>signaling</w:t>
            </w:r>
            <w:proofErr w:type="spellEnd"/>
            <w:r>
              <w:rPr>
                <w:rFonts w:eastAsia="宋体" w:cs="Arial"/>
                <w:bCs/>
                <w:lang w:eastAsia="zh-CN"/>
              </w:rPr>
              <w:t>, Just 2 bits mandatory is better.</w:t>
            </w:r>
          </w:p>
          <w:p w14:paraId="7A7889B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w:t>
            </w:r>
            <w:r>
              <w:rPr>
                <w:rFonts w:eastAsia="宋体" w:cs="Arial"/>
                <w:bCs/>
                <w:lang w:eastAsia="zh-CN"/>
              </w:rPr>
              <w:t>he MPDCCH search space for CB-Msg4</w:t>
            </w:r>
            <w:r>
              <w:rPr>
                <w:rFonts w:eastAsia="宋体" w:cs="Arial" w:hint="eastAsia"/>
                <w:bCs/>
                <w:lang w:eastAsia="zh-CN"/>
              </w:rPr>
              <w:t>, we think it</w:t>
            </w:r>
            <w:r>
              <w:rPr>
                <w:rFonts w:eastAsia="宋体" w:cs="Arial"/>
                <w:bCs/>
                <w:lang w:eastAsia="zh-CN"/>
              </w:rPr>
              <w:t xml:space="preserve"> should be checked</w:t>
            </w:r>
            <w:r>
              <w:rPr>
                <w:rFonts w:eastAsia="宋体" w:cs="Arial" w:hint="eastAsia"/>
                <w:bCs/>
                <w:lang w:eastAsia="zh-CN"/>
              </w:rPr>
              <w:t xml:space="preserve"> and confirmed</w:t>
            </w:r>
            <w:r>
              <w:rPr>
                <w:rFonts w:eastAsia="宋体" w:cs="Arial"/>
                <w:bCs/>
                <w:lang w:eastAsia="zh-CN"/>
              </w:rPr>
              <w:t xml:space="preserve"> by RAN1</w:t>
            </w:r>
            <w:r>
              <w:rPr>
                <w:rFonts w:eastAsia="宋体" w:cs="Arial" w:hint="eastAsia"/>
                <w:bCs/>
                <w:lang w:eastAsia="zh-CN"/>
              </w:rPr>
              <w:t>.</w:t>
            </w:r>
          </w:p>
          <w:p w14:paraId="7D4803D3"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field description on </w:t>
            </w:r>
            <w:r>
              <w:rPr>
                <w:rFonts w:eastAsia="宋体" w:cs="Arial"/>
                <w:bCs/>
                <w:lang w:eastAsia="zh-CN"/>
              </w:rPr>
              <w:t>“cb-Msg3-DSATransmissionWindow-r</w:t>
            </w:r>
            <w:proofErr w:type="gramStart"/>
            <w:r>
              <w:rPr>
                <w:rFonts w:eastAsia="宋体" w:cs="Arial"/>
                <w:bCs/>
                <w:lang w:eastAsia="zh-CN"/>
              </w:rPr>
              <w:t>19:</w:t>
            </w:r>
            <w:r>
              <w:rPr>
                <w:rFonts w:eastAsia="宋体" w:cs="Arial" w:hint="eastAsia"/>
                <w:bCs/>
                <w:lang w:eastAsia="zh-CN"/>
              </w:rPr>
              <w:t>..</w:t>
            </w:r>
            <w:r>
              <w:rPr>
                <w:rFonts w:eastAsia="宋体" w:cs="Arial"/>
                <w:bCs/>
                <w:lang w:eastAsia="zh-CN"/>
              </w:rPr>
              <w:t>.</w:t>
            </w:r>
            <w:proofErr w:type="gramEnd"/>
            <w:r>
              <w:rPr>
                <w:rFonts w:eastAsia="宋体" w:cs="Arial"/>
                <w:bCs/>
                <w:lang w:eastAsia="zh-CN"/>
              </w:rPr>
              <w:t xml:space="preserve"> If the number of the replicas is one, the DSA transmission window </w:t>
            </w:r>
            <w:r>
              <w:rPr>
                <w:rFonts w:eastAsia="宋体" w:cs="Arial"/>
                <w:bCs/>
                <w:i/>
                <w:iCs/>
                <w:lang w:eastAsia="zh-CN"/>
              </w:rPr>
              <w:t>is not needed</w:t>
            </w:r>
            <w:r>
              <w:rPr>
                <w:rFonts w:eastAsia="宋体" w:cs="Arial"/>
                <w:bCs/>
                <w:lang w:eastAsia="zh-CN"/>
              </w:rPr>
              <w:t>”</w:t>
            </w:r>
            <w:r>
              <w:rPr>
                <w:rFonts w:eastAsia="宋体" w:cs="Arial" w:hint="eastAsia"/>
                <w:bCs/>
                <w:lang w:eastAsia="zh-CN"/>
              </w:rPr>
              <w:t xml:space="preserve">, the wording </w:t>
            </w:r>
            <w:r>
              <w:rPr>
                <w:rFonts w:eastAsia="宋体" w:cs="Arial"/>
                <w:bCs/>
                <w:lang w:eastAsia="zh-CN"/>
              </w:rPr>
              <w:t>“</w:t>
            </w:r>
            <w:r>
              <w:rPr>
                <w:rFonts w:eastAsia="宋体" w:cs="Arial" w:hint="eastAsia"/>
                <w:bCs/>
                <w:lang w:eastAsia="zh-CN"/>
              </w:rPr>
              <w:t>not needed</w:t>
            </w:r>
            <w:r>
              <w:rPr>
                <w:rFonts w:eastAsia="宋体" w:cs="Arial"/>
                <w:bCs/>
                <w:lang w:eastAsia="zh-CN"/>
              </w:rPr>
              <w:t>”</w:t>
            </w:r>
            <w:r>
              <w:rPr>
                <w:rFonts w:eastAsia="宋体" w:cs="Arial" w:hint="eastAsia"/>
                <w:bCs/>
                <w:lang w:eastAsia="zh-CN"/>
              </w:rPr>
              <w:t xml:space="preserve"> should be </w:t>
            </w:r>
            <w:r>
              <w:rPr>
                <w:rFonts w:eastAsia="宋体" w:cs="Arial"/>
                <w:bCs/>
                <w:lang w:eastAsia="zh-CN"/>
              </w:rPr>
              <w:t>“</w:t>
            </w:r>
            <w:r>
              <w:rPr>
                <w:rFonts w:eastAsia="宋体" w:cs="Arial" w:hint="eastAsia"/>
                <w:bCs/>
                <w:lang w:eastAsia="zh-CN"/>
              </w:rPr>
              <w:t>not applied</w:t>
            </w:r>
            <w:r>
              <w:rPr>
                <w:rFonts w:eastAsia="宋体" w:cs="Arial"/>
                <w:bCs/>
                <w:lang w:eastAsia="zh-CN"/>
              </w:rPr>
              <w:t>”</w:t>
            </w:r>
            <w:r>
              <w:rPr>
                <w:rFonts w:eastAsia="宋体" w:cs="Arial" w:hint="eastAsia"/>
                <w:bCs/>
                <w:lang w:eastAsia="zh-CN"/>
              </w:rPr>
              <w:t>.</w:t>
            </w:r>
          </w:p>
          <w:p w14:paraId="4EC7A778"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Furthermore, we also have a general suggestion to organize all the DSA related parameters into a separate IE, e.g., </w:t>
            </w:r>
            <w:r>
              <w:rPr>
                <w:rFonts w:eastAsia="宋体" w:cs="Arial"/>
                <w:bCs/>
                <w:i/>
                <w:color w:val="0070C0"/>
                <w:lang w:eastAsia="zh-CN"/>
              </w:rPr>
              <w:t>cb-Msg3-DSAConfig-R19</w:t>
            </w:r>
            <w:r>
              <w:rPr>
                <w:rFonts w:eastAsia="宋体" w:cs="Arial"/>
                <w:bCs/>
                <w:color w:val="0070C0"/>
                <w:lang w:eastAsia="zh-CN"/>
              </w:rPr>
              <w:t xml:space="preserve"> which can only be present when cb-Msg3-NumReplicas is present or </w:t>
            </w:r>
            <w:r>
              <w:rPr>
                <w:rFonts w:eastAsia="宋体" w:cs="Arial"/>
                <w:bCs/>
                <w:i/>
                <w:color w:val="0070C0"/>
                <w:lang w:eastAsia="zh-CN"/>
              </w:rPr>
              <w:t>cb-Msg3-NumReplicas</w:t>
            </w:r>
            <w:r>
              <w:rPr>
                <w:rFonts w:eastAsia="宋体" w:cs="Arial"/>
                <w:bCs/>
                <w:color w:val="0070C0"/>
                <w:lang w:eastAsia="zh-CN"/>
              </w:rPr>
              <w:t xml:space="preserve"> is larger than 1.</w:t>
            </w:r>
          </w:p>
          <w:p w14:paraId="5C707D2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Additional parameters:</w:t>
            </w:r>
          </w:p>
          <w:p w14:paraId="627D79AF" w14:textId="77777777" w:rsidR="00F16CDB" w:rsidRDefault="00276934">
            <w:pPr>
              <w:pStyle w:val="af7"/>
              <w:numPr>
                <w:ilvl w:val="0"/>
                <w:numId w:val="8"/>
              </w:numPr>
              <w:jc w:val="both"/>
              <w:rPr>
                <w:rFonts w:eastAsia="宋体" w:cs="Arial"/>
                <w:bCs/>
                <w:lang w:eastAsia="zh-CN"/>
              </w:rPr>
            </w:pPr>
            <w:r>
              <w:rPr>
                <w:rFonts w:eastAsia="宋体"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宋体" w:hAnsi="Arial" w:cs="Arial"/>
                <w:bCs/>
                <w:lang w:val="en-US" w:eastAsia="zh-CN"/>
              </w:rPr>
            </w:pPr>
            <w:r>
              <w:rPr>
                <w:rFonts w:eastAsia="宋体" w:cs="Arial" w:hint="eastAsia"/>
                <w:bCs/>
                <w:color w:val="0070C0"/>
                <w:lang w:eastAsia="zh-CN"/>
              </w:rPr>
              <w:t>[</w:t>
            </w:r>
            <w:r>
              <w:rPr>
                <w:rFonts w:eastAsia="宋体" w:cs="Arial"/>
                <w:bCs/>
                <w:color w:val="0070C0"/>
                <w:lang w:eastAsia="zh-CN"/>
              </w:rPr>
              <w:t xml:space="preserve">ZTE comments] We also think some configuration for </w:t>
            </w:r>
            <w:proofErr w:type="spellStart"/>
            <w:r>
              <w:rPr>
                <w:rFonts w:eastAsia="宋体" w:cs="Arial"/>
                <w:bCs/>
                <w:color w:val="0070C0"/>
                <w:lang w:eastAsia="zh-CN"/>
              </w:rPr>
              <w:t>backoff</w:t>
            </w:r>
            <w:proofErr w:type="spellEnd"/>
            <w:r>
              <w:rPr>
                <w:rFonts w:eastAsia="宋体" w:cs="Arial"/>
                <w:bCs/>
                <w:color w:val="0070C0"/>
                <w:lang w:eastAsia="zh-CN"/>
              </w:rPr>
              <w:t xml:space="preserve"> and/or </w:t>
            </w:r>
            <w:proofErr w:type="spellStart"/>
            <w:r>
              <w:rPr>
                <w:rFonts w:eastAsia="宋体" w:cs="Arial"/>
                <w:bCs/>
                <w:color w:val="0070C0"/>
                <w:lang w:eastAsia="zh-CN"/>
              </w:rPr>
              <w:t>fallback</w:t>
            </w:r>
            <w:proofErr w:type="spellEnd"/>
            <w:r>
              <w:rPr>
                <w:rFonts w:eastAsia="宋体" w:cs="Arial"/>
                <w:bCs/>
                <w:color w:val="0070C0"/>
                <w:lang w:eastAsia="zh-CN"/>
              </w:rPr>
              <w:t xml:space="preserve">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af7"/>
              <w:ind w:left="360"/>
              <w:jc w:val="both"/>
              <w:rPr>
                <w:rFonts w:eastAsia="宋体" w:cs="Arial"/>
                <w:bCs/>
                <w:szCs w:val="22"/>
                <w:lang w:eastAsia="zh-CN"/>
              </w:rPr>
            </w:pPr>
            <w:r>
              <w:rPr>
                <w:rFonts w:eastAsia="宋体" w:cs="Arial" w:hint="eastAsia"/>
                <w:bCs/>
                <w:szCs w:val="22"/>
                <w:lang w:eastAsia="zh-CN"/>
              </w:rPr>
              <w:t>W</w:t>
            </w:r>
            <w:r>
              <w:rPr>
                <w:rFonts w:eastAsia="宋体" w:cs="Arial"/>
                <w:bCs/>
                <w:szCs w:val="22"/>
                <w:lang w:eastAsia="zh-CN"/>
              </w:rPr>
              <w:t xml:space="preserve">e are generally fine.  </w:t>
            </w:r>
          </w:p>
          <w:p w14:paraId="24B5D894" w14:textId="77777777" w:rsidR="00F16CDB" w:rsidRDefault="00276934">
            <w:pPr>
              <w:pStyle w:val="af7"/>
              <w:numPr>
                <w:ilvl w:val="0"/>
                <w:numId w:val="9"/>
              </w:numPr>
              <w:jc w:val="both"/>
              <w:rPr>
                <w:rFonts w:cs="Arial"/>
                <w:bCs/>
                <w:szCs w:val="22"/>
                <w:lang w:eastAsia="zh-CN"/>
              </w:rPr>
            </w:pPr>
            <w:r>
              <w:rPr>
                <w:rFonts w:eastAsia="宋体" w:cs="Arial"/>
                <w:bCs/>
                <w:szCs w:val="22"/>
                <w:lang w:eastAsia="zh-CN"/>
              </w:rPr>
              <w:t xml:space="preserve">Typographical Errors: </w:t>
            </w:r>
            <w:r>
              <w:rPr>
                <w:rFonts w:eastAsia="宋体" w:cs="Arial"/>
                <w:bCs/>
                <w:szCs w:val="22"/>
                <w:lang w:val="en-GB" w:eastAsia="zh-CN"/>
              </w:rPr>
              <w:t>In the IE </w:t>
            </w:r>
            <w:r>
              <w:rPr>
                <w:rFonts w:eastAsia="宋体" w:cs="Arial"/>
                <w:bCs/>
                <w:i/>
                <w:iCs/>
                <w:szCs w:val="22"/>
                <w:lang w:val="en-GB" w:eastAsia="zh-CN"/>
              </w:rPr>
              <w:t>cb-Msg3-DSATransmissionWindow-r19</w:t>
            </w:r>
            <w:r>
              <w:rPr>
                <w:rFonts w:eastAsia="宋体" w:cs="Arial"/>
                <w:bCs/>
                <w:szCs w:val="22"/>
                <w:lang w:val="en-GB" w:eastAsia="zh-CN"/>
              </w:rPr>
              <w:t>, the parameters </w:t>
            </w:r>
            <w:r>
              <w:rPr>
                <w:rFonts w:eastAsia="宋体" w:cs="Arial"/>
                <w:bCs/>
                <w:i/>
                <w:iCs/>
                <w:szCs w:val="22"/>
                <w:lang w:val="en-GB" w:eastAsia="zh-CN"/>
              </w:rPr>
              <w:t>startSFN-19</w:t>
            </w:r>
            <w:r>
              <w:rPr>
                <w:rFonts w:eastAsia="宋体" w:cs="Arial"/>
                <w:bCs/>
                <w:szCs w:val="22"/>
                <w:lang w:val="en-GB" w:eastAsia="zh-CN"/>
              </w:rPr>
              <w:t> and </w:t>
            </w:r>
            <w:r>
              <w:rPr>
                <w:rFonts w:eastAsia="宋体" w:cs="Arial"/>
                <w:bCs/>
                <w:i/>
                <w:iCs/>
                <w:szCs w:val="22"/>
                <w:lang w:val="en-GB" w:eastAsia="zh-CN"/>
              </w:rPr>
              <w:t>windowSize-19</w:t>
            </w:r>
            <w:r>
              <w:rPr>
                <w:rFonts w:eastAsia="宋体" w:cs="Arial"/>
                <w:bCs/>
                <w:szCs w:val="22"/>
                <w:lang w:val="en-GB" w:eastAsia="zh-CN"/>
              </w:rPr>
              <w:t> should be revised to </w:t>
            </w:r>
            <w:r>
              <w:rPr>
                <w:rFonts w:eastAsia="宋体" w:cs="Arial"/>
                <w:b/>
                <w:bCs/>
                <w:i/>
                <w:iCs/>
                <w:szCs w:val="22"/>
                <w:lang w:val="en-GB" w:eastAsia="zh-CN"/>
              </w:rPr>
              <w:t>startSFN-r19</w:t>
            </w:r>
            <w:r>
              <w:rPr>
                <w:rFonts w:eastAsia="宋体" w:cs="Arial"/>
                <w:bCs/>
                <w:szCs w:val="22"/>
                <w:lang w:val="en-GB" w:eastAsia="zh-CN"/>
              </w:rPr>
              <w:t> and </w:t>
            </w:r>
            <w:r>
              <w:rPr>
                <w:rFonts w:eastAsia="宋体" w:cs="Arial"/>
                <w:b/>
                <w:bCs/>
                <w:i/>
                <w:iCs/>
                <w:szCs w:val="22"/>
                <w:lang w:val="en-GB" w:eastAsia="zh-CN"/>
              </w:rPr>
              <w:t>windowSize-r19</w:t>
            </w:r>
            <w:r>
              <w:rPr>
                <w:rFonts w:eastAsia="宋体" w:cs="Arial"/>
                <w:bCs/>
                <w:szCs w:val="22"/>
                <w:lang w:val="en-GB" w:eastAsia="zh-CN"/>
              </w:rPr>
              <w:t xml:space="preserve">, respectively </w:t>
            </w:r>
          </w:p>
          <w:p w14:paraId="6F425A23" w14:textId="77777777" w:rsidR="00F16CDB" w:rsidRDefault="00276934">
            <w:pPr>
              <w:pStyle w:val="af7"/>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宋体" w:hAnsi="Arial" w:cs="Arial"/>
                <w:bCs/>
                <w:lang w:val="en-US" w:eastAsia="zh-CN"/>
              </w:rPr>
            </w:pPr>
            <w:r>
              <w:rPr>
                <w:rFonts w:ascii="Arial" w:eastAsia="宋体" w:hAnsi="Arial" w:cs="Arial" w:hint="eastAsia"/>
                <w:bCs/>
                <w:lang w:val="en-US" w:eastAsia="zh-CN"/>
              </w:rPr>
              <w:t>We have the</w:t>
            </w:r>
            <w:r>
              <w:rPr>
                <w:rFonts w:ascii="Arial" w:eastAsia="宋体" w:hAnsi="Arial" w:cs="Arial"/>
                <w:bCs/>
                <w:lang w:val="en-US" w:eastAsia="zh-CN"/>
              </w:rPr>
              <w:t xml:space="preserve"> following</w:t>
            </w:r>
            <w:r>
              <w:rPr>
                <w:rFonts w:ascii="Arial" w:eastAsia="宋体" w:hAnsi="Arial" w:cs="Arial" w:hint="eastAsia"/>
                <w:bCs/>
                <w:lang w:val="en-US" w:eastAsia="zh-CN"/>
              </w:rPr>
              <w:t xml:space="preserve"> </w:t>
            </w:r>
            <w:r>
              <w:rPr>
                <w:rFonts w:ascii="Arial" w:eastAsia="宋体" w:hAnsi="Arial" w:cs="Arial"/>
                <w:bCs/>
                <w:lang w:val="en-US" w:eastAsia="zh-CN"/>
              </w:rPr>
              <w:t xml:space="preserve">further </w:t>
            </w:r>
            <w:r>
              <w:rPr>
                <w:rFonts w:ascii="Arial" w:eastAsia="宋体" w:hAnsi="Arial" w:cs="Arial" w:hint="eastAsia"/>
                <w:bCs/>
                <w:lang w:val="en-US" w:eastAsia="zh-CN"/>
              </w:rPr>
              <w:t>comments</w:t>
            </w:r>
            <w:r>
              <w:rPr>
                <w:rFonts w:ascii="Arial" w:eastAsia="宋体" w:hAnsi="Arial" w:cs="Arial"/>
                <w:bCs/>
                <w:lang w:val="en-US" w:eastAsia="zh-CN"/>
              </w:rPr>
              <w:t xml:space="preserve"> for</w:t>
            </w:r>
            <w:r>
              <w:rPr>
                <w:rFonts w:ascii="Arial" w:eastAsia="宋体" w:hAnsi="Arial" w:cs="Arial"/>
                <w:lang w:eastAsia="zh-CN"/>
              </w:rPr>
              <w:t xml:space="preserve"> </w:t>
            </w:r>
            <w:proofErr w:type="spellStart"/>
            <w:r>
              <w:rPr>
                <w:rFonts w:ascii="Arial" w:eastAsia="宋体" w:hAnsi="Arial" w:cs="Arial" w:hint="eastAsia"/>
                <w:lang w:eastAsia="zh-CN"/>
              </w:rPr>
              <w:t>e</w:t>
            </w:r>
            <w:r>
              <w:rPr>
                <w:rFonts w:ascii="Arial" w:eastAsia="宋体" w:hAnsi="Arial" w:cs="Arial"/>
                <w:lang w:eastAsia="zh-CN"/>
              </w:rPr>
              <w:t>MTC</w:t>
            </w:r>
            <w:proofErr w:type="spellEnd"/>
            <w:r>
              <w:rPr>
                <w:rFonts w:ascii="Arial" w:eastAsia="宋体" w:hAnsi="Arial" w:cs="Arial"/>
                <w:lang w:eastAsia="zh-CN"/>
              </w:rPr>
              <w:t xml:space="preserve"> CB-Msg3 configuration</w:t>
            </w:r>
            <w:r>
              <w:rPr>
                <w:rFonts w:ascii="Arial" w:eastAsia="宋体" w:hAnsi="Arial" w:cs="Arial" w:hint="eastAsia"/>
                <w:bCs/>
                <w:lang w:val="en-US" w:eastAsia="zh-CN"/>
              </w:rPr>
              <w:t>:</w:t>
            </w:r>
          </w:p>
          <w:p w14:paraId="6A3E0886"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We slightly prefer a separate </w:t>
            </w:r>
            <w:r>
              <w:rPr>
                <w:rFonts w:eastAsia="宋体"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af7"/>
              <w:numPr>
                <w:ilvl w:val="0"/>
                <w:numId w:val="10"/>
              </w:numPr>
              <w:snapToGrid w:val="0"/>
              <w:spacing w:afterLines="50" w:after="120"/>
              <w:contextualSpacing w:val="0"/>
              <w:jc w:val="both"/>
              <w:rPr>
                <w:rFonts w:cs="Arial"/>
                <w:bCs/>
                <w:sz w:val="20"/>
                <w:lang w:eastAsia="zh-CN"/>
              </w:rPr>
            </w:pPr>
            <w:r>
              <w:rPr>
                <w:rFonts w:eastAsia="宋体" w:cs="Arial"/>
                <w:bCs/>
                <w:sz w:val="20"/>
                <w:lang w:eastAsia="zh-CN"/>
              </w:rPr>
              <w:t>For “</w:t>
            </w:r>
            <w:r>
              <w:rPr>
                <w:rFonts w:eastAsia="宋体" w:cs="Arial"/>
                <w:bCs/>
                <w:i/>
                <w:sz w:val="20"/>
                <w:lang w:eastAsia="zh-CN"/>
              </w:rPr>
              <w:t>cb-Msg3-DSATransmissionWindow-r19</w:t>
            </w:r>
            <w:r>
              <w:rPr>
                <w:rFonts w:eastAsia="宋体" w:cs="Arial"/>
                <w:bCs/>
                <w:sz w:val="20"/>
                <w:lang w:eastAsia="zh-CN"/>
              </w:rPr>
              <w:t xml:space="preserve">”, we assume this time window is divided continuously along the timeline. So it only needs one of these two parameters, </w:t>
            </w:r>
            <w:r>
              <w:rPr>
                <w:rFonts w:eastAsia="宋体" w:cs="Arial"/>
                <w:bCs/>
                <w:i/>
                <w:sz w:val="20"/>
                <w:lang w:eastAsia="zh-CN"/>
              </w:rPr>
              <w:t>windowSize-19</w:t>
            </w:r>
            <w:r>
              <w:rPr>
                <w:rFonts w:eastAsia="宋体" w:cs="Arial"/>
                <w:bCs/>
                <w:sz w:val="20"/>
                <w:lang w:eastAsia="zh-CN"/>
              </w:rPr>
              <w:t xml:space="preserve"> and </w:t>
            </w:r>
            <w:r>
              <w:rPr>
                <w:rFonts w:eastAsia="宋体" w:cs="Arial"/>
                <w:bCs/>
                <w:i/>
                <w:sz w:val="20"/>
                <w:lang w:eastAsia="zh-CN"/>
              </w:rPr>
              <w:t>windowPeriodicity-r19</w:t>
            </w:r>
            <w:r>
              <w:rPr>
                <w:rFonts w:eastAsia="宋体" w:cs="Arial"/>
                <w:bCs/>
                <w:sz w:val="20"/>
                <w:lang w:eastAsia="zh-CN"/>
              </w:rPr>
              <w:t>. We slightly prefer to keep</w:t>
            </w:r>
            <w:r>
              <w:rPr>
                <w:rFonts w:eastAsia="宋体" w:cs="Arial"/>
                <w:bCs/>
                <w:i/>
                <w:sz w:val="20"/>
                <w:lang w:eastAsia="zh-CN"/>
              </w:rPr>
              <w:t xml:space="preserve"> windowSize-19. </w:t>
            </w:r>
            <w:r>
              <w:rPr>
                <w:rFonts w:eastAsia="宋体"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宋体" w:cs="Arial"/>
                <w:bCs/>
                <w:i/>
                <w:sz w:val="20"/>
                <w:lang w:eastAsia="zh-CN"/>
              </w:rPr>
              <w:t xml:space="preserve">startSFN-19 </w:t>
            </w:r>
            <w:r>
              <w:t>and make</w:t>
            </w:r>
            <w:r>
              <w:rPr>
                <w:rFonts w:eastAsia="宋体" w:cs="Arial"/>
                <w:bCs/>
                <w:i/>
                <w:sz w:val="20"/>
                <w:lang w:eastAsia="zh-CN"/>
              </w:rPr>
              <w:t xml:space="preserve"> pusch-startTime-r19</w:t>
            </w:r>
            <w:r>
              <w:rPr>
                <w:rFonts w:eastAsia="宋体" w:cs="Arial"/>
                <w:bCs/>
                <w:sz w:val="20"/>
                <w:lang w:eastAsia="zh-CN"/>
              </w:rPr>
              <w:t xml:space="preserve"> applied</w:t>
            </w:r>
            <w:r>
              <w:rPr>
                <w:rFonts w:eastAsia="宋体" w:cs="Arial"/>
                <w:bCs/>
                <w:i/>
                <w:sz w:val="20"/>
                <w:lang w:eastAsia="zh-CN"/>
              </w:rPr>
              <w:t>.</w:t>
            </w:r>
            <w:r>
              <w:rPr>
                <w:rFonts w:eastAsia="宋体" w:cs="Arial"/>
                <w:bCs/>
                <w:sz w:val="20"/>
                <w:lang w:eastAsia="zh-CN"/>
              </w:rPr>
              <w:t xml:space="preserve"> Finally, we also see it’s feasible or beneficial to define </w:t>
            </w:r>
            <w:r>
              <w:rPr>
                <w:rFonts w:eastAsia="宋体" w:cs="Arial"/>
                <w:bCs/>
                <w:i/>
                <w:sz w:val="20"/>
                <w:lang w:eastAsia="zh-CN"/>
              </w:rPr>
              <w:t xml:space="preserve">windowSize-19 </w:t>
            </w:r>
            <w:r>
              <w:rPr>
                <w:rFonts w:eastAsia="宋体" w:cs="Arial"/>
                <w:bCs/>
                <w:sz w:val="20"/>
                <w:lang w:eastAsia="zh-CN"/>
              </w:rPr>
              <w:t>with the unit of</w:t>
            </w:r>
            <w:r>
              <w:rPr>
                <w:rFonts w:eastAsia="宋体" w:cs="Arial"/>
                <w:bCs/>
                <w:i/>
                <w:sz w:val="20"/>
                <w:lang w:eastAsia="zh-CN"/>
              </w:rPr>
              <w:t xml:space="preserve"> pusch-periodicity-r19</w:t>
            </w:r>
            <w:r>
              <w:rPr>
                <w:sz w:val="20"/>
              </w:rPr>
              <w:t xml:space="preserve">, e.g., </w:t>
            </w:r>
            <w:r>
              <w:rPr>
                <w:rFonts w:eastAsia="宋体" w:cs="Arial"/>
                <w:bCs/>
                <w:i/>
                <w:sz w:val="20"/>
                <w:lang w:eastAsia="zh-CN"/>
              </w:rPr>
              <w:t>windowSize-19</w:t>
            </w:r>
            <w:r>
              <w:rPr>
                <w:rFonts w:eastAsia="宋体" w:cs="Arial"/>
                <w:bCs/>
                <w:sz w:val="20"/>
                <w:lang w:eastAsia="zh-CN"/>
              </w:rPr>
              <w:t xml:space="preserve"> equals to one or more </w:t>
            </w:r>
            <w:r>
              <w:rPr>
                <w:rFonts w:eastAsia="宋体" w:cs="Arial"/>
                <w:bCs/>
                <w:i/>
                <w:sz w:val="20"/>
                <w:lang w:eastAsia="zh-CN"/>
              </w:rPr>
              <w:t>pusch-periodicity-r19</w:t>
            </w:r>
            <w:r>
              <w:rPr>
                <w:rFonts w:eastAsia="宋体" w:cs="Arial"/>
                <w:bCs/>
                <w:sz w:val="20"/>
                <w:lang w:eastAsia="zh-CN"/>
              </w:rPr>
              <w:t>.</w:t>
            </w:r>
          </w:p>
          <w:p w14:paraId="0943AFC4"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For </w:t>
            </w:r>
            <w:r>
              <w:rPr>
                <w:rFonts w:eastAsia="宋体" w:cs="Arial"/>
                <w:bCs/>
                <w:i/>
                <w:sz w:val="20"/>
                <w:lang w:eastAsia="zh-CN"/>
              </w:rPr>
              <w:t>CB-Msg3-PUSCH-Config-r19</w:t>
            </w:r>
            <w:r>
              <w:rPr>
                <w:rFonts w:eastAsia="宋体" w:cs="Arial"/>
                <w:bCs/>
                <w:sz w:val="20"/>
                <w:lang w:eastAsia="zh-CN"/>
              </w:rPr>
              <w:t xml:space="preserve">, we understand it only focus on the frequency-domain resource configuration for PUSCH. Please not the time-domain resource configuration for PUSCH is in </w:t>
            </w:r>
            <w:r>
              <w:rPr>
                <w:rFonts w:eastAsia="宋体" w:cs="Arial"/>
                <w:bCs/>
                <w:i/>
                <w:sz w:val="20"/>
                <w:lang w:eastAsia="zh-CN"/>
              </w:rPr>
              <w:t>cb-Msg3-StartTimeParameters</w:t>
            </w:r>
            <w:r>
              <w:rPr>
                <w:rFonts w:eastAsia="宋体" w:cs="Arial"/>
                <w:bCs/>
                <w:sz w:val="20"/>
                <w:lang w:eastAsia="zh-CN"/>
              </w:rPr>
              <w:t>. Generally, we think</w:t>
            </w:r>
            <w:r>
              <w:rPr>
                <w:rFonts w:eastAsia="宋体" w:cs="Arial"/>
                <w:bCs/>
                <w:i/>
                <w:sz w:val="20"/>
                <w:lang w:eastAsia="zh-CN"/>
              </w:rPr>
              <w:t xml:space="preserve"> cb-Msg3-StartTimeParameters </w:t>
            </w:r>
            <w:r>
              <w:rPr>
                <w:rFonts w:eastAsia="宋体" w:cs="Arial"/>
                <w:bCs/>
                <w:sz w:val="20"/>
                <w:lang w:eastAsia="zh-CN"/>
              </w:rPr>
              <w:t xml:space="preserve">can also be included in the </w:t>
            </w:r>
            <w:r>
              <w:rPr>
                <w:rFonts w:eastAsia="宋体" w:cs="Arial"/>
                <w:bCs/>
                <w:i/>
                <w:sz w:val="20"/>
                <w:lang w:eastAsia="zh-CN"/>
              </w:rPr>
              <w:t xml:space="preserve">CB-Msg3-PUSCH-Config-r19. </w:t>
            </w:r>
            <w:r>
              <w:rPr>
                <w:rFonts w:eastAsia="宋体"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宋体" w:cs="Arial"/>
                <w:bCs/>
                <w:sz w:val="20"/>
                <w:lang w:eastAsia="zh-CN"/>
              </w:rPr>
              <w:t>eNB</w:t>
            </w:r>
            <w:proofErr w:type="spellEnd"/>
            <w:r>
              <w:rPr>
                <w:rFonts w:eastAsia="宋体" w:cs="Arial"/>
                <w:bCs/>
                <w:sz w:val="20"/>
                <w:lang w:eastAsia="zh-CN"/>
              </w:rPr>
              <w:t xml:space="preserve"> generally </w:t>
            </w:r>
            <w:r>
              <w:rPr>
                <w:rFonts w:eastAsia="宋体" w:cs="Arial" w:hint="eastAsia"/>
                <w:bCs/>
                <w:sz w:val="20"/>
                <w:lang w:eastAsia="zh-CN"/>
              </w:rPr>
              <w:t>needs</w:t>
            </w:r>
            <w:r>
              <w:rPr>
                <w:rFonts w:eastAsia="宋体" w:cs="Arial"/>
                <w:bCs/>
                <w:sz w:val="20"/>
                <w:lang w:eastAsia="zh-CN"/>
              </w:rPr>
              <w:t xml:space="preserve"> to know</w:t>
            </w:r>
            <w:r>
              <w:rPr>
                <w:rFonts w:eastAsia="宋体" w:cs="Arial" w:hint="eastAsia"/>
                <w:bCs/>
                <w:sz w:val="20"/>
                <w:lang w:eastAsia="zh-CN"/>
              </w:rPr>
              <w:t xml:space="preserve"> UE capability</w:t>
            </w:r>
            <w:r>
              <w:rPr>
                <w:rFonts w:eastAsia="宋体"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宋体" w:cs="Arial"/>
                <w:bCs/>
                <w:i/>
                <w:sz w:val="20"/>
                <w:lang w:eastAsia="zh-CN"/>
              </w:rPr>
              <w:t>prb-AllocationInfo</w:t>
            </w:r>
            <w:proofErr w:type="spellEnd"/>
            <w:r>
              <w:rPr>
                <w:rFonts w:eastAsia="宋体"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作者" w:date="1901-01-01T00:00:00Z"/>
                <w:lang w:val="en-US"/>
              </w:rPr>
            </w:pPr>
            <w:del w:id="35" w:author="作者">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作者" w:date="1901-01-01T00:00:00Z"/>
              </w:rPr>
            </w:pPr>
            <w:del w:id="37" w:author="作者">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作者" w:date="1901-01-01T00:00:00Z"/>
              </w:rPr>
            </w:pPr>
            <w:del w:id="39" w:author="作者">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作者" w:date="1901-01-01T00:00:00Z"/>
              </w:rPr>
            </w:pPr>
            <w:del w:id="41" w:author="作者">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作者" w:date="1901-01-01T00:00:00Z"/>
                <w:lang w:val="en-US"/>
              </w:rPr>
            </w:pPr>
            <w:del w:id="43" w:author="作者">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14:paraId="58C3E7FC" w14:textId="77777777"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14:paraId="306F3E5D" w14:textId="77777777" w:rsidR="00F16CDB" w:rsidRDefault="00276934">
            <w:pPr>
              <w:pStyle w:val="PL"/>
              <w:shd w:val="clear" w:color="auto" w:fill="E6E6E6"/>
              <w:ind w:firstLineChars="200" w:firstLine="320"/>
              <w:rPr>
                <w:ins w:id="44" w:author="作者" w:date="1901-01-01T00:00:00Z"/>
              </w:rPr>
            </w:pPr>
            <w:r>
              <w:t>cb-Msg3-PDSCH-Config-r19</w:t>
            </w:r>
            <w:r>
              <w:tab/>
            </w:r>
            <w:r>
              <w:tab/>
            </w:r>
            <w:r>
              <w:tab/>
            </w:r>
            <w:proofErr w:type="spellStart"/>
            <w:r>
              <w:t>CB-Msg3-PDSCH-Config-r19</w:t>
            </w:r>
            <w:proofErr w:type="spellEnd"/>
            <w:r>
              <w:t>,</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作者" w:date="1901-01-01T00:00:00Z"/>
              </w:rPr>
            </w:pPr>
            <w:ins w:id="46" w:author="作者">
              <w:r>
                <w:t>CB-Msg3-PUSCH-Config-r19 ::=</w:t>
              </w:r>
              <w:r>
                <w:tab/>
              </w:r>
              <w:r>
                <w:tab/>
                <w:t>SEQUENCE {</w:t>
              </w:r>
            </w:ins>
          </w:p>
          <w:p w14:paraId="7065D036" w14:textId="77777777" w:rsidR="00F16CDB" w:rsidRDefault="00276934">
            <w:pPr>
              <w:pStyle w:val="PL"/>
              <w:shd w:val="clear" w:color="auto" w:fill="E6E6E6"/>
              <w:ind w:firstLineChars="200" w:firstLine="320"/>
              <w:rPr>
                <w:ins w:id="47" w:author="作者" w:date="1901-01-01T00:00:00Z"/>
                <w:lang w:val="en-US"/>
              </w:rPr>
            </w:pPr>
            <w:ins w:id="48" w:author="作者">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作者" w:date="1901-01-01T00:00:00Z"/>
              </w:rPr>
            </w:pPr>
            <w:ins w:id="50" w:author="作者">
              <w:r>
                <w:tab/>
              </w:r>
              <w:r>
                <w:tab/>
                <w:t>pusch-periodicity-r19</w:t>
              </w:r>
              <w:r>
                <w:tab/>
              </w:r>
              <w:r>
                <w:tab/>
              </w:r>
              <w:r>
                <w:tab/>
              </w:r>
              <w:r>
                <w:tab/>
                <w:t>ENUMERATED {FFS},</w:t>
              </w:r>
            </w:ins>
          </w:p>
          <w:p w14:paraId="2BFF8936" w14:textId="77777777" w:rsidR="00F16CDB" w:rsidRDefault="00276934">
            <w:pPr>
              <w:pStyle w:val="PL"/>
              <w:shd w:val="clear" w:color="auto" w:fill="E6E6E6"/>
              <w:rPr>
                <w:ins w:id="51" w:author="作者" w:date="1901-01-01T00:00:00Z"/>
              </w:rPr>
            </w:pPr>
            <w:ins w:id="52" w:author="作者">
              <w:r>
                <w:tab/>
              </w:r>
              <w:r>
                <w:tab/>
                <w:t>pusch-startTime-r19</w:t>
              </w:r>
              <w:r>
                <w:tab/>
              </w:r>
              <w:r>
                <w:tab/>
              </w:r>
              <w:r>
                <w:tab/>
              </w:r>
              <w:r>
                <w:tab/>
              </w:r>
              <w:r>
                <w:tab/>
                <w:t>INTEGER (0..1023),</w:t>
              </w:r>
            </w:ins>
          </w:p>
          <w:p w14:paraId="053FB3B0" w14:textId="77777777" w:rsidR="00F16CDB" w:rsidRDefault="00276934">
            <w:pPr>
              <w:pStyle w:val="PL"/>
              <w:shd w:val="clear" w:color="auto" w:fill="E6E6E6"/>
              <w:rPr>
                <w:ins w:id="53" w:author="作者" w:date="1901-01-01T00:00:00Z"/>
              </w:rPr>
            </w:pPr>
            <w:ins w:id="54" w:author="作者">
              <w:r>
                <w:tab/>
              </w:r>
              <w:r>
                <w:tab/>
                <w:t>pusch-startSubframe-r19</w:t>
              </w:r>
              <w:r>
                <w:tab/>
              </w:r>
              <w:r>
                <w:tab/>
              </w:r>
              <w:r>
                <w:tab/>
              </w:r>
              <w:r>
                <w:tab/>
                <w:t>INTEGER (0..9)</w:t>
              </w:r>
            </w:ins>
          </w:p>
          <w:p w14:paraId="77DD1CF5" w14:textId="77777777" w:rsidR="00F16CDB" w:rsidRDefault="00276934">
            <w:pPr>
              <w:pStyle w:val="PL"/>
              <w:shd w:val="clear" w:color="auto" w:fill="E6E6E6"/>
              <w:rPr>
                <w:ins w:id="55" w:author="作者" w:date="1901-01-01T00:00:00Z"/>
              </w:rPr>
            </w:pPr>
            <w:ins w:id="56" w:author="作者">
              <w:r>
                <w:rPr>
                  <w:lang w:val="en-US"/>
                </w:rPr>
                <w:tab/>
              </w:r>
              <w:r>
                <w:rPr>
                  <w:rFonts w:hint="eastAsia"/>
                  <w:lang w:val="en-US"/>
                </w:rPr>
                <w:t>}</w:t>
              </w:r>
              <w:r>
                <w:t>,</w:t>
              </w:r>
            </w:ins>
          </w:p>
          <w:p w14:paraId="78ACE1C8" w14:textId="77777777" w:rsidR="00F16CDB" w:rsidRDefault="00276934">
            <w:pPr>
              <w:pStyle w:val="PL"/>
              <w:shd w:val="clear" w:color="auto" w:fill="E6E6E6"/>
              <w:rPr>
                <w:ins w:id="57" w:author="作者" w:date="1901-01-01T00:00:00Z"/>
              </w:rPr>
            </w:pPr>
            <w:ins w:id="58" w:author="作者">
              <w:r>
                <w:tab/>
                <w:t>cb-Msg3-PUSCH-FreqConfig-r19</w:t>
              </w:r>
              <w:r>
                <w:tab/>
              </w:r>
              <w:r>
                <w:tab/>
              </w:r>
              <w:proofErr w:type="spellStart"/>
              <w:r>
                <w:t>CB-Msg3-PUSCH-FreqConfig-r19</w:t>
              </w:r>
            </w:ins>
            <w:proofErr w:type="spellEnd"/>
          </w:p>
          <w:p w14:paraId="1B5E9C63" w14:textId="77777777" w:rsidR="00F16CDB" w:rsidRDefault="00276934">
            <w:pPr>
              <w:pStyle w:val="PL"/>
              <w:shd w:val="clear" w:color="auto" w:fill="E6E6E6"/>
              <w:rPr>
                <w:ins w:id="59" w:author="作者" w:date="1901-01-01T00:00:00Z"/>
              </w:rPr>
            </w:pPr>
            <w:ins w:id="60" w:author="作者">
              <w:r>
                <w:t>}</w:t>
              </w:r>
            </w:ins>
          </w:p>
          <w:p w14:paraId="17A236A4" w14:textId="77777777" w:rsidR="00F16CDB" w:rsidRDefault="00F16CDB">
            <w:pPr>
              <w:pStyle w:val="PL"/>
              <w:shd w:val="clear" w:color="auto" w:fill="E6E6E6"/>
              <w:tabs>
                <w:tab w:val="clear" w:pos="3840"/>
                <w:tab w:val="left" w:pos="3916"/>
              </w:tabs>
              <w:rPr>
                <w:ins w:id="61" w:author="作者" w:date="1901-01-01T00:00:00Z"/>
              </w:rPr>
            </w:pPr>
          </w:p>
          <w:p w14:paraId="4516FFA7" w14:textId="77777777" w:rsidR="00F16CDB" w:rsidRDefault="00276934">
            <w:pPr>
              <w:pStyle w:val="PL"/>
              <w:shd w:val="clear" w:color="auto" w:fill="E6E6E6"/>
              <w:rPr>
                <w:ins w:id="62" w:author="作者" w:date="1901-01-01T00:00:00Z"/>
              </w:rPr>
            </w:pPr>
            <w:ins w:id="63" w:author="作者">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作者" w:date="1901-01-01T00:00:00Z"/>
              </w:rPr>
            </w:pPr>
            <w:ins w:id="65" w:author="作者">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作者" w:date="1901-01-01T00:00:00Z"/>
              </w:rPr>
            </w:pPr>
            <w:ins w:id="67" w:author="作者">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作者" w:date="1901-01-01T00:00:00Z"/>
              </w:rPr>
            </w:pPr>
            <w:ins w:id="69" w:author="作者">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作者" w:date="1901-01-01T00:00:00Z"/>
              </w:rPr>
            </w:pPr>
            <w:ins w:id="71" w:author="作者">
              <w:r>
                <w:tab/>
                <w:t>numRepetitions-r19</w:t>
              </w:r>
              <w:r>
                <w:tab/>
              </w:r>
              <w:r>
                <w:tab/>
              </w:r>
              <w:r>
                <w:tab/>
              </w:r>
              <w:r>
                <w:tab/>
              </w:r>
              <w:r>
                <w:tab/>
                <w:t>BIT STRING (SIZE(3))</w:t>
              </w:r>
            </w:ins>
          </w:p>
          <w:p w14:paraId="471712C0" w14:textId="77777777" w:rsidR="00F16CDB" w:rsidRDefault="00276934">
            <w:pPr>
              <w:pStyle w:val="PL"/>
              <w:shd w:val="clear" w:color="auto" w:fill="E6E6E6"/>
              <w:rPr>
                <w:ins w:id="72" w:author="作者" w:date="1901-01-01T00:00:00Z"/>
              </w:rPr>
            </w:pPr>
            <w:ins w:id="73" w:author="作者">
              <w:r>
                <w:tab/>
                <w:t>PUSCH-FreqHopping-r19</w:t>
              </w:r>
              <w:r>
                <w:tab/>
              </w:r>
              <w:r>
                <w:tab/>
              </w:r>
              <w:r>
                <w:tab/>
              </w:r>
              <w:r>
                <w:tab/>
                <w:t>BOOLEAN,</w:t>
              </w:r>
            </w:ins>
          </w:p>
          <w:p w14:paraId="5B373D72" w14:textId="77777777" w:rsidR="00F16CDB" w:rsidRDefault="00276934">
            <w:pPr>
              <w:pStyle w:val="PL"/>
              <w:shd w:val="clear" w:color="auto" w:fill="E6E6E6"/>
              <w:rPr>
                <w:ins w:id="74" w:author="作者" w:date="1901-01-01T00:00:00Z"/>
              </w:rPr>
            </w:pPr>
            <w:ins w:id="75" w:author="作者">
              <w:r>
                <w:tab/>
                <w:t>p0-UE-PUSCH-r19</w:t>
              </w:r>
              <w:r>
                <w:tab/>
              </w:r>
              <w:r>
                <w:tab/>
              </w:r>
              <w:r>
                <w:tab/>
              </w:r>
              <w:r>
                <w:tab/>
              </w:r>
              <w:r>
                <w:tab/>
              </w:r>
              <w:r>
                <w:tab/>
                <w:t>INTEGER (-8..7),</w:t>
              </w:r>
            </w:ins>
          </w:p>
          <w:p w14:paraId="713D1541" w14:textId="77777777" w:rsidR="00F16CDB" w:rsidRDefault="00276934">
            <w:pPr>
              <w:pStyle w:val="PL"/>
              <w:shd w:val="clear" w:color="auto" w:fill="E6E6E6"/>
              <w:rPr>
                <w:ins w:id="76" w:author="作者" w:date="1901-01-01T00:00:00Z"/>
              </w:rPr>
            </w:pPr>
            <w:ins w:id="77" w:author="作者">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作者" w:date="1901-01-01T00:00:00Z"/>
              </w:rPr>
            </w:pPr>
            <w:ins w:id="79" w:author="作者">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af7"/>
              <w:numPr>
                <w:ilvl w:val="0"/>
                <w:numId w:val="10"/>
              </w:numPr>
              <w:snapToGrid w:val="0"/>
              <w:spacing w:afterLines="50" w:after="120"/>
              <w:contextualSpacing w:val="0"/>
              <w:jc w:val="both"/>
              <w:rPr>
                <w:rFonts w:eastAsia="宋体" w:cs="Arial"/>
                <w:bCs/>
                <w:sz w:val="20"/>
                <w:lang w:eastAsia="zh-CN"/>
              </w:rPr>
            </w:pPr>
            <w:r>
              <w:rPr>
                <w:rFonts w:eastAsia="宋体" w:cs="Arial"/>
                <w:bCs/>
                <w:sz w:val="20"/>
                <w:lang w:eastAsia="zh-CN"/>
              </w:rPr>
              <w:t xml:space="preserve">For </w:t>
            </w:r>
            <w:r>
              <w:rPr>
                <w:rFonts w:eastAsia="宋体" w:cs="Arial"/>
                <w:bCs/>
                <w:i/>
                <w:sz w:val="20"/>
                <w:lang w:eastAsia="zh-CN"/>
              </w:rPr>
              <w:t>CB-MSG3-MPDCCH-Config-r19</w:t>
            </w:r>
            <w:r>
              <w:rPr>
                <w:rFonts w:eastAsia="宋体" w:cs="Arial"/>
                <w:bCs/>
                <w:sz w:val="20"/>
                <w:lang w:eastAsia="zh-CN"/>
              </w:rPr>
              <w:t>, we think it's also not suitable to configure only one narrow band</w:t>
            </w:r>
            <w:r>
              <w:rPr>
                <w:rFonts w:eastAsia="宋体" w:cs="Arial" w:hint="eastAsia"/>
                <w:bCs/>
                <w:sz w:val="20"/>
                <w:lang w:eastAsia="zh-CN"/>
              </w:rPr>
              <w:t>.</w:t>
            </w:r>
            <w:r>
              <w:rPr>
                <w:rFonts w:eastAsia="宋体"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作者">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作者">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af7"/>
              <w:snapToGrid w:val="0"/>
              <w:spacing w:beforeLines="50" w:before="120" w:afterLines="50" w:after="120"/>
              <w:ind w:left="357"/>
              <w:contextualSpacing w:val="0"/>
              <w:jc w:val="both"/>
              <w:rPr>
                <w:rFonts w:cs="Arial"/>
                <w:bCs/>
                <w:lang w:eastAsia="zh-CN"/>
              </w:rPr>
            </w:pPr>
            <w:r>
              <w:rPr>
                <w:rFonts w:eastAsia="宋体" w:cs="Arial"/>
                <w:bCs/>
                <w:sz w:val="20"/>
                <w:lang w:eastAsia="zh-CN"/>
              </w:rPr>
              <w:t xml:space="preserve">How the UE selects the corresponding narrow band to monitor Msg4 can adopt a similar </w:t>
            </w:r>
            <w:r>
              <w:rPr>
                <w:rFonts w:eastAsia="宋体" w:cs="Arial"/>
                <w:bCs/>
                <w:sz w:val="20"/>
                <w:lang w:eastAsia="zh-CN"/>
              </w:rPr>
              <w:lastRenderedPageBreak/>
              <w:t>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hint="eastAsia"/>
                <w:bCs/>
                <w:sz w:val="20"/>
                <w:lang w:eastAsia="zh-CN"/>
              </w:rPr>
              <w:t xml:space="preserve">We are open to discuss the way as commented by Nokia, i.e. no need to introduce a </w:t>
            </w:r>
            <w:r w:rsidRPr="002F41DD">
              <w:rPr>
                <w:rFonts w:eastAsia="宋体" w:cs="Arial"/>
                <w:bCs/>
                <w:sz w:val="20"/>
                <w:lang w:eastAsia="zh-CN"/>
              </w:rPr>
              <w:t>separate</w:t>
            </w:r>
            <w:r w:rsidRPr="002F41DD">
              <w:rPr>
                <w:rFonts w:eastAsia="宋体" w:cs="Arial" w:hint="eastAsia"/>
                <w:bCs/>
                <w:sz w:val="20"/>
                <w:lang w:eastAsia="zh-CN"/>
              </w:rPr>
              <w:t xml:space="preserve"> field.  This implies revisit of agreement </w:t>
            </w:r>
            <w:r w:rsidRPr="002F41DD">
              <w:rPr>
                <w:rFonts w:eastAsia="宋体" w:cs="Arial"/>
                <w:bCs/>
                <w:sz w:val="20"/>
                <w:lang w:eastAsia="zh-CN"/>
              </w:rPr>
              <w:t>“</w:t>
            </w:r>
            <w:r w:rsidRPr="002F41DD">
              <w:rPr>
                <w:sz w:val="20"/>
              </w:rPr>
              <w:t>The CB EDT Config has one minimum RSRP threshold (as agreed in RAN2#128) to use CB EDT.</w:t>
            </w:r>
            <w:r w:rsidRPr="002F41DD">
              <w:rPr>
                <w:rFonts w:eastAsia="宋体" w:cs="Arial"/>
                <w:bCs/>
                <w:sz w:val="20"/>
                <w:lang w:eastAsia="zh-CN"/>
              </w:rPr>
              <w:t>”</w:t>
            </w:r>
            <w:r w:rsidRPr="002F41DD">
              <w:rPr>
                <w:rFonts w:eastAsia="宋体" w:cs="Arial" w:hint="eastAsia"/>
                <w:bCs/>
                <w:sz w:val="20"/>
                <w:lang w:eastAsia="zh-CN"/>
              </w:rPr>
              <w:t>.</w:t>
            </w:r>
          </w:p>
          <w:p w14:paraId="68A6EED8"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bCs/>
                <w:sz w:val="20"/>
                <w:lang w:eastAsia="zh-CN"/>
              </w:rPr>
              <w:t>F</w:t>
            </w:r>
            <w:r w:rsidRPr="002F41DD">
              <w:rPr>
                <w:rFonts w:eastAsia="宋体" w:cs="Arial" w:hint="eastAsia"/>
                <w:bCs/>
                <w:sz w:val="20"/>
                <w:lang w:eastAsia="zh-CN"/>
              </w:rPr>
              <w:t xml:space="preserve">or the parameter </w:t>
            </w:r>
            <w:r w:rsidRPr="002F41DD">
              <w:rPr>
                <w:i/>
                <w:sz w:val="20"/>
              </w:rPr>
              <w:t>maxCB-Msg3-Resources-r19</w:t>
            </w:r>
            <w:r w:rsidRPr="002F41DD">
              <w:rPr>
                <w:rFonts w:eastAsia="宋体" w:hint="eastAsia"/>
                <w:sz w:val="20"/>
                <w:lang w:eastAsia="zh-CN"/>
              </w:rPr>
              <w:t xml:space="preserve">, we have the same view with Nokia, i.e. this parameter should just be the </w:t>
            </w:r>
            <w:proofErr w:type="spellStart"/>
            <w:r w:rsidRPr="002F41DD">
              <w:rPr>
                <w:rFonts w:eastAsia="宋体" w:cs="Arial"/>
                <w:bCs/>
                <w:i/>
                <w:iCs/>
                <w:sz w:val="20"/>
                <w:lang w:eastAsia="zh-CN"/>
              </w:rPr>
              <w:t>maxCE</w:t>
            </w:r>
            <w:proofErr w:type="spellEnd"/>
            <w:r w:rsidRPr="002F41DD">
              <w:rPr>
                <w:rFonts w:eastAsia="宋体" w:cs="Arial"/>
                <w:bCs/>
                <w:i/>
                <w:iCs/>
                <w:sz w:val="20"/>
                <w:lang w:eastAsia="zh-CN"/>
              </w:rPr>
              <w:t>-Level</w:t>
            </w:r>
            <w:r w:rsidRPr="002F41DD">
              <w:rPr>
                <w:rFonts w:eastAsia="宋体" w:cs="Arial" w:hint="eastAsia"/>
                <w:bCs/>
                <w:iCs/>
                <w:sz w:val="20"/>
                <w:lang w:eastAsia="zh-CN"/>
              </w:rPr>
              <w:t xml:space="preserve"> instead</w:t>
            </w:r>
            <w:r w:rsidRPr="002F41DD">
              <w:rPr>
                <w:rFonts w:eastAsia="宋体" w:hint="eastAsia"/>
                <w:sz w:val="20"/>
                <w:lang w:eastAsia="zh-CN"/>
              </w:rPr>
              <w:t xml:space="preserve">. </w:t>
            </w:r>
            <w:r w:rsidRPr="002F41DD">
              <w:rPr>
                <w:rFonts w:eastAsia="宋体"/>
                <w:sz w:val="20"/>
                <w:lang w:eastAsia="zh-CN"/>
              </w:rPr>
              <w:t>W</w:t>
            </w:r>
            <w:r w:rsidRPr="002F41DD">
              <w:rPr>
                <w:rFonts w:eastAsia="宋体" w:hint="eastAsia"/>
                <w:sz w:val="20"/>
                <w:lang w:eastAsia="zh-CN"/>
              </w:rPr>
              <w:t xml:space="preserve">e have the </w:t>
            </w:r>
            <w:r w:rsidRPr="002F41DD">
              <w:rPr>
                <w:rFonts w:eastAsia="宋体"/>
                <w:sz w:val="20"/>
                <w:lang w:eastAsia="zh-CN"/>
              </w:rPr>
              <w:t>agreement</w:t>
            </w:r>
            <w:r w:rsidRPr="002F41DD">
              <w:rPr>
                <w:rFonts w:eastAsia="宋体" w:hint="eastAsia"/>
                <w:sz w:val="20"/>
                <w:lang w:eastAsia="zh-CN"/>
              </w:rPr>
              <w:t xml:space="preserve"> of </w:t>
            </w:r>
            <w:r w:rsidRPr="002F41DD">
              <w:rPr>
                <w:rFonts w:eastAsia="宋体"/>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宋体"/>
                <w:sz w:val="20"/>
                <w:lang w:eastAsia="zh-CN"/>
              </w:rPr>
              <w:t>”</w:t>
            </w:r>
            <w:r w:rsidRPr="002F41DD">
              <w:rPr>
                <w:rFonts w:eastAsia="宋体" w:hint="eastAsia"/>
                <w:sz w:val="20"/>
                <w:lang w:eastAsia="zh-CN"/>
              </w:rPr>
              <w:t xml:space="preserve">, and each </w:t>
            </w:r>
            <w:r w:rsidRPr="002F41DD">
              <w:rPr>
                <w:sz w:val="20"/>
              </w:rPr>
              <w:t>CB-Msg3-Parameters-r19</w:t>
            </w:r>
            <w:r w:rsidRPr="002F41DD">
              <w:rPr>
                <w:rFonts w:eastAsia="宋体"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宋体" w:hAnsi="Arial"/>
                <w:lang w:val="en-US" w:eastAsia="zh-CN"/>
              </w:rPr>
            </w:pPr>
          </w:p>
          <w:p w14:paraId="2F2095E5" w14:textId="77777777" w:rsidR="00F16CDB" w:rsidRPr="002F41DD" w:rsidRDefault="00276934" w:rsidP="00276934">
            <w:pPr>
              <w:spacing w:after="0"/>
              <w:jc w:val="both"/>
              <w:rPr>
                <w:rFonts w:ascii="Arial" w:eastAsia="宋体"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We are generally fine.</w:t>
            </w:r>
          </w:p>
          <w:p w14:paraId="14FA25DC"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In addition, we agree with the fourth comment by Nokia and the 2</w:t>
            </w:r>
            <w:r w:rsidRPr="004D0818">
              <w:rPr>
                <w:rFonts w:ascii="Arial" w:eastAsia="宋体" w:hAnsi="Arial" w:cs="Arial"/>
                <w:bCs/>
                <w:vertAlign w:val="superscript"/>
                <w:lang w:eastAsia="zh-CN"/>
              </w:rPr>
              <w:t>nd</w:t>
            </w:r>
            <w:r>
              <w:rPr>
                <w:rFonts w:ascii="Arial" w:eastAsia="宋体" w:hAnsi="Arial" w:cs="Arial"/>
                <w:bCs/>
                <w:lang w:eastAsia="zh-CN"/>
              </w:rPr>
              <w:t xml:space="preserve"> comment by ZTE</w:t>
            </w:r>
            <w:r>
              <w:rPr>
                <w:rFonts w:ascii="Arial" w:eastAsia="宋体" w:hAnsi="Arial" w:cs="Arial"/>
                <w:bCs/>
                <w:lang w:eastAsia="zh-CN"/>
              </w:rPr>
              <w:t>.</w:t>
            </w:r>
          </w:p>
          <w:p w14:paraId="5B8B2E61" w14:textId="77777777" w:rsidR="004D0818" w:rsidRPr="004D0818" w:rsidRDefault="004D0818" w:rsidP="004D0818">
            <w:pPr>
              <w:spacing w:after="0"/>
              <w:jc w:val="both"/>
              <w:rPr>
                <w:rFonts w:ascii="Arial" w:eastAsia="宋体" w:hAnsi="Arial" w:cs="Arial" w:hint="eastAsia"/>
                <w:bCs/>
                <w:lang w:eastAsia="zh-CN"/>
              </w:rPr>
            </w:pPr>
            <w:r>
              <w:rPr>
                <w:rFonts w:ascii="Arial" w:eastAsia="宋体" w:hAnsi="Arial" w:cs="Arial"/>
                <w:bCs/>
                <w:lang w:eastAsia="zh-CN"/>
              </w:rPr>
              <w:t>Besides</w:t>
            </w:r>
            <w:r>
              <w:rPr>
                <w:rFonts w:ascii="Arial" w:eastAsia="宋体" w:hAnsi="Arial" w:cs="Arial" w:hint="eastAsia"/>
                <w:bCs/>
                <w:lang w:eastAsia="zh-CN"/>
              </w:rPr>
              <w:t>，</w:t>
            </w:r>
            <w:r>
              <w:rPr>
                <w:rFonts w:ascii="Arial" w:eastAsia="宋体" w:hAnsi="Arial" w:cs="Arial"/>
                <w:bCs/>
                <w:lang w:eastAsia="zh-CN"/>
              </w:rPr>
              <w:t>one more general comment: we assume this is still an initial discussion on the TP/signalling structure, we should focus on the essential parameters first and they ha</w:t>
            </w:r>
            <w:r>
              <w:rPr>
                <w:rFonts w:ascii="Arial" w:eastAsia="宋体" w:hAnsi="Arial" w:cs="Arial" w:hint="eastAsia"/>
                <w:bCs/>
                <w:lang w:eastAsia="zh-CN"/>
              </w:rPr>
              <w:t>v</w:t>
            </w:r>
            <w:r>
              <w:rPr>
                <w:rFonts w:ascii="Arial" w:eastAsia="宋体" w:hAnsi="Arial" w:cs="Arial"/>
                <w:bCs/>
                <w:lang w:eastAsia="zh-CN"/>
              </w:rPr>
              <w:t>e to be confirmed by RAN1. So</w:t>
            </w:r>
            <w:r w:rsidR="001220E3">
              <w:rPr>
                <w:rFonts w:ascii="Arial" w:eastAsia="宋体" w:hAnsi="Arial" w:cs="Arial"/>
                <w:bCs/>
                <w:lang w:eastAsia="zh-CN"/>
              </w:rPr>
              <w:t xml:space="preserve"> for the parameters without being supported by discussion or agreement, we need to </w:t>
            </w:r>
            <w:bookmarkStart w:id="82" w:name="_GoBack"/>
            <w:bookmarkEnd w:id="82"/>
            <w:r w:rsidR="001220E3">
              <w:rPr>
                <w:rFonts w:ascii="Arial" w:eastAsia="宋体" w:hAnsi="Arial" w:cs="Arial"/>
                <w:bCs/>
                <w:lang w:eastAsia="zh-CN"/>
              </w:rPr>
              <w:t xml:space="preserve">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7777777" w:rsidR="004D0818" w:rsidRDefault="004D0818" w:rsidP="004D0818">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5B1AA42" w14:textId="77777777" w:rsidR="004D0818" w:rsidRDefault="004D0818" w:rsidP="004D0818">
            <w:pPr>
              <w:spacing w:after="0"/>
              <w:jc w:val="both"/>
              <w:rPr>
                <w:rFonts w:ascii="Arial" w:eastAsia="宋体" w:hAnsi="Arial" w:cs="Arial"/>
                <w:bCs/>
                <w:lang w:eastAsia="zh-CN"/>
              </w:rPr>
            </w:pP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宋体" w:hAnsi="Arial" w:cs="Arial"/>
          <w:lang w:eastAsia="zh-CN"/>
        </w:rPr>
      </w:pPr>
    </w:p>
    <w:p w14:paraId="1B25190E" w14:textId="77777777" w:rsidR="00F16CDB" w:rsidRDefault="00F16CDB">
      <w:pPr>
        <w:overflowPunct/>
        <w:autoSpaceDE/>
        <w:autoSpaceDN/>
        <w:adjustRightInd/>
        <w:spacing w:after="0"/>
        <w:rPr>
          <w:rFonts w:ascii="Arial" w:eastAsia="宋体" w:hAnsi="Arial" w:cs="Arial"/>
          <w:lang w:eastAsia="zh-CN"/>
        </w:rPr>
      </w:pPr>
    </w:p>
    <w:p w14:paraId="793EFB09" w14:textId="77777777" w:rsidR="00F16CDB" w:rsidRDefault="00276934">
      <w:pPr>
        <w:pStyle w:val="3"/>
      </w:pPr>
      <w:r>
        <w:rPr>
          <w:rFonts w:hint="eastAsia"/>
        </w:rPr>
        <w:t>N</w:t>
      </w:r>
      <w:r>
        <w:t>B-IoT part</w:t>
      </w:r>
    </w:p>
    <w:p w14:paraId="00317705" w14:textId="77777777" w:rsidR="00F16CDB" w:rsidRDefault="00276934">
      <w:pPr>
        <w:pStyle w:val="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Default="00276934">
      <w:pPr>
        <w:pStyle w:val="PL"/>
        <w:shd w:val="clear" w:color="auto" w:fill="E6E6E6"/>
      </w:pPr>
      <w:r>
        <w:tab/>
      </w:r>
      <w:r>
        <w:tab/>
        <w:t>startSFN-r16</w:t>
      </w:r>
      <w:r>
        <w:tab/>
      </w:r>
      <w:r>
        <w:tab/>
      </w:r>
      <w:r>
        <w:tab/>
      </w:r>
      <w:r>
        <w:tab/>
      </w:r>
      <w:r>
        <w:tab/>
      </w:r>
      <w:r>
        <w:tab/>
        <w:t>INTEGER (</w:t>
      </w:r>
      <w:proofErr w:type="gramStart"/>
      <w:r>
        <w:t>0..</w:t>
      </w:r>
      <w:proofErr w:type="gramEnd"/>
      <w:r>
        <w:t>1023),</w:t>
      </w:r>
    </w:p>
    <w:p w14:paraId="4133B53A" w14:textId="77777777" w:rsidR="00F16CDB" w:rsidRDefault="00276934">
      <w:pPr>
        <w:pStyle w:val="PL"/>
        <w:shd w:val="clear" w:color="auto" w:fill="E6E6E6"/>
      </w:pPr>
      <w:r>
        <w:tab/>
      </w:r>
      <w:r>
        <w:tab/>
        <w:t>startSubframe-r16</w:t>
      </w:r>
      <w:r>
        <w:tab/>
      </w:r>
      <w:r>
        <w:tab/>
      </w:r>
      <w:r>
        <w:tab/>
      </w:r>
      <w:r>
        <w:tab/>
      </w:r>
      <w:r>
        <w:tab/>
        <w:t>INTEGER (</w:t>
      </w:r>
      <w:proofErr w:type="gramStart"/>
      <w:r>
        <w:t>0..</w:t>
      </w:r>
      <w:proofErr w:type="gramEnd"/>
      <w:r>
        <w:t>9),</w:t>
      </w:r>
    </w:p>
    <w:p w14:paraId="77BC5220" w14:textId="77777777" w:rsidR="00F16CDB" w:rsidRDefault="00276934">
      <w:pPr>
        <w:pStyle w:val="PL"/>
        <w:shd w:val="clear" w:color="auto" w:fill="E6E6E6"/>
      </w:pPr>
      <w:r>
        <w:tab/>
      </w:r>
      <w:r>
        <w:tab/>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Default="00276934">
      <w:pPr>
        <w:pStyle w:val="PL"/>
        <w:shd w:val="clear" w:color="auto" w:fill="E6E6E6"/>
      </w:pPr>
      <w:r>
        <w:tab/>
      </w:r>
      <w:r>
        <w:tab/>
        <w:t>npusch-NumRUsIndex-r16</w:t>
      </w:r>
      <w:r>
        <w:tab/>
      </w:r>
      <w:r>
        <w:tab/>
      </w:r>
      <w:r>
        <w:tab/>
      </w:r>
      <w:r>
        <w:tab/>
        <w:t>INTEGER (</w:t>
      </w:r>
      <w:proofErr w:type="gramStart"/>
      <w:r>
        <w:t>0..</w:t>
      </w:r>
      <w:proofErr w:type="gramEnd"/>
      <w:r>
        <w:t>7),</w:t>
      </w:r>
    </w:p>
    <w:p w14:paraId="654BE630" w14:textId="77777777" w:rsidR="00F16CDB" w:rsidRDefault="00276934">
      <w:pPr>
        <w:pStyle w:val="PL"/>
        <w:shd w:val="clear" w:color="auto" w:fill="E6E6E6"/>
      </w:pPr>
      <w:r>
        <w:tab/>
      </w:r>
      <w:r>
        <w:tab/>
        <w:t>npusch-NumRepetitionsIndex-r16</w:t>
      </w:r>
      <w:r>
        <w:tab/>
      </w:r>
      <w:r>
        <w:tab/>
        <w:t>INTEGER (</w:t>
      </w:r>
      <w:proofErr w:type="gramStart"/>
      <w:r>
        <w:t>0..</w:t>
      </w:r>
      <w:proofErr w:type="gramEnd"/>
      <w:r>
        <w:t>7),</w:t>
      </w:r>
    </w:p>
    <w:p w14:paraId="2BCAAD82" w14:textId="77777777" w:rsidR="00F16CDB" w:rsidRDefault="00276934">
      <w:pPr>
        <w:pStyle w:val="PL"/>
        <w:shd w:val="clear" w:color="auto" w:fill="E6E6E6"/>
      </w:pPr>
      <w:r>
        <w:tab/>
      </w:r>
      <w:r>
        <w:tab/>
        <w:t>npusch-SubCarrierSetIndex-r16</w:t>
      </w:r>
      <w:r>
        <w:tab/>
      </w:r>
      <w:r>
        <w:tab/>
        <w:t>CHOICE {</w:t>
      </w:r>
    </w:p>
    <w:p w14:paraId="196F278D" w14:textId="77777777" w:rsidR="00F16CDB" w:rsidRDefault="00276934">
      <w:pPr>
        <w:pStyle w:val="PL"/>
        <w:shd w:val="clear" w:color="auto" w:fill="E6E6E6"/>
      </w:pPr>
      <w:r>
        <w:tab/>
      </w:r>
      <w:r>
        <w:tab/>
      </w:r>
      <w:r>
        <w:tab/>
        <w:t>khz15</w:t>
      </w:r>
      <w:r>
        <w:tab/>
      </w:r>
      <w:r>
        <w:tab/>
      </w:r>
      <w:r>
        <w:tab/>
      </w:r>
      <w:r>
        <w:tab/>
      </w:r>
      <w:r>
        <w:tab/>
      </w:r>
      <w:r>
        <w:tab/>
      </w:r>
      <w:r>
        <w:tab/>
      </w:r>
      <w:r>
        <w:tab/>
        <w:t>INTEGER (</w:t>
      </w:r>
      <w:proofErr w:type="gramStart"/>
      <w:r>
        <w:t>0..</w:t>
      </w:r>
      <w:proofErr w:type="gramEnd"/>
      <w:r>
        <w:t>18),</w:t>
      </w:r>
    </w:p>
    <w:p w14:paraId="584CFF19" w14:textId="77777777" w:rsidR="00F16CDB" w:rsidRDefault="00276934">
      <w:pPr>
        <w:pStyle w:val="PL"/>
        <w:shd w:val="clear" w:color="auto" w:fill="E6E6E6"/>
      </w:pPr>
      <w:r>
        <w:tab/>
      </w:r>
      <w:r>
        <w:tab/>
      </w:r>
      <w:r>
        <w:tab/>
        <w:t>khz3dot75</w:t>
      </w:r>
      <w:r>
        <w:tab/>
      </w:r>
      <w:r>
        <w:tab/>
      </w:r>
      <w:r>
        <w:tab/>
      </w:r>
      <w:r>
        <w:tab/>
      </w:r>
      <w:r>
        <w:tab/>
      </w:r>
      <w:r>
        <w:tab/>
      </w:r>
      <w:r>
        <w:tab/>
        <w:t>INTEGER (</w:t>
      </w:r>
      <w:proofErr w:type="gramStart"/>
      <w:r>
        <w:t>0..</w:t>
      </w:r>
      <w:proofErr w:type="gramEnd"/>
      <w:r>
        <w:t>47)</w:t>
      </w:r>
    </w:p>
    <w:p w14:paraId="1CE348BC" w14:textId="77777777" w:rsidR="00F16CDB" w:rsidRDefault="00276934">
      <w:pPr>
        <w:pStyle w:val="PL"/>
        <w:shd w:val="clear" w:color="auto" w:fill="E6E6E6"/>
      </w:pPr>
      <w:r>
        <w:tab/>
      </w:r>
      <w:r>
        <w:tab/>
        <w:t>},</w:t>
      </w:r>
    </w:p>
    <w:p w14:paraId="566A284A" w14:textId="77777777" w:rsidR="00F16CDB" w:rsidRDefault="00276934">
      <w:pPr>
        <w:pStyle w:val="PL"/>
        <w:shd w:val="clear" w:color="auto" w:fill="E6E6E6"/>
      </w:pPr>
      <w:r>
        <w:tab/>
      </w:r>
      <w:r>
        <w:tab/>
        <w:t>npusch-MCS-r16</w:t>
      </w:r>
      <w:r>
        <w:tab/>
      </w:r>
      <w:r>
        <w:tab/>
      </w:r>
      <w:r>
        <w:tab/>
      </w:r>
      <w:r>
        <w:tab/>
      </w:r>
      <w:r>
        <w:tab/>
      </w:r>
      <w:r>
        <w:tab/>
        <w:t>CHOICE {</w:t>
      </w:r>
    </w:p>
    <w:p w14:paraId="41989079" w14:textId="77777777" w:rsidR="00F16CDB" w:rsidRDefault="00276934">
      <w:pPr>
        <w:pStyle w:val="PL"/>
        <w:shd w:val="clear" w:color="auto" w:fill="E6E6E6"/>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Default="00276934">
      <w:pPr>
        <w:pStyle w:val="PL"/>
        <w:shd w:val="clear" w:color="auto" w:fill="E6E6E6"/>
      </w:pPr>
      <w:r>
        <w:tab/>
      </w:r>
      <w:r>
        <w:tab/>
        <w:t>p0-UE-NPUSCH-r16</w:t>
      </w:r>
      <w:r>
        <w:tab/>
      </w:r>
      <w:r>
        <w:tab/>
      </w:r>
      <w:r>
        <w:tab/>
      </w:r>
      <w:r>
        <w:tab/>
      </w:r>
      <w:r>
        <w:tab/>
        <w:t>INTEGER (-</w:t>
      </w:r>
      <w:proofErr w:type="gramStart"/>
      <w:r>
        <w:t>8..</w:t>
      </w:r>
      <w:proofErr w:type="gramEnd"/>
      <w:r>
        <w:t>7),</w:t>
      </w:r>
    </w:p>
    <w:p w14:paraId="072BFCB5" w14:textId="77777777" w:rsidR="00F16CDB" w:rsidRDefault="00276934">
      <w:pPr>
        <w:pStyle w:val="PL"/>
        <w:shd w:val="clear" w:color="auto" w:fill="E6E6E6"/>
      </w:pPr>
      <w:r>
        <w:tab/>
      </w:r>
      <w:r>
        <w:tab/>
        <w:t>alpha-r16</w:t>
      </w:r>
      <w:r>
        <w:tab/>
      </w:r>
      <w:r>
        <w:tab/>
      </w:r>
      <w:r>
        <w:tab/>
      </w:r>
      <w:r>
        <w:tab/>
      </w:r>
      <w:r>
        <w:tab/>
      </w:r>
      <w:r>
        <w:tab/>
      </w:r>
      <w:r>
        <w:tab/>
        <w:t>ENUMERATED {al0, al04, al05, al06,</w:t>
      </w:r>
    </w:p>
    <w:p w14:paraId="3D8A6D9E" w14:textId="77777777"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14:paraId="029C1347" w14:textId="77777777" w:rsidR="00F16CDB" w:rsidRDefault="00276934">
      <w:pPr>
        <w:pStyle w:val="PL"/>
        <w:shd w:val="clear" w:color="auto" w:fill="E6E6E6"/>
      </w:pPr>
      <w:r>
        <w:tab/>
      </w:r>
      <w:r>
        <w:tab/>
        <w:t>npusch-CyclicShift-r16</w:t>
      </w:r>
      <w:r>
        <w:tab/>
      </w:r>
      <w:r>
        <w:tab/>
      </w:r>
      <w:r>
        <w:tab/>
      </w:r>
      <w:r>
        <w:tab/>
        <w:t>ENUMERATED {n0, n6},</w:t>
      </w:r>
    </w:p>
    <w:p w14:paraId="389C4C35" w14:textId="77777777" w:rsidR="00F16CDB" w:rsidRDefault="00276934">
      <w:pPr>
        <w:pStyle w:val="PL"/>
        <w:shd w:val="clear" w:color="auto" w:fill="E6E6E6"/>
      </w:pPr>
      <w:r>
        <w:tab/>
      </w:r>
      <w:r>
        <w:tab/>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Default="00276934">
      <w:pPr>
        <w:pStyle w:val="PL"/>
        <w:shd w:val="clear" w:color="auto" w:fill="E6E6E6"/>
        <w:rPr>
          <w:lang w:eastAsia="zh-CN"/>
        </w:rPr>
      </w:pPr>
      <w:r>
        <w:rPr>
          <w:lang w:eastAsia="zh-CN"/>
        </w:rPr>
        <w:t>PUR-UL-16QAM-Config-NB-r</w:t>
      </w:r>
      <w:proofErr w:type="gramStart"/>
      <w:r>
        <w:rPr>
          <w:lang w:eastAsia="zh-CN"/>
        </w:rPr>
        <w:t>17 ::=</w:t>
      </w:r>
      <w:proofErr w:type="gramEnd"/>
      <w:r>
        <w:rPr>
          <w:lang w:eastAsia="zh-CN"/>
        </w:rPr>
        <w:t xml:space="preserve"> SEQUENCE {</w:t>
      </w:r>
    </w:p>
    <w:p w14:paraId="3D51AF43" w14:textId="77777777" w:rsidR="00F16CDB" w:rsidRDefault="00276934">
      <w:pPr>
        <w:pStyle w:val="PL"/>
        <w:shd w:val="clear" w:color="auto" w:fill="E6E6E6"/>
        <w:rPr>
          <w:lang w:eastAsia="zh-CN"/>
        </w:rPr>
      </w:pPr>
      <w:r>
        <w:rPr>
          <w:lang w:eastAsia="zh-CN"/>
        </w:rPr>
        <w:tab/>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4"/>
        <w:numPr>
          <w:ilvl w:val="0"/>
          <w:numId w:val="0"/>
        </w:numPr>
      </w:pPr>
      <w:bookmarkStart w:id="83" w:name="_Toc46483882"/>
      <w:bookmarkStart w:id="84" w:name="_Toc20487616"/>
      <w:bookmarkStart w:id="85" w:name="_Toc36847141"/>
      <w:bookmarkStart w:id="86" w:name="_Toc46481414"/>
      <w:bookmarkStart w:id="87" w:name="_Toc29342918"/>
      <w:bookmarkStart w:id="88" w:name="_Toc37082774"/>
      <w:bookmarkStart w:id="89" w:name="_Toc185641071"/>
      <w:bookmarkStart w:id="90" w:name="_Toc36810777"/>
      <w:bookmarkStart w:id="91" w:name="_Toc36567323"/>
      <w:bookmarkStart w:id="92" w:name="_Toc46482648"/>
      <w:bookmarkStart w:id="93" w:name="_Toc29344057"/>
      <w:bookmarkStart w:id="94" w:name="_Toc36939794"/>
      <w:r>
        <w:lastRenderedPageBreak/>
        <w:t>–</w:t>
      </w:r>
      <w:r>
        <w:tab/>
      </w:r>
      <w:r>
        <w:rPr>
          <w:i/>
        </w:rPr>
        <w:t>NPRACH-</w:t>
      </w:r>
      <w:proofErr w:type="spellStart"/>
      <w:r>
        <w:rPr>
          <w:i/>
        </w:rPr>
        <w:t>ConfigSIB</w:t>
      </w:r>
      <w:proofErr w:type="spellEnd"/>
      <w:r>
        <w:rPr>
          <w:i/>
        </w:rPr>
        <w:t>-NB</w:t>
      </w:r>
      <w:bookmarkEnd w:id="83"/>
      <w:bookmarkEnd w:id="84"/>
      <w:bookmarkEnd w:id="85"/>
      <w:bookmarkEnd w:id="86"/>
      <w:bookmarkEnd w:id="87"/>
      <w:bookmarkEnd w:id="88"/>
      <w:bookmarkEnd w:id="89"/>
      <w:bookmarkEnd w:id="90"/>
      <w:bookmarkEnd w:id="91"/>
      <w:bookmarkEnd w:id="92"/>
      <w:bookmarkEnd w:id="93"/>
      <w:bookmarkEnd w:id="94"/>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Default="00276934">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Default="00276934">
      <w:pPr>
        <w:pStyle w:val="PL"/>
        <w:shd w:val="clear" w:color="auto" w:fill="E6E6E6"/>
      </w:pPr>
      <w:r>
        <w:tab/>
        <w:t>nprach-ParametersList-v1330</w:t>
      </w:r>
      <w:r>
        <w:tab/>
      </w:r>
      <w:r>
        <w:tab/>
      </w:r>
      <w: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5"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5"/>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14:paraId="1E3D3407" w14:textId="77777777"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14:paraId="2D01B7CD" w14:textId="77777777" w:rsidR="00F16CDB" w:rsidRDefault="00276934">
      <w:pPr>
        <w:pStyle w:val="PL"/>
        <w:shd w:val="clear" w:color="auto" w:fill="E6E6E6"/>
      </w:pPr>
      <w:r>
        <w:tab/>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010C06A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456837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14:paraId="1C66D3E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2FDC623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6C0BC56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1AA17A9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6" w:name="OLE_LINK272"/>
      <w:bookmarkStart w:id="97"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6"/>
      <w:bookmarkEnd w:id="97"/>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lastRenderedPageBreak/>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72AD15D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752B99FE"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4"/>
        <w:numPr>
          <w:ilvl w:val="0"/>
          <w:numId w:val="0"/>
        </w:numPr>
      </w:pPr>
      <w:bookmarkStart w:id="98" w:name="_Toc36810782"/>
      <w:bookmarkStart w:id="99" w:name="_Toc36847146"/>
      <w:bookmarkStart w:id="100" w:name="_Toc36939799"/>
      <w:bookmarkStart w:id="101" w:name="_Toc37082779"/>
      <w:bookmarkStart w:id="102" w:name="_Toc46482652"/>
      <w:bookmarkStart w:id="103" w:name="_Toc46483886"/>
      <w:bookmarkStart w:id="104" w:name="_Toc46481418"/>
      <w:bookmarkStart w:id="105" w:name="_Toc185641075"/>
      <w:r>
        <w:t>–</w:t>
      </w:r>
      <w:r>
        <w:tab/>
      </w:r>
      <w:bookmarkStart w:id="106" w:name="OLE_LINK26"/>
      <w:r>
        <w:rPr>
          <w:i/>
        </w:rPr>
        <w:t>CB-Msg3-ConfigSIB-NB</w:t>
      </w:r>
      <w:bookmarkEnd w:id="98"/>
      <w:bookmarkEnd w:id="99"/>
      <w:bookmarkEnd w:id="100"/>
      <w:bookmarkEnd w:id="101"/>
      <w:bookmarkEnd w:id="102"/>
      <w:bookmarkEnd w:id="103"/>
      <w:bookmarkEnd w:id="104"/>
      <w:bookmarkEnd w:id="105"/>
      <w:bookmarkEnd w:id="106"/>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7" w:name="OLE_LINK140"/>
      <w:r>
        <w:rPr>
          <w:highlight w:val="yellow"/>
        </w:rPr>
        <w:t>cb-Msg3-ResponseWindowTimer</w:t>
      </w:r>
      <w:bookmarkEnd w:id="107"/>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Default="00276934">
      <w:pPr>
        <w:pStyle w:val="PL"/>
        <w:shd w:val="clear" w:color="auto" w:fill="E6E6E6"/>
        <w:rPr>
          <w:highlight w:val="green"/>
        </w:rPr>
      </w:pPr>
      <w:r>
        <w:rPr>
          <w:highlight w:val="green"/>
        </w:rPr>
        <w:tab/>
      </w:r>
      <w:r>
        <w:rPr>
          <w:highlight w:val="green"/>
        </w:rPr>
        <w:tab/>
        <w:t>npusch-startTime-r19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6611F3E9" w14:textId="77777777" w:rsidR="00F16CDB" w:rsidRDefault="00276934">
      <w:pPr>
        <w:pStyle w:val="PL"/>
        <w:shd w:val="clear" w:color="auto" w:fill="E6E6E6"/>
        <w:rPr>
          <w:highlight w:val="green"/>
        </w:rPr>
      </w:pPr>
      <w:r>
        <w:rPr>
          <w:highlight w:val="green"/>
        </w:rPr>
        <w:tab/>
      </w:r>
      <w:r>
        <w:rPr>
          <w:highlight w:val="green"/>
        </w:rPr>
        <w:tab/>
        <w:t>npusch-startSubframe-r19</w:t>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59C727CE"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p>
    <w:p w14:paraId="484EF4D5" w14:textId="77777777" w:rsidR="00F16CDB" w:rsidRDefault="00276934">
      <w:pPr>
        <w:pStyle w:val="PL"/>
        <w:shd w:val="clear" w:color="auto" w:fill="E6E6E6"/>
      </w:pPr>
      <w:r>
        <w:tab/>
      </w:r>
      <w:bookmarkStart w:id="108" w:name="OLE_LINK29"/>
      <w:r>
        <w:rPr>
          <w:highlight w:val="yellow"/>
        </w:rPr>
        <w:t>cb-Msg3-PhysicalConfig-r</w:t>
      </w:r>
      <w:proofErr w:type="gramStart"/>
      <w:r>
        <w:rPr>
          <w:highlight w:val="yellow"/>
        </w:rPr>
        <w:t>19</w:t>
      </w:r>
      <w:bookmarkEnd w:id="108"/>
      <w:r>
        <w:rPr>
          <w:highlight w:val="yellow"/>
        </w:rPr>
        <w:t xml:space="preserve"> ::=</w:t>
      </w:r>
      <w:proofErr w:type="gramEnd"/>
      <w:r>
        <w:rPr>
          <w:highlight w:val="yellow"/>
        </w:rPr>
        <w:tab/>
      </w:r>
      <w:r>
        <w:rPr>
          <w:highlight w:val="yellow"/>
        </w:rPr>
        <w:tab/>
        <w:t>SEQUENCE {</w:t>
      </w:r>
    </w:p>
    <w:p w14:paraId="181377E8" w14:textId="77777777" w:rsidR="00F16CDB" w:rsidRDefault="00276934">
      <w:pPr>
        <w:pStyle w:val="PL"/>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7),</w:t>
      </w:r>
    </w:p>
    <w:p w14:paraId="3DEBC1AB" w14:textId="77777777" w:rsidR="00F16CDB" w:rsidRDefault="00276934">
      <w:pPr>
        <w:pStyle w:val="PL"/>
        <w:shd w:val="clear" w:color="auto" w:fill="E6E6E6"/>
      </w:pPr>
      <w:r>
        <w:rPr>
          <w:highlight w:val="yellow"/>
        </w:rPr>
        <w:tab/>
      </w:r>
      <w:r>
        <w:rPr>
          <w:highlight w:val="yellow"/>
        </w:rPr>
        <w:tab/>
        <w:t>npusch-NumRepetitionsIndex-r19</w:t>
      </w:r>
      <w:r>
        <w:rPr>
          <w:highlight w:val="yellow"/>
        </w:rPr>
        <w:tab/>
      </w:r>
      <w:r>
        <w:rPr>
          <w:highlight w:val="yellow"/>
        </w:rPr>
        <w:tab/>
        <w:t>INTEGER (</w:t>
      </w:r>
      <w:proofErr w:type="gramStart"/>
      <w:r>
        <w:rPr>
          <w:highlight w:val="yellow"/>
        </w:rPr>
        <w:t>0..</w:t>
      </w:r>
      <w:proofErr w:type="gramEnd"/>
      <w:r>
        <w:rPr>
          <w:highlight w:val="yellow"/>
        </w:rPr>
        <w:t>7),</w:t>
      </w:r>
    </w:p>
    <w:p w14:paraId="1871946A" w14:textId="77777777" w:rsidR="00F16CDB" w:rsidRDefault="00276934">
      <w:pPr>
        <w:pStyle w:val="PL"/>
        <w:shd w:val="clear" w:color="auto" w:fill="E6E6E6"/>
        <w:ind w:left="6240" w:hangingChars="3900" w:hanging="6240"/>
      </w:pPr>
      <w:r>
        <w:tab/>
      </w:r>
      <w:r>
        <w:tab/>
      </w:r>
      <w:r>
        <w:rPr>
          <w:highlight w:val="yellow"/>
        </w:rPr>
        <w:t>npusch-SubCarrierIndex-r19</w:t>
      </w:r>
      <w:r>
        <w:rPr>
          <w:highlight w:val="yellow"/>
        </w:rPr>
        <w:tab/>
      </w:r>
      <w:r>
        <w:rPr>
          <w:highlight w:val="yellow"/>
        </w:rPr>
        <w:tab/>
      </w:r>
      <w:r>
        <w:rPr>
          <w:highlight w:val="yellow"/>
        </w:rPr>
        <w:tab/>
        <w:t>INTEGER (</w:t>
      </w:r>
      <w:proofErr w:type="gramStart"/>
      <w:r>
        <w:rPr>
          <w:highlight w:val="yellow"/>
        </w:rPr>
        <w:t>0..</w:t>
      </w:r>
      <w:proofErr w:type="gramEnd"/>
      <w:r>
        <w:rPr>
          <w:highlight w:val="yellow"/>
        </w:rPr>
        <w:t xml:space="preserve">47), </w:t>
      </w:r>
    </w:p>
    <w:p w14:paraId="5857716F" w14:textId="77777777" w:rsidR="00F16CDB" w:rsidRDefault="00276934">
      <w:pPr>
        <w:pStyle w:val="PL"/>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10),</w:t>
      </w:r>
    </w:p>
    <w:p w14:paraId="2DA7A1BE" w14:textId="77777777" w:rsidR="00F16CDB" w:rsidRDefault="00276934">
      <w:pPr>
        <w:pStyle w:val="PL"/>
        <w:shd w:val="clear" w:color="auto" w:fill="E6E6E6"/>
        <w:rPr>
          <w:highlight w:val="yellow"/>
        </w:rPr>
      </w:pPr>
      <w:r>
        <w:rPr>
          <w:highlight w:val="yellow"/>
        </w:rPr>
        <w:tab/>
      </w:r>
      <w:r>
        <w:rPr>
          <w:highlight w:val="yellow"/>
        </w:rPr>
        <w:tab/>
        <w:t>p0-UE-NPUSCH-r19</w:t>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2F4B784" w14:textId="77777777" w:rsidR="00F16CDB" w:rsidRDefault="00276934">
      <w:pPr>
        <w:pStyle w:val="PL"/>
        <w:shd w:val="clear" w:color="auto" w:fill="E6E6E6"/>
        <w:rPr>
          <w:highlight w:val="yellow"/>
        </w:rPr>
      </w:pPr>
      <w:r>
        <w:rPr>
          <w:highlight w:val="yellow"/>
        </w:rPr>
        <w:tab/>
      </w: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14:paraId="5130ECFD"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14:paraId="5D007BED" w14:textId="77777777" w:rsidR="00F16CDB" w:rsidRDefault="00276934">
      <w:pPr>
        <w:pStyle w:val="PL"/>
        <w:shd w:val="clear" w:color="auto" w:fill="E6E6E6"/>
        <w:rPr>
          <w:highlight w:val="yellow"/>
        </w:rPr>
      </w:pPr>
      <w:r>
        <w:rPr>
          <w:highlight w:val="yellow"/>
        </w:rPr>
        <w:tab/>
      </w:r>
      <w:r>
        <w:rPr>
          <w:highlight w:val="yellow"/>
        </w:rPr>
        <w:tab/>
      </w:r>
      <w:bookmarkStart w:id="109" w:name="OLE_LINK141"/>
      <w:bookmarkStart w:id="110" w:name="OLE_LINK31"/>
      <w:r>
        <w:rPr>
          <w:highlight w:val="yellow"/>
        </w:rPr>
        <w:t>npdcch-NumRepetitions</w:t>
      </w:r>
      <w:bookmarkEnd w:id="109"/>
      <w:r>
        <w:rPr>
          <w:highlight w:val="yellow"/>
        </w:rPr>
        <w:t>-r19</w:t>
      </w:r>
      <w:bookmarkEnd w:id="110"/>
      <w:r>
        <w:rPr>
          <w:highlight w:val="yellow"/>
        </w:rPr>
        <w:tab/>
      </w:r>
      <w:r>
        <w:rPr>
          <w:highlight w:val="yellow"/>
        </w:rPr>
        <w:tab/>
      </w:r>
      <w:r>
        <w:rPr>
          <w:highlight w:val="yellow"/>
        </w:rPr>
        <w:tab/>
        <w:t>ENUMERATED {r1, r2, r4, r8, r16, r32, r64, r128,</w:t>
      </w:r>
    </w:p>
    <w:p w14:paraId="769F2104" w14:textId="77777777" w:rsidR="00F16CDB" w:rsidRDefault="00276934">
      <w:pPr>
        <w:pStyle w:val="PL"/>
        <w:shd w:val="clear" w:color="auto" w:fill="E6E6E6"/>
        <w:rPr>
          <w:highlight w:val="yellow"/>
        </w:rPr>
      </w:pPr>
      <w:r>
        <w:rPr>
          <w:highlight w:val="yellow"/>
        </w:rPr>
        <w:lastRenderedPageBreak/>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14:paraId="51C28233"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14:paraId="2E09C029" w14:textId="77777777" w:rsidR="00F16CDB" w:rsidRDefault="00276934">
      <w:pPr>
        <w:pStyle w:val="PL"/>
        <w:shd w:val="clear" w:color="auto" w:fill="E6E6E6"/>
        <w:rPr>
          <w:highlight w:val="yellow"/>
        </w:rPr>
      </w:pPr>
      <w:r>
        <w:rPr>
          <w:highlight w:val="yellow"/>
        </w:rPr>
        <w:tab/>
      </w:r>
      <w:r>
        <w:rPr>
          <w:highlight w:val="yellow"/>
        </w:rPr>
        <w:tab/>
      </w:r>
      <w:bookmarkStart w:id="111" w:name="OLE_LINK32"/>
      <w:r>
        <w:rPr>
          <w:highlight w:val="yellow"/>
        </w:rPr>
        <w:t>npdcch-StartSF-CSS-r19</w:t>
      </w:r>
      <w:bookmarkEnd w:id="111"/>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2" w:name="OLE_LINK33"/>
      <w:r>
        <w:rPr>
          <w:highlight w:val="yellow"/>
        </w:rPr>
        <w:t>npdcch-Offset-r19</w:t>
      </w:r>
      <w:bookmarkEnd w:id="112"/>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3" w:name="OLE_LINK142"/>
      <w:r>
        <w:rPr>
          <w:highlight w:val="cyan"/>
        </w:rPr>
        <w:t>npdcch-CarrierIndex</w:t>
      </w:r>
      <w:bookmarkEnd w:id="113"/>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4" w:name="OLE_LINK143"/>
      <w:r>
        <w:rPr>
          <w:highlight w:val="cyan"/>
        </w:rPr>
        <w:t>cb-Msg3-TBS-NB-r19</w:t>
      </w:r>
      <w:bookmarkEnd w:id="114"/>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45B34123" w14:textId="77777777" w:rsidR="00F16CDB" w:rsidRDefault="00276934">
      <w:pPr>
        <w:pStyle w:val="af7"/>
        <w:numPr>
          <w:ilvl w:val="0"/>
          <w:numId w:val="11"/>
        </w:numPr>
        <w:jc w:val="both"/>
        <w:rPr>
          <w:rFonts w:cs="Arial"/>
          <w:iCs/>
        </w:rPr>
      </w:pPr>
      <w:bookmarkStart w:id="115" w:name="OLE_LINK5"/>
      <w:r>
        <w:rPr>
          <w:rFonts w:cs="Arial"/>
          <w:iCs/>
          <w:highlight w:val="green"/>
        </w:rPr>
        <w:t>CB-Msg3-ConfigSIB-</w:t>
      </w:r>
      <w:proofErr w:type="gramStart"/>
      <w:r>
        <w:rPr>
          <w:rFonts w:cs="Arial"/>
          <w:iCs/>
          <w:highlight w:val="green"/>
        </w:rPr>
        <w:t>NB</w:t>
      </w:r>
      <w:bookmarkEnd w:id="115"/>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af7"/>
        <w:numPr>
          <w:ilvl w:val="0"/>
          <w:numId w:val="11"/>
        </w:numPr>
        <w:jc w:val="both"/>
        <w:rPr>
          <w:rFonts w:eastAsia="宋体" w:cs="Arial"/>
          <w:iCs/>
          <w:lang w:eastAsia="zh-CN"/>
        </w:rPr>
      </w:pPr>
      <w:r>
        <w:rPr>
          <w:rFonts w:cs="Arial"/>
          <w:highlight w:val="green"/>
        </w:rPr>
        <w:t>cb-Msg3-MinRSRP-Threshold-r19</w:t>
      </w:r>
      <w:r>
        <w:rPr>
          <w:rFonts w:eastAsia="宋体" w:cs="Arial"/>
        </w:rPr>
        <w:t xml:space="preserve">: </w:t>
      </w:r>
      <w:r>
        <w:rPr>
          <w:rFonts w:cs="Arial"/>
        </w:rPr>
        <w:t>It is assumed as an optional IE. If it is absent, no minimal threshold is used.</w:t>
      </w:r>
    </w:p>
    <w:p w14:paraId="2F871FB1" w14:textId="77777777" w:rsidR="00F16CDB" w:rsidRDefault="00276934">
      <w:pPr>
        <w:pStyle w:val="af7"/>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af7"/>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af7"/>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w:t>
      </w:r>
      <w:proofErr w:type="gramStart"/>
      <w:r>
        <w:rPr>
          <w:rFonts w:cs="Arial"/>
        </w:rPr>
        <w:t>a</w:t>
      </w:r>
      <w:proofErr w:type="gramEnd"/>
      <w:r>
        <w:rPr>
          <w:rFonts w:cs="Arial"/>
        </w:rPr>
        <w:t xml:space="preserve"> SFN offset during the H-SFN duration.</w:t>
      </w:r>
    </w:p>
    <w:p w14:paraId="6D075447" w14:textId="77777777" w:rsidR="00F16CDB" w:rsidRDefault="00276934">
      <w:pPr>
        <w:pStyle w:val="af7"/>
        <w:numPr>
          <w:ilvl w:val="1"/>
          <w:numId w:val="11"/>
        </w:numPr>
        <w:jc w:val="both"/>
        <w:rPr>
          <w:rFonts w:cs="Arial"/>
        </w:rPr>
      </w:pPr>
      <w:bookmarkStart w:id="116" w:name="OLE_LINK35"/>
      <w:r>
        <w:rPr>
          <w:rFonts w:cs="Arial"/>
          <w:i/>
          <w:iCs/>
        </w:rPr>
        <w:t>hsfn-LSB-Info</w:t>
      </w:r>
      <w:bookmarkEnd w:id="116"/>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af7"/>
        <w:numPr>
          <w:ilvl w:val="0"/>
          <w:numId w:val="11"/>
        </w:numPr>
        <w:jc w:val="both"/>
        <w:rPr>
          <w:rFonts w:cs="Arial"/>
        </w:rPr>
      </w:pPr>
      <w:r>
        <w:rPr>
          <w:highlight w:val="yellow"/>
        </w:rPr>
        <w:t>cb-Msg3-PhysicalConfig-r19</w:t>
      </w:r>
    </w:p>
    <w:p w14:paraId="2239877D" w14:textId="77777777" w:rsidR="00F16CDB" w:rsidRDefault="00276934">
      <w:pPr>
        <w:pStyle w:val="af7"/>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af5"/>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af7"/>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af7"/>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af7"/>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af7"/>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af7"/>
        <w:numPr>
          <w:ilvl w:val="1"/>
          <w:numId w:val="11"/>
        </w:numPr>
        <w:jc w:val="both"/>
        <w:rPr>
          <w:rFonts w:cs="Arial"/>
        </w:rPr>
      </w:pPr>
      <w:bookmarkStart w:id="117" w:name="OLE_LINK40"/>
      <w:r>
        <w:rPr>
          <w:rFonts w:cs="Arial"/>
          <w:i/>
          <w:iCs/>
        </w:rPr>
        <w:t>ack-NACK-NumRepetitions</w:t>
      </w:r>
      <w:bookmarkEnd w:id="117"/>
      <w:r>
        <w:rPr>
          <w:rFonts w:cs="Arial"/>
          <w:i/>
          <w:iCs/>
        </w:rPr>
        <w:t>-r16</w:t>
      </w:r>
      <w:r>
        <w:rPr>
          <w:rFonts w:cs="Arial"/>
        </w:rPr>
        <w:t xml:space="preserve"> in PUR-Config-NB: This IE is not used because the same IE in Msg4 can be used.</w:t>
      </w:r>
    </w:p>
    <w:p w14:paraId="45A85A33" w14:textId="77777777" w:rsidR="00F16CDB" w:rsidRDefault="00276934">
      <w:pPr>
        <w:pStyle w:val="af7"/>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af7"/>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af7"/>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af7"/>
        <w:jc w:val="both"/>
        <w:rPr>
          <w:rFonts w:cs="Arial"/>
          <w:szCs w:val="22"/>
        </w:rPr>
      </w:pPr>
    </w:p>
    <w:p w14:paraId="37B51B9F"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Q2: Any comments on the TP of </w:t>
      </w:r>
      <w:r>
        <w:rPr>
          <w:rFonts w:ascii="Arial" w:eastAsia="宋体"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61118266"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 xml:space="preserve">Furthermore, for NB-IoT, we think it is too early to conclude </w:t>
            </w:r>
            <w:r>
              <w:rPr>
                <w:rFonts w:ascii="Arial" w:eastAsia="宋体" w:hAnsi="Arial" w:cs="Arial"/>
                <w:bCs/>
                <w:lang w:eastAsia="zh-CN"/>
              </w:rPr>
              <w:t>“the periodicity of CB-Msg3 resource is assumed shorted than a H-SFN duration (i.e., 10.24s).”</w:t>
            </w:r>
            <w:r>
              <w:t xml:space="preserve"> </w:t>
            </w:r>
            <w:r>
              <w:rPr>
                <w:rFonts w:ascii="Arial" w:eastAsia="宋体" w:hAnsi="Arial" w:cs="Arial" w:hint="eastAsia"/>
                <w:bCs/>
                <w:lang w:eastAsia="zh-CN"/>
              </w:rPr>
              <w:t>E.g., w</w:t>
            </w:r>
            <w:r>
              <w:rPr>
                <w:rFonts w:ascii="Arial" w:eastAsia="宋体" w:hAnsi="Arial" w:cs="Arial"/>
                <w:bCs/>
                <w:lang w:eastAsia="zh-CN"/>
              </w:rPr>
              <w:t>hen considering the largest number of repetitions, number of resources units (RU), and number of slot</w:t>
            </w:r>
            <w:r>
              <w:rPr>
                <w:rFonts w:ascii="Arial" w:eastAsia="宋体" w:hAnsi="Arial" w:cs="Arial" w:hint="eastAsia"/>
                <w:bCs/>
                <w:lang w:eastAsia="zh-CN"/>
              </w:rPr>
              <w:t>s</w:t>
            </w:r>
            <w:r>
              <w:rPr>
                <w:rFonts w:ascii="Arial" w:eastAsia="宋体" w:hAnsi="Arial" w:cs="Arial"/>
                <w:bCs/>
                <w:lang w:eastAsia="zh-CN"/>
              </w:rPr>
              <w:t xml:space="preserve"> in RU, the maximum transmission </w:t>
            </w:r>
            <w:r>
              <w:rPr>
                <w:rFonts w:ascii="Arial" w:eastAsia="宋体" w:hAnsi="Arial" w:cs="Arial"/>
                <w:bCs/>
                <w:lang w:eastAsia="zh-CN"/>
              </w:rPr>
              <w:lastRenderedPageBreak/>
              <w:t xml:space="preserve">time </w:t>
            </w:r>
            <w:r>
              <w:rPr>
                <w:rFonts w:ascii="Arial" w:eastAsia="宋体" w:hAnsi="Arial" w:cs="Arial" w:hint="eastAsia"/>
                <w:bCs/>
                <w:lang w:eastAsia="zh-CN"/>
              </w:rPr>
              <w:t xml:space="preserve">for one replica </w:t>
            </w:r>
            <w:r>
              <w:rPr>
                <w:rFonts w:ascii="Arial" w:eastAsia="宋体"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lastRenderedPageBreak/>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宋体" w:hAnsi="Arial" w:cs="Arial"/>
                <w:bCs/>
                <w:lang w:eastAsia="zh-CN"/>
              </w:rPr>
            </w:pPr>
            <w:r>
              <w:rPr>
                <w:rFonts w:ascii="Arial" w:eastAsia="宋体" w:hAnsi="Arial" w:cs="Arial"/>
                <w:bCs/>
                <w:lang w:eastAsia="zh-CN"/>
              </w:rPr>
              <w:t xml:space="preserve">Most comments align with the </w:t>
            </w:r>
            <w:proofErr w:type="spellStart"/>
            <w:r>
              <w:rPr>
                <w:rFonts w:ascii="Arial" w:eastAsia="宋体" w:hAnsi="Arial" w:cs="Arial"/>
                <w:bCs/>
                <w:lang w:eastAsia="zh-CN"/>
              </w:rPr>
              <w:t>eMTC</w:t>
            </w:r>
            <w:proofErr w:type="spellEnd"/>
            <w:r>
              <w:rPr>
                <w:rFonts w:ascii="Arial" w:eastAsia="宋体" w:hAnsi="Arial" w:cs="Arial"/>
                <w:bCs/>
                <w:lang w:eastAsia="zh-CN"/>
              </w:rPr>
              <w:t xml:space="preserve"> portion. </w:t>
            </w:r>
          </w:p>
          <w:p w14:paraId="7169BC7A" w14:textId="77777777" w:rsidR="00F16CDB" w:rsidRDefault="00276934">
            <w:pPr>
              <w:pStyle w:val="af7"/>
              <w:numPr>
                <w:ilvl w:val="0"/>
                <w:numId w:val="12"/>
              </w:numPr>
              <w:jc w:val="both"/>
              <w:rPr>
                <w:rFonts w:cs="Arial"/>
                <w:bCs/>
                <w:lang w:eastAsia="zh-CN"/>
              </w:rPr>
            </w:pPr>
            <w:r>
              <w:rPr>
                <w:rFonts w:eastAsia="宋体" w:cs="Arial"/>
                <w:bCs/>
                <w:lang w:eastAsia="zh-CN"/>
              </w:rPr>
              <w:t xml:space="preserve">Typographical Errors: </w:t>
            </w:r>
            <w:r>
              <w:rPr>
                <w:rFonts w:eastAsia="宋体" w:cs="Arial"/>
                <w:bCs/>
                <w:lang w:val="en-GB" w:eastAsia="zh-CN"/>
              </w:rPr>
              <w:t xml:space="preserve">In the </w:t>
            </w:r>
            <w:r>
              <w:rPr>
                <w:rFonts w:eastAsia="宋体" w:cs="Arial"/>
                <w:bCs/>
                <w:i/>
                <w:iCs/>
                <w:lang w:val="en-GB" w:eastAsia="zh-CN"/>
              </w:rPr>
              <w:t>IE cb-Msg3-DSATransmissionWindow-r19</w:t>
            </w:r>
            <w:r>
              <w:rPr>
                <w:rFonts w:eastAsia="宋体" w:cs="Arial"/>
                <w:bCs/>
                <w:lang w:val="en-GB" w:eastAsia="zh-CN"/>
              </w:rPr>
              <w:t>, the parameters </w:t>
            </w:r>
            <w:r>
              <w:rPr>
                <w:rFonts w:eastAsia="宋体" w:cs="Arial"/>
                <w:bCs/>
                <w:i/>
                <w:iCs/>
                <w:lang w:val="en-GB" w:eastAsia="zh-CN"/>
              </w:rPr>
              <w:t>startSFN-19</w:t>
            </w:r>
            <w:r>
              <w:rPr>
                <w:rFonts w:eastAsia="宋体" w:cs="Arial"/>
                <w:bCs/>
                <w:lang w:val="en-GB" w:eastAsia="zh-CN"/>
              </w:rPr>
              <w:t> and </w:t>
            </w:r>
            <w:r>
              <w:rPr>
                <w:rFonts w:eastAsia="宋体" w:cs="Arial"/>
                <w:bCs/>
                <w:i/>
                <w:iCs/>
                <w:lang w:val="en-GB" w:eastAsia="zh-CN"/>
              </w:rPr>
              <w:t>windowSize-19</w:t>
            </w:r>
            <w:r>
              <w:rPr>
                <w:rFonts w:eastAsia="宋体" w:cs="Arial"/>
                <w:bCs/>
                <w:lang w:val="en-GB" w:eastAsia="zh-CN"/>
              </w:rPr>
              <w:t> should be revised to </w:t>
            </w:r>
            <w:r>
              <w:rPr>
                <w:rFonts w:eastAsia="宋体" w:cs="Arial"/>
                <w:b/>
                <w:bCs/>
                <w:i/>
                <w:iCs/>
                <w:lang w:val="en-GB" w:eastAsia="zh-CN"/>
              </w:rPr>
              <w:t>startSFN-r19</w:t>
            </w:r>
            <w:r>
              <w:rPr>
                <w:rFonts w:eastAsia="宋体" w:cs="Arial"/>
                <w:bCs/>
                <w:i/>
                <w:iCs/>
                <w:lang w:val="en-GB" w:eastAsia="zh-CN"/>
              </w:rPr>
              <w:t> </w:t>
            </w:r>
            <w:r>
              <w:rPr>
                <w:rFonts w:eastAsia="宋体" w:cs="Arial"/>
                <w:bCs/>
                <w:lang w:val="en-GB" w:eastAsia="zh-CN"/>
              </w:rPr>
              <w:t>and </w:t>
            </w:r>
            <w:r>
              <w:rPr>
                <w:rFonts w:eastAsia="宋体" w:cs="Arial"/>
                <w:b/>
                <w:bCs/>
                <w:i/>
                <w:iCs/>
                <w:lang w:val="en-GB" w:eastAsia="zh-CN"/>
              </w:rPr>
              <w:t>windowSize-r19</w:t>
            </w:r>
            <w:r>
              <w:rPr>
                <w:rFonts w:eastAsia="宋体" w:cs="Arial"/>
                <w:bCs/>
                <w:lang w:val="en-GB" w:eastAsia="zh-CN"/>
              </w:rPr>
              <w:t xml:space="preserve">, respectively </w:t>
            </w:r>
          </w:p>
          <w:p w14:paraId="00707E33" w14:textId="77777777" w:rsidR="00F16CDB" w:rsidRDefault="00276934">
            <w:pPr>
              <w:pStyle w:val="af7"/>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af7"/>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af7"/>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af7"/>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af7"/>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imilar comments as Q1.</w:t>
            </w:r>
          </w:p>
          <w:p w14:paraId="4543AA84" w14:textId="77777777" w:rsidR="00F16CDB" w:rsidRDefault="00276934">
            <w:pPr>
              <w:spacing w:afterLines="50" w:after="120"/>
              <w:jc w:val="both"/>
              <w:rPr>
                <w:rFonts w:ascii="Arial" w:eastAsia="宋体" w:hAnsi="Arial" w:cs="Arial"/>
                <w:bCs/>
                <w:lang w:eastAsia="zh-CN"/>
              </w:rPr>
            </w:pPr>
            <w:r>
              <w:rPr>
                <w:rFonts w:ascii="Arial" w:eastAsia="宋体" w:hAnsi="Arial" w:cs="Arial"/>
                <w:bCs/>
                <w:lang w:eastAsia="zh-CN"/>
              </w:rPr>
              <w:t xml:space="preserve">For example, </w:t>
            </w:r>
            <w:r>
              <w:rPr>
                <w:rFonts w:ascii="Arial" w:eastAsia="宋体" w:hAnsi="Arial" w:cs="Arial"/>
                <w:bCs/>
                <w:i/>
                <w:lang w:eastAsia="zh-CN"/>
              </w:rPr>
              <w:t>npusch-SubCarrierIndex-r19</w:t>
            </w:r>
            <w:r>
              <w:rPr>
                <w:rFonts w:ascii="Arial" w:eastAsia="宋体"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Default="00276934">
            <w:pPr>
              <w:pStyle w:val="PL"/>
              <w:shd w:val="clear" w:color="auto" w:fill="E6E6E6"/>
            </w:pPr>
            <w:r>
              <w:tab/>
            </w:r>
            <w:r>
              <w:tab/>
              <w:t>npusch-NumRUsIndex-r19</w:t>
            </w:r>
            <w:r>
              <w:tab/>
            </w:r>
            <w:r>
              <w:tab/>
            </w:r>
            <w:r>
              <w:tab/>
            </w:r>
            <w:r>
              <w:tab/>
              <w:t>INTEGER (0..7),</w:t>
            </w:r>
          </w:p>
          <w:p w14:paraId="2A66D8D5" w14:textId="77777777" w:rsidR="00F16CDB" w:rsidRDefault="00276934">
            <w:pPr>
              <w:pStyle w:val="PL"/>
              <w:shd w:val="clear" w:color="auto" w:fill="E6E6E6"/>
            </w:pPr>
            <w:r>
              <w:tab/>
            </w:r>
            <w:r>
              <w:tab/>
              <w:t>npusch-NumRepetitionsIndex-r19</w:t>
            </w:r>
            <w:r>
              <w:tab/>
            </w:r>
            <w:r>
              <w:tab/>
              <w:t>INTEGER (0..7),</w:t>
            </w:r>
          </w:p>
          <w:p w14:paraId="46992E62" w14:textId="77777777" w:rsidR="00F16CDB" w:rsidRDefault="00276934">
            <w:pPr>
              <w:pStyle w:val="PL"/>
              <w:shd w:val="clear" w:color="auto" w:fill="E6E6E6"/>
            </w:pPr>
            <w:r>
              <w:tab/>
            </w:r>
            <w:r>
              <w:tab/>
            </w:r>
            <w:del w:id="119" w:author="作者">
              <w:r>
                <w:delText>npusch-SubCarrierIndex-r19</w:delText>
              </w:r>
              <w:r>
                <w:tab/>
              </w:r>
              <w:r>
                <w:tab/>
              </w:r>
              <w:r>
                <w:tab/>
                <w:delText>INTEGER (0..47),</w:delText>
              </w:r>
            </w:del>
          </w:p>
          <w:p w14:paraId="7D95389E" w14:textId="77777777" w:rsidR="00F16CDB" w:rsidRDefault="00276934">
            <w:pPr>
              <w:pStyle w:val="PL"/>
              <w:shd w:val="clear" w:color="auto" w:fill="E6E6E6"/>
              <w:ind w:firstLineChars="500" w:firstLine="800"/>
            </w:pPr>
            <w:ins w:id="120" w:author="作者">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宋体" w:hAnsi="Arial" w:cs="Arial"/>
                <w:bCs/>
                <w:lang w:eastAsia="zh-CN"/>
              </w:rPr>
            </w:pPr>
            <w:r>
              <w:rPr>
                <w:rFonts w:ascii="Arial" w:eastAsia="宋体" w:hAnsi="Arial" w:cs="Arial"/>
                <w:bCs/>
                <w:lang w:eastAsia="zh-CN"/>
              </w:rPr>
              <w:t>Basically</w:t>
            </w:r>
            <w:r>
              <w:rPr>
                <w:rFonts w:ascii="Arial" w:eastAsia="宋体"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宋体" w:hAnsi="Arial" w:cs="Arial"/>
                <w:bCs/>
                <w:lang w:eastAsia="zh-CN"/>
              </w:rPr>
            </w:pPr>
            <w:r>
              <w:rPr>
                <w:rFonts w:ascii="Arial" w:eastAsia="宋体" w:hAnsi="Arial" w:cs="Arial"/>
                <w:bCs/>
                <w:lang w:eastAsia="zh-CN"/>
              </w:rPr>
              <w:t>Similar comments as Q1</w:t>
            </w:r>
            <w:r>
              <w:rPr>
                <w:rFonts w:ascii="Arial" w:eastAsia="宋体" w:hAnsi="Arial" w:cs="Arial"/>
                <w:bCs/>
                <w:lang w:eastAsia="zh-CN"/>
              </w:rPr>
              <w:t>.</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57F56CE" w14:textId="77777777" w:rsidR="004D0818" w:rsidRDefault="004D0818" w:rsidP="004D0818">
            <w:pPr>
              <w:spacing w:after="0"/>
              <w:jc w:val="both"/>
              <w:rPr>
                <w:rFonts w:ascii="Arial" w:hAnsi="Arial" w:cs="Arial"/>
                <w:bCs/>
                <w:lang w:eastAsia="zh-CN"/>
              </w:rPr>
            </w:pP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宋体"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8"/>
    </w:tbl>
    <w:p w14:paraId="07485C35" w14:textId="77777777" w:rsidR="00F16CDB" w:rsidRDefault="00F16CDB">
      <w:pPr>
        <w:jc w:val="both"/>
        <w:rPr>
          <w:rFonts w:ascii="Arial" w:eastAsia="宋体" w:hAnsi="Arial" w:cs="Arial"/>
          <w:lang w:eastAsia="zh-CN"/>
        </w:rPr>
      </w:pPr>
    </w:p>
    <w:p w14:paraId="7E0603D7" w14:textId="77777777" w:rsidR="00F16CDB" w:rsidRDefault="00276934">
      <w:pPr>
        <w:pStyle w:val="2"/>
      </w:pPr>
      <w:r>
        <w:t>Msg4 monitoring window and RNTI</w:t>
      </w:r>
    </w:p>
    <w:p w14:paraId="47CE3DD9" w14:textId="77777777" w:rsidR="00F16CDB" w:rsidRDefault="00276934">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lastRenderedPageBreak/>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宋体"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宋体" w:hAnsi="Arial" w:cs="Arial"/>
          <w:lang w:eastAsia="zh-CN"/>
        </w:rPr>
      </w:pPr>
    </w:p>
    <w:p w14:paraId="2737E1CC" w14:textId="77777777" w:rsidR="00F16CDB" w:rsidRDefault="00276934">
      <w:pPr>
        <w:jc w:val="both"/>
        <w:rPr>
          <w:rFonts w:ascii="Arial" w:eastAsia="宋体" w:hAnsi="Arial" w:cs="Arial"/>
          <w:lang w:eastAsia="zh-CN"/>
        </w:rPr>
      </w:pPr>
      <w:r>
        <w:rPr>
          <w:rFonts w:ascii="Arial" w:eastAsia="宋体"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宋体" w:hAnsi="Arial" w:cs="Arial"/>
          <w:b/>
          <w:bCs/>
          <w:lang w:val="en-US" w:eastAsia="zh-CN"/>
        </w:rPr>
      </w:pPr>
      <w:bookmarkStart w:id="121" w:name="OLE_LINK6"/>
      <w:r>
        <w:rPr>
          <w:rFonts w:ascii="Arial" w:eastAsia="宋体" w:hAnsi="Arial" w:cs="Arial"/>
          <w:b/>
          <w:bCs/>
          <w:lang w:val="en-US" w:eastAsia="zh-CN"/>
        </w:rPr>
        <w:t>Proposal 1: For CB-Msg3 DSA transmission window design, RAN2 to discuss below two options:</w:t>
      </w:r>
    </w:p>
    <w:p w14:paraId="56D2E414"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7384B0C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2 </w:t>
      </w:r>
    </w:p>
    <w:p w14:paraId="466CAACA"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Transmission window is configured by network with a starting point (e.g. H-SFN offset), a window length, and a window periodicity.</w:t>
      </w:r>
      <w:bookmarkEnd w:id="121"/>
    </w:p>
    <w:p w14:paraId="51E0EEEF"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宋体" w:cs="Arial"/>
          <w:b/>
          <w:bCs/>
          <w:lang w:eastAsia="zh-CN"/>
        </w:rPr>
      </w:pPr>
    </w:p>
    <w:p w14:paraId="2089299F" w14:textId="77777777" w:rsidR="00F16CDB" w:rsidRDefault="00276934">
      <w:pPr>
        <w:spacing w:after="0"/>
        <w:jc w:val="both"/>
        <w:rPr>
          <w:rFonts w:ascii="Arial" w:eastAsia="宋体" w:hAnsi="Arial" w:cs="Arial"/>
          <w:b/>
          <w:bCs/>
          <w:lang w:val="en-US" w:eastAsia="zh-CN"/>
        </w:rPr>
      </w:pPr>
      <w:r>
        <w:rPr>
          <w:rFonts w:ascii="Arial" w:eastAsia="宋体" w:hAnsi="Arial" w:cs="Arial"/>
          <w:b/>
          <w:bCs/>
          <w:lang w:val="en-US" w:eastAsia="zh-CN"/>
        </w:rPr>
        <w:t>Proposal 2: For CB-Msg3 DSA monitor window and RNTI design, RAN2 to discuss below two options:</w:t>
      </w:r>
    </w:p>
    <w:p w14:paraId="490E7ED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4C2411C2"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RNTI is calculated for each Replica respectively according to the selected resource (same as SA).</w:t>
      </w:r>
    </w:p>
    <w:p w14:paraId="1ECA26A8"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After the end of all repetition of CB-Msg3 PUSCH transmission of each replica, UE starts the corresponding monitor window, taking UE-</w:t>
      </w:r>
      <w:proofErr w:type="spellStart"/>
      <w:r>
        <w:rPr>
          <w:rFonts w:eastAsia="宋体" w:cs="Arial"/>
          <w:b/>
          <w:bCs/>
          <w:sz w:val="20"/>
          <w:lang w:eastAsia="zh-CN"/>
        </w:rPr>
        <w:t>eNB</w:t>
      </w:r>
      <w:proofErr w:type="spellEnd"/>
      <w:r>
        <w:rPr>
          <w:rFonts w:eastAsia="宋体" w:cs="Arial"/>
          <w:b/>
          <w:bCs/>
          <w:sz w:val="20"/>
          <w:lang w:eastAsia="zh-CN"/>
        </w:rPr>
        <w:t xml:space="preserve"> RTT into account.</w:t>
      </w:r>
    </w:p>
    <w:p w14:paraId="4C39B314"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The UE has to monitor multiple RNTIs in multiple monitor windows.</w:t>
      </w:r>
    </w:p>
    <w:p w14:paraId="5C97DB0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Option 2</w:t>
      </w:r>
    </w:p>
    <w:p w14:paraId="48B9C64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 single RNTI is used for all replicas and it is calculated based on the location of the selected DSA transmission window.</w:t>
      </w:r>
    </w:p>
    <w:p w14:paraId="19F85083"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A single monitor window is used for all replicas.</w:t>
      </w:r>
    </w:p>
    <w:p w14:paraId="66356656" w14:textId="77777777" w:rsidR="00F16CDB" w:rsidRDefault="00F16CDB">
      <w:pPr>
        <w:jc w:val="both"/>
        <w:rPr>
          <w:rFonts w:ascii="Arial" w:eastAsia="宋体" w:hAnsi="Arial" w:cs="Arial"/>
          <w:lang w:val="en-US" w:eastAsia="zh-CN"/>
        </w:rPr>
      </w:pPr>
    </w:p>
    <w:p w14:paraId="29A3ECA7" w14:textId="77777777" w:rsidR="00F16CDB" w:rsidRDefault="00276934">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the </w:t>
      </w:r>
      <w:r>
        <w:rPr>
          <w:rFonts w:ascii="Arial" w:eastAsia="宋体"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宋体" w:hAnsi="Arial" w:cs="Arial"/>
          <w:lang w:eastAsia="zh-CN"/>
        </w:rPr>
      </w:pPr>
    </w:p>
    <w:p w14:paraId="435D7988" w14:textId="77777777" w:rsidR="00F16CDB" w:rsidRDefault="00276934">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宋体" w:hAnsi="Arial" w:cs="Arial"/>
          <w:lang w:val="en-US" w:eastAsia="zh-CN"/>
        </w:rPr>
      </w:pPr>
      <w:r>
        <w:rPr>
          <w:rFonts w:ascii="Arial" w:eastAsia="宋体" w:hAnsi="Arial" w:cs="Arial"/>
          <w:lang w:val="en-US" w:eastAsia="zh-CN"/>
        </w:rPr>
        <w:t>Companies are invited to provide their views on the following questions:</w:t>
      </w:r>
    </w:p>
    <w:p w14:paraId="19465A10"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39"/>
        <w:gridCol w:w="7989"/>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2"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 xml:space="preserve">Multiple or </w:t>
            </w:r>
            <w:r>
              <w:rPr>
                <w:rFonts w:ascii="Arial" w:hAnsi="Arial" w:cs="Arial"/>
                <w:b/>
                <w:bCs/>
                <w:lang w:eastAsia="zh-CN"/>
              </w:rPr>
              <w:lastRenderedPageBreak/>
              <w:t>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lastRenderedPageBreak/>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For half-duplex UE, there may have Msg3 and Msg4 collision if the NW 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af7"/>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seems </w:t>
            </w:r>
            <w:r>
              <w:t>easy for window modelling,</w:t>
            </w:r>
            <w:r>
              <w:rPr>
                <w:rFonts w:eastAsia="宋体" w:cs="Arial" w:hint="eastAsia"/>
                <w:bCs/>
                <w:lang w:eastAsia="zh-CN"/>
              </w:rPr>
              <w:t xml:space="preserve"> and it anyway needs to be specified for SA with single replica. </w:t>
            </w:r>
          </w:p>
          <w:p w14:paraId="345FFB90" w14:textId="77777777" w:rsidR="00F16CDB" w:rsidRDefault="00276934">
            <w:pPr>
              <w:pStyle w:val="af7"/>
              <w:ind w:left="360"/>
            </w:pPr>
            <w:r>
              <w:rPr>
                <w:rFonts w:eastAsia="宋体"/>
                <w:lang w:eastAsia="zh-CN"/>
              </w:rPr>
              <w:t>Therefore</w:t>
            </w:r>
            <w:r>
              <w:rPr>
                <w:rFonts w:eastAsia="宋体" w:hint="eastAsia"/>
                <w:lang w:eastAsia="zh-CN"/>
              </w:rPr>
              <w:t>, w</w:t>
            </w:r>
            <w:r>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Agree with Nokia.</w:t>
            </w:r>
          </w:p>
          <w:p w14:paraId="65F55FE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 xml:space="preserve">If NB-IoT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M</w:t>
            </w:r>
            <w:r>
              <w:rPr>
                <w:rFonts w:ascii="Arial" w:eastAsia="宋体"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Secondly, regarding the start of Msg4 monitoring window:</w:t>
            </w:r>
          </w:p>
          <w:p w14:paraId="646C5416"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w:t>
            </w:r>
            <w:r>
              <w:rPr>
                <w:rFonts w:eastAsia="宋体" w:cs="Arial"/>
                <w:bCs/>
                <w:sz w:val="20"/>
                <w:lang w:eastAsia="zh-CN"/>
              </w:rPr>
              <w:lastRenderedPageBreak/>
              <w:t xml:space="preserve">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For full-duplex scenarios, we agree with Nokia's analysis of the benefits. </w:t>
            </w:r>
          </w:p>
          <w:p w14:paraId="589F33C0"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 xml:space="preserve">Multiple </w:t>
            </w:r>
            <w:r w:rsidRPr="00FD07DB">
              <w:rPr>
                <w:rFonts w:ascii="Arial" w:hAnsi="Arial" w:cs="Arial"/>
                <w:bCs/>
                <w:lang w:eastAsia="zh-CN"/>
              </w:rPr>
              <w:t>Msg4 monitoring window</w:t>
            </w:r>
            <w:r>
              <w:rPr>
                <w:rFonts w:ascii="Arial" w:eastAsia="宋体"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宋体" w:hAnsi="Arial" w:cs="Arial"/>
                <w:bCs/>
                <w:lang w:eastAsia="zh-CN"/>
              </w:rPr>
            </w:pPr>
            <w:r>
              <w:rPr>
                <w:rFonts w:ascii="Arial" w:eastAsia="宋体" w:hAnsi="Arial" w:cs="Arial" w:hint="eastAsia"/>
                <w:bCs/>
                <w:lang w:eastAsia="zh-CN"/>
              </w:rPr>
              <w:t xml:space="preserve">We </w:t>
            </w:r>
            <w:r>
              <w:rPr>
                <w:rFonts w:ascii="Arial" w:eastAsia="宋体" w:hAnsi="Arial" w:cs="Arial"/>
                <w:bCs/>
                <w:lang w:eastAsia="zh-CN"/>
              </w:rPr>
              <w:t>understand</w:t>
            </w:r>
            <w:r>
              <w:rPr>
                <w:rFonts w:ascii="Arial" w:eastAsia="宋体" w:hAnsi="Arial" w:cs="Arial" w:hint="eastAsia"/>
                <w:bCs/>
                <w:lang w:eastAsia="zh-CN"/>
              </w:rPr>
              <w:t xml:space="preserve"> that companies proposing to operate only one monitoring window for the half-duplex case </w:t>
            </w:r>
            <w:r w:rsidR="00FF5233">
              <w:rPr>
                <w:rFonts w:ascii="Arial" w:eastAsia="宋体" w:hAnsi="Arial" w:cs="Arial" w:hint="eastAsia"/>
                <w:bCs/>
                <w:lang w:eastAsia="zh-CN"/>
              </w:rPr>
              <w:t xml:space="preserve">are with </w:t>
            </w:r>
            <w:r>
              <w:rPr>
                <w:rFonts w:ascii="Arial" w:eastAsia="宋体" w:hAnsi="Arial" w:cs="Arial" w:hint="eastAsia"/>
                <w:bCs/>
                <w:lang w:eastAsia="zh-CN"/>
              </w:rPr>
              <w:t xml:space="preserve">the assumption that the Msg.4 monitoring window is only </w:t>
            </w:r>
            <w:r w:rsidR="00FF5233">
              <w:rPr>
                <w:rFonts w:ascii="Arial" w:eastAsia="宋体" w:hAnsi="Arial" w:cs="Arial" w:hint="eastAsia"/>
                <w:bCs/>
                <w:lang w:eastAsia="zh-CN"/>
              </w:rPr>
              <w:t xml:space="preserve">started </w:t>
            </w:r>
            <w:r>
              <w:rPr>
                <w:rFonts w:ascii="Arial" w:eastAsia="宋体" w:hAnsi="Arial" w:cs="Arial" w:hint="eastAsia"/>
                <w:bCs/>
                <w:lang w:eastAsia="zh-CN"/>
              </w:rPr>
              <w:t xml:space="preserve">after the transmission of all selected DSA occasions are finished. However, this is </w:t>
            </w:r>
            <w:r w:rsidR="00FF5233">
              <w:rPr>
                <w:rFonts w:ascii="Arial" w:eastAsia="宋体" w:hAnsi="Arial" w:cs="Arial" w:hint="eastAsia"/>
                <w:bCs/>
                <w:lang w:eastAsia="zh-CN"/>
              </w:rPr>
              <w:t xml:space="preserve">not in line </w:t>
            </w:r>
            <w:r>
              <w:rPr>
                <w:rFonts w:ascii="Arial" w:eastAsia="宋体" w:hAnsi="Arial" w:cs="Arial" w:hint="eastAsia"/>
                <w:bCs/>
                <w:lang w:eastAsia="zh-CN"/>
              </w:rPr>
              <w:t>with the following agreements in RAN2#128:</w:t>
            </w:r>
          </w:p>
          <w:p w14:paraId="38082C3B" w14:textId="77777777" w:rsidR="00D545CB" w:rsidRDefault="00D545CB" w:rsidP="00D545CB">
            <w:pPr>
              <w:pStyle w:val="Agreement"/>
            </w:pPr>
            <w:r>
              <w:rPr>
                <w:rFonts w:eastAsia="宋体"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宋体"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宋体" w:hAnsi="Arial" w:cs="Arial" w:hint="eastAsia"/>
                <w:bCs/>
                <w:lang w:eastAsia="zh-CN"/>
              </w:rPr>
              <w:t xml:space="preserve">which still allow the chance for </w:t>
            </w:r>
            <w:r w:rsidR="00FF5233">
              <w:rPr>
                <w:rFonts w:ascii="Arial" w:eastAsia="宋体" w:hAnsi="Arial" w:cs="Arial" w:hint="eastAsia"/>
                <w:bCs/>
                <w:lang w:eastAsia="zh-CN"/>
              </w:rPr>
              <w:t xml:space="preserve">the </w:t>
            </w:r>
            <w:r>
              <w:rPr>
                <w:rFonts w:ascii="Arial" w:eastAsia="宋体" w:hAnsi="Arial" w:cs="Arial" w:hint="eastAsia"/>
                <w:bCs/>
                <w:lang w:eastAsia="zh-CN"/>
              </w:rPr>
              <w:t xml:space="preserve">UE to monitor the Msg.4 response of a replica before a future replica is transmitted. If companies really want to support this single </w:t>
            </w:r>
            <w:r>
              <w:rPr>
                <w:rFonts w:ascii="Arial" w:eastAsia="宋体" w:hAnsi="Arial" w:cs="Arial"/>
                <w:bCs/>
                <w:lang w:eastAsia="zh-CN"/>
              </w:rPr>
              <w:t>monitoring</w:t>
            </w:r>
            <w:r>
              <w:rPr>
                <w:rFonts w:ascii="Arial" w:eastAsia="宋体" w:hAnsi="Arial" w:cs="Arial" w:hint="eastAsia"/>
                <w:bCs/>
                <w:lang w:eastAsia="zh-CN"/>
              </w:rPr>
              <w:t xml:space="preserve"> window for the half-duplex case, we need to revisit the above agreement and consider introducing potential resource selection restriction w.r.t.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宋体" w:hAnsi="Arial" w:cs="Arial"/>
                <w:bCs/>
                <w:lang w:eastAsia="zh-CN"/>
              </w:rPr>
            </w:pPr>
            <w:r>
              <w:rPr>
                <w:rFonts w:eastAsia="宋体" w:hint="eastAsia"/>
                <w:lang w:eastAsia="zh-CN"/>
              </w:rPr>
              <w:t>H</w:t>
            </w:r>
            <w:r>
              <w:rPr>
                <w:rFonts w:eastAsia="宋体"/>
                <w:lang w:eastAsia="zh-CN"/>
              </w:rPr>
              <w:t>uawei, H</w:t>
            </w:r>
            <w:r>
              <w:rPr>
                <w:rFonts w:eastAsia="宋体" w:hint="eastAsia"/>
                <w:lang w:eastAsia="zh-CN"/>
              </w:rPr>
              <w:t>i</w:t>
            </w:r>
            <w:r>
              <w:rPr>
                <w:rFonts w:eastAsia="宋体"/>
                <w:lang w:eastAsia="zh-CN"/>
              </w:rPr>
              <w:t>S</w:t>
            </w:r>
            <w:r>
              <w:rPr>
                <w:rFonts w:eastAsia="宋体" w:hint="eastAsia"/>
                <w:lang w:eastAsia="zh-CN"/>
              </w:rPr>
              <w:t>ilicon</w:t>
            </w:r>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宋体" w:hAnsi="Arial" w:cs="Arial"/>
                <w:bCs/>
                <w:lang w:eastAsia="zh-CN"/>
              </w:rPr>
            </w:pPr>
            <w:r w:rsidRPr="00716658">
              <w:rPr>
                <w:rFonts w:ascii="Arial" w:eastAsia="宋体" w:hAnsi="Arial" w:cs="Arial" w:hint="eastAsia"/>
                <w:bCs/>
                <w:sz w:val="22"/>
                <w:szCs w:val="22"/>
                <w:lang w:val="en-US" w:eastAsia="zh-CN"/>
              </w:rPr>
              <w:t>M</w:t>
            </w:r>
            <w:r w:rsidRPr="00716658">
              <w:rPr>
                <w:rFonts w:ascii="Arial" w:eastAsia="宋体"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1.</w:t>
            </w:r>
            <w:r w:rsidRPr="00685824">
              <w:rPr>
                <w:rFonts w:ascii="Arial" w:eastAsia="宋体"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lastRenderedPageBreak/>
              <w:t>2.</w:t>
            </w:r>
            <w:r w:rsidRPr="00685824">
              <w:rPr>
                <w:rFonts w:ascii="Arial" w:eastAsia="宋体"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3.</w:t>
            </w:r>
            <w:r w:rsidRPr="00685824">
              <w:rPr>
                <w:rFonts w:ascii="Arial" w:eastAsia="宋体"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宋体" w:hAnsi="Arial" w:cs="Arial"/>
                <w:bCs/>
                <w:lang w:eastAsia="zh-CN"/>
              </w:rPr>
              <w:t>uncessary</w:t>
            </w:r>
            <w:proofErr w:type="spellEnd"/>
            <w:r w:rsidRPr="00685824">
              <w:rPr>
                <w:rFonts w:ascii="Arial" w:eastAsia="宋体"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宋体" w:hAnsi="Arial" w:cs="Arial" w:hint="eastAsia"/>
                <w:bCs/>
                <w:lang w:eastAsia="zh-CN"/>
              </w:rPr>
            </w:pPr>
            <w:r>
              <w:rPr>
                <w:rFonts w:ascii="Arial" w:eastAsia="宋体" w:hAnsi="Arial" w:cs="Arial" w:hint="eastAsia"/>
                <w:bCs/>
                <w:lang w:eastAsia="zh-CN"/>
              </w:rPr>
              <w:t>4</w:t>
            </w:r>
            <w:r>
              <w:rPr>
                <w:rFonts w:ascii="Arial" w:eastAsia="宋体"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77777777" w:rsidR="00F16CDB" w:rsidRDefault="00F16CD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93C661"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D2E2A1E" w14:textId="77777777" w:rsidR="00F16CDB" w:rsidRDefault="00F16CDB">
            <w:pPr>
              <w:spacing w:after="0"/>
              <w:jc w:val="both"/>
              <w:rPr>
                <w:rFonts w:ascii="Arial" w:hAnsi="Arial" w:cs="Arial"/>
                <w:bCs/>
                <w:lang w:eastAsia="zh-CN"/>
              </w:rPr>
            </w:pP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77777777"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9EC3B4"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C69254" w14:textId="77777777" w:rsidR="00F16CDB" w:rsidRDefault="00F16CDB">
            <w:pPr>
              <w:spacing w:after="0"/>
              <w:jc w:val="both"/>
              <w:rPr>
                <w:rFonts w:ascii="Arial" w:hAnsi="Arial" w:cs="Arial"/>
                <w:bCs/>
                <w:lang w:eastAsia="zh-CN"/>
              </w:rPr>
            </w:pP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77777777"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95B611"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576A73B" w14:textId="77777777" w:rsidR="00F16CDB" w:rsidRDefault="00F16CDB">
            <w:pPr>
              <w:spacing w:after="0"/>
              <w:jc w:val="both"/>
              <w:rPr>
                <w:rFonts w:ascii="Arial" w:hAnsi="Arial" w:cs="Arial"/>
                <w:bCs/>
                <w:lang w:eastAsia="zh-CN"/>
              </w:rPr>
            </w:pPr>
          </w:p>
        </w:tc>
      </w:tr>
      <w:bookmarkEnd w:id="122"/>
    </w:tbl>
    <w:p w14:paraId="679E707F" w14:textId="77777777" w:rsidR="00F16CDB" w:rsidRDefault="00F16CDB">
      <w:pPr>
        <w:jc w:val="both"/>
        <w:rPr>
          <w:rFonts w:ascii="Arial" w:eastAsia="宋体" w:hAnsi="Arial" w:cs="Arial"/>
          <w:lang w:val="en-US" w:eastAsia="zh-CN"/>
        </w:rPr>
      </w:pPr>
    </w:p>
    <w:p w14:paraId="444E98DF"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3"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 xml:space="preserve">If NB-IoT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hint="eastAsia"/>
                <w:bCs/>
                <w:lang w:eastAsia="zh-CN"/>
              </w:rPr>
              <w:t>Similar</w:t>
            </w:r>
            <w:r>
              <w:rPr>
                <w:rFonts w:ascii="Arial" w:eastAsia="宋体" w:hAnsi="Arial" w:cs="Arial"/>
                <w:bCs/>
                <w:lang w:eastAsia="zh-CN"/>
              </w:rPr>
              <w:t xml:space="preserve"> as that in SA, each Msg4 monitoring window</w:t>
            </w:r>
            <w:r>
              <w:rPr>
                <w:rFonts w:ascii="Arial" w:eastAsia="宋体" w:hAnsi="Arial" w:cs="Arial" w:hint="eastAsia"/>
                <w:bCs/>
                <w:lang w:eastAsia="zh-CN"/>
              </w:rPr>
              <w:t xml:space="preserve"> </w:t>
            </w:r>
            <w:r>
              <w:rPr>
                <w:rFonts w:ascii="Arial" w:eastAsia="宋体" w:hAnsi="Arial" w:cs="Arial"/>
                <w:bCs/>
                <w:lang w:eastAsia="zh-CN"/>
              </w:rPr>
              <w:t>can be</w:t>
            </w:r>
            <w:r>
              <w:rPr>
                <w:rFonts w:ascii="Arial" w:eastAsia="宋体" w:hAnsi="Arial" w:cs="Arial" w:hint="eastAsia"/>
                <w:bCs/>
                <w:lang w:eastAsia="zh-CN"/>
              </w:rPr>
              <w:t xml:space="preserve"> started at the </w:t>
            </w:r>
            <w:r>
              <w:rPr>
                <w:rFonts w:ascii="Arial" w:eastAsia="宋体" w:hAnsi="Arial" w:cs="Arial"/>
                <w:bCs/>
                <w:lang w:eastAsia="zh-CN"/>
              </w:rPr>
              <w:t xml:space="preserve">end of </w:t>
            </w:r>
            <w:r>
              <w:rPr>
                <w:rFonts w:ascii="Arial" w:eastAsia="宋体" w:hAnsi="Arial" w:cs="Arial" w:hint="eastAsia"/>
                <w:bCs/>
                <w:lang w:eastAsia="zh-CN"/>
              </w:rPr>
              <w:t>transmission of one replica</w:t>
            </w:r>
            <w:r>
              <w:rPr>
                <w:rFonts w:ascii="Arial" w:eastAsia="宋体" w:hAnsi="Arial" w:cs="Arial"/>
                <w:bCs/>
                <w:lang w:eastAsia="zh-CN"/>
              </w:rPr>
              <w:t xml:space="preserve"> plus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w:t>
            </w:r>
            <w:r>
              <w:rPr>
                <w:rFonts w:ascii="Arial" w:eastAsia="宋体" w:hAnsi="Arial" w:cs="Arial" w:hint="eastAsia"/>
                <w:bCs/>
                <w:lang w:eastAsia="zh-CN"/>
              </w:rPr>
              <w:t xml:space="preserve"> </w:t>
            </w:r>
            <w:r>
              <w:rPr>
                <w:rFonts w:ascii="Arial" w:eastAsia="宋体"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宋体"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宋体" w:hAnsi="Arial" w:cs="Arial"/>
                <w:bCs/>
                <w:lang w:eastAsia="zh-CN"/>
              </w:rPr>
              <w:t>W</w:t>
            </w:r>
            <w:r>
              <w:rPr>
                <w:rFonts w:ascii="Arial" w:eastAsia="宋体"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宋体" w:hAnsi="Arial" w:cs="Arial"/>
                <w:bCs/>
                <w:lang w:eastAsia="zh-CN"/>
              </w:rPr>
              <w:t>processing</w:t>
            </w:r>
            <w:r>
              <w:rPr>
                <w:rFonts w:ascii="Arial" w:eastAsia="宋体"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Huawei, HiSilicon</w:t>
            </w:r>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宋体" w:hAnsi="Arial" w:cs="Arial"/>
                <w:bCs/>
                <w:sz w:val="22"/>
                <w:lang w:eastAsia="zh-CN"/>
              </w:rPr>
            </w:pPr>
            <w:r w:rsidRPr="00716658">
              <w:rPr>
                <w:rFonts w:ascii="Arial" w:eastAsia="宋体" w:hAnsi="Arial" w:cs="Arial" w:hint="eastAsia"/>
                <w:bCs/>
                <w:sz w:val="22"/>
                <w:lang w:eastAsia="zh-CN"/>
              </w:rPr>
              <w:t>S</w:t>
            </w:r>
            <w:r w:rsidRPr="00716658">
              <w:rPr>
                <w:rFonts w:ascii="Arial" w:eastAsia="宋体" w:hAnsi="Arial" w:cs="Arial"/>
                <w:bCs/>
                <w:sz w:val="22"/>
                <w:lang w:eastAsia="zh-CN"/>
              </w:rPr>
              <w:t xml:space="preserve">imilar as SA: Msg4 monitoring window starts after the sending of </w:t>
            </w:r>
            <w:r w:rsidRPr="00716658">
              <w:rPr>
                <w:rFonts w:ascii="Arial" w:eastAsia="宋体" w:hAnsi="Arial" w:cs="Arial" w:hint="eastAsia"/>
                <w:bCs/>
                <w:sz w:val="22"/>
                <w:lang w:eastAsia="zh-CN"/>
              </w:rPr>
              <w:t>the</w:t>
            </w:r>
            <w:r w:rsidRPr="00716658">
              <w:rPr>
                <w:rFonts w:ascii="Arial" w:eastAsia="宋体" w:hAnsi="Arial" w:cs="Arial"/>
                <w:bCs/>
                <w:sz w:val="22"/>
                <w:lang w:eastAsia="zh-CN"/>
              </w:rPr>
              <w:t xml:space="preserve"> corresponding MSG3 plus UE-</w:t>
            </w:r>
            <w:proofErr w:type="spellStart"/>
            <w:r w:rsidRPr="00716658">
              <w:rPr>
                <w:rFonts w:ascii="Arial" w:eastAsia="宋体" w:hAnsi="Arial" w:cs="Arial"/>
                <w:bCs/>
                <w:sz w:val="22"/>
                <w:lang w:eastAsia="zh-CN"/>
              </w:rPr>
              <w:t>eNB</w:t>
            </w:r>
            <w:proofErr w:type="spellEnd"/>
            <w:r w:rsidRPr="00716658">
              <w:rPr>
                <w:rFonts w:ascii="Arial" w:eastAsia="宋体"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77777777" w:rsidR="00685824" w:rsidRDefault="00685824" w:rsidP="0068582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3707230" w14:textId="77777777" w:rsidR="00685824" w:rsidRDefault="00685824" w:rsidP="00685824">
            <w:pPr>
              <w:spacing w:after="0"/>
              <w:jc w:val="both"/>
              <w:rPr>
                <w:rFonts w:ascii="Arial" w:hAnsi="Arial" w:cs="Arial"/>
                <w:bCs/>
                <w:lang w:eastAsia="zh-CN"/>
              </w:rPr>
            </w:pP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A054C9A" w14:textId="77777777" w:rsidR="00685824" w:rsidRDefault="00685824" w:rsidP="00685824">
            <w:pPr>
              <w:spacing w:after="0"/>
              <w:jc w:val="both"/>
              <w:rPr>
                <w:rFonts w:ascii="Arial" w:hAnsi="Arial" w:cs="Arial"/>
                <w:bCs/>
                <w:lang w:eastAsia="zh-CN"/>
              </w:rPr>
            </w:pP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269AEC" w14:textId="77777777" w:rsidR="00685824" w:rsidRDefault="00685824" w:rsidP="00685824">
            <w:pPr>
              <w:spacing w:after="0"/>
              <w:jc w:val="both"/>
              <w:rPr>
                <w:rFonts w:ascii="Arial" w:hAnsi="Arial" w:cs="Arial"/>
                <w:bCs/>
                <w:lang w:eastAsia="zh-CN"/>
              </w:rPr>
            </w:pPr>
          </w:p>
        </w:tc>
      </w:tr>
      <w:bookmarkEnd w:id="123"/>
    </w:tbl>
    <w:p w14:paraId="7B710787" w14:textId="77777777" w:rsidR="00F16CDB" w:rsidRDefault="00F16CDB">
      <w:pPr>
        <w:jc w:val="both"/>
        <w:rPr>
          <w:rFonts w:ascii="Arial" w:eastAsia="宋体" w:hAnsi="Arial" w:cs="Arial"/>
          <w:lang w:eastAsia="zh-CN"/>
        </w:rPr>
      </w:pPr>
    </w:p>
    <w:p w14:paraId="3A3AC665"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4"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Till now we see only two options for defining single RNTI:</w:t>
            </w:r>
          </w:p>
          <w:p w14:paraId="65FDF80A"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Alt</w:t>
            </w:r>
            <w:r>
              <w:rPr>
                <w:rFonts w:eastAsia="宋体" w:cs="Arial" w:hint="eastAsia"/>
                <w:bCs/>
                <w:sz w:val="20"/>
                <w:lang w:eastAsia="zh-CN"/>
              </w:rPr>
              <w:t>1</w:t>
            </w:r>
            <w:r>
              <w:rPr>
                <w:rFonts w:eastAsia="宋体" w:cs="Arial"/>
                <w:bCs/>
                <w:sz w:val="20"/>
                <w:lang w:eastAsia="zh-CN"/>
              </w:rPr>
              <w:t>: A single RNTI is used for all replicas and it is calculated based on the location of the selected DSA transmission window.</w:t>
            </w:r>
          </w:p>
          <w:p w14:paraId="5B218CAB"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Based on the agreement on the fixed Msg3 transmission window, it’s easy to see that Alt1 will cause high conflicts for the UEs that trigger Msg3 transmission in a same resource periodicity, e.g., same Msg3 transmission </w:t>
            </w:r>
            <w:r>
              <w:rPr>
                <w:rFonts w:eastAsia="宋体" w:cs="Arial"/>
                <w:bCs/>
                <w:sz w:val="20"/>
                <w:lang w:eastAsia="zh-CN"/>
              </w:rPr>
              <w:lastRenderedPageBreak/>
              <w:t>window</w:t>
            </w:r>
            <w:r>
              <w:rPr>
                <w:rFonts w:eastAsia="宋体" w:cs="Arial" w:hint="eastAsia"/>
                <w:bCs/>
                <w:sz w:val="20"/>
                <w:lang w:eastAsia="zh-CN"/>
              </w:rPr>
              <w:t>.</w:t>
            </w:r>
            <w:r>
              <w:rPr>
                <w:rFonts w:eastAsia="宋体"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hint="eastAsia"/>
                <w:bCs/>
                <w:sz w:val="20"/>
                <w:lang w:eastAsia="zh-CN"/>
              </w:rPr>
              <w:t>A</w:t>
            </w:r>
            <w:r>
              <w:rPr>
                <w:rFonts w:eastAsia="宋体" w:cs="Arial"/>
                <w:bCs/>
                <w:sz w:val="20"/>
                <w:lang w:eastAsia="zh-CN"/>
              </w:rPr>
              <w:t>lt2: A</w:t>
            </w:r>
            <w:r>
              <w:rPr>
                <w:rFonts w:eastAsia="宋体" w:cs="Arial" w:hint="eastAsia"/>
                <w:bCs/>
                <w:sz w:val="20"/>
                <w:lang w:eastAsia="zh-CN"/>
              </w:rPr>
              <w:t xml:space="preserve"> predefined</w:t>
            </w:r>
            <w:r>
              <w:rPr>
                <w:rFonts w:eastAsia="宋体" w:cs="Arial"/>
                <w:bCs/>
                <w:sz w:val="20"/>
                <w:lang w:eastAsia="zh-CN"/>
              </w:rPr>
              <w:t>/allocated</w:t>
            </w:r>
            <w:r>
              <w:rPr>
                <w:rFonts w:eastAsia="宋体" w:cs="Arial" w:hint="eastAsia"/>
                <w:bCs/>
                <w:sz w:val="20"/>
                <w:lang w:eastAsia="zh-CN"/>
              </w:rPr>
              <w:t xml:space="preserve"> common RNTI</w:t>
            </w:r>
            <w:r>
              <w:rPr>
                <w:rFonts w:eastAsia="宋体" w:cs="Arial"/>
                <w:bCs/>
                <w:sz w:val="20"/>
                <w:lang w:eastAsia="zh-CN"/>
              </w:rPr>
              <w:t xml:space="preserve">. </w:t>
            </w:r>
          </w:p>
          <w:p w14:paraId="77FC202F"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宋体" w:hAnsi="Arial" w:cs="Arial"/>
                <w:bCs/>
                <w:lang w:eastAsia="zh-CN"/>
              </w:rPr>
              <w:t>One the other hand, in the scheme of multiple RNTIs,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 </w:t>
            </w:r>
            <w:r>
              <w:rPr>
                <w:rFonts w:ascii="Arial" w:eastAsia="宋体"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宋体"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宋体"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af7"/>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af7"/>
              <w:numPr>
                <w:ilvl w:val="0"/>
                <w:numId w:val="19"/>
              </w:numPr>
              <w:jc w:val="both"/>
            </w:pPr>
            <w:r>
              <w:t xml:space="preserve">Completing procedure and moving all UEs can be done with single RNTI. </w:t>
            </w:r>
          </w:p>
          <w:p w14:paraId="25035FEF" w14:textId="77777777" w:rsidR="00F16CDB" w:rsidRDefault="00276934">
            <w:pPr>
              <w:pStyle w:val="af7"/>
              <w:numPr>
                <w:ilvl w:val="0"/>
                <w:numId w:val="19"/>
              </w:numPr>
              <w:jc w:val="both"/>
            </w:pPr>
            <w:r>
              <w:t>For the UE specific response, the contention resolution can be included.</w:t>
            </w:r>
          </w:p>
          <w:p w14:paraId="0D840F19" w14:textId="77777777" w:rsidR="00F16CDB" w:rsidRDefault="00276934">
            <w:pPr>
              <w:pStyle w:val="af7"/>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Huawei, HiSilicon</w:t>
            </w:r>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af7"/>
              <w:numPr>
                <w:ilvl w:val="0"/>
                <w:numId w:val="22"/>
              </w:numPr>
              <w:jc w:val="both"/>
              <w:rPr>
                <w:rFonts w:eastAsia="宋体" w:cs="Arial"/>
                <w:bCs/>
                <w:lang w:eastAsia="zh-CN"/>
              </w:rPr>
            </w:pPr>
            <w:r w:rsidRPr="00716658">
              <w:rPr>
                <w:rFonts w:eastAsia="宋体"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af7"/>
              <w:numPr>
                <w:ilvl w:val="0"/>
                <w:numId w:val="22"/>
              </w:numPr>
              <w:jc w:val="both"/>
              <w:rPr>
                <w:rFonts w:eastAsia="宋体" w:cs="Arial"/>
                <w:bCs/>
                <w:lang w:eastAsia="zh-CN"/>
              </w:rPr>
            </w:pPr>
            <w:r w:rsidRPr="00716658">
              <w:rPr>
                <w:rFonts w:eastAsia="宋体"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77777777" w:rsidR="00685824" w:rsidRDefault="00685824" w:rsidP="00685824">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53C3438"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1AC0230" w14:textId="77777777" w:rsidR="00685824" w:rsidRDefault="00685824" w:rsidP="00685824">
            <w:pPr>
              <w:spacing w:after="0"/>
              <w:jc w:val="both"/>
              <w:rPr>
                <w:rFonts w:ascii="Arial" w:hAnsi="Arial" w:cs="Arial"/>
                <w:bCs/>
                <w:lang w:eastAsia="zh-CN"/>
              </w:rPr>
            </w:pP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77777777" w:rsidR="00685824" w:rsidRDefault="00685824" w:rsidP="00685824">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9B1D815"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BBA553" w14:textId="77777777" w:rsidR="00685824" w:rsidRDefault="00685824" w:rsidP="00685824">
            <w:pPr>
              <w:spacing w:after="0"/>
              <w:jc w:val="both"/>
              <w:rPr>
                <w:rFonts w:ascii="Arial" w:hAnsi="Arial" w:cs="Arial"/>
                <w:bCs/>
                <w:lang w:eastAsia="zh-CN"/>
              </w:rPr>
            </w:pP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77777777" w:rsidR="00685824" w:rsidRDefault="00685824" w:rsidP="00685824">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5CA76ED"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3414DB3" w14:textId="77777777" w:rsidR="00685824" w:rsidRDefault="00685824" w:rsidP="00685824">
            <w:pPr>
              <w:spacing w:after="0"/>
              <w:jc w:val="both"/>
              <w:rPr>
                <w:rFonts w:ascii="Arial" w:hAnsi="Arial" w:cs="Arial"/>
                <w:bCs/>
                <w:lang w:eastAsia="zh-CN"/>
              </w:rPr>
            </w:pPr>
          </w:p>
        </w:tc>
      </w:tr>
      <w:bookmarkEnd w:id="124"/>
    </w:tbl>
    <w:p w14:paraId="0C8CD468" w14:textId="77777777" w:rsidR="00F16CDB" w:rsidRDefault="00F16CDB">
      <w:pPr>
        <w:jc w:val="both"/>
        <w:rPr>
          <w:rFonts w:ascii="Arial" w:eastAsia="宋体" w:hAnsi="Arial" w:cs="Arial"/>
          <w:lang w:eastAsia="zh-CN"/>
        </w:rPr>
      </w:pPr>
    </w:p>
    <w:p w14:paraId="11BD3E6D"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5"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宋体" w:hAnsi="Arial" w:cs="Arial"/>
                <w:bCs/>
                <w:lang w:val="en-US"/>
              </w:rPr>
            </w:pPr>
            <w:r>
              <w:rPr>
                <w:rFonts w:ascii="Arial" w:eastAsia="宋体" w:hAnsi="Arial" w:cs="Arial"/>
                <w:b/>
                <w:bCs/>
                <w:lang w:val="en-US"/>
              </w:rPr>
              <w:t>If multiple RNTIs are adopted</w:t>
            </w:r>
            <w:r>
              <w:rPr>
                <w:rFonts w:ascii="Arial" w:eastAsia="宋体" w:hAnsi="Arial" w:cs="Arial"/>
                <w:bCs/>
                <w:lang w:val="en-US"/>
              </w:rPr>
              <w:t>, the RNTI SHOULD be derived from the </w:t>
            </w:r>
            <w:r>
              <w:rPr>
                <w:rFonts w:ascii="Arial" w:eastAsia="宋体" w:hAnsi="Arial" w:cs="Arial"/>
                <w:b/>
                <w:bCs/>
                <w:lang w:val="en-US"/>
              </w:rPr>
              <w:t xml:space="preserve">time-domain resource </w:t>
            </w:r>
            <w:r>
              <w:rPr>
                <w:rFonts w:ascii="Arial" w:eastAsia="宋体"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宋体" w:hAnsi="Arial" w:cs="Arial"/>
                <w:bCs/>
                <w:lang w:val="en-US" w:eastAsia="zh-CN"/>
              </w:rPr>
            </w:pPr>
            <w:r>
              <w:rPr>
                <w:rFonts w:ascii="Arial" w:eastAsia="宋体" w:hAnsi="Arial" w:cs="Arial"/>
                <w:b/>
                <w:bCs/>
                <w:lang w:val="en-US" w:eastAsia="zh-CN"/>
              </w:rPr>
              <w:t>If a single RNTI is adopted</w:t>
            </w:r>
            <w:r>
              <w:rPr>
                <w:rFonts w:ascii="Arial" w:eastAsia="宋体"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common RNTI</w:t>
            </w:r>
            <w:r>
              <w:rPr>
                <w:rFonts w:ascii="Arial" w:eastAsia="宋体"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window-specific RNTI</w:t>
            </w:r>
            <w:r>
              <w:rPr>
                <w:rFonts w:ascii="Arial" w:eastAsia="宋体"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bCs/>
                <w:lang w:eastAsia="zh-CN"/>
              </w:rPr>
              <w:t>We prefer multiple RNTIs scheme. In this scheme,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宋体" w:hAnsi="Arial" w:cs="Arial"/>
                <w:bCs/>
                <w:lang w:eastAsia="zh-CN"/>
              </w:rPr>
            </w:pPr>
            <w:r>
              <w:rPr>
                <w:rFonts w:ascii="Arial" w:eastAsia="宋体" w:hAnsi="Arial" w:cs="Arial"/>
                <w:bCs/>
                <w:lang w:eastAsia="zh-CN"/>
              </w:rPr>
              <w:t>Since the MSG3 transmission window is fixed, the simplest way is to derive the RNTI based on a designated</w:t>
            </w:r>
            <w:r w:rsidRPr="00716658">
              <w:rPr>
                <w:rFonts w:ascii="Arial" w:eastAsia="宋体" w:hAnsi="Arial" w:cs="Arial"/>
                <w:bCs/>
                <w:lang w:eastAsia="zh-CN"/>
              </w:rPr>
              <w:t xml:space="preserve"> resource</w:t>
            </w:r>
            <w:r>
              <w:rPr>
                <w:rFonts w:ascii="Arial" w:eastAsia="宋体"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77777777" w:rsidR="00685824" w:rsidRDefault="00685824" w:rsidP="0068582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DBE2490" w14:textId="77777777" w:rsidR="00685824" w:rsidRDefault="00685824" w:rsidP="00685824">
            <w:pPr>
              <w:spacing w:after="0"/>
              <w:jc w:val="both"/>
              <w:rPr>
                <w:rFonts w:ascii="Arial" w:hAnsi="Arial" w:cs="Arial"/>
                <w:bCs/>
                <w:lang w:eastAsia="zh-CN"/>
              </w:rPr>
            </w:pP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FF83BB6" w14:textId="77777777" w:rsidR="00685824" w:rsidRDefault="00685824" w:rsidP="00685824">
            <w:pPr>
              <w:spacing w:after="0"/>
              <w:jc w:val="both"/>
              <w:rPr>
                <w:rFonts w:ascii="Arial" w:hAnsi="Arial" w:cs="Arial"/>
                <w:bCs/>
                <w:lang w:eastAsia="zh-CN"/>
              </w:rPr>
            </w:pP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16D74A" w14:textId="77777777" w:rsidR="00685824" w:rsidRDefault="00685824" w:rsidP="00685824">
            <w:pPr>
              <w:spacing w:after="0"/>
              <w:jc w:val="both"/>
              <w:rPr>
                <w:rFonts w:ascii="Arial" w:hAnsi="Arial" w:cs="Arial"/>
                <w:bCs/>
                <w:lang w:eastAsia="zh-CN"/>
              </w:rPr>
            </w:pPr>
          </w:p>
        </w:tc>
      </w:tr>
      <w:bookmarkEnd w:id="125"/>
    </w:tbl>
    <w:p w14:paraId="04E476B7" w14:textId="77777777" w:rsidR="00F16CDB" w:rsidRDefault="00F16CDB">
      <w:pPr>
        <w:jc w:val="both"/>
        <w:rPr>
          <w:rFonts w:ascii="Arial" w:eastAsia="宋体" w:hAnsi="Arial" w:cs="Arial"/>
          <w:lang w:eastAsia="zh-CN"/>
        </w:rPr>
      </w:pPr>
    </w:p>
    <w:p w14:paraId="4BAAF94F" w14:textId="77777777" w:rsidR="00F16CDB" w:rsidRDefault="00F16CDB">
      <w:pPr>
        <w:jc w:val="both"/>
        <w:rPr>
          <w:rFonts w:ascii="Arial" w:eastAsia="宋体" w:hAnsi="Arial" w:cs="Arial"/>
          <w:lang w:eastAsia="zh-CN"/>
        </w:rPr>
      </w:pPr>
    </w:p>
    <w:p w14:paraId="792B39B1" w14:textId="77777777" w:rsidR="00F16CDB" w:rsidRDefault="00276934">
      <w:pPr>
        <w:pStyle w:val="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1"/>
        <w:jc w:val="both"/>
        <w:rPr>
          <w:rFonts w:cs="Arial"/>
        </w:rPr>
      </w:pPr>
      <w:bookmarkStart w:id="126" w:name="OLE_LINK34"/>
      <w:r>
        <w:rPr>
          <w:rFonts w:cs="Arial"/>
        </w:rPr>
        <w:t>References</w:t>
      </w:r>
      <w:bookmarkEnd w:id="126"/>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w:t>
      </w:r>
      <w:proofErr w:type="gramStart"/>
      <w:r>
        <w:rPr>
          <w:rFonts w:ascii="Arial" w:hAnsi="Arial" w:cs="Arial"/>
          <w:lang w:eastAsia="en-US"/>
        </w:rPr>
        <w:t>129][</w:t>
      </w:r>
      <w:proofErr w:type="gramEnd"/>
      <w:r>
        <w:rPr>
          <w:rFonts w:ascii="Arial" w:hAnsi="Arial" w:cs="Arial"/>
          <w:lang w:eastAsia="en-US"/>
        </w:rPr>
        <w:t xml:space="preserve">306][R19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作者" w:date="1901-01-01T00:00:00Z" w:initials="A">
    <w:p w14:paraId="48FA42E0" w14:textId="77777777" w:rsidR="00685824" w:rsidRDefault="00685824">
      <w:pPr>
        <w:pStyle w:val="a6"/>
      </w:pPr>
      <w:r>
        <w:t>Optional means its not DSA, not aligned with working assumption.</w:t>
      </w:r>
    </w:p>
    <w:p w14:paraId="43E4765F" w14:textId="77777777" w:rsidR="00685824" w:rsidRDefault="00685824">
      <w:pPr>
        <w:pStyle w:val="a6"/>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a6"/>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7395" w14:textId="77777777" w:rsidR="00685824" w:rsidRDefault="00685824">
      <w:pPr>
        <w:spacing w:after="0"/>
      </w:pPr>
      <w:r>
        <w:separator/>
      </w:r>
    </w:p>
  </w:endnote>
  <w:endnote w:type="continuationSeparator" w:id="0">
    <w:p w14:paraId="3CA3FE59" w14:textId="77777777" w:rsidR="00685824" w:rsidRDefault="00685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EEC1D" w14:textId="77777777" w:rsidR="00685824" w:rsidRDefault="00685824">
      <w:pPr>
        <w:spacing w:after="0"/>
      </w:pPr>
      <w:r>
        <w:separator/>
      </w:r>
    </w:p>
  </w:footnote>
  <w:footnote w:type="continuationSeparator" w:id="0">
    <w:p w14:paraId="7800C65D" w14:textId="77777777" w:rsidR="00685824" w:rsidRDefault="006858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7"/>
  </w:num>
  <w:num w:numId="3">
    <w:abstractNumId w:val="11"/>
  </w:num>
  <w:num w:numId="4">
    <w:abstractNumId w:val="3"/>
  </w:num>
  <w:num w:numId="5">
    <w:abstractNumId w:val="10"/>
  </w:num>
  <w:num w:numId="6">
    <w:abstractNumId w:val="9"/>
  </w:num>
  <w:num w:numId="7">
    <w:abstractNumId w:val="21"/>
  </w:num>
  <w:num w:numId="8">
    <w:abstractNumId w:val="16"/>
  </w:num>
  <w:num w:numId="9">
    <w:abstractNumId w:val="8"/>
  </w:num>
  <w:num w:numId="10">
    <w:abstractNumId w:val="1"/>
  </w:num>
  <w:num w:numId="11">
    <w:abstractNumId w:val="20"/>
  </w:num>
  <w:num w:numId="12">
    <w:abstractNumId w:val="13"/>
  </w:num>
  <w:num w:numId="13">
    <w:abstractNumId w:val="14"/>
  </w:num>
  <w:num w:numId="14">
    <w:abstractNumId w:val="6"/>
  </w:num>
  <w:num w:numId="15">
    <w:abstractNumId w:val="12"/>
  </w:num>
  <w:num w:numId="16">
    <w:abstractNumId w:val="19"/>
  </w:num>
  <w:num w:numId="17">
    <w:abstractNumId w:val="2"/>
  </w:num>
  <w:num w:numId="18">
    <w:abstractNumId w:val="5"/>
  </w:num>
  <w:num w:numId="19">
    <w:abstractNumId w:val="18"/>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pPr>
    <w:rPr>
      <w:rFonts w:eastAsia="Times New Roman"/>
      <w:lang w:val="en-GB"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line="276" w:lineRule="auto"/>
    </w:pPr>
    <w:rPr>
      <w:rFonts w:ascii="Arial" w:eastAsia="Arial" w:hAnsi="Arial" w:cs="Arial"/>
      <w:b/>
      <w:bCs/>
      <w:lang w:eastAsia="en-US"/>
    </w:rPr>
  </w:style>
  <w:style w:type="paragraph" w:styleId="a4">
    <w:name w:val="Document Map"/>
    <w:basedOn w:val="a"/>
    <w:link w:val="a5"/>
    <w:qFormat/>
    <w:pPr>
      <w:overflowPunct/>
      <w:autoSpaceDE/>
      <w:autoSpaceDN/>
      <w:adjustRightInd/>
      <w:spacing w:after="0"/>
    </w:pPr>
    <w:rPr>
      <w:rFonts w:eastAsia="Arial"/>
      <w:sz w:val="24"/>
      <w:szCs w:val="24"/>
      <w:lang w:eastAsia="en-US"/>
    </w:rPr>
  </w:style>
  <w:style w:type="paragraph" w:styleId="a6">
    <w:name w:val="annotation text"/>
    <w:basedOn w:val="a"/>
    <w:link w:val="a7"/>
    <w:uiPriority w:val="99"/>
    <w:qFormat/>
    <w:pPr>
      <w:overflowPunct/>
      <w:autoSpaceDE/>
      <w:autoSpaceDN/>
      <w:adjustRightInd/>
    </w:pPr>
    <w:rPr>
      <w:rFonts w:eastAsia="Arial"/>
      <w:lang w:eastAsia="en-US"/>
    </w:rPr>
  </w:style>
  <w:style w:type="paragraph" w:styleId="a8">
    <w:name w:val="Body Text"/>
    <w:basedOn w:val="a"/>
    <w:link w:val="a9"/>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overflowPunct/>
      <w:autoSpaceDE/>
      <w:autoSpaceDN/>
      <w:adjustRightInd/>
      <w:spacing w:after="0"/>
    </w:pPr>
    <w:rPr>
      <w:rFonts w:ascii="Helvetica" w:eastAsia="Arial" w:hAnsi="Helvetica"/>
      <w:sz w:val="18"/>
      <w:szCs w:val="18"/>
      <w:lang w:eastAsia="en-US"/>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af0">
    <w:name w:val="annotation subject"/>
    <w:basedOn w:val="a6"/>
    <w:next w:val="a6"/>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rFonts w:eastAsia="Arial"/>
      <w:lang w:eastAsia="en-US"/>
    </w:rPr>
  </w:style>
  <w:style w:type="paragraph" w:customStyle="1" w:styleId="FP">
    <w:name w:val="FP"/>
    <w:basedOn w:val="a"/>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rFonts w:eastAsia="Arial"/>
      <w:i/>
      <w:color w:val="0000FF"/>
      <w:lang w:eastAsia="en-US"/>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11">
    <w:name w:val="未解析的提及1"/>
    <w:basedOn w:val="a0"/>
    <w:qFormat/>
    <w:rPr>
      <w:color w:val="605E5C"/>
      <w:shd w:val="clear" w:color="auto" w:fill="E1DFDD"/>
    </w:rPr>
  </w:style>
  <w:style w:type="paragraph" w:styleId="af7">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a"/>
    <w:link w:val="af8"/>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af8">
    <w:name w:val="列表段落 字符"/>
    <w:aliases w:val="- Bullets 字符,목록 단락 字符,リスト段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 字符"/>
    <w:basedOn w:val="a0"/>
    <w:link w:val="af7"/>
    <w:uiPriority w:val="34"/>
    <w:qFormat/>
    <w:locked/>
    <w:rPr>
      <w:rFonts w:ascii="Arial" w:hAnsi="Arial"/>
      <w:sz w:val="22"/>
      <w:lang w:val="en-US" w:eastAsia="en-US"/>
    </w:rPr>
  </w:style>
  <w:style w:type="paragraph" w:customStyle="1" w:styleId="12">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a9">
    <w:name w:val="正文文本 字符"/>
    <w:basedOn w:val="a0"/>
    <w:link w:val="a8"/>
    <w:qFormat/>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9">
    <w:name w:val="Placeholder Text"/>
    <w:basedOn w:val="a0"/>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a0"/>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ase-explain">
    <w:name w:val="Case-explain"/>
    <w:basedOn w:val="a"/>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a"/>
    <w:link w:val="ProposalChar"/>
    <w:qFormat/>
    <w:pPr>
      <w:tabs>
        <w:tab w:val="left" w:pos="1701"/>
      </w:tabs>
      <w:spacing w:after="120"/>
      <w:jc w:val="both"/>
    </w:pPr>
    <w:rPr>
      <w:rFonts w:ascii="Arial" w:eastAsia="宋体" w:hAnsi="Arial" w:cs="Arial"/>
      <w:b/>
      <w:bCs/>
    </w:rPr>
  </w:style>
  <w:style w:type="paragraph" w:customStyle="1" w:styleId="Agreement">
    <w:name w:val="Agreement"/>
    <w:basedOn w:val="a"/>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8"/>
    <w:next w:val="a"/>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3">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a0"/>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宋体"/>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a"/>
    <w:next w:val="a"/>
    <w:link w:val="EmailDiscussionChar"/>
    <w:qFormat/>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40">
    <w:name w:val="标题 4 字符"/>
    <w:basedOn w:val="a0"/>
    <w:link w:val="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3BEA-311C-4951-B4CD-10C30A7B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9822</Words>
  <Characters>55989</Characters>
  <Application>Microsoft Office Word</Application>
  <DocSecurity>0</DocSecurity>
  <Lines>466</Lines>
  <Paragraphs>131</Paragraphs>
  <ScaleCrop>false</ScaleCrop>
  <LinksUpToDate>false</LinksUpToDate>
  <CharactersWithSpaces>65680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2025-03-20T06:39:00Z</dcterms:created>
  <dcterms:modified xsi:type="dcterms:W3CDTF">2025-03-20T06:39:00Z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ies>
</file>