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14:paraId="1AEE4BCA" w14:textId="77777777" w:rsidTr="00DE1EB5">
        <w:tc>
          <w:tcPr>
            <w:tcW w:w="2161" w:type="dxa"/>
          </w:tcPr>
          <w:p w14:paraId="5CD39819" w14:textId="77777777" w:rsidR="00093E17" w:rsidRDefault="00093E17" w:rsidP="00DE1EB5">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E1EB5">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E1EB5">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E1EB5">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proofErr w:type="spellStart"/>
            <w:r>
              <w:rPr>
                <w:rFonts w:eastAsia="宋体" w:hint="eastAsia"/>
                <w:lang w:eastAsia="zh-CN"/>
              </w:rPr>
              <w:t>Jianxiang</w:t>
            </w:r>
            <w:proofErr w:type="spellEnd"/>
            <w:r>
              <w:rPr>
                <w:rFonts w:eastAsia="宋体" w:hint="eastAsia"/>
                <w:lang w:eastAsia="zh-CN"/>
              </w:rPr>
              <w:t xml:space="preserve">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bl>
    <w:p w14:paraId="223B971D" w14:textId="77777777" w:rsidR="00A353FE" w:rsidRDefault="00E431B0">
      <w:pPr>
        <w:pStyle w:val="Heading1"/>
      </w:pPr>
      <w:r>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309pt" o:ole="">
            <v:imagedata r:id="rId8" o:title=""/>
          </v:shape>
          <o:OLEObject Type="Embed" ProgID="Visio.Drawing.15" ShapeID="_x0000_i1025" DrawAspect="Content" ObjectID="_1803132122" r:id="rId9"/>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E1EB5">
        <w:tc>
          <w:tcPr>
            <w:tcW w:w="1105" w:type="dxa"/>
            <w:shd w:val="clear" w:color="auto" w:fill="auto"/>
          </w:tcPr>
          <w:p w14:paraId="3C5D107D"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6" type="#_x0000_t75" style="width:185.25pt;height:151.5pt" o:ole="">
                  <v:imagedata r:id="rId10" o:title=""/>
                </v:shape>
                <o:OLEObject Type="Embed" ProgID="Visio.Drawing.15" ShapeID="_x0000_i1026" DrawAspect="Content" ObjectID="_1803132123" r:id="rId11"/>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tc>
          <w:tcPr>
            <w:tcW w:w="1105"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99"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to </w:t>
            </w:r>
            <w:r>
              <w:rPr>
                <w:rFonts w:ascii="Times New Roman" w:eastAsiaTheme="minorEastAsia" w:hAnsi="Times New Roman" w:hint="eastAsia"/>
                <w:lang w:eastAsia="zh-CN"/>
              </w:rPr>
              <w:lastRenderedPageBreak/>
              <w:t>low complexity). If we take the assumption that CFRA here means the following command(s) is always for the single target device, it seems AS ID is not required.</w:t>
            </w:r>
          </w:p>
        </w:tc>
      </w:tr>
      <w:tr w:rsidR="00106A3D" w14:paraId="6DCCAEEE" w14:textId="77777777">
        <w:tc>
          <w:tcPr>
            <w:tcW w:w="1105"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99"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ED330F">
        <w:tc>
          <w:tcPr>
            <w:tcW w:w="1105" w:type="dxa"/>
          </w:tcPr>
          <w:p w14:paraId="67CB7920"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12AB78E4" w14:textId="77777777" w:rsidR="00BB4F14"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tc>
          <w:tcPr>
            <w:tcW w:w="1105"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99"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tc>
          <w:tcPr>
            <w:tcW w:w="1105"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99"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E1EB5">
        <w:tc>
          <w:tcPr>
            <w:tcW w:w="1105" w:type="dxa"/>
          </w:tcPr>
          <w:p w14:paraId="5172358E"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9"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tc>
          <w:tcPr>
            <w:tcW w:w="1105"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9"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99"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lastRenderedPageBreak/>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tc>
          <w:tcPr>
            <w:tcW w:w="1105"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lastRenderedPageBreak/>
              <w:t>CATT</w:t>
            </w:r>
          </w:p>
        </w:tc>
        <w:tc>
          <w:tcPr>
            <w:tcW w:w="1089"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99"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tc>
          <w:tcPr>
            <w:tcW w:w="1105"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tc>
          <w:tcPr>
            <w:tcW w:w="1105"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tc>
          <w:tcPr>
            <w:tcW w:w="1105"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9"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99"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tc>
          <w:tcPr>
            <w:tcW w:w="1105"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99"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w:t>
            </w:r>
            <w:r>
              <w:rPr>
                <w:rFonts w:ascii="Times New Roman" w:eastAsiaTheme="minorEastAsia" w:hAnsi="Times New Roman"/>
                <w:szCs w:val="20"/>
                <w:lang w:eastAsia="zh-CN"/>
              </w:rPr>
              <w:t>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Heading5"/>
        <w:ind w:left="0" w:firstLine="0"/>
      </w:pPr>
      <w:r>
        <w:lastRenderedPageBreak/>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105"/>
        <w:gridCol w:w="1305"/>
        <w:gridCol w:w="7183"/>
      </w:tblGrid>
      <w:tr w:rsidR="00A353FE" w14:paraId="25C880BB" w14:textId="77777777" w:rsidTr="00BB4F14">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183"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BB4F14">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5"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183"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BB4F14">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BB4F14">
        <w:tc>
          <w:tcPr>
            <w:tcW w:w="1105" w:type="dxa"/>
          </w:tcPr>
          <w:p w14:paraId="7FCC7E0E"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5" w:type="dxa"/>
          </w:tcPr>
          <w:p w14:paraId="630CE86D"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183" w:type="dxa"/>
          </w:tcPr>
          <w:p w14:paraId="013D9BDB" w14:textId="77777777" w:rsidR="0005143C" w:rsidRDefault="0005143C"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BB4F14">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5"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183"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BB4F14">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183"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BB4F14">
        <w:tc>
          <w:tcPr>
            <w:tcW w:w="1105"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5"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183" w:type="dxa"/>
          </w:tcPr>
          <w:p w14:paraId="0394761C" w14:textId="77777777" w:rsidR="00DC5597" w:rsidRDefault="00DC5597" w:rsidP="00A72481">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BB4F14">
        <w:tc>
          <w:tcPr>
            <w:tcW w:w="1105"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183" w:type="dxa"/>
          </w:tcPr>
          <w:p w14:paraId="5B177494" w14:textId="77777777" w:rsidR="00DC5597" w:rsidRDefault="00EE2256" w:rsidP="00A72481">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A72481">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BB4F14">
        <w:tc>
          <w:tcPr>
            <w:tcW w:w="1105" w:type="dxa"/>
          </w:tcPr>
          <w:p w14:paraId="25B32DD5" w14:textId="77777777" w:rsidR="00BB4F14" w:rsidRPr="00BC076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5" w:type="dxa"/>
          </w:tcPr>
          <w:p w14:paraId="65F2165A" w14:textId="77777777" w:rsidR="00BB4F14" w:rsidRPr="00BC076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183" w:type="dxa"/>
          </w:tcPr>
          <w:p w14:paraId="13505519" w14:textId="5D403C01" w:rsidR="00BB4F14" w:rsidRPr="00BC076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BB4F14">
        <w:tc>
          <w:tcPr>
            <w:tcW w:w="1105"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5"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34FEEFE8" w14:textId="0CE5C18C" w:rsidR="0064772B" w:rsidRDefault="005873AB" w:rsidP="00A72481">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A72481">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 xml:space="preserve">collide on the </w:t>
            </w:r>
            <w:r w:rsidRPr="005873AB">
              <w:rPr>
                <w:lang w:eastAsia="ja-JP"/>
              </w:rPr>
              <w:lastRenderedPageBreak/>
              <w:t>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BB4F14">
        <w:tc>
          <w:tcPr>
            <w:tcW w:w="1105"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305"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183" w:type="dxa"/>
          </w:tcPr>
          <w:p w14:paraId="4E553606" w14:textId="56A866FA" w:rsidR="003B1B77" w:rsidRDefault="003B1B77" w:rsidP="00A72481">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the AS ID size is same as RN 16, i.e. 16 bits for both CFRA and CBRA? </w:t>
      </w:r>
    </w:p>
    <w:tbl>
      <w:tblPr>
        <w:tblStyle w:val="TableGrid"/>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E1EB5">
        <w:tc>
          <w:tcPr>
            <w:tcW w:w="1105" w:type="dxa"/>
          </w:tcPr>
          <w:p w14:paraId="77478618"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E1EB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tc>
          <w:tcPr>
            <w:tcW w:w="1105"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C7F6C3F" w14:textId="77777777" w:rsidR="00DC5597" w:rsidRDefault="00DC5597" w:rsidP="006E6039">
            <w:pPr>
              <w:rPr>
                <w:rFonts w:ascii="Times New Roman" w:hAnsi="Times New Roman"/>
                <w:szCs w:val="20"/>
              </w:rPr>
            </w:pPr>
          </w:p>
        </w:tc>
      </w:tr>
      <w:tr w:rsidR="00DC5597" w14:paraId="7635ADB5" w14:textId="77777777">
        <w:tc>
          <w:tcPr>
            <w:tcW w:w="1105"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ED330F">
        <w:tc>
          <w:tcPr>
            <w:tcW w:w="1105" w:type="dxa"/>
          </w:tcPr>
          <w:p w14:paraId="6B0CD5DD" w14:textId="77777777" w:rsidR="00BB4F14" w:rsidRPr="00E74D51"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675621D" w14:textId="77777777" w:rsidR="00BB4F14" w:rsidRPr="00E74D51"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4041E2DA" w14:textId="77777777" w:rsidR="00BB4F14" w:rsidRDefault="00BB4F14" w:rsidP="00ED330F">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tc>
          <w:tcPr>
            <w:tcW w:w="1105"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9"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tc>
          <w:tcPr>
            <w:tcW w:w="1105"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99"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E1EB5">
        <w:tc>
          <w:tcPr>
            <w:tcW w:w="1105" w:type="dxa"/>
          </w:tcPr>
          <w:p w14:paraId="41D0E204"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DC5597" w14:paraId="116212EA" w14:textId="77777777">
        <w:tc>
          <w:tcPr>
            <w:tcW w:w="1105"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469D08A9" w14:textId="04ACAA5C" w:rsidR="00DC5597" w:rsidRDefault="00DC5597" w:rsidP="006E6039">
            <w:pPr>
              <w:rPr>
                <w:rFonts w:ascii="Times New Roman" w:hAnsi="Times New Roman"/>
                <w:szCs w:val="20"/>
              </w:rPr>
            </w:pPr>
            <w:bookmarkStart w:id="1" w:name="OLE_LINK1"/>
            <w:bookmarkStart w:id="2"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1"/>
            <w:bookmarkEnd w:id="2"/>
            <w:r>
              <w:rPr>
                <w:rFonts w:ascii="Times New Roman" w:eastAsiaTheme="minorEastAsia" w:hAnsi="Times New Roman" w:hint="eastAsia"/>
                <w:lang w:eastAsia="zh-CN"/>
              </w:rPr>
              <w:t>.</w:t>
            </w:r>
          </w:p>
        </w:tc>
      </w:tr>
      <w:tr w:rsidR="00DC5597" w14:paraId="7F43A584" w14:textId="77777777">
        <w:tc>
          <w:tcPr>
            <w:tcW w:w="1105"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9"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99"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D330F">
        <w:tc>
          <w:tcPr>
            <w:tcW w:w="1105" w:type="dxa"/>
          </w:tcPr>
          <w:p w14:paraId="4C0A8CDB" w14:textId="77777777" w:rsidR="00BB4F14" w:rsidRPr="009E6E5F"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4BCA8779" w14:textId="77777777" w:rsidR="00BB4F14" w:rsidRPr="009E6E5F" w:rsidRDefault="00BB4F14" w:rsidP="00ED330F">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99" w:type="dxa"/>
          </w:tcPr>
          <w:p w14:paraId="33BC0599" w14:textId="77777777" w:rsidR="00BB4F14" w:rsidRPr="00005097" w:rsidRDefault="00BB4F14" w:rsidP="00ED330F">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tc>
          <w:tcPr>
            <w:tcW w:w="1105"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99"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tc>
          <w:tcPr>
            <w:tcW w:w="1105"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9"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99"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E1EB5">
        <w:tc>
          <w:tcPr>
            <w:tcW w:w="1105" w:type="dxa"/>
          </w:tcPr>
          <w:p w14:paraId="42128EEC"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E1EB5">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8B47A0" w14:paraId="38D7A877" w14:textId="77777777">
        <w:tc>
          <w:tcPr>
            <w:tcW w:w="1105"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tc>
          <w:tcPr>
            <w:tcW w:w="1105"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9"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99"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ED330F">
        <w:tc>
          <w:tcPr>
            <w:tcW w:w="1105" w:type="dxa"/>
          </w:tcPr>
          <w:p w14:paraId="17C9239A" w14:textId="77777777" w:rsidR="00BB4F14" w:rsidRPr="001C52E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A6798F3" w14:textId="77777777" w:rsidR="00BB4F14" w:rsidRPr="001C52E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3635921" w14:textId="77777777" w:rsidR="00BB4F14" w:rsidRDefault="00BB4F14" w:rsidP="00ED330F">
            <w:pPr>
              <w:rPr>
                <w:rFonts w:ascii="Times New Roman" w:hAnsi="Times New Roman"/>
                <w:szCs w:val="20"/>
              </w:rPr>
            </w:pPr>
          </w:p>
        </w:tc>
      </w:tr>
      <w:tr w:rsidR="00DE28EB" w14:paraId="3E3BD0E1" w14:textId="77777777">
        <w:tc>
          <w:tcPr>
            <w:tcW w:w="1105"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99"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tc>
          <w:tcPr>
            <w:tcW w:w="1105" w:type="dxa"/>
          </w:tcPr>
          <w:p w14:paraId="6758CF65" w14:textId="4149C91D" w:rsidR="00F82005" w:rsidRDefault="00F82005" w:rsidP="00DE28EB">
            <w:pPr>
              <w:spacing w:after="0"/>
              <w:rPr>
                <w:rFonts w:ascii="Times New Roman" w:hAnsi="Times New Roman"/>
              </w:rPr>
            </w:pPr>
            <w:r>
              <w:rPr>
                <w:rFonts w:ascii="Times New Roman" w:hAnsi="Times New Roman"/>
              </w:rPr>
              <w:lastRenderedPageBreak/>
              <w:t>Apple</w:t>
            </w:r>
          </w:p>
        </w:tc>
        <w:tc>
          <w:tcPr>
            <w:tcW w:w="1089"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99"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bl>
    <w:p w14:paraId="08DB6B4F" w14:textId="7777777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7" type="#_x0000_t75" style="width:341.25pt;height:359.25pt" o:ole="">
            <v:imagedata r:id="rId12" o:title=""/>
          </v:shape>
          <o:OLEObject Type="Embed" ProgID="Visio.Drawing.15" ShapeID="_x0000_i1027" DrawAspect="Content" ObjectID="_1803132124" r:id="rId13"/>
        </w:object>
      </w:r>
    </w:p>
    <w:p w14:paraId="799F8CD4" w14:textId="77777777" w:rsidR="00A353FE" w:rsidRDefault="00E431B0">
      <w:pPr>
        <w:pStyle w:val="Heading5"/>
        <w:ind w:left="0" w:firstLine="0"/>
      </w:pPr>
      <w:r>
        <w:rPr>
          <w:rFonts w:hint="eastAsia"/>
        </w:rPr>
        <w:lastRenderedPageBreak/>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E1EB5">
        <w:tc>
          <w:tcPr>
            <w:tcW w:w="1105" w:type="dxa"/>
            <w:shd w:val="clear" w:color="auto" w:fill="auto"/>
          </w:tcPr>
          <w:p w14:paraId="3494C5FA"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BA5240" w14:paraId="4B73C63B" w14:textId="77777777">
        <w:tc>
          <w:tcPr>
            <w:tcW w:w="1105"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EFE4398" w14:textId="77777777" w:rsidR="00BA5240" w:rsidRDefault="00BA5240" w:rsidP="0030242D">
            <w:pPr>
              <w:rPr>
                <w:rFonts w:ascii="Times New Roman" w:hAnsi="Times New Roman"/>
              </w:rPr>
            </w:pPr>
          </w:p>
        </w:tc>
      </w:tr>
      <w:tr w:rsidR="0030242D" w14:paraId="1C606790" w14:textId="77777777">
        <w:tc>
          <w:tcPr>
            <w:tcW w:w="1105"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9"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99" w:type="dxa"/>
          </w:tcPr>
          <w:p w14:paraId="005D750F" w14:textId="77777777" w:rsidR="0030242D" w:rsidRDefault="0030242D" w:rsidP="0030242D">
            <w:pPr>
              <w:rPr>
                <w:rFonts w:ascii="Times New Roman" w:hAnsi="Times New Roman"/>
                <w:szCs w:val="20"/>
              </w:rPr>
            </w:pPr>
          </w:p>
        </w:tc>
      </w:tr>
      <w:tr w:rsidR="00BB4F14" w14:paraId="469FC8A5" w14:textId="77777777" w:rsidTr="00ED330F">
        <w:tc>
          <w:tcPr>
            <w:tcW w:w="1105" w:type="dxa"/>
          </w:tcPr>
          <w:p w14:paraId="45BE4182"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2EE3F118" w14:textId="77777777" w:rsidR="00BB4F14"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99" w:type="dxa"/>
          </w:tcPr>
          <w:p w14:paraId="79A4E987" w14:textId="77777777" w:rsidR="00BB4F14" w:rsidRPr="008F0B76" w:rsidRDefault="00BB4F14" w:rsidP="00ED330F">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tc>
          <w:tcPr>
            <w:tcW w:w="1105"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99"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tc>
          <w:tcPr>
            <w:tcW w:w="1105"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9"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99"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E1EB5">
        <w:tc>
          <w:tcPr>
            <w:tcW w:w="1105" w:type="dxa"/>
          </w:tcPr>
          <w:p w14:paraId="6543AFAD"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30242D" w14:paraId="16D8B41F" w14:textId="77777777">
        <w:tc>
          <w:tcPr>
            <w:tcW w:w="1105"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0200124" w14:textId="77777777" w:rsidR="0030242D" w:rsidRDefault="0030242D" w:rsidP="0030242D">
            <w:pPr>
              <w:rPr>
                <w:rFonts w:ascii="Times New Roman" w:hAnsi="Times New Roman"/>
              </w:rPr>
            </w:pPr>
          </w:p>
        </w:tc>
      </w:tr>
      <w:tr w:rsidR="004375A8" w14:paraId="4C4F8325" w14:textId="77777777">
        <w:tc>
          <w:tcPr>
            <w:tcW w:w="1105"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99"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tc>
          <w:tcPr>
            <w:tcW w:w="1105"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9"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99"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ED330F">
        <w:tc>
          <w:tcPr>
            <w:tcW w:w="1105" w:type="dxa"/>
          </w:tcPr>
          <w:p w14:paraId="733204D5" w14:textId="77777777" w:rsidR="00BB4F14" w:rsidRPr="00E56E63"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60F04D60" w14:textId="77777777" w:rsidR="00BB4F14" w:rsidRPr="006065A2" w:rsidRDefault="00BB4F14" w:rsidP="00ED330F">
            <w:pPr>
              <w:spacing w:after="0"/>
              <w:rPr>
                <w:rFonts w:ascii="Times New Roman" w:eastAsiaTheme="minorEastAsia" w:hAnsi="Times New Roman"/>
                <w:lang w:eastAsia="zh-CN"/>
              </w:rPr>
            </w:pPr>
          </w:p>
        </w:tc>
        <w:tc>
          <w:tcPr>
            <w:tcW w:w="7399" w:type="dxa"/>
          </w:tcPr>
          <w:p w14:paraId="7DD533C3" w14:textId="77777777" w:rsidR="00BB4F14" w:rsidRPr="006065A2" w:rsidRDefault="00BB4F14" w:rsidP="00ED330F">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tc>
          <w:tcPr>
            <w:tcW w:w="1105"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99"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tc>
          <w:tcPr>
            <w:tcW w:w="1105"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9"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99"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w:t>
            </w:r>
            <w:proofErr w:type="gramStart"/>
            <w:r>
              <w:rPr>
                <w:rFonts w:ascii="Times New Roman" w:hAnsi="Times New Roman"/>
                <w:szCs w:val="20"/>
              </w:rPr>
              <w:t>a</w:t>
            </w:r>
            <w:proofErr w:type="gramEnd"/>
            <w:r>
              <w:rPr>
                <w:rFonts w:ascii="Times New Roman" w:hAnsi="Times New Roman"/>
                <w:szCs w:val="20"/>
              </w:rPr>
              <w:t xml:space="preserve">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E1EB5">
        <w:tc>
          <w:tcPr>
            <w:tcW w:w="1105" w:type="dxa"/>
          </w:tcPr>
          <w:p w14:paraId="5E3F4EA7"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9976A4" w14:paraId="3130EDB3" w14:textId="77777777">
        <w:tc>
          <w:tcPr>
            <w:tcW w:w="1105"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9C8389F" w14:textId="77777777" w:rsidR="009976A4" w:rsidRDefault="009976A4" w:rsidP="009976A4">
            <w:pPr>
              <w:rPr>
                <w:rFonts w:ascii="Times New Roman" w:hAnsi="Times New Roman"/>
              </w:rPr>
            </w:pPr>
          </w:p>
        </w:tc>
      </w:tr>
      <w:tr w:rsidR="0095528A" w14:paraId="2F9491B1" w14:textId="77777777">
        <w:tc>
          <w:tcPr>
            <w:tcW w:w="1105"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37A427B8" w14:textId="77777777" w:rsidR="0095528A" w:rsidRDefault="0095528A" w:rsidP="009976A4">
            <w:pPr>
              <w:rPr>
                <w:rFonts w:ascii="Times New Roman" w:hAnsi="Times New Roman"/>
              </w:rPr>
            </w:pPr>
          </w:p>
        </w:tc>
      </w:tr>
      <w:tr w:rsidR="009976A4" w14:paraId="306E78CA" w14:textId="77777777">
        <w:tc>
          <w:tcPr>
            <w:tcW w:w="1105"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9"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99"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ED330F">
        <w:tc>
          <w:tcPr>
            <w:tcW w:w="1105" w:type="dxa"/>
          </w:tcPr>
          <w:p w14:paraId="0DB7422B"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4A72362D"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A952BED" w14:textId="77777777" w:rsidR="00BB4F14" w:rsidRDefault="00BB4F14" w:rsidP="00ED330F">
            <w:pPr>
              <w:rPr>
                <w:rFonts w:ascii="Times New Roman" w:hAnsi="Times New Roman"/>
                <w:szCs w:val="20"/>
              </w:rPr>
            </w:pPr>
          </w:p>
        </w:tc>
      </w:tr>
      <w:tr w:rsidR="00BB4F14" w14:paraId="741611D6" w14:textId="77777777">
        <w:tc>
          <w:tcPr>
            <w:tcW w:w="1105"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99"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tc>
          <w:tcPr>
            <w:tcW w:w="1105"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9"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99"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E1EB5">
        <w:tc>
          <w:tcPr>
            <w:tcW w:w="1105" w:type="dxa"/>
          </w:tcPr>
          <w:p w14:paraId="0D2B76BF"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E1EB5">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A5221E" w14:paraId="40108D94" w14:textId="77777777">
        <w:tc>
          <w:tcPr>
            <w:tcW w:w="1105"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2F8510" w14:textId="77777777" w:rsidR="00A5221E" w:rsidRDefault="00A5221E" w:rsidP="00A5221E">
            <w:pPr>
              <w:rPr>
                <w:rFonts w:ascii="Times New Roman" w:hAnsi="Times New Roman"/>
              </w:rPr>
            </w:pPr>
          </w:p>
        </w:tc>
      </w:tr>
      <w:tr w:rsidR="00E10696" w14:paraId="18AB19E9" w14:textId="77777777">
        <w:tc>
          <w:tcPr>
            <w:tcW w:w="1105"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9"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99" w:type="dxa"/>
          </w:tcPr>
          <w:p w14:paraId="0DEEAE8D" w14:textId="77777777" w:rsidR="00E10696" w:rsidRDefault="00E10696" w:rsidP="00A5221E">
            <w:pPr>
              <w:rPr>
                <w:rFonts w:ascii="Times New Roman" w:hAnsi="Times New Roman"/>
                <w:szCs w:val="20"/>
              </w:rPr>
            </w:pPr>
          </w:p>
        </w:tc>
      </w:tr>
      <w:tr w:rsidR="00E10696" w14:paraId="02F514AE" w14:textId="77777777">
        <w:tc>
          <w:tcPr>
            <w:tcW w:w="1105"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9"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ED330F">
        <w:tc>
          <w:tcPr>
            <w:tcW w:w="1105" w:type="dxa"/>
          </w:tcPr>
          <w:p w14:paraId="2CCF05F4"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1D2432A4" w14:textId="77777777" w:rsidR="00BB4F14" w:rsidRPr="006065A2"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0B77E9E" w14:textId="77777777" w:rsidR="00BB4F14" w:rsidRDefault="00BB4F14" w:rsidP="00ED330F">
            <w:pPr>
              <w:rPr>
                <w:rFonts w:ascii="Times New Roman" w:hAnsi="Times New Roman"/>
                <w:szCs w:val="20"/>
              </w:rPr>
            </w:pPr>
          </w:p>
        </w:tc>
      </w:tr>
      <w:tr w:rsidR="002575FD" w14:paraId="6BC2D76B" w14:textId="77777777">
        <w:tc>
          <w:tcPr>
            <w:tcW w:w="1105"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99"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tc>
          <w:tcPr>
            <w:tcW w:w="1105"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9"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99"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3" w:name="_Hlk191830194"/>
      <w:r>
        <w:rPr>
          <w:rFonts w:eastAsiaTheme="minorEastAsia"/>
          <w:lang w:eastAsia="zh-CN"/>
        </w:rPr>
        <w:t>The device releases the AS ID upon receiving Paging with new transaction id</w:t>
      </w:r>
      <w:bookmarkEnd w:id="3"/>
      <w:r>
        <w:rPr>
          <w:rFonts w:eastAsiaTheme="minorEastAsia"/>
          <w:lang w:eastAsia="zh-CN"/>
        </w:rPr>
        <w:t>, i.e.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E1EB5">
        <w:tc>
          <w:tcPr>
            <w:tcW w:w="1105" w:type="dxa"/>
          </w:tcPr>
          <w:p w14:paraId="5AB8006D" w14:textId="77777777" w:rsidR="00F472B5" w:rsidRDefault="00F472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E1EB5">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E1EB5">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tc>
          <w:tcPr>
            <w:tcW w:w="1105"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lastRenderedPageBreak/>
              <w:t>CATT</w:t>
            </w:r>
          </w:p>
        </w:tc>
        <w:tc>
          <w:tcPr>
            <w:tcW w:w="7399"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tc>
          <w:tcPr>
            <w:tcW w:w="1105"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D330F">
        <w:tc>
          <w:tcPr>
            <w:tcW w:w="1105" w:type="dxa"/>
          </w:tcPr>
          <w:p w14:paraId="28C751A6"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194281F" w14:textId="77777777" w:rsidR="00BB4F14" w:rsidRPr="00827F88" w:rsidRDefault="00BB4F14" w:rsidP="00ED330F">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tc>
          <w:tcPr>
            <w:tcW w:w="1105"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tc>
          <w:tcPr>
            <w:tcW w:w="1105"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E1EB5">
        <w:tc>
          <w:tcPr>
            <w:tcW w:w="1105" w:type="dxa"/>
          </w:tcPr>
          <w:p w14:paraId="524FC2AC" w14:textId="77777777" w:rsidR="00C44F8E" w:rsidRDefault="00C44F8E"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E1EB5">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lastRenderedPageBreak/>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tc>
          <w:tcPr>
            <w:tcW w:w="1105"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lastRenderedPageBreak/>
              <w:t>CATT</w:t>
            </w:r>
          </w:p>
        </w:tc>
        <w:tc>
          <w:tcPr>
            <w:tcW w:w="7399"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tc>
          <w:tcPr>
            <w:tcW w:w="1105"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ED330F">
        <w:tc>
          <w:tcPr>
            <w:tcW w:w="1105" w:type="dxa"/>
          </w:tcPr>
          <w:p w14:paraId="5FBBF64A"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48E451B8" w14:textId="77777777" w:rsidR="00BB4F14"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tc>
          <w:tcPr>
            <w:tcW w:w="1105"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tc>
          <w:tcPr>
            <w:tcW w:w="1105"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36C6DB2B"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tc>
          <w:tcPr>
            <w:tcW w:w="1105"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tc>
          <w:tcPr>
            <w:tcW w:w="1105"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99"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ED330F">
        <w:tc>
          <w:tcPr>
            <w:tcW w:w="1105" w:type="dxa"/>
          </w:tcPr>
          <w:p w14:paraId="2113C802" w14:textId="77777777" w:rsidR="00BB4F14" w:rsidRPr="00827F88" w:rsidRDefault="00BB4F14"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0EECC2F4" w14:textId="4BB41DD4" w:rsidR="00BB4F14" w:rsidRPr="00827F88" w:rsidRDefault="00BB4F14"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tc>
          <w:tcPr>
            <w:tcW w:w="1105"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99"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tc>
          <w:tcPr>
            <w:tcW w:w="1105"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99"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E1EB5">
        <w:tc>
          <w:tcPr>
            <w:tcW w:w="1105" w:type="dxa"/>
          </w:tcPr>
          <w:p w14:paraId="595C04CE" w14:textId="77777777" w:rsidR="00B36728" w:rsidRDefault="00B3672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E1EB5">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tc>
          <w:tcPr>
            <w:tcW w:w="1105"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tc>
          <w:tcPr>
            <w:tcW w:w="1105"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ED330F">
        <w:tc>
          <w:tcPr>
            <w:tcW w:w="1105" w:type="dxa"/>
          </w:tcPr>
          <w:p w14:paraId="163F985F"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20C53E8B" w14:textId="77777777" w:rsidR="0018479E" w:rsidRPr="00827F88"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tc>
          <w:tcPr>
            <w:tcW w:w="1105"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tc>
          <w:tcPr>
            <w:tcW w:w="1105"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w:t>
            </w:r>
            <w:proofErr w:type="gramStart"/>
            <w:r>
              <w:rPr>
                <w:rFonts w:ascii="Times New Roman" w:eastAsiaTheme="minorEastAsia" w:hAnsi="Times New Roman"/>
                <w:lang w:eastAsia="zh-CN"/>
              </w:rPr>
              <w:t>reader based</w:t>
            </w:r>
            <w:proofErr w:type="gramEnd"/>
            <w:r>
              <w:rPr>
                <w:rFonts w:ascii="Times New Roman" w:eastAsiaTheme="minorEastAsia" w:hAnsi="Times New Roman"/>
                <w:lang w:eastAsia="zh-CN"/>
              </w:rPr>
              <w:t xml:space="preserve"> mechanism when the DL message may be missed. </w:t>
            </w:r>
          </w:p>
        </w:tc>
      </w:tr>
      <w:tr w:rsidR="001B4779" w14:paraId="48000963" w14:textId="77777777" w:rsidTr="00DE1EB5">
        <w:tc>
          <w:tcPr>
            <w:tcW w:w="1105" w:type="dxa"/>
          </w:tcPr>
          <w:p w14:paraId="274F920C" w14:textId="77777777" w:rsidR="001B4779" w:rsidRDefault="001B477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tc>
          <w:tcPr>
            <w:tcW w:w="1105"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99" w:type="dxa"/>
          </w:tcPr>
          <w:p w14:paraId="7305A184" w14:textId="77777777" w:rsidR="00A7468F" w:rsidRDefault="00A7468F" w:rsidP="00A72481">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tc>
          <w:tcPr>
            <w:tcW w:w="1105"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99"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D330F">
        <w:tc>
          <w:tcPr>
            <w:tcW w:w="1105" w:type="dxa"/>
          </w:tcPr>
          <w:p w14:paraId="06F8FAE5" w14:textId="77777777" w:rsidR="0018479E"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18BDDEB0" w14:textId="77777777" w:rsidR="0018479E" w:rsidRDefault="0018479E" w:rsidP="00ED330F">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ED330F">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ED330F">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tc>
          <w:tcPr>
            <w:tcW w:w="1105"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99"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tc>
          <w:tcPr>
            <w:tcW w:w="1105" w:type="dxa"/>
          </w:tcPr>
          <w:p w14:paraId="31541308" w14:textId="6C44721C" w:rsidR="00FB4AD4" w:rsidRDefault="00FB4AD4" w:rsidP="00A404D2">
            <w:pPr>
              <w:spacing w:after="0"/>
              <w:rPr>
                <w:rFonts w:ascii="Times New Roman" w:hAnsi="Times New Roman"/>
              </w:rPr>
            </w:pPr>
            <w:r>
              <w:rPr>
                <w:rFonts w:ascii="Times New Roman" w:hAnsi="Times New Roman"/>
              </w:rPr>
              <w:lastRenderedPageBreak/>
              <w:t>Apple</w:t>
            </w:r>
          </w:p>
        </w:tc>
        <w:tc>
          <w:tcPr>
            <w:tcW w:w="7399"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E1EB5">
        <w:tc>
          <w:tcPr>
            <w:tcW w:w="1105" w:type="dxa"/>
          </w:tcPr>
          <w:p w14:paraId="2A17DCCB" w14:textId="77777777" w:rsidR="00304339" w:rsidRDefault="0030433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tc>
          <w:tcPr>
            <w:tcW w:w="1105"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99"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tc>
          <w:tcPr>
            <w:tcW w:w="1105"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lastRenderedPageBreak/>
              <w:t>We agree with Lenovo: This is a valid condition but not a complete solution.</w:t>
            </w:r>
          </w:p>
        </w:tc>
      </w:tr>
      <w:tr w:rsidR="0018479E" w14:paraId="74159D70" w14:textId="77777777" w:rsidTr="00ED330F">
        <w:tc>
          <w:tcPr>
            <w:tcW w:w="1105" w:type="dxa"/>
          </w:tcPr>
          <w:p w14:paraId="64128158"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99" w:type="dxa"/>
          </w:tcPr>
          <w:p w14:paraId="34F8F81F" w14:textId="77777777" w:rsidR="0018479E"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ED330F">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tc>
          <w:tcPr>
            <w:tcW w:w="1105"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tc>
          <w:tcPr>
            <w:tcW w:w="1105"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E1EB5">
        <w:tc>
          <w:tcPr>
            <w:tcW w:w="1105" w:type="dxa"/>
          </w:tcPr>
          <w:p w14:paraId="1CCBC152" w14:textId="77777777" w:rsidR="00452964" w:rsidRDefault="00452964"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tc>
          <w:tcPr>
            <w:tcW w:w="1105"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lastRenderedPageBreak/>
              <w:t>CATT</w:t>
            </w:r>
          </w:p>
        </w:tc>
        <w:tc>
          <w:tcPr>
            <w:tcW w:w="7399" w:type="dxa"/>
          </w:tcPr>
          <w:p w14:paraId="754E48EB" w14:textId="77777777" w:rsidR="001767E3" w:rsidRDefault="001767E3" w:rsidP="00A72481">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tc>
          <w:tcPr>
            <w:tcW w:w="1105"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99" w:type="dxa"/>
          </w:tcPr>
          <w:p w14:paraId="07B842C2" w14:textId="77777777" w:rsidR="001767E3" w:rsidRDefault="00F7098C" w:rsidP="00A72481">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A72481">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ED330F">
        <w:tc>
          <w:tcPr>
            <w:tcW w:w="1105" w:type="dxa"/>
          </w:tcPr>
          <w:p w14:paraId="63DD4CF9" w14:textId="77777777" w:rsidR="0018479E" w:rsidRPr="00827F88" w:rsidRDefault="0018479E" w:rsidP="00ED330F">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99" w:type="dxa"/>
          </w:tcPr>
          <w:p w14:paraId="3BDEE132" w14:textId="77777777" w:rsidR="0018479E" w:rsidRDefault="0018479E" w:rsidP="00ED330F">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ED330F">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ED330F">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ED330F">
        <w:tc>
          <w:tcPr>
            <w:tcW w:w="1105" w:type="dxa"/>
          </w:tcPr>
          <w:p w14:paraId="611326E5" w14:textId="6441EE39" w:rsidR="00C81C01" w:rsidRDefault="00C81C01" w:rsidP="00ED330F">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36C7FB34" w14:textId="4A654354" w:rsidR="00C81C01" w:rsidRDefault="003F5A8D" w:rsidP="00ED330F">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tc>
          <w:tcPr>
            <w:tcW w:w="1105"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99" w:type="dxa"/>
          </w:tcPr>
          <w:p w14:paraId="2EC30797" w14:textId="6A8A7836" w:rsidR="00FB4AD4" w:rsidRDefault="00FB4AD4" w:rsidP="00A72481">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A72481">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77777777" w:rsidR="000630E3" w:rsidRDefault="000630E3" w:rsidP="000630E3">
            <w:pPr>
              <w:spacing w:after="0"/>
              <w:rPr>
                <w:rFonts w:ascii="Times New Roman" w:hAnsi="Times New Roman"/>
              </w:rPr>
            </w:pPr>
          </w:p>
        </w:tc>
        <w:tc>
          <w:tcPr>
            <w:tcW w:w="7399" w:type="dxa"/>
          </w:tcPr>
          <w:p w14:paraId="5604E28E" w14:textId="77777777" w:rsidR="000630E3" w:rsidRDefault="000630E3" w:rsidP="000630E3">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ZTE’ s concern, we think that the AS ID bit space could be large enough to remove the need of a well-known point when the ASID can </w:t>
            </w:r>
            <w:proofErr w:type="gramStart"/>
            <w:r>
              <w:rPr>
                <w:rFonts w:ascii="Times New Roman" w:eastAsiaTheme="minorEastAsia" w:hAnsi="Times New Roman"/>
                <w:lang w:eastAsia="zh-CN"/>
              </w:rPr>
              <w:t>reassigned</w:t>
            </w:r>
            <w:proofErr w:type="gramEnd"/>
            <w:r>
              <w:rPr>
                <w:rFonts w:ascii="Times New Roman" w:eastAsiaTheme="minorEastAsia" w:hAnsi="Times New Roman"/>
                <w:lang w:eastAsia="zh-CN"/>
              </w:rPr>
              <w:t>.</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lastRenderedPageBreak/>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lastRenderedPageBreak/>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A6EC" w14:textId="77777777" w:rsidR="00135E51" w:rsidRDefault="00135E51">
      <w:pPr>
        <w:spacing w:before="0" w:after="0"/>
      </w:pPr>
      <w:r>
        <w:separator/>
      </w:r>
    </w:p>
  </w:endnote>
  <w:endnote w:type="continuationSeparator" w:id="0">
    <w:p w14:paraId="4A895CF0" w14:textId="77777777" w:rsidR="00135E51" w:rsidRDefault="00135E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9E469" w14:textId="77777777" w:rsidR="00135E51" w:rsidRDefault="00135E51">
      <w:pPr>
        <w:spacing w:before="0" w:after="0"/>
      </w:pPr>
      <w:r>
        <w:separator/>
      </w:r>
    </w:p>
  </w:footnote>
  <w:footnote w:type="continuationSeparator" w:id="0">
    <w:p w14:paraId="02DC3BA9" w14:textId="77777777" w:rsidR="00135E51" w:rsidRDefault="00135E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127784">
    <w:abstractNumId w:val="11"/>
  </w:num>
  <w:num w:numId="2" w16cid:durableId="2131243430">
    <w:abstractNumId w:val="14"/>
  </w:num>
  <w:num w:numId="3" w16cid:durableId="135685874">
    <w:abstractNumId w:val="1"/>
  </w:num>
  <w:num w:numId="4" w16cid:durableId="97793501">
    <w:abstractNumId w:val="6"/>
  </w:num>
  <w:num w:numId="5" w16cid:durableId="609973415">
    <w:abstractNumId w:val="7"/>
  </w:num>
  <w:num w:numId="6" w16cid:durableId="835805265">
    <w:abstractNumId w:val="15"/>
  </w:num>
  <w:num w:numId="7" w16cid:durableId="648216635">
    <w:abstractNumId w:val="4"/>
  </w:num>
  <w:num w:numId="8" w16cid:durableId="1488862424">
    <w:abstractNumId w:val="9"/>
  </w:num>
  <w:num w:numId="9" w16cid:durableId="1353268428">
    <w:abstractNumId w:val="5"/>
  </w:num>
  <w:num w:numId="10" w16cid:durableId="1151672325">
    <w:abstractNumId w:val="2"/>
  </w:num>
  <w:num w:numId="11" w16cid:durableId="1373771876">
    <w:abstractNumId w:val="17"/>
  </w:num>
  <w:num w:numId="12" w16cid:durableId="767771035">
    <w:abstractNumId w:val="12"/>
  </w:num>
  <w:num w:numId="13" w16cid:durableId="214317765">
    <w:abstractNumId w:val="3"/>
  </w:num>
  <w:num w:numId="14" w16cid:durableId="683938473">
    <w:abstractNumId w:val="10"/>
  </w:num>
  <w:num w:numId="15" w16cid:durableId="899828254">
    <w:abstractNumId w:val="18"/>
  </w:num>
  <w:num w:numId="16" w16cid:durableId="1580864065">
    <w:abstractNumId w:val="13"/>
  </w:num>
  <w:num w:numId="17" w16cid:durableId="389378215">
    <w:abstractNumId w:val="0"/>
  </w:num>
  <w:num w:numId="18" w16cid:durableId="584874828">
    <w:abstractNumId w:val="16"/>
  </w:num>
  <w:num w:numId="19" w16cid:durableId="1784955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587D"/>
    <w:rsid w:val="001524F0"/>
    <w:rsid w:val="001567B3"/>
    <w:rsid w:val="00160FA6"/>
    <w:rsid w:val="001614BA"/>
    <w:rsid w:val="00167A1C"/>
    <w:rsid w:val="001767E3"/>
    <w:rsid w:val="00177590"/>
    <w:rsid w:val="00177E9A"/>
    <w:rsid w:val="0018103B"/>
    <w:rsid w:val="0018479E"/>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D1560"/>
    <w:rsid w:val="001D1587"/>
    <w:rsid w:val="001E006E"/>
    <w:rsid w:val="001E0F66"/>
    <w:rsid w:val="001E334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20D0"/>
    <w:rsid w:val="00262BC6"/>
    <w:rsid w:val="002664C6"/>
    <w:rsid w:val="0027096B"/>
    <w:rsid w:val="00270CAA"/>
    <w:rsid w:val="002712A6"/>
    <w:rsid w:val="002716DC"/>
    <w:rsid w:val="00273436"/>
    <w:rsid w:val="00276DBA"/>
    <w:rsid w:val="00284B49"/>
    <w:rsid w:val="002863F3"/>
    <w:rsid w:val="00286C60"/>
    <w:rsid w:val="002943A6"/>
    <w:rsid w:val="00294BF0"/>
    <w:rsid w:val="00297C79"/>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4D58"/>
    <w:rsid w:val="0031652C"/>
    <w:rsid w:val="003214ED"/>
    <w:rsid w:val="00321DD2"/>
    <w:rsid w:val="00322BA6"/>
    <w:rsid w:val="00326652"/>
    <w:rsid w:val="00326E40"/>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959D2"/>
    <w:rsid w:val="003969DC"/>
    <w:rsid w:val="003A0EA7"/>
    <w:rsid w:val="003A15D4"/>
    <w:rsid w:val="003A28FF"/>
    <w:rsid w:val="003A3804"/>
    <w:rsid w:val="003A3BDD"/>
    <w:rsid w:val="003B1B77"/>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45A6"/>
    <w:rsid w:val="003F53D6"/>
    <w:rsid w:val="003F5A8D"/>
    <w:rsid w:val="003F6136"/>
    <w:rsid w:val="003F7697"/>
    <w:rsid w:val="00403308"/>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6412F"/>
    <w:rsid w:val="00470DE9"/>
    <w:rsid w:val="00471584"/>
    <w:rsid w:val="00471897"/>
    <w:rsid w:val="0048180D"/>
    <w:rsid w:val="004845A6"/>
    <w:rsid w:val="00490028"/>
    <w:rsid w:val="004913C6"/>
    <w:rsid w:val="00491835"/>
    <w:rsid w:val="0049411B"/>
    <w:rsid w:val="00494A85"/>
    <w:rsid w:val="004A37CC"/>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E4D70"/>
    <w:rsid w:val="004F0F04"/>
    <w:rsid w:val="004F152A"/>
    <w:rsid w:val="004F3A9D"/>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58F"/>
    <w:rsid w:val="0064772B"/>
    <w:rsid w:val="00647A37"/>
    <w:rsid w:val="00660215"/>
    <w:rsid w:val="00662853"/>
    <w:rsid w:val="0066448D"/>
    <w:rsid w:val="00665A0D"/>
    <w:rsid w:val="00672571"/>
    <w:rsid w:val="0067438D"/>
    <w:rsid w:val="00674C57"/>
    <w:rsid w:val="006750E5"/>
    <w:rsid w:val="00676A38"/>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660E"/>
    <w:rsid w:val="0070796A"/>
    <w:rsid w:val="00713CF8"/>
    <w:rsid w:val="00716D04"/>
    <w:rsid w:val="00720217"/>
    <w:rsid w:val="00722BBF"/>
    <w:rsid w:val="00723515"/>
    <w:rsid w:val="00724A87"/>
    <w:rsid w:val="0073128C"/>
    <w:rsid w:val="00733DFE"/>
    <w:rsid w:val="0073630F"/>
    <w:rsid w:val="00740B48"/>
    <w:rsid w:val="00742B6A"/>
    <w:rsid w:val="00744125"/>
    <w:rsid w:val="007460FD"/>
    <w:rsid w:val="00747586"/>
    <w:rsid w:val="00754A7A"/>
    <w:rsid w:val="007563FF"/>
    <w:rsid w:val="007634F8"/>
    <w:rsid w:val="0076405B"/>
    <w:rsid w:val="00771F68"/>
    <w:rsid w:val="00773CA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5A7"/>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26C6"/>
    <w:rsid w:val="0090669F"/>
    <w:rsid w:val="009066E1"/>
    <w:rsid w:val="0090733B"/>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28A"/>
    <w:rsid w:val="00955357"/>
    <w:rsid w:val="0096098C"/>
    <w:rsid w:val="0096666A"/>
    <w:rsid w:val="00981A54"/>
    <w:rsid w:val="0098466B"/>
    <w:rsid w:val="00985845"/>
    <w:rsid w:val="00986A21"/>
    <w:rsid w:val="0098777D"/>
    <w:rsid w:val="00993654"/>
    <w:rsid w:val="009961E1"/>
    <w:rsid w:val="009976A4"/>
    <w:rsid w:val="009A1C89"/>
    <w:rsid w:val="009A61A3"/>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78CB"/>
    <w:rsid w:val="00A70511"/>
    <w:rsid w:val="00A710C7"/>
    <w:rsid w:val="00A731C5"/>
    <w:rsid w:val="00A73BF0"/>
    <w:rsid w:val="00A7468F"/>
    <w:rsid w:val="00A74D33"/>
    <w:rsid w:val="00A75DA1"/>
    <w:rsid w:val="00A76D56"/>
    <w:rsid w:val="00A82B2A"/>
    <w:rsid w:val="00A86DE7"/>
    <w:rsid w:val="00A90C6E"/>
    <w:rsid w:val="00A9163F"/>
    <w:rsid w:val="00A92B1C"/>
    <w:rsid w:val="00A95715"/>
    <w:rsid w:val="00A95CF7"/>
    <w:rsid w:val="00A96000"/>
    <w:rsid w:val="00AA17AB"/>
    <w:rsid w:val="00AA34C2"/>
    <w:rsid w:val="00AA4B4B"/>
    <w:rsid w:val="00AA53C6"/>
    <w:rsid w:val="00AB002B"/>
    <w:rsid w:val="00AB10AA"/>
    <w:rsid w:val="00AB48BC"/>
    <w:rsid w:val="00AB7C8A"/>
    <w:rsid w:val="00AC3980"/>
    <w:rsid w:val="00AC4CF0"/>
    <w:rsid w:val="00AC54C9"/>
    <w:rsid w:val="00AC63F0"/>
    <w:rsid w:val="00AD03E8"/>
    <w:rsid w:val="00AD0DFB"/>
    <w:rsid w:val="00AD11D6"/>
    <w:rsid w:val="00AD198C"/>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5EC2"/>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4A0F"/>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C00730"/>
    <w:rsid w:val="00C010CA"/>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1C01"/>
    <w:rsid w:val="00C839B7"/>
    <w:rsid w:val="00C84735"/>
    <w:rsid w:val="00C848DA"/>
    <w:rsid w:val="00C860C1"/>
    <w:rsid w:val="00C86D23"/>
    <w:rsid w:val="00C86E4A"/>
    <w:rsid w:val="00C90656"/>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74FDE"/>
    <w:rsid w:val="00D761DD"/>
    <w:rsid w:val="00D850B6"/>
    <w:rsid w:val="00D87EDA"/>
    <w:rsid w:val="00D87EDD"/>
    <w:rsid w:val="00D91DC4"/>
    <w:rsid w:val="00D9366F"/>
    <w:rsid w:val="00D9558E"/>
    <w:rsid w:val="00D95AB3"/>
    <w:rsid w:val="00D95DEC"/>
    <w:rsid w:val="00D96841"/>
    <w:rsid w:val="00D97A1A"/>
    <w:rsid w:val="00DA1C4D"/>
    <w:rsid w:val="00DA64ED"/>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8BE"/>
    <w:rsid w:val="00E10152"/>
    <w:rsid w:val="00E10696"/>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1DC"/>
    <w:rsid w:val="00E91AEC"/>
    <w:rsid w:val="00E927D7"/>
    <w:rsid w:val="00E95CC3"/>
    <w:rsid w:val="00E95CF4"/>
    <w:rsid w:val="00E96B9D"/>
    <w:rsid w:val="00EB0A94"/>
    <w:rsid w:val="00EC18CD"/>
    <w:rsid w:val="00EC67DE"/>
    <w:rsid w:val="00EC72B6"/>
    <w:rsid w:val="00ED73F3"/>
    <w:rsid w:val="00ED7DF9"/>
    <w:rsid w:val="00EE05E0"/>
    <w:rsid w:val="00EE1B8A"/>
    <w:rsid w:val="00EE2256"/>
    <w:rsid w:val="00EE4B4B"/>
    <w:rsid w:val="00EE4B64"/>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A44"/>
    <w:rsid w:val="00F93FD2"/>
    <w:rsid w:val="00FA08D3"/>
    <w:rsid w:val="00FA1FB5"/>
    <w:rsid w:val="00FA2120"/>
    <w:rsid w:val="00FA33FA"/>
    <w:rsid w:val="00FA3FE2"/>
    <w:rsid w:val="00FA424E"/>
    <w:rsid w:val="00FB4AD4"/>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387</TotalTime>
  <Pages>30</Pages>
  <Words>10018</Words>
  <Characters>57103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Zhibin Wu</cp:lastModifiedBy>
  <cp:revision>8</cp:revision>
  <dcterms:created xsi:type="dcterms:W3CDTF">2025-03-10T06:35:00Z</dcterms:created>
  <dcterms:modified xsi:type="dcterms:W3CDTF">2025-03-11T00:16:00Z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