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r>
        <w:rPr>
          <w:sz w:val="22"/>
          <w:szCs w:val="22"/>
        </w:rPr>
        <w:t>Title:</w:t>
      </w:r>
      <w:r>
        <w:rPr>
          <w:sz w:val="22"/>
          <w:szCs w:val="22"/>
        </w:rPr>
        <w:tab/>
        <w:t>Report of [POST129][036][AIoT] AS ID (Xiaomi)</w:t>
      </w:r>
    </w:p>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14:paraId="1AEE4BCA" w14:textId="77777777" w:rsidTr="00DE1EB5">
        <w:tc>
          <w:tcPr>
            <w:tcW w:w="2161" w:type="dxa"/>
          </w:tcPr>
          <w:p w14:paraId="5CD39819" w14:textId="77777777" w:rsidR="00093E17" w:rsidRDefault="00093E17" w:rsidP="00DE1EB5">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E1EB5">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E1EB5">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E1EB5">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B64A0F">
            <w:pPr>
              <w:spacing w:after="0"/>
              <w:rPr>
                <w:rFonts w:eastAsia="MS Mincho"/>
                <w:lang w:eastAsia="ja-JP"/>
              </w:rPr>
            </w:pPr>
            <w:hyperlink r:id="rId7" w:history="1">
              <w:r w:rsidR="001B5C6F" w:rsidRPr="004E12C2">
                <w:rPr>
                  <w:rStyle w:val="Hyperlink"/>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bl>
    <w:p w14:paraId="223B971D" w14:textId="77777777" w:rsidR="00A353FE" w:rsidRDefault="00E431B0">
      <w:pPr>
        <w:pStyle w:val="Heading1"/>
      </w:pPr>
      <w:r>
        <w:lastRenderedPageBreak/>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308.8pt" o:ole="">
            <v:imagedata r:id="rId8" o:title=""/>
          </v:shape>
          <o:OLEObject Type="Embed" ProgID="Visio.Drawing.15" ShapeID="_x0000_i1025" DrawAspect="Content" ObjectID="_1803140678" r:id="rId9"/>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105"/>
        <w:gridCol w:w="1089"/>
        <w:gridCol w:w="7399"/>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E1EB5">
        <w:tc>
          <w:tcPr>
            <w:tcW w:w="1105" w:type="dxa"/>
            <w:shd w:val="clear" w:color="auto" w:fill="auto"/>
          </w:tcPr>
          <w:p w14:paraId="3C5D107D"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99"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7B35A7" w:rsidP="007B35A7">
            <w:pPr>
              <w:jc w:val="center"/>
              <w:rPr>
                <w:rFonts w:ascii="Times New Roman" w:hAnsi="Times New Roman"/>
              </w:rPr>
            </w:pPr>
            <w:r>
              <w:rPr>
                <w:rFonts w:ascii="Arial" w:eastAsiaTheme="minorEastAsia" w:hAnsi="Arial"/>
                <w:b/>
                <w:szCs w:val="20"/>
                <w:lang w:eastAsia="x-none"/>
              </w:rPr>
              <w:object w:dxaOrig="5880" w:dyaOrig="4800" w14:anchorId="31A5885C">
                <v:shape id="_x0000_i1026" type="#_x0000_t75" style="width:185.2pt;height:151.6pt" o:ole="">
                  <v:imagedata r:id="rId10" o:title=""/>
                </v:shape>
                <o:OLEObject Type="Embed" ProgID="Visio.Drawing.15" ShapeID="_x0000_i1026" DrawAspect="Content" ObjectID="_1803140679" r:id="rId11"/>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tc>
          <w:tcPr>
            <w:tcW w:w="1105"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99"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tc>
          <w:tcPr>
            <w:tcW w:w="1105"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99"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to </w:t>
            </w:r>
            <w:r>
              <w:rPr>
                <w:rFonts w:ascii="Times New Roman" w:eastAsiaTheme="minorEastAsia" w:hAnsi="Times New Roman" w:hint="eastAsia"/>
                <w:lang w:eastAsia="zh-CN"/>
              </w:rPr>
              <w:lastRenderedPageBreak/>
              <w:t>low complexity). If we take the assumption that CFRA here means the following command(s) is always for the single target device, it seems AS ID is not required.</w:t>
            </w:r>
          </w:p>
        </w:tc>
      </w:tr>
      <w:tr w:rsidR="00106A3D" w14:paraId="6DCCAEEE" w14:textId="77777777">
        <w:tc>
          <w:tcPr>
            <w:tcW w:w="1105"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99"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ED330F">
        <w:tc>
          <w:tcPr>
            <w:tcW w:w="1105" w:type="dxa"/>
          </w:tcPr>
          <w:p w14:paraId="67CB7920"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12AB78E4" w14:textId="77777777" w:rsidR="00BB4F14" w:rsidRDefault="00BB4F14"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tc>
          <w:tcPr>
            <w:tcW w:w="1105"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99"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w:t>
            </w:r>
            <w:r w:rsidRPr="00556458">
              <w:rPr>
                <w:rFonts w:ascii="Times New Roman" w:hAnsi="Times New Roman"/>
                <w:sz w:val="20"/>
                <w:szCs w:val="18"/>
              </w:rPr>
              <w:t>f assuming two D2R transmissions collide on the same resource, none of them can be decoded correctly, since the physical layer signal (e.g. OOK based) basically has no ability to resist interference. Therefore, adding AS ID does not help much.</w:t>
            </w:r>
            <w:r w:rsidRPr="00556458">
              <w:rPr>
                <w:rFonts w:ascii="Times New Roman" w:hAnsi="Times New Roman"/>
                <w:sz w:val="20"/>
                <w:szCs w:val="18"/>
              </w:rPr>
              <w:t xml:space="preserve"> And </w:t>
            </w:r>
            <w:r w:rsidRPr="00556458">
              <w:rPr>
                <w:rFonts w:ascii="Times New Roman" w:hAnsi="Times New Roman"/>
                <w:sz w:val="20"/>
                <w:szCs w:val="18"/>
              </w:rPr>
              <w:t>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w:t>
            </w:r>
            <w:r w:rsidRPr="00556458">
              <w:rPr>
                <w:rFonts w:ascii="Times New Roman" w:hAnsi="Times New Roman"/>
                <w:sz w:val="20"/>
                <w:szCs w:val="18"/>
              </w:rPr>
              <w:t>multi-device CFRA</w:t>
            </w:r>
            <w:r w:rsidRPr="00556458">
              <w:rPr>
                <w:rFonts w:ascii="Times New Roman" w:hAnsi="Times New Roman"/>
                <w:sz w:val="20"/>
                <w:szCs w:val="18"/>
              </w:rPr>
              <w:t>,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lastRenderedPageBreak/>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Msg 1 (Inventory Response))? </w:t>
      </w:r>
    </w:p>
    <w:tbl>
      <w:tblPr>
        <w:tblStyle w:val="TableGrid"/>
        <w:tblW w:w="9593" w:type="dxa"/>
        <w:tblLook w:val="04A0" w:firstRow="1" w:lastRow="0" w:firstColumn="1" w:lastColumn="0" w:noHBand="0" w:noVBand="1"/>
      </w:tblPr>
      <w:tblGrid>
        <w:gridCol w:w="1105"/>
        <w:gridCol w:w="1089"/>
        <w:gridCol w:w="7399"/>
      </w:tblGrid>
      <w:tr w:rsidR="00A353FE" w14:paraId="1F35EE44" w14:textId="77777777">
        <w:tc>
          <w:tcPr>
            <w:tcW w:w="1105"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DE1EB5">
        <w:tc>
          <w:tcPr>
            <w:tcW w:w="1105" w:type="dxa"/>
          </w:tcPr>
          <w:p w14:paraId="5172358E"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257D71A3"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87D4704" w14:textId="77777777" w:rsidR="00945B21" w:rsidRDefault="00945B21"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tc>
          <w:tcPr>
            <w:tcW w:w="1105"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9"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99"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tc>
          <w:tcPr>
            <w:tcW w:w="1105"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9"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99"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tc>
          <w:tcPr>
            <w:tcW w:w="1105"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99"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tc>
          <w:tcPr>
            <w:tcW w:w="1105"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tc>
          <w:tcPr>
            <w:tcW w:w="1105"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9"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tc>
          <w:tcPr>
            <w:tcW w:w="1105" w:type="dxa"/>
          </w:tcPr>
          <w:p w14:paraId="50069529" w14:textId="70373B55" w:rsidR="00297C79" w:rsidRDefault="00297C79" w:rsidP="00BB4F14">
            <w:pPr>
              <w:spacing w:after="0"/>
              <w:rPr>
                <w:rFonts w:ascii="Times New Roman" w:eastAsiaTheme="minorEastAsia" w:hAnsi="Times New Roman" w:hint="eastAsia"/>
                <w:lang w:eastAsia="zh-CN"/>
              </w:rPr>
            </w:pPr>
            <w:r>
              <w:rPr>
                <w:rFonts w:ascii="Times New Roman" w:eastAsiaTheme="minorEastAsia" w:hAnsi="Times New Roman"/>
                <w:lang w:eastAsia="zh-CN"/>
              </w:rPr>
              <w:t>Huawei, HiSilicon</w:t>
            </w:r>
          </w:p>
        </w:tc>
        <w:tc>
          <w:tcPr>
            <w:tcW w:w="1089" w:type="dxa"/>
          </w:tcPr>
          <w:p w14:paraId="27952D86" w14:textId="6CF99B91" w:rsidR="00297C79" w:rsidRDefault="00297C79" w:rsidP="00BB4F14">
            <w:pPr>
              <w:spacing w:after="0"/>
              <w:rPr>
                <w:rFonts w:ascii="Times New Roman" w:eastAsiaTheme="minorEastAsia" w:hAnsi="Times New Roman" w:hint="eastAsia"/>
                <w:lang w:eastAsia="zh-CN"/>
              </w:rPr>
            </w:pPr>
            <w:r>
              <w:rPr>
                <w:rFonts w:ascii="Times New Roman" w:eastAsiaTheme="minorEastAsia" w:hAnsi="Times New Roman"/>
                <w:lang w:eastAsia="zh-CN"/>
              </w:rPr>
              <w:t>See comments</w:t>
            </w:r>
          </w:p>
        </w:tc>
        <w:tc>
          <w:tcPr>
            <w:tcW w:w="7399"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w:t>
            </w:r>
            <w:r>
              <w:rPr>
                <w:rFonts w:eastAsiaTheme="minorEastAsia"/>
                <w:lang w:eastAsia="zh-CN"/>
              </w:rPr>
              <w:t>B</w:t>
            </w:r>
            <w:r>
              <w:rPr>
                <w:lang w:eastAsia="zh-CN"/>
              </w:rPr>
              <w:t>ut same content as Msg3 for CBRA if RAN2 agrees that AS ID is contained in D2R message if available</w:t>
            </w:r>
            <w:r>
              <w:rPr>
                <w:lang w:eastAsia="zh-CN"/>
              </w:rPr>
              <w:t xml:space="preserve">’, </w:t>
            </w:r>
            <w:r w:rsidR="001524F0">
              <w:rPr>
                <w:lang w:eastAsia="zh-CN"/>
              </w:rPr>
              <w:t>we understand this is highly related to the next question Q1-1. (</w:t>
            </w:r>
            <w:r w:rsidR="005873AB">
              <w:rPr>
                <w:lang w:eastAsia="zh-CN"/>
              </w:rPr>
              <w:t>Although t</w:t>
            </w:r>
            <w:r w:rsidR="001524F0">
              <w:rPr>
                <w:lang w:eastAsia="zh-CN"/>
              </w:rPr>
              <w:t>he intention of r</w:t>
            </w:r>
            <w:r w:rsidR="001524F0">
              <w:rPr>
                <w:lang w:eastAsia="zh-CN"/>
              </w:rPr>
              <w:t xml:space="preserve">educing the message types by </w:t>
            </w:r>
            <w:r w:rsidR="001524F0">
              <w:rPr>
                <w:lang w:eastAsia="zh-CN"/>
              </w:rPr>
              <w:t>unifying the</w:t>
            </w:r>
            <w:r w:rsidR="001524F0">
              <w:rPr>
                <w:lang w:eastAsia="zh-CN"/>
              </w:rPr>
              <w:t xml:space="preserve"> device ID reporting message in CBRA and CFRA </w:t>
            </w:r>
            <w:r w:rsidR="001524F0">
              <w:rPr>
                <w:lang w:eastAsia="zh-CN"/>
              </w:rPr>
              <w:t xml:space="preserve">sounds good to us, we prefer to do it without AS ID included in all D2R messages scheduled by dedicated resource. :) </w:t>
            </w: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105"/>
        <w:gridCol w:w="1305"/>
        <w:gridCol w:w="7183"/>
      </w:tblGrid>
      <w:tr w:rsidR="00A353FE" w14:paraId="25C880BB" w14:textId="77777777" w:rsidTr="00BB4F14">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183"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BB4F14">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5"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183"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BB4F14">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BB4F14">
        <w:tc>
          <w:tcPr>
            <w:tcW w:w="1105" w:type="dxa"/>
          </w:tcPr>
          <w:p w14:paraId="7FCC7E0E"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5" w:type="dxa"/>
          </w:tcPr>
          <w:p w14:paraId="630CE86D"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183" w:type="dxa"/>
          </w:tcPr>
          <w:p w14:paraId="013D9BDB" w14:textId="77777777" w:rsidR="0005143C" w:rsidRDefault="0005143C"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BB4F14">
        <w:tc>
          <w:tcPr>
            <w:tcW w:w="1105"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5"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183"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BB4F14">
        <w:tc>
          <w:tcPr>
            <w:tcW w:w="1105"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BB4F14">
        <w:tc>
          <w:tcPr>
            <w:tcW w:w="1105"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lastRenderedPageBreak/>
              <w:t>CATT</w:t>
            </w:r>
          </w:p>
        </w:tc>
        <w:tc>
          <w:tcPr>
            <w:tcW w:w="1305"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183" w:type="dxa"/>
          </w:tcPr>
          <w:p w14:paraId="0394761C" w14:textId="77777777" w:rsidR="00DC5597" w:rsidRDefault="00DC5597" w:rsidP="00A72481">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BB4F14">
        <w:tc>
          <w:tcPr>
            <w:tcW w:w="1105"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5"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183" w:type="dxa"/>
          </w:tcPr>
          <w:p w14:paraId="5B177494" w14:textId="77777777" w:rsidR="00DC5597" w:rsidRDefault="00EE2256" w:rsidP="00A72481">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A72481">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BB4F14">
        <w:tc>
          <w:tcPr>
            <w:tcW w:w="1105" w:type="dxa"/>
          </w:tcPr>
          <w:p w14:paraId="25B32DD5" w14:textId="77777777" w:rsidR="00BB4F14" w:rsidRPr="00BC076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5" w:type="dxa"/>
          </w:tcPr>
          <w:p w14:paraId="65F2165A" w14:textId="77777777" w:rsidR="00BB4F14" w:rsidRPr="00BC076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183" w:type="dxa"/>
          </w:tcPr>
          <w:p w14:paraId="13505519" w14:textId="5D403C01" w:rsidR="00BB4F14" w:rsidRPr="00BC0768"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BB4F14">
        <w:tc>
          <w:tcPr>
            <w:tcW w:w="1105"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5"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183" w:type="dxa"/>
          </w:tcPr>
          <w:p w14:paraId="34FEEFE8" w14:textId="0CE5C18C" w:rsidR="0064772B" w:rsidRDefault="005873AB" w:rsidP="00A72481">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A72481">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the AS ID size is same as RN 16, i.e. 16 bits for both CFRA and CBRA? </w:t>
      </w:r>
    </w:p>
    <w:tbl>
      <w:tblPr>
        <w:tblStyle w:val="TableGrid"/>
        <w:tblW w:w="9593" w:type="dxa"/>
        <w:tblLook w:val="04A0" w:firstRow="1" w:lastRow="0" w:firstColumn="1" w:lastColumn="0" w:noHBand="0" w:noVBand="1"/>
      </w:tblPr>
      <w:tblGrid>
        <w:gridCol w:w="1105"/>
        <w:gridCol w:w="1089"/>
        <w:gridCol w:w="7399"/>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E1EB5">
        <w:tc>
          <w:tcPr>
            <w:tcW w:w="1105" w:type="dxa"/>
          </w:tcPr>
          <w:p w14:paraId="77478618"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tcPr>
          <w:p w14:paraId="0DF04D25"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E1EB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23DC737C" w14:textId="77777777" w:rsidR="00417E1E" w:rsidRDefault="00417E1E" w:rsidP="00417E1E">
            <w:pPr>
              <w:rPr>
                <w:rFonts w:ascii="Times New Roman" w:hAnsi="Times New Roman"/>
              </w:rPr>
            </w:pPr>
          </w:p>
        </w:tc>
      </w:tr>
      <w:tr w:rsidR="006E6039" w14:paraId="4811B8F8" w14:textId="77777777">
        <w:tc>
          <w:tcPr>
            <w:tcW w:w="1105"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tc>
          <w:tcPr>
            <w:tcW w:w="1105"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C7F6C3F" w14:textId="77777777" w:rsidR="00DC5597" w:rsidRDefault="00DC5597" w:rsidP="006E6039">
            <w:pPr>
              <w:rPr>
                <w:rFonts w:ascii="Times New Roman" w:hAnsi="Times New Roman"/>
                <w:szCs w:val="20"/>
              </w:rPr>
            </w:pPr>
          </w:p>
        </w:tc>
      </w:tr>
      <w:tr w:rsidR="00DC5597" w14:paraId="7635ADB5" w14:textId="77777777">
        <w:tc>
          <w:tcPr>
            <w:tcW w:w="1105"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ED330F">
        <w:tc>
          <w:tcPr>
            <w:tcW w:w="1105" w:type="dxa"/>
          </w:tcPr>
          <w:p w14:paraId="6B0CD5DD" w14:textId="77777777" w:rsidR="00BB4F14" w:rsidRPr="00E74D51"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6675621D" w14:textId="77777777" w:rsidR="00BB4F14" w:rsidRPr="00E74D51"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4041E2DA" w14:textId="77777777" w:rsidR="00BB4F14" w:rsidRDefault="00BB4F14" w:rsidP="00ED330F">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tc>
          <w:tcPr>
            <w:tcW w:w="1105"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9"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lastRenderedPageBreak/>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“new Msg” in order to identify the device, to associate with the newly assigned AS ID in new Msg if option 2 is not supported;</w:t>
      </w:r>
    </w:p>
    <w:p w14:paraId="3D084746" w14:textId="77777777" w:rsidR="00A353FE" w:rsidRDefault="00E431B0">
      <w:pPr>
        <w:pStyle w:val="Heading5"/>
        <w:ind w:left="0" w:firstLine="0"/>
      </w:pPr>
      <w:r>
        <w:t xml:space="preserve">Q1-4. Do companies agree the above analysis on Pros/Cons of option 3 (“New Msg” for AS ID assignment)? </w:t>
      </w:r>
    </w:p>
    <w:tbl>
      <w:tblPr>
        <w:tblStyle w:val="TableGrid"/>
        <w:tblW w:w="9593" w:type="dxa"/>
        <w:tblLook w:val="04A0" w:firstRow="1" w:lastRow="0" w:firstColumn="1" w:lastColumn="0" w:noHBand="0" w:noVBand="1"/>
      </w:tblPr>
      <w:tblGrid>
        <w:gridCol w:w="1105"/>
        <w:gridCol w:w="1089"/>
        <w:gridCol w:w="7399"/>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E1EB5">
        <w:tc>
          <w:tcPr>
            <w:tcW w:w="1105" w:type="dxa"/>
          </w:tcPr>
          <w:p w14:paraId="41D0E204"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57B8D5F"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4B89739C" w14:textId="77777777" w:rsidR="00417E1E" w:rsidRDefault="00417E1E" w:rsidP="00417E1E">
            <w:pPr>
              <w:rPr>
                <w:rFonts w:ascii="Times New Roman" w:hAnsi="Times New Roman"/>
              </w:rPr>
            </w:pPr>
          </w:p>
        </w:tc>
      </w:tr>
      <w:tr w:rsidR="006E6039" w14:paraId="525FDBDB" w14:textId="77777777">
        <w:tc>
          <w:tcPr>
            <w:tcW w:w="1105"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99E8BA3" w14:textId="77777777" w:rsidR="006E6039" w:rsidRDefault="006E6039" w:rsidP="006E6039">
            <w:pPr>
              <w:rPr>
                <w:rFonts w:ascii="Times New Roman" w:hAnsi="Times New Roman"/>
              </w:rPr>
            </w:pPr>
          </w:p>
        </w:tc>
      </w:tr>
      <w:tr w:rsidR="00DC5597" w14:paraId="116212EA" w14:textId="77777777">
        <w:tc>
          <w:tcPr>
            <w:tcW w:w="1105"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69D08A9" w14:textId="04ACAA5C" w:rsidR="00DC5597" w:rsidRDefault="00DC5597" w:rsidP="006E6039">
            <w:pPr>
              <w:rPr>
                <w:rFonts w:ascii="Times New Roman" w:hAnsi="Times New Roman"/>
                <w:szCs w:val="20"/>
              </w:rPr>
            </w:pPr>
            <w:bookmarkStart w:id="1" w:name="OLE_LINK1"/>
            <w:bookmarkStart w:id="2"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1"/>
            <w:bookmarkEnd w:id="2"/>
            <w:r>
              <w:rPr>
                <w:rFonts w:ascii="Times New Roman" w:eastAsiaTheme="minorEastAsia" w:hAnsi="Times New Roman" w:hint="eastAsia"/>
                <w:lang w:eastAsia="zh-CN"/>
              </w:rPr>
              <w:t>.</w:t>
            </w:r>
          </w:p>
        </w:tc>
      </w:tr>
      <w:tr w:rsidR="00DC5597" w14:paraId="7F43A584" w14:textId="77777777">
        <w:tc>
          <w:tcPr>
            <w:tcW w:w="1105"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9"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99"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lastRenderedPageBreak/>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D330F">
        <w:tc>
          <w:tcPr>
            <w:tcW w:w="1105" w:type="dxa"/>
          </w:tcPr>
          <w:p w14:paraId="4C0A8CDB" w14:textId="77777777" w:rsidR="00BB4F14" w:rsidRPr="009E6E5F"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9" w:type="dxa"/>
          </w:tcPr>
          <w:p w14:paraId="4BCA8779" w14:textId="77777777" w:rsidR="00BB4F14" w:rsidRPr="009E6E5F" w:rsidRDefault="00BB4F14" w:rsidP="00ED330F">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33BC0599" w14:textId="77777777" w:rsidR="00BB4F14" w:rsidRPr="00005097" w:rsidRDefault="00BB4F14" w:rsidP="00ED330F">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tc>
          <w:tcPr>
            <w:tcW w:w="1105"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9"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99"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Q1-5. Do companies agree the above analysis on Pros/Cons of option 4 ( Msg 2 (Command message) for AS ID assignment)?</w:t>
      </w:r>
    </w:p>
    <w:tbl>
      <w:tblPr>
        <w:tblStyle w:val="TableGrid"/>
        <w:tblW w:w="9593" w:type="dxa"/>
        <w:tblLook w:val="04A0" w:firstRow="1" w:lastRow="0" w:firstColumn="1" w:lastColumn="0" w:noHBand="0" w:noVBand="1"/>
      </w:tblPr>
      <w:tblGrid>
        <w:gridCol w:w="1105"/>
        <w:gridCol w:w="1089"/>
        <w:gridCol w:w="739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E1EB5">
        <w:tc>
          <w:tcPr>
            <w:tcW w:w="1105" w:type="dxa"/>
          </w:tcPr>
          <w:p w14:paraId="42128EEC"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tc>
          <w:tcPr>
            <w:tcW w:w="1105"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“no additional delay/overhead/procedure compared to Option 3”</w:t>
            </w:r>
          </w:p>
        </w:tc>
      </w:tr>
      <w:tr w:rsidR="0030242D" w14:paraId="4F41B72C" w14:textId="77777777">
        <w:tc>
          <w:tcPr>
            <w:tcW w:w="1105"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9"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42AF690" w14:textId="77777777" w:rsidR="0030242D" w:rsidRDefault="0030242D" w:rsidP="0030242D">
            <w:pPr>
              <w:rPr>
                <w:rFonts w:ascii="Times New Roman" w:hAnsi="Times New Roman"/>
              </w:rPr>
            </w:pPr>
          </w:p>
        </w:tc>
      </w:tr>
      <w:tr w:rsidR="008B47A0" w14:paraId="38D7A877" w14:textId="77777777">
        <w:tc>
          <w:tcPr>
            <w:tcW w:w="1105"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tc>
          <w:tcPr>
            <w:tcW w:w="1105"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9"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99"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ED330F">
        <w:tc>
          <w:tcPr>
            <w:tcW w:w="1105" w:type="dxa"/>
          </w:tcPr>
          <w:p w14:paraId="17C9239A" w14:textId="77777777" w:rsidR="00BB4F14" w:rsidRPr="001C52E3"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A6798F3" w14:textId="77777777" w:rsidR="00BB4F14" w:rsidRPr="001C52E3"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3635921" w14:textId="77777777" w:rsidR="00BB4F14" w:rsidRDefault="00BB4F14" w:rsidP="00ED330F">
            <w:pPr>
              <w:rPr>
                <w:rFonts w:ascii="Times New Roman" w:hAnsi="Times New Roman"/>
                <w:szCs w:val="20"/>
              </w:rPr>
            </w:pPr>
          </w:p>
        </w:tc>
      </w:tr>
      <w:tr w:rsidR="00DE28EB" w14:paraId="3E3BD0E1" w14:textId="77777777">
        <w:tc>
          <w:tcPr>
            <w:tcW w:w="1105"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9" w:type="dxa"/>
          </w:tcPr>
          <w:p w14:paraId="6E36B198" w14:textId="4B470947" w:rsidR="00DE28EB" w:rsidRDefault="00DE28EB" w:rsidP="00DE28EB">
            <w:pPr>
              <w:spacing w:after="0"/>
              <w:rPr>
                <w:rFonts w:ascii="Times New Roman" w:hAnsi="Times New Roman"/>
              </w:rPr>
            </w:pPr>
            <w:r>
              <w:rPr>
                <w:rFonts w:ascii="Times New Roman" w:hAnsi="Times New Roman"/>
              </w:rPr>
              <w:t xml:space="preserve">Yes, except the </w:t>
            </w:r>
            <w:r>
              <w:rPr>
                <w:rFonts w:ascii="Times New Roman" w:hAnsi="Times New Roman"/>
              </w:rPr>
              <w:t>1st</w:t>
            </w:r>
            <w:r>
              <w:rPr>
                <w:rFonts w:ascii="Times New Roman" w:hAnsi="Times New Roman"/>
              </w:rPr>
              <w:t xml:space="preserve"> bullet in Cons</w:t>
            </w:r>
          </w:p>
        </w:tc>
        <w:tc>
          <w:tcPr>
            <w:tcW w:w="7399"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t>
            </w:r>
            <w:r>
              <w:rPr>
                <w:rFonts w:ascii="Times New Roman" w:hAnsi="Times New Roman"/>
                <w:szCs w:val="20"/>
              </w:rPr>
              <w:t xml:space="preserve">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bl>
    <w:p w14:paraId="08DB6B4F" w14:textId="77777777" w:rsidR="00A353FE" w:rsidRDefault="00A353FE">
      <w:pPr>
        <w:rPr>
          <w:rFonts w:eastAsiaTheme="minorEastAsia"/>
          <w:lang w:eastAsia="zh-CN"/>
        </w:rPr>
      </w:pPr>
    </w:p>
    <w:p w14:paraId="64B07CCE" w14:textId="77777777" w:rsidR="00A353FE" w:rsidRDefault="00E431B0">
      <w:pPr>
        <w:pStyle w:val="Heading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7" type="#_x0000_t75" style="width:341.2pt;height:359.2pt" o:ole="">
            <v:imagedata r:id="rId12" o:title=""/>
          </v:shape>
          <o:OLEObject Type="Embed" ProgID="Visio.Drawing.15" ShapeID="_x0000_i1027" DrawAspect="Content" ObjectID="_1803140680" r:id="rId13"/>
        </w:object>
      </w:r>
    </w:p>
    <w:p w14:paraId="799F8CD4" w14:textId="77777777" w:rsidR="00A353FE" w:rsidRDefault="00E431B0">
      <w:pPr>
        <w:pStyle w:val="Heading5"/>
        <w:ind w:left="0" w:firstLine="0"/>
      </w:pPr>
      <w:r>
        <w:rPr>
          <w:rFonts w:hint="eastAsia"/>
        </w:rPr>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105"/>
        <w:gridCol w:w="1089"/>
        <w:gridCol w:w="7399"/>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E1EB5">
        <w:tc>
          <w:tcPr>
            <w:tcW w:w="1105" w:type="dxa"/>
            <w:shd w:val="clear" w:color="auto" w:fill="auto"/>
          </w:tcPr>
          <w:p w14:paraId="3494C5FA"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9"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99" w:type="dxa"/>
          </w:tcPr>
          <w:p w14:paraId="3B07A102" w14:textId="77777777" w:rsidR="00417E1E" w:rsidRDefault="00417E1E" w:rsidP="00417E1E">
            <w:pPr>
              <w:rPr>
                <w:rFonts w:ascii="Times New Roman" w:hAnsi="Times New Roman"/>
              </w:rPr>
            </w:pPr>
          </w:p>
        </w:tc>
      </w:tr>
      <w:tr w:rsidR="0030242D" w14:paraId="344C988D" w14:textId="77777777">
        <w:tc>
          <w:tcPr>
            <w:tcW w:w="1105"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47C038B7" w14:textId="77777777" w:rsidR="0030242D" w:rsidRDefault="0030242D" w:rsidP="0030242D">
            <w:pPr>
              <w:rPr>
                <w:rFonts w:ascii="Times New Roman" w:hAnsi="Times New Roman"/>
              </w:rPr>
            </w:pPr>
          </w:p>
        </w:tc>
      </w:tr>
      <w:tr w:rsidR="00BA5240" w14:paraId="4B73C63B" w14:textId="77777777">
        <w:tc>
          <w:tcPr>
            <w:tcW w:w="1105"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EFE4398" w14:textId="77777777" w:rsidR="00BA5240" w:rsidRDefault="00BA5240" w:rsidP="0030242D">
            <w:pPr>
              <w:rPr>
                <w:rFonts w:ascii="Times New Roman" w:hAnsi="Times New Roman"/>
              </w:rPr>
            </w:pPr>
          </w:p>
        </w:tc>
      </w:tr>
      <w:tr w:rsidR="0030242D" w14:paraId="1C606790" w14:textId="77777777">
        <w:tc>
          <w:tcPr>
            <w:tcW w:w="1105"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9"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99" w:type="dxa"/>
          </w:tcPr>
          <w:p w14:paraId="005D750F" w14:textId="77777777" w:rsidR="0030242D" w:rsidRDefault="0030242D" w:rsidP="0030242D">
            <w:pPr>
              <w:rPr>
                <w:rFonts w:ascii="Times New Roman" w:hAnsi="Times New Roman"/>
                <w:szCs w:val="20"/>
              </w:rPr>
            </w:pPr>
          </w:p>
        </w:tc>
      </w:tr>
      <w:tr w:rsidR="00BB4F14" w14:paraId="469FC8A5" w14:textId="77777777" w:rsidTr="00ED330F">
        <w:tc>
          <w:tcPr>
            <w:tcW w:w="1105" w:type="dxa"/>
          </w:tcPr>
          <w:p w14:paraId="45BE4182"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2EE3F118"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79A4E987" w14:textId="77777777" w:rsidR="00BB4F14" w:rsidRPr="008F0B76" w:rsidRDefault="00BB4F14" w:rsidP="00ED330F">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tc>
          <w:tcPr>
            <w:tcW w:w="1105" w:type="dxa"/>
          </w:tcPr>
          <w:p w14:paraId="3CDF15E5" w14:textId="623C4E4F" w:rsidR="00BB4F14" w:rsidRPr="00BB4F14" w:rsidRDefault="00DE28EB" w:rsidP="0030242D">
            <w:pPr>
              <w:spacing w:after="0"/>
              <w:rPr>
                <w:rFonts w:ascii="Times New Roman" w:hAnsi="Times New Roman"/>
              </w:rPr>
            </w:pPr>
            <w:r>
              <w:rPr>
                <w:rFonts w:ascii="Times New Roman" w:hAnsi="Times New Roman"/>
              </w:rPr>
              <w:lastRenderedPageBreak/>
              <w:t>Huawei, HiSilicon</w:t>
            </w:r>
          </w:p>
        </w:tc>
        <w:tc>
          <w:tcPr>
            <w:tcW w:w="1089"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99"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 xml:space="preserve">Q2-1. Do companies agree the above analysis on Pros/Cons of option 1 (Msg 2 for AS ID assignment)? </w:t>
      </w:r>
    </w:p>
    <w:tbl>
      <w:tblPr>
        <w:tblStyle w:val="TableGrid"/>
        <w:tblW w:w="9593" w:type="dxa"/>
        <w:tblLook w:val="04A0" w:firstRow="1" w:lastRow="0" w:firstColumn="1" w:lastColumn="0" w:noHBand="0" w:noVBand="1"/>
      </w:tblPr>
      <w:tblGrid>
        <w:gridCol w:w="1105"/>
        <w:gridCol w:w="1089"/>
        <w:gridCol w:w="7399"/>
      </w:tblGrid>
      <w:tr w:rsidR="00A353FE" w14:paraId="0191F466" w14:textId="77777777">
        <w:tc>
          <w:tcPr>
            <w:tcW w:w="1105"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DE1EB5">
        <w:tc>
          <w:tcPr>
            <w:tcW w:w="1105" w:type="dxa"/>
          </w:tcPr>
          <w:p w14:paraId="6543AFAD"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70B75B7B"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99" w:type="dxa"/>
          </w:tcPr>
          <w:p w14:paraId="453D8381" w14:textId="77777777" w:rsidR="000974F3" w:rsidRPr="007F160A" w:rsidRDefault="000974F3"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tc>
          <w:tcPr>
            <w:tcW w:w="1105"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4EAF16B" w14:textId="77777777" w:rsidR="00417E1E" w:rsidRDefault="00417E1E" w:rsidP="00417E1E">
            <w:pPr>
              <w:rPr>
                <w:rFonts w:ascii="Times New Roman" w:hAnsi="Times New Roman"/>
              </w:rPr>
            </w:pPr>
          </w:p>
        </w:tc>
      </w:tr>
      <w:tr w:rsidR="0030242D" w14:paraId="16D8B41F" w14:textId="77777777">
        <w:tc>
          <w:tcPr>
            <w:tcW w:w="1105"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0200124" w14:textId="77777777" w:rsidR="0030242D" w:rsidRDefault="0030242D" w:rsidP="0030242D">
            <w:pPr>
              <w:rPr>
                <w:rFonts w:ascii="Times New Roman" w:hAnsi="Times New Roman"/>
              </w:rPr>
            </w:pPr>
          </w:p>
        </w:tc>
      </w:tr>
      <w:tr w:rsidR="004375A8" w14:paraId="4C4F8325" w14:textId="77777777">
        <w:tc>
          <w:tcPr>
            <w:tcW w:w="1105"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99"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tc>
          <w:tcPr>
            <w:tcW w:w="1105"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9" w:type="dxa"/>
          </w:tcPr>
          <w:p w14:paraId="1ACC4A1C" w14:textId="37CB21EB" w:rsidR="004375A8" w:rsidRDefault="009026C6" w:rsidP="0030242D">
            <w:pPr>
              <w:spacing w:after="0"/>
              <w:rPr>
                <w:rFonts w:ascii="Times New Roman" w:hAnsi="Times New Roman"/>
              </w:rPr>
            </w:pPr>
            <w:r>
              <w:rPr>
                <w:rFonts w:ascii="Times New Roman" w:hAnsi="Times New Roman"/>
              </w:rPr>
              <w:t xml:space="preserve">Mostly yes, but </w:t>
            </w:r>
            <w:r>
              <w:rPr>
                <w:rFonts w:ascii="Times New Roman" w:hAnsi="Times New Roman"/>
              </w:rPr>
              <w:lastRenderedPageBreak/>
              <w:t>see comment</w:t>
            </w:r>
          </w:p>
        </w:tc>
        <w:tc>
          <w:tcPr>
            <w:tcW w:w="7399" w:type="dxa"/>
          </w:tcPr>
          <w:p w14:paraId="2A43DCEE" w14:textId="78838E54" w:rsidR="004375A8" w:rsidRDefault="009026C6" w:rsidP="0030242D">
            <w:pPr>
              <w:rPr>
                <w:rFonts w:ascii="Times New Roman" w:hAnsi="Times New Roman"/>
                <w:szCs w:val="20"/>
              </w:rPr>
            </w:pPr>
            <w:r>
              <w:rPr>
                <w:rFonts w:ascii="Times New Roman" w:hAnsi="Times New Roman"/>
                <w:szCs w:val="20"/>
              </w:rPr>
              <w:lastRenderedPageBreak/>
              <w:t xml:space="preserve">We agree with OPPO that there will always be some overhead somewhere, and we don’t see a big problem with the cases where no assignment is needed.  To keep the PDU </w:t>
            </w:r>
            <w:r>
              <w:rPr>
                <w:rFonts w:ascii="Times New Roman" w:hAnsi="Times New Roman"/>
                <w:szCs w:val="20"/>
              </w:rPr>
              <w:lastRenderedPageBreak/>
              <w:t>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ED330F">
        <w:tc>
          <w:tcPr>
            <w:tcW w:w="1105" w:type="dxa"/>
          </w:tcPr>
          <w:p w14:paraId="733204D5" w14:textId="77777777" w:rsidR="00BB4F14" w:rsidRPr="00E56E63"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9" w:type="dxa"/>
          </w:tcPr>
          <w:p w14:paraId="60F04D60" w14:textId="77777777" w:rsidR="00BB4F14" w:rsidRPr="006065A2" w:rsidRDefault="00BB4F14" w:rsidP="00ED330F">
            <w:pPr>
              <w:spacing w:after="0"/>
              <w:rPr>
                <w:rFonts w:ascii="Times New Roman" w:eastAsiaTheme="minorEastAsia" w:hAnsi="Times New Roman"/>
                <w:lang w:eastAsia="zh-CN"/>
              </w:rPr>
            </w:pPr>
          </w:p>
        </w:tc>
        <w:tc>
          <w:tcPr>
            <w:tcW w:w="7399" w:type="dxa"/>
          </w:tcPr>
          <w:p w14:paraId="7DD533C3" w14:textId="77777777" w:rsidR="00BB4F14" w:rsidRPr="006065A2" w:rsidRDefault="00BB4F14" w:rsidP="00ED330F">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tc>
          <w:tcPr>
            <w:tcW w:w="1105"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9"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99"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Heading5"/>
        <w:ind w:left="0" w:firstLine="0"/>
      </w:pPr>
      <w:r>
        <w:t xml:space="preserve">Q2-2. Do companies agree the above analysis on Pros/Cons of option 3 (“New Msg” for AS ID assignment)? </w:t>
      </w:r>
    </w:p>
    <w:tbl>
      <w:tblPr>
        <w:tblStyle w:val="TableGrid"/>
        <w:tblW w:w="9593" w:type="dxa"/>
        <w:tblLook w:val="04A0" w:firstRow="1" w:lastRow="0" w:firstColumn="1" w:lastColumn="0" w:noHBand="0" w:noVBand="1"/>
      </w:tblPr>
      <w:tblGrid>
        <w:gridCol w:w="1105"/>
        <w:gridCol w:w="1089"/>
        <w:gridCol w:w="7399"/>
      </w:tblGrid>
      <w:tr w:rsidR="00A353FE" w14:paraId="28BB3237" w14:textId="77777777">
        <w:tc>
          <w:tcPr>
            <w:tcW w:w="1105"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DC6D8C" w14:paraId="2ABCBBAA" w14:textId="77777777" w:rsidTr="00DE1EB5">
        <w:tc>
          <w:tcPr>
            <w:tcW w:w="1105" w:type="dxa"/>
          </w:tcPr>
          <w:p w14:paraId="5E3F4EA7"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3DB938C1"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C32706" w14:textId="77777777" w:rsidR="00DC6D8C" w:rsidRDefault="00DC6D8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tc>
          <w:tcPr>
            <w:tcW w:w="1105"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F67A556" w14:textId="77777777" w:rsidR="00417E1E" w:rsidRDefault="00417E1E" w:rsidP="00417E1E">
            <w:pPr>
              <w:rPr>
                <w:rFonts w:ascii="Times New Roman" w:hAnsi="Times New Roman"/>
              </w:rPr>
            </w:pPr>
          </w:p>
        </w:tc>
      </w:tr>
      <w:tr w:rsidR="009976A4" w14:paraId="3130EDB3" w14:textId="77777777">
        <w:tc>
          <w:tcPr>
            <w:tcW w:w="1105"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9C8389F" w14:textId="77777777" w:rsidR="009976A4" w:rsidRDefault="009976A4" w:rsidP="009976A4">
            <w:pPr>
              <w:rPr>
                <w:rFonts w:ascii="Times New Roman" w:hAnsi="Times New Roman"/>
              </w:rPr>
            </w:pPr>
          </w:p>
        </w:tc>
      </w:tr>
      <w:tr w:rsidR="0095528A" w14:paraId="2F9491B1" w14:textId="77777777">
        <w:tc>
          <w:tcPr>
            <w:tcW w:w="1105"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37A427B8" w14:textId="77777777" w:rsidR="0095528A" w:rsidRDefault="0095528A" w:rsidP="009976A4">
            <w:pPr>
              <w:rPr>
                <w:rFonts w:ascii="Times New Roman" w:hAnsi="Times New Roman"/>
              </w:rPr>
            </w:pPr>
          </w:p>
        </w:tc>
      </w:tr>
      <w:tr w:rsidR="009976A4" w14:paraId="306E78CA" w14:textId="77777777">
        <w:tc>
          <w:tcPr>
            <w:tcW w:w="1105"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9"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99"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ED330F">
        <w:tc>
          <w:tcPr>
            <w:tcW w:w="1105" w:type="dxa"/>
          </w:tcPr>
          <w:p w14:paraId="0DB7422B"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4A72362D"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A952BED" w14:textId="77777777" w:rsidR="00BB4F14" w:rsidRDefault="00BB4F14" w:rsidP="00ED330F">
            <w:pPr>
              <w:rPr>
                <w:rFonts w:ascii="Times New Roman" w:hAnsi="Times New Roman"/>
                <w:szCs w:val="20"/>
              </w:rPr>
            </w:pPr>
          </w:p>
        </w:tc>
      </w:tr>
      <w:tr w:rsidR="00BB4F14" w14:paraId="741611D6" w14:textId="77777777">
        <w:tc>
          <w:tcPr>
            <w:tcW w:w="1105"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9"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99"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eastAsiaTheme="minorEastAsia"/>
                <w:lang w:eastAsia="zh-CN"/>
              </w:rPr>
              <w:t>’</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w:t>
            </w:r>
            <w:r w:rsidR="002575FD">
              <w:rPr>
                <w:rFonts w:ascii="Times New Roman" w:hAnsi="Times New Roman"/>
                <w:szCs w:val="20"/>
              </w:rPr>
              <w:t xml:space="preserve">ttaching the device ID in the reallocation message is not a </w:t>
            </w:r>
            <w:r w:rsidR="002575FD">
              <w:rPr>
                <w:rFonts w:ascii="Times New Roman" w:hAnsi="Times New Roman"/>
                <w:szCs w:val="20"/>
              </w:rPr>
              <w:lastRenderedPageBreak/>
              <w:t>good idea to us, considering device ID is an upper layer ID and not supposed to be visible to AS.</w:t>
            </w:r>
            <w:r w:rsidR="002575FD">
              <w:rPr>
                <w:rFonts w:ascii="Times New Roman" w:hAnsi="Times New Roman"/>
                <w:szCs w:val="20"/>
              </w:rPr>
              <w:t xml:space="preserve"> </w:t>
            </w: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Q2-3. Do companies agree the above analysis on Pros/Cons of option 4 ( Msg 4 (First Command message) for AS ID assignment)?</w:t>
      </w:r>
    </w:p>
    <w:tbl>
      <w:tblPr>
        <w:tblStyle w:val="TableGrid"/>
        <w:tblW w:w="9593" w:type="dxa"/>
        <w:tblLook w:val="04A0" w:firstRow="1" w:lastRow="0" w:firstColumn="1" w:lastColumn="0" w:noHBand="0" w:noVBand="1"/>
      </w:tblPr>
      <w:tblGrid>
        <w:gridCol w:w="1105"/>
        <w:gridCol w:w="1089"/>
        <w:gridCol w:w="7399"/>
      </w:tblGrid>
      <w:tr w:rsidR="00A353FE" w14:paraId="28AC576C" w14:textId="77777777">
        <w:tc>
          <w:tcPr>
            <w:tcW w:w="1105"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DE1EB5">
        <w:tc>
          <w:tcPr>
            <w:tcW w:w="1105" w:type="dxa"/>
          </w:tcPr>
          <w:p w14:paraId="0D2B76BF"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77730C9"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2978017" w14:textId="77777777" w:rsidR="00CC4677" w:rsidRDefault="00CC4677" w:rsidP="00DE1EB5">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tc>
          <w:tcPr>
            <w:tcW w:w="1105"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85ED2B3" w14:textId="77777777" w:rsidR="00417E1E" w:rsidRDefault="00417E1E" w:rsidP="00417E1E">
            <w:pPr>
              <w:rPr>
                <w:rFonts w:ascii="Times New Roman" w:hAnsi="Times New Roman"/>
              </w:rPr>
            </w:pPr>
          </w:p>
        </w:tc>
      </w:tr>
      <w:tr w:rsidR="00A5221E" w14:paraId="40108D94" w14:textId="77777777">
        <w:tc>
          <w:tcPr>
            <w:tcW w:w="1105"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2F8510" w14:textId="77777777" w:rsidR="00A5221E" w:rsidRDefault="00A5221E" w:rsidP="00A5221E">
            <w:pPr>
              <w:rPr>
                <w:rFonts w:ascii="Times New Roman" w:hAnsi="Times New Roman"/>
              </w:rPr>
            </w:pPr>
          </w:p>
        </w:tc>
      </w:tr>
      <w:tr w:rsidR="00E10696" w14:paraId="18AB19E9" w14:textId="77777777">
        <w:tc>
          <w:tcPr>
            <w:tcW w:w="1105"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DEEAE8D" w14:textId="77777777" w:rsidR="00E10696" w:rsidRDefault="00E10696" w:rsidP="00A5221E">
            <w:pPr>
              <w:rPr>
                <w:rFonts w:ascii="Times New Roman" w:hAnsi="Times New Roman"/>
                <w:szCs w:val="20"/>
              </w:rPr>
            </w:pPr>
          </w:p>
        </w:tc>
      </w:tr>
      <w:tr w:rsidR="00E10696" w14:paraId="02F514AE" w14:textId="77777777">
        <w:tc>
          <w:tcPr>
            <w:tcW w:w="1105"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ED330F">
        <w:tc>
          <w:tcPr>
            <w:tcW w:w="1105" w:type="dxa"/>
          </w:tcPr>
          <w:p w14:paraId="2CCF05F4"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D2432A4"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0B77E9E" w14:textId="77777777" w:rsidR="00BB4F14" w:rsidRDefault="00BB4F14" w:rsidP="00ED330F">
            <w:pPr>
              <w:rPr>
                <w:rFonts w:ascii="Times New Roman" w:hAnsi="Times New Roman"/>
                <w:szCs w:val="20"/>
              </w:rPr>
            </w:pPr>
          </w:p>
        </w:tc>
      </w:tr>
      <w:tr w:rsidR="002575FD" w14:paraId="6BC2D76B" w14:textId="77777777">
        <w:tc>
          <w:tcPr>
            <w:tcW w:w="1105"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9"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99"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lastRenderedPageBreak/>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3" w:name="_Hlk191830194"/>
      <w:r>
        <w:rPr>
          <w:rFonts w:eastAsiaTheme="minorEastAsia"/>
          <w:lang w:eastAsia="zh-CN"/>
        </w:rPr>
        <w:t>The device releases the AS ID upon receiving Paging with new transaction id</w:t>
      </w:r>
      <w:bookmarkEnd w:id="3"/>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05"/>
        <w:gridCol w:w="739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E1EB5">
        <w:tc>
          <w:tcPr>
            <w:tcW w:w="1105" w:type="dxa"/>
          </w:tcPr>
          <w:p w14:paraId="5AB8006D" w14:textId="77777777" w:rsidR="00F472B5" w:rsidRDefault="00F472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FF54C35" w14:textId="77777777" w:rsidR="00F472B5" w:rsidRDefault="00F472B5" w:rsidP="00DE1EB5">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E1EB5">
            <w:pPr>
              <w:rPr>
                <w:rFonts w:eastAsiaTheme="minorEastAsia"/>
                <w:lang w:eastAsia="zh-CN"/>
              </w:rPr>
            </w:pPr>
            <w:r>
              <w:rPr>
                <w:rFonts w:eastAsiaTheme="minorEastAsia" w:hint="eastAsia"/>
                <w:lang w:eastAsia="zh-CN"/>
              </w:rPr>
              <w:lastRenderedPageBreak/>
              <w:t>Cons: This option cannot support AS ID update during the current service period.</w:t>
            </w:r>
          </w:p>
        </w:tc>
      </w:tr>
      <w:tr w:rsidR="00A353FE" w14:paraId="7946E8CC" w14:textId="77777777">
        <w:tc>
          <w:tcPr>
            <w:tcW w:w="1105"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9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tc>
          <w:tcPr>
            <w:tcW w:w="1105"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tc>
          <w:tcPr>
            <w:tcW w:w="1105"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tc>
          <w:tcPr>
            <w:tcW w:w="1105"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D330F">
        <w:tc>
          <w:tcPr>
            <w:tcW w:w="1105" w:type="dxa"/>
          </w:tcPr>
          <w:p w14:paraId="28C751A6" w14:textId="77777777" w:rsidR="00BB4F14" w:rsidRPr="00827F8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194281F" w14:textId="77777777" w:rsidR="00BB4F14" w:rsidRPr="00827F88" w:rsidRDefault="00BB4F14" w:rsidP="00ED330F">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tc>
          <w:tcPr>
            <w:tcW w:w="1105"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xml:space="preserve">, the device releases the AS ID, which means there will be no </w:t>
            </w:r>
            <w:r>
              <w:rPr>
                <w:rFonts w:ascii="Times New Roman" w:eastAsiaTheme="minorEastAsia" w:hAnsi="Times New Roman"/>
                <w:lang w:val="en-US" w:eastAsia="zh-CN"/>
              </w:rPr>
              <w:t>R2D command</w:t>
            </w:r>
            <w:r>
              <w:rPr>
                <w:rFonts w:ascii="Times New Roman" w:eastAsiaTheme="minorEastAsia" w:hAnsi="Times New Roman"/>
                <w:lang w:val="en-US" w:eastAsia="zh-CN"/>
              </w:rPr>
              <w:t xml:space="preserve"> procedure across paging-round.</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w:t>
            </w:r>
            <w:r>
              <w:lastRenderedPageBreak/>
              <w:t>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105"/>
        <w:gridCol w:w="7399"/>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E1EB5">
        <w:tc>
          <w:tcPr>
            <w:tcW w:w="1105" w:type="dxa"/>
          </w:tcPr>
          <w:p w14:paraId="524FC2AC" w14:textId="77777777" w:rsidR="00C44F8E" w:rsidRDefault="00C44F8E"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8EC2423" w14:textId="77777777" w:rsidR="00C44F8E" w:rsidRPr="008D53C8" w:rsidRDefault="00C44F8E" w:rsidP="00DE1EB5">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tc>
          <w:tcPr>
            <w:tcW w:w="1105"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lastRenderedPageBreak/>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tc>
          <w:tcPr>
            <w:tcW w:w="1105"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lastRenderedPageBreak/>
              <w:t>CATT</w:t>
            </w:r>
          </w:p>
        </w:tc>
        <w:tc>
          <w:tcPr>
            <w:tcW w:w="7399"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tc>
          <w:tcPr>
            <w:tcW w:w="1105"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ED330F">
        <w:tc>
          <w:tcPr>
            <w:tcW w:w="1105" w:type="dxa"/>
          </w:tcPr>
          <w:p w14:paraId="5FBBF64A" w14:textId="77777777" w:rsidR="00BB4F14" w:rsidRPr="00827F8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48E451B8" w14:textId="77777777" w:rsidR="00BB4F14"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tc>
          <w:tcPr>
            <w:tcW w:w="1105"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105"/>
        <w:gridCol w:w="7399"/>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011D07">
        <w:trPr>
          <w:trHeight w:val="2511"/>
        </w:trPr>
        <w:tc>
          <w:tcPr>
            <w:tcW w:w="1105" w:type="dxa"/>
          </w:tcPr>
          <w:p w14:paraId="73705056" w14:textId="77777777" w:rsidR="002E12C3" w:rsidRDefault="002E12C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36C6DB2B"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tc>
          <w:tcPr>
            <w:tcW w:w="1105"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tc>
          <w:tcPr>
            <w:tcW w:w="1105"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tc>
          <w:tcPr>
            <w:tcW w:w="1105"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99"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ED330F">
        <w:tc>
          <w:tcPr>
            <w:tcW w:w="1105" w:type="dxa"/>
          </w:tcPr>
          <w:p w14:paraId="2113C802" w14:textId="77777777" w:rsidR="00BB4F14" w:rsidRPr="00827F8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EECC2F4" w14:textId="4BB41DD4" w:rsidR="00BB4F14" w:rsidRPr="00827F88"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tc>
          <w:tcPr>
            <w:tcW w:w="1105"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99"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105"/>
        <w:gridCol w:w="7399"/>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E1EB5">
        <w:tc>
          <w:tcPr>
            <w:tcW w:w="1105" w:type="dxa"/>
          </w:tcPr>
          <w:p w14:paraId="595C04CE" w14:textId="77777777" w:rsidR="00B36728" w:rsidRDefault="00B3672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A313A8A" w14:textId="77777777" w:rsidR="00B36728" w:rsidRDefault="00B36728" w:rsidP="00DE1EB5">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AIoT service is not </w:t>
            </w:r>
            <w:r>
              <w:rPr>
                <w:rFonts w:ascii="Times New Roman" w:eastAsiaTheme="minorEastAsia" w:hAnsi="Times New Roman" w:hint="eastAsia"/>
                <w:lang w:eastAsia="zh-CN"/>
              </w:rPr>
              <w:lastRenderedPageBreak/>
              <w:t>completed, which degrades the system performance. So it is hard to configure a suitable max number, and additionally the device needs to store such parameter.</w:t>
            </w:r>
          </w:p>
        </w:tc>
      </w:tr>
      <w:tr w:rsidR="00417E1E" w14:paraId="4173DEEA" w14:textId="77777777">
        <w:tc>
          <w:tcPr>
            <w:tcW w:w="1105"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99"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tc>
          <w:tcPr>
            <w:tcW w:w="1105"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tc>
          <w:tcPr>
            <w:tcW w:w="1105"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tc>
          <w:tcPr>
            <w:tcW w:w="1105"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ED330F">
        <w:tc>
          <w:tcPr>
            <w:tcW w:w="1105" w:type="dxa"/>
          </w:tcPr>
          <w:p w14:paraId="163F985F" w14:textId="77777777" w:rsidR="0018479E" w:rsidRPr="00827F88"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20C53E8B" w14:textId="77777777" w:rsidR="0018479E" w:rsidRPr="00827F88" w:rsidRDefault="0018479E"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tc>
          <w:tcPr>
            <w:tcW w:w="1105"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105"/>
        <w:gridCol w:w="7399"/>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lastRenderedPageBreak/>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DE1EB5">
        <w:tc>
          <w:tcPr>
            <w:tcW w:w="1105" w:type="dxa"/>
          </w:tcPr>
          <w:p w14:paraId="274F920C" w14:textId="77777777" w:rsidR="001B4779" w:rsidRDefault="001B477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32A29A52"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99"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tc>
          <w:tcPr>
            <w:tcW w:w="1105"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tc>
          <w:tcPr>
            <w:tcW w:w="1105"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305A184" w14:textId="77777777" w:rsidR="00A7468F" w:rsidRDefault="00A7468F" w:rsidP="00A72481">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tc>
          <w:tcPr>
            <w:tcW w:w="1105"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99"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D330F">
        <w:tc>
          <w:tcPr>
            <w:tcW w:w="1105" w:type="dxa"/>
          </w:tcPr>
          <w:p w14:paraId="06F8FAE5" w14:textId="77777777" w:rsidR="0018479E"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18BDDEB0" w14:textId="77777777" w:rsidR="0018479E" w:rsidRDefault="0018479E"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ED330F">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ED330F">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tc>
          <w:tcPr>
            <w:tcW w:w="1105"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99"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105"/>
        <w:gridCol w:w="7399"/>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E1EB5">
        <w:tc>
          <w:tcPr>
            <w:tcW w:w="1105" w:type="dxa"/>
          </w:tcPr>
          <w:p w14:paraId="2A17DCCB" w14:textId="77777777" w:rsidR="00304339" w:rsidRDefault="0030433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tc>
          <w:tcPr>
            <w:tcW w:w="1105"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tc>
          <w:tcPr>
            <w:tcW w:w="1105"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tc>
          <w:tcPr>
            <w:tcW w:w="1105"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D330F">
        <w:tc>
          <w:tcPr>
            <w:tcW w:w="1105" w:type="dxa"/>
          </w:tcPr>
          <w:p w14:paraId="64128158" w14:textId="77777777" w:rsidR="0018479E" w:rsidRPr="00827F88"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4F8F81F" w14:textId="77777777" w:rsidR="0018479E" w:rsidRDefault="0018479E"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tc>
          <w:tcPr>
            <w:tcW w:w="1105"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 xml:space="preserve">We agree with others, the AS ID is to be stored in </w:t>
            </w:r>
            <w:r>
              <w:rPr>
                <w:rFonts w:ascii="Times New Roman" w:eastAsiaTheme="minorEastAsia" w:hAnsi="Times New Roman"/>
                <w:lang w:eastAsia="zh-CN"/>
              </w:rPr>
              <w:t>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r>
              <w:rPr>
                <w:rFonts w:ascii="Times New Roman" w:eastAsiaTheme="minorEastAsia" w:hAnsi="Times New Roman"/>
                <w:lang w:eastAsia="zh-CN"/>
              </w:rPr>
              <w:t xml:space="preserve">, and will be released upon power-off. </w:t>
            </w: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105"/>
        <w:gridCol w:w="7399"/>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E1EB5">
        <w:tc>
          <w:tcPr>
            <w:tcW w:w="1105" w:type="dxa"/>
          </w:tcPr>
          <w:p w14:paraId="1CCBC152" w14:textId="77777777" w:rsidR="00452964" w:rsidRDefault="00452964"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4FC4201C"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tc>
          <w:tcPr>
            <w:tcW w:w="1105"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tc>
          <w:tcPr>
            <w:tcW w:w="1105"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54E48EB" w14:textId="77777777" w:rsidR="001767E3" w:rsidRDefault="001767E3" w:rsidP="00A72481">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tc>
          <w:tcPr>
            <w:tcW w:w="1105"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07B842C2" w14:textId="77777777" w:rsidR="001767E3" w:rsidRDefault="00F7098C" w:rsidP="00A72481">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A72481">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ED330F">
        <w:tc>
          <w:tcPr>
            <w:tcW w:w="1105" w:type="dxa"/>
          </w:tcPr>
          <w:p w14:paraId="63DD4CF9" w14:textId="77777777" w:rsidR="0018479E" w:rsidRPr="00827F88"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BDEE132" w14:textId="77777777" w:rsidR="0018479E" w:rsidRDefault="0018479E" w:rsidP="00ED330F">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ED330F">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ED330F">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ED330F">
        <w:tc>
          <w:tcPr>
            <w:tcW w:w="1105" w:type="dxa"/>
          </w:tcPr>
          <w:p w14:paraId="611326E5" w14:textId="6441EE39" w:rsidR="00C81C01" w:rsidRDefault="00C81C01" w:rsidP="00ED330F">
            <w:pPr>
              <w:spacing w:after="0"/>
              <w:rPr>
                <w:rFonts w:ascii="Times New Roman" w:eastAsiaTheme="minorEastAsia" w:hAnsi="Times New Roman" w:hint="eastAsia"/>
                <w:lang w:eastAsia="zh-CN"/>
              </w:rPr>
            </w:pPr>
            <w:r>
              <w:rPr>
                <w:rFonts w:ascii="Times New Roman" w:eastAsiaTheme="minorEastAsia" w:hAnsi="Times New Roman"/>
                <w:lang w:eastAsia="zh-CN"/>
              </w:rPr>
              <w:t>Huawei, HiSilicon</w:t>
            </w:r>
          </w:p>
        </w:tc>
        <w:tc>
          <w:tcPr>
            <w:tcW w:w="7399" w:type="dxa"/>
          </w:tcPr>
          <w:p w14:paraId="36C7FB34" w14:textId="4A654354" w:rsidR="00C81C01" w:rsidRDefault="003F5A8D" w:rsidP="00ED330F">
            <w:pPr>
              <w:rPr>
                <w:rFonts w:ascii="Times New Roman" w:eastAsiaTheme="minorEastAsia" w:hAnsi="Times New Roman" w:hint="eastAsia"/>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tc>
          <w:tcPr>
            <w:tcW w:w="1105" w:type="dxa"/>
          </w:tcPr>
          <w:p w14:paraId="6439E8D3" w14:textId="77777777" w:rsidR="0018479E" w:rsidRPr="0018479E" w:rsidRDefault="0018479E" w:rsidP="006750E5">
            <w:pPr>
              <w:spacing w:after="0"/>
              <w:rPr>
                <w:rFonts w:ascii="Times New Roman" w:eastAsiaTheme="minorEastAsia" w:hAnsi="Times New Roman"/>
                <w:lang w:eastAsia="zh-CN"/>
              </w:rPr>
            </w:pPr>
          </w:p>
        </w:tc>
        <w:tc>
          <w:tcPr>
            <w:tcW w:w="7399" w:type="dxa"/>
          </w:tcPr>
          <w:p w14:paraId="1CA5DF37" w14:textId="77777777" w:rsidR="0018479E" w:rsidRDefault="0018479E" w:rsidP="00A72481">
            <w:pPr>
              <w:rPr>
                <w:rFonts w:ascii="Times New Roman" w:eastAsiaTheme="minorEastAsia" w:hAnsi="Times New Roman"/>
                <w:lang w:eastAsia="zh-CN"/>
              </w:rPr>
            </w:pP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r>
              <w:rPr>
                <w:rFonts w:ascii="Times New Roman" w:eastAsiaTheme="minorEastAsia" w:hAnsi="Times New Roman"/>
                <w:lang w:val="en-US" w:eastAsia="zh-CN"/>
              </w:rPr>
              <w:t>.</w:t>
            </w:r>
          </w:p>
        </w:tc>
      </w:tr>
      <w:tr w:rsidR="000630E3" w14:paraId="1474538E" w14:textId="77777777">
        <w:tc>
          <w:tcPr>
            <w:tcW w:w="1105" w:type="dxa"/>
          </w:tcPr>
          <w:p w14:paraId="4059F47B" w14:textId="77777777" w:rsidR="000630E3" w:rsidRDefault="000630E3" w:rsidP="000630E3">
            <w:pPr>
              <w:spacing w:after="0"/>
              <w:rPr>
                <w:rFonts w:ascii="Times New Roman" w:hAnsi="Times New Roman"/>
              </w:rPr>
            </w:pPr>
          </w:p>
        </w:tc>
        <w:tc>
          <w:tcPr>
            <w:tcW w:w="7399" w:type="dxa"/>
          </w:tcPr>
          <w:p w14:paraId="5604E28E" w14:textId="77777777" w:rsidR="000630E3" w:rsidRDefault="000630E3" w:rsidP="000630E3">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等线"/>
                <w:lang w:eastAsia="zh-CN"/>
              </w:rPr>
              <w:lastRenderedPageBreak/>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lastRenderedPageBreak/>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lastRenderedPageBreak/>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BFB8" w14:textId="77777777" w:rsidR="00B64A0F" w:rsidRDefault="00B64A0F">
      <w:pPr>
        <w:spacing w:before="0" w:after="0"/>
      </w:pPr>
      <w:r>
        <w:separator/>
      </w:r>
    </w:p>
  </w:endnote>
  <w:endnote w:type="continuationSeparator" w:id="0">
    <w:p w14:paraId="05EDBCC1" w14:textId="77777777" w:rsidR="00B64A0F" w:rsidRDefault="00B64A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175D" w14:textId="77777777" w:rsidR="00B64A0F" w:rsidRDefault="00B64A0F">
      <w:pPr>
        <w:spacing w:before="0" w:after="0"/>
      </w:pPr>
      <w:r>
        <w:separator/>
      </w:r>
    </w:p>
  </w:footnote>
  <w:footnote w:type="continuationSeparator" w:id="0">
    <w:p w14:paraId="44DFED4E" w14:textId="77777777" w:rsidR="00B64A0F" w:rsidRDefault="00B64A0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1"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3"/>
  </w:num>
  <w:num w:numId="3">
    <w:abstractNumId w:val="1"/>
  </w:num>
  <w:num w:numId="4">
    <w:abstractNumId w:val="6"/>
  </w:num>
  <w:num w:numId="5">
    <w:abstractNumId w:val="7"/>
  </w:num>
  <w:num w:numId="6">
    <w:abstractNumId w:val="14"/>
  </w:num>
  <w:num w:numId="7">
    <w:abstractNumId w:val="4"/>
  </w:num>
  <w:num w:numId="8">
    <w:abstractNumId w:val="8"/>
  </w:num>
  <w:num w:numId="9">
    <w:abstractNumId w:val="5"/>
  </w:num>
  <w:num w:numId="10">
    <w:abstractNumId w:val="2"/>
  </w:num>
  <w:num w:numId="11">
    <w:abstractNumId w:val="16"/>
  </w:num>
  <w:num w:numId="12">
    <w:abstractNumId w:val="11"/>
  </w:num>
  <w:num w:numId="13">
    <w:abstractNumId w:val="3"/>
  </w:num>
  <w:num w:numId="14">
    <w:abstractNumId w:val="9"/>
  </w:num>
  <w:num w:numId="15">
    <w:abstractNumId w:val="17"/>
  </w:num>
  <w:num w:numId="16">
    <w:abstractNumId w:val="12"/>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617E"/>
    <w:rsid w:val="00137B4C"/>
    <w:rsid w:val="00137E2E"/>
    <w:rsid w:val="0014587D"/>
    <w:rsid w:val="001524F0"/>
    <w:rsid w:val="001567B3"/>
    <w:rsid w:val="00160FA6"/>
    <w:rsid w:val="001614BA"/>
    <w:rsid w:val="00167A1C"/>
    <w:rsid w:val="001767E3"/>
    <w:rsid w:val="00177590"/>
    <w:rsid w:val="00177E9A"/>
    <w:rsid w:val="0018103B"/>
    <w:rsid w:val="0018479E"/>
    <w:rsid w:val="001851B2"/>
    <w:rsid w:val="00187C3D"/>
    <w:rsid w:val="00191183"/>
    <w:rsid w:val="001933C4"/>
    <w:rsid w:val="00195C60"/>
    <w:rsid w:val="00197286"/>
    <w:rsid w:val="001A1940"/>
    <w:rsid w:val="001A3342"/>
    <w:rsid w:val="001A3B3D"/>
    <w:rsid w:val="001A6429"/>
    <w:rsid w:val="001A7072"/>
    <w:rsid w:val="001B1425"/>
    <w:rsid w:val="001B21E7"/>
    <w:rsid w:val="001B4779"/>
    <w:rsid w:val="001B5C6F"/>
    <w:rsid w:val="001C1287"/>
    <w:rsid w:val="001C38ED"/>
    <w:rsid w:val="001C642C"/>
    <w:rsid w:val="001D13D2"/>
    <w:rsid w:val="001D1560"/>
    <w:rsid w:val="001E006E"/>
    <w:rsid w:val="001E0F66"/>
    <w:rsid w:val="001E334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20D0"/>
    <w:rsid w:val="00262BC6"/>
    <w:rsid w:val="002664C6"/>
    <w:rsid w:val="0027096B"/>
    <w:rsid w:val="00270CAA"/>
    <w:rsid w:val="002712A6"/>
    <w:rsid w:val="002716DC"/>
    <w:rsid w:val="00273436"/>
    <w:rsid w:val="00276DBA"/>
    <w:rsid w:val="00284B49"/>
    <w:rsid w:val="002863F3"/>
    <w:rsid w:val="00286C60"/>
    <w:rsid w:val="002943A6"/>
    <w:rsid w:val="00294BF0"/>
    <w:rsid w:val="00297C79"/>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12C3"/>
    <w:rsid w:val="002E2CC4"/>
    <w:rsid w:val="002E39F0"/>
    <w:rsid w:val="002E62D6"/>
    <w:rsid w:val="002F04DD"/>
    <w:rsid w:val="002F42A0"/>
    <w:rsid w:val="002F6378"/>
    <w:rsid w:val="002F71C9"/>
    <w:rsid w:val="002F7EA1"/>
    <w:rsid w:val="003008FD"/>
    <w:rsid w:val="00300B3A"/>
    <w:rsid w:val="0030242D"/>
    <w:rsid w:val="00304339"/>
    <w:rsid w:val="0030441E"/>
    <w:rsid w:val="00310301"/>
    <w:rsid w:val="00311D3D"/>
    <w:rsid w:val="003121FE"/>
    <w:rsid w:val="00314D58"/>
    <w:rsid w:val="0031652C"/>
    <w:rsid w:val="003214ED"/>
    <w:rsid w:val="00321DD2"/>
    <w:rsid w:val="00322BA6"/>
    <w:rsid w:val="00326652"/>
    <w:rsid w:val="00326E40"/>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959D2"/>
    <w:rsid w:val="003969DC"/>
    <w:rsid w:val="003A0EA7"/>
    <w:rsid w:val="003A15D4"/>
    <w:rsid w:val="003A28FF"/>
    <w:rsid w:val="003A3804"/>
    <w:rsid w:val="003A3BDD"/>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45A6"/>
    <w:rsid w:val="003F53D6"/>
    <w:rsid w:val="003F5A8D"/>
    <w:rsid w:val="003F6136"/>
    <w:rsid w:val="003F7697"/>
    <w:rsid w:val="00403308"/>
    <w:rsid w:val="0040552E"/>
    <w:rsid w:val="0040575D"/>
    <w:rsid w:val="00406178"/>
    <w:rsid w:val="004062CD"/>
    <w:rsid w:val="00412CE6"/>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6412F"/>
    <w:rsid w:val="00470DE9"/>
    <w:rsid w:val="00471897"/>
    <w:rsid w:val="0048180D"/>
    <w:rsid w:val="004845A6"/>
    <w:rsid w:val="00490028"/>
    <w:rsid w:val="004913C6"/>
    <w:rsid w:val="00491835"/>
    <w:rsid w:val="0049411B"/>
    <w:rsid w:val="00494A85"/>
    <w:rsid w:val="004A37CC"/>
    <w:rsid w:val="004B2342"/>
    <w:rsid w:val="004B5861"/>
    <w:rsid w:val="004B7679"/>
    <w:rsid w:val="004C023D"/>
    <w:rsid w:val="004C1EC6"/>
    <w:rsid w:val="004C6232"/>
    <w:rsid w:val="004D3512"/>
    <w:rsid w:val="004D44DF"/>
    <w:rsid w:val="004D451D"/>
    <w:rsid w:val="004D5736"/>
    <w:rsid w:val="004E04B3"/>
    <w:rsid w:val="004E1D71"/>
    <w:rsid w:val="004E3042"/>
    <w:rsid w:val="004E3077"/>
    <w:rsid w:val="004E4D70"/>
    <w:rsid w:val="004F0F04"/>
    <w:rsid w:val="004F152A"/>
    <w:rsid w:val="004F3A9D"/>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412E0"/>
    <w:rsid w:val="00641BF5"/>
    <w:rsid w:val="0064258F"/>
    <w:rsid w:val="0064772B"/>
    <w:rsid w:val="00647A37"/>
    <w:rsid w:val="00660215"/>
    <w:rsid w:val="00662853"/>
    <w:rsid w:val="0066448D"/>
    <w:rsid w:val="00665A0D"/>
    <w:rsid w:val="00672571"/>
    <w:rsid w:val="0067438D"/>
    <w:rsid w:val="00674C57"/>
    <w:rsid w:val="006750E5"/>
    <w:rsid w:val="00676A38"/>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50AC"/>
    <w:rsid w:val="0070660E"/>
    <w:rsid w:val="0070796A"/>
    <w:rsid w:val="00713CF8"/>
    <w:rsid w:val="00716D04"/>
    <w:rsid w:val="00720217"/>
    <w:rsid w:val="00722BBF"/>
    <w:rsid w:val="00723515"/>
    <w:rsid w:val="00724A87"/>
    <w:rsid w:val="00733DFE"/>
    <w:rsid w:val="0073630F"/>
    <w:rsid w:val="00740B48"/>
    <w:rsid w:val="00742B6A"/>
    <w:rsid w:val="00744125"/>
    <w:rsid w:val="007460FD"/>
    <w:rsid w:val="00747586"/>
    <w:rsid w:val="00754A7A"/>
    <w:rsid w:val="007563FF"/>
    <w:rsid w:val="007634F8"/>
    <w:rsid w:val="0076405B"/>
    <w:rsid w:val="00771F68"/>
    <w:rsid w:val="00773CA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5A7"/>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26C6"/>
    <w:rsid w:val="0090669F"/>
    <w:rsid w:val="009066E1"/>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B21"/>
    <w:rsid w:val="00945D4A"/>
    <w:rsid w:val="00946605"/>
    <w:rsid w:val="00947645"/>
    <w:rsid w:val="00954D34"/>
    <w:rsid w:val="0095528A"/>
    <w:rsid w:val="00955357"/>
    <w:rsid w:val="0096098C"/>
    <w:rsid w:val="0096666A"/>
    <w:rsid w:val="00981A54"/>
    <w:rsid w:val="0098466B"/>
    <w:rsid w:val="00985845"/>
    <w:rsid w:val="00986A21"/>
    <w:rsid w:val="0098777D"/>
    <w:rsid w:val="00993654"/>
    <w:rsid w:val="009961E1"/>
    <w:rsid w:val="009976A4"/>
    <w:rsid w:val="009A1C89"/>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78CB"/>
    <w:rsid w:val="00A70511"/>
    <w:rsid w:val="00A710C7"/>
    <w:rsid w:val="00A731C5"/>
    <w:rsid w:val="00A73BF0"/>
    <w:rsid w:val="00A7468F"/>
    <w:rsid w:val="00A74D33"/>
    <w:rsid w:val="00A75DA1"/>
    <w:rsid w:val="00A76D56"/>
    <w:rsid w:val="00A82B2A"/>
    <w:rsid w:val="00A86DE7"/>
    <w:rsid w:val="00A90C6E"/>
    <w:rsid w:val="00A9163F"/>
    <w:rsid w:val="00A92B1C"/>
    <w:rsid w:val="00A95715"/>
    <w:rsid w:val="00A95CF7"/>
    <w:rsid w:val="00A96000"/>
    <w:rsid w:val="00AA17AB"/>
    <w:rsid w:val="00AA34C2"/>
    <w:rsid w:val="00AA4B4B"/>
    <w:rsid w:val="00AA53C6"/>
    <w:rsid w:val="00AB002B"/>
    <w:rsid w:val="00AB10AA"/>
    <w:rsid w:val="00AB48BC"/>
    <w:rsid w:val="00AB7C8A"/>
    <w:rsid w:val="00AC3980"/>
    <w:rsid w:val="00AC4CF0"/>
    <w:rsid w:val="00AC54C9"/>
    <w:rsid w:val="00AC63F0"/>
    <w:rsid w:val="00AD03E8"/>
    <w:rsid w:val="00AD0DFB"/>
    <w:rsid w:val="00AD11D6"/>
    <w:rsid w:val="00AD198C"/>
    <w:rsid w:val="00AD28C3"/>
    <w:rsid w:val="00AD547A"/>
    <w:rsid w:val="00AD68FF"/>
    <w:rsid w:val="00AD6AEA"/>
    <w:rsid w:val="00AE5316"/>
    <w:rsid w:val="00AE657C"/>
    <w:rsid w:val="00AF4630"/>
    <w:rsid w:val="00AF637A"/>
    <w:rsid w:val="00B041D6"/>
    <w:rsid w:val="00B056B5"/>
    <w:rsid w:val="00B06F5A"/>
    <w:rsid w:val="00B0797E"/>
    <w:rsid w:val="00B10113"/>
    <w:rsid w:val="00B1453F"/>
    <w:rsid w:val="00B15EC2"/>
    <w:rsid w:val="00B1736B"/>
    <w:rsid w:val="00B17F21"/>
    <w:rsid w:val="00B20108"/>
    <w:rsid w:val="00B20D2A"/>
    <w:rsid w:val="00B20D80"/>
    <w:rsid w:val="00B23B89"/>
    <w:rsid w:val="00B2450B"/>
    <w:rsid w:val="00B24EFD"/>
    <w:rsid w:val="00B261F0"/>
    <w:rsid w:val="00B27016"/>
    <w:rsid w:val="00B27839"/>
    <w:rsid w:val="00B33A4B"/>
    <w:rsid w:val="00B36728"/>
    <w:rsid w:val="00B3710A"/>
    <w:rsid w:val="00B377A7"/>
    <w:rsid w:val="00B408DB"/>
    <w:rsid w:val="00B45072"/>
    <w:rsid w:val="00B47A79"/>
    <w:rsid w:val="00B512CB"/>
    <w:rsid w:val="00B5495B"/>
    <w:rsid w:val="00B551D6"/>
    <w:rsid w:val="00B5690C"/>
    <w:rsid w:val="00B60C6F"/>
    <w:rsid w:val="00B6454E"/>
    <w:rsid w:val="00B649CC"/>
    <w:rsid w:val="00B64A0F"/>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C00730"/>
    <w:rsid w:val="00C05B15"/>
    <w:rsid w:val="00C06B41"/>
    <w:rsid w:val="00C1289A"/>
    <w:rsid w:val="00C15E05"/>
    <w:rsid w:val="00C22C4C"/>
    <w:rsid w:val="00C22F6B"/>
    <w:rsid w:val="00C26AB7"/>
    <w:rsid w:val="00C400AC"/>
    <w:rsid w:val="00C44F8E"/>
    <w:rsid w:val="00C451B9"/>
    <w:rsid w:val="00C458C4"/>
    <w:rsid w:val="00C45D5E"/>
    <w:rsid w:val="00C467AE"/>
    <w:rsid w:val="00C554CB"/>
    <w:rsid w:val="00C55A16"/>
    <w:rsid w:val="00C57770"/>
    <w:rsid w:val="00C60E04"/>
    <w:rsid w:val="00C65633"/>
    <w:rsid w:val="00C7196A"/>
    <w:rsid w:val="00C72AB8"/>
    <w:rsid w:val="00C73C33"/>
    <w:rsid w:val="00C80D38"/>
    <w:rsid w:val="00C81900"/>
    <w:rsid w:val="00C8192D"/>
    <w:rsid w:val="00C81C01"/>
    <w:rsid w:val="00C839B7"/>
    <w:rsid w:val="00C84735"/>
    <w:rsid w:val="00C848DA"/>
    <w:rsid w:val="00C860C1"/>
    <w:rsid w:val="00C86D23"/>
    <w:rsid w:val="00C86E4A"/>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30945"/>
    <w:rsid w:val="00D30D87"/>
    <w:rsid w:val="00D313D5"/>
    <w:rsid w:val="00D34CDE"/>
    <w:rsid w:val="00D353E0"/>
    <w:rsid w:val="00D4030E"/>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74FDE"/>
    <w:rsid w:val="00D761DD"/>
    <w:rsid w:val="00D850B6"/>
    <w:rsid w:val="00D87EDA"/>
    <w:rsid w:val="00D87EDD"/>
    <w:rsid w:val="00D91DC4"/>
    <w:rsid w:val="00D9366F"/>
    <w:rsid w:val="00D9558E"/>
    <w:rsid w:val="00D95AB3"/>
    <w:rsid w:val="00D95DEC"/>
    <w:rsid w:val="00D96841"/>
    <w:rsid w:val="00D97A1A"/>
    <w:rsid w:val="00DA1C4D"/>
    <w:rsid w:val="00DA64ED"/>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8BE"/>
    <w:rsid w:val="00E10152"/>
    <w:rsid w:val="00E10696"/>
    <w:rsid w:val="00E12A97"/>
    <w:rsid w:val="00E12EFF"/>
    <w:rsid w:val="00E177F6"/>
    <w:rsid w:val="00E24ECB"/>
    <w:rsid w:val="00E27772"/>
    <w:rsid w:val="00E3533F"/>
    <w:rsid w:val="00E4023C"/>
    <w:rsid w:val="00E40DAA"/>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80D54"/>
    <w:rsid w:val="00E84724"/>
    <w:rsid w:val="00E911DC"/>
    <w:rsid w:val="00E91AEC"/>
    <w:rsid w:val="00E927D7"/>
    <w:rsid w:val="00E95CC3"/>
    <w:rsid w:val="00E95CF4"/>
    <w:rsid w:val="00E96B9D"/>
    <w:rsid w:val="00EB0A94"/>
    <w:rsid w:val="00EC18CD"/>
    <w:rsid w:val="00EC67DE"/>
    <w:rsid w:val="00EC72B6"/>
    <w:rsid w:val="00ED73F3"/>
    <w:rsid w:val="00ED7DF9"/>
    <w:rsid w:val="00EE05E0"/>
    <w:rsid w:val="00EE1B8A"/>
    <w:rsid w:val="00EE2256"/>
    <w:rsid w:val="00EE4B4B"/>
    <w:rsid w:val="00EE4B64"/>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2B5"/>
    <w:rsid w:val="00F478B8"/>
    <w:rsid w:val="00F53AC4"/>
    <w:rsid w:val="00F54B3E"/>
    <w:rsid w:val="00F55744"/>
    <w:rsid w:val="00F61CF5"/>
    <w:rsid w:val="00F64965"/>
    <w:rsid w:val="00F66504"/>
    <w:rsid w:val="00F7098C"/>
    <w:rsid w:val="00F72011"/>
    <w:rsid w:val="00F750B9"/>
    <w:rsid w:val="00F807C9"/>
    <w:rsid w:val="00F83D12"/>
    <w:rsid w:val="00F85A4D"/>
    <w:rsid w:val="00F85C43"/>
    <w:rsid w:val="00F86562"/>
    <w:rsid w:val="00F87535"/>
    <w:rsid w:val="00F87D57"/>
    <w:rsid w:val="00F87F2E"/>
    <w:rsid w:val="00F92153"/>
    <w:rsid w:val="00F92A44"/>
    <w:rsid w:val="00F93FD2"/>
    <w:rsid w:val="00FA08D3"/>
    <w:rsid w:val="00FA1FB5"/>
    <w:rsid w:val="00FA2120"/>
    <w:rsid w:val="00FA33FA"/>
    <w:rsid w:val="00FA3FE2"/>
    <w:rsid w:val="00FA424E"/>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253</TotalTime>
  <Pages>28</Pages>
  <Words>9250</Words>
  <Characters>52729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Huawei, HiSilicon</cp:lastModifiedBy>
  <cp:revision>7</cp:revision>
  <dcterms:created xsi:type="dcterms:W3CDTF">2025-03-10T06:35:00Z</dcterms:created>
  <dcterms:modified xsi:type="dcterms:W3CDTF">2025-03-10T10:49:00Z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