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w:t>
      </w:r>
      <w:proofErr w:type="gramStart"/>
      <w:r>
        <w:t>018][</w:t>
      </w:r>
      <w:proofErr w:type="gramEnd"/>
      <w:r>
        <w:t>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7"/>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d"/>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ad"/>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d"/>
        <w:numPr>
          <w:ilvl w:val="0"/>
          <w:numId w:val="6"/>
        </w:numPr>
        <w:rPr>
          <w:lang w:val="en-US"/>
        </w:rPr>
      </w:pPr>
      <w:r w:rsidRPr="00C46C36">
        <w:rPr>
          <w:lang w:val="en-US"/>
        </w:rPr>
        <w:t>R2-2409668</w:t>
      </w:r>
    </w:p>
    <w:p w14:paraId="1CD20767" w14:textId="77777777" w:rsidR="00FD455A" w:rsidRPr="00FD455A" w:rsidRDefault="00FD455A" w:rsidP="00261DB6">
      <w:pPr>
        <w:pStyle w:val="ad"/>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d"/>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d"/>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d"/>
        <w:numPr>
          <w:ilvl w:val="0"/>
          <w:numId w:val="6"/>
        </w:numPr>
        <w:rPr>
          <w:lang w:val="en-US"/>
        </w:rPr>
      </w:pPr>
      <w:r w:rsidRPr="00FD455A">
        <w:rPr>
          <w:lang w:val="en-US"/>
        </w:rPr>
        <w:t>R2-2409829</w:t>
      </w:r>
    </w:p>
    <w:p w14:paraId="02A3B1F2" w14:textId="481388F0" w:rsidR="00FD455A" w:rsidRDefault="00FD455A" w:rsidP="00261DB6">
      <w:pPr>
        <w:pStyle w:val="ad"/>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d"/>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d"/>
        <w:numPr>
          <w:ilvl w:val="0"/>
          <w:numId w:val="6"/>
        </w:numPr>
        <w:rPr>
          <w:lang w:val="en-US"/>
        </w:rPr>
      </w:pPr>
      <w:r w:rsidRPr="00D117D1">
        <w:rPr>
          <w:lang w:val="en-US"/>
        </w:rPr>
        <w:t>R2-2409869</w:t>
      </w:r>
    </w:p>
    <w:p w14:paraId="03B8926D" w14:textId="77777777" w:rsidR="00D117D1" w:rsidRPr="00D117D1" w:rsidRDefault="00D117D1" w:rsidP="00261DB6">
      <w:pPr>
        <w:pStyle w:val="ad"/>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d"/>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d"/>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d"/>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d"/>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d"/>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ad"/>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d"/>
        <w:numPr>
          <w:ilvl w:val="0"/>
          <w:numId w:val="6"/>
        </w:numPr>
        <w:rPr>
          <w:lang w:val="en-US"/>
        </w:rPr>
      </w:pPr>
      <w:r w:rsidRPr="00D117D1">
        <w:rPr>
          <w:lang w:val="en-US"/>
        </w:rPr>
        <w:t>R2-2409972</w:t>
      </w:r>
    </w:p>
    <w:p w14:paraId="58C98BD5" w14:textId="4AB5FD12" w:rsidR="00D117D1" w:rsidRDefault="00D117D1" w:rsidP="00261DB6">
      <w:pPr>
        <w:pStyle w:val="ad"/>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d"/>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d"/>
        <w:numPr>
          <w:ilvl w:val="0"/>
          <w:numId w:val="6"/>
        </w:numPr>
        <w:rPr>
          <w:lang w:val="en-US"/>
        </w:rPr>
      </w:pPr>
      <w:r w:rsidRPr="00D117D1">
        <w:rPr>
          <w:lang w:val="en-US"/>
        </w:rPr>
        <w:t>R2-2410023</w:t>
      </w:r>
    </w:p>
    <w:p w14:paraId="5EF2605A" w14:textId="77777777" w:rsidR="00D117D1" w:rsidRPr="00D117D1" w:rsidRDefault="00D117D1" w:rsidP="00261DB6">
      <w:pPr>
        <w:pStyle w:val="ad"/>
        <w:numPr>
          <w:ilvl w:val="1"/>
          <w:numId w:val="6"/>
        </w:numPr>
        <w:rPr>
          <w:lang w:val="en-US"/>
        </w:rPr>
      </w:pPr>
      <w:r w:rsidRPr="00D117D1">
        <w:rPr>
          <w:lang w:val="en-US"/>
        </w:rPr>
        <w:t>Proposal 3</w:t>
      </w:r>
    </w:p>
    <w:p w14:paraId="136748D2" w14:textId="77777777" w:rsidR="00D117D1" w:rsidRPr="00D117D1" w:rsidRDefault="00D117D1" w:rsidP="00261DB6">
      <w:pPr>
        <w:pStyle w:val="ad"/>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d"/>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d"/>
        <w:numPr>
          <w:ilvl w:val="4"/>
          <w:numId w:val="6"/>
        </w:numPr>
        <w:rPr>
          <w:lang w:val="en-US"/>
        </w:rPr>
      </w:pPr>
      <w:r w:rsidRPr="00D117D1">
        <w:rPr>
          <w:lang w:val="en-US"/>
        </w:rPr>
        <w:t>UE speed,</w:t>
      </w:r>
    </w:p>
    <w:p w14:paraId="5D73C5D3" w14:textId="77777777" w:rsidR="00D117D1" w:rsidRPr="00D117D1" w:rsidRDefault="00D117D1" w:rsidP="00261DB6">
      <w:pPr>
        <w:pStyle w:val="ad"/>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d"/>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d"/>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d"/>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d"/>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d"/>
        <w:numPr>
          <w:ilvl w:val="0"/>
          <w:numId w:val="6"/>
        </w:numPr>
        <w:rPr>
          <w:lang w:val="en-US"/>
        </w:rPr>
      </w:pPr>
      <w:r w:rsidRPr="006474C8">
        <w:rPr>
          <w:lang w:val="en-US"/>
        </w:rPr>
        <w:t>R2-2410263</w:t>
      </w:r>
    </w:p>
    <w:p w14:paraId="3DDF5390" w14:textId="77777777" w:rsidR="006474C8" w:rsidRPr="006474C8" w:rsidRDefault="006474C8" w:rsidP="00261DB6">
      <w:pPr>
        <w:pStyle w:val="ad"/>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d"/>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d"/>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d"/>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d"/>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ad"/>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d"/>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d"/>
        <w:numPr>
          <w:ilvl w:val="0"/>
          <w:numId w:val="6"/>
        </w:numPr>
        <w:rPr>
          <w:lang w:val="en-US"/>
        </w:rPr>
      </w:pPr>
      <w:r w:rsidRPr="0035412F">
        <w:rPr>
          <w:lang w:val="en-US"/>
        </w:rPr>
        <w:t>R2-241054</w:t>
      </w:r>
    </w:p>
    <w:p w14:paraId="7D223DA1" w14:textId="77777777" w:rsidR="0035412F" w:rsidRPr="0035412F" w:rsidRDefault="0035412F" w:rsidP="00261DB6">
      <w:pPr>
        <w:pStyle w:val="ad"/>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d"/>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ad"/>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d"/>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d"/>
        <w:numPr>
          <w:ilvl w:val="2"/>
          <w:numId w:val="6"/>
        </w:numPr>
        <w:rPr>
          <w:lang w:val="en-US"/>
        </w:rPr>
      </w:pPr>
      <w:r>
        <w:t>how well the same model works for different prediction window lengths</w:t>
      </w:r>
    </w:p>
    <w:p w14:paraId="0C92209F" w14:textId="5CFA31E0" w:rsidR="0035412F" w:rsidRPr="0035412F" w:rsidRDefault="0035412F" w:rsidP="00261DB6">
      <w:pPr>
        <w:pStyle w:val="ad"/>
        <w:numPr>
          <w:ilvl w:val="0"/>
          <w:numId w:val="6"/>
        </w:numPr>
        <w:rPr>
          <w:lang w:val="en-US"/>
        </w:rPr>
      </w:pPr>
      <w:r w:rsidRPr="0035412F">
        <w:t>R2-2410800</w:t>
      </w:r>
    </w:p>
    <w:p w14:paraId="3155114D" w14:textId="77777777" w:rsidR="0035412F" w:rsidRDefault="0035412F" w:rsidP="00261DB6">
      <w:pPr>
        <w:pStyle w:val="ad"/>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d"/>
        <w:numPr>
          <w:ilvl w:val="2"/>
          <w:numId w:val="6"/>
        </w:numPr>
        <w:rPr>
          <w:lang w:val="en-US"/>
        </w:rPr>
      </w:pPr>
      <w:r w:rsidRPr="0035412F">
        <w:rPr>
          <w:lang w:val="en-US"/>
        </w:rPr>
        <w:t>Scenarios:</w:t>
      </w:r>
    </w:p>
    <w:p w14:paraId="451E14F3" w14:textId="77777777" w:rsidR="0035412F" w:rsidRDefault="0035412F" w:rsidP="00261DB6">
      <w:pPr>
        <w:pStyle w:val="ad"/>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d"/>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d"/>
        <w:numPr>
          <w:ilvl w:val="2"/>
          <w:numId w:val="6"/>
        </w:numPr>
        <w:rPr>
          <w:lang w:val="en-US"/>
        </w:rPr>
      </w:pPr>
      <w:r w:rsidRPr="0035412F">
        <w:rPr>
          <w:lang w:val="en-US"/>
        </w:rPr>
        <w:t>Configurations (parameters and settings):</w:t>
      </w:r>
    </w:p>
    <w:p w14:paraId="764414EC" w14:textId="77777777" w:rsidR="0035412F" w:rsidRDefault="0035412F" w:rsidP="00261DB6">
      <w:pPr>
        <w:pStyle w:val="ad"/>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d"/>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d"/>
        <w:numPr>
          <w:ilvl w:val="0"/>
          <w:numId w:val="6"/>
        </w:numPr>
        <w:rPr>
          <w:lang w:val="en-US"/>
        </w:rPr>
      </w:pPr>
      <w:r w:rsidRPr="007A1C70">
        <w:rPr>
          <w:lang w:val="en-US"/>
        </w:rPr>
        <w:t>R2-2410345</w:t>
      </w:r>
    </w:p>
    <w:p w14:paraId="6089EEEF" w14:textId="77777777" w:rsidR="007A1C70" w:rsidRPr="007A1C70" w:rsidRDefault="007A1C70" w:rsidP="00261DB6">
      <w:pPr>
        <w:pStyle w:val="ad"/>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d"/>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d"/>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d"/>
        <w:numPr>
          <w:ilvl w:val="2"/>
          <w:numId w:val="6"/>
        </w:numPr>
        <w:rPr>
          <w:lang w:val="en-US"/>
        </w:rPr>
      </w:pPr>
      <w:r w:rsidRPr="006A7B3B">
        <w:rPr>
          <w:lang w:val="en-US"/>
        </w:rPr>
        <w:t>MRRT for FR1 (e.g. 50%, 80%)</w:t>
      </w:r>
    </w:p>
    <w:p w14:paraId="77E113C8" w14:textId="27B6A670" w:rsidR="007A1C70" w:rsidRPr="006A7B3B" w:rsidRDefault="007A1C70" w:rsidP="00261DB6">
      <w:pPr>
        <w:pStyle w:val="ad"/>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d"/>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d"/>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d"/>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d"/>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d"/>
        <w:numPr>
          <w:ilvl w:val="0"/>
          <w:numId w:val="10"/>
        </w:numPr>
        <w:rPr>
          <w:lang w:val="en-US" w:bidi="he-IL"/>
        </w:rPr>
      </w:pPr>
      <w:r w:rsidRPr="00FD455A">
        <w:rPr>
          <w:lang w:val="en-US"/>
        </w:rPr>
        <w:t xml:space="preserve">ISD </w:t>
      </w:r>
    </w:p>
    <w:p w14:paraId="006D2CB8" w14:textId="685E9934" w:rsidR="00BE5144" w:rsidRDefault="00BE5144" w:rsidP="00261DB6">
      <w:pPr>
        <w:pStyle w:val="ad"/>
        <w:numPr>
          <w:ilvl w:val="0"/>
          <w:numId w:val="12"/>
        </w:numPr>
        <w:rPr>
          <w:lang w:val="en-US" w:bidi="he-IL"/>
        </w:rPr>
      </w:pPr>
      <w:r>
        <w:rPr>
          <w:lang w:val="en-US"/>
        </w:rPr>
        <w:t>Moderator’s comments:</w:t>
      </w:r>
    </w:p>
    <w:p w14:paraId="317CA4D0" w14:textId="7A174F36" w:rsidR="00BE5144" w:rsidRDefault="00BE5144" w:rsidP="00261DB6">
      <w:pPr>
        <w:pStyle w:val="ad"/>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d"/>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d"/>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d"/>
        <w:numPr>
          <w:ilvl w:val="0"/>
          <w:numId w:val="13"/>
        </w:numPr>
        <w:rPr>
          <w:lang w:val="en-US" w:bidi="he-IL"/>
        </w:rPr>
      </w:pPr>
      <w:r>
        <w:rPr>
          <w:lang w:val="en-US"/>
        </w:rPr>
        <w:t>Moderator’s comments:</w:t>
      </w:r>
    </w:p>
    <w:p w14:paraId="4E099B4E" w14:textId="47F0B00F" w:rsidR="00BE5144" w:rsidRDefault="00BE5144" w:rsidP="00261DB6">
      <w:pPr>
        <w:pStyle w:val="ad"/>
        <w:numPr>
          <w:ilvl w:val="1"/>
          <w:numId w:val="13"/>
        </w:numPr>
        <w:rPr>
          <w:lang w:val="en-US" w:bidi="he-IL"/>
        </w:rPr>
      </w:pPr>
      <w:r>
        <w:rPr>
          <w:lang w:val="en-US"/>
        </w:rPr>
        <w:t>Only 10m and 25m have been agreed so far</w:t>
      </w:r>
    </w:p>
    <w:p w14:paraId="2959E2E5" w14:textId="2C5DE153" w:rsidR="00BE5144" w:rsidRDefault="00BE5144" w:rsidP="00261DB6">
      <w:pPr>
        <w:pStyle w:val="ad"/>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d"/>
        <w:numPr>
          <w:ilvl w:val="0"/>
          <w:numId w:val="10"/>
        </w:numPr>
        <w:rPr>
          <w:lang w:val="en-US" w:bidi="he-IL"/>
        </w:rPr>
      </w:pPr>
      <w:r>
        <w:rPr>
          <w:lang w:val="en-US"/>
        </w:rPr>
        <w:t>BS antenna configuration</w:t>
      </w:r>
    </w:p>
    <w:p w14:paraId="29113A61" w14:textId="09ADA49F" w:rsidR="00EE1C63" w:rsidRDefault="00EE1C63" w:rsidP="00261DB6">
      <w:pPr>
        <w:pStyle w:val="ad"/>
        <w:numPr>
          <w:ilvl w:val="0"/>
          <w:numId w:val="14"/>
        </w:numPr>
        <w:rPr>
          <w:lang w:val="en-US" w:bidi="he-IL"/>
        </w:rPr>
      </w:pPr>
      <w:r>
        <w:rPr>
          <w:lang w:val="en-US"/>
        </w:rPr>
        <w:t>Moderator’s comments:</w:t>
      </w:r>
    </w:p>
    <w:p w14:paraId="0E0D7F76" w14:textId="5DC02EFE" w:rsidR="00EE1C63" w:rsidRDefault="00EE1C63" w:rsidP="00261DB6">
      <w:pPr>
        <w:pStyle w:val="ad"/>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d"/>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ad"/>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ad"/>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d"/>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d"/>
        <w:numPr>
          <w:ilvl w:val="0"/>
          <w:numId w:val="10"/>
        </w:numPr>
        <w:rPr>
          <w:lang w:val="en-US" w:bidi="he-IL"/>
        </w:rPr>
      </w:pPr>
      <w:r>
        <w:rPr>
          <w:lang w:val="en-US"/>
        </w:rPr>
        <w:t>BS antenna radiation pattern</w:t>
      </w:r>
    </w:p>
    <w:p w14:paraId="55EC789C" w14:textId="77777777" w:rsidR="00EE1C63" w:rsidRDefault="00EE1C63" w:rsidP="00261DB6">
      <w:pPr>
        <w:pStyle w:val="ad"/>
        <w:numPr>
          <w:ilvl w:val="0"/>
          <w:numId w:val="15"/>
        </w:numPr>
        <w:rPr>
          <w:lang w:val="en-US" w:bidi="he-IL"/>
        </w:rPr>
      </w:pPr>
      <w:r>
        <w:rPr>
          <w:lang w:val="en-US"/>
        </w:rPr>
        <w:t>Moderator’s comments:</w:t>
      </w:r>
    </w:p>
    <w:p w14:paraId="6BDBDA27" w14:textId="77777777" w:rsidR="00EE1C63" w:rsidRDefault="00EE1C63" w:rsidP="00261DB6">
      <w:pPr>
        <w:pStyle w:val="ad"/>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d"/>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d"/>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d"/>
        <w:numPr>
          <w:ilvl w:val="2"/>
          <w:numId w:val="15"/>
        </w:numPr>
        <w:rPr>
          <w:lang w:bidi="he-IL"/>
        </w:rPr>
      </w:pPr>
      <w:r w:rsidRPr="00B07838">
        <w:rPr>
          <w:lang w:bidi="he-IL"/>
        </w:rPr>
        <w:t>TR 38.802 Table A.2.1-6</w:t>
      </w:r>
    </w:p>
    <w:p w14:paraId="37D4CA9D" w14:textId="56BA1536" w:rsidR="00B07838" w:rsidRDefault="00B07838" w:rsidP="00261DB6">
      <w:pPr>
        <w:pStyle w:val="ad"/>
        <w:numPr>
          <w:ilvl w:val="0"/>
          <w:numId w:val="10"/>
        </w:numPr>
        <w:rPr>
          <w:lang w:bidi="he-IL"/>
        </w:rPr>
      </w:pPr>
      <w:r>
        <w:rPr>
          <w:lang w:bidi="he-IL"/>
        </w:rPr>
        <w:t>BS antenna tilt</w:t>
      </w:r>
    </w:p>
    <w:p w14:paraId="321B642D" w14:textId="05F06BF1" w:rsidR="00B07838" w:rsidRDefault="00B07838" w:rsidP="00261DB6">
      <w:pPr>
        <w:pStyle w:val="ad"/>
        <w:numPr>
          <w:ilvl w:val="0"/>
          <w:numId w:val="16"/>
        </w:numPr>
        <w:rPr>
          <w:lang w:bidi="he-IL"/>
        </w:rPr>
      </w:pPr>
      <w:r>
        <w:rPr>
          <w:lang w:bidi="he-IL"/>
        </w:rPr>
        <w:t>Moderator’s comments:</w:t>
      </w:r>
    </w:p>
    <w:p w14:paraId="3B057206" w14:textId="301D4690" w:rsidR="00B07838" w:rsidRPr="00B07838" w:rsidRDefault="00B07838" w:rsidP="00261DB6">
      <w:pPr>
        <w:pStyle w:val="ad"/>
        <w:numPr>
          <w:ilvl w:val="1"/>
          <w:numId w:val="16"/>
        </w:numPr>
        <w:rPr>
          <w:lang w:bidi="he-IL"/>
        </w:rPr>
      </w:pPr>
      <w:r>
        <w:rPr>
          <w:lang w:bidi="he-IL"/>
        </w:rPr>
        <w:t>No explicit agreements in RAN2</w:t>
      </w:r>
    </w:p>
    <w:p w14:paraId="206558E5" w14:textId="5C2C35A1" w:rsidR="00C93A38" w:rsidRDefault="00BE5144" w:rsidP="00261DB6">
      <w:pPr>
        <w:pStyle w:val="ad"/>
        <w:numPr>
          <w:ilvl w:val="0"/>
          <w:numId w:val="10"/>
        </w:numPr>
        <w:rPr>
          <w:lang w:val="en-US" w:bidi="he-IL"/>
        </w:rPr>
      </w:pPr>
      <w:r>
        <w:rPr>
          <w:lang w:val="en-US"/>
        </w:rPr>
        <w:t>Number of Tx beams</w:t>
      </w:r>
    </w:p>
    <w:p w14:paraId="03B9C8CA" w14:textId="5C0257BD" w:rsidR="00BE5144" w:rsidRDefault="00BE5144" w:rsidP="00261DB6">
      <w:pPr>
        <w:pStyle w:val="ad"/>
        <w:numPr>
          <w:ilvl w:val="0"/>
          <w:numId w:val="17"/>
        </w:numPr>
        <w:rPr>
          <w:lang w:val="en-US" w:bidi="he-IL"/>
        </w:rPr>
      </w:pPr>
      <w:r>
        <w:rPr>
          <w:lang w:val="en-US"/>
        </w:rPr>
        <w:t>Moderator’s comments:</w:t>
      </w:r>
    </w:p>
    <w:p w14:paraId="77ED5CD0" w14:textId="3164D20F" w:rsidR="00BE5144" w:rsidRDefault="00BE5144" w:rsidP="00261DB6">
      <w:pPr>
        <w:pStyle w:val="ad"/>
        <w:numPr>
          <w:ilvl w:val="1"/>
          <w:numId w:val="17"/>
        </w:numPr>
        <w:rPr>
          <w:lang w:val="en-US" w:bidi="he-IL"/>
        </w:rPr>
      </w:pPr>
      <w:r>
        <w:rPr>
          <w:lang w:val="en-US"/>
        </w:rPr>
        <w:t>1,2 and 4 have been agreed for FR1</w:t>
      </w:r>
    </w:p>
    <w:p w14:paraId="0F078764" w14:textId="4BBA674C" w:rsidR="00BE5144" w:rsidRDefault="00BE5144" w:rsidP="00261DB6">
      <w:pPr>
        <w:pStyle w:val="ad"/>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ad"/>
        <w:numPr>
          <w:ilvl w:val="0"/>
          <w:numId w:val="10"/>
        </w:numPr>
        <w:rPr>
          <w:lang w:val="en-US"/>
        </w:rPr>
      </w:pPr>
      <w:r>
        <w:rPr>
          <w:lang w:val="en-US"/>
        </w:rPr>
        <w:t>BS Tx power</w:t>
      </w:r>
    </w:p>
    <w:p w14:paraId="13C441BF" w14:textId="0E4FDDDB" w:rsidR="00B07838" w:rsidRDefault="00B07838" w:rsidP="00261DB6">
      <w:pPr>
        <w:pStyle w:val="ad"/>
        <w:numPr>
          <w:ilvl w:val="0"/>
          <w:numId w:val="18"/>
        </w:numPr>
        <w:rPr>
          <w:lang w:val="en-US"/>
        </w:rPr>
      </w:pPr>
      <w:r>
        <w:rPr>
          <w:lang w:val="en-US"/>
        </w:rPr>
        <w:t>Moderator’s comments:</w:t>
      </w:r>
    </w:p>
    <w:p w14:paraId="5343E6AB" w14:textId="6C63A7C9" w:rsidR="00B07838" w:rsidRPr="006A7B3B" w:rsidRDefault="00B07838" w:rsidP="00261DB6">
      <w:pPr>
        <w:pStyle w:val="ad"/>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d"/>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d"/>
        <w:numPr>
          <w:ilvl w:val="0"/>
          <w:numId w:val="10"/>
        </w:numPr>
        <w:rPr>
          <w:lang w:val="en-US"/>
        </w:rPr>
      </w:pPr>
      <w:r>
        <w:rPr>
          <w:lang w:val="en-US"/>
        </w:rPr>
        <w:t>Usage of field data:</w:t>
      </w:r>
    </w:p>
    <w:p w14:paraId="4BFEEC87" w14:textId="4D041B54" w:rsidR="00B07838" w:rsidRDefault="00B07838" w:rsidP="00261DB6">
      <w:pPr>
        <w:pStyle w:val="ad"/>
        <w:numPr>
          <w:ilvl w:val="0"/>
          <w:numId w:val="19"/>
        </w:numPr>
        <w:rPr>
          <w:lang w:val="en-US"/>
        </w:rPr>
      </w:pPr>
      <w:r>
        <w:rPr>
          <w:lang w:val="en-US"/>
        </w:rPr>
        <w:t>Moderator’s comments:</w:t>
      </w:r>
    </w:p>
    <w:p w14:paraId="17B16224" w14:textId="6EC4244F" w:rsidR="00E94CCA" w:rsidRPr="00E94CCA" w:rsidRDefault="00B07838" w:rsidP="00261DB6">
      <w:pPr>
        <w:pStyle w:val="ad"/>
        <w:numPr>
          <w:ilvl w:val="1"/>
          <w:numId w:val="19"/>
        </w:numPr>
        <w:rPr>
          <w:lang w:val="en-US"/>
        </w:rPr>
      </w:pPr>
      <w:r>
        <w:rPr>
          <w:lang w:val="en-US"/>
        </w:rPr>
        <w:t xml:space="preserve">This is not strictly speaking a network configuration parameter, but it sort of incorporates all of </w:t>
      </w:r>
      <w:proofErr w:type="gramStart"/>
      <w:r>
        <w:rPr>
          <w:lang w:val="en-US"/>
        </w:rPr>
        <w:t>them</w:t>
      </w:r>
      <w:proofErr w:type="gramEnd"/>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proofErr w:type="gramStart"/>
            <w:r>
              <w:t>dH,dV</w:t>
            </w:r>
            <w:proofErr w:type="spellEnd"/>
            <w:proofErr w:type="gramEnd"/>
            <w:r>
              <w:t>) = (0.5, 0.8)λ</w:t>
            </w:r>
          </w:p>
          <w:p w14:paraId="39612F1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proofErr w:type="gramStart"/>
            <w:r>
              <w:t>dH,dV</w:t>
            </w:r>
            <w:proofErr w:type="spellEnd"/>
            <w:proofErr w:type="gramEnd"/>
            <w:r>
              <w:t>) = (0.5, 0.8)λ</w:t>
            </w:r>
          </w:p>
          <w:p w14:paraId="04CD2B4C" w14:textId="280BB0C4" w:rsidR="008B5255" w:rsidRPr="00285E72" w:rsidRDefault="008B5255" w:rsidP="00777544">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Pr="00351F52">
                    <w:rPr>
                      <w:rFonts w:eastAsiaTheme="minorEastAsia"/>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18.35pt" o:ole="">
                        <v:imagedata r:id="rId11" o:title=""/>
                      </v:shape>
                      <o:OLEObject Type="Embed" ProgID="Equation.3" ShapeID="_x0000_i1025" DrawAspect="Content" ObjectID="_1795525057"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Pr>
                      <w:rFonts w:eastAsiaTheme="minorEastAsia"/>
                      <w:position w:val="-12"/>
                    </w:rPr>
                    <w:object w:dxaOrig="384" w:dyaOrig="372" w14:anchorId="5A16FDE9">
                      <v:shape id="_x0000_i1026" type="#_x0000_t75" style="width:19.25pt;height:18.35pt" o:ole="">
                        <v:imagedata r:id="rId13" o:title=""/>
                      </v:shape>
                      <o:OLEObject Type="Embed" ProgID="Equation.3" ShapeID="_x0000_i1026" DrawAspect="Content" ObjectID="_1795525058"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rFonts w:hint="eastAsia"/>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w:t>
            </w:r>
            <w:proofErr w:type="gramStart"/>
            <w:r>
              <w:rPr>
                <w:lang w:val="en-US" w:eastAsia="zh-CN" w:bidi="he-IL"/>
              </w:rPr>
              <w:t>setting</w:t>
            </w:r>
            <w:proofErr w:type="gramEnd"/>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f company (for example, Apple, if possible) could provide the field dataset as a common dataset</w:t>
            </w:r>
            <w:r w:rsidRPr="0040602C">
              <w:rPr>
                <w:lang w:val="en-US" w:eastAsia="zh-CN" w:bidi="he-IL"/>
              </w:rPr>
              <w:t>.</w:t>
            </w:r>
          </w:p>
        </w:tc>
      </w:tr>
    </w:tbl>
    <w:p w14:paraId="4BF5BD24" w14:textId="77777777" w:rsidR="00BD05C2" w:rsidRDefault="00BD05C2" w:rsidP="00EC5A9D">
      <w:pPr>
        <w:rPr>
          <w:lang w:val="en-US" w:bidi="he-IL"/>
        </w:rPr>
      </w:pPr>
    </w:p>
    <w:p w14:paraId="2BFB5576" w14:textId="0950ECE1" w:rsidR="00BD05C2" w:rsidRDefault="00BD05C2" w:rsidP="00BD05C2">
      <w:pPr>
        <w:pStyle w:val="3"/>
        <w:rPr>
          <w:lang w:val="en-US" w:bidi="he-IL"/>
        </w:rPr>
      </w:pPr>
      <w:r>
        <w:rPr>
          <w:lang w:val="en-US" w:bidi="he-IL"/>
        </w:rPr>
        <w:lastRenderedPageBreak/>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34C99636" w14:textId="78A0A7F0"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BB01" w14:textId="77777777" w:rsidR="00791537" w:rsidRDefault="00791537">
      <w:r>
        <w:separator/>
      </w:r>
    </w:p>
  </w:endnote>
  <w:endnote w:type="continuationSeparator" w:id="0">
    <w:p w14:paraId="20C239A7" w14:textId="77777777" w:rsidR="00791537" w:rsidRDefault="00791537">
      <w:r>
        <w:continuationSeparator/>
      </w:r>
    </w:p>
  </w:endnote>
  <w:endnote w:type="continuationNotice" w:id="1">
    <w:p w14:paraId="371317CD" w14:textId="77777777" w:rsidR="00791537" w:rsidRDefault="007915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0D928" w14:textId="77777777" w:rsidR="00791537" w:rsidRDefault="00791537">
      <w:r>
        <w:separator/>
      </w:r>
    </w:p>
  </w:footnote>
  <w:footnote w:type="continuationSeparator" w:id="0">
    <w:p w14:paraId="34109A66" w14:textId="77777777" w:rsidR="00791537" w:rsidRDefault="00791537">
      <w:r>
        <w:continuationSeparator/>
      </w:r>
    </w:p>
  </w:footnote>
  <w:footnote w:type="continuationNotice" w:id="1">
    <w:p w14:paraId="2776C629" w14:textId="77777777" w:rsidR="00791537" w:rsidRDefault="007915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883756501">
    <w:abstractNumId w:val="1"/>
  </w:num>
  <w:num w:numId="2" w16cid:durableId="519901588">
    <w:abstractNumId w:val="17"/>
  </w:num>
  <w:num w:numId="3" w16cid:durableId="2021925639">
    <w:abstractNumId w:val="12"/>
  </w:num>
  <w:num w:numId="4" w16cid:durableId="480003061">
    <w:abstractNumId w:val="18"/>
  </w:num>
  <w:num w:numId="5" w16cid:durableId="797457780">
    <w:abstractNumId w:val="0"/>
  </w:num>
  <w:num w:numId="6" w16cid:durableId="887758901">
    <w:abstractNumId w:val="6"/>
  </w:num>
  <w:num w:numId="7" w16cid:durableId="608895980">
    <w:abstractNumId w:val="5"/>
  </w:num>
  <w:num w:numId="8" w16cid:durableId="2066905189">
    <w:abstractNumId w:val="19"/>
  </w:num>
  <w:num w:numId="9" w16cid:durableId="931888921">
    <w:abstractNumId w:val="8"/>
  </w:num>
  <w:num w:numId="10" w16cid:durableId="2028094523">
    <w:abstractNumId w:val="11"/>
  </w:num>
  <w:num w:numId="11" w16cid:durableId="33770401">
    <w:abstractNumId w:val="4"/>
  </w:num>
  <w:num w:numId="12" w16cid:durableId="2054962217">
    <w:abstractNumId w:val="9"/>
  </w:num>
  <w:num w:numId="13" w16cid:durableId="1237087312">
    <w:abstractNumId w:val="2"/>
  </w:num>
  <w:num w:numId="14" w16cid:durableId="1501113754">
    <w:abstractNumId w:val="7"/>
  </w:num>
  <w:num w:numId="15" w16cid:durableId="256445084">
    <w:abstractNumId w:val="13"/>
  </w:num>
  <w:num w:numId="16" w16cid:durableId="1009716589">
    <w:abstractNumId w:val="16"/>
  </w:num>
  <w:num w:numId="17" w16cid:durableId="686978587">
    <w:abstractNumId w:val="15"/>
  </w:num>
  <w:num w:numId="18" w16cid:durableId="180052014">
    <w:abstractNumId w:val="14"/>
  </w:num>
  <w:num w:numId="19" w16cid:durableId="256064327">
    <w:abstractNumId w:val="3"/>
  </w:num>
  <w:num w:numId="20" w16cid:durableId="352074013">
    <w:abstractNumId w:val="10"/>
  </w:num>
  <w:num w:numId="21" w16cid:durableId="144546462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5751"/>
    <w:rsid w:val="00125A00"/>
    <w:rsid w:val="00130174"/>
    <w:rsid w:val="00131268"/>
    <w:rsid w:val="00133525"/>
    <w:rsid w:val="0013608F"/>
    <w:rsid w:val="001378F3"/>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1E28"/>
    <w:rsid w:val="003728F9"/>
    <w:rsid w:val="00372C8F"/>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9C9"/>
    <w:rsid w:val="00497EFB"/>
    <w:rsid w:val="004A0143"/>
    <w:rsid w:val="004A0CD8"/>
    <w:rsid w:val="004A0FC8"/>
    <w:rsid w:val="004A138D"/>
    <w:rsid w:val="004A21C5"/>
    <w:rsid w:val="004A3A3F"/>
    <w:rsid w:val="004A4C1D"/>
    <w:rsid w:val="004A4F80"/>
    <w:rsid w:val="004B0539"/>
    <w:rsid w:val="004B101C"/>
    <w:rsid w:val="004B18E2"/>
    <w:rsid w:val="004B4F36"/>
    <w:rsid w:val="004B5EC9"/>
    <w:rsid w:val="004B722E"/>
    <w:rsid w:val="004B7A6C"/>
    <w:rsid w:val="004C1236"/>
    <w:rsid w:val="004C1601"/>
    <w:rsid w:val="004C2430"/>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5E43"/>
    <w:rsid w:val="009F680D"/>
    <w:rsid w:val="009F6881"/>
    <w:rsid w:val="009F6F20"/>
    <w:rsid w:val="00A00A0B"/>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FDE"/>
    <w:rsid w:val="00AD330E"/>
    <w:rsid w:val="00AD563A"/>
    <w:rsid w:val="00AD7C3E"/>
    <w:rsid w:val="00AE0C7C"/>
    <w:rsid w:val="00AE0E06"/>
    <w:rsid w:val="00AE109A"/>
    <w:rsid w:val="00AE3403"/>
    <w:rsid w:val="00AE3797"/>
    <w:rsid w:val="00AE44FD"/>
    <w:rsid w:val="00AE4A5E"/>
    <w:rsid w:val="00AF066F"/>
    <w:rsid w:val="00AF0CA7"/>
    <w:rsid w:val="00AF63C0"/>
    <w:rsid w:val="00AF6695"/>
    <w:rsid w:val="00B00A85"/>
    <w:rsid w:val="00B01F61"/>
    <w:rsid w:val="00B026DC"/>
    <w:rsid w:val="00B03B5E"/>
    <w:rsid w:val="00B067FD"/>
    <w:rsid w:val="00B07838"/>
    <w:rsid w:val="00B102B6"/>
    <w:rsid w:val="00B10E2A"/>
    <w:rsid w:val="00B128A1"/>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C0F7D"/>
    <w:rsid w:val="00BC1BE5"/>
    <w:rsid w:val="00BC21EF"/>
    <w:rsid w:val="00BC29C3"/>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4A25"/>
    <w:rsid w:val="00EC55C0"/>
    <w:rsid w:val="00EC5A9D"/>
    <w:rsid w:val="00EC5B39"/>
    <w:rsid w:val="00EC79BD"/>
    <w:rsid w:val="00ED1E6E"/>
    <w:rsid w:val="00ED40DE"/>
    <w:rsid w:val="00ED461B"/>
    <w:rsid w:val="00ED6A47"/>
    <w:rsid w:val="00EE0817"/>
    <w:rsid w:val="00EE0F08"/>
    <w:rsid w:val="00EE13A2"/>
    <w:rsid w:val="00EE1C1B"/>
    <w:rsid w:val="00EE1C63"/>
    <w:rsid w:val="00EE48CD"/>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A26"/>
    <w:rPr>
      <w:rFonts w:ascii="Arial" w:hAnsi="Arial"/>
      <w:sz w:val="36"/>
      <w:lang w:eastAsia="en-US"/>
    </w:rPr>
  </w:style>
  <w:style w:type="character" w:customStyle="1" w:styleId="20">
    <w:name w:val="标题 2 字符"/>
    <w:basedOn w:val="a0"/>
    <w:link w:val="2"/>
    <w:uiPriority w:val="9"/>
    <w:rsid w:val="00971A26"/>
    <w:rPr>
      <w:rFonts w:ascii="Arial" w:hAnsi="Arial"/>
      <w:sz w:val="32"/>
      <w:lang w:eastAsia="en-US"/>
    </w:rPr>
  </w:style>
  <w:style w:type="character" w:customStyle="1" w:styleId="30">
    <w:name w:val="标题 3 字符"/>
    <w:basedOn w:val="a0"/>
    <w:link w:val="3"/>
    <w:qFormat/>
    <w:rsid w:val="00971A26"/>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aliases w:val="Table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a">
    <w:name w:val="Normal (Web)"/>
    <w:basedOn w:val="a"/>
    <w:uiPriority w:val="99"/>
    <w:unhideWhenUsed/>
    <w:qFormat/>
    <w:rsid w:val="00EF7BF5"/>
    <w:pPr>
      <w:spacing w:before="100" w:beforeAutospacing="1" w:after="100" w:afterAutospacing="1"/>
    </w:pPr>
    <w:rPr>
      <w:sz w:val="24"/>
      <w:szCs w:val="24"/>
      <w:lang w:val="de-DE"/>
    </w:rPr>
  </w:style>
  <w:style w:type="paragraph" w:styleId="ab">
    <w:name w:val="Document Map"/>
    <w:basedOn w:val="a"/>
    <w:link w:val="ac"/>
    <w:rsid w:val="00A86B86"/>
    <w:pPr>
      <w:spacing w:after="0"/>
    </w:pPr>
    <w:rPr>
      <w:sz w:val="24"/>
      <w:szCs w:val="24"/>
    </w:rPr>
  </w:style>
  <w:style w:type="character" w:customStyle="1" w:styleId="ac">
    <w:name w:val="文档结构图 字符"/>
    <w:basedOn w:val="a0"/>
    <w:link w:val="ab"/>
    <w:rsid w:val="00A86B86"/>
    <w:rPr>
      <w:sz w:val="24"/>
      <w:szCs w:val="24"/>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e"/>
    <w:uiPriority w:val="99"/>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f">
    <w:name w:val="Body Text"/>
    <w:basedOn w:val="a"/>
    <w:link w:val="af0"/>
    <w:rsid w:val="000D7B98"/>
    <w:pPr>
      <w:spacing w:after="0"/>
    </w:pPr>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styleId="af1">
    <w:name w:val="annotation reference"/>
    <w:basedOn w:val="a0"/>
    <w:qFormat/>
    <w:rsid w:val="00353439"/>
    <w:rPr>
      <w:sz w:val="16"/>
      <w:szCs w:val="16"/>
    </w:rPr>
  </w:style>
  <w:style w:type="paragraph" w:styleId="af2">
    <w:name w:val="annotation text"/>
    <w:basedOn w:val="a"/>
    <w:link w:val="af3"/>
    <w:uiPriority w:val="99"/>
    <w:qFormat/>
    <w:rsid w:val="00353439"/>
  </w:style>
  <w:style w:type="character" w:customStyle="1" w:styleId="af3">
    <w:name w:val="批注文字 字符"/>
    <w:basedOn w:val="a0"/>
    <w:link w:val="af2"/>
    <w:uiPriority w:val="99"/>
    <w:qFormat/>
    <w:rsid w:val="00353439"/>
    <w:rPr>
      <w:lang w:eastAsia="en-US"/>
    </w:rPr>
  </w:style>
  <w:style w:type="paragraph" w:styleId="af4">
    <w:name w:val="annotation subject"/>
    <w:basedOn w:val="af2"/>
    <w:next w:val="af2"/>
    <w:link w:val="af5"/>
    <w:uiPriority w:val="99"/>
    <w:rsid w:val="00353439"/>
    <w:rPr>
      <w:b/>
      <w:bCs/>
    </w:rPr>
  </w:style>
  <w:style w:type="character" w:customStyle="1" w:styleId="af5">
    <w:name w:val="批注主题 字符"/>
    <w:basedOn w:val="af3"/>
    <w:link w:val="af4"/>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6">
    <w:name w:val="caption"/>
    <w:basedOn w:val="a"/>
    <w:next w:val="a"/>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7">
    <w:name w:val="Placeholder Text"/>
    <w:basedOn w:val="a0"/>
    <w:uiPriority w:val="99"/>
    <w:semiHidden/>
    <w:rsid w:val="005B5C5B"/>
    <w:rPr>
      <w:color w:val="666666"/>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31">
    <w:name w:val="Plain Table 3"/>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8">
    <w:name w:val="Grid Table Light"/>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1">
    <w:name w:val="Grid Table 1 Light"/>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2.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17A52-A1A9-4A62-BF66-B8A0FBB23B2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8</Pages>
  <Words>3004</Words>
  <Characters>15608</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18575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Arya Peng (彭瑶)</cp:lastModifiedBy>
  <cp:revision>2</cp:revision>
  <cp:lastPrinted>2019-02-25T23:05:00Z</cp:lastPrinted>
  <dcterms:created xsi:type="dcterms:W3CDTF">2024-12-12T08:11:00Z</dcterms:created>
  <dcterms:modified xsi:type="dcterms:W3CDTF">2024-12-12T08:11:00Z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