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FB6B" w14:textId="669BDF9B" w:rsidR="004D2CAC" w:rsidRPr="004D2CAC" w:rsidRDefault="004D2CAC" w:rsidP="004D2CAC">
      <w:pPr>
        <w:pStyle w:val="CRCoverPage"/>
        <w:jc w:val="both"/>
        <w:rPr>
          <w:rFonts w:eastAsia="SimSun"/>
          <w:b/>
          <w:sz w:val="24"/>
          <w:lang w:val="en-US" w:eastAsia="zh-CN"/>
        </w:rPr>
      </w:pPr>
      <w:r w:rsidRPr="004D2CAC">
        <w:rPr>
          <w:rFonts w:eastAsia="SimSun"/>
          <w:b/>
          <w:sz w:val="24"/>
          <w:lang w:val="en-US" w:eastAsia="zh-CN"/>
        </w:rPr>
        <w:t>3GPP TSG-RAN WG2#12</w:t>
      </w:r>
      <w:r w:rsidR="00FF5D7A">
        <w:rPr>
          <w:rFonts w:eastAsia="SimSun"/>
          <w:b/>
          <w:sz w:val="24"/>
          <w:lang w:val="en-US" w:eastAsia="zh-CN"/>
        </w:rPr>
        <w:t>9</w:t>
      </w:r>
      <w:r w:rsidRPr="004D2CAC">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sidRPr="004D2CAC">
        <w:rPr>
          <w:rFonts w:eastAsia="SimSun"/>
          <w:b/>
          <w:sz w:val="24"/>
          <w:lang w:val="en-US" w:eastAsia="zh-CN"/>
        </w:rPr>
        <w:t>R2-2</w:t>
      </w:r>
      <w:r w:rsidR="00FF5D7A">
        <w:rPr>
          <w:rFonts w:eastAsia="SimSun"/>
          <w:b/>
          <w:sz w:val="24"/>
          <w:lang w:val="en-US" w:eastAsia="zh-CN"/>
        </w:rPr>
        <w:t>X</w:t>
      </w:r>
      <w:r w:rsidRPr="004D2CAC">
        <w:rPr>
          <w:rFonts w:eastAsia="SimSun"/>
          <w:b/>
          <w:sz w:val="24"/>
          <w:lang w:val="en-US" w:eastAsia="zh-CN"/>
        </w:rPr>
        <w:t>XXXXX</w:t>
      </w:r>
    </w:p>
    <w:p w14:paraId="0EE98B46" w14:textId="6DDFC81F" w:rsidR="004D2CAC" w:rsidRDefault="00A1526F" w:rsidP="004D2CAC">
      <w:pPr>
        <w:pStyle w:val="CRCoverPage"/>
        <w:jc w:val="both"/>
        <w:rPr>
          <w:rFonts w:eastAsia="SimSun"/>
          <w:b/>
          <w:sz w:val="24"/>
          <w:lang w:val="en-US" w:eastAsia="zh-CN"/>
        </w:rPr>
      </w:pPr>
      <w:r w:rsidRPr="00A1526F">
        <w:rPr>
          <w:rFonts w:eastAsia="SimSun"/>
          <w:b/>
          <w:sz w:val="24"/>
          <w:lang w:val="en-US" w:eastAsia="zh-CN"/>
        </w:rPr>
        <w:t>Athens</w:t>
      </w:r>
      <w:r w:rsidR="004D2CAC" w:rsidRPr="004D2CAC">
        <w:rPr>
          <w:rFonts w:eastAsia="SimSun"/>
          <w:b/>
          <w:sz w:val="24"/>
          <w:lang w:val="en-US" w:eastAsia="zh-CN"/>
        </w:rPr>
        <w:t xml:space="preserve">, </w:t>
      </w:r>
      <w:r>
        <w:rPr>
          <w:rFonts w:eastAsia="SimSun"/>
          <w:b/>
          <w:sz w:val="24"/>
          <w:lang w:val="en-US" w:eastAsia="zh-CN"/>
        </w:rPr>
        <w:t>Gree</w:t>
      </w:r>
      <w:r w:rsidR="004D2CAC" w:rsidRPr="004D2CAC">
        <w:rPr>
          <w:rFonts w:eastAsia="SimSun"/>
          <w:b/>
          <w:sz w:val="24"/>
          <w:lang w:val="en-US" w:eastAsia="zh-CN"/>
        </w:rPr>
        <w:t xml:space="preserve">ce, </w:t>
      </w:r>
      <w:r w:rsidR="004E6D20">
        <w:rPr>
          <w:rFonts w:eastAsia="SimSun"/>
          <w:b/>
          <w:sz w:val="24"/>
          <w:lang w:val="en-US" w:eastAsia="zh-CN"/>
        </w:rPr>
        <w:t>17</w:t>
      </w:r>
      <w:r w:rsidR="004D2CAC" w:rsidRPr="004D2CAC">
        <w:rPr>
          <w:rFonts w:eastAsia="SimSun"/>
          <w:b/>
          <w:sz w:val="24"/>
          <w:lang w:val="en-US" w:eastAsia="zh-CN"/>
        </w:rPr>
        <w:t xml:space="preserve"> – </w:t>
      </w:r>
      <w:r w:rsidR="004E6D20">
        <w:rPr>
          <w:rFonts w:eastAsia="SimSun"/>
          <w:b/>
          <w:sz w:val="24"/>
          <w:lang w:val="en-US" w:eastAsia="zh-CN"/>
        </w:rPr>
        <w:t>21</w:t>
      </w:r>
      <w:r w:rsidR="004D2CAC" w:rsidRPr="004D2CAC">
        <w:rPr>
          <w:rFonts w:eastAsia="SimSun"/>
          <w:b/>
          <w:sz w:val="24"/>
          <w:lang w:val="en-US" w:eastAsia="zh-CN"/>
        </w:rPr>
        <w:t xml:space="preserve"> </w:t>
      </w:r>
      <w:r w:rsidR="00945333">
        <w:rPr>
          <w:rFonts w:eastAsia="SimSun"/>
          <w:b/>
          <w:sz w:val="24"/>
          <w:lang w:val="en-US" w:eastAsia="zh-CN"/>
        </w:rPr>
        <w:t>February</w:t>
      </w:r>
      <w:r w:rsidR="004D2CAC" w:rsidRPr="004D2CAC">
        <w:rPr>
          <w:rFonts w:eastAsia="SimSun"/>
          <w:b/>
          <w:sz w:val="24"/>
          <w:lang w:val="en-US" w:eastAsia="zh-CN"/>
        </w:rPr>
        <w:t xml:space="preserve"> 202</w:t>
      </w:r>
      <w:r w:rsidR="002858EB">
        <w:rPr>
          <w:rFonts w:eastAsia="SimSun"/>
          <w:b/>
          <w:sz w:val="24"/>
          <w:lang w:val="en-US" w:eastAsia="zh-CN"/>
        </w:rPr>
        <w:t>5</w:t>
      </w:r>
    </w:p>
    <w:p w14:paraId="38D8F30B" w14:textId="77777777" w:rsidR="004D2CAC" w:rsidRDefault="004D2CAC" w:rsidP="004D2CAC">
      <w:pPr>
        <w:pStyle w:val="CRCoverPage"/>
        <w:jc w:val="both"/>
        <w:rPr>
          <w:rFonts w:eastAsia="SimSun"/>
          <w:b/>
          <w:sz w:val="24"/>
          <w:lang w:val="en-US" w:eastAsia="zh-CN"/>
        </w:rPr>
      </w:pPr>
    </w:p>
    <w:p w14:paraId="5549A47D" w14:textId="41974DE8" w:rsidR="007D2D15" w:rsidRDefault="00701A32" w:rsidP="004D2CAC">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44629">
        <w:rPr>
          <w:rFonts w:cs="Arial"/>
          <w:bCs/>
          <w:sz w:val="24"/>
          <w:lang w:val="en-US"/>
        </w:rPr>
        <w:t>8.1.2.3</w:t>
      </w:r>
    </w:p>
    <w:p w14:paraId="0538267B" w14:textId="35E91055"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1E01C5">
        <w:rPr>
          <w:rFonts w:ascii="Arial" w:hAnsi="Arial" w:cs="Arial"/>
          <w:bCs/>
          <w:sz w:val="24"/>
        </w:rPr>
        <w:t>Ericsson</w:t>
      </w:r>
    </w:p>
    <w:p w14:paraId="5628F2B5" w14:textId="0F33C6E5"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805AFF" w:rsidRPr="00805AFF">
        <w:rPr>
          <w:rFonts w:ascii="Arial" w:hAnsi="Arial" w:cs="Arial"/>
          <w:bCs/>
          <w:sz w:val="24"/>
        </w:rPr>
        <w:t xml:space="preserve">LCM Procedure for Positioning Case1 (Ericsson) </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rsidP="00860E3B">
      <w:pPr>
        <w:pStyle w:val="Heading1"/>
        <w:numPr>
          <w:ilvl w:val="0"/>
          <w:numId w:val="3"/>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1684463A" w14:textId="77777777" w:rsidR="00386D1C" w:rsidRDefault="00386D1C" w:rsidP="00386D1C">
      <w:pPr>
        <w:pStyle w:val="EmailDiscussion"/>
        <w:rPr>
          <w:noProof/>
          <w:lang w:val="en-US"/>
        </w:rPr>
      </w:pPr>
      <w:r>
        <w:rPr>
          <w:noProof/>
          <w:lang w:val="en-US"/>
        </w:rPr>
        <w:t xml:space="preserve">[POST128][026][AIML] </w:t>
      </w:r>
      <w:r w:rsidRPr="005B5B44">
        <w:rPr>
          <w:noProof/>
          <w:lang w:val="en-US"/>
        </w:rPr>
        <w:t>LCM Procedure for Positioning Case1</w:t>
      </w:r>
      <w:r>
        <w:rPr>
          <w:noProof/>
          <w:lang w:val="en-US"/>
        </w:rPr>
        <w:t xml:space="preserve"> (Ericsson)</w:t>
      </w:r>
    </w:p>
    <w:p w14:paraId="6B86D05F" w14:textId="77777777" w:rsidR="00386D1C" w:rsidRDefault="00386D1C" w:rsidP="00386D1C">
      <w:pPr>
        <w:pStyle w:val="EmailDiscussion2"/>
        <w:rPr>
          <w:lang w:val="en-US"/>
        </w:rPr>
      </w:pPr>
      <w:r>
        <w:rPr>
          <w:lang w:val="en-US"/>
        </w:rPr>
        <w:tab/>
        <w:t xml:space="preserve">Intended outcome: </w:t>
      </w:r>
    </w:p>
    <w:p w14:paraId="2DF4BA48" w14:textId="77777777" w:rsidR="00386D1C" w:rsidRPr="005B5B44" w:rsidRDefault="00386D1C" w:rsidP="00386D1C">
      <w:pPr>
        <w:pStyle w:val="EmailDiscussion2"/>
        <w:tabs>
          <w:tab w:val="clear" w:pos="1622"/>
          <w:tab w:val="left" w:pos="1800"/>
        </w:tabs>
        <w:ind w:left="1980" w:hanging="270"/>
        <w:rPr>
          <w:lang w:val="en-US"/>
        </w:rPr>
      </w:pPr>
      <w:r w:rsidRPr="005B5B44">
        <w:rPr>
          <w:lang w:val="en-US"/>
        </w:rPr>
        <w:t>•</w:t>
      </w:r>
      <w:r>
        <w:rPr>
          <w:lang w:val="en-US"/>
        </w:rPr>
        <w:tab/>
      </w:r>
      <w:r w:rsidRPr="005B5B44">
        <w:rPr>
          <w:lang w:val="en-US"/>
        </w:rPr>
        <w:tab/>
        <w:t xml:space="preserve">Discuss the FFS from the existing RAN2 Agreements </w:t>
      </w:r>
    </w:p>
    <w:p w14:paraId="209B3A0B"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Attempt to resolve the FFS which does not need RAN1 input</w:t>
      </w:r>
    </w:p>
    <w:p w14:paraId="7E0E8252" w14:textId="77777777" w:rsidR="00386D1C" w:rsidRPr="005B5B44" w:rsidRDefault="00386D1C" w:rsidP="00860E3B">
      <w:pPr>
        <w:pStyle w:val="EmailDiscussion2"/>
        <w:numPr>
          <w:ilvl w:val="0"/>
          <w:numId w:val="6"/>
        </w:numPr>
        <w:tabs>
          <w:tab w:val="clear" w:pos="1622"/>
          <w:tab w:val="left" w:pos="1800"/>
        </w:tabs>
        <w:rPr>
          <w:lang w:val="en-US"/>
        </w:rPr>
      </w:pPr>
      <w:r w:rsidRPr="005B5B44">
        <w:rPr>
          <w:lang w:val="en-US"/>
        </w:rPr>
        <w:t xml:space="preserve">Identify questions to ask to RAN1 for resolving FFS waiting on RAN1 progress </w:t>
      </w:r>
    </w:p>
    <w:p w14:paraId="0DAA8B30" w14:textId="77777777" w:rsidR="00386D1C" w:rsidRDefault="00386D1C" w:rsidP="00386D1C">
      <w:pPr>
        <w:pStyle w:val="EmailDiscussion2"/>
        <w:tabs>
          <w:tab w:val="clear" w:pos="1622"/>
          <w:tab w:val="left" w:pos="1800"/>
        </w:tabs>
        <w:ind w:left="1980" w:hanging="270"/>
        <w:rPr>
          <w:lang w:val="en-US"/>
        </w:rPr>
      </w:pPr>
      <w:r w:rsidRPr="005B5B44">
        <w:rPr>
          <w:lang w:val="en-US"/>
        </w:rPr>
        <w:t>•</w:t>
      </w:r>
      <w:r w:rsidRPr="005B5B44">
        <w:rPr>
          <w:lang w:val="en-US"/>
        </w:rPr>
        <w:tab/>
      </w:r>
      <w:r>
        <w:rPr>
          <w:lang w:val="en-US"/>
        </w:rPr>
        <w:tab/>
      </w:r>
      <w:r w:rsidRPr="005B5B44">
        <w:rPr>
          <w:lang w:val="en-US"/>
        </w:rPr>
        <w:t>Collect general guidelines on the criteria for deciding whether to enhance legacy method(s) or introduce new method</w:t>
      </w:r>
    </w:p>
    <w:p w14:paraId="62AA6C9A" w14:textId="7C696810" w:rsidR="00386D1C" w:rsidRDefault="00386D1C" w:rsidP="00386D1C">
      <w:pPr>
        <w:pStyle w:val="EmailDiscussion2"/>
        <w:rPr>
          <w:lang w:val="en-US"/>
        </w:rPr>
      </w:pPr>
      <w:r>
        <w:rPr>
          <w:lang w:val="en-US"/>
        </w:rPr>
        <w:tab/>
        <w:t>Deadline:</w:t>
      </w:r>
      <w:r w:rsidR="004969A5">
        <w:rPr>
          <w:lang w:val="en-US"/>
        </w:rPr>
        <w:t xml:space="preserve"> Phase 1: January </w:t>
      </w:r>
      <w:r w:rsidR="00E14629">
        <w:rPr>
          <w:lang w:val="en-US"/>
        </w:rPr>
        <w:t>17</w:t>
      </w:r>
      <w:r w:rsidR="00E14629" w:rsidRPr="00E14629">
        <w:rPr>
          <w:vertAlign w:val="superscript"/>
          <w:lang w:val="en-US"/>
        </w:rPr>
        <w:t>th</w:t>
      </w:r>
      <w:r w:rsidR="00CF5B9B">
        <w:rPr>
          <w:lang w:val="en-US"/>
        </w:rPr>
        <w:t>, 2025</w:t>
      </w:r>
    </w:p>
    <w:p w14:paraId="16FF09EE" w14:textId="77777777" w:rsidR="00351401" w:rsidRDefault="00351401" w:rsidP="00351401">
      <w:pPr>
        <w:pStyle w:val="EmailDiscussion2"/>
        <w:ind w:left="0" w:firstLine="0"/>
        <w:rPr>
          <w:lang w:eastAsia="ko-KR"/>
        </w:rPr>
      </w:pPr>
    </w:p>
    <w:p w14:paraId="502DA5C9" w14:textId="55BCB871" w:rsidR="004D2CAC" w:rsidRDefault="005504D7" w:rsidP="00351401">
      <w:pPr>
        <w:rPr>
          <w:noProof/>
        </w:rPr>
      </w:pPr>
      <w:r>
        <w:rPr>
          <w:lang w:eastAsia="ko-KR"/>
        </w:rPr>
        <w:t xml:space="preserve">The agreements for </w:t>
      </w:r>
      <w:r w:rsidR="00867404" w:rsidRPr="005B5B44">
        <w:rPr>
          <w:noProof/>
        </w:rPr>
        <w:t>Positioning Case1</w:t>
      </w:r>
      <w:r w:rsidR="00867404">
        <w:rPr>
          <w:noProof/>
        </w:rPr>
        <w:t xml:space="preserve"> has been listed below</w:t>
      </w:r>
      <w:r w:rsidR="00E12793">
        <w:rPr>
          <w:noProof/>
        </w:rPr>
        <w:t>, and the FFS are highlighted.</w:t>
      </w:r>
    </w:p>
    <w:tbl>
      <w:tblPr>
        <w:tblStyle w:val="TableGrid"/>
        <w:tblW w:w="0" w:type="auto"/>
        <w:tblLook w:val="04A0" w:firstRow="1" w:lastRow="0" w:firstColumn="1" w:lastColumn="0" w:noHBand="0" w:noVBand="1"/>
      </w:tblPr>
      <w:tblGrid>
        <w:gridCol w:w="9350"/>
      </w:tblGrid>
      <w:tr w:rsidR="00E12793" w14:paraId="342F6CB7" w14:textId="77777777" w:rsidTr="00E12793">
        <w:tc>
          <w:tcPr>
            <w:tcW w:w="9350" w:type="dxa"/>
          </w:tcPr>
          <w:p w14:paraId="4007F07E" w14:textId="6E7E378B" w:rsidR="003576E5" w:rsidRPr="00C0001D" w:rsidRDefault="003576E5" w:rsidP="003576E5">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128</w:t>
            </w:r>
          </w:p>
          <w:p w14:paraId="1A05CC68" w14:textId="77777777" w:rsidR="00DA307D" w:rsidRPr="00C0001D" w:rsidRDefault="00DA307D" w:rsidP="003576E5">
            <w:pPr>
              <w:tabs>
                <w:tab w:val="left" w:pos="1622"/>
              </w:tabs>
              <w:overflowPunct/>
              <w:autoSpaceDE/>
              <w:autoSpaceDN/>
              <w:adjustRightInd/>
              <w:spacing w:after="0" w:line="240" w:lineRule="auto"/>
              <w:rPr>
                <w:rFonts w:ascii="Arial" w:eastAsia="MS Mincho" w:hAnsi="Arial" w:cs="Arial"/>
                <w:b/>
                <w:bCs/>
                <w:szCs w:val="24"/>
                <w:lang w:eastAsia="en-GB"/>
              </w:rPr>
            </w:pPr>
            <w:r w:rsidRPr="00C0001D">
              <w:rPr>
                <w:rFonts w:ascii="Arial" w:eastAsia="MS Mincho" w:hAnsi="Arial" w:cs="Arial"/>
                <w:b/>
                <w:bCs/>
                <w:szCs w:val="24"/>
                <w:lang w:eastAsia="en-GB"/>
              </w:rPr>
              <w:t xml:space="preserve">Agreements </w:t>
            </w:r>
          </w:p>
          <w:p w14:paraId="6B7F5FC9" w14:textId="77777777" w:rsidR="00DA307D" w:rsidRPr="00C0001D" w:rsidRDefault="00DA307D" w:rsidP="00DA307D">
            <w:pPr>
              <w:tabs>
                <w:tab w:val="left" w:pos="1622"/>
              </w:tabs>
              <w:overflowPunct/>
              <w:autoSpaceDE/>
              <w:autoSpaceDN/>
              <w:adjustRightInd/>
              <w:spacing w:after="0" w:line="240" w:lineRule="auto"/>
              <w:ind w:left="363" w:hanging="363"/>
              <w:rPr>
                <w:rFonts w:ascii="Arial" w:eastAsia="MS Mincho" w:hAnsi="Arial" w:cs="Arial"/>
                <w:szCs w:val="24"/>
                <w:lang w:eastAsia="en-GB"/>
              </w:rPr>
            </w:pPr>
            <w:r w:rsidRPr="00C0001D">
              <w:rPr>
                <w:rFonts w:ascii="Arial" w:eastAsia="MS Mincho" w:hAnsi="Arial" w:cs="Arial"/>
                <w:szCs w:val="24"/>
                <w:lang w:eastAsia="en-GB"/>
              </w:rPr>
              <w:t>1</w:t>
            </w:r>
            <w:r w:rsidRPr="00C0001D">
              <w:rPr>
                <w:rFonts w:ascii="Arial" w:eastAsia="MS Mincho" w:hAnsi="Arial" w:cs="Arial"/>
                <w:szCs w:val="24"/>
                <w:lang w:eastAsia="en-GB"/>
              </w:rPr>
              <w:tab/>
              <w:t>For POS Case 1, RAN2 confirm that the existing unsolicited UE capability report mechanism in LPP can support UE to report the applicable functionality in both “proactive” and “reactive” as a baseline.</w:t>
            </w:r>
          </w:p>
          <w:p w14:paraId="108A9018"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 xml:space="preserve">- </w:t>
            </w:r>
            <w:r w:rsidRPr="00C0001D">
              <w:rPr>
                <w:rFonts w:ascii="Arial" w:eastAsia="MS Mincho" w:hAnsi="Arial" w:cs="Arial"/>
                <w:szCs w:val="24"/>
                <w:lang w:eastAsia="en-GB"/>
              </w:rPr>
              <w:tab/>
              <w:t xml:space="preserve">Proactive case: When the applicability change,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w:t>
            </w:r>
            <w:proofErr w:type="gramStart"/>
            <w:r w:rsidRPr="00C0001D">
              <w:rPr>
                <w:rFonts w:ascii="Arial" w:eastAsia="MS Mincho" w:hAnsi="Arial" w:cs="Arial"/>
                <w:szCs w:val="24"/>
                <w:lang w:eastAsia="en-GB"/>
              </w:rPr>
              <w:t>LMF .</w:t>
            </w:r>
            <w:proofErr w:type="gramEnd"/>
          </w:p>
          <w:p w14:paraId="2EC695C1" w14:textId="77777777" w:rsidR="00DA307D" w:rsidRPr="00C0001D" w:rsidRDefault="00DA307D" w:rsidP="00DA307D">
            <w:pPr>
              <w:tabs>
                <w:tab w:val="left" w:pos="1622"/>
              </w:tabs>
              <w:overflowPunct/>
              <w:autoSpaceDE/>
              <w:autoSpaceDN/>
              <w:adjustRightInd/>
              <w:spacing w:after="0" w:line="240" w:lineRule="auto"/>
              <w:ind w:left="544" w:hanging="363"/>
              <w:rPr>
                <w:rFonts w:ascii="Arial" w:eastAsia="MS Mincho" w:hAnsi="Arial" w:cs="Arial"/>
                <w:szCs w:val="24"/>
                <w:lang w:eastAsia="en-GB"/>
              </w:rPr>
            </w:pPr>
            <w:r w:rsidRPr="00C0001D">
              <w:rPr>
                <w:rFonts w:ascii="Arial" w:eastAsia="MS Mincho" w:hAnsi="Arial" w:cs="Arial"/>
                <w:szCs w:val="24"/>
                <w:lang w:eastAsia="en-GB"/>
              </w:rPr>
              <w:t>-</w:t>
            </w:r>
            <w:r w:rsidRPr="00C0001D">
              <w:rPr>
                <w:rFonts w:ascii="Arial" w:eastAsia="MS Mincho" w:hAnsi="Arial" w:cs="Arial"/>
                <w:szCs w:val="24"/>
                <w:lang w:eastAsia="en-GB"/>
              </w:rPr>
              <w:tab/>
              <w:t xml:space="preserve">Reactive case: If the applicability changes based on the configuration in LPP </w:t>
            </w:r>
            <w:proofErr w:type="spellStart"/>
            <w:r w:rsidRPr="00C0001D">
              <w:rPr>
                <w:rFonts w:ascii="Arial" w:eastAsia="MS Mincho" w:hAnsi="Arial" w:cs="Arial"/>
                <w:szCs w:val="24"/>
                <w:lang w:eastAsia="en-GB"/>
              </w:rPr>
              <w:t>ProvideAssistanceData</w:t>
            </w:r>
            <w:proofErr w:type="spellEnd"/>
            <w:r w:rsidRPr="00C0001D">
              <w:rPr>
                <w:rFonts w:ascii="Arial" w:eastAsia="MS Mincho" w:hAnsi="Arial" w:cs="Arial"/>
                <w:szCs w:val="24"/>
                <w:lang w:eastAsia="en-GB"/>
              </w:rPr>
              <w:t xml:space="preserve"> message in step 3, UE can send an unsolicited LPP </w:t>
            </w:r>
            <w:proofErr w:type="spellStart"/>
            <w:r w:rsidRPr="00C0001D">
              <w:rPr>
                <w:rFonts w:ascii="Arial" w:eastAsia="MS Mincho" w:hAnsi="Arial" w:cs="Arial"/>
                <w:szCs w:val="24"/>
                <w:lang w:eastAsia="en-GB"/>
              </w:rPr>
              <w:t>ProvideCapabilities</w:t>
            </w:r>
            <w:proofErr w:type="spellEnd"/>
            <w:r w:rsidRPr="00C0001D">
              <w:rPr>
                <w:rFonts w:ascii="Arial" w:eastAsia="MS Mincho" w:hAnsi="Arial" w:cs="Arial"/>
                <w:szCs w:val="24"/>
                <w:lang w:eastAsia="en-GB"/>
              </w:rPr>
              <w:t xml:space="preserve"> message to LMF.  Configuration details are </w:t>
            </w:r>
            <w:r w:rsidRPr="00C0001D">
              <w:rPr>
                <w:rFonts w:ascii="Arial" w:eastAsia="MS Mincho" w:hAnsi="Arial" w:cs="Arial"/>
                <w:szCs w:val="24"/>
                <w:highlight w:val="yellow"/>
                <w:lang w:eastAsia="en-GB"/>
              </w:rPr>
              <w:t>FFS</w:t>
            </w:r>
            <w:r w:rsidRPr="00C0001D">
              <w:rPr>
                <w:rFonts w:ascii="Arial" w:eastAsia="MS Mincho" w:hAnsi="Arial" w:cs="Arial"/>
                <w:szCs w:val="24"/>
                <w:lang w:eastAsia="en-GB"/>
              </w:rPr>
              <w:t xml:space="preserve"> </w:t>
            </w:r>
          </w:p>
          <w:p w14:paraId="0343A6E5" w14:textId="77777777" w:rsidR="008648DD" w:rsidRPr="00C0001D" w:rsidRDefault="00DA307D" w:rsidP="00DA307D">
            <w:pPr>
              <w:rPr>
                <w:rFonts w:ascii="Arial" w:eastAsia="MS Mincho" w:hAnsi="Arial" w:cs="Arial"/>
                <w:szCs w:val="24"/>
                <w:lang w:val="en-GB" w:eastAsia="en-GB"/>
              </w:rPr>
            </w:pPr>
            <w:r w:rsidRPr="00C0001D">
              <w:rPr>
                <w:rFonts w:ascii="Arial" w:eastAsia="MS Mincho" w:hAnsi="Arial" w:cs="Arial"/>
                <w:szCs w:val="24"/>
                <w:lang w:val="en-GB" w:eastAsia="en-GB"/>
              </w:rPr>
              <w:t xml:space="preserve">2     As a baseline, If the AIML based positioning method becomes non-applicable when LMF requests UE location estimation, UE cannot perform the AIML based </w:t>
            </w:r>
            <w:proofErr w:type="gramStart"/>
            <w:r w:rsidRPr="00C0001D">
              <w:rPr>
                <w:rFonts w:ascii="Arial" w:eastAsia="MS Mincho" w:hAnsi="Arial" w:cs="Arial"/>
                <w:szCs w:val="24"/>
                <w:lang w:val="en-GB" w:eastAsia="en-GB"/>
              </w:rPr>
              <w:t>positioning, and</w:t>
            </w:r>
            <w:proofErr w:type="gramEnd"/>
            <w:r w:rsidRPr="00C0001D">
              <w:rPr>
                <w:rFonts w:ascii="Arial" w:eastAsia="MS Mincho" w:hAnsi="Arial" w:cs="Arial"/>
                <w:szCs w:val="24"/>
                <w:lang w:val="en-GB" w:eastAsia="en-GB"/>
              </w:rPr>
              <w:t xml:space="preserve"> reply with LPP </w:t>
            </w:r>
            <w:proofErr w:type="spellStart"/>
            <w:r w:rsidRPr="00C0001D">
              <w:rPr>
                <w:rFonts w:ascii="Arial" w:eastAsia="MS Mincho" w:hAnsi="Arial" w:cs="Arial"/>
                <w:szCs w:val="24"/>
                <w:lang w:val="en-GB" w:eastAsia="en-GB"/>
              </w:rPr>
              <w:t>Providelocationinformation</w:t>
            </w:r>
            <w:proofErr w:type="spellEnd"/>
            <w:r w:rsidRPr="00C0001D">
              <w:rPr>
                <w:rFonts w:ascii="Arial" w:eastAsia="MS Mincho" w:hAnsi="Arial" w:cs="Arial"/>
                <w:szCs w:val="24"/>
                <w:lang w:val="en-GB" w:eastAsia="en-GB"/>
              </w:rPr>
              <w:t xml:space="preserve"> message with error cause.  </w:t>
            </w:r>
            <w:r w:rsidRPr="00C0001D">
              <w:rPr>
                <w:rFonts w:ascii="Arial" w:eastAsia="MS Mincho" w:hAnsi="Arial" w:cs="Arial"/>
                <w:szCs w:val="24"/>
                <w:highlight w:val="yellow"/>
                <w:lang w:val="en-GB" w:eastAsia="en-GB"/>
              </w:rPr>
              <w:t>FFS</w:t>
            </w:r>
            <w:r w:rsidRPr="00C0001D">
              <w:rPr>
                <w:rFonts w:ascii="Arial" w:eastAsia="MS Mincho" w:hAnsi="Arial" w:cs="Arial"/>
                <w:szCs w:val="24"/>
                <w:lang w:val="en-GB" w:eastAsia="en-GB"/>
              </w:rPr>
              <w:t xml:space="preserve"> if other fallback options are considered</w:t>
            </w:r>
          </w:p>
          <w:p w14:paraId="31AB81DD" w14:textId="7B25C3DB" w:rsidR="00DA307D" w:rsidRPr="00C0001D" w:rsidRDefault="00D739F5" w:rsidP="00DA307D">
            <w:pPr>
              <w:rPr>
                <w:rFonts w:ascii="Arial" w:hAnsi="Arial" w:cs="Arial"/>
                <w:b/>
                <w:bCs/>
                <w:noProof/>
              </w:rPr>
            </w:pPr>
            <w:r w:rsidRPr="00C0001D">
              <w:rPr>
                <w:rFonts w:ascii="Arial" w:hAnsi="Arial" w:cs="Arial"/>
                <w:b/>
                <w:bCs/>
                <w:noProof/>
              </w:rPr>
              <w:t>RAN2</w:t>
            </w:r>
            <w:r w:rsidR="003F489E">
              <w:rPr>
                <w:rFonts w:ascii="Arial" w:hAnsi="Arial" w:cs="Arial"/>
                <w:b/>
                <w:bCs/>
                <w:noProof/>
              </w:rPr>
              <w:t>#</w:t>
            </w:r>
            <w:r w:rsidRPr="00C0001D">
              <w:rPr>
                <w:rFonts w:ascii="Arial" w:hAnsi="Arial" w:cs="Arial"/>
                <w:b/>
                <w:bCs/>
                <w:noProof/>
              </w:rPr>
              <w:t>127bis</w:t>
            </w:r>
          </w:p>
          <w:p w14:paraId="691D142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b/>
                <w:bCs/>
                <w:sz w:val="22"/>
                <w:szCs w:val="22"/>
              </w:rPr>
            </w:pPr>
            <w:r w:rsidRPr="00C0001D">
              <w:rPr>
                <w:rFonts w:ascii="Arial" w:eastAsia="Calibri" w:hAnsi="Arial" w:cs="Arial"/>
                <w:b/>
                <w:bCs/>
                <w:sz w:val="22"/>
                <w:szCs w:val="22"/>
              </w:rPr>
              <w:t>Agreements:</w:t>
            </w:r>
          </w:p>
          <w:p w14:paraId="1B9ACFF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1: </w:t>
            </w:r>
            <w:r w:rsidRPr="00C0001D">
              <w:rPr>
                <w:rFonts w:ascii="Arial" w:eastAsia="Calibri" w:hAnsi="Arial" w:cs="Arial"/>
                <w:sz w:val="22"/>
                <w:szCs w:val="22"/>
              </w:rPr>
              <w:tab/>
              <w:t>The following procedures for LCM for UE sided model for AI positioning case 1 is the baseline:</w:t>
            </w:r>
          </w:p>
          <w:p w14:paraId="1D283E1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1: LMF may request the UE to report the supported functionalities at the UE side by </w:t>
            </w:r>
            <w:r w:rsidRPr="00C0001D">
              <w:rPr>
                <w:rFonts w:ascii="Arial" w:eastAsia="Calibri" w:hAnsi="Arial" w:cs="Arial"/>
                <w:i/>
                <w:sz w:val="22"/>
                <w:szCs w:val="22"/>
              </w:rPr>
              <w:t xml:space="preserve">LPP request capabilities </w:t>
            </w:r>
            <w:r w:rsidRPr="00C0001D">
              <w:rPr>
                <w:rFonts w:ascii="Arial" w:eastAsia="Calibri" w:hAnsi="Arial" w:cs="Arial"/>
                <w:sz w:val="22"/>
                <w:szCs w:val="22"/>
              </w:rPr>
              <w:t>message.</w:t>
            </w:r>
          </w:p>
          <w:p w14:paraId="2BE30DFD"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2: UE sends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 to LMF with the supported functionalities at the UE side.</w:t>
            </w:r>
          </w:p>
          <w:p w14:paraId="409C72A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lastRenderedPageBreak/>
              <w:t xml:space="preserve">Step 3: LMF sends the </w:t>
            </w:r>
            <w:r w:rsidRPr="00C0001D">
              <w:rPr>
                <w:rFonts w:ascii="Arial" w:eastAsia="Calibri" w:hAnsi="Arial" w:cs="Arial"/>
                <w:i/>
                <w:sz w:val="22"/>
                <w:szCs w:val="22"/>
              </w:rPr>
              <w:t xml:space="preserve">LPP </w:t>
            </w:r>
            <w:proofErr w:type="gramStart"/>
            <w:r w:rsidRPr="00C0001D">
              <w:rPr>
                <w:rFonts w:ascii="Arial" w:eastAsia="Calibri" w:hAnsi="Arial" w:cs="Arial"/>
                <w:i/>
                <w:sz w:val="22"/>
                <w:szCs w:val="22"/>
              </w:rPr>
              <w:t>provide assistance</w:t>
            </w:r>
            <w:proofErr w:type="gramEnd"/>
            <w:r w:rsidRPr="00C0001D">
              <w:rPr>
                <w:rFonts w:ascii="Arial" w:eastAsia="Calibri" w:hAnsi="Arial" w:cs="Arial"/>
                <w:i/>
                <w:sz w:val="22"/>
                <w:szCs w:val="22"/>
              </w:rPr>
              <w:t xml:space="preserve"> data</w:t>
            </w:r>
            <w:r w:rsidRPr="00C0001D">
              <w:rPr>
                <w:rFonts w:ascii="Arial" w:eastAsia="Calibri" w:hAnsi="Arial" w:cs="Arial"/>
                <w:sz w:val="22"/>
                <w:szCs w:val="22"/>
              </w:rPr>
              <w:t xml:space="preserve"> message (which may contain network side additional condition).</w:t>
            </w:r>
          </w:p>
          <w:p w14:paraId="4CE694E1"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4: UE reports the applicable functionality to the LMF by the </w:t>
            </w:r>
            <w:r w:rsidRPr="00C0001D">
              <w:rPr>
                <w:rFonts w:ascii="Arial" w:eastAsia="Calibri" w:hAnsi="Arial" w:cs="Arial"/>
                <w:i/>
                <w:sz w:val="22"/>
                <w:szCs w:val="22"/>
              </w:rPr>
              <w:t>LPP provide capabilities</w:t>
            </w:r>
            <w:r w:rsidRPr="00C0001D">
              <w:rPr>
                <w:rFonts w:ascii="Arial" w:eastAsia="Calibri" w:hAnsi="Arial" w:cs="Arial"/>
                <w:sz w:val="22"/>
                <w:szCs w:val="22"/>
              </w:rPr>
              <w:t xml:space="preserve"> message.</w:t>
            </w:r>
          </w:p>
          <w:p w14:paraId="44EA6862"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5: The LMF requests the inferred location information using the </w:t>
            </w:r>
            <w:r w:rsidRPr="00C0001D">
              <w:rPr>
                <w:rFonts w:ascii="Arial" w:eastAsia="Calibri" w:hAnsi="Arial" w:cs="Arial"/>
                <w:i/>
                <w:sz w:val="22"/>
                <w:szCs w:val="22"/>
              </w:rPr>
              <w:t>LPP request location information</w:t>
            </w:r>
            <w:r w:rsidRPr="00C0001D">
              <w:rPr>
                <w:rFonts w:ascii="Arial" w:eastAsia="Calibri" w:hAnsi="Arial" w:cs="Arial"/>
                <w:sz w:val="22"/>
                <w:szCs w:val="22"/>
              </w:rPr>
              <w:t xml:space="preserve"> message.</w:t>
            </w:r>
          </w:p>
          <w:p w14:paraId="6FB35FF9" w14:textId="77777777" w:rsidR="00D739F5" w:rsidRPr="00C0001D" w:rsidRDefault="00D739F5" w:rsidP="00D739F5">
            <w:pPr>
              <w:tabs>
                <w:tab w:val="left" w:pos="1622"/>
              </w:tabs>
              <w:overflowPunct/>
              <w:autoSpaceDE/>
              <w:autoSpaceDN/>
              <w:adjustRightInd/>
              <w:spacing w:after="0" w:line="240" w:lineRule="auto"/>
              <w:ind w:left="726" w:hanging="363"/>
              <w:rPr>
                <w:rFonts w:ascii="Arial" w:eastAsia="Calibri" w:hAnsi="Arial" w:cs="Arial"/>
                <w:sz w:val="22"/>
                <w:szCs w:val="22"/>
              </w:rPr>
            </w:pPr>
            <w:r w:rsidRPr="00C0001D">
              <w:rPr>
                <w:rFonts w:ascii="Arial" w:eastAsia="Calibri" w:hAnsi="Arial" w:cs="Arial"/>
                <w:sz w:val="22"/>
                <w:szCs w:val="22"/>
              </w:rPr>
              <w:t xml:space="preserve">Step 6: UE reports the inferred location using </w:t>
            </w:r>
            <w:r w:rsidRPr="00C0001D">
              <w:rPr>
                <w:rFonts w:ascii="Arial" w:eastAsia="Calibri" w:hAnsi="Arial" w:cs="Arial"/>
                <w:i/>
                <w:sz w:val="22"/>
                <w:szCs w:val="22"/>
              </w:rPr>
              <w:t>LPP provide location information</w:t>
            </w:r>
            <w:r w:rsidRPr="00C0001D">
              <w:rPr>
                <w:rFonts w:ascii="Arial" w:eastAsia="Calibri" w:hAnsi="Arial" w:cs="Arial"/>
                <w:sz w:val="22"/>
                <w:szCs w:val="22"/>
              </w:rPr>
              <w:t xml:space="preserve"> message.</w:t>
            </w:r>
          </w:p>
          <w:p w14:paraId="4F75D4A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CA"/>
              </w:rPr>
            </w:pPr>
          </w:p>
          <w:p w14:paraId="766B2A62"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lang w:val="en-GB"/>
              </w:rPr>
            </w:pPr>
            <w:r w:rsidRPr="00C0001D">
              <w:rPr>
                <w:rFonts w:ascii="Arial" w:eastAsia="Calibri" w:hAnsi="Arial" w:cs="Arial"/>
                <w:sz w:val="22"/>
                <w:szCs w:val="22"/>
              </w:rPr>
              <w:t xml:space="preserve">2: </w:t>
            </w:r>
            <w:r w:rsidRPr="00C0001D">
              <w:rPr>
                <w:rFonts w:ascii="Arial" w:eastAsia="Calibri" w:hAnsi="Arial" w:cs="Arial"/>
                <w:sz w:val="22"/>
                <w:szCs w:val="22"/>
              </w:rPr>
              <w:tab/>
              <w:t xml:space="preserve">Whether the inference configuration is provided in step 3 or/and step 5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0845E226"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3: </w:t>
            </w:r>
            <w:r w:rsidRPr="00C0001D">
              <w:rPr>
                <w:rFonts w:ascii="Arial" w:eastAsia="Calibri" w:hAnsi="Arial" w:cs="Arial"/>
                <w:sz w:val="22"/>
                <w:szCs w:val="22"/>
              </w:rPr>
              <w:tab/>
              <w:t xml:space="preserve">Whether network side additional condition is needed and what it contains is </w:t>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(to be revised based on RAN1 progress).</w:t>
            </w:r>
          </w:p>
          <w:p w14:paraId="7C0178AF" w14:textId="7FAB28B3"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4: </w:t>
            </w:r>
            <w:r w:rsidRPr="00C0001D">
              <w:rPr>
                <w:rFonts w:ascii="Arial" w:eastAsia="Calibri" w:hAnsi="Arial" w:cs="Arial"/>
                <w:sz w:val="22"/>
                <w:szCs w:val="22"/>
              </w:rPr>
              <w:tab/>
            </w:r>
            <w:r w:rsidRPr="00C0001D">
              <w:rPr>
                <w:rFonts w:ascii="Arial" w:eastAsia="Calibri" w:hAnsi="Arial" w:cs="Arial"/>
                <w:sz w:val="22"/>
                <w:szCs w:val="22"/>
                <w:highlight w:val="yellow"/>
              </w:rPr>
              <w:t>FFS</w:t>
            </w:r>
            <w:r w:rsidRPr="00C0001D">
              <w:rPr>
                <w:rFonts w:ascii="Arial" w:eastAsia="Calibri" w:hAnsi="Arial" w:cs="Arial"/>
                <w:sz w:val="22"/>
                <w:szCs w:val="22"/>
              </w:rPr>
              <w:t xml:space="preserve"> whether LMF controls the UE sending unsolicited LPP provide capabilities (i.e. whether step4 is sent reactively or proactively).  FFS the </w:t>
            </w:r>
            <w:proofErr w:type="spellStart"/>
            <w:r w:rsidRPr="00C0001D">
              <w:rPr>
                <w:rFonts w:ascii="Arial" w:eastAsia="Calibri" w:hAnsi="Arial" w:cs="Arial"/>
                <w:sz w:val="22"/>
                <w:szCs w:val="22"/>
              </w:rPr>
              <w:t>signalling</w:t>
            </w:r>
            <w:proofErr w:type="spellEnd"/>
            <w:r w:rsidRPr="00C0001D">
              <w:rPr>
                <w:rFonts w:ascii="Arial" w:eastAsia="Calibri" w:hAnsi="Arial" w:cs="Arial"/>
                <w:sz w:val="22"/>
                <w:szCs w:val="22"/>
              </w:rPr>
              <w:t xml:space="preserve"> details.   </w:t>
            </w:r>
          </w:p>
          <w:p w14:paraId="5F7FCA35" w14:textId="77777777" w:rsidR="00D739F5" w:rsidRPr="00C0001D" w:rsidRDefault="00D739F5" w:rsidP="00D739F5">
            <w:pPr>
              <w:tabs>
                <w:tab w:val="left" w:pos="1622"/>
              </w:tabs>
              <w:overflowPunct/>
              <w:autoSpaceDE/>
              <w:autoSpaceDN/>
              <w:adjustRightInd/>
              <w:spacing w:after="0" w:line="240" w:lineRule="auto"/>
              <w:ind w:left="363" w:hanging="363"/>
              <w:rPr>
                <w:rFonts w:ascii="Arial" w:eastAsia="Calibri" w:hAnsi="Arial" w:cs="Arial"/>
                <w:sz w:val="22"/>
                <w:szCs w:val="22"/>
              </w:rPr>
            </w:pPr>
            <w:r w:rsidRPr="00C0001D">
              <w:rPr>
                <w:rFonts w:ascii="Arial" w:eastAsia="Calibri" w:hAnsi="Arial" w:cs="Arial"/>
                <w:sz w:val="22"/>
                <w:szCs w:val="22"/>
              </w:rPr>
              <w:t xml:space="preserve">5:   RAN2 will decide whether AI positioning will be a new method after further details from RAN1 are received.  </w:t>
            </w:r>
          </w:p>
          <w:p w14:paraId="076EF3C3" w14:textId="77777777" w:rsidR="00D739F5" w:rsidRPr="00C0001D" w:rsidRDefault="00D739F5" w:rsidP="00DA307D">
            <w:pPr>
              <w:rPr>
                <w:rFonts w:ascii="Arial" w:hAnsi="Arial" w:cs="Arial"/>
                <w:noProof/>
              </w:rPr>
            </w:pPr>
          </w:p>
          <w:p w14:paraId="5923AD1D" w14:textId="72D7AC34" w:rsidR="001C5924" w:rsidRPr="00F33CA7" w:rsidRDefault="00241A61" w:rsidP="00DA307D">
            <w:pPr>
              <w:rPr>
                <w:rFonts w:ascii="Arial" w:hAnsi="Arial" w:cs="Arial"/>
                <w:b/>
                <w:bCs/>
              </w:rPr>
            </w:pPr>
            <w:r w:rsidRPr="00F33CA7">
              <w:rPr>
                <w:rFonts w:ascii="Arial" w:hAnsi="Arial" w:cs="Arial"/>
                <w:b/>
                <w:bCs/>
              </w:rPr>
              <w:t>RAN2</w:t>
            </w:r>
            <w:r w:rsidR="003F489E">
              <w:rPr>
                <w:rFonts w:ascii="Arial" w:hAnsi="Arial" w:cs="Arial"/>
                <w:b/>
                <w:bCs/>
                <w:noProof/>
              </w:rPr>
              <w:t>#</w:t>
            </w:r>
            <w:r w:rsidRPr="00F33CA7">
              <w:rPr>
                <w:rFonts w:ascii="Arial" w:hAnsi="Arial" w:cs="Arial"/>
                <w:b/>
                <w:bCs/>
              </w:rPr>
              <w:t>12</w:t>
            </w:r>
            <w:r w:rsidR="000A574E" w:rsidRPr="00F33CA7">
              <w:rPr>
                <w:rFonts w:ascii="Arial" w:hAnsi="Arial" w:cs="Arial"/>
                <w:b/>
                <w:bCs/>
              </w:rPr>
              <w:t>6</w:t>
            </w:r>
          </w:p>
          <w:p w14:paraId="5597A536" w14:textId="6A085763" w:rsidR="00A76A79" w:rsidRPr="00C0001D" w:rsidRDefault="00A76A79" w:rsidP="00A76A79">
            <w:pPr>
              <w:tabs>
                <w:tab w:val="left" w:pos="1622"/>
              </w:tabs>
              <w:overflowPunct/>
              <w:autoSpaceDE/>
              <w:autoSpaceDN/>
              <w:adjustRightInd/>
              <w:spacing w:after="0" w:line="240" w:lineRule="auto"/>
              <w:ind w:left="363" w:hanging="363"/>
              <w:rPr>
                <w:rFonts w:ascii="Arial" w:eastAsia="Calibri" w:hAnsi="Arial" w:cs="Arial"/>
                <w:b/>
                <w:sz w:val="22"/>
                <w:szCs w:val="22"/>
              </w:rPr>
            </w:pPr>
            <w:r w:rsidRPr="00C0001D">
              <w:rPr>
                <w:rFonts w:ascii="Arial" w:eastAsia="Calibri" w:hAnsi="Arial" w:cs="Arial"/>
                <w:b/>
                <w:sz w:val="22"/>
                <w:szCs w:val="22"/>
              </w:rPr>
              <w:t>Agreements:</w:t>
            </w:r>
          </w:p>
          <w:p w14:paraId="457D3CE8" w14:textId="1D13311B" w:rsidR="00A76A79" w:rsidRPr="00C0001D" w:rsidRDefault="00A76A79" w:rsidP="00A76A79">
            <w:pPr>
              <w:rPr>
                <w:rFonts w:ascii="Arial" w:hAnsi="Arial" w:cs="Arial"/>
              </w:rPr>
            </w:pPr>
            <w:r w:rsidRPr="00C0001D">
              <w:rPr>
                <w:rFonts w:ascii="Arial" w:hAnsi="Arial" w:cs="Arial"/>
              </w:rPr>
              <w:t>1</w:t>
            </w:r>
            <w:r w:rsidRPr="00C0001D">
              <w:rPr>
                <w:rFonts w:ascii="Arial" w:hAnsi="Arial" w:cs="Arial"/>
              </w:rPr>
              <w:tab/>
              <w:t>The LPP Capability Transfer procedures (</w:t>
            </w:r>
            <w:proofErr w:type="spellStart"/>
            <w:r w:rsidRPr="00C0001D">
              <w:rPr>
                <w:rFonts w:ascii="Arial" w:hAnsi="Arial" w:cs="Arial"/>
              </w:rPr>
              <w:t>RequestCapabilities</w:t>
            </w:r>
            <w:proofErr w:type="spellEnd"/>
            <w:r w:rsidRPr="00C0001D">
              <w:rPr>
                <w:rFonts w:ascii="Arial" w:hAnsi="Arial" w:cs="Arial"/>
              </w:rPr>
              <w:t>/</w:t>
            </w:r>
            <w:proofErr w:type="spellStart"/>
            <w:r w:rsidRPr="00C0001D">
              <w:rPr>
                <w:rFonts w:ascii="Arial" w:hAnsi="Arial" w:cs="Arial"/>
              </w:rPr>
              <w:t>ProvideCapabilities</w:t>
            </w:r>
            <w:proofErr w:type="spellEnd"/>
            <w:r w:rsidRPr="00C0001D">
              <w:rPr>
                <w:rFonts w:ascii="Arial" w:hAnsi="Arial" w:cs="Arial"/>
              </w:rPr>
              <w:t xml:space="preserve"> messages) are used to indicate supported AI/ML positioning capabilities.  </w:t>
            </w:r>
            <w:r w:rsidRPr="00C0001D">
              <w:rPr>
                <w:rFonts w:ascii="Arial" w:hAnsi="Arial" w:cs="Arial"/>
                <w:highlight w:val="yellow"/>
              </w:rPr>
              <w:t>FFS</w:t>
            </w:r>
            <w:r w:rsidRPr="00C0001D">
              <w:rPr>
                <w:rFonts w:ascii="Arial" w:hAnsi="Arial" w:cs="Arial"/>
              </w:rPr>
              <w:t xml:space="preserve"> how to handle dynamic capabilities, depending on further RAN1 progress and understanding of the functionality.  </w:t>
            </w:r>
          </w:p>
          <w:p w14:paraId="7096701D" w14:textId="77777777" w:rsidR="00A76A79" w:rsidRPr="00C0001D" w:rsidRDefault="00A76A79" w:rsidP="00A76A79">
            <w:pPr>
              <w:rPr>
                <w:rFonts w:ascii="Arial" w:hAnsi="Arial" w:cs="Arial"/>
              </w:rPr>
            </w:pPr>
            <w:r w:rsidRPr="00C0001D">
              <w:rPr>
                <w:rFonts w:ascii="Arial" w:hAnsi="Arial" w:cs="Arial"/>
              </w:rPr>
              <w:t>2</w:t>
            </w:r>
            <w:r w:rsidRPr="00C0001D">
              <w:rPr>
                <w:rFonts w:ascii="Arial" w:hAnsi="Arial" w:cs="Arial"/>
              </w:rPr>
              <w:tab/>
              <w:t>wait for RAN1 for associate ID discussion</w:t>
            </w:r>
          </w:p>
          <w:p w14:paraId="0C1C253F" w14:textId="5657EE96" w:rsidR="00241A61" w:rsidRPr="00C0001D" w:rsidRDefault="00A76A79" w:rsidP="00A76A79">
            <w:pPr>
              <w:rPr>
                <w:rFonts w:ascii="Arial" w:hAnsi="Arial" w:cs="Arial"/>
              </w:rPr>
            </w:pPr>
            <w:r w:rsidRPr="00C0001D">
              <w:rPr>
                <w:rFonts w:ascii="Arial" w:hAnsi="Arial" w:cs="Arial"/>
              </w:rPr>
              <w:t>3</w:t>
            </w:r>
            <w:r w:rsidRPr="00C0001D">
              <w:rPr>
                <w:rFonts w:ascii="Arial" w:hAnsi="Arial" w:cs="Arial"/>
              </w:rPr>
              <w:tab/>
              <w:t>At least for Case 1, existing LPP procedures related to Location Information Transfer (</w:t>
            </w:r>
            <w:proofErr w:type="spellStart"/>
            <w:r w:rsidRPr="00C0001D">
              <w:rPr>
                <w:rFonts w:ascii="Arial" w:hAnsi="Arial" w:cs="Arial"/>
              </w:rPr>
              <w:t>RequestLocationInformation</w:t>
            </w:r>
            <w:proofErr w:type="spellEnd"/>
            <w:r w:rsidRPr="00C0001D">
              <w:rPr>
                <w:rFonts w:ascii="Arial" w:hAnsi="Arial" w:cs="Arial"/>
              </w:rPr>
              <w:t xml:space="preserve">/ </w:t>
            </w:r>
            <w:proofErr w:type="spellStart"/>
            <w:r w:rsidRPr="00C0001D">
              <w:rPr>
                <w:rFonts w:ascii="Arial" w:hAnsi="Arial" w:cs="Arial"/>
              </w:rPr>
              <w:t>ProvideLocationInformation</w:t>
            </w:r>
            <w:proofErr w:type="spellEnd"/>
            <w:r w:rsidRPr="00C0001D">
              <w:rPr>
                <w:rFonts w:ascii="Arial" w:hAnsi="Arial" w:cs="Arial"/>
              </w:rPr>
              <w:t xml:space="preserve"> messages) are used for providing the results of the UE sided model inference operation.  </w:t>
            </w:r>
            <w:r w:rsidRPr="00C0001D">
              <w:rPr>
                <w:rFonts w:ascii="Arial" w:hAnsi="Arial" w:cs="Arial"/>
                <w:highlight w:val="yellow"/>
              </w:rPr>
              <w:t>FFS</w:t>
            </w:r>
            <w:r w:rsidRPr="00C0001D">
              <w:rPr>
                <w:rFonts w:ascii="Arial" w:hAnsi="Arial" w:cs="Arial"/>
              </w:rPr>
              <w:t xml:space="preserve"> further details on signaling enhancements</w:t>
            </w:r>
          </w:p>
          <w:p w14:paraId="6415D23D" w14:textId="136BC6F6" w:rsidR="003576E5" w:rsidRDefault="003576E5" w:rsidP="00DA307D">
            <w:pPr>
              <w:rPr>
                <w:noProof/>
              </w:rPr>
            </w:pPr>
          </w:p>
        </w:tc>
      </w:tr>
    </w:tbl>
    <w:p w14:paraId="50CB98EF" w14:textId="77777777" w:rsidR="00E12793" w:rsidRDefault="00E12793" w:rsidP="00351401">
      <w:pPr>
        <w:rPr>
          <w:noProof/>
        </w:rPr>
      </w:pPr>
    </w:p>
    <w:p w14:paraId="762614A7" w14:textId="77777777" w:rsidR="00867404" w:rsidRDefault="00867404" w:rsidP="00351401">
      <w:pPr>
        <w:rPr>
          <w:lang w:eastAsia="ko-KR"/>
        </w:rPr>
      </w:pPr>
    </w:p>
    <w:p w14:paraId="6E17DB87" w14:textId="77777777" w:rsidR="007D2D15" w:rsidRDefault="00701A32" w:rsidP="00860E3B">
      <w:pPr>
        <w:pStyle w:val="Heading1"/>
        <w:numPr>
          <w:ilvl w:val="0"/>
          <w:numId w:val="3"/>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48C0956F" w:rsidR="007D2D15" w:rsidRDefault="00D52577">
            <w:pPr>
              <w:pStyle w:val="TAL"/>
              <w:rPr>
                <w:lang w:eastAsia="zh-CN"/>
              </w:rPr>
            </w:pPr>
            <w:r>
              <w:rPr>
                <w:rFonts w:hint="eastAsia"/>
                <w:lang w:eastAsia="zh-CN"/>
              </w:rPr>
              <w:t>X</w:t>
            </w:r>
            <w:r>
              <w:rPr>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5D926CA0" w14:textId="441B3760" w:rsidR="007D2D15" w:rsidRDefault="00D52577">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555E21CC" w14:textId="13BDBCE0" w:rsidR="007D2D15" w:rsidRDefault="00D52577">
            <w:pPr>
              <w:pStyle w:val="TAL"/>
              <w:rPr>
                <w:lang w:eastAsia="zh-CN"/>
              </w:rPr>
            </w:pPr>
            <w:r>
              <w:rPr>
                <w:lang w:eastAsia="zh-CN"/>
              </w:rPr>
              <w:t>lixiaolong1@xiaomi.com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87AC834" w:rsidR="007D2D15" w:rsidRDefault="00F21D37">
            <w:pPr>
              <w:pStyle w:val="TAL"/>
              <w:rPr>
                <w:lang w:val="en-US" w:eastAsia="zh-CN"/>
              </w:rPr>
            </w:pPr>
            <w:r>
              <w:rPr>
                <w:rFonts w:hint="eastAsia"/>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4B0413AF" w14:textId="6DF2B036" w:rsidR="007D2D15" w:rsidRDefault="00F21D37">
            <w:pPr>
              <w:pStyle w:val="TAL"/>
              <w:rPr>
                <w:lang w:val="en-US" w:eastAsia="zh-CN"/>
              </w:rPr>
            </w:pPr>
            <w:r>
              <w:rPr>
                <w:rFonts w:hint="eastAsia"/>
                <w:lang w:val="en-US" w:eastAsia="zh-CN"/>
              </w:rPr>
              <w:t>Peng C</w:t>
            </w:r>
            <w:r>
              <w:rPr>
                <w:lang w:val="en-US" w:eastAsia="zh-CN"/>
              </w:rPr>
              <w:t>heng</w:t>
            </w:r>
          </w:p>
        </w:tc>
        <w:tc>
          <w:tcPr>
            <w:tcW w:w="4957" w:type="dxa"/>
            <w:tcBorders>
              <w:top w:val="single" w:sz="4" w:space="0" w:color="auto"/>
              <w:left w:val="single" w:sz="4" w:space="0" w:color="auto"/>
              <w:bottom w:val="single" w:sz="4" w:space="0" w:color="auto"/>
              <w:right w:val="single" w:sz="4" w:space="0" w:color="auto"/>
            </w:tcBorders>
          </w:tcPr>
          <w:p w14:paraId="7673F22B" w14:textId="52518F12" w:rsidR="007D2D15" w:rsidRDefault="00F21D37">
            <w:pPr>
              <w:pStyle w:val="TAL"/>
              <w:rPr>
                <w:lang w:val="en-US" w:eastAsia="zh-CN"/>
              </w:rPr>
            </w:pPr>
            <w:r>
              <w:rPr>
                <w:lang w:val="en-US" w:eastAsia="zh-CN"/>
              </w:rPr>
              <w:t>Pcheng24@apple.com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5FB6A52" w:rsidR="007D2D15" w:rsidRDefault="00726E00">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34A7795E" w14:textId="0F6C5903" w:rsidR="007D2D15" w:rsidRDefault="00726E00">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17E7DACD" w14:textId="461C5FCC" w:rsidR="007D2D15" w:rsidRDefault="00726E00">
            <w:pPr>
              <w:pStyle w:val="TAL"/>
              <w:rPr>
                <w:lang w:eastAsia="zh-CN"/>
              </w:rPr>
            </w:pPr>
            <w:hyperlink r:id="rId12" w:history="1">
              <w:r w:rsidRPr="002A2649">
                <w:rPr>
                  <w:rStyle w:val="Hyperlink"/>
                  <w:lang w:eastAsia="zh-CN"/>
                </w:rPr>
                <w:t>birendra.ghimire@iis.fraunhofer.de</w:t>
              </w:r>
            </w:hyperlink>
            <w:r>
              <w:rPr>
                <w:lang w:eastAsia="zh-CN"/>
              </w:rPr>
              <w:t xml:space="preserve"> </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6090AF34" w14:textId="619376E0" w:rsidR="00F61859" w:rsidRPr="00B971E4" w:rsidRDefault="00BA68BE" w:rsidP="00860E3B">
      <w:pPr>
        <w:pStyle w:val="Heading1"/>
        <w:numPr>
          <w:ilvl w:val="0"/>
          <w:numId w:val="3"/>
        </w:numPr>
      </w:pPr>
      <w:r>
        <w:t>Discussion</w:t>
      </w:r>
    </w:p>
    <w:p w14:paraId="586C7E43" w14:textId="6C3E2377" w:rsidR="00F61859" w:rsidRDefault="00F61859" w:rsidP="00860E3B">
      <w:pPr>
        <w:pStyle w:val="Heading2"/>
        <w:numPr>
          <w:ilvl w:val="1"/>
          <w:numId w:val="3"/>
        </w:numPr>
        <w:rPr>
          <w:lang w:val="en-US"/>
        </w:rPr>
      </w:pPr>
      <w:r>
        <w:rPr>
          <w:lang w:val="en-US"/>
        </w:rPr>
        <w:t>G</w:t>
      </w:r>
      <w:r w:rsidRPr="005B5B44">
        <w:rPr>
          <w:lang w:val="en-US"/>
        </w:rPr>
        <w:t xml:space="preserve">eneral </w:t>
      </w:r>
      <w:r w:rsidR="00B420D2">
        <w:rPr>
          <w:lang w:val="en-US"/>
        </w:rPr>
        <w:t>g</w:t>
      </w:r>
      <w:r w:rsidRPr="005B5B44">
        <w:rPr>
          <w:lang w:val="en-US"/>
        </w:rPr>
        <w:t>uidelines</w:t>
      </w:r>
      <w:r>
        <w:rPr>
          <w:lang w:val="en-US"/>
        </w:rPr>
        <w:t>/</w:t>
      </w:r>
      <w:r w:rsidR="00B420D2">
        <w:rPr>
          <w:lang w:val="en-US"/>
        </w:rPr>
        <w:t>f</w:t>
      </w:r>
      <w:r>
        <w:rPr>
          <w:lang w:val="en-US"/>
        </w:rPr>
        <w:t xml:space="preserve">actors influencing the decision on </w:t>
      </w:r>
      <w:r w:rsidR="00434C70">
        <w:rPr>
          <w:lang w:val="en-US"/>
        </w:rPr>
        <w:t>AI/ML positioning as</w:t>
      </w:r>
      <w:r w:rsidR="009A2210">
        <w:rPr>
          <w:lang w:val="en-US"/>
        </w:rPr>
        <w:t xml:space="preserve"> a</w:t>
      </w:r>
      <w:r>
        <w:rPr>
          <w:lang w:val="en-US"/>
        </w:rPr>
        <w:t xml:space="preserve"> new method or </w:t>
      </w:r>
      <w:r w:rsidR="00AD6905">
        <w:rPr>
          <w:lang w:val="en-US"/>
        </w:rPr>
        <w:t xml:space="preserve">an </w:t>
      </w:r>
      <w:r>
        <w:rPr>
          <w:lang w:val="en-US"/>
        </w:rPr>
        <w:t>existing method.</w:t>
      </w:r>
    </w:p>
    <w:p w14:paraId="1295E046" w14:textId="1FAE8E29" w:rsidR="00EE27A6" w:rsidRDefault="0053288D" w:rsidP="00F61859">
      <w:pPr>
        <w:rPr>
          <w:lang w:eastAsia="zh-CN"/>
        </w:rPr>
      </w:pPr>
      <w:r>
        <w:rPr>
          <w:lang w:eastAsia="zh-CN"/>
        </w:rPr>
        <w:t>Below</w:t>
      </w:r>
      <w:r w:rsidR="00F61859">
        <w:rPr>
          <w:lang w:eastAsia="zh-CN"/>
        </w:rPr>
        <w:t xml:space="preserve"> we try to collect </w:t>
      </w:r>
      <w:r w:rsidR="004B40A1">
        <w:rPr>
          <w:lang w:eastAsia="zh-CN"/>
        </w:rPr>
        <w:t>company’s</w:t>
      </w:r>
      <w:r w:rsidR="00BC3D54">
        <w:rPr>
          <w:lang w:eastAsia="zh-CN"/>
        </w:rPr>
        <w:t xml:space="preserve"> </w:t>
      </w:r>
      <w:r w:rsidR="00F61859">
        <w:rPr>
          <w:lang w:eastAsia="zh-CN"/>
        </w:rPr>
        <w:t>opinion on what should be the main basis</w:t>
      </w:r>
      <w:r w:rsidR="00BC3D54">
        <w:rPr>
          <w:lang w:eastAsia="zh-CN"/>
        </w:rPr>
        <w:t xml:space="preserve"> for deciding whether to select a new method or update the existing legacy method. Example:</w:t>
      </w:r>
      <w:r w:rsidR="00687568">
        <w:rPr>
          <w:lang w:eastAsia="zh-CN"/>
        </w:rPr>
        <w:t xml:space="preserve"> If</w:t>
      </w:r>
      <w:r w:rsidR="00EE27A6">
        <w:rPr>
          <w:lang w:eastAsia="zh-CN"/>
        </w:rPr>
        <w:t xml:space="preserve"> </w:t>
      </w:r>
      <w:r w:rsidR="00A1392B">
        <w:rPr>
          <w:lang w:eastAsia="zh-CN"/>
        </w:rPr>
        <w:t>(most)/</w:t>
      </w:r>
      <w:r w:rsidR="00EE27A6">
        <w:rPr>
          <w:lang w:eastAsia="zh-CN"/>
        </w:rPr>
        <w:t>same</w:t>
      </w:r>
      <w:r w:rsidR="00687568">
        <w:rPr>
          <w:lang w:eastAsia="zh-CN"/>
        </w:rPr>
        <w:t xml:space="preserve"> assistance data </w:t>
      </w:r>
      <w:r w:rsidR="00C5334F">
        <w:rPr>
          <w:lang w:eastAsia="zh-CN"/>
        </w:rPr>
        <w:t>from</w:t>
      </w:r>
      <w:r w:rsidR="00687568">
        <w:rPr>
          <w:lang w:eastAsia="zh-CN"/>
        </w:rPr>
        <w:t xml:space="preserve"> legacy positioning</w:t>
      </w:r>
      <w:r w:rsidR="00EE27A6">
        <w:rPr>
          <w:lang w:eastAsia="zh-CN"/>
        </w:rPr>
        <w:t xml:space="preserve"> method</w:t>
      </w:r>
      <w:r w:rsidR="00BC3D54">
        <w:rPr>
          <w:lang w:eastAsia="zh-CN"/>
        </w:rPr>
        <w:t xml:space="preserve"> </w:t>
      </w:r>
      <w:r w:rsidR="00C5334F">
        <w:rPr>
          <w:lang w:eastAsia="zh-CN"/>
        </w:rPr>
        <w:t xml:space="preserve">is applicable to AI/ML based technique then reuse </w:t>
      </w:r>
      <w:r w:rsidR="00A1392B">
        <w:rPr>
          <w:lang w:eastAsia="zh-CN"/>
        </w:rPr>
        <w:t xml:space="preserve">the </w:t>
      </w:r>
      <w:r w:rsidR="00C5334F">
        <w:rPr>
          <w:lang w:eastAsia="zh-CN"/>
        </w:rPr>
        <w:t>existing</w:t>
      </w:r>
      <w:r w:rsidR="00A1392B">
        <w:rPr>
          <w:lang w:eastAsia="zh-CN"/>
        </w:rPr>
        <w:t xml:space="preserve"> one</w:t>
      </w:r>
      <w:r w:rsidR="00C5334F">
        <w:rPr>
          <w:lang w:eastAsia="zh-CN"/>
        </w:rPr>
        <w:t xml:space="preserve">, else use </w:t>
      </w:r>
      <w:r w:rsidR="00FE7243">
        <w:rPr>
          <w:lang w:eastAsia="zh-CN"/>
        </w:rPr>
        <w:t xml:space="preserve">a </w:t>
      </w:r>
      <w:r w:rsidR="00C5334F">
        <w:rPr>
          <w:lang w:eastAsia="zh-CN"/>
        </w:rPr>
        <w:t>new method.</w:t>
      </w:r>
      <w:r w:rsidR="004A5428">
        <w:rPr>
          <w:lang w:eastAsia="zh-CN"/>
        </w:rPr>
        <w:t xml:space="preserve"> </w:t>
      </w:r>
    </w:p>
    <w:p w14:paraId="4B2B9E93" w14:textId="14C54AAF" w:rsidR="00F61859" w:rsidRPr="00F61859" w:rsidRDefault="0053288D" w:rsidP="00F61859">
      <w:pPr>
        <w:rPr>
          <w:lang w:eastAsia="zh-CN"/>
        </w:rPr>
      </w:pPr>
      <w:r>
        <w:rPr>
          <w:lang w:eastAsia="zh-CN"/>
        </w:rPr>
        <w:t xml:space="preserve">This would serve as a basis </w:t>
      </w:r>
      <w:r w:rsidR="005E7F30">
        <w:rPr>
          <w:lang w:eastAsia="zh-CN"/>
        </w:rPr>
        <w:t xml:space="preserve">for RAN2 to </w:t>
      </w:r>
      <w:r w:rsidR="00D457D6">
        <w:rPr>
          <w:lang w:eastAsia="zh-CN"/>
        </w:rPr>
        <w:t xml:space="preserve">swiftly </w:t>
      </w:r>
      <w:r w:rsidR="005E7F30">
        <w:rPr>
          <w:lang w:eastAsia="zh-CN"/>
        </w:rPr>
        <w:t>decide when more information is received from RAN1.</w:t>
      </w:r>
    </w:p>
    <w:p w14:paraId="2AB9D8AD" w14:textId="2DEEF99F" w:rsidR="004B4F37" w:rsidRDefault="004B4F37" w:rsidP="004B4F37">
      <w:pPr>
        <w:rPr>
          <w:lang w:eastAsia="zh-CN"/>
        </w:rPr>
      </w:pPr>
      <w:r>
        <w:rPr>
          <w:lang w:eastAsia="zh-CN"/>
        </w:rPr>
        <w:t xml:space="preserve">Companies are invited to </w:t>
      </w:r>
      <w:r w:rsidR="00E67140">
        <w:rPr>
          <w:lang w:eastAsia="zh-CN"/>
        </w:rPr>
        <w:t xml:space="preserve">provide their opinion on the </w:t>
      </w:r>
      <w:r w:rsidR="004F63B2">
        <w:rPr>
          <w:lang w:eastAsia="zh-CN"/>
        </w:rPr>
        <w:t>principles</w:t>
      </w:r>
      <w:r w:rsidR="00E67140">
        <w:rPr>
          <w:lang w:eastAsia="zh-CN"/>
        </w:rPr>
        <w:t xml:space="preserve"> that govern the selection of new method or update of existing method</w:t>
      </w:r>
      <w:r w:rsidR="004F63B2">
        <w:rPr>
          <w:lang w:eastAsia="zh-CN"/>
        </w:rPr>
        <w:t>.</w:t>
      </w:r>
    </w:p>
    <w:p w14:paraId="50F0F39D" w14:textId="475DCA31" w:rsidR="00357931" w:rsidRPr="00924F33" w:rsidRDefault="00357931" w:rsidP="00802ED1">
      <w:pPr>
        <w:keepNext/>
        <w:ind w:left="630"/>
        <w:jc w:val="both"/>
        <w:rPr>
          <w:u w:val="single"/>
        </w:rPr>
      </w:pPr>
      <w:r w:rsidRPr="00924F33">
        <w:rPr>
          <w:b/>
          <w:bCs/>
          <w:u w:val="single"/>
        </w:rPr>
        <w:t xml:space="preserve">Question </w:t>
      </w:r>
      <w:r w:rsidR="00802ED1" w:rsidRPr="00924F33">
        <w:rPr>
          <w:u w:val="single"/>
        </w:rPr>
        <w:fldChar w:fldCharType="begin"/>
      </w:r>
      <w:r w:rsidR="00802ED1" w:rsidRPr="00924F33">
        <w:rPr>
          <w:u w:val="single"/>
        </w:rPr>
        <w:instrText xml:space="preserve"> SEQ Figure \* ARABIC </w:instrText>
      </w:r>
      <w:r w:rsidR="00802ED1" w:rsidRPr="00924F33">
        <w:rPr>
          <w:u w:val="single"/>
        </w:rPr>
        <w:fldChar w:fldCharType="separate"/>
      </w:r>
      <w:r w:rsidR="00802ED1" w:rsidRPr="00924F33">
        <w:rPr>
          <w:noProof/>
          <w:u w:val="single"/>
        </w:rPr>
        <w:t>1</w:t>
      </w:r>
      <w:r w:rsidR="00802ED1" w:rsidRPr="00924F33">
        <w:rPr>
          <w:u w:val="single"/>
        </w:rPr>
        <w:fldChar w:fldCharType="end"/>
      </w:r>
      <w:r w:rsidRPr="00924F33">
        <w:rPr>
          <w:b/>
          <w:bCs/>
          <w:u w:val="single"/>
        </w:rPr>
        <w:t xml:space="preserve">: </w:t>
      </w:r>
      <w:r w:rsidR="00F133F6" w:rsidRPr="00924F33">
        <w:rPr>
          <w:b/>
          <w:bCs/>
          <w:u w:val="single"/>
        </w:rPr>
        <w:t xml:space="preserve">What </w:t>
      </w:r>
      <w:proofErr w:type="gramStart"/>
      <w:r w:rsidR="00F133F6" w:rsidRPr="00924F33">
        <w:rPr>
          <w:b/>
          <w:bCs/>
          <w:u w:val="single"/>
        </w:rPr>
        <w:t>is</w:t>
      </w:r>
      <w:proofErr w:type="gramEnd"/>
      <w:r w:rsidR="00F133F6" w:rsidRPr="00924F33">
        <w:rPr>
          <w:b/>
          <w:bCs/>
          <w:u w:val="single"/>
        </w:rPr>
        <w:t xml:space="preserve"> the criteria for deciding if AI/ML </w:t>
      </w:r>
      <w:r w:rsidR="00D3033A" w:rsidRPr="00924F33">
        <w:rPr>
          <w:b/>
          <w:bCs/>
          <w:u w:val="single"/>
        </w:rPr>
        <w:t>positioning</w:t>
      </w:r>
      <w:r w:rsidR="00F133F6" w:rsidRPr="00924F33">
        <w:rPr>
          <w:b/>
          <w:bCs/>
          <w:u w:val="single"/>
        </w:rPr>
        <w:t xml:space="preserve"> </w:t>
      </w:r>
      <w:r w:rsidR="00701AAF" w:rsidRPr="00924F33">
        <w:rPr>
          <w:b/>
          <w:bCs/>
          <w:u w:val="single"/>
        </w:rPr>
        <w:t>sh</w:t>
      </w:r>
      <w:r w:rsidR="00F133F6" w:rsidRPr="00924F33">
        <w:rPr>
          <w:b/>
          <w:bCs/>
          <w:u w:val="single"/>
        </w:rPr>
        <w:t xml:space="preserve">ould be introduced as </w:t>
      </w:r>
      <w:r w:rsidR="00D3033A" w:rsidRPr="00924F33">
        <w:rPr>
          <w:b/>
          <w:bCs/>
          <w:u w:val="single"/>
        </w:rPr>
        <w:t xml:space="preserve">a </w:t>
      </w:r>
      <w:r w:rsidR="00F133F6" w:rsidRPr="00924F33">
        <w:rPr>
          <w:b/>
          <w:bCs/>
          <w:u w:val="single"/>
        </w:rPr>
        <w:t>new method or introduced as an enhancement to an existing method?</w:t>
      </w:r>
      <w:r w:rsidRPr="00924F33">
        <w:rPr>
          <w:b/>
          <w:bCs/>
          <w:u w:val="single"/>
        </w:rPr>
        <w:t xml:space="preserve"> </w:t>
      </w:r>
    </w:p>
    <w:p w14:paraId="1741A349" w14:textId="77777777" w:rsidR="00F61859" w:rsidRDefault="00F61859" w:rsidP="00F61859">
      <w:pPr>
        <w:rPr>
          <w:lang w:eastAsia="zh-CN"/>
        </w:rPr>
      </w:pPr>
    </w:p>
    <w:tbl>
      <w:tblPr>
        <w:tblStyle w:val="TableGrid"/>
        <w:tblW w:w="9383" w:type="dxa"/>
        <w:tblLook w:val="04A0" w:firstRow="1" w:lastRow="0" w:firstColumn="1" w:lastColumn="0" w:noHBand="0" w:noVBand="1"/>
      </w:tblPr>
      <w:tblGrid>
        <w:gridCol w:w="1781"/>
        <w:gridCol w:w="7602"/>
      </w:tblGrid>
      <w:tr w:rsidR="0048589B" w14:paraId="5C967AA6" w14:textId="77777777" w:rsidTr="0048589B">
        <w:trPr>
          <w:trHeight w:val="449"/>
        </w:trPr>
        <w:tc>
          <w:tcPr>
            <w:tcW w:w="1781" w:type="dxa"/>
          </w:tcPr>
          <w:p w14:paraId="46CA7A2E" w14:textId="47542EEE" w:rsidR="0048589B" w:rsidRDefault="0048589B">
            <w:r w:rsidRPr="006162F7">
              <w:rPr>
                <w:b/>
                <w:bCs/>
              </w:rPr>
              <w:t>Company</w:t>
            </w:r>
          </w:p>
        </w:tc>
        <w:tc>
          <w:tcPr>
            <w:tcW w:w="7602" w:type="dxa"/>
          </w:tcPr>
          <w:p w14:paraId="78652DAF" w14:textId="24BEC09F" w:rsidR="0048589B" w:rsidRPr="0048589B" w:rsidRDefault="0048589B">
            <w:pPr>
              <w:rPr>
                <w:b/>
                <w:bCs/>
              </w:rPr>
            </w:pPr>
            <w:r w:rsidRPr="0048589B">
              <w:rPr>
                <w:b/>
                <w:bCs/>
              </w:rPr>
              <w:t>Guidelines/factors</w:t>
            </w:r>
          </w:p>
        </w:tc>
      </w:tr>
      <w:tr w:rsidR="0048589B" w14:paraId="5DAD9F8C" w14:textId="77777777" w:rsidTr="0048589B">
        <w:trPr>
          <w:trHeight w:val="449"/>
        </w:trPr>
        <w:tc>
          <w:tcPr>
            <w:tcW w:w="1781" w:type="dxa"/>
          </w:tcPr>
          <w:p w14:paraId="13EC17B0" w14:textId="482C04EB" w:rsidR="0048589B" w:rsidRDefault="00D52577">
            <w:pPr>
              <w:rPr>
                <w:lang w:eastAsia="zh-CN"/>
              </w:rPr>
            </w:pPr>
            <w:r>
              <w:rPr>
                <w:rFonts w:hint="eastAsia"/>
                <w:lang w:eastAsia="zh-CN"/>
              </w:rPr>
              <w:t>X</w:t>
            </w:r>
            <w:r>
              <w:rPr>
                <w:lang w:eastAsia="zh-CN"/>
              </w:rPr>
              <w:t>iaomi</w:t>
            </w:r>
          </w:p>
        </w:tc>
        <w:tc>
          <w:tcPr>
            <w:tcW w:w="7602" w:type="dxa"/>
          </w:tcPr>
          <w:p w14:paraId="04992BFB" w14:textId="77777777" w:rsidR="0048589B" w:rsidRDefault="00D52577">
            <w:r>
              <w:rPr>
                <w:lang w:eastAsia="zh-CN"/>
              </w:rPr>
              <w:t xml:space="preserve">We think the legacy positioning methods are defined according to different the PRS measurement, for example, </w:t>
            </w:r>
            <w:r w:rsidR="00D4096D">
              <w:rPr>
                <w:lang w:eastAsia="zh-CN"/>
              </w:rPr>
              <w:t>DL-</w:t>
            </w:r>
            <w:r>
              <w:rPr>
                <w:lang w:eastAsia="zh-CN"/>
              </w:rPr>
              <w:t>RSTD for the DL-</w:t>
            </w:r>
            <w:r w:rsidR="00D4096D">
              <w:rPr>
                <w:lang w:eastAsia="zh-CN"/>
              </w:rPr>
              <w:t>TDOA, UE</w:t>
            </w:r>
            <w:r>
              <w:rPr>
                <w:lang w:eastAsia="zh-CN"/>
              </w:rPr>
              <w:t xml:space="preserve"> Rx-Tx time difference and </w:t>
            </w:r>
            <w:proofErr w:type="spellStart"/>
            <w:r>
              <w:rPr>
                <w:lang w:eastAsia="zh-CN"/>
              </w:rPr>
              <w:t>gNB</w:t>
            </w:r>
            <w:proofErr w:type="spellEnd"/>
            <w:r>
              <w:rPr>
                <w:lang w:eastAsia="zh-CN"/>
              </w:rPr>
              <w:t xml:space="preserve"> Rx-Tx time difference for the multi-RTT and </w:t>
            </w:r>
            <w:r w:rsidR="00D4096D" w:rsidRPr="006C475A">
              <w:t>DL-PRS-RSRP</w:t>
            </w:r>
            <w:r w:rsidR="00D4096D">
              <w:t xml:space="preserve"> for the DL-</w:t>
            </w:r>
            <w:proofErr w:type="spellStart"/>
            <w:r w:rsidR="00D4096D">
              <w:t>AoD</w:t>
            </w:r>
            <w:proofErr w:type="spellEnd"/>
            <w:r w:rsidR="00D4096D">
              <w:t>.</w:t>
            </w:r>
          </w:p>
          <w:p w14:paraId="5E181A16" w14:textId="7EB199BE" w:rsidR="00D4096D" w:rsidRDefault="00D4096D">
            <w:pPr>
              <w:rPr>
                <w:lang w:eastAsia="zh-CN"/>
              </w:rPr>
            </w:pPr>
            <w:r>
              <w:rPr>
                <w:rFonts w:hint="eastAsia"/>
                <w:lang w:eastAsia="zh-CN"/>
              </w:rPr>
              <w:t>T</w:t>
            </w:r>
            <w:r>
              <w:rPr>
                <w:lang w:eastAsia="zh-CN"/>
              </w:rPr>
              <w:t xml:space="preserve">herefore, if the new PRS measurements are needed for the AI based positioning, </w:t>
            </w:r>
            <w:r w:rsidR="00D5595B">
              <w:rPr>
                <w:lang w:eastAsia="zh-CN"/>
              </w:rPr>
              <w:t>the AI positioning should be introduced as a new method.</w:t>
            </w:r>
          </w:p>
        </w:tc>
      </w:tr>
      <w:tr w:rsidR="0048589B" w14:paraId="7AFA9D98" w14:textId="77777777" w:rsidTr="0048589B">
        <w:trPr>
          <w:trHeight w:val="439"/>
        </w:trPr>
        <w:tc>
          <w:tcPr>
            <w:tcW w:w="1781" w:type="dxa"/>
          </w:tcPr>
          <w:p w14:paraId="68CEAABA" w14:textId="12A0A504" w:rsidR="0048589B" w:rsidRDefault="00D926E9">
            <w:r>
              <w:t>Apple</w:t>
            </w:r>
          </w:p>
        </w:tc>
        <w:tc>
          <w:tcPr>
            <w:tcW w:w="7602" w:type="dxa"/>
          </w:tcPr>
          <w:p w14:paraId="708236BD" w14:textId="77777777" w:rsidR="0048589B" w:rsidRDefault="00D926E9">
            <w:r>
              <w:t>We understand there are two criteria:</w:t>
            </w:r>
          </w:p>
          <w:p w14:paraId="3774EB2D" w14:textId="77777777" w:rsidR="00D926E9" w:rsidRDefault="00D926E9" w:rsidP="00D926E9">
            <w:pPr>
              <w:pStyle w:val="ListParagraph"/>
              <w:numPr>
                <w:ilvl w:val="0"/>
                <w:numId w:val="36"/>
              </w:numPr>
            </w:pPr>
            <w:r>
              <w:t>Whether any new measurement, as Xiaomi mentioned</w:t>
            </w:r>
          </w:p>
          <w:p w14:paraId="333444AC" w14:textId="77777777" w:rsidR="00D926E9" w:rsidRDefault="00D926E9" w:rsidP="00D926E9">
            <w:pPr>
              <w:pStyle w:val="ListParagraph"/>
              <w:numPr>
                <w:ilvl w:val="0"/>
                <w:numId w:val="36"/>
              </w:numPr>
            </w:pPr>
            <w:r>
              <w:t xml:space="preserve">Whether any new assistance data </w:t>
            </w:r>
          </w:p>
          <w:p w14:paraId="3D72DFA5" w14:textId="3C949E1C" w:rsidR="00D926E9" w:rsidRPr="006162F7" w:rsidRDefault="00D926E9" w:rsidP="00D926E9">
            <w:r>
              <w:t xml:space="preserve"> </w:t>
            </w:r>
          </w:p>
        </w:tc>
      </w:tr>
      <w:tr w:rsidR="0048589B" w14:paraId="2009B853" w14:textId="77777777" w:rsidTr="0048589B">
        <w:trPr>
          <w:trHeight w:val="449"/>
        </w:trPr>
        <w:tc>
          <w:tcPr>
            <w:tcW w:w="1781" w:type="dxa"/>
          </w:tcPr>
          <w:p w14:paraId="7B7CDC8E" w14:textId="68DAE47F" w:rsidR="0048589B" w:rsidRDefault="00726E00">
            <w:r>
              <w:t>Fraunhofer</w:t>
            </w:r>
          </w:p>
        </w:tc>
        <w:tc>
          <w:tcPr>
            <w:tcW w:w="7602" w:type="dxa"/>
          </w:tcPr>
          <w:p w14:paraId="43BB6B00" w14:textId="7745BFE4" w:rsidR="00685BA3" w:rsidRDefault="00685BA3">
            <w:r>
              <w:t>We think the following should be the criteria for determining if this is a new method or not</w:t>
            </w:r>
          </w:p>
          <w:p w14:paraId="20641A23" w14:textId="1CC9F005" w:rsidR="00685BA3" w:rsidRDefault="00685BA3" w:rsidP="00685BA3">
            <w:pPr>
              <w:pStyle w:val="ListParagraph"/>
              <w:numPr>
                <w:ilvl w:val="0"/>
                <w:numId w:val="44"/>
              </w:numPr>
            </w:pPr>
            <w:r>
              <w:t xml:space="preserve">Extensibility in future – whether future AI/ML enhancements can be accommodated in a clean manner. </w:t>
            </w:r>
          </w:p>
          <w:p w14:paraId="55D9CFE7" w14:textId="40B874B8" w:rsidR="00C17D73" w:rsidRPr="006162F7" w:rsidRDefault="00685BA3" w:rsidP="00685BA3">
            <w:pPr>
              <w:pStyle w:val="ListParagraph"/>
              <w:numPr>
                <w:ilvl w:val="0"/>
                <w:numId w:val="44"/>
              </w:numPr>
            </w:pPr>
            <w:r>
              <w:t>Are the assumptions/constraints in existing method applicable to the new method as well?</w:t>
            </w:r>
          </w:p>
        </w:tc>
      </w:tr>
      <w:tr w:rsidR="001A5A78" w14:paraId="024862FF" w14:textId="77777777" w:rsidTr="0048589B">
        <w:trPr>
          <w:trHeight w:val="449"/>
        </w:trPr>
        <w:tc>
          <w:tcPr>
            <w:tcW w:w="1781" w:type="dxa"/>
          </w:tcPr>
          <w:p w14:paraId="013012EE" w14:textId="77777777" w:rsidR="001A5A78" w:rsidRDefault="001A5A78"/>
        </w:tc>
        <w:tc>
          <w:tcPr>
            <w:tcW w:w="7602" w:type="dxa"/>
          </w:tcPr>
          <w:p w14:paraId="2C52DF2C" w14:textId="77777777" w:rsidR="001A5A78" w:rsidRPr="006162F7" w:rsidRDefault="001A5A78"/>
        </w:tc>
      </w:tr>
    </w:tbl>
    <w:p w14:paraId="7B41DE81" w14:textId="77777777" w:rsidR="00F61859" w:rsidRPr="00F61859" w:rsidRDefault="00F61859" w:rsidP="00F61859">
      <w:pPr>
        <w:rPr>
          <w:lang w:eastAsia="zh-CN"/>
        </w:rPr>
      </w:pPr>
    </w:p>
    <w:p w14:paraId="7CDFC501" w14:textId="13A5869C" w:rsidR="00E64C12" w:rsidRDefault="004B4F37" w:rsidP="00F61859">
      <w:pPr>
        <w:rPr>
          <w:lang w:eastAsia="zh-CN"/>
        </w:rPr>
      </w:pPr>
      <w:r>
        <w:rPr>
          <w:lang w:eastAsia="zh-CN"/>
        </w:rPr>
        <w:t xml:space="preserve">Further, </w:t>
      </w:r>
      <w:r w:rsidR="000A60B0">
        <w:rPr>
          <w:lang w:eastAsia="zh-CN"/>
        </w:rPr>
        <w:t>c</w:t>
      </w:r>
      <w:r w:rsidR="00E64C12">
        <w:rPr>
          <w:lang w:eastAsia="zh-CN"/>
        </w:rPr>
        <w:t xml:space="preserve">ompanies are invited to </w:t>
      </w:r>
      <w:r w:rsidR="006F6A14">
        <w:rPr>
          <w:lang w:eastAsia="zh-CN"/>
        </w:rPr>
        <w:t xml:space="preserve">express </w:t>
      </w:r>
      <w:r w:rsidR="002A2C32">
        <w:rPr>
          <w:lang w:eastAsia="zh-CN"/>
        </w:rPr>
        <w:t xml:space="preserve">whether </w:t>
      </w:r>
      <w:r w:rsidR="00E64C12">
        <w:rPr>
          <w:lang w:eastAsia="zh-CN"/>
        </w:rPr>
        <w:t xml:space="preserve">their initial preference </w:t>
      </w:r>
      <w:r w:rsidR="00DE5F5D">
        <w:rPr>
          <w:lang w:eastAsia="zh-CN"/>
        </w:rPr>
        <w:t>is to</w:t>
      </w:r>
      <w:r w:rsidR="00E64C12">
        <w:rPr>
          <w:lang w:eastAsia="zh-CN"/>
        </w:rPr>
        <w:t xml:space="preserve"> update </w:t>
      </w:r>
      <w:r w:rsidR="00DE5F5D">
        <w:rPr>
          <w:lang w:eastAsia="zh-CN"/>
        </w:rPr>
        <w:t>a</w:t>
      </w:r>
      <w:r w:rsidR="00E64C12">
        <w:rPr>
          <w:lang w:eastAsia="zh-CN"/>
        </w:rPr>
        <w:t xml:space="preserve"> legacy method or </w:t>
      </w:r>
      <w:r w:rsidR="00E4449D">
        <w:rPr>
          <w:lang w:eastAsia="zh-CN"/>
        </w:rPr>
        <w:t>to</w:t>
      </w:r>
      <w:r w:rsidR="00E64C12">
        <w:rPr>
          <w:lang w:eastAsia="zh-CN"/>
        </w:rPr>
        <w:t xml:space="preserve"> defi</w:t>
      </w:r>
      <w:r w:rsidR="00E4449D">
        <w:rPr>
          <w:lang w:eastAsia="zh-CN"/>
        </w:rPr>
        <w:t>ne</w:t>
      </w:r>
      <w:r w:rsidR="00E64C12">
        <w:rPr>
          <w:lang w:eastAsia="zh-CN"/>
        </w:rPr>
        <w:t xml:space="preserve"> a new method.</w:t>
      </w:r>
    </w:p>
    <w:p w14:paraId="397A5D1A" w14:textId="0511CFA8" w:rsidR="00F133F6" w:rsidRDefault="00F133F6" w:rsidP="00F133F6">
      <w:pPr>
        <w:ind w:left="630"/>
        <w:jc w:val="both"/>
        <w:rPr>
          <w:b/>
          <w:bCs/>
          <w:u w:val="single"/>
        </w:rPr>
      </w:pPr>
      <w:r w:rsidRPr="00176850">
        <w:rPr>
          <w:b/>
          <w:bCs/>
          <w:u w:val="single"/>
        </w:rPr>
        <w:t xml:space="preserve">Question </w:t>
      </w:r>
      <w:r w:rsidR="00924F33" w:rsidRPr="00924F33">
        <w:rPr>
          <w:u w:val="single"/>
        </w:rPr>
        <w:fldChar w:fldCharType="begin"/>
      </w:r>
      <w:r w:rsidR="00924F33" w:rsidRPr="00924F33">
        <w:rPr>
          <w:u w:val="single"/>
        </w:rPr>
        <w:instrText xml:space="preserve"> SEQ Figure \* ARABIC </w:instrText>
      </w:r>
      <w:r w:rsidR="00924F33" w:rsidRPr="00924F33">
        <w:rPr>
          <w:u w:val="single"/>
        </w:rPr>
        <w:fldChar w:fldCharType="separate"/>
      </w:r>
      <w:r w:rsidR="00924F33">
        <w:rPr>
          <w:noProof/>
          <w:u w:val="single"/>
        </w:rPr>
        <w:t>2</w:t>
      </w:r>
      <w:r w:rsidR="00924F33" w:rsidRPr="00924F33">
        <w:rPr>
          <w:u w:val="single"/>
        </w:rPr>
        <w:fldChar w:fldCharType="end"/>
      </w:r>
      <w:r w:rsidRPr="00176850">
        <w:rPr>
          <w:b/>
          <w:bCs/>
          <w:u w:val="single"/>
        </w:rPr>
        <w:t xml:space="preserve">: </w:t>
      </w:r>
      <w:r>
        <w:rPr>
          <w:b/>
          <w:bCs/>
          <w:u w:val="single"/>
        </w:rPr>
        <w:t xml:space="preserve">What is the </w:t>
      </w:r>
      <w:r w:rsidR="00CE1A9E">
        <w:rPr>
          <w:b/>
          <w:bCs/>
          <w:u w:val="single"/>
        </w:rPr>
        <w:t xml:space="preserve">(initial) </w:t>
      </w:r>
      <w:r w:rsidR="008A26D3">
        <w:rPr>
          <w:b/>
          <w:bCs/>
          <w:u w:val="single"/>
        </w:rPr>
        <w:t xml:space="preserve">preferred </w:t>
      </w:r>
      <w:r w:rsidR="00CE1A9E">
        <w:rPr>
          <w:b/>
          <w:bCs/>
          <w:u w:val="single"/>
        </w:rPr>
        <w:t>view</w:t>
      </w:r>
      <w:r w:rsidR="002C6CB8">
        <w:rPr>
          <w:b/>
          <w:bCs/>
          <w:u w:val="single"/>
        </w:rPr>
        <w:t>; update of legacy or introduce new method</w:t>
      </w:r>
      <w:r>
        <w:rPr>
          <w:b/>
          <w:bCs/>
          <w:u w:val="single"/>
        </w:rPr>
        <w:t>?</w:t>
      </w:r>
      <w:r w:rsidRPr="00176850">
        <w:rPr>
          <w:b/>
          <w:bCs/>
          <w:u w:val="single"/>
        </w:rPr>
        <w:t xml:space="preserve"> </w:t>
      </w:r>
    </w:p>
    <w:p w14:paraId="32E06DB5" w14:textId="0F44B018" w:rsidR="002C6CB8" w:rsidRDefault="002C6CB8" w:rsidP="00F133F6">
      <w:pPr>
        <w:ind w:left="630"/>
        <w:jc w:val="both"/>
        <w:rPr>
          <w:b/>
          <w:bCs/>
          <w:u w:val="single"/>
        </w:rPr>
      </w:pPr>
      <w:r>
        <w:rPr>
          <w:b/>
          <w:bCs/>
          <w:u w:val="single"/>
        </w:rPr>
        <w:t xml:space="preserve">Option A: </w:t>
      </w:r>
      <w:r w:rsidR="001C50EF">
        <w:rPr>
          <w:b/>
          <w:bCs/>
          <w:u w:val="single"/>
        </w:rPr>
        <w:t>E</w:t>
      </w:r>
      <w:r w:rsidR="00E16496">
        <w:rPr>
          <w:b/>
          <w:bCs/>
          <w:u w:val="single"/>
        </w:rPr>
        <w:t>nhancement of legacy</w:t>
      </w:r>
    </w:p>
    <w:p w14:paraId="14082A37" w14:textId="37C88EF3" w:rsidR="00E16496" w:rsidRPr="00176850" w:rsidRDefault="00E16496" w:rsidP="00F133F6">
      <w:pPr>
        <w:ind w:left="630"/>
        <w:jc w:val="both"/>
        <w:rPr>
          <w:b/>
          <w:bCs/>
          <w:u w:val="single"/>
        </w:rPr>
      </w:pPr>
      <w:r>
        <w:rPr>
          <w:b/>
          <w:bCs/>
          <w:u w:val="single"/>
        </w:rPr>
        <w:t>Option B: Introduce new method.</w:t>
      </w:r>
    </w:p>
    <w:p w14:paraId="310713E3" w14:textId="77777777" w:rsidR="00422901" w:rsidRDefault="00422901" w:rsidP="00F61859">
      <w:pPr>
        <w:rPr>
          <w:lang w:eastAsia="zh-CN"/>
        </w:rPr>
      </w:pPr>
    </w:p>
    <w:tbl>
      <w:tblPr>
        <w:tblStyle w:val="TableGrid"/>
        <w:tblW w:w="9355" w:type="dxa"/>
        <w:tblLook w:val="04A0" w:firstRow="1" w:lastRow="0" w:firstColumn="1" w:lastColumn="0" w:noHBand="0" w:noVBand="1"/>
      </w:tblPr>
      <w:tblGrid>
        <w:gridCol w:w="1529"/>
        <w:gridCol w:w="1301"/>
        <w:gridCol w:w="6525"/>
      </w:tblGrid>
      <w:tr w:rsidR="00E64C12" w14:paraId="409D92FD" w14:textId="77777777">
        <w:tc>
          <w:tcPr>
            <w:tcW w:w="1529" w:type="dxa"/>
          </w:tcPr>
          <w:p w14:paraId="27EE6D31" w14:textId="77777777" w:rsidR="00E64C12" w:rsidRPr="006162F7" w:rsidRDefault="00E64C12">
            <w:pPr>
              <w:jc w:val="both"/>
              <w:rPr>
                <w:b/>
                <w:bCs/>
              </w:rPr>
            </w:pPr>
            <w:r w:rsidRPr="006162F7">
              <w:rPr>
                <w:b/>
                <w:bCs/>
              </w:rPr>
              <w:t>Company</w:t>
            </w:r>
          </w:p>
        </w:tc>
        <w:tc>
          <w:tcPr>
            <w:tcW w:w="1301" w:type="dxa"/>
          </w:tcPr>
          <w:p w14:paraId="00DFB3CA" w14:textId="2BF9BF4B" w:rsidR="00E64C12" w:rsidRPr="006162F7" w:rsidRDefault="00E16496">
            <w:pPr>
              <w:jc w:val="both"/>
              <w:rPr>
                <w:b/>
                <w:bCs/>
              </w:rPr>
            </w:pPr>
            <w:r>
              <w:rPr>
                <w:b/>
                <w:bCs/>
              </w:rPr>
              <w:t>A/B</w:t>
            </w:r>
          </w:p>
        </w:tc>
        <w:tc>
          <w:tcPr>
            <w:tcW w:w="6525" w:type="dxa"/>
          </w:tcPr>
          <w:p w14:paraId="21010EB2" w14:textId="5EE264FF" w:rsidR="00E64C12" w:rsidRPr="006162F7" w:rsidRDefault="00E64C12">
            <w:pPr>
              <w:jc w:val="both"/>
              <w:rPr>
                <w:b/>
                <w:bCs/>
              </w:rPr>
            </w:pPr>
            <w:r w:rsidRPr="006162F7">
              <w:rPr>
                <w:b/>
                <w:bCs/>
              </w:rPr>
              <w:t>Remark</w:t>
            </w:r>
            <w:r w:rsidR="004B4F37">
              <w:rPr>
                <w:b/>
                <w:bCs/>
              </w:rPr>
              <w:t xml:space="preserve"> (Optional)</w:t>
            </w:r>
          </w:p>
        </w:tc>
      </w:tr>
      <w:tr w:rsidR="00E64C12" w14:paraId="5B392EF6" w14:textId="77777777">
        <w:tc>
          <w:tcPr>
            <w:tcW w:w="1529" w:type="dxa"/>
          </w:tcPr>
          <w:p w14:paraId="781CCE75" w14:textId="768BE588" w:rsidR="00E64C12" w:rsidRDefault="00D5595B">
            <w:pPr>
              <w:rPr>
                <w:lang w:eastAsia="zh-CN"/>
              </w:rPr>
            </w:pPr>
            <w:r>
              <w:rPr>
                <w:rFonts w:hint="eastAsia"/>
                <w:lang w:eastAsia="zh-CN"/>
              </w:rPr>
              <w:t>X</w:t>
            </w:r>
            <w:r>
              <w:rPr>
                <w:lang w:eastAsia="zh-CN"/>
              </w:rPr>
              <w:t>iaomi</w:t>
            </w:r>
          </w:p>
        </w:tc>
        <w:tc>
          <w:tcPr>
            <w:tcW w:w="1301" w:type="dxa"/>
          </w:tcPr>
          <w:p w14:paraId="04295F3C" w14:textId="6FF18B43" w:rsidR="00E64C12" w:rsidRDefault="00D5595B">
            <w:pPr>
              <w:rPr>
                <w:lang w:eastAsia="zh-CN"/>
              </w:rPr>
            </w:pPr>
            <w:r>
              <w:rPr>
                <w:rFonts w:hint="eastAsia"/>
                <w:lang w:eastAsia="zh-CN"/>
              </w:rPr>
              <w:t>B</w:t>
            </w:r>
          </w:p>
        </w:tc>
        <w:tc>
          <w:tcPr>
            <w:tcW w:w="6525" w:type="dxa"/>
          </w:tcPr>
          <w:p w14:paraId="423736AC" w14:textId="686FF3F4" w:rsidR="00E64C12" w:rsidRDefault="00D5595B">
            <w:pPr>
              <w:rPr>
                <w:lang w:eastAsia="zh-CN"/>
              </w:rPr>
            </w:pPr>
            <w:r>
              <w:rPr>
                <w:rFonts w:hint="eastAsia"/>
                <w:lang w:eastAsia="zh-CN"/>
              </w:rPr>
              <w:t>C</w:t>
            </w:r>
            <w:r>
              <w:rPr>
                <w:lang w:eastAsia="zh-CN"/>
              </w:rPr>
              <w:t>onsidering the new PRS measurement is needed for the AI positioning, we prefer to introduce a new method.</w:t>
            </w:r>
          </w:p>
        </w:tc>
      </w:tr>
      <w:tr w:rsidR="00E64C12" w14:paraId="0F371ED2" w14:textId="77777777">
        <w:tc>
          <w:tcPr>
            <w:tcW w:w="1529" w:type="dxa"/>
          </w:tcPr>
          <w:p w14:paraId="3BCB8256" w14:textId="6619F5EA" w:rsidR="00E64C12" w:rsidRDefault="00D926E9">
            <w:r>
              <w:t>Apple</w:t>
            </w:r>
          </w:p>
        </w:tc>
        <w:tc>
          <w:tcPr>
            <w:tcW w:w="1301" w:type="dxa"/>
          </w:tcPr>
          <w:p w14:paraId="0953F776" w14:textId="799AA91A" w:rsidR="00E64C12" w:rsidRDefault="00D926E9">
            <w:r>
              <w:t xml:space="preserve">B </w:t>
            </w:r>
          </w:p>
        </w:tc>
        <w:tc>
          <w:tcPr>
            <w:tcW w:w="6525" w:type="dxa"/>
          </w:tcPr>
          <w:p w14:paraId="55D5F72E" w14:textId="33064663" w:rsidR="00786757" w:rsidRDefault="007E3EFE" w:rsidP="007E3EFE">
            <w:r>
              <w:t xml:space="preserve">According to </w:t>
            </w:r>
            <w:r w:rsidR="00E03CB7">
              <w:t xml:space="preserve">RAN1#119 agreement, </w:t>
            </w:r>
            <w:r w:rsidR="00786757">
              <w:t xml:space="preserve">new assistance data different from legacy UE-based DL-TDOA may be introduced. </w:t>
            </w:r>
            <w:r w:rsidR="001A31DC">
              <w:t>Furthermore</w:t>
            </w:r>
            <w:r w:rsidR="00786757">
              <w:t xml:space="preserve">, </w:t>
            </w:r>
            <w:r w:rsidR="001A31DC">
              <w:t>considering forward</w:t>
            </w:r>
            <w:r w:rsidR="00786757">
              <w:t xml:space="preserve"> compatibility, we tend to think a new positioning method is </w:t>
            </w:r>
            <w:r w:rsidR="001A31DC">
              <w:t>cleaner way</w:t>
            </w:r>
            <w:r w:rsidR="009C2EC6">
              <w:t>.</w:t>
            </w:r>
          </w:p>
          <w:p w14:paraId="0C7870C9" w14:textId="77777777" w:rsidR="00786757" w:rsidRPr="00665437" w:rsidRDefault="00786757" w:rsidP="00786757">
            <w:pPr>
              <w:rPr>
                <w:rFonts w:eastAsia="DengXian"/>
                <w:highlight w:val="green"/>
                <w:lang w:eastAsia="zh-CN"/>
              </w:rPr>
            </w:pPr>
            <w:r w:rsidRPr="00665437">
              <w:rPr>
                <w:rFonts w:eastAsia="DengXian" w:hint="eastAsia"/>
                <w:highlight w:val="green"/>
                <w:lang w:eastAsia="zh-CN"/>
              </w:rPr>
              <w:t>Agreement</w:t>
            </w:r>
          </w:p>
          <w:p w14:paraId="038B9708" w14:textId="77777777" w:rsidR="00786757" w:rsidRPr="00A53E20" w:rsidRDefault="00786757" w:rsidP="00786757">
            <w:r w:rsidRPr="00A53E20">
              <w:t>For AI/ML based positioning Case 1, all assistance information from legacy UE-based DL-TDOA, other than info #7, can be provided from LMF to UE. For info #7, RAN1 study</w:t>
            </w:r>
            <w:r>
              <w:rPr>
                <w:rFonts w:eastAsia="DengXian" w:hint="eastAsia"/>
                <w:lang w:eastAsia="zh-CN"/>
              </w:rPr>
              <w:t>, if necessary,</w:t>
            </w:r>
            <w:r w:rsidRPr="00A53E20">
              <w:t xml:space="preserve"> choose one alternative from the following:</w:t>
            </w:r>
          </w:p>
          <w:p w14:paraId="1D2DB060"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Alternative 1. Info #7 is provided implicitly via associated ID.</w:t>
            </w:r>
          </w:p>
          <w:p w14:paraId="7CD41BA1"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rFonts w:eastAsia="Yu Mincho" w:hint="eastAsia"/>
                <w:sz w:val="18"/>
                <w:szCs w:val="18"/>
                <w:lang w:eastAsia="ja-JP"/>
              </w:rPr>
              <w:t>A</w:t>
            </w:r>
            <w:r w:rsidRPr="00786757">
              <w:rPr>
                <w:sz w:val="18"/>
                <w:szCs w:val="18"/>
              </w:rPr>
              <w:t>ssociated ID is signaled by LMF to indicate whether info #7 is consistent between training and inference.</w:t>
            </w:r>
          </w:p>
          <w:p w14:paraId="7034D7A3" w14:textId="77777777" w:rsidR="00786757" w:rsidRPr="00786757" w:rsidRDefault="00786757" w:rsidP="00786757">
            <w:pPr>
              <w:pStyle w:val="ListParagraph"/>
              <w:widowControl w:val="0"/>
              <w:numPr>
                <w:ilvl w:val="0"/>
                <w:numId w:val="8"/>
              </w:numPr>
              <w:tabs>
                <w:tab w:val="left" w:pos="0"/>
                <w:tab w:val="left" w:pos="720"/>
              </w:tabs>
              <w:suppressAutoHyphens/>
              <w:spacing w:after="80" w:line="240" w:lineRule="auto"/>
              <w:contextualSpacing w:val="0"/>
              <w:rPr>
                <w:sz w:val="18"/>
                <w:szCs w:val="18"/>
              </w:rPr>
            </w:pPr>
            <w:r w:rsidRPr="00786757">
              <w:rPr>
                <w:sz w:val="18"/>
                <w:szCs w:val="18"/>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3641747D"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If provided implicitly, </w:t>
            </w:r>
            <w:r w:rsidRPr="00786757">
              <w:rPr>
                <w:rFonts w:eastAsia="Yu Mincho"/>
                <w:sz w:val="18"/>
                <w:szCs w:val="18"/>
                <w:lang w:eastAsia="ja-JP"/>
              </w:rPr>
              <w:t>a</w:t>
            </w:r>
            <w:r w:rsidRPr="00786757">
              <w:rPr>
                <w:sz w:val="18"/>
                <w:szCs w:val="18"/>
              </w:rPr>
              <w:t>ssociated ID is signaled by LMF to indicate whether info #7 is consistent between training and inference.</w:t>
            </w:r>
          </w:p>
          <w:p w14:paraId="081EA506" w14:textId="77777777" w:rsidR="00786757" w:rsidRPr="00786757" w:rsidRDefault="00786757" w:rsidP="00786757">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3.  Info #7 </w:t>
            </w:r>
            <w:proofErr w:type="gramStart"/>
            <w:r w:rsidRPr="00786757">
              <w:rPr>
                <w:sz w:val="18"/>
                <w:szCs w:val="18"/>
              </w:rPr>
              <w:t xml:space="preserve">is </w:t>
            </w:r>
            <w:r w:rsidRPr="00786757">
              <w:rPr>
                <w:b/>
                <w:bCs/>
                <w:sz w:val="18"/>
                <w:szCs w:val="18"/>
              </w:rPr>
              <w:t>not</w:t>
            </w:r>
            <w:r w:rsidRPr="00786757">
              <w:rPr>
                <w:sz w:val="18"/>
                <w:szCs w:val="18"/>
              </w:rPr>
              <w:t xml:space="preserve"> be</w:t>
            </w:r>
            <w:proofErr w:type="gramEnd"/>
            <w:r w:rsidRPr="00786757">
              <w:rPr>
                <w:sz w:val="18"/>
                <w:szCs w:val="18"/>
              </w:rPr>
              <w:t xml:space="preserve"> provided from LMF to UE. </w:t>
            </w:r>
          </w:p>
          <w:p w14:paraId="1AAD80D8" w14:textId="77777777" w:rsidR="00786757" w:rsidRPr="00786757" w:rsidRDefault="00786757" w:rsidP="00786757">
            <w:pPr>
              <w:pStyle w:val="ListParagraph"/>
              <w:widowControl w:val="0"/>
              <w:numPr>
                <w:ilvl w:val="1"/>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If info #7 is not provided, UE may assume info #7 is consistent between training and inference.</w:t>
            </w:r>
          </w:p>
          <w:p w14:paraId="754911A7" w14:textId="4255F8DD" w:rsidR="00D926E9" w:rsidRPr="00786757" w:rsidRDefault="00786757" w:rsidP="007E3EFE">
            <w:pPr>
              <w:pStyle w:val="ListParagraph"/>
              <w:widowControl w:val="0"/>
              <w:numPr>
                <w:ilvl w:val="0"/>
                <w:numId w:val="8"/>
              </w:numPr>
              <w:tabs>
                <w:tab w:val="left" w:pos="0"/>
                <w:tab w:val="left" w:pos="720"/>
                <w:tab w:val="left" w:pos="1440"/>
              </w:tabs>
              <w:suppressAutoHyphens/>
              <w:spacing w:after="80" w:line="240" w:lineRule="auto"/>
              <w:contextualSpacing w:val="0"/>
              <w:rPr>
                <w:sz w:val="18"/>
                <w:szCs w:val="18"/>
              </w:rPr>
            </w:pPr>
            <w:r w:rsidRPr="00786757">
              <w:rPr>
                <w:sz w:val="18"/>
                <w:szCs w:val="18"/>
              </w:rPr>
              <w:t xml:space="preserve">Alternative 4. Info #7 is provided explicitly from LMF to UE. </w:t>
            </w:r>
            <w:r>
              <w:t xml:space="preserve"> </w:t>
            </w:r>
          </w:p>
        </w:tc>
      </w:tr>
      <w:tr w:rsidR="00E64C12" w14:paraId="55B09A79" w14:textId="77777777">
        <w:tc>
          <w:tcPr>
            <w:tcW w:w="1529" w:type="dxa"/>
          </w:tcPr>
          <w:p w14:paraId="50A6082C" w14:textId="6FB7EF41" w:rsidR="00E64C12" w:rsidRDefault="00726E00">
            <w:r>
              <w:t>Fraunhofer</w:t>
            </w:r>
          </w:p>
        </w:tc>
        <w:tc>
          <w:tcPr>
            <w:tcW w:w="1301" w:type="dxa"/>
          </w:tcPr>
          <w:p w14:paraId="0C946E6F" w14:textId="7E6270BE" w:rsidR="00E64C12" w:rsidRPr="006162F7" w:rsidRDefault="00726E00">
            <w:r>
              <w:t>B</w:t>
            </w:r>
          </w:p>
        </w:tc>
        <w:tc>
          <w:tcPr>
            <w:tcW w:w="6525" w:type="dxa"/>
          </w:tcPr>
          <w:p w14:paraId="58F861EF" w14:textId="2398BA91" w:rsidR="00FA4DD1" w:rsidRDefault="00FA4DD1">
            <w:r>
              <w:t>A new method provides possibility to introduce AI/ML specific enhancements in later releases, which may not be necessary for existing methods.</w:t>
            </w:r>
          </w:p>
          <w:p w14:paraId="355D41C3" w14:textId="2E4B64F0" w:rsidR="00FA4DD1" w:rsidRPr="006162F7" w:rsidRDefault="00FA4DD1">
            <w:r>
              <w:t>In LPP, we already differentiate between DL-TDOA, DL-</w:t>
            </w:r>
            <w:proofErr w:type="spellStart"/>
            <w:r>
              <w:t>AoD</w:t>
            </w:r>
            <w:proofErr w:type="spellEnd"/>
            <w:r>
              <w:t xml:space="preserve"> and Multi-RTT even though the AD regarding the DL-PRS is provided in only one of the methods.</w:t>
            </w:r>
          </w:p>
        </w:tc>
      </w:tr>
      <w:tr w:rsidR="00E64C12" w14:paraId="753A6811" w14:textId="77777777">
        <w:tc>
          <w:tcPr>
            <w:tcW w:w="1529" w:type="dxa"/>
          </w:tcPr>
          <w:p w14:paraId="7322FC7B" w14:textId="77777777" w:rsidR="00E64C12" w:rsidRDefault="00E64C12"/>
        </w:tc>
        <w:tc>
          <w:tcPr>
            <w:tcW w:w="1301" w:type="dxa"/>
          </w:tcPr>
          <w:p w14:paraId="203CE370" w14:textId="77777777" w:rsidR="00E64C12" w:rsidRPr="006162F7" w:rsidRDefault="00E64C12"/>
        </w:tc>
        <w:tc>
          <w:tcPr>
            <w:tcW w:w="6525" w:type="dxa"/>
          </w:tcPr>
          <w:p w14:paraId="5AEDF0C4" w14:textId="77777777" w:rsidR="00E64C12" w:rsidRPr="006162F7" w:rsidRDefault="00E64C12"/>
        </w:tc>
      </w:tr>
    </w:tbl>
    <w:p w14:paraId="335CDB19" w14:textId="6BEBDD8F" w:rsidR="00974737" w:rsidRDefault="00974737" w:rsidP="002B40FA">
      <w:pPr>
        <w:rPr>
          <w:lang w:val="en-GB" w:eastAsia="zh-CN"/>
        </w:rPr>
      </w:pPr>
    </w:p>
    <w:p w14:paraId="4854B356" w14:textId="609A395E" w:rsidR="00B81331" w:rsidRDefault="00F70287" w:rsidP="00860E3B">
      <w:pPr>
        <w:pStyle w:val="Heading2"/>
        <w:numPr>
          <w:ilvl w:val="1"/>
          <w:numId w:val="3"/>
        </w:numPr>
      </w:pPr>
      <w:r w:rsidRPr="00F70287">
        <w:t>FFS which does not need RAN1 input</w:t>
      </w:r>
    </w:p>
    <w:p w14:paraId="3A701C12" w14:textId="77777777" w:rsidR="007071F7" w:rsidRDefault="007071F7" w:rsidP="00860E3B">
      <w:pPr>
        <w:pStyle w:val="Heading3"/>
        <w:numPr>
          <w:ilvl w:val="2"/>
          <w:numId w:val="3"/>
        </w:numPr>
        <w:ind w:left="709"/>
      </w:pPr>
      <w:r>
        <w:t>Signaling enhancement for UE reporting location using AI/ML</w:t>
      </w:r>
    </w:p>
    <w:p w14:paraId="79F1B78D" w14:textId="1E17194D" w:rsidR="007071F7" w:rsidRDefault="007071F7" w:rsidP="007071F7">
      <w:pPr>
        <w:rPr>
          <w:lang w:eastAsia="zh-CN"/>
        </w:rPr>
      </w:pPr>
      <w:r>
        <w:rPr>
          <w:lang w:eastAsia="zh-CN"/>
        </w:rPr>
        <w:t xml:space="preserve">In RAN2#126, </w:t>
      </w:r>
      <w:r w:rsidR="00F467EE">
        <w:rPr>
          <w:lang w:eastAsia="zh-CN"/>
        </w:rPr>
        <w:t>below</w:t>
      </w:r>
      <w:r>
        <w:rPr>
          <w:lang w:eastAsia="zh-CN"/>
        </w:rPr>
        <w:t xml:space="preserve"> was agreed</w:t>
      </w:r>
    </w:p>
    <w:tbl>
      <w:tblPr>
        <w:tblStyle w:val="TableGrid"/>
        <w:tblW w:w="0" w:type="auto"/>
        <w:tblLook w:val="04A0" w:firstRow="1" w:lastRow="0" w:firstColumn="1" w:lastColumn="0" w:noHBand="0" w:noVBand="1"/>
      </w:tblPr>
      <w:tblGrid>
        <w:gridCol w:w="9350"/>
      </w:tblGrid>
      <w:tr w:rsidR="007071F7" w14:paraId="42166150" w14:textId="77777777">
        <w:tc>
          <w:tcPr>
            <w:tcW w:w="9350" w:type="dxa"/>
          </w:tcPr>
          <w:p w14:paraId="491B9455" w14:textId="77777777" w:rsidR="007071F7" w:rsidRDefault="007071F7">
            <w:pPr>
              <w:rPr>
                <w:lang w:val="en-GB" w:eastAsia="zh-CN"/>
              </w:rPr>
            </w:pPr>
            <w:r>
              <w:rPr>
                <w:noProof/>
              </w:rPr>
              <w:t xml:space="preserve">At least for Case 1, existing LPP procedures related to Location Information Transfer (RequestLocationInformation/ ProvideLocationInformation messages) are used for providing the results of the UE sided model inference operation.  </w:t>
            </w:r>
            <w:r w:rsidRPr="00FE2A2F">
              <w:rPr>
                <w:noProof/>
                <w:highlight w:val="yellow"/>
              </w:rPr>
              <w:t>FFS</w:t>
            </w:r>
            <w:r>
              <w:rPr>
                <w:noProof/>
              </w:rPr>
              <w:t xml:space="preserve"> further details on signaling enhancements</w:t>
            </w:r>
          </w:p>
        </w:tc>
      </w:tr>
    </w:tbl>
    <w:p w14:paraId="6FA00B22" w14:textId="77777777" w:rsidR="007071F7" w:rsidRDefault="007071F7" w:rsidP="007071F7">
      <w:pPr>
        <w:rPr>
          <w:lang w:val="en-GB" w:eastAsia="zh-CN"/>
        </w:rPr>
      </w:pPr>
    </w:p>
    <w:p w14:paraId="69D805B8" w14:textId="00610C9D" w:rsidR="007071F7" w:rsidRDefault="007071F7" w:rsidP="007071F7">
      <w:r>
        <w:rPr>
          <w:lang w:val="en-GB" w:eastAsia="zh-CN"/>
        </w:rPr>
        <w:t xml:space="preserve">For Case 1, UE only reports location result to LMF without measurements. If taken as a new method, then there is default </w:t>
      </w:r>
      <w:r>
        <w:rPr>
          <w:noProof/>
        </w:rPr>
        <w:t>signaling for RequestLocationInformation/ ProvideLocationInformation messages as part of the procedure of new method, while when taken as legacy method then indication of AI/ML should be added in RequestLocationInformation/ ProvideLocationInformation messages.</w:t>
      </w:r>
    </w:p>
    <w:p w14:paraId="137DC71C" w14:textId="0F93A4E3" w:rsidR="009D2CBB" w:rsidRDefault="007071F7" w:rsidP="007071F7">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3</w:t>
      </w:r>
      <w:r w:rsidR="00F32904" w:rsidRPr="00924F33">
        <w:rPr>
          <w:u w:val="single"/>
        </w:rPr>
        <w:fldChar w:fldCharType="end"/>
      </w:r>
      <w:r w:rsidRPr="00176850">
        <w:rPr>
          <w:b/>
          <w:bCs/>
          <w:u w:val="single"/>
        </w:rPr>
        <w:t xml:space="preserve">: </w:t>
      </w:r>
      <w:r>
        <w:rPr>
          <w:b/>
          <w:bCs/>
          <w:u w:val="single"/>
        </w:rPr>
        <w:t xml:space="preserve">Regarding </w:t>
      </w:r>
      <w:r w:rsidRPr="00AB6738">
        <w:rPr>
          <w:b/>
          <w:bCs/>
          <w:u w:val="single"/>
        </w:rPr>
        <w:t>LPP procedures related to Location Information Transfer</w:t>
      </w:r>
      <w:r>
        <w:rPr>
          <w:b/>
          <w:bCs/>
          <w:u w:val="single"/>
        </w:rPr>
        <w:t xml:space="preserve">, </w:t>
      </w:r>
      <w:r w:rsidRPr="0087771D">
        <w:rPr>
          <w:b/>
          <w:bCs/>
          <w:u w:val="single"/>
        </w:rPr>
        <w:t>do companies</w:t>
      </w:r>
      <w:r>
        <w:rPr>
          <w:b/>
          <w:bCs/>
          <w:u w:val="single"/>
        </w:rPr>
        <w:t xml:space="preserve"> agree </w:t>
      </w:r>
      <w:r w:rsidR="009D2CBB" w:rsidRPr="009D2CBB">
        <w:rPr>
          <w:b/>
          <w:bCs/>
          <w:u w:val="single"/>
        </w:rPr>
        <w:t>with the following?</w:t>
      </w:r>
    </w:p>
    <w:p w14:paraId="3F6C499A" w14:textId="5029B9C1" w:rsidR="009D2CBB" w:rsidRPr="00034A4B" w:rsidRDefault="004002E8" w:rsidP="009D2CB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 xml:space="preserve">If </w:t>
      </w:r>
      <w:r w:rsidR="00FD5538">
        <w:rPr>
          <w:rFonts w:ascii="Times New Roman" w:eastAsia="SimSun" w:hAnsi="Times New Roman" w:cs="Times New Roman"/>
          <w:b/>
          <w:bCs/>
          <w:sz w:val="20"/>
          <w:szCs w:val="20"/>
          <w:u w:val="single"/>
        </w:rPr>
        <w:t>a</w:t>
      </w:r>
      <w:r w:rsidRPr="00034A4B">
        <w:rPr>
          <w:rFonts w:ascii="Times New Roman" w:eastAsia="SimSun" w:hAnsi="Times New Roman" w:cs="Times New Roman"/>
          <w:b/>
          <w:bCs/>
          <w:sz w:val="20"/>
          <w:szCs w:val="20"/>
          <w:u w:val="single"/>
        </w:rPr>
        <w:t xml:space="preserve"> new method is introduced, no additional signaling enhancements are needed</w:t>
      </w:r>
      <w:r w:rsidR="00253665">
        <w:rPr>
          <w:rFonts w:ascii="Times New Roman" w:eastAsia="SimSun" w:hAnsi="Times New Roman" w:cs="Times New Roman"/>
          <w:b/>
          <w:bCs/>
          <w:sz w:val="20"/>
          <w:szCs w:val="20"/>
          <w:u w:val="single"/>
        </w:rPr>
        <w:t>,</w:t>
      </w:r>
      <w:r w:rsidRPr="00034A4B">
        <w:rPr>
          <w:rFonts w:ascii="Times New Roman" w:eastAsia="SimSun" w:hAnsi="Times New Roman" w:cs="Times New Roman"/>
          <w:b/>
          <w:bCs/>
          <w:sz w:val="20"/>
          <w:szCs w:val="20"/>
          <w:u w:val="single"/>
        </w:rPr>
        <w:t xml:space="preserve"> i.e., there is a default procedure to request and provide </w:t>
      </w:r>
      <w:proofErr w:type="gramStart"/>
      <w:r w:rsidRPr="00034A4B">
        <w:rPr>
          <w:rFonts w:ascii="Times New Roman" w:eastAsia="SimSun" w:hAnsi="Times New Roman" w:cs="Times New Roman"/>
          <w:b/>
          <w:bCs/>
          <w:sz w:val="20"/>
          <w:szCs w:val="20"/>
          <w:u w:val="single"/>
        </w:rPr>
        <w:t>location;</w:t>
      </w:r>
      <w:proofErr w:type="gramEnd"/>
    </w:p>
    <w:p w14:paraId="1F60531D" w14:textId="65378509" w:rsidR="007071F7" w:rsidRPr="00034A4B" w:rsidRDefault="00034A4B" w:rsidP="00034A4B">
      <w:pPr>
        <w:pStyle w:val="ListParagraph"/>
        <w:numPr>
          <w:ilvl w:val="0"/>
          <w:numId w:val="34"/>
        </w:numPr>
        <w:jc w:val="both"/>
        <w:rPr>
          <w:rFonts w:ascii="Times New Roman" w:eastAsia="SimSun" w:hAnsi="Times New Roman" w:cs="Times New Roman"/>
          <w:b/>
          <w:bCs/>
          <w:sz w:val="20"/>
          <w:szCs w:val="20"/>
          <w:u w:val="single"/>
        </w:rPr>
      </w:pPr>
      <w:r w:rsidRPr="00034A4B">
        <w:rPr>
          <w:rFonts w:ascii="Times New Roman" w:eastAsia="SimSun" w:hAnsi="Times New Roman" w:cs="Times New Roman"/>
          <w:b/>
          <w:bCs/>
          <w:sz w:val="20"/>
          <w:szCs w:val="20"/>
          <w:u w:val="single"/>
        </w:rPr>
        <w:t>If the legacy method is reused, an AI/ML indication should be added in the request/provide location information</w:t>
      </w:r>
      <w:r w:rsidR="008A60E8">
        <w:rPr>
          <w:rFonts w:ascii="Times New Roman" w:eastAsia="SimSun" w:hAnsi="Times New Roman" w:cs="Times New Roman"/>
          <w:b/>
          <w:bCs/>
          <w:sz w:val="20"/>
          <w:szCs w:val="20"/>
          <w:u w:val="single"/>
        </w:rPr>
        <w:t>.</w:t>
      </w:r>
    </w:p>
    <w:tbl>
      <w:tblPr>
        <w:tblStyle w:val="TableGrid"/>
        <w:tblW w:w="9355" w:type="dxa"/>
        <w:tblLook w:val="04A0" w:firstRow="1" w:lastRow="0" w:firstColumn="1" w:lastColumn="0" w:noHBand="0" w:noVBand="1"/>
      </w:tblPr>
      <w:tblGrid>
        <w:gridCol w:w="1512"/>
        <w:gridCol w:w="1527"/>
        <w:gridCol w:w="6316"/>
      </w:tblGrid>
      <w:tr w:rsidR="007071F7" w14:paraId="53C8AF1A" w14:textId="77777777">
        <w:tc>
          <w:tcPr>
            <w:tcW w:w="1529" w:type="dxa"/>
          </w:tcPr>
          <w:p w14:paraId="4D614F42" w14:textId="77777777" w:rsidR="007071F7" w:rsidRPr="006162F7" w:rsidRDefault="007071F7">
            <w:pPr>
              <w:jc w:val="both"/>
              <w:rPr>
                <w:b/>
                <w:bCs/>
              </w:rPr>
            </w:pPr>
            <w:r w:rsidRPr="006162F7">
              <w:rPr>
                <w:b/>
                <w:bCs/>
              </w:rPr>
              <w:t>Company</w:t>
            </w:r>
          </w:p>
        </w:tc>
        <w:tc>
          <w:tcPr>
            <w:tcW w:w="1301" w:type="dxa"/>
          </w:tcPr>
          <w:p w14:paraId="292A7B02" w14:textId="7FF356D3" w:rsidR="007071F7" w:rsidRPr="006162F7" w:rsidRDefault="00EB3028">
            <w:pPr>
              <w:jc w:val="both"/>
              <w:rPr>
                <w:b/>
                <w:bCs/>
              </w:rPr>
            </w:pPr>
            <w:r>
              <w:rPr>
                <w:b/>
                <w:bCs/>
              </w:rPr>
              <w:t>Agree</w:t>
            </w:r>
            <w:r w:rsidR="007071F7">
              <w:rPr>
                <w:b/>
                <w:bCs/>
              </w:rPr>
              <w:t>/</w:t>
            </w:r>
            <w:r>
              <w:rPr>
                <w:b/>
                <w:bCs/>
              </w:rPr>
              <w:t>Disagree</w:t>
            </w:r>
          </w:p>
        </w:tc>
        <w:tc>
          <w:tcPr>
            <w:tcW w:w="6525" w:type="dxa"/>
          </w:tcPr>
          <w:p w14:paraId="5DBDC202" w14:textId="77777777" w:rsidR="007071F7" w:rsidRPr="006162F7" w:rsidRDefault="007071F7">
            <w:pPr>
              <w:jc w:val="both"/>
              <w:rPr>
                <w:b/>
                <w:bCs/>
              </w:rPr>
            </w:pPr>
            <w:r w:rsidRPr="006162F7">
              <w:rPr>
                <w:b/>
                <w:bCs/>
              </w:rPr>
              <w:t>Remark</w:t>
            </w:r>
          </w:p>
        </w:tc>
      </w:tr>
      <w:tr w:rsidR="007071F7" w14:paraId="383CF1D0" w14:textId="77777777">
        <w:tc>
          <w:tcPr>
            <w:tcW w:w="1529" w:type="dxa"/>
          </w:tcPr>
          <w:p w14:paraId="54F25342" w14:textId="2D66DD0A" w:rsidR="007071F7" w:rsidRDefault="00D5595B">
            <w:pPr>
              <w:rPr>
                <w:lang w:eastAsia="zh-CN"/>
              </w:rPr>
            </w:pPr>
            <w:r>
              <w:rPr>
                <w:rFonts w:hint="eastAsia"/>
                <w:lang w:eastAsia="zh-CN"/>
              </w:rPr>
              <w:t>X</w:t>
            </w:r>
            <w:r>
              <w:rPr>
                <w:lang w:eastAsia="zh-CN"/>
              </w:rPr>
              <w:t>iaomi</w:t>
            </w:r>
          </w:p>
        </w:tc>
        <w:tc>
          <w:tcPr>
            <w:tcW w:w="1301" w:type="dxa"/>
          </w:tcPr>
          <w:p w14:paraId="6F70EA82" w14:textId="59B61D9A" w:rsidR="007071F7" w:rsidRDefault="00160A22">
            <w:pPr>
              <w:rPr>
                <w:lang w:eastAsia="zh-CN"/>
              </w:rPr>
            </w:pPr>
            <w:r>
              <w:rPr>
                <w:rFonts w:hint="eastAsia"/>
                <w:lang w:eastAsia="zh-CN"/>
              </w:rPr>
              <w:t>A</w:t>
            </w:r>
            <w:r>
              <w:rPr>
                <w:lang w:eastAsia="zh-CN"/>
              </w:rPr>
              <w:t xml:space="preserve">gree with comment </w:t>
            </w:r>
          </w:p>
        </w:tc>
        <w:tc>
          <w:tcPr>
            <w:tcW w:w="6525" w:type="dxa"/>
          </w:tcPr>
          <w:p w14:paraId="59E16DC5" w14:textId="7D558306" w:rsidR="007071F7" w:rsidRDefault="00160A22">
            <w:pPr>
              <w:rPr>
                <w:lang w:eastAsia="zh-CN"/>
              </w:rPr>
            </w:pPr>
            <w:r>
              <w:rPr>
                <w:lang w:eastAsia="zh-CN"/>
              </w:rPr>
              <w:t>If the legacy method is reused, an AI/ML indication in the LPP request location information is enough, in other words, there is no need to add an AI/ML indication in the LPP provide location information.</w:t>
            </w:r>
          </w:p>
        </w:tc>
      </w:tr>
      <w:tr w:rsidR="007071F7" w14:paraId="4BC2EB22" w14:textId="77777777">
        <w:tc>
          <w:tcPr>
            <w:tcW w:w="1529" w:type="dxa"/>
          </w:tcPr>
          <w:p w14:paraId="15158AD6" w14:textId="747E05A5" w:rsidR="007071F7" w:rsidRDefault="007450F0">
            <w:r>
              <w:t>Apple</w:t>
            </w:r>
          </w:p>
        </w:tc>
        <w:tc>
          <w:tcPr>
            <w:tcW w:w="1301" w:type="dxa"/>
          </w:tcPr>
          <w:p w14:paraId="767BF826" w14:textId="137B2298" w:rsidR="007071F7" w:rsidRDefault="004C51C9">
            <w:r>
              <w:t>Agree 1</w:t>
            </w:r>
            <w:r w:rsidRPr="004C51C9">
              <w:rPr>
                <w:vertAlign w:val="superscript"/>
              </w:rPr>
              <w:t>st</w:t>
            </w:r>
            <w:r>
              <w:t xml:space="preserve"> bullet, 2</w:t>
            </w:r>
            <w:r w:rsidRPr="004C51C9">
              <w:rPr>
                <w:vertAlign w:val="superscript"/>
              </w:rPr>
              <w:t>nd</w:t>
            </w:r>
            <w:r>
              <w:t xml:space="preserve"> bullet is postponed </w:t>
            </w:r>
            <w:proofErr w:type="gramStart"/>
            <w:r>
              <w:t>to stage</w:t>
            </w:r>
            <w:proofErr w:type="gramEnd"/>
            <w:r>
              <w:t xml:space="preserve"> 3 discussion</w:t>
            </w:r>
          </w:p>
        </w:tc>
        <w:tc>
          <w:tcPr>
            <w:tcW w:w="6525" w:type="dxa"/>
          </w:tcPr>
          <w:p w14:paraId="11BF36A2" w14:textId="77777777" w:rsidR="004C51C9" w:rsidRDefault="004C51C9">
            <w:r>
              <w:t>We agree 1</w:t>
            </w:r>
            <w:r w:rsidRPr="004C51C9">
              <w:rPr>
                <w:vertAlign w:val="superscript"/>
              </w:rPr>
              <w:t>st</w:t>
            </w:r>
            <w:r>
              <w:t xml:space="preserve"> bullet. </w:t>
            </w:r>
          </w:p>
          <w:p w14:paraId="0CEBC3CB" w14:textId="2A9F3814" w:rsidR="007071F7" w:rsidRDefault="004C51C9">
            <w:r>
              <w:t>2</w:t>
            </w:r>
            <w:r w:rsidRPr="004C51C9">
              <w:rPr>
                <w:vertAlign w:val="superscript"/>
              </w:rPr>
              <w:t>nd</w:t>
            </w:r>
            <w:r>
              <w:t xml:space="preserve"> bullet is detailed stage 3 signaling design, which is not essential. We are not sure why rushing to make this agreement at this stage.   </w:t>
            </w:r>
          </w:p>
        </w:tc>
      </w:tr>
      <w:tr w:rsidR="007071F7" w14:paraId="5233BF9F" w14:textId="77777777">
        <w:tc>
          <w:tcPr>
            <w:tcW w:w="1529" w:type="dxa"/>
          </w:tcPr>
          <w:p w14:paraId="0FC34D86" w14:textId="03776959" w:rsidR="007071F7" w:rsidRDefault="00FA4DD1">
            <w:r>
              <w:t>Fraunhofer</w:t>
            </w:r>
          </w:p>
        </w:tc>
        <w:tc>
          <w:tcPr>
            <w:tcW w:w="1301" w:type="dxa"/>
          </w:tcPr>
          <w:p w14:paraId="5281BCCF" w14:textId="623EA87A" w:rsidR="007071F7" w:rsidRPr="006162F7" w:rsidRDefault="00FA4DD1">
            <w:r>
              <w:t>Agree</w:t>
            </w:r>
          </w:p>
        </w:tc>
        <w:tc>
          <w:tcPr>
            <w:tcW w:w="6525" w:type="dxa"/>
          </w:tcPr>
          <w:p w14:paraId="0C66EEF6" w14:textId="23D5B948" w:rsidR="00FA4DD1" w:rsidRPr="006162F7" w:rsidRDefault="00FA4DD1" w:rsidP="00FA4DD1">
            <w:r>
              <w:t xml:space="preserve">The existing LPP mechanisms are to be reused, with AI/ML specific IEs that are </w:t>
            </w:r>
            <w:proofErr w:type="spellStart"/>
            <w:r>
              <w:t>signalled</w:t>
            </w:r>
            <w:proofErr w:type="spellEnd"/>
            <w:r>
              <w:t xml:space="preserve">. We further understand that the call-flow diagrams are added in Stage 2 descriptions for AI/ML based positioning. </w:t>
            </w:r>
            <w:r>
              <w:br/>
            </w:r>
          </w:p>
          <w:p w14:paraId="563534B4" w14:textId="7841528D" w:rsidR="00FF7B6F" w:rsidRPr="006162F7" w:rsidRDefault="00FF7B6F"/>
        </w:tc>
      </w:tr>
      <w:tr w:rsidR="007071F7" w14:paraId="7E83DC31" w14:textId="77777777">
        <w:tc>
          <w:tcPr>
            <w:tcW w:w="1529" w:type="dxa"/>
          </w:tcPr>
          <w:p w14:paraId="264B159F" w14:textId="77777777" w:rsidR="007071F7" w:rsidRDefault="007071F7"/>
        </w:tc>
        <w:tc>
          <w:tcPr>
            <w:tcW w:w="1301" w:type="dxa"/>
          </w:tcPr>
          <w:p w14:paraId="29894CF4" w14:textId="77777777" w:rsidR="007071F7" w:rsidRPr="006162F7" w:rsidRDefault="007071F7"/>
        </w:tc>
        <w:tc>
          <w:tcPr>
            <w:tcW w:w="6525" w:type="dxa"/>
          </w:tcPr>
          <w:p w14:paraId="1359FE77" w14:textId="77777777" w:rsidR="007071F7" w:rsidRPr="006162F7" w:rsidRDefault="007071F7"/>
        </w:tc>
      </w:tr>
    </w:tbl>
    <w:p w14:paraId="23A33026" w14:textId="77777777" w:rsidR="007071F7" w:rsidRPr="00F61859" w:rsidRDefault="007071F7" w:rsidP="007071F7">
      <w:pPr>
        <w:rPr>
          <w:lang w:val="en-GB" w:eastAsia="zh-CN"/>
        </w:rPr>
      </w:pPr>
    </w:p>
    <w:p w14:paraId="07148CF4" w14:textId="77777777" w:rsidR="007071F7" w:rsidRPr="007071F7" w:rsidRDefault="007071F7" w:rsidP="007071F7">
      <w:pPr>
        <w:rPr>
          <w:lang w:val="en-GB" w:eastAsia="zh-CN"/>
        </w:rPr>
      </w:pPr>
    </w:p>
    <w:p w14:paraId="24CA92D9" w14:textId="7EEC0DDA" w:rsidR="004F3599" w:rsidRPr="004F3599" w:rsidRDefault="00A21DDA" w:rsidP="00860E3B">
      <w:pPr>
        <w:pStyle w:val="Heading3"/>
        <w:numPr>
          <w:ilvl w:val="2"/>
          <w:numId w:val="3"/>
        </w:numPr>
        <w:ind w:left="709"/>
      </w:pPr>
      <w:r>
        <w:t>Fallback Configuration</w:t>
      </w:r>
    </w:p>
    <w:p w14:paraId="230F1C64" w14:textId="35DAA1DB" w:rsidR="0093228D" w:rsidRDefault="007D2607" w:rsidP="004C3EAE">
      <w:pPr>
        <w:ind w:left="630"/>
        <w:rPr>
          <w:lang w:val="en-GB" w:eastAsia="zh-CN"/>
        </w:rPr>
      </w:pPr>
      <w:r>
        <w:rPr>
          <w:lang w:val="en-GB" w:eastAsia="zh-CN"/>
        </w:rPr>
        <w:t>In RAN2</w:t>
      </w:r>
      <w:r w:rsidR="001A5A78">
        <w:rPr>
          <w:lang w:val="en-GB" w:eastAsia="zh-CN"/>
        </w:rPr>
        <w:t>#</w:t>
      </w:r>
      <w:r>
        <w:rPr>
          <w:lang w:val="en-GB" w:eastAsia="zh-CN"/>
        </w:rPr>
        <w:t xml:space="preserve">128, it </w:t>
      </w:r>
      <w:r w:rsidR="00970861">
        <w:rPr>
          <w:lang w:val="en-GB" w:eastAsia="zh-CN"/>
        </w:rPr>
        <w:t>was</w:t>
      </w:r>
      <w:r>
        <w:rPr>
          <w:lang w:val="en-GB" w:eastAsia="zh-CN"/>
        </w:rPr>
        <w:t xml:space="preserve"> agreed</w:t>
      </w:r>
      <w:r w:rsidR="00970861">
        <w:rPr>
          <w:lang w:val="en-GB" w:eastAsia="zh-CN"/>
        </w:rPr>
        <w:t>:</w:t>
      </w:r>
    </w:p>
    <w:tbl>
      <w:tblPr>
        <w:tblStyle w:val="TableGrid"/>
        <w:tblW w:w="0" w:type="auto"/>
        <w:tblInd w:w="630" w:type="dxa"/>
        <w:tblLook w:val="04A0" w:firstRow="1" w:lastRow="0" w:firstColumn="1" w:lastColumn="0" w:noHBand="0" w:noVBand="1"/>
      </w:tblPr>
      <w:tblGrid>
        <w:gridCol w:w="8720"/>
      </w:tblGrid>
      <w:tr w:rsidR="00970861" w14:paraId="002410CB" w14:textId="77777777" w:rsidTr="00970861">
        <w:tc>
          <w:tcPr>
            <w:tcW w:w="9350" w:type="dxa"/>
          </w:tcPr>
          <w:p w14:paraId="4C0F4056" w14:textId="747FB6F4" w:rsidR="00970861" w:rsidRDefault="00970861" w:rsidP="00970861">
            <w:pPr>
              <w:ind w:left="630"/>
            </w:pPr>
            <w:r w:rsidRPr="0092649F">
              <w:rPr>
                <w:lang w:val="en-GB" w:eastAsia="zh-CN"/>
              </w:rPr>
              <w:t xml:space="preserve">If the AIML based positioning method becomes non-applicable when LMF requests UE location estimation, UE cannot perform the AIML based </w:t>
            </w:r>
            <w:proofErr w:type="gramStart"/>
            <w:r w:rsidRPr="0092649F">
              <w:rPr>
                <w:lang w:val="en-GB" w:eastAsia="zh-CN"/>
              </w:rPr>
              <w:t>positioning, and</w:t>
            </w:r>
            <w:proofErr w:type="gramEnd"/>
            <w:r w:rsidRPr="0092649F">
              <w:rPr>
                <w:lang w:val="en-GB" w:eastAsia="zh-CN"/>
              </w:rPr>
              <w:t xml:space="preserve"> reply with LPP </w:t>
            </w:r>
            <w:proofErr w:type="spellStart"/>
            <w:r w:rsidRPr="0092649F">
              <w:rPr>
                <w:lang w:val="en-GB" w:eastAsia="zh-CN"/>
              </w:rPr>
              <w:t>Provide</w:t>
            </w:r>
            <w:r w:rsidR="00106B9A">
              <w:rPr>
                <w:lang w:val="en-GB" w:eastAsia="zh-CN"/>
              </w:rPr>
              <w:t>L</w:t>
            </w:r>
            <w:r w:rsidRPr="0092649F">
              <w:rPr>
                <w:lang w:val="en-GB" w:eastAsia="zh-CN"/>
              </w:rPr>
              <w:t>ocation</w:t>
            </w:r>
            <w:r w:rsidR="00106B9A">
              <w:rPr>
                <w:lang w:val="en-GB" w:eastAsia="zh-CN"/>
              </w:rPr>
              <w:t>I</w:t>
            </w:r>
            <w:r w:rsidRPr="0092649F">
              <w:rPr>
                <w:lang w:val="en-GB" w:eastAsia="zh-CN"/>
              </w:rPr>
              <w:t>nformation</w:t>
            </w:r>
            <w:proofErr w:type="spellEnd"/>
            <w:r w:rsidRPr="0092649F">
              <w:rPr>
                <w:lang w:val="en-GB" w:eastAsia="zh-CN"/>
              </w:rPr>
              <w:t xml:space="preserve"> message with error cause.  FFS if other fallback options are </w:t>
            </w:r>
            <w:r>
              <w:rPr>
                <w:lang w:val="en-GB" w:eastAsia="zh-CN"/>
              </w:rPr>
              <w:t>c</w:t>
            </w:r>
            <w:r w:rsidRPr="0092649F">
              <w:rPr>
                <w:lang w:val="en-GB" w:eastAsia="zh-CN"/>
              </w:rPr>
              <w:t>onsidered</w:t>
            </w:r>
            <w:r>
              <w:rPr>
                <w:lang w:val="en-GB" w:eastAsia="zh-CN"/>
              </w:rPr>
              <w:t>:</w:t>
            </w:r>
            <w:r w:rsidRPr="00591F08">
              <w:t xml:space="preserve"> </w:t>
            </w:r>
          </w:p>
        </w:tc>
      </w:tr>
    </w:tbl>
    <w:p w14:paraId="11250A8C" w14:textId="77777777" w:rsidR="00970861" w:rsidRDefault="00970861" w:rsidP="004C3EAE">
      <w:pPr>
        <w:ind w:left="630"/>
      </w:pPr>
    </w:p>
    <w:p w14:paraId="64223531" w14:textId="68DE41EA" w:rsidR="003C3497" w:rsidRDefault="0004443D" w:rsidP="004C3EAE">
      <w:pPr>
        <w:ind w:left="630"/>
        <w:jc w:val="both"/>
        <w:rPr>
          <w:b/>
          <w:bCs/>
          <w:u w:val="single"/>
        </w:rPr>
      </w:pPr>
      <w:r>
        <w:rPr>
          <w:lang w:val="en-GB" w:eastAsia="zh-CN"/>
        </w:rPr>
        <w:t>W</w:t>
      </w:r>
      <w:r w:rsidRPr="0004443D">
        <w:rPr>
          <w:lang w:val="en-GB" w:eastAsia="zh-CN"/>
        </w:rPr>
        <w:t>hen LMF requests UE location estimation,</w:t>
      </w:r>
      <w:r w:rsidR="00970861">
        <w:rPr>
          <w:lang w:val="en-GB" w:eastAsia="zh-CN"/>
        </w:rPr>
        <w:t xml:space="preserve"> if for any reason</w:t>
      </w:r>
      <w:r w:rsidRPr="0004443D">
        <w:rPr>
          <w:lang w:val="en-GB" w:eastAsia="zh-CN"/>
        </w:rPr>
        <w:t xml:space="preserve"> UE cannot perform the AIML based positioning</w:t>
      </w:r>
      <w:r>
        <w:rPr>
          <w:lang w:val="en-GB" w:eastAsia="zh-CN"/>
        </w:rPr>
        <w:t>,</w:t>
      </w:r>
      <w:r w:rsidR="00FB2648">
        <w:rPr>
          <w:lang w:val="en-GB" w:eastAsia="zh-CN"/>
        </w:rPr>
        <w:t xml:space="preserve"> the question that arises is that</w:t>
      </w:r>
      <w:r w:rsidR="009E54FD">
        <w:rPr>
          <w:lang w:val="en-GB" w:eastAsia="zh-CN"/>
        </w:rPr>
        <w:t xml:space="preserve"> whether there </w:t>
      </w:r>
      <w:r w:rsidR="00FB2648">
        <w:rPr>
          <w:lang w:val="en-GB" w:eastAsia="zh-CN"/>
        </w:rPr>
        <w:t xml:space="preserve">should </w:t>
      </w:r>
      <w:r w:rsidR="00AE4858">
        <w:rPr>
          <w:lang w:val="en-GB" w:eastAsia="zh-CN"/>
        </w:rPr>
        <w:t>be</w:t>
      </w:r>
      <w:r w:rsidR="009E54FD">
        <w:rPr>
          <w:lang w:val="en-GB" w:eastAsia="zh-CN"/>
        </w:rPr>
        <w:t xml:space="preserve"> a</w:t>
      </w:r>
      <w:r w:rsidR="00AE4858">
        <w:rPr>
          <w:lang w:val="en-GB" w:eastAsia="zh-CN"/>
        </w:rPr>
        <w:t xml:space="preserve"> </w:t>
      </w:r>
      <w:r w:rsidR="009E54FD">
        <w:rPr>
          <w:lang w:val="en-GB" w:eastAsia="zh-CN"/>
        </w:rPr>
        <w:t>fallback option</w:t>
      </w:r>
      <w:r w:rsidR="00AE4858">
        <w:rPr>
          <w:lang w:val="en-GB" w:eastAsia="zh-CN"/>
        </w:rPr>
        <w:t xml:space="preserve"> apart from the error reporting</w:t>
      </w:r>
      <w:r w:rsidR="009E54FD">
        <w:rPr>
          <w:lang w:val="en-GB" w:eastAsia="zh-CN"/>
        </w:rPr>
        <w:t xml:space="preserve"> (</w:t>
      </w:r>
      <w:r w:rsidR="001D5470">
        <w:rPr>
          <w:lang w:val="en-GB" w:eastAsia="zh-CN"/>
        </w:rPr>
        <w:t>e.g.</w:t>
      </w:r>
      <w:r w:rsidR="009E54FD">
        <w:rPr>
          <w:lang w:val="en-GB" w:eastAsia="zh-CN"/>
        </w:rPr>
        <w:t xml:space="preserve">: </w:t>
      </w:r>
      <w:r w:rsidR="001D5470">
        <w:rPr>
          <w:lang w:val="en-GB" w:eastAsia="zh-CN"/>
        </w:rPr>
        <w:t>fallback to legacy method)</w:t>
      </w:r>
      <w:r w:rsidR="000C4E05">
        <w:rPr>
          <w:lang w:val="en-GB" w:eastAsia="zh-CN"/>
        </w:rPr>
        <w:t>.</w:t>
      </w:r>
    </w:p>
    <w:p w14:paraId="384619F2" w14:textId="15784C3A" w:rsidR="006162F7" w:rsidRPr="00176850" w:rsidRDefault="006162F7" w:rsidP="004C3EAE">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4</w:t>
      </w:r>
      <w:r w:rsidR="00F32904" w:rsidRPr="00924F33">
        <w:rPr>
          <w:u w:val="single"/>
        </w:rPr>
        <w:fldChar w:fldCharType="end"/>
      </w:r>
      <w:r w:rsidRPr="00176850">
        <w:rPr>
          <w:b/>
          <w:bCs/>
          <w:u w:val="single"/>
        </w:rPr>
        <w:t xml:space="preserve">: </w:t>
      </w:r>
      <w:r w:rsidR="003E32B0">
        <w:rPr>
          <w:b/>
          <w:bCs/>
          <w:u w:val="single"/>
        </w:rPr>
        <w:t xml:space="preserve">Regarding fallback option, </w:t>
      </w:r>
      <w:r w:rsidR="000F2984">
        <w:rPr>
          <w:b/>
          <w:bCs/>
          <w:u w:val="single"/>
        </w:rPr>
        <w:t>companies are requested to provide their view on whether they agree/disagree to have any other fallback configurations</w:t>
      </w:r>
      <w:r w:rsidRPr="00176850">
        <w:rPr>
          <w:b/>
          <w:bCs/>
          <w:u w:val="single"/>
        </w:rPr>
        <w:t xml:space="preserve">? </w:t>
      </w:r>
    </w:p>
    <w:p w14:paraId="1D80A940" w14:textId="4D43A770" w:rsidR="006162F7" w:rsidRPr="00B81331" w:rsidRDefault="006162F7" w:rsidP="009B6038">
      <w:pPr>
        <w:rPr>
          <w:b/>
          <w:bCs/>
        </w:rPr>
      </w:pPr>
    </w:p>
    <w:tbl>
      <w:tblPr>
        <w:tblStyle w:val="TableGrid"/>
        <w:tblW w:w="9355" w:type="dxa"/>
        <w:tblLook w:val="04A0" w:firstRow="1" w:lastRow="0" w:firstColumn="1" w:lastColumn="0" w:noHBand="0" w:noVBand="1"/>
      </w:tblPr>
      <w:tblGrid>
        <w:gridCol w:w="1508"/>
        <w:gridCol w:w="1527"/>
        <w:gridCol w:w="6320"/>
      </w:tblGrid>
      <w:tr w:rsidR="006162F7" w14:paraId="0ED80E48" w14:textId="77777777">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773F1F0F" w14:textId="6712CD86" w:rsidR="006162F7" w:rsidRPr="006162F7" w:rsidRDefault="000F2984" w:rsidP="006162F7">
            <w:pPr>
              <w:jc w:val="both"/>
              <w:rPr>
                <w:b/>
                <w:bCs/>
              </w:rPr>
            </w:pPr>
            <w:r>
              <w:rPr>
                <w:b/>
                <w:bCs/>
              </w:rPr>
              <w:t>Agree</w:t>
            </w:r>
            <w:r w:rsidR="00613380">
              <w:rPr>
                <w:b/>
                <w:bCs/>
              </w:rPr>
              <w:t>/</w:t>
            </w:r>
            <w:r>
              <w:rPr>
                <w:b/>
                <w:bCs/>
              </w:rPr>
              <w:t>Disagree</w:t>
            </w:r>
          </w:p>
        </w:tc>
        <w:tc>
          <w:tcPr>
            <w:tcW w:w="6525" w:type="dxa"/>
          </w:tcPr>
          <w:p w14:paraId="4B97850D" w14:textId="77777777" w:rsidR="006162F7" w:rsidRPr="006162F7" w:rsidRDefault="006162F7" w:rsidP="006162F7">
            <w:pPr>
              <w:jc w:val="both"/>
              <w:rPr>
                <w:b/>
                <w:bCs/>
              </w:rPr>
            </w:pPr>
            <w:r w:rsidRPr="006162F7">
              <w:rPr>
                <w:b/>
                <w:bCs/>
              </w:rPr>
              <w:t>Remark</w:t>
            </w:r>
          </w:p>
        </w:tc>
      </w:tr>
      <w:tr w:rsidR="006162F7" w14:paraId="647DC1FC" w14:textId="77777777">
        <w:tc>
          <w:tcPr>
            <w:tcW w:w="1529" w:type="dxa"/>
          </w:tcPr>
          <w:p w14:paraId="11A8895F" w14:textId="707D5285" w:rsidR="006162F7" w:rsidRDefault="00160A22">
            <w:pPr>
              <w:rPr>
                <w:lang w:eastAsia="zh-CN"/>
              </w:rPr>
            </w:pPr>
            <w:r>
              <w:rPr>
                <w:rFonts w:hint="eastAsia"/>
                <w:lang w:eastAsia="zh-CN"/>
              </w:rPr>
              <w:t>X</w:t>
            </w:r>
            <w:r>
              <w:rPr>
                <w:lang w:eastAsia="zh-CN"/>
              </w:rPr>
              <w:t>iaomi</w:t>
            </w:r>
          </w:p>
        </w:tc>
        <w:tc>
          <w:tcPr>
            <w:tcW w:w="1301" w:type="dxa"/>
          </w:tcPr>
          <w:p w14:paraId="09AAB13F" w14:textId="0EE93FF5" w:rsidR="006162F7" w:rsidRDefault="00160A22">
            <w:pPr>
              <w:rPr>
                <w:lang w:eastAsia="zh-CN"/>
              </w:rPr>
            </w:pPr>
            <w:r>
              <w:rPr>
                <w:rFonts w:hint="eastAsia"/>
                <w:lang w:eastAsia="zh-CN"/>
              </w:rPr>
              <w:t>A</w:t>
            </w:r>
            <w:r>
              <w:rPr>
                <w:lang w:eastAsia="zh-CN"/>
              </w:rPr>
              <w:t>gree</w:t>
            </w:r>
          </w:p>
        </w:tc>
        <w:tc>
          <w:tcPr>
            <w:tcW w:w="6525" w:type="dxa"/>
          </w:tcPr>
          <w:p w14:paraId="164B4EEE" w14:textId="77777777" w:rsidR="006162F7" w:rsidRDefault="00267B1E">
            <w:pPr>
              <w:rPr>
                <w:lang w:eastAsia="zh-CN"/>
              </w:rPr>
            </w:pPr>
            <w:r>
              <w:rPr>
                <w:lang w:eastAsia="zh-CN"/>
              </w:rPr>
              <w:t xml:space="preserve">For the periodic reporting, </w:t>
            </w:r>
            <w:r w:rsidR="00842110" w:rsidRPr="00842110">
              <w:rPr>
                <w:lang w:eastAsia="zh-CN"/>
              </w:rPr>
              <w:t>the requested functionality may not be available due to the time gap between the LPP request location information message and the LPP provide location information message</w:t>
            </w:r>
            <w:r>
              <w:rPr>
                <w:lang w:eastAsia="zh-CN"/>
              </w:rPr>
              <w:t>,</w:t>
            </w:r>
            <w:r w:rsidR="00842110" w:rsidRPr="00842110">
              <w:rPr>
                <w:lang w:eastAsia="zh-CN"/>
              </w:rPr>
              <w:t xml:space="preserve"> so </w:t>
            </w:r>
            <w:r>
              <w:rPr>
                <w:lang w:eastAsia="zh-CN"/>
              </w:rPr>
              <w:t>t</w:t>
            </w:r>
            <w:r w:rsidR="00160A22">
              <w:rPr>
                <w:lang w:eastAsia="zh-CN"/>
              </w:rPr>
              <w:t xml:space="preserve">he fallback </w:t>
            </w:r>
            <w:r w:rsidR="00842110">
              <w:rPr>
                <w:lang w:eastAsia="zh-CN"/>
              </w:rPr>
              <w:t xml:space="preserve">configuration is </w:t>
            </w:r>
            <w:proofErr w:type="gramStart"/>
            <w:r>
              <w:rPr>
                <w:lang w:eastAsia="zh-CN"/>
              </w:rPr>
              <w:t>necessary</w:t>
            </w:r>
            <w:proofErr w:type="gramEnd"/>
            <w:r>
              <w:rPr>
                <w:lang w:eastAsia="zh-CN"/>
              </w:rPr>
              <w:t xml:space="preserve"> and the fallback configuration could reduce the positioning latency.</w:t>
            </w:r>
            <w:r w:rsidR="00842110">
              <w:rPr>
                <w:lang w:eastAsia="zh-CN"/>
              </w:rPr>
              <w:t xml:space="preserve"> </w:t>
            </w:r>
          </w:p>
          <w:p w14:paraId="745E660C" w14:textId="3CC3AD20" w:rsidR="00267B1E" w:rsidRDefault="00455D02">
            <w:pPr>
              <w:rPr>
                <w:lang w:eastAsia="zh-CN"/>
              </w:rPr>
            </w:pPr>
            <w:r>
              <w:rPr>
                <w:lang w:eastAsia="zh-CN"/>
              </w:rPr>
              <w:t>Moreover</w:t>
            </w:r>
            <w:r w:rsidR="00267B1E">
              <w:rPr>
                <w:lang w:eastAsia="zh-CN"/>
              </w:rPr>
              <w:t xml:space="preserve">, if the legacy positioning method is </w:t>
            </w:r>
            <w:r>
              <w:rPr>
                <w:lang w:eastAsia="zh-CN"/>
              </w:rPr>
              <w:t>reused</w:t>
            </w:r>
            <w:r w:rsidR="00267B1E">
              <w:rPr>
                <w:lang w:eastAsia="zh-CN"/>
              </w:rPr>
              <w:t xml:space="preserve"> for the AI/ML </w:t>
            </w:r>
            <w:r>
              <w:rPr>
                <w:lang w:eastAsia="zh-CN"/>
              </w:rPr>
              <w:t>positioning, the existing signaling could support the fallback configuration.</w:t>
            </w:r>
          </w:p>
        </w:tc>
      </w:tr>
      <w:tr w:rsidR="006162F7" w14:paraId="6D3C0D6E" w14:textId="77777777">
        <w:tc>
          <w:tcPr>
            <w:tcW w:w="1529" w:type="dxa"/>
          </w:tcPr>
          <w:p w14:paraId="4787C27A" w14:textId="0CA43125" w:rsidR="006162F7" w:rsidRDefault="00B4290B">
            <w:r>
              <w:t>Apple</w:t>
            </w:r>
          </w:p>
        </w:tc>
        <w:tc>
          <w:tcPr>
            <w:tcW w:w="1301" w:type="dxa"/>
          </w:tcPr>
          <w:p w14:paraId="3E3CABAC" w14:textId="61047156" w:rsidR="006162F7" w:rsidRDefault="00B4290B">
            <w:r>
              <w:t xml:space="preserve">Disagree </w:t>
            </w:r>
          </w:p>
        </w:tc>
        <w:tc>
          <w:tcPr>
            <w:tcW w:w="6525" w:type="dxa"/>
          </w:tcPr>
          <w:p w14:paraId="628C53C3" w14:textId="77777777" w:rsidR="006162F7" w:rsidRDefault="00EE470A">
            <w:r>
              <w:t xml:space="preserve">We think it is sufficient to rely on agreed UE reporting error code: </w:t>
            </w:r>
          </w:p>
          <w:p w14:paraId="4B123B6B" w14:textId="1190343E" w:rsidR="00EE470A" w:rsidRDefault="00EE470A" w:rsidP="00EE470A">
            <w:pPr>
              <w:pStyle w:val="ListParagraph"/>
              <w:numPr>
                <w:ilvl w:val="0"/>
                <w:numId w:val="38"/>
              </w:numPr>
            </w:pPr>
            <w:r>
              <w:t>With UE reporting error code, LMF can already take corresponding reaction (e.g. configure non-AI/ML positioning)</w:t>
            </w:r>
            <w:r w:rsidR="0012394F">
              <w:t xml:space="preserve"> as legacy</w:t>
            </w:r>
            <w:r>
              <w:t xml:space="preserve">. Thus, fallback configuration is an optimization. </w:t>
            </w:r>
          </w:p>
          <w:p w14:paraId="79CF2982" w14:textId="404E96D7" w:rsidR="00EE470A" w:rsidRDefault="00EE470A" w:rsidP="00EE470A">
            <w:pPr>
              <w:pStyle w:val="ListParagraph"/>
              <w:numPr>
                <w:ilvl w:val="0"/>
                <w:numId w:val="38"/>
              </w:numPr>
            </w:pPr>
            <w:r>
              <w:t>If NW provides fallback configuration, it implies that NW needs to simultaneously provide at least two sets of radio resource and assistance data normal operation and fallback operation (e.g. non-AI positioning and AI based positioning). It is radio resource consuming</w:t>
            </w:r>
            <w:r w:rsidR="004A3F8F">
              <w:t xml:space="preserve"> for NW and a new requirement for UE, but its benefit is not clear (maybe </w:t>
            </w:r>
            <w:r w:rsidR="002737CF">
              <w:t xml:space="preserve">just </w:t>
            </w:r>
            <w:r w:rsidR="004A3F8F">
              <w:t xml:space="preserve">saving latency of one LPP message?). </w:t>
            </w:r>
            <w:r w:rsidR="00A47F59">
              <w:t>Rel-19 AI/ML positioning doesn’t requirement for latency reduction. So, w</w:t>
            </w:r>
            <w:r>
              <w:t xml:space="preserve">e are </w:t>
            </w:r>
            <w:r w:rsidR="00A85431">
              <w:t xml:space="preserve">not </w:t>
            </w:r>
            <w:r>
              <w:t>convinced</w:t>
            </w:r>
            <w:r w:rsidR="00A85431">
              <w:t xml:space="preserve"> its </w:t>
            </w:r>
            <w:r w:rsidR="0018618E">
              <w:t>necessity</w:t>
            </w:r>
            <w:r>
              <w:t xml:space="preserve">. </w:t>
            </w:r>
          </w:p>
          <w:p w14:paraId="3892A7CC" w14:textId="2F9108B6" w:rsidR="00EE470A" w:rsidRDefault="00EE470A" w:rsidP="00EE470A">
            <w:pPr>
              <w:pStyle w:val="ListParagraph"/>
              <w:numPr>
                <w:ilvl w:val="0"/>
                <w:numId w:val="38"/>
              </w:numPr>
            </w:pPr>
            <w:r>
              <w:t xml:space="preserve">On the issue of time gap raised by Xiaomi, we think that is the reason why we introduce applicable functionality reporting. </w:t>
            </w:r>
          </w:p>
        </w:tc>
      </w:tr>
      <w:tr w:rsidR="006162F7" w14:paraId="3FFA621D" w14:textId="77777777">
        <w:tc>
          <w:tcPr>
            <w:tcW w:w="1529" w:type="dxa"/>
          </w:tcPr>
          <w:p w14:paraId="33DC2A60" w14:textId="78FFA366" w:rsidR="006162F7" w:rsidRDefault="00DE611B">
            <w:r>
              <w:t>Fraunhofer</w:t>
            </w:r>
          </w:p>
        </w:tc>
        <w:tc>
          <w:tcPr>
            <w:tcW w:w="1301" w:type="dxa"/>
          </w:tcPr>
          <w:p w14:paraId="205270A1" w14:textId="68C19AE1" w:rsidR="006162F7" w:rsidRPr="006162F7" w:rsidRDefault="00DE611B">
            <w:r>
              <w:t>Agree</w:t>
            </w:r>
          </w:p>
        </w:tc>
        <w:tc>
          <w:tcPr>
            <w:tcW w:w="6525" w:type="dxa"/>
          </w:tcPr>
          <w:p w14:paraId="15B79C78" w14:textId="46B4659C" w:rsidR="006162F7" w:rsidRPr="006162F7" w:rsidRDefault="00685EA5" w:rsidP="00685EA5">
            <w:r>
              <w:t>While t</w:t>
            </w:r>
            <w:r w:rsidR="00FA4DD1">
              <w:t>he fallback option may be triggered by the UE</w:t>
            </w:r>
            <w:r>
              <w:t xml:space="preserve"> by providing appropriate error code</w:t>
            </w:r>
            <w:r w:rsidR="00FA4DD1">
              <w:t xml:space="preserve">, </w:t>
            </w:r>
            <w:r>
              <w:t xml:space="preserve">based on model monitoring on the UE-side., in some scenarios, configuration of fallback mechanism from the LMF may be useful to avoid latency between the time the UE detected that AI/ML model is not performing to the time a new method is configured to the UE. </w:t>
            </w:r>
          </w:p>
        </w:tc>
      </w:tr>
      <w:tr w:rsidR="006162F7" w14:paraId="20ABFB15" w14:textId="77777777">
        <w:tc>
          <w:tcPr>
            <w:tcW w:w="1529" w:type="dxa"/>
          </w:tcPr>
          <w:p w14:paraId="0392C70F" w14:textId="77777777" w:rsidR="006162F7" w:rsidRDefault="006162F7"/>
        </w:tc>
        <w:tc>
          <w:tcPr>
            <w:tcW w:w="1301" w:type="dxa"/>
          </w:tcPr>
          <w:p w14:paraId="30EB39BB" w14:textId="77777777" w:rsidR="006162F7" w:rsidRPr="006162F7" w:rsidRDefault="006162F7"/>
        </w:tc>
        <w:tc>
          <w:tcPr>
            <w:tcW w:w="6525" w:type="dxa"/>
          </w:tcPr>
          <w:p w14:paraId="4B128603" w14:textId="77777777" w:rsidR="006162F7" w:rsidRPr="006162F7" w:rsidRDefault="006162F7"/>
        </w:tc>
      </w:tr>
    </w:tbl>
    <w:p w14:paraId="529FAE76" w14:textId="77777777" w:rsidR="00713618" w:rsidRDefault="00713618" w:rsidP="002B40FA">
      <w:pPr>
        <w:rPr>
          <w:lang w:eastAsia="zh-CN"/>
        </w:rPr>
      </w:pPr>
    </w:p>
    <w:p w14:paraId="1D89C23E" w14:textId="475FB852" w:rsidR="00751F62" w:rsidRDefault="00751F62" w:rsidP="002B40FA">
      <w:pPr>
        <w:rPr>
          <w:lang w:eastAsia="zh-CN"/>
        </w:rPr>
      </w:pPr>
      <w:r>
        <w:rPr>
          <w:lang w:eastAsia="zh-CN"/>
        </w:rPr>
        <w:t xml:space="preserve">If </w:t>
      </w:r>
      <w:r w:rsidR="00D14946">
        <w:rPr>
          <w:lang w:eastAsia="zh-CN"/>
        </w:rPr>
        <w:t xml:space="preserve">yes, companies are </w:t>
      </w:r>
      <w:r w:rsidR="00B305F6">
        <w:rPr>
          <w:lang w:eastAsia="zh-CN"/>
        </w:rPr>
        <w:t>invited</w:t>
      </w:r>
      <w:r w:rsidR="00D14946">
        <w:rPr>
          <w:lang w:eastAsia="zh-CN"/>
        </w:rPr>
        <w:t xml:space="preserve"> to provide view on </w:t>
      </w:r>
      <w:r w:rsidR="00E5214F">
        <w:rPr>
          <w:lang w:eastAsia="zh-CN"/>
        </w:rPr>
        <w:t>when</w:t>
      </w:r>
      <w:r w:rsidR="00D14946">
        <w:rPr>
          <w:lang w:eastAsia="zh-CN"/>
        </w:rPr>
        <w:t xml:space="preserve"> the fallback should be </w:t>
      </w:r>
      <w:r w:rsidR="00CC19D8">
        <w:rPr>
          <w:lang w:eastAsia="zh-CN"/>
        </w:rPr>
        <w:t>(pre)</w:t>
      </w:r>
      <w:r w:rsidR="00D14946">
        <w:rPr>
          <w:lang w:eastAsia="zh-CN"/>
        </w:rPr>
        <w:t>configured</w:t>
      </w:r>
      <w:r w:rsidR="00556CA0">
        <w:rPr>
          <w:lang w:eastAsia="zh-CN"/>
        </w:rPr>
        <w:t xml:space="preserve"> (</w:t>
      </w:r>
      <w:r w:rsidR="007F0784">
        <w:rPr>
          <w:lang w:eastAsia="zh-CN"/>
        </w:rPr>
        <w:t>e.g</w:t>
      </w:r>
      <w:r w:rsidR="00B81ABF">
        <w:rPr>
          <w:lang w:eastAsia="zh-CN"/>
        </w:rPr>
        <w:t xml:space="preserve">., </w:t>
      </w:r>
      <w:r w:rsidR="00556CA0">
        <w:rPr>
          <w:lang w:eastAsia="zh-CN"/>
        </w:rPr>
        <w:t xml:space="preserve">in which step </w:t>
      </w:r>
      <w:r w:rsidR="004B1CF1">
        <w:rPr>
          <w:lang w:eastAsia="zh-CN"/>
        </w:rPr>
        <w:t xml:space="preserve">fallback config is configured </w:t>
      </w:r>
      <w:r w:rsidR="00BD3197">
        <w:rPr>
          <w:lang w:eastAsia="zh-CN"/>
        </w:rPr>
        <w:t xml:space="preserve">(step 1 to 6 of agreements) </w:t>
      </w:r>
      <w:r w:rsidR="004B1CF1">
        <w:rPr>
          <w:lang w:eastAsia="zh-CN"/>
        </w:rPr>
        <w:t>or</w:t>
      </w:r>
      <w:r w:rsidR="007F0784">
        <w:rPr>
          <w:lang w:eastAsia="zh-CN"/>
        </w:rPr>
        <w:t xml:space="preserve"> if</w:t>
      </w:r>
      <w:r w:rsidR="004B1CF1">
        <w:rPr>
          <w:lang w:eastAsia="zh-CN"/>
        </w:rPr>
        <w:t xml:space="preserve"> it is configured only after getting a failure message from the UE</w:t>
      </w:r>
      <w:r w:rsidR="007F0784">
        <w:rPr>
          <w:lang w:eastAsia="zh-CN"/>
        </w:rPr>
        <w:t>)</w:t>
      </w:r>
      <w:r w:rsidR="004B1CF1">
        <w:rPr>
          <w:lang w:eastAsia="zh-CN"/>
        </w:rPr>
        <w:t>.</w:t>
      </w:r>
    </w:p>
    <w:p w14:paraId="4C3E87A0" w14:textId="5142400C" w:rsidR="00D65394" w:rsidRPr="00176850" w:rsidRDefault="00D65394" w:rsidP="00D65394">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5</w:t>
      </w:r>
      <w:r w:rsidR="00F32904" w:rsidRPr="00924F33">
        <w:rPr>
          <w:u w:val="single"/>
        </w:rPr>
        <w:fldChar w:fldCharType="end"/>
      </w:r>
      <w:r w:rsidRPr="00176850">
        <w:rPr>
          <w:b/>
          <w:bCs/>
          <w:u w:val="single"/>
        </w:rPr>
        <w:t xml:space="preserve">: </w:t>
      </w:r>
      <w:r>
        <w:rPr>
          <w:b/>
          <w:bCs/>
          <w:u w:val="single"/>
        </w:rPr>
        <w:t xml:space="preserve">Regarding fallback option, </w:t>
      </w:r>
      <w:r w:rsidR="008E2AE1">
        <w:rPr>
          <w:b/>
          <w:bCs/>
          <w:u w:val="single"/>
        </w:rPr>
        <w:t>when should the</w:t>
      </w:r>
      <w:r>
        <w:rPr>
          <w:b/>
          <w:bCs/>
          <w:u w:val="single"/>
        </w:rPr>
        <w:t xml:space="preserve"> fallback </w:t>
      </w:r>
      <w:r w:rsidR="00325D5A">
        <w:rPr>
          <w:b/>
          <w:bCs/>
          <w:u w:val="single"/>
        </w:rPr>
        <w:t xml:space="preserve">be </w:t>
      </w:r>
      <w:r w:rsidR="008E2AE1">
        <w:rPr>
          <w:b/>
          <w:bCs/>
          <w:u w:val="single"/>
        </w:rPr>
        <w:t>configur</w:t>
      </w:r>
      <w:r w:rsidR="00325D5A">
        <w:rPr>
          <w:b/>
          <w:bCs/>
          <w:u w:val="single"/>
        </w:rPr>
        <w:t>ed</w:t>
      </w:r>
      <w:r w:rsidRPr="00176850">
        <w:rPr>
          <w:b/>
          <w:bCs/>
          <w:u w:val="single"/>
        </w:rPr>
        <w:t xml:space="preserve">? </w:t>
      </w:r>
    </w:p>
    <w:p w14:paraId="05455559" w14:textId="77777777" w:rsidR="008A5F58" w:rsidRDefault="008A5F58" w:rsidP="002B40FA">
      <w:pPr>
        <w:rPr>
          <w:lang w:eastAsia="zh-CN"/>
        </w:rPr>
      </w:pPr>
    </w:p>
    <w:tbl>
      <w:tblPr>
        <w:tblStyle w:val="TableGrid"/>
        <w:tblW w:w="10243" w:type="dxa"/>
        <w:tblLook w:val="04A0" w:firstRow="1" w:lastRow="0" w:firstColumn="1" w:lastColumn="0" w:noHBand="0" w:noVBand="1"/>
      </w:tblPr>
      <w:tblGrid>
        <w:gridCol w:w="1944"/>
        <w:gridCol w:w="8299"/>
      </w:tblGrid>
      <w:tr w:rsidR="007F0784" w14:paraId="6E04BBF0" w14:textId="77777777" w:rsidTr="007F0784">
        <w:trPr>
          <w:trHeight w:val="428"/>
        </w:trPr>
        <w:tc>
          <w:tcPr>
            <w:tcW w:w="1944" w:type="dxa"/>
          </w:tcPr>
          <w:p w14:paraId="52C883B8" w14:textId="77777777" w:rsidR="007F0784" w:rsidRPr="006162F7" w:rsidRDefault="007F0784">
            <w:pPr>
              <w:jc w:val="both"/>
              <w:rPr>
                <w:b/>
                <w:bCs/>
              </w:rPr>
            </w:pPr>
            <w:r w:rsidRPr="006162F7">
              <w:rPr>
                <w:b/>
                <w:bCs/>
              </w:rPr>
              <w:t>Company</w:t>
            </w:r>
          </w:p>
        </w:tc>
        <w:tc>
          <w:tcPr>
            <w:tcW w:w="8299" w:type="dxa"/>
          </w:tcPr>
          <w:p w14:paraId="40573E7B" w14:textId="59F37D0D" w:rsidR="007F0784" w:rsidRPr="006162F7" w:rsidRDefault="007F0784">
            <w:pPr>
              <w:jc w:val="both"/>
              <w:rPr>
                <w:b/>
                <w:bCs/>
              </w:rPr>
            </w:pPr>
            <w:r w:rsidRPr="006162F7">
              <w:rPr>
                <w:b/>
                <w:bCs/>
              </w:rPr>
              <w:t>Remark</w:t>
            </w:r>
            <w:r>
              <w:rPr>
                <w:b/>
                <w:bCs/>
              </w:rPr>
              <w:t xml:space="preserve"> (</w:t>
            </w:r>
            <w:r w:rsidR="00FB2648">
              <w:rPr>
                <w:b/>
                <w:bCs/>
              </w:rPr>
              <w:t>when</w:t>
            </w:r>
            <w:r>
              <w:rPr>
                <w:b/>
                <w:bCs/>
              </w:rPr>
              <w:t xml:space="preserve"> is fallback configured)</w:t>
            </w:r>
          </w:p>
        </w:tc>
      </w:tr>
      <w:tr w:rsidR="007F0784" w14:paraId="75D5045D" w14:textId="77777777" w:rsidTr="007F0784">
        <w:trPr>
          <w:trHeight w:val="428"/>
        </w:trPr>
        <w:tc>
          <w:tcPr>
            <w:tcW w:w="1944" w:type="dxa"/>
          </w:tcPr>
          <w:p w14:paraId="46AADC6D" w14:textId="1C1BDC40" w:rsidR="007F0784" w:rsidRDefault="00455D02">
            <w:pPr>
              <w:rPr>
                <w:lang w:eastAsia="zh-CN"/>
              </w:rPr>
            </w:pPr>
            <w:r>
              <w:rPr>
                <w:rFonts w:hint="eastAsia"/>
                <w:lang w:eastAsia="zh-CN"/>
              </w:rPr>
              <w:t>X</w:t>
            </w:r>
            <w:r>
              <w:rPr>
                <w:lang w:eastAsia="zh-CN"/>
              </w:rPr>
              <w:t>iaomi</w:t>
            </w:r>
          </w:p>
        </w:tc>
        <w:tc>
          <w:tcPr>
            <w:tcW w:w="8299" w:type="dxa"/>
          </w:tcPr>
          <w:p w14:paraId="0C2801AD" w14:textId="76C6D406" w:rsidR="007F0784" w:rsidRDefault="00455D02">
            <w:pPr>
              <w:rPr>
                <w:lang w:eastAsia="zh-CN"/>
              </w:rPr>
            </w:pPr>
            <w:r>
              <w:rPr>
                <w:lang w:eastAsia="zh-CN"/>
              </w:rPr>
              <w:t xml:space="preserve">We think the fallback can be configured in step 5. </w:t>
            </w:r>
          </w:p>
        </w:tc>
      </w:tr>
      <w:tr w:rsidR="007F0784" w14:paraId="10129926" w14:textId="77777777" w:rsidTr="007F0784">
        <w:trPr>
          <w:trHeight w:val="418"/>
        </w:trPr>
        <w:tc>
          <w:tcPr>
            <w:tcW w:w="1944" w:type="dxa"/>
          </w:tcPr>
          <w:p w14:paraId="08155EAC" w14:textId="44612C9A" w:rsidR="007F0784" w:rsidRDefault="00D53FA5">
            <w:r>
              <w:t>Apple</w:t>
            </w:r>
          </w:p>
        </w:tc>
        <w:tc>
          <w:tcPr>
            <w:tcW w:w="8299" w:type="dxa"/>
          </w:tcPr>
          <w:p w14:paraId="6EAD7947" w14:textId="74D16B3C" w:rsidR="007F0784" w:rsidRDefault="00D53FA5">
            <w:r>
              <w:t xml:space="preserve">If fallback is supported (although we are negative), we think it should be configured in step 3, which provides UE sufficient time to prepare the fallback operation. </w:t>
            </w:r>
            <w:r w:rsidR="0068067C">
              <w:t>If it is provided in step 5, why not</w:t>
            </w:r>
            <w:r w:rsidR="006820E0">
              <w:t xml:space="preserve"> just</w:t>
            </w:r>
            <w:r w:rsidR="0068067C">
              <w:t xml:space="preserve"> rely on LMF reconfiguration? </w:t>
            </w:r>
          </w:p>
        </w:tc>
      </w:tr>
      <w:tr w:rsidR="007F0784" w14:paraId="52FFCED2" w14:textId="77777777" w:rsidTr="007F0784">
        <w:trPr>
          <w:trHeight w:val="428"/>
        </w:trPr>
        <w:tc>
          <w:tcPr>
            <w:tcW w:w="1944" w:type="dxa"/>
          </w:tcPr>
          <w:p w14:paraId="348A0020" w14:textId="53CB56FB" w:rsidR="007F0784" w:rsidRDefault="00DE611B">
            <w:r>
              <w:t>Fraunhofer</w:t>
            </w:r>
          </w:p>
        </w:tc>
        <w:tc>
          <w:tcPr>
            <w:tcW w:w="8299" w:type="dxa"/>
          </w:tcPr>
          <w:p w14:paraId="311D7AE1" w14:textId="3A31F352" w:rsidR="007F0784" w:rsidRPr="006162F7" w:rsidRDefault="00DE611B">
            <w:r w:rsidRPr="00DE611B">
              <w:t>Configuration after a failure message induces unnecessary latency. The fallback can be configured in step 3, since the LMF has been informed on the UE capability already at step 2.</w:t>
            </w:r>
          </w:p>
        </w:tc>
      </w:tr>
      <w:tr w:rsidR="007F0784" w14:paraId="48449D50" w14:textId="77777777" w:rsidTr="007F0784">
        <w:trPr>
          <w:trHeight w:val="428"/>
        </w:trPr>
        <w:tc>
          <w:tcPr>
            <w:tcW w:w="1944" w:type="dxa"/>
          </w:tcPr>
          <w:p w14:paraId="3AAE3A43" w14:textId="77777777" w:rsidR="007F0784" w:rsidRDefault="007F0784"/>
        </w:tc>
        <w:tc>
          <w:tcPr>
            <w:tcW w:w="8299" w:type="dxa"/>
          </w:tcPr>
          <w:p w14:paraId="50618553" w14:textId="77777777" w:rsidR="007F0784" w:rsidRPr="006162F7" w:rsidRDefault="007F0784"/>
        </w:tc>
      </w:tr>
    </w:tbl>
    <w:p w14:paraId="6A893965" w14:textId="77777777" w:rsidR="008A5F58" w:rsidRDefault="008A5F58" w:rsidP="002B40FA">
      <w:pPr>
        <w:rPr>
          <w:lang w:eastAsia="zh-CN"/>
        </w:rPr>
      </w:pPr>
    </w:p>
    <w:p w14:paraId="08B3D60A" w14:textId="2F1A843A" w:rsidR="00B24B27" w:rsidRDefault="00B24B27" w:rsidP="002B40FA">
      <w:pPr>
        <w:rPr>
          <w:lang w:eastAsia="zh-CN"/>
        </w:rPr>
      </w:pPr>
      <w:r>
        <w:rPr>
          <w:lang w:eastAsia="zh-CN"/>
        </w:rPr>
        <w:t xml:space="preserve">Further companies are invited to provide their view on what should be the fallback configuration? Should it be </w:t>
      </w:r>
      <w:r w:rsidR="00234B76">
        <w:rPr>
          <w:lang w:eastAsia="zh-CN"/>
        </w:rPr>
        <w:t xml:space="preserve">a </w:t>
      </w:r>
      <w:r w:rsidR="009B1A26">
        <w:rPr>
          <w:lang w:eastAsia="zh-CN"/>
        </w:rPr>
        <w:t>particular</w:t>
      </w:r>
      <w:r w:rsidR="00234B76">
        <w:rPr>
          <w:lang w:eastAsia="zh-CN"/>
        </w:rPr>
        <w:t xml:space="preserve"> positioning method </w:t>
      </w:r>
      <w:r w:rsidR="009B1A26">
        <w:rPr>
          <w:lang w:eastAsia="zh-CN"/>
        </w:rPr>
        <w:t xml:space="preserve">or </w:t>
      </w:r>
      <w:r>
        <w:rPr>
          <w:lang w:eastAsia="zh-CN"/>
        </w:rPr>
        <w:t xml:space="preserve">any legacy positioning </w:t>
      </w:r>
      <w:r w:rsidR="009B1A26">
        <w:rPr>
          <w:lang w:eastAsia="zh-CN"/>
        </w:rPr>
        <w:t>method</w:t>
      </w:r>
      <w:r w:rsidR="00080A4A">
        <w:rPr>
          <w:lang w:eastAsia="zh-CN"/>
        </w:rPr>
        <w:t xml:space="preserve"> or simply an abort of procedure</w:t>
      </w:r>
      <w:r w:rsidR="009B1A26">
        <w:rPr>
          <w:lang w:eastAsia="zh-CN"/>
        </w:rPr>
        <w:t>?</w:t>
      </w:r>
      <w:r>
        <w:rPr>
          <w:lang w:eastAsia="zh-CN"/>
        </w:rPr>
        <w:t xml:space="preserve"> </w:t>
      </w:r>
    </w:p>
    <w:p w14:paraId="324425E7" w14:textId="336915D5" w:rsidR="00325D5A" w:rsidRDefault="00325D5A" w:rsidP="00325D5A">
      <w:pPr>
        <w:ind w:left="630"/>
        <w:jc w:val="both"/>
        <w:rPr>
          <w:b/>
          <w:bCs/>
          <w:u w:val="single"/>
        </w:rPr>
      </w:pPr>
      <w:r w:rsidRPr="00176850">
        <w:rPr>
          <w:b/>
          <w:bCs/>
          <w:u w:val="single"/>
        </w:rPr>
        <w:t>Question</w:t>
      </w:r>
      <w:r w:rsidR="00F32904">
        <w:rPr>
          <w:b/>
          <w:bCs/>
          <w:u w:val="single"/>
        </w:rPr>
        <w:t xml:space="preserve">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6</w:t>
      </w:r>
      <w:r w:rsidR="00F32904" w:rsidRPr="00924F33">
        <w:rPr>
          <w:u w:val="single"/>
        </w:rPr>
        <w:fldChar w:fldCharType="end"/>
      </w:r>
      <w:r w:rsidRPr="00176850">
        <w:rPr>
          <w:b/>
          <w:bCs/>
          <w:u w:val="single"/>
        </w:rPr>
        <w:t xml:space="preserve">: </w:t>
      </w:r>
      <w:r>
        <w:rPr>
          <w:b/>
          <w:bCs/>
          <w:u w:val="single"/>
        </w:rPr>
        <w:t xml:space="preserve">Regarding fallback option, what should the fallback </w:t>
      </w:r>
      <w:r w:rsidR="005969B8">
        <w:rPr>
          <w:b/>
          <w:bCs/>
          <w:u w:val="single"/>
        </w:rPr>
        <w:t>configuration be</w:t>
      </w:r>
      <w:r w:rsidRPr="00176850">
        <w:rPr>
          <w:b/>
          <w:bCs/>
          <w:u w:val="single"/>
        </w:rPr>
        <w:t xml:space="preserve">? </w:t>
      </w:r>
    </w:p>
    <w:p w14:paraId="50C72E1F" w14:textId="77777777" w:rsidR="005F1D53" w:rsidRPr="00176850" w:rsidRDefault="005F1D53" w:rsidP="00325D5A">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CC19D8" w14:paraId="2A5479B6" w14:textId="77777777">
        <w:trPr>
          <w:trHeight w:val="428"/>
        </w:trPr>
        <w:tc>
          <w:tcPr>
            <w:tcW w:w="1944" w:type="dxa"/>
          </w:tcPr>
          <w:p w14:paraId="13C1DDD7" w14:textId="77777777" w:rsidR="00CC19D8" w:rsidRPr="006162F7" w:rsidRDefault="00CC19D8">
            <w:pPr>
              <w:jc w:val="both"/>
              <w:rPr>
                <w:b/>
                <w:bCs/>
              </w:rPr>
            </w:pPr>
            <w:r w:rsidRPr="006162F7">
              <w:rPr>
                <w:b/>
                <w:bCs/>
              </w:rPr>
              <w:t>Company</w:t>
            </w:r>
          </w:p>
        </w:tc>
        <w:tc>
          <w:tcPr>
            <w:tcW w:w="8299" w:type="dxa"/>
          </w:tcPr>
          <w:p w14:paraId="0F682B5E" w14:textId="7D2209C5" w:rsidR="00CC19D8" w:rsidRPr="006162F7" w:rsidRDefault="00CC19D8">
            <w:pPr>
              <w:jc w:val="both"/>
              <w:rPr>
                <w:b/>
                <w:bCs/>
              </w:rPr>
            </w:pPr>
            <w:r w:rsidRPr="006162F7">
              <w:rPr>
                <w:b/>
                <w:bCs/>
              </w:rPr>
              <w:t>Remark</w:t>
            </w:r>
            <w:r>
              <w:rPr>
                <w:b/>
                <w:bCs/>
              </w:rPr>
              <w:t xml:space="preserve"> (what should be the fallback configuration)</w:t>
            </w:r>
          </w:p>
        </w:tc>
      </w:tr>
      <w:tr w:rsidR="00CC19D8" w14:paraId="4767B4F5" w14:textId="77777777">
        <w:trPr>
          <w:trHeight w:val="428"/>
        </w:trPr>
        <w:tc>
          <w:tcPr>
            <w:tcW w:w="1944" w:type="dxa"/>
          </w:tcPr>
          <w:p w14:paraId="05CDF650" w14:textId="488F7A36" w:rsidR="00CC19D8" w:rsidRDefault="004C0C9D">
            <w:pPr>
              <w:rPr>
                <w:lang w:eastAsia="zh-CN"/>
              </w:rPr>
            </w:pPr>
            <w:r>
              <w:rPr>
                <w:rFonts w:hint="eastAsia"/>
                <w:lang w:eastAsia="zh-CN"/>
              </w:rPr>
              <w:t>X</w:t>
            </w:r>
            <w:r>
              <w:rPr>
                <w:lang w:eastAsia="zh-CN"/>
              </w:rPr>
              <w:t>iaomi</w:t>
            </w:r>
          </w:p>
        </w:tc>
        <w:tc>
          <w:tcPr>
            <w:tcW w:w="8299" w:type="dxa"/>
          </w:tcPr>
          <w:p w14:paraId="7744AAEE" w14:textId="77777777" w:rsidR="00CC19D8" w:rsidRDefault="004C0C9D">
            <w:pPr>
              <w:rPr>
                <w:lang w:eastAsia="zh-CN"/>
              </w:rPr>
            </w:pPr>
            <w:r>
              <w:rPr>
                <w:lang w:eastAsia="zh-CN"/>
              </w:rPr>
              <w:t>We think the DL-TDOA and DL-</w:t>
            </w:r>
            <w:proofErr w:type="spellStart"/>
            <w:r>
              <w:rPr>
                <w:lang w:eastAsia="zh-CN"/>
              </w:rPr>
              <w:t>AoD</w:t>
            </w:r>
            <w:proofErr w:type="spellEnd"/>
            <w:r>
              <w:rPr>
                <w:lang w:eastAsia="zh-CN"/>
              </w:rPr>
              <w:t xml:space="preserve"> can be considered for the fallback configuration.</w:t>
            </w:r>
          </w:p>
          <w:p w14:paraId="496F2192" w14:textId="338FF3F0" w:rsidR="00BE78C7" w:rsidRDefault="00BE78C7">
            <w:pPr>
              <w:rPr>
                <w:lang w:eastAsia="zh-CN"/>
              </w:rPr>
            </w:pPr>
            <w:r>
              <w:rPr>
                <w:rFonts w:hint="eastAsia"/>
                <w:lang w:eastAsia="zh-CN"/>
              </w:rPr>
              <w:t>F</w:t>
            </w:r>
            <w:r>
              <w:rPr>
                <w:lang w:eastAsia="zh-CN"/>
              </w:rPr>
              <w:t xml:space="preserve">or example, LMF configures the UE to </w:t>
            </w:r>
            <w:proofErr w:type="gramStart"/>
            <w:r>
              <w:rPr>
                <w:lang w:eastAsia="zh-CN"/>
              </w:rPr>
              <w:t>use  DL</w:t>
            </w:r>
            <w:proofErr w:type="gramEnd"/>
            <w:r>
              <w:rPr>
                <w:lang w:eastAsia="zh-CN"/>
              </w:rPr>
              <w:t>-</w:t>
            </w:r>
            <w:proofErr w:type="spellStart"/>
            <w:r>
              <w:rPr>
                <w:lang w:eastAsia="zh-CN"/>
              </w:rPr>
              <w:t>TDoA</w:t>
            </w:r>
            <w:proofErr w:type="spellEnd"/>
            <w:r>
              <w:rPr>
                <w:lang w:eastAsia="zh-CN"/>
              </w:rPr>
              <w:t xml:space="preserve"> or DL-</w:t>
            </w:r>
            <w:proofErr w:type="spellStart"/>
            <w:r>
              <w:rPr>
                <w:lang w:eastAsia="zh-CN"/>
              </w:rPr>
              <w:t>AoD</w:t>
            </w:r>
            <w:proofErr w:type="spellEnd"/>
            <w:r>
              <w:rPr>
                <w:lang w:eastAsia="zh-CN"/>
              </w:rPr>
              <w:t xml:space="preserve"> related PRS measurement to acquire its location. </w:t>
            </w:r>
          </w:p>
        </w:tc>
      </w:tr>
      <w:tr w:rsidR="004A3F8F" w14:paraId="5CAE633C" w14:textId="77777777">
        <w:trPr>
          <w:trHeight w:val="418"/>
        </w:trPr>
        <w:tc>
          <w:tcPr>
            <w:tcW w:w="1944" w:type="dxa"/>
          </w:tcPr>
          <w:p w14:paraId="7095E974" w14:textId="5561D4AD" w:rsidR="004A3F8F" w:rsidRDefault="004A3F8F" w:rsidP="004A3F8F">
            <w:r>
              <w:t>Apple</w:t>
            </w:r>
          </w:p>
        </w:tc>
        <w:tc>
          <w:tcPr>
            <w:tcW w:w="8299" w:type="dxa"/>
          </w:tcPr>
          <w:p w14:paraId="4229E7CC" w14:textId="5AB1AD87" w:rsidR="004A3F8F" w:rsidRDefault="002C2738" w:rsidP="004A3F8F">
            <w:r>
              <w:t>If fallback is supported (although we are negative), we prefer to make it simple, i.e. an abort of procedure.</w:t>
            </w:r>
          </w:p>
        </w:tc>
      </w:tr>
      <w:tr w:rsidR="00CC19D8" w14:paraId="04AF279B" w14:textId="77777777">
        <w:trPr>
          <w:trHeight w:val="428"/>
        </w:trPr>
        <w:tc>
          <w:tcPr>
            <w:tcW w:w="1944" w:type="dxa"/>
          </w:tcPr>
          <w:p w14:paraId="2921E4BE" w14:textId="058E592C" w:rsidR="00CC19D8" w:rsidRDefault="00DE611B">
            <w:r w:rsidRPr="00DE611B">
              <w:t>Fraunhofer</w:t>
            </w:r>
          </w:p>
        </w:tc>
        <w:tc>
          <w:tcPr>
            <w:tcW w:w="8299" w:type="dxa"/>
          </w:tcPr>
          <w:p w14:paraId="22BCA92E" w14:textId="6C192D56" w:rsidR="00C17D73" w:rsidRDefault="00C17D73">
            <w:proofErr w:type="spellStart"/>
            <w:r>
              <w:t>Falllback</w:t>
            </w:r>
            <w:proofErr w:type="spellEnd"/>
            <w:r>
              <w:t xml:space="preserve"> need to be configured to switch to a legacy method if AI/ML method fails.</w:t>
            </w:r>
          </w:p>
          <w:p w14:paraId="3FE1397A" w14:textId="3DDB84FF" w:rsidR="00C17D73" w:rsidRDefault="00685EA5">
            <w:r>
              <w:t xml:space="preserve">In addition, as </w:t>
            </w:r>
            <w:r w:rsidR="00DE611B" w:rsidRPr="00DE611B">
              <w:t xml:space="preserve">RAN1 has not yet defined the meaning of functionalities in AI/ML positioning, we cannot exclude at this point that more than one applicable </w:t>
            </w:r>
            <w:r w:rsidRPr="00DE611B">
              <w:t>functionality</w:t>
            </w:r>
            <w:r w:rsidR="00DE611B" w:rsidRPr="00DE611B">
              <w:t xml:space="preserve"> </w:t>
            </w:r>
            <w:proofErr w:type="gramStart"/>
            <w:r w:rsidR="00DE611B" w:rsidRPr="00DE611B">
              <w:t>are</w:t>
            </w:r>
            <w:proofErr w:type="gramEnd"/>
            <w:r w:rsidR="00DE611B" w:rsidRPr="00DE611B">
              <w:t xml:space="preserve"> defined for Case 1 (UE-based positioning). Thus, the fallback strategy in this case, could be switching to a different AI/ML functionality within Case 1.</w:t>
            </w:r>
            <w:r w:rsidR="00DE611B">
              <w:t xml:space="preserve"> </w:t>
            </w:r>
          </w:p>
          <w:p w14:paraId="14510EBD" w14:textId="4C34AD65" w:rsidR="00DE611B" w:rsidRPr="006162F7" w:rsidRDefault="00DE611B"/>
        </w:tc>
      </w:tr>
      <w:tr w:rsidR="00CC19D8" w14:paraId="09090F50" w14:textId="77777777">
        <w:trPr>
          <w:trHeight w:val="428"/>
        </w:trPr>
        <w:tc>
          <w:tcPr>
            <w:tcW w:w="1944" w:type="dxa"/>
          </w:tcPr>
          <w:p w14:paraId="4E8F0899" w14:textId="77777777" w:rsidR="00CC19D8" w:rsidRDefault="00CC19D8"/>
        </w:tc>
        <w:tc>
          <w:tcPr>
            <w:tcW w:w="8299" w:type="dxa"/>
          </w:tcPr>
          <w:p w14:paraId="6049C4A0" w14:textId="77777777" w:rsidR="00CC19D8" w:rsidRPr="006162F7" w:rsidRDefault="00CC19D8"/>
        </w:tc>
      </w:tr>
    </w:tbl>
    <w:p w14:paraId="1C9EBC24" w14:textId="77777777" w:rsidR="00CC19D8" w:rsidRDefault="00CC19D8" w:rsidP="002B40FA">
      <w:pPr>
        <w:rPr>
          <w:lang w:eastAsia="zh-CN"/>
        </w:rPr>
      </w:pPr>
    </w:p>
    <w:p w14:paraId="3B38C5CD" w14:textId="5CC444CD" w:rsidR="00CD7C21" w:rsidRDefault="00CD7C21" w:rsidP="002B40FA">
      <w:pPr>
        <w:rPr>
          <w:lang w:eastAsia="zh-CN"/>
        </w:rPr>
      </w:pPr>
      <w:proofErr w:type="gramStart"/>
      <w:r>
        <w:rPr>
          <w:lang w:eastAsia="zh-CN"/>
        </w:rPr>
        <w:t>Similar to</w:t>
      </w:r>
      <w:proofErr w:type="gramEnd"/>
      <w:r>
        <w:rPr>
          <w:lang w:eastAsia="zh-CN"/>
        </w:rPr>
        <w:t xml:space="preserve"> fallback</w:t>
      </w:r>
      <w:r w:rsidR="00616383">
        <w:rPr>
          <w:lang w:eastAsia="zh-CN"/>
        </w:rPr>
        <w:t>,</w:t>
      </w:r>
      <w:r>
        <w:rPr>
          <w:lang w:eastAsia="zh-CN"/>
        </w:rPr>
        <w:t xml:space="preserve"> the UE may also switch from using non-AI/ML to AI/</w:t>
      </w:r>
      <w:r w:rsidR="005063C9">
        <w:rPr>
          <w:lang w:eastAsia="zh-CN"/>
        </w:rPr>
        <w:t>ML,</w:t>
      </w:r>
      <w:r w:rsidR="00EF5B3B">
        <w:rPr>
          <w:lang w:eastAsia="zh-CN"/>
        </w:rPr>
        <w:t xml:space="preserve"> e.g</w:t>
      </w:r>
      <w:r w:rsidR="004210EE">
        <w:rPr>
          <w:lang w:eastAsia="zh-CN"/>
        </w:rPr>
        <w:t xml:space="preserve">., </w:t>
      </w:r>
      <w:r w:rsidR="0042118A">
        <w:rPr>
          <w:lang w:eastAsia="zh-CN"/>
        </w:rPr>
        <w:t xml:space="preserve">UE </w:t>
      </w:r>
      <w:r w:rsidR="00325043">
        <w:rPr>
          <w:lang w:eastAsia="zh-CN"/>
        </w:rPr>
        <w:t xml:space="preserve">is inapplicable </w:t>
      </w:r>
      <w:r w:rsidR="00993229">
        <w:rPr>
          <w:lang w:eastAsia="zh-CN"/>
        </w:rPr>
        <w:t xml:space="preserve">for AI/ML Positioning when LMF </w:t>
      </w:r>
      <w:r w:rsidR="00673E39">
        <w:rPr>
          <w:lang w:eastAsia="zh-CN"/>
        </w:rPr>
        <w:t>send</w:t>
      </w:r>
      <w:r w:rsidR="00C669C1">
        <w:rPr>
          <w:lang w:eastAsia="zh-CN"/>
        </w:rPr>
        <w:t>s</w:t>
      </w:r>
      <w:r w:rsidR="00673E39">
        <w:rPr>
          <w:lang w:eastAsia="zh-CN"/>
        </w:rPr>
        <w:t xml:space="preserve"> </w:t>
      </w:r>
      <w:r w:rsidR="00E01F3D">
        <w:rPr>
          <w:noProof/>
        </w:rPr>
        <w:t>RequestLocationInformation</w:t>
      </w:r>
      <w:r w:rsidR="00E01F3D">
        <w:rPr>
          <w:lang w:eastAsia="zh-CN"/>
        </w:rPr>
        <w:t xml:space="preserve"> </w:t>
      </w:r>
      <w:r w:rsidR="004B42DD">
        <w:rPr>
          <w:lang w:eastAsia="zh-CN"/>
        </w:rPr>
        <w:t>m</w:t>
      </w:r>
      <w:r w:rsidR="00E64F97">
        <w:rPr>
          <w:lang w:eastAsia="zh-CN"/>
        </w:rPr>
        <w:t>s</w:t>
      </w:r>
      <w:r w:rsidR="004B42DD">
        <w:rPr>
          <w:lang w:eastAsia="zh-CN"/>
        </w:rPr>
        <w:t xml:space="preserve">g and later </w:t>
      </w:r>
      <w:r w:rsidR="00412F9D">
        <w:rPr>
          <w:lang w:eastAsia="zh-CN"/>
        </w:rPr>
        <w:t xml:space="preserve">UE </w:t>
      </w:r>
      <w:r w:rsidR="00EF5B3B">
        <w:rPr>
          <w:lang w:eastAsia="zh-CN"/>
        </w:rPr>
        <w:t>become</w:t>
      </w:r>
      <w:r w:rsidR="00412F9D">
        <w:rPr>
          <w:lang w:eastAsia="zh-CN"/>
        </w:rPr>
        <w:t>s</w:t>
      </w:r>
      <w:r w:rsidR="00EF5B3B">
        <w:rPr>
          <w:lang w:eastAsia="zh-CN"/>
        </w:rPr>
        <w:t xml:space="preserve"> applicable for AI/ML Positioning to be used</w:t>
      </w:r>
      <w:r w:rsidR="00F46102">
        <w:rPr>
          <w:lang w:eastAsia="zh-CN"/>
        </w:rPr>
        <w:t>.</w:t>
      </w:r>
      <w:r w:rsidR="005D3DF7">
        <w:rPr>
          <w:lang w:eastAsia="zh-CN"/>
        </w:rPr>
        <w:t xml:space="preserve"> </w:t>
      </w:r>
      <w:r w:rsidR="00435098">
        <w:rPr>
          <w:lang w:eastAsia="zh-CN"/>
        </w:rPr>
        <w:t xml:space="preserve"> This would be applicable </w:t>
      </w:r>
      <w:r w:rsidR="008B39A6">
        <w:rPr>
          <w:lang w:eastAsia="zh-CN"/>
        </w:rPr>
        <w:t xml:space="preserve">mainly for periodic positioning </w:t>
      </w:r>
      <w:r w:rsidR="00573A6B">
        <w:rPr>
          <w:lang w:eastAsia="zh-CN"/>
        </w:rPr>
        <w:t xml:space="preserve">if there are several localizations needed over </w:t>
      </w:r>
      <w:proofErr w:type="gramStart"/>
      <w:r w:rsidR="00573A6B">
        <w:rPr>
          <w:lang w:eastAsia="zh-CN"/>
        </w:rPr>
        <w:t>a period of time</w:t>
      </w:r>
      <w:proofErr w:type="gramEnd"/>
      <w:r w:rsidR="003157C8">
        <w:rPr>
          <w:lang w:eastAsia="zh-CN"/>
        </w:rPr>
        <w:t xml:space="preserve">, and </w:t>
      </w:r>
      <w:r w:rsidR="00A92F9E">
        <w:rPr>
          <w:lang w:eastAsia="zh-CN"/>
        </w:rPr>
        <w:t>AI/ML Positioning is more favorable in the scenario</w:t>
      </w:r>
      <w:r w:rsidR="00D119E1">
        <w:rPr>
          <w:lang w:eastAsia="zh-CN"/>
        </w:rPr>
        <w:t xml:space="preserve">, </w:t>
      </w:r>
      <w:r w:rsidR="00A44C61">
        <w:rPr>
          <w:lang w:eastAsia="zh-CN"/>
        </w:rPr>
        <w:t xml:space="preserve">e.g., in </w:t>
      </w:r>
      <w:proofErr w:type="spellStart"/>
      <w:r w:rsidR="00A44C61">
        <w:rPr>
          <w:lang w:eastAsia="zh-CN"/>
        </w:rPr>
        <w:t>NLoS</w:t>
      </w:r>
      <w:proofErr w:type="spellEnd"/>
      <w:r w:rsidR="00A44C61">
        <w:rPr>
          <w:lang w:eastAsia="zh-CN"/>
        </w:rPr>
        <w:t xml:space="preserve"> </w:t>
      </w:r>
      <w:r w:rsidR="00C96F7F">
        <w:rPr>
          <w:lang w:eastAsia="zh-CN"/>
        </w:rPr>
        <w:t>condition</w:t>
      </w:r>
      <w:r w:rsidR="00573A6B">
        <w:rPr>
          <w:lang w:eastAsia="zh-CN"/>
        </w:rPr>
        <w:t>.</w:t>
      </w:r>
      <w:r w:rsidR="007A175E">
        <w:rPr>
          <w:lang w:eastAsia="zh-CN"/>
        </w:rPr>
        <w:t xml:space="preserve"> That is wh</w:t>
      </w:r>
      <w:r w:rsidR="001A0B05">
        <w:rPr>
          <w:lang w:eastAsia="zh-CN"/>
        </w:rPr>
        <w:t>en</w:t>
      </w:r>
      <w:r w:rsidR="007A175E">
        <w:rPr>
          <w:lang w:eastAsia="zh-CN"/>
        </w:rPr>
        <w:t xml:space="preserve"> the</w:t>
      </w:r>
      <w:r w:rsidR="001A0B05">
        <w:rPr>
          <w:lang w:eastAsia="zh-CN"/>
        </w:rPr>
        <w:t xml:space="preserve"> UE </w:t>
      </w:r>
      <w:r w:rsidR="001C3773">
        <w:rPr>
          <w:lang w:eastAsia="zh-CN"/>
        </w:rPr>
        <w:t>can perform</w:t>
      </w:r>
      <w:r w:rsidR="007A175E">
        <w:rPr>
          <w:lang w:eastAsia="zh-CN"/>
        </w:rPr>
        <w:t xml:space="preserve"> both AI/ML and non-AI/ML, </w:t>
      </w:r>
      <w:r w:rsidR="00643998">
        <w:rPr>
          <w:lang w:eastAsia="zh-CN"/>
        </w:rPr>
        <w:t xml:space="preserve">but initially UE reported that the applicability condition is not met but later it </w:t>
      </w:r>
      <w:r w:rsidR="00A17245">
        <w:rPr>
          <w:lang w:eastAsia="zh-CN"/>
        </w:rPr>
        <w:t>identifies the applicability conditions are met.</w:t>
      </w:r>
      <w:r w:rsidR="001A0B05">
        <w:rPr>
          <w:lang w:eastAsia="zh-CN"/>
        </w:rPr>
        <w:t xml:space="preserve"> </w:t>
      </w:r>
      <w:r w:rsidR="002B65DD">
        <w:rPr>
          <w:lang w:eastAsia="zh-CN"/>
        </w:rPr>
        <w:t>Hence,</w:t>
      </w:r>
      <w:r w:rsidR="00015FE1">
        <w:rPr>
          <w:lang w:eastAsia="zh-CN"/>
        </w:rPr>
        <w:t xml:space="preserve"> should </w:t>
      </w:r>
      <w:r w:rsidR="00990448">
        <w:rPr>
          <w:lang w:eastAsia="zh-CN"/>
        </w:rPr>
        <w:t>there</w:t>
      </w:r>
      <w:r w:rsidR="00015FE1">
        <w:rPr>
          <w:lang w:eastAsia="zh-CN"/>
        </w:rPr>
        <w:t xml:space="preserve"> be </w:t>
      </w:r>
      <w:r w:rsidR="00990448">
        <w:rPr>
          <w:lang w:eastAsia="zh-CN"/>
        </w:rPr>
        <w:t>a</w:t>
      </w:r>
      <w:r w:rsidR="00015FE1">
        <w:rPr>
          <w:lang w:eastAsia="zh-CN"/>
        </w:rPr>
        <w:t xml:space="preserve"> switching option </w:t>
      </w:r>
      <w:r w:rsidR="0004773D">
        <w:rPr>
          <w:lang w:eastAsia="zh-CN"/>
        </w:rPr>
        <w:t xml:space="preserve">from </w:t>
      </w:r>
      <w:r w:rsidR="00F32904">
        <w:rPr>
          <w:lang w:eastAsia="zh-CN"/>
        </w:rPr>
        <w:t>n</w:t>
      </w:r>
      <w:r w:rsidR="0004773D">
        <w:rPr>
          <w:lang w:eastAsia="zh-CN"/>
        </w:rPr>
        <w:t>on-AI/</w:t>
      </w:r>
      <w:r w:rsidR="00015FE1">
        <w:rPr>
          <w:lang w:eastAsia="zh-CN"/>
        </w:rPr>
        <w:t xml:space="preserve">ML </w:t>
      </w:r>
      <w:r w:rsidR="0004773D">
        <w:rPr>
          <w:lang w:eastAsia="zh-CN"/>
        </w:rPr>
        <w:t>to</w:t>
      </w:r>
      <w:r w:rsidR="00015FE1">
        <w:rPr>
          <w:lang w:eastAsia="zh-CN"/>
        </w:rPr>
        <w:t xml:space="preserve"> AI/ML</w:t>
      </w:r>
      <w:r w:rsidR="00695042">
        <w:rPr>
          <w:lang w:eastAsia="zh-CN"/>
        </w:rPr>
        <w:t>?</w:t>
      </w:r>
    </w:p>
    <w:p w14:paraId="3DE06462" w14:textId="68FD1138" w:rsidR="005969B8" w:rsidRDefault="005969B8" w:rsidP="005969B8">
      <w:pPr>
        <w:ind w:left="630"/>
        <w:jc w:val="both"/>
        <w:rPr>
          <w:b/>
          <w:bCs/>
          <w:u w:val="single"/>
        </w:rPr>
      </w:pPr>
      <w:r w:rsidRPr="00176850">
        <w:rPr>
          <w:b/>
          <w:bCs/>
          <w:u w:val="single"/>
        </w:rPr>
        <w:t xml:space="preserve">Question </w:t>
      </w:r>
      <w:r w:rsidR="00F32904" w:rsidRPr="00924F33">
        <w:rPr>
          <w:u w:val="single"/>
        </w:rPr>
        <w:fldChar w:fldCharType="begin"/>
      </w:r>
      <w:r w:rsidR="00F32904" w:rsidRPr="00924F33">
        <w:rPr>
          <w:u w:val="single"/>
        </w:rPr>
        <w:instrText xml:space="preserve"> SEQ Figure \* ARABIC </w:instrText>
      </w:r>
      <w:r w:rsidR="00F32904" w:rsidRPr="00924F33">
        <w:rPr>
          <w:u w:val="single"/>
        </w:rPr>
        <w:fldChar w:fldCharType="separate"/>
      </w:r>
      <w:r w:rsidR="00F32904">
        <w:rPr>
          <w:noProof/>
          <w:u w:val="single"/>
        </w:rPr>
        <w:t>7</w:t>
      </w:r>
      <w:r w:rsidR="00F32904" w:rsidRPr="00924F33">
        <w:rPr>
          <w:u w:val="single"/>
        </w:rPr>
        <w:fldChar w:fldCharType="end"/>
      </w:r>
      <w:r w:rsidRPr="00176850">
        <w:rPr>
          <w:b/>
          <w:bCs/>
          <w:u w:val="single"/>
        </w:rPr>
        <w:t xml:space="preserve">: </w:t>
      </w:r>
      <w:r>
        <w:rPr>
          <w:b/>
          <w:bCs/>
          <w:u w:val="single"/>
        </w:rPr>
        <w:t>D</w:t>
      </w:r>
      <w:r w:rsidRPr="0087771D">
        <w:rPr>
          <w:b/>
          <w:bCs/>
          <w:u w:val="single"/>
        </w:rPr>
        <w:t>o companies</w:t>
      </w:r>
      <w:r>
        <w:rPr>
          <w:b/>
          <w:bCs/>
          <w:u w:val="single"/>
        </w:rPr>
        <w:t xml:space="preserve"> </w:t>
      </w:r>
      <w:r w:rsidR="00003A38">
        <w:rPr>
          <w:b/>
          <w:bCs/>
          <w:u w:val="single"/>
        </w:rPr>
        <w:t>view</w:t>
      </w:r>
      <w:r>
        <w:rPr>
          <w:b/>
          <w:bCs/>
          <w:u w:val="single"/>
        </w:rPr>
        <w:t xml:space="preserve"> </w:t>
      </w:r>
      <w:r w:rsidR="00FB708E">
        <w:rPr>
          <w:b/>
          <w:bCs/>
          <w:u w:val="single"/>
        </w:rPr>
        <w:t>a need of</w:t>
      </w:r>
      <w:r>
        <w:rPr>
          <w:b/>
          <w:bCs/>
          <w:u w:val="single"/>
        </w:rPr>
        <w:t xml:space="preserve"> switching options</w:t>
      </w:r>
      <w:r w:rsidR="0054360C">
        <w:rPr>
          <w:b/>
          <w:bCs/>
          <w:u w:val="single"/>
        </w:rPr>
        <w:t xml:space="preserve"> that is to </w:t>
      </w:r>
      <w:r w:rsidR="00BE1AA0">
        <w:rPr>
          <w:b/>
          <w:bCs/>
          <w:u w:val="single"/>
        </w:rPr>
        <w:t>change from non-AI/ML to AI/M</w:t>
      </w:r>
      <w:r w:rsidR="00360A2C">
        <w:rPr>
          <w:b/>
          <w:bCs/>
          <w:u w:val="single"/>
        </w:rPr>
        <w:t>L</w:t>
      </w:r>
      <w:r w:rsidR="00F61FE1">
        <w:rPr>
          <w:b/>
          <w:bCs/>
          <w:u w:val="single"/>
        </w:rPr>
        <w:t>,</w:t>
      </w:r>
      <w:r w:rsidR="00015FE1">
        <w:rPr>
          <w:b/>
          <w:bCs/>
          <w:u w:val="single"/>
        </w:rPr>
        <w:t xml:space="preserve"> </w:t>
      </w:r>
      <w:proofErr w:type="gramStart"/>
      <w:r w:rsidR="00FB708E">
        <w:rPr>
          <w:b/>
          <w:bCs/>
          <w:u w:val="single"/>
        </w:rPr>
        <w:t>similar to</w:t>
      </w:r>
      <w:proofErr w:type="gramEnd"/>
      <w:r w:rsidR="00FB708E">
        <w:rPr>
          <w:b/>
          <w:bCs/>
          <w:u w:val="single"/>
        </w:rPr>
        <w:t xml:space="preserve"> fallback</w:t>
      </w:r>
      <w:r w:rsidR="00D7797A">
        <w:rPr>
          <w:b/>
          <w:bCs/>
          <w:u w:val="single"/>
        </w:rPr>
        <w:t>?</w:t>
      </w:r>
      <w:r w:rsidR="00C96052">
        <w:rPr>
          <w:b/>
          <w:bCs/>
          <w:u w:val="single"/>
        </w:rPr>
        <w:t xml:space="preserve"> </w:t>
      </w:r>
    </w:p>
    <w:p w14:paraId="54263D8C" w14:textId="77777777" w:rsidR="005F1D53" w:rsidRPr="00176850" w:rsidRDefault="005F1D53" w:rsidP="005969B8">
      <w:pPr>
        <w:ind w:left="630"/>
        <w:jc w:val="both"/>
        <w:rPr>
          <w:b/>
          <w:bCs/>
          <w:u w:val="single"/>
        </w:rPr>
      </w:pPr>
    </w:p>
    <w:tbl>
      <w:tblPr>
        <w:tblStyle w:val="TableGrid"/>
        <w:tblW w:w="10243" w:type="dxa"/>
        <w:tblLook w:val="04A0" w:firstRow="1" w:lastRow="0" w:firstColumn="1" w:lastColumn="0" w:noHBand="0" w:noVBand="1"/>
      </w:tblPr>
      <w:tblGrid>
        <w:gridCol w:w="1944"/>
        <w:gridCol w:w="8299"/>
      </w:tblGrid>
      <w:tr w:rsidR="00A26A9C" w14:paraId="3F60E560" w14:textId="77777777">
        <w:trPr>
          <w:trHeight w:val="428"/>
        </w:trPr>
        <w:tc>
          <w:tcPr>
            <w:tcW w:w="1944" w:type="dxa"/>
          </w:tcPr>
          <w:p w14:paraId="6DA5933E" w14:textId="77777777" w:rsidR="00A26A9C" w:rsidRPr="006162F7" w:rsidRDefault="00A26A9C">
            <w:pPr>
              <w:jc w:val="both"/>
              <w:rPr>
                <w:b/>
                <w:bCs/>
              </w:rPr>
            </w:pPr>
            <w:r w:rsidRPr="006162F7">
              <w:rPr>
                <w:b/>
                <w:bCs/>
              </w:rPr>
              <w:t>Company</w:t>
            </w:r>
          </w:p>
        </w:tc>
        <w:tc>
          <w:tcPr>
            <w:tcW w:w="8299" w:type="dxa"/>
          </w:tcPr>
          <w:p w14:paraId="040E9B1A" w14:textId="5B33D8DA" w:rsidR="00A26A9C" w:rsidRPr="006162F7" w:rsidRDefault="00A26A9C">
            <w:pPr>
              <w:jc w:val="both"/>
              <w:rPr>
                <w:b/>
                <w:bCs/>
              </w:rPr>
            </w:pPr>
            <w:r w:rsidRPr="006162F7">
              <w:rPr>
                <w:b/>
                <w:bCs/>
              </w:rPr>
              <w:t>Remark</w:t>
            </w:r>
            <w:r>
              <w:rPr>
                <w:b/>
                <w:bCs/>
              </w:rPr>
              <w:t xml:space="preserve"> (Preference on Switching Configuration from non-AI/ML to AI/ML)</w:t>
            </w:r>
          </w:p>
        </w:tc>
      </w:tr>
      <w:tr w:rsidR="00A26A9C" w14:paraId="0FA37C52" w14:textId="77777777">
        <w:trPr>
          <w:trHeight w:val="428"/>
        </w:trPr>
        <w:tc>
          <w:tcPr>
            <w:tcW w:w="1944" w:type="dxa"/>
          </w:tcPr>
          <w:p w14:paraId="034C5ECF" w14:textId="2C950E50" w:rsidR="00A26A9C" w:rsidRDefault="00BE78C7">
            <w:pPr>
              <w:rPr>
                <w:lang w:eastAsia="zh-CN"/>
              </w:rPr>
            </w:pPr>
            <w:r>
              <w:rPr>
                <w:rFonts w:hint="eastAsia"/>
                <w:lang w:eastAsia="zh-CN"/>
              </w:rPr>
              <w:t>X</w:t>
            </w:r>
            <w:r>
              <w:rPr>
                <w:lang w:eastAsia="zh-CN"/>
              </w:rPr>
              <w:t>iaomi</w:t>
            </w:r>
          </w:p>
        </w:tc>
        <w:tc>
          <w:tcPr>
            <w:tcW w:w="8299" w:type="dxa"/>
          </w:tcPr>
          <w:p w14:paraId="5D376172" w14:textId="4EA4260D" w:rsidR="008B0905" w:rsidRDefault="003C5413">
            <w:pPr>
              <w:rPr>
                <w:lang w:eastAsia="zh-CN"/>
              </w:rPr>
            </w:pPr>
            <w:r>
              <w:rPr>
                <w:lang w:eastAsia="zh-CN"/>
              </w:rPr>
              <w:t xml:space="preserve">We don’t support </w:t>
            </w:r>
            <w:r w:rsidR="003D3187">
              <w:rPr>
                <w:lang w:eastAsia="zh-CN"/>
              </w:rPr>
              <w:t>that UE</w:t>
            </w:r>
            <w:r w:rsidR="008B0905">
              <w:rPr>
                <w:lang w:eastAsia="zh-CN"/>
              </w:rPr>
              <w:t xml:space="preserve"> switches the positioning method autonomously with the </w:t>
            </w:r>
            <w:r>
              <w:rPr>
                <w:lang w:eastAsia="zh-CN"/>
              </w:rPr>
              <w:t>functionality applicability change since the positioning method should be controlled by the LMF, and</w:t>
            </w:r>
            <w:r w:rsidR="008B0905">
              <w:rPr>
                <w:lang w:eastAsia="zh-CN"/>
              </w:rPr>
              <w:t xml:space="preserve"> </w:t>
            </w:r>
            <w:r>
              <w:rPr>
                <w:lang w:eastAsia="zh-CN"/>
              </w:rPr>
              <w:t xml:space="preserve">he </w:t>
            </w:r>
            <w:r w:rsidR="008B0905">
              <w:rPr>
                <w:lang w:eastAsia="zh-CN"/>
              </w:rPr>
              <w:t>LMF could switch the positioning method to A</w:t>
            </w:r>
            <w:r>
              <w:rPr>
                <w:lang w:eastAsia="zh-CN"/>
              </w:rPr>
              <w:t>I/ML positioning method according to the functionality reporting from UE.</w:t>
            </w:r>
          </w:p>
          <w:p w14:paraId="4B6AC389" w14:textId="77777777" w:rsidR="008B0905" w:rsidRDefault="008B0905">
            <w:pPr>
              <w:rPr>
                <w:lang w:eastAsia="zh-CN"/>
              </w:rPr>
            </w:pPr>
          </w:p>
          <w:p w14:paraId="23DDD0E4" w14:textId="70C92469" w:rsidR="00BE78C7" w:rsidRDefault="00BE78C7">
            <w:pPr>
              <w:rPr>
                <w:lang w:eastAsia="zh-CN"/>
              </w:rPr>
            </w:pPr>
          </w:p>
        </w:tc>
      </w:tr>
      <w:tr w:rsidR="00A26A9C" w14:paraId="0C04E57A" w14:textId="77777777">
        <w:trPr>
          <w:trHeight w:val="418"/>
        </w:trPr>
        <w:tc>
          <w:tcPr>
            <w:tcW w:w="1944" w:type="dxa"/>
          </w:tcPr>
          <w:p w14:paraId="0DE516D5" w14:textId="3A6C39DF" w:rsidR="00A26A9C" w:rsidRDefault="00D06117">
            <w:r>
              <w:t>Apple</w:t>
            </w:r>
          </w:p>
        </w:tc>
        <w:tc>
          <w:tcPr>
            <w:tcW w:w="8299" w:type="dxa"/>
          </w:tcPr>
          <w:p w14:paraId="28A98FF8" w14:textId="1C731783" w:rsidR="00A26A9C" w:rsidRDefault="00D06117">
            <w:r>
              <w:t>Not support. We can rely on LMF reconfiguration</w:t>
            </w:r>
            <w:r w:rsidR="00AE7F60">
              <w:t>, instead of introducing more UE complexity</w:t>
            </w:r>
            <w:r w:rsidR="00D323AE">
              <w:t xml:space="preserve"> for unclear benefit</w:t>
            </w:r>
            <w:r w:rsidR="00AE7F60">
              <w:t xml:space="preserve">.  </w:t>
            </w:r>
            <w:r>
              <w:t xml:space="preserve"> </w:t>
            </w:r>
          </w:p>
        </w:tc>
      </w:tr>
      <w:tr w:rsidR="00A26A9C" w14:paraId="2DB8C706" w14:textId="77777777">
        <w:trPr>
          <w:trHeight w:val="428"/>
        </w:trPr>
        <w:tc>
          <w:tcPr>
            <w:tcW w:w="1944" w:type="dxa"/>
          </w:tcPr>
          <w:p w14:paraId="32E43EA1" w14:textId="0C69D0CD" w:rsidR="00A26A9C" w:rsidRDefault="00692836">
            <w:r>
              <w:t>Fraunhofer</w:t>
            </w:r>
          </w:p>
        </w:tc>
        <w:tc>
          <w:tcPr>
            <w:tcW w:w="8299" w:type="dxa"/>
          </w:tcPr>
          <w:p w14:paraId="79438100" w14:textId="0AA66F8F" w:rsidR="00685EA5" w:rsidRPr="006162F7" w:rsidRDefault="00692836" w:rsidP="00685EA5">
            <w:r>
              <w:t>Support</w:t>
            </w:r>
            <w:r w:rsidR="00C0649A" w:rsidRPr="00C0649A">
              <w:t xml:space="preserve">. The LMF </w:t>
            </w:r>
            <w:r w:rsidR="00685EA5">
              <w:t xml:space="preserve">shall configure the </w:t>
            </w:r>
            <w:r w:rsidR="00C0649A" w:rsidRPr="00C0649A">
              <w:t>switching between functionalities</w:t>
            </w:r>
            <w:r w:rsidR="00685EA5">
              <w:t xml:space="preserve"> or between AI/ML or non-AI/ML methods. It may enable the UE to switch from non-AI/ML to AI/ML based on the conditions configured to the UE. </w:t>
            </w:r>
          </w:p>
        </w:tc>
      </w:tr>
      <w:tr w:rsidR="00A26A9C" w14:paraId="077FDB7E" w14:textId="77777777">
        <w:trPr>
          <w:trHeight w:val="428"/>
        </w:trPr>
        <w:tc>
          <w:tcPr>
            <w:tcW w:w="1944" w:type="dxa"/>
          </w:tcPr>
          <w:p w14:paraId="24B80BEB" w14:textId="77777777" w:rsidR="00A26A9C" w:rsidRDefault="00A26A9C"/>
        </w:tc>
        <w:tc>
          <w:tcPr>
            <w:tcW w:w="8299" w:type="dxa"/>
          </w:tcPr>
          <w:p w14:paraId="43AE0EF0" w14:textId="77777777" w:rsidR="00A26A9C" w:rsidRPr="006162F7" w:rsidRDefault="00A26A9C"/>
        </w:tc>
      </w:tr>
    </w:tbl>
    <w:p w14:paraId="32CB453F" w14:textId="77777777" w:rsidR="00A26A9C" w:rsidRDefault="00A26A9C" w:rsidP="002B40FA">
      <w:pPr>
        <w:rPr>
          <w:lang w:eastAsia="zh-CN"/>
        </w:rPr>
      </w:pPr>
    </w:p>
    <w:p w14:paraId="34E95BA2" w14:textId="2EE7FD1B" w:rsidR="00A21DDA" w:rsidRPr="004F3599" w:rsidRDefault="00A21DDA" w:rsidP="004377C7">
      <w:pPr>
        <w:pStyle w:val="Heading3"/>
        <w:numPr>
          <w:ilvl w:val="2"/>
          <w:numId w:val="1"/>
        </w:numPr>
        <w:ind w:left="709"/>
      </w:pPr>
      <w:r>
        <w:t xml:space="preserve">Error </w:t>
      </w:r>
      <w:r w:rsidRPr="00C6080C">
        <w:t>Causes</w:t>
      </w:r>
    </w:p>
    <w:p w14:paraId="3B23F6C3" w14:textId="77777777" w:rsidR="004F3599" w:rsidRPr="0013425B" w:rsidRDefault="004F3599" w:rsidP="004C3EAE">
      <w:pPr>
        <w:keepNext/>
        <w:keepLines/>
        <w:spacing w:before="120" w:line="240" w:lineRule="auto"/>
        <w:ind w:left="2048" w:hanging="1418"/>
        <w:textAlignment w:val="baseline"/>
        <w:outlineLvl w:val="3"/>
        <w:rPr>
          <w:rFonts w:ascii="Arial" w:eastAsia="Times New Roman" w:hAnsi="Arial"/>
          <w:sz w:val="24"/>
          <w:lang w:val="en-GB" w:eastAsia="ja-JP"/>
        </w:rPr>
      </w:pPr>
      <w:r w:rsidRPr="0013425B">
        <w:rPr>
          <w:rFonts w:ascii="Arial" w:eastAsia="Times New Roman" w:hAnsi="Arial"/>
          <w:i/>
          <w:sz w:val="24"/>
          <w:lang w:val="en-GB" w:eastAsia="ja-JP"/>
        </w:rPr>
        <w:t>NR-AI-ML-</w:t>
      </w:r>
      <w:proofErr w:type="spellStart"/>
      <w:r w:rsidRPr="0013425B">
        <w:rPr>
          <w:rFonts w:ascii="Arial" w:eastAsia="Times New Roman" w:hAnsi="Arial"/>
          <w:i/>
          <w:sz w:val="24"/>
          <w:lang w:val="en-GB" w:eastAsia="ja-JP"/>
        </w:rPr>
        <w:t>TargetDeviceErrorCauses</w:t>
      </w:r>
      <w:proofErr w:type="spellEnd"/>
    </w:p>
    <w:p w14:paraId="6DBE7433" w14:textId="77777777" w:rsidR="004F3599" w:rsidRDefault="004F3599" w:rsidP="004C3EAE">
      <w:pPr>
        <w:keepLines/>
        <w:overflowPunct/>
        <w:autoSpaceDE/>
        <w:autoSpaceDN/>
        <w:adjustRightInd/>
        <w:spacing w:line="240" w:lineRule="auto"/>
        <w:ind w:left="630"/>
        <w:rPr>
          <w:rFonts w:eastAsia="Times New Roman"/>
          <w:lang w:val="en-GB"/>
        </w:rPr>
      </w:pPr>
      <w:r w:rsidRPr="0013425B">
        <w:rPr>
          <w:rFonts w:eastAsia="Times New Roman"/>
          <w:lang w:val="en-GB"/>
        </w:rPr>
        <w:t xml:space="preserve">The IE </w:t>
      </w:r>
      <w:r w:rsidRPr="0013425B">
        <w:rPr>
          <w:rFonts w:eastAsia="Times New Roman"/>
          <w:i/>
          <w:lang w:val="en-GB"/>
        </w:rPr>
        <w:t>NR-AI-ML-</w:t>
      </w:r>
      <w:proofErr w:type="spellStart"/>
      <w:r w:rsidRPr="0013425B">
        <w:rPr>
          <w:rFonts w:eastAsia="Times New Roman"/>
          <w:i/>
          <w:lang w:val="en-GB"/>
        </w:rPr>
        <w:t>TargetDeviceErrorCauses</w:t>
      </w:r>
      <w:proofErr w:type="spellEnd"/>
      <w:r w:rsidRPr="0013425B">
        <w:rPr>
          <w:rFonts w:eastAsia="Times New Roman"/>
          <w:i/>
          <w:noProof/>
          <w:lang w:val="en-GB"/>
        </w:rPr>
        <w:t xml:space="preserve"> </w:t>
      </w:r>
      <w:r w:rsidRPr="0013425B">
        <w:rPr>
          <w:rFonts w:eastAsia="Times New Roman"/>
          <w:noProof/>
          <w:lang w:val="en-GB"/>
        </w:rPr>
        <w:t>is</w:t>
      </w:r>
      <w:r w:rsidRPr="0013425B">
        <w:rPr>
          <w:rFonts w:eastAsia="Times New Roman"/>
          <w:lang w:val="en-GB"/>
        </w:rPr>
        <w:t xml:space="preserve"> used by the target device to provide NR AI/ML positioning error reasons to the location server.</w:t>
      </w:r>
    </w:p>
    <w:p w14:paraId="462C4F41" w14:textId="77777777" w:rsidR="004C3EAE" w:rsidRPr="0013425B" w:rsidRDefault="004C3EAE" w:rsidP="004C3EAE">
      <w:pPr>
        <w:keepLines/>
        <w:overflowPunct/>
        <w:autoSpaceDE/>
        <w:autoSpaceDN/>
        <w:adjustRightInd/>
        <w:spacing w:line="240" w:lineRule="auto"/>
        <w:ind w:left="630"/>
        <w:rPr>
          <w:rFonts w:eastAsia="Times New Roman"/>
          <w:lang w:val="en-GB"/>
        </w:rPr>
      </w:pPr>
    </w:p>
    <w:p w14:paraId="3E7CAECE"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ASN1START</w:t>
      </w:r>
    </w:p>
    <w:p w14:paraId="504AEC6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p>
    <w:p w14:paraId="655CF866"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NR-AI-ML-TargetDeviceErrorCauses-r19 ::= SEQUENCE {</w:t>
      </w:r>
    </w:p>
    <w:p w14:paraId="3AB242F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cause-r19</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ENUMERATED {</w:t>
      </w:r>
      <w:r w:rsidRPr="0013425B">
        <w:rPr>
          <w:rFonts w:ascii="Courier New" w:eastAsia="Times New Roman" w:hAnsi="Courier New"/>
          <w:noProof/>
          <w:snapToGrid w:val="0"/>
          <w:sz w:val="16"/>
          <w:lang w:val="en-GB"/>
        </w:rPr>
        <w:tab/>
        <w:t>assistanceDataInconsistentBetweenTrainingAndInference,</w:t>
      </w:r>
    </w:p>
    <w:p w14:paraId="63C0A6E5"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thereWereNotEnoughSignalsReceivedForUeBasedAI-ML,</w:t>
      </w:r>
    </w:p>
    <w:p w14:paraId="70CF87DD"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resourceOrProcessingCapacityIssueForAIML,</w:t>
      </w:r>
    </w:p>
    <w:p w14:paraId="649C1FF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battery-low,</w:t>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p>
    <w:p w14:paraId="54836281"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4F66E0E7"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r>
      <w:r w:rsidRPr="0013425B">
        <w:rPr>
          <w:rFonts w:ascii="Courier New" w:eastAsia="Times New Roman" w:hAnsi="Courier New"/>
          <w:noProof/>
          <w:snapToGrid w:val="0"/>
          <w:sz w:val="16"/>
          <w:lang w:val="en-GB"/>
        </w:rPr>
        <w:tab/>
        <w:t>},</w:t>
      </w:r>
    </w:p>
    <w:p w14:paraId="38CEE94A"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t>...</w:t>
      </w:r>
    </w:p>
    <w:p w14:paraId="74D8A0E2"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ab/>
      </w:r>
    </w:p>
    <w:p w14:paraId="35A0F89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napToGrid w:val="0"/>
          <w:sz w:val="16"/>
          <w:lang w:val="en-GB"/>
        </w:rPr>
      </w:pPr>
      <w:r w:rsidRPr="0013425B">
        <w:rPr>
          <w:rFonts w:ascii="Courier New" w:eastAsia="Times New Roman" w:hAnsi="Courier New"/>
          <w:noProof/>
          <w:snapToGrid w:val="0"/>
          <w:sz w:val="16"/>
          <w:lang w:val="en-GB"/>
        </w:rPr>
        <w:t>}</w:t>
      </w:r>
    </w:p>
    <w:p w14:paraId="7B6E51E8"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p>
    <w:p w14:paraId="52493E4C" w14:textId="77777777" w:rsidR="004F3599" w:rsidRPr="0013425B" w:rsidRDefault="004F3599" w:rsidP="004F35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rPr>
          <w:rFonts w:ascii="Courier New" w:eastAsia="Times New Roman" w:hAnsi="Courier New"/>
          <w:noProof/>
          <w:sz w:val="16"/>
          <w:lang w:val="en-GB"/>
        </w:rPr>
      </w:pPr>
      <w:r w:rsidRPr="0013425B">
        <w:rPr>
          <w:rFonts w:ascii="Courier New" w:eastAsia="Times New Roman" w:hAnsi="Courier New"/>
          <w:noProof/>
          <w:sz w:val="16"/>
          <w:lang w:val="en-GB"/>
        </w:rPr>
        <w:t>-- ASN1STOP</w:t>
      </w:r>
    </w:p>
    <w:p w14:paraId="5EE7BDC1" w14:textId="77777777" w:rsidR="004F3599" w:rsidRDefault="004F3599" w:rsidP="004F3599"/>
    <w:p w14:paraId="7B676E46" w14:textId="639E6EE7" w:rsidR="004F3599" w:rsidRDefault="004F3599" w:rsidP="004C3EAE">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8</w:t>
      </w:r>
      <w:r w:rsidR="009169EA" w:rsidRPr="00924F33">
        <w:rPr>
          <w:u w:val="single"/>
        </w:rPr>
        <w:fldChar w:fldCharType="end"/>
      </w:r>
      <w:r w:rsidRPr="00176850">
        <w:rPr>
          <w:b/>
          <w:bCs/>
          <w:u w:val="single"/>
        </w:rPr>
        <w:t xml:space="preserve">: </w:t>
      </w:r>
      <w:r>
        <w:rPr>
          <w:b/>
          <w:bCs/>
          <w:u w:val="single"/>
        </w:rPr>
        <w:t>F</w:t>
      </w:r>
      <w:r w:rsidRPr="00176850">
        <w:rPr>
          <w:b/>
          <w:bCs/>
          <w:u w:val="single"/>
        </w:rPr>
        <w:t xml:space="preserve">or </w:t>
      </w:r>
      <w:r>
        <w:rPr>
          <w:b/>
          <w:bCs/>
          <w:u w:val="single"/>
        </w:rPr>
        <w:t xml:space="preserve">Case 1 error causes, </w:t>
      </w:r>
      <w:r w:rsidRPr="0087771D">
        <w:rPr>
          <w:b/>
          <w:bCs/>
          <w:u w:val="single"/>
        </w:rPr>
        <w:t xml:space="preserve">do companies agree </w:t>
      </w:r>
      <w:r>
        <w:rPr>
          <w:b/>
          <w:bCs/>
          <w:u w:val="single"/>
        </w:rPr>
        <w:t>with the above error causes?</w:t>
      </w:r>
      <w:r w:rsidRPr="00176850">
        <w:rPr>
          <w:b/>
          <w:bCs/>
          <w:u w:val="single"/>
        </w:rPr>
        <w:t xml:space="preserve"> Please add if anything is missing. </w:t>
      </w:r>
    </w:p>
    <w:p w14:paraId="4ED86C97" w14:textId="77777777" w:rsidR="005F1D53" w:rsidRPr="00176850" w:rsidRDefault="005F1D53" w:rsidP="004C3EAE">
      <w:pPr>
        <w:ind w:left="720"/>
        <w:jc w:val="both"/>
        <w:rPr>
          <w:b/>
          <w:bCs/>
          <w:u w:val="single"/>
        </w:rPr>
      </w:pPr>
    </w:p>
    <w:tbl>
      <w:tblPr>
        <w:tblStyle w:val="TableGrid"/>
        <w:tblW w:w="9355" w:type="dxa"/>
        <w:tblLook w:val="04A0" w:firstRow="1" w:lastRow="0" w:firstColumn="1" w:lastColumn="0" w:noHBand="0" w:noVBand="1"/>
      </w:tblPr>
      <w:tblGrid>
        <w:gridCol w:w="1511"/>
        <w:gridCol w:w="1527"/>
        <w:gridCol w:w="6317"/>
      </w:tblGrid>
      <w:tr w:rsidR="004F3599" w14:paraId="6724D2F0" w14:textId="77777777" w:rsidTr="00CD623B">
        <w:tc>
          <w:tcPr>
            <w:tcW w:w="1511" w:type="dxa"/>
          </w:tcPr>
          <w:p w14:paraId="42871583" w14:textId="77777777" w:rsidR="004F3599" w:rsidRPr="006162F7" w:rsidRDefault="004F3599">
            <w:pPr>
              <w:jc w:val="both"/>
              <w:rPr>
                <w:b/>
                <w:bCs/>
              </w:rPr>
            </w:pPr>
            <w:r w:rsidRPr="006162F7">
              <w:rPr>
                <w:b/>
                <w:bCs/>
              </w:rPr>
              <w:t>Company</w:t>
            </w:r>
          </w:p>
        </w:tc>
        <w:tc>
          <w:tcPr>
            <w:tcW w:w="1527" w:type="dxa"/>
          </w:tcPr>
          <w:p w14:paraId="53511469" w14:textId="20DF5E36" w:rsidR="004F3599" w:rsidRPr="006162F7" w:rsidRDefault="00B85773">
            <w:pPr>
              <w:jc w:val="both"/>
              <w:rPr>
                <w:b/>
                <w:bCs/>
              </w:rPr>
            </w:pPr>
            <w:r>
              <w:rPr>
                <w:b/>
                <w:bCs/>
              </w:rPr>
              <w:t>Agree</w:t>
            </w:r>
            <w:r w:rsidR="004F3599">
              <w:rPr>
                <w:b/>
                <w:bCs/>
              </w:rPr>
              <w:t>/</w:t>
            </w:r>
            <w:r>
              <w:rPr>
                <w:b/>
                <w:bCs/>
              </w:rPr>
              <w:t>Disagree</w:t>
            </w:r>
          </w:p>
        </w:tc>
        <w:tc>
          <w:tcPr>
            <w:tcW w:w="6317" w:type="dxa"/>
          </w:tcPr>
          <w:p w14:paraId="6888E778" w14:textId="77777777" w:rsidR="004F3599" w:rsidRPr="006162F7" w:rsidRDefault="004F3599">
            <w:pPr>
              <w:jc w:val="both"/>
              <w:rPr>
                <w:b/>
                <w:bCs/>
              </w:rPr>
            </w:pPr>
            <w:r w:rsidRPr="006162F7">
              <w:rPr>
                <w:b/>
                <w:bCs/>
              </w:rPr>
              <w:t>Remark</w:t>
            </w:r>
          </w:p>
        </w:tc>
      </w:tr>
      <w:tr w:rsidR="004F3599" w14:paraId="3151DE76" w14:textId="77777777" w:rsidTr="00CD623B">
        <w:tc>
          <w:tcPr>
            <w:tcW w:w="1511" w:type="dxa"/>
          </w:tcPr>
          <w:p w14:paraId="0ABD340E" w14:textId="4DE48D74" w:rsidR="004F3599" w:rsidRDefault="001E4594">
            <w:pPr>
              <w:rPr>
                <w:lang w:eastAsia="zh-CN"/>
              </w:rPr>
            </w:pPr>
            <w:r>
              <w:rPr>
                <w:rFonts w:hint="eastAsia"/>
                <w:lang w:eastAsia="zh-CN"/>
              </w:rPr>
              <w:t>X</w:t>
            </w:r>
            <w:r>
              <w:rPr>
                <w:lang w:eastAsia="zh-CN"/>
              </w:rPr>
              <w:t>iaomi</w:t>
            </w:r>
          </w:p>
        </w:tc>
        <w:tc>
          <w:tcPr>
            <w:tcW w:w="1527" w:type="dxa"/>
          </w:tcPr>
          <w:p w14:paraId="1782C206" w14:textId="0AA6ACF3" w:rsidR="004F3599" w:rsidRDefault="004F3599">
            <w:pPr>
              <w:rPr>
                <w:lang w:eastAsia="zh-CN"/>
              </w:rPr>
            </w:pPr>
          </w:p>
        </w:tc>
        <w:tc>
          <w:tcPr>
            <w:tcW w:w="6317" w:type="dxa"/>
          </w:tcPr>
          <w:p w14:paraId="496858A8" w14:textId="7B2045E7" w:rsidR="001653BA" w:rsidRDefault="003D3187">
            <w:pPr>
              <w:rPr>
                <w:lang w:eastAsia="zh-CN"/>
              </w:rPr>
            </w:pPr>
            <w:r>
              <w:rPr>
                <w:lang w:eastAsia="zh-CN"/>
              </w:rPr>
              <w:t xml:space="preserve">For the periodic reporting, </w:t>
            </w:r>
            <w:r w:rsidRPr="00842110">
              <w:rPr>
                <w:lang w:eastAsia="zh-CN"/>
              </w:rPr>
              <w:t>the requested functionality may not be available due to the time gap between the LPP request location information message and the LPP provide location information message</w:t>
            </w:r>
            <w:r>
              <w:rPr>
                <w:lang w:eastAsia="zh-CN"/>
              </w:rPr>
              <w:t xml:space="preserve">, so we suggest </w:t>
            </w:r>
            <w:proofErr w:type="gramStart"/>
            <w:r>
              <w:rPr>
                <w:lang w:eastAsia="zh-CN"/>
              </w:rPr>
              <w:t>to add</w:t>
            </w:r>
            <w:proofErr w:type="gramEnd"/>
            <w:r>
              <w:rPr>
                <w:lang w:eastAsia="zh-CN"/>
              </w:rPr>
              <w:t xml:space="preserve"> to cause </w:t>
            </w:r>
            <w:proofErr w:type="spellStart"/>
            <w:r w:rsidRPr="003D3187">
              <w:rPr>
                <w:i/>
                <w:iCs/>
                <w:lang w:eastAsia="zh-CN"/>
              </w:rPr>
              <w:t>functionalityNotAvailable</w:t>
            </w:r>
            <w:proofErr w:type="spellEnd"/>
            <w:r>
              <w:rPr>
                <w:lang w:eastAsia="zh-CN"/>
              </w:rPr>
              <w:t xml:space="preserve">. </w:t>
            </w:r>
          </w:p>
          <w:p w14:paraId="0E5A17DB" w14:textId="74CF226B" w:rsidR="001653BA" w:rsidRDefault="001653BA">
            <w:pPr>
              <w:rPr>
                <w:lang w:eastAsia="zh-CN"/>
              </w:rPr>
            </w:pPr>
          </w:p>
        </w:tc>
      </w:tr>
      <w:tr w:rsidR="004F3599" w14:paraId="27BE2A4C" w14:textId="77777777" w:rsidTr="00CD623B">
        <w:tc>
          <w:tcPr>
            <w:tcW w:w="1511" w:type="dxa"/>
          </w:tcPr>
          <w:p w14:paraId="2CD02DA9" w14:textId="64890A98" w:rsidR="004F3599" w:rsidRDefault="00F01731">
            <w:r>
              <w:t>Apple</w:t>
            </w:r>
          </w:p>
        </w:tc>
        <w:tc>
          <w:tcPr>
            <w:tcW w:w="1527" w:type="dxa"/>
          </w:tcPr>
          <w:p w14:paraId="4974693C" w14:textId="469B5E18" w:rsidR="004F3599" w:rsidRDefault="00F01731">
            <w:r>
              <w:t xml:space="preserve">Postpone to stage 3 discussion </w:t>
            </w:r>
          </w:p>
        </w:tc>
        <w:tc>
          <w:tcPr>
            <w:tcW w:w="6317" w:type="dxa"/>
          </w:tcPr>
          <w:p w14:paraId="11F60F85" w14:textId="26D8E419" w:rsidR="004F3599" w:rsidRDefault="00F01731">
            <w:r>
              <w:t>We are not why rushing to have detailed stage 3 signaling design</w:t>
            </w:r>
            <w:r w:rsidR="00255694">
              <w:t>,</w:t>
            </w:r>
            <w:r>
              <w:t xml:space="preserve"> </w:t>
            </w:r>
            <w:r w:rsidR="00255694">
              <w:t xml:space="preserve">even </w:t>
            </w:r>
            <w:r>
              <w:t>before RAN1 design is not</w:t>
            </w:r>
            <w:r w:rsidR="00255694">
              <w:t xml:space="preserve"> clear</w:t>
            </w:r>
            <w:r w:rsidR="00393227">
              <w:t xml:space="preserve"> (e.g. what does “</w:t>
            </w:r>
            <w:r w:rsidR="00393227" w:rsidRPr="0013425B">
              <w:rPr>
                <w:rFonts w:ascii="Courier New" w:eastAsia="Times New Roman" w:hAnsi="Courier New"/>
                <w:noProof/>
                <w:snapToGrid w:val="0"/>
                <w:sz w:val="16"/>
                <w:lang w:val="en-GB"/>
              </w:rPr>
              <w:t>assistanceDataInconsistentBetweenTrainingAndInference</w:t>
            </w:r>
            <w:r w:rsidR="00393227">
              <w:rPr>
                <w:rFonts w:ascii="Courier New" w:eastAsia="Times New Roman" w:hAnsi="Courier New"/>
                <w:noProof/>
                <w:snapToGrid w:val="0"/>
                <w:sz w:val="16"/>
                <w:lang w:val="en-GB"/>
              </w:rPr>
              <w:t xml:space="preserve">” </w:t>
            </w:r>
            <w:r w:rsidR="00393227" w:rsidRPr="00393227">
              <w:t>mean before RAN1 don’t conclude on assistance data design)</w:t>
            </w:r>
            <w:r w:rsidR="00393227">
              <w:t>.</w:t>
            </w:r>
            <w:r>
              <w:t xml:space="preserve"> </w:t>
            </w:r>
          </w:p>
        </w:tc>
      </w:tr>
      <w:tr w:rsidR="004F3599" w14:paraId="02126869" w14:textId="77777777" w:rsidTr="00CD623B">
        <w:tc>
          <w:tcPr>
            <w:tcW w:w="1511" w:type="dxa"/>
          </w:tcPr>
          <w:p w14:paraId="45697C4D" w14:textId="626464A0" w:rsidR="004F3599" w:rsidRDefault="005B3F34">
            <w:r w:rsidRPr="005B3F34">
              <w:t>Fraunhofer</w:t>
            </w:r>
          </w:p>
        </w:tc>
        <w:tc>
          <w:tcPr>
            <w:tcW w:w="1527" w:type="dxa"/>
          </w:tcPr>
          <w:p w14:paraId="7AD275E1" w14:textId="77777777" w:rsidR="004F3599" w:rsidRPr="006162F7" w:rsidRDefault="004F3599"/>
        </w:tc>
        <w:tc>
          <w:tcPr>
            <w:tcW w:w="6317" w:type="dxa"/>
          </w:tcPr>
          <w:p w14:paraId="770125C2" w14:textId="34D41752" w:rsidR="004F3599" w:rsidRPr="00685EA5" w:rsidRDefault="005B3F34">
            <w:r w:rsidRPr="005B3F34">
              <w:t xml:space="preserve">For the periodic reporting, the AI/ML model could be underperforming, as detected by monitoring session. So, we suggest </w:t>
            </w:r>
            <w:proofErr w:type="gramStart"/>
            <w:r w:rsidRPr="005B3F34">
              <w:t>to add</w:t>
            </w:r>
            <w:proofErr w:type="gramEnd"/>
            <w:r w:rsidRPr="005B3F34">
              <w:t xml:space="preserve"> to cause </w:t>
            </w:r>
            <w:proofErr w:type="spellStart"/>
            <w:r w:rsidRPr="005B3F34">
              <w:rPr>
                <w:i/>
                <w:iCs/>
              </w:rPr>
              <w:t>performanceMonitoringEvent</w:t>
            </w:r>
            <w:proofErr w:type="spellEnd"/>
          </w:p>
        </w:tc>
      </w:tr>
      <w:tr w:rsidR="004F3599" w14:paraId="7B395FEF" w14:textId="77777777" w:rsidTr="00CD623B">
        <w:tc>
          <w:tcPr>
            <w:tcW w:w="1511" w:type="dxa"/>
          </w:tcPr>
          <w:p w14:paraId="173C2B09" w14:textId="77777777" w:rsidR="004F3599" w:rsidRDefault="004F3599"/>
        </w:tc>
        <w:tc>
          <w:tcPr>
            <w:tcW w:w="1527" w:type="dxa"/>
          </w:tcPr>
          <w:p w14:paraId="7A4BB629" w14:textId="77777777" w:rsidR="004F3599" w:rsidRPr="006162F7" w:rsidRDefault="004F3599"/>
        </w:tc>
        <w:tc>
          <w:tcPr>
            <w:tcW w:w="6317" w:type="dxa"/>
          </w:tcPr>
          <w:p w14:paraId="45983516" w14:textId="77777777" w:rsidR="004F3599" w:rsidRPr="006162F7" w:rsidRDefault="004F3599"/>
        </w:tc>
      </w:tr>
    </w:tbl>
    <w:p w14:paraId="632256F2" w14:textId="77777777" w:rsidR="004F3599" w:rsidRDefault="004F3599" w:rsidP="004F3599"/>
    <w:p w14:paraId="07113B7E" w14:textId="77777777" w:rsidR="004F3599" w:rsidRDefault="004F3599" w:rsidP="002B40FA">
      <w:pPr>
        <w:rPr>
          <w:lang w:eastAsia="zh-CN"/>
        </w:rPr>
      </w:pPr>
    </w:p>
    <w:p w14:paraId="427D56E3" w14:textId="3AB18F01" w:rsidR="00201630" w:rsidRDefault="007D641A" w:rsidP="00860E3B">
      <w:pPr>
        <w:pStyle w:val="Heading3"/>
        <w:numPr>
          <w:ilvl w:val="2"/>
          <w:numId w:val="3"/>
        </w:numPr>
        <w:ind w:left="709"/>
      </w:pPr>
      <w:r>
        <w:t>I</w:t>
      </w:r>
      <w:r w:rsidRPr="007D641A">
        <w:t>nference configuration</w:t>
      </w:r>
    </w:p>
    <w:p w14:paraId="71928CAE" w14:textId="342E0759" w:rsidR="003C573F" w:rsidRDefault="00DD5CDB" w:rsidP="00E54687">
      <w:pPr>
        <w:ind w:left="720"/>
        <w:jc w:val="both"/>
        <w:rPr>
          <w:lang w:val="en-GB" w:eastAsia="zh-CN"/>
        </w:rPr>
      </w:pPr>
      <w:r>
        <w:rPr>
          <w:lang w:val="en-GB" w:eastAsia="zh-CN"/>
        </w:rPr>
        <w:t>In RAN</w:t>
      </w:r>
      <w:r w:rsidR="0067773D">
        <w:rPr>
          <w:lang w:val="en-GB" w:eastAsia="zh-CN"/>
        </w:rPr>
        <w:t>2#</w:t>
      </w:r>
      <w:r>
        <w:rPr>
          <w:lang w:val="en-GB" w:eastAsia="zh-CN"/>
        </w:rPr>
        <w:t>127bis, there is a</w:t>
      </w:r>
      <w:r w:rsidR="000D2FEC">
        <w:rPr>
          <w:lang w:val="en-GB" w:eastAsia="zh-CN"/>
        </w:rPr>
        <w:t>n FFS along the agreement</w:t>
      </w:r>
      <w:r w:rsidR="0003205A">
        <w:rPr>
          <w:lang w:val="en-GB" w:eastAsia="zh-CN"/>
        </w:rPr>
        <w:t>s</w:t>
      </w:r>
    </w:p>
    <w:tbl>
      <w:tblPr>
        <w:tblStyle w:val="TableGrid"/>
        <w:tblW w:w="0" w:type="auto"/>
        <w:tblInd w:w="720" w:type="dxa"/>
        <w:tblLook w:val="04A0" w:firstRow="1" w:lastRow="0" w:firstColumn="1" w:lastColumn="0" w:noHBand="0" w:noVBand="1"/>
      </w:tblPr>
      <w:tblGrid>
        <w:gridCol w:w="8630"/>
      </w:tblGrid>
      <w:tr w:rsidR="0003205A" w14:paraId="35A94BCE" w14:textId="77777777" w:rsidTr="0003205A">
        <w:tc>
          <w:tcPr>
            <w:tcW w:w="9350" w:type="dxa"/>
          </w:tcPr>
          <w:p w14:paraId="0B577828" w14:textId="57148095" w:rsidR="0003205A" w:rsidRPr="00D52100" w:rsidRDefault="0003205A" w:rsidP="00562B5C">
            <w:pPr>
              <w:tabs>
                <w:tab w:val="left" w:pos="1622"/>
              </w:tabs>
              <w:overflowPunct/>
              <w:autoSpaceDE/>
              <w:autoSpaceDN/>
              <w:adjustRightInd/>
              <w:spacing w:after="0" w:line="240" w:lineRule="auto"/>
              <w:ind w:left="363" w:hanging="363"/>
              <w:rPr>
                <w:rFonts w:eastAsia="Calibri"/>
                <w:sz w:val="22"/>
                <w:szCs w:val="22"/>
                <w:lang w:val="en-GB"/>
              </w:rPr>
            </w:pPr>
            <w:r w:rsidRPr="00D52100">
              <w:rPr>
                <w:rFonts w:eastAsia="Calibri"/>
                <w:sz w:val="22"/>
                <w:szCs w:val="22"/>
              </w:rPr>
              <w:t xml:space="preserve">2: </w:t>
            </w:r>
            <w:r w:rsidRPr="00D52100">
              <w:rPr>
                <w:rFonts w:eastAsia="Calibri"/>
                <w:sz w:val="22"/>
                <w:szCs w:val="22"/>
              </w:rPr>
              <w:tab/>
              <w:t xml:space="preserve">Whether the inference configuration is provided in step 3 or/and step 5 is </w:t>
            </w:r>
            <w:r w:rsidRPr="00D52100">
              <w:rPr>
                <w:rFonts w:eastAsia="Calibri"/>
                <w:sz w:val="22"/>
                <w:szCs w:val="22"/>
                <w:highlight w:val="yellow"/>
              </w:rPr>
              <w:t>FFS</w:t>
            </w:r>
            <w:r w:rsidRPr="00D52100">
              <w:rPr>
                <w:rFonts w:eastAsia="Calibri"/>
                <w:sz w:val="22"/>
                <w:szCs w:val="22"/>
              </w:rPr>
              <w:t xml:space="preserve"> (to be revised based on RAN1 progress).</w:t>
            </w:r>
          </w:p>
        </w:tc>
      </w:tr>
    </w:tbl>
    <w:p w14:paraId="1117204A" w14:textId="77777777" w:rsidR="0003205A" w:rsidRDefault="0003205A" w:rsidP="00E54687">
      <w:pPr>
        <w:ind w:left="720"/>
        <w:jc w:val="both"/>
        <w:rPr>
          <w:lang w:val="en-GB" w:eastAsia="zh-CN"/>
        </w:rPr>
      </w:pPr>
    </w:p>
    <w:p w14:paraId="7D627AE2" w14:textId="53B67F3E" w:rsidR="00C266A2" w:rsidRDefault="00BE0B98" w:rsidP="00E54687">
      <w:pPr>
        <w:ind w:left="720"/>
        <w:jc w:val="both"/>
        <w:rPr>
          <w:lang w:val="en-GB" w:eastAsia="zh-CN"/>
        </w:rPr>
      </w:pPr>
      <w:r>
        <w:rPr>
          <w:lang w:val="en-GB" w:eastAsia="zh-CN"/>
        </w:rPr>
        <w:br/>
        <w:t xml:space="preserve">In Step 3, the assistance data is sent from </w:t>
      </w:r>
      <w:r w:rsidR="005B759A">
        <w:rPr>
          <w:lang w:val="en-GB" w:eastAsia="zh-CN"/>
        </w:rPr>
        <w:t>LMF to UE, and at this stage</w:t>
      </w:r>
      <w:r w:rsidR="009F440D">
        <w:rPr>
          <w:lang w:val="en-GB" w:eastAsia="zh-CN"/>
        </w:rPr>
        <w:t xml:space="preserve"> LMF has no information </w:t>
      </w:r>
      <w:r w:rsidR="006C4BE7">
        <w:rPr>
          <w:lang w:val="en-GB" w:eastAsia="zh-CN"/>
        </w:rPr>
        <w:t xml:space="preserve">about whether UE </w:t>
      </w:r>
      <w:r w:rsidR="004C3FC8">
        <w:rPr>
          <w:lang w:val="en-GB" w:eastAsia="zh-CN"/>
        </w:rPr>
        <w:t>meets applicability condition for using AI/ML model</w:t>
      </w:r>
      <w:r w:rsidR="006C4BE7">
        <w:rPr>
          <w:lang w:val="en-GB" w:eastAsia="zh-CN"/>
        </w:rPr>
        <w:t xml:space="preserve"> or not. </w:t>
      </w:r>
      <w:r w:rsidR="006B5EBE">
        <w:rPr>
          <w:lang w:val="en-GB" w:eastAsia="zh-CN"/>
        </w:rPr>
        <w:t xml:space="preserve">In </w:t>
      </w:r>
      <w:r w:rsidR="00B341F1">
        <w:rPr>
          <w:lang w:val="en-GB" w:eastAsia="zh-CN"/>
        </w:rPr>
        <w:t>this regard</w:t>
      </w:r>
      <w:r w:rsidR="006B5EBE">
        <w:rPr>
          <w:lang w:val="en-GB" w:eastAsia="zh-CN"/>
        </w:rPr>
        <w:t xml:space="preserve">, the </w:t>
      </w:r>
      <w:r w:rsidR="00C91B7C">
        <w:rPr>
          <w:lang w:val="en-GB" w:eastAsia="zh-CN"/>
        </w:rPr>
        <w:t xml:space="preserve">PRS </w:t>
      </w:r>
      <w:r w:rsidR="006B5EBE">
        <w:rPr>
          <w:lang w:val="en-GB" w:eastAsia="zh-CN"/>
        </w:rPr>
        <w:t xml:space="preserve">configuration in Step 3 </w:t>
      </w:r>
      <w:r w:rsidR="00EA7D99">
        <w:rPr>
          <w:lang w:val="en-GB" w:eastAsia="zh-CN"/>
        </w:rPr>
        <w:t>is assistance which</w:t>
      </w:r>
      <w:r w:rsidR="006B5EBE">
        <w:rPr>
          <w:lang w:val="en-GB" w:eastAsia="zh-CN"/>
        </w:rPr>
        <w:t xml:space="preserve"> </w:t>
      </w:r>
      <w:r w:rsidR="00EA7D99">
        <w:rPr>
          <w:lang w:val="en-GB" w:eastAsia="zh-CN"/>
        </w:rPr>
        <w:t>may</w:t>
      </w:r>
      <w:r w:rsidR="006B5EBE">
        <w:rPr>
          <w:lang w:val="en-GB" w:eastAsia="zh-CN"/>
        </w:rPr>
        <w:t xml:space="preserve"> be used for inference</w:t>
      </w:r>
      <w:r w:rsidR="008D6A3F">
        <w:rPr>
          <w:lang w:val="en-GB" w:eastAsia="zh-CN"/>
        </w:rPr>
        <w:t xml:space="preserve">, but </w:t>
      </w:r>
      <w:r w:rsidR="003E7FAE">
        <w:rPr>
          <w:lang w:val="en-GB" w:eastAsia="zh-CN"/>
        </w:rPr>
        <w:t xml:space="preserve">it is up to the UE to </w:t>
      </w:r>
      <w:r w:rsidR="00952DAC">
        <w:rPr>
          <w:lang w:val="en-GB" w:eastAsia="zh-CN"/>
        </w:rPr>
        <w:t xml:space="preserve">decide suitable PRS config </w:t>
      </w:r>
      <w:r w:rsidR="00EA7D99">
        <w:rPr>
          <w:lang w:val="en-GB" w:eastAsia="zh-CN"/>
        </w:rPr>
        <w:t>that is applicable</w:t>
      </w:r>
      <w:r w:rsidR="00952DAC">
        <w:rPr>
          <w:lang w:val="en-GB" w:eastAsia="zh-CN"/>
        </w:rPr>
        <w:t xml:space="preserve"> </w:t>
      </w:r>
      <w:r w:rsidR="000C4471">
        <w:rPr>
          <w:lang w:val="en-GB" w:eastAsia="zh-CN"/>
        </w:rPr>
        <w:t xml:space="preserve">for inference. </w:t>
      </w:r>
      <w:r w:rsidR="001B1055">
        <w:rPr>
          <w:lang w:val="en-GB" w:eastAsia="zh-CN"/>
        </w:rPr>
        <w:t xml:space="preserve">LMF on the </w:t>
      </w:r>
      <w:r w:rsidR="0059541F">
        <w:rPr>
          <w:lang w:val="en-GB" w:eastAsia="zh-CN"/>
        </w:rPr>
        <w:t>other hand only request</w:t>
      </w:r>
      <w:r w:rsidR="005D69DA">
        <w:rPr>
          <w:lang w:val="en-GB" w:eastAsia="zh-CN"/>
        </w:rPr>
        <w:t>s</w:t>
      </w:r>
      <w:r w:rsidR="0059541F">
        <w:rPr>
          <w:lang w:val="en-GB" w:eastAsia="zh-CN"/>
        </w:rPr>
        <w:t xml:space="preserve"> </w:t>
      </w:r>
      <w:r w:rsidR="00A33BE7">
        <w:rPr>
          <w:lang w:val="en-GB" w:eastAsia="zh-CN"/>
        </w:rPr>
        <w:t xml:space="preserve">whether UE should perform AI/ML inference or not in Step 5 </w:t>
      </w:r>
      <w:r w:rsidR="00EA7D99">
        <w:rPr>
          <w:lang w:val="en-GB" w:eastAsia="zh-CN"/>
        </w:rPr>
        <w:t xml:space="preserve">after receiving the applicability condition from the UE in </w:t>
      </w:r>
      <w:r w:rsidR="0059551F">
        <w:rPr>
          <w:lang w:val="en-GB" w:eastAsia="zh-CN"/>
        </w:rPr>
        <w:t>S</w:t>
      </w:r>
      <w:r w:rsidR="00EA7D99">
        <w:rPr>
          <w:lang w:val="en-GB" w:eastAsia="zh-CN"/>
        </w:rPr>
        <w:t xml:space="preserve">tep 4 </w:t>
      </w:r>
      <w:r w:rsidR="00A33BE7">
        <w:rPr>
          <w:lang w:val="en-GB" w:eastAsia="zh-CN"/>
        </w:rPr>
        <w:t xml:space="preserve">and </w:t>
      </w:r>
      <w:r w:rsidR="008F5F48">
        <w:rPr>
          <w:lang w:val="en-GB" w:eastAsia="zh-CN"/>
        </w:rPr>
        <w:t xml:space="preserve">thus </w:t>
      </w:r>
      <w:r w:rsidR="00994C82">
        <w:rPr>
          <w:lang w:val="en-GB" w:eastAsia="zh-CN"/>
        </w:rPr>
        <w:t>the</w:t>
      </w:r>
      <w:r w:rsidR="008F5F48">
        <w:rPr>
          <w:lang w:val="en-GB" w:eastAsia="zh-CN"/>
        </w:rPr>
        <w:t xml:space="preserve"> request location information (</w:t>
      </w:r>
      <w:r w:rsidR="00F0264B">
        <w:rPr>
          <w:lang w:val="en-GB" w:eastAsia="zh-CN"/>
        </w:rPr>
        <w:t>S</w:t>
      </w:r>
      <w:r w:rsidR="008F5F48">
        <w:rPr>
          <w:lang w:val="en-GB" w:eastAsia="zh-CN"/>
        </w:rPr>
        <w:t xml:space="preserve">tep 5) is used for inference </w:t>
      </w:r>
      <w:r w:rsidR="004C39AD">
        <w:rPr>
          <w:lang w:val="en-GB" w:eastAsia="zh-CN"/>
        </w:rPr>
        <w:t>configurations</w:t>
      </w:r>
      <w:r w:rsidR="00ED0051">
        <w:rPr>
          <w:lang w:val="en-GB" w:eastAsia="zh-CN"/>
        </w:rPr>
        <w:t>.</w:t>
      </w:r>
    </w:p>
    <w:p w14:paraId="5D4E3B55" w14:textId="3C6300A0" w:rsidR="00E54687" w:rsidRDefault="00E54687" w:rsidP="00E54687">
      <w:pPr>
        <w:ind w:left="720"/>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9</w:t>
      </w:r>
      <w:r w:rsidR="009169EA" w:rsidRPr="00924F33">
        <w:rPr>
          <w:u w:val="single"/>
        </w:rPr>
        <w:fldChar w:fldCharType="end"/>
      </w:r>
      <w:r w:rsidRPr="00176850">
        <w:rPr>
          <w:b/>
          <w:bCs/>
          <w:u w:val="single"/>
        </w:rPr>
        <w:t xml:space="preserve">: </w:t>
      </w:r>
      <w:r w:rsidR="00981D06">
        <w:rPr>
          <w:b/>
          <w:bCs/>
          <w:u w:val="single"/>
        </w:rPr>
        <w:t>D</w:t>
      </w:r>
      <w:r w:rsidRPr="0087771D">
        <w:rPr>
          <w:b/>
          <w:bCs/>
          <w:u w:val="single"/>
        </w:rPr>
        <w:t xml:space="preserve">o companies agree </w:t>
      </w:r>
      <w:r w:rsidR="00BE4117">
        <w:rPr>
          <w:b/>
          <w:bCs/>
          <w:u w:val="single"/>
        </w:rPr>
        <w:t xml:space="preserve">that </w:t>
      </w:r>
      <w:r w:rsidR="00F952E8">
        <w:rPr>
          <w:b/>
          <w:bCs/>
          <w:u w:val="single"/>
        </w:rPr>
        <w:t>S</w:t>
      </w:r>
      <w:r w:rsidR="00611237">
        <w:rPr>
          <w:b/>
          <w:bCs/>
          <w:u w:val="single"/>
        </w:rPr>
        <w:t>tep</w:t>
      </w:r>
      <w:r w:rsidR="00F952E8">
        <w:rPr>
          <w:b/>
          <w:bCs/>
          <w:u w:val="single"/>
        </w:rPr>
        <w:t xml:space="preserve"> </w:t>
      </w:r>
      <w:r w:rsidR="00611237">
        <w:rPr>
          <w:b/>
          <w:bCs/>
          <w:u w:val="single"/>
        </w:rPr>
        <w:t xml:space="preserve">5 </w:t>
      </w:r>
      <w:r w:rsidR="003429B5">
        <w:rPr>
          <w:b/>
          <w:bCs/>
          <w:u w:val="single"/>
        </w:rPr>
        <w:t xml:space="preserve">is the step where </w:t>
      </w:r>
      <w:r w:rsidR="00C33026">
        <w:rPr>
          <w:b/>
          <w:bCs/>
          <w:u w:val="single"/>
        </w:rPr>
        <w:t>an</w:t>
      </w:r>
      <w:r w:rsidR="003429B5">
        <w:rPr>
          <w:b/>
          <w:bCs/>
          <w:u w:val="single"/>
        </w:rPr>
        <w:t xml:space="preserve"> </w:t>
      </w:r>
      <w:r w:rsidR="008A2C60">
        <w:rPr>
          <w:b/>
          <w:bCs/>
          <w:u w:val="single"/>
        </w:rPr>
        <w:t xml:space="preserve">inference </w:t>
      </w:r>
      <w:r w:rsidR="00C33026">
        <w:rPr>
          <w:b/>
          <w:bCs/>
          <w:u w:val="single"/>
        </w:rPr>
        <w:t>configuration</w:t>
      </w:r>
      <w:r w:rsidR="008A2C60">
        <w:rPr>
          <w:b/>
          <w:bCs/>
          <w:u w:val="single"/>
        </w:rPr>
        <w:t xml:space="preserve"> </w:t>
      </w:r>
      <w:r w:rsidR="00542D8E">
        <w:rPr>
          <w:b/>
          <w:bCs/>
          <w:u w:val="single"/>
        </w:rPr>
        <w:t xml:space="preserve">is </w:t>
      </w:r>
      <w:r w:rsidR="0041559A">
        <w:rPr>
          <w:b/>
          <w:bCs/>
          <w:u w:val="single"/>
        </w:rPr>
        <w:t>provided</w:t>
      </w:r>
      <w:r>
        <w:rPr>
          <w:b/>
          <w:bCs/>
          <w:u w:val="single"/>
        </w:rPr>
        <w:t>?</w:t>
      </w:r>
      <w:r w:rsidRPr="00176850">
        <w:rPr>
          <w:b/>
          <w:bCs/>
          <w:u w:val="single"/>
        </w:rPr>
        <w:t xml:space="preserve"> </w:t>
      </w:r>
    </w:p>
    <w:p w14:paraId="019E3C02" w14:textId="77777777" w:rsidR="005F1D53" w:rsidRPr="00176850" w:rsidRDefault="005F1D53" w:rsidP="00E54687">
      <w:pPr>
        <w:ind w:left="720"/>
        <w:jc w:val="both"/>
        <w:rPr>
          <w:b/>
          <w:bCs/>
          <w:u w:val="single"/>
        </w:rPr>
      </w:pPr>
    </w:p>
    <w:tbl>
      <w:tblPr>
        <w:tblStyle w:val="TableGrid"/>
        <w:tblW w:w="9355" w:type="dxa"/>
        <w:tblLook w:val="04A0" w:firstRow="1" w:lastRow="0" w:firstColumn="1" w:lastColumn="0" w:noHBand="0" w:noVBand="1"/>
      </w:tblPr>
      <w:tblGrid>
        <w:gridCol w:w="1513"/>
        <w:gridCol w:w="1527"/>
        <w:gridCol w:w="6315"/>
      </w:tblGrid>
      <w:tr w:rsidR="00981D06" w:rsidRPr="006162F7" w14:paraId="7D157A5B" w14:textId="77777777">
        <w:tc>
          <w:tcPr>
            <w:tcW w:w="1529" w:type="dxa"/>
          </w:tcPr>
          <w:p w14:paraId="454C33DF" w14:textId="77777777" w:rsidR="00981D06" w:rsidRPr="006162F7" w:rsidRDefault="00981D06">
            <w:pPr>
              <w:jc w:val="both"/>
              <w:rPr>
                <w:b/>
                <w:bCs/>
              </w:rPr>
            </w:pPr>
            <w:r w:rsidRPr="006162F7">
              <w:rPr>
                <w:b/>
                <w:bCs/>
              </w:rPr>
              <w:t>Company</w:t>
            </w:r>
          </w:p>
        </w:tc>
        <w:tc>
          <w:tcPr>
            <w:tcW w:w="1301" w:type="dxa"/>
          </w:tcPr>
          <w:p w14:paraId="176EDE23" w14:textId="1C46A27C" w:rsidR="00981D06" w:rsidRPr="006162F7" w:rsidRDefault="00981D06">
            <w:pPr>
              <w:jc w:val="both"/>
              <w:rPr>
                <w:b/>
                <w:bCs/>
              </w:rPr>
            </w:pPr>
            <w:r>
              <w:rPr>
                <w:b/>
                <w:bCs/>
              </w:rPr>
              <w:t>Agree/Disagree</w:t>
            </w:r>
          </w:p>
        </w:tc>
        <w:tc>
          <w:tcPr>
            <w:tcW w:w="6525" w:type="dxa"/>
          </w:tcPr>
          <w:p w14:paraId="134C9C51" w14:textId="77777777" w:rsidR="00981D06" w:rsidRPr="006162F7" w:rsidRDefault="00981D06">
            <w:pPr>
              <w:jc w:val="both"/>
              <w:rPr>
                <w:b/>
                <w:bCs/>
              </w:rPr>
            </w:pPr>
            <w:r w:rsidRPr="006162F7">
              <w:rPr>
                <w:b/>
                <w:bCs/>
              </w:rPr>
              <w:t>Remark</w:t>
            </w:r>
          </w:p>
        </w:tc>
      </w:tr>
      <w:tr w:rsidR="00981D06" w14:paraId="6B4F365F" w14:textId="77777777">
        <w:tc>
          <w:tcPr>
            <w:tcW w:w="1529" w:type="dxa"/>
          </w:tcPr>
          <w:p w14:paraId="3C03F855" w14:textId="48184771" w:rsidR="00981D06" w:rsidRDefault="003D3187">
            <w:pPr>
              <w:rPr>
                <w:lang w:eastAsia="zh-CN"/>
              </w:rPr>
            </w:pPr>
            <w:r>
              <w:rPr>
                <w:rFonts w:hint="eastAsia"/>
                <w:lang w:eastAsia="zh-CN"/>
              </w:rPr>
              <w:t>X</w:t>
            </w:r>
            <w:r>
              <w:rPr>
                <w:lang w:eastAsia="zh-CN"/>
              </w:rPr>
              <w:t>iaomi</w:t>
            </w:r>
          </w:p>
        </w:tc>
        <w:tc>
          <w:tcPr>
            <w:tcW w:w="1301" w:type="dxa"/>
          </w:tcPr>
          <w:p w14:paraId="7F5AB7B5" w14:textId="08C6D3CF" w:rsidR="00981D06" w:rsidRDefault="003D3187">
            <w:pPr>
              <w:rPr>
                <w:lang w:eastAsia="zh-CN"/>
              </w:rPr>
            </w:pPr>
            <w:r>
              <w:rPr>
                <w:rFonts w:hint="eastAsia"/>
                <w:lang w:eastAsia="zh-CN"/>
              </w:rPr>
              <w:t>A</w:t>
            </w:r>
            <w:r>
              <w:rPr>
                <w:lang w:eastAsia="zh-CN"/>
              </w:rPr>
              <w:t>gree</w:t>
            </w:r>
          </w:p>
        </w:tc>
        <w:tc>
          <w:tcPr>
            <w:tcW w:w="6525" w:type="dxa"/>
          </w:tcPr>
          <w:p w14:paraId="56468AFF" w14:textId="05BDDE3D" w:rsidR="00981D06" w:rsidRDefault="00981D06">
            <w:pPr>
              <w:rPr>
                <w:lang w:eastAsia="zh-CN"/>
              </w:rPr>
            </w:pPr>
          </w:p>
        </w:tc>
      </w:tr>
      <w:tr w:rsidR="00981D06" w14:paraId="4AC42D45" w14:textId="77777777">
        <w:tc>
          <w:tcPr>
            <w:tcW w:w="1529" w:type="dxa"/>
          </w:tcPr>
          <w:p w14:paraId="58E5BD44" w14:textId="603D2BD7" w:rsidR="00981D06" w:rsidRDefault="00246B1B">
            <w:r>
              <w:t>Apple</w:t>
            </w:r>
          </w:p>
        </w:tc>
        <w:tc>
          <w:tcPr>
            <w:tcW w:w="1301" w:type="dxa"/>
          </w:tcPr>
          <w:p w14:paraId="009AC322" w14:textId="0B2033F5" w:rsidR="00981D06" w:rsidRDefault="00246B1B">
            <w:r>
              <w:t>Agree</w:t>
            </w:r>
          </w:p>
        </w:tc>
        <w:tc>
          <w:tcPr>
            <w:tcW w:w="6525" w:type="dxa"/>
          </w:tcPr>
          <w:p w14:paraId="4C3C9245" w14:textId="77777777" w:rsidR="00981D06" w:rsidRDefault="00981D06"/>
        </w:tc>
      </w:tr>
      <w:tr w:rsidR="00981D06" w:rsidRPr="006162F7" w14:paraId="717E8FF8" w14:textId="77777777">
        <w:tc>
          <w:tcPr>
            <w:tcW w:w="1529" w:type="dxa"/>
          </w:tcPr>
          <w:p w14:paraId="63098AF4" w14:textId="1B11BFBD" w:rsidR="00981D06" w:rsidRDefault="005B3F34">
            <w:r>
              <w:t>Fraunhofer</w:t>
            </w:r>
          </w:p>
        </w:tc>
        <w:tc>
          <w:tcPr>
            <w:tcW w:w="1301" w:type="dxa"/>
          </w:tcPr>
          <w:p w14:paraId="00249926" w14:textId="559E2797" w:rsidR="00981D06" w:rsidRPr="006162F7" w:rsidRDefault="005B3F34">
            <w:r>
              <w:t>Agree</w:t>
            </w:r>
          </w:p>
        </w:tc>
        <w:tc>
          <w:tcPr>
            <w:tcW w:w="6525" w:type="dxa"/>
          </w:tcPr>
          <w:p w14:paraId="1713E681" w14:textId="77777777" w:rsidR="00981D06" w:rsidRPr="006162F7" w:rsidRDefault="00981D06"/>
        </w:tc>
      </w:tr>
      <w:tr w:rsidR="00981D06" w:rsidRPr="006162F7" w14:paraId="161D37B7" w14:textId="77777777">
        <w:tc>
          <w:tcPr>
            <w:tcW w:w="1529" w:type="dxa"/>
          </w:tcPr>
          <w:p w14:paraId="1F6612A4" w14:textId="77777777" w:rsidR="00981D06" w:rsidRDefault="00981D06"/>
        </w:tc>
        <w:tc>
          <w:tcPr>
            <w:tcW w:w="1301" w:type="dxa"/>
          </w:tcPr>
          <w:p w14:paraId="29E5D8B3" w14:textId="77777777" w:rsidR="00981D06" w:rsidRPr="006162F7" w:rsidRDefault="00981D06"/>
        </w:tc>
        <w:tc>
          <w:tcPr>
            <w:tcW w:w="6525" w:type="dxa"/>
          </w:tcPr>
          <w:p w14:paraId="71B70A90" w14:textId="77777777" w:rsidR="00981D06" w:rsidRPr="006162F7" w:rsidRDefault="00981D06"/>
        </w:tc>
      </w:tr>
    </w:tbl>
    <w:p w14:paraId="369DFFDE" w14:textId="77777777" w:rsidR="00855F2F" w:rsidRDefault="00855F2F" w:rsidP="007D641A">
      <w:pPr>
        <w:rPr>
          <w:lang w:val="en-GB" w:eastAsia="zh-CN"/>
        </w:rPr>
      </w:pPr>
    </w:p>
    <w:p w14:paraId="4C8078F2" w14:textId="19E96D77" w:rsidR="00981D06" w:rsidRDefault="00C541A3" w:rsidP="00860E3B">
      <w:pPr>
        <w:pStyle w:val="Heading3"/>
        <w:numPr>
          <w:ilvl w:val="2"/>
          <w:numId w:val="3"/>
        </w:numPr>
        <w:ind w:left="709"/>
      </w:pPr>
      <w:r>
        <w:t xml:space="preserve">On </w:t>
      </w:r>
      <w:r w:rsidR="00DC291D" w:rsidRPr="00DC291D">
        <w:t xml:space="preserve">LMF control </w:t>
      </w:r>
      <w:r>
        <w:t xml:space="preserve">for </w:t>
      </w:r>
      <w:r w:rsidR="0061532D">
        <w:t>Unsolicited</w:t>
      </w:r>
      <w:r w:rsidR="00D30992">
        <w:t xml:space="preserve"> </w:t>
      </w:r>
      <w:r w:rsidR="000C7773">
        <w:t>Applicability Reporting</w:t>
      </w:r>
    </w:p>
    <w:tbl>
      <w:tblPr>
        <w:tblStyle w:val="TableGrid"/>
        <w:tblW w:w="0" w:type="auto"/>
        <w:tblLook w:val="04A0" w:firstRow="1" w:lastRow="0" w:firstColumn="1" w:lastColumn="0" w:noHBand="0" w:noVBand="1"/>
      </w:tblPr>
      <w:tblGrid>
        <w:gridCol w:w="9350"/>
      </w:tblGrid>
      <w:tr w:rsidR="00CC41DA" w14:paraId="384EDC03" w14:textId="77777777" w:rsidTr="00CC41DA">
        <w:tc>
          <w:tcPr>
            <w:tcW w:w="9350" w:type="dxa"/>
          </w:tcPr>
          <w:p w14:paraId="7575F135" w14:textId="69D1BC84" w:rsidR="00CC41DA" w:rsidRPr="00D52100" w:rsidRDefault="00CC41DA" w:rsidP="00DC291D">
            <w:pPr>
              <w:rPr>
                <w:lang w:val="en-GB" w:eastAsia="zh-CN"/>
              </w:rPr>
            </w:pPr>
            <w:r w:rsidRPr="00D52100">
              <w:rPr>
                <w:lang w:val="en-GB" w:eastAsia="zh-CN"/>
              </w:rPr>
              <w:t>RAN1 128 Agreement</w:t>
            </w:r>
          </w:p>
          <w:p w14:paraId="04B0C90F" w14:textId="77777777" w:rsidR="00CC41DA" w:rsidRPr="00D52100" w:rsidRDefault="00CC41DA" w:rsidP="00CC41DA">
            <w:pPr>
              <w:tabs>
                <w:tab w:val="left" w:pos="1622"/>
              </w:tabs>
              <w:overflowPunct/>
              <w:autoSpaceDE/>
              <w:autoSpaceDN/>
              <w:adjustRightInd/>
              <w:spacing w:after="0" w:line="240" w:lineRule="auto"/>
              <w:ind w:left="363" w:hanging="363"/>
              <w:rPr>
                <w:rFonts w:eastAsia="MS Mincho"/>
                <w:szCs w:val="24"/>
                <w:lang w:eastAsia="en-GB"/>
              </w:rPr>
            </w:pPr>
            <w:r w:rsidRPr="00D52100">
              <w:rPr>
                <w:rFonts w:eastAsia="MS Mincho"/>
                <w:szCs w:val="24"/>
                <w:lang w:eastAsia="en-GB"/>
              </w:rPr>
              <w:t>1</w:t>
            </w:r>
            <w:r w:rsidRPr="00D52100">
              <w:rPr>
                <w:rFonts w:eastAsia="MS Mincho"/>
                <w:szCs w:val="24"/>
                <w:lang w:eastAsia="en-GB"/>
              </w:rPr>
              <w:tab/>
              <w:t>For POS Case 1, RAN2 confirm that the existing unsolicited UE capability report mechanism in LPP can support UE to report the applicable functionality in both “proactive” and “reactive” as a baseline.</w:t>
            </w:r>
          </w:p>
          <w:p w14:paraId="0D1DF322" w14:textId="77777777" w:rsidR="00CC41DA" w:rsidRPr="00D52100" w:rsidRDefault="00CC41DA" w:rsidP="00CC41DA">
            <w:pPr>
              <w:tabs>
                <w:tab w:val="left" w:pos="1622"/>
              </w:tabs>
              <w:overflowPunct/>
              <w:autoSpaceDE/>
              <w:autoSpaceDN/>
              <w:adjustRightInd/>
              <w:spacing w:after="0" w:line="240" w:lineRule="auto"/>
              <w:ind w:left="544" w:hanging="363"/>
              <w:rPr>
                <w:rFonts w:eastAsia="MS Mincho"/>
                <w:szCs w:val="24"/>
                <w:lang w:eastAsia="en-GB"/>
              </w:rPr>
            </w:pPr>
            <w:r w:rsidRPr="00D52100">
              <w:rPr>
                <w:rFonts w:eastAsia="MS Mincho"/>
                <w:szCs w:val="24"/>
                <w:lang w:eastAsia="en-GB"/>
              </w:rPr>
              <w:t xml:space="preserve">- </w:t>
            </w:r>
            <w:r w:rsidRPr="00D52100">
              <w:rPr>
                <w:rFonts w:eastAsia="MS Mincho"/>
                <w:szCs w:val="24"/>
                <w:lang w:eastAsia="en-GB"/>
              </w:rPr>
              <w:tab/>
              <w:t xml:space="preserve">Proactive case: When the applicability change,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w:t>
            </w:r>
            <w:proofErr w:type="gramStart"/>
            <w:r w:rsidRPr="00D52100">
              <w:rPr>
                <w:rFonts w:eastAsia="MS Mincho"/>
                <w:szCs w:val="24"/>
                <w:lang w:eastAsia="en-GB"/>
              </w:rPr>
              <w:t>LMF .</w:t>
            </w:r>
            <w:proofErr w:type="gramEnd"/>
          </w:p>
          <w:p w14:paraId="2334B6A0" w14:textId="2C256082" w:rsidR="00CC41DA" w:rsidRPr="00562B5C" w:rsidRDefault="00CC41DA" w:rsidP="00562B5C">
            <w:pPr>
              <w:tabs>
                <w:tab w:val="left" w:pos="1622"/>
              </w:tabs>
              <w:overflowPunct/>
              <w:autoSpaceDE/>
              <w:autoSpaceDN/>
              <w:adjustRightInd/>
              <w:spacing w:after="0" w:line="240" w:lineRule="auto"/>
              <w:ind w:left="544" w:hanging="363"/>
              <w:rPr>
                <w:rFonts w:ascii="Arial" w:eastAsia="MS Mincho" w:hAnsi="Arial"/>
                <w:szCs w:val="24"/>
                <w:lang w:eastAsia="en-GB"/>
              </w:rPr>
            </w:pPr>
            <w:r w:rsidRPr="00D52100">
              <w:rPr>
                <w:rFonts w:eastAsia="MS Mincho"/>
                <w:szCs w:val="24"/>
                <w:lang w:eastAsia="en-GB"/>
              </w:rPr>
              <w:t>-</w:t>
            </w:r>
            <w:r w:rsidRPr="00D52100">
              <w:rPr>
                <w:rFonts w:eastAsia="MS Mincho"/>
                <w:szCs w:val="24"/>
                <w:lang w:eastAsia="en-GB"/>
              </w:rPr>
              <w:tab/>
              <w:t xml:space="preserve">Reactive case: If the applicability changes based on the configuration in LPP </w:t>
            </w:r>
            <w:proofErr w:type="spellStart"/>
            <w:r w:rsidRPr="00D52100">
              <w:rPr>
                <w:rFonts w:eastAsia="MS Mincho"/>
                <w:szCs w:val="24"/>
                <w:lang w:eastAsia="en-GB"/>
              </w:rPr>
              <w:t>ProvideAssistanceData</w:t>
            </w:r>
            <w:proofErr w:type="spellEnd"/>
            <w:r w:rsidRPr="00D52100">
              <w:rPr>
                <w:rFonts w:eastAsia="MS Mincho"/>
                <w:szCs w:val="24"/>
                <w:lang w:eastAsia="en-GB"/>
              </w:rPr>
              <w:t xml:space="preserve"> message in step 3, UE can send an unsolicited LPP </w:t>
            </w:r>
            <w:proofErr w:type="spellStart"/>
            <w:r w:rsidRPr="00D52100">
              <w:rPr>
                <w:rFonts w:eastAsia="MS Mincho"/>
                <w:szCs w:val="24"/>
                <w:lang w:eastAsia="en-GB"/>
              </w:rPr>
              <w:t>ProvideCapabilities</w:t>
            </w:r>
            <w:proofErr w:type="spellEnd"/>
            <w:r w:rsidRPr="00D52100">
              <w:rPr>
                <w:rFonts w:eastAsia="MS Mincho"/>
                <w:szCs w:val="24"/>
                <w:lang w:eastAsia="en-GB"/>
              </w:rPr>
              <w:t xml:space="preserve"> message to LMF.  Configuration details are </w:t>
            </w:r>
            <w:r w:rsidRPr="00D52100">
              <w:rPr>
                <w:rFonts w:eastAsia="MS Mincho"/>
                <w:szCs w:val="24"/>
                <w:highlight w:val="yellow"/>
                <w:lang w:eastAsia="en-GB"/>
              </w:rPr>
              <w:t>FFS</w:t>
            </w:r>
            <w:r w:rsidRPr="00DA307D">
              <w:rPr>
                <w:rFonts w:ascii="Arial" w:eastAsia="MS Mincho" w:hAnsi="Arial"/>
                <w:szCs w:val="24"/>
                <w:lang w:eastAsia="en-GB"/>
              </w:rPr>
              <w:t xml:space="preserve"> </w:t>
            </w:r>
          </w:p>
        </w:tc>
      </w:tr>
    </w:tbl>
    <w:p w14:paraId="7A4AE57C" w14:textId="77777777" w:rsidR="00CC41DA" w:rsidRDefault="00CC41DA" w:rsidP="00DC291D">
      <w:pPr>
        <w:rPr>
          <w:lang w:val="en-GB" w:eastAsia="zh-CN"/>
        </w:rPr>
      </w:pPr>
    </w:p>
    <w:p w14:paraId="518F7CCC" w14:textId="77777777" w:rsidR="004A7DA5" w:rsidRDefault="00301E74" w:rsidP="00DC291D">
      <w:pPr>
        <w:rPr>
          <w:lang w:val="en-GB" w:eastAsia="zh-CN"/>
        </w:rPr>
      </w:pPr>
      <w:r>
        <w:rPr>
          <w:lang w:val="en-GB" w:eastAsia="zh-CN"/>
        </w:rPr>
        <w:t xml:space="preserve">It has been agreed that </w:t>
      </w:r>
      <w:r w:rsidR="00850D58" w:rsidRPr="00850D58">
        <w:rPr>
          <w:lang w:val="en-GB" w:eastAsia="zh-CN"/>
        </w:rPr>
        <w:t>existing unsolicited UE capability report mechanism in LPP can support UE to report the applicable functionality in both “proactive” and “reactive” as a baseline.</w:t>
      </w:r>
      <w:r w:rsidR="00850D58">
        <w:rPr>
          <w:lang w:val="en-GB" w:eastAsia="zh-CN"/>
        </w:rPr>
        <w:t xml:space="preserve"> However, </w:t>
      </w:r>
      <w:r w:rsidR="002A6657">
        <w:rPr>
          <w:lang w:val="en-GB" w:eastAsia="zh-CN"/>
        </w:rPr>
        <w:t xml:space="preserve">a question that remains (FFS) is whether </w:t>
      </w:r>
      <w:r w:rsidR="007F5C3C">
        <w:rPr>
          <w:lang w:val="en-GB" w:eastAsia="zh-CN"/>
        </w:rPr>
        <w:t xml:space="preserve">there is a need for LMF to </w:t>
      </w:r>
      <w:r w:rsidR="00352301">
        <w:rPr>
          <w:lang w:val="en-GB" w:eastAsia="zh-CN"/>
        </w:rPr>
        <w:t xml:space="preserve">control on sending these </w:t>
      </w:r>
      <w:r w:rsidR="0061532D">
        <w:rPr>
          <w:lang w:val="en-GB" w:eastAsia="zh-CN"/>
        </w:rPr>
        <w:t>unsolicited</w:t>
      </w:r>
      <w:r w:rsidR="00663597">
        <w:rPr>
          <w:lang w:val="en-GB" w:eastAsia="zh-CN"/>
        </w:rPr>
        <w:t xml:space="preserve"> </w:t>
      </w:r>
      <w:r w:rsidR="009E3CF7">
        <w:rPr>
          <w:lang w:val="en-GB" w:eastAsia="zh-CN"/>
        </w:rPr>
        <w:t>messages</w:t>
      </w:r>
      <w:r w:rsidR="00663597">
        <w:rPr>
          <w:lang w:val="en-GB" w:eastAsia="zh-CN"/>
        </w:rPr>
        <w:t>.</w:t>
      </w:r>
    </w:p>
    <w:p w14:paraId="4200D72C" w14:textId="03BE1FFF" w:rsidR="004A7DA5" w:rsidRDefault="004A7DA5" w:rsidP="00DC291D">
      <w:pPr>
        <w:rPr>
          <w:lang w:val="en-GB" w:eastAsia="zh-CN"/>
        </w:rPr>
      </w:pPr>
      <w:r>
        <w:rPr>
          <w:lang w:val="en-GB" w:eastAsia="zh-CN"/>
        </w:rPr>
        <w:t>We need to note here that there are two attributes:</w:t>
      </w:r>
    </w:p>
    <w:p w14:paraId="77843994" w14:textId="476A9A84"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Capability: AI/ML Functionality for Positioning</w:t>
      </w:r>
    </w:p>
    <w:p w14:paraId="78177E05" w14:textId="714B7ACF" w:rsidR="004A7DA5" w:rsidRPr="004A7DA5" w:rsidRDefault="004A7DA5" w:rsidP="004A7DA5">
      <w:pPr>
        <w:pStyle w:val="ListParagraph"/>
        <w:numPr>
          <w:ilvl w:val="0"/>
          <w:numId w:val="33"/>
        </w:numPr>
        <w:rPr>
          <w:rFonts w:ascii="Times New Roman" w:hAnsi="Times New Roman" w:cs="Times New Roman"/>
          <w:sz w:val="20"/>
          <w:szCs w:val="20"/>
          <w:lang w:val="en-GB" w:eastAsia="zh-CN"/>
        </w:rPr>
      </w:pPr>
      <w:r w:rsidRPr="004A7DA5">
        <w:rPr>
          <w:rFonts w:ascii="Times New Roman" w:hAnsi="Times New Roman" w:cs="Times New Roman"/>
          <w:sz w:val="20"/>
          <w:szCs w:val="20"/>
          <w:lang w:val="en-GB" w:eastAsia="zh-CN"/>
        </w:rPr>
        <w:t>Applicab</w:t>
      </w:r>
      <w:r w:rsidR="0091186C">
        <w:rPr>
          <w:rFonts w:ascii="Times New Roman" w:hAnsi="Times New Roman" w:cs="Times New Roman"/>
          <w:sz w:val="20"/>
          <w:szCs w:val="20"/>
          <w:lang w:val="en-GB" w:eastAsia="zh-CN"/>
        </w:rPr>
        <w:t xml:space="preserve">le </w:t>
      </w:r>
      <w:r w:rsidR="00C11B68">
        <w:rPr>
          <w:rFonts w:ascii="Times New Roman" w:hAnsi="Times New Roman" w:cs="Times New Roman"/>
          <w:sz w:val="20"/>
          <w:szCs w:val="20"/>
          <w:lang w:val="en-GB" w:eastAsia="zh-CN"/>
        </w:rPr>
        <w:t>functionality</w:t>
      </w:r>
      <w:r w:rsidRPr="004A7DA5">
        <w:rPr>
          <w:rFonts w:ascii="Times New Roman" w:hAnsi="Times New Roman" w:cs="Times New Roman"/>
          <w:sz w:val="20"/>
          <w:szCs w:val="20"/>
          <w:lang w:val="en-GB" w:eastAsia="zh-CN"/>
        </w:rPr>
        <w:t>.</w:t>
      </w:r>
    </w:p>
    <w:p w14:paraId="23C994B1" w14:textId="77B35407" w:rsidR="0054359A" w:rsidRDefault="00143FB3" w:rsidP="00DC291D">
      <w:pPr>
        <w:rPr>
          <w:lang w:val="en-GB" w:eastAsia="zh-CN"/>
        </w:rPr>
      </w:pPr>
      <w:r>
        <w:rPr>
          <w:lang w:val="en-GB" w:eastAsia="zh-CN"/>
        </w:rPr>
        <w:t xml:space="preserve">The applicability reporting is considered a dynamic attribute which is associated with AI/ML Positioning functionality. </w:t>
      </w:r>
      <w:r w:rsidR="00AC76AD">
        <w:rPr>
          <w:lang w:val="en-GB" w:eastAsia="zh-CN"/>
        </w:rPr>
        <w:t>In legacy</w:t>
      </w:r>
      <w:r w:rsidR="003C58A9">
        <w:rPr>
          <w:lang w:val="en-GB" w:eastAsia="zh-CN"/>
        </w:rPr>
        <w:t>,</w:t>
      </w:r>
      <w:r w:rsidR="00AC76AD">
        <w:rPr>
          <w:lang w:val="en-GB" w:eastAsia="zh-CN"/>
        </w:rPr>
        <w:t xml:space="preserve"> </w:t>
      </w:r>
      <w:r w:rsidR="00A40F67">
        <w:rPr>
          <w:lang w:val="en-GB" w:eastAsia="zh-CN"/>
        </w:rPr>
        <w:t xml:space="preserve">this dynamic capability can be considered </w:t>
      </w:r>
      <w:proofErr w:type="gramStart"/>
      <w:r w:rsidR="00A40F67">
        <w:rPr>
          <w:lang w:val="en-GB" w:eastAsia="zh-CN"/>
        </w:rPr>
        <w:t>similar to</w:t>
      </w:r>
      <w:proofErr w:type="gramEnd"/>
      <w:r w:rsidR="00A40F67">
        <w:rPr>
          <w:lang w:val="en-GB" w:eastAsia="zh-CN"/>
        </w:rPr>
        <w:t xml:space="preserve"> </w:t>
      </w:r>
      <w:proofErr w:type="spellStart"/>
      <w:r w:rsidR="001D7DBF">
        <w:rPr>
          <w:lang w:val="en-GB" w:eastAsia="zh-CN"/>
        </w:rPr>
        <w:t>remo</w:t>
      </w:r>
      <w:r w:rsidR="00A9666E">
        <w:rPr>
          <w:lang w:val="en-GB" w:eastAsia="zh-CN"/>
        </w:rPr>
        <w:t>t</w:t>
      </w:r>
      <w:r w:rsidR="001D7DBF">
        <w:rPr>
          <w:lang w:val="en-GB" w:eastAsia="zh-CN"/>
        </w:rPr>
        <w:t>eUE</w:t>
      </w:r>
      <w:proofErr w:type="spellEnd"/>
      <w:r w:rsidR="001D7DBF">
        <w:rPr>
          <w:lang w:val="en-GB" w:eastAsia="zh-CN"/>
        </w:rPr>
        <w:t>-Indication</w:t>
      </w:r>
      <w:r w:rsidR="003B2772">
        <w:rPr>
          <w:lang w:val="en-GB" w:eastAsia="zh-CN"/>
        </w:rPr>
        <w:t xml:space="preserve"> </w:t>
      </w:r>
      <w:r w:rsidR="00A42332">
        <w:rPr>
          <w:lang w:val="en-GB" w:eastAsia="zh-CN"/>
        </w:rPr>
        <w:t xml:space="preserve">(e.g. </w:t>
      </w:r>
      <w:r w:rsidR="003B2772">
        <w:rPr>
          <w:lang w:val="en-GB" w:eastAsia="zh-CN"/>
        </w:rPr>
        <w:t xml:space="preserve">as mentioned </w:t>
      </w:r>
      <w:r w:rsidR="00007715">
        <w:rPr>
          <w:lang w:val="en-GB" w:eastAsia="zh-CN"/>
        </w:rPr>
        <w:t>in discussion paper [</w:t>
      </w:r>
      <w:r w:rsidR="00A42332" w:rsidRPr="00A42332">
        <w:rPr>
          <w:lang w:val="en-GB" w:eastAsia="zh-CN"/>
        </w:rPr>
        <w:t>R2-2410475</w:t>
      </w:r>
      <w:r w:rsidR="00007715">
        <w:rPr>
          <w:lang w:val="en-GB" w:eastAsia="zh-CN"/>
        </w:rPr>
        <w:t>]</w:t>
      </w:r>
      <w:r w:rsidR="00A42332">
        <w:rPr>
          <w:lang w:val="en-GB" w:eastAsia="zh-CN"/>
        </w:rPr>
        <w:t>)</w:t>
      </w:r>
      <w:r w:rsidR="001D7DBF">
        <w:rPr>
          <w:lang w:val="en-GB" w:eastAsia="zh-CN"/>
        </w:rPr>
        <w:t>.</w:t>
      </w:r>
      <w:r w:rsidR="008E4D39">
        <w:rPr>
          <w:lang w:val="en-GB" w:eastAsia="zh-CN"/>
        </w:rPr>
        <w:t xml:space="preserve"> This </w:t>
      </w:r>
      <w:r w:rsidR="000A0BA0">
        <w:rPr>
          <w:lang w:val="en-GB" w:eastAsia="zh-CN"/>
        </w:rPr>
        <w:t xml:space="preserve">has been used for </w:t>
      </w:r>
      <w:r w:rsidR="008E4D39">
        <w:rPr>
          <w:lang w:val="en-GB" w:eastAsia="zh-CN"/>
        </w:rPr>
        <w:t>the</w:t>
      </w:r>
      <w:r w:rsidR="000A0BA0">
        <w:rPr>
          <w:lang w:val="en-GB" w:eastAsia="zh-CN"/>
        </w:rPr>
        <w:t xml:space="preserve"> case where UE reports its </w:t>
      </w:r>
      <w:r w:rsidR="00F10D29">
        <w:rPr>
          <w:lang w:val="en-GB" w:eastAsia="zh-CN"/>
        </w:rPr>
        <w:t xml:space="preserve">coverage </w:t>
      </w:r>
      <w:r w:rsidR="000A0BA0">
        <w:rPr>
          <w:lang w:val="en-GB" w:eastAsia="zh-CN"/>
        </w:rPr>
        <w:t>state</w:t>
      </w:r>
      <w:r w:rsidR="00D90CF1">
        <w:rPr>
          <w:lang w:val="en-GB" w:eastAsia="zh-CN"/>
        </w:rPr>
        <w:t>. That is if the UE</w:t>
      </w:r>
      <w:r w:rsidR="00EA687A">
        <w:rPr>
          <w:lang w:val="en-GB" w:eastAsia="zh-CN"/>
        </w:rPr>
        <w:t xml:space="preserve"> is out of coverage </w:t>
      </w:r>
      <w:r w:rsidR="00E3336A">
        <w:rPr>
          <w:lang w:val="en-GB" w:eastAsia="zh-CN"/>
        </w:rPr>
        <w:t xml:space="preserve">and </w:t>
      </w:r>
      <w:r w:rsidR="00EA687A">
        <w:rPr>
          <w:lang w:val="en-GB" w:eastAsia="zh-CN"/>
        </w:rPr>
        <w:t xml:space="preserve">connected </w:t>
      </w:r>
      <w:r w:rsidR="008B7A20">
        <w:rPr>
          <w:lang w:val="en-GB" w:eastAsia="zh-CN"/>
        </w:rPr>
        <w:t>via a</w:t>
      </w:r>
      <w:r w:rsidR="00EA687A">
        <w:rPr>
          <w:lang w:val="en-GB" w:eastAsia="zh-CN"/>
        </w:rPr>
        <w:t xml:space="preserve"> relay UE</w:t>
      </w:r>
      <w:r w:rsidR="00CF74E7">
        <w:rPr>
          <w:lang w:val="en-GB" w:eastAsia="zh-CN"/>
        </w:rPr>
        <w:t>.</w:t>
      </w:r>
      <w:r w:rsidR="00F10D29">
        <w:rPr>
          <w:lang w:val="en-GB" w:eastAsia="zh-CN"/>
        </w:rPr>
        <w:t xml:space="preserve"> This is needed for the LMF to select the right positioning method. </w:t>
      </w:r>
      <w:r w:rsidR="0054359A">
        <w:rPr>
          <w:lang w:val="en-GB" w:eastAsia="zh-CN"/>
        </w:rPr>
        <w:t>This attribute is controlled by LMF.</w:t>
      </w:r>
    </w:p>
    <w:p w14:paraId="4E3EEB1D" w14:textId="77777777" w:rsidR="006632EC" w:rsidRPr="002A7142" w:rsidRDefault="006632EC" w:rsidP="006632EC">
      <w:pPr>
        <w:pStyle w:val="TAL"/>
        <w:keepNext w:val="0"/>
        <w:keepLines w:val="0"/>
        <w:rPr>
          <w:b/>
          <w:i/>
          <w:snapToGrid w:val="0"/>
        </w:rPr>
      </w:pPr>
      <w:proofErr w:type="spellStart"/>
      <w:r w:rsidRPr="002A7142">
        <w:rPr>
          <w:b/>
          <w:i/>
          <w:snapToGrid w:val="0"/>
        </w:rPr>
        <w:t>remoteUE-IndicationReq</w:t>
      </w:r>
      <w:proofErr w:type="spellEnd"/>
    </w:p>
    <w:p w14:paraId="008C8EE9" w14:textId="5ECE9472" w:rsidR="000A0BA0" w:rsidRDefault="006632EC" w:rsidP="00DC291D">
      <w:pPr>
        <w:rPr>
          <w:lang w:val="en-GB" w:eastAsia="zh-CN"/>
        </w:rPr>
      </w:pPr>
      <w:r w:rsidRPr="002A7142">
        <w:rPr>
          <w:bCs/>
          <w:iCs/>
          <w:snapToGrid w:val="0"/>
        </w:rPr>
        <w:t>This field, if present, indicates that the target device is requested to indicate if it operates as a L2 U2N Remote UE.</w:t>
      </w:r>
      <w:r w:rsidR="00F10D29">
        <w:rPr>
          <w:lang w:val="en-GB" w:eastAsia="zh-CN"/>
        </w:rPr>
        <w:t xml:space="preserve"> </w:t>
      </w:r>
    </w:p>
    <w:p w14:paraId="66DAF1E9" w14:textId="09EF718F" w:rsidR="00885583" w:rsidRDefault="00885583" w:rsidP="00DC291D">
      <w:pPr>
        <w:rPr>
          <w:lang w:val="en-GB" w:eastAsia="zh-CN"/>
        </w:rPr>
      </w:pPr>
      <w:r>
        <w:rPr>
          <w:lang w:val="en-GB" w:eastAsia="zh-CN"/>
        </w:rPr>
        <w:t xml:space="preserve">For AI/ML case, </w:t>
      </w:r>
      <w:r w:rsidR="008F2B07">
        <w:rPr>
          <w:lang w:val="en-GB" w:eastAsia="zh-CN"/>
        </w:rPr>
        <w:t>i</w:t>
      </w:r>
      <w:r w:rsidR="000F68FD">
        <w:rPr>
          <w:lang w:val="en-GB" w:eastAsia="zh-CN"/>
        </w:rPr>
        <w:t xml:space="preserve">t </w:t>
      </w:r>
      <w:r w:rsidR="007C7939">
        <w:rPr>
          <w:lang w:val="en-GB" w:eastAsia="zh-CN"/>
        </w:rPr>
        <w:t>should</w:t>
      </w:r>
      <w:r w:rsidR="000F68FD">
        <w:rPr>
          <w:lang w:val="en-GB" w:eastAsia="zh-CN"/>
        </w:rPr>
        <w:t xml:space="preserve"> </w:t>
      </w:r>
      <w:r w:rsidR="009C3DD6">
        <w:rPr>
          <w:lang w:val="en-GB" w:eastAsia="zh-CN"/>
        </w:rPr>
        <w:t>be</w:t>
      </w:r>
      <w:r w:rsidR="000F68FD">
        <w:rPr>
          <w:lang w:val="en-GB" w:eastAsia="zh-CN"/>
        </w:rPr>
        <w:t xml:space="preserve"> </w:t>
      </w:r>
      <w:r w:rsidR="00061CA1">
        <w:rPr>
          <w:lang w:val="en-GB" w:eastAsia="zh-CN"/>
        </w:rPr>
        <w:t xml:space="preserve">up to LMF to decide whether to configure AI/ML based inference or use legacy </w:t>
      </w:r>
      <w:r w:rsidR="007C7939">
        <w:rPr>
          <w:lang w:val="en-GB" w:eastAsia="zh-CN"/>
        </w:rPr>
        <w:t>mechanism</w:t>
      </w:r>
      <w:r w:rsidR="00C1711A">
        <w:rPr>
          <w:lang w:val="en-GB" w:eastAsia="zh-CN"/>
        </w:rPr>
        <w:t xml:space="preserve"> for </w:t>
      </w:r>
      <w:r w:rsidR="004A0DA6">
        <w:rPr>
          <w:lang w:val="en-GB" w:eastAsia="zh-CN"/>
        </w:rPr>
        <w:t>obtaining the UE location</w:t>
      </w:r>
      <w:r w:rsidR="007C7939">
        <w:rPr>
          <w:lang w:val="en-GB" w:eastAsia="zh-CN"/>
        </w:rPr>
        <w:t>.</w:t>
      </w:r>
      <w:r w:rsidR="004A0DA6">
        <w:rPr>
          <w:lang w:val="en-GB" w:eastAsia="zh-CN"/>
        </w:rPr>
        <w:t xml:space="preserve"> </w:t>
      </w:r>
      <w:r w:rsidR="008F7E98">
        <w:rPr>
          <w:lang w:val="en-GB" w:eastAsia="zh-CN"/>
        </w:rPr>
        <w:t>H</w:t>
      </w:r>
      <w:r w:rsidR="004A0DA6">
        <w:rPr>
          <w:lang w:val="en-GB" w:eastAsia="zh-CN"/>
        </w:rPr>
        <w:t>ence</w:t>
      </w:r>
      <w:r w:rsidR="00C36FE5">
        <w:rPr>
          <w:lang w:val="en-GB" w:eastAsia="zh-CN"/>
        </w:rPr>
        <w:t>,</w:t>
      </w:r>
      <w:r w:rsidR="0089350C">
        <w:rPr>
          <w:lang w:val="en-GB" w:eastAsia="zh-CN"/>
        </w:rPr>
        <w:t xml:space="preserve"> </w:t>
      </w:r>
      <w:r w:rsidR="004A0DA6">
        <w:rPr>
          <w:lang w:val="en-GB" w:eastAsia="zh-CN"/>
        </w:rPr>
        <w:t xml:space="preserve">LMF </w:t>
      </w:r>
      <w:r w:rsidR="00C36FE5">
        <w:rPr>
          <w:lang w:val="en-GB" w:eastAsia="zh-CN"/>
        </w:rPr>
        <w:t>would require assistance information from UE</w:t>
      </w:r>
      <w:r w:rsidR="008F011D">
        <w:rPr>
          <w:lang w:val="en-GB" w:eastAsia="zh-CN"/>
        </w:rPr>
        <w:t xml:space="preserve"> if the reported capability </w:t>
      </w:r>
      <w:r w:rsidR="00DE58C3">
        <w:rPr>
          <w:lang w:val="en-GB" w:eastAsia="zh-CN"/>
        </w:rPr>
        <w:t>on AI/ML functionality for positioning meets UE side and NW side additional conditions</w:t>
      </w:r>
      <w:r w:rsidR="004A0DA6">
        <w:rPr>
          <w:lang w:val="en-GB" w:eastAsia="zh-CN"/>
        </w:rPr>
        <w:t xml:space="preserve"> to decide </w:t>
      </w:r>
      <w:r w:rsidR="00C940F7">
        <w:rPr>
          <w:lang w:val="en-GB" w:eastAsia="zh-CN"/>
        </w:rPr>
        <w:t>if</w:t>
      </w:r>
      <w:r w:rsidR="0089350C">
        <w:rPr>
          <w:lang w:val="en-GB" w:eastAsia="zh-CN"/>
        </w:rPr>
        <w:t xml:space="preserve"> </w:t>
      </w:r>
      <w:r w:rsidR="0099176C">
        <w:rPr>
          <w:lang w:val="en-GB" w:eastAsia="zh-CN"/>
        </w:rPr>
        <w:t>LMF</w:t>
      </w:r>
      <w:r w:rsidR="0089350C">
        <w:rPr>
          <w:lang w:val="en-GB" w:eastAsia="zh-CN"/>
        </w:rPr>
        <w:t xml:space="preserve"> </w:t>
      </w:r>
      <w:r w:rsidR="0099176C">
        <w:rPr>
          <w:lang w:val="en-GB" w:eastAsia="zh-CN"/>
        </w:rPr>
        <w:t>should</w:t>
      </w:r>
      <w:r w:rsidR="000A0C24">
        <w:rPr>
          <w:lang w:val="en-GB" w:eastAsia="zh-CN"/>
        </w:rPr>
        <w:t xml:space="preserve"> pursue AI/ML or non-AI/ML (legacy technique) </w:t>
      </w:r>
      <w:r w:rsidR="002E77AF">
        <w:rPr>
          <w:lang w:val="en-GB" w:eastAsia="zh-CN"/>
        </w:rPr>
        <w:t xml:space="preserve">and </w:t>
      </w:r>
      <w:r w:rsidR="000A0C24">
        <w:rPr>
          <w:lang w:val="en-GB" w:eastAsia="zh-CN"/>
        </w:rPr>
        <w:t xml:space="preserve">in </w:t>
      </w:r>
      <w:r w:rsidR="00E16073">
        <w:rPr>
          <w:lang w:val="en-GB" w:eastAsia="zh-CN"/>
        </w:rPr>
        <w:t>such</w:t>
      </w:r>
      <w:r w:rsidR="000A0C24">
        <w:rPr>
          <w:lang w:val="en-GB" w:eastAsia="zh-CN"/>
        </w:rPr>
        <w:t xml:space="preserve"> case, it should be up to LMF to </w:t>
      </w:r>
      <w:r w:rsidR="00F968DB">
        <w:rPr>
          <w:lang w:val="en-GB" w:eastAsia="zh-CN"/>
        </w:rPr>
        <w:t>configure</w:t>
      </w:r>
      <w:r w:rsidR="000A0C24">
        <w:rPr>
          <w:lang w:val="en-GB" w:eastAsia="zh-CN"/>
        </w:rPr>
        <w:t xml:space="preserve"> the needed relevant assistance information from UE.</w:t>
      </w:r>
      <w:r w:rsidR="0091136C">
        <w:rPr>
          <w:lang w:val="en-GB" w:eastAsia="zh-CN"/>
        </w:rPr>
        <w:t xml:space="preserve"> That is</w:t>
      </w:r>
      <w:r w:rsidR="006A5EE7">
        <w:rPr>
          <w:lang w:val="en-GB" w:eastAsia="zh-CN"/>
        </w:rPr>
        <w:t>,</w:t>
      </w:r>
      <w:r w:rsidR="0091136C">
        <w:rPr>
          <w:lang w:val="en-GB" w:eastAsia="zh-CN"/>
        </w:rPr>
        <w:t xml:space="preserve"> whether step 4 is needed or not should be </w:t>
      </w:r>
      <w:r w:rsidR="00F968DB">
        <w:rPr>
          <w:lang w:val="en-GB" w:eastAsia="zh-CN"/>
        </w:rPr>
        <w:t>configured</w:t>
      </w:r>
      <w:r w:rsidR="0091136C">
        <w:rPr>
          <w:lang w:val="en-GB" w:eastAsia="zh-CN"/>
        </w:rPr>
        <w:t xml:space="preserve"> by LMF.</w:t>
      </w:r>
      <w:r w:rsidR="00EA6CFF">
        <w:rPr>
          <w:lang w:val="en-GB" w:eastAsia="zh-CN"/>
        </w:rPr>
        <w:t xml:space="preserve"> There can be cases where LMF may have already decided not to pursue AI/ML based method, </w:t>
      </w:r>
      <w:r w:rsidR="008C725D">
        <w:rPr>
          <w:lang w:val="en-GB" w:eastAsia="zh-CN"/>
        </w:rPr>
        <w:t>(example</w:t>
      </w:r>
      <w:r w:rsidR="00EA6CFF">
        <w:rPr>
          <w:lang w:val="en-GB" w:eastAsia="zh-CN"/>
        </w:rPr>
        <w:t xml:space="preserve"> QoS </w:t>
      </w:r>
      <w:r w:rsidR="00137F97">
        <w:rPr>
          <w:lang w:val="en-GB" w:eastAsia="zh-CN"/>
        </w:rPr>
        <w:t xml:space="preserve">of another UE </w:t>
      </w:r>
      <w:r w:rsidR="009D5593">
        <w:rPr>
          <w:lang w:val="en-GB" w:eastAsia="zh-CN"/>
        </w:rPr>
        <w:t xml:space="preserve">in the same cell portion </w:t>
      </w:r>
      <w:r w:rsidR="004215CA">
        <w:rPr>
          <w:lang w:val="en-GB" w:eastAsia="zh-CN"/>
        </w:rPr>
        <w:t>using</w:t>
      </w:r>
      <w:r w:rsidR="00137F97">
        <w:rPr>
          <w:lang w:val="en-GB" w:eastAsia="zh-CN"/>
        </w:rPr>
        <w:t xml:space="preserve"> AI/ML </w:t>
      </w:r>
      <w:r w:rsidR="00512510">
        <w:rPr>
          <w:lang w:val="en-GB" w:eastAsia="zh-CN"/>
        </w:rPr>
        <w:t xml:space="preserve">was </w:t>
      </w:r>
      <w:r w:rsidR="000A0285">
        <w:rPr>
          <w:lang w:val="en-GB" w:eastAsia="zh-CN"/>
        </w:rPr>
        <w:t>not met</w:t>
      </w:r>
      <w:r w:rsidR="009D5593">
        <w:rPr>
          <w:lang w:val="en-GB" w:eastAsia="zh-CN"/>
        </w:rPr>
        <w:t>)</w:t>
      </w:r>
      <w:r w:rsidR="000A0285">
        <w:rPr>
          <w:lang w:val="en-GB" w:eastAsia="zh-CN"/>
        </w:rPr>
        <w:t>.</w:t>
      </w:r>
    </w:p>
    <w:tbl>
      <w:tblPr>
        <w:tblStyle w:val="TableGrid"/>
        <w:tblW w:w="0" w:type="auto"/>
        <w:tblLook w:val="04A0" w:firstRow="1" w:lastRow="0" w:firstColumn="1" w:lastColumn="0" w:noHBand="0" w:noVBand="1"/>
      </w:tblPr>
      <w:tblGrid>
        <w:gridCol w:w="9350"/>
      </w:tblGrid>
      <w:tr w:rsidR="00E466F0" w14:paraId="34D2E5F3" w14:textId="77777777" w:rsidTr="6610587F">
        <w:tc>
          <w:tcPr>
            <w:tcW w:w="9350" w:type="dxa"/>
          </w:tcPr>
          <w:p w14:paraId="6614CEC2" w14:textId="613FE0E0" w:rsidR="00E466F0" w:rsidRDefault="007D1D65" w:rsidP="007D1D65">
            <w:pPr>
              <w:tabs>
                <w:tab w:val="left" w:pos="1622"/>
              </w:tabs>
              <w:overflowPunct/>
              <w:autoSpaceDE/>
              <w:autoSpaceDN/>
              <w:adjustRightInd/>
              <w:spacing w:after="0" w:line="240" w:lineRule="auto"/>
              <w:rPr>
                <w:rFonts w:ascii="Arial" w:eastAsia="Calibri" w:hAnsi="Arial" w:cs="Arial"/>
              </w:rPr>
            </w:pPr>
            <w:r>
              <w:rPr>
                <w:rFonts w:ascii="Arial" w:eastAsia="Calibri" w:hAnsi="Arial" w:cs="Arial"/>
              </w:rPr>
              <w:t xml:space="preserve">  </w:t>
            </w:r>
            <w:r w:rsidR="00E466F0" w:rsidRPr="004043A0">
              <w:rPr>
                <w:rFonts w:ascii="Arial" w:eastAsia="Calibri" w:hAnsi="Arial" w:cs="Arial"/>
              </w:rPr>
              <w:t xml:space="preserve">Step 4: UE reports the applicable functionality to the LMF by the </w:t>
            </w:r>
            <w:r w:rsidR="00E466F0" w:rsidRPr="004043A0">
              <w:rPr>
                <w:rFonts w:ascii="Arial" w:eastAsia="Calibri" w:hAnsi="Arial" w:cs="Arial"/>
                <w:i/>
              </w:rPr>
              <w:t>LPP provide capabilities</w:t>
            </w:r>
            <w:r w:rsidR="00E466F0" w:rsidRPr="004043A0">
              <w:rPr>
                <w:rFonts w:ascii="Arial" w:eastAsia="Calibri" w:hAnsi="Arial" w:cs="Arial"/>
              </w:rPr>
              <w:t xml:space="preserve"> message.</w:t>
            </w:r>
          </w:p>
          <w:p w14:paraId="03F8BC09" w14:textId="77777777" w:rsidR="007D1D65" w:rsidRPr="004043A0" w:rsidRDefault="007D1D65" w:rsidP="007D1D65">
            <w:pPr>
              <w:tabs>
                <w:tab w:val="left" w:pos="1622"/>
              </w:tabs>
              <w:overflowPunct/>
              <w:autoSpaceDE/>
              <w:autoSpaceDN/>
              <w:adjustRightInd/>
              <w:spacing w:after="0" w:line="240" w:lineRule="auto"/>
              <w:rPr>
                <w:rFonts w:ascii="Arial" w:eastAsia="Calibri" w:hAnsi="Arial" w:cs="Arial"/>
              </w:rPr>
            </w:pPr>
          </w:p>
          <w:p w14:paraId="174690C7" w14:textId="575FEE44" w:rsidR="007D1D65" w:rsidRPr="007D1D65" w:rsidRDefault="007D1D65" w:rsidP="007D1D65">
            <w:pPr>
              <w:tabs>
                <w:tab w:val="left" w:pos="1622"/>
              </w:tabs>
              <w:overflowPunct/>
              <w:autoSpaceDE/>
              <w:autoSpaceDN/>
              <w:adjustRightInd/>
              <w:spacing w:after="0" w:line="240" w:lineRule="auto"/>
              <w:ind w:left="363" w:hanging="363"/>
              <w:rPr>
                <w:rFonts w:ascii="Arial" w:eastAsia="Calibri" w:hAnsi="Arial" w:cs="Arial"/>
              </w:rPr>
            </w:pPr>
            <w:r w:rsidRPr="007D1D65">
              <w:rPr>
                <w:rFonts w:ascii="Arial" w:eastAsia="Calibri" w:hAnsi="Arial" w:cs="Arial"/>
              </w:rPr>
              <w:t xml:space="preserve">  4: </w:t>
            </w:r>
            <w:r w:rsidRPr="007D1D65">
              <w:rPr>
                <w:rFonts w:ascii="Arial" w:eastAsia="Calibri" w:hAnsi="Arial" w:cs="Arial"/>
                <w:highlight w:val="yellow"/>
              </w:rPr>
              <w:t>FFS</w:t>
            </w:r>
            <w:r w:rsidRPr="007D1D65">
              <w:rPr>
                <w:rFonts w:ascii="Arial" w:eastAsia="Calibri" w:hAnsi="Arial" w:cs="Arial"/>
              </w:rPr>
              <w:t xml:space="preserve"> whether LMF controls the UE sending unsolicited LPP provide capabilities (i.e. whether step4 is sent reactively or proactively).  FFS the </w:t>
            </w:r>
            <w:proofErr w:type="spellStart"/>
            <w:r w:rsidRPr="007D1D65">
              <w:rPr>
                <w:rFonts w:ascii="Arial" w:eastAsia="Calibri" w:hAnsi="Arial" w:cs="Arial"/>
              </w:rPr>
              <w:t>signalling</w:t>
            </w:r>
            <w:proofErr w:type="spellEnd"/>
            <w:r w:rsidRPr="007D1D65">
              <w:rPr>
                <w:rFonts w:ascii="Arial" w:eastAsia="Calibri" w:hAnsi="Arial" w:cs="Arial"/>
              </w:rPr>
              <w:t xml:space="preserve"> details.   </w:t>
            </w:r>
          </w:p>
          <w:p w14:paraId="7D68B41E" w14:textId="035E680F" w:rsidR="00E466F0" w:rsidRDefault="00E466F0" w:rsidP="00DC291D">
            <w:pPr>
              <w:rPr>
                <w:lang w:val="en-GB" w:eastAsia="zh-CN"/>
              </w:rPr>
            </w:pPr>
          </w:p>
        </w:tc>
      </w:tr>
    </w:tbl>
    <w:p w14:paraId="53E8753A" w14:textId="77777777" w:rsidR="004043A0" w:rsidRDefault="004043A0" w:rsidP="00DC291D">
      <w:pPr>
        <w:rPr>
          <w:lang w:val="en-GB" w:eastAsia="zh-CN"/>
        </w:rPr>
      </w:pPr>
    </w:p>
    <w:p w14:paraId="7C5533EF" w14:textId="622E474C" w:rsidR="0039787F" w:rsidRDefault="0039787F" w:rsidP="0039787F">
      <w:pPr>
        <w:ind w:left="720"/>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10</w:t>
      </w:r>
      <w:r w:rsidR="009169EA" w:rsidRPr="00924F33">
        <w:rPr>
          <w:u w:val="single"/>
        </w:rPr>
        <w:fldChar w:fldCharType="end"/>
      </w:r>
      <w:r w:rsidRPr="00176850">
        <w:rPr>
          <w:b/>
          <w:bCs/>
          <w:u w:val="single"/>
        </w:rPr>
        <w:t xml:space="preserve">: </w:t>
      </w:r>
      <w:r>
        <w:rPr>
          <w:b/>
          <w:bCs/>
          <w:u w:val="single"/>
        </w:rPr>
        <w:t>D</w:t>
      </w:r>
      <w:r w:rsidRPr="0087771D">
        <w:rPr>
          <w:b/>
          <w:bCs/>
          <w:u w:val="single"/>
        </w:rPr>
        <w:t xml:space="preserve">o companies agree </w:t>
      </w:r>
      <w:r>
        <w:rPr>
          <w:b/>
          <w:bCs/>
          <w:u w:val="single"/>
        </w:rPr>
        <w:t>with above</w:t>
      </w:r>
      <w:r w:rsidR="00E77454">
        <w:rPr>
          <w:b/>
          <w:bCs/>
          <w:u w:val="single"/>
        </w:rPr>
        <w:t xml:space="preserve"> </w:t>
      </w:r>
      <w:r w:rsidR="00741B06">
        <w:rPr>
          <w:b/>
          <w:bCs/>
          <w:u w:val="single"/>
        </w:rPr>
        <w:t>that</w:t>
      </w:r>
      <w:r w:rsidR="00AC5FD9">
        <w:rPr>
          <w:b/>
          <w:bCs/>
          <w:u w:val="single"/>
        </w:rPr>
        <w:t xml:space="preserve"> </w:t>
      </w:r>
      <w:r w:rsidR="00AC5FD9" w:rsidRPr="00AC5FD9">
        <w:rPr>
          <w:b/>
          <w:bCs/>
          <w:u w:val="single"/>
        </w:rPr>
        <w:t xml:space="preserve">LMF </w:t>
      </w:r>
      <w:r w:rsidR="00741B06">
        <w:rPr>
          <w:b/>
          <w:bCs/>
          <w:u w:val="single"/>
        </w:rPr>
        <w:t xml:space="preserve">should </w:t>
      </w:r>
      <w:r w:rsidR="0037613A">
        <w:rPr>
          <w:b/>
          <w:bCs/>
          <w:u w:val="single"/>
        </w:rPr>
        <w:t xml:space="preserve">provide </w:t>
      </w:r>
      <w:r w:rsidR="00F52DD5">
        <w:rPr>
          <w:b/>
          <w:bCs/>
          <w:u w:val="single"/>
        </w:rPr>
        <w:t>configur</w:t>
      </w:r>
      <w:r w:rsidR="00966FC5">
        <w:rPr>
          <w:b/>
          <w:bCs/>
          <w:u w:val="single"/>
        </w:rPr>
        <w:t>ation</w:t>
      </w:r>
      <w:r w:rsidR="002F66A7">
        <w:rPr>
          <w:b/>
          <w:bCs/>
          <w:u w:val="single"/>
        </w:rPr>
        <w:t xml:space="preserve"> that would allow</w:t>
      </w:r>
      <w:r w:rsidR="00AC5FD9" w:rsidRPr="00AC5FD9">
        <w:rPr>
          <w:b/>
          <w:bCs/>
          <w:u w:val="single"/>
        </w:rPr>
        <w:t xml:space="preserve"> the UE </w:t>
      </w:r>
      <w:r w:rsidR="002F66A7">
        <w:rPr>
          <w:b/>
          <w:bCs/>
          <w:u w:val="single"/>
        </w:rPr>
        <w:t>to</w:t>
      </w:r>
      <w:r w:rsidR="000C5437">
        <w:rPr>
          <w:b/>
          <w:bCs/>
          <w:u w:val="single"/>
        </w:rPr>
        <w:t xml:space="preserve"> </w:t>
      </w:r>
      <w:r w:rsidR="00AC5FD9" w:rsidRPr="00AC5FD9">
        <w:rPr>
          <w:b/>
          <w:bCs/>
          <w:u w:val="single"/>
        </w:rPr>
        <w:t xml:space="preserve">send unsolicited LPP </w:t>
      </w:r>
      <w:r w:rsidR="006F074B">
        <w:rPr>
          <w:b/>
          <w:bCs/>
          <w:u w:val="single"/>
        </w:rPr>
        <w:t xml:space="preserve">to </w:t>
      </w:r>
      <w:r w:rsidR="00AC5FD9" w:rsidRPr="00AC5FD9">
        <w:rPr>
          <w:b/>
          <w:bCs/>
          <w:u w:val="single"/>
        </w:rPr>
        <w:t>provide capabilities</w:t>
      </w:r>
      <w:r w:rsidR="00E6515E">
        <w:rPr>
          <w:b/>
          <w:bCs/>
          <w:u w:val="single"/>
        </w:rPr>
        <w:t xml:space="preserve"> </w:t>
      </w:r>
      <w:proofErr w:type="gramStart"/>
      <w:r w:rsidR="00E6515E">
        <w:rPr>
          <w:b/>
          <w:bCs/>
          <w:u w:val="single"/>
        </w:rPr>
        <w:t>similar to</w:t>
      </w:r>
      <w:proofErr w:type="gramEnd"/>
      <w:r w:rsidR="00E6515E">
        <w:rPr>
          <w:b/>
          <w:bCs/>
          <w:u w:val="single"/>
        </w:rPr>
        <w:t xml:space="preserve"> </w:t>
      </w:r>
      <w:proofErr w:type="spellStart"/>
      <w:r w:rsidR="00E6515E">
        <w:rPr>
          <w:b/>
          <w:bCs/>
          <w:u w:val="single"/>
        </w:rPr>
        <w:t>remoteUE</w:t>
      </w:r>
      <w:proofErr w:type="spellEnd"/>
      <w:r w:rsidR="00E6515E">
        <w:rPr>
          <w:b/>
          <w:bCs/>
          <w:u w:val="single"/>
        </w:rPr>
        <w:t>-Indication</w:t>
      </w:r>
      <w:r w:rsidR="00D173E5">
        <w:rPr>
          <w:b/>
          <w:bCs/>
          <w:u w:val="single"/>
        </w:rPr>
        <w:t xml:space="preserve"> (</w:t>
      </w:r>
      <w:proofErr w:type="spellStart"/>
      <w:r w:rsidR="00F67043">
        <w:rPr>
          <w:b/>
          <w:bCs/>
          <w:u w:val="single"/>
        </w:rPr>
        <w:t>e.g</w:t>
      </w:r>
      <w:proofErr w:type="spellEnd"/>
      <w:r w:rsidR="00F67043">
        <w:rPr>
          <w:b/>
          <w:bCs/>
          <w:u w:val="single"/>
        </w:rPr>
        <w:t xml:space="preserve">: </w:t>
      </w:r>
      <w:proofErr w:type="spellStart"/>
      <w:r w:rsidR="00D173E5">
        <w:rPr>
          <w:b/>
          <w:bCs/>
          <w:u w:val="single"/>
        </w:rPr>
        <w:t>aiml-</w:t>
      </w:r>
      <w:r w:rsidR="00FE2116">
        <w:rPr>
          <w:b/>
          <w:bCs/>
          <w:u w:val="single"/>
        </w:rPr>
        <w:t>ApplicabilityReq</w:t>
      </w:r>
      <w:proofErr w:type="spellEnd"/>
      <w:r w:rsidR="005275F6">
        <w:rPr>
          <w:b/>
          <w:bCs/>
          <w:u w:val="single"/>
        </w:rPr>
        <w:t xml:space="preserve"> in </w:t>
      </w:r>
      <w:r w:rsidR="0077295B">
        <w:rPr>
          <w:b/>
          <w:bCs/>
          <w:u w:val="single"/>
        </w:rPr>
        <w:t>RequestCapability)</w:t>
      </w:r>
      <w:r>
        <w:rPr>
          <w:b/>
          <w:bCs/>
          <w:u w:val="single"/>
        </w:rPr>
        <w:t>?</w:t>
      </w:r>
      <w:r w:rsidRPr="00176850">
        <w:rPr>
          <w:b/>
          <w:bCs/>
          <w:u w:val="single"/>
        </w:rPr>
        <w:t xml:space="preserve"> </w:t>
      </w:r>
    </w:p>
    <w:p w14:paraId="391A2FC5" w14:textId="77777777" w:rsidR="005F1D53" w:rsidRPr="00176850" w:rsidRDefault="005F1D53" w:rsidP="0039787F">
      <w:pPr>
        <w:ind w:left="720"/>
        <w:jc w:val="both"/>
        <w:rPr>
          <w:b/>
          <w:bCs/>
          <w:u w:val="single"/>
        </w:rPr>
      </w:pPr>
    </w:p>
    <w:tbl>
      <w:tblPr>
        <w:tblStyle w:val="TableGrid"/>
        <w:tblW w:w="9355" w:type="dxa"/>
        <w:tblLook w:val="04A0" w:firstRow="1" w:lastRow="0" w:firstColumn="1" w:lastColumn="0" w:noHBand="0" w:noVBand="1"/>
      </w:tblPr>
      <w:tblGrid>
        <w:gridCol w:w="1509"/>
        <w:gridCol w:w="1527"/>
        <w:gridCol w:w="6319"/>
      </w:tblGrid>
      <w:tr w:rsidR="0039787F" w:rsidRPr="006162F7" w14:paraId="03A30337" w14:textId="77777777">
        <w:tc>
          <w:tcPr>
            <w:tcW w:w="1529" w:type="dxa"/>
          </w:tcPr>
          <w:p w14:paraId="6BB64571" w14:textId="77777777" w:rsidR="0039787F" w:rsidRPr="006162F7" w:rsidRDefault="0039787F">
            <w:pPr>
              <w:jc w:val="both"/>
              <w:rPr>
                <w:b/>
                <w:bCs/>
              </w:rPr>
            </w:pPr>
            <w:r w:rsidRPr="006162F7">
              <w:rPr>
                <w:b/>
                <w:bCs/>
              </w:rPr>
              <w:t>Company</w:t>
            </w:r>
          </w:p>
        </w:tc>
        <w:tc>
          <w:tcPr>
            <w:tcW w:w="1301" w:type="dxa"/>
          </w:tcPr>
          <w:p w14:paraId="4A92F65D" w14:textId="77777777" w:rsidR="0039787F" w:rsidRPr="006162F7" w:rsidRDefault="0039787F">
            <w:pPr>
              <w:jc w:val="both"/>
              <w:rPr>
                <w:b/>
                <w:bCs/>
              </w:rPr>
            </w:pPr>
            <w:r>
              <w:rPr>
                <w:b/>
                <w:bCs/>
              </w:rPr>
              <w:t>Agree/Disagree</w:t>
            </w:r>
          </w:p>
        </w:tc>
        <w:tc>
          <w:tcPr>
            <w:tcW w:w="6525" w:type="dxa"/>
          </w:tcPr>
          <w:p w14:paraId="0302206F" w14:textId="77777777" w:rsidR="0039787F" w:rsidRPr="006162F7" w:rsidRDefault="0039787F">
            <w:pPr>
              <w:jc w:val="both"/>
              <w:rPr>
                <w:b/>
                <w:bCs/>
              </w:rPr>
            </w:pPr>
            <w:r w:rsidRPr="006162F7">
              <w:rPr>
                <w:b/>
                <w:bCs/>
              </w:rPr>
              <w:t>Remark</w:t>
            </w:r>
          </w:p>
        </w:tc>
      </w:tr>
      <w:tr w:rsidR="0039787F" w14:paraId="5483984B" w14:textId="77777777">
        <w:tc>
          <w:tcPr>
            <w:tcW w:w="1529" w:type="dxa"/>
          </w:tcPr>
          <w:p w14:paraId="1FBF1400" w14:textId="25D8C262" w:rsidR="0039787F" w:rsidRDefault="00B55B3B">
            <w:pPr>
              <w:rPr>
                <w:lang w:eastAsia="zh-CN"/>
              </w:rPr>
            </w:pPr>
            <w:r>
              <w:rPr>
                <w:rFonts w:hint="eastAsia"/>
                <w:lang w:eastAsia="zh-CN"/>
              </w:rPr>
              <w:t>X</w:t>
            </w:r>
            <w:r>
              <w:rPr>
                <w:lang w:eastAsia="zh-CN"/>
              </w:rPr>
              <w:t>iaomi</w:t>
            </w:r>
          </w:p>
        </w:tc>
        <w:tc>
          <w:tcPr>
            <w:tcW w:w="1301" w:type="dxa"/>
          </w:tcPr>
          <w:p w14:paraId="006F0542" w14:textId="3FCE553F" w:rsidR="0039787F" w:rsidRDefault="00B55B3B">
            <w:pPr>
              <w:rPr>
                <w:lang w:eastAsia="zh-CN"/>
              </w:rPr>
            </w:pPr>
            <w:r>
              <w:rPr>
                <w:rFonts w:hint="eastAsia"/>
                <w:lang w:eastAsia="zh-CN"/>
              </w:rPr>
              <w:t>D</w:t>
            </w:r>
            <w:r>
              <w:rPr>
                <w:lang w:eastAsia="zh-CN"/>
              </w:rPr>
              <w:t>isagree</w:t>
            </w:r>
          </w:p>
        </w:tc>
        <w:tc>
          <w:tcPr>
            <w:tcW w:w="6525" w:type="dxa"/>
          </w:tcPr>
          <w:p w14:paraId="69EC5012" w14:textId="163C05FA" w:rsidR="00667020" w:rsidRPr="00C2000F" w:rsidRDefault="00667020">
            <w:pPr>
              <w:rPr>
                <w:lang w:eastAsia="zh-CN"/>
              </w:rPr>
            </w:pPr>
            <w:r w:rsidRPr="00C2000F">
              <w:rPr>
                <w:lang w:eastAsia="zh-CN"/>
              </w:rPr>
              <w:t>We think, anyway, this is a UE capability and there is no harm in reporting it to the LMF without LMF control.</w:t>
            </w:r>
          </w:p>
          <w:p w14:paraId="3E296139" w14:textId="22DC2984" w:rsidR="00C2000F" w:rsidRDefault="00C2000F">
            <w:pPr>
              <w:rPr>
                <w:lang w:eastAsia="zh-CN"/>
              </w:rPr>
            </w:pPr>
            <w:r w:rsidRPr="00C2000F">
              <w:rPr>
                <w:lang w:eastAsia="zh-CN"/>
              </w:rPr>
              <w:t>Moreover, if the LMF wants to use the AI/ML positioning method, it can use it directly according to the functionality applicability reporting. Otherwise, the LMF should request the UE to report the applicable functionality</w:t>
            </w:r>
            <w:r>
              <w:rPr>
                <w:lang w:eastAsia="zh-CN"/>
              </w:rPr>
              <w:t xml:space="preserve"> and then indicates the UE to use the AI</w:t>
            </w:r>
            <w:r>
              <w:rPr>
                <w:rFonts w:hint="eastAsia"/>
                <w:lang w:eastAsia="zh-CN"/>
              </w:rPr>
              <w:t>/</w:t>
            </w:r>
            <w:r>
              <w:rPr>
                <w:lang w:eastAsia="zh-CN"/>
              </w:rPr>
              <w:t>ML positioning method</w:t>
            </w:r>
            <w:r w:rsidRPr="00C2000F">
              <w:rPr>
                <w:lang w:eastAsia="zh-CN"/>
              </w:rPr>
              <w:t>, which will lead to additional positioning latency.”</w:t>
            </w:r>
          </w:p>
        </w:tc>
      </w:tr>
      <w:tr w:rsidR="0039787F" w14:paraId="34F4B70D" w14:textId="77777777">
        <w:tc>
          <w:tcPr>
            <w:tcW w:w="1529" w:type="dxa"/>
          </w:tcPr>
          <w:p w14:paraId="57765501" w14:textId="00811F31" w:rsidR="0039787F" w:rsidRDefault="0033562E">
            <w:r>
              <w:t>Apple</w:t>
            </w:r>
          </w:p>
        </w:tc>
        <w:tc>
          <w:tcPr>
            <w:tcW w:w="1301" w:type="dxa"/>
          </w:tcPr>
          <w:p w14:paraId="71A7E672" w14:textId="5743B5C1" w:rsidR="0039787F" w:rsidRDefault="0033562E">
            <w:r>
              <w:t>Disagree</w:t>
            </w:r>
          </w:p>
        </w:tc>
        <w:tc>
          <w:tcPr>
            <w:tcW w:w="6525" w:type="dxa"/>
          </w:tcPr>
          <w:p w14:paraId="613F7BF6" w14:textId="5C10D942" w:rsidR="00BC2D2D" w:rsidRDefault="004A6961" w:rsidP="00BC2D2D">
            <w:pPr>
              <w:pStyle w:val="NO"/>
              <w:ind w:left="0" w:firstLine="0"/>
              <w:rPr>
                <w:b/>
                <w:bCs/>
              </w:rPr>
            </w:pPr>
            <w:r>
              <w:t xml:space="preserve">As legacy LPP, the </w:t>
            </w:r>
            <w:r w:rsidRPr="006B5E81">
              <w:t>NW control is implicit</w:t>
            </w:r>
            <w:r>
              <w:t>ly enforced</w:t>
            </w:r>
            <w:r w:rsidRPr="006B5E81">
              <w:t xml:space="preserve"> in a LPP positioning session</w:t>
            </w:r>
            <w:r w:rsidR="00BC2D2D">
              <w:t xml:space="preserve">. </w:t>
            </w:r>
            <w:r w:rsidR="00C043E1">
              <w:t xml:space="preserve">Legacy </w:t>
            </w:r>
            <w:r w:rsidR="00BC2D2D" w:rsidRPr="00BC2D2D">
              <w:t>LPP unsolicited information transfer procedure doesn’t need LMF control whether the UE can report.</w:t>
            </w:r>
            <w:r w:rsidR="00BC2D2D" w:rsidRPr="006317A3">
              <w:rPr>
                <w:b/>
                <w:bCs/>
              </w:rPr>
              <w:t xml:space="preserve"> </w:t>
            </w:r>
          </w:p>
          <w:p w14:paraId="2A4D41FA" w14:textId="339E5A8A" w:rsidR="005E0C21" w:rsidRDefault="00C043E1" w:rsidP="00F45D22">
            <w:pPr>
              <w:rPr>
                <w:snapToGrid w:val="0"/>
                <w:lang w:val="en-GB"/>
              </w:rPr>
            </w:pPr>
            <w:r>
              <w:rPr>
                <w:lang w:val="en-GB"/>
              </w:rPr>
              <w:t xml:space="preserve">On the exceptional case of </w:t>
            </w:r>
            <w:r w:rsidRPr="002A7142">
              <w:rPr>
                <w:bCs/>
                <w:iCs/>
                <w:snapToGrid w:val="0"/>
              </w:rPr>
              <w:t>L2 U2N</w:t>
            </w:r>
            <w:r>
              <w:rPr>
                <w:bCs/>
                <w:iCs/>
                <w:snapToGrid w:val="0"/>
              </w:rPr>
              <w:t xml:space="preserve"> relay quoted by moderator, we think it is different from AI/ML based positioning</w:t>
            </w:r>
            <w:r w:rsidR="00F45D22">
              <w:rPr>
                <w:bCs/>
                <w:iCs/>
                <w:snapToGrid w:val="0"/>
              </w:rPr>
              <w:t xml:space="preserve">. </w:t>
            </w:r>
            <w:r w:rsidR="005E0C21">
              <w:rPr>
                <w:bCs/>
                <w:iCs/>
                <w:snapToGrid w:val="0"/>
              </w:rPr>
              <w:t>According to Rel-18 discussion t</w:t>
            </w:r>
            <w:r w:rsidRPr="00F45D22">
              <w:rPr>
                <w:bCs/>
                <w:iCs/>
                <w:snapToGrid w:val="0"/>
              </w:rPr>
              <w:t>he reason to introduce “</w:t>
            </w:r>
            <w:proofErr w:type="spellStart"/>
            <w:r w:rsidRPr="00F45D22">
              <w:rPr>
                <w:b/>
                <w:bCs/>
                <w:i/>
                <w:iCs/>
                <w:snapToGrid w:val="0"/>
                <w:lang w:val="en-GB"/>
              </w:rPr>
              <w:t>remoteUE-IndicationReq</w:t>
            </w:r>
            <w:proofErr w:type="spellEnd"/>
            <w:r w:rsidRPr="00F45D22">
              <w:rPr>
                <w:b/>
                <w:bCs/>
                <w:i/>
                <w:iCs/>
                <w:snapToGrid w:val="0"/>
                <w:lang w:val="en-GB"/>
              </w:rPr>
              <w:t>”</w:t>
            </w:r>
            <w:r w:rsidR="00052D60" w:rsidRPr="00F45D22">
              <w:rPr>
                <w:snapToGrid w:val="0"/>
                <w:lang w:val="en-GB"/>
              </w:rPr>
              <w:t xml:space="preserve"> is due to </w:t>
            </w:r>
            <w:r w:rsidR="005E0C21">
              <w:rPr>
                <w:snapToGrid w:val="0"/>
                <w:lang w:val="en-GB"/>
              </w:rPr>
              <w:t>some</w:t>
            </w:r>
            <w:r w:rsidR="00052D60" w:rsidRPr="00F45D22">
              <w:rPr>
                <w:snapToGrid w:val="0"/>
                <w:lang w:val="en-GB"/>
              </w:rPr>
              <w:t xml:space="preserve"> special </w:t>
            </w:r>
            <w:r w:rsidR="005E0C21">
              <w:rPr>
                <w:snapToGrid w:val="0"/>
                <w:lang w:val="en-GB"/>
              </w:rPr>
              <w:t xml:space="preserve">technique </w:t>
            </w:r>
            <w:r w:rsidR="00052D60" w:rsidRPr="00F45D22">
              <w:rPr>
                <w:snapToGrid w:val="0"/>
                <w:lang w:val="en-GB"/>
              </w:rPr>
              <w:t>issue of L2 U2N relay</w:t>
            </w:r>
            <w:r w:rsidR="005E0C21">
              <w:rPr>
                <w:snapToGrid w:val="0"/>
                <w:lang w:val="en-GB"/>
              </w:rPr>
              <w:t xml:space="preserve"> </w:t>
            </w:r>
            <w:r w:rsidR="005E0C21" w:rsidRPr="00F45D22">
              <w:rPr>
                <w:snapToGrid w:val="0"/>
                <w:lang w:val="en-GB"/>
              </w:rPr>
              <w:t>rather than due to dynamic capability</w:t>
            </w:r>
            <w:r w:rsidR="00A01DD6">
              <w:rPr>
                <w:snapToGrid w:val="0"/>
                <w:lang w:val="en-GB"/>
              </w:rPr>
              <w:t>. For example:</w:t>
            </w:r>
            <w:r w:rsidR="00052D60" w:rsidRPr="00F45D22">
              <w:rPr>
                <w:snapToGrid w:val="0"/>
                <w:lang w:val="en-GB"/>
              </w:rPr>
              <w:t xml:space="preserve"> </w:t>
            </w:r>
          </w:p>
          <w:p w14:paraId="3200D46F" w14:textId="56547661" w:rsidR="005E0C21" w:rsidRDefault="00A60FB0" w:rsidP="005E0C21">
            <w:pPr>
              <w:pStyle w:val="ListParagraph"/>
              <w:numPr>
                <w:ilvl w:val="0"/>
                <w:numId w:val="40"/>
              </w:numPr>
              <w:rPr>
                <w:snapToGrid w:val="0"/>
                <w:lang w:val="en-GB"/>
              </w:rPr>
            </w:pPr>
            <w:r>
              <w:rPr>
                <w:snapToGrid w:val="0"/>
                <w:lang w:val="en-GB"/>
              </w:rPr>
              <w:t xml:space="preserve">Serving cell timing </w:t>
            </w:r>
            <w:r w:rsidR="00DB4C07">
              <w:rPr>
                <w:snapToGrid w:val="0"/>
                <w:lang w:val="en-GB"/>
              </w:rPr>
              <w:t>is not known by remote UE</w:t>
            </w:r>
          </w:p>
          <w:p w14:paraId="5B3A5B5D" w14:textId="51542BCD" w:rsidR="00A60FB0" w:rsidRDefault="00340CCF" w:rsidP="00A60FB0">
            <w:pPr>
              <w:rPr>
                <w:lang w:eastAsia="ja-JP"/>
              </w:rPr>
            </w:pPr>
            <w:r w:rsidRPr="00340CCF">
              <w:rPr>
                <w:lang w:eastAsia="ja-JP"/>
              </w:rPr>
              <w:t xml:space="preserve">Some positioning methods </w:t>
            </w:r>
            <w:r>
              <w:rPr>
                <w:lang w:eastAsia="ja-JP"/>
              </w:rPr>
              <w:t>requires</w:t>
            </w:r>
            <w:r w:rsidR="00A60FB0">
              <w:rPr>
                <w:lang w:eastAsia="ja-JP"/>
              </w:rPr>
              <w:t xml:space="preserve"> </w:t>
            </w:r>
            <w:r w:rsidR="00A60FB0" w:rsidRPr="00DF74EC">
              <w:rPr>
                <w:lang w:eastAsia="ja-JP"/>
              </w:rPr>
              <w:t>serving cell timing</w:t>
            </w:r>
            <w:r>
              <w:rPr>
                <w:lang w:eastAsia="ja-JP"/>
              </w:rPr>
              <w:t xml:space="preserve"> by target UE</w:t>
            </w:r>
            <w:r w:rsidR="00A60FB0">
              <w:rPr>
                <w:lang w:eastAsia="ja-JP"/>
              </w:rPr>
              <w:t xml:space="preserve">. </w:t>
            </w:r>
            <w:r w:rsidR="00A60FB0" w:rsidRPr="005F442B">
              <w:rPr>
                <w:lang w:eastAsia="ja-JP"/>
              </w:rPr>
              <w:t>The Relay UE knows the SFN timeline of its serving cell, but the Remote UE only sees the DFN timeline provided by the Relay UE.</w:t>
            </w:r>
          </w:p>
          <w:p w14:paraId="7AF6966E" w14:textId="382D8EFB" w:rsidR="00340CCF" w:rsidRPr="00340CCF" w:rsidRDefault="00984A98" w:rsidP="00340CCF">
            <w:pPr>
              <w:pStyle w:val="ListParagraph"/>
              <w:numPr>
                <w:ilvl w:val="0"/>
                <w:numId w:val="40"/>
              </w:numPr>
              <w:rPr>
                <w:snapToGrid w:val="0"/>
                <w:lang w:val="en-GB"/>
              </w:rPr>
            </w:pPr>
            <w:r>
              <w:rPr>
                <w:snapToGrid w:val="0"/>
                <w:lang w:val="en-GB"/>
              </w:rPr>
              <w:t xml:space="preserve">L1/L2 </w:t>
            </w:r>
            <w:proofErr w:type="spellStart"/>
            <w:r>
              <w:rPr>
                <w:snapToGrid w:val="0"/>
                <w:lang w:val="en-GB"/>
              </w:rPr>
              <w:t>Uu</w:t>
            </w:r>
            <w:proofErr w:type="spellEnd"/>
            <w:r>
              <w:rPr>
                <w:snapToGrid w:val="0"/>
                <w:lang w:val="en-GB"/>
              </w:rPr>
              <w:t xml:space="preserve"> </w:t>
            </w:r>
            <w:proofErr w:type="spellStart"/>
            <w:r>
              <w:rPr>
                <w:snapToGrid w:val="0"/>
                <w:lang w:val="en-GB"/>
              </w:rPr>
              <w:t>signaling</w:t>
            </w:r>
            <w:proofErr w:type="spellEnd"/>
            <w:r>
              <w:rPr>
                <w:snapToGrid w:val="0"/>
                <w:lang w:val="en-GB"/>
              </w:rPr>
              <w:t xml:space="preserve"> can’t be used by remote UE</w:t>
            </w:r>
          </w:p>
          <w:p w14:paraId="7D03F845" w14:textId="2415617E" w:rsidR="00A01DD6" w:rsidRDefault="004B2495" w:rsidP="00A60FB0">
            <w:pPr>
              <w:rPr>
                <w:lang w:eastAsia="ja-JP"/>
              </w:rPr>
            </w:pPr>
            <w:r w:rsidRPr="00573A85">
              <w:rPr>
                <w:lang w:eastAsia="ja-JP"/>
              </w:rPr>
              <w:t>The</w:t>
            </w:r>
            <w:r>
              <w:rPr>
                <w:lang w:eastAsia="ja-JP"/>
              </w:rPr>
              <w:t>re are some</w:t>
            </w:r>
            <w:r w:rsidRPr="00573A85">
              <w:rPr>
                <w:lang w:eastAsia="ja-JP"/>
              </w:rPr>
              <w:t xml:space="preserve"> </w:t>
            </w:r>
            <w:r>
              <w:rPr>
                <w:lang w:eastAsia="ja-JP"/>
              </w:rPr>
              <w:t xml:space="preserve">MAC-CE/DCI specified for positioning (e.g. </w:t>
            </w:r>
            <w:r w:rsidR="000E1E15">
              <w:rPr>
                <w:lang w:eastAsia="ja-JP"/>
              </w:rPr>
              <w:t>AP/SP SRS activation/deactivation, Measurement Gap activation/deactivation).</w:t>
            </w:r>
            <w:r w:rsidR="00DB4C07">
              <w:rPr>
                <w:lang w:eastAsia="ja-JP"/>
              </w:rPr>
              <w:t xml:space="preserve"> </w:t>
            </w:r>
            <w:r w:rsidR="000E1E15">
              <w:rPr>
                <w:lang w:eastAsia="ja-JP"/>
              </w:rPr>
              <w:t>They</w:t>
            </w:r>
            <w:r w:rsidRPr="00573A85">
              <w:rPr>
                <w:lang w:eastAsia="ja-JP"/>
              </w:rPr>
              <w:t xml:space="preserve"> can</w:t>
            </w:r>
            <w:r w:rsidR="000E1E15">
              <w:rPr>
                <w:lang w:eastAsia="ja-JP"/>
              </w:rPr>
              <w:t>’t</w:t>
            </w:r>
            <w:r w:rsidRPr="00573A85">
              <w:rPr>
                <w:lang w:eastAsia="ja-JP"/>
              </w:rPr>
              <w:t xml:space="preserve"> be used for the Remote UE</w:t>
            </w:r>
            <w:r w:rsidR="00A01DD6">
              <w:rPr>
                <w:lang w:eastAsia="ja-JP"/>
              </w:rPr>
              <w:t xml:space="preserve"> because there is no L2 forwarding on L1/L2 </w:t>
            </w:r>
            <w:proofErr w:type="spellStart"/>
            <w:r w:rsidR="00A01DD6">
              <w:rPr>
                <w:lang w:eastAsia="ja-JP"/>
              </w:rPr>
              <w:t>siganling</w:t>
            </w:r>
            <w:proofErr w:type="spellEnd"/>
            <w:r w:rsidR="00A01DD6">
              <w:rPr>
                <w:lang w:eastAsia="ja-JP"/>
              </w:rPr>
              <w:t xml:space="preserve"> specified</w:t>
            </w:r>
            <w:r w:rsidR="00833198">
              <w:rPr>
                <w:lang w:eastAsia="ja-JP"/>
              </w:rPr>
              <w:t>.</w:t>
            </w:r>
          </w:p>
          <w:p w14:paraId="51409082" w14:textId="427DE192" w:rsidR="0039787F" w:rsidRPr="00AE31FC" w:rsidRDefault="00DB4C07" w:rsidP="00F45D22">
            <w:pPr>
              <w:rPr>
                <w:snapToGrid w:val="0"/>
                <w:lang w:val="en-GB"/>
              </w:rPr>
            </w:pPr>
            <w:r>
              <w:rPr>
                <w:lang w:eastAsia="ja-JP"/>
              </w:rPr>
              <w:t>Thus, the IE for remote UE status reporting is due to L2 relay special issue and system may not work if no such indication reported to LMF. However, f</w:t>
            </w:r>
            <w:r w:rsidR="0037412B">
              <w:rPr>
                <w:snapToGrid w:val="0"/>
                <w:lang w:val="en-GB"/>
              </w:rPr>
              <w:t xml:space="preserve">or AI/ML based positioning, the applicable functionality reporting in step 4 falls into the legacy </w:t>
            </w:r>
            <w:r w:rsidR="0037412B" w:rsidRPr="00BC2D2D">
              <w:t>LPP unsolicited information transfer procedure</w:t>
            </w:r>
            <w:r w:rsidR="0037412B">
              <w:t xml:space="preserve">. </w:t>
            </w:r>
            <w:r w:rsidR="00AE31FC">
              <w:t xml:space="preserve">We fail to see any serious technique issue without explicit LMF configuration in AI based positioning. Thus, we think it is only an </w:t>
            </w:r>
            <w:proofErr w:type="gramStart"/>
            <w:r w:rsidR="00AE31FC">
              <w:t>optimization</w:t>
            </w:r>
            <w:r w:rsidR="00BE39A6">
              <w:t>, and</w:t>
            </w:r>
            <w:proofErr w:type="gramEnd"/>
            <w:r w:rsidR="00BE39A6">
              <w:t xml:space="preserve"> prefer to keep the legacy LPP procedure. </w:t>
            </w:r>
          </w:p>
        </w:tc>
      </w:tr>
      <w:tr w:rsidR="0039787F" w:rsidRPr="006162F7" w14:paraId="43E2D123" w14:textId="77777777">
        <w:tc>
          <w:tcPr>
            <w:tcW w:w="1529" w:type="dxa"/>
          </w:tcPr>
          <w:p w14:paraId="2B1F2FD0" w14:textId="2F025C09" w:rsidR="0039787F" w:rsidRDefault="009A109C">
            <w:r>
              <w:t>Fraunhofer</w:t>
            </w:r>
          </w:p>
        </w:tc>
        <w:tc>
          <w:tcPr>
            <w:tcW w:w="1301" w:type="dxa"/>
          </w:tcPr>
          <w:p w14:paraId="6679F9FB" w14:textId="267A4680" w:rsidR="0039787F" w:rsidRPr="006162F7" w:rsidRDefault="00613702">
            <w:r>
              <w:t>Needs clarification</w:t>
            </w:r>
          </w:p>
        </w:tc>
        <w:tc>
          <w:tcPr>
            <w:tcW w:w="6525" w:type="dxa"/>
          </w:tcPr>
          <w:p w14:paraId="11384764" w14:textId="3A2BBE8D" w:rsidR="00613702" w:rsidRDefault="009A109C" w:rsidP="00613702">
            <w:r>
              <w:t>Our understanding is that the capability of UE to perform AI/ML based positioning can change based on the environment it is in.</w:t>
            </w:r>
            <w:r w:rsidR="00613702">
              <w:t xml:space="preserve"> The UE can be aided with information from the network, enabling the UE to determine whether the AI/ML model it contains is applicable to the area or not. This information could lead the UE to determine </w:t>
            </w:r>
            <w:proofErr w:type="gramStart"/>
            <w:r w:rsidR="00613702">
              <w:t>whether or not</w:t>
            </w:r>
            <w:proofErr w:type="gramEnd"/>
            <w:r w:rsidR="00613702">
              <w:t xml:space="preserve"> the model it contains is applicable or not. Therefore, we see a value in providing information to the UE to enable the UE to determine whether it still has capability to perform AI/ML based positioning in the area. </w:t>
            </w:r>
          </w:p>
          <w:p w14:paraId="7077ED98" w14:textId="3B39EB7C" w:rsidR="00613702" w:rsidRPr="006162F7" w:rsidRDefault="009A109C" w:rsidP="00613702">
            <w:r>
              <w:t>In our view, the proactive reporting of change in capabilities of the UE shall be supported</w:t>
            </w:r>
            <w:r w:rsidR="00613702">
              <w:t>, and this shall be optional (since the capabilities reported during Step 2 may not have changed)</w:t>
            </w:r>
            <w:r>
              <w:t>.</w:t>
            </w:r>
            <w:r w:rsidR="00613702">
              <w:t xml:space="preserve"> </w:t>
            </w:r>
            <w:r w:rsidR="003051CF">
              <w:t xml:space="preserve">This enables the LMF to configure a suitable fallback approach if one of the AI/ML functionalities (or models) are not applicable in the area. </w:t>
            </w:r>
          </w:p>
        </w:tc>
      </w:tr>
      <w:tr w:rsidR="0039787F" w:rsidRPr="006162F7" w14:paraId="737F6B89" w14:textId="77777777">
        <w:tc>
          <w:tcPr>
            <w:tcW w:w="1529" w:type="dxa"/>
          </w:tcPr>
          <w:p w14:paraId="6F7DFB5C" w14:textId="77777777" w:rsidR="0039787F" w:rsidRDefault="0039787F"/>
        </w:tc>
        <w:tc>
          <w:tcPr>
            <w:tcW w:w="1301" w:type="dxa"/>
          </w:tcPr>
          <w:p w14:paraId="4F20FBD8" w14:textId="77777777" w:rsidR="0039787F" w:rsidRPr="006162F7" w:rsidRDefault="0039787F"/>
        </w:tc>
        <w:tc>
          <w:tcPr>
            <w:tcW w:w="6525" w:type="dxa"/>
          </w:tcPr>
          <w:p w14:paraId="3F6A7E63" w14:textId="77777777" w:rsidR="0039787F" w:rsidRPr="006162F7" w:rsidRDefault="0039787F"/>
        </w:tc>
      </w:tr>
    </w:tbl>
    <w:p w14:paraId="20892812" w14:textId="77777777" w:rsidR="0039787F" w:rsidRPr="009C5EC8" w:rsidRDefault="0039787F" w:rsidP="009C5EC8">
      <w:pPr>
        <w:ind w:left="360"/>
        <w:rPr>
          <w:lang w:val="en-GB" w:eastAsia="zh-CN"/>
        </w:rPr>
      </w:pPr>
    </w:p>
    <w:p w14:paraId="2CD4FF60" w14:textId="43E886EA" w:rsidR="007D2D15" w:rsidRDefault="00887DF6" w:rsidP="00860E3B">
      <w:pPr>
        <w:pStyle w:val="Heading2"/>
        <w:numPr>
          <w:ilvl w:val="1"/>
          <w:numId w:val="3"/>
        </w:numPr>
      </w:pPr>
      <w:r>
        <w:t>Q</w:t>
      </w:r>
      <w:r w:rsidRPr="00887DF6">
        <w:t>uestions to ask to RAN1 for resolving FFS waiting on RAN1 progress</w:t>
      </w:r>
    </w:p>
    <w:p w14:paraId="2A5AD65C" w14:textId="77777777" w:rsidR="00E13296" w:rsidRDefault="005C6A14" w:rsidP="00860E3B">
      <w:pPr>
        <w:pStyle w:val="Heading3"/>
        <w:numPr>
          <w:ilvl w:val="2"/>
          <w:numId w:val="3"/>
        </w:numPr>
        <w:ind w:left="709"/>
      </w:pPr>
      <w:r>
        <w:t>Applicabl</w:t>
      </w:r>
      <w:r w:rsidR="001B3DD3">
        <w:t>e</w:t>
      </w:r>
      <w:r w:rsidR="00E13296">
        <w:t xml:space="preserve"> functionality reporting</w:t>
      </w:r>
    </w:p>
    <w:p w14:paraId="5FF1350F" w14:textId="00298B45" w:rsidR="005C6A14" w:rsidRDefault="00B06B86" w:rsidP="00CA451D">
      <w:pPr>
        <w:ind w:left="600"/>
      </w:pPr>
      <w:r>
        <w:t xml:space="preserve">Do companies agree that </w:t>
      </w:r>
      <w:r w:rsidR="00E13296">
        <w:t xml:space="preserve">RAN2 </w:t>
      </w:r>
      <w:r>
        <w:t xml:space="preserve">can provide below Agreements sequence flow (steps) </w:t>
      </w:r>
      <w:r w:rsidR="00CA451D">
        <w:t>and ask RAN1what would be the message content of step 4 (UE side additional condition).</w:t>
      </w:r>
    </w:p>
    <w:tbl>
      <w:tblPr>
        <w:tblStyle w:val="TableGrid"/>
        <w:tblW w:w="0" w:type="auto"/>
        <w:tblLook w:val="04A0" w:firstRow="1" w:lastRow="0" w:firstColumn="1" w:lastColumn="0" w:noHBand="0" w:noVBand="1"/>
      </w:tblPr>
      <w:tblGrid>
        <w:gridCol w:w="9350"/>
      </w:tblGrid>
      <w:tr w:rsidR="007B54D7" w14:paraId="129035B3" w14:textId="77777777">
        <w:tc>
          <w:tcPr>
            <w:tcW w:w="9629" w:type="dxa"/>
          </w:tcPr>
          <w:p w14:paraId="28926C3D" w14:textId="77777777" w:rsidR="007B54D7" w:rsidRDefault="007B54D7">
            <w:pPr>
              <w:pStyle w:val="Doc-text2"/>
              <w:ind w:left="363"/>
              <w:rPr>
                <w:b/>
                <w:bCs/>
                <w:lang w:eastAsia="en-GB"/>
              </w:rPr>
            </w:pPr>
            <w:r>
              <w:rPr>
                <w:b/>
                <w:bCs/>
              </w:rPr>
              <w:t>Agreements:</w:t>
            </w:r>
          </w:p>
          <w:p w14:paraId="144F3894" w14:textId="77777777" w:rsidR="007B54D7" w:rsidRDefault="007B54D7">
            <w:pPr>
              <w:pStyle w:val="Doc-text2"/>
              <w:ind w:left="363"/>
            </w:pPr>
            <w:r>
              <w:t xml:space="preserve">1: </w:t>
            </w:r>
            <w:r>
              <w:tab/>
              <w:t>The following procedures for LCM for UE sided model for AI positioning case 1 is the baseline:</w:t>
            </w:r>
          </w:p>
          <w:p w14:paraId="3E3A4621" w14:textId="77777777" w:rsidR="007B54D7" w:rsidRDefault="007B54D7">
            <w:pPr>
              <w:pStyle w:val="Doc-text2"/>
              <w:ind w:left="726"/>
            </w:pPr>
            <w:r>
              <w:t xml:space="preserve">Step 1: LMF may request the UE to report the supported functionalities at the UE side by </w:t>
            </w:r>
            <w:r>
              <w:rPr>
                <w:i/>
                <w:iCs/>
              </w:rPr>
              <w:t xml:space="preserve">LPP request capabilities </w:t>
            </w:r>
            <w:r>
              <w:t>message.</w:t>
            </w:r>
          </w:p>
          <w:p w14:paraId="5CA13AF3" w14:textId="77777777" w:rsidR="007B54D7" w:rsidRDefault="007B54D7">
            <w:pPr>
              <w:pStyle w:val="Doc-text2"/>
              <w:ind w:left="726"/>
            </w:pPr>
            <w:r>
              <w:t xml:space="preserve">Step 2: UE sends </w:t>
            </w:r>
            <w:r>
              <w:rPr>
                <w:i/>
                <w:iCs/>
              </w:rPr>
              <w:t>LPP provide capabilities</w:t>
            </w:r>
            <w:r>
              <w:t xml:space="preserve"> message to LMF with the supported functionalities at the UE side.</w:t>
            </w:r>
          </w:p>
          <w:p w14:paraId="305F69C0" w14:textId="77777777" w:rsidR="007B54D7" w:rsidRDefault="007B54D7">
            <w:pPr>
              <w:pStyle w:val="Doc-text2"/>
              <w:ind w:left="726"/>
            </w:pPr>
            <w:r>
              <w:t xml:space="preserve">Step 3: LMF sends the </w:t>
            </w:r>
            <w:r>
              <w:rPr>
                <w:i/>
                <w:iCs/>
              </w:rPr>
              <w:t xml:space="preserve">LPP </w:t>
            </w:r>
            <w:proofErr w:type="gramStart"/>
            <w:r>
              <w:rPr>
                <w:i/>
                <w:iCs/>
              </w:rPr>
              <w:t>provide assistance</w:t>
            </w:r>
            <w:proofErr w:type="gramEnd"/>
            <w:r>
              <w:rPr>
                <w:i/>
                <w:iCs/>
              </w:rPr>
              <w:t xml:space="preserve"> data</w:t>
            </w:r>
            <w:r>
              <w:t xml:space="preserve"> message (which may contain network side additional condition).</w:t>
            </w:r>
          </w:p>
          <w:p w14:paraId="5768ACB0" w14:textId="77777777" w:rsidR="007B54D7" w:rsidRDefault="007B54D7">
            <w:pPr>
              <w:pStyle w:val="Doc-text2"/>
              <w:ind w:left="726"/>
            </w:pPr>
            <w:r w:rsidRPr="007B54D7">
              <w:rPr>
                <w:highlight w:val="yellow"/>
              </w:rPr>
              <w:t xml:space="preserve">Step 4: UE reports the applicable functionality to the LMF by the </w:t>
            </w:r>
            <w:r w:rsidRPr="007B54D7">
              <w:rPr>
                <w:i/>
                <w:iCs/>
                <w:highlight w:val="yellow"/>
              </w:rPr>
              <w:t>LPP provide capabilities</w:t>
            </w:r>
            <w:r w:rsidRPr="007B54D7">
              <w:rPr>
                <w:highlight w:val="yellow"/>
              </w:rPr>
              <w:t xml:space="preserve"> message.</w:t>
            </w:r>
          </w:p>
          <w:p w14:paraId="65B5AFC8" w14:textId="77777777" w:rsidR="007B54D7" w:rsidRDefault="007B54D7">
            <w:pPr>
              <w:pStyle w:val="Doc-text2"/>
              <w:ind w:left="726"/>
            </w:pPr>
            <w:r>
              <w:t xml:space="preserve">Step 5: The LMF requests the inferred location information using the </w:t>
            </w:r>
            <w:r>
              <w:rPr>
                <w:i/>
                <w:iCs/>
              </w:rPr>
              <w:t>LPP request location information</w:t>
            </w:r>
            <w:r>
              <w:t xml:space="preserve"> message.</w:t>
            </w:r>
          </w:p>
          <w:p w14:paraId="06256F51" w14:textId="77777777" w:rsidR="007B54D7" w:rsidRDefault="007B54D7">
            <w:pPr>
              <w:pStyle w:val="Doc-text2"/>
              <w:ind w:left="726"/>
            </w:pPr>
            <w:r>
              <w:t xml:space="preserve">Step 6: UE reports the inferred location using </w:t>
            </w:r>
            <w:r>
              <w:rPr>
                <w:i/>
                <w:iCs/>
              </w:rPr>
              <w:t>LPP provide location information</w:t>
            </w:r>
            <w:r>
              <w:t xml:space="preserve"> message.</w:t>
            </w:r>
          </w:p>
          <w:p w14:paraId="652C19DD" w14:textId="77777777" w:rsidR="007B54D7" w:rsidRDefault="007B54D7">
            <w:pPr>
              <w:pStyle w:val="Doc-text2"/>
              <w:ind w:left="363"/>
              <w:rPr>
                <w:rFonts w:cs="Arial"/>
                <w:lang w:val="en-CA"/>
              </w:rPr>
            </w:pPr>
          </w:p>
          <w:p w14:paraId="67E93043" w14:textId="77777777" w:rsidR="007B54D7" w:rsidRDefault="007B54D7">
            <w:pPr>
              <w:pStyle w:val="Doc-text2"/>
              <w:ind w:left="363"/>
            </w:pPr>
            <w:r>
              <w:t xml:space="preserve">2: </w:t>
            </w:r>
            <w:r>
              <w:tab/>
              <w:t>Whether the inference configuration is provided in step 3 or/and step 5 is FFS (to be revised based on RAN1 progress).</w:t>
            </w:r>
          </w:p>
          <w:p w14:paraId="77ED79A4" w14:textId="77777777" w:rsidR="007B54D7" w:rsidRDefault="007B54D7">
            <w:pPr>
              <w:pStyle w:val="Doc-text2"/>
              <w:ind w:left="363"/>
            </w:pPr>
            <w:r>
              <w:t xml:space="preserve">3: </w:t>
            </w:r>
            <w:r>
              <w:tab/>
              <w:t>Whether network side additional condition is needed and what it contains is FFS (to be revised based on RAN1 progress).</w:t>
            </w:r>
          </w:p>
          <w:p w14:paraId="6C6079B8" w14:textId="77777777" w:rsidR="007B54D7" w:rsidRDefault="007B54D7">
            <w:pPr>
              <w:pStyle w:val="Doc-text2"/>
              <w:ind w:left="363"/>
            </w:pPr>
            <w:r>
              <w:t xml:space="preserve">4: </w:t>
            </w:r>
            <w:r>
              <w:tab/>
              <w:t xml:space="preserve">FFS whether LMF controls the UE sending unsolicited LPP provide capabilities (i.e. whether step4 is sent reactively or proactively).  FFS the signalling details.   </w:t>
            </w:r>
          </w:p>
          <w:p w14:paraId="4C2A6C79" w14:textId="77777777" w:rsidR="007B54D7" w:rsidRDefault="007B54D7">
            <w:pPr>
              <w:pStyle w:val="Doc-text2"/>
              <w:ind w:left="363"/>
            </w:pPr>
            <w:r>
              <w:t xml:space="preserve">5:   RAN2 will decide whether AI positioning will be a new method after further details from RAN1 are received.  </w:t>
            </w:r>
          </w:p>
        </w:tc>
      </w:tr>
    </w:tbl>
    <w:p w14:paraId="41A2B5CC" w14:textId="77777777" w:rsidR="007B54D7" w:rsidRDefault="007B54D7" w:rsidP="00CA451D">
      <w:pPr>
        <w:ind w:left="600"/>
      </w:pPr>
    </w:p>
    <w:p w14:paraId="6155D2DB" w14:textId="35AB820F" w:rsidR="00CA451D" w:rsidRDefault="007B54D7" w:rsidP="00CA451D">
      <w:pPr>
        <w:ind w:left="600"/>
      </w:pPr>
      <w:r>
        <w:t xml:space="preserve">RAN2 would like to ask RAN1 if RAN1 has any opinion </w:t>
      </w:r>
      <w:r w:rsidR="00D129C2">
        <w:t xml:space="preserve">on </w:t>
      </w:r>
      <w:r w:rsidR="00520492">
        <w:t>whether</w:t>
      </w:r>
      <w:r w:rsidR="00D129C2">
        <w:t xml:space="preserve"> there are any specific UE signaling as part of the applicable functionality report.</w:t>
      </w:r>
    </w:p>
    <w:p w14:paraId="57B91A8E" w14:textId="77777777" w:rsidR="00CA451D" w:rsidRDefault="00CA451D" w:rsidP="00CA451D">
      <w:pPr>
        <w:pStyle w:val="Doc-text2"/>
        <w:ind w:left="726"/>
      </w:pPr>
      <w:r>
        <w:t xml:space="preserve">Step 4: UE reports the applicable functionality to the LMF by the </w:t>
      </w:r>
      <w:r>
        <w:rPr>
          <w:i/>
          <w:iCs/>
        </w:rPr>
        <w:t>LPP provide capabilities</w:t>
      </w:r>
      <w:r>
        <w:t xml:space="preserve"> message.</w:t>
      </w:r>
    </w:p>
    <w:p w14:paraId="3978509B" w14:textId="77777777" w:rsidR="00CA451D" w:rsidRDefault="00CA451D" w:rsidP="00CA451D">
      <w:pPr>
        <w:ind w:left="600"/>
      </w:pPr>
    </w:p>
    <w:p w14:paraId="79425E89" w14:textId="00FAE7A5" w:rsidR="002F060C" w:rsidRDefault="002F060C" w:rsidP="002F060C">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11</w:t>
      </w:r>
      <w:r w:rsidR="009169EA" w:rsidRPr="00924F33">
        <w:rPr>
          <w:u w:val="single"/>
        </w:rPr>
        <w:fldChar w:fldCharType="end"/>
      </w:r>
      <w:r w:rsidRPr="00176850">
        <w:rPr>
          <w:b/>
          <w:bCs/>
          <w:u w:val="single"/>
        </w:rPr>
        <w:t xml:space="preserve">: </w:t>
      </w:r>
      <w:r>
        <w:rPr>
          <w:b/>
          <w:bCs/>
          <w:u w:val="single"/>
        </w:rPr>
        <w:t>Do companies agree to pose a question to RAN1 asking “</w:t>
      </w:r>
      <w:r w:rsidRPr="002F060C">
        <w:rPr>
          <w:b/>
          <w:bCs/>
          <w:u w:val="single"/>
        </w:rPr>
        <w:t xml:space="preserve">RAN2 would like to ask RAN1 if there are any specific </w:t>
      </w:r>
      <w:r w:rsidR="001C28D5">
        <w:rPr>
          <w:b/>
          <w:bCs/>
          <w:u w:val="single"/>
        </w:rPr>
        <w:t xml:space="preserve">parameters </w:t>
      </w:r>
      <w:r w:rsidRPr="002F060C">
        <w:rPr>
          <w:b/>
          <w:bCs/>
          <w:u w:val="single"/>
        </w:rPr>
        <w:t>as part of the applicable functionality report</w:t>
      </w:r>
      <w:r w:rsidR="001C28D5">
        <w:rPr>
          <w:b/>
          <w:bCs/>
          <w:u w:val="single"/>
        </w:rPr>
        <w:t xml:space="preserve"> from the UE</w:t>
      </w:r>
      <w:r>
        <w:rPr>
          <w:b/>
          <w:bCs/>
          <w:u w:val="single"/>
        </w:rPr>
        <w:t>”</w:t>
      </w:r>
      <w:r w:rsidRPr="00176850">
        <w:rPr>
          <w:b/>
          <w:bCs/>
          <w:u w:val="single"/>
        </w:rPr>
        <w:t>?</w:t>
      </w:r>
    </w:p>
    <w:tbl>
      <w:tblPr>
        <w:tblStyle w:val="TableGrid"/>
        <w:tblW w:w="9355" w:type="dxa"/>
        <w:tblLook w:val="04A0" w:firstRow="1" w:lastRow="0" w:firstColumn="1" w:lastColumn="0" w:noHBand="0" w:noVBand="1"/>
      </w:tblPr>
      <w:tblGrid>
        <w:gridCol w:w="1529"/>
        <w:gridCol w:w="1301"/>
        <w:gridCol w:w="6525"/>
      </w:tblGrid>
      <w:tr w:rsidR="002F060C" w14:paraId="41A21439" w14:textId="77777777">
        <w:tc>
          <w:tcPr>
            <w:tcW w:w="1529" w:type="dxa"/>
          </w:tcPr>
          <w:p w14:paraId="2A45DF38" w14:textId="77777777" w:rsidR="002F060C" w:rsidRPr="006162F7" w:rsidRDefault="002F060C">
            <w:pPr>
              <w:jc w:val="both"/>
              <w:rPr>
                <w:b/>
                <w:bCs/>
              </w:rPr>
            </w:pPr>
            <w:r w:rsidRPr="006162F7">
              <w:rPr>
                <w:b/>
                <w:bCs/>
              </w:rPr>
              <w:t>Company</w:t>
            </w:r>
          </w:p>
        </w:tc>
        <w:tc>
          <w:tcPr>
            <w:tcW w:w="1301" w:type="dxa"/>
          </w:tcPr>
          <w:p w14:paraId="5591332C" w14:textId="77777777" w:rsidR="002F060C" w:rsidRPr="006162F7" w:rsidRDefault="002F060C">
            <w:pPr>
              <w:jc w:val="both"/>
              <w:rPr>
                <w:b/>
                <w:bCs/>
              </w:rPr>
            </w:pPr>
            <w:r>
              <w:rPr>
                <w:b/>
                <w:bCs/>
              </w:rPr>
              <w:t>Yes/No</w:t>
            </w:r>
          </w:p>
        </w:tc>
        <w:tc>
          <w:tcPr>
            <w:tcW w:w="6525" w:type="dxa"/>
          </w:tcPr>
          <w:p w14:paraId="3E64F1EE" w14:textId="77777777" w:rsidR="002F060C" w:rsidRPr="006162F7" w:rsidRDefault="002F060C">
            <w:pPr>
              <w:jc w:val="both"/>
              <w:rPr>
                <w:b/>
                <w:bCs/>
              </w:rPr>
            </w:pPr>
            <w:r w:rsidRPr="006162F7">
              <w:rPr>
                <w:b/>
                <w:bCs/>
              </w:rPr>
              <w:t>Remark</w:t>
            </w:r>
          </w:p>
        </w:tc>
      </w:tr>
      <w:tr w:rsidR="002F060C" w14:paraId="753B4FF4" w14:textId="77777777">
        <w:tc>
          <w:tcPr>
            <w:tcW w:w="1529" w:type="dxa"/>
          </w:tcPr>
          <w:p w14:paraId="01EEA39B" w14:textId="737C67B3" w:rsidR="002F060C" w:rsidRDefault="008134A2">
            <w:pPr>
              <w:rPr>
                <w:lang w:eastAsia="zh-CN"/>
              </w:rPr>
            </w:pPr>
            <w:r>
              <w:rPr>
                <w:rFonts w:hint="eastAsia"/>
                <w:lang w:eastAsia="zh-CN"/>
              </w:rPr>
              <w:t>X</w:t>
            </w:r>
            <w:r>
              <w:rPr>
                <w:lang w:eastAsia="zh-CN"/>
              </w:rPr>
              <w:t>iaomi</w:t>
            </w:r>
          </w:p>
        </w:tc>
        <w:tc>
          <w:tcPr>
            <w:tcW w:w="1301" w:type="dxa"/>
          </w:tcPr>
          <w:p w14:paraId="3B071D11" w14:textId="6B0699D1" w:rsidR="002F060C" w:rsidRDefault="008134A2">
            <w:pPr>
              <w:rPr>
                <w:lang w:eastAsia="zh-CN"/>
              </w:rPr>
            </w:pPr>
            <w:r>
              <w:rPr>
                <w:rFonts w:hint="eastAsia"/>
                <w:lang w:eastAsia="zh-CN"/>
              </w:rPr>
              <w:t>N</w:t>
            </w:r>
            <w:r>
              <w:rPr>
                <w:lang w:eastAsia="zh-CN"/>
              </w:rPr>
              <w:t>o</w:t>
            </w:r>
          </w:p>
        </w:tc>
        <w:tc>
          <w:tcPr>
            <w:tcW w:w="6525" w:type="dxa"/>
          </w:tcPr>
          <w:p w14:paraId="1AF2F204" w14:textId="41A4900F" w:rsidR="002F060C" w:rsidRDefault="00AC1F7F">
            <w:pPr>
              <w:rPr>
                <w:lang w:eastAsia="zh-CN"/>
              </w:rPr>
            </w:pPr>
            <w:r>
              <w:rPr>
                <w:lang w:eastAsia="zh-CN"/>
              </w:rPr>
              <w:t xml:space="preserve">We think this is not necessary since we understand that RAN1 will work on FG for AI/ML positioning in the later meeting. </w:t>
            </w:r>
          </w:p>
        </w:tc>
      </w:tr>
      <w:tr w:rsidR="002F060C" w14:paraId="7361C61D" w14:textId="77777777">
        <w:tc>
          <w:tcPr>
            <w:tcW w:w="1529" w:type="dxa"/>
          </w:tcPr>
          <w:p w14:paraId="7F772EEF" w14:textId="3914ECD1" w:rsidR="002F060C" w:rsidRDefault="00D239FE">
            <w:r>
              <w:t>Apple</w:t>
            </w:r>
          </w:p>
        </w:tc>
        <w:tc>
          <w:tcPr>
            <w:tcW w:w="1301" w:type="dxa"/>
          </w:tcPr>
          <w:p w14:paraId="1A508B3A" w14:textId="612431A8" w:rsidR="002F060C" w:rsidRDefault="00D239FE">
            <w:r>
              <w:t>No</w:t>
            </w:r>
          </w:p>
        </w:tc>
        <w:tc>
          <w:tcPr>
            <w:tcW w:w="6525" w:type="dxa"/>
          </w:tcPr>
          <w:p w14:paraId="1EF9E20D" w14:textId="4115EC24" w:rsidR="002F060C" w:rsidRDefault="00D239FE">
            <w:r>
              <w:t xml:space="preserve">RAN1 is already quite busy. We don’t think it is important question to </w:t>
            </w:r>
            <w:r w:rsidR="00D15094">
              <w:t>bother</w:t>
            </w:r>
            <w:r>
              <w:t xml:space="preserve"> RAN1.   </w:t>
            </w:r>
          </w:p>
        </w:tc>
      </w:tr>
      <w:tr w:rsidR="002F060C" w14:paraId="093F9D61" w14:textId="77777777">
        <w:tc>
          <w:tcPr>
            <w:tcW w:w="1529" w:type="dxa"/>
          </w:tcPr>
          <w:p w14:paraId="08FA4BFC" w14:textId="533CC63C" w:rsidR="002F060C" w:rsidRDefault="002C452C">
            <w:r>
              <w:t>Fraunhofer</w:t>
            </w:r>
          </w:p>
        </w:tc>
        <w:tc>
          <w:tcPr>
            <w:tcW w:w="1301" w:type="dxa"/>
          </w:tcPr>
          <w:p w14:paraId="0541C95C" w14:textId="2A342180" w:rsidR="002F060C" w:rsidRPr="006162F7" w:rsidRDefault="002C452C">
            <w:r>
              <w:t>Maybe</w:t>
            </w:r>
          </w:p>
        </w:tc>
        <w:tc>
          <w:tcPr>
            <w:tcW w:w="6525" w:type="dxa"/>
          </w:tcPr>
          <w:p w14:paraId="47D6747C" w14:textId="2145E283" w:rsidR="002F060C" w:rsidRPr="006162F7" w:rsidRDefault="004A1E95">
            <w:r>
              <w:t xml:space="preserve">RAN1 will potentiality not understand what applicability </w:t>
            </w:r>
            <w:r w:rsidR="002C452C">
              <w:t>functionality</w:t>
            </w:r>
            <w:r>
              <w:t xml:space="preserve"> is, this needs to be clarified as part of LS before a question about specific parameter is posed. </w:t>
            </w:r>
          </w:p>
        </w:tc>
      </w:tr>
      <w:tr w:rsidR="002F060C" w14:paraId="772A56AE" w14:textId="77777777">
        <w:tc>
          <w:tcPr>
            <w:tcW w:w="1529" w:type="dxa"/>
          </w:tcPr>
          <w:p w14:paraId="68854E07" w14:textId="77777777" w:rsidR="002F060C" w:rsidRDefault="002F060C"/>
        </w:tc>
        <w:tc>
          <w:tcPr>
            <w:tcW w:w="1301" w:type="dxa"/>
          </w:tcPr>
          <w:p w14:paraId="5D0F60CC" w14:textId="77777777" w:rsidR="002F060C" w:rsidRPr="006162F7" w:rsidRDefault="002F060C"/>
        </w:tc>
        <w:tc>
          <w:tcPr>
            <w:tcW w:w="6525" w:type="dxa"/>
          </w:tcPr>
          <w:p w14:paraId="32014E6C" w14:textId="77777777" w:rsidR="002F060C" w:rsidRPr="006162F7" w:rsidRDefault="002F060C"/>
        </w:tc>
      </w:tr>
    </w:tbl>
    <w:p w14:paraId="41B07A05" w14:textId="77777777" w:rsidR="002F060C" w:rsidRDefault="002F060C" w:rsidP="00CA451D">
      <w:pPr>
        <w:ind w:left="600"/>
      </w:pPr>
    </w:p>
    <w:p w14:paraId="1CDBEF23" w14:textId="26E388D7" w:rsidR="00007F06" w:rsidRDefault="005E393F" w:rsidP="00860E3B">
      <w:pPr>
        <w:pStyle w:val="Heading3"/>
        <w:numPr>
          <w:ilvl w:val="2"/>
          <w:numId w:val="3"/>
        </w:numPr>
        <w:ind w:left="709"/>
      </w:pPr>
      <w:r>
        <w:t>C</w:t>
      </w:r>
      <w:r w:rsidRPr="005E393F">
        <w:t>onsistency between training and inference</w:t>
      </w:r>
    </w:p>
    <w:p w14:paraId="4CD657DA" w14:textId="127F3FED" w:rsidR="0031465F" w:rsidRPr="00562B5C" w:rsidRDefault="00117CA0" w:rsidP="00013748">
      <w:pPr>
        <w:pStyle w:val="ListParagraph"/>
        <w:ind w:left="567"/>
        <w:rPr>
          <w:rFonts w:ascii="Times New Roman" w:eastAsia="SimSun" w:hAnsi="Times New Roman" w:cs="Times New Roman"/>
          <w:sz w:val="20"/>
          <w:szCs w:val="20"/>
        </w:rPr>
      </w:pPr>
      <w:r>
        <w:rPr>
          <w:rFonts w:ascii="Times New Roman" w:eastAsia="SimSun" w:hAnsi="Times New Roman" w:cs="Times New Roman"/>
          <w:sz w:val="20"/>
          <w:szCs w:val="20"/>
        </w:rPr>
        <w:t xml:space="preserve">To ensure </w:t>
      </w:r>
      <w:r w:rsidR="007A1E44" w:rsidRPr="007A1E44">
        <w:rPr>
          <w:rFonts w:ascii="Times New Roman" w:eastAsia="SimSun" w:hAnsi="Times New Roman" w:cs="Times New Roman"/>
          <w:sz w:val="20"/>
          <w:szCs w:val="20"/>
        </w:rPr>
        <w:t>consistency between training and inference</w:t>
      </w:r>
      <w:r w:rsidR="007A1E44">
        <w:rPr>
          <w:rFonts w:ascii="Times New Roman" w:eastAsia="SimSun" w:hAnsi="Times New Roman" w:cs="Times New Roman"/>
          <w:sz w:val="20"/>
          <w:szCs w:val="20"/>
        </w:rPr>
        <w:t xml:space="preserve">, UE </w:t>
      </w:r>
      <w:r w:rsidR="00A55FCC">
        <w:rPr>
          <w:rFonts w:ascii="Times New Roman" w:eastAsia="SimSun" w:hAnsi="Times New Roman" w:cs="Times New Roman"/>
          <w:sz w:val="20"/>
          <w:szCs w:val="20"/>
        </w:rPr>
        <w:t xml:space="preserve">should receive </w:t>
      </w:r>
      <w:r w:rsidR="00F201AC">
        <w:rPr>
          <w:rFonts w:ascii="Times New Roman" w:eastAsia="SimSun" w:hAnsi="Times New Roman" w:cs="Times New Roman"/>
          <w:sz w:val="20"/>
          <w:szCs w:val="20"/>
        </w:rPr>
        <w:t xml:space="preserve">assistance </w:t>
      </w:r>
      <w:r w:rsidR="00035773">
        <w:rPr>
          <w:rFonts w:ascii="Times New Roman" w:eastAsia="SimSun" w:hAnsi="Times New Roman" w:cs="Times New Roman"/>
          <w:sz w:val="20"/>
          <w:szCs w:val="20"/>
        </w:rPr>
        <w:t>with</w:t>
      </w:r>
      <w:r w:rsidR="00FE06B1" w:rsidRPr="00562B5C">
        <w:rPr>
          <w:rFonts w:ascii="Times New Roman" w:eastAsia="SimSun" w:hAnsi="Times New Roman" w:cs="Times New Roman"/>
          <w:sz w:val="20"/>
          <w:szCs w:val="20"/>
        </w:rPr>
        <w:t xml:space="preserve"> </w:t>
      </w:r>
      <w:r w:rsidR="00C70041" w:rsidRPr="00562B5C">
        <w:rPr>
          <w:rFonts w:ascii="Times New Roman" w:eastAsia="SimSun" w:hAnsi="Times New Roman" w:cs="Times New Roman"/>
          <w:sz w:val="20"/>
          <w:szCs w:val="20"/>
        </w:rPr>
        <w:t>NW side additional condition</w:t>
      </w:r>
      <w:r w:rsidR="00FE06B1">
        <w:rPr>
          <w:rFonts w:ascii="Times New Roman" w:eastAsia="SimSun" w:hAnsi="Times New Roman" w:cs="Times New Roman"/>
          <w:sz w:val="20"/>
          <w:szCs w:val="20"/>
        </w:rPr>
        <w:t>.</w:t>
      </w:r>
      <w:r w:rsidR="00C70041" w:rsidRPr="00562B5C">
        <w:rPr>
          <w:rFonts w:ascii="Times New Roman" w:eastAsia="SimSun" w:hAnsi="Times New Roman" w:cs="Times New Roman"/>
          <w:sz w:val="20"/>
          <w:szCs w:val="20"/>
        </w:rPr>
        <w:t xml:space="preserve"> </w:t>
      </w:r>
      <w:r w:rsidR="00626F6E">
        <w:rPr>
          <w:rFonts w:ascii="Times New Roman" w:eastAsia="SimSun" w:hAnsi="Times New Roman" w:cs="Times New Roman"/>
          <w:sz w:val="20"/>
          <w:szCs w:val="20"/>
        </w:rPr>
        <w:t>According</w:t>
      </w:r>
      <w:r w:rsidR="00482960">
        <w:rPr>
          <w:rFonts w:ascii="Times New Roman" w:eastAsia="SimSun" w:hAnsi="Times New Roman" w:cs="Times New Roman"/>
          <w:sz w:val="20"/>
          <w:szCs w:val="20"/>
        </w:rPr>
        <w:t xml:space="preserve"> to the</w:t>
      </w:r>
      <w:r w:rsidR="00C70041" w:rsidRPr="00562B5C">
        <w:rPr>
          <w:rFonts w:ascii="Times New Roman" w:eastAsia="SimSun" w:hAnsi="Times New Roman" w:cs="Times New Roman"/>
          <w:sz w:val="20"/>
          <w:szCs w:val="20"/>
        </w:rPr>
        <w:t xml:space="preserve"> RAN1 progress</w:t>
      </w:r>
      <w:r w:rsidR="00923F26">
        <w:rPr>
          <w:rFonts w:ascii="Times New Roman" w:eastAsia="SimSun" w:hAnsi="Times New Roman" w:cs="Times New Roman"/>
          <w:sz w:val="20"/>
          <w:szCs w:val="20"/>
        </w:rPr>
        <w:t xml:space="preserve"> </w:t>
      </w:r>
      <w:r w:rsidR="00517E7B">
        <w:rPr>
          <w:rFonts w:ascii="Times New Roman" w:eastAsia="SimSun" w:hAnsi="Times New Roman" w:cs="Times New Roman"/>
          <w:sz w:val="20"/>
          <w:szCs w:val="20"/>
        </w:rPr>
        <w:t>listed</w:t>
      </w:r>
      <w:r w:rsidR="00C70041" w:rsidRPr="00562B5C">
        <w:rPr>
          <w:rFonts w:ascii="Times New Roman" w:eastAsia="SimSun" w:hAnsi="Times New Roman" w:cs="Times New Roman"/>
          <w:sz w:val="20"/>
          <w:szCs w:val="20"/>
        </w:rPr>
        <w:t xml:space="preserve"> so far</w:t>
      </w:r>
      <w:r w:rsidR="00517E7B">
        <w:rPr>
          <w:rFonts w:ascii="Times New Roman" w:eastAsia="SimSun" w:hAnsi="Times New Roman" w:cs="Times New Roman"/>
          <w:sz w:val="20"/>
          <w:szCs w:val="20"/>
        </w:rPr>
        <w:t xml:space="preserve">, </w:t>
      </w:r>
      <w:r w:rsidR="00681EBB" w:rsidRPr="00681EBB">
        <w:rPr>
          <w:rFonts w:ascii="Times New Roman" w:eastAsia="SimSun" w:hAnsi="Times New Roman" w:cs="Times New Roman"/>
          <w:sz w:val="20"/>
          <w:szCs w:val="20"/>
        </w:rPr>
        <w:t>all assistance information from legacy UE-based DL-TDOA, other than info #7</w:t>
      </w:r>
      <w:r w:rsidR="00536920">
        <w:rPr>
          <w:rFonts w:ascii="Times New Roman" w:eastAsia="SimSun" w:hAnsi="Times New Roman" w:cs="Times New Roman"/>
          <w:sz w:val="20"/>
          <w:szCs w:val="20"/>
        </w:rPr>
        <w:t xml:space="preserve"> </w:t>
      </w:r>
      <w:r w:rsidR="00D5496A">
        <w:rPr>
          <w:rFonts w:ascii="Times New Roman" w:eastAsia="SimSun" w:hAnsi="Times New Roman" w:cs="Times New Roman"/>
          <w:sz w:val="20"/>
          <w:szCs w:val="20"/>
        </w:rPr>
        <w:t>have been</w:t>
      </w:r>
      <w:r w:rsidR="00536920">
        <w:rPr>
          <w:rFonts w:ascii="Times New Roman" w:eastAsia="SimSun" w:hAnsi="Times New Roman" w:cs="Times New Roman"/>
          <w:sz w:val="20"/>
          <w:szCs w:val="20"/>
        </w:rPr>
        <w:t xml:space="preserve"> agreed</w:t>
      </w:r>
      <w:r w:rsidR="00C70041" w:rsidRPr="00562B5C">
        <w:rPr>
          <w:rFonts w:ascii="Times New Roman" w:eastAsia="SimSun" w:hAnsi="Times New Roman" w:cs="Times New Roman"/>
          <w:sz w:val="20"/>
          <w:szCs w:val="20"/>
        </w:rPr>
        <w:t>.</w:t>
      </w:r>
      <w:r w:rsidR="001064C4">
        <w:rPr>
          <w:rFonts w:ascii="Times New Roman" w:eastAsia="SimSun" w:hAnsi="Times New Roman" w:cs="Times New Roman"/>
          <w:sz w:val="20"/>
          <w:szCs w:val="20"/>
        </w:rPr>
        <w:t xml:space="preserve"> </w:t>
      </w:r>
    </w:p>
    <w:p w14:paraId="1EA2FE21" w14:textId="7DDD2420" w:rsidR="00EB1ACF" w:rsidRDefault="009C5E7A" w:rsidP="00EC2B2A">
      <w:pPr>
        <w:pStyle w:val="ListParagraph"/>
        <w:widowControl w:val="0"/>
        <w:tabs>
          <w:tab w:val="left" w:pos="0"/>
          <w:tab w:val="left" w:pos="720"/>
          <w:tab w:val="left" w:pos="1440"/>
        </w:tabs>
        <w:suppressAutoHyphens/>
        <w:spacing w:after="80" w:line="240" w:lineRule="auto"/>
        <w:contextualSpacing w:val="0"/>
      </w:pPr>
      <w:r w:rsidRPr="00A53E20">
        <w:t xml:space="preserve"> </w:t>
      </w:r>
    </w:p>
    <w:tbl>
      <w:tblPr>
        <w:tblStyle w:val="TableGrid"/>
        <w:tblW w:w="0" w:type="auto"/>
        <w:tblLook w:val="04A0" w:firstRow="1" w:lastRow="0" w:firstColumn="1" w:lastColumn="0" w:noHBand="0" w:noVBand="1"/>
      </w:tblPr>
      <w:tblGrid>
        <w:gridCol w:w="9350"/>
      </w:tblGrid>
      <w:tr w:rsidR="00EB1ACF" w14:paraId="4DDB12E6" w14:textId="77777777" w:rsidTr="009C5EC8">
        <w:trPr>
          <w:trHeight w:val="5161"/>
        </w:trPr>
        <w:tc>
          <w:tcPr>
            <w:tcW w:w="9350" w:type="dxa"/>
          </w:tcPr>
          <w:p w14:paraId="6DFBFE91" w14:textId="77777777" w:rsidR="00EB1ACF" w:rsidRPr="00373665" w:rsidRDefault="00EB1ACF">
            <w:pPr>
              <w:overflowPunct/>
              <w:autoSpaceDE/>
              <w:autoSpaceDN/>
              <w:adjustRightInd/>
              <w:spacing w:after="0" w:line="240" w:lineRule="auto"/>
              <w:rPr>
                <w:rFonts w:ascii="Times" w:eastAsia="Batang" w:hAnsi="Times"/>
                <w:szCs w:val="24"/>
                <w:highlight w:val="green"/>
                <w:lang w:val="en-GB"/>
              </w:rPr>
            </w:pPr>
            <w:r>
              <w:rPr>
                <w:rFonts w:ascii="Times" w:eastAsia="Batang" w:hAnsi="Times"/>
                <w:szCs w:val="24"/>
                <w:highlight w:val="green"/>
                <w:lang w:val="en-GB"/>
              </w:rPr>
              <w:t xml:space="preserve">RAN1 </w:t>
            </w:r>
            <w:r w:rsidRPr="00373665">
              <w:rPr>
                <w:rFonts w:ascii="Times" w:eastAsia="Batang" w:hAnsi="Times" w:hint="eastAsia"/>
                <w:szCs w:val="24"/>
                <w:highlight w:val="green"/>
                <w:lang w:val="en-GB"/>
              </w:rPr>
              <w:t>Agreement</w:t>
            </w:r>
          </w:p>
          <w:p w14:paraId="776204EC" w14:textId="77777777" w:rsidR="00EB1ACF" w:rsidRPr="00373665" w:rsidRDefault="00EB1ACF">
            <w:pPr>
              <w:overflowPunct/>
              <w:autoSpaceDE/>
              <w:autoSpaceDN/>
              <w:adjustRightInd/>
              <w:spacing w:after="0" w:line="240" w:lineRule="auto"/>
              <w:rPr>
                <w:rFonts w:ascii="Times" w:eastAsia="DengXian" w:hAnsi="Times"/>
                <w:color w:val="FF0000"/>
                <w:szCs w:val="24"/>
                <w:lang w:val="en-GB" w:eastAsia="zh-CN"/>
              </w:rPr>
            </w:pPr>
          </w:p>
          <w:p w14:paraId="0663C281" w14:textId="77777777" w:rsidR="00EB1ACF" w:rsidRPr="00373665" w:rsidRDefault="00EB1ACF">
            <w:pPr>
              <w:overflowPunct/>
              <w:autoSpaceDE/>
              <w:autoSpaceDN/>
              <w:adjustRightInd/>
              <w:spacing w:after="0" w:line="240" w:lineRule="auto"/>
              <w:rPr>
                <w:rFonts w:ascii="Times" w:eastAsia="Batang" w:hAnsi="Times"/>
                <w:szCs w:val="24"/>
                <w:lang w:val="en-GB"/>
              </w:rPr>
            </w:pPr>
            <w:r w:rsidRPr="00373665">
              <w:rPr>
                <w:rFonts w:ascii="Times" w:eastAsia="Batang" w:hAnsi="Times"/>
                <w:szCs w:val="24"/>
                <w:lang w:val="en-GB"/>
              </w:rPr>
              <w:t>For AI/ML based positioning Case 1, all assistance information from legacy UE-based DL-TDOA, other than info #7, can be provided from LMF to UE. For info #7, RAN1 study</w:t>
            </w:r>
            <w:r w:rsidRPr="00373665">
              <w:rPr>
                <w:rFonts w:ascii="Times" w:eastAsia="DengXian" w:hAnsi="Times" w:hint="eastAsia"/>
                <w:szCs w:val="24"/>
                <w:lang w:val="en-GB" w:eastAsia="zh-CN"/>
              </w:rPr>
              <w:t>, if necessary,</w:t>
            </w:r>
            <w:r w:rsidRPr="00373665">
              <w:rPr>
                <w:rFonts w:ascii="Times" w:eastAsia="Batang" w:hAnsi="Times"/>
                <w:szCs w:val="24"/>
                <w:lang w:val="en-GB"/>
              </w:rPr>
              <w:t xml:space="preserve"> choose one alternative from the following:</w:t>
            </w:r>
          </w:p>
          <w:p w14:paraId="3C299093"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Alternative 1. Info #7 is provided implicitly via associated ID.</w:t>
            </w:r>
          </w:p>
          <w:p w14:paraId="219C3CB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Yu Mincho" w:hAnsi="Times" w:hint="eastAsia"/>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01D1B56A" w14:textId="77777777" w:rsidR="00EB1ACF" w:rsidRPr="00373665" w:rsidRDefault="00EB1ACF"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652945D3"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If provided implicitly, </w:t>
            </w:r>
            <w:r w:rsidRPr="00373665">
              <w:rPr>
                <w:rFonts w:ascii="Times" w:eastAsia="Yu Mincho" w:hAnsi="Times"/>
                <w:szCs w:val="24"/>
                <w:lang w:val="en-GB" w:eastAsia="ja-JP"/>
              </w:rPr>
              <w:t>a</w:t>
            </w:r>
            <w:r w:rsidRPr="00373665">
              <w:rPr>
                <w:rFonts w:ascii="Times" w:eastAsia="Batang" w:hAnsi="Times"/>
                <w:szCs w:val="24"/>
                <w:lang w:val="en-GB" w:eastAsia="x-none"/>
              </w:rPr>
              <w:t xml:space="preserve">ssociated ID is </w:t>
            </w:r>
            <w:proofErr w:type="spellStart"/>
            <w:r w:rsidRPr="00373665">
              <w:rPr>
                <w:rFonts w:ascii="Times" w:eastAsia="Batang" w:hAnsi="Times"/>
                <w:szCs w:val="24"/>
                <w:lang w:val="en-GB" w:eastAsia="x-none"/>
              </w:rPr>
              <w:t>signaled</w:t>
            </w:r>
            <w:proofErr w:type="spellEnd"/>
            <w:r w:rsidRPr="00373665">
              <w:rPr>
                <w:rFonts w:ascii="Times" w:eastAsia="Batang" w:hAnsi="Times"/>
                <w:szCs w:val="24"/>
                <w:lang w:val="en-GB" w:eastAsia="x-none"/>
              </w:rPr>
              <w:t xml:space="preserve"> by LMF to indicate whether info #7 is consistent between training and inference.</w:t>
            </w:r>
          </w:p>
          <w:p w14:paraId="7B6890D5"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3.  Info #7 </w:t>
            </w:r>
            <w:proofErr w:type="gramStart"/>
            <w:r w:rsidRPr="00373665">
              <w:rPr>
                <w:rFonts w:ascii="Times" w:eastAsia="Batang" w:hAnsi="Times"/>
                <w:szCs w:val="24"/>
                <w:lang w:val="en-GB" w:eastAsia="x-none"/>
              </w:rPr>
              <w:t xml:space="preserve">is </w:t>
            </w:r>
            <w:r w:rsidRPr="00373665">
              <w:rPr>
                <w:rFonts w:ascii="Times" w:eastAsia="Batang" w:hAnsi="Times"/>
                <w:b/>
                <w:bCs/>
                <w:szCs w:val="24"/>
                <w:lang w:val="en-GB" w:eastAsia="x-none"/>
              </w:rPr>
              <w:t>not</w:t>
            </w:r>
            <w:r w:rsidRPr="00373665">
              <w:rPr>
                <w:rFonts w:ascii="Times" w:eastAsia="Batang" w:hAnsi="Times"/>
                <w:szCs w:val="24"/>
                <w:lang w:val="en-GB" w:eastAsia="x-none"/>
              </w:rPr>
              <w:t xml:space="preserve"> be</w:t>
            </w:r>
            <w:proofErr w:type="gramEnd"/>
            <w:r w:rsidRPr="00373665">
              <w:rPr>
                <w:rFonts w:ascii="Times" w:eastAsia="Batang" w:hAnsi="Times"/>
                <w:szCs w:val="24"/>
                <w:lang w:val="en-GB" w:eastAsia="x-none"/>
              </w:rPr>
              <w:t xml:space="preserve"> provided from LMF to UE. </w:t>
            </w:r>
          </w:p>
          <w:p w14:paraId="758942C5" w14:textId="77777777" w:rsidR="00EB1ACF" w:rsidRPr="00373665" w:rsidRDefault="00EB1ACF"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If info #7 is not provided, UE may assume info #7 is consistent between training and inference.</w:t>
            </w:r>
          </w:p>
          <w:p w14:paraId="2DD38876" w14:textId="77777777" w:rsidR="00EB1ACF" w:rsidRPr="00373665" w:rsidRDefault="00EB1ACF"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373665">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EB1ACF" w:rsidRPr="00373665" w14:paraId="6F5A63DB"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26EB50"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E2ABD" w14:textId="77777777" w:rsidR="00EB1ACF" w:rsidRPr="00373665" w:rsidRDefault="00EB1ACF">
                  <w:pPr>
                    <w:overflowPunct/>
                    <w:autoSpaceDE/>
                    <w:autoSpaceDN/>
                    <w:adjustRightInd/>
                    <w:spacing w:after="0" w:line="240" w:lineRule="auto"/>
                    <w:rPr>
                      <w:rFonts w:eastAsia="Times New Roman"/>
                      <w:color w:val="000000"/>
                      <w:lang w:val="en-GB"/>
                    </w:rPr>
                  </w:pPr>
                  <w:r w:rsidRPr="00373665">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79B5C888" w14:textId="77777777" w:rsidR="00EB1ACF" w:rsidRDefault="00EB1ACF">
            <w:pPr>
              <w:rPr>
                <w:lang w:val="en-GB" w:eastAsia="zh-CN"/>
              </w:rPr>
            </w:pPr>
          </w:p>
        </w:tc>
      </w:tr>
    </w:tbl>
    <w:p w14:paraId="49EDF58C" w14:textId="77777777" w:rsidR="00D04AD1" w:rsidRPr="00D04AD1" w:rsidRDefault="00D04AD1" w:rsidP="00D04AD1">
      <w:pPr>
        <w:rPr>
          <w:lang w:val="en-GB" w:eastAsia="zh-CN"/>
        </w:rPr>
      </w:pPr>
      <w:r w:rsidRPr="00D04AD1">
        <w:rPr>
          <w:lang w:val="en-GB" w:eastAsia="zh-CN"/>
        </w:rPr>
        <w:t>Several approaches to ensure consistency on the table:</w:t>
      </w:r>
    </w:p>
    <w:p w14:paraId="48F1CD02" w14:textId="7B536D62" w:rsidR="00D04AD1" w:rsidRPr="00013748" w:rsidRDefault="00D04AD1" w:rsidP="00B75C7C">
      <w:pPr>
        <w:pStyle w:val="ListParagraph"/>
        <w:numPr>
          <w:ilvl w:val="0"/>
          <w:numId w:val="35"/>
        </w:numPr>
        <w:rPr>
          <w:rFonts w:ascii="Times New Roman" w:eastAsia="SimSun" w:hAnsi="Times New Roman" w:cs="Times New Roman"/>
          <w:sz w:val="20"/>
          <w:szCs w:val="20"/>
          <w:lang w:val="en-GB" w:eastAsia="zh-CN"/>
        </w:rPr>
      </w:pPr>
      <w:r w:rsidRPr="00013748">
        <w:rPr>
          <w:rFonts w:ascii="Times New Roman" w:eastAsia="SimSun" w:hAnsi="Times New Roman" w:cs="Times New Roman"/>
          <w:sz w:val="20"/>
          <w:szCs w:val="20"/>
          <w:lang w:val="en-GB" w:eastAsia="zh-CN"/>
        </w:rPr>
        <w:t>NW allocates associated ID</w:t>
      </w:r>
    </w:p>
    <w:p w14:paraId="6870E761" w14:textId="3620D3EC" w:rsidR="00EB1ACF" w:rsidRPr="00B75C7C" w:rsidRDefault="00B75C7C" w:rsidP="00013748">
      <w:pPr>
        <w:pStyle w:val="ListParagraph"/>
        <w:numPr>
          <w:ilvl w:val="0"/>
          <w:numId w:val="35"/>
        </w:numPr>
        <w:rPr>
          <w:lang w:val="en-GB" w:eastAsia="zh-CN"/>
        </w:rPr>
      </w:pPr>
      <w:r w:rsidRPr="00B75C7C">
        <w:rPr>
          <w:rFonts w:ascii="Times New Roman" w:eastAsia="SimSun" w:hAnsi="Times New Roman" w:cs="Times New Roman"/>
          <w:sz w:val="20"/>
          <w:szCs w:val="20"/>
          <w:lang w:val="en-GB" w:eastAsia="zh-CN"/>
        </w:rPr>
        <w:t>UE’s on-demand request on NW side additional conditions</w:t>
      </w:r>
    </w:p>
    <w:p w14:paraId="3DC78EAE" w14:textId="3669EC1A" w:rsidR="00EB1ACF" w:rsidRDefault="00EB1ACF" w:rsidP="00EB1ACF">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12</w:t>
      </w:r>
      <w:r w:rsidR="009169EA" w:rsidRPr="00924F33">
        <w:rPr>
          <w:u w:val="single"/>
        </w:rPr>
        <w:fldChar w:fldCharType="end"/>
      </w:r>
      <w:r w:rsidRPr="00176850">
        <w:rPr>
          <w:b/>
          <w:bCs/>
          <w:u w:val="single"/>
        </w:rPr>
        <w:t xml:space="preserve">: </w:t>
      </w:r>
      <w:r>
        <w:rPr>
          <w:b/>
          <w:bCs/>
          <w:u w:val="single"/>
        </w:rPr>
        <w:t xml:space="preserve">For Case 1, </w:t>
      </w:r>
      <w:r w:rsidRPr="0087771D">
        <w:rPr>
          <w:b/>
          <w:bCs/>
          <w:u w:val="single"/>
        </w:rPr>
        <w:t>do companies</w:t>
      </w:r>
      <w:r>
        <w:rPr>
          <w:b/>
          <w:bCs/>
          <w:u w:val="single"/>
        </w:rPr>
        <w:t xml:space="preserve"> </w:t>
      </w:r>
      <w:r w:rsidR="007C3FE7">
        <w:rPr>
          <w:b/>
          <w:bCs/>
          <w:u w:val="single"/>
        </w:rPr>
        <w:t>agree</w:t>
      </w:r>
      <w:r>
        <w:rPr>
          <w:b/>
          <w:bCs/>
          <w:u w:val="single"/>
        </w:rPr>
        <w:t xml:space="preserve"> to ask to RAN1 </w:t>
      </w:r>
      <w:r w:rsidR="007C3FE7">
        <w:rPr>
          <w:b/>
          <w:bCs/>
          <w:u w:val="single"/>
        </w:rPr>
        <w:t>“</w:t>
      </w:r>
      <w:r w:rsidR="0067300D" w:rsidRPr="0067300D">
        <w:rPr>
          <w:b/>
          <w:bCs/>
          <w:u w:val="single"/>
        </w:rPr>
        <w:t>what will be the approach to ensure the consistency</w:t>
      </w:r>
      <w:r w:rsidR="007C3FE7">
        <w:rPr>
          <w:b/>
          <w:bCs/>
          <w:u w:val="single"/>
        </w:rPr>
        <w:t>”</w:t>
      </w:r>
      <w:r w:rsidRPr="00176850">
        <w:rPr>
          <w:b/>
          <w:bCs/>
          <w:u w:val="single"/>
        </w:rPr>
        <w:t>?</w:t>
      </w:r>
    </w:p>
    <w:p w14:paraId="4E626EF0" w14:textId="77777777" w:rsidR="005F1D53" w:rsidRDefault="005F1D53" w:rsidP="00EB1ACF">
      <w:pPr>
        <w:jc w:val="both"/>
        <w:rPr>
          <w:b/>
          <w:bCs/>
          <w:u w:val="single"/>
        </w:rPr>
      </w:pPr>
    </w:p>
    <w:tbl>
      <w:tblPr>
        <w:tblStyle w:val="TableGrid"/>
        <w:tblW w:w="9355" w:type="dxa"/>
        <w:tblLook w:val="04A0" w:firstRow="1" w:lastRow="0" w:firstColumn="1" w:lastColumn="0" w:noHBand="0" w:noVBand="1"/>
      </w:tblPr>
      <w:tblGrid>
        <w:gridCol w:w="1529"/>
        <w:gridCol w:w="1306"/>
        <w:gridCol w:w="6520"/>
      </w:tblGrid>
      <w:tr w:rsidR="00EB1ACF" w:rsidRPr="006162F7" w14:paraId="08326B77" w14:textId="77777777" w:rsidTr="00B37000">
        <w:tc>
          <w:tcPr>
            <w:tcW w:w="1529" w:type="dxa"/>
          </w:tcPr>
          <w:p w14:paraId="0863AA33" w14:textId="642D240D" w:rsidR="00EB1ACF" w:rsidRPr="006162F7" w:rsidRDefault="00EB1ACF">
            <w:pPr>
              <w:jc w:val="both"/>
              <w:rPr>
                <w:b/>
                <w:bCs/>
              </w:rPr>
            </w:pPr>
            <w:r w:rsidRPr="006162F7">
              <w:rPr>
                <w:b/>
                <w:bCs/>
              </w:rPr>
              <w:t>Company</w:t>
            </w:r>
          </w:p>
        </w:tc>
        <w:tc>
          <w:tcPr>
            <w:tcW w:w="1306" w:type="dxa"/>
          </w:tcPr>
          <w:p w14:paraId="72850E89" w14:textId="77777777" w:rsidR="00EB1ACF" w:rsidRPr="006162F7" w:rsidRDefault="00EB1ACF">
            <w:pPr>
              <w:jc w:val="both"/>
              <w:rPr>
                <w:b/>
                <w:bCs/>
              </w:rPr>
            </w:pPr>
            <w:proofErr w:type="gramStart"/>
            <w:r>
              <w:rPr>
                <w:b/>
                <w:bCs/>
              </w:rPr>
              <w:t>Yes(</w:t>
            </w:r>
            <w:proofErr w:type="gramEnd"/>
            <w:r>
              <w:rPr>
                <w:b/>
                <w:bCs/>
              </w:rPr>
              <w:t>ask question)/No (let RAN1 conclude)</w:t>
            </w:r>
          </w:p>
        </w:tc>
        <w:tc>
          <w:tcPr>
            <w:tcW w:w="6520" w:type="dxa"/>
          </w:tcPr>
          <w:p w14:paraId="758B9DD2" w14:textId="77777777" w:rsidR="00EB1ACF" w:rsidRPr="006162F7" w:rsidRDefault="00EB1ACF">
            <w:pPr>
              <w:jc w:val="both"/>
              <w:rPr>
                <w:b/>
                <w:bCs/>
              </w:rPr>
            </w:pPr>
            <w:r w:rsidRPr="006162F7">
              <w:rPr>
                <w:b/>
                <w:bCs/>
              </w:rPr>
              <w:t>Remark</w:t>
            </w:r>
          </w:p>
        </w:tc>
      </w:tr>
      <w:tr w:rsidR="00EB1ACF" w14:paraId="48FEB25C" w14:textId="77777777" w:rsidTr="00B37000">
        <w:tc>
          <w:tcPr>
            <w:tcW w:w="1529" w:type="dxa"/>
          </w:tcPr>
          <w:p w14:paraId="1151768C" w14:textId="4598D67D" w:rsidR="00EB1ACF" w:rsidRDefault="008134A2">
            <w:pPr>
              <w:rPr>
                <w:lang w:eastAsia="zh-CN"/>
              </w:rPr>
            </w:pPr>
            <w:r>
              <w:rPr>
                <w:rFonts w:hint="eastAsia"/>
                <w:lang w:eastAsia="zh-CN"/>
              </w:rPr>
              <w:t>X</w:t>
            </w:r>
            <w:r>
              <w:rPr>
                <w:lang w:eastAsia="zh-CN"/>
              </w:rPr>
              <w:t>iaomi</w:t>
            </w:r>
          </w:p>
        </w:tc>
        <w:tc>
          <w:tcPr>
            <w:tcW w:w="1306" w:type="dxa"/>
          </w:tcPr>
          <w:p w14:paraId="7D3D82D1" w14:textId="52DEC441" w:rsidR="00EB1ACF" w:rsidRDefault="008134A2">
            <w:pPr>
              <w:rPr>
                <w:lang w:eastAsia="zh-CN"/>
              </w:rPr>
            </w:pPr>
            <w:r>
              <w:rPr>
                <w:rFonts w:hint="eastAsia"/>
                <w:lang w:eastAsia="zh-CN"/>
              </w:rPr>
              <w:t>N</w:t>
            </w:r>
            <w:r>
              <w:rPr>
                <w:lang w:eastAsia="zh-CN"/>
              </w:rPr>
              <w:t>o</w:t>
            </w:r>
          </w:p>
        </w:tc>
        <w:tc>
          <w:tcPr>
            <w:tcW w:w="6520" w:type="dxa"/>
          </w:tcPr>
          <w:p w14:paraId="3BD08157" w14:textId="5E76A61F" w:rsidR="00EB1ACF" w:rsidRDefault="00AC1F7F">
            <w:pPr>
              <w:rPr>
                <w:lang w:eastAsia="zh-CN"/>
              </w:rPr>
            </w:pPr>
            <w:r>
              <w:rPr>
                <w:lang w:eastAsia="zh-CN"/>
              </w:rPr>
              <w:t>Wait for the progress from RAN1.</w:t>
            </w:r>
            <w:r w:rsidR="00AA1610">
              <w:rPr>
                <w:lang w:eastAsia="zh-CN"/>
              </w:rPr>
              <w:t xml:space="preserve"> </w:t>
            </w:r>
          </w:p>
        </w:tc>
      </w:tr>
      <w:tr w:rsidR="00DA4F7E" w14:paraId="50E20044" w14:textId="77777777" w:rsidTr="00B37000">
        <w:tc>
          <w:tcPr>
            <w:tcW w:w="1529" w:type="dxa"/>
          </w:tcPr>
          <w:p w14:paraId="6E0D3F66" w14:textId="5E2ADC35" w:rsidR="00DA4F7E" w:rsidRDefault="00DA4F7E" w:rsidP="00DA4F7E">
            <w:r>
              <w:t>Apple</w:t>
            </w:r>
          </w:p>
        </w:tc>
        <w:tc>
          <w:tcPr>
            <w:tcW w:w="1306" w:type="dxa"/>
          </w:tcPr>
          <w:p w14:paraId="0D460CF1" w14:textId="42DF360A" w:rsidR="00DA4F7E" w:rsidRDefault="00DA4F7E" w:rsidP="00DA4F7E">
            <w:r>
              <w:t>No</w:t>
            </w:r>
          </w:p>
        </w:tc>
        <w:tc>
          <w:tcPr>
            <w:tcW w:w="6520" w:type="dxa"/>
          </w:tcPr>
          <w:p w14:paraId="536B27C8" w14:textId="63A12223" w:rsidR="00DA4F7E" w:rsidRDefault="003B46EE" w:rsidP="00DA4F7E">
            <w:r>
              <w:t>As quoted by moderator, RAN1 is</w:t>
            </w:r>
            <w:r w:rsidR="00DA4F7E">
              <w:t xml:space="preserve"> </w:t>
            </w:r>
            <w:r>
              <w:t>discussing</w:t>
            </w:r>
            <w:r w:rsidR="00DA4F7E">
              <w:t xml:space="preserve"> this issue. We </w:t>
            </w:r>
            <w:r w:rsidR="004165D1">
              <w:t>see no reason to</w:t>
            </w:r>
            <w:r>
              <w:t xml:space="preserve"> send LS to</w:t>
            </w:r>
            <w:r w:rsidR="004165D1">
              <w:t xml:space="preserve"> </w:t>
            </w:r>
            <w:r w:rsidR="00DA4F7E">
              <w:t>push RAN1</w:t>
            </w:r>
            <w:r w:rsidR="00E51676">
              <w:t xml:space="preserve"> at this stage</w:t>
            </w:r>
            <w:r w:rsidR="00DA4F7E">
              <w:t xml:space="preserve">.   </w:t>
            </w:r>
          </w:p>
        </w:tc>
      </w:tr>
      <w:tr w:rsidR="00EB1ACF" w:rsidRPr="006162F7" w14:paraId="62717D08" w14:textId="77777777" w:rsidTr="00B37000">
        <w:tc>
          <w:tcPr>
            <w:tcW w:w="1529" w:type="dxa"/>
          </w:tcPr>
          <w:p w14:paraId="09311E07" w14:textId="3D43F91D" w:rsidR="00EB1ACF" w:rsidRDefault="002C452C">
            <w:r>
              <w:t>Fraunhofer</w:t>
            </w:r>
          </w:p>
        </w:tc>
        <w:tc>
          <w:tcPr>
            <w:tcW w:w="1306" w:type="dxa"/>
          </w:tcPr>
          <w:p w14:paraId="3C59A68B" w14:textId="52FAB08C" w:rsidR="00EB1ACF" w:rsidRPr="006162F7" w:rsidRDefault="002C452C">
            <w:r>
              <w:t>No</w:t>
            </w:r>
          </w:p>
        </w:tc>
        <w:tc>
          <w:tcPr>
            <w:tcW w:w="6520" w:type="dxa"/>
          </w:tcPr>
          <w:p w14:paraId="5656FE95" w14:textId="01B9B35C" w:rsidR="00EB1ACF" w:rsidRPr="006162F7" w:rsidRDefault="002C452C">
            <w:r>
              <w:t>Same view as above</w:t>
            </w:r>
          </w:p>
        </w:tc>
      </w:tr>
      <w:tr w:rsidR="00EB1ACF" w:rsidRPr="006162F7" w14:paraId="01A28FD2" w14:textId="77777777" w:rsidTr="00B37000">
        <w:tc>
          <w:tcPr>
            <w:tcW w:w="1529" w:type="dxa"/>
          </w:tcPr>
          <w:p w14:paraId="36D6931E" w14:textId="77777777" w:rsidR="00EB1ACF" w:rsidRDefault="00EB1ACF"/>
        </w:tc>
        <w:tc>
          <w:tcPr>
            <w:tcW w:w="1306" w:type="dxa"/>
          </w:tcPr>
          <w:p w14:paraId="60D6BF5C" w14:textId="77777777" w:rsidR="00EB1ACF" w:rsidRPr="006162F7" w:rsidRDefault="00EB1ACF"/>
        </w:tc>
        <w:tc>
          <w:tcPr>
            <w:tcW w:w="6520" w:type="dxa"/>
          </w:tcPr>
          <w:p w14:paraId="297827FB" w14:textId="77777777" w:rsidR="00EB1ACF" w:rsidRPr="006162F7" w:rsidRDefault="00EB1ACF"/>
        </w:tc>
      </w:tr>
    </w:tbl>
    <w:p w14:paraId="596BF1E7" w14:textId="77777777" w:rsidR="009C5E7A" w:rsidRDefault="009C5E7A" w:rsidP="00EB1ACF">
      <w:pPr>
        <w:pStyle w:val="ListParagraph"/>
        <w:ind w:left="2070"/>
      </w:pPr>
    </w:p>
    <w:p w14:paraId="45B6513C" w14:textId="31511A3F" w:rsidR="00746144" w:rsidRDefault="00746144" w:rsidP="00746144">
      <w:pPr>
        <w:jc w:val="both"/>
        <w:rPr>
          <w:b/>
          <w:bCs/>
          <w:u w:val="single"/>
        </w:rPr>
      </w:pPr>
      <w:r w:rsidRPr="00176850">
        <w:rPr>
          <w:b/>
          <w:bCs/>
          <w:u w:val="single"/>
        </w:rPr>
        <w:t>Question</w:t>
      </w:r>
      <w:r w:rsidR="009169EA">
        <w:rPr>
          <w:b/>
          <w:bCs/>
          <w:u w:val="single"/>
        </w:rPr>
        <w:t xml:space="preserve">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13</w:t>
      </w:r>
      <w:r w:rsidR="009169EA" w:rsidRPr="00924F33">
        <w:rPr>
          <w:u w:val="single"/>
        </w:rPr>
        <w:fldChar w:fldCharType="end"/>
      </w:r>
      <w:r w:rsidRPr="00176850">
        <w:rPr>
          <w:b/>
          <w:bCs/>
          <w:u w:val="single"/>
        </w:rPr>
        <w:t xml:space="preserve">: </w:t>
      </w:r>
      <w:r w:rsidR="00464C95">
        <w:rPr>
          <w:b/>
          <w:bCs/>
          <w:u w:val="single"/>
        </w:rPr>
        <w:t>D</w:t>
      </w:r>
      <w:r w:rsidRPr="0087771D">
        <w:rPr>
          <w:b/>
          <w:bCs/>
          <w:u w:val="single"/>
        </w:rPr>
        <w:t>o companies</w:t>
      </w:r>
      <w:r>
        <w:rPr>
          <w:b/>
          <w:bCs/>
          <w:u w:val="single"/>
        </w:rPr>
        <w:t xml:space="preserve"> see any other question that may be raised for NW side additional condition</w:t>
      </w:r>
      <w:r w:rsidRPr="00176850">
        <w:rPr>
          <w:b/>
          <w:bCs/>
          <w:u w:val="single"/>
        </w:rPr>
        <w:t>?</w:t>
      </w:r>
    </w:p>
    <w:p w14:paraId="0678C4C0" w14:textId="77777777" w:rsidR="005F1D53" w:rsidRDefault="005F1D53" w:rsidP="00746144">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746144" w:rsidRPr="006162F7" w14:paraId="1A87D59C" w14:textId="77777777">
        <w:tc>
          <w:tcPr>
            <w:tcW w:w="1529" w:type="dxa"/>
          </w:tcPr>
          <w:p w14:paraId="77581735" w14:textId="77777777" w:rsidR="00746144" w:rsidRPr="006162F7" w:rsidRDefault="00746144">
            <w:pPr>
              <w:jc w:val="both"/>
              <w:rPr>
                <w:b/>
                <w:bCs/>
              </w:rPr>
            </w:pPr>
            <w:r w:rsidRPr="006162F7">
              <w:rPr>
                <w:b/>
                <w:bCs/>
              </w:rPr>
              <w:t>Company</w:t>
            </w:r>
          </w:p>
        </w:tc>
        <w:tc>
          <w:tcPr>
            <w:tcW w:w="1301" w:type="dxa"/>
          </w:tcPr>
          <w:p w14:paraId="097F4C76" w14:textId="1297E10C" w:rsidR="00746144" w:rsidRPr="006162F7" w:rsidRDefault="00746144">
            <w:pPr>
              <w:jc w:val="both"/>
              <w:rPr>
                <w:b/>
                <w:bCs/>
              </w:rPr>
            </w:pPr>
            <w:r>
              <w:rPr>
                <w:b/>
                <w:bCs/>
              </w:rPr>
              <w:t>Yes/No</w:t>
            </w:r>
          </w:p>
        </w:tc>
        <w:tc>
          <w:tcPr>
            <w:tcW w:w="6525" w:type="dxa"/>
          </w:tcPr>
          <w:p w14:paraId="73A4F63F" w14:textId="0EF002EC" w:rsidR="00746144" w:rsidRPr="006162F7" w:rsidRDefault="00746144">
            <w:pPr>
              <w:jc w:val="both"/>
              <w:rPr>
                <w:b/>
                <w:bCs/>
              </w:rPr>
            </w:pPr>
            <w:r w:rsidRPr="006162F7">
              <w:rPr>
                <w:b/>
                <w:bCs/>
              </w:rPr>
              <w:t>Remark</w:t>
            </w:r>
            <w:r>
              <w:rPr>
                <w:b/>
                <w:bCs/>
              </w:rPr>
              <w:t xml:space="preserve"> (Pls provide the question to be asked)</w:t>
            </w:r>
          </w:p>
        </w:tc>
      </w:tr>
      <w:tr w:rsidR="00746144" w14:paraId="4B2872FC" w14:textId="77777777">
        <w:tc>
          <w:tcPr>
            <w:tcW w:w="1529" w:type="dxa"/>
          </w:tcPr>
          <w:p w14:paraId="681A8BEC" w14:textId="76328A15" w:rsidR="00746144" w:rsidRDefault="00746144">
            <w:pPr>
              <w:rPr>
                <w:lang w:eastAsia="zh-CN"/>
              </w:rPr>
            </w:pPr>
          </w:p>
        </w:tc>
        <w:tc>
          <w:tcPr>
            <w:tcW w:w="1301" w:type="dxa"/>
          </w:tcPr>
          <w:p w14:paraId="5D76DD29" w14:textId="4DEC1D72" w:rsidR="00746144" w:rsidRDefault="00746144">
            <w:pPr>
              <w:rPr>
                <w:lang w:eastAsia="zh-CN"/>
              </w:rPr>
            </w:pPr>
          </w:p>
        </w:tc>
        <w:tc>
          <w:tcPr>
            <w:tcW w:w="6525" w:type="dxa"/>
          </w:tcPr>
          <w:p w14:paraId="340F5479" w14:textId="431D1645" w:rsidR="00746144" w:rsidRPr="002C452C" w:rsidRDefault="00746144">
            <w:pPr>
              <w:rPr>
                <w:highlight w:val="yellow"/>
              </w:rPr>
            </w:pPr>
          </w:p>
        </w:tc>
      </w:tr>
      <w:tr w:rsidR="00746144" w14:paraId="59DFDC38" w14:textId="77777777">
        <w:tc>
          <w:tcPr>
            <w:tcW w:w="1529" w:type="dxa"/>
          </w:tcPr>
          <w:p w14:paraId="69CFFCE5" w14:textId="77777777" w:rsidR="00746144" w:rsidRDefault="00746144"/>
        </w:tc>
        <w:tc>
          <w:tcPr>
            <w:tcW w:w="1301" w:type="dxa"/>
          </w:tcPr>
          <w:p w14:paraId="6B25C4BD" w14:textId="77777777" w:rsidR="00746144" w:rsidRDefault="00746144"/>
        </w:tc>
        <w:tc>
          <w:tcPr>
            <w:tcW w:w="6525" w:type="dxa"/>
          </w:tcPr>
          <w:p w14:paraId="22F987EA" w14:textId="77777777" w:rsidR="00746144" w:rsidRDefault="00746144"/>
        </w:tc>
      </w:tr>
      <w:tr w:rsidR="00746144" w:rsidRPr="006162F7" w14:paraId="40D97B88" w14:textId="77777777">
        <w:tc>
          <w:tcPr>
            <w:tcW w:w="1529" w:type="dxa"/>
          </w:tcPr>
          <w:p w14:paraId="7C1043BB" w14:textId="77777777" w:rsidR="00746144" w:rsidRDefault="00746144"/>
        </w:tc>
        <w:tc>
          <w:tcPr>
            <w:tcW w:w="1301" w:type="dxa"/>
          </w:tcPr>
          <w:p w14:paraId="170352A6" w14:textId="77777777" w:rsidR="00746144" w:rsidRPr="006162F7" w:rsidRDefault="00746144"/>
        </w:tc>
        <w:tc>
          <w:tcPr>
            <w:tcW w:w="6525" w:type="dxa"/>
          </w:tcPr>
          <w:p w14:paraId="75866B90" w14:textId="77777777" w:rsidR="00746144" w:rsidRPr="006162F7" w:rsidRDefault="00746144"/>
        </w:tc>
      </w:tr>
      <w:tr w:rsidR="00746144" w:rsidRPr="006162F7" w14:paraId="6DAE1E17" w14:textId="77777777">
        <w:tc>
          <w:tcPr>
            <w:tcW w:w="1529" w:type="dxa"/>
          </w:tcPr>
          <w:p w14:paraId="7264F2EF" w14:textId="77777777" w:rsidR="00746144" w:rsidRDefault="00746144"/>
        </w:tc>
        <w:tc>
          <w:tcPr>
            <w:tcW w:w="1301" w:type="dxa"/>
          </w:tcPr>
          <w:p w14:paraId="25C8B58F" w14:textId="77777777" w:rsidR="00746144" w:rsidRPr="006162F7" w:rsidRDefault="00746144"/>
        </w:tc>
        <w:tc>
          <w:tcPr>
            <w:tcW w:w="6525" w:type="dxa"/>
          </w:tcPr>
          <w:p w14:paraId="1FE9F6CF" w14:textId="77777777" w:rsidR="00746144" w:rsidRPr="006162F7" w:rsidRDefault="00746144"/>
        </w:tc>
      </w:tr>
    </w:tbl>
    <w:p w14:paraId="100CFE9B" w14:textId="77777777" w:rsidR="009C5E7A" w:rsidRDefault="009C5E7A" w:rsidP="0031465F">
      <w:pPr>
        <w:rPr>
          <w:lang w:val="en-GB" w:eastAsia="zh-CN"/>
        </w:rPr>
      </w:pPr>
    </w:p>
    <w:p w14:paraId="40E909A4" w14:textId="433E30E8" w:rsidR="00C4477A" w:rsidRDefault="00C4477A" w:rsidP="00860E3B">
      <w:pPr>
        <w:pStyle w:val="Heading3"/>
        <w:numPr>
          <w:ilvl w:val="2"/>
          <w:numId w:val="3"/>
        </w:numPr>
        <w:ind w:left="709"/>
      </w:pPr>
      <w:r>
        <w:t>UE side additional condition</w:t>
      </w:r>
    </w:p>
    <w:p w14:paraId="1A24DCEF" w14:textId="17654FBE" w:rsidR="001A5B67" w:rsidRPr="00562B5C" w:rsidRDefault="004F56BF"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Should a question be raised to RAN1, if there is any specific need for UE to report UE side additional condition? </w:t>
      </w:r>
      <w:r w:rsidR="00464C95" w:rsidRPr="00562B5C">
        <w:rPr>
          <w:rFonts w:ascii="Times New Roman" w:eastAsia="SimSun" w:hAnsi="Times New Roman" w:cs="Times New Roman"/>
          <w:sz w:val="20"/>
          <w:szCs w:val="20"/>
        </w:rPr>
        <w:t>If question needs to be asked to RAN1, pls provide what it should be?</w:t>
      </w:r>
    </w:p>
    <w:p w14:paraId="7452F6D2" w14:textId="7EC758ED" w:rsidR="001A5B67" w:rsidRPr="00562B5C" w:rsidRDefault="001A5B67" w:rsidP="00860E3B">
      <w:pPr>
        <w:pStyle w:val="ListParagraph"/>
        <w:numPr>
          <w:ilvl w:val="0"/>
          <w:numId w:val="10"/>
        </w:numPr>
        <w:ind w:left="567"/>
        <w:rPr>
          <w:rFonts w:ascii="Times New Roman" w:eastAsia="SimSun" w:hAnsi="Times New Roman" w:cs="Times New Roman"/>
          <w:sz w:val="20"/>
          <w:szCs w:val="20"/>
        </w:rPr>
      </w:pPr>
      <w:r w:rsidRPr="00562B5C">
        <w:rPr>
          <w:rFonts w:ascii="Times New Roman" w:eastAsia="SimSun" w:hAnsi="Times New Roman" w:cs="Times New Roman"/>
          <w:sz w:val="20"/>
          <w:szCs w:val="20"/>
        </w:rPr>
        <w:t xml:space="preserve">Or if RAN2 understands that this </w:t>
      </w:r>
      <w:r w:rsidR="00153EF1">
        <w:rPr>
          <w:rFonts w:ascii="Times New Roman" w:eastAsia="SimSun" w:hAnsi="Times New Roman" w:cs="Times New Roman"/>
          <w:sz w:val="20"/>
          <w:szCs w:val="20"/>
        </w:rPr>
        <w:t xml:space="preserve">is </w:t>
      </w:r>
      <w:r w:rsidRPr="00562B5C">
        <w:rPr>
          <w:rFonts w:ascii="Times New Roman" w:eastAsia="SimSun" w:hAnsi="Times New Roman" w:cs="Times New Roman"/>
          <w:sz w:val="20"/>
          <w:szCs w:val="20"/>
        </w:rPr>
        <w:t xml:space="preserve">already covered by UE reporting applicable </w:t>
      </w:r>
      <w:r w:rsidR="00464C95" w:rsidRPr="00562B5C">
        <w:rPr>
          <w:rFonts w:ascii="Times New Roman" w:eastAsia="SimSun" w:hAnsi="Times New Roman" w:cs="Times New Roman"/>
          <w:sz w:val="20"/>
          <w:szCs w:val="20"/>
        </w:rPr>
        <w:t>f</w:t>
      </w:r>
      <w:r w:rsidRPr="00562B5C">
        <w:rPr>
          <w:rFonts w:ascii="Times New Roman" w:eastAsia="SimSun" w:hAnsi="Times New Roman" w:cs="Times New Roman"/>
          <w:sz w:val="20"/>
          <w:szCs w:val="20"/>
        </w:rPr>
        <w:t>unctionality.</w:t>
      </w:r>
    </w:p>
    <w:p w14:paraId="7D2A5385" w14:textId="25A29DBD" w:rsidR="004F56BF" w:rsidRDefault="001A5B67" w:rsidP="00464C95">
      <w:r>
        <w:t xml:space="preserve"> </w:t>
      </w:r>
    </w:p>
    <w:p w14:paraId="3F9B9129" w14:textId="49E5AC3E" w:rsidR="00464C95" w:rsidRDefault="00464C95" w:rsidP="00464C95">
      <w:pPr>
        <w:jc w:val="both"/>
        <w:rPr>
          <w:b/>
          <w:bCs/>
          <w:u w:val="single"/>
        </w:rPr>
      </w:pPr>
      <w:r w:rsidRPr="00176850">
        <w:rPr>
          <w:b/>
          <w:bCs/>
          <w:u w:val="single"/>
        </w:rPr>
        <w:t xml:space="preserve">Question </w:t>
      </w:r>
      <w:r w:rsidR="009169EA" w:rsidRPr="00924F33">
        <w:rPr>
          <w:u w:val="single"/>
        </w:rPr>
        <w:fldChar w:fldCharType="begin"/>
      </w:r>
      <w:r w:rsidR="009169EA" w:rsidRPr="00924F33">
        <w:rPr>
          <w:u w:val="single"/>
        </w:rPr>
        <w:instrText xml:space="preserve"> SEQ Figure \* ARABIC </w:instrText>
      </w:r>
      <w:r w:rsidR="009169EA" w:rsidRPr="00924F33">
        <w:rPr>
          <w:u w:val="single"/>
        </w:rPr>
        <w:fldChar w:fldCharType="separate"/>
      </w:r>
      <w:r w:rsidR="009169EA">
        <w:rPr>
          <w:noProof/>
          <w:u w:val="single"/>
        </w:rPr>
        <w:t>14</w:t>
      </w:r>
      <w:r w:rsidR="009169EA" w:rsidRPr="00924F33">
        <w:rPr>
          <w:u w:val="single"/>
        </w:rPr>
        <w:fldChar w:fldCharType="end"/>
      </w:r>
      <w:r w:rsidR="009169EA">
        <w:rPr>
          <w:u w:val="single"/>
        </w:rPr>
        <w:t xml:space="preserve"> </w:t>
      </w:r>
      <w:r w:rsidR="00FC5CA2">
        <w:rPr>
          <w:b/>
          <w:bCs/>
          <w:u w:val="single"/>
        </w:rPr>
        <w:t>Companies</w:t>
      </w:r>
      <w:r w:rsidR="00025946">
        <w:rPr>
          <w:b/>
          <w:bCs/>
          <w:u w:val="single"/>
        </w:rPr>
        <w:t xml:space="preserve"> </w:t>
      </w:r>
      <w:r>
        <w:rPr>
          <w:b/>
          <w:bCs/>
          <w:u w:val="single"/>
        </w:rPr>
        <w:t>are requested to select one or multiple of the Options:</w:t>
      </w:r>
    </w:p>
    <w:p w14:paraId="4F71F94A" w14:textId="1B29207E" w:rsidR="00464C95" w:rsidRDefault="00464C95" w:rsidP="00F764EF">
      <w:pPr>
        <w:jc w:val="both"/>
        <w:rPr>
          <w:b/>
          <w:bCs/>
          <w:u w:val="single"/>
        </w:rPr>
      </w:pPr>
      <w:r>
        <w:rPr>
          <w:b/>
          <w:bCs/>
          <w:u w:val="single"/>
        </w:rPr>
        <w:t>Option A: Need to send as LS to RAN1 for UE side additional condition</w:t>
      </w:r>
    </w:p>
    <w:p w14:paraId="5C0926CD" w14:textId="77777777" w:rsidR="00464C95" w:rsidRDefault="00464C95" w:rsidP="00464C95">
      <w:pPr>
        <w:jc w:val="both"/>
        <w:rPr>
          <w:b/>
          <w:bCs/>
          <w:u w:val="single"/>
        </w:rPr>
      </w:pPr>
      <w:r>
        <w:rPr>
          <w:b/>
          <w:bCs/>
          <w:u w:val="single"/>
        </w:rPr>
        <w:t>Option B_ No need to send an LS to RAN1 for UE side additional condition</w:t>
      </w:r>
    </w:p>
    <w:p w14:paraId="00324CD8" w14:textId="3967ECF6" w:rsidR="006628CC" w:rsidRDefault="00464C95" w:rsidP="006628CC">
      <w:pPr>
        <w:jc w:val="both"/>
        <w:rPr>
          <w:b/>
          <w:bCs/>
          <w:u w:val="single"/>
        </w:rPr>
      </w:pPr>
      <w:r>
        <w:rPr>
          <w:b/>
          <w:bCs/>
          <w:u w:val="single"/>
        </w:rPr>
        <w:t xml:space="preserve">Option C: </w:t>
      </w:r>
      <w:r w:rsidR="006628CC">
        <w:rPr>
          <w:b/>
          <w:bCs/>
          <w:u w:val="single"/>
        </w:rPr>
        <w:t xml:space="preserve">UE side additional condition is covered by </w:t>
      </w:r>
      <w:r w:rsidR="004B2294">
        <w:rPr>
          <w:b/>
          <w:bCs/>
          <w:u w:val="single"/>
        </w:rPr>
        <w:t>3</w:t>
      </w:r>
      <w:r w:rsidR="006628CC">
        <w:rPr>
          <w:b/>
          <w:bCs/>
          <w:u w:val="single"/>
        </w:rPr>
        <w:t>.3.1 Applicable Functionality Reporting</w:t>
      </w:r>
      <w:r w:rsidR="004B2294">
        <w:rPr>
          <w:b/>
          <w:bCs/>
          <w:u w:val="single"/>
        </w:rPr>
        <w:t xml:space="preserve">; </w:t>
      </w:r>
      <w:r w:rsidR="00CC3CC4">
        <w:rPr>
          <w:b/>
          <w:bCs/>
          <w:u w:val="single"/>
        </w:rPr>
        <w:t>and an LS can be sent</w:t>
      </w:r>
      <w:r w:rsidR="006C497A">
        <w:rPr>
          <w:b/>
          <w:bCs/>
          <w:u w:val="single"/>
        </w:rPr>
        <w:t xml:space="preserve"> depending upon 3.3.1 discussion.</w:t>
      </w:r>
    </w:p>
    <w:p w14:paraId="18E1EFEB" w14:textId="77777777" w:rsidR="005F1D53" w:rsidRDefault="005F1D53" w:rsidP="006628CC">
      <w:pPr>
        <w:jc w:val="both"/>
        <w:rPr>
          <w:b/>
          <w:bCs/>
          <w:u w:val="single"/>
        </w:rPr>
      </w:pPr>
    </w:p>
    <w:tbl>
      <w:tblPr>
        <w:tblStyle w:val="TableGrid"/>
        <w:tblW w:w="9355" w:type="dxa"/>
        <w:tblLook w:val="04A0" w:firstRow="1" w:lastRow="0" w:firstColumn="1" w:lastColumn="0" w:noHBand="0" w:noVBand="1"/>
      </w:tblPr>
      <w:tblGrid>
        <w:gridCol w:w="1529"/>
        <w:gridCol w:w="1301"/>
        <w:gridCol w:w="6525"/>
      </w:tblGrid>
      <w:tr w:rsidR="001D0C19" w:rsidRPr="006162F7" w14:paraId="6E56A077" w14:textId="77777777">
        <w:tc>
          <w:tcPr>
            <w:tcW w:w="1529" w:type="dxa"/>
          </w:tcPr>
          <w:p w14:paraId="332A5F59" w14:textId="77777777" w:rsidR="001D0C19" w:rsidRPr="006162F7" w:rsidRDefault="001D0C19">
            <w:pPr>
              <w:jc w:val="both"/>
              <w:rPr>
                <w:b/>
                <w:bCs/>
              </w:rPr>
            </w:pPr>
            <w:r w:rsidRPr="006162F7">
              <w:rPr>
                <w:b/>
                <w:bCs/>
              </w:rPr>
              <w:t>Company</w:t>
            </w:r>
          </w:p>
        </w:tc>
        <w:tc>
          <w:tcPr>
            <w:tcW w:w="1301" w:type="dxa"/>
          </w:tcPr>
          <w:p w14:paraId="7B989A84" w14:textId="288914B4" w:rsidR="001D0C19" w:rsidRPr="006162F7" w:rsidRDefault="00464C95">
            <w:pPr>
              <w:jc w:val="both"/>
              <w:rPr>
                <w:b/>
                <w:bCs/>
              </w:rPr>
            </w:pPr>
            <w:r>
              <w:rPr>
                <w:b/>
                <w:bCs/>
              </w:rPr>
              <w:t>Option A/B/C</w:t>
            </w:r>
          </w:p>
        </w:tc>
        <w:tc>
          <w:tcPr>
            <w:tcW w:w="6525" w:type="dxa"/>
          </w:tcPr>
          <w:p w14:paraId="286CBB35" w14:textId="77777777" w:rsidR="001D0C19" w:rsidRPr="006162F7" w:rsidRDefault="001D0C19">
            <w:pPr>
              <w:jc w:val="both"/>
              <w:rPr>
                <w:b/>
                <w:bCs/>
              </w:rPr>
            </w:pPr>
            <w:r w:rsidRPr="006162F7">
              <w:rPr>
                <w:b/>
                <w:bCs/>
              </w:rPr>
              <w:t>Remark</w:t>
            </w:r>
            <w:r>
              <w:rPr>
                <w:b/>
                <w:bCs/>
              </w:rPr>
              <w:t xml:space="preserve"> (Pls provide the question to be asked)</w:t>
            </w:r>
          </w:p>
        </w:tc>
      </w:tr>
      <w:tr w:rsidR="001D0C19" w14:paraId="4E222C3F" w14:textId="77777777">
        <w:tc>
          <w:tcPr>
            <w:tcW w:w="1529" w:type="dxa"/>
          </w:tcPr>
          <w:p w14:paraId="0C56E8A0" w14:textId="4D2F0C8F" w:rsidR="001D0C19" w:rsidRDefault="008134A2">
            <w:pPr>
              <w:rPr>
                <w:lang w:eastAsia="zh-CN"/>
              </w:rPr>
            </w:pPr>
            <w:r>
              <w:rPr>
                <w:rFonts w:hint="eastAsia"/>
                <w:lang w:eastAsia="zh-CN"/>
              </w:rPr>
              <w:t>X</w:t>
            </w:r>
            <w:r>
              <w:rPr>
                <w:lang w:eastAsia="zh-CN"/>
              </w:rPr>
              <w:t>iaomi</w:t>
            </w:r>
          </w:p>
        </w:tc>
        <w:tc>
          <w:tcPr>
            <w:tcW w:w="1301" w:type="dxa"/>
          </w:tcPr>
          <w:p w14:paraId="7D26EB1B" w14:textId="190BE00E" w:rsidR="001D0C19" w:rsidRDefault="008134A2">
            <w:pPr>
              <w:rPr>
                <w:lang w:eastAsia="zh-CN"/>
              </w:rPr>
            </w:pPr>
            <w:r>
              <w:rPr>
                <w:rFonts w:hint="eastAsia"/>
                <w:lang w:eastAsia="zh-CN"/>
              </w:rPr>
              <w:t>O</w:t>
            </w:r>
            <w:r>
              <w:rPr>
                <w:lang w:eastAsia="zh-CN"/>
              </w:rPr>
              <w:t>ption C</w:t>
            </w:r>
          </w:p>
        </w:tc>
        <w:tc>
          <w:tcPr>
            <w:tcW w:w="6525" w:type="dxa"/>
          </w:tcPr>
          <w:p w14:paraId="591678B9" w14:textId="3A82D87A" w:rsidR="001D0C19" w:rsidRDefault="008134A2">
            <w:pPr>
              <w:rPr>
                <w:lang w:eastAsia="zh-CN"/>
              </w:rPr>
            </w:pPr>
            <w:r>
              <w:rPr>
                <w:lang w:eastAsia="zh-CN"/>
              </w:rPr>
              <w:t xml:space="preserve">In our understanding, there is no need to specify the UE side additional condition and UE only needs to the report the applicable </w:t>
            </w:r>
            <w:r w:rsidR="00C22640">
              <w:rPr>
                <w:lang w:eastAsia="zh-CN"/>
              </w:rPr>
              <w:t>functionality</w:t>
            </w:r>
            <w:r>
              <w:rPr>
                <w:lang w:eastAsia="zh-CN"/>
              </w:rPr>
              <w:t xml:space="preserve"> according to the network side additional condition, AI model and UE side additional condition. </w:t>
            </w:r>
          </w:p>
        </w:tc>
      </w:tr>
      <w:tr w:rsidR="001D0C19" w14:paraId="1B18BD67" w14:textId="77777777">
        <w:tc>
          <w:tcPr>
            <w:tcW w:w="1529" w:type="dxa"/>
          </w:tcPr>
          <w:p w14:paraId="10083AF7" w14:textId="64C464E6" w:rsidR="001D0C19" w:rsidRDefault="008E6722">
            <w:r>
              <w:t>Apple</w:t>
            </w:r>
          </w:p>
        </w:tc>
        <w:tc>
          <w:tcPr>
            <w:tcW w:w="1301" w:type="dxa"/>
          </w:tcPr>
          <w:p w14:paraId="26CAD38C" w14:textId="39436F48" w:rsidR="001D0C19" w:rsidRDefault="008E6722">
            <w:r>
              <w:t xml:space="preserve">Option C </w:t>
            </w:r>
            <w:r w:rsidR="003C0598">
              <w:t xml:space="preserve">with change </w:t>
            </w:r>
            <w:r>
              <w:t>or Option B</w:t>
            </w:r>
          </w:p>
        </w:tc>
        <w:tc>
          <w:tcPr>
            <w:tcW w:w="6525" w:type="dxa"/>
          </w:tcPr>
          <w:p w14:paraId="585A7BE3" w14:textId="77777777" w:rsidR="001D0C19" w:rsidRDefault="008E6722">
            <w:pPr>
              <w:rPr>
                <w:lang w:eastAsia="zh-CN"/>
              </w:rPr>
            </w:pPr>
            <w:r>
              <w:t>We have same view as Xiaomi that UE-side additional condition</w:t>
            </w:r>
            <w:r w:rsidRPr="00562B5C">
              <w:t xml:space="preserve"> </w:t>
            </w:r>
            <w:r>
              <w:t xml:space="preserve">is </w:t>
            </w:r>
            <w:r w:rsidRPr="00562B5C">
              <w:t>already covered by UE reporting applicable functionality</w:t>
            </w:r>
            <w:r>
              <w:t xml:space="preserve">, and </w:t>
            </w:r>
            <w:r>
              <w:rPr>
                <w:lang w:eastAsia="zh-CN"/>
              </w:rPr>
              <w:t>there is no need to specify the UE side additional condition.</w:t>
            </w:r>
            <w:r w:rsidR="003C0598">
              <w:rPr>
                <w:lang w:eastAsia="zh-CN"/>
              </w:rPr>
              <w:t xml:space="preserve"> But as we comment on Section 3.3.1, we see no reason to send LS to RAN1 for these non-essential issues. Thus, we suggest below change on Option C:</w:t>
            </w:r>
          </w:p>
          <w:p w14:paraId="373D47B8" w14:textId="77777777" w:rsidR="003C0598" w:rsidRPr="003C0598" w:rsidRDefault="003C0598" w:rsidP="003C0598">
            <w:pPr>
              <w:jc w:val="both"/>
              <w:rPr>
                <w:b/>
                <w:bCs/>
                <w:strike/>
                <w:color w:val="FF0000"/>
                <w:u w:val="single"/>
              </w:rPr>
            </w:pPr>
            <w:r>
              <w:rPr>
                <w:b/>
                <w:bCs/>
                <w:u w:val="single"/>
              </w:rPr>
              <w:t>Option C: UE side additional condition is covered by 3.3.1 Applicable Functionality Reporting</w:t>
            </w:r>
            <w:r w:rsidRPr="003C0598">
              <w:rPr>
                <w:b/>
                <w:bCs/>
                <w:strike/>
                <w:color w:val="FF0000"/>
                <w:u w:val="single"/>
              </w:rPr>
              <w:t>; and an LS can be sent depending upon 3.3.1 discussion.</w:t>
            </w:r>
          </w:p>
          <w:p w14:paraId="4E227614" w14:textId="17AA522D" w:rsidR="003C0598" w:rsidRDefault="003C0598"/>
        </w:tc>
      </w:tr>
      <w:tr w:rsidR="001D0C19" w:rsidRPr="006162F7" w14:paraId="56D453BC" w14:textId="77777777">
        <w:tc>
          <w:tcPr>
            <w:tcW w:w="1529" w:type="dxa"/>
          </w:tcPr>
          <w:p w14:paraId="1F26CD9F" w14:textId="77777777" w:rsidR="001D0C19" w:rsidRDefault="001D0C19"/>
        </w:tc>
        <w:tc>
          <w:tcPr>
            <w:tcW w:w="1301" w:type="dxa"/>
          </w:tcPr>
          <w:p w14:paraId="2EAAFEE4" w14:textId="77777777" w:rsidR="001D0C19" w:rsidRPr="006162F7" w:rsidRDefault="001D0C19"/>
        </w:tc>
        <w:tc>
          <w:tcPr>
            <w:tcW w:w="6525" w:type="dxa"/>
          </w:tcPr>
          <w:p w14:paraId="71013828" w14:textId="77777777" w:rsidR="001D0C19" w:rsidRPr="006162F7" w:rsidRDefault="001D0C19"/>
        </w:tc>
      </w:tr>
      <w:tr w:rsidR="001D0C19" w:rsidRPr="006162F7" w14:paraId="423F6BB3" w14:textId="77777777">
        <w:tc>
          <w:tcPr>
            <w:tcW w:w="1529" w:type="dxa"/>
          </w:tcPr>
          <w:p w14:paraId="2A9D4138" w14:textId="77777777" w:rsidR="001D0C19" w:rsidRDefault="001D0C19"/>
        </w:tc>
        <w:tc>
          <w:tcPr>
            <w:tcW w:w="1301" w:type="dxa"/>
          </w:tcPr>
          <w:p w14:paraId="6DDBC6BA" w14:textId="77777777" w:rsidR="001D0C19" w:rsidRPr="006162F7" w:rsidRDefault="001D0C19"/>
        </w:tc>
        <w:tc>
          <w:tcPr>
            <w:tcW w:w="6525" w:type="dxa"/>
          </w:tcPr>
          <w:p w14:paraId="2363AF0E" w14:textId="77777777" w:rsidR="001D0C19" w:rsidRPr="006162F7" w:rsidRDefault="001D0C19"/>
        </w:tc>
      </w:tr>
    </w:tbl>
    <w:p w14:paraId="049E50CC" w14:textId="11D2525C" w:rsidR="00FA45AC" w:rsidRDefault="007E2A14" w:rsidP="0012729B">
      <w:pPr>
        <w:pStyle w:val="Heading3"/>
        <w:numPr>
          <w:ilvl w:val="2"/>
          <w:numId w:val="3"/>
        </w:numPr>
        <w:ind w:left="709"/>
      </w:pPr>
      <w:r>
        <w:t>Other questions to ask RAN1</w:t>
      </w:r>
    </w:p>
    <w:p w14:paraId="2870E264" w14:textId="3225A0BC" w:rsidR="007E2A14" w:rsidRDefault="007E2A14" w:rsidP="007E2A14">
      <w:pPr>
        <w:rPr>
          <w:lang w:val="en-GB" w:eastAsia="zh-CN"/>
        </w:rPr>
      </w:pPr>
      <w:r>
        <w:rPr>
          <w:lang w:val="en-GB" w:eastAsia="zh-CN"/>
        </w:rPr>
        <w:t xml:space="preserve">Companies are invited to </w:t>
      </w:r>
      <w:r w:rsidR="005046E7">
        <w:rPr>
          <w:lang w:val="en-GB" w:eastAsia="zh-CN"/>
        </w:rPr>
        <w:t xml:space="preserve">input if there are other questions that should ask </w:t>
      </w:r>
      <w:r w:rsidR="00CD0CD4">
        <w:rPr>
          <w:lang w:val="en-GB" w:eastAsia="zh-CN"/>
        </w:rPr>
        <w:t>RAN1.</w:t>
      </w:r>
    </w:p>
    <w:tbl>
      <w:tblPr>
        <w:tblStyle w:val="TableGrid"/>
        <w:tblW w:w="8054" w:type="dxa"/>
        <w:tblLook w:val="04A0" w:firstRow="1" w:lastRow="0" w:firstColumn="1" w:lastColumn="0" w:noHBand="0" w:noVBand="1"/>
      </w:tblPr>
      <w:tblGrid>
        <w:gridCol w:w="1529"/>
        <w:gridCol w:w="6525"/>
      </w:tblGrid>
      <w:tr w:rsidR="00CD0CD4" w:rsidRPr="006162F7" w14:paraId="13C0AB0D" w14:textId="77777777" w:rsidTr="00013748">
        <w:tc>
          <w:tcPr>
            <w:tcW w:w="1529" w:type="dxa"/>
          </w:tcPr>
          <w:p w14:paraId="38BCF135" w14:textId="77777777" w:rsidR="00CD0CD4" w:rsidRPr="006162F7" w:rsidRDefault="00CD0CD4" w:rsidP="00497F11">
            <w:pPr>
              <w:jc w:val="both"/>
              <w:rPr>
                <w:b/>
                <w:bCs/>
              </w:rPr>
            </w:pPr>
            <w:r w:rsidRPr="006162F7">
              <w:rPr>
                <w:b/>
                <w:bCs/>
              </w:rPr>
              <w:t>Company</w:t>
            </w:r>
          </w:p>
        </w:tc>
        <w:tc>
          <w:tcPr>
            <w:tcW w:w="6525" w:type="dxa"/>
          </w:tcPr>
          <w:p w14:paraId="61B5BA80" w14:textId="77777777" w:rsidR="00CD0CD4" w:rsidRPr="006162F7" w:rsidRDefault="00CD0CD4" w:rsidP="00497F11">
            <w:pPr>
              <w:jc w:val="both"/>
              <w:rPr>
                <w:b/>
                <w:bCs/>
              </w:rPr>
            </w:pPr>
            <w:r w:rsidRPr="006162F7">
              <w:rPr>
                <w:b/>
                <w:bCs/>
              </w:rPr>
              <w:t>Remark</w:t>
            </w:r>
            <w:r>
              <w:rPr>
                <w:b/>
                <w:bCs/>
              </w:rPr>
              <w:t xml:space="preserve"> (Pls provide the question to be asked)</w:t>
            </w:r>
          </w:p>
        </w:tc>
      </w:tr>
      <w:tr w:rsidR="00CD0CD4" w14:paraId="2326EC17" w14:textId="77777777" w:rsidTr="00013748">
        <w:tc>
          <w:tcPr>
            <w:tcW w:w="1529" w:type="dxa"/>
          </w:tcPr>
          <w:p w14:paraId="616ED070" w14:textId="77777777" w:rsidR="00CD0CD4" w:rsidRDefault="00CD0CD4" w:rsidP="00497F11"/>
        </w:tc>
        <w:tc>
          <w:tcPr>
            <w:tcW w:w="6525" w:type="dxa"/>
          </w:tcPr>
          <w:p w14:paraId="5AB31484" w14:textId="77777777" w:rsidR="00CD0CD4" w:rsidRDefault="00CD0CD4" w:rsidP="00497F11"/>
        </w:tc>
      </w:tr>
      <w:tr w:rsidR="00CD0CD4" w14:paraId="4D31416C" w14:textId="77777777" w:rsidTr="00013748">
        <w:tc>
          <w:tcPr>
            <w:tcW w:w="1529" w:type="dxa"/>
          </w:tcPr>
          <w:p w14:paraId="273BE38E" w14:textId="77777777" w:rsidR="00CD0CD4" w:rsidRDefault="00CD0CD4" w:rsidP="00497F11"/>
        </w:tc>
        <w:tc>
          <w:tcPr>
            <w:tcW w:w="6525" w:type="dxa"/>
          </w:tcPr>
          <w:p w14:paraId="68D1A198" w14:textId="77777777" w:rsidR="00CD0CD4" w:rsidRDefault="00CD0CD4" w:rsidP="00497F11"/>
        </w:tc>
      </w:tr>
      <w:tr w:rsidR="00CD0CD4" w:rsidRPr="006162F7" w14:paraId="5275D7FB" w14:textId="77777777" w:rsidTr="00013748">
        <w:tc>
          <w:tcPr>
            <w:tcW w:w="1529" w:type="dxa"/>
          </w:tcPr>
          <w:p w14:paraId="75A7BA14" w14:textId="77777777" w:rsidR="00CD0CD4" w:rsidRDefault="00CD0CD4" w:rsidP="00497F11"/>
        </w:tc>
        <w:tc>
          <w:tcPr>
            <w:tcW w:w="6525" w:type="dxa"/>
          </w:tcPr>
          <w:p w14:paraId="46AF69AC" w14:textId="77777777" w:rsidR="00CD0CD4" w:rsidRPr="006162F7" w:rsidRDefault="00CD0CD4" w:rsidP="00497F11"/>
        </w:tc>
      </w:tr>
      <w:tr w:rsidR="00CD0CD4" w:rsidRPr="006162F7" w14:paraId="63304756" w14:textId="77777777" w:rsidTr="00013748">
        <w:tc>
          <w:tcPr>
            <w:tcW w:w="1529" w:type="dxa"/>
          </w:tcPr>
          <w:p w14:paraId="0DEB92A0" w14:textId="77777777" w:rsidR="00CD0CD4" w:rsidRDefault="00CD0CD4" w:rsidP="00497F11"/>
        </w:tc>
        <w:tc>
          <w:tcPr>
            <w:tcW w:w="6525" w:type="dxa"/>
          </w:tcPr>
          <w:p w14:paraId="3145F0B6" w14:textId="77777777" w:rsidR="00CD0CD4" w:rsidRPr="006162F7" w:rsidRDefault="00CD0CD4" w:rsidP="00497F11"/>
        </w:tc>
      </w:tr>
    </w:tbl>
    <w:p w14:paraId="2739DC15" w14:textId="77777777" w:rsidR="00FA45AC" w:rsidRPr="00FA45AC" w:rsidRDefault="00FA45AC" w:rsidP="00FA45AC">
      <w:pPr>
        <w:rPr>
          <w:lang w:val="en-GB" w:eastAsia="zh-CN"/>
        </w:rPr>
      </w:pPr>
    </w:p>
    <w:p w14:paraId="128E4781" w14:textId="77777777" w:rsidR="00C4477A" w:rsidRPr="00C4477A" w:rsidRDefault="00C4477A" w:rsidP="00C4477A">
      <w:pPr>
        <w:rPr>
          <w:lang w:val="en-GB" w:eastAsia="zh-CN"/>
        </w:rPr>
      </w:pPr>
    </w:p>
    <w:p w14:paraId="1701F38C" w14:textId="77777777" w:rsidR="00C4477A" w:rsidRPr="0031465F" w:rsidRDefault="00C4477A" w:rsidP="0031465F">
      <w:pPr>
        <w:rPr>
          <w:lang w:val="en-GB" w:eastAsia="zh-CN"/>
        </w:rPr>
      </w:pPr>
    </w:p>
    <w:p w14:paraId="6D400801" w14:textId="77777777" w:rsidR="00D457D6" w:rsidRPr="00D457D6" w:rsidRDefault="00D457D6" w:rsidP="00D457D6">
      <w:pPr>
        <w:rPr>
          <w:lang w:val="en-GB" w:eastAsia="zh-CN"/>
        </w:rPr>
      </w:pPr>
    </w:p>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rsidP="00860E3B">
      <w:pPr>
        <w:pStyle w:val="Heading1"/>
        <w:numPr>
          <w:ilvl w:val="0"/>
          <w:numId w:val="3"/>
        </w:numPr>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496A4BDC" w:rsidR="002B40FA" w:rsidRDefault="00C11699" w:rsidP="00860E3B">
      <w:pPr>
        <w:pStyle w:val="Heading1"/>
        <w:numPr>
          <w:ilvl w:val="0"/>
          <w:numId w:val="3"/>
        </w:numPr>
      </w:pPr>
      <w:r>
        <w:t>Annex RAN1 agreements</w:t>
      </w:r>
    </w:p>
    <w:tbl>
      <w:tblPr>
        <w:tblStyle w:val="TableGrid"/>
        <w:tblW w:w="0" w:type="auto"/>
        <w:tblLook w:val="04A0" w:firstRow="1" w:lastRow="0" w:firstColumn="1" w:lastColumn="0" w:noHBand="0" w:noVBand="1"/>
      </w:tblPr>
      <w:tblGrid>
        <w:gridCol w:w="9350"/>
      </w:tblGrid>
      <w:tr w:rsidR="00862730" w14:paraId="7E190182" w14:textId="77777777" w:rsidTr="00862730">
        <w:tc>
          <w:tcPr>
            <w:tcW w:w="9350" w:type="dxa"/>
          </w:tcPr>
          <w:p w14:paraId="54F63165" w14:textId="670A225D" w:rsidR="00862730" w:rsidRPr="00787CC7" w:rsidRDefault="00787CC7">
            <w:pPr>
              <w:rPr>
                <w:b/>
                <w:bCs/>
                <w:lang w:val="en-GB" w:eastAsia="zh-CN"/>
              </w:rPr>
            </w:pPr>
            <w:r w:rsidRPr="00787CC7">
              <w:rPr>
                <w:b/>
                <w:bCs/>
                <w:lang w:val="en-GB" w:eastAsia="zh-CN"/>
              </w:rPr>
              <w:t>RAN1#116</w:t>
            </w:r>
          </w:p>
          <w:p w14:paraId="5FF7DBD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2B9743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Rel-19 AI/ML based positioning, the measurements for determining model input are based on the DL PRS and UL SRS defined in TS38.211.</w:t>
            </w:r>
          </w:p>
          <w:p w14:paraId="5FAC22CB" w14:textId="77777777" w:rsidR="008C36BB" w:rsidRPr="008C36BB" w:rsidRDefault="008C36BB" w:rsidP="00860E3B">
            <w:pPr>
              <w:widowControl w:val="0"/>
              <w:numPr>
                <w:ilvl w:val="0"/>
                <w:numId w:val="7"/>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Note: The use of SRS for MIMO resource is transparent to UE.</w:t>
            </w:r>
          </w:p>
          <w:p w14:paraId="69BFA427"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78096746"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1BCBD2FB"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at least the following types of time domain channel measurements are supported for reporting: </w:t>
            </w:r>
          </w:p>
          <w:p w14:paraId="7569A60C"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71140368" w14:textId="77777777" w:rsidR="008C36BB" w:rsidRPr="008C36BB" w:rsidRDefault="008C36BB" w:rsidP="00860E3B">
            <w:pPr>
              <w:widowControl w:val="0"/>
              <w:numPr>
                <w:ilvl w:val="0"/>
                <w:numId w:val="12"/>
              </w:numPr>
              <w:overflowPunct/>
              <w:autoSpaceDE/>
              <w:autoSpaceDN/>
              <w:adjustRightInd/>
              <w:spacing w:after="0" w:line="240" w:lineRule="auto"/>
              <w:ind w:left="851" w:hanging="425"/>
              <w:jc w:val="both"/>
              <w:rPr>
                <w:rFonts w:eastAsia="Batang"/>
                <w:szCs w:val="24"/>
                <w:lang w:eastAsia="x-none"/>
              </w:rPr>
            </w:pPr>
            <w:r w:rsidRPr="008C36BB">
              <w:rPr>
                <w:rFonts w:eastAsia="Batang"/>
                <w:szCs w:val="24"/>
                <w:lang w:eastAsia="x-none"/>
              </w:rPr>
              <w:t>paired timing information and power information.</w:t>
            </w:r>
          </w:p>
          <w:p w14:paraId="27D3A019"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7CB1A78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46752569" w14:textId="77777777" w:rsidR="008C36BB" w:rsidRPr="008C36BB" w:rsidRDefault="008C36BB" w:rsidP="00860E3B">
            <w:pPr>
              <w:numPr>
                <w:ilvl w:val="0"/>
                <w:numId w:val="13"/>
              </w:num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2b, at least the following types of time domain channel measurements are supported for UE reporting to LMF: </w:t>
            </w:r>
          </w:p>
          <w:p w14:paraId="172903B1"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 xml:space="preserve">timing </w:t>
            </w:r>
            <w:proofErr w:type="gramStart"/>
            <w:r w:rsidRPr="008C36BB">
              <w:rPr>
                <w:rFonts w:eastAsia="Batang"/>
                <w:szCs w:val="24"/>
                <w:lang w:eastAsia="x-none"/>
              </w:rPr>
              <w:t>information;</w:t>
            </w:r>
            <w:proofErr w:type="gramEnd"/>
          </w:p>
          <w:p w14:paraId="1B7F48E9" w14:textId="77777777" w:rsidR="008C36BB" w:rsidRPr="008C36BB" w:rsidRDefault="008C36BB" w:rsidP="00860E3B">
            <w:pPr>
              <w:widowControl w:val="0"/>
              <w:numPr>
                <w:ilvl w:val="0"/>
                <w:numId w:val="19"/>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paired timing information and power information.</w:t>
            </w:r>
          </w:p>
          <w:p w14:paraId="7D1CE18A" w14:textId="77777777" w:rsidR="008C36BB" w:rsidRPr="008C36BB" w:rsidRDefault="008C36BB" w:rsidP="008C36BB">
            <w:pPr>
              <w:widowControl w:val="0"/>
              <w:overflowPunct/>
              <w:autoSpaceDE/>
              <w:autoSpaceDN/>
              <w:adjustRightInd/>
              <w:spacing w:after="0" w:line="240" w:lineRule="auto"/>
              <w:ind w:left="840"/>
              <w:jc w:val="both"/>
              <w:rPr>
                <w:rFonts w:eastAsia="Batang"/>
                <w:szCs w:val="24"/>
                <w:lang w:eastAsia="x-none"/>
              </w:rPr>
            </w:pPr>
          </w:p>
          <w:p w14:paraId="58057599"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47D6232"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In Rel-19 AI/ML based positioning, regarding the time domain channel measurements, RAN1 investigate the following alternatives:</w:t>
            </w:r>
          </w:p>
          <w:p w14:paraId="392CFC6B"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Alternative (a).  Sample-based measurements, where the timing information is an integer multiple of sampling periods. </w:t>
            </w:r>
          </w:p>
          <w:p w14:paraId="0DDC7010"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Alternative (b).  Path-based measurements, where the timing information is according to the detected path timing and may not be an integer multiple of sampling periods.</w:t>
            </w:r>
          </w:p>
          <w:p w14:paraId="5CC3CB76"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The issues to be studied include, but not limited to, the following:</w:t>
            </w:r>
          </w:p>
          <w:p w14:paraId="5E6149C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proofErr w:type="spellStart"/>
            <w:r w:rsidRPr="008C36BB">
              <w:rPr>
                <w:rFonts w:eastAsia="Batang"/>
                <w:szCs w:val="24"/>
                <w:lang w:val="en-GB" w:eastAsia="x-none"/>
              </w:rPr>
              <w:t>Tradeoff</w:t>
            </w:r>
            <w:proofErr w:type="spellEnd"/>
            <w:r w:rsidRPr="008C36BB">
              <w:rPr>
                <w:rFonts w:eastAsia="Batang"/>
                <w:szCs w:val="24"/>
                <w:lang w:val="en-GB" w:eastAsia="x-none"/>
              </w:rPr>
              <w:t xml:space="preserve"> of positioning accuracy and signaling overhead</w:t>
            </w:r>
          </w:p>
          <w:p w14:paraId="555938CE"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Impact and necessary details of gNB/UE implementation to obtain the channel measurement values. </w:t>
            </w:r>
          </w:p>
          <w:p w14:paraId="5AE50FED"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Whether the same Alternative(s) applies to all cases</w:t>
            </w:r>
            <w:r w:rsidRPr="008C36BB">
              <w:rPr>
                <w:rFonts w:eastAsia="Batang"/>
                <w:szCs w:val="24"/>
                <w:lang w:eastAsia="x-none"/>
              </w:rPr>
              <w:t xml:space="preserve"> </w:t>
            </w:r>
            <w:r w:rsidRPr="008C36BB">
              <w:rPr>
                <w:rFonts w:eastAsia="Batang"/>
                <w:szCs w:val="24"/>
                <w:lang w:val="en-GB" w:eastAsia="x-none"/>
              </w:rPr>
              <w:t>or not</w:t>
            </w:r>
          </w:p>
          <w:p w14:paraId="20A0CFD1"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Applicability and necessity of specifying the Alternative(s) to different cases</w:t>
            </w:r>
          </w:p>
          <w:p w14:paraId="54513ACC" w14:textId="77777777" w:rsidR="008C36BB" w:rsidRPr="008C36BB" w:rsidRDefault="008C36BB" w:rsidP="00860E3B">
            <w:pPr>
              <w:widowControl w:val="0"/>
              <w:numPr>
                <w:ilvl w:val="3"/>
                <w:numId w:val="14"/>
              </w:numPr>
              <w:overflowPunct/>
              <w:autoSpaceDE/>
              <w:autoSpaceDN/>
              <w:adjustRightInd/>
              <w:spacing w:after="0" w:line="240" w:lineRule="auto"/>
              <w:ind w:left="720"/>
              <w:jc w:val="both"/>
              <w:rPr>
                <w:rFonts w:eastAsia="Batang"/>
                <w:szCs w:val="24"/>
                <w:lang w:val="en-GB" w:eastAsia="x-none"/>
              </w:rPr>
            </w:pPr>
            <w:r w:rsidRPr="008C36BB">
              <w:rPr>
                <w:rFonts w:eastAsia="Batang"/>
                <w:szCs w:val="24"/>
                <w:lang w:val="en-GB" w:eastAsia="x-none"/>
              </w:rPr>
              <w:t xml:space="preserve">Note: different sub-cases may have different issues. </w:t>
            </w:r>
          </w:p>
          <w:p w14:paraId="4B4994F3"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In addition to timing information, the components for the channel measurement for model input may also include power and potentially phase. To provide the type of the channel measurement in their investigation.</w:t>
            </w:r>
          </w:p>
          <w:p w14:paraId="60E41D3F"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A42D41A"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CFB79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3a, at least LOS/NLOS indicator and/or timing information are supported for reporting. </w:t>
            </w:r>
          </w:p>
          <w:p w14:paraId="1BC32D5E"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29B03F40"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UL RTOA or gNB Rx-Tx time difference as defined in 38.215.</w:t>
            </w:r>
          </w:p>
          <w:p w14:paraId="69773464"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1D21DEBC" w14:textId="77777777" w:rsidR="008C36BB" w:rsidRPr="008C36BB" w:rsidRDefault="008C36BB" w:rsidP="008C36BB">
            <w:pPr>
              <w:overflowPunct/>
              <w:autoSpaceDE/>
              <w:autoSpaceDN/>
              <w:adjustRightInd/>
              <w:spacing w:after="0" w:line="240" w:lineRule="auto"/>
              <w:rPr>
                <w:rFonts w:eastAsia="DengXian"/>
                <w:szCs w:val="24"/>
                <w:lang w:eastAsia="zh-CN"/>
              </w:rPr>
            </w:pPr>
          </w:p>
          <w:p w14:paraId="376A962F"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0F10524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assisted positioning Case 2a, at least LOS/NLOS indicator and/or timing information are supported for reporting. </w:t>
            </w:r>
          </w:p>
          <w:p w14:paraId="00315965"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LOS/NLOS indicator is reported, the indicator can be reported as soft indicator or hard indicator as defined in 38.214.</w:t>
            </w:r>
          </w:p>
          <w:p w14:paraId="003F24E1"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If timing information is reported, the timing information at least can be reported via DL RSTD or UE Rx-Tx time difference as defined in 38.215.</w:t>
            </w:r>
          </w:p>
          <w:p w14:paraId="11766D29" w14:textId="77777777" w:rsidR="008C36BB" w:rsidRPr="008C36BB" w:rsidRDefault="008C36BB" w:rsidP="00860E3B">
            <w:pPr>
              <w:widowControl w:val="0"/>
              <w:numPr>
                <w:ilvl w:val="0"/>
                <w:numId w:val="15"/>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Note: details of the report are pending further discussion.</w:t>
            </w:r>
          </w:p>
          <w:p w14:paraId="0746803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36B0C8DA"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37161231" w14:textId="77777777" w:rsidR="008C36BB" w:rsidRPr="008C36BB" w:rsidRDefault="008C36BB" w:rsidP="008C36BB">
            <w:pPr>
              <w:overflowPunct/>
              <w:autoSpaceDE/>
              <w:autoSpaceDN/>
              <w:adjustRightInd/>
              <w:spacing w:after="0" w:line="240" w:lineRule="auto"/>
              <w:rPr>
                <w:rFonts w:eastAsia="Batang"/>
                <w:szCs w:val="18"/>
                <w:lang w:val="en-GB"/>
              </w:rPr>
            </w:pPr>
            <w:r w:rsidRPr="008C36BB">
              <w:rPr>
                <w:rFonts w:eastAsia="Batang"/>
                <w:szCs w:val="18"/>
                <w:lang w:val="en-GB"/>
              </w:rPr>
              <w:t>For LMF-side model, RAN1 studies whether/what assistance information and/or measurement report may be sent from UE/PRU, and/or gNB to LMF to assist at least for the performance monitoring.</w:t>
            </w:r>
          </w:p>
          <w:p w14:paraId="64C4BA4A" w14:textId="77777777" w:rsidR="008C36BB" w:rsidRPr="008C36BB" w:rsidRDefault="008C36BB" w:rsidP="00860E3B">
            <w:pPr>
              <w:widowControl w:val="0"/>
              <w:numPr>
                <w:ilvl w:val="0"/>
                <w:numId w:val="16"/>
              </w:numPr>
              <w:overflowPunct/>
              <w:autoSpaceDE/>
              <w:autoSpaceDN/>
              <w:adjustRightInd/>
              <w:spacing w:after="0" w:line="240" w:lineRule="auto"/>
              <w:jc w:val="both"/>
              <w:rPr>
                <w:rFonts w:eastAsia="Batang"/>
                <w:szCs w:val="24"/>
                <w:lang w:val="en-GB" w:eastAsia="x-none"/>
              </w:rPr>
            </w:pPr>
            <w:r w:rsidRPr="008C36BB">
              <w:rPr>
                <w:rFonts w:eastAsia="Batang"/>
                <w:szCs w:val="18"/>
                <w:lang w:val="en-GB" w:eastAsia="x-none"/>
              </w:rPr>
              <w:t xml:space="preserve">RAN1 understands that it is out of RAN1 scope to define monitoring metric calculation and related model management decisions for LMF-side model. </w:t>
            </w:r>
          </w:p>
          <w:p w14:paraId="6A2B9693" w14:textId="77777777" w:rsidR="008C36BB" w:rsidRPr="008C36BB" w:rsidRDefault="008C36BB" w:rsidP="008C36BB">
            <w:pPr>
              <w:overflowPunct/>
              <w:autoSpaceDE/>
              <w:autoSpaceDN/>
              <w:adjustRightInd/>
              <w:spacing w:after="0" w:line="240" w:lineRule="auto"/>
              <w:rPr>
                <w:rFonts w:eastAsia="DengXian"/>
                <w:szCs w:val="24"/>
                <w:lang w:val="en-GB" w:eastAsia="zh-CN"/>
              </w:rPr>
            </w:pPr>
          </w:p>
          <w:p w14:paraId="253C829C" w14:textId="77777777" w:rsidR="008C36BB" w:rsidRPr="008C36BB" w:rsidRDefault="008C36BB" w:rsidP="008C36BB">
            <w:pPr>
              <w:overflowPunct/>
              <w:autoSpaceDE/>
              <w:autoSpaceDN/>
              <w:adjustRightInd/>
              <w:spacing w:after="0" w:line="240" w:lineRule="auto"/>
              <w:rPr>
                <w:rFonts w:eastAsia="Batang"/>
                <w:szCs w:val="24"/>
                <w:highlight w:val="green"/>
                <w:lang w:val="en-GB"/>
              </w:rPr>
            </w:pPr>
            <w:r w:rsidRPr="008C36BB">
              <w:rPr>
                <w:rFonts w:eastAsia="Batang"/>
                <w:szCs w:val="24"/>
                <w:highlight w:val="green"/>
                <w:lang w:val="en-GB"/>
              </w:rPr>
              <w:t>Agreement</w:t>
            </w:r>
          </w:p>
          <w:p w14:paraId="1D6B6228"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 xml:space="preserve">For AI/ML based positioning Case 3b, for gNB channel measurements reported to LMF, the timing information is represented relative to a reference time. </w:t>
            </w:r>
          </w:p>
          <w:p w14:paraId="3BA156F2" w14:textId="77777777" w:rsidR="008C36BB" w:rsidRPr="008C36BB" w:rsidRDefault="008C36BB" w:rsidP="00860E3B">
            <w:pPr>
              <w:widowControl w:val="0"/>
              <w:numPr>
                <w:ilvl w:val="0"/>
                <w:numId w:val="17"/>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FFS: Whether any specification impact of the reference time used to represent the timing information. Details of the reference time</w:t>
            </w:r>
          </w:p>
          <w:p w14:paraId="37916785" w14:textId="77777777" w:rsidR="008C36BB" w:rsidRPr="008C36BB" w:rsidRDefault="008C36BB" w:rsidP="008C36BB">
            <w:pPr>
              <w:overflowPunct/>
              <w:autoSpaceDE/>
              <w:autoSpaceDN/>
              <w:adjustRightInd/>
              <w:spacing w:after="0" w:line="240" w:lineRule="auto"/>
              <w:rPr>
                <w:rFonts w:eastAsia="DengXian"/>
                <w:szCs w:val="24"/>
                <w:highlight w:val="green"/>
                <w:lang w:val="en-GB" w:eastAsia="zh-CN"/>
              </w:rPr>
            </w:pPr>
            <w:r w:rsidRPr="008C36BB">
              <w:rPr>
                <w:rFonts w:eastAsia="DengXian"/>
                <w:szCs w:val="24"/>
                <w:highlight w:val="green"/>
                <w:lang w:val="en-GB" w:eastAsia="zh-CN"/>
              </w:rPr>
              <w:t>Agreement</w:t>
            </w:r>
          </w:p>
          <w:p w14:paraId="603D187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For AI/ML based positioning for all use cases, RAN1 investigate the necessity and feasibility of using phase information (in addition to timing information and power information) for determining model input. The issues to study include:</w:t>
            </w:r>
          </w:p>
          <w:p w14:paraId="22E1053F"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Tradeoff of positioning accuracy and signaling overhead</w:t>
            </w:r>
          </w:p>
          <w:p w14:paraId="2D92FE35"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eastAsia="x-none"/>
              </w:rPr>
            </w:pPr>
            <w:r w:rsidRPr="008C36BB">
              <w:rPr>
                <w:rFonts w:eastAsia="Batang"/>
                <w:szCs w:val="24"/>
                <w:lang w:eastAsia="x-none"/>
              </w:rPr>
              <w:t>The impact of transmitter and receiver implementation</w:t>
            </w:r>
          </w:p>
          <w:p w14:paraId="7B2EF331"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rFonts w:eastAsia="Batang"/>
                <w:szCs w:val="24"/>
                <w:lang w:val="en-GB" w:eastAsia="x-none"/>
              </w:rPr>
              <w:t>Specification impact</w:t>
            </w:r>
          </w:p>
          <w:p w14:paraId="5334AAFE" w14:textId="77777777" w:rsidR="008C36BB" w:rsidRPr="008C36BB" w:rsidRDefault="008C36BB" w:rsidP="00860E3B">
            <w:pPr>
              <w:widowControl w:val="0"/>
              <w:numPr>
                <w:ilvl w:val="0"/>
                <w:numId w:val="18"/>
              </w:numPr>
              <w:overflowPunct/>
              <w:autoSpaceDE/>
              <w:autoSpaceDN/>
              <w:adjustRightInd/>
              <w:spacing w:after="0" w:line="240" w:lineRule="auto"/>
              <w:jc w:val="both"/>
              <w:rPr>
                <w:rFonts w:eastAsia="Batang"/>
                <w:szCs w:val="24"/>
                <w:lang w:val="en-GB" w:eastAsia="x-none"/>
              </w:rPr>
            </w:pPr>
            <w:r w:rsidRPr="008C36BB">
              <w:rPr>
                <w:szCs w:val="24"/>
                <w:lang w:eastAsia="x-none"/>
              </w:rPr>
              <w:t>Other aspects are not precluded</w:t>
            </w:r>
          </w:p>
          <w:p w14:paraId="2690A66B" w14:textId="77777777" w:rsidR="008C36BB" w:rsidRPr="008C36BB" w:rsidRDefault="008C36BB" w:rsidP="008C36BB">
            <w:pPr>
              <w:overflowPunct/>
              <w:autoSpaceDE/>
              <w:autoSpaceDN/>
              <w:adjustRightInd/>
              <w:spacing w:after="0" w:line="240" w:lineRule="auto"/>
              <w:rPr>
                <w:rFonts w:eastAsia="Batang"/>
                <w:szCs w:val="24"/>
                <w:lang w:val="en-GB"/>
              </w:rPr>
            </w:pPr>
            <w:r w:rsidRPr="008C36BB">
              <w:rPr>
                <w:rFonts w:eastAsia="Batang"/>
                <w:szCs w:val="24"/>
                <w:lang w:val="en-GB"/>
              </w:rPr>
              <w:t>Note: the phase information may be used in different ways, e.g., one phase value for the first path or first sample only; triplet of {timing information, power information, phase information} for CIR, etc.</w:t>
            </w:r>
          </w:p>
          <w:p w14:paraId="307943A1" w14:textId="77777777" w:rsidR="008C36BB" w:rsidRDefault="008C36BB">
            <w:pPr>
              <w:rPr>
                <w:lang w:val="en-GB" w:eastAsia="zh-CN"/>
              </w:rPr>
            </w:pPr>
          </w:p>
          <w:p w14:paraId="40E49D94" w14:textId="77777777" w:rsidR="00787CC7" w:rsidRPr="00565E64" w:rsidRDefault="00787CC7">
            <w:pPr>
              <w:rPr>
                <w:b/>
                <w:bCs/>
                <w:lang w:val="en-GB" w:eastAsia="zh-CN"/>
              </w:rPr>
            </w:pPr>
            <w:r w:rsidRPr="00565E64">
              <w:rPr>
                <w:b/>
                <w:bCs/>
                <w:lang w:val="en-GB" w:eastAsia="zh-CN"/>
              </w:rPr>
              <w:t>RAN1#</w:t>
            </w:r>
            <w:r w:rsidR="00D953B0" w:rsidRPr="00565E64">
              <w:rPr>
                <w:b/>
                <w:bCs/>
                <w:lang w:val="en-GB" w:eastAsia="zh-CN"/>
              </w:rPr>
              <w:t>116bis</w:t>
            </w:r>
          </w:p>
          <w:p w14:paraId="4258385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D7551B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AI/ML based positioning Case 3b, for gNB channel measurements reported to LMF, the timing information is represented relative to the existing UL RTOA reference time </w:t>
            </w:r>
            <w:r w:rsidRPr="006E5D2D">
              <w:rPr>
                <w:rFonts w:eastAsia="Batang"/>
                <w:szCs w:val="24"/>
                <w:lang w:val="en-GB" w:eastAsia="en-GB"/>
              </w:rPr>
              <w:t>T</w:t>
            </w:r>
            <w:r w:rsidRPr="006E5D2D">
              <w:rPr>
                <w:rFonts w:eastAsia="Batang"/>
                <w:szCs w:val="24"/>
                <w:vertAlign w:val="subscript"/>
                <w:lang w:val="en-GB" w:eastAsia="en-GB"/>
              </w:rPr>
              <w:t>0</w:t>
            </w:r>
            <w:r w:rsidRPr="006E5D2D">
              <w:rPr>
                <w:rFonts w:eastAsia="Batang"/>
                <w:szCs w:val="24"/>
                <w:lang w:val="en-GB" w:eastAsia="en-GB"/>
              </w:rPr>
              <w:t>+t</w:t>
            </w:r>
            <w:r w:rsidRPr="006E5D2D">
              <w:rPr>
                <w:rFonts w:eastAsia="Batang"/>
                <w:szCs w:val="24"/>
                <w:vertAlign w:val="subscript"/>
                <w:lang w:val="en-GB" w:eastAsia="en-GB"/>
              </w:rPr>
              <w:t>SRS</w:t>
            </w:r>
            <w:r w:rsidRPr="006E5D2D">
              <w:rPr>
                <w:rFonts w:eastAsia="Batang"/>
                <w:szCs w:val="24"/>
                <w:lang w:val="en-GB"/>
              </w:rPr>
              <w:t xml:space="preserve"> as defined in TS 38.215. </w:t>
            </w:r>
          </w:p>
          <w:p w14:paraId="28CDC974"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FFS: whether it is applicable when Case 3b is used to support multi-RTT </w:t>
            </w:r>
          </w:p>
          <w:p w14:paraId="79B64266"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01E4C66"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Conclusion</w:t>
            </w:r>
          </w:p>
          <w:p w14:paraId="0565BCF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It is out of RAN1 scope to decide whether/how synthetic data</w:t>
            </w:r>
            <w:r w:rsidRPr="006E5D2D">
              <w:rPr>
                <w:rFonts w:eastAsia="DengXian"/>
                <w:szCs w:val="24"/>
                <w:lang w:eastAsia="zh-CN"/>
              </w:rPr>
              <w:t xml:space="preserve"> (i.e., not direct physical data)</w:t>
            </w:r>
            <w:r w:rsidRPr="006E5D2D">
              <w:rPr>
                <w:rFonts w:eastAsia="Batang"/>
                <w:szCs w:val="24"/>
                <w:lang w:eastAsia="x-none"/>
              </w:rPr>
              <w:t xml:space="preserve"> and related entities are used in AI/ML based positioning. In RAN1 discussion, data (e.g., measurement data, label data) refer to physical data, not synthetic data.</w:t>
            </w:r>
          </w:p>
          <w:p w14:paraId="2B0E6C3A"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635ABE84" w14:textId="77777777" w:rsidR="006E5D2D" w:rsidRPr="006E5D2D" w:rsidRDefault="006E5D2D" w:rsidP="006E5D2D">
            <w:pPr>
              <w:overflowPunct/>
              <w:autoSpaceDE/>
              <w:autoSpaceDN/>
              <w:adjustRightInd/>
              <w:spacing w:after="0" w:line="240" w:lineRule="auto"/>
              <w:rPr>
                <w:rFonts w:eastAsia="DengXian"/>
                <w:szCs w:val="24"/>
                <w:highlight w:val="yellow"/>
                <w:lang w:eastAsia="zh-CN"/>
              </w:rPr>
            </w:pPr>
          </w:p>
          <w:p w14:paraId="2B4BB8CD" w14:textId="77777777" w:rsidR="006E5D2D" w:rsidRPr="006E5D2D" w:rsidRDefault="006E5D2D" w:rsidP="006E5D2D">
            <w:pPr>
              <w:overflowPunct/>
              <w:autoSpaceDE/>
              <w:autoSpaceDN/>
              <w:adjustRightInd/>
              <w:spacing w:after="0" w:line="240" w:lineRule="auto"/>
              <w:rPr>
                <w:rFonts w:eastAsia="Batang"/>
                <w:szCs w:val="24"/>
                <w:lang w:val="en-GB"/>
              </w:rPr>
            </w:pPr>
          </w:p>
          <w:p w14:paraId="12FD6B1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1F010F72"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For training data generation of AI/ML based positioning Case 1, the measurement and its related data (e.g., timestamp) </w:t>
            </w:r>
            <w:r w:rsidRPr="006E5D2D">
              <w:rPr>
                <w:rFonts w:eastAsia="DengXian"/>
                <w:szCs w:val="24"/>
                <w:lang w:val="en-GB" w:eastAsia="zh-CN"/>
              </w:rPr>
              <w:t>are</w:t>
            </w:r>
            <w:r w:rsidRPr="006E5D2D">
              <w:rPr>
                <w:rFonts w:eastAsia="Batang"/>
                <w:szCs w:val="24"/>
                <w:lang w:val="en-GB"/>
              </w:rPr>
              <w:t xml:space="preserve"> generated by PRU and/or Non-PRU UE.</w:t>
            </w:r>
          </w:p>
          <w:p w14:paraId="06BA3899"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119F131"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4B46B3B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and 3b, the measurement and its related data (e.g., timestamp) are generated by TRP/gNB.</w:t>
            </w:r>
          </w:p>
          <w:p w14:paraId="7268BE21"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3752EB9A"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0325574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collection of AI/ML based positioning, the collected data sample </w:t>
            </w:r>
            <w:r w:rsidRPr="006E5D2D">
              <w:rPr>
                <w:rFonts w:eastAsia="DengXian"/>
                <w:szCs w:val="24"/>
                <w:lang w:val="en-GB" w:eastAsia="zh-CN"/>
              </w:rPr>
              <w:t>can include</w:t>
            </w:r>
            <w:r w:rsidRPr="006E5D2D">
              <w:rPr>
                <w:rFonts w:eastAsia="Batang"/>
                <w:szCs w:val="24"/>
                <w:lang w:val="en-GB"/>
              </w:rPr>
              <w:t xml:space="preserve"> the following components:</w:t>
            </w:r>
          </w:p>
          <w:p w14:paraId="4A91FA9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A:</w:t>
            </w:r>
          </w:p>
          <w:p w14:paraId="5D472462"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 xml:space="preserve">channel measurement </w:t>
            </w:r>
          </w:p>
          <w:p w14:paraId="0D4BB6E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channel measurement</w:t>
            </w:r>
          </w:p>
          <w:p w14:paraId="2CB51DC1"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channel measurement</w:t>
            </w:r>
          </w:p>
          <w:p w14:paraId="3B433A6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Part B:</w:t>
            </w:r>
          </w:p>
          <w:p w14:paraId="1D251B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Times New Roman"/>
                <w:szCs w:val="24"/>
                <w:lang w:eastAsia="x-none"/>
              </w:rPr>
              <w:t>ground truth label (or its approximation)</w:t>
            </w:r>
          </w:p>
          <w:p w14:paraId="33A65869"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quality indicator of label</w:t>
            </w:r>
          </w:p>
          <w:p w14:paraId="0F9A8ED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Times New Roman"/>
                <w:szCs w:val="24"/>
                <w:lang w:eastAsia="x-none"/>
              </w:rPr>
              <w:t>time stamp of label</w:t>
            </w:r>
          </w:p>
          <w:p w14:paraId="37656C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“Part A” and “Part B” terminologies are only for RAN1 discussion </w:t>
            </w:r>
            <w:proofErr w:type="gramStart"/>
            <w:r w:rsidRPr="006E5D2D">
              <w:rPr>
                <w:rFonts w:eastAsia="Batang"/>
                <w:szCs w:val="24"/>
                <w:lang w:val="en-GB"/>
              </w:rPr>
              <w:t>purpose, and</w:t>
            </w:r>
            <w:proofErr w:type="gramEnd"/>
            <w:r w:rsidRPr="006E5D2D">
              <w:rPr>
                <w:rFonts w:eastAsia="Batang"/>
                <w:szCs w:val="24"/>
                <w:lang w:val="en-GB"/>
              </w:rPr>
              <w:t xml:space="preserve"> may not be used in specification. </w:t>
            </w:r>
          </w:p>
          <w:p w14:paraId="490BA08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contents in Part A and Part B may</w:t>
            </w:r>
            <w:r w:rsidRPr="006E5D2D">
              <w:rPr>
                <w:rFonts w:eastAsia="DengXian"/>
                <w:szCs w:val="24"/>
                <w:lang w:val="en-GB" w:eastAsia="zh-CN"/>
              </w:rPr>
              <w:t xml:space="preserve"> or may not</w:t>
            </w:r>
            <w:r w:rsidRPr="006E5D2D">
              <w:rPr>
                <w:rFonts w:eastAsia="Batang"/>
                <w:szCs w:val="24"/>
                <w:lang w:val="en-GB"/>
              </w:rPr>
              <w:t xml:space="preserve"> be generated by different entities.</w:t>
            </w:r>
          </w:p>
          <w:p w14:paraId="5E1A53C0"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w:t>
            </w:r>
            <w:r w:rsidRPr="006E5D2D">
              <w:rPr>
                <w:rFonts w:eastAsia="Batang"/>
                <w:szCs w:val="24"/>
                <w:lang w:val="en-GB"/>
              </w:rPr>
              <w:t>: Part A and/or Part B, and their contents may or may not apply for each case</w:t>
            </w:r>
          </w:p>
          <w:p w14:paraId="330BDE7E"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FFS: detailed definition of channel measurement</w:t>
            </w:r>
          </w:p>
          <w:p w14:paraId="69635745"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2317E78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671B053B"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2a and 2b, the channel measurement and its related data (e.g., time stamp) </w:t>
            </w:r>
            <w:r w:rsidRPr="006E5D2D">
              <w:rPr>
                <w:rFonts w:eastAsia="DengXian"/>
                <w:szCs w:val="24"/>
                <w:lang w:val="en-GB"/>
              </w:rPr>
              <w:t>are</w:t>
            </w:r>
            <w:r w:rsidRPr="006E5D2D">
              <w:rPr>
                <w:rFonts w:eastAsia="Batang"/>
                <w:szCs w:val="24"/>
                <w:lang w:val="en-GB"/>
              </w:rPr>
              <w:t xml:space="preserve"> generated by PRU and/or non-PRU UE.</w:t>
            </w:r>
          </w:p>
          <w:p w14:paraId="12A48FB0"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E2911F4"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18A28E44"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2F388B44"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1,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27436AE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6068C01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2D9CFCBB"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A98606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42B67042"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6BFD7A1A"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7642276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w:t>
            </w:r>
            <w:r w:rsidRPr="006E5D2D">
              <w:rPr>
                <w:rFonts w:eastAsia="DengXian"/>
                <w:szCs w:val="24"/>
                <w:lang w:val="en-GB" w:eastAsia="zh-CN"/>
              </w:rPr>
              <w:t>2a</w:t>
            </w:r>
            <w:r w:rsidRPr="006E5D2D">
              <w:rPr>
                <w:rFonts w:eastAsia="Batang"/>
                <w:szCs w:val="24"/>
                <w:lang w:val="en-GB"/>
              </w:rPr>
              <w:t xml:space="preserve">, the label and its related data (e.g., time stamp) can be </w:t>
            </w:r>
            <w:r w:rsidRPr="006E5D2D">
              <w:rPr>
                <w:rFonts w:eastAsia="DengXian"/>
                <w:szCs w:val="24"/>
                <w:lang w:val="en-GB" w:eastAsia="zh-CN"/>
              </w:rPr>
              <w:t xml:space="preserve">generated </w:t>
            </w:r>
            <w:r w:rsidRPr="006E5D2D">
              <w:rPr>
                <w:rFonts w:eastAsia="Batang"/>
                <w:szCs w:val="24"/>
                <w:lang w:val="en-GB"/>
              </w:rPr>
              <w:t xml:space="preserve">by: </w:t>
            </w:r>
          </w:p>
          <w:p w14:paraId="62EDE93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5C17C9C0"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17A3B97F"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LMF </w:t>
            </w:r>
          </w:p>
          <w:p w14:paraId="7F100271"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 xml:space="preserve">Note: transfer of </w:t>
            </w:r>
            <w:r w:rsidRPr="006E5D2D">
              <w:rPr>
                <w:rFonts w:eastAsia="Batang"/>
                <w:szCs w:val="24"/>
                <w:lang w:val="en-GB"/>
              </w:rPr>
              <w:t>the label and its related data</w:t>
            </w:r>
            <w:r w:rsidRPr="006E5D2D">
              <w:rPr>
                <w:rFonts w:eastAsia="DengXian"/>
                <w:szCs w:val="24"/>
                <w:lang w:val="en-GB" w:eastAsia="zh-CN"/>
              </w:rPr>
              <w:t xml:space="preserve"> is out of RAN1 scope.</w:t>
            </w:r>
          </w:p>
          <w:p w14:paraId="243AA9E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7995D31E" w14:textId="77777777" w:rsidR="006E5D2D" w:rsidRPr="006E5D2D" w:rsidRDefault="006E5D2D" w:rsidP="006E5D2D">
            <w:pPr>
              <w:overflowPunct/>
              <w:autoSpaceDE/>
              <w:autoSpaceDN/>
              <w:adjustRightInd/>
              <w:spacing w:after="0" w:line="240" w:lineRule="auto"/>
              <w:rPr>
                <w:rFonts w:eastAsia="DengXian"/>
                <w:b/>
                <w:bCs/>
                <w:szCs w:val="24"/>
                <w:u w:val="single"/>
                <w:lang w:val="en-GB" w:eastAsia="zh-CN"/>
              </w:rPr>
            </w:pPr>
          </w:p>
          <w:p w14:paraId="03D126EE"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09CF23D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training data generation of AI/ML based positioning Case 2b, the label and its related data (e.g., time stamp) can be generated by: </w:t>
            </w:r>
          </w:p>
          <w:p w14:paraId="6A9EF5D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PRU </w:t>
            </w:r>
          </w:p>
          <w:p w14:paraId="6F49901E"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Non-PRU UE with estimated location</w:t>
            </w:r>
          </w:p>
          <w:p w14:paraId="742AC163"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LMF</w:t>
            </w:r>
          </w:p>
          <w:p w14:paraId="2749E1C9"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5867A85F" w14:textId="77777777" w:rsidR="006E5D2D" w:rsidRPr="006E5D2D" w:rsidRDefault="006E5D2D" w:rsidP="006E5D2D">
            <w:pPr>
              <w:overflowPunct/>
              <w:autoSpaceDE/>
              <w:autoSpaceDN/>
              <w:adjustRightInd/>
              <w:spacing w:after="0" w:line="240" w:lineRule="auto"/>
              <w:rPr>
                <w:rFonts w:eastAsia="Batang"/>
                <w:szCs w:val="24"/>
                <w:lang w:val="en-GB"/>
              </w:rPr>
            </w:pPr>
          </w:p>
          <w:p w14:paraId="1BB321E0" w14:textId="77777777" w:rsidR="006E5D2D" w:rsidRPr="006E5D2D" w:rsidRDefault="006E5D2D" w:rsidP="006E5D2D">
            <w:pPr>
              <w:overflowPunct/>
              <w:autoSpaceDE/>
              <w:autoSpaceDN/>
              <w:adjustRightInd/>
              <w:spacing w:after="0" w:line="240" w:lineRule="auto"/>
              <w:rPr>
                <w:rFonts w:eastAsia="DengXian"/>
                <w:szCs w:val="24"/>
                <w:highlight w:val="darkYellow"/>
                <w:lang w:val="en-GB" w:eastAsia="zh-CN"/>
              </w:rPr>
            </w:pPr>
            <w:r w:rsidRPr="006E5D2D">
              <w:rPr>
                <w:rFonts w:eastAsia="DengXian"/>
                <w:szCs w:val="24"/>
                <w:highlight w:val="darkYellow"/>
                <w:lang w:val="en-GB" w:eastAsia="zh-CN"/>
              </w:rPr>
              <w:t>Working Assumption</w:t>
            </w:r>
          </w:p>
          <w:p w14:paraId="42274E4A"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3b, the label and its related data (e.g., time stamp) can be generated by:</w:t>
            </w:r>
          </w:p>
          <w:p w14:paraId="78F34465"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PRU</w:t>
            </w:r>
          </w:p>
          <w:p w14:paraId="2793DCE4"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FFS: </w:t>
            </w:r>
            <w:r w:rsidRPr="006E5D2D">
              <w:rPr>
                <w:rFonts w:eastAsia="Batang"/>
                <w:szCs w:val="24"/>
                <w:lang w:eastAsia="x-none"/>
              </w:rPr>
              <w:t>Non-PRU UE with estimated location</w:t>
            </w:r>
          </w:p>
          <w:p w14:paraId="6E8DD697"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LMF</w:t>
            </w:r>
          </w:p>
          <w:p w14:paraId="526E4ECC"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Note: transfer of label and its related data is out of RAN1 scope.</w:t>
            </w:r>
          </w:p>
          <w:p w14:paraId="6CD1D055" w14:textId="77777777" w:rsidR="006E5D2D" w:rsidRPr="006E5D2D" w:rsidRDefault="006E5D2D" w:rsidP="006E5D2D">
            <w:pPr>
              <w:overflowPunct/>
              <w:autoSpaceDE/>
              <w:autoSpaceDN/>
              <w:adjustRightInd/>
              <w:spacing w:after="0" w:line="240" w:lineRule="auto"/>
              <w:rPr>
                <w:rFonts w:eastAsia="Batang"/>
                <w:szCs w:val="24"/>
                <w:lang w:val="en-GB"/>
              </w:rPr>
            </w:pPr>
          </w:p>
          <w:p w14:paraId="4832401E" w14:textId="77777777" w:rsidR="006E5D2D" w:rsidRPr="006E5D2D" w:rsidRDefault="006E5D2D" w:rsidP="006E5D2D">
            <w:pPr>
              <w:overflowPunct/>
              <w:autoSpaceDE/>
              <w:autoSpaceDN/>
              <w:adjustRightInd/>
              <w:spacing w:after="0" w:line="240" w:lineRule="auto"/>
              <w:rPr>
                <w:rFonts w:eastAsia="Batang"/>
                <w:szCs w:val="24"/>
                <w:highlight w:val="green"/>
                <w:lang w:val="en-GB"/>
              </w:rPr>
            </w:pPr>
            <w:r w:rsidRPr="006E5D2D">
              <w:rPr>
                <w:rFonts w:eastAsia="Batang"/>
                <w:szCs w:val="24"/>
                <w:highlight w:val="green"/>
                <w:lang w:val="en-GB"/>
              </w:rPr>
              <w:t>Agreement</w:t>
            </w:r>
          </w:p>
          <w:p w14:paraId="4AD2A6D3"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For training data generation of AI/ML based positioning Case 3a, the label and its related data (e.g., time stamp) can be generated by at least:</w:t>
            </w:r>
          </w:p>
          <w:p w14:paraId="0E56C406" w14:textId="77777777" w:rsidR="006E5D2D" w:rsidRPr="006E5D2D" w:rsidRDefault="006E5D2D" w:rsidP="00860E3B">
            <w:pPr>
              <w:widowControl w:val="0"/>
              <w:numPr>
                <w:ilvl w:val="0"/>
                <w:numId w:val="20"/>
              </w:numPr>
              <w:overflowPunct/>
              <w:autoSpaceDE/>
              <w:autoSpaceDN/>
              <w:adjustRightInd/>
              <w:spacing w:after="0" w:line="240" w:lineRule="auto"/>
              <w:jc w:val="both"/>
              <w:rPr>
                <w:rFonts w:eastAsia="Batang"/>
                <w:szCs w:val="24"/>
                <w:lang w:val="en-GB" w:eastAsia="x-none"/>
              </w:rPr>
            </w:pPr>
            <w:r w:rsidRPr="006E5D2D">
              <w:rPr>
                <w:rFonts w:eastAsia="Batang"/>
                <w:szCs w:val="24"/>
                <w:lang w:eastAsia="x-none"/>
              </w:rPr>
              <w:t xml:space="preserve">LMF </w:t>
            </w:r>
          </w:p>
          <w:p w14:paraId="31AAC5B7"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transfer of label and its related data is out of RAN1 scope. </w:t>
            </w:r>
          </w:p>
          <w:p w14:paraId="7F6FC56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whether other network entities can generate label for Case 3a is out of RAN1 scope. </w:t>
            </w:r>
          </w:p>
          <w:p w14:paraId="7DF5355E" w14:textId="77777777" w:rsidR="006E5D2D" w:rsidRPr="006E5D2D" w:rsidRDefault="006E5D2D" w:rsidP="006E5D2D">
            <w:pPr>
              <w:overflowPunct/>
              <w:autoSpaceDE/>
              <w:autoSpaceDN/>
              <w:adjustRightInd/>
              <w:spacing w:after="0" w:line="240" w:lineRule="auto"/>
              <w:rPr>
                <w:rFonts w:eastAsia="DengXian"/>
                <w:szCs w:val="24"/>
                <w:lang w:val="en-GB" w:eastAsia="zh-CN"/>
              </w:rPr>
            </w:pPr>
          </w:p>
          <w:p w14:paraId="430D4A77" w14:textId="77777777" w:rsidR="006E5D2D" w:rsidRPr="006E5D2D" w:rsidRDefault="006E5D2D" w:rsidP="006E5D2D">
            <w:pPr>
              <w:overflowPunct/>
              <w:autoSpaceDE/>
              <w:autoSpaceDN/>
              <w:adjustRightInd/>
              <w:spacing w:after="0" w:line="240" w:lineRule="auto"/>
              <w:rPr>
                <w:rFonts w:eastAsia="DengXian"/>
                <w:szCs w:val="24"/>
                <w:highlight w:val="green"/>
                <w:lang w:val="en-GB" w:eastAsia="zh-CN"/>
              </w:rPr>
            </w:pPr>
            <w:r w:rsidRPr="006E5D2D">
              <w:rPr>
                <w:rFonts w:eastAsia="DengXian"/>
                <w:szCs w:val="24"/>
                <w:highlight w:val="green"/>
                <w:lang w:val="en-GB" w:eastAsia="zh-CN"/>
              </w:rPr>
              <w:t>Agreement</w:t>
            </w:r>
          </w:p>
          <w:p w14:paraId="6FEE7FAF"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For AI/ML positioning Case 3a, for model performance monitoring metric calculation in label-based model monitoring, study the feasibility of the following options. </w:t>
            </w:r>
            <w:r w:rsidRPr="006E5D2D">
              <w:rPr>
                <w:rFonts w:eastAsia="DengXian"/>
                <w:szCs w:val="24"/>
                <w:lang w:val="en-GB" w:eastAsia="zh-CN"/>
              </w:rPr>
              <w:t xml:space="preserve">To </w:t>
            </w:r>
            <w:r w:rsidRPr="006E5D2D">
              <w:rPr>
                <w:rFonts w:eastAsia="Batang"/>
                <w:szCs w:val="24"/>
                <w:lang w:val="en-GB"/>
              </w:rPr>
              <w:t>provide information on how to generate information on ground truth label for each option.</w:t>
            </w:r>
          </w:p>
          <w:p w14:paraId="2BA54F37"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A.</w:t>
            </w:r>
            <w:r w:rsidRPr="006E5D2D">
              <w:rPr>
                <w:rFonts w:eastAsia="Batang"/>
                <w:szCs w:val="24"/>
                <w:lang w:val="en-GB"/>
              </w:rPr>
              <w:tab/>
              <w:t>NG-RAN node performs monitoring metric calculation for its own model.</w:t>
            </w:r>
          </w:p>
          <w:p w14:paraId="7FDCC785" w14:textId="77777777" w:rsidR="006E5D2D" w:rsidRPr="006E5D2D" w:rsidRDefault="006E5D2D" w:rsidP="00860E3B">
            <w:pPr>
              <w:numPr>
                <w:ilvl w:val="0"/>
                <w:numId w:val="21"/>
              </w:numPr>
              <w:overflowPunct/>
              <w:autoSpaceDE/>
              <w:autoSpaceDN/>
              <w:adjustRightInd/>
              <w:spacing w:after="0" w:line="240" w:lineRule="auto"/>
              <w:rPr>
                <w:rFonts w:eastAsia="Batang"/>
                <w:szCs w:val="24"/>
                <w:lang w:val="en-GB"/>
              </w:rPr>
            </w:pPr>
            <w:r w:rsidRPr="006E5D2D">
              <w:rPr>
                <w:rFonts w:eastAsia="Batang"/>
                <w:szCs w:val="24"/>
                <w:lang w:val="en-GB"/>
              </w:rPr>
              <w:t>Option B.</w:t>
            </w:r>
            <w:r w:rsidRPr="006E5D2D">
              <w:rPr>
                <w:rFonts w:eastAsia="Batang"/>
                <w:szCs w:val="24"/>
                <w:lang w:val="en-GB"/>
              </w:rPr>
              <w:tab/>
              <w:t>LMF performs monitoring metric calculation for the model located at the NG-RAN node.</w:t>
            </w:r>
          </w:p>
          <w:p w14:paraId="53DF31A6"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Final s</w:t>
            </w:r>
            <w:r w:rsidRPr="006E5D2D">
              <w:rPr>
                <w:rFonts w:eastAsia="Batang"/>
                <w:szCs w:val="24"/>
                <w:lang w:val="en-GB"/>
              </w:rPr>
              <w:t xml:space="preserve">election of Option A and Option B is out of RAN1 scope, </w:t>
            </w:r>
            <w:r w:rsidRPr="006E5D2D">
              <w:rPr>
                <w:rFonts w:eastAsia="DengXian"/>
                <w:szCs w:val="24"/>
                <w:lang w:val="en-GB" w:eastAsia="zh-CN"/>
              </w:rPr>
              <w:t xml:space="preserve">but RAN1 can make recommendation about the option(s), </w:t>
            </w:r>
            <w:r w:rsidRPr="006E5D2D">
              <w:rPr>
                <w:rFonts w:eastAsia="Batang"/>
                <w:szCs w:val="24"/>
                <w:lang w:val="en-GB"/>
              </w:rPr>
              <w:t>and potential support of Option A and/or Option B is pending RAN3 confirmation.</w:t>
            </w:r>
          </w:p>
          <w:p w14:paraId="3480A2B8" w14:textId="77777777" w:rsidR="006E5D2D" w:rsidRPr="006E5D2D" w:rsidRDefault="006E5D2D" w:rsidP="006E5D2D">
            <w:pPr>
              <w:overflowPunct/>
              <w:autoSpaceDE/>
              <w:autoSpaceDN/>
              <w:adjustRightInd/>
              <w:spacing w:after="0" w:line="240" w:lineRule="auto"/>
              <w:rPr>
                <w:rFonts w:eastAsia="Batang"/>
                <w:szCs w:val="24"/>
                <w:lang w:val="en-GB"/>
              </w:rPr>
            </w:pPr>
            <w:r w:rsidRPr="006E5D2D">
              <w:rPr>
                <w:rFonts w:eastAsia="Batang"/>
                <w:szCs w:val="24"/>
                <w:lang w:val="en-GB"/>
              </w:rPr>
              <w:t xml:space="preserve">Note: </w:t>
            </w:r>
            <w:r w:rsidRPr="006E5D2D">
              <w:rPr>
                <w:rFonts w:eastAsia="DengXian"/>
                <w:szCs w:val="24"/>
                <w:lang w:val="en-GB" w:eastAsia="zh-CN"/>
              </w:rPr>
              <w:t>E</w:t>
            </w:r>
            <w:r w:rsidRPr="006E5D2D">
              <w:rPr>
                <w:rFonts w:eastAsia="Batang"/>
                <w:szCs w:val="24"/>
                <w:lang w:val="en-GB"/>
              </w:rPr>
              <w:t>xact method to perform the monitoring metric calculation is up to implementation</w:t>
            </w:r>
          </w:p>
          <w:p w14:paraId="45EF3885" w14:textId="77777777" w:rsidR="006E5D2D" w:rsidRPr="006E5D2D" w:rsidRDefault="006E5D2D" w:rsidP="006E5D2D">
            <w:pPr>
              <w:overflowPunct/>
              <w:autoSpaceDE/>
              <w:autoSpaceDN/>
              <w:adjustRightInd/>
              <w:spacing w:after="0" w:line="240" w:lineRule="auto"/>
              <w:rPr>
                <w:rFonts w:eastAsia="DengXian"/>
                <w:szCs w:val="24"/>
                <w:lang w:eastAsia="zh-CN"/>
              </w:rPr>
            </w:pPr>
          </w:p>
          <w:p w14:paraId="055831B1" w14:textId="77777777" w:rsidR="006E5D2D" w:rsidRPr="006E5D2D" w:rsidRDefault="006E5D2D" w:rsidP="006E5D2D">
            <w:pPr>
              <w:overflowPunct/>
              <w:autoSpaceDE/>
              <w:autoSpaceDN/>
              <w:adjustRightInd/>
              <w:spacing w:after="0" w:line="240" w:lineRule="auto"/>
              <w:rPr>
                <w:rFonts w:eastAsia="DengXian"/>
                <w:szCs w:val="24"/>
                <w:highlight w:val="green"/>
                <w:lang w:eastAsia="zh-CN"/>
              </w:rPr>
            </w:pPr>
            <w:r w:rsidRPr="006E5D2D">
              <w:rPr>
                <w:rFonts w:eastAsia="DengXian"/>
                <w:szCs w:val="24"/>
                <w:highlight w:val="green"/>
                <w:lang w:eastAsia="zh-CN"/>
              </w:rPr>
              <w:t>Agreement</w:t>
            </w:r>
          </w:p>
          <w:p w14:paraId="237711F1" w14:textId="77777777" w:rsidR="006E5D2D" w:rsidRPr="006E5D2D" w:rsidRDefault="006E5D2D" w:rsidP="006E5D2D">
            <w:pPr>
              <w:overflowPunct/>
              <w:autoSpaceDE/>
              <w:autoSpaceDN/>
              <w:adjustRightInd/>
              <w:spacing w:after="0" w:line="240" w:lineRule="auto"/>
              <w:rPr>
                <w:rFonts w:eastAsia="Batang"/>
                <w:strike/>
                <w:szCs w:val="24"/>
                <w:lang w:val="en-GB"/>
              </w:rPr>
            </w:pPr>
            <w:r w:rsidRPr="006E5D2D">
              <w:rPr>
                <w:rFonts w:eastAsia="Batang"/>
                <w:szCs w:val="24"/>
                <w:lang w:val="en-GB"/>
              </w:rPr>
              <w:t xml:space="preserve">For model performance monitoring of AI/ML positioning Case 1, for model performance monitoring metric calculation in label-based model monitoring, study the feasibility, benefits, and </w:t>
            </w:r>
            <w:r w:rsidRPr="006E5D2D">
              <w:rPr>
                <w:rFonts w:eastAsia="DengXian"/>
                <w:szCs w:val="24"/>
                <w:lang w:val="en-GB" w:eastAsia="zh-CN"/>
              </w:rPr>
              <w:t xml:space="preserve">potential </w:t>
            </w:r>
            <w:r w:rsidRPr="006E5D2D">
              <w:rPr>
                <w:rFonts w:eastAsia="Batang"/>
                <w:szCs w:val="24"/>
                <w:lang w:val="en-GB"/>
              </w:rPr>
              <w:t xml:space="preserve">specification impact of the following options </w:t>
            </w:r>
            <w:proofErr w:type="gramStart"/>
            <w:r w:rsidRPr="006E5D2D">
              <w:rPr>
                <w:rFonts w:eastAsia="Batang"/>
                <w:szCs w:val="24"/>
                <w:lang w:val="en-GB"/>
              </w:rPr>
              <w:t>with regard to</w:t>
            </w:r>
            <w:proofErr w:type="gramEnd"/>
            <w:r w:rsidRPr="006E5D2D">
              <w:rPr>
                <w:rFonts w:eastAsia="Batang"/>
                <w:szCs w:val="24"/>
                <w:lang w:val="en-GB"/>
              </w:rPr>
              <w:t xml:space="preserve"> how to generate information on ground truth label: </w:t>
            </w:r>
          </w:p>
          <w:p w14:paraId="29F81EB2" w14:textId="77777777" w:rsidR="006E5D2D" w:rsidRPr="006E5D2D" w:rsidRDefault="006E5D2D" w:rsidP="00860E3B">
            <w:pPr>
              <w:widowControl w:val="0"/>
              <w:numPr>
                <w:ilvl w:val="0"/>
                <w:numId w:val="22"/>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 The target UE side performs monitoring metric calculation. </w:t>
            </w:r>
          </w:p>
          <w:p w14:paraId="2EBE6BD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A-1. At least information on ground truth label of the target UE is generated by LMF and provided to the target UE. </w:t>
            </w:r>
          </w:p>
          <w:p w14:paraId="5A3B83B3"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In one example, target UE and/or gNB sends measurement (e.g., legacy measurement) to LMF so that LMF can derive the information on ground truth label.</w:t>
            </w:r>
          </w:p>
          <w:p w14:paraId="38384225"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A-2. At least position calculation assistance data (e.g., existing information for UE-based positioning method) is provided from LMF to the target UE.</w:t>
            </w:r>
          </w:p>
          <w:p w14:paraId="614E504B"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A-3. Reuse Rel-18 assistance data transfer framework from LMF to the target UE, where the PRU measurement (e.g., legacy measurement) and the corresponding PRU location are sent via LMF to the target UE. </w:t>
            </w:r>
          </w:p>
          <w:p w14:paraId="146B38B2"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 xml:space="preserve">Option A-4. PRU measurement (and the corresponding PRU location if not already known at the UE-side) are sent from PRU to the target UE side </w:t>
            </w:r>
            <w:r w:rsidRPr="006E5D2D">
              <w:rPr>
                <w:rFonts w:eastAsia="Batang"/>
                <w:strike/>
                <w:szCs w:val="24"/>
                <w:lang w:eastAsia="x-none"/>
              </w:rPr>
              <w:t>(e.g., target UE, OTT server)</w:t>
            </w:r>
            <w:r w:rsidRPr="006E5D2D">
              <w:rPr>
                <w:rFonts w:eastAsia="Batang"/>
                <w:szCs w:val="24"/>
                <w:lang w:eastAsia="x-none"/>
              </w:rPr>
              <w:t xml:space="preserve">. </w:t>
            </w:r>
          </w:p>
          <w:p w14:paraId="706ACA45" w14:textId="77777777" w:rsidR="006E5D2D" w:rsidRPr="006E5D2D" w:rsidRDefault="006E5D2D" w:rsidP="00860E3B">
            <w:pPr>
              <w:widowControl w:val="0"/>
              <w:numPr>
                <w:ilvl w:val="2"/>
                <w:numId w:val="7"/>
              </w:numPr>
              <w:overflowPunct/>
              <w:autoSpaceDE/>
              <w:autoSpaceDN/>
              <w:adjustRightInd/>
              <w:spacing w:after="0" w:line="240" w:lineRule="auto"/>
              <w:ind w:left="2360" w:hanging="560"/>
              <w:jc w:val="both"/>
              <w:rPr>
                <w:rFonts w:eastAsia="Batang"/>
                <w:szCs w:val="24"/>
                <w:lang w:eastAsia="x-none"/>
              </w:rPr>
            </w:pPr>
            <w:r w:rsidRPr="006E5D2D">
              <w:rPr>
                <w:rFonts w:eastAsia="Batang"/>
                <w:szCs w:val="24"/>
                <w:lang w:eastAsia="x-none"/>
              </w:rPr>
              <w:t>Note: Option A-4 can be realized by implementation in a manner transparent to specification if the PRU sends information to the target UE side in a proprietary method.</w:t>
            </w:r>
          </w:p>
          <w:p w14:paraId="4BDEAF74" w14:textId="77777777" w:rsidR="006E5D2D" w:rsidRPr="006E5D2D" w:rsidRDefault="006E5D2D" w:rsidP="00860E3B">
            <w:pPr>
              <w:widowControl w:val="0"/>
              <w:numPr>
                <w:ilvl w:val="0"/>
                <w:numId w:val="7"/>
              </w:numPr>
              <w:overflowPunct/>
              <w:autoSpaceDE/>
              <w:autoSpaceDN/>
              <w:adjustRightInd/>
              <w:spacing w:after="0" w:line="240" w:lineRule="auto"/>
              <w:jc w:val="both"/>
              <w:rPr>
                <w:rFonts w:eastAsia="Batang"/>
                <w:szCs w:val="24"/>
                <w:lang w:eastAsia="x-none"/>
              </w:rPr>
            </w:pPr>
            <w:r w:rsidRPr="006E5D2D">
              <w:rPr>
                <w:rFonts w:eastAsia="Batang"/>
                <w:szCs w:val="24"/>
                <w:lang w:eastAsia="x-none"/>
              </w:rPr>
              <w:t>Option B. The LMF performs monitoring metric calculation.</w:t>
            </w:r>
          </w:p>
          <w:p w14:paraId="38FDCEAE"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rFonts w:eastAsia="DengXian"/>
                <w:szCs w:val="24"/>
                <w:lang w:eastAsia="zh-CN"/>
              </w:rPr>
              <w:t xml:space="preserve">Option B-1. </w:t>
            </w:r>
            <w:r w:rsidRPr="006E5D2D">
              <w:rPr>
                <w:rFonts w:eastAsia="Batang"/>
                <w:szCs w:val="24"/>
                <w:lang w:eastAsia="x-none"/>
              </w:rPr>
              <w:t xml:space="preserve">at least </w:t>
            </w:r>
            <w:r w:rsidRPr="006E5D2D">
              <w:rPr>
                <w:szCs w:val="24"/>
                <w:lang w:eastAsia="zh-CN"/>
              </w:rPr>
              <w:t>inference result</w:t>
            </w:r>
            <w:r w:rsidRPr="006E5D2D">
              <w:rPr>
                <w:rFonts w:eastAsia="Batang"/>
                <w:szCs w:val="24"/>
                <w:lang w:eastAsia="x-none"/>
              </w:rPr>
              <w:t xml:space="preserve"> </w:t>
            </w:r>
            <w:r w:rsidRPr="006E5D2D">
              <w:rPr>
                <w:szCs w:val="24"/>
                <w:lang w:eastAsia="zh-CN"/>
              </w:rPr>
              <w:t xml:space="preserve">(i.e., the model output corresponding to target UE’s channel measurement) </w:t>
            </w:r>
            <w:r w:rsidRPr="006E5D2D">
              <w:rPr>
                <w:rFonts w:eastAsia="Batang"/>
                <w:szCs w:val="24"/>
                <w:lang w:eastAsia="x-none"/>
              </w:rPr>
              <w:t>of the target UE</w:t>
            </w:r>
            <w:r w:rsidRPr="006E5D2D">
              <w:rPr>
                <w:szCs w:val="24"/>
                <w:lang w:eastAsia="zh-CN"/>
              </w:rPr>
              <w:t xml:space="preserve"> is sent by the target UE to </w:t>
            </w:r>
            <w:r w:rsidRPr="006E5D2D">
              <w:rPr>
                <w:rFonts w:eastAsia="Batang"/>
                <w:szCs w:val="24"/>
                <w:lang w:eastAsia="x-none"/>
              </w:rPr>
              <w:t xml:space="preserve">LMF. </w:t>
            </w:r>
          </w:p>
          <w:p w14:paraId="7BEEC55F" w14:textId="77777777" w:rsidR="006E5D2D" w:rsidRPr="006E5D2D" w:rsidRDefault="006E5D2D" w:rsidP="00860E3B">
            <w:pPr>
              <w:widowControl w:val="0"/>
              <w:numPr>
                <w:ilvl w:val="1"/>
                <w:numId w:val="7"/>
              </w:numPr>
              <w:overflowPunct/>
              <w:autoSpaceDE/>
              <w:autoSpaceDN/>
              <w:adjustRightInd/>
              <w:spacing w:after="0" w:line="240" w:lineRule="auto"/>
              <w:jc w:val="both"/>
              <w:rPr>
                <w:rFonts w:eastAsia="Batang"/>
                <w:szCs w:val="24"/>
                <w:lang w:eastAsia="x-none"/>
              </w:rPr>
            </w:pPr>
            <w:r w:rsidRPr="006E5D2D">
              <w:rPr>
                <w:szCs w:val="24"/>
                <w:lang w:eastAsia="zh-CN"/>
              </w:rPr>
              <w:t xml:space="preserve">Option B-2. </w:t>
            </w:r>
            <w:r w:rsidRPr="006E5D2D">
              <w:rPr>
                <w:rFonts w:eastAsia="Batang"/>
                <w:szCs w:val="24"/>
                <w:lang w:eastAsia="x-none"/>
              </w:rPr>
              <w:t>PRU</w:t>
            </w:r>
            <w:r w:rsidRPr="006E5D2D">
              <w:rPr>
                <w:szCs w:val="24"/>
                <w:lang w:eastAsia="zh-CN"/>
              </w:rPr>
              <w:t>’s</w:t>
            </w:r>
            <w:r w:rsidRPr="006E5D2D">
              <w:rPr>
                <w:rFonts w:eastAsia="Batang"/>
                <w:szCs w:val="24"/>
                <w:lang w:eastAsia="x-none"/>
              </w:rPr>
              <w:t xml:space="preserve"> </w:t>
            </w:r>
            <w:r w:rsidRPr="006E5D2D">
              <w:rPr>
                <w:szCs w:val="24"/>
                <w:lang w:eastAsia="zh-CN"/>
              </w:rPr>
              <w:t xml:space="preserve">channel </w:t>
            </w:r>
            <w:r w:rsidRPr="006E5D2D">
              <w:rPr>
                <w:rFonts w:eastAsia="Batang"/>
                <w:szCs w:val="24"/>
                <w:lang w:eastAsia="x-none"/>
              </w:rPr>
              <w:t>measurement is sent via LMF to the target UE</w:t>
            </w:r>
            <w:r w:rsidRPr="006E5D2D">
              <w:rPr>
                <w:szCs w:val="24"/>
                <w:lang w:eastAsia="zh-CN"/>
              </w:rPr>
              <w:t xml:space="preserve">, and the inference result (i.e., the model output corresponding to PRU’s channel measurement) is sent by the target UE to </w:t>
            </w:r>
            <w:r w:rsidRPr="006E5D2D">
              <w:rPr>
                <w:rFonts w:eastAsia="Batang"/>
                <w:szCs w:val="24"/>
                <w:lang w:eastAsia="x-none"/>
              </w:rPr>
              <w:t>LMF.</w:t>
            </w:r>
          </w:p>
          <w:p w14:paraId="1216B763"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Batang"/>
                <w:szCs w:val="24"/>
                <w:lang w:val="en-GB"/>
              </w:rPr>
              <w:t xml:space="preserve">Note: exact method to perform the monitoring metric calculation is up to implementation. </w:t>
            </w:r>
          </w:p>
          <w:p w14:paraId="0C861DC5" w14:textId="77777777" w:rsidR="006E5D2D" w:rsidRPr="006E5D2D" w:rsidRDefault="006E5D2D" w:rsidP="006E5D2D">
            <w:pPr>
              <w:overflowPunct/>
              <w:autoSpaceDE/>
              <w:autoSpaceDN/>
              <w:adjustRightInd/>
              <w:spacing w:after="0" w:line="240" w:lineRule="auto"/>
              <w:rPr>
                <w:rFonts w:eastAsia="DengXian"/>
                <w:szCs w:val="24"/>
                <w:lang w:val="en-GB" w:eastAsia="zh-CN"/>
              </w:rPr>
            </w:pPr>
            <w:r w:rsidRPr="006E5D2D">
              <w:rPr>
                <w:rFonts w:eastAsia="DengXian"/>
                <w:szCs w:val="24"/>
                <w:lang w:val="en-GB" w:eastAsia="zh-CN"/>
              </w:rPr>
              <w:t>Note: Other options are not precluded.</w:t>
            </w:r>
          </w:p>
          <w:p w14:paraId="7A267F29" w14:textId="3EE2444B" w:rsidR="00104A16" w:rsidRPr="00D86CF7" w:rsidRDefault="00104A16" w:rsidP="005D7FB2">
            <w:pPr>
              <w:rPr>
                <w:b/>
                <w:bCs/>
                <w:lang w:val="en-GB" w:eastAsia="zh-CN"/>
              </w:rPr>
            </w:pPr>
            <w:r w:rsidRPr="00D86CF7">
              <w:rPr>
                <w:b/>
                <w:bCs/>
                <w:lang w:val="en-GB" w:eastAsia="zh-CN"/>
              </w:rPr>
              <w:t>RAN</w:t>
            </w:r>
            <w:r w:rsidR="00D86CF7" w:rsidRPr="00D86CF7">
              <w:rPr>
                <w:b/>
                <w:bCs/>
                <w:lang w:val="en-GB" w:eastAsia="zh-CN"/>
              </w:rPr>
              <w:t>1#117</w:t>
            </w:r>
          </w:p>
          <w:p w14:paraId="71684BA6" w14:textId="0CDC4A99" w:rsidR="005D7FB2" w:rsidRPr="005D7FB2" w:rsidRDefault="005D7FB2" w:rsidP="005D7FB2">
            <w:pPr>
              <w:rPr>
                <w:rFonts w:ascii="Times" w:eastAsia="DengXian" w:hAnsi="Times"/>
                <w:szCs w:val="24"/>
                <w:highlight w:val="darkYellow"/>
                <w:lang w:val="en-GB"/>
              </w:rPr>
            </w:pPr>
            <w:r w:rsidRPr="005D7FB2">
              <w:rPr>
                <w:rFonts w:ascii="Times" w:eastAsia="DengXian" w:hAnsi="Times" w:hint="eastAsia"/>
                <w:szCs w:val="24"/>
                <w:highlight w:val="darkYellow"/>
                <w:lang w:val="en-GB"/>
              </w:rPr>
              <w:t xml:space="preserve"> Working Assumption</w:t>
            </w:r>
          </w:p>
          <w:p w14:paraId="492B1BFC"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For training data generation of AI/ML based positioning Case 3b, the label and its related data (e.g., time stamp) can be generated by:</w:t>
            </w:r>
          </w:p>
          <w:p w14:paraId="15DD75F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PRU</w:t>
            </w:r>
          </w:p>
          <w:p w14:paraId="6C03D315"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color w:val="FF0000"/>
                <w:szCs w:val="24"/>
                <w:lang w:val="en-GB"/>
              </w:rPr>
            </w:pPr>
            <w:r w:rsidRPr="005D7FB2">
              <w:rPr>
                <w:rFonts w:ascii="Times" w:eastAsia="Batang" w:hAnsi="Times"/>
                <w:szCs w:val="24"/>
                <w:lang w:val="en-GB"/>
              </w:rPr>
              <w:t>Non-PRU UE with estimated location</w:t>
            </w:r>
          </w:p>
          <w:p w14:paraId="69C5AF9B" w14:textId="77777777" w:rsidR="005D7FB2" w:rsidRPr="005D7FB2" w:rsidRDefault="005D7FB2" w:rsidP="00860E3B">
            <w:pPr>
              <w:widowControl w:val="0"/>
              <w:numPr>
                <w:ilvl w:val="0"/>
                <w:numId w:val="20"/>
              </w:numPr>
              <w:overflowPunct/>
              <w:autoSpaceDE/>
              <w:autoSpaceDN/>
              <w:adjustRightInd/>
              <w:spacing w:after="0" w:line="240" w:lineRule="auto"/>
              <w:ind w:leftChars="180"/>
              <w:jc w:val="both"/>
              <w:rPr>
                <w:rFonts w:ascii="Times" w:eastAsia="Batang" w:hAnsi="Times"/>
                <w:szCs w:val="24"/>
                <w:lang w:val="en-GB"/>
              </w:rPr>
            </w:pPr>
            <w:r w:rsidRPr="005D7FB2">
              <w:rPr>
                <w:rFonts w:ascii="Times" w:eastAsia="Batang" w:hAnsi="Times"/>
                <w:szCs w:val="24"/>
                <w:lang w:val="en-GB"/>
              </w:rPr>
              <w:t>LMF</w:t>
            </w:r>
          </w:p>
          <w:p w14:paraId="5FEECB90"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Batang" w:hAnsi="Times"/>
                <w:szCs w:val="24"/>
                <w:lang w:val="en-GB"/>
              </w:rPr>
              <w:t>Note: transfer of label and its related data is out of RAN1 scope.</w:t>
            </w:r>
          </w:p>
          <w:p w14:paraId="67042F9F" w14:textId="77777777" w:rsidR="005D7FB2" w:rsidRPr="005D7FB2" w:rsidRDefault="005D7FB2" w:rsidP="005D7FB2">
            <w:pPr>
              <w:overflowPunct/>
              <w:autoSpaceDE/>
              <w:autoSpaceDN/>
              <w:adjustRightInd/>
              <w:spacing w:after="0" w:line="240" w:lineRule="auto"/>
              <w:rPr>
                <w:rFonts w:ascii="Times" w:eastAsia="DengXian" w:hAnsi="Times"/>
                <w:szCs w:val="24"/>
                <w:shd w:val="pct15" w:color="auto" w:fill="FFFFFF"/>
                <w:lang w:val="en-GB" w:eastAsia="zh-CN"/>
              </w:rPr>
            </w:pPr>
            <w:r w:rsidRPr="005D7FB2">
              <w:rPr>
                <w:rFonts w:ascii="Times" w:eastAsia="DengXian" w:hAnsi="Times" w:hint="eastAsia"/>
                <w:szCs w:val="24"/>
                <w:shd w:val="pct15" w:color="auto" w:fill="FFFFFF"/>
                <w:lang w:val="en-GB" w:eastAsia="zh-CN"/>
              </w:rPr>
              <w:t>Note: It is assumed</w:t>
            </w:r>
            <w:r w:rsidRPr="005D7FB2">
              <w:rPr>
                <w:rFonts w:ascii="Times" w:eastAsia="Batang" w:hAnsi="Times"/>
                <w:szCs w:val="24"/>
                <w:shd w:val="pct15" w:color="auto" w:fill="FFFFFF"/>
                <w:lang w:val="en-GB"/>
              </w:rPr>
              <w:t xml:space="preserve"> that user data privacy of non-PRU UE is preserved.</w:t>
            </w:r>
          </w:p>
          <w:p w14:paraId="26A3DE9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779E71E2"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Note: Previous related </w:t>
            </w:r>
            <w:r w:rsidRPr="005D7FB2">
              <w:rPr>
                <w:rFonts w:ascii="Times" w:eastAsia="DengXian" w:hAnsi="Times"/>
                <w:szCs w:val="24"/>
                <w:lang w:val="en-GB" w:eastAsia="zh-CN"/>
              </w:rPr>
              <w:t>workin</w:t>
            </w:r>
            <w:r w:rsidRPr="005D7FB2">
              <w:rPr>
                <w:rFonts w:ascii="Times" w:eastAsia="DengXian" w:hAnsi="Times" w:hint="eastAsia"/>
                <w:szCs w:val="24"/>
                <w:lang w:val="en-GB" w:eastAsia="zh-CN"/>
              </w:rPr>
              <w:t xml:space="preserve">g assumption made in RAN1#116bis for </w:t>
            </w:r>
            <w:r w:rsidRPr="005D7FB2">
              <w:rPr>
                <w:rFonts w:ascii="Times" w:eastAsia="Batang" w:hAnsi="Times"/>
                <w:szCs w:val="24"/>
                <w:lang w:val="en-GB"/>
              </w:rPr>
              <w:t>training data generation of AI/ML based positioning Case 3b</w:t>
            </w:r>
            <w:r w:rsidRPr="005D7FB2">
              <w:rPr>
                <w:rFonts w:ascii="Times" w:eastAsia="DengXian" w:hAnsi="Times" w:hint="eastAsia"/>
                <w:szCs w:val="24"/>
                <w:lang w:val="en-GB" w:eastAsia="zh-CN"/>
              </w:rPr>
              <w:t xml:space="preserve"> will not need to be confirmed.</w:t>
            </w:r>
          </w:p>
          <w:p w14:paraId="1483EC0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24039FC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3A15E5E5"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7521500A"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Sample-based measurement is defined as:</w:t>
            </w:r>
          </w:p>
          <w:p w14:paraId="1A088546"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measurement is composed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r w:rsidRPr="005D7FB2">
              <w:rPr>
                <w:rFonts w:ascii="Times" w:eastAsia="Batang" w:hAnsi="Times" w:hint="eastAsia"/>
                <w:szCs w:val="24"/>
                <w:lang w:eastAsia="x-none"/>
              </w:rPr>
              <w:t xml:space="preserve"> </w:t>
            </w:r>
            <w:r w:rsidRPr="005D7FB2">
              <w:rPr>
                <w:rFonts w:ascii="Times" w:eastAsia="Batang" w:hAnsi="Times"/>
                <w:szCs w:val="24"/>
                <w:lang w:eastAsia="x-none"/>
              </w:rPr>
              <w:t xml:space="preserve">of the estimated channel response in time domain. The timing information for the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 are reported with a timing granularity T, where T=2</w:t>
            </w:r>
            <w:r w:rsidRPr="005D7FB2">
              <w:rPr>
                <w:rFonts w:ascii="Times" w:eastAsia="Batang" w:hAnsi="Times"/>
                <w:szCs w:val="24"/>
                <w:vertAlign w:val="superscript"/>
                <w:lang w:eastAsia="x-none"/>
              </w:rPr>
              <w:t>k</w:t>
            </w:r>
            <w:r w:rsidRPr="005D7FB2">
              <w:rPr>
                <w:rFonts w:ascii="Times" w:eastAsia="Batang" w:hAnsi="Times"/>
                <w:szCs w:val="24"/>
                <w:lang w:eastAsia="x-none"/>
              </w:rPr>
              <w:t xml:space="preserve">xTc. k represents the timing reporting granularity factor. Tc is the basic time unit for NR. </w:t>
            </w:r>
          </w:p>
          <w:p w14:paraId="53ED88CC"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corresponding measurement (e.g., power if reported) corresponds to the measurement for the reported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samples.</w:t>
            </w:r>
          </w:p>
          <w:p w14:paraId="5AA5E70E"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xml:space="preserve">' and k can be </w:t>
            </w:r>
            <w:proofErr w:type="spellStart"/>
            <w:r w:rsidRPr="005D7FB2">
              <w:rPr>
                <w:rFonts w:ascii="Times" w:eastAsia="Batang" w:hAnsi="Times"/>
                <w:szCs w:val="24"/>
                <w:lang w:eastAsia="x-none"/>
              </w:rPr>
              <w:t>signalled</w:t>
            </w:r>
            <w:proofErr w:type="spellEnd"/>
            <w:r w:rsidRPr="005D7FB2">
              <w:rPr>
                <w:rFonts w:ascii="Times" w:eastAsia="Batang" w:hAnsi="Times"/>
                <w:szCs w:val="24"/>
                <w:lang w:eastAsia="x-none"/>
              </w:rPr>
              <w:t xml:space="preserve"> </w:t>
            </w:r>
          </w:p>
          <w:p w14:paraId="299DE1F9" w14:textId="77777777" w:rsidR="005D7FB2" w:rsidRPr="005D7FB2" w:rsidRDefault="005D7FB2" w:rsidP="00860E3B">
            <w:pPr>
              <w:widowControl w:val="0"/>
              <w:numPr>
                <w:ilvl w:val="1"/>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FFS: the value range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the value range of integer k for the timing granularity T</w:t>
            </w:r>
            <w:r w:rsidRPr="005D7FB2">
              <w:rPr>
                <w:rFonts w:ascii="Times" w:eastAsia="Batang" w:hAnsi="Times" w:hint="eastAsia"/>
                <w:szCs w:val="24"/>
                <w:lang w:eastAsia="x-none"/>
              </w:rPr>
              <w:t>.</w:t>
            </w:r>
            <w:r w:rsidRPr="005D7FB2">
              <w:rPr>
                <w:rFonts w:ascii="Times" w:eastAsia="Batang" w:hAnsi="Times"/>
                <w:szCs w:val="24"/>
                <w:lang w:eastAsia="x-none"/>
              </w:rPr>
              <w:t xml:space="preserve"> </w:t>
            </w:r>
          </w:p>
          <w:p w14:paraId="28F2D7CA" w14:textId="77777777" w:rsidR="005D7FB2" w:rsidRPr="005D7FB2" w:rsidRDefault="005D7FB2" w:rsidP="00860E3B">
            <w:pPr>
              <w:widowControl w:val="0"/>
              <w:numPr>
                <w:ilvl w:val="0"/>
                <w:numId w:val="20"/>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The </w:t>
            </w:r>
            <w:r w:rsidRPr="005D7FB2">
              <w:rPr>
                <w:rFonts w:ascii="Times" w:eastAsia="Batang" w:hAnsi="Times" w:hint="eastAsia"/>
                <w:szCs w:val="24"/>
                <w:lang w:eastAsia="x-none"/>
              </w:rPr>
              <w:t>timing information is</w:t>
            </w:r>
            <w:r w:rsidRPr="005D7FB2">
              <w:rPr>
                <w:rFonts w:ascii="Times" w:eastAsia="Batang" w:hAnsi="Times"/>
                <w:szCs w:val="24"/>
                <w:lang w:eastAsia="x-none"/>
              </w:rPr>
              <w:t xml:space="preserve"> defined relative to a reference time </w:t>
            </w:r>
          </w:p>
          <w:p w14:paraId="074D1B0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 xml:space="preserve">Further discussion is expected on the determination of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 and k (including signaling</w:t>
            </w:r>
            <w:proofErr w:type="gramStart"/>
            <w:r w:rsidRPr="005D7FB2">
              <w:rPr>
                <w:rFonts w:ascii="Times" w:eastAsia="Batang" w:hAnsi="Times"/>
                <w:szCs w:val="24"/>
                <w:lang w:eastAsia="x-none"/>
              </w:rPr>
              <w:t xml:space="preserve">) </w:t>
            </w:r>
            <w:r w:rsidRPr="005D7FB2">
              <w:rPr>
                <w:rFonts w:ascii="Times" w:eastAsia="Batang" w:hAnsi="Times" w:hint="eastAsia"/>
                <w:szCs w:val="24"/>
                <w:lang w:eastAsia="x-none"/>
              </w:rPr>
              <w:t>,</w:t>
            </w:r>
            <w:proofErr w:type="gramEnd"/>
            <w:r w:rsidRPr="005D7FB2">
              <w:rPr>
                <w:rFonts w:ascii="Times" w:eastAsia="Batang" w:hAnsi="Times" w:hint="eastAsia"/>
                <w:szCs w:val="24"/>
                <w:lang w:eastAsia="x-none"/>
              </w:rPr>
              <w:t xml:space="preserve"> and a rule</w:t>
            </w:r>
            <w:r w:rsidRPr="005D7FB2">
              <w:rPr>
                <w:rFonts w:ascii="Times" w:eastAsia="DengXian" w:hAnsi="Times" w:hint="eastAsia"/>
                <w:szCs w:val="24"/>
                <w:lang w:eastAsia="zh-CN"/>
              </w:rPr>
              <w:t xml:space="preserve"> to </w:t>
            </w:r>
            <w:r w:rsidRPr="005D7FB2">
              <w:rPr>
                <w:rFonts w:ascii="Times" w:eastAsia="Batang" w:hAnsi="Times" w:hint="eastAsia"/>
                <w:szCs w:val="24"/>
                <w:lang w:eastAsia="x-none"/>
              </w:rPr>
              <w:t xml:space="preserve">be introduced for selecting </w:t>
            </w:r>
            <w:proofErr w:type="spellStart"/>
            <w:r w:rsidRPr="005D7FB2">
              <w:rPr>
                <w:rFonts w:ascii="Times" w:eastAsia="Batang" w:hAnsi="Times"/>
                <w:szCs w:val="24"/>
                <w:lang w:eastAsia="x-none"/>
              </w:rPr>
              <w:t>Nt</w:t>
            </w:r>
            <w:proofErr w:type="spellEnd"/>
            <w:r w:rsidRPr="005D7FB2">
              <w:rPr>
                <w:rFonts w:ascii="Times" w:eastAsia="Batang" w:hAnsi="Times"/>
                <w:szCs w:val="24"/>
                <w:lang w:eastAsia="x-none"/>
              </w:rPr>
              <w:t>'</w:t>
            </w:r>
            <w:r w:rsidRPr="005D7FB2">
              <w:rPr>
                <w:rFonts w:ascii="Times" w:eastAsia="Batang" w:hAnsi="Times" w:hint="eastAsia"/>
                <w:szCs w:val="24"/>
                <w:lang w:eastAsia="x-none"/>
              </w:rPr>
              <w:t xml:space="preserve"> samples.</w:t>
            </w:r>
          </w:p>
          <w:p w14:paraId="3413A42E"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hint="eastAsia"/>
                <w:szCs w:val="24"/>
                <w:lang w:eastAsia="x-none"/>
              </w:rPr>
              <w:t>Note: It doesn</w:t>
            </w:r>
            <w:r w:rsidRPr="005D7FB2">
              <w:rPr>
                <w:rFonts w:ascii="Times" w:eastAsia="Batang" w:hAnsi="Times"/>
                <w:szCs w:val="24"/>
                <w:lang w:eastAsia="x-none"/>
              </w:rPr>
              <w:t>’</w:t>
            </w:r>
            <w:r w:rsidRPr="005D7FB2">
              <w:rPr>
                <w:rFonts w:ascii="Times" w:eastAsia="Batang" w:hAnsi="Times" w:hint="eastAsia"/>
                <w:szCs w:val="24"/>
                <w:lang w:eastAsia="x-none"/>
              </w:rPr>
              <w:t xml:space="preserve">t imply the </w:t>
            </w:r>
            <w:r w:rsidRPr="005D7FB2">
              <w:rPr>
                <w:rFonts w:ascii="Times" w:eastAsia="Batang" w:hAnsi="Times"/>
                <w:szCs w:val="24"/>
                <w:lang w:eastAsia="x-none"/>
              </w:rPr>
              <w:t>definition</w:t>
            </w:r>
            <w:r w:rsidRPr="005D7FB2">
              <w:rPr>
                <w:rFonts w:ascii="Times" w:eastAsia="Batang" w:hAnsi="Times" w:hint="eastAsia"/>
                <w:szCs w:val="24"/>
                <w:lang w:eastAsia="x-none"/>
              </w:rPr>
              <w:t xml:space="preserve"> of Sample-based measurement will be captured into the spec.</w:t>
            </w:r>
          </w:p>
          <w:p w14:paraId="708E461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p>
          <w:p w14:paraId="1D24925D" w14:textId="77777777" w:rsidR="005D7FB2" w:rsidRPr="005D7FB2" w:rsidRDefault="005D7FB2" w:rsidP="005D7FB2">
            <w:pPr>
              <w:overflowPunct/>
              <w:autoSpaceDE/>
              <w:autoSpaceDN/>
              <w:adjustRightInd/>
              <w:spacing w:after="0" w:line="240" w:lineRule="auto"/>
              <w:rPr>
                <w:rFonts w:ascii="Times" w:eastAsia="Batang" w:hAnsi="Times"/>
                <w:szCs w:val="24"/>
                <w:highlight w:val="green"/>
                <w:lang w:eastAsia="x-none"/>
              </w:rPr>
            </w:pPr>
            <w:r w:rsidRPr="005D7FB2">
              <w:rPr>
                <w:rFonts w:ascii="Times" w:eastAsia="Batang" w:hAnsi="Times" w:hint="eastAsia"/>
                <w:szCs w:val="24"/>
                <w:highlight w:val="green"/>
                <w:lang w:eastAsia="x-none"/>
              </w:rPr>
              <w:t>Agreement</w:t>
            </w:r>
          </w:p>
          <w:p w14:paraId="1F0FCCBC" w14:textId="77777777" w:rsidR="005D7FB2" w:rsidRPr="005D7FB2" w:rsidRDefault="005D7FB2" w:rsidP="005D7FB2">
            <w:pPr>
              <w:overflowPunct/>
              <w:autoSpaceDE/>
              <w:autoSpaceDN/>
              <w:adjustRightInd/>
              <w:spacing w:after="0" w:line="240" w:lineRule="auto"/>
              <w:rPr>
                <w:rFonts w:ascii="Times" w:eastAsia="Batang" w:hAnsi="Times"/>
                <w:szCs w:val="24"/>
                <w:lang w:eastAsia="x-none"/>
              </w:rPr>
            </w:pPr>
            <w:r w:rsidRPr="005D7FB2">
              <w:rPr>
                <w:rFonts w:ascii="Times" w:eastAsia="Batang" w:hAnsi="Times"/>
                <w:szCs w:val="24"/>
                <w:lang w:eastAsia="x-none"/>
              </w:rPr>
              <w:t>Path-based measurement refers to the measurement in the existing specifications (up to Rel-18) including measurement reporting, with potential enhancements on the number of reported paths (if needed).</w:t>
            </w:r>
          </w:p>
          <w:p w14:paraId="3C2DFEB2" w14:textId="77777777" w:rsidR="005D7FB2" w:rsidRPr="005D7FB2" w:rsidRDefault="005D7FB2" w:rsidP="005D7FB2">
            <w:pPr>
              <w:overflowPunct/>
              <w:autoSpaceDE/>
              <w:autoSpaceDN/>
              <w:adjustRightInd/>
              <w:spacing w:after="0" w:line="240" w:lineRule="auto"/>
              <w:rPr>
                <w:rFonts w:ascii="Times" w:eastAsia="DengXian" w:hAnsi="Times"/>
                <w:szCs w:val="24"/>
                <w:lang w:eastAsia="zh-CN"/>
              </w:rPr>
            </w:pPr>
          </w:p>
          <w:p w14:paraId="4B90C78F"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C448B13"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3C980E60" w14:textId="77777777" w:rsidR="005D7FB2" w:rsidRPr="005D7FB2" w:rsidRDefault="005D7FB2" w:rsidP="005D7FB2">
            <w:pPr>
              <w:overflowPunct/>
              <w:autoSpaceDE/>
              <w:autoSpaceDN/>
              <w:adjustRightInd/>
              <w:spacing w:after="0" w:line="240" w:lineRule="auto"/>
              <w:rPr>
                <w:rFonts w:ascii="Times" w:eastAsia="DengXian" w:hAnsi="Times"/>
                <w:b/>
                <w:szCs w:val="24"/>
                <w:highlight w:val="green"/>
                <w:lang w:val="en-GB" w:eastAsia="zh-CN"/>
              </w:rPr>
            </w:pPr>
            <w:r w:rsidRPr="005D7FB2">
              <w:rPr>
                <w:rFonts w:ascii="Times" w:eastAsia="DengXian" w:hAnsi="Times" w:hint="eastAsia"/>
                <w:b/>
                <w:szCs w:val="24"/>
                <w:highlight w:val="green"/>
                <w:lang w:val="en-GB" w:eastAsia="zh-CN"/>
              </w:rPr>
              <w:t>Agreement</w:t>
            </w:r>
          </w:p>
          <w:p w14:paraId="306C54BD" w14:textId="77777777" w:rsidR="005D7FB2" w:rsidRPr="005D7FB2" w:rsidRDefault="005D7FB2" w:rsidP="005D7FB2">
            <w:pPr>
              <w:overflowPunct/>
              <w:autoSpaceDE/>
              <w:autoSpaceDN/>
              <w:adjustRightInd/>
              <w:spacing w:after="0" w:line="240" w:lineRule="auto"/>
              <w:rPr>
                <w:rFonts w:ascii="Times" w:eastAsia="Batang" w:hAnsi="Times"/>
                <w:szCs w:val="24"/>
                <w:lang w:val="en-GB"/>
              </w:rPr>
            </w:pPr>
            <w:r w:rsidRPr="005D7FB2">
              <w:rPr>
                <w:rFonts w:ascii="Times" w:eastAsia="Batang" w:hAnsi="Times"/>
                <w:szCs w:val="24"/>
                <w:lang w:val="en-GB"/>
              </w:rPr>
              <w:t xml:space="preserve">For training data collection of AI/ML based positioning, if a training data sample contains both Part A and Part B, RAN1 assumes that Part A and Part B in one training data sample are: </w:t>
            </w:r>
          </w:p>
          <w:p w14:paraId="46FBA4A9"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 xml:space="preserve">for a same UE (PRU or Non-PRU UE), and </w:t>
            </w:r>
          </w:p>
          <w:p w14:paraId="3EE8C49B" w14:textId="77777777" w:rsidR="005D7FB2" w:rsidRPr="005D7FB2" w:rsidRDefault="005D7FB2" w:rsidP="00860E3B">
            <w:pPr>
              <w:widowControl w:val="0"/>
              <w:numPr>
                <w:ilvl w:val="0"/>
                <w:numId w:val="23"/>
              </w:numPr>
              <w:overflowPunct/>
              <w:autoSpaceDE/>
              <w:autoSpaceDN/>
              <w:adjustRightInd/>
              <w:spacing w:after="80" w:line="240" w:lineRule="auto"/>
              <w:jc w:val="both"/>
              <w:rPr>
                <w:rFonts w:ascii="Times" w:eastAsia="Batang" w:hAnsi="Times"/>
                <w:szCs w:val="24"/>
                <w:lang w:eastAsia="x-none"/>
              </w:rPr>
            </w:pPr>
            <w:r w:rsidRPr="005D7FB2">
              <w:rPr>
                <w:rFonts w:ascii="Times" w:eastAsia="Batang" w:hAnsi="Times"/>
                <w:szCs w:val="24"/>
                <w:lang w:eastAsia="x-none"/>
              </w:rPr>
              <w:t>for a same location associated with Part B.</w:t>
            </w:r>
          </w:p>
          <w:p w14:paraId="02CB46A7" w14:textId="77777777" w:rsidR="005D7FB2" w:rsidRPr="005D7FB2" w:rsidRDefault="005D7FB2" w:rsidP="005D7FB2">
            <w:pPr>
              <w:widowControl w:val="0"/>
              <w:overflowPunct/>
              <w:autoSpaceDE/>
              <w:autoSpaceDN/>
              <w:adjustRightInd/>
              <w:spacing w:after="80" w:line="240" w:lineRule="auto"/>
              <w:jc w:val="both"/>
              <w:rPr>
                <w:rFonts w:ascii="Times" w:eastAsia="Batang" w:hAnsi="Times"/>
                <w:szCs w:val="24"/>
                <w:lang w:eastAsia="x-none"/>
              </w:rPr>
            </w:pPr>
            <w:r w:rsidRPr="005D7FB2">
              <w:rPr>
                <w:rFonts w:ascii="Times" w:eastAsia="DengXian" w:hAnsi="Times" w:hint="eastAsia"/>
                <w:szCs w:val="24"/>
                <w:lang w:eastAsia="zh-CN"/>
              </w:rPr>
              <w:t>Note: the association can be discussed</w:t>
            </w:r>
          </w:p>
          <w:p w14:paraId="4B622E10" w14:textId="77777777" w:rsidR="005D7FB2" w:rsidRPr="005D7FB2" w:rsidRDefault="005D7FB2" w:rsidP="005D7FB2">
            <w:pPr>
              <w:overflowPunct/>
              <w:autoSpaceDE/>
              <w:autoSpaceDN/>
              <w:adjustRightInd/>
              <w:spacing w:after="0" w:line="240" w:lineRule="auto"/>
              <w:rPr>
                <w:rFonts w:ascii="Times" w:eastAsia="DengXian" w:hAnsi="Times"/>
                <w:color w:val="FF0000"/>
                <w:szCs w:val="24"/>
                <w:highlight w:val="yellow"/>
                <w:lang w:val="en-GB" w:eastAsia="zh-CN"/>
              </w:rPr>
            </w:pPr>
          </w:p>
          <w:p w14:paraId="108DFAE7"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1DF274B"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 xml:space="preserve">Draft LS R1-2405577 is endorsed in principle by adding the latest agreements made in this meeting </w:t>
            </w:r>
            <w:r w:rsidRPr="005D7FB2">
              <w:rPr>
                <w:rFonts w:ascii="Times" w:eastAsia="DengXian" w:hAnsi="Times"/>
                <w:szCs w:val="24"/>
                <w:lang w:val="en-GB" w:eastAsia="zh-CN"/>
              </w:rPr>
              <w:t>and</w:t>
            </w:r>
            <w:r w:rsidRPr="005D7FB2">
              <w:rPr>
                <w:rFonts w:ascii="Times" w:eastAsia="DengXian" w:hAnsi="Times" w:hint="eastAsia"/>
                <w:szCs w:val="24"/>
                <w:lang w:val="en-GB" w:eastAsia="zh-CN"/>
              </w:rPr>
              <w:t xml:space="preserve"> adding </w:t>
            </w:r>
            <w:r w:rsidRPr="005D7FB2">
              <w:rPr>
                <w:rFonts w:ascii="Times" w:eastAsia="DengXian" w:hAnsi="Times"/>
                <w:szCs w:val="24"/>
                <w:lang w:val="en-GB" w:eastAsia="zh-CN"/>
              </w:rPr>
              <w:t>“</w:t>
            </w:r>
            <w:r w:rsidRPr="005D7FB2">
              <w:rPr>
                <w:rFonts w:ascii="Times" w:eastAsia="DengXian" w:hAnsi="Times" w:hint="eastAsia"/>
                <w:szCs w:val="24"/>
                <w:lang w:val="en-GB" w:eastAsia="zh-CN"/>
              </w:rPr>
              <w:t>agreements</w:t>
            </w:r>
            <w:r w:rsidRPr="005D7FB2">
              <w:rPr>
                <w:rFonts w:ascii="Times" w:eastAsia="DengXian" w:hAnsi="Times"/>
                <w:szCs w:val="24"/>
                <w:lang w:val="en-GB" w:eastAsia="zh-CN"/>
              </w:rPr>
              <w:t>”</w:t>
            </w:r>
            <w:r w:rsidRPr="005D7FB2">
              <w:rPr>
                <w:rFonts w:ascii="Times" w:eastAsia="DengXian" w:hAnsi="Times" w:hint="eastAsia"/>
                <w:szCs w:val="24"/>
                <w:lang w:val="en-GB" w:eastAsia="zh-CN"/>
              </w:rPr>
              <w:t xml:space="preserve"> to </w:t>
            </w:r>
            <w:r w:rsidRPr="005D7FB2">
              <w:rPr>
                <w:rFonts w:ascii="Times" w:eastAsia="DengXian" w:hAnsi="Times"/>
                <w:szCs w:val="24"/>
                <w:lang w:val="en-GB" w:eastAsia="zh-CN"/>
              </w:rPr>
              <w:t>“</w:t>
            </w:r>
            <w:r w:rsidRPr="005D7FB2">
              <w:rPr>
                <w:rFonts w:ascii="Times" w:eastAsia="Batang" w:hAnsi="Times"/>
                <w:color w:val="FF0000"/>
                <w:lang w:val="en-GB"/>
              </w:rPr>
              <w:t>Note: the working assumptions above are based on RAN1 understanding for RAN work item (</w:t>
            </w:r>
            <w:proofErr w:type="spellStart"/>
            <w:r w:rsidRPr="005D7FB2">
              <w:rPr>
                <w:rFonts w:ascii="Times" w:eastAsia="Batang" w:hAnsi="Times"/>
                <w:color w:val="FF0000"/>
                <w:lang w:val="en-GB"/>
              </w:rPr>
              <w:t>NR_AIML_air</w:t>
            </w:r>
            <w:proofErr w:type="spellEnd"/>
            <w:r w:rsidRPr="005D7FB2">
              <w:rPr>
                <w:rFonts w:ascii="Times" w:eastAsia="Batang" w:hAnsi="Times"/>
                <w:color w:val="FF0000"/>
                <w:lang w:val="en-GB"/>
              </w:rPr>
              <w:t>).</w:t>
            </w:r>
            <w:r w:rsidRPr="005D7FB2">
              <w:rPr>
                <w:rFonts w:ascii="Times" w:eastAsia="DengXian" w:hAnsi="Times"/>
                <w:szCs w:val="24"/>
                <w:lang w:val="en-GB" w:eastAsia="zh-CN"/>
              </w:rPr>
              <w:t>”</w:t>
            </w:r>
          </w:p>
          <w:p w14:paraId="58F324A3"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p>
          <w:p w14:paraId="02D16A7E" w14:textId="77777777" w:rsidR="005D7FB2" w:rsidRPr="005D7FB2" w:rsidRDefault="005D7FB2" w:rsidP="005D7FB2">
            <w:pPr>
              <w:overflowPunct/>
              <w:autoSpaceDE/>
              <w:autoSpaceDN/>
              <w:adjustRightInd/>
              <w:spacing w:after="0" w:line="240" w:lineRule="auto"/>
              <w:rPr>
                <w:rFonts w:ascii="Times" w:eastAsia="DengXian" w:hAnsi="Times"/>
                <w:szCs w:val="24"/>
                <w:highlight w:val="green"/>
                <w:lang w:val="en-GB" w:eastAsia="zh-CN"/>
              </w:rPr>
            </w:pPr>
            <w:r w:rsidRPr="005D7FB2">
              <w:rPr>
                <w:rFonts w:ascii="Times" w:eastAsia="DengXian" w:hAnsi="Times" w:hint="eastAsia"/>
                <w:szCs w:val="24"/>
                <w:highlight w:val="green"/>
                <w:lang w:val="en-GB" w:eastAsia="zh-CN"/>
              </w:rPr>
              <w:t>Agreement</w:t>
            </w:r>
          </w:p>
          <w:p w14:paraId="36EF1F1E" w14:textId="77777777" w:rsidR="005D7FB2" w:rsidRPr="005D7FB2" w:rsidRDefault="005D7FB2" w:rsidP="005D7FB2">
            <w:pPr>
              <w:overflowPunct/>
              <w:autoSpaceDE/>
              <w:autoSpaceDN/>
              <w:adjustRightInd/>
              <w:spacing w:after="0" w:line="240" w:lineRule="auto"/>
              <w:rPr>
                <w:rFonts w:ascii="Times" w:eastAsia="DengXian" w:hAnsi="Times"/>
                <w:szCs w:val="24"/>
                <w:lang w:val="en-GB" w:eastAsia="zh-CN"/>
              </w:rPr>
            </w:pPr>
            <w:r w:rsidRPr="005D7FB2">
              <w:rPr>
                <w:rFonts w:ascii="Times" w:eastAsia="DengXian" w:hAnsi="Times" w:hint="eastAsia"/>
                <w:szCs w:val="24"/>
                <w:lang w:val="en-GB" w:eastAsia="zh-CN"/>
              </w:rPr>
              <w:t>Final LS R1-2405578 is endorsed.</w:t>
            </w:r>
          </w:p>
          <w:p w14:paraId="66866672" w14:textId="77777777" w:rsidR="00071F50" w:rsidRDefault="00071F50" w:rsidP="00C2525E">
            <w:pPr>
              <w:rPr>
                <w:lang w:val="en-GB" w:eastAsia="zh-CN"/>
              </w:rPr>
            </w:pPr>
          </w:p>
          <w:p w14:paraId="2CC987BC" w14:textId="77777777" w:rsidR="00C2525E" w:rsidRPr="00926BF5" w:rsidRDefault="00C2525E" w:rsidP="00C2525E">
            <w:pPr>
              <w:rPr>
                <w:b/>
                <w:bCs/>
                <w:lang w:val="en-GB" w:eastAsia="zh-CN"/>
              </w:rPr>
            </w:pPr>
            <w:r w:rsidRPr="00926BF5">
              <w:rPr>
                <w:b/>
                <w:bCs/>
                <w:lang w:val="en-GB" w:eastAsia="zh-CN"/>
              </w:rPr>
              <w:t>RAN1#</w:t>
            </w:r>
            <w:r w:rsidR="00926BF5" w:rsidRPr="00926BF5">
              <w:rPr>
                <w:b/>
                <w:bCs/>
                <w:lang w:val="en-GB" w:eastAsia="zh-CN"/>
              </w:rPr>
              <w:t>118</w:t>
            </w:r>
          </w:p>
          <w:p w14:paraId="08E73301"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289C6D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Batang" w:hAnsi="Times"/>
                <w:szCs w:val="24"/>
                <w:lang w:val="en-GB"/>
              </w:rPr>
              <w:t>For AI/ML positioning Case 3a, for</w:t>
            </w:r>
            <w:r w:rsidRPr="003D59C8">
              <w:rPr>
                <w:rFonts w:ascii="Times" w:eastAsia="DengXian" w:hAnsi="Times" w:hint="eastAsia"/>
                <w:szCs w:val="24"/>
                <w:lang w:val="en-GB" w:eastAsia="zh-CN"/>
              </w:rPr>
              <w:t xml:space="preserve"> </w:t>
            </w:r>
            <w:r w:rsidRPr="003D59C8">
              <w:rPr>
                <w:rFonts w:ascii="Times" w:eastAsia="Batang" w:hAnsi="Times"/>
                <w:szCs w:val="24"/>
                <w:lang w:val="en-GB"/>
              </w:rPr>
              <w:t>performance monitoring metric calculation in label-based monitoring, from RAN1 perspective, Option A and Option B are feasible</w:t>
            </w:r>
            <w:r w:rsidRPr="003D59C8">
              <w:rPr>
                <w:rFonts w:ascii="Times" w:eastAsia="DengXian" w:hAnsi="Times" w:hint="eastAsia"/>
                <w:szCs w:val="24"/>
                <w:lang w:val="en-GB" w:eastAsia="zh-CN"/>
              </w:rPr>
              <w:t>,</w:t>
            </w:r>
          </w:p>
          <w:p w14:paraId="142773AA"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A.</w:t>
            </w:r>
            <w:r w:rsidRPr="003D59C8">
              <w:rPr>
                <w:rFonts w:ascii="Times" w:eastAsia="Batang" w:hAnsi="Times"/>
                <w:szCs w:val="24"/>
                <w:lang w:eastAsia="x-none"/>
              </w:rPr>
              <w:tab/>
              <w:t>NG-RAN node performs monitoring metric calculation for its own model.</w:t>
            </w:r>
          </w:p>
          <w:p w14:paraId="488D0BFC" w14:textId="77777777" w:rsidR="003D59C8" w:rsidRPr="003D59C8" w:rsidRDefault="003D59C8" w:rsidP="00860E3B">
            <w:pPr>
              <w:numPr>
                <w:ilvl w:val="0"/>
                <w:numId w:val="26"/>
              </w:numPr>
              <w:suppressAutoHyphens/>
              <w:overflowPunct/>
              <w:autoSpaceDE/>
              <w:autoSpaceDN/>
              <w:adjustRightInd/>
              <w:spacing w:after="80" w:line="276" w:lineRule="auto"/>
              <w:rPr>
                <w:rFonts w:ascii="Times" w:eastAsia="Batang" w:hAnsi="Times"/>
                <w:szCs w:val="24"/>
                <w:lang w:eastAsia="x-none"/>
              </w:rPr>
            </w:pPr>
            <w:r w:rsidRPr="003D59C8">
              <w:rPr>
                <w:rFonts w:ascii="Times" w:eastAsia="Batang" w:hAnsi="Times"/>
                <w:szCs w:val="24"/>
                <w:lang w:eastAsia="x-none"/>
              </w:rPr>
              <w:t>Option B.</w:t>
            </w:r>
            <w:r w:rsidRPr="003D59C8">
              <w:rPr>
                <w:rFonts w:ascii="Times" w:eastAsia="Batang" w:hAnsi="Times"/>
                <w:szCs w:val="24"/>
                <w:lang w:eastAsia="x-none"/>
              </w:rPr>
              <w:tab/>
              <w:t>LMF performs monitoring metric calculation for the model located at the NG-RAN node.</w:t>
            </w:r>
          </w:p>
          <w:p w14:paraId="6611AA78"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Final selection of Option A and Option B is out of RAN1 scope. Potential support of Option A and/or Option B is pending RAN3 confirmation. </w:t>
            </w:r>
          </w:p>
          <w:p w14:paraId="4EC5BB53"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Exact method </w:t>
            </w:r>
            <w:r w:rsidRPr="003D59C8">
              <w:rPr>
                <w:rFonts w:ascii="Times" w:eastAsia="DengXian" w:hAnsi="Times" w:hint="eastAsia"/>
                <w:szCs w:val="24"/>
                <w:lang w:val="en-GB" w:eastAsia="zh-CN"/>
              </w:rPr>
              <w:t xml:space="preserve">to perform </w:t>
            </w:r>
            <w:r w:rsidRPr="003D59C8">
              <w:rPr>
                <w:rFonts w:ascii="Times" w:eastAsia="Batang" w:hAnsi="Times"/>
                <w:szCs w:val="24"/>
                <w:lang w:val="en-GB"/>
              </w:rPr>
              <w:t xml:space="preserve">monitoring metric </w:t>
            </w:r>
            <w:r w:rsidRPr="003D59C8">
              <w:rPr>
                <w:rFonts w:ascii="Times" w:eastAsia="DengXian" w:hAnsi="Times" w:hint="eastAsia"/>
                <w:szCs w:val="24"/>
                <w:lang w:val="en-GB" w:eastAsia="zh-CN"/>
              </w:rPr>
              <w:t xml:space="preserve">calculation is </w:t>
            </w:r>
            <w:r w:rsidRPr="003D59C8">
              <w:rPr>
                <w:rFonts w:ascii="Times" w:eastAsia="Batang" w:hAnsi="Times"/>
                <w:szCs w:val="24"/>
                <w:lang w:val="en-GB"/>
              </w:rPr>
              <w:t>up to implementation.</w:t>
            </w:r>
          </w:p>
          <w:p w14:paraId="12B0310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For Option A, RAN1 assumes that user data privacy </w:t>
            </w:r>
            <w:r w:rsidRPr="003D59C8">
              <w:rPr>
                <w:rFonts w:ascii="Times" w:eastAsia="DengXian" w:hAnsi="Times" w:hint="eastAsia"/>
                <w:szCs w:val="24"/>
                <w:lang w:val="en-GB" w:eastAsia="zh-CN"/>
              </w:rPr>
              <w:t>needs to</w:t>
            </w:r>
            <w:r w:rsidRPr="003D59C8">
              <w:rPr>
                <w:rFonts w:ascii="Times" w:eastAsia="Batang" w:hAnsi="Times"/>
                <w:szCs w:val="24"/>
                <w:lang w:val="en-GB"/>
              </w:rPr>
              <w:t xml:space="preserve"> be preserved.</w:t>
            </w:r>
          </w:p>
          <w:p w14:paraId="0C5687A8"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9EF9E4"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3E59311"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model performance monitoring of AI/ML positioning Case 1, for model performance monitoring metric calculation in label-based model monitoring,</w:t>
            </w:r>
          </w:p>
          <w:p w14:paraId="7947DB19" w14:textId="77777777" w:rsidR="003D59C8" w:rsidRPr="003D59C8" w:rsidRDefault="003D59C8" w:rsidP="00860E3B">
            <w:pPr>
              <w:numPr>
                <w:ilvl w:val="0"/>
                <w:numId w:val="27"/>
              </w:numPr>
              <w:suppressAutoHyphens/>
              <w:overflowPunct/>
              <w:autoSpaceDE/>
              <w:autoSpaceDN/>
              <w:adjustRightInd/>
              <w:spacing w:after="160" w:line="276" w:lineRule="auto"/>
              <w:rPr>
                <w:rFonts w:ascii="Times" w:eastAsia="Batang" w:hAnsi="Times"/>
                <w:szCs w:val="24"/>
                <w:lang w:val="en-GB" w:eastAsia="x-none"/>
              </w:rPr>
            </w:pPr>
            <w:r w:rsidRPr="00726E00">
              <w:rPr>
                <w:rFonts w:ascii="Times" w:eastAsia="Calibri" w:hAnsi="Times"/>
                <w:szCs w:val="24"/>
                <w:lang w:eastAsia="x-none"/>
              </w:rPr>
              <w:t>Option A-4 can be realized by implementation in a manner transparent to specification</w:t>
            </w:r>
            <w:r w:rsidRPr="003D59C8">
              <w:rPr>
                <w:rFonts w:ascii="Times" w:eastAsia="Batang" w:hAnsi="Times"/>
                <w:szCs w:val="24"/>
                <w:lang w:eastAsia="x-none"/>
              </w:rPr>
              <w:t xml:space="preserve"> </w:t>
            </w:r>
            <w:proofErr w:type="spellStart"/>
            <w:r w:rsidRPr="00726E00">
              <w:rPr>
                <w:rFonts w:ascii="Times" w:eastAsia="Calibri" w:hAnsi="Times"/>
                <w:szCs w:val="24"/>
                <w:lang w:eastAsia="x-none"/>
              </w:rPr>
              <w:t>specification</w:t>
            </w:r>
            <w:proofErr w:type="spellEnd"/>
            <w:r w:rsidRPr="00726E00">
              <w:rPr>
                <w:rFonts w:ascii="Times" w:eastAsia="Calibri" w:hAnsi="Times"/>
                <w:szCs w:val="24"/>
                <w:lang w:eastAsia="x-none"/>
              </w:rPr>
              <w:t xml:space="preserve"> if the PRU sends information to the target UE side in a proprietary method. </w:t>
            </w:r>
            <w:proofErr w:type="spellStart"/>
            <w:r w:rsidRPr="003D59C8">
              <w:rPr>
                <w:rFonts w:ascii="Times" w:eastAsia="Calibri" w:hAnsi="Times"/>
                <w:szCs w:val="24"/>
                <w:lang w:val="de-DE" w:eastAsia="x-none"/>
              </w:rPr>
              <w:t>No</w:t>
            </w:r>
            <w:proofErr w:type="spellEnd"/>
            <w:r w:rsidRPr="003D59C8">
              <w:rPr>
                <w:rFonts w:ascii="Times" w:eastAsia="Calibri" w:hAnsi="Times"/>
                <w:szCs w:val="24"/>
                <w:lang w:val="de-DE" w:eastAsia="x-none"/>
              </w:rPr>
              <w:t xml:space="preserve"> </w:t>
            </w:r>
            <w:proofErr w:type="spellStart"/>
            <w:r w:rsidRPr="003D59C8">
              <w:rPr>
                <w:rFonts w:ascii="Times" w:eastAsia="Calibri" w:hAnsi="Times"/>
                <w:szCs w:val="24"/>
                <w:lang w:val="de-DE" w:eastAsia="x-none"/>
              </w:rPr>
              <w:t>further</w:t>
            </w:r>
            <w:proofErr w:type="spellEnd"/>
            <w:r w:rsidRPr="003D59C8">
              <w:rPr>
                <w:rFonts w:ascii="Times" w:eastAsia="Calibri" w:hAnsi="Times"/>
                <w:szCs w:val="24"/>
                <w:lang w:val="de-DE" w:eastAsia="x-none"/>
              </w:rPr>
              <w:t xml:space="preserve"> </w:t>
            </w:r>
            <w:proofErr w:type="spellStart"/>
            <w:r w:rsidRPr="003D59C8">
              <w:rPr>
                <w:rFonts w:ascii="Times" w:eastAsia="Calibri" w:hAnsi="Times"/>
                <w:szCs w:val="24"/>
                <w:lang w:val="de-DE" w:eastAsia="x-none"/>
              </w:rPr>
              <w:t>discussion</w:t>
            </w:r>
            <w:proofErr w:type="spellEnd"/>
            <w:r w:rsidRPr="003D59C8">
              <w:rPr>
                <w:rFonts w:ascii="Times" w:eastAsia="Calibri" w:hAnsi="Times"/>
                <w:szCs w:val="24"/>
                <w:lang w:val="de-DE" w:eastAsia="x-none"/>
              </w:rPr>
              <w:t xml:space="preserve"> on</w:t>
            </w:r>
            <w:r w:rsidRPr="003D59C8">
              <w:rPr>
                <w:rFonts w:ascii="Times" w:eastAsia="Batang" w:hAnsi="Times"/>
                <w:szCs w:val="24"/>
                <w:lang w:eastAsia="x-none"/>
              </w:rPr>
              <w:t xml:space="preserve"> Option A-4.</w:t>
            </w:r>
          </w:p>
          <w:p w14:paraId="54AD4BD0"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17423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AI/ML based positioning</w:t>
            </w:r>
            <w:r w:rsidRPr="003D59C8">
              <w:rPr>
                <w:rFonts w:ascii="Times" w:eastAsia="DengXian" w:hAnsi="Times" w:hint="eastAsia"/>
                <w:szCs w:val="24"/>
                <w:lang w:val="en-GB" w:eastAsia="zh-CN"/>
              </w:rPr>
              <w:t xml:space="preserve"> case 3b</w:t>
            </w:r>
            <w:r w:rsidRPr="003D59C8">
              <w:rPr>
                <w:rFonts w:ascii="Times" w:eastAsia="Batang" w:hAnsi="Times"/>
                <w:szCs w:val="24"/>
                <w:lang w:val="en-GB"/>
              </w:rPr>
              <w:t xml:space="preserve">, for time stamp of channel measurement, </w:t>
            </w:r>
          </w:p>
          <w:p w14:paraId="631C028A" w14:textId="77777777" w:rsidR="003D59C8" w:rsidRPr="003D59C8" w:rsidRDefault="003D59C8" w:rsidP="00860E3B">
            <w:pPr>
              <w:numPr>
                <w:ilvl w:val="0"/>
                <w:numId w:val="25"/>
              </w:numPr>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For channel measurement generated by TRP/gNB, existing IE “Time Stamp” in TS 38.455</w:t>
            </w:r>
            <w:r w:rsidRPr="003D59C8">
              <w:rPr>
                <w:rFonts w:ascii="Times" w:eastAsia="DengXian" w:hAnsi="Times" w:hint="eastAsia"/>
                <w:szCs w:val="24"/>
                <w:lang w:eastAsia="zh-CN"/>
              </w:rPr>
              <w:t xml:space="preserve"> can be reused from RAN1 perspective</w:t>
            </w:r>
          </w:p>
          <w:p w14:paraId="449A481E" w14:textId="77777777" w:rsidR="003D59C8" w:rsidRPr="003D59C8" w:rsidRDefault="003D59C8" w:rsidP="00860E3B">
            <w:pPr>
              <w:numPr>
                <w:ilvl w:val="0"/>
                <w:numId w:val="24"/>
              </w:numPr>
              <w:overflowPunct/>
              <w:autoSpaceDE/>
              <w:autoSpaceDN/>
              <w:adjustRightInd/>
              <w:spacing w:after="0" w:line="240" w:lineRule="auto"/>
              <w:ind w:left="360"/>
              <w:rPr>
                <w:rFonts w:ascii="Times" w:eastAsia="Batang" w:hAnsi="Times"/>
                <w:szCs w:val="24"/>
                <w:lang w:val="en-GB" w:eastAsia="zh-CN"/>
              </w:rPr>
            </w:pPr>
            <w:r w:rsidRPr="003D59C8">
              <w:rPr>
                <w:rFonts w:ascii="Times" w:eastAsia="Batang" w:hAnsi="Times"/>
                <w:szCs w:val="24"/>
                <w:lang w:val="en-GB" w:eastAsia="zh-CN"/>
              </w:rPr>
              <w:t xml:space="preserve">Note: Purpose, such as above </w:t>
            </w:r>
            <w:r w:rsidRPr="003D59C8">
              <w:rPr>
                <w:rFonts w:ascii="Times" w:eastAsia="DengXian" w:hAnsi="Times"/>
                <w:szCs w:val="24"/>
                <w:lang w:eastAsia="zh-CN"/>
              </w:rPr>
              <w:t>“</w:t>
            </w:r>
            <w:r w:rsidRPr="003D59C8">
              <w:rPr>
                <w:rFonts w:ascii="Times" w:eastAsia="Batang" w:hAnsi="Times"/>
                <w:szCs w:val="24"/>
                <w:lang w:val="en-GB" w:eastAsia="x-none"/>
              </w:rPr>
              <w:t>training data collection</w:t>
            </w:r>
            <w:r w:rsidRPr="003D59C8">
              <w:rPr>
                <w:rFonts w:ascii="Times" w:eastAsia="DengXian" w:hAnsi="Times" w:hint="eastAsia"/>
                <w:szCs w:val="24"/>
                <w:lang w:val="en-GB" w:eastAsia="zh-CN"/>
              </w:rPr>
              <w:t>"</w:t>
            </w:r>
            <w:r w:rsidRPr="003D59C8">
              <w:rPr>
                <w:rFonts w:ascii="Times" w:eastAsia="Batang" w:hAnsi="Times"/>
                <w:szCs w:val="24"/>
                <w:lang w:val="en-GB" w:eastAsia="zh-CN"/>
              </w:rPr>
              <w:t xml:space="preserve">, will not </w:t>
            </w:r>
            <w:r w:rsidRPr="003D59C8">
              <w:rPr>
                <w:rFonts w:ascii="Times" w:eastAsia="DengXian" w:hAnsi="Times" w:hint="eastAsia"/>
                <w:szCs w:val="24"/>
                <w:lang w:val="en-GB" w:eastAsia="zh-CN"/>
              </w:rPr>
              <w:t xml:space="preserve">necessarily </w:t>
            </w:r>
            <w:r w:rsidRPr="003D59C8">
              <w:rPr>
                <w:rFonts w:ascii="Times" w:eastAsia="Batang" w:hAnsi="Times"/>
                <w:szCs w:val="24"/>
                <w:lang w:val="en-GB" w:eastAsia="zh-CN"/>
              </w:rPr>
              <w:t xml:space="preserve">be specified in RAN 1 </w:t>
            </w:r>
            <w:proofErr w:type="gramStart"/>
            <w:r w:rsidRPr="003D59C8">
              <w:rPr>
                <w:rFonts w:ascii="Times" w:eastAsia="Batang" w:hAnsi="Times"/>
                <w:szCs w:val="24"/>
                <w:lang w:val="en-GB" w:eastAsia="zh-CN"/>
              </w:rPr>
              <w:t>specifications</w:t>
            </w:r>
            <w:proofErr w:type="gramEnd"/>
          </w:p>
          <w:p w14:paraId="6DCD7486"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7DFC1969"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For training data collection of Case 1 and 2a, in terms of DL PRS configuration for collecting training data, RAN1 study the following options on assistance data, using legacy mechanisms as a starting point:</w:t>
            </w:r>
          </w:p>
          <w:p w14:paraId="4B67BE2A"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A. </w:t>
            </w:r>
            <w:r w:rsidRPr="003D59C8">
              <w:rPr>
                <w:rFonts w:ascii="Times" w:eastAsia="Batang" w:hAnsi="Times" w:cs="Arial"/>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65F7362F" w14:textId="77777777" w:rsidR="003D59C8" w:rsidRPr="003D59C8" w:rsidRDefault="003D59C8" w:rsidP="003D59C8">
            <w:pPr>
              <w:overflowPunct/>
              <w:autoSpaceDE/>
              <w:autoSpaceDN/>
              <w:adjustRightInd/>
              <w:snapToGrid w:val="0"/>
              <w:spacing w:after="0" w:line="240" w:lineRule="auto"/>
              <w:ind w:left="1440" w:hanging="1080"/>
              <w:rPr>
                <w:rFonts w:ascii="Times" w:eastAsia="Batang" w:hAnsi="Times" w:cs="Arial"/>
                <w:szCs w:val="24"/>
                <w:lang w:val="en-GB"/>
              </w:rPr>
            </w:pPr>
            <w:r w:rsidRPr="003D59C8">
              <w:rPr>
                <w:rFonts w:ascii="Times" w:eastAsia="Batang" w:hAnsi="Times" w:cs="Arial"/>
                <w:szCs w:val="24"/>
                <w:lang w:val="en-GB"/>
              </w:rPr>
              <w:t xml:space="preserve">Option B. </w:t>
            </w:r>
            <w:r w:rsidRPr="003D59C8">
              <w:rPr>
                <w:rFonts w:ascii="Times" w:eastAsia="Batang" w:hAnsi="Times" w:cs="Arial"/>
                <w:szCs w:val="24"/>
                <w:lang w:val="en-GB"/>
              </w:rPr>
              <w:tab/>
              <w:t>(LMF initiated) LMF determines the DL PRS configuration for training data collection and provides the assistance data to the UE.</w:t>
            </w:r>
          </w:p>
          <w:p w14:paraId="57E69C9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Note: the UE can be a PRU and/or a </w:t>
            </w:r>
            <w:proofErr w:type="gramStart"/>
            <w:r w:rsidRPr="003D59C8">
              <w:rPr>
                <w:rFonts w:ascii="Times" w:eastAsia="Batang" w:hAnsi="Times"/>
                <w:szCs w:val="24"/>
                <w:lang w:val="en-GB"/>
              </w:rPr>
              <w:t>Non-PRU UE</w:t>
            </w:r>
            <w:proofErr w:type="gramEnd"/>
            <w:r w:rsidRPr="003D59C8">
              <w:rPr>
                <w:rFonts w:ascii="Times" w:eastAsia="Batang" w:hAnsi="Times"/>
                <w:szCs w:val="24"/>
                <w:lang w:val="en-GB"/>
              </w:rPr>
              <w:t>.</w:t>
            </w:r>
          </w:p>
          <w:p w14:paraId="45131052"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Note: as in existing specification, the DL PRS configurations in the assistance data from LMF to UE are based on DL PRS configuration coordinated between LMF and gNB.</w:t>
            </w:r>
          </w:p>
          <w:p w14:paraId="0765F91A"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6E120FB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45F1E54D"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definition of sample-based measurement, select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Batang" w:hAnsi="Times"/>
                <w:szCs w:val="24"/>
                <w:lang w:val="en-GB"/>
              </w:rPr>
              <w:t xml:space="preserve">’ samples out of a list of </w:t>
            </w:r>
            <w:proofErr w:type="spellStart"/>
            <w:r w:rsidRPr="003D59C8">
              <w:rPr>
                <w:rFonts w:ascii="Times" w:eastAsia="Batang" w:hAnsi="Times"/>
                <w:szCs w:val="24"/>
                <w:lang w:val="en-GB"/>
              </w:rPr>
              <w:t>N</w:t>
            </w:r>
            <w:r w:rsidRPr="003D59C8">
              <w:rPr>
                <w:rFonts w:ascii="Times" w:eastAsia="Batang" w:hAnsi="Times"/>
                <w:szCs w:val="24"/>
                <w:vertAlign w:val="subscript"/>
                <w:lang w:val="en-GB"/>
              </w:rPr>
              <w:t>t</w:t>
            </w:r>
            <w:proofErr w:type="spellEnd"/>
            <w:r w:rsidRPr="003D59C8">
              <w:rPr>
                <w:rFonts w:ascii="Times" w:eastAsia="DengXian" w:hAnsi="Times"/>
                <w:szCs w:val="24"/>
                <w:lang w:val="en-GB"/>
              </w:rPr>
              <w:t xml:space="preserve"> consecutive samples</w:t>
            </w:r>
          </w:p>
          <w:p w14:paraId="6BF6A4B2"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The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have timing granularity</w:t>
            </w:r>
            <w:r w:rsidRPr="003D59C8">
              <w:rPr>
                <w:rFonts w:ascii="Times" w:eastAsia="Batang" w:hAnsi="Times"/>
                <w:szCs w:val="24"/>
                <w:lang w:eastAsia="x-none"/>
              </w:rPr>
              <w:t xml:space="preserve"> T. </w:t>
            </w:r>
          </w:p>
          <w:p w14:paraId="701925D1"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DengXian" w:hAnsi="Times"/>
                <w:szCs w:val="24"/>
                <w:lang w:eastAsia="x-none"/>
              </w:rPr>
              <w:t xml:space="preserve">FFS: the starting time of the list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DengXian" w:hAnsi="Times"/>
                <w:szCs w:val="24"/>
                <w:lang w:eastAsia="x-none"/>
              </w:rPr>
              <w:t xml:space="preserve"> samples </w:t>
            </w:r>
          </w:p>
          <w:p w14:paraId="0FCCA52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FFS: the value range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
          <w:p w14:paraId="38E8CE77" w14:textId="77777777" w:rsidR="003D59C8" w:rsidRPr="003D59C8" w:rsidRDefault="003D59C8" w:rsidP="003D59C8">
            <w:pPr>
              <w:overflowPunct/>
              <w:autoSpaceDE/>
              <w:autoSpaceDN/>
              <w:adjustRightInd/>
              <w:spacing w:after="0" w:line="240" w:lineRule="auto"/>
              <w:rPr>
                <w:rFonts w:ascii="Times" w:eastAsia="Batang" w:hAnsi="Times"/>
                <w:szCs w:val="24"/>
                <w:lang w:val="en-GB"/>
              </w:rPr>
            </w:pPr>
            <w:r w:rsidRPr="003D59C8">
              <w:rPr>
                <w:rFonts w:ascii="Times" w:eastAsia="Batang" w:hAnsi="Times"/>
                <w:szCs w:val="24"/>
                <w:lang w:val="en-GB"/>
              </w:rPr>
              <w:t xml:space="preserve">For the sample-based measurement (if accepted in Rel-19), </w:t>
            </w:r>
          </w:p>
          <w:p w14:paraId="56458A63"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eastAsia="x-none"/>
              </w:rPr>
              <w:t>For measurement by TRP/</w:t>
            </w:r>
            <w:proofErr w:type="spellStart"/>
            <w:r w:rsidRPr="003D59C8">
              <w:rPr>
                <w:rFonts w:ascii="Times" w:eastAsia="Batang" w:hAnsi="Times"/>
                <w:szCs w:val="24"/>
                <w:lang w:eastAsia="x-none"/>
              </w:rPr>
              <w:t>gNB</w:t>
            </w:r>
            <w:proofErr w:type="spellEnd"/>
            <w:r w:rsidRPr="003D59C8">
              <w:rPr>
                <w:rFonts w:ascii="Times" w:eastAsia="Batang" w:hAnsi="Times"/>
                <w:szCs w:val="24"/>
                <w:lang w:eastAsia="x-none"/>
              </w:rPr>
              <w:t>, t</w:t>
            </w:r>
            <w:r w:rsidRPr="003D59C8">
              <w:rPr>
                <w:rFonts w:ascii="Times" w:eastAsia="DengXian" w:hAnsi="Times"/>
                <w:szCs w:val="24"/>
                <w:lang w:eastAsia="x-none"/>
              </w:rPr>
              <w:t xml:space="preserve">he </w:t>
            </w:r>
            <w:proofErr w:type="spellStart"/>
            <w:r w:rsidRPr="003D59C8">
              <w:rPr>
                <w:rFonts w:ascii="Times" w:eastAsia="Batang" w:hAnsi="Times"/>
                <w:szCs w:val="24"/>
                <w:lang w:val="en-GB" w:eastAsia="x-none"/>
              </w:rPr>
              <w:t>N</w:t>
            </w:r>
            <w:r w:rsidRPr="003D59C8">
              <w:rPr>
                <w:rFonts w:ascii="Times" w:eastAsia="Batang" w:hAnsi="Times"/>
                <w:szCs w:val="24"/>
                <w:vertAlign w:val="subscript"/>
                <w:lang w:val="en-GB" w:eastAsia="x-none"/>
              </w:rPr>
              <w:t>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selected </w:t>
            </w:r>
            <w:r w:rsidRPr="003D59C8">
              <w:rPr>
                <w:rFonts w:ascii="Times" w:eastAsia="Batang" w:hAnsi="Times"/>
                <w:szCs w:val="24"/>
                <w:lang w:val="en-GB" w:eastAsia="x-none"/>
              </w:rPr>
              <w:t xml:space="preserve">samples </w:t>
            </w:r>
            <w:r w:rsidRPr="003D59C8">
              <w:rPr>
                <w:rFonts w:ascii="Times" w:eastAsia="Batang" w:hAnsi="Times"/>
                <w:szCs w:val="24"/>
                <w:lang w:eastAsia="x-none"/>
              </w:rPr>
              <w:t xml:space="preserve">are </w:t>
            </w:r>
            <w:r w:rsidRPr="003D59C8">
              <w:rPr>
                <w:rFonts w:ascii="Times" w:eastAsia="DengXian" w:hAnsi="Times"/>
                <w:szCs w:val="24"/>
                <w:lang w:eastAsia="x-none"/>
              </w:rPr>
              <w:t xml:space="preserve">expected to be </w:t>
            </w:r>
            <w:r w:rsidRPr="003D59C8">
              <w:rPr>
                <w:rFonts w:ascii="Times" w:eastAsia="Batang" w:hAnsi="Times"/>
                <w:szCs w:val="24"/>
                <w:lang w:eastAsia="x-none"/>
              </w:rPr>
              <w:t xml:space="preserve">those </w:t>
            </w:r>
            <w:r w:rsidRPr="003D59C8">
              <w:rPr>
                <w:rFonts w:ascii="Times" w:eastAsia="Batang" w:hAnsi="Times"/>
                <w:szCs w:val="24"/>
                <w:lang w:val="en-GB" w:eastAsia="x-none"/>
              </w:rPr>
              <w:t>with the highest power</w:t>
            </w:r>
            <w:r w:rsidRPr="003D59C8">
              <w:rPr>
                <w:rFonts w:ascii="Times" w:eastAsia="Batang" w:hAnsi="Times"/>
                <w:szCs w:val="24"/>
                <w:lang w:eastAsia="x-none"/>
              </w:rPr>
              <w:t>.</w:t>
            </w:r>
          </w:p>
          <w:p w14:paraId="44DAEC07" w14:textId="77777777" w:rsidR="003D59C8" w:rsidRPr="003D59C8" w:rsidRDefault="003D59C8" w:rsidP="00860E3B">
            <w:pPr>
              <w:numPr>
                <w:ilvl w:val="0"/>
                <w:numId w:val="28"/>
              </w:numPr>
              <w:suppressAutoHyphens/>
              <w:overflowPunct/>
              <w:autoSpaceDE/>
              <w:autoSpaceDN/>
              <w:adjustRightInd/>
              <w:spacing w:after="160" w:line="276" w:lineRule="auto"/>
              <w:rPr>
                <w:rFonts w:ascii="Times" w:eastAsia="Batang" w:hAnsi="Times"/>
                <w:szCs w:val="24"/>
                <w:lang w:val="en-GB" w:eastAsia="x-none"/>
              </w:rPr>
            </w:pPr>
            <w:r w:rsidRPr="003D59C8">
              <w:rPr>
                <w:rFonts w:ascii="Times" w:eastAsia="Batang" w:hAnsi="Times"/>
                <w:szCs w:val="24"/>
                <w:lang w:val="en-GB" w:eastAsia="x-none"/>
              </w:rPr>
              <w:t xml:space="preserve">Note: Choice of the maximum value of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proofErr w:type="spellStart"/>
            <w:r w:rsidRPr="003D59C8">
              <w:rPr>
                <w:rFonts w:ascii="Times" w:eastAsia="Batang" w:hAnsi="Times"/>
                <w:szCs w:val="24"/>
                <w:lang w:val="en-GB" w:eastAsia="x-none"/>
              </w:rPr>
              <w:t>Nt</w:t>
            </w:r>
            <w:proofErr w:type="spellEnd"/>
            <w:r w:rsidRPr="003D59C8">
              <w:rPr>
                <w:rFonts w:ascii="Times" w:eastAsia="Batang" w:hAnsi="Times"/>
                <w:szCs w:val="24"/>
                <w:lang w:val="en-GB" w:eastAsia="x-none"/>
              </w:rPr>
              <w:t xml:space="preserve">’ </w:t>
            </w:r>
            <w:r w:rsidRPr="003D59C8">
              <w:rPr>
                <w:rFonts w:ascii="Times" w:eastAsia="Batang" w:hAnsi="Times"/>
                <w:szCs w:val="24"/>
                <w:lang w:eastAsia="x-none"/>
              </w:rPr>
              <w:t xml:space="preserve">should </w:t>
            </w:r>
            <w:proofErr w:type="gramStart"/>
            <w:r w:rsidRPr="003D59C8">
              <w:rPr>
                <w:rFonts w:ascii="Times" w:eastAsia="Batang" w:hAnsi="Times"/>
                <w:szCs w:val="24"/>
                <w:lang w:val="en-GB" w:eastAsia="x-none"/>
              </w:rPr>
              <w:t>take into account</w:t>
            </w:r>
            <w:proofErr w:type="gramEnd"/>
            <w:r w:rsidRPr="003D59C8">
              <w:rPr>
                <w:rFonts w:ascii="Times" w:eastAsia="Batang" w:hAnsi="Times"/>
                <w:szCs w:val="24"/>
                <w:lang w:val="en-GB" w:eastAsia="x-none"/>
              </w:rPr>
              <w:t xml:space="preserve"> the need to preserve proprietary implementation.</w:t>
            </w:r>
          </w:p>
          <w:p w14:paraId="1D9DB03F" w14:textId="77777777" w:rsidR="003D59C8" w:rsidRPr="003D59C8" w:rsidRDefault="003D59C8" w:rsidP="003D59C8">
            <w:pPr>
              <w:tabs>
                <w:tab w:val="left" w:pos="0"/>
              </w:tabs>
              <w:suppressAutoHyphens/>
              <w:overflowPunct/>
              <w:autoSpaceDE/>
              <w:autoSpaceDN/>
              <w:adjustRightInd/>
              <w:spacing w:after="160" w:line="276" w:lineRule="auto"/>
              <w:ind w:left="840"/>
              <w:rPr>
                <w:rFonts w:ascii="Times" w:eastAsia="DengXian" w:hAnsi="Times"/>
                <w:szCs w:val="24"/>
                <w:lang w:val="en-GB" w:eastAsia="zh-CN"/>
              </w:rPr>
            </w:pPr>
          </w:p>
          <w:p w14:paraId="457F2359"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97BEB98"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val="en-GB" w:eastAsia="zh-CN"/>
              </w:rPr>
            </w:pPr>
            <w:r w:rsidRPr="003D59C8">
              <w:rPr>
                <w:rFonts w:ascii="Times" w:eastAsia="DengXian" w:hAnsi="Times" w:hint="eastAsia"/>
                <w:szCs w:val="24"/>
                <w:highlight w:val="green"/>
                <w:lang w:val="en-GB" w:eastAsia="zh-CN"/>
              </w:rPr>
              <w:t>Agreement</w:t>
            </w:r>
          </w:p>
          <w:p w14:paraId="6209ED06"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Batang" w:hAnsi="Times"/>
                <w:lang w:val="en-GB"/>
              </w:rPr>
              <w:t>For AI/ML positioning Case 2b and 3b, regarding the power information for determining the model input,</w:t>
            </w:r>
          </w:p>
          <w:p w14:paraId="31D6F1F9"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downlink power measurement, use DL PRS-RSRPP defined in TS 38.215 as a starting point.</w:t>
            </w:r>
          </w:p>
          <w:p w14:paraId="1E0D9B6D"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DL PRS-RSRPP, use the existing m</w:t>
            </w:r>
            <w:r w:rsidRPr="003D59C8">
              <w:rPr>
                <w:rFonts w:ascii="Times" w:eastAsia="Batang" w:hAnsi="Times"/>
                <w:szCs w:val="24"/>
                <w:lang w:eastAsia="x-none"/>
              </w:rPr>
              <w:t xml:space="preserve">easurement report mapping table for PRS-RSRPP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0B106065" w14:textId="77777777" w:rsidR="003D59C8" w:rsidRPr="003D59C8" w:rsidRDefault="003D59C8" w:rsidP="00860E3B">
            <w:pPr>
              <w:numPr>
                <w:ilvl w:val="0"/>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uplink power measurement, use UL SRS-RSRPP defined in TS 38.215 as a starting point.</w:t>
            </w:r>
          </w:p>
          <w:p w14:paraId="0E4EB439" w14:textId="77777777" w:rsidR="003D59C8" w:rsidRPr="003D59C8" w:rsidRDefault="003D59C8" w:rsidP="00860E3B">
            <w:pPr>
              <w:numPr>
                <w:ilvl w:val="1"/>
                <w:numId w:val="25"/>
              </w:numPr>
              <w:tabs>
                <w:tab w:val="left" w:pos="0"/>
              </w:tabs>
              <w:suppressAutoHyphens/>
              <w:overflowPunct/>
              <w:autoSpaceDE/>
              <w:autoSpaceDN/>
              <w:adjustRightInd/>
              <w:spacing w:after="160" w:line="276" w:lineRule="auto"/>
              <w:rPr>
                <w:rFonts w:ascii="Times" w:eastAsia="Batang" w:hAnsi="Times"/>
                <w:lang w:eastAsia="x-none"/>
              </w:rPr>
            </w:pPr>
            <w:r w:rsidRPr="003D59C8">
              <w:rPr>
                <w:rFonts w:ascii="Times" w:eastAsia="Batang" w:hAnsi="Times"/>
                <w:lang w:eastAsia="x-none"/>
              </w:rPr>
              <w:t>For measurement report of UL SRS-RSRPP, use the existing m</w:t>
            </w:r>
            <w:r w:rsidRPr="003D59C8">
              <w:rPr>
                <w:rFonts w:ascii="Times" w:eastAsia="Batang" w:hAnsi="Times"/>
                <w:szCs w:val="24"/>
                <w:lang w:eastAsia="x-none"/>
              </w:rPr>
              <w:t xml:space="preserve">easurement report mapping table for SRS-RSRPP in 38.133 </w:t>
            </w:r>
            <w:r w:rsidRPr="003D59C8">
              <w:rPr>
                <w:rFonts w:ascii="Times" w:eastAsia="Batang" w:hAnsi="Times"/>
                <w:lang w:eastAsia="x-none"/>
              </w:rPr>
              <w:t>as a starting point</w:t>
            </w:r>
            <w:r w:rsidRPr="003D59C8">
              <w:rPr>
                <w:rFonts w:ascii="Times" w:eastAsia="Batang" w:hAnsi="Times"/>
                <w:szCs w:val="24"/>
                <w:lang w:eastAsia="x-none"/>
              </w:rPr>
              <w:t>.</w:t>
            </w:r>
          </w:p>
          <w:p w14:paraId="7C64A4A7"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p>
          <w:p w14:paraId="3C0D927B"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Conclusion</w:t>
            </w:r>
          </w:p>
          <w:p w14:paraId="6FB93D3E" w14:textId="77777777" w:rsidR="003D59C8" w:rsidRPr="003D59C8" w:rsidRDefault="003D59C8" w:rsidP="003D59C8">
            <w:pPr>
              <w:overflowPunct/>
              <w:autoSpaceDE/>
              <w:autoSpaceDN/>
              <w:adjustRightInd/>
              <w:spacing w:after="0" w:line="240" w:lineRule="auto"/>
              <w:rPr>
                <w:rFonts w:ascii="Times" w:eastAsia="Batang" w:hAnsi="Times"/>
                <w:lang w:val="en-GB"/>
              </w:rPr>
            </w:pPr>
            <w:r w:rsidRPr="003D59C8">
              <w:rPr>
                <w:rFonts w:ascii="Times" w:eastAsia="Calibri" w:hAnsi="Times"/>
                <w:szCs w:val="24"/>
                <w:lang w:val="en-GB"/>
              </w:rPr>
              <w:t>From RAN1 perspective,</w:t>
            </w:r>
            <w:r w:rsidRPr="003D59C8">
              <w:rPr>
                <w:rFonts w:ascii="Times" w:eastAsia="Batang" w:hAnsi="Times"/>
                <w:lang w:val="en-GB"/>
              </w:rPr>
              <w:t xml:space="preserve"> for Case 3a measurements,  </w:t>
            </w:r>
          </w:p>
          <w:p w14:paraId="306F5515"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 existing procedures </w:t>
            </w:r>
            <w:r w:rsidRPr="003D59C8">
              <w:rPr>
                <w:rFonts w:ascii="Times" w:eastAsia="DengXian" w:hAnsi="Times" w:hint="eastAsia"/>
                <w:lang w:val="en-GB" w:eastAsia="zh-CN"/>
              </w:rPr>
              <w:t xml:space="preserve">can be </w:t>
            </w:r>
            <w:r w:rsidRPr="003D59C8">
              <w:rPr>
                <w:rFonts w:ascii="Times" w:eastAsia="Batang" w:hAnsi="Times"/>
                <w:lang w:val="en-GB" w:eastAsia="x-none"/>
              </w:rPr>
              <w:t>reused in terms of SRS configuration.</w:t>
            </w:r>
          </w:p>
          <w:p w14:paraId="3A1FCD49" w14:textId="77777777" w:rsidR="003D59C8" w:rsidRPr="003D59C8" w:rsidRDefault="003D59C8" w:rsidP="00860E3B">
            <w:pPr>
              <w:numPr>
                <w:ilvl w:val="1"/>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Note: parameter values for SRS configuration can be further discussed</w:t>
            </w:r>
          </w:p>
          <w:p w14:paraId="71134E5F" w14:textId="77777777" w:rsidR="003D59C8" w:rsidRPr="003D59C8" w:rsidRDefault="003D59C8" w:rsidP="00860E3B">
            <w:pPr>
              <w:numPr>
                <w:ilvl w:val="0"/>
                <w:numId w:val="29"/>
              </w:numPr>
              <w:suppressAutoHyphens/>
              <w:overflowPunct/>
              <w:autoSpaceDE/>
              <w:autoSpaceDN/>
              <w:adjustRightInd/>
              <w:spacing w:after="80" w:line="276" w:lineRule="auto"/>
              <w:rPr>
                <w:rFonts w:ascii="Times" w:eastAsia="Batang" w:hAnsi="Times"/>
                <w:lang w:val="en-GB" w:eastAsia="x-none"/>
              </w:rPr>
            </w:pPr>
            <w:r w:rsidRPr="003D59C8">
              <w:rPr>
                <w:rFonts w:ascii="Times" w:eastAsia="Batang" w:hAnsi="Times"/>
                <w:lang w:val="en-GB" w:eastAsia="x-none"/>
              </w:rPr>
              <w:t xml:space="preserve">These measurements can be used for multiple aspects related to case 3a, e.g. training data collection, monitoring, or inference procedures. </w:t>
            </w:r>
          </w:p>
          <w:p w14:paraId="0CB27F16" w14:textId="77777777" w:rsidR="003D59C8" w:rsidRPr="003D59C8" w:rsidRDefault="003D59C8" w:rsidP="00860E3B">
            <w:pPr>
              <w:numPr>
                <w:ilvl w:val="0"/>
                <w:numId w:val="29"/>
              </w:numPr>
              <w:overflowPunct/>
              <w:autoSpaceDE/>
              <w:autoSpaceDN/>
              <w:adjustRightInd/>
              <w:spacing w:after="0" w:line="240" w:lineRule="auto"/>
              <w:rPr>
                <w:rFonts w:ascii="Times" w:eastAsia="Times New Roman" w:hAnsi="Times" w:cs="Calibri"/>
                <w:lang w:val="en-GB"/>
              </w:rPr>
            </w:pPr>
            <w:r w:rsidRPr="003D59C8">
              <w:rPr>
                <w:rFonts w:ascii="Times" w:eastAsia="Times New Roman" w:hAnsi="Times" w:cs="Calibri"/>
                <w:lang w:val="en-GB"/>
              </w:rPr>
              <w:t>Note: Purpose, such as the</w:t>
            </w:r>
            <w:r w:rsidRPr="003D59C8">
              <w:rPr>
                <w:rFonts w:ascii="Times" w:eastAsia="DengXian" w:hAnsi="Times" w:cs="Calibri" w:hint="eastAsia"/>
                <w:lang w:val="en-GB" w:eastAsia="zh-CN"/>
              </w:rPr>
              <w:t xml:space="preserve"> training</w:t>
            </w:r>
            <w:r w:rsidRPr="003D59C8">
              <w:rPr>
                <w:rFonts w:ascii="Times" w:eastAsia="Times New Roman" w:hAnsi="Times" w:cs="Calibri"/>
                <w:lang w:val="en-GB"/>
              </w:rPr>
              <w:t xml:space="preserve"> </w:t>
            </w:r>
            <w:r w:rsidRPr="003D59C8">
              <w:rPr>
                <w:rFonts w:ascii="Times" w:eastAsia="Batang" w:hAnsi="Times"/>
                <w:lang w:val="en-GB"/>
              </w:rPr>
              <w:t>data collection</w:t>
            </w:r>
            <w:r w:rsidRPr="003D59C8">
              <w:rPr>
                <w:rFonts w:ascii="Times" w:eastAsia="DengXian" w:hAnsi="Times" w:hint="eastAsia"/>
                <w:lang w:val="en-GB" w:eastAsia="zh-CN"/>
              </w:rPr>
              <w:t>,</w:t>
            </w:r>
            <w:r w:rsidRPr="003D59C8">
              <w:rPr>
                <w:rFonts w:ascii="Times" w:eastAsia="Batang" w:hAnsi="Times"/>
                <w:lang w:val="en-GB"/>
              </w:rPr>
              <w:t xml:space="preserve"> monitoring, or inference procedures</w:t>
            </w:r>
            <w:r w:rsidRPr="003D59C8">
              <w:rPr>
                <w:rFonts w:ascii="Times" w:eastAsia="Times New Roman" w:hAnsi="Times" w:cs="Calibri"/>
                <w:lang w:val="en-GB"/>
              </w:rPr>
              <w:t xml:space="preserve"> mentioned above, will not </w:t>
            </w:r>
            <w:r w:rsidRPr="003D59C8">
              <w:rPr>
                <w:rFonts w:ascii="Times" w:eastAsia="Times New Roman" w:hAnsi="Times" w:cs="Calibri" w:hint="eastAsia"/>
                <w:lang w:val="en-GB"/>
              </w:rPr>
              <w:t xml:space="preserve">necessarily </w:t>
            </w:r>
            <w:r w:rsidRPr="003D59C8">
              <w:rPr>
                <w:rFonts w:ascii="Times" w:eastAsia="Times New Roman" w:hAnsi="Times" w:cs="Calibri"/>
                <w:lang w:val="en-GB"/>
              </w:rPr>
              <w:t xml:space="preserve">be specified in RAN 1 </w:t>
            </w:r>
            <w:proofErr w:type="gramStart"/>
            <w:r w:rsidRPr="003D59C8">
              <w:rPr>
                <w:rFonts w:ascii="Times" w:eastAsia="Times New Roman" w:hAnsi="Times" w:cs="Calibri"/>
                <w:lang w:val="en-GB"/>
              </w:rPr>
              <w:t>specifications</w:t>
            </w:r>
            <w:proofErr w:type="gramEnd"/>
          </w:p>
          <w:p w14:paraId="36C22A1D" w14:textId="77777777" w:rsidR="003D59C8" w:rsidRPr="003D59C8" w:rsidRDefault="003D59C8" w:rsidP="003D59C8">
            <w:pPr>
              <w:overflowPunct/>
              <w:autoSpaceDE/>
              <w:autoSpaceDN/>
              <w:adjustRightInd/>
              <w:spacing w:after="0" w:line="240" w:lineRule="auto"/>
              <w:rPr>
                <w:rFonts w:ascii="Times" w:eastAsia="DengXian" w:hAnsi="Times"/>
                <w:szCs w:val="24"/>
                <w:highlight w:val="green"/>
                <w:lang w:eastAsia="zh-CN"/>
              </w:rPr>
            </w:pPr>
            <w:r w:rsidRPr="003D59C8">
              <w:rPr>
                <w:rFonts w:ascii="Times" w:eastAsia="DengXian" w:hAnsi="Times" w:hint="eastAsia"/>
                <w:szCs w:val="24"/>
                <w:highlight w:val="green"/>
                <w:lang w:eastAsia="zh-CN"/>
              </w:rPr>
              <w:t>Agreement</w:t>
            </w:r>
          </w:p>
          <w:p w14:paraId="51D65A13" w14:textId="77777777" w:rsidR="003D59C8" w:rsidRPr="003D59C8" w:rsidRDefault="003D59C8" w:rsidP="003D59C8">
            <w:pPr>
              <w:overflowPunct/>
              <w:autoSpaceDE/>
              <w:autoSpaceDN/>
              <w:adjustRightInd/>
              <w:spacing w:after="0" w:line="240" w:lineRule="auto"/>
              <w:rPr>
                <w:rFonts w:ascii="Times" w:eastAsia="DengXian" w:hAnsi="Times"/>
                <w:szCs w:val="24"/>
                <w:lang w:val="en-GB" w:eastAsia="zh-CN"/>
              </w:rPr>
            </w:pPr>
            <w:r w:rsidRPr="003D59C8">
              <w:rPr>
                <w:rFonts w:ascii="Times" w:eastAsia="DengXian" w:hAnsi="Times" w:hint="eastAsia"/>
                <w:szCs w:val="24"/>
                <w:lang w:val="en-GB" w:eastAsia="zh-CN"/>
              </w:rPr>
              <w:t>F</w:t>
            </w:r>
            <w:r w:rsidRPr="003D59C8">
              <w:rPr>
                <w:rFonts w:ascii="Times" w:eastAsia="Batang" w:hAnsi="Times"/>
                <w:szCs w:val="24"/>
                <w:lang w:val="en-GB"/>
              </w:rPr>
              <w:t xml:space="preserve">or Rel-19 AI/ML based positioning Case 3b, regarding sample-based measurement (if supported), </w:t>
            </w:r>
            <w:r w:rsidRPr="003D59C8">
              <w:rPr>
                <w:rFonts w:ascii="Times" w:eastAsia="DengXian" w:hAnsi="Times" w:hint="eastAsia"/>
                <w:szCs w:val="24"/>
                <w:lang w:val="en-GB" w:eastAsia="zh-CN"/>
              </w:rPr>
              <w:t xml:space="preserve">from RAN1 perspective, </w:t>
            </w:r>
          </w:p>
          <w:p w14:paraId="274A65F1" w14:textId="77777777" w:rsidR="003D59C8" w:rsidRPr="003D59C8" w:rsidRDefault="003D59C8" w:rsidP="00860E3B">
            <w:pPr>
              <w:numPr>
                <w:ilvl w:val="0"/>
                <w:numId w:val="30"/>
              </w:numPr>
              <w:tabs>
                <w:tab w:val="left" w:pos="0"/>
              </w:tabs>
              <w:suppressAutoHyphens/>
              <w:overflowPunct/>
              <w:autoSpaceDE/>
              <w:autoSpaceDN/>
              <w:adjustRightInd/>
              <w:spacing w:after="160" w:line="276" w:lineRule="auto"/>
              <w:rPr>
                <w:rFonts w:ascii="Times" w:eastAsia="Batang" w:hAnsi="Times"/>
                <w:szCs w:val="24"/>
                <w:lang w:eastAsia="x-none"/>
              </w:rPr>
            </w:pPr>
            <w:r w:rsidRPr="003D59C8">
              <w:rPr>
                <w:rFonts w:ascii="Times" w:eastAsia="Batang" w:hAnsi="Times"/>
                <w:szCs w:val="24"/>
                <w:lang w:eastAsia="x-none"/>
              </w:rPr>
              <w:t xml:space="preserve">LMF </w:t>
            </w:r>
            <w:r w:rsidRPr="003D59C8">
              <w:rPr>
                <w:rFonts w:ascii="Times" w:eastAsia="DengXian" w:hAnsi="Times" w:hint="eastAsia"/>
                <w:szCs w:val="24"/>
                <w:lang w:eastAsia="zh-CN"/>
              </w:rPr>
              <w:t xml:space="preserve">can </w:t>
            </w:r>
            <w:r w:rsidRPr="003D59C8">
              <w:rPr>
                <w:rFonts w:ascii="Times" w:eastAsia="Batang" w:hAnsi="Times"/>
                <w:szCs w:val="24"/>
                <w:lang w:eastAsia="x-none"/>
              </w:rPr>
              <w:t xml:space="preserve">signal parameter values of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xml:space="preserve">, </w:t>
            </w:r>
            <w:proofErr w:type="spellStart"/>
            <w:r w:rsidRPr="003D59C8">
              <w:rPr>
                <w:rFonts w:ascii="Times" w:eastAsia="Batang" w:hAnsi="Times"/>
                <w:szCs w:val="24"/>
                <w:lang w:eastAsia="x-none"/>
              </w:rPr>
              <w:t>N</w:t>
            </w:r>
            <w:r w:rsidRPr="003D59C8">
              <w:rPr>
                <w:rFonts w:ascii="Times" w:eastAsia="Batang" w:hAnsi="Times"/>
                <w:szCs w:val="24"/>
                <w:vertAlign w:val="subscript"/>
                <w:lang w:eastAsia="x-none"/>
              </w:rPr>
              <w:t>t</w:t>
            </w:r>
            <w:proofErr w:type="spellEnd"/>
            <w:r w:rsidRPr="003D59C8">
              <w:rPr>
                <w:rFonts w:ascii="Times" w:eastAsia="Batang" w:hAnsi="Times"/>
                <w:szCs w:val="24"/>
                <w:lang w:eastAsia="x-none"/>
              </w:rPr>
              <w:t>', k to gNB via NRPPa.</w:t>
            </w:r>
          </w:p>
          <w:p w14:paraId="272538C0" w14:textId="77777777" w:rsidR="00926BF5" w:rsidRDefault="00926BF5" w:rsidP="00C2525E">
            <w:pPr>
              <w:rPr>
                <w:lang w:val="en-GB" w:eastAsia="zh-CN"/>
              </w:rPr>
            </w:pPr>
          </w:p>
          <w:p w14:paraId="59FEDB91" w14:textId="667F8DF8" w:rsidR="003D59C8" w:rsidRDefault="003D59C8" w:rsidP="003D59C8">
            <w:pPr>
              <w:rPr>
                <w:b/>
                <w:bCs/>
                <w:lang w:val="en-GB" w:eastAsia="zh-CN"/>
              </w:rPr>
            </w:pPr>
            <w:r w:rsidRPr="00926BF5">
              <w:rPr>
                <w:b/>
                <w:bCs/>
                <w:lang w:val="en-GB" w:eastAsia="zh-CN"/>
              </w:rPr>
              <w:t>RAN1#118</w:t>
            </w:r>
            <w:r>
              <w:rPr>
                <w:b/>
                <w:bCs/>
                <w:lang w:val="en-GB" w:eastAsia="zh-CN"/>
              </w:rPr>
              <w:t>bis</w:t>
            </w:r>
          </w:p>
          <w:p w14:paraId="117F823C"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63B3F53D"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training data collection of AI/ML based positioning, the quality indicator of timing </w:t>
            </w:r>
            <w:r w:rsidRPr="00DA38BF">
              <w:rPr>
                <w:rFonts w:ascii="Times" w:eastAsia="DengXian" w:hAnsi="Times" w:hint="eastAsia"/>
                <w:szCs w:val="24"/>
                <w:lang w:val="en-GB" w:eastAsia="zh-CN"/>
              </w:rPr>
              <w:t>information</w:t>
            </w:r>
            <w:r w:rsidRPr="00DA38BF">
              <w:rPr>
                <w:rFonts w:ascii="Times" w:eastAsia="Batang" w:hAnsi="Times"/>
                <w:szCs w:val="24"/>
                <w:lang w:val="en-GB"/>
              </w:rPr>
              <w:t xml:space="preserve"> in Part A</w:t>
            </w:r>
            <w:r w:rsidRPr="00DA38BF">
              <w:rPr>
                <w:rFonts w:ascii="Times" w:eastAsia="DengXian" w:hAnsi="Times" w:hint="eastAsia"/>
                <w:szCs w:val="24"/>
                <w:lang w:val="en-GB" w:eastAsia="zh-CN"/>
              </w:rPr>
              <w:t xml:space="preserve"> when reported</w:t>
            </w:r>
            <w:r w:rsidRPr="00DA38BF">
              <w:rPr>
                <w:rFonts w:ascii="Times" w:eastAsia="Batang" w:hAnsi="Times"/>
                <w:szCs w:val="24"/>
                <w:lang w:val="en-GB"/>
              </w:rPr>
              <w:t xml:space="preserve"> is:</w:t>
            </w:r>
          </w:p>
          <w:p w14:paraId="09D40868" w14:textId="77777777" w:rsidR="00DA38BF" w:rsidRPr="00DA38BF" w:rsidRDefault="00DA38BF" w:rsidP="00860E3B">
            <w:pPr>
              <w:widowControl w:val="0"/>
              <w:numPr>
                <w:ilvl w:val="0"/>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szCs w:val="24"/>
                <w:lang w:val="en-GB" w:eastAsia="zh-CN"/>
              </w:rPr>
              <w:t>W</w:t>
            </w:r>
            <w:r w:rsidRPr="00DA38BF">
              <w:rPr>
                <w:rFonts w:ascii="Times" w:eastAsia="DengXian" w:hAnsi="Times" w:hint="eastAsia"/>
                <w:szCs w:val="24"/>
                <w:lang w:val="en-GB" w:eastAsia="zh-CN"/>
              </w:rPr>
              <w:t xml:space="preserve">hen applicable, </w:t>
            </w:r>
            <w:r w:rsidRPr="00DA38BF">
              <w:rPr>
                <w:rFonts w:ascii="Times" w:eastAsia="Batang" w:hAnsi="Times"/>
                <w:szCs w:val="24"/>
                <w:lang w:val="en-GB" w:eastAsia="x-none"/>
              </w:rPr>
              <w:t>the existing IE for timing quality, i.e., NR-</w:t>
            </w:r>
            <w:proofErr w:type="spellStart"/>
            <w:r w:rsidRPr="00DA38BF">
              <w:rPr>
                <w:rFonts w:ascii="Times" w:eastAsia="Batang" w:hAnsi="Times"/>
                <w:szCs w:val="24"/>
                <w:lang w:val="en-GB" w:eastAsia="x-none"/>
              </w:rPr>
              <w:t>TimingQuality</w:t>
            </w:r>
            <w:proofErr w:type="spellEnd"/>
            <w:r w:rsidRPr="00DA38BF">
              <w:rPr>
                <w:rFonts w:ascii="Times" w:eastAsia="Batang" w:hAnsi="Times"/>
                <w:szCs w:val="24"/>
                <w:lang w:val="en-GB" w:eastAsia="x-none"/>
              </w:rPr>
              <w:t xml:space="preserve"> in 37.355 and IE “Timing Measurement Quality” in </w:t>
            </w:r>
            <w:proofErr w:type="gramStart"/>
            <w:r w:rsidRPr="00DA38BF">
              <w:rPr>
                <w:rFonts w:ascii="Times" w:eastAsia="Batang" w:hAnsi="Times"/>
                <w:szCs w:val="24"/>
                <w:lang w:val="en-GB" w:eastAsia="x-none"/>
              </w:rPr>
              <w:t>38.455;</w:t>
            </w:r>
            <w:proofErr w:type="gramEnd"/>
          </w:p>
          <w:p w14:paraId="2653347B" w14:textId="77777777" w:rsidR="00DA38BF" w:rsidRPr="00DA38BF" w:rsidRDefault="00DA38BF" w:rsidP="00860E3B">
            <w:pPr>
              <w:widowControl w:val="0"/>
              <w:numPr>
                <w:ilvl w:val="1"/>
                <w:numId w:val="25"/>
              </w:numPr>
              <w:tabs>
                <w:tab w:val="left" w:pos="0"/>
                <w:tab w:val="left" w:pos="720"/>
              </w:tabs>
              <w:suppressAutoHyphens/>
              <w:overflowPunct/>
              <w:autoSpaceDE/>
              <w:autoSpaceDN/>
              <w:adjustRightInd/>
              <w:spacing w:after="0" w:line="276" w:lineRule="auto"/>
              <w:jc w:val="both"/>
              <w:rPr>
                <w:rFonts w:ascii="Times" w:eastAsia="Batang" w:hAnsi="Times"/>
                <w:szCs w:val="24"/>
                <w:lang w:val="en-GB" w:eastAsia="x-none"/>
              </w:rPr>
            </w:pPr>
            <w:r w:rsidRPr="00DA38BF">
              <w:rPr>
                <w:rFonts w:ascii="Times" w:eastAsia="DengXian" w:hAnsi="Times" w:hint="eastAsia"/>
                <w:szCs w:val="24"/>
                <w:lang w:val="en-GB" w:eastAsia="zh-CN"/>
              </w:rPr>
              <w:t xml:space="preserve">FFS: details on how to associate quality indicator to timing </w:t>
            </w:r>
            <w:r w:rsidRPr="00DA38BF">
              <w:rPr>
                <w:rFonts w:ascii="Times" w:eastAsia="DengXian" w:hAnsi="Times"/>
                <w:szCs w:val="24"/>
                <w:lang w:val="en-GB" w:eastAsia="zh-CN"/>
              </w:rPr>
              <w:t>information</w:t>
            </w:r>
          </w:p>
          <w:p w14:paraId="61111D16"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6895BCFE"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DengXian" w:hAnsi="Times" w:hint="eastAsia"/>
                <w:szCs w:val="24"/>
                <w:lang w:val="en-GB" w:eastAsia="zh-CN"/>
              </w:rPr>
              <w:t>Conclusion</w:t>
            </w:r>
          </w:p>
          <w:p w14:paraId="53803A9B" w14:textId="77777777" w:rsidR="00DA38BF" w:rsidRPr="00DA38BF" w:rsidRDefault="00DA38BF" w:rsidP="00DA38BF">
            <w:pPr>
              <w:overflowPunct/>
              <w:autoSpaceDE/>
              <w:autoSpaceDN/>
              <w:adjustRightInd/>
              <w:spacing w:after="0" w:line="240" w:lineRule="auto"/>
              <w:rPr>
                <w:rFonts w:ascii="Times" w:eastAsia="Batang" w:hAnsi="Times"/>
                <w:szCs w:val="24"/>
                <w:u w:val="single"/>
                <w:lang w:val="en-GB"/>
              </w:rPr>
            </w:pPr>
            <w:r w:rsidRPr="00DA38BF">
              <w:rPr>
                <w:rFonts w:ascii="Times" w:eastAsia="Batang" w:hAnsi="Times"/>
                <w:szCs w:val="24"/>
                <w:lang w:val="en-GB"/>
              </w:rPr>
              <w:t>For training data collection of Case 1, in terms of DL PRS configuration for collecting training data, both options are</w:t>
            </w:r>
            <w:r w:rsidRPr="00DA38BF">
              <w:rPr>
                <w:rFonts w:ascii="Times" w:eastAsia="DengXian" w:hAnsi="Times" w:hint="eastAsia"/>
                <w:szCs w:val="24"/>
                <w:lang w:val="en-GB" w:eastAsia="zh-CN"/>
              </w:rPr>
              <w:t xml:space="preserve"> feasible by </w:t>
            </w:r>
            <w:r w:rsidRPr="00DA38BF">
              <w:rPr>
                <w:rFonts w:ascii="Times" w:eastAsia="Batang" w:hAnsi="Times"/>
                <w:szCs w:val="24"/>
                <w:lang w:val="en-GB"/>
              </w:rPr>
              <w:t>using legacy mechanisms:</w:t>
            </w:r>
          </w:p>
          <w:p w14:paraId="79554072"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A. </w:t>
            </w:r>
            <w:r w:rsidRPr="00DA38BF">
              <w:rPr>
                <w:rFonts w:ascii="Times" w:eastAsia="Batang" w:hAnsi="Times"/>
                <w:szCs w:val="24"/>
                <w:lang w:val="en-GB"/>
              </w:rPr>
              <w:tab/>
              <w:t xml:space="preserve">(UE initiated) UE makes a request to LMF on the preferred DL PRS configuration for training data collection, e.g., on-demand PRS. LMF makes the decision on determining the DL PRS configuration for training data collection and provides the assistance data to the UE. </w:t>
            </w:r>
          </w:p>
          <w:p w14:paraId="56964415" w14:textId="77777777" w:rsidR="00DA38BF" w:rsidRPr="00DA38BF" w:rsidRDefault="00DA38BF" w:rsidP="00DA38BF">
            <w:pPr>
              <w:overflowPunct/>
              <w:autoSpaceDE/>
              <w:autoSpaceDN/>
              <w:adjustRightInd/>
              <w:spacing w:after="0" w:line="240" w:lineRule="auto"/>
              <w:ind w:left="567"/>
              <w:rPr>
                <w:rFonts w:ascii="Times" w:eastAsia="Batang" w:hAnsi="Times"/>
                <w:szCs w:val="24"/>
                <w:lang w:val="en-GB"/>
              </w:rPr>
            </w:pPr>
            <w:r w:rsidRPr="00DA38BF">
              <w:rPr>
                <w:rFonts w:ascii="Times" w:eastAsia="Batang" w:hAnsi="Times"/>
                <w:szCs w:val="24"/>
                <w:lang w:val="en-GB"/>
              </w:rPr>
              <w:t xml:space="preserve">Option B. </w:t>
            </w:r>
            <w:r w:rsidRPr="00DA38BF">
              <w:rPr>
                <w:rFonts w:ascii="Times" w:eastAsia="Batang" w:hAnsi="Times"/>
                <w:szCs w:val="24"/>
                <w:lang w:val="en-GB"/>
              </w:rPr>
              <w:tab/>
              <w:t>(LMF initiated) LMF determines the DL PRS configuration for training data collection and provides the assistance data to the UE.</w:t>
            </w:r>
          </w:p>
          <w:p w14:paraId="5DBEBE68"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Note: the UE can be a PRU and/or a </w:t>
            </w:r>
            <w:proofErr w:type="gramStart"/>
            <w:r w:rsidRPr="00DA38BF">
              <w:rPr>
                <w:rFonts w:ascii="Times" w:eastAsia="Batang" w:hAnsi="Times"/>
                <w:szCs w:val="24"/>
                <w:lang w:val="en-GB"/>
              </w:rPr>
              <w:t>Non-PRU UE</w:t>
            </w:r>
            <w:proofErr w:type="gramEnd"/>
            <w:r w:rsidRPr="00DA38BF">
              <w:rPr>
                <w:rFonts w:ascii="Times" w:eastAsia="Batang" w:hAnsi="Times"/>
                <w:szCs w:val="24"/>
                <w:lang w:val="en-GB"/>
              </w:rPr>
              <w:t>.</w:t>
            </w:r>
          </w:p>
          <w:p w14:paraId="799B816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as in existing specification, the DL PRS configurations in the assistance data from LMF to UE are based on DL PRS configuration coordinated between LMF and gNB.</w:t>
            </w:r>
          </w:p>
          <w:p w14:paraId="5DBF7221"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48A3AA0"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15F7CF6A" w14:textId="77777777" w:rsidR="00DA38BF" w:rsidRPr="00DA38BF" w:rsidRDefault="00DA38BF" w:rsidP="00DA38BF">
            <w:pPr>
              <w:overflowPunct/>
              <w:autoSpaceDE/>
              <w:autoSpaceDN/>
              <w:adjustRightInd/>
              <w:spacing w:after="0" w:line="240" w:lineRule="auto"/>
              <w:rPr>
                <w:rFonts w:ascii="Times" w:eastAsia="Batang" w:hAnsi="Times"/>
                <w:szCs w:val="24"/>
                <w:lang w:val="en-GB" w:eastAsia="ja-JP"/>
              </w:rPr>
            </w:pPr>
          </w:p>
          <w:p w14:paraId="5EDCCD54"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57BDF5B7"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2D88646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From RAN1 perspective, for model inference of AI/ML positioning Case 3b, at least the following are </w:t>
            </w:r>
            <w:r w:rsidRPr="00DA38BF">
              <w:rPr>
                <w:rFonts w:ascii="Times" w:eastAsia="Batang" w:hAnsi="Times" w:hint="eastAsia"/>
                <w:szCs w:val="24"/>
                <w:lang w:val="en-GB"/>
              </w:rPr>
              <w:t xml:space="preserve">mandatorily or optionally </w:t>
            </w:r>
            <w:r w:rsidRPr="00DA38BF">
              <w:rPr>
                <w:rFonts w:ascii="Times" w:eastAsia="Batang" w:hAnsi="Times"/>
                <w:szCs w:val="24"/>
                <w:lang w:val="en-GB"/>
              </w:rPr>
              <w:t>supported in a measurement report from gNB to LMF:</w:t>
            </w:r>
          </w:p>
          <w:p w14:paraId="6480344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(Mandatory)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256293D6"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 xml:space="preserve">(Optional) Quality of the channel </w:t>
            </w:r>
            <w:proofErr w:type="gramStart"/>
            <w:r w:rsidRPr="00DA38BF">
              <w:rPr>
                <w:rFonts w:ascii="Times" w:eastAsia="Batang" w:hAnsi="Times"/>
                <w:szCs w:val="24"/>
                <w:lang w:val="en-GB"/>
              </w:rPr>
              <w:t>measurement;</w:t>
            </w:r>
            <w:proofErr w:type="gramEnd"/>
            <w:r w:rsidRPr="00DA38BF">
              <w:rPr>
                <w:rFonts w:ascii="Times" w:eastAsia="Batang" w:hAnsi="Times"/>
                <w:szCs w:val="24"/>
                <w:lang w:val="en-GB"/>
              </w:rPr>
              <w:t xml:space="preserve"> </w:t>
            </w:r>
          </w:p>
          <w:p w14:paraId="51CE3EE0"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FFS: details of the quality</w:t>
            </w:r>
          </w:p>
          <w:p w14:paraId="704EF1D0"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rPr>
            </w:pPr>
            <w:r w:rsidRPr="00DA38BF">
              <w:rPr>
                <w:rFonts w:ascii="Times" w:eastAsia="Batang" w:hAnsi="Times"/>
                <w:szCs w:val="24"/>
                <w:lang w:val="en-GB"/>
              </w:rPr>
              <w:t>(Mandatory) Time stamp of the channel measurement.</w:t>
            </w:r>
          </w:p>
          <w:p w14:paraId="1F9F9B9F"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p>
          <w:p w14:paraId="4921DB55" w14:textId="77777777" w:rsidR="00DA38BF" w:rsidRPr="00DA38BF" w:rsidRDefault="00DA38BF" w:rsidP="00DA38BF">
            <w:pPr>
              <w:overflowPunct/>
              <w:autoSpaceDE/>
              <w:autoSpaceDN/>
              <w:adjustRightInd/>
              <w:spacing w:after="0" w:line="240" w:lineRule="auto"/>
              <w:rPr>
                <w:rFonts w:ascii="Times" w:eastAsia="DengXian" w:hAnsi="Times"/>
                <w:b/>
                <w:bCs/>
                <w:szCs w:val="24"/>
                <w:lang w:val="en-GB" w:eastAsia="zh-CN"/>
              </w:rPr>
            </w:pPr>
          </w:p>
          <w:p w14:paraId="32E82B0A" w14:textId="77777777" w:rsidR="00DA38BF" w:rsidRPr="00DA38BF" w:rsidRDefault="00DA38BF" w:rsidP="00DA38BF">
            <w:pPr>
              <w:overflowPunct/>
              <w:autoSpaceDE/>
              <w:autoSpaceDN/>
              <w:adjustRightInd/>
              <w:spacing w:after="0" w:line="240" w:lineRule="auto"/>
              <w:rPr>
                <w:rFonts w:ascii="Times" w:eastAsia="DengXian" w:hAnsi="Times"/>
                <w:szCs w:val="24"/>
                <w:highlight w:val="green"/>
                <w:lang w:val="en-GB" w:eastAsia="zh-CN"/>
              </w:rPr>
            </w:pPr>
            <w:r w:rsidRPr="00DA38BF">
              <w:rPr>
                <w:rFonts w:ascii="Times" w:eastAsia="DengXian" w:hAnsi="Times" w:hint="eastAsia"/>
                <w:szCs w:val="24"/>
                <w:highlight w:val="green"/>
                <w:lang w:val="en-GB" w:eastAsia="zh-CN"/>
              </w:rPr>
              <w:t>Agreement</w:t>
            </w:r>
          </w:p>
          <w:p w14:paraId="0FC7EC56"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From RAN1 perspective, when timing information is reported for Rel-19</w:t>
            </w:r>
            <w:r w:rsidRPr="00DA38BF">
              <w:rPr>
                <w:rFonts w:ascii="Times" w:eastAsia="DengXian" w:hAnsi="Times" w:hint="eastAsia"/>
                <w:szCs w:val="24"/>
                <w:lang w:val="en-GB" w:eastAsia="zh-CN"/>
              </w:rPr>
              <w:t xml:space="preserve"> </w:t>
            </w:r>
            <w:r w:rsidRPr="00DA38BF">
              <w:rPr>
                <w:rFonts w:ascii="Times" w:eastAsia="Batang" w:hAnsi="Times"/>
                <w:szCs w:val="24"/>
                <w:lang w:val="en-GB"/>
              </w:rPr>
              <w:t>AI/ML positioning Case 3a, at least the following are mandatorily or optionally supported in a measurement report from gNB to LMF:</w:t>
            </w:r>
          </w:p>
          <w:p w14:paraId="03C2609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w:t>
            </w:r>
            <w:r w:rsidRPr="00DA38BF">
              <w:rPr>
                <w:rFonts w:ascii="Times" w:eastAsia="DengXian" w:hAnsi="Times"/>
                <w:szCs w:val="24"/>
                <w:lang w:val="en-GB" w:eastAsia="x-none"/>
              </w:rPr>
              <w:t>Mandatory</w:t>
            </w:r>
            <w:r w:rsidRPr="00DA38BF">
              <w:rPr>
                <w:rFonts w:ascii="Times" w:eastAsia="Batang" w:hAnsi="Times"/>
                <w:szCs w:val="24"/>
                <w:lang w:val="en-GB" w:eastAsia="x-none"/>
              </w:rPr>
              <w:t>)</w:t>
            </w:r>
            <w:r w:rsidRPr="00DA38BF">
              <w:rPr>
                <w:rFonts w:ascii="Times" w:eastAsia="DengXian" w:hAnsi="Times" w:hint="eastAsia"/>
                <w:szCs w:val="24"/>
                <w:lang w:val="en-GB" w:eastAsia="x-none"/>
              </w:rPr>
              <w:t xml:space="preserve"> </w:t>
            </w:r>
            <w:r w:rsidRPr="00DA38BF">
              <w:rPr>
                <w:rFonts w:ascii="Times" w:eastAsia="Batang" w:hAnsi="Times"/>
                <w:szCs w:val="24"/>
                <w:lang w:val="en-GB" w:eastAsia="x-none"/>
              </w:rPr>
              <w:t xml:space="preserve">timing </w:t>
            </w:r>
            <w:proofErr w:type="gramStart"/>
            <w:r w:rsidRPr="00DA38BF">
              <w:rPr>
                <w:rFonts w:ascii="Times" w:eastAsia="Batang" w:hAnsi="Times"/>
                <w:szCs w:val="24"/>
                <w:lang w:val="en-GB" w:eastAsia="x-none"/>
              </w:rPr>
              <w:t>information;</w:t>
            </w:r>
            <w:proofErr w:type="gramEnd"/>
            <w:r w:rsidRPr="00DA38BF">
              <w:rPr>
                <w:rFonts w:ascii="Times" w:eastAsia="Batang" w:hAnsi="Times"/>
                <w:szCs w:val="24"/>
                <w:lang w:val="en-GB" w:eastAsia="x-none"/>
              </w:rPr>
              <w:t xml:space="preserve"> </w:t>
            </w:r>
          </w:p>
          <w:p w14:paraId="52FFF697"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 xml:space="preserve">(Optional) Quality of the timing </w:t>
            </w:r>
            <w:proofErr w:type="gramStart"/>
            <w:r w:rsidRPr="00DA38BF">
              <w:rPr>
                <w:rFonts w:ascii="Times" w:eastAsia="Batang" w:hAnsi="Times"/>
                <w:szCs w:val="24"/>
                <w:lang w:val="en-GB" w:eastAsia="x-none"/>
              </w:rPr>
              <w:t>information;</w:t>
            </w:r>
            <w:proofErr w:type="gramEnd"/>
          </w:p>
          <w:p w14:paraId="40A3DD1E" w14:textId="77777777" w:rsidR="00DA38BF" w:rsidRPr="00DA38BF" w:rsidRDefault="00DA38BF" w:rsidP="00860E3B">
            <w:pPr>
              <w:widowControl w:val="0"/>
              <w:numPr>
                <w:ilvl w:val="1"/>
                <w:numId w:val="7"/>
              </w:numPr>
              <w:tabs>
                <w:tab w:val="left" w:pos="0"/>
                <w:tab w:val="left" w:pos="720"/>
                <w:tab w:val="left" w:pos="144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Existing IE “Timing Measurement Quality” can be reused.</w:t>
            </w:r>
          </w:p>
          <w:p w14:paraId="69668EB4"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(Mandatory) Time stamp.</w:t>
            </w:r>
          </w:p>
          <w:p w14:paraId="1E7D822F"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FFS: LOS/NLOS indicator.</w:t>
            </w:r>
          </w:p>
          <w:p w14:paraId="4FF8030A"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Note: The final decision of “mandatory” or “optional” presence of each field is up to RAN3.</w:t>
            </w:r>
          </w:p>
          <w:p w14:paraId="789978C9"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32BBB546"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66261AD0"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5EDF9C57" w14:textId="77777777" w:rsidR="00DA38BF" w:rsidRPr="00DA38BF" w:rsidRDefault="00DA38BF" w:rsidP="00DA38BF">
            <w:pPr>
              <w:overflowPunct/>
              <w:autoSpaceDE/>
              <w:autoSpaceDN/>
              <w:adjustRightInd/>
              <w:spacing w:after="0" w:line="240" w:lineRule="auto"/>
              <w:rPr>
                <w:rFonts w:ascii="Times" w:eastAsia="Batang" w:hAnsi="Times"/>
                <w:szCs w:val="24"/>
                <w:highlight w:val="green"/>
                <w:lang w:val="en-GB"/>
              </w:rPr>
            </w:pPr>
            <w:r w:rsidRPr="00DA38BF">
              <w:rPr>
                <w:rFonts w:ascii="Times" w:eastAsia="Batang" w:hAnsi="Times" w:hint="eastAsia"/>
                <w:szCs w:val="24"/>
                <w:highlight w:val="green"/>
                <w:lang w:val="en-GB"/>
              </w:rPr>
              <w:t>Agreement</w:t>
            </w:r>
          </w:p>
          <w:p w14:paraId="437D9C55"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 xml:space="preserve">For AI/ML positioning Case 1, </w:t>
            </w:r>
            <w:r w:rsidRPr="00DA38BF">
              <w:rPr>
                <w:rFonts w:ascii="Times" w:eastAsia="Batang" w:hAnsi="Times"/>
                <w:szCs w:val="24"/>
                <w:highlight w:val="yellow"/>
                <w:lang w:val="en-GB"/>
              </w:rPr>
              <w:t>regarding the assistance data provided from LMF to UE</w:t>
            </w:r>
            <w:r w:rsidRPr="00DA38BF">
              <w:rPr>
                <w:rFonts w:ascii="Times" w:eastAsia="Batang" w:hAnsi="Times"/>
                <w:szCs w:val="24"/>
                <w:lang w:val="en-GB"/>
              </w:rPr>
              <w:t xml:space="preserve">, for ensuring consistency between training and inference, </w:t>
            </w:r>
          </w:p>
          <w:p w14:paraId="44E343D8"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for each of the existing assistance data IE of UE-based DL-TDOA and</w:t>
            </w:r>
            <w:r w:rsidRPr="00DA38BF">
              <w:rPr>
                <w:rFonts w:ascii="Times" w:eastAsia="DengXian" w:hAnsi="Times" w:hint="eastAsia"/>
                <w:szCs w:val="24"/>
                <w:lang w:val="en-GB" w:eastAsia="zh-CN"/>
              </w:rPr>
              <w:t xml:space="preserve">/or </w:t>
            </w:r>
            <w:r w:rsidRPr="00DA38BF">
              <w:rPr>
                <w:rFonts w:ascii="Times" w:eastAsia="Batang" w:hAnsi="Times"/>
                <w:szCs w:val="24"/>
                <w:lang w:val="en-GB" w:eastAsia="x-none"/>
              </w:rPr>
              <w:t>UE-based DL-AoD,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study whether it should be: (a) explicitly indicated</w:t>
            </w:r>
            <w:r w:rsidRPr="00DA38BF">
              <w:rPr>
                <w:rFonts w:ascii="Times" w:eastAsia="DengXian" w:hAnsi="Times" w:hint="eastAsia"/>
                <w:szCs w:val="24"/>
                <w:lang w:val="en-GB" w:eastAsia="zh-CN"/>
              </w:rPr>
              <w:t xml:space="preserve">, </w:t>
            </w:r>
            <w:r w:rsidRPr="00DA38BF">
              <w:rPr>
                <w:rFonts w:ascii="Times" w:eastAsia="Batang" w:hAnsi="Times"/>
                <w:szCs w:val="24"/>
                <w:lang w:val="en-GB" w:eastAsia="x-none"/>
              </w:rPr>
              <w:t>(b) implicitly indicated</w:t>
            </w:r>
            <w:r w:rsidRPr="00DA38BF">
              <w:rPr>
                <w:rFonts w:ascii="Times" w:eastAsia="DengXian" w:hAnsi="Times" w:hint="eastAsia"/>
                <w:szCs w:val="24"/>
                <w:lang w:val="en-GB" w:eastAsia="zh-CN"/>
              </w:rPr>
              <w:t xml:space="preserve"> and/or (c) </w:t>
            </w:r>
            <w:proofErr w:type="gramStart"/>
            <w:r w:rsidRPr="00DA38BF">
              <w:rPr>
                <w:rFonts w:ascii="Times" w:eastAsia="DengXian" w:hAnsi="Times" w:hint="eastAsia"/>
                <w:szCs w:val="24"/>
                <w:lang w:val="en-GB" w:eastAsia="zh-CN"/>
              </w:rPr>
              <w:t>other</w:t>
            </w:r>
            <w:r w:rsidRPr="00DA38BF">
              <w:rPr>
                <w:rFonts w:ascii="Times" w:eastAsia="Batang" w:hAnsi="Times"/>
                <w:szCs w:val="24"/>
                <w:lang w:val="en-GB" w:eastAsia="x-none"/>
              </w:rPr>
              <w:t>;</w:t>
            </w:r>
            <w:proofErr w:type="gramEnd"/>
            <w:r w:rsidRPr="00DA38BF">
              <w:rPr>
                <w:rFonts w:ascii="Times" w:eastAsia="Batang" w:hAnsi="Times"/>
                <w:szCs w:val="24"/>
                <w:lang w:val="en-GB" w:eastAsia="x-none"/>
              </w:rPr>
              <w:t xml:space="preserve"> </w:t>
            </w:r>
          </w:p>
          <w:p w14:paraId="5DAE7C93"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Companies can provide inputs on further enhancements of existing assistance data, including new information</w:t>
            </w:r>
          </w:p>
          <w:p w14:paraId="09EDFBB5" w14:textId="77777777" w:rsidR="00DA38BF" w:rsidRPr="00DA38BF" w:rsidRDefault="00DA38BF" w:rsidP="00860E3B">
            <w:pPr>
              <w:widowControl w:val="0"/>
              <w:numPr>
                <w:ilvl w:val="0"/>
                <w:numId w:val="7"/>
              </w:numPr>
              <w:tabs>
                <w:tab w:val="left" w:pos="0"/>
                <w:tab w:val="left" w:pos="720"/>
              </w:tabs>
              <w:suppressAutoHyphens/>
              <w:overflowPunct/>
              <w:autoSpaceDE/>
              <w:autoSpaceDN/>
              <w:adjustRightInd/>
              <w:spacing w:after="0" w:line="240" w:lineRule="auto"/>
              <w:jc w:val="both"/>
              <w:rPr>
                <w:rFonts w:ascii="Times" w:eastAsia="Batang" w:hAnsi="Times"/>
                <w:szCs w:val="24"/>
                <w:lang w:val="en-GB" w:eastAsia="x-none"/>
              </w:rPr>
            </w:pPr>
            <w:r w:rsidRPr="00DA38BF">
              <w:rPr>
                <w:rFonts w:ascii="Times" w:eastAsia="Batang" w:hAnsi="Times"/>
                <w:szCs w:val="24"/>
                <w:lang w:val="en-GB" w:eastAsia="x-none"/>
              </w:rPr>
              <w:t>Note: this does not mean that training and inference phases are mentioned in assistance data.</w:t>
            </w:r>
          </w:p>
          <w:p w14:paraId="09DDFC3D" w14:textId="77777777" w:rsidR="00DA38BF" w:rsidRPr="00DA38BF" w:rsidRDefault="00DA38BF" w:rsidP="00DA38BF">
            <w:pPr>
              <w:overflowPunct/>
              <w:autoSpaceDE/>
              <w:autoSpaceDN/>
              <w:adjustRightInd/>
              <w:spacing w:after="0" w:line="240" w:lineRule="auto"/>
              <w:rPr>
                <w:rFonts w:ascii="Times" w:eastAsia="DengXian" w:hAnsi="Times"/>
                <w:szCs w:val="24"/>
                <w:lang w:val="en-GB" w:eastAsia="zh-CN"/>
              </w:rPr>
            </w:pPr>
            <w:r w:rsidRPr="00DA38BF">
              <w:rPr>
                <w:rFonts w:ascii="Times" w:eastAsia="Batang" w:hAnsi="Times"/>
                <w:szCs w:val="24"/>
                <w:lang w:val="en-GB"/>
              </w:rPr>
              <w:t xml:space="preserve">Table. </w:t>
            </w:r>
            <w:r w:rsidRPr="00DA38BF">
              <w:rPr>
                <w:rFonts w:ascii="Times" w:eastAsia="Batang" w:hAnsi="Times"/>
                <w:szCs w:val="24"/>
                <w:highlight w:val="yellow"/>
                <w:lang w:val="en-GB"/>
              </w:rPr>
              <w:t>Existing assistance data (supported up to Rel-18) that may be transferred from LMF to UE in UE-based DL-TDOA [1] or UE-based DL-AoD [2], as applicable.</w:t>
            </w:r>
          </w:p>
          <w:p w14:paraId="24226D74" w14:textId="77777777" w:rsidR="00DA38BF" w:rsidRPr="00DA38BF" w:rsidRDefault="00DA38BF" w:rsidP="00DA38BF">
            <w:pPr>
              <w:overflowPunct/>
              <w:autoSpaceDE/>
              <w:autoSpaceDN/>
              <w:adjustRightInd/>
              <w:spacing w:after="0" w:line="240" w:lineRule="auto"/>
              <w:rPr>
                <w:rFonts w:ascii="Times" w:eastAsia="DengXian" w:hAnsi="Times"/>
                <w:szCs w:val="24"/>
                <w:highlight w:val="darkYellow"/>
                <w:lang w:val="en-GB" w:eastAsia="zh-CN"/>
              </w:rPr>
            </w:pPr>
          </w:p>
          <w:tbl>
            <w:tblPr>
              <w:tblW w:w="0" w:type="auto"/>
              <w:tblLook w:val="04A0" w:firstRow="1" w:lastRow="0" w:firstColumn="1" w:lastColumn="0" w:noHBand="0" w:noVBand="1"/>
            </w:tblPr>
            <w:tblGrid>
              <w:gridCol w:w="416"/>
              <w:gridCol w:w="6657"/>
              <w:gridCol w:w="1032"/>
              <w:gridCol w:w="1019"/>
            </w:tblGrid>
            <w:tr w:rsidR="00DA38BF" w:rsidRPr="00DA38BF" w14:paraId="3A7C23A7" w14:textId="77777777">
              <w:trPr>
                <w:trHeight w:val="144"/>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7CDC4F2"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 </w:t>
                  </w:r>
                </w:p>
              </w:tc>
              <w:tc>
                <w:tcPr>
                  <w:tcW w:w="0" w:type="auto"/>
                  <w:tcBorders>
                    <w:top w:val="single" w:sz="4" w:space="0" w:color="auto"/>
                    <w:left w:val="nil"/>
                    <w:bottom w:val="single" w:sz="4" w:space="0" w:color="auto"/>
                    <w:right w:val="single" w:sz="4" w:space="0" w:color="auto"/>
                  </w:tcBorders>
                  <w:shd w:val="clear" w:color="auto" w:fill="auto"/>
                  <w:hideMark/>
                </w:tcPr>
                <w:p w14:paraId="0C094E89"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Information</w:t>
                  </w:r>
                </w:p>
              </w:tc>
              <w:tc>
                <w:tcPr>
                  <w:tcW w:w="0" w:type="auto"/>
                  <w:tcBorders>
                    <w:top w:val="single" w:sz="4" w:space="0" w:color="auto"/>
                    <w:left w:val="nil"/>
                    <w:bottom w:val="single" w:sz="4" w:space="0" w:color="auto"/>
                    <w:right w:val="single" w:sz="4" w:space="0" w:color="auto"/>
                  </w:tcBorders>
                  <w:shd w:val="clear" w:color="auto" w:fill="auto"/>
                  <w:hideMark/>
                </w:tcPr>
                <w:p w14:paraId="5C169058"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UE-based DL-</w:t>
                  </w:r>
                  <w:proofErr w:type="spellStart"/>
                  <w:r w:rsidRPr="00DA38BF">
                    <w:rPr>
                      <w:rFonts w:ascii="Times" w:eastAsia="Times New Roman" w:hAnsi="Times" w:cs="DengXian"/>
                      <w:b/>
                      <w:bCs/>
                      <w:color w:val="000000"/>
                      <w:lang w:val="en-GB"/>
                    </w:rPr>
                    <w:t>TdoA</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68AC711C" w14:textId="77777777" w:rsidR="00DA38BF" w:rsidRPr="00DA38BF" w:rsidRDefault="00DA38BF" w:rsidP="00DA38BF">
                  <w:pPr>
                    <w:overflowPunct/>
                    <w:autoSpaceDE/>
                    <w:autoSpaceDN/>
                    <w:adjustRightInd/>
                    <w:spacing w:after="60" w:line="240" w:lineRule="auto"/>
                    <w:jc w:val="center"/>
                    <w:rPr>
                      <w:rFonts w:ascii="Times" w:eastAsia="Times New Roman" w:hAnsi="Times" w:cs="DengXian"/>
                      <w:b/>
                      <w:bCs/>
                      <w:color w:val="000000"/>
                      <w:lang w:val="en-GB"/>
                    </w:rPr>
                  </w:pPr>
                  <w:r w:rsidRPr="00DA38BF">
                    <w:rPr>
                      <w:rFonts w:ascii="Times" w:eastAsia="Times New Roman" w:hAnsi="Times" w:cs="DengXian"/>
                      <w:b/>
                      <w:bCs/>
                      <w:color w:val="000000"/>
                      <w:lang w:val="en-GB"/>
                    </w:rPr>
                    <w:t>UE-</w:t>
                  </w:r>
                  <w:proofErr w:type="gramStart"/>
                  <w:r w:rsidRPr="00DA38BF">
                    <w:rPr>
                      <w:rFonts w:ascii="Times" w:eastAsia="Times New Roman" w:hAnsi="Times" w:cs="DengXian"/>
                      <w:b/>
                      <w:bCs/>
                      <w:color w:val="000000"/>
                      <w:lang w:val="en-GB"/>
                    </w:rPr>
                    <w:t>based  DL</w:t>
                  </w:r>
                  <w:proofErr w:type="gramEnd"/>
                  <w:r w:rsidRPr="00DA38BF">
                    <w:rPr>
                      <w:rFonts w:ascii="Times" w:eastAsia="Times New Roman" w:hAnsi="Times" w:cs="DengXian"/>
                      <w:b/>
                      <w:bCs/>
                      <w:color w:val="000000"/>
                      <w:lang w:val="en-GB"/>
                    </w:rPr>
                    <w:t>-AoD</w:t>
                  </w:r>
                </w:p>
              </w:tc>
            </w:tr>
            <w:tr w:rsidR="00DA38BF" w:rsidRPr="00DA38BF" w14:paraId="10606D8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770876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w:t>
                  </w:r>
                </w:p>
              </w:tc>
              <w:tc>
                <w:tcPr>
                  <w:tcW w:w="0" w:type="auto"/>
                  <w:tcBorders>
                    <w:top w:val="nil"/>
                    <w:left w:val="nil"/>
                    <w:bottom w:val="single" w:sz="4" w:space="0" w:color="auto"/>
                    <w:right w:val="single" w:sz="4" w:space="0" w:color="auto"/>
                  </w:tcBorders>
                  <w:shd w:val="clear" w:color="auto" w:fill="auto"/>
                  <w:hideMark/>
                </w:tcPr>
                <w:p w14:paraId="430723B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Physical cell IDs (PCIs), global cell IDs (GCIs), ARFCN, and PRS IDs of candidate NR TRPs for measurement</w:t>
                  </w:r>
                </w:p>
              </w:tc>
              <w:tc>
                <w:tcPr>
                  <w:tcW w:w="0" w:type="auto"/>
                  <w:tcBorders>
                    <w:top w:val="nil"/>
                    <w:left w:val="nil"/>
                    <w:bottom w:val="single" w:sz="4" w:space="0" w:color="auto"/>
                    <w:right w:val="single" w:sz="4" w:space="0" w:color="auto"/>
                  </w:tcBorders>
                  <w:shd w:val="clear" w:color="auto" w:fill="auto"/>
                  <w:noWrap/>
                </w:tcPr>
                <w:p w14:paraId="03F18D7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4CC658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28AC4F0"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E557F7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2</w:t>
                  </w:r>
                </w:p>
              </w:tc>
              <w:tc>
                <w:tcPr>
                  <w:tcW w:w="0" w:type="auto"/>
                  <w:tcBorders>
                    <w:top w:val="nil"/>
                    <w:left w:val="nil"/>
                    <w:bottom w:val="single" w:sz="4" w:space="0" w:color="auto"/>
                    <w:right w:val="single" w:sz="4" w:space="0" w:color="auto"/>
                  </w:tcBorders>
                  <w:shd w:val="clear" w:color="auto" w:fill="auto"/>
                  <w:hideMark/>
                </w:tcPr>
                <w:p w14:paraId="110812B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DC37E9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FDCBEA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659897D"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0B214D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3</w:t>
                  </w:r>
                </w:p>
              </w:tc>
              <w:tc>
                <w:tcPr>
                  <w:tcW w:w="0" w:type="auto"/>
                  <w:tcBorders>
                    <w:top w:val="nil"/>
                    <w:left w:val="nil"/>
                    <w:bottom w:val="single" w:sz="4" w:space="0" w:color="auto"/>
                    <w:right w:val="single" w:sz="4" w:space="0" w:color="auto"/>
                  </w:tcBorders>
                  <w:shd w:val="clear" w:color="auto" w:fill="auto"/>
                  <w:hideMark/>
                </w:tcPr>
                <w:p w14:paraId="4AD633E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DL-PRS configuration of candidate NR TRPs</w:t>
                  </w:r>
                </w:p>
              </w:tc>
              <w:tc>
                <w:tcPr>
                  <w:tcW w:w="0" w:type="auto"/>
                  <w:tcBorders>
                    <w:top w:val="nil"/>
                    <w:left w:val="nil"/>
                    <w:bottom w:val="single" w:sz="4" w:space="0" w:color="auto"/>
                    <w:right w:val="single" w:sz="4" w:space="0" w:color="auto"/>
                  </w:tcBorders>
                  <w:shd w:val="clear" w:color="auto" w:fill="auto"/>
                  <w:noWrap/>
                </w:tcPr>
                <w:p w14:paraId="1692F14E"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E3FF2F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124510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3FC2F0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4</w:t>
                  </w:r>
                </w:p>
              </w:tc>
              <w:tc>
                <w:tcPr>
                  <w:tcW w:w="0" w:type="auto"/>
                  <w:tcBorders>
                    <w:top w:val="nil"/>
                    <w:left w:val="nil"/>
                    <w:bottom w:val="single" w:sz="4" w:space="0" w:color="auto"/>
                    <w:right w:val="single" w:sz="4" w:space="0" w:color="auto"/>
                  </w:tcBorders>
                  <w:shd w:val="clear" w:color="auto" w:fill="auto"/>
                  <w:hideMark/>
                </w:tcPr>
                <w:p w14:paraId="7CA4858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Indication of which DL-PRS Resource Sets across DL-PRS positioning frequency layers are linked for DL-PRS bandwidth aggregation</w:t>
                  </w:r>
                </w:p>
              </w:tc>
              <w:tc>
                <w:tcPr>
                  <w:tcW w:w="0" w:type="auto"/>
                  <w:tcBorders>
                    <w:top w:val="nil"/>
                    <w:left w:val="nil"/>
                    <w:bottom w:val="single" w:sz="4" w:space="0" w:color="auto"/>
                    <w:right w:val="single" w:sz="4" w:space="0" w:color="auto"/>
                  </w:tcBorders>
                  <w:shd w:val="clear" w:color="auto" w:fill="auto"/>
                  <w:noWrap/>
                </w:tcPr>
                <w:p w14:paraId="4EA3FE36"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045C39D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444879C"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945B53D"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5</w:t>
                  </w:r>
                </w:p>
              </w:tc>
              <w:tc>
                <w:tcPr>
                  <w:tcW w:w="0" w:type="auto"/>
                  <w:tcBorders>
                    <w:top w:val="nil"/>
                    <w:left w:val="nil"/>
                    <w:bottom w:val="single" w:sz="4" w:space="0" w:color="auto"/>
                    <w:right w:val="single" w:sz="4" w:space="0" w:color="auto"/>
                  </w:tcBorders>
                  <w:shd w:val="clear" w:color="auto" w:fill="auto"/>
                  <w:hideMark/>
                </w:tcPr>
                <w:p w14:paraId="1246BF6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SSB information of the TRPs (the time/frequency occupancy of SSBs)</w:t>
                  </w:r>
                </w:p>
              </w:tc>
              <w:tc>
                <w:tcPr>
                  <w:tcW w:w="0" w:type="auto"/>
                  <w:tcBorders>
                    <w:top w:val="nil"/>
                    <w:left w:val="nil"/>
                    <w:bottom w:val="single" w:sz="4" w:space="0" w:color="auto"/>
                    <w:right w:val="single" w:sz="4" w:space="0" w:color="auto"/>
                  </w:tcBorders>
                  <w:shd w:val="clear" w:color="auto" w:fill="auto"/>
                  <w:noWrap/>
                </w:tcPr>
                <w:p w14:paraId="3F28940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2C3955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E8720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413728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6</w:t>
                  </w:r>
                </w:p>
              </w:tc>
              <w:tc>
                <w:tcPr>
                  <w:tcW w:w="0" w:type="auto"/>
                  <w:tcBorders>
                    <w:top w:val="nil"/>
                    <w:left w:val="nil"/>
                    <w:bottom w:val="single" w:sz="4" w:space="0" w:color="auto"/>
                    <w:right w:val="single" w:sz="4" w:space="0" w:color="auto"/>
                  </w:tcBorders>
                  <w:shd w:val="clear" w:color="auto" w:fill="auto"/>
                  <w:hideMark/>
                </w:tcPr>
                <w:p w14:paraId="791E168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Spatial direction information (e.g. azimuth, elevation etc.) of the DL-PRS Resources of the TRPs served by the gNB</w:t>
                  </w:r>
                </w:p>
              </w:tc>
              <w:tc>
                <w:tcPr>
                  <w:tcW w:w="0" w:type="auto"/>
                  <w:tcBorders>
                    <w:top w:val="nil"/>
                    <w:left w:val="nil"/>
                    <w:bottom w:val="single" w:sz="4" w:space="0" w:color="auto"/>
                    <w:right w:val="single" w:sz="4" w:space="0" w:color="auto"/>
                  </w:tcBorders>
                  <w:shd w:val="clear" w:color="auto" w:fill="auto"/>
                  <w:noWrap/>
                </w:tcPr>
                <w:p w14:paraId="12537005"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5FD392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F26E7E1"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0E969D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7</w:t>
                  </w:r>
                </w:p>
              </w:tc>
              <w:tc>
                <w:tcPr>
                  <w:tcW w:w="0" w:type="auto"/>
                  <w:tcBorders>
                    <w:top w:val="nil"/>
                    <w:left w:val="nil"/>
                    <w:bottom w:val="single" w:sz="4" w:space="0" w:color="auto"/>
                    <w:right w:val="single" w:sz="4" w:space="0" w:color="auto"/>
                  </w:tcBorders>
                  <w:shd w:val="clear" w:color="auto" w:fill="auto"/>
                  <w:hideMark/>
                </w:tcPr>
                <w:p w14:paraId="358DFF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c>
                <w:tcPr>
                  <w:tcW w:w="0" w:type="auto"/>
                  <w:tcBorders>
                    <w:top w:val="nil"/>
                    <w:left w:val="nil"/>
                    <w:bottom w:val="single" w:sz="4" w:space="0" w:color="auto"/>
                    <w:right w:val="single" w:sz="4" w:space="0" w:color="auto"/>
                  </w:tcBorders>
                  <w:shd w:val="clear" w:color="auto" w:fill="auto"/>
                  <w:noWrap/>
                </w:tcPr>
                <w:p w14:paraId="2389D38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985700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72F9235E"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629A4C9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8</w:t>
                  </w:r>
                </w:p>
              </w:tc>
              <w:tc>
                <w:tcPr>
                  <w:tcW w:w="0" w:type="auto"/>
                  <w:tcBorders>
                    <w:top w:val="nil"/>
                    <w:left w:val="nil"/>
                    <w:bottom w:val="single" w:sz="4" w:space="0" w:color="auto"/>
                    <w:right w:val="single" w:sz="4" w:space="0" w:color="auto"/>
                  </w:tcBorders>
                  <w:shd w:val="clear" w:color="auto" w:fill="auto"/>
                  <w:hideMark/>
                </w:tcPr>
                <w:p w14:paraId="547A5E35"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Fine Timing relative to the serving (reference) TRP of candidate NR TRPs</w:t>
                  </w:r>
                </w:p>
              </w:tc>
              <w:tc>
                <w:tcPr>
                  <w:tcW w:w="0" w:type="auto"/>
                  <w:tcBorders>
                    <w:top w:val="nil"/>
                    <w:left w:val="nil"/>
                    <w:bottom w:val="single" w:sz="4" w:space="0" w:color="auto"/>
                    <w:right w:val="single" w:sz="4" w:space="0" w:color="auto"/>
                  </w:tcBorders>
                  <w:shd w:val="clear" w:color="auto" w:fill="auto"/>
                  <w:noWrap/>
                </w:tcPr>
                <w:p w14:paraId="757CE70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53B8C8B8"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BFA7929"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5ACEB5E6"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9</w:t>
                  </w:r>
                </w:p>
              </w:tc>
              <w:tc>
                <w:tcPr>
                  <w:tcW w:w="0" w:type="auto"/>
                  <w:tcBorders>
                    <w:top w:val="nil"/>
                    <w:left w:val="nil"/>
                    <w:bottom w:val="single" w:sz="4" w:space="0" w:color="auto"/>
                    <w:right w:val="single" w:sz="4" w:space="0" w:color="auto"/>
                  </w:tcBorders>
                  <w:shd w:val="clear" w:color="auto" w:fill="auto"/>
                  <w:hideMark/>
                </w:tcPr>
                <w:p w14:paraId="47250FF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PRS-only TP indication</w:t>
                  </w:r>
                </w:p>
              </w:tc>
              <w:tc>
                <w:tcPr>
                  <w:tcW w:w="0" w:type="auto"/>
                  <w:tcBorders>
                    <w:top w:val="nil"/>
                    <w:left w:val="nil"/>
                    <w:bottom w:val="single" w:sz="4" w:space="0" w:color="auto"/>
                    <w:right w:val="single" w:sz="4" w:space="0" w:color="auto"/>
                  </w:tcBorders>
                  <w:shd w:val="clear" w:color="auto" w:fill="auto"/>
                  <w:noWrap/>
                </w:tcPr>
                <w:p w14:paraId="73E3828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7A1252A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576ACE8F"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306EA4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10</w:t>
                  </w:r>
                </w:p>
              </w:tc>
              <w:tc>
                <w:tcPr>
                  <w:tcW w:w="0" w:type="auto"/>
                  <w:tcBorders>
                    <w:top w:val="nil"/>
                    <w:left w:val="nil"/>
                    <w:bottom w:val="single" w:sz="4" w:space="0" w:color="auto"/>
                    <w:right w:val="single" w:sz="4" w:space="0" w:color="auto"/>
                  </w:tcBorders>
                  <w:shd w:val="clear" w:color="auto" w:fill="auto"/>
                  <w:hideMark/>
                </w:tcPr>
                <w:p w14:paraId="7B571543"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highlight w:val="yellow"/>
                      <w:lang w:val="en-GB"/>
                    </w:rPr>
                  </w:pPr>
                  <w:r w:rsidRPr="00DA38BF">
                    <w:rPr>
                      <w:rFonts w:ascii="Times" w:eastAsia="Times New Roman" w:hAnsi="Times" w:cs="DengXian"/>
                      <w:color w:val="000000"/>
                      <w:highlight w:val="yellow"/>
                      <w:lang w:val="en-GB"/>
                    </w:rPr>
                    <w:t>The association information of DL-PRS resources with TRP Tx TEG ID</w:t>
                  </w:r>
                </w:p>
              </w:tc>
              <w:tc>
                <w:tcPr>
                  <w:tcW w:w="0" w:type="auto"/>
                  <w:tcBorders>
                    <w:top w:val="nil"/>
                    <w:left w:val="nil"/>
                    <w:bottom w:val="single" w:sz="4" w:space="0" w:color="auto"/>
                    <w:right w:val="single" w:sz="4" w:space="0" w:color="auto"/>
                  </w:tcBorders>
                  <w:shd w:val="clear" w:color="auto" w:fill="auto"/>
                  <w:noWrap/>
                </w:tcPr>
                <w:p w14:paraId="56D7994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81F64C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003513B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78325B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11</w:t>
                  </w:r>
                </w:p>
              </w:tc>
              <w:tc>
                <w:tcPr>
                  <w:tcW w:w="0" w:type="auto"/>
                  <w:tcBorders>
                    <w:top w:val="nil"/>
                    <w:left w:val="nil"/>
                    <w:bottom w:val="single" w:sz="4" w:space="0" w:color="auto"/>
                    <w:right w:val="single" w:sz="4" w:space="0" w:color="auto"/>
                  </w:tcBorders>
                  <w:shd w:val="clear" w:color="auto" w:fill="auto"/>
                  <w:hideMark/>
                </w:tcPr>
                <w:p w14:paraId="3D4B525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LOS/NLOS indicators</w:t>
                  </w:r>
                </w:p>
              </w:tc>
              <w:tc>
                <w:tcPr>
                  <w:tcW w:w="0" w:type="auto"/>
                  <w:tcBorders>
                    <w:top w:val="nil"/>
                    <w:left w:val="nil"/>
                    <w:bottom w:val="single" w:sz="4" w:space="0" w:color="auto"/>
                    <w:right w:val="single" w:sz="4" w:space="0" w:color="auto"/>
                  </w:tcBorders>
                  <w:shd w:val="clear" w:color="auto" w:fill="auto"/>
                  <w:noWrap/>
                </w:tcPr>
                <w:p w14:paraId="0DA2EAE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E19D60A"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E424B42"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F429519"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12</w:t>
                  </w:r>
                </w:p>
              </w:tc>
              <w:tc>
                <w:tcPr>
                  <w:tcW w:w="0" w:type="auto"/>
                  <w:tcBorders>
                    <w:top w:val="nil"/>
                    <w:left w:val="nil"/>
                    <w:bottom w:val="single" w:sz="4" w:space="0" w:color="auto"/>
                    <w:right w:val="single" w:sz="4" w:space="0" w:color="auto"/>
                  </w:tcBorders>
                  <w:shd w:val="clear" w:color="auto" w:fill="auto"/>
                  <w:hideMark/>
                </w:tcPr>
                <w:p w14:paraId="085EA15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On-Demand DL-PRS-Configurations, possibly together with information on which configurations are available for DL-PRS bandwidth aggregation</w:t>
                  </w:r>
                </w:p>
              </w:tc>
              <w:tc>
                <w:tcPr>
                  <w:tcW w:w="0" w:type="auto"/>
                  <w:tcBorders>
                    <w:top w:val="nil"/>
                    <w:left w:val="nil"/>
                    <w:bottom w:val="single" w:sz="4" w:space="0" w:color="auto"/>
                    <w:right w:val="single" w:sz="4" w:space="0" w:color="auto"/>
                  </w:tcBorders>
                  <w:shd w:val="clear" w:color="auto" w:fill="auto"/>
                  <w:noWrap/>
                </w:tcPr>
                <w:p w14:paraId="31609D3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27B463C"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999BAE4"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404DE63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13</w:t>
                  </w:r>
                </w:p>
              </w:tc>
              <w:tc>
                <w:tcPr>
                  <w:tcW w:w="0" w:type="auto"/>
                  <w:tcBorders>
                    <w:top w:val="nil"/>
                    <w:left w:val="nil"/>
                    <w:bottom w:val="single" w:sz="4" w:space="0" w:color="auto"/>
                    <w:right w:val="single" w:sz="4" w:space="0" w:color="auto"/>
                  </w:tcBorders>
                  <w:shd w:val="clear" w:color="auto" w:fill="auto"/>
                  <w:hideMark/>
                </w:tcPr>
                <w:p w14:paraId="078496A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highlight w:val="yellow"/>
                      <w:lang w:val="en-GB"/>
                    </w:rPr>
                    <w:t>Validity Area of the Assistance Data</w:t>
                  </w:r>
                </w:p>
              </w:tc>
              <w:tc>
                <w:tcPr>
                  <w:tcW w:w="0" w:type="auto"/>
                  <w:tcBorders>
                    <w:top w:val="nil"/>
                    <w:left w:val="nil"/>
                    <w:bottom w:val="single" w:sz="4" w:space="0" w:color="auto"/>
                    <w:right w:val="single" w:sz="4" w:space="0" w:color="auto"/>
                  </w:tcBorders>
                  <w:shd w:val="clear" w:color="auto" w:fill="auto"/>
                  <w:noWrap/>
                </w:tcPr>
                <w:p w14:paraId="04946EF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D72D672"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17BEBE26"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A390C0"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14</w:t>
                  </w:r>
                </w:p>
              </w:tc>
              <w:tc>
                <w:tcPr>
                  <w:tcW w:w="0" w:type="auto"/>
                  <w:tcBorders>
                    <w:top w:val="nil"/>
                    <w:left w:val="nil"/>
                    <w:bottom w:val="single" w:sz="4" w:space="0" w:color="auto"/>
                    <w:right w:val="single" w:sz="4" w:space="0" w:color="auto"/>
                  </w:tcBorders>
                  <w:shd w:val="clear" w:color="auto" w:fill="auto"/>
                  <w:hideMark/>
                </w:tcPr>
                <w:p w14:paraId="02F4DA04"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PRU measurements together with the location information of the PRU</w:t>
                  </w:r>
                </w:p>
              </w:tc>
              <w:tc>
                <w:tcPr>
                  <w:tcW w:w="0" w:type="auto"/>
                  <w:tcBorders>
                    <w:top w:val="nil"/>
                    <w:left w:val="nil"/>
                    <w:bottom w:val="single" w:sz="4" w:space="0" w:color="auto"/>
                    <w:right w:val="single" w:sz="4" w:space="0" w:color="auto"/>
                  </w:tcBorders>
                  <w:shd w:val="clear" w:color="auto" w:fill="auto"/>
                  <w:noWrap/>
                </w:tcPr>
                <w:p w14:paraId="065C6AC7"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227904E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2AA45363"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0B917C08"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15</w:t>
                  </w:r>
                </w:p>
              </w:tc>
              <w:tc>
                <w:tcPr>
                  <w:tcW w:w="0" w:type="auto"/>
                  <w:tcBorders>
                    <w:top w:val="nil"/>
                    <w:left w:val="nil"/>
                    <w:bottom w:val="single" w:sz="4" w:space="0" w:color="auto"/>
                    <w:right w:val="single" w:sz="4" w:space="0" w:color="auto"/>
                  </w:tcBorders>
                  <w:shd w:val="clear" w:color="auto" w:fill="auto"/>
                  <w:hideMark/>
                </w:tcPr>
                <w:p w14:paraId="674FEDEC"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Data facilitating the integrity results determination of the calculated location</w:t>
                  </w:r>
                </w:p>
              </w:tc>
              <w:tc>
                <w:tcPr>
                  <w:tcW w:w="0" w:type="auto"/>
                  <w:tcBorders>
                    <w:top w:val="nil"/>
                    <w:left w:val="nil"/>
                    <w:bottom w:val="single" w:sz="4" w:space="0" w:color="auto"/>
                    <w:right w:val="single" w:sz="4" w:space="0" w:color="auto"/>
                  </w:tcBorders>
                  <w:shd w:val="clear" w:color="auto" w:fill="auto"/>
                  <w:noWrap/>
                </w:tcPr>
                <w:p w14:paraId="006762F9"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194C995D"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69A64038"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7D1FD38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16</w:t>
                  </w:r>
                </w:p>
              </w:tc>
              <w:tc>
                <w:tcPr>
                  <w:tcW w:w="0" w:type="auto"/>
                  <w:tcBorders>
                    <w:top w:val="nil"/>
                    <w:left w:val="nil"/>
                    <w:bottom w:val="single" w:sz="4" w:space="0" w:color="auto"/>
                    <w:right w:val="single" w:sz="4" w:space="0" w:color="auto"/>
                  </w:tcBorders>
                  <w:shd w:val="clear" w:color="auto" w:fill="auto"/>
                  <w:hideMark/>
                </w:tcPr>
                <w:p w14:paraId="49041C1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TRP beam/antenna information (including azimuth angle, zenith angle and relative power between PRS resources per angle per TRP)</w:t>
                  </w:r>
                </w:p>
              </w:tc>
              <w:tc>
                <w:tcPr>
                  <w:tcW w:w="0" w:type="auto"/>
                  <w:tcBorders>
                    <w:top w:val="nil"/>
                    <w:left w:val="nil"/>
                    <w:bottom w:val="single" w:sz="4" w:space="0" w:color="auto"/>
                    <w:right w:val="single" w:sz="4" w:space="0" w:color="auto"/>
                  </w:tcBorders>
                  <w:shd w:val="clear" w:color="auto" w:fill="auto"/>
                  <w:noWrap/>
                </w:tcPr>
                <w:p w14:paraId="3DB79ED0"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48546B5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38C37527"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29FA81DB"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17</w:t>
                  </w:r>
                </w:p>
              </w:tc>
              <w:tc>
                <w:tcPr>
                  <w:tcW w:w="0" w:type="auto"/>
                  <w:tcBorders>
                    <w:top w:val="nil"/>
                    <w:left w:val="nil"/>
                    <w:bottom w:val="single" w:sz="4" w:space="0" w:color="auto"/>
                    <w:right w:val="single" w:sz="4" w:space="0" w:color="auto"/>
                  </w:tcBorders>
                  <w:shd w:val="clear" w:color="auto" w:fill="auto"/>
                  <w:hideMark/>
                </w:tcPr>
                <w:p w14:paraId="0A547C6A"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Expected Angle Assistance information</w:t>
                  </w:r>
                </w:p>
              </w:tc>
              <w:tc>
                <w:tcPr>
                  <w:tcW w:w="0" w:type="auto"/>
                  <w:tcBorders>
                    <w:top w:val="nil"/>
                    <w:left w:val="nil"/>
                    <w:bottom w:val="single" w:sz="4" w:space="0" w:color="auto"/>
                    <w:right w:val="single" w:sz="4" w:space="0" w:color="auto"/>
                  </w:tcBorders>
                  <w:shd w:val="clear" w:color="auto" w:fill="auto"/>
                  <w:noWrap/>
                </w:tcPr>
                <w:p w14:paraId="6635976B"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30FEC474"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r w:rsidR="00DA38BF" w:rsidRPr="00DA38BF" w14:paraId="4BB0FCEB" w14:textId="77777777">
              <w:trPr>
                <w:trHeight w:val="144"/>
              </w:trPr>
              <w:tc>
                <w:tcPr>
                  <w:tcW w:w="0" w:type="auto"/>
                  <w:tcBorders>
                    <w:top w:val="nil"/>
                    <w:left w:val="single" w:sz="4" w:space="0" w:color="auto"/>
                    <w:bottom w:val="single" w:sz="4" w:space="0" w:color="auto"/>
                    <w:right w:val="single" w:sz="4" w:space="0" w:color="auto"/>
                  </w:tcBorders>
                  <w:shd w:val="clear" w:color="auto" w:fill="auto"/>
                  <w:noWrap/>
                  <w:hideMark/>
                </w:tcPr>
                <w:p w14:paraId="3D7218EF"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18</w:t>
                  </w:r>
                </w:p>
              </w:tc>
              <w:tc>
                <w:tcPr>
                  <w:tcW w:w="0" w:type="auto"/>
                  <w:tcBorders>
                    <w:top w:val="nil"/>
                    <w:left w:val="nil"/>
                    <w:bottom w:val="single" w:sz="4" w:space="0" w:color="auto"/>
                    <w:right w:val="single" w:sz="4" w:space="0" w:color="auto"/>
                  </w:tcBorders>
                  <w:shd w:val="clear" w:color="auto" w:fill="auto"/>
                  <w:hideMark/>
                </w:tcPr>
                <w:p w14:paraId="5D335267" w14:textId="77777777" w:rsidR="00DA38BF" w:rsidRPr="00DA38BF" w:rsidRDefault="00DA38BF" w:rsidP="00DA38BF">
                  <w:pPr>
                    <w:overflowPunct/>
                    <w:autoSpaceDE/>
                    <w:autoSpaceDN/>
                    <w:adjustRightInd/>
                    <w:spacing w:after="60" w:line="240" w:lineRule="auto"/>
                    <w:rPr>
                      <w:rFonts w:ascii="Times" w:eastAsia="Times New Roman" w:hAnsi="Times" w:cs="DengXian"/>
                      <w:color w:val="000000"/>
                      <w:lang w:val="en-GB"/>
                    </w:rPr>
                  </w:pPr>
                  <w:r w:rsidRPr="00DA38BF">
                    <w:rPr>
                      <w:rFonts w:ascii="Times" w:eastAsia="Times New Roman" w:hAnsi="Times" w:cs="DengXian"/>
                      <w:color w:val="000000"/>
                      <w:lang w:val="en-GB"/>
                    </w:rPr>
                    <w:t>PRS priority list</w:t>
                  </w:r>
                </w:p>
              </w:tc>
              <w:tc>
                <w:tcPr>
                  <w:tcW w:w="0" w:type="auto"/>
                  <w:tcBorders>
                    <w:top w:val="nil"/>
                    <w:left w:val="nil"/>
                    <w:bottom w:val="single" w:sz="4" w:space="0" w:color="auto"/>
                    <w:right w:val="single" w:sz="4" w:space="0" w:color="auto"/>
                  </w:tcBorders>
                  <w:shd w:val="clear" w:color="auto" w:fill="auto"/>
                  <w:noWrap/>
                </w:tcPr>
                <w:p w14:paraId="14ED217F"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c>
                <w:tcPr>
                  <w:tcW w:w="0" w:type="auto"/>
                  <w:tcBorders>
                    <w:top w:val="nil"/>
                    <w:left w:val="nil"/>
                    <w:bottom w:val="single" w:sz="4" w:space="0" w:color="auto"/>
                    <w:right w:val="single" w:sz="4" w:space="0" w:color="auto"/>
                  </w:tcBorders>
                  <w:shd w:val="clear" w:color="auto" w:fill="auto"/>
                  <w:noWrap/>
                </w:tcPr>
                <w:p w14:paraId="682AC413" w14:textId="77777777" w:rsidR="00DA38BF" w:rsidRPr="00DA38BF" w:rsidRDefault="00DA38BF" w:rsidP="00DA38BF">
                  <w:pPr>
                    <w:overflowPunct/>
                    <w:autoSpaceDE/>
                    <w:autoSpaceDN/>
                    <w:adjustRightInd/>
                    <w:spacing w:after="60" w:line="240" w:lineRule="auto"/>
                    <w:jc w:val="center"/>
                    <w:rPr>
                      <w:rFonts w:ascii="Times" w:eastAsia="DengXian" w:hAnsi="Times"/>
                      <w:szCs w:val="24"/>
                      <w:lang w:val="en-GB" w:eastAsia="zh-CN"/>
                    </w:rPr>
                  </w:pPr>
                </w:p>
              </w:tc>
            </w:tr>
          </w:tbl>
          <w:p w14:paraId="5FE3B26A"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[1] Table 8.12.2.1.0-1 in 38.305, Use equipment (UE) positioning in NG-RAN (Release 18), v18.3.0</w:t>
            </w:r>
          </w:p>
          <w:p w14:paraId="3D406DB1" w14:textId="77777777" w:rsidR="00DA38BF" w:rsidRPr="00DA38BF" w:rsidRDefault="00DA38BF" w:rsidP="00DA38BF">
            <w:pPr>
              <w:overflowPunct/>
              <w:autoSpaceDE/>
              <w:autoSpaceDN/>
              <w:adjustRightInd/>
              <w:spacing w:after="0" w:line="240" w:lineRule="auto"/>
              <w:rPr>
                <w:rFonts w:ascii="Times" w:eastAsia="Batang" w:hAnsi="Times"/>
                <w:szCs w:val="24"/>
                <w:lang w:val="en-GB"/>
              </w:rPr>
            </w:pPr>
            <w:r w:rsidRPr="00DA38BF">
              <w:rPr>
                <w:rFonts w:ascii="Times" w:eastAsia="Batang" w:hAnsi="Times"/>
                <w:szCs w:val="24"/>
                <w:lang w:val="en-GB"/>
              </w:rPr>
              <w:t>[2] Table 8.11.2.1.0-1 in 38.305, Use equipment (UE) positioning in NG-RAN (Release 18), v18.3.0</w:t>
            </w:r>
          </w:p>
          <w:p w14:paraId="6BBCE954"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4950270A" w14:textId="77777777" w:rsidR="00DA38BF" w:rsidRPr="00DA38BF" w:rsidRDefault="00DA38BF" w:rsidP="00DA38BF">
            <w:pPr>
              <w:overflowPunct/>
              <w:autoSpaceDE/>
              <w:autoSpaceDN/>
              <w:adjustRightInd/>
              <w:spacing w:after="0" w:line="240" w:lineRule="auto"/>
              <w:rPr>
                <w:rFonts w:ascii="Times" w:eastAsia="DengXian" w:hAnsi="Times"/>
                <w:color w:val="FF0000"/>
                <w:szCs w:val="24"/>
                <w:lang w:val="en-GB" w:eastAsia="zh-CN"/>
              </w:rPr>
            </w:pPr>
          </w:p>
          <w:p w14:paraId="0EC20432" w14:textId="657A8C30" w:rsidR="00DA38BF" w:rsidRDefault="00DA38BF" w:rsidP="003D59C8">
            <w:pPr>
              <w:rPr>
                <w:b/>
                <w:bCs/>
                <w:lang w:val="en-GB" w:eastAsia="zh-CN"/>
              </w:rPr>
            </w:pPr>
            <w:r>
              <w:rPr>
                <w:b/>
                <w:bCs/>
                <w:lang w:val="en-GB" w:eastAsia="zh-CN"/>
              </w:rPr>
              <w:t>RAN1#119</w:t>
            </w:r>
          </w:p>
          <w:p w14:paraId="56E456B2"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10DECC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the definition of sample-based measurement, for gNB/TRP measurement of </w:t>
            </w:r>
            <w:r w:rsidRPr="00860E3B">
              <w:rPr>
                <w:rFonts w:ascii="Times" w:eastAsia="Batang" w:hAnsi="Times" w:cs="Calibri"/>
                <w:szCs w:val="24"/>
                <w:lang w:val="en-GB"/>
              </w:rPr>
              <w:t xml:space="preserve">an estimated channel response </w:t>
            </w:r>
            <w:r w:rsidRPr="00860E3B">
              <w:rPr>
                <w:rFonts w:ascii="Times" w:eastAsia="Batang" w:hAnsi="Times"/>
                <w:szCs w:val="24"/>
                <w:lang w:val="en-GB"/>
              </w:rPr>
              <w:t xml:space="preserve">between a pair of UE and TRP, 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samples is determined as follows.</w:t>
            </w:r>
          </w:p>
          <w:p w14:paraId="4E618C4F" w14:textId="77777777" w:rsidR="00860E3B" w:rsidRPr="00860E3B" w:rsidRDefault="00860E3B" w:rsidP="00860E3B">
            <w:pPr>
              <w:widowControl w:val="0"/>
              <w:numPr>
                <w:ilvl w:val="1"/>
                <w:numId w:val="31"/>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starting time = first detected path rounded down with timing granularity T</w:t>
            </w:r>
            <w:r w:rsidRPr="00860E3B">
              <w:rPr>
                <w:rFonts w:ascii="Times" w:eastAsia="Calibri" w:hAnsi="Times"/>
                <w:szCs w:val="24"/>
                <w:lang w:val="en-GB"/>
              </w:rPr>
              <w:t>.</w:t>
            </w:r>
          </w:p>
          <w:p w14:paraId="0F509323"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UE-side measurement is a separate discussion</w:t>
            </w:r>
          </w:p>
          <w:p w14:paraId="2129506D"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48FF2D9B"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00855C2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model performance monitoring of AI/ML positioning Case 1, support at least: </w:t>
            </w:r>
          </w:p>
          <w:p w14:paraId="172C99D6"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 xml:space="preserve">Option A. The target UE side performs monitoring metric calculation. </w:t>
            </w:r>
          </w:p>
          <w:p w14:paraId="25166888"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 xml:space="preserve">The target UE </w:t>
            </w:r>
            <w:r w:rsidRPr="00860E3B">
              <w:rPr>
                <w:rFonts w:ascii="Times" w:eastAsia="DengXian" w:hAnsi="Times" w:hint="eastAsia"/>
                <w:szCs w:val="24"/>
                <w:lang w:val="en-GB" w:eastAsia="zh-CN"/>
              </w:rPr>
              <w:t>may</w:t>
            </w:r>
            <w:r w:rsidRPr="00860E3B">
              <w:rPr>
                <w:rFonts w:ascii="Times" w:eastAsia="Batang" w:hAnsi="Times"/>
                <w:szCs w:val="24"/>
                <w:lang w:val="en-GB"/>
              </w:rPr>
              <w:t xml:space="preserve"> signal the monitoring outcome to the LMF. </w:t>
            </w:r>
          </w:p>
          <w:p w14:paraId="67B4FAD0" w14:textId="77777777" w:rsidR="00860E3B" w:rsidRPr="00860E3B" w:rsidRDefault="00860E3B" w:rsidP="00860E3B">
            <w:pPr>
              <w:widowControl w:val="0"/>
              <w:numPr>
                <w:ilvl w:val="1"/>
                <w:numId w:val="32"/>
              </w:numPr>
              <w:tabs>
                <w:tab w:val="left" w:pos="0"/>
              </w:tabs>
              <w:suppressAutoHyphens/>
              <w:overflowPunct/>
              <w:autoSpaceDE/>
              <w:autoSpaceDN/>
              <w:adjustRightInd/>
              <w:spacing w:after="80" w:line="240" w:lineRule="auto"/>
              <w:ind w:left="1440"/>
              <w:rPr>
                <w:rFonts w:ascii="Times" w:eastAsia="Batang" w:hAnsi="Times"/>
                <w:szCs w:val="24"/>
                <w:lang w:val="en-GB"/>
              </w:rPr>
            </w:pPr>
            <w:r w:rsidRPr="00860E3B">
              <w:rPr>
                <w:rFonts w:ascii="Times" w:eastAsia="Batang" w:hAnsi="Times"/>
                <w:szCs w:val="24"/>
                <w:lang w:val="en-GB"/>
              </w:rPr>
              <w:t>FFS: content of monitoring outcome</w:t>
            </w:r>
          </w:p>
          <w:p w14:paraId="2506F81C" w14:textId="77777777" w:rsidR="00860E3B" w:rsidRPr="00860E3B" w:rsidRDefault="00860E3B" w:rsidP="00860E3B">
            <w:pPr>
              <w:widowControl w:val="0"/>
              <w:numPr>
                <w:ilvl w:val="0"/>
                <w:numId w:val="32"/>
              </w:numPr>
              <w:tabs>
                <w:tab w:val="left" w:pos="0"/>
              </w:tabs>
              <w:suppressAutoHyphens/>
              <w:overflowPunct/>
              <w:autoSpaceDE/>
              <w:autoSpaceDN/>
              <w:adjustRightInd/>
              <w:spacing w:after="80" w:line="240" w:lineRule="auto"/>
              <w:ind w:left="720"/>
              <w:rPr>
                <w:rFonts w:ascii="Times" w:eastAsia="Batang" w:hAnsi="Times"/>
                <w:szCs w:val="24"/>
                <w:lang w:val="en-GB"/>
              </w:rPr>
            </w:pPr>
            <w:r w:rsidRPr="00860E3B">
              <w:rPr>
                <w:rFonts w:ascii="Times" w:eastAsia="Batang" w:hAnsi="Times"/>
                <w:szCs w:val="24"/>
                <w:lang w:val="en-GB"/>
              </w:rPr>
              <w:t>FFS: Option B</w:t>
            </w:r>
          </w:p>
          <w:p w14:paraId="1769139B" w14:textId="77777777" w:rsidR="00860E3B" w:rsidRPr="00860E3B" w:rsidRDefault="00860E3B" w:rsidP="00860E3B">
            <w:pPr>
              <w:widowControl w:val="0"/>
              <w:tabs>
                <w:tab w:val="left" w:pos="720"/>
              </w:tabs>
              <w:suppressAutoHyphens/>
              <w:overflowPunct/>
              <w:autoSpaceDE/>
              <w:autoSpaceDN/>
              <w:adjustRightInd/>
              <w:spacing w:after="80" w:line="240" w:lineRule="auto"/>
              <w:rPr>
                <w:rFonts w:ascii="Times" w:eastAsia="DengXian" w:hAnsi="Times"/>
                <w:szCs w:val="24"/>
                <w:lang w:val="en-GB" w:eastAsia="zh-CN"/>
              </w:rPr>
            </w:pPr>
          </w:p>
          <w:p w14:paraId="3521D516"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6DF8742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For Rel-19 AI/ML based positioning, </w:t>
            </w:r>
            <w:r w:rsidRPr="00860E3B">
              <w:rPr>
                <w:rFonts w:ascii="Times" w:eastAsia="Batang" w:hAnsi="Times" w:hint="eastAsia"/>
                <w:szCs w:val="24"/>
                <w:lang w:val="en-GB"/>
              </w:rPr>
              <w:t xml:space="preserve">for </w:t>
            </w:r>
            <w:r w:rsidRPr="00860E3B">
              <w:rPr>
                <w:rFonts w:ascii="Times" w:eastAsia="Batang" w:hAnsi="Times"/>
                <w:szCs w:val="24"/>
                <w:lang w:val="en-GB"/>
              </w:rPr>
              <w:t>C</w:t>
            </w:r>
            <w:r w:rsidRPr="00860E3B">
              <w:rPr>
                <w:rFonts w:ascii="Times" w:eastAsia="Batang" w:hAnsi="Times" w:hint="eastAsia"/>
                <w:szCs w:val="24"/>
                <w:lang w:val="en-GB"/>
              </w:rPr>
              <w:t xml:space="preserve">ase 3b, in addition to path-based measurement that is </w:t>
            </w:r>
            <w:r w:rsidRPr="00860E3B">
              <w:rPr>
                <w:rFonts w:ascii="Times" w:eastAsia="Batang" w:hAnsi="Times"/>
                <w:szCs w:val="24"/>
                <w:lang w:val="en-GB" w:eastAsia="x-none"/>
              </w:rPr>
              <w:t>refer</w:t>
            </w:r>
            <w:r w:rsidRPr="00860E3B">
              <w:rPr>
                <w:rFonts w:ascii="Times" w:eastAsia="Batang" w:hAnsi="Times" w:hint="eastAsia"/>
                <w:szCs w:val="24"/>
                <w:lang w:val="en-GB"/>
              </w:rPr>
              <w:t>ring</w:t>
            </w:r>
            <w:r w:rsidRPr="00860E3B">
              <w:rPr>
                <w:rFonts w:ascii="Times" w:eastAsia="Batang" w:hAnsi="Times"/>
                <w:szCs w:val="24"/>
                <w:lang w:val="en-GB" w:eastAsia="x-none"/>
              </w:rPr>
              <w:t xml:space="preserve"> to the measurement in the existing specifications (up to Rel-18)</w:t>
            </w:r>
            <w:r w:rsidRPr="00860E3B">
              <w:rPr>
                <w:rFonts w:ascii="Times" w:eastAsia="Batang" w:hAnsi="Times" w:hint="eastAsia"/>
                <w:szCs w:val="24"/>
                <w:lang w:val="en-GB"/>
              </w:rPr>
              <w:t xml:space="preserve">, additionally support </w:t>
            </w:r>
            <w:r w:rsidRPr="00860E3B">
              <w:rPr>
                <w:rFonts w:ascii="Times" w:eastAsia="Batang" w:hAnsi="Times"/>
                <w:szCs w:val="24"/>
                <w:lang w:val="en-GB"/>
              </w:rPr>
              <w:t xml:space="preserve">the following </w:t>
            </w:r>
            <w:r w:rsidRPr="00860E3B">
              <w:rPr>
                <w:rFonts w:ascii="Times" w:eastAsia="Batang" w:hAnsi="Times" w:hint="eastAsia"/>
                <w:szCs w:val="24"/>
                <w:lang w:val="en-GB"/>
              </w:rPr>
              <w:t>enhancement to the measurement</w:t>
            </w:r>
            <w:r w:rsidRPr="00860E3B">
              <w:rPr>
                <w:rFonts w:ascii="Times" w:eastAsia="Batang" w:hAnsi="Times"/>
                <w:szCs w:val="24"/>
                <w:lang w:val="en-GB"/>
              </w:rPr>
              <w:t xml:space="preserve">, </w:t>
            </w:r>
          </w:p>
          <w:p w14:paraId="6F8DAB40"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measurement is composed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of the estimated channel response in time domain.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values are selected from a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channel response values, which have timing granularity T. </w:t>
            </w:r>
          </w:p>
          <w:p w14:paraId="28EFAC6A"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timing information for 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 are reported with a timing granularity T, where T=2</w:t>
            </w:r>
            <w:r w:rsidRPr="00860E3B">
              <w:rPr>
                <w:rFonts w:ascii="Times" w:eastAsia="Batang" w:hAnsi="Times"/>
                <w:szCs w:val="24"/>
                <w:vertAlign w:val="superscript"/>
                <w:lang w:val="en-GB"/>
              </w:rPr>
              <w:t>k</w:t>
            </w:r>
            <w:r w:rsidRPr="00860E3B">
              <w:rPr>
                <w:rFonts w:ascii="Times" w:eastAsia="Batang" w:hAnsi="Times"/>
                <w:szCs w:val="24"/>
                <w:lang w:val="en-GB"/>
              </w:rPr>
              <w:t>xT</w:t>
            </w:r>
            <w:r w:rsidRPr="00860E3B">
              <w:rPr>
                <w:rFonts w:ascii="Times" w:eastAsia="Batang" w:hAnsi="Times"/>
                <w:szCs w:val="24"/>
                <w:vertAlign w:val="subscript"/>
                <w:lang w:val="en-GB"/>
              </w:rPr>
              <w:t>c</w:t>
            </w:r>
            <w:r w:rsidRPr="00860E3B">
              <w:rPr>
                <w:rFonts w:ascii="Times" w:eastAsia="Batang" w:hAnsi="Times"/>
                <w:szCs w:val="24"/>
                <w:lang w:val="en-GB"/>
              </w:rPr>
              <w:t>. k represents the timing reporting granularity factor. T</w:t>
            </w:r>
            <w:r w:rsidRPr="00860E3B">
              <w:rPr>
                <w:rFonts w:ascii="Times" w:eastAsia="Batang" w:hAnsi="Times"/>
                <w:szCs w:val="24"/>
                <w:vertAlign w:val="subscript"/>
                <w:lang w:val="en-GB"/>
              </w:rPr>
              <w:t>c</w:t>
            </w:r>
            <w:r w:rsidRPr="00860E3B">
              <w:rPr>
                <w:rFonts w:ascii="Times" w:eastAsia="Batang" w:hAnsi="Times"/>
                <w:szCs w:val="24"/>
                <w:lang w:val="en-GB"/>
              </w:rPr>
              <w:t xml:space="preserve"> is the basic time unit for NR. </w:t>
            </w:r>
          </w:p>
          <w:p w14:paraId="0DB62338"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associated measurement (e.g., power if reported) corresponds to the measurement for the reported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p>
          <w:p w14:paraId="1F71E47A" w14:textId="77777777" w:rsidR="00860E3B" w:rsidRPr="00860E3B" w:rsidRDefault="00860E3B" w:rsidP="00860E3B">
            <w:pPr>
              <w:widowControl w:val="0"/>
              <w:numPr>
                <w:ilvl w:val="0"/>
                <w:numId w:val="20"/>
              </w:numPr>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The </w:t>
            </w:r>
            <w:r w:rsidRPr="00860E3B">
              <w:rPr>
                <w:rFonts w:ascii="Times" w:eastAsia="Batang" w:hAnsi="Times" w:hint="eastAsia"/>
                <w:szCs w:val="24"/>
                <w:lang w:val="en-GB" w:eastAsia="x-none"/>
              </w:rPr>
              <w:t>timing information is</w:t>
            </w:r>
            <w:r w:rsidRPr="00860E3B">
              <w:rPr>
                <w:rFonts w:ascii="Times" w:eastAsia="Batang" w:hAnsi="Times"/>
                <w:szCs w:val="24"/>
                <w:lang w:val="en-GB" w:eastAsia="x-none"/>
              </w:rPr>
              <w:t xml:space="preserve"> defined relative to a reference time</w:t>
            </w:r>
            <w:r w:rsidRPr="00860E3B">
              <w:rPr>
                <w:rFonts w:ascii="Times" w:eastAsia="DengXian" w:hAnsi="Times" w:hint="eastAsia"/>
                <w:szCs w:val="24"/>
                <w:lang w:val="en-GB" w:eastAsia="x-none"/>
              </w:rPr>
              <w:t>, same as the path-based measurement</w:t>
            </w:r>
            <w:r w:rsidRPr="00860E3B">
              <w:rPr>
                <w:rFonts w:ascii="Times" w:eastAsia="Batang" w:hAnsi="Times"/>
                <w:szCs w:val="24"/>
                <w:lang w:val="en-GB" w:eastAsia="x-none"/>
              </w:rPr>
              <w:t xml:space="preserve">. </w:t>
            </w:r>
          </w:p>
          <w:p w14:paraId="6F56DA95"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selected time domain channel measurement values are expected to be those with the highest power.</w:t>
            </w:r>
          </w:p>
          <w:p w14:paraId="720C8428"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starting time of the list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consecutive values is determined as: starting time = first detected path rounded down with timing granularity T</w:t>
            </w:r>
            <w:r w:rsidRPr="00860E3B">
              <w:rPr>
                <w:rFonts w:ascii="Times" w:eastAsia="Calibri" w:hAnsi="Times"/>
                <w:szCs w:val="24"/>
                <w:lang w:val="en-GB"/>
              </w:rPr>
              <w:t>.</w:t>
            </w:r>
          </w:p>
          <w:p w14:paraId="6536E073" w14:textId="77777777" w:rsidR="00860E3B" w:rsidRPr="00860E3B" w:rsidRDefault="00860E3B" w:rsidP="00860E3B">
            <w:pPr>
              <w:widowControl w:val="0"/>
              <w:numPr>
                <w:ilvl w:val="0"/>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LMF </w:t>
            </w:r>
            <w:r w:rsidRPr="00860E3B">
              <w:rPr>
                <w:rFonts w:ascii="Times" w:eastAsia="Batang" w:hAnsi="Times" w:hint="eastAsia"/>
                <w:szCs w:val="24"/>
                <w:lang w:val="en-GB"/>
              </w:rPr>
              <w:t xml:space="preserve">can </w:t>
            </w:r>
            <w:r w:rsidRPr="00860E3B">
              <w:rPr>
                <w:rFonts w:ascii="Times" w:eastAsia="Batang" w:hAnsi="Times"/>
                <w:szCs w:val="24"/>
                <w:lang w:val="en-GB"/>
              </w:rPr>
              <w:t xml:space="preserve">signal parameter values of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k to gNB via NRPPa. Candi</w:t>
            </w:r>
            <w:r w:rsidRPr="00860E3B">
              <w:rPr>
                <w:rFonts w:ascii="Times" w:eastAsia="Batang" w:hAnsi="Times" w:hint="eastAsia"/>
                <w:szCs w:val="24"/>
                <w:lang w:val="en-GB"/>
              </w:rPr>
              <w:t>d</w:t>
            </w:r>
            <w:r w:rsidRPr="00860E3B">
              <w:rPr>
                <w:rFonts w:ascii="Times" w:eastAsia="Batang" w:hAnsi="Times"/>
                <w:szCs w:val="24"/>
                <w:lang w:val="en-GB"/>
              </w:rPr>
              <w:t>ate set values:</w:t>
            </w:r>
          </w:p>
          <w:p w14:paraId="054D879A"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'&lt;=24. </w:t>
            </w:r>
            <w:r w:rsidRPr="00860E3B">
              <w:rPr>
                <w:rFonts w:ascii="Times" w:eastAsia="Batang" w:hAnsi="Times" w:hint="eastAsia"/>
                <w:szCs w:val="24"/>
                <w:lang w:val="en-GB"/>
              </w:rPr>
              <w:t>FFS:</w:t>
            </w:r>
            <w:r w:rsidRPr="00860E3B">
              <w:rPr>
                <w:rFonts w:ascii="Times" w:eastAsia="Batang" w:hAnsi="Times"/>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values.</w:t>
            </w:r>
            <w:r w:rsidRPr="00860E3B">
              <w:rPr>
                <w:rFonts w:ascii="Times" w:eastAsia="Batang" w:hAnsi="Times" w:hint="eastAsia"/>
                <w:szCs w:val="24"/>
                <w:lang w:val="en-GB"/>
              </w:rPr>
              <w:t xml:space="preserve"> </w:t>
            </w:r>
            <w:r w:rsidRPr="00860E3B">
              <w:rPr>
                <w:rFonts w:ascii="Times" w:eastAsia="Batang" w:hAnsi="Times"/>
                <w:szCs w:val="24"/>
                <w:lang w:val="en-GB"/>
              </w:rPr>
              <w:t xml:space="preserve"> </w:t>
            </w:r>
          </w:p>
          <w:p w14:paraId="0A57E10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 {32, 64, 128}</w:t>
            </w:r>
          </w:p>
          <w:p w14:paraId="6860D1AF"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hint="eastAsia"/>
                <w:szCs w:val="24"/>
                <w:lang w:val="en-GB"/>
              </w:rPr>
              <w:t xml:space="preserve">FFS: </w:t>
            </w:r>
            <w:r w:rsidRPr="00860E3B">
              <w:rPr>
                <w:rFonts w:ascii="Times" w:eastAsia="Batang" w:hAnsi="Times"/>
                <w:szCs w:val="24"/>
                <w:lang w:val="en-GB"/>
              </w:rPr>
              <w:t xml:space="preserve">k </w:t>
            </w:r>
          </w:p>
          <w:p w14:paraId="65592859" w14:textId="77777777" w:rsidR="00860E3B" w:rsidRPr="00860E3B" w:rsidRDefault="00860E3B" w:rsidP="00860E3B">
            <w:pPr>
              <w:widowControl w:val="0"/>
              <w:numPr>
                <w:ilvl w:val="1"/>
                <w:numId w:val="20"/>
              </w:numPr>
              <w:suppressAutoHyphens/>
              <w:overflowPunct/>
              <w:autoSpaceDE/>
              <w:autoSpaceDN/>
              <w:adjustRightInd/>
              <w:spacing w:after="80" w:line="240" w:lineRule="auto"/>
              <w:rPr>
                <w:rFonts w:ascii="Times" w:eastAsia="Batang" w:hAnsi="Times"/>
                <w:szCs w:val="24"/>
                <w:lang w:val="en-GB"/>
              </w:rPr>
            </w:pPr>
            <w:r w:rsidRPr="00860E3B">
              <w:rPr>
                <w:rFonts w:ascii="Times" w:eastAsia="Batang" w:hAnsi="Times"/>
                <w:szCs w:val="24"/>
                <w:lang w:val="en-GB"/>
              </w:rPr>
              <w:t xml:space="preserve">The gNB/TRP may use different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w:t>
            </w:r>
            <w:r w:rsidRPr="00860E3B">
              <w:rPr>
                <w:rFonts w:ascii="Times" w:eastAsia="Batang" w:hAnsi="Times" w:hint="eastAsia"/>
                <w:szCs w:val="24"/>
                <w:lang w:val="en-GB"/>
              </w:rPr>
              <w:t xml:space="preserve">, </w:t>
            </w:r>
            <w:proofErr w:type="spellStart"/>
            <w:r w:rsidRPr="00860E3B">
              <w:rPr>
                <w:rFonts w:ascii="Times" w:eastAsia="Batang" w:hAnsi="Times"/>
                <w:szCs w:val="24"/>
                <w:lang w:val="en-GB"/>
              </w:rPr>
              <w:t>N</w:t>
            </w:r>
            <w:r w:rsidRPr="00860E3B">
              <w:rPr>
                <w:rFonts w:ascii="Times" w:eastAsia="Batang" w:hAnsi="Times"/>
                <w:szCs w:val="24"/>
                <w:vertAlign w:val="subscript"/>
                <w:lang w:val="en-GB"/>
              </w:rPr>
              <w:t>t</w:t>
            </w:r>
            <w:proofErr w:type="spellEnd"/>
            <w:r w:rsidRPr="00860E3B">
              <w:rPr>
                <w:rFonts w:ascii="Times" w:eastAsia="Batang" w:hAnsi="Times"/>
                <w:szCs w:val="24"/>
                <w:lang w:val="en-GB"/>
              </w:rPr>
              <w:t xml:space="preserve"> and/or k values other than the signalled parameter for measurement reporting. In this case, it’s up to LMF implementation to process the reported measurement</w:t>
            </w:r>
          </w:p>
          <w:p w14:paraId="286DCF40" w14:textId="77777777" w:rsidR="00860E3B" w:rsidRPr="00860E3B" w:rsidRDefault="00860E3B" w:rsidP="00860E3B">
            <w:pPr>
              <w:widowControl w:val="0"/>
              <w:numPr>
                <w:ilvl w:val="0"/>
                <w:numId w:val="20"/>
              </w:numPr>
              <w:tabs>
                <w:tab w:val="left" w:pos="720"/>
              </w:tabs>
              <w:suppressAutoHyphens/>
              <w:overflowPunct/>
              <w:autoSpaceDE/>
              <w:autoSpaceDN/>
              <w:adjustRightInd/>
              <w:spacing w:after="80" w:line="240" w:lineRule="auto"/>
              <w:rPr>
                <w:rFonts w:ascii="Times" w:eastAsia="Batang" w:hAnsi="Times"/>
                <w:color w:val="0070C0"/>
                <w:szCs w:val="24"/>
                <w:lang w:val="en-GB"/>
              </w:rPr>
            </w:pPr>
            <w:r w:rsidRPr="00860E3B">
              <w:rPr>
                <w:rFonts w:ascii="Times" w:eastAsia="Batang" w:hAnsi="Times" w:hint="eastAsia"/>
                <w:color w:val="0070C0"/>
                <w:szCs w:val="24"/>
                <w:lang w:val="en-GB"/>
              </w:rPr>
              <w:t>FFS: whether transmit offset from gNB to LMF</w:t>
            </w:r>
          </w:p>
          <w:p w14:paraId="17B499D4"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Note: measurement by UE is a separate discussion.</w:t>
            </w:r>
          </w:p>
          <w:p w14:paraId="067E09C0"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 xml:space="preserve">Note: the purpose of the time domain channel measurements, such as for Rel-19 AI/ML based positioning, is not specified </w:t>
            </w:r>
          </w:p>
          <w:p w14:paraId="2C48B2EA" w14:textId="77777777" w:rsidR="00860E3B" w:rsidRPr="00860E3B" w:rsidRDefault="00860E3B" w:rsidP="00860E3B">
            <w:pPr>
              <w:overflowPunct/>
              <w:autoSpaceDE/>
              <w:autoSpaceDN/>
              <w:adjustRightInd/>
              <w:spacing w:after="0" w:line="240" w:lineRule="auto"/>
              <w:rPr>
                <w:rFonts w:ascii="Times" w:eastAsia="DengXian" w:hAnsi="Times"/>
                <w:szCs w:val="24"/>
                <w:lang w:val="en-GB" w:eastAsia="zh-CN"/>
              </w:rPr>
            </w:pPr>
          </w:p>
          <w:p w14:paraId="7C047C44" w14:textId="77777777" w:rsidR="00860E3B" w:rsidRPr="00860E3B" w:rsidRDefault="00860E3B" w:rsidP="00860E3B">
            <w:pPr>
              <w:overflowPunct/>
              <w:autoSpaceDE/>
              <w:autoSpaceDN/>
              <w:adjustRightInd/>
              <w:spacing w:after="0" w:line="240" w:lineRule="auto"/>
              <w:rPr>
                <w:rFonts w:ascii="Times" w:eastAsia="DengXian" w:hAnsi="Times"/>
                <w:szCs w:val="24"/>
                <w:highlight w:val="green"/>
                <w:lang w:val="en-GB" w:eastAsia="zh-CN"/>
              </w:rPr>
            </w:pPr>
            <w:r w:rsidRPr="00860E3B">
              <w:rPr>
                <w:rFonts w:ascii="Times" w:eastAsia="DengXian" w:hAnsi="Times" w:hint="eastAsia"/>
                <w:szCs w:val="24"/>
                <w:highlight w:val="green"/>
                <w:lang w:val="en-GB" w:eastAsia="zh-CN"/>
              </w:rPr>
              <w:t>Agreement</w:t>
            </w:r>
          </w:p>
          <w:p w14:paraId="532044EC"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r w:rsidRPr="00860E3B">
              <w:rPr>
                <w:rFonts w:ascii="Times" w:eastAsia="Batang" w:hAnsi="Times"/>
                <w:szCs w:val="24"/>
                <w:lang w:val="en-GB"/>
              </w:rPr>
              <w:t>For AI/ML based positioning Case 1, all assistance information from legacy UE-based DL-TDOA, other than info #7, can be provided from LMF to UE. For info #7, RAN1 study</w:t>
            </w:r>
            <w:r w:rsidRPr="00860E3B">
              <w:rPr>
                <w:rFonts w:ascii="Times" w:eastAsia="DengXian" w:hAnsi="Times" w:hint="eastAsia"/>
                <w:szCs w:val="24"/>
                <w:lang w:val="en-GB" w:eastAsia="zh-CN"/>
              </w:rPr>
              <w:t>, if necessary,</w:t>
            </w:r>
            <w:r w:rsidRPr="00860E3B">
              <w:rPr>
                <w:rFonts w:ascii="Times" w:eastAsia="Batang" w:hAnsi="Times"/>
                <w:szCs w:val="24"/>
                <w:lang w:val="en-GB"/>
              </w:rPr>
              <w:t xml:space="preserve"> choose one alternative from the following:</w:t>
            </w:r>
          </w:p>
          <w:p w14:paraId="1800F445"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Alternative 1. Info #7 is provided implicitly via associated ID.</w:t>
            </w:r>
          </w:p>
          <w:p w14:paraId="77A7A9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Yu Mincho" w:hAnsi="Times" w:hint="eastAsia"/>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760E059B" w14:textId="77777777" w:rsidR="00860E3B" w:rsidRPr="00860E3B" w:rsidRDefault="00860E3B" w:rsidP="00860E3B">
            <w:pPr>
              <w:widowControl w:val="0"/>
              <w:numPr>
                <w:ilvl w:val="0"/>
                <w:numId w:val="8"/>
              </w:numPr>
              <w:tabs>
                <w:tab w:val="left" w:pos="0"/>
                <w:tab w:val="left" w:pos="72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2FA0512"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If provided implicitly, </w:t>
            </w:r>
            <w:r w:rsidRPr="00860E3B">
              <w:rPr>
                <w:rFonts w:ascii="Times" w:eastAsia="Yu Mincho" w:hAnsi="Times"/>
                <w:szCs w:val="24"/>
                <w:lang w:val="en-GB" w:eastAsia="ja-JP"/>
              </w:rPr>
              <w:t>a</w:t>
            </w:r>
            <w:r w:rsidRPr="00860E3B">
              <w:rPr>
                <w:rFonts w:ascii="Times" w:eastAsia="Batang" w:hAnsi="Times"/>
                <w:szCs w:val="24"/>
                <w:lang w:val="en-GB" w:eastAsia="x-none"/>
              </w:rPr>
              <w:t xml:space="preserve">ssociated ID is </w:t>
            </w:r>
            <w:proofErr w:type="spellStart"/>
            <w:r w:rsidRPr="00860E3B">
              <w:rPr>
                <w:rFonts w:ascii="Times" w:eastAsia="Batang" w:hAnsi="Times"/>
                <w:szCs w:val="24"/>
                <w:lang w:val="en-GB" w:eastAsia="x-none"/>
              </w:rPr>
              <w:t>signaled</w:t>
            </w:r>
            <w:proofErr w:type="spellEnd"/>
            <w:r w:rsidRPr="00860E3B">
              <w:rPr>
                <w:rFonts w:ascii="Times" w:eastAsia="Batang" w:hAnsi="Times"/>
                <w:szCs w:val="24"/>
                <w:lang w:val="en-GB" w:eastAsia="x-none"/>
              </w:rPr>
              <w:t xml:space="preserve"> by LMF to indicate whether info #7 is consistent between training and inference.</w:t>
            </w:r>
          </w:p>
          <w:p w14:paraId="1CA13D76"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3.  Info #7 </w:t>
            </w:r>
            <w:proofErr w:type="gramStart"/>
            <w:r w:rsidRPr="00860E3B">
              <w:rPr>
                <w:rFonts w:ascii="Times" w:eastAsia="Batang" w:hAnsi="Times"/>
                <w:szCs w:val="24"/>
                <w:lang w:val="en-GB" w:eastAsia="x-none"/>
              </w:rPr>
              <w:t xml:space="preserve">is </w:t>
            </w:r>
            <w:r w:rsidRPr="00860E3B">
              <w:rPr>
                <w:rFonts w:ascii="Times" w:eastAsia="Batang" w:hAnsi="Times"/>
                <w:b/>
                <w:bCs/>
                <w:szCs w:val="24"/>
                <w:lang w:val="en-GB" w:eastAsia="x-none"/>
              </w:rPr>
              <w:t>not</w:t>
            </w:r>
            <w:r w:rsidRPr="00860E3B">
              <w:rPr>
                <w:rFonts w:ascii="Times" w:eastAsia="Batang" w:hAnsi="Times"/>
                <w:szCs w:val="24"/>
                <w:lang w:val="en-GB" w:eastAsia="x-none"/>
              </w:rPr>
              <w:t xml:space="preserve"> be</w:t>
            </w:r>
            <w:proofErr w:type="gramEnd"/>
            <w:r w:rsidRPr="00860E3B">
              <w:rPr>
                <w:rFonts w:ascii="Times" w:eastAsia="Batang" w:hAnsi="Times"/>
                <w:szCs w:val="24"/>
                <w:lang w:val="en-GB" w:eastAsia="x-none"/>
              </w:rPr>
              <w:t xml:space="preserve"> provided from LMF to UE. </w:t>
            </w:r>
          </w:p>
          <w:p w14:paraId="70BF9B00" w14:textId="77777777" w:rsidR="00860E3B" w:rsidRPr="00860E3B" w:rsidRDefault="00860E3B" w:rsidP="00860E3B">
            <w:pPr>
              <w:widowControl w:val="0"/>
              <w:numPr>
                <w:ilvl w:val="1"/>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If info #7 is not provided, UE may assume info #7 is consistent between training and inference.</w:t>
            </w:r>
          </w:p>
          <w:p w14:paraId="01AA459E" w14:textId="77777777" w:rsidR="00860E3B" w:rsidRPr="00860E3B" w:rsidRDefault="00860E3B" w:rsidP="00860E3B">
            <w:pPr>
              <w:widowControl w:val="0"/>
              <w:numPr>
                <w:ilvl w:val="0"/>
                <w:numId w:val="8"/>
              </w:numPr>
              <w:tabs>
                <w:tab w:val="left" w:pos="0"/>
                <w:tab w:val="left" w:pos="720"/>
                <w:tab w:val="left" w:pos="1440"/>
              </w:tabs>
              <w:suppressAutoHyphens/>
              <w:overflowPunct/>
              <w:autoSpaceDE/>
              <w:autoSpaceDN/>
              <w:adjustRightInd/>
              <w:spacing w:after="80" w:line="240" w:lineRule="auto"/>
              <w:rPr>
                <w:rFonts w:ascii="Times" w:eastAsia="Batang" w:hAnsi="Times"/>
                <w:szCs w:val="24"/>
                <w:lang w:val="en-GB" w:eastAsia="x-none"/>
              </w:rPr>
            </w:pPr>
            <w:r w:rsidRPr="00860E3B">
              <w:rPr>
                <w:rFonts w:ascii="Times" w:eastAsia="Batang" w:hAnsi="Times"/>
                <w:szCs w:val="24"/>
                <w:lang w:val="en-GB" w:eastAsia="x-none"/>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860E3B" w:rsidRPr="00860E3B" w14:paraId="6C5BC317" w14:textId="77777777">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D6030"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A00E91" w14:textId="77777777" w:rsidR="00860E3B" w:rsidRPr="00860E3B" w:rsidRDefault="00860E3B" w:rsidP="00860E3B">
                  <w:pPr>
                    <w:overflowPunct/>
                    <w:autoSpaceDE/>
                    <w:autoSpaceDN/>
                    <w:adjustRightInd/>
                    <w:spacing w:after="0" w:line="240" w:lineRule="auto"/>
                    <w:rPr>
                      <w:rFonts w:eastAsia="Times New Roman"/>
                      <w:color w:val="000000"/>
                      <w:lang w:val="en-GB"/>
                    </w:rPr>
                  </w:pPr>
                  <w:r w:rsidRPr="00860E3B">
                    <w:rPr>
                      <w:rFonts w:eastAsia="Times New Roman"/>
                      <w:color w:val="000000"/>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17583135" w14:textId="77777777" w:rsidR="00860E3B" w:rsidRPr="00860E3B" w:rsidRDefault="00860E3B" w:rsidP="00860E3B">
            <w:pPr>
              <w:overflowPunct/>
              <w:autoSpaceDE/>
              <w:autoSpaceDN/>
              <w:adjustRightInd/>
              <w:spacing w:after="0" w:line="240" w:lineRule="auto"/>
              <w:rPr>
                <w:rFonts w:ascii="Times" w:eastAsia="Batang" w:hAnsi="Times"/>
                <w:szCs w:val="24"/>
                <w:lang w:val="en-GB"/>
              </w:rPr>
            </w:pPr>
          </w:p>
          <w:p w14:paraId="2A6BA155" w14:textId="1E57D738" w:rsidR="003D59C8" w:rsidRDefault="003D59C8" w:rsidP="00860E3B">
            <w:pPr>
              <w:rPr>
                <w:lang w:val="en-GB" w:eastAsia="zh-CN"/>
              </w:rPr>
            </w:pPr>
          </w:p>
        </w:tc>
      </w:tr>
    </w:tbl>
    <w:p w14:paraId="197F0B58" w14:textId="39E2DBC7" w:rsidR="002B40FA" w:rsidRDefault="002B40FA">
      <w:pPr>
        <w:rPr>
          <w:lang w:val="en-GB" w:eastAsia="zh-CN"/>
        </w:rPr>
      </w:pPr>
    </w:p>
    <w:sectPr w:rsidR="002B40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F5976" w14:textId="77777777" w:rsidR="00E007B2" w:rsidRDefault="00E007B2" w:rsidP="00741033">
      <w:pPr>
        <w:spacing w:after="0" w:line="240" w:lineRule="auto"/>
      </w:pPr>
      <w:r>
        <w:separator/>
      </w:r>
    </w:p>
  </w:endnote>
  <w:endnote w:type="continuationSeparator" w:id="0">
    <w:p w14:paraId="2736A326" w14:textId="77777777" w:rsidR="00E007B2" w:rsidRDefault="00E007B2" w:rsidP="00741033">
      <w:pPr>
        <w:spacing w:after="0" w:line="240" w:lineRule="auto"/>
      </w:pPr>
      <w:r>
        <w:continuationSeparator/>
      </w:r>
    </w:p>
  </w:endnote>
  <w:endnote w:type="continuationNotice" w:id="1">
    <w:p w14:paraId="6CC15CA1" w14:textId="77777777" w:rsidR="00E007B2" w:rsidRDefault="00E0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4907" w14:textId="77777777" w:rsidR="00E007B2" w:rsidRDefault="00E007B2" w:rsidP="00741033">
      <w:pPr>
        <w:spacing w:after="0" w:line="240" w:lineRule="auto"/>
      </w:pPr>
      <w:r>
        <w:separator/>
      </w:r>
    </w:p>
  </w:footnote>
  <w:footnote w:type="continuationSeparator" w:id="0">
    <w:p w14:paraId="6C2FEB57" w14:textId="77777777" w:rsidR="00E007B2" w:rsidRDefault="00E007B2" w:rsidP="00741033">
      <w:pPr>
        <w:spacing w:after="0" w:line="240" w:lineRule="auto"/>
      </w:pPr>
      <w:r>
        <w:continuationSeparator/>
      </w:r>
    </w:p>
  </w:footnote>
  <w:footnote w:type="continuationNotice" w:id="1">
    <w:p w14:paraId="772FA94A" w14:textId="77777777" w:rsidR="00E007B2" w:rsidRDefault="00E007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DEB"/>
    <w:multiLevelType w:val="hybridMultilevel"/>
    <w:tmpl w:val="6FF8020A"/>
    <w:lvl w:ilvl="0" w:tplc="F1A62ED6">
      <w:numFmt w:val="bullet"/>
      <w:lvlText w:val="-"/>
      <w:lvlJc w:val="left"/>
      <w:pPr>
        <w:ind w:left="2160" w:hanging="360"/>
      </w:pPr>
      <w:rPr>
        <w:rFonts w:ascii="Arial" w:eastAsia="Times New Roman" w:hAnsi="Arial" w:cs="Aria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2E10A7"/>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1560C"/>
    <w:multiLevelType w:val="hybridMultilevel"/>
    <w:tmpl w:val="B7A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7464"/>
    <w:multiLevelType w:val="multilevel"/>
    <w:tmpl w:val="0D5074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2631D"/>
    <w:multiLevelType w:val="hybridMultilevel"/>
    <w:tmpl w:val="38F6827E"/>
    <w:lvl w:ilvl="0" w:tplc="20000001">
      <w:start w:val="1"/>
      <w:numFmt w:val="bullet"/>
      <w:lvlText w:val=""/>
      <w:lvlJc w:val="left"/>
      <w:pPr>
        <w:ind w:left="1350" w:hanging="360"/>
      </w:pPr>
      <w:rPr>
        <w:rFonts w:ascii="Symbol" w:hAnsi="Symbol" w:hint="default"/>
      </w:rPr>
    </w:lvl>
    <w:lvl w:ilvl="1" w:tplc="20000003" w:tentative="1">
      <w:start w:val="1"/>
      <w:numFmt w:val="bullet"/>
      <w:lvlText w:val="o"/>
      <w:lvlJc w:val="left"/>
      <w:pPr>
        <w:ind w:left="2070" w:hanging="360"/>
      </w:pPr>
      <w:rPr>
        <w:rFonts w:ascii="Courier New" w:hAnsi="Courier New" w:cs="Courier New" w:hint="default"/>
      </w:rPr>
    </w:lvl>
    <w:lvl w:ilvl="2" w:tplc="20000005" w:tentative="1">
      <w:start w:val="1"/>
      <w:numFmt w:val="bullet"/>
      <w:lvlText w:val=""/>
      <w:lvlJc w:val="left"/>
      <w:pPr>
        <w:ind w:left="2790" w:hanging="360"/>
      </w:pPr>
      <w:rPr>
        <w:rFonts w:ascii="Wingdings" w:hAnsi="Wingdings" w:hint="default"/>
      </w:rPr>
    </w:lvl>
    <w:lvl w:ilvl="3" w:tplc="20000001" w:tentative="1">
      <w:start w:val="1"/>
      <w:numFmt w:val="bullet"/>
      <w:lvlText w:val=""/>
      <w:lvlJc w:val="left"/>
      <w:pPr>
        <w:ind w:left="3510" w:hanging="360"/>
      </w:pPr>
      <w:rPr>
        <w:rFonts w:ascii="Symbol" w:hAnsi="Symbol" w:hint="default"/>
      </w:rPr>
    </w:lvl>
    <w:lvl w:ilvl="4" w:tplc="20000003" w:tentative="1">
      <w:start w:val="1"/>
      <w:numFmt w:val="bullet"/>
      <w:lvlText w:val="o"/>
      <w:lvlJc w:val="left"/>
      <w:pPr>
        <w:ind w:left="4230" w:hanging="360"/>
      </w:pPr>
      <w:rPr>
        <w:rFonts w:ascii="Courier New" w:hAnsi="Courier New" w:cs="Courier New" w:hint="default"/>
      </w:rPr>
    </w:lvl>
    <w:lvl w:ilvl="5" w:tplc="20000005" w:tentative="1">
      <w:start w:val="1"/>
      <w:numFmt w:val="bullet"/>
      <w:lvlText w:val=""/>
      <w:lvlJc w:val="left"/>
      <w:pPr>
        <w:ind w:left="4950" w:hanging="360"/>
      </w:pPr>
      <w:rPr>
        <w:rFonts w:ascii="Wingdings" w:hAnsi="Wingdings" w:hint="default"/>
      </w:rPr>
    </w:lvl>
    <w:lvl w:ilvl="6" w:tplc="20000001" w:tentative="1">
      <w:start w:val="1"/>
      <w:numFmt w:val="bullet"/>
      <w:lvlText w:val=""/>
      <w:lvlJc w:val="left"/>
      <w:pPr>
        <w:ind w:left="5670" w:hanging="360"/>
      </w:pPr>
      <w:rPr>
        <w:rFonts w:ascii="Symbol" w:hAnsi="Symbol" w:hint="default"/>
      </w:rPr>
    </w:lvl>
    <w:lvl w:ilvl="7" w:tplc="20000003" w:tentative="1">
      <w:start w:val="1"/>
      <w:numFmt w:val="bullet"/>
      <w:lvlText w:val="o"/>
      <w:lvlJc w:val="left"/>
      <w:pPr>
        <w:ind w:left="6390" w:hanging="360"/>
      </w:pPr>
      <w:rPr>
        <w:rFonts w:ascii="Courier New" w:hAnsi="Courier New" w:cs="Courier New" w:hint="default"/>
      </w:rPr>
    </w:lvl>
    <w:lvl w:ilvl="8" w:tplc="20000005" w:tentative="1">
      <w:start w:val="1"/>
      <w:numFmt w:val="bullet"/>
      <w:lvlText w:val=""/>
      <w:lvlJc w:val="left"/>
      <w:pPr>
        <w:ind w:left="7110"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5B9"/>
    <w:multiLevelType w:val="hybridMultilevel"/>
    <w:tmpl w:val="F01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33FD"/>
    <w:multiLevelType w:val="hybridMultilevel"/>
    <w:tmpl w:val="4296F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042AE"/>
    <w:multiLevelType w:val="hybridMultilevel"/>
    <w:tmpl w:val="C8F4D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1BCE"/>
    <w:multiLevelType w:val="hybridMultilevel"/>
    <w:tmpl w:val="F0162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EF1586"/>
    <w:multiLevelType w:val="multilevel"/>
    <w:tmpl w:val="28EF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EB0EFD"/>
    <w:multiLevelType w:val="multilevel"/>
    <w:tmpl w:val="2FEB0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647301"/>
    <w:multiLevelType w:val="multilevel"/>
    <w:tmpl w:val="236AF1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4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F256A1"/>
    <w:multiLevelType w:val="hybridMultilevel"/>
    <w:tmpl w:val="78C20F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97AF7"/>
    <w:multiLevelType w:val="hybridMultilevel"/>
    <w:tmpl w:val="2F345638"/>
    <w:lvl w:ilvl="0" w:tplc="041D0001">
      <w:start w:val="1"/>
      <w:numFmt w:val="bullet"/>
      <w:lvlText w:val=""/>
      <w:lvlJc w:val="left"/>
      <w:pPr>
        <w:ind w:left="1710" w:hanging="360"/>
      </w:pPr>
      <w:rPr>
        <w:rFonts w:ascii="Symbol" w:hAnsi="Symbol" w:hint="default"/>
      </w:rPr>
    </w:lvl>
    <w:lvl w:ilvl="1" w:tplc="041D0003" w:tentative="1">
      <w:start w:val="1"/>
      <w:numFmt w:val="bullet"/>
      <w:lvlText w:val="o"/>
      <w:lvlJc w:val="left"/>
      <w:pPr>
        <w:ind w:left="2430" w:hanging="360"/>
      </w:pPr>
      <w:rPr>
        <w:rFonts w:ascii="Courier New" w:hAnsi="Courier New" w:cs="Courier New" w:hint="default"/>
      </w:rPr>
    </w:lvl>
    <w:lvl w:ilvl="2" w:tplc="041D0005" w:tentative="1">
      <w:start w:val="1"/>
      <w:numFmt w:val="bullet"/>
      <w:lvlText w:val=""/>
      <w:lvlJc w:val="left"/>
      <w:pPr>
        <w:ind w:left="3150" w:hanging="360"/>
      </w:pPr>
      <w:rPr>
        <w:rFonts w:ascii="Wingdings" w:hAnsi="Wingdings" w:hint="default"/>
      </w:rPr>
    </w:lvl>
    <w:lvl w:ilvl="3" w:tplc="041D0001" w:tentative="1">
      <w:start w:val="1"/>
      <w:numFmt w:val="bullet"/>
      <w:lvlText w:val=""/>
      <w:lvlJc w:val="left"/>
      <w:pPr>
        <w:ind w:left="3870" w:hanging="360"/>
      </w:pPr>
      <w:rPr>
        <w:rFonts w:ascii="Symbol" w:hAnsi="Symbol" w:hint="default"/>
      </w:rPr>
    </w:lvl>
    <w:lvl w:ilvl="4" w:tplc="041D0003" w:tentative="1">
      <w:start w:val="1"/>
      <w:numFmt w:val="bullet"/>
      <w:lvlText w:val="o"/>
      <w:lvlJc w:val="left"/>
      <w:pPr>
        <w:ind w:left="4590" w:hanging="360"/>
      </w:pPr>
      <w:rPr>
        <w:rFonts w:ascii="Courier New" w:hAnsi="Courier New" w:cs="Courier New" w:hint="default"/>
      </w:rPr>
    </w:lvl>
    <w:lvl w:ilvl="5" w:tplc="041D0005" w:tentative="1">
      <w:start w:val="1"/>
      <w:numFmt w:val="bullet"/>
      <w:lvlText w:val=""/>
      <w:lvlJc w:val="left"/>
      <w:pPr>
        <w:ind w:left="5310" w:hanging="360"/>
      </w:pPr>
      <w:rPr>
        <w:rFonts w:ascii="Wingdings" w:hAnsi="Wingdings" w:hint="default"/>
      </w:rPr>
    </w:lvl>
    <w:lvl w:ilvl="6" w:tplc="041D0001" w:tentative="1">
      <w:start w:val="1"/>
      <w:numFmt w:val="bullet"/>
      <w:lvlText w:val=""/>
      <w:lvlJc w:val="left"/>
      <w:pPr>
        <w:ind w:left="6030" w:hanging="360"/>
      </w:pPr>
      <w:rPr>
        <w:rFonts w:ascii="Symbol" w:hAnsi="Symbol" w:hint="default"/>
      </w:rPr>
    </w:lvl>
    <w:lvl w:ilvl="7" w:tplc="041D0003" w:tentative="1">
      <w:start w:val="1"/>
      <w:numFmt w:val="bullet"/>
      <w:lvlText w:val="o"/>
      <w:lvlJc w:val="left"/>
      <w:pPr>
        <w:ind w:left="6750" w:hanging="360"/>
      </w:pPr>
      <w:rPr>
        <w:rFonts w:ascii="Courier New" w:hAnsi="Courier New" w:cs="Courier New" w:hint="default"/>
      </w:rPr>
    </w:lvl>
    <w:lvl w:ilvl="8" w:tplc="041D0005" w:tentative="1">
      <w:start w:val="1"/>
      <w:numFmt w:val="bullet"/>
      <w:lvlText w:val=""/>
      <w:lvlJc w:val="left"/>
      <w:pPr>
        <w:ind w:left="7470" w:hanging="360"/>
      </w:pPr>
      <w:rPr>
        <w:rFonts w:ascii="Wingdings" w:hAnsi="Wingdings" w:hint="default"/>
      </w:rPr>
    </w:lvl>
  </w:abstractNum>
  <w:abstractNum w:abstractNumId="2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BC3284"/>
    <w:multiLevelType w:val="hybridMultilevel"/>
    <w:tmpl w:val="2F8C69FA"/>
    <w:lvl w:ilvl="0" w:tplc="45727A96">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AC729C"/>
    <w:multiLevelType w:val="hybridMultilevel"/>
    <w:tmpl w:val="2CBC87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1" w15:restartNumberingAfterBreak="0">
    <w:nsid w:val="50E3647A"/>
    <w:multiLevelType w:val="hybridMultilevel"/>
    <w:tmpl w:val="B14C55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467C0"/>
    <w:multiLevelType w:val="hybridMultilevel"/>
    <w:tmpl w:val="09EC20A4"/>
    <w:lvl w:ilvl="0" w:tplc="96F6F3D2">
      <w:start w:val="5"/>
      <w:numFmt w:val="bullet"/>
      <w:lvlText w:val=""/>
      <w:lvlJc w:val="left"/>
      <w:pPr>
        <w:ind w:left="800" w:hanging="440"/>
      </w:pPr>
      <w:rPr>
        <w:rFonts w:ascii="Symbol" w:eastAsia="SimSun" w:hAnsi="Symbol" w:cs="Times New Roman"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4"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BA7054"/>
    <w:multiLevelType w:val="hybridMultilevel"/>
    <w:tmpl w:val="3804559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ACE3BC2"/>
    <w:multiLevelType w:val="hybridMultilevel"/>
    <w:tmpl w:val="66FA1500"/>
    <w:lvl w:ilvl="0" w:tplc="A70AD73A">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11E585C"/>
    <w:multiLevelType w:val="hybridMultilevel"/>
    <w:tmpl w:val="F21E142A"/>
    <w:lvl w:ilvl="0" w:tplc="EC063DB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CE70014"/>
    <w:multiLevelType w:val="hybridMultilevel"/>
    <w:tmpl w:val="56A2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47881"/>
    <w:multiLevelType w:val="hybridMultilevel"/>
    <w:tmpl w:val="A5FE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971232">
    <w:abstractNumId w:val="20"/>
  </w:num>
  <w:num w:numId="2" w16cid:durableId="503519336">
    <w:abstractNumId w:val="27"/>
  </w:num>
  <w:num w:numId="3" w16cid:durableId="1403867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263021">
    <w:abstractNumId w:val="32"/>
  </w:num>
  <w:num w:numId="5" w16cid:durableId="736130198">
    <w:abstractNumId w:val="25"/>
  </w:num>
  <w:num w:numId="6" w16cid:durableId="373234175">
    <w:abstractNumId w:val="0"/>
  </w:num>
  <w:num w:numId="7" w16cid:durableId="480079675">
    <w:abstractNumId w:val="21"/>
  </w:num>
  <w:num w:numId="8" w16cid:durableId="1847137444">
    <w:abstractNumId w:val="34"/>
  </w:num>
  <w:num w:numId="9" w16cid:durableId="1034692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5943889">
    <w:abstractNumId w:val="26"/>
  </w:num>
  <w:num w:numId="11" w16cid:durableId="1103106465">
    <w:abstractNumId w:val="11"/>
  </w:num>
  <w:num w:numId="12" w16cid:durableId="1871722902">
    <w:abstractNumId w:val="18"/>
  </w:num>
  <w:num w:numId="13" w16cid:durableId="179903190">
    <w:abstractNumId w:val="35"/>
  </w:num>
  <w:num w:numId="14" w16cid:durableId="2130734720">
    <w:abstractNumId w:val="5"/>
  </w:num>
  <w:num w:numId="15" w16cid:durableId="52699276">
    <w:abstractNumId w:val="37"/>
  </w:num>
  <w:num w:numId="16" w16cid:durableId="482622047">
    <w:abstractNumId w:val="40"/>
  </w:num>
  <w:num w:numId="17" w16cid:durableId="1004625711">
    <w:abstractNumId w:val="19"/>
  </w:num>
  <w:num w:numId="18" w16cid:durableId="221061920">
    <w:abstractNumId w:val="16"/>
  </w:num>
  <w:num w:numId="19" w16cid:durableId="500778352">
    <w:abstractNumId w:val="2"/>
  </w:num>
  <w:num w:numId="20" w16cid:durableId="1154637512">
    <w:abstractNumId w:val="7"/>
  </w:num>
  <w:num w:numId="21" w16cid:durableId="1169439969">
    <w:abstractNumId w:val="33"/>
  </w:num>
  <w:num w:numId="22" w16cid:durableId="2009405144">
    <w:abstractNumId w:val="12"/>
  </w:num>
  <w:num w:numId="23" w16cid:durableId="800925887">
    <w:abstractNumId w:val="13"/>
  </w:num>
  <w:num w:numId="24" w16cid:durableId="1805150907">
    <w:abstractNumId w:val="9"/>
  </w:num>
  <w:num w:numId="25" w16cid:durableId="1740011489">
    <w:abstractNumId w:val="1"/>
  </w:num>
  <w:num w:numId="26" w16cid:durableId="99957783">
    <w:abstractNumId w:val="38"/>
  </w:num>
  <w:num w:numId="27" w16cid:durableId="1870215790">
    <w:abstractNumId w:val="10"/>
  </w:num>
  <w:num w:numId="28" w16cid:durableId="546181221">
    <w:abstractNumId w:val="4"/>
  </w:num>
  <w:num w:numId="29" w16cid:durableId="507867578">
    <w:abstractNumId w:val="17"/>
  </w:num>
  <w:num w:numId="30" w16cid:durableId="717048423">
    <w:abstractNumId w:val="24"/>
  </w:num>
  <w:num w:numId="31" w16cid:durableId="1705522658">
    <w:abstractNumId w:val="23"/>
  </w:num>
  <w:num w:numId="32" w16cid:durableId="1504542143">
    <w:abstractNumId w:val="30"/>
  </w:num>
  <w:num w:numId="33" w16cid:durableId="584921506">
    <w:abstractNumId w:val="39"/>
  </w:num>
  <w:num w:numId="34" w16cid:durableId="1678264858">
    <w:abstractNumId w:val="6"/>
  </w:num>
  <w:num w:numId="35" w16cid:durableId="252858000">
    <w:abstractNumId w:val="31"/>
  </w:num>
  <w:num w:numId="36" w16cid:durableId="556598337">
    <w:abstractNumId w:val="14"/>
  </w:num>
  <w:num w:numId="37" w16cid:durableId="1251692390">
    <w:abstractNumId w:val="41"/>
  </w:num>
  <w:num w:numId="38" w16cid:durableId="11225091">
    <w:abstractNumId w:val="3"/>
  </w:num>
  <w:num w:numId="39" w16cid:durableId="241986737">
    <w:abstractNumId w:val="29"/>
  </w:num>
  <w:num w:numId="40" w16cid:durableId="1282150934">
    <w:abstractNumId w:val="8"/>
  </w:num>
  <w:num w:numId="41" w16cid:durableId="1371957339">
    <w:abstractNumId w:val="15"/>
  </w:num>
  <w:num w:numId="42" w16cid:durableId="546180361">
    <w:abstractNumId w:val="36"/>
  </w:num>
  <w:num w:numId="43" w16cid:durableId="820729805">
    <w:abstractNumId w:val="28"/>
  </w:num>
  <w:num w:numId="44" w16cid:durableId="206402064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clean"/>
  <w:trackRevisions/>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12E"/>
    <w:rsid w:val="00003A38"/>
    <w:rsid w:val="00003D3A"/>
    <w:rsid w:val="000044D4"/>
    <w:rsid w:val="0000464F"/>
    <w:rsid w:val="00005616"/>
    <w:rsid w:val="00005B68"/>
    <w:rsid w:val="00005BF8"/>
    <w:rsid w:val="00005CA3"/>
    <w:rsid w:val="00005D05"/>
    <w:rsid w:val="000065E0"/>
    <w:rsid w:val="0000670F"/>
    <w:rsid w:val="00006B10"/>
    <w:rsid w:val="00007715"/>
    <w:rsid w:val="00007BB2"/>
    <w:rsid w:val="00007F06"/>
    <w:rsid w:val="000109B1"/>
    <w:rsid w:val="00010BAC"/>
    <w:rsid w:val="000116CA"/>
    <w:rsid w:val="00013748"/>
    <w:rsid w:val="0001535C"/>
    <w:rsid w:val="00015F3F"/>
    <w:rsid w:val="00015FE1"/>
    <w:rsid w:val="000161B9"/>
    <w:rsid w:val="00016262"/>
    <w:rsid w:val="00016C51"/>
    <w:rsid w:val="000176A8"/>
    <w:rsid w:val="00017C31"/>
    <w:rsid w:val="00020237"/>
    <w:rsid w:val="0002293D"/>
    <w:rsid w:val="00022C94"/>
    <w:rsid w:val="000230D3"/>
    <w:rsid w:val="0002472A"/>
    <w:rsid w:val="00024E28"/>
    <w:rsid w:val="000253A4"/>
    <w:rsid w:val="00025791"/>
    <w:rsid w:val="00025946"/>
    <w:rsid w:val="00025E3C"/>
    <w:rsid w:val="0002633D"/>
    <w:rsid w:val="00026359"/>
    <w:rsid w:val="00026665"/>
    <w:rsid w:val="00027DDC"/>
    <w:rsid w:val="00030F64"/>
    <w:rsid w:val="0003205A"/>
    <w:rsid w:val="000334C2"/>
    <w:rsid w:val="000343BA"/>
    <w:rsid w:val="0003442E"/>
    <w:rsid w:val="000344E4"/>
    <w:rsid w:val="00034A4B"/>
    <w:rsid w:val="000352F6"/>
    <w:rsid w:val="00035773"/>
    <w:rsid w:val="00035853"/>
    <w:rsid w:val="00036092"/>
    <w:rsid w:val="0003634D"/>
    <w:rsid w:val="000366F7"/>
    <w:rsid w:val="00036E0E"/>
    <w:rsid w:val="000373E9"/>
    <w:rsid w:val="00040190"/>
    <w:rsid w:val="000402F4"/>
    <w:rsid w:val="00042A07"/>
    <w:rsid w:val="00043984"/>
    <w:rsid w:val="0004443D"/>
    <w:rsid w:val="00045C56"/>
    <w:rsid w:val="00045F1C"/>
    <w:rsid w:val="00046341"/>
    <w:rsid w:val="00046F5F"/>
    <w:rsid w:val="0004773D"/>
    <w:rsid w:val="00050A03"/>
    <w:rsid w:val="00050A08"/>
    <w:rsid w:val="0005215A"/>
    <w:rsid w:val="00052B68"/>
    <w:rsid w:val="00052D60"/>
    <w:rsid w:val="00053C34"/>
    <w:rsid w:val="00054658"/>
    <w:rsid w:val="00056F6A"/>
    <w:rsid w:val="0006027C"/>
    <w:rsid w:val="00060413"/>
    <w:rsid w:val="0006098F"/>
    <w:rsid w:val="00060CFC"/>
    <w:rsid w:val="00061301"/>
    <w:rsid w:val="0006189F"/>
    <w:rsid w:val="00061B35"/>
    <w:rsid w:val="00061BFD"/>
    <w:rsid w:val="00061CA1"/>
    <w:rsid w:val="00064018"/>
    <w:rsid w:val="0006459B"/>
    <w:rsid w:val="000645B3"/>
    <w:rsid w:val="00064752"/>
    <w:rsid w:val="00064EF4"/>
    <w:rsid w:val="00064F1D"/>
    <w:rsid w:val="00066343"/>
    <w:rsid w:val="000663FC"/>
    <w:rsid w:val="000667D4"/>
    <w:rsid w:val="000672CC"/>
    <w:rsid w:val="0007027E"/>
    <w:rsid w:val="00070A3F"/>
    <w:rsid w:val="00071E9A"/>
    <w:rsid w:val="00071F50"/>
    <w:rsid w:val="00072D70"/>
    <w:rsid w:val="00072F8D"/>
    <w:rsid w:val="00073C09"/>
    <w:rsid w:val="000747F7"/>
    <w:rsid w:val="00074911"/>
    <w:rsid w:val="000758AE"/>
    <w:rsid w:val="00075922"/>
    <w:rsid w:val="000764D8"/>
    <w:rsid w:val="00076E59"/>
    <w:rsid w:val="0007734B"/>
    <w:rsid w:val="00080952"/>
    <w:rsid w:val="00080A0A"/>
    <w:rsid w:val="00080A4A"/>
    <w:rsid w:val="00080D43"/>
    <w:rsid w:val="00080D94"/>
    <w:rsid w:val="00081B0D"/>
    <w:rsid w:val="00081E63"/>
    <w:rsid w:val="00082E46"/>
    <w:rsid w:val="00083974"/>
    <w:rsid w:val="0008452C"/>
    <w:rsid w:val="00085DA5"/>
    <w:rsid w:val="00090882"/>
    <w:rsid w:val="000910B8"/>
    <w:rsid w:val="00091340"/>
    <w:rsid w:val="00091887"/>
    <w:rsid w:val="000918C9"/>
    <w:rsid w:val="000919B0"/>
    <w:rsid w:val="00091DE0"/>
    <w:rsid w:val="000931A7"/>
    <w:rsid w:val="000939AC"/>
    <w:rsid w:val="00094057"/>
    <w:rsid w:val="00096FAB"/>
    <w:rsid w:val="000971A9"/>
    <w:rsid w:val="00097A65"/>
    <w:rsid w:val="00097CF1"/>
    <w:rsid w:val="000A0285"/>
    <w:rsid w:val="000A0AFD"/>
    <w:rsid w:val="000A0BA0"/>
    <w:rsid w:val="000A0C24"/>
    <w:rsid w:val="000A0C69"/>
    <w:rsid w:val="000A3791"/>
    <w:rsid w:val="000A40D3"/>
    <w:rsid w:val="000A40F1"/>
    <w:rsid w:val="000A574E"/>
    <w:rsid w:val="000A5CD7"/>
    <w:rsid w:val="000A5CEB"/>
    <w:rsid w:val="000A5FFE"/>
    <w:rsid w:val="000A60B0"/>
    <w:rsid w:val="000A6B3B"/>
    <w:rsid w:val="000A76CA"/>
    <w:rsid w:val="000A7D2D"/>
    <w:rsid w:val="000A7DC1"/>
    <w:rsid w:val="000B1980"/>
    <w:rsid w:val="000B32A8"/>
    <w:rsid w:val="000B48FE"/>
    <w:rsid w:val="000B5C76"/>
    <w:rsid w:val="000B74B0"/>
    <w:rsid w:val="000B74D8"/>
    <w:rsid w:val="000C0D92"/>
    <w:rsid w:val="000C140A"/>
    <w:rsid w:val="000C1726"/>
    <w:rsid w:val="000C2692"/>
    <w:rsid w:val="000C3448"/>
    <w:rsid w:val="000C3473"/>
    <w:rsid w:val="000C4288"/>
    <w:rsid w:val="000C4471"/>
    <w:rsid w:val="000C48B6"/>
    <w:rsid w:val="000C4D83"/>
    <w:rsid w:val="000C4E05"/>
    <w:rsid w:val="000C4F22"/>
    <w:rsid w:val="000C5437"/>
    <w:rsid w:val="000C6B1E"/>
    <w:rsid w:val="000C7040"/>
    <w:rsid w:val="000C7773"/>
    <w:rsid w:val="000C7D35"/>
    <w:rsid w:val="000D10F9"/>
    <w:rsid w:val="000D168B"/>
    <w:rsid w:val="000D20B9"/>
    <w:rsid w:val="000D25E4"/>
    <w:rsid w:val="000D2AC3"/>
    <w:rsid w:val="000D2FEC"/>
    <w:rsid w:val="000D3517"/>
    <w:rsid w:val="000D3961"/>
    <w:rsid w:val="000D3F0A"/>
    <w:rsid w:val="000D4379"/>
    <w:rsid w:val="000D48A9"/>
    <w:rsid w:val="000D7B92"/>
    <w:rsid w:val="000E0653"/>
    <w:rsid w:val="000E1E15"/>
    <w:rsid w:val="000E246B"/>
    <w:rsid w:val="000E2B0D"/>
    <w:rsid w:val="000E3C52"/>
    <w:rsid w:val="000E4388"/>
    <w:rsid w:val="000E5C2E"/>
    <w:rsid w:val="000E68B5"/>
    <w:rsid w:val="000E7308"/>
    <w:rsid w:val="000E7DDE"/>
    <w:rsid w:val="000F099D"/>
    <w:rsid w:val="000F0ABD"/>
    <w:rsid w:val="000F0CDC"/>
    <w:rsid w:val="000F2984"/>
    <w:rsid w:val="000F2DC0"/>
    <w:rsid w:val="000F39A4"/>
    <w:rsid w:val="000F39FE"/>
    <w:rsid w:val="000F3A18"/>
    <w:rsid w:val="000F4918"/>
    <w:rsid w:val="000F4E9C"/>
    <w:rsid w:val="000F5BA4"/>
    <w:rsid w:val="000F5F56"/>
    <w:rsid w:val="000F613D"/>
    <w:rsid w:val="000F6824"/>
    <w:rsid w:val="000F68FD"/>
    <w:rsid w:val="000F6AEF"/>
    <w:rsid w:val="000F70B7"/>
    <w:rsid w:val="000F7BA8"/>
    <w:rsid w:val="001004D2"/>
    <w:rsid w:val="001014CF"/>
    <w:rsid w:val="00102261"/>
    <w:rsid w:val="00102CD3"/>
    <w:rsid w:val="001035C0"/>
    <w:rsid w:val="0010363A"/>
    <w:rsid w:val="00103851"/>
    <w:rsid w:val="00104032"/>
    <w:rsid w:val="00104A16"/>
    <w:rsid w:val="00104E06"/>
    <w:rsid w:val="0010596C"/>
    <w:rsid w:val="0010636C"/>
    <w:rsid w:val="001064C4"/>
    <w:rsid w:val="00106625"/>
    <w:rsid w:val="001068D1"/>
    <w:rsid w:val="001069E2"/>
    <w:rsid w:val="00106A58"/>
    <w:rsid w:val="00106B9A"/>
    <w:rsid w:val="001107C5"/>
    <w:rsid w:val="00111A5A"/>
    <w:rsid w:val="00111B0D"/>
    <w:rsid w:val="001142E7"/>
    <w:rsid w:val="00114511"/>
    <w:rsid w:val="0011458A"/>
    <w:rsid w:val="00114778"/>
    <w:rsid w:val="00114823"/>
    <w:rsid w:val="00115C7E"/>
    <w:rsid w:val="001168F2"/>
    <w:rsid w:val="00117CA0"/>
    <w:rsid w:val="00117D05"/>
    <w:rsid w:val="00117D5C"/>
    <w:rsid w:val="0012091B"/>
    <w:rsid w:val="00120A81"/>
    <w:rsid w:val="00120D25"/>
    <w:rsid w:val="0012112E"/>
    <w:rsid w:val="00122B94"/>
    <w:rsid w:val="00123680"/>
    <w:rsid w:val="0012394F"/>
    <w:rsid w:val="00123993"/>
    <w:rsid w:val="00123A6D"/>
    <w:rsid w:val="0012498F"/>
    <w:rsid w:val="00124ACD"/>
    <w:rsid w:val="0012549F"/>
    <w:rsid w:val="0012589C"/>
    <w:rsid w:val="00125CE0"/>
    <w:rsid w:val="00125F07"/>
    <w:rsid w:val="0012729B"/>
    <w:rsid w:val="00130943"/>
    <w:rsid w:val="00130D56"/>
    <w:rsid w:val="001312AB"/>
    <w:rsid w:val="00133032"/>
    <w:rsid w:val="00133D49"/>
    <w:rsid w:val="0013416B"/>
    <w:rsid w:val="0013425B"/>
    <w:rsid w:val="001345D1"/>
    <w:rsid w:val="00134632"/>
    <w:rsid w:val="001358B1"/>
    <w:rsid w:val="001363F0"/>
    <w:rsid w:val="00136F92"/>
    <w:rsid w:val="00137B5B"/>
    <w:rsid w:val="00137DD6"/>
    <w:rsid w:val="00137F97"/>
    <w:rsid w:val="00140061"/>
    <w:rsid w:val="001402E3"/>
    <w:rsid w:val="00142E10"/>
    <w:rsid w:val="00143590"/>
    <w:rsid w:val="00143FB3"/>
    <w:rsid w:val="00144176"/>
    <w:rsid w:val="00145006"/>
    <w:rsid w:val="0014589F"/>
    <w:rsid w:val="00147303"/>
    <w:rsid w:val="00150860"/>
    <w:rsid w:val="001514AE"/>
    <w:rsid w:val="00151B9D"/>
    <w:rsid w:val="001522FC"/>
    <w:rsid w:val="001538A6"/>
    <w:rsid w:val="00153E29"/>
    <w:rsid w:val="00153EF1"/>
    <w:rsid w:val="001546E6"/>
    <w:rsid w:val="001547CC"/>
    <w:rsid w:val="00155B95"/>
    <w:rsid w:val="00156621"/>
    <w:rsid w:val="00160A22"/>
    <w:rsid w:val="00161803"/>
    <w:rsid w:val="00162EF4"/>
    <w:rsid w:val="00163049"/>
    <w:rsid w:val="0016349A"/>
    <w:rsid w:val="00163BBA"/>
    <w:rsid w:val="0016442A"/>
    <w:rsid w:val="00164C91"/>
    <w:rsid w:val="00164FF0"/>
    <w:rsid w:val="001653BA"/>
    <w:rsid w:val="001654B2"/>
    <w:rsid w:val="00165CA7"/>
    <w:rsid w:val="00167126"/>
    <w:rsid w:val="0017035A"/>
    <w:rsid w:val="00170540"/>
    <w:rsid w:val="001728E0"/>
    <w:rsid w:val="001731AD"/>
    <w:rsid w:val="00174E43"/>
    <w:rsid w:val="001754B7"/>
    <w:rsid w:val="0017575B"/>
    <w:rsid w:val="00175B41"/>
    <w:rsid w:val="00175CBA"/>
    <w:rsid w:val="00175EEE"/>
    <w:rsid w:val="00176850"/>
    <w:rsid w:val="00176C19"/>
    <w:rsid w:val="00177B35"/>
    <w:rsid w:val="00180B89"/>
    <w:rsid w:val="00182043"/>
    <w:rsid w:val="0018286D"/>
    <w:rsid w:val="00182BE3"/>
    <w:rsid w:val="00183C5A"/>
    <w:rsid w:val="00185745"/>
    <w:rsid w:val="0018579B"/>
    <w:rsid w:val="0018618E"/>
    <w:rsid w:val="00186AFD"/>
    <w:rsid w:val="001870DC"/>
    <w:rsid w:val="00190096"/>
    <w:rsid w:val="00190AFA"/>
    <w:rsid w:val="00190CC2"/>
    <w:rsid w:val="00190E7D"/>
    <w:rsid w:val="00191BB4"/>
    <w:rsid w:val="001926FC"/>
    <w:rsid w:val="00192E14"/>
    <w:rsid w:val="001943A0"/>
    <w:rsid w:val="00196B61"/>
    <w:rsid w:val="00196BB1"/>
    <w:rsid w:val="00196F9C"/>
    <w:rsid w:val="00197393"/>
    <w:rsid w:val="001A0B05"/>
    <w:rsid w:val="001A25D3"/>
    <w:rsid w:val="001A31DC"/>
    <w:rsid w:val="001A5A78"/>
    <w:rsid w:val="001A5B67"/>
    <w:rsid w:val="001A6FFF"/>
    <w:rsid w:val="001A7220"/>
    <w:rsid w:val="001A7D0C"/>
    <w:rsid w:val="001B00AF"/>
    <w:rsid w:val="001B1055"/>
    <w:rsid w:val="001B1436"/>
    <w:rsid w:val="001B1629"/>
    <w:rsid w:val="001B2E9B"/>
    <w:rsid w:val="001B307B"/>
    <w:rsid w:val="001B3CFC"/>
    <w:rsid w:val="001B3DD3"/>
    <w:rsid w:val="001B4FC1"/>
    <w:rsid w:val="001B57EC"/>
    <w:rsid w:val="001B658D"/>
    <w:rsid w:val="001B73B4"/>
    <w:rsid w:val="001B77A9"/>
    <w:rsid w:val="001C0336"/>
    <w:rsid w:val="001C05A5"/>
    <w:rsid w:val="001C1195"/>
    <w:rsid w:val="001C1396"/>
    <w:rsid w:val="001C28D5"/>
    <w:rsid w:val="001C3773"/>
    <w:rsid w:val="001C3F36"/>
    <w:rsid w:val="001C4D1D"/>
    <w:rsid w:val="001C50EF"/>
    <w:rsid w:val="001C5924"/>
    <w:rsid w:val="001C5B6A"/>
    <w:rsid w:val="001C62FA"/>
    <w:rsid w:val="001C66E8"/>
    <w:rsid w:val="001D06D3"/>
    <w:rsid w:val="001D0BE5"/>
    <w:rsid w:val="001D0C19"/>
    <w:rsid w:val="001D136B"/>
    <w:rsid w:val="001D25AC"/>
    <w:rsid w:val="001D3A5C"/>
    <w:rsid w:val="001D4367"/>
    <w:rsid w:val="001D442F"/>
    <w:rsid w:val="001D4B44"/>
    <w:rsid w:val="001D4F6B"/>
    <w:rsid w:val="001D5043"/>
    <w:rsid w:val="001D5470"/>
    <w:rsid w:val="001D5487"/>
    <w:rsid w:val="001D5CAC"/>
    <w:rsid w:val="001D7DBF"/>
    <w:rsid w:val="001E01C5"/>
    <w:rsid w:val="001E0761"/>
    <w:rsid w:val="001E10EE"/>
    <w:rsid w:val="001E136C"/>
    <w:rsid w:val="001E357B"/>
    <w:rsid w:val="001E404C"/>
    <w:rsid w:val="001E4594"/>
    <w:rsid w:val="001E58D0"/>
    <w:rsid w:val="001E5F6F"/>
    <w:rsid w:val="001E6049"/>
    <w:rsid w:val="001E7F8C"/>
    <w:rsid w:val="001F079A"/>
    <w:rsid w:val="001F0ADB"/>
    <w:rsid w:val="001F1D20"/>
    <w:rsid w:val="001F26AA"/>
    <w:rsid w:val="001F2AC8"/>
    <w:rsid w:val="001F2B5B"/>
    <w:rsid w:val="001F3A24"/>
    <w:rsid w:val="001F3DE7"/>
    <w:rsid w:val="001F586C"/>
    <w:rsid w:val="001F6415"/>
    <w:rsid w:val="001F7500"/>
    <w:rsid w:val="001F7F4D"/>
    <w:rsid w:val="002003F4"/>
    <w:rsid w:val="00200BC5"/>
    <w:rsid w:val="00201460"/>
    <w:rsid w:val="00201630"/>
    <w:rsid w:val="002026D9"/>
    <w:rsid w:val="00202948"/>
    <w:rsid w:val="0020323B"/>
    <w:rsid w:val="0020421D"/>
    <w:rsid w:val="00205982"/>
    <w:rsid w:val="00205E77"/>
    <w:rsid w:val="0021073B"/>
    <w:rsid w:val="002107D8"/>
    <w:rsid w:val="0021138C"/>
    <w:rsid w:val="00211496"/>
    <w:rsid w:val="00211B63"/>
    <w:rsid w:val="00211C70"/>
    <w:rsid w:val="00213A54"/>
    <w:rsid w:val="00213A6B"/>
    <w:rsid w:val="00213FE9"/>
    <w:rsid w:val="0021429A"/>
    <w:rsid w:val="00214A58"/>
    <w:rsid w:val="00214A7C"/>
    <w:rsid w:val="00215859"/>
    <w:rsid w:val="00215879"/>
    <w:rsid w:val="00215AC8"/>
    <w:rsid w:val="002165D9"/>
    <w:rsid w:val="00216FE9"/>
    <w:rsid w:val="00217068"/>
    <w:rsid w:val="002176CB"/>
    <w:rsid w:val="00217A59"/>
    <w:rsid w:val="002223CA"/>
    <w:rsid w:val="00223085"/>
    <w:rsid w:val="00223B95"/>
    <w:rsid w:val="002240F6"/>
    <w:rsid w:val="00224882"/>
    <w:rsid w:val="0022560D"/>
    <w:rsid w:val="002256D5"/>
    <w:rsid w:val="0022599E"/>
    <w:rsid w:val="00225FE5"/>
    <w:rsid w:val="00226198"/>
    <w:rsid w:val="00226934"/>
    <w:rsid w:val="00227246"/>
    <w:rsid w:val="0023018A"/>
    <w:rsid w:val="00230387"/>
    <w:rsid w:val="00230471"/>
    <w:rsid w:val="002307D3"/>
    <w:rsid w:val="00231703"/>
    <w:rsid w:val="0023192F"/>
    <w:rsid w:val="00231A95"/>
    <w:rsid w:val="0023206B"/>
    <w:rsid w:val="002332B3"/>
    <w:rsid w:val="0023398F"/>
    <w:rsid w:val="00234006"/>
    <w:rsid w:val="0023470A"/>
    <w:rsid w:val="00234B76"/>
    <w:rsid w:val="00234FD3"/>
    <w:rsid w:val="002355E7"/>
    <w:rsid w:val="0023575E"/>
    <w:rsid w:val="00235C71"/>
    <w:rsid w:val="002360C6"/>
    <w:rsid w:val="00237E80"/>
    <w:rsid w:val="00240434"/>
    <w:rsid w:val="0024109A"/>
    <w:rsid w:val="00241A61"/>
    <w:rsid w:val="002421C3"/>
    <w:rsid w:val="002427DF"/>
    <w:rsid w:val="002435AD"/>
    <w:rsid w:val="00243D99"/>
    <w:rsid w:val="00244A1C"/>
    <w:rsid w:val="00246B1B"/>
    <w:rsid w:val="002475F7"/>
    <w:rsid w:val="0025054B"/>
    <w:rsid w:val="00251709"/>
    <w:rsid w:val="00251DA5"/>
    <w:rsid w:val="00251E6B"/>
    <w:rsid w:val="00252B09"/>
    <w:rsid w:val="00252E61"/>
    <w:rsid w:val="00252F06"/>
    <w:rsid w:val="00253544"/>
    <w:rsid w:val="00253665"/>
    <w:rsid w:val="002538FC"/>
    <w:rsid w:val="00253F2F"/>
    <w:rsid w:val="00254688"/>
    <w:rsid w:val="00254B6A"/>
    <w:rsid w:val="00255694"/>
    <w:rsid w:val="00255E7E"/>
    <w:rsid w:val="00256E58"/>
    <w:rsid w:val="00257398"/>
    <w:rsid w:val="002576C3"/>
    <w:rsid w:val="00257C47"/>
    <w:rsid w:val="002610D4"/>
    <w:rsid w:val="00262579"/>
    <w:rsid w:val="002631C9"/>
    <w:rsid w:val="0026423A"/>
    <w:rsid w:val="00264862"/>
    <w:rsid w:val="00264C3B"/>
    <w:rsid w:val="00266461"/>
    <w:rsid w:val="00266EA1"/>
    <w:rsid w:val="00267B1E"/>
    <w:rsid w:val="002704D1"/>
    <w:rsid w:val="00271290"/>
    <w:rsid w:val="002718B8"/>
    <w:rsid w:val="002737CF"/>
    <w:rsid w:val="00274A2D"/>
    <w:rsid w:val="00275461"/>
    <w:rsid w:val="00277E65"/>
    <w:rsid w:val="002808F4"/>
    <w:rsid w:val="0028144C"/>
    <w:rsid w:val="00282139"/>
    <w:rsid w:val="00282937"/>
    <w:rsid w:val="00283A56"/>
    <w:rsid w:val="00283FF3"/>
    <w:rsid w:val="00284D48"/>
    <w:rsid w:val="002850DE"/>
    <w:rsid w:val="002858EB"/>
    <w:rsid w:val="002867A6"/>
    <w:rsid w:val="00286807"/>
    <w:rsid w:val="00286A70"/>
    <w:rsid w:val="00287027"/>
    <w:rsid w:val="00287CE1"/>
    <w:rsid w:val="00290168"/>
    <w:rsid w:val="002905A1"/>
    <w:rsid w:val="00290A9C"/>
    <w:rsid w:val="00292022"/>
    <w:rsid w:val="002920BA"/>
    <w:rsid w:val="00292585"/>
    <w:rsid w:val="002930A2"/>
    <w:rsid w:val="002932A9"/>
    <w:rsid w:val="0029479B"/>
    <w:rsid w:val="00294E01"/>
    <w:rsid w:val="00295279"/>
    <w:rsid w:val="00295D3C"/>
    <w:rsid w:val="002963C2"/>
    <w:rsid w:val="00296B62"/>
    <w:rsid w:val="002A0B0F"/>
    <w:rsid w:val="002A0E2B"/>
    <w:rsid w:val="002A0E41"/>
    <w:rsid w:val="002A1074"/>
    <w:rsid w:val="002A1293"/>
    <w:rsid w:val="002A1A34"/>
    <w:rsid w:val="002A1B1B"/>
    <w:rsid w:val="002A2C32"/>
    <w:rsid w:val="002A2DE3"/>
    <w:rsid w:val="002A3456"/>
    <w:rsid w:val="002A34B7"/>
    <w:rsid w:val="002A407E"/>
    <w:rsid w:val="002A4D18"/>
    <w:rsid w:val="002A5BDB"/>
    <w:rsid w:val="002A6653"/>
    <w:rsid w:val="002A6657"/>
    <w:rsid w:val="002A6D44"/>
    <w:rsid w:val="002A6D83"/>
    <w:rsid w:val="002A7330"/>
    <w:rsid w:val="002B0B12"/>
    <w:rsid w:val="002B1B65"/>
    <w:rsid w:val="002B30F0"/>
    <w:rsid w:val="002B40FA"/>
    <w:rsid w:val="002B4F2A"/>
    <w:rsid w:val="002B509E"/>
    <w:rsid w:val="002B65DD"/>
    <w:rsid w:val="002B6790"/>
    <w:rsid w:val="002B6C56"/>
    <w:rsid w:val="002B7B2B"/>
    <w:rsid w:val="002C0465"/>
    <w:rsid w:val="002C04AF"/>
    <w:rsid w:val="002C073C"/>
    <w:rsid w:val="002C137F"/>
    <w:rsid w:val="002C19D8"/>
    <w:rsid w:val="002C22D6"/>
    <w:rsid w:val="002C2738"/>
    <w:rsid w:val="002C2B38"/>
    <w:rsid w:val="002C2BFC"/>
    <w:rsid w:val="002C2E73"/>
    <w:rsid w:val="002C3223"/>
    <w:rsid w:val="002C452C"/>
    <w:rsid w:val="002C45E1"/>
    <w:rsid w:val="002C50EB"/>
    <w:rsid w:val="002C6CB8"/>
    <w:rsid w:val="002C714E"/>
    <w:rsid w:val="002C735A"/>
    <w:rsid w:val="002C7C65"/>
    <w:rsid w:val="002D0323"/>
    <w:rsid w:val="002D0AB3"/>
    <w:rsid w:val="002D0BE1"/>
    <w:rsid w:val="002D107A"/>
    <w:rsid w:val="002D1D5C"/>
    <w:rsid w:val="002D29D5"/>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E77AF"/>
    <w:rsid w:val="002F060C"/>
    <w:rsid w:val="002F088E"/>
    <w:rsid w:val="002F1BE4"/>
    <w:rsid w:val="002F1C7B"/>
    <w:rsid w:val="002F2B7F"/>
    <w:rsid w:val="002F31AF"/>
    <w:rsid w:val="002F3BAE"/>
    <w:rsid w:val="002F4CC8"/>
    <w:rsid w:val="002F57BF"/>
    <w:rsid w:val="002F5B1A"/>
    <w:rsid w:val="002F6062"/>
    <w:rsid w:val="002F62DB"/>
    <w:rsid w:val="002F641E"/>
    <w:rsid w:val="002F66A7"/>
    <w:rsid w:val="002F6E34"/>
    <w:rsid w:val="00300E91"/>
    <w:rsid w:val="00301981"/>
    <w:rsid w:val="00301E74"/>
    <w:rsid w:val="00302624"/>
    <w:rsid w:val="00302E2B"/>
    <w:rsid w:val="00303749"/>
    <w:rsid w:val="00303AF8"/>
    <w:rsid w:val="0030424B"/>
    <w:rsid w:val="00304546"/>
    <w:rsid w:val="003051CF"/>
    <w:rsid w:val="00307073"/>
    <w:rsid w:val="00307CDE"/>
    <w:rsid w:val="0031015A"/>
    <w:rsid w:val="00310895"/>
    <w:rsid w:val="00310BC0"/>
    <w:rsid w:val="003111AD"/>
    <w:rsid w:val="00311B14"/>
    <w:rsid w:val="00313AA8"/>
    <w:rsid w:val="00314063"/>
    <w:rsid w:val="0031465F"/>
    <w:rsid w:val="003146D7"/>
    <w:rsid w:val="003148DE"/>
    <w:rsid w:val="003157C8"/>
    <w:rsid w:val="00315BE2"/>
    <w:rsid w:val="00315D56"/>
    <w:rsid w:val="0031624D"/>
    <w:rsid w:val="003168C0"/>
    <w:rsid w:val="00316C8F"/>
    <w:rsid w:val="00320473"/>
    <w:rsid w:val="00321205"/>
    <w:rsid w:val="003213EF"/>
    <w:rsid w:val="00321426"/>
    <w:rsid w:val="00322CB9"/>
    <w:rsid w:val="00322D72"/>
    <w:rsid w:val="003233B5"/>
    <w:rsid w:val="00325043"/>
    <w:rsid w:val="00325D5A"/>
    <w:rsid w:val="003262D7"/>
    <w:rsid w:val="00326828"/>
    <w:rsid w:val="00326AD1"/>
    <w:rsid w:val="00327355"/>
    <w:rsid w:val="00330640"/>
    <w:rsid w:val="00330AAA"/>
    <w:rsid w:val="003348E9"/>
    <w:rsid w:val="00334ED5"/>
    <w:rsid w:val="00334F7F"/>
    <w:rsid w:val="0033562E"/>
    <w:rsid w:val="00335837"/>
    <w:rsid w:val="00335844"/>
    <w:rsid w:val="003359AE"/>
    <w:rsid w:val="00335DA6"/>
    <w:rsid w:val="003362F8"/>
    <w:rsid w:val="00336493"/>
    <w:rsid w:val="0033666A"/>
    <w:rsid w:val="00337181"/>
    <w:rsid w:val="00337FE7"/>
    <w:rsid w:val="003403C5"/>
    <w:rsid w:val="0034080E"/>
    <w:rsid w:val="00340CCF"/>
    <w:rsid w:val="00342272"/>
    <w:rsid w:val="003429B5"/>
    <w:rsid w:val="00343395"/>
    <w:rsid w:val="003438DC"/>
    <w:rsid w:val="00343ADB"/>
    <w:rsid w:val="00343E0F"/>
    <w:rsid w:val="00343E9E"/>
    <w:rsid w:val="00343FF3"/>
    <w:rsid w:val="003441A9"/>
    <w:rsid w:val="003454D3"/>
    <w:rsid w:val="00345E4A"/>
    <w:rsid w:val="00346377"/>
    <w:rsid w:val="00347B28"/>
    <w:rsid w:val="00347EC8"/>
    <w:rsid w:val="00351401"/>
    <w:rsid w:val="00351731"/>
    <w:rsid w:val="00352301"/>
    <w:rsid w:val="003524B4"/>
    <w:rsid w:val="003526BA"/>
    <w:rsid w:val="003526CC"/>
    <w:rsid w:val="00352ED7"/>
    <w:rsid w:val="003530AC"/>
    <w:rsid w:val="0035320C"/>
    <w:rsid w:val="0035345F"/>
    <w:rsid w:val="00354001"/>
    <w:rsid w:val="0035527C"/>
    <w:rsid w:val="003555FD"/>
    <w:rsid w:val="00355C89"/>
    <w:rsid w:val="00355E0E"/>
    <w:rsid w:val="00357081"/>
    <w:rsid w:val="003576E5"/>
    <w:rsid w:val="003577A5"/>
    <w:rsid w:val="00357931"/>
    <w:rsid w:val="003604FF"/>
    <w:rsid w:val="00360A2C"/>
    <w:rsid w:val="00360D98"/>
    <w:rsid w:val="00360EA5"/>
    <w:rsid w:val="0036228D"/>
    <w:rsid w:val="0036233A"/>
    <w:rsid w:val="0036251E"/>
    <w:rsid w:val="00362968"/>
    <w:rsid w:val="003629F8"/>
    <w:rsid w:val="003635B7"/>
    <w:rsid w:val="00363693"/>
    <w:rsid w:val="00363DFF"/>
    <w:rsid w:val="00364077"/>
    <w:rsid w:val="003643B0"/>
    <w:rsid w:val="003645DD"/>
    <w:rsid w:val="003663F1"/>
    <w:rsid w:val="003667CA"/>
    <w:rsid w:val="00367C28"/>
    <w:rsid w:val="00370180"/>
    <w:rsid w:val="0037034F"/>
    <w:rsid w:val="003705FA"/>
    <w:rsid w:val="0037092F"/>
    <w:rsid w:val="0037098B"/>
    <w:rsid w:val="0037119B"/>
    <w:rsid w:val="00372924"/>
    <w:rsid w:val="003733C3"/>
    <w:rsid w:val="00373489"/>
    <w:rsid w:val="00373665"/>
    <w:rsid w:val="003737B8"/>
    <w:rsid w:val="003737E7"/>
    <w:rsid w:val="0037412B"/>
    <w:rsid w:val="00374B82"/>
    <w:rsid w:val="0037613A"/>
    <w:rsid w:val="00376B01"/>
    <w:rsid w:val="003770B4"/>
    <w:rsid w:val="00377A76"/>
    <w:rsid w:val="00381431"/>
    <w:rsid w:val="00382601"/>
    <w:rsid w:val="003833B4"/>
    <w:rsid w:val="0038393C"/>
    <w:rsid w:val="003839BB"/>
    <w:rsid w:val="00383DB0"/>
    <w:rsid w:val="003843A9"/>
    <w:rsid w:val="00384FFB"/>
    <w:rsid w:val="00385849"/>
    <w:rsid w:val="00385BF8"/>
    <w:rsid w:val="00385C32"/>
    <w:rsid w:val="00386CC2"/>
    <w:rsid w:val="00386D1C"/>
    <w:rsid w:val="00386E71"/>
    <w:rsid w:val="0038708D"/>
    <w:rsid w:val="003900D6"/>
    <w:rsid w:val="003908AC"/>
    <w:rsid w:val="00390F0A"/>
    <w:rsid w:val="00392103"/>
    <w:rsid w:val="003922B1"/>
    <w:rsid w:val="00392A10"/>
    <w:rsid w:val="00393227"/>
    <w:rsid w:val="00393462"/>
    <w:rsid w:val="00393691"/>
    <w:rsid w:val="00393F1E"/>
    <w:rsid w:val="00395E4E"/>
    <w:rsid w:val="0039692E"/>
    <w:rsid w:val="003970A3"/>
    <w:rsid w:val="0039787F"/>
    <w:rsid w:val="003A0181"/>
    <w:rsid w:val="003A18F7"/>
    <w:rsid w:val="003A2933"/>
    <w:rsid w:val="003A3CA7"/>
    <w:rsid w:val="003A4929"/>
    <w:rsid w:val="003A4969"/>
    <w:rsid w:val="003A5AC1"/>
    <w:rsid w:val="003A6682"/>
    <w:rsid w:val="003A6AE5"/>
    <w:rsid w:val="003A7B35"/>
    <w:rsid w:val="003A7C4E"/>
    <w:rsid w:val="003B0196"/>
    <w:rsid w:val="003B0A5C"/>
    <w:rsid w:val="003B1CC6"/>
    <w:rsid w:val="003B1E01"/>
    <w:rsid w:val="003B1E35"/>
    <w:rsid w:val="003B20B5"/>
    <w:rsid w:val="003B25DB"/>
    <w:rsid w:val="003B2772"/>
    <w:rsid w:val="003B2DE6"/>
    <w:rsid w:val="003B3193"/>
    <w:rsid w:val="003B38FB"/>
    <w:rsid w:val="003B46EE"/>
    <w:rsid w:val="003B48A1"/>
    <w:rsid w:val="003B6680"/>
    <w:rsid w:val="003C022D"/>
    <w:rsid w:val="003C02D6"/>
    <w:rsid w:val="003C0598"/>
    <w:rsid w:val="003C1537"/>
    <w:rsid w:val="003C1A1B"/>
    <w:rsid w:val="003C26A1"/>
    <w:rsid w:val="003C26BA"/>
    <w:rsid w:val="003C335B"/>
    <w:rsid w:val="003C3497"/>
    <w:rsid w:val="003C418E"/>
    <w:rsid w:val="003C51E8"/>
    <w:rsid w:val="003C5413"/>
    <w:rsid w:val="003C5498"/>
    <w:rsid w:val="003C573F"/>
    <w:rsid w:val="003C58A9"/>
    <w:rsid w:val="003C5B8E"/>
    <w:rsid w:val="003C5C47"/>
    <w:rsid w:val="003C6F79"/>
    <w:rsid w:val="003C70B1"/>
    <w:rsid w:val="003C7A07"/>
    <w:rsid w:val="003D033A"/>
    <w:rsid w:val="003D0452"/>
    <w:rsid w:val="003D10EB"/>
    <w:rsid w:val="003D1DCF"/>
    <w:rsid w:val="003D3187"/>
    <w:rsid w:val="003D41BC"/>
    <w:rsid w:val="003D44D3"/>
    <w:rsid w:val="003D59C8"/>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2B0"/>
    <w:rsid w:val="003E34B8"/>
    <w:rsid w:val="003E399F"/>
    <w:rsid w:val="003E3AD2"/>
    <w:rsid w:val="003E4296"/>
    <w:rsid w:val="003E4626"/>
    <w:rsid w:val="003E489B"/>
    <w:rsid w:val="003E5359"/>
    <w:rsid w:val="003E5574"/>
    <w:rsid w:val="003E6CF8"/>
    <w:rsid w:val="003E7FAE"/>
    <w:rsid w:val="003F01AE"/>
    <w:rsid w:val="003F12B2"/>
    <w:rsid w:val="003F18EC"/>
    <w:rsid w:val="003F194E"/>
    <w:rsid w:val="003F2021"/>
    <w:rsid w:val="003F2086"/>
    <w:rsid w:val="003F23FD"/>
    <w:rsid w:val="003F25E2"/>
    <w:rsid w:val="003F2D65"/>
    <w:rsid w:val="003F3DC8"/>
    <w:rsid w:val="003F41F7"/>
    <w:rsid w:val="003F489E"/>
    <w:rsid w:val="003F50C5"/>
    <w:rsid w:val="003F51D2"/>
    <w:rsid w:val="003F547A"/>
    <w:rsid w:val="003F6105"/>
    <w:rsid w:val="004002E8"/>
    <w:rsid w:val="00401381"/>
    <w:rsid w:val="004019B3"/>
    <w:rsid w:val="004033D1"/>
    <w:rsid w:val="00403796"/>
    <w:rsid w:val="004043A0"/>
    <w:rsid w:val="0040440C"/>
    <w:rsid w:val="00404D22"/>
    <w:rsid w:val="00405123"/>
    <w:rsid w:val="004052E8"/>
    <w:rsid w:val="00405E96"/>
    <w:rsid w:val="00406D76"/>
    <w:rsid w:val="004079CE"/>
    <w:rsid w:val="004106C8"/>
    <w:rsid w:val="0041147E"/>
    <w:rsid w:val="00411702"/>
    <w:rsid w:val="00412DBF"/>
    <w:rsid w:val="00412F9D"/>
    <w:rsid w:val="00413E1A"/>
    <w:rsid w:val="00413E5A"/>
    <w:rsid w:val="0041421B"/>
    <w:rsid w:val="0041474F"/>
    <w:rsid w:val="00415584"/>
    <w:rsid w:val="0041559A"/>
    <w:rsid w:val="00415785"/>
    <w:rsid w:val="00415A96"/>
    <w:rsid w:val="004165D1"/>
    <w:rsid w:val="004166E3"/>
    <w:rsid w:val="00416D21"/>
    <w:rsid w:val="00417331"/>
    <w:rsid w:val="004210EE"/>
    <w:rsid w:val="0042118A"/>
    <w:rsid w:val="0042149C"/>
    <w:rsid w:val="004215CA"/>
    <w:rsid w:val="00421FC8"/>
    <w:rsid w:val="0042200A"/>
    <w:rsid w:val="0042215A"/>
    <w:rsid w:val="00422852"/>
    <w:rsid w:val="00422901"/>
    <w:rsid w:val="00422BF3"/>
    <w:rsid w:val="004238F1"/>
    <w:rsid w:val="004248D1"/>
    <w:rsid w:val="00425C54"/>
    <w:rsid w:val="00425CA0"/>
    <w:rsid w:val="00426F4C"/>
    <w:rsid w:val="004272D1"/>
    <w:rsid w:val="00432049"/>
    <w:rsid w:val="004323C0"/>
    <w:rsid w:val="004325BB"/>
    <w:rsid w:val="004328FA"/>
    <w:rsid w:val="00432BA2"/>
    <w:rsid w:val="00432EF3"/>
    <w:rsid w:val="004333E1"/>
    <w:rsid w:val="00433880"/>
    <w:rsid w:val="0043498B"/>
    <w:rsid w:val="00434B53"/>
    <w:rsid w:val="00434C70"/>
    <w:rsid w:val="00435088"/>
    <w:rsid w:val="00435098"/>
    <w:rsid w:val="004370A7"/>
    <w:rsid w:val="004377C7"/>
    <w:rsid w:val="00437CA7"/>
    <w:rsid w:val="004402BD"/>
    <w:rsid w:val="0044076E"/>
    <w:rsid w:val="00440C98"/>
    <w:rsid w:val="00441780"/>
    <w:rsid w:val="00442179"/>
    <w:rsid w:val="00442843"/>
    <w:rsid w:val="004431EF"/>
    <w:rsid w:val="00444136"/>
    <w:rsid w:val="00445175"/>
    <w:rsid w:val="00445236"/>
    <w:rsid w:val="00446B90"/>
    <w:rsid w:val="00447B16"/>
    <w:rsid w:val="00447FAF"/>
    <w:rsid w:val="004504D8"/>
    <w:rsid w:val="00450C85"/>
    <w:rsid w:val="00451DED"/>
    <w:rsid w:val="0045274D"/>
    <w:rsid w:val="00452994"/>
    <w:rsid w:val="00452BBE"/>
    <w:rsid w:val="00453092"/>
    <w:rsid w:val="004543E9"/>
    <w:rsid w:val="00454915"/>
    <w:rsid w:val="0045541B"/>
    <w:rsid w:val="00455D02"/>
    <w:rsid w:val="004560A8"/>
    <w:rsid w:val="004565BE"/>
    <w:rsid w:val="0046002D"/>
    <w:rsid w:val="00460F64"/>
    <w:rsid w:val="00461E96"/>
    <w:rsid w:val="004631F7"/>
    <w:rsid w:val="00463B32"/>
    <w:rsid w:val="004648B1"/>
    <w:rsid w:val="00464C95"/>
    <w:rsid w:val="00466831"/>
    <w:rsid w:val="00467023"/>
    <w:rsid w:val="00467FD9"/>
    <w:rsid w:val="00471374"/>
    <w:rsid w:val="004718FC"/>
    <w:rsid w:val="004722FA"/>
    <w:rsid w:val="00472785"/>
    <w:rsid w:val="00473175"/>
    <w:rsid w:val="00474686"/>
    <w:rsid w:val="004749CE"/>
    <w:rsid w:val="004766FA"/>
    <w:rsid w:val="004768FF"/>
    <w:rsid w:val="00476B0B"/>
    <w:rsid w:val="00480117"/>
    <w:rsid w:val="00480722"/>
    <w:rsid w:val="00482960"/>
    <w:rsid w:val="0048351E"/>
    <w:rsid w:val="00484E68"/>
    <w:rsid w:val="0048577D"/>
    <w:rsid w:val="0048589B"/>
    <w:rsid w:val="00486D6D"/>
    <w:rsid w:val="00487948"/>
    <w:rsid w:val="00490B14"/>
    <w:rsid w:val="0049117D"/>
    <w:rsid w:val="00492FBA"/>
    <w:rsid w:val="004930D2"/>
    <w:rsid w:val="004930F0"/>
    <w:rsid w:val="00494053"/>
    <w:rsid w:val="004949DA"/>
    <w:rsid w:val="0049528E"/>
    <w:rsid w:val="00496417"/>
    <w:rsid w:val="004968F5"/>
    <w:rsid w:val="004969A5"/>
    <w:rsid w:val="004A0901"/>
    <w:rsid w:val="004A0DA6"/>
    <w:rsid w:val="004A1B82"/>
    <w:rsid w:val="004A1E95"/>
    <w:rsid w:val="004A29A3"/>
    <w:rsid w:val="004A3351"/>
    <w:rsid w:val="004A3F42"/>
    <w:rsid w:val="004A3F8F"/>
    <w:rsid w:val="004A427D"/>
    <w:rsid w:val="004A42AF"/>
    <w:rsid w:val="004A43AD"/>
    <w:rsid w:val="004A4C7A"/>
    <w:rsid w:val="004A5428"/>
    <w:rsid w:val="004A6961"/>
    <w:rsid w:val="004A7A5D"/>
    <w:rsid w:val="004A7DA5"/>
    <w:rsid w:val="004B1CF1"/>
    <w:rsid w:val="004B1FC0"/>
    <w:rsid w:val="004B228C"/>
    <w:rsid w:val="004B2294"/>
    <w:rsid w:val="004B2495"/>
    <w:rsid w:val="004B278D"/>
    <w:rsid w:val="004B2832"/>
    <w:rsid w:val="004B2AB2"/>
    <w:rsid w:val="004B2F40"/>
    <w:rsid w:val="004B32CD"/>
    <w:rsid w:val="004B40A1"/>
    <w:rsid w:val="004B42DD"/>
    <w:rsid w:val="004B4F37"/>
    <w:rsid w:val="004B64A6"/>
    <w:rsid w:val="004B66AD"/>
    <w:rsid w:val="004B79E1"/>
    <w:rsid w:val="004C0C9D"/>
    <w:rsid w:val="004C0CB4"/>
    <w:rsid w:val="004C22B4"/>
    <w:rsid w:val="004C240F"/>
    <w:rsid w:val="004C3340"/>
    <w:rsid w:val="004C39AD"/>
    <w:rsid w:val="004C3EAE"/>
    <w:rsid w:val="004C3FC8"/>
    <w:rsid w:val="004C4725"/>
    <w:rsid w:val="004C4DA0"/>
    <w:rsid w:val="004C4EBC"/>
    <w:rsid w:val="004C51C9"/>
    <w:rsid w:val="004C53E2"/>
    <w:rsid w:val="004C55B3"/>
    <w:rsid w:val="004C5B23"/>
    <w:rsid w:val="004C6014"/>
    <w:rsid w:val="004C6AD5"/>
    <w:rsid w:val="004C738A"/>
    <w:rsid w:val="004C76ED"/>
    <w:rsid w:val="004C7B7B"/>
    <w:rsid w:val="004C7E98"/>
    <w:rsid w:val="004D042F"/>
    <w:rsid w:val="004D2040"/>
    <w:rsid w:val="004D22DB"/>
    <w:rsid w:val="004D26FA"/>
    <w:rsid w:val="004D2AF4"/>
    <w:rsid w:val="004D2CAC"/>
    <w:rsid w:val="004D6B55"/>
    <w:rsid w:val="004D6CB0"/>
    <w:rsid w:val="004D796D"/>
    <w:rsid w:val="004E03A9"/>
    <w:rsid w:val="004E0B96"/>
    <w:rsid w:val="004E107B"/>
    <w:rsid w:val="004E3477"/>
    <w:rsid w:val="004E35A7"/>
    <w:rsid w:val="004E4D87"/>
    <w:rsid w:val="004E6D20"/>
    <w:rsid w:val="004E6EFB"/>
    <w:rsid w:val="004F1BE5"/>
    <w:rsid w:val="004F2FB8"/>
    <w:rsid w:val="004F3599"/>
    <w:rsid w:val="004F3973"/>
    <w:rsid w:val="004F424F"/>
    <w:rsid w:val="004F4539"/>
    <w:rsid w:val="004F56BF"/>
    <w:rsid w:val="004F5AD5"/>
    <w:rsid w:val="004F5E53"/>
    <w:rsid w:val="004F612F"/>
    <w:rsid w:val="004F62BD"/>
    <w:rsid w:val="004F63B2"/>
    <w:rsid w:val="004F6B82"/>
    <w:rsid w:val="004F74E3"/>
    <w:rsid w:val="00500558"/>
    <w:rsid w:val="0050066F"/>
    <w:rsid w:val="00500910"/>
    <w:rsid w:val="005022ED"/>
    <w:rsid w:val="00502706"/>
    <w:rsid w:val="0050293A"/>
    <w:rsid w:val="00502F39"/>
    <w:rsid w:val="005046E7"/>
    <w:rsid w:val="005047B7"/>
    <w:rsid w:val="00504A18"/>
    <w:rsid w:val="005054CB"/>
    <w:rsid w:val="0050551E"/>
    <w:rsid w:val="005063C9"/>
    <w:rsid w:val="0050698A"/>
    <w:rsid w:val="00507F85"/>
    <w:rsid w:val="00507FB1"/>
    <w:rsid w:val="00510022"/>
    <w:rsid w:val="005101E7"/>
    <w:rsid w:val="005102EB"/>
    <w:rsid w:val="00510CFF"/>
    <w:rsid w:val="0051198F"/>
    <w:rsid w:val="00511F83"/>
    <w:rsid w:val="00512510"/>
    <w:rsid w:val="00512771"/>
    <w:rsid w:val="0051416A"/>
    <w:rsid w:val="00514263"/>
    <w:rsid w:val="00515E0D"/>
    <w:rsid w:val="00515FB3"/>
    <w:rsid w:val="00517167"/>
    <w:rsid w:val="00517173"/>
    <w:rsid w:val="00517E7B"/>
    <w:rsid w:val="00520492"/>
    <w:rsid w:val="00521681"/>
    <w:rsid w:val="0052229A"/>
    <w:rsid w:val="0052257A"/>
    <w:rsid w:val="00522888"/>
    <w:rsid w:val="00524744"/>
    <w:rsid w:val="0052475F"/>
    <w:rsid w:val="00524D18"/>
    <w:rsid w:val="005250C2"/>
    <w:rsid w:val="00526A73"/>
    <w:rsid w:val="00526C75"/>
    <w:rsid w:val="005275F6"/>
    <w:rsid w:val="00530726"/>
    <w:rsid w:val="00530ABC"/>
    <w:rsid w:val="00532719"/>
    <w:rsid w:val="0053274B"/>
    <w:rsid w:val="0053288D"/>
    <w:rsid w:val="00532C95"/>
    <w:rsid w:val="00533128"/>
    <w:rsid w:val="005339DA"/>
    <w:rsid w:val="00534A35"/>
    <w:rsid w:val="0053625C"/>
    <w:rsid w:val="00536920"/>
    <w:rsid w:val="00536AC2"/>
    <w:rsid w:val="005371E4"/>
    <w:rsid w:val="0054046B"/>
    <w:rsid w:val="0054079E"/>
    <w:rsid w:val="0054085D"/>
    <w:rsid w:val="00540A04"/>
    <w:rsid w:val="00541737"/>
    <w:rsid w:val="005418CF"/>
    <w:rsid w:val="0054193C"/>
    <w:rsid w:val="0054217D"/>
    <w:rsid w:val="00542276"/>
    <w:rsid w:val="00542666"/>
    <w:rsid w:val="00542D8E"/>
    <w:rsid w:val="0054359A"/>
    <w:rsid w:val="0054360C"/>
    <w:rsid w:val="00543F18"/>
    <w:rsid w:val="0054436E"/>
    <w:rsid w:val="00544629"/>
    <w:rsid w:val="00546050"/>
    <w:rsid w:val="005465AE"/>
    <w:rsid w:val="0054693B"/>
    <w:rsid w:val="00546D72"/>
    <w:rsid w:val="005504D7"/>
    <w:rsid w:val="00550801"/>
    <w:rsid w:val="005510A9"/>
    <w:rsid w:val="00554124"/>
    <w:rsid w:val="00555D0F"/>
    <w:rsid w:val="005565CC"/>
    <w:rsid w:val="00556655"/>
    <w:rsid w:val="00556CA0"/>
    <w:rsid w:val="00557076"/>
    <w:rsid w:val="00557B35"/>
    <w:rsid w:val="005601FA"/>
    <w:rsid w:val="0056088A"/>
    <w:rsid w:val="00560C79"/>
    <w:rsid w:val="00560C97"/>
    <w:rsid w:val="00561471"/>
    <w:rsid w:val="00561CD8"/>
    <w:rsid w:val="00562B5C"/>
    <w:rsid w:val="00563DD0"/>
    <w:rsid w:val="00563DEC"/>
    <w:rsid w:val="00564A16"/>
    <w:rsid w:val="00565E64"/>
    <w:rsid w:val="0056745E"/>
    <w:rsid w:val="00567D45"/>
    <w:rsid w:val="005702B6"/>
    <w:rsid w:val="005707EE"/>
    <w:rsid w:val="00571473"/>
    <w:rsid w:val="00571EE7"/>
    <w:rsid w:val="00573A6B"/>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7A7"/>
    <w:rsid w:val="00584D15"/>
    <w:rsid w:val="00584F97"/>
    <w:rsid w:val="0058598D"/>
    <w:rsid w:val="00585D85"/>
    <w:rsid w:val="00585E31"/>
    <w:rsid w:val="0058662E"/>
    <w:rsid w:val="00587541"/>
    <w:rsid w:val="00590B34"/>
    <w:rsid w:val="00591F08"/>
    <w:rsid w:val="00592FE2"/>
    <w:rsid w:val="005930C4"/>
    <w:rsid w:val="005931F6"/>
    <w:rsid w:val="005932E7"/>
    <w:rsid w:val="00593CD4"/>
    <w:rsid w:val="0059541F"/>
    <w:rsid w:val="0059551F"/>
    <w:rsid w:val="0059585D"/>
    <w:rsid w:val="005969B8"/>
    <w:rsid w:val="00596DD4"/>
    <w:rsid w:val="00596DDB"/>
    <w:rsid w:val="00597565"/>
    <w:rsid w:val="005A0D51"/>
    <w:rsid w:val="005A160B"/>
    <w:rsid w:val="005A1DF1"/>
    <w:rsid w:val="005A20CB"/>
    <w:rsid w:val="005A2DB9"/>
    <w:rsid w:val="005A3551"/>
    <w:rsid w:val="005A3563"/>
    <w:rsid w:val="005A618F"/>
    <w:rsid w:val="005A699C"/>
    <w:rsid w:val="005A6D01"/>
    <w:rsid w:val="005A7275"/>
    <w:rsid w:val="005A7D53"/>
    <w:rsid w:val="005B013F"/>
    <w:rsid w:val="005B08FA"/>
    <w:rsid w:val="005B0955"/>
    <w:rsid w:val="005B1019"/>
    <w:rsid w:val="005B11E0"/>
    <w:rsid w:val="005B16E0"/>
    <w:rsid w:val="005B16F9"/>
    <w:rsid w:val="005B1902"/>
    <w:rsid w:val="005B1932"/>
    <w:rsid w:val="005B377A"/>
    <w:rsid w:val="005B3F34"/>
    <w:rsid w:val="005B4023"/>
    <w:rsid w:val="005B46B5"/>
    <w:rsid w:val="005B6D07"/>
    <w:rsid w:val="005B759A"/>
    <w:rsid w:val="005B75E6"/>
    <w:rsid w:val="005B7925"/>
    <w:rsid w:val="005C035E"/>
    <w:rsid w:val="005C0862"/>
    <w:rsid w:val="005C0A31"/>
    <w:rsid w:val="005C195E"/>
    <w:rsid w:val="005C1C91"/>
    <w:rsid w:val="005C1F77"/>
    <w:rsid w:val="005C2130"/>
    <w:rsid w:val="005C2EE2"/>
    <w:rsid w:val="005C5393"/>
    <w:rsid w:val="005C5815"/>
    <w:rsid w:val="005C60AB"/>
    <w:rsid w:val="005C6A14"/>
    <w:rsid w:val="005C6F55"/>
    <w:rsid w:val="005C7067"/>
    <w:rsid w:val="005C78D3"/>
    <w:rsid w:val="005C7915"/>
    <w:rsid w:val="005C7EB8"/>
    <w:rsid w:val="005D0A2D"/>
    <w:rsid w:val="005D11B0"/>
    <w:rsid w:val="005D11BF"/>
    <w:rsid w:val="005D1DEC"/>
    <w:rsid w:val="005D2B09"/>
    <w:rsid w:val="005D335E"/>
    <w:rsid w:val="005D3DF7"/>
    <w:rsid w:val="005D4551"/>
    <w:rsid w:val="005D4BB4"/>
    <w:rsid w:val="005D4EDC"/>
    <w:rsid w:val="005D6881"/>
    <w:rsid w:val="005D69DA"/>
    <w:rsid w:val="005D7BDF"/>
    <w:rsid w:val="005D7FB2"/>
    <w:rsid w:val="005E0990"/>
    <w:rsid w:val="005E0B8A"/>
    <w:rsid w:val="005E0C21"/>
    <w:rsid w:val="005E163C"/>
    <w:rsid w:val="005E1B22"/>
    <w:rsid w:val="005E21A0"/>
    <w:rsid w:val="005E393F"/>
    <w:rsid w:val="005E3C5B"/>
    <w:rsid w:val="005E5019"/>
    <w:rsid w:val="005E5A46"/>
    <w:rsid w:val="005E5E8D"/>
    <w:rsid w:val="005E5F63"/>
    <w:rsid w:val="005E67FA"/>
    <w:rsid w:val="005E6817"/>
    <w:rsid w:val="005E697D"/>
    <w:rsid w:val="005E6A67"/>
    <w:rsid w:val="005E70CC"/>
    <w:rsid w:val="005E7F30"/>
    <w:rsid w:val="005F051F"/>
    <w:rsid w:val="005F161F"/>
    <w:rsid w:val="005F17E3"/>
    <w:rsid w:val="005F1D53"/>
    <w:rsid w:val="005F238D"/>
    <w:rsid w:val="005F2CD3"/>
    <w:rsid w:val="005F2D96"/>
    <w:rsid w:val="005F2DF2"/>
    <w:rsid w:val="005F3183"/>
    <w:rsid w:val="005F387F"/>
    <w:rsid w:val="005F4134"/>
    <w:rsid w:val="005F4302"/>
    <w:rsid w:val="005F53E2"/>
    <w:rsid w:val="005F6BBD"/>
    <w:rsid w:val="005F70A0"/>
    <w:rsid w:val="005F73CA"/>
    <w:rsid w:val="005F744F"/>
    <w:rsid w:val="005F7AB5"/>
    <w:rsid w:val="00600FAC"/>
    <w:rsid w:val="0060199D"/>
    <w:rsid w:val="00602304"/>
    <w:rsid w:val="0060243A"/>
    <w:rsid w:val="00603522"/>
    <w:rsid w:val="006039EF"/>
    <w:rsid w:val="0060449F"/>
    <w:rsid w:val="00605A94"/>
    <w:rsid w:val="006062B3"/>
    <w:rsid w:val="00606986"/>
    <w:rsid w:val="00606B41"/>
    <w:rsid w:val="00607FAC"/>
    <w:rsid w:val="00610670"/>
    <w:rsid w:val="00611237"/>
    <w:rsid w:val="00611ED7"/>
    <w:rsid w:val="00611F1E"/>
    <w:rsid w:val="006125DB"/>
    <w:rsid w:val="00612E62"/>
    <w:rsid w:val="00613380"/>
    <w:rsid w:val="00613702"/>
    <w:rsid w:val="00613758"/>
    <w:rsid w:val="00614659"/>
    <w:rsid w:val="00614BAB"/>
    <w:rsid w:val="00614DC3"/>
    <w:rsid w:val="0061532D"/>
    <w:rsid w:val="00615D88"/>
    <w:rsid w:val="006162F7"/>
    <w:rsid w:val="00616383"/>
    <w:rsid w:val="006164D5"/>
    <w:rsid w:val="00616BD1"/>
    <w:rsid w:val="00617003"/>
    <w:rsid w:val="00617147"/>
    <w:rsid w:val="0061769A"/>
    <w:rsid w:val="00617E7C"/>
    <w:rsid w:val="006224D3"/>
    <w:rsid w:val="006230DF"/>
    <w:rsid w:val="006233A3"/>
    <w:rsid w:val="00624B1D"/>
    <w:rsid w:val="00624BB8"/>
    <w:rsid w:val="006256E1"/>
    <w:rsid w:val="006258C3"/>
    <w:rsid w:val="00626F6E"/>
    <w:rsid w:val="00626F98"/>
    <w:rsid w:val="00630697"/>
    <w:rsid w:val="00631DD0"/>
    <w:rsid w:val="00633BCB"/>
    <w:rsid w:val="00633D9E"/>
    <w:rsid w:val="00633FDB"/>
    <w:rsid w:val="00634EDF"/>
    <w:rsid w:val="0063531B"/>
    <w:rsid w:val="0063676C"/>
    <w:rsid w:val="0063697B"/>
    <w:rsid w:val="00640D2D"/>
    <w:rsid w:val="00642858"/>
    <w:rsid w:val="0064399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D23"/>
    <w:rsid w:val="0065516A"/>
    <w:rsid w:val="006558AB"/>
    <w:rsid w:val="00656C46"/>
    <w:rsid w:val="00656FD9"/>
    <w:rsid w:val="006609CA"/>
    <w:rsid w:val="00661BC6"/>
    <w:rsid w:val="006626FC"/>
    <w:rsid w:val="006628CC"/>
    <w:rsid w:val="006632EC"/>
    <w:rsid w:val="00663597"/>
    <w:rsid w:val="0066523B"/>
    <w:rsid w:val="0066570A"/>
    <w:rsid w:val="00665AFE"/>
    <w:rsid w:val="00665D6B"/>
    <w:rsid w:val="0066659A"/>
    <w:rsid w:val="00667020"/>
    <w:rsid w:val="0066722D"/>
    <w:rsid w:val="00667379"/>
    <w:rsid w:val="0067155D"/>
    <w:rsid w:val="006715D4"/>
    <w:rsid w:val="00672418"/>
    <w:rsid w:val="00672711"/>
    <w:rsid w:val="00672BC2"/>
    <w:rsid w:val="0067300D"/>
    <w:rsid w:val="00673E39"/>
    <w:rsid w:val="006753CD"/>
    <w:rsid w:val="006758E1"/>
    <w:rsid w:val="00675B66"/>
    <w:rsid w:val="00676B08"/>
    <w:rsid w:val="00676C7A"/>
    <w:rsid w:val="00676D84"/>
    <w:rsid w:val="006772B2"/>
    <w:rsid w:val="0067773D"/>
    <w:rsid w:val="0068038F"/>
    <w:rsid w:val="006805BF"/>
    <w:rsid w:val="0068067C"/>
    <w:rsid w:val="00681EBB"/>
    <w:rsid w:val="006820E0"/>
    <w:rsid w:val="006828BA"/>
    <w:rsid w:val="00682B0C"/>
    <w:rsid w:val="00683449"/>
    <w:rsid w:val="006834EA"/>
    <w:rsid w:val="006835CA"/>
    <w:rsid w:val="0068399A"/>
    <w:rsid w:val="00684167"/>
    <w:rsid w:val="006843D1"/>
    <w:rsid w:val="006856B1"/>
    <w:rsid w:val="00685BA3"/>
    <w:rsid w:val="00685CF2"/>
    <w:rsid w:val="00685EA5"/>
    <w:rsid w:val="00685F0E"/>
    <w:rsid w:val="00687568"/>
    <w:rsid w:val="00687F49"/>
    <w:rsid w:val="00690FFF"/>
    <w:rsid w:val="00692836"/>
    <w:rsid w:val="00692A54"/>
    <w:rsid w:val="00692B6E"/>
    <w:rsid w:val="0069453F"/>
    <w:rsid w:val="00695041"/>
    <w:rsid w:val="00695042"/>
    <w:rsid w:val="00695347"/>
    <w:rsid w:val="0069675A"/>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5EE7"/>
    <w:rsid w:val="006A6171"/>
    <w:rsid w:val="006A61BA"/>
    <w:rsid w:val="006A6BA7"/>
    <w:rsid w:val="006A6C0F"/>
    <w:rsid w:val="006A6DD3"/>
    <w:rsid w:val="006B0FBC"/>
    <w:rsid w:val="006B1600"/>
    <w:rsid w:val="006B1CC4"/>
    <w:rsid w:val="006B1E6C"/>
    <w:rsid w:val="006B22D5"/>
    <w:rsid w:val="006B3EEC"/>
    <w:rsid w:val="006B45FB"/>
    <w:rsid w:val="006B4EA1"/>
    <w:rsid w:val="006B5EBE"/>
    <w:rsid w:val="006B6193"/>
    <w:rsid w:val="006B707A"/>
    <w:rsid w:val="006B7291"/>
    <w:rsid w:val="006B7ADD"/>
    <w:rsid w:val="006C145E"/>
    <w:rsid w:val="006C30EC"/>
    <w:rsid w:val="006C497A"/>
    <w:rsid w:val="006C4BE7"/>
    <w:rsid w:val="006C5A2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3DA6"/>
    <w:rsid w:val="006E41CC"/>
    <w:rsid w:val="006E454C"/>
    <w:rsid w:val="006E5894"/>
    <w:rsid w:val="006E59E0"/>
    <w:rsid w:val="006E5D2D"/>
    <w:rsid w:val="006E61FE"/>
    <w:rsid w:val="006E634E"/>
    <w:rsid w:val="006E7816"/>
    <w:rsid w:val="006E7D29"/>
    <w:rsid w:val="006F074B"/>
    <w:rsid w:val="006F0ADC"/>
    <w:rsid w:val="006F2522"/>
    <w:rsid w:val="006F3B5F"/>
    <w:rsid w:val="006F472D"/>
    <w:rsid w:val="006F6A14"/>
    <w:rsid w:val="006F6E92"/>
    <w:rsid w:val="007008E6"/>
    <w:rsid w:val="00701A32"/>
    <w:rsid w:val="00701AAF"/>
    <w:rsid w:val="007025EE"/>
    <w:rsid w:val="00702716"/>
    <w:rsid w:val="00702745"/>
    <w:rsid w:val="007027C5"/>
    <w:rsid w:val="00702959"/>
    <w:rsid w:val="00702C5C"/>
    <w:rsid w:val="007031BD"/>
    <w:rsid w:val="00703305"/>
    <w:rsid w:val="007037CC"/>
    <w:rsid w:val="00705B58"/>
    <w:rsid w:val="007071F7"/>
    <w:rsid w:val="00707534"/>
    <w:rsid w:val="007076DF"/>
    <w:rsid w:val="00711151"/>
    <w:rsid w:val="00711CE3"/>
    <w:rsid w:val="00712C88"/>
    <w:rsid w:val="00713618"/>
    <w:rsid w:val="007144E5"/>
    <w:rsid w:val="00715060"/>
    <w:rsid w:val="00715918"/>
    <w:rsid w:val="007163AC"/>
    <w:rsid w:val="00716490"/>
    <w:rsid w:val="00716508"/>
    <w:rsid w:val="007165DD"/>
    <w:rsid w:val="007207EA"/>
    <w:rsid w:val="00720975"/>
    <w:rsid w:val="00722699"/>
    <w:rsid w:val="00723378"/>
    <w:rsid w:val="007237B7"/>
    <w:rsid w:val="00723A43"/>
    <w:rsid w:val="00723E79"/>
    <w:rsid w:val="00723F24"/>
    <w:rsid w:val="00724D4E"/>
    <w:rsid w:val="007252C4"/>
    <w:rsid w:val="00726067"/>
    <w:rsid w:val="00726279"/>
    <w:rsid w:val="007264A3"/>
    <w:rsid w:val="00726999"/>
    <w:rsid w:val="00726CBD"/>
    <w:rsid w:val="00726E00"/>
    <w:rsid w:val="007271BF"/>
    <w:rsid w:val="00727412"/>
    <w:rsid w:val="007274A2"/>
    <w:rsid w:val="0072750A"/>
    <w:rsid w:val="00727698"/>
    <w:rsid w:val="00727EFB"/>
    <w:rsid w:val="00730CFE"/>
    <w:rsid w:val="00730F51"/>
    <w:rsid w:val="00732E2B"/>
    <w:rsid w:val="00733CD1"/>
    <w:rsid w:val="007342AA"/>
    <w:rsid w:val="007359C6"/>
    <w:rsid w:val="00736C96"/>
    <w:rsid w:val="00736EE7"/>
    <w:rsid w:val="00737503"/>
    <w:rsid w:val="0074022F"/>
    <w:rsid w:val="00741033"/>
    <w:rsid w:val="007417F0"/>
    <w:rsid w:val="00741B06"/>
    <w:rsid w:val="0074298F"/>
    <w:rsid w:val="00742CD7"/>
    <w:rsid w:val="00743459"/>
    <w:rsid w:val="00743867"/>
    <w:rsid w:val="007438AC"/>
    <w:rsid w:val="00744842"/>
    <w:rsid w:val="007450F0"/>
    <w:rsid w:val="0074584A"/>
    <w:rsid w:val="00745B04"/>
    <w:rsid w:val="00746144"/>
    <w:rsid w:val="0074628D"/>
    <w:rsid w:val="00750A5E"/>
    <w:rsid w:val="00750B21"/>
    <w:rsid w:val="00751D84"/>
    <w:rsid w:val="00751F62"/>
    <w:rsid w:val="007528FC"/>
    <w:rsid w:val="007549AA"/>
    <w:rsid w:val="00754B3A"/>
    <w:rsid w:val="00755E43"/>
    <w:rsid w:val="00756C65"/>
    <w:rsid w:val="007579FF"/>
    <w:rsid w:val="007601A2"/>
    <w:rsid w:val="0076086E"/>
    <w:rsid w:val="007608F3"/>
    <w:rsid w:val="00760D9F"/>
    <w:rsid w:val="00760F6D"/>
    <w:rsid w:val="00762023"/>
    <w:rsid w:val="00762465"/>
    <w:rsid w:val="00762D05"/>
    <w:rsid w:val="00763793"/>
    <w:rsid w:val="007639A1"/>
    <w:rsid w:val="007643FF"/>
    <w:rsid w:val="007646F4"/>
    <w:rsid w:val="00765860"/>
    <w:rsid w:val="007659E7"/>
    <w:rsid w:val="007676F3"/>
    <w:rsid w:val="00770F51"/>
    <w:rsid w:val="0077106B"/>
    <w:rsid w:val="00771549"/>
    <w:rsid w:val="0077249F"/>
    <w:rsid w:val="0077295B"/>
    <w:rsid w:val="00772E74"/>
    <w:rsid w:val="00774233"/>
    <w:rsid w:val="00774CBC"/>
    <w:rsid w:val="00774EE2"/>
    <w:rsid w:val="00774FC8"/>
    <w:rsid w:val="00775D02"/>
    <w:rsid w:val="00776AC5"/>
    <w:rsid w:val="00780189"/>
    <w:rsid w:val="0078080B"/>
    <w:rsid w:val="007809DA"/>
    <w:rsid w:val="00780AD6"/>
    <w:rsid w:val="0078346F"/>
    <w:rsid w:val="007858A7"/>
    <w:rsid w:val="00785BFC"/>
    <w:rsid w:val="00785FEE"/>
    <w:rsid w:val="00786265"/>
    <w:rsid w:val="00786757"/>
    <w:rsid w:val="00786763"/>
    <w:rsid w:val="00786B38"/>
    <w:rsid w:val="00787743"/>
    <w:rsid w:val="00787CC7"/>
    <w:rsid w:val="0079108F"/>
    <w:rsid w:val="007912B5"/>
    <w:rsid w:val="00792108"/>
    <w:rsid w:val="007922F8"/>
    <w:rsid w:val="00792527"/>
    <w:rsid w:val="00794377"/>
    <w:rsid w:val="007951A3"/>
    <w:rsid w:val="007955FF"/>
    <w:rsid w:val="007956E1"/>
    <w:rsid w:val="00795D43"/>
    <w:rsid w:val="007965C8"/>
    <w:rsid w:val="007968EE"/>
    <w:rsid w:val="00796C2C"/>
    <w:rsid w:val="007A013B"/>
    <w:rsid w:val="007A06C6"/>
    <w:rsid w:val="007A087B"/>
    <w:rsid w:val="007A09C4"/>
    <w:rsid w:val="007A175E"/>
    <w:rsid w:val="007A1E44"/>
    <w:rsid w:val="007A2C2B"/>
    <w:rsid w:val="007A39A7"/>
    <w:rsid w:val="007A48F1"/>
    <w:rsid w:val="007A5164"/>
    <w:rsid w:val="007A56ED"/>
    <w:rsid w:val="007A5833"/>
    <w:rsid w:val="007A65CD"/>
    <w:rsid w:val="007A698C"/>
    <w:rsid w:val="007A6D83"/>
    <w:rsid w:val="007A74B7"/>
    <w:rsid w:val="007A75F6"/>
    <w:rsid w:val="007A771D"/>
    <w:rsid w:val="007B06C0"/>
    <w:rsid w:val="007B111F"/>
    <w:rsid w:val="007B26AC"/>
    <w:rsid w:val="007B29D4"/>
    <w:rsid w:val="007B395C"/>
    <w:rsid w:val="007B3C64"/>
    <w:rsid w:val="007B4B6F"/>
    <w:rsid w:val="007B54D7"/>
    <w:rsid w:val="007B716C"/>
    <w:rsid w:val="007B73EA"/>
    <w:rsid w:val="007C044E"/>
    <w:rsid w:val="007C1866"/>
    <w:rsid w:val="007C2EC1"/>
    <w:rsid w:val="007C2F5B"/>
    <w:rsid w:val="007C31BC"/>
    <w:rsid w:val="007C3FE7"/>
    <w:rsid w:val="007C4C5C"/>
    <w:rsid w:val="007C6038"/>
    <w:rsid w:val="007C716A"/>
    <w:rsid w:val="007C7939"/>
    <w:rsid w:val="007D05A8"/>
    <w:rsid w:val="007D06E5"/>
    <w:rsid w:val="007D156C"/>
    <w:rsid w:val="007D1D65"/>
    <w:rsid w:val="007D1DA2"/>
    <w:rsid w:val="007D24CA"/>
    <w:rsid w:val="007D2607"/>
    <w:rsid w:val="007D2D15"/>
    <w:rsid w:val="007D414A"/>
    <w:rsid w:val="007D5462"/>
    <w:rsid w:val="007D620D"/>
    <w:rsid w:val="007D641A"/>
    <w:rsid w:val="007D69D2"/>
    <w:rsid w:val="007E03B3"/>
    <w:rsid w:val="007E074C"/>
    <w:rsid w:val="007E2032"/>
    <w:rsid w:val="007E2A14"/>
    <w:rsid w:val="007E3EFE"/>
    <w:rsid w:val="007E42BE"/>
    <w:rsid w:val="007E4518"/>
    <w:rsid w:val="007E5372"/>
    <w:rsid w:val="007E58D9"/>
    <w:rsid w:val="007E67DE"/>
    <w:rsid w:val="007E7002"/>
    <w:rsid w:val="007E73C0"/>
    <w:rsid w:val="007F0784"/>
    <w:rsid w:val="007F09B3"/>
    <w:rsid w:val="007F102D"/>
    <w:rsid w:val="007F1156"/>
    <w:rsid w:val="007F2227"/>
    <w:rsid w:val="007F2647"/>
    <w:rsid w:val="007F2D20"/>
    <w:rsid w:val="007F2EC9"/>
    <w:rsid w:val="007F40AD"/>
    <w:rsid w:val="007F4E67"/>
    <w:rsid w:val="007F5937"/>
    <w:rsid w:val="007F5A72"/>
    <w:rsid w:val="007F5B44"/>
    <w:rsid w:val="007F5C3C"/>
    <w:rsid w:val="007F5D13"/>
    <w:rsid w:val="007F62E7"/>
    <w:rsid w:val="007F637E"/>
    <w:rsid w:val="007F6604"/>
    <w:rsid w:val="0080106E"/>
    <w:rsid w:val="00801EED"/>
    <w:rsid w:val="008022CE"/>
    <w:rsid w:val="00802ED1"/>
    <w:rsid w:val="00803A3B"/>
    <w:rsid w:val="00804E36"/>
    <w:rsid w:val="00805AFF"/>
    <w:rsid w:val="00806812"/>
    <w:rsid w:val="008073E2"/>
    <w:rsid w:val="0080796F"/>
    <w:rsid w:val="00807A71"/>
    <w:rsid w:val="00807BCD"/>
    <w:rsid w:val="00810110"/>
    <w:rsid w:val="008108C7"/>
    <w:rsid w:val="00810F57"/>
    <w:rsid w:val="008113A2"/>
    <w:rsid w:val="00811689"/>
    <w:rsid w:val="00813218"/>
    <w:rsid w:val="008134A2"/>
    <w:rsid w:val="0081369B"/>
    <w:rsid w:val="0081370C"/>
    <w:rsid w:val="00813A1F"/>
    <w:rsid w:val="008140A4"/>
    <w:rsid w:val="0081420D"/>
    <w:rsid w:val="00815DBB"/>
    <w:rsid w:val="00815EEA"/>
    <w:rsid w:val="0081612F"/>
    <w:rsid w:val="0081773D"/>
    <w:rsid w:val="0082013D"/>
    <w:rsid w:val="00820BB8"/>
    <w:rsid w:val="00820F02"/>
    <w:rsid w:val="0082153C"/>
    <w:rsid w:val="008217D0"/>
    <w:rsid w:val="00823748"/>
    <w:rsid w:val="00824146"/>
    <w:rsid w:val="00824794"/>
    <w:rsid w:val="00825717"/>
    <w:rsid w:val="008273C6"/>
    <w:rsid w:val="00827AA3"/>
    <w:rsid w:val="00830D52"/>
    <w:rsid w:val="00831176"/>
    <w:rsid w:val="008315E5"/>
    <w:rsid w:val="008316A6"/>
    <w:rsid w:val="00831D18"/>
    <w:rsid w:val="00831D8B"/>
    <w:rsid w:val="008329F5"/>
    <w:rsid w:val="00832DD6"/>
    <w:rsid w:val="00833007"/>
    <w:rsid w:val="00833198"/>
    <w:rsid w:val="00834342"/>
    <w:rsid w:val="0083443C"/>
    <w:rsid w:val="00834707"/>
    <w:rsid w:val="008359E9"/>
    <w:rsid w:val="008367DD"/>
    <w:rsid w:val="008369EB"/>
    <w:rsid w:val="00836F27"/>
    <w:rsid w:val="00840CC3"/>
    <w:rsid w:val="00841133"/>
    <w:rsid w:val="00841296"/>
    <w:rsid w:val="00842110"/>
    <w:rsid w:val="008426A4"/>
    <w:rsid w:val="008427C9"/>
    <w:rsid w:val="00842ADD"/>
    <w:rsid w:val="008431DD"/>
    <w:rsid w:val="008436D7"/>
    <w:rsid w:val="00843ABF"/>
    <w:rsid w:val="00843F6C"/>
    <w:rsid w:val="008446A2"/>
    <w:rsid w:val="00844927"/>
    <w:rsid w:val="00844FED"/>
    <w:rsid w:val="00845736"/>
    <w:rsid w:val="00845F94"/>
    <w:rsid w:val="0084769A"/>
    <w:rsid w:val="00847987"/>
    <w:rsid w:val="00850CCA"/>
    <w:rsid w:val="00850D4A"/>
    <w:rsid w:val="00850D58"/>
    <w:rsid w:val="00850F80"/>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5F2F"/>
    <w:rsid w:val="00856177"/>
    <w:rsid w:val="008574BC"/>
    <w:rsid w:val="00857F74"/>
    <w:rsid w:val="008603F8"/>
    <w:rsid w:val="00860861"/>
    <w:rsid w:val="00860E3B"/>
    <w:rsid w:val="0086157E"/>
    <w:rsid w:val="008616B8"/>
    <w:rsid w:val="008616E7"/>
    <w:rsid w:val="0086181A"/>
    <w:rsid w:val="00862730"/>
    <w:rsid w:val="008627A0"/>
    <w:rsid w:val="008637C3"/>
    <w:rsid w:val="00864719"/>
    <w:rsid w:val="008648DD"/>
    <w:rsid w:val="00867404"/>
    <w:rsid w:val="0086789B"/>
    <w:rsid w:val="00867AC4"/>
    <w:rsid w:val="00867ED7"/>
    <w:rsid w:val="0087080B"/>
    <w:rsid w:val="00870A43"/>
    <w:rsid w:val="00871555"/>
    <w:rsid w:val="00871D41"/>
    <w:rsid w:val="00871F54"/>
    <w:rsid w:val="008729FD"/>
    <w:rsid w:val="00872FA3"/>
    <w:rsid w:val="00873254"/>
    <w:rsid w:val="00873411"/>
    <w:rsid w:val="00873DB1"/>
    <w:rsid w:val="00873F1C"/>
    <w:rsid w:val="008751BF"/>
    <w:rsid w:val="00876DFD"/>
    <w:rsid w:val="008770D9"/>
    <w:rsid w:val="0087771D"/>
    <w:rsid w:val="0087787B"/>
    <w:rsid w:val="00877C96"/>
    <w:rsid w:val="00880A59"/>
    <w:rsid w:val="00881838"/>
    <w:rsid w:val="00881F97"/>
    <w:rsid w:val="008829DB"/>
    <w:rsid w:val="00883BA7"/>
    <w:rsid w:val="008844EC"/>
    <w:rsid w:val="00884AC1"/>
    <w:rsid w:val="00885583"/>
    <w:rsid w:val="008865A3"/>
    <w:rsid w:val="00887CE1"/>
    <w:rsid w:val="00887DF6"/>
    <w:rsid w:val="00887FC6"/>
    <w:rsid w:val="008901C2"/>
    <w:rsid w:val="00890440"/>
    <w:rsid w:val="0089076F"/>
    <w:rsid w:val="00892CC7"/>
    <w:rsid w:val="008930B4"/>
    <w:rsid w:val="0089350C"/>
    <w:rsid w:val="00893F1C"/>
    <w:rsid w:val="0089558E"/>
    <w:rsid w:val="0089649D"/>
    <w:rsid w:val="008974A7"/>
    <w:rsid w:val="008A0450"/>
    <w:rsid w:val="008A09BF"/>
    <w:rsid w:val="008A128C"/>
    <w:rsid w:val="008A1A35"/>
    <w:rsid w:val="008A26D3"/>
    <w:rsid w:val="008A2C60"/>
    <w:rsid w:val="008A3A46"/>
    <w:rsid w:val="008A3E08"/>
    <w:rsid w:val="008A3F11"/>
    <w:rsid w:val="008A413A"/>
    <w:rsid w:val="008A4934"/>
    <w:rsid w:val="008A50FE"/>
    <w:rsid w:val="008A5F58"/>
    <w:rsid w:val="008A60E8"/>
    <w:rsid w:val="008A6E24"/>
    <w:rsid w:val="008B0905"/>
    <w:rsid w:val="008B1FFF"/>
    <w:rsid w:val="008B2EC6"/>
    <w:rsid w:val="008B39A6"/>
    <w:rsid w:val="008B45EF"/>
    <w:rsid w:val="008B56A6"/>
    <w:rsid w:val="008B6364"/>
    <w:rsid w:val="008B6CA2"/>
    <w:rsid w:val="008B7A20"/>
    <w:rsid w:val="008C0E60"/>
    <w:rsid w:val="008C15F5"/>
    <w:rsid w:val="008C1BE5"/>
    <w:rsid w:val="008C268D"/>
    <w:rsid w:val="008C338E"/>
    <w:rsid w:val="008C36BB"/>
    <w:rsid w:val="008C4437"/>
    <w:rsid w:val="008C4A5F"/>
    <w:rsid w:val="008C725D"/>
    <w:rsid w:val="008C7D0C"/>
    <w:rsid w:val="008D086E"/>
    <w:rsid w:val="008D16D0"/>
    <w:rsid w:val="008D173B"/>
    <w:rsid w:val="008D1C7D"/>
    <w:rsid w:val="008D22E6"/>
    <w:rsid w:val="008D31C3"/>
    <w:rsid w:val="008D36A7"/>
    <w:rsid w:val="008D4791"/>
    <w:rsid w:val="008D4B28"/>
    <w:rsid w:val="008D5934"/>
    <w:rsid w:val="008D5E9F"/>
    <w:rsid w:val="008D5F9C"/>
    <w:rsid w:val="008D60F3"/>
    <w:rsid w:val="008D6302"/>
    <w:rsid w:val="008D64EB"/>
    <w:rsid w:val="008D697D"/>
    <w:rsid w:val="008D6A3F"/>
    <w:rsid w:val="008D6DD6"/>
    <w:rsid w:val="008D7803"/>
    <w:rsid w:val="008D7DCC"/>
    <w:rsid w:val="008E0008"/>
    <w:rsid w:val="008E0CEC"/>
    <w:rsid w:val="008E1D54"/>
    <w:rsid w:val="008E21B7"/>
    <w:rsid w:val="008E2913"/>
    <w:rsid w:val="008E2AE1"/>
    <w:rsid w:val="008E2F84"/>
    <w:rsid w:val="008E3AC1"/>
    <w:rsid w:val="008E4D13"/>
    <w:rsid w:val="008E4D39"/>
    <w:rsid w:val="008E5438"/>
    <w:rsid w:val="008E57F7"/>
    <w:rsid w:val="008E6253"/>
    <w:rsid w:val="008E6722"/>
    <w:rsid w:val="008E7206"/>
    <w:rsid w:val="008E7E3F"/>
    <w:rsid w:val="008F011D"/>
    <w:rsid w:val="008F01A4"/>
    <w:rsid w:val="008F023F"/>
    <w:rsid w:val="008F0FBB"/>
    <w:rsid w:val="008F240A"/>
    <w:rsid w:val="008F2B07"/>
    <w:rsid w:val="008F3109"/>
    <w:rsid w:val="008F38B4"/>
    <w:rsid w:val="008F4A25"/>
    <w:rsid w:val="008F4C35"/>
    <w:rsid w:val="008F58C5"/>
    <w:rsid w:val="008F599E"/>
    <w:rsid w:val="008F5F48"/>
    <w:rsid w:val="008F606E"/>
    <w:rsid w:val="008F7E98"/>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5CA"/>
    <w:rsid w:val="00910C94"/>
    <w:rsid w:val="0091136C"/>
    <w:rsid w:val="0091186C"/>
    <w:rsid w:val="0091323D"/>
    <w:rsid w:val="009142E5"/>
    <w:rsid w:val="009149B9"/>
    <w:rsid w:val="00915F9D"/>
    <w:rsid w:val="00916218"/>
    <w:rsid w:val="00916929"/>
    <w:rsid w:val="00916958"/>
    <w:rsid w:val="009169EA"/>
    <w:rsid w:val="00917663"/>
    <w:rsid w:val="009178C2"/>
    <w:rsid w:val="00917ABC"/>
    <w:rsid w:val="00921312"/>
    <w:rsid w:val="009215C4"/>
    <w:rsid w:val="0092268F"/>
    <w:rsid w:val="00922EFC"/>
    <w:rsid w:val="009237E7"/>
    <w:rsid w:val="00923C7A"/>
    <w:rsid w:val="00923F26"/>
    <w:rsid w:val="00924F33"/>
    <w:rsid w:val="00925149"/>
    <w:rsid w:val="00925CFA"/>
    <w:rsid w:val="0092649F"/>
    <w:rsid w:val="00926BF5"/>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5624"/>
    <w:rsid w:val="00936142"/>
    <w:rsid w:val="009369E9"/>
    <w:rsid w:val="00936A68"/>
    <w:rsid w:val="00936A7C"/>
    <w:rsid w:val="00937758"/>
    <w:rsid w:val="00937DDD"/>
    <w:rsid w:val="00940DDB"/>
    <w:rsid w:val="009415F0"/>
    <w:rsid w:val="00941EC9"/>
    <w:rsid w:val="0094285F"/>
    <w:rsid w:val="00943108"/>
    <w:rsid w:val="0094322C"/>
    <w:rsid w:val="00944719"/>
    <w:rsid w:val="00945333"/>
    <w:rsid w:val="00945A88"/>
    <w:rsid w:val="00945E49"/>
    <w:rsid w:val="00945EE2"/>
    <w:rsid w:val="00946125"/>
    <w:rsid w:val="0094639F"/>
    <w:rsid w:val="009467B6"/>
    <w:rsid w:val="00950FF5"/>
    <w:rsid w:val="0095170F"/>
    <w:rsid w:val="00951F34"/>
    <w:rsid w:val="00952231"/>
    <w:rsid w:val="00952645"/>
    <w:rsid w:val="00952DAC"/>
    <w:rsid w:val="00952EED"/>
    <w:rsid w:val="00953C58"/>
    <w:rsid w:val="00953C8C"/>
    <w:rsid w:val="00954409"/>
    <w:rsid w:val="0095470C"/>
    <w:rsid w:val="00954AE9"/>
    <w:rsid w:val="00954B22"/>
    <w:rsid w:val="00954CB7"/>
    <w:rsid w:val="00954F36"/>
    <w:rsid w:val="0095554F"/>
    <w:rsid w:val="00956EB9"/>
    <w:rsid w:val="00960852"/>
    <w:rsid w:val="00961280"/>
    <w:rsid w:val="0096153B"/>
    <w:rsid w:val="00962D84"/>
    <w:rsid w:val="009637F4"/>
    <w:rsid w:val="00964AF9"/>
    <w:rsid w:val="00965CCC"/>
    <w:rsid w:val="00966429"/>
    <w:rsid w:val="00966F7B"/>
    <w:rsid w:val="00966FC5"/>
    <w:rsid w:val="00966FDC"/>
    <w:rsid w:val="00967D84"/>
    <w:rsid w:val="00970861"/>
    <w:rsid w:val="00970DF8"/>
    <w:rsid w:val="0097102D"/>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1D06"/>
    <w:rsid w:val="00982142"/>
    <w:rsid w:val="009837EB"/>
    <w:rsid w:val="00984043"/>
    <w:rsid w:val="0098463E"/>
    <w:rsid w:val="00984A98"/>
    <w:rsid w:val="00984B04"/>
    <w:rsid w:val="00985502"/>
    <w:rsid w:val="00986477"/>
    <w:rsid w:val="009871E9"/>
    <w:rsid w:val="00987C04"/>
    <w:rsid w:val="00987CA3"/>
    <w:rsid w:val="00990448"/>
    <w:rsid w:val="009906B5"/>
    <w:rsid w:val="00990AD5"/>
    <w:rsid w:val="009915AE"/>
    <w:rsid w:val="0099176C"/>
    <w:rsid w:val="00993229"/>
    <w:rsid w:val="0099381C"/>
    <w:rsid w:val="00993983"/>
    <w:rsid w:val="00994C82"/>
    <w:rsid w:val="00994CC2"/>
    <w:rsid w:val="00995376"/>
    <w:rsid w:val="00995870"/>
    <w:rsid w:val="00996539"/>
    <w:rsid w:val="00996BB1"/>
    <w:rsid w:val="00997360"/>
    <w:rsid w:val="00997B4B"/>
    <w:rsid w:val="009A063B"/>
    <w:rsid w:val="009A0C65"/>
    <w:rsid w:val="009A109C"/>
    <w:rsid w:val="009A1477"/>
    <w:rsid w:val="009A1786"/>
    <w:rsid w:val="009A1BE3"/>
    <w:rsid w:val="009A1E03"/>
    <w:rsid w:val="009A2210"/>
    <w:rsid w:val="009A294F"/>
    <w:rsid w:val="009A32D3"/>
    <w:rsid w:val="009A4119"/>
    <w:rsid w:val="009A4366"/>
    <w:rsid w:val="009A44C9"/>
    <w:rsid w:val="009A4B96"/>
    <w:rsid w:val="009A5D69"/>
    <w:rsid w:val="009A6CD7"/>
    <w:rsid w:val="009A731F"/>
    <w:rsid w:val="009A771C"/>
    <w:rsid w:val="009B00BE"/>
    <w:rsid w:val="009B054B"/>
    <w:rsid w:val="009B0818"/>
    <w:rsid w:val="009B1A26"/>
    <w:rsid w:val="009B3969"/>
    <w:rsid w:val="009B3BE1"/>
    <w:rsid w:val="009B3C53"/>
    <w:rsid w:val="009B3CAE"/>
    <w:rsid w:val="009B4113"/>
    <w:rsid w:val="009B4CB8"/>
    <w:rsid w:val="009B4F31"/>
    <w:rsid w:val="009B5BFC"/>
    <w:rsid w:val="009B6038"/>
    <w:rsid w:val="009B7338"/>
    <w:rsid w:val="009B778B"/>
    <w:rsid w:val="009B7C03"/>
    <w:rsid w:val="009C07ED"/>
    <w:rsid w:val="009C0E58"/>
    <w:rsid w:val="009C14EA"/>
    <w:rsid w:val="009C163C"/>
    <w:rsid w:val="009C2444"/>
    <w:rsid w:val="009C24B9"/>
    <w:rsid w:val="009C2EC6"/>
    <w:rsid w:val="009C2EEF"/>
    <w:rsid w:val="009C3BA5"/>
    <w:rsid w:val="009C3DD6"/>
    <w:rsid w:val="009C401E"/>
    <w:rsid w:val="009C445B"/>
    <w:rsid w:val="009C5102"/>
    <w:rsid w:val="009C5155"/>
    <w:rsid w:val="009C597E"/>
    <w:rsid w:val="009C5E7A"/>
    <w:rsid w:val="009C5EC8"/>
    <w:rsid w:val="009C6084"/>
    <w:rsid w:val="009C6D26"/>
    <w:rsid w:val="009D09E5"/>
    <w:rsid w:val="009D0AD3"/>
    <w:rsid w:val="009D2CBB"/>
    <w:rsid w:val="009D3040"/>
    <w:rsid w:val="009D3272"/>
    <w:rsid w:val="009D3523"/>
    <w:rsid w:val="009D3883"/>
    <w:rsid w:val="009D4AE6"/>
    <w:rsid w:val="009D5322"/>
    <w:rsid w:val="009D5593"/>
    <w:rsid w:val="009D5D06"/>
    <w:rsid w:val="009D5D1C"/>
    <w:rsid w:val="009D6D64"/>
    <w:rsid w:val="009D71EF"/>
    <w:rsid w:val="009E0821"/>
    <w:rsid w:val="009E0825"/>
    <w:rsid w:val="009E176D"/>
    <w:rsid w:val="009E3CF7"/>
    <w:rsid w:val="009E458E"/>
    <w:rsid w:val="009E5310"/>
    <w:rsid w:val="009E53DC"/>
    <w:rsid w:val="009E54FD"/>
    <w:rsid w:val="009E71BE"/>
    <w:rsid w:val="009E7299"/>
    <w:rsid w:val="009F0262"/>
    <w:rsid w:val="009F0696"/>
    <w:rsid w:val="009F099B"/>
    <w:rsid w:val="009F0C92"/>
    <w:rsid w:val="009F18F5"/>
    <w:rsid w:val="009F1C9F"/>
    <w:rsid w:val="009F23AA"/>
    <w:rsid w:val="009F2B83"/>
    <w:rsid w:val="009F2F14"/>
    <w:rsid w:val="009F3B6F"/>
    <w:rsid w:val="009F3CFA"/>
    <w:rsid w:val="009F440D"/>
    <w:rsid w:val="009F5CC1"/>
    <w:rsid w:val="009F5DB1"/>
    <w:rsid w:val="009F64EC"/>
    <w:rsid w:val="009F6A30"/>
    <w:rsid w:val="009F6E4A"/>
    <w:rsid w:val="00A00426"/>
    <w:rsid w:val="00A0166A"/>
    <w:rsid w:val="00A01DD6"/>
    <w:rsid w:val="00A02195"/>
    <w:rsid w:val="00A02A69"/>
    <w:rsid w:val="00A02B3A"/>
    <w:rsid w:val="00A03F3A"/>
    <w:rsid w:val="00A04118"/>
    <w:rsid w:val="00A04AA2"/>
    <w:rsid w:val="00A04D89"/>
    <w:rsid w:val="00A054CA"/>
    <w:rsid w:val="00A0560E"/>
    <w:rsid w:val="00A05690"/>
    <w:rsid w:val="00A05820"/>
    <w:rsid w:val="00A05DCC"/>
    <w:rsid w:val="00A06ADD"/>
    <w:rsid w:val="00A0706A"/>
    <w:rsid w:val="00A07086"/>
    <w:rsid w:val="00A07F14"/>
    <w:rsid w:val="00A103E5"/>
    <w:rsid w:val="00A104ED"/>
    <w:rsid w:val="00A10C39"/>
    <w:rsid w:val="00A12397"/>
    <w:rsid w:val="00A13502"/>
    <w:rsid w:val="00A13731"/>
    <w:rsid w:val="00A1392B"/>
    <w:rsid w:val="00A13E26"/>
    <w:rsid w:val="00A1526F"/>
    <w:rsid w:val="00A15651"/>
    <w:rsid w:val="00A15A6F"/>
    <w:rsid w:val="00A16F4B"/>
    <w:rsid w:val="00A17245"/>
    <w:rsid w:val="00A17E13"/>
    <w:rsid w:val="00A21233"/>
    <w:rsid w:val="00A213D2"/>
    <w:rsid w:val="00A21DDA"/>
    <w:rsid w:val="00A2290F"/>
    <w:rsid w:val="00A22E25"/>
    <w:rsid w:val="00A22FA6"/>
    <w:rsid w:val="00A23452"/>
    <w:rsid w:val="00A24B3A"/>
    <w:rsid w:val="00A2506A"/>
    <w:rsid w:val="00A25DB8"/>
    <w:rsid w:val="00A26A9C"/>
    <w:rsid w:val="00A26C70"/>
    <w:rsid w:val="00A30133"/>
    <w:rsid w:val="00A302E4"/>
    <w:rsid w:val="00A30C2E"/>
    <w:rsid w:val="00A31FD7"/>
    <w:rsid w:val="00A32238"/>
    <w:rsid w:val="00A3301C"/>
    <w:rsid w:val="00A33074"/>
    <w:rsid w:val="00A33BE7"/>
    <w:rsid w:val="00A34482"/>
    <w:rsid w:val="00A355CD"/>
    <w:rsid w:val="00A356B2"/>
    <w:rsid w:val="00A35820"/>
    <w:rsid w:val="00A35E5C"/>
    <w:rsid w:val="00A36699"/>
    <w:rsid w:val="00A36EBE"/>
    <w:rsid w:val="00A371D9"/>
    <w:rsid w:val="00A374F8"/>
    <w:rsid w:val="00A37DD0"/>
    <w:rsid w:val="00A40627"/>
    <w:rsid w:val="00A409C2"/>
    <w:rsid w:val="00A40F67"/>
    <w:rsid w:val="00A41856"/>
    <w:rsid w:val="00A42332"/>
    <w:rsid w:val="00A43F20"/>
    <w:rsid w:val="00A43FC3"/>
    <w:rsid w:val="00A44C61"/>
    <w:rsid w:val="00A4565C"/>
    <w:rsid w:val="00A45BBC"/>
    <w:rsid w:val="00A45E03"/>
    <w:rsid w:val="00A467FE"/>
    <w:rsid w:val="00A46FC2"/>
    <w:rsid w:val="00A47F59"/>
    <w:rsid w:val="00A5354E"/>
    <w:rsid w:val="00A547AC"/>
    <w:rsid w:val="00A54C78"/>
    <w:rsid w:val="00A5545B"/>
    <w:rsid w:val="00A55667"/>
    <w:rsid w:val="00A55FCC"/>
    <w:rsid w:val="00A565BF"/>
    <w:rsid w:val="00A57278"/>
    <w:rsid w:val="00A57579"/>
    <w:rsid w:val="00A57710"/>
    <w:rsid w:val="00A60448"/>
    <w:rsid w:val="00A607A2"/>
    <w:rsid w:val="00A60FB0"/>
    <w:rsid w:val="00A616AB"/>
    <w:rsid w:val="00A62BD8"/>
    <w:rsid w:val="00A62F89"/>
    <w:rsid w:val="00A63A75"/>
    <w:rsid w:val="00A640D0"/>
    <w:rsid w:val="00A6446E"/>
    <w:rsid w:val="00A64D57"/>
    <w:rsid w:val="00A64F4C"/>
    <w:rsid w:val="00A658F4"/>
    <w:rsid w:val="00A65992"/>
    <w:rsid w:val="00A66649"/>
    <w:rsid w:val="00A66D5E"/>
    <w:rsid w:val="00A6711B"/>
    <w:rsid w:val="00A67C84"/>
    <w:rsid w:val="00A71B81"/>
    <w:rsid w:val="00A72733"/>
    <w:rsid w:val="00A72C7B"/>
    <w:rsid w:val="00A73786"/>
    <w:rsid w:val="00A74AB1"/>
    <w:rsid w:val="00A74B0A"/>
    <w:rsid w:val="00A74FA3"/>
    <w:rsid w:val="00A756AD"/>
    <w:rsid w:val="00A75972"/>
    <w:rsid w:val="00A76A79"/>
    <w:rsid w:val="00A77EEA"/>
    <w:rsid w:val="00A80311"/>
    <w:rsid w:val="00A806AB"/>
    <w:rsid w:val="00A8095F"/>
    <w:rsid w:val="00A81863"/>
    <w:rsid w:val="00A81AF0"/>
    <w:rsid w:val="00A81AF9"/>
    <w:rsid w:val="00A82596"/>
    <w:rsid w:val="00A8271F"/>
    <w:rsid w:val="00A83900"/>
    <w:rsid w:val="00A839CE"/>
    <w:rsid w:val="00A84D2F"/>
    <w:rsid w:val="00A84E2E"/>
    <w:rsid w:val="00A852AF"/>
    <w:rsid w:val="00A85431"/>
    <w:rsid w:val="00A85A4E"/>
    <w:rsid w:val="00A85A66"/>
    <w:rsid w:val="00A85BF3"/>
    <w:rsid w:val="00A86278"/>
    <w:rsid w:val="00A867BB"/>
    <w:rsid w:val="00A87AF2"/>
    <w:rsid w:val="00A90703"/>
    <w:rsid w:val="00A907B3"/>
    <w:rsid w:val="00A9088E"/>
    <w:rsid w:val="00A92043"/>
    <w:rsid w:val="00A924CB"/>
    <w:rsid w:val="00A92A8A"/>
    <w:rsid w:val="00A92F9E"/>
    <w:rsid w:val="00A940E8"/>
    <w:rsid w:val="00A94225"/>
    <w:rsid w:val="00A9428B"/>
    <w:rsid w:val="00A946B4"/>
    <w:rsid w:val="00A94A5D"/>
    <w:rsid w:val="00A95B7C"/>
    <w:rsid w:val="00A9624E"/>
    <w:rsid w:val="00A96425"/>
    <w:rsid w:val="00A9666E"/>
    <w:rsid w:val="00A967CB"/>
    <w:rsid w:val="00A96E11"/>
    <w:rsid w:val="00A96FE5"/>
    <w:rsid w:val="00AA05A9"/>
    <w:rsid w:val="00AA140B"/>
    <w:rsid w:val="00AA1610"/>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B94"/>
    <w:rsid w:val="00AB2F18"/>
    <w:rsid w:val="00AB394D"/>
    <w:rsid w:val="00AB4165"/>
    <w:rsid w:val="00AB5367"/>
    <w:rsid w:val="00AB6738"/>
    <w:rsid w:val="00AB74A3"/>
    <w:rsid w:val="00AB79FC"/>
    <w:rsid w:val="00AC053F"/>
    <w:rsid w:val="00AC0603"/>
    <w:rsid w:val="00AC1107"/>
    <w:rsid w:val="00AC124E"/>
    <w:rsid w:val="00AC1DBC"/>
    <w:rsid w:val="00AC1F7F"/>
    <w:rsid w:val="00AC31AA"/>
    <w:rsid w:val="00AC4054"/>
    <w:rsid w:val="00AC45A8"/>
    <w:rsid w:val="00AC5E66"/>
    <w:rsid w:val="00AC5FD9"/>
    <w:rsid w:val="00AC6D4E"/>
    <w:rsid w:val="00AC76AD"/>
    <w:rsid w:val="00AD0208"/>
    <w:rsid w:val="00AD08E4"/>
    <w:rsid w:val="00AD09AB"/>
    <w:rsid w:val="00AD14E2"/>
    <w:rsid w:val="00AD3E25"/>
    <w:rsid w:val="00AD4525"/>
    <w:rsid w:val="00AD4CD0"/>
    <w:rsid w:val="00AD4D6F"/>
    <w:rsid w:val="00AD53F1"/>
    <w:rsid w:val="00AD5BF5"/>
    <w:rsid w:val="00AD6905"/>
    <w:rsid w:val="00AD6F37"/>
    <w:rsid w:val="00AD7067"/>
    <w:rsid w:val="00AE0702"/>
    <w:rsid w:val="00AE1014"/>
    <w:rsid w:val="00AE2FE4"/>
    <w:rsid w:val="00AE309D"/>
    <w:rsid w:val="00AE31FC"/>
    <w:rsid w:val="00AE3AC6"/>
    <w:rsid w:val="00AE43C3"/>
    <w:rsid w:val="00AE45D7"/>
    <w:rsid w:val="00AE4858"/>
    <w:rsid w:val="00AE6A71"/>
    <w:rsid w:val="00AE6ACE"/>
    <w:rsid w:val="00AE7F60"/>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3D69"/>
    <w:rsid w:val="00B043F9"/>
    <w:rsid w:val="00B051B1"/>
    <w:rsid w:val="00B06197"/>
    <w:rsid w:val="00B06B86"/>
    <w:rsid w:val="00B06F66"/>
    <w:rsid w:val="00B100F9"/>
    <w:rsid w:val="00B105D3"/>
    <w:rsid w:val="00B10E06"/>
    <w:rsid w:val="00B116DF"/>
    <w:rsid w:val="00B12747"/>
    <w:rsid w:val="00B12AC8"/>
    <w:rsid w:val="00B12C2C"/>
    <w:rsid w:val="00B12F97"/>
    <w:rsid w:val="00B13060"/>
    <w:rsid w:val="00B1442F"/>
    <w:rsid w:val="00B14563"/>
    <w:rsid w:val="00B14A07"/>
    <w:rsid w:val="00B14A5C"/>
    <w:rsid w:val="00B14D66"/>
    <w:rsid w:val="00B15A70"/>
    <w:rsid w:val="00B15A9A"/>
    <w:rsid w:val="00B164B4"/>
    <w:rsid w:val="00B16631"/>
    <w:rsid w:val="00B20BE0"/>
    <w:rsid w:val="00B2137C"/>
    <w:rsid w:val="00B216D2"/>
    <w:rsid w:val="00B22390"/>
    <w:rsid w:val="00B227F6"/>
    <w:rsid w:val="00B23416"/>
    <w:rsid w:val="00B24B27"/>
    <w:rsid w:val="00B24E87"/>
    <w:rsid w:val="00B2798C"/>
    <w:rsid w:val="00B304C9"/>
    <w:rsid w:val="00B3057D"/>
    <w:rsid w:val="00B305F6"/>
    <w:rsid w:val="00B31FD8"/>
    <w:rsid w:val="00B320F1"/>
    <w:rsid w:val="00B32236"/>
    <w:rsid w:val="00B32BBF"/>
    <w:rsid w:val="00B32FD1"/>
    <w:rsid w:val="00B33149"/>
    <w:rsid w:val="00B33630"/>
    <w:rsid w:val="00B33FF2"/>
    <w:rsid w:val="00B341F1"/>
    <w:rsid w:val="00B3565D"/>
    <w:rsid w:val="00B365CD"/>
    <w:rsid w:val="00B36AE0"/>
    <w:rsid w:val="00B37000"/>
    <w:rsid w:val="00B3716D"/>
    <w:rsid w:val="00B37259"/>
    <w:rsid w:val="00B375C7"/>
    <w:rsid w:val="00B376BB"/>
    <w:rsid w:val="00B4103B"/>
    <w:rsid w:val="00B41654"/>
    <w:rsid w:val="00B419D6"/>
    <w:rsid w:val="00B41B99"/>
    <w:rsid w:val="00B420D2"/>
    <w:rsid w:val="00B421D5"/>
    <w:rsid w:val="00B4290B"/>
    <w:rsid w:val="00B43553"/>
    <w:rsid w:val="00B44531"/>
    <w:rsid w:val="00B455D3"/>
    <w:rsid w:val="00B461D0"/>
    <w:rsid w:val="00B46220"/>
    <w:rsid w:val="00B4657E"/>
    <w:rsid w:val="00B468C2"/>
    <w:rsid w:val="00B469D8"/>
    <w:rsid w:val="00B46E6C"/>
    <w:rsid w:val="00B47146"/>
    <w:rsid w:val="00B50102"/>
    <w:rsid w:val="00B501A1"/>
    <w:rsid w:val="00B51181"/>
    <w:rsid w:val="00B5118A"/>
    <w:rsid w:val="00B525EE"/>
    <w:rsid w:val="00B5338D"/>
    <w:rsid w:val="00B5357B"/>
    <w:rsid w:val="00B53F23"/>
    <w:rsid w:val="00B5442E"/>
    <w:rsid w:val="00B54669"/>
    <w:rsid w:val="00B54D8E"/>
    <w:rsid w:val="00B55169"/>
    <w:rsid w:val="00B55B3B"/>
    <w:rsid w:val="00B56812"/>
    <w:rsid w:val="00B56FED"/>
    <w:rsid w:val="00B572E3"/>
    <w:rsid w:val="00B5735B"/>
    <w:rsid w:val="00B578DE"/>
    <w:rsid w:val="00B57E5D"/>
    <w:rsid w:val="00B601A6"/>
    <w:rsid w:val="00B603F0"/>
    <w:rsid w:val="00B60AFD"/>
    <w:rsid w:val="00B61132"/>
    <w:rsid w:val="00B6162D"/>
    <w:rsid w:val="00B61D43"/>
    <w:rsid w:val="00B61E2F"/>
    <w:rsid w:val="00B622F4"/>
    <w:rsid w:val="00B639A8"/>
    <w:rsid w:val="00B63A37"/>
    <w:rsid w:val="00B644BC"/>
    <w:rsid w:val="00B64582"/>
    <w:rsid w:val="00B64753"/>
    <w:rsid w:val="00B664AB"/>
    <w:rsid w:val="00B71590"/>
    <w:rsid w:val="00B71FAD"/>
    <w:rsid w:val="00B72B51"/>
    <w:rsid w:val="00B7326A"/>
    <w:rsid w:val="00B73D9D"/>
    <w:rsid w:val="00B74756"/>
    <w:rsid w:val="00B7475A"/>
    <w:rsid w:val="00B75BBC"/>
    <w:rsid w:val="00B75C7C"/>
    <w:rsid w:val="00B76194"/>
    <w:rsid w:val="00B764EB"/>
    <w:rsid w:val="00B77734"/>
    <w:rsid w:val="00B77A38"/>
    <w:rsid w:val="00B77F9B"/>
    <w:rsid w:val="00B81331"/>
    <w:rsid w:val="00B815CA"/>
    <w:rsid w:val="00B81ABF"/>
    <w:rsid w:val="00B8471D"/>
    <w:rsid w:val="00B85773"/>
    <w:rsid w:val="00B87017"/>
    <w:rsid w:val="00B87564"/>
    <w:rsid w:val="00B90741"/>
    <w:rsid w:val="00B91FF6"/>
    <w:rsid w:val="00B9338A"/>
    <w:rsid w:val="00B943E6"/>
    <w:rsid w:val="00B95221"/>
    <w:rsid w:val="00B95483"/>
    <w:rsid w:val="00B95AAB"/>
    <w:rsid w:val="00B95B75"/>
    <w:rsid w:val="00B968C7"/>
    <w:rsid w:val="00B97147"/>
    <w:rsid w:val="00B971E4"/>
    <w:rsid w:val="00B97E94"/>
    <w:rsid w:val="00BA02A8"/>
    <w:rsid w:val="00BA0C40"/>
    <w:rsid w:val="00BA11F7"/>
    <w:rsid w:val="00BA17D4"/>
    <w:rsid w:val="00BA28DB"/>
    <w:rsid w:val="00BA2BBB"/>
    <w:rsid w:val="00BA3AC7"/>
    <w:rsid w:val="00BA50BB"/>
    <w:rsid w:val="00BA68BE"/>
    <w:rsid w:val="00BA68C9"/>
    <w:rsid w:val="00BA74B8"/>
    <w:rsid w:val="00BB14A3"/>
    <w:rsid w:val="00BB1E47"/>
    <w:rsid w:val="00BB25B6"/>
    <w:rsid w:val="00BB2C80"/>
    <w:rsid w:val="00BB3739"/>
    <w:rsid w:val="00BB47B5"/>
    <w:rsid w:val="00BB4FAA"/>
    <w:rsid w:val="00BB58F1"/>
    <w:rsid w:val="00BB5F0C"/>
    <w:rsid w:val="00BB6808"/>
    <w:rsid w:val="00BB69E1"/>
    <w:rsid w:val="00BB7AD7"/>
    <w:rsid w:val="00BC0315"/>
    <w:rsid w:val="00BC05F0"/>
    <w:rsid w:val="00BC1490"/>
    <w:rsid w:val="00BC1986"/>
    <w:rsid w:val="00BC2D2D"/>
    <w:rsid w:val="00BC3D54"/>
    <w:rsid w:val="00BC3E0B"/>
    <w:rsid w:val="00BC3E77"/>
    <w:rsid w:val="00BC54D1"/>
    <w:rsid w:val="00BC5503"/>
    <w:rsid w:val="00BC5E79"/>
    <w:rsid w:val="00BC7162"/>
    <w:rsid w:val="00BC7E87"/>
    <w:rsid w:val="00BD01F7"/>
    <w:rsid w:val="00BD08AF"/>
    <w:rsid w:val="00BD0909"/>
    <w:rsid w:val="00BD10DD"/>
    <w:rsid w:val="00BD3197"/>
    <w:rsid w:val="00BD360F"/>
    <w:rsid w:val="00BD39D7"/>
    <w:rsid w:val="00BD3B77"/>
    <w:rsid w:val="00BD4201"/>
    <w:rsid w:val="00BD4E96"/>
    <w:rsid w:val="00BD54A3"/>
    <w:rsid w:val="00BD5B26"/>
    <w:rsid w:val="00BD7044"/>
    <w:rsid w:val="00BD71C8"/>
    <w:rsid w:val="00BE0044"/>
    <w:rsid w:val="00BE0B98"/>
    <w:rsid w:val="00BE143B"/>
    <w:rsid w:val="00BE158F"/>
    <w:rsid w:val="00BE17DF"/>
    <w:rsid w:val="00BE1AA0"/>
    <w:rsid w:val="00BE1B16"/>
    <w:rsid w:val="00BE2020"/>
    <w:rsid w:val="00BE2B27"/>
    <w:rsid w:val="00BE2F04"/>
    <w:rsid w:val="00BE39A6"/>
    <w:rsid w:val="00BE39FF"/>
    <w:rsid w:val="00BE3B23"/>
    <w:rsid w:val="00BE4117"/>
    <w:rsid w:val="00BE4571"/>
    <w:rsid w:val="00BE4589"/>
    <w:rsid w:val="00BE45EE"/>
    <w:rsid w:val="00BE485F"/>
    <w:rsid w:val="00BE4A1C"/>
    <w:rsid w:val="00BE4B28"/>
    <w:rsid w:val="00BE67DE"/>
    <w:rsid w:val="00BE6AC1"/>
    <w:rsid w:val="00BE74C4"/>
    <w:rsid w:val="00BE78C7"/>
    <w:rsid w:val="00BF0473"/>
    <w:rsid w:val="00BF0BF3"/>
    <w:rsid w:val="00BF1C4D"/>
    <w:rsid w:val="00BF1E9D"/>
    <w:rsid w:val="00BF2157"/>
    <w:rsid w:val="00BF2868"/>
    <w:rsid w:val="00BF2B49"/>
    <w:rsid w:val="00BF5FA7"/>
    <w:rsid w:val="00BF6A1D"/>
    <w:rsid w:val="00BF6D90"/>
    <w:rsid w:val="00BF7A0D"/>
    <w:rsid w:val="00C0001D"/>
    <w:rsid w:val="00C004B6"/>
    <w:rsid w:val="00C00EA7"/>
    <w:rsid w:val="00C012BC"/>
    <w:rsid w:val="00C02B4E"/>
    <w:rsid w:val="00C034EE"/>
    <w:rsid w:val="00C035AE"/>
    <w:rsid w:val="00C0403A"/>
    <w:rsid w:val="00C041C1"/>
    <w:rsid w:val="00C04210"/>
    <w:rsid w:val="00C043E1"/>
    <w:rsid w:val="00C0453A"/>
    <w:rsid w:val="00C049E9"/>
    <w:rsid w:val="00C05071"/>
    <w:rsid w:val="00C058D9"/>
    <w:rsid w:val="00C0649A"/>
    <w:rsid w:val="00C0787B"/>
    <w:rsid w:val="00C0788E"/>
    <w:rsid w:val="00C106F7"/>
    <w:rsid w:val="00C11699"/>
    <w:rsid w:val="00C11B68"/>
    <w:rsid w:val="00C11E08"/>
    <w:rsid w:val="00C12498"/>
    <w:rsid w:val="00C15EF2"/>
    <w:rsid w:val="00C1711A"/>
    <w:rsid w:val="00C17A1D"/>
    <w:rsid w:val="00C17BDE"/>
    <w:rsid w:val="00C17C81"/>
    <w:rsid w:val="00C17D73"/>
    <w:rsid w:val="00C17FC8"/>
    <w:rsid w:val="00C2000F"/>
    <w:rsid w:val="00C200EC"/>
    <w:rsid w:val="00C20726"/>
    <w:rsid w:val="00C20C4F"/>
    <w:rsid w:val="00C20E87"/>
    <w:rsid w:val="00C22337"/>
    <w:rsid w:val="00C22640"/>
    <w:rsid w:val="00C2525E"/>
    <w:rsid w:val="00C2538C"/>
    <w:rsid w:val="00C25659"/>
    <w:rsid w:val="00C2600B"/>
    <w:rsid w:val="00C266A2"/>
    <w:rsid w:val="00C26E8A"/>
    <w:rsid w:val="00C27898"/>
    <w:rsid w:val="00C27A03"/>
    <w:rsid w:val="00C3014A"/>
    <w:rsid w:val="00C30168"/>
    <w:rsid w:val="00C30393"/>
    <w:rsid w:val="00C304CF"/>
    <w:rsid w:val="00C3051E"/>
    <w:rsid w:val="00C3110F"/>
    <w:rsid w:val="00C318ED"/>
    <w:rsid w:val="00C33026"/>
    <w:rsid w:val="00C33303"/>
    <w:rsid w:val="00C33566"/>
    <w:rsid w:val="00C349DF"/>
    <w:rsid w:val="00C35341"/>
    <w:rsid w:val="00C363B3"/>
    <w:rsid w:val="00C364F0"/>
    <w:rsid w:val="00C36FE5"/>
    <w:rsid w:val="00C37C6C"/>
    <w:rsid w:val="00C40113"/>
    <w:rsid w:val="00C41BB8"/>
    <w:rsid w:val="00C43F57"/>
    <w:rsid w:val="00C4477A"/>
    <w:rsid w:val="00C45A12"/>
    <w:rsid w:val="00C45DA1"/>
    <w:rsid w:val="00C45ED3"/>
    <w:rsid w:val="00C46091"/>
    <w:rsid w:val="00C4784B"/>
    <w:rsid w:val="00C47D3C"/>
    <w:rsid w:val="00C5163F"/>
    <w:rsid w:val="00C5170C"/>
    <w:rsid w:val="00C51EB6"/>
    <w:rsid w:val="00C520E9"/>
    <w:rsid w:val="00C52101"/>
    <w:rsid w:val="00C523CA"/>
    <w:rsid w:val="00C523FE"/>
    <w:rsid w:val="00C527DD"/>
    <w:rsid w:val="00C53228"/>
    <w:rsid w:val="00C5334F"/>
    <w:rsid w:val="00C539B2"/>
    <w:rsid w:val="00C53C0C"/>
    <w:rsid w:val="00C541A3"/>
    <w:rsid w:val="00C54AED"/>
    <w:rsid w:val="00C558D1"/>
    <w:rsid w:val="00C55BDF"/>
    <w:rsid w:val="00C56D8B"/>
    <w:rsid w:val="00C57106"/>
    <w:rsid w:val="00C571AF"/>
    <w:rsid w:val="00C57D3D"/>
    <w:rsid w:val="00C60491"/>
    <w:rsid w:val="00C60765"/>
    <w:rsid w:val="00C6080C"/>
    <w:rsid w:val="00C60E3C"/>
    <w:rsid w:val="00C61A9D"/>
    <w:rsid w:val="00C620FD"/>
    <w:rsid w:val="00C62297"/>
    <w:rsid w:val="00C628E8"/>
    <w:rsid w:val="00C63308"/>
    <w:rsid w:val="00C63AFD"/>
    <w:rsid w:val="00C6431A"/>
    <w:rsid w:val="00C6486C"/>
    <w:rsid w:val="00C65CF8"/>
    <w:rsid w:val="00C6659A"/>
    <w:rsid w:val="00C669C1"/>
    <w:rsid w:val="00C67049"/>
    <w:rsid w:val="00C670FD"/>
    <w:rsid w:val="00C67276"/>
    <w:rsid w:val="00C67562"/>
    <w:rsid w:val="00C67998"/>
    <w:rsid w:val="00C67CE8"/>
    <w:rsid w:val="00C70041"/>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216F"/>
    <w:rsid w:val="00C8324D"/>
    <w:rsid w:val="00C83812"/>
    <w:rsid w:val="00C85D8E"/>
    <w:rsid w:val="00C86286"/>
    <w:rsid w:val="00C8689D"/>
    <w:rsid w:val="00C87027"/>
    <w:rsid w:val="00C87A93"/>
    <w:rsid w:val="00C87AF9"/>
    <w:rsid w:val="00C90692"/>
    <w:rsid w:val="00C90AD5"/>
    <w:rsid w:val="00C91734"/>
    <w:rsid w:val="00C91A9D"/>
    <w:rsid w:val="00C91B7C"/>
    <w:rsid w:val="00C91F87"/>
    <w:rsid w:val="00C9238B"/>
    <w:rsid w:val="00C92D63"/>
    <w:rsid w:val="00C940F7"/>
    <w:rsid w:val="00C947FE"/>
    <w:rsid w:val="00C94B85"/>
    <w:rsid w:val="00C96052"/>
    <w:rsid w:val="00C968EB"/>
    <w:rsid w:val="00C96F7F"/>
    <w:rsid w:val="00C9712B"/>
    <w:rsid w:val="00CA013E"/>
    <w:rsid w:val="00CA0249"/>
    <w:rsid w:val="00CA16BB"/>
    <w:rsid w:val="00CA19B6"/>
    <w:rsid w:val="00CA21E1"/>
    <w:rsid w:val="00CA252B"/>
    <w:rsid w:val="00CA25E2"/>
    <w:rsid w:val="00CA2AF6"/>
    <w:rsid w:val="00CA3C6F"/>
    <w:rsid w:val="00CA4440"/>
    <w:rsid w:val="00CA451D"/>
    <w:rsid w:val="00CA6E26"/>
    <w:rsid w:val="00CA6FE3"/>
    <w:rsid w:val="00CA7CB3"/>
    <w:rsid w:val="00CA7DDF"/>
    <w:rsid w:val="00CB0D15"/>
    <w:rsid w:val="00CB150F"/>
    <w:rsid w:val="00CB1DBB"/>
    <w:rsid w:val="00CB2146"/>
    <w:rsid w:val="00CB2535"/>
    <w:rsid w:val="00CB267F"/>
    <w:rsid w:val="00CB2A30"/>
    <w:rsid w:val="00CB2DA7"/>
    <w:rsid w:val="00CB31FB"/>
    <w:rsid w:val="00CB39A9"/>
    <w:rsid w:val="00CB4212"/>
    <w:rsid w:val="00CB4EFC"/>
    <w:rsid w:val="00CB4F29"/>
    <w:rsid w:val="00CB6CF9"/>
    <w:rsid w:val="00CB7629"/>
    <w:rsid w:val="00CB7814"/>
    <w:rsid w:val="00CB7EF3"/>
    <w:rsid w:val="00CC19D8"/>
    <w:rsid w:val="00CC25EA"/>
    <w:rsid w:val="00CC3CC4"/>
    <w:rsid w:val="00CC41DA"/>
    <w:rsid w:val="00CC44BE"/>
    <w:rsid w:val="00CC59DD"/>
    <w:rsid w:val="00CC5C97"/>
    <w:rsid w:val="00CC6313"/>
    <w:rsid w:val="00CC6AC8"/>
    <w:rsid w:val="00CC75AD"/>
    <w:rsid w:val="00CD016B"/>
    <w:rsid w:val="00CD0CD4"/>
    <w:rsid w:val="00CD12F5"/>
    <w:rsid w:val="00CD14A3"/>
    <w:rsid w:val="00CD3665"/>
    <w:rsid w:val="00CD424F"/>
    <w:rsid w:val="00CD4724"/>
    <w:rsid w:val="00CD4E4B"/>
    <w:rsid w:val="00CD51CF"/>
    <w:rsid w:val="00CD5FB3"/>
    <w:rsid w:val="00CD603A"/>
    <w:rsid w:val="00CD623B"/>
    <w:rsid w:val="00CD7A44"/>
    <w:rsid w:val="00CD7C21"/>
    <w:rsid w:val="00CE0088"/>
    <w:rsid w:val="00CE0590"/>
    <w:rsid w:val="00CE103C"/>
    <w:rsid w:val="00CE15BA"/>
    <w:rsid w:val="00CE1A9E"/>
    <w:rsid w:val="00CE2441"/>
    <w:rsid w:val="00CE2899"/>
    <w:rsid w:val="00CE3B33"/>
    <w:rsid w:val="00CE422F"/>
    <w:rsid w:val="00CE54A7"/>
    <w:rsid w:val="00CE6483"/>
    <w:rsid w:val="00CE6D1C"/>
    <w:rsid w:val="00CE6DAC"/>
    <w:rsid w:val="00CE7C6D"/>
    <w:rsid w:val="00CF072C"/>
    <w:rsid w:val="00CF0E4C"/>
    <w:rsid w:val="00CF1121"/>
    <w:rsid w:val="00CF1E9B"/>
    <w:rsid w:val="00CF3255"/>
    <w:rsid w:val="00CF3B1D"/>
    <w:rsid w:val="00CF3C84"/>
    <w:rsid w:val="00CF53AE"/>
    <w:rsid w:val="00CF5B9B"/>
    <w:rsid w:val="00CF60AB"/>
    <w:rsid w:val="00CF6811"/>
    <w:rsid w:val="00CF74E7"/>
    <w:rsid w:val="00D02B41"/>
    <w:rsid w:val="00D02E3A"/>
    <w:rsid w:val="00D04121"/>
    <w:rsid w:val="00D04AD1"/>
    <w:rsid w:val="00D051D4"/>
    <w:rsid w:val="00D06117"/>
    <w:rsid w:val="00D06657"/>
    <w:rsid w:val="00D10966"/>
    <w:rsid w:val="00D11686"/>
    <w:rsid w:val="00D119E1"/>
    <w:rsid w:val="00D1210F"/>
    <w:rsid w:val="00D129C2"/>
    <w:rsid w:val="00D12FC4"/>
    <w:rsid w:val="00D14946"/>
    <w:rsid w:val="00D15094"/>
    <w:rsid w:val="00D15114"/>
    <w:rsid w:val="00D15C45"/>
    <w:rsid w:val="00D16234"/>
    <w:rsid w:val="00D16320"/>
    <w:rsid w:val="00D16417"/>
    <w:rsid w:val="00D16713"/>
    <w:rsid w:val="00D1672C"/>
    <w:rsid w:val="00D16E7E"/>
    <w:rsid w:val="00D16FE5"/>
    <w:rsid w:val="00D173E5"/>
    <w:rsid w:val="00D17E17"/>
    <w:rsid w:val="00D20491"/>
    <w:rsid w:val="00D2242B"/>
    <w:rsid w:val="00D22DD9"/>
    <w:rsid w:val="00D23089"/>
    <w:rsid w:val="00D23581"/>
    <w:rsid w:val="00D239FE"/>
    <w:rsid w:val="00D23A7E"/>
    <w:rsid w:val="00D240D2"/>
    <w:rsid w:val="00D24B51"/>
    <w:rsid w:val="00D25A12"/>
    <w:rsid w:val="00D26277"/>
    <w:rsid w:val="00D265C8"/>
    <w:rsid w:val="00D279B2"/>
    <w:rsid w:val="00D3033A"/>
    <w:rsid w:val="00D30992"/>
    <w:rsid w:val="00D31A55"/>
    <w:rsid w:val="00D31F5D"/>
    <w:rsid w:val="00D323AE"/>
    <w:rsid w:val="00D323B0"/>
    <w:rsid w:val="00D32A33"/>
    <w:rsid w:val="00D32BD7"/>
    <w:rsid w:val="00D34CA8"/>
    <w:rsid w:val="00D365DD"/>
    <w:rsid w:val="00D36C13"/>
    <w:rsid w:val="00D36C63"/>
    <w:rsid w:val="00D36CFE"/>
    <w:rsid w:val="00D37987"/>
    <w:rsid w:val="00D4096D"/>
    <w:rsid w:val="00D40EDD"/>
    <w:rsid w:val="00D42F7A"/>
    <w:rsid w:val="00D439BB"/>
    <w:rsid w:val="00D43B3B"/>
    <w:rsid w:val="00D43C04"/>
    <w:rsid w:val="00D441F6"/>
    <w:rsid w:val="00D450B5"/>
    <w:rsid w:val="00D451C6"/>
    <w:rsid w:val="00D457D6"/>
    <w:rsid w:val="00D4598D"/>
    <w:rsid w:val="00D45B51"/>
    <w:rsid w:val="00D45E34"/>
    <w:rsid w:val="00D462D8"/>
    <w:rsid w:val="00D471F2"/>
    <w:rsid w:val="00D476C0"/>
    <w:rsid w:val="00D503F7"/>
    <w:rsid w:val="00D504E5"/>
    <w:rsid w:val="00D52100"/>
    <w:rsid w:val="00D52577"/>
    <w:rsid w:val="00D52B05"/>
    <w:rsid w:val="00D53E3D"/>
    <w:rsid w:val="00D53FA5"/>
    <w:rsid w:val="00D54130"/>
    <w:rsid w:val="00D5496A"/>
    <w:rsid w:val="00D54C0B"/>
    <w:rsid w:val="00D5545F"/>
    <w:rsid w:val="00D5595B"/>
    <w:rsid w:val="00D577A5"/>
    <w:rsid w:val="00D57D24"/>
    <w:rsid w:val="00D601B7"/>
    <w:rsid w:val="00D60528"/>
    <w:rsid w:val="00D6167B"/>
    <w:rsid w:val="00D61CD7"/>
    <w:rsid w:val="00D62302"/>
    <w:rsid w:val="00D63FC3"/>
    <w:rsid w:val="00D64176"/>
    <w:rsid w:val="00D648B5"/>
    <w:rsid w:val="00D65394"/>
    <w:rsid w:val="00D65A3C"/>
    <w:rsid w:val="00D66507"/>
    <w:rsid w:val="00D66F4C"/>
    <w:rsid w:val="00D67019"/>
    <w:rsid w:val="00D6713B"/>
    <w:rsid w:val="00D70535"/>
    <w:rsid w:val="00D71280"/>
    <w:rsid w:val="00D72F44"/>
    <w:rsid w:val="00D739F5"/>
    <w:rsid w:val="00D74441"/>
    <w:rsid w:val="00D74F4D"/>
    <w:rsid w:val="00D754D1"/>
    <w:rsid w:val="00D75DFF"/>
    <w:rsid w:val="00D75F8E"/>
    <w:rsid w:val="00D76C9A"/>
    <w:rsid w:val="00D76E92"/>
    <w:rsid w:val="00D7712D"/>
    <w:rsid w:val="00D7713E"/>
    <w:rsid w:val="00D7797A"/>
    <w:rsid w:val="00D77F67"/>
    <w:rsid w:val="00D77FC2"/>
    <w:rsid w:val="00D8098F"/>
    <w:rsid w:val="00D80C7A"/>
    <w:rsid w:val="00D80D02"/>
    <w:rsid w:val="00D8140E"/>
    <w:rsid w:val="00D81DA6"/>
    <w:rsid w:val="00D8270E"/>
    <w:rsid w:val="00D827EB"/>
    <w:rsid w:val="00D828C1"/>
    <w:rsid w:val="00D82FAC"/>
    <w:rsid w:val="00D83843"/>
    <w:rsid w:val="00D83DFA"/>
    <w:rsid w:val="00D8425E"/>
    <w:rsid w:val="00D845BE"/>
    <w:rsid w:val="00D84905"/>
    <w:rsid w:val="00D84CED"/>
    <w:rsid w:val="00D86967"/>
    <w:rsid w:val="00D86CF7"/>
    <w:rsid w:val="00D87ACB"/>
    <w:rsid w:val="00D90210"/>
    <w:rsid w:val="00D902F1"/>
    <w:rsid w:val="00D90343"/>
    <w:rsid w:val="00D90CF1"/>
    <w:rsid w:val="00D91108"/>
    <w:rsid w:val="00D91A98"/>
    <w:rsid w:val="00D922AD"/>
    <w:rsid w:val="00D926E9"/>
    <w:rsid w:val="00D926EF"/>
    <w:rsid w:val="00D93719"/>
    <w:rsid w:val="00D9423A"/>
    <w:rsid w:val="00D94AAE"/>
    <w:rsid w:val="00D953B0"/>
    <w:rsid w:val="00D96118"/>
    <w:rsid w:val="00D97F92"/>
    <w:rsid w:val="00DA0D25"/>
    <w:rsid w:val="00DA11B4"/>
    <w:rsid w:val="00DA127D"/>
    <w:rsid w:val="00DA1725"/>
    <w:rsid w:val="00DA1C8A"/>
    <w:rsid w:val="00DA1E6B"/>
    <w:rsid w:val="00DA21A4"/>
    <w:rsid w:val="00DA279C"/>
    <w:rsid w:val="00DA2DCC"/>
    <w:rsid w:val="00DA307D"/>
    <w:rsid w:val="00DA38BF"/>
    <w:rsid w:val="00DA4587"/>
    <w:rsid w:val="00DA4F7E"/>
    <w:rsid w:val="00DA5F41"/>
    <w:rsid w:val="00DA7DC2"/>
    <w:rsid w:val="00DB01F0"/>
    <w:rsid w:val="00DB0284"/>
    <w:rsid w:val="00DB05AC"/>
    <w:rsid w:val="00DB06A3"/>
    <w:rsid w:val="00DB0E08"/>
    <w:rsid w:val="00DB0F50"/>
    <w:rsid w:val="00DB1231"/>
    <w:rsid w:val="00DB15AE"/>
    <w:rsid w:val="00DB34F3"/>
    <w:rsid w:val="00DB4B9A"/>
    <w:rsid w:val="00DB4C07"/>
    <w:rsid w:val="00DB6243"/>
    <w:rsid w:val="00DB6F0C"/>
    <w:rsid w:val="00DB70DC"/>
    <w:rsid w:val="00DB79B7"/>
    <w:rsid w:val="00DC0700"/>
    <w:rsid w:val="00DC2484"/>
    <w:rsid w:val="00DC278D"/>
    <w:rsid w:val="00DC280A"/>
    <w:rsid w:val="00DC291D"/>
    <w:rsid w:val="00DC2C60"/>
    <w:rsid w:val="00DC3EA2"/>
    <w:rsid w:val="00DC3EE6"/>
    <w:rsid w:val="00DC5730"/>
    <w:rsid w:val="00DC7489"/>
    <w:rsid w:val="00DC75CE"/>
    <w:rsid w:val="00DD0CD4"/>
    <w:rsid w:val="00DD10BF"/>
    <w:rsid w:val="00DD1290"/>
    <w:rsid w:val="00DD15A4"/>
    <w:rsid w:val="00DD2798"/>
    <w:rsid w:val="00DD309E"/>
    <w:rsid w:val="00DD350D"/>
    <w:rsid w:val="00DD3893"/>
    <w:rsid w:val="00DD38BD"/>
    <w:rsid w:val="00DD3EE6"/>
    <w:rsid w:val="00DD47B6"/>
    <w:rsid w:val="00DD5160"/>
    <w:rsid w:val="00DD5CDB"/>
    <w:rsid w:val="00DD68BA"/>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581C"/>
    <w:rsid w:val="00DE58C3"/>
    <w:rsid w:val="00DE5F5D"/>
    <w:rsid w:val="00DE611B"/>
    <w:rsid w:val="00DE72BB"/>
    <w:rsid w:val="00DE77CA"/>
    <w:rsid w:val="00DE7B10"/>
    <w:rsid w:val="00DE7C6C"/>
    <w:rsid w:val="00DF0868"/>
    <w:rsid w:val="00DF0A93"/>
    <w:rsid w:val="00DF0EA3"/>
    <w:rsid w:val="00DF1773"/>
    <w:rsid w:val="00DF1AF6"/>
    <w:rsid w:val="00DF1F47"/>
    <w:rsid w:val="00DF25FC"/>
    <w:rsid w:val="00DF2AA4"/>
    <w:rsid w:val="00DF3820"/>
    <w:rsid w:val="00DF3967"/>
    <w:rsid w:val="00DF46FF"/>
    <w:rsid w:val="00DF51E6"/>
    <w:rsid w:val="00DF522F"/>
    <w:rsid w:val="00DF52BC"/>
    <w:rsid w:val="00DF551D"/>
    <w:rsid w:val="00DF585F"/>
    <w:rsid w:val="00DF65FA"/>
    <w:rsid w:val="00DF6925"/>
    <w:rsid w:val="00DF77A2"/>
    <w:rsid w:val="00DF77AC"/>
    <w:rsid w:val="00DF7E0D"/>
    <w:rsid w:val="00E007B2"/>
    <w:rsid w:val="00E00857"/>
    <w:rsid w:val="00E01F3D"/>
    <w:rsid w:val="00E023B3"/>
    <w:rsid w:val="00E02A6D"/>
    <w:rsid w:val="00E03CB7"/>
    <w:rsid w:val="00E04104"/>
    <w:rsid w:val="00E0446D"/>
    <w:rsid w:val="00E04DE3"/>
    <w:rsid w:val="00E05459"/>
    <w:rsid w:val="00E057B2"/>
    <w:rsid w:val="00E05FF3"/>
    <w:rsid w:val="00E078F0"/>
    <w:rsid w:val="00E10D5E"/>
    <w:rsid w:val="00E11288"/>
    <w:rsid w:val="00E124D8"/>
    <w:rsid w:val="00E12793"/>
    <w:rsid w:val="00E12B5F"/>
    <w:rsid w:val="00E13296"/>
    <w:rsid w:val="00E13481"/>
    <w:rsid w:val="00E14629"/>
    <w:rsid w:val="00E14A2E"/>
    <w:rsid w:val="00E14D4A"/>
    <w:rsid w:val="00E1512F"/>
    <w:rsid w:val="00E15446"/>
    <w:rsid w:val="00E16019"/>
    <w:rsid w:val="00E16073"/>
    <w:rsid w:val="00E16496"/>
    <w:rsid w:val="00E16B75"/>
    <w:rsid w:val="00E16B93"/>
    <w:rsid w:val="00E16FF3"/>
    <w:rsid w:val="00E171D4"/>
    <w:rsid w:val="00E21271"/>
    <w:rsid w:val="00E2288A"/>
    <w:rsid w:val="00E23003"/>
    <w:rsid w:val="00E2384D"/>
    <w:rsid w:val="00E23885"/>
    <w:rsid w:val="00E246F3"/>
    <w:rsid w:val="00E24D6F"/>
    <w:rsid w:val="00E25C8D"/>
    <w:rsid w:val="00E25F64"/>
    <w:rsid w:val="00E26053"/>
    <w:rsid w:val="00E26212"/>
    <w:rsid w:val="00E26E0A"/>
    <w:rsid w:val="00E274ED"/>
    <w:rsid w:val="00E30AA5"/>
    <w:rsid w:val="00E31145"/>
    <w:rsid w:val="00E31F58"/>
    <w:rsid w:val="00E329DC"/>
    <w:rsid w:val="00E33196"/>
    <w:rsid w:val="00E3336A"/>
    <w:rsid w:val="00E33B0A"/>
    <w:rsid w:val="00E33B40"/>
    <w:rsid w:val="00E34056"/>
    <w:rsid w:val="00E3456C"/>
    <w:rsid w:val="00E3605F"/>
    <w:rsid w:val="00E36DA6"/>
    <w:rsid w:val="00E37565"/>
    <w:rsid w:val="00E37CA7"/>
    <w:rsid w:val="00E37FED"/>
    <w:rsid w:val="00E40648"/>
    <w:rsid w:val="00E40A21"/>
    <w:rsid w:val="00E40C3D"/>
    <w:rsid w:val="00E4115A"/>
    <w:rsid w:val="00E412E2"/>
    <w:rsid w:val="00E42DE6"/>
    <w:rsid w:val="00E4384E"/>
    <w:rsid w:val="00E4449D"/>
    <w:rsid w:val="00E4462E"/>
    <w:rsid w:val="00E447C5"/>
    <w:rsid w:val="00E44C41"/>
    <w:rsid w:val="00E44DA4"/>
    <w:rsid w:val="00E466F0"/>
    <w:rsid w:val="00E51096"/>
    <w:rsid w:val="00E51676"/>
    <w:rsid w:val="00E5214F"/>
    <w:rsid w:val="00E53205"/>
    <w:rsid w:val="00E54687"/>
    <w:rsid w:val="00E54E30"/>
    <w:rsid w:val="00E55117"/>
    <w:rsid w:val="00E5517A"/>
    <w:rsid w:val="00E55F0A"/>
    <w:rsid w:val="00E56232"/>
    <w:rsid w:val="00E60838"/>
    <w:rsid w:val="00E61C9D"/>
    <w:rsid w:val="00E6222A"/>
    <w:rsid w:val="00E62681"/>
    <w:rsid w:val="00E62FFA"/>
    <w:rsid w:val="00E636CC"/>
    <w:rsid w:val="00E6370C"/>
    <w:rsid w:val="00E643DC"/>
    <w:rsid w:val="00E64622"/>
    <w:rsid w:val="00E64C12"/>
    <w:rsid w:val="00E64F97"/>
    <w:rsid w:val="00E6515E"/>
    <w:rsid w:val="00E656C9"/>
    <w:rsid w:val="00E6589A"/>
    <w:rsid w:val="00E65BF7"/>
    <w:rsid w:val="00E66A9B"/>
    <w:rsid w:val="00E66F9F"/>
    <w:rsid w:val="00E67140"/>
    <w:rsid w:val="00E67DDC"/>
    <w:rsid w:val="00E70831"/>
    <w:rsid w:val="00E722EC"/>
    <w:rsid w:val="00E72578"/>
    <w:rsid w:val="00E72E14"/>
    <w:rsid w:val="00E731B1"/>
    <w:rsid w:val="00E737E4"/>
    <w:rsid w:val="00E73887"/>
    <w:rsid w:val="00E74854"/>
    <w:rsid w:val="00E754C5"/>
    <w:rsid w:val="00E7621F"/>
    <w:rsid w:val="00E77454"/>
    <w:rsid w:val="00E77505"/>
    <w:rsid w:val="00E775D4"/>
    <w:rsid w:val="00E80985"/>
    <w:rsid w:val="00E823BF"/>
    <w:rsid w:val="00E82478"/>
    <w:rsid w:val="00E83576"/>
    <w:rsid w:val="00E83860"/>
    <w:rsid w:val="00E849D9"/>
    <w:rsid w:val="00E84C49"/>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927"/>
    <w:rsid w:val="00E95D80"/>
    <w:rsid w:val="00E96F7E"/>
    <w:rsid w:val="00E97E25"/>
    <w:rsid w:val="00EA0AE0"/>
    <w:rsid w:val="00EA1B9F"/>
    <w:rsid w:val="00EA234F"/>
    <w:rsid w:val="00EA29BF"/>
    <w:rsid w:val="00EA3695"/>
    <w:rsid w:val="00EA412B"/>
    <w:rsid w:val="00EA4B94"/>
    <w:rsid w:val="00EA55FD"/>
    <w:rsid w:val="00EA61F9"/>
    <w:rsid w:val="00EA687A"/>
    <w:rsid w:val="00EA6965"/>
    <w:rsid w:val="00EA6A59"/>
    <w:rsid w:val="00EA6CFF"/>
    <w:rsid w:val="00EA76DB"/>
    <w:rsid w:val="00EA7D99"/>
    <w:rsid w:val="00EB00F9"/>
    <w:rsid w:val="00EB01E8"/>
    <w:rsid w:val="00EB0275"/>
    <w:rsid w:val="00EB11B0"/>
    <w:rsid w:val="00EB1803"/>
    <w:rsid w:val="00EB1ACF"/>
    <w:rsid w:val="00EB2FD6"/>
    <w:rsid w:val="00EB3028"/>
    <w:rsid w:val="00EB34FD"/>
    <w:rsid w:val="00EB3655"/>
    <w:rsid w:val="00EB3991"/>
    <w:rsid w:val="00EB3A00"/>
    <w:rsid w:val="00EB410E"/>
    <w:rsid w:val="00EB44F9"/>
    <w:rsid w:val="00EB500B"/>
    <w:rsid w:val="00EB543A"/>
    <w:rsid w:val="00EB5C4F"/>
    <w:rsid w:val="00EB5C75"/>
    <w:rsid w:val="00EB6534"/>
    <w:rsid w:val="00EB6569"/>
    <w:rsid w:val="00EB6DD1"/>
    <w:rsid w:val="00EB7794"/>
    <w:rsid w:val="00EB78C0"/>
    <w:rsid w:val="00EC099B"/>
    <w:rsid w:val="00EC12F0"/>
    <w:rsid w:val="00EC13DC"/>
    <w:rsid w:val="00EC15E9"/>
    <w:rsid w:val="00EC18A3"/>
    <w:rsid w:val="00EC2B2A"/>
    <w:rsid w:val="00EC31B6"/>
    <w:rsid w:val="00EC3876"/>
    <w:rsid w:val="00EC3FA8"/>
    <w:rsid w:val="00EC4C37"/>
    <w:rsid w:val="00EC5046"/>
    <w:rsid w:val="00EC58D8"/>
    <w:rsid w:val="00EC5C42"/>
    <w:rsid w:val="00EC5D8C"/>
    <w:rsid w:val="00EC76CE"/>
    <w:rsid w:val="00ED0051"/>
    <w:rsid w:val="00ED0EB7"/>
    <w:rsid w:val="00ED1955"/>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7A6"/>
    <w:rsid w:val="00EE32F6"/>
    <w:rsid w:val="00EE470A"/>
    <w:rsid w:val="00EE4FC6"/>
    <w:rsid w:val="00EE5F43"/>
    <w:rsid w:val="00EE6D9C"/>
    <w:rsid w:val="00EE77C4"/>
    <w:rsid w:val="00EE7DCE"/>
    <w:rsid w:val="00EF0595"/>
    <w:rsid w:val="00EF0777"/>
    <w:rsid w:val="00EF0A8D"/>
    <w:rsid w:val="00EF0F94"/>
    <w:rsid w:val="00EF16A8"/>
    <w:rsid w:val="00EF1B2F"/>
    <w:rsid w:val="00EF1F55"/>
    <w:rsid w:val="00EF25CC"/>
    <w:rsid w:val="00EF457E"/>
    <w:rsid w:val="00EF4C4E"/>
    <w:rsid w:val="00EF5B3B"/>
    <w:rsid w:val="00EF7342"/>
    <w:rsid w:val="00F00A03"/>
    <w:rsid w:val="00F00C77"/>
    <w:rsid w:val="00F010FC"/>
    <w:rsid w:val="00F01731"/>
    <w:rsid w:val="00F0247C"/>
    <w:rsid w:val="00F0264B"/>
    <w:rsid w:val="00F0344D"/>
    <w:rsid w:val="00F03542"/>
    <w:rsid w:val="00F040F6"/>
    <w:rsid w:val="00F04DDB"/>
    <w:rsid w:val="00F053EE"/>
    <w:rsid w:val="00F05616"/>
    <w:rsid w:val="00F06F04"/>
    <w:rsid w:val="00F1036A"/>
    <w:rsid w:val="00F10551"/>
    <w:rsid w:val="00F10D29"/>
    <w:rsid w:val="00F10F14"/>
    <w:rsid w:val="00F112B8"/>
    <w:rsid w:val="00F11DBC"/>
    <w:rsid w:val="00F12070"/>
    <w:rsid w:val="00F12F5F"/>
    <w:rsid w:val="00F131B7"/>
    <w:rsid w:val="00F133F6"/>
    <w:rsid w:val="00F13648"/>
    <w:rsid w:val="00F136BC"/>
    <w:rsid w:val="00F13C07"/>
    <w:rsid w:val="00F15349"/>
    <w:rsid w:val="00F15362"/>
    <w:rsid w:val="00F15446"/>
    <w:rsid w:val="00F15F7A"/>
    <w:rsid w:val="00F16945"/>
    <w:rsid w:val="00F16D8B"/>
    <w:rsid w:val="00F201AC"/>
    <w:rsid w:val="00F2064D"/>
    <w:rsid w:val="00F21099"/>
    <w:rsid w:val="00F21D37"/>
    <w:rsid w:val="00F21ED3"/>
    <w:rsid w:val="00F228ED"/>
    <w:rsid w:val="00F22E70"/>
    <w:rsid w:val="00F23594"/>
    <w:rsid w:val="00F2470B"/>
    <w:rsid w:val="00F2509B"/>
    <w:rsid w:val="00F2541C"/>
    <w:rsid w:val="00F261FA"/>
    <w:rsid w:val="00F2688E"/>
    <w:rsid w:val="00F26D3D"/>
    <w:rsid w:val="00F27D45"/>
    <w:rsid w:val="00F31849"/>
    <w:rsid w:val="00F31920"/>
    <w:rsid w:val="00F31E2E"/>
    <w:rsid w:val="00F32412"/>
    <w:rsid w:val="00F328EF"/>
    <w:rsid w:val="00F32904"/>
    <w:rsid w:val="00F32E47"/>
    <w:rsid w:val="00F331E1"/>
    <w:rsid w:val="00F33356"/>
    <w:rsid w:val="00F3375A"/>
    <w:rsid w:val="00F33CA7"/>
    <w:rsid w:val="00F33E5B"/>
    <w:rsid w:val="00F34D79"/>
    <w:rsid w:val="00F3574B"/>
    <w:rsid w:val="00F35760"/>
    <w:rsid w:val="00F357EB"/>
    <w:rsid w:val="00F37154"/>
    <w:rsid w:val="00F376AC"/>
    <w:rsid w:val="00F405AB"/>
    <w:rsid w:val="00F409F1"/>
    <w:rsid w:val="00F41811"/>
    <w:rsid w:val="00F4310C"/>
    <w:rsid w:val="00F4420D"/>
    <w:rsid w:val="00F45275"/>
    <w:rsid w:val="00F45823"/>
    <w:rsid w:val="00F45AE4"/>
    <w:rsid w:val="00F45D22"/>
    <w:rsid w:val="00F46102"/>
    <w:rsid w:val="00F467EE"/>
    <w:rsid w:val="00F468DC"/>
    <w:rsid w:val="00F507F4"/>
    <w:rsid w:val="00F50D63"/>
    <w:rsid w:val="00F5131A"/>
    <w:rsid w:val="00F525BA"/>
    <w:rsid w:val="00F52DD5"/>
    <w:rsid w:val="00F53AB6"/>
    <w:rsid w:val="00F548C2"/>
    <w:rsid w:val="00F55234"/>
    <w:rsid w:val="00F556BD"/>
    <w:rsid w:val="00F557BD"/>
    <w:rsid w:val="00F55924"/>
    <w:rsid w:val="00F55D6F"/>
    <w:rsid w:val="00F56A51"/>
    <w:rsid w:val="00F6048E"/>
    <w:rsid w:val="00F608CA"/>
    <w:rsid w:val="00F609AC"/>
    <w:rsid w:val="00F6114D"/>
    <w:rsid w:val="00F61859"/>
    <w:rsid w:val="00F618F7"/>
    <w:rsid w:val="00F61FE1"/>
    <w:rsid w:val="00F6263E"/>
    <w:rsid w:val="00F639A8"/>
    <w:rsid w:val="00F63F73"/>
    <w:rsid w:val="00F64317"/>
    <w:rsid w:val="00F643B3"/>
    <w:rsid w:val="00F645F1"/>
    <w:rsid w:val="00F64959"/>
    <w:rsid w:val="00F65C2D"/>
    <w:rsid w:val="00F6626E"/>
    <w:rsid w:val="00F6683B"/>
    <w:rsid w:val="00F66FB7"/>
    <w:rsid w:val="00F67018"/>
    <w:rsid w:val="00F67043"/>
    <w:rsid w:val="00F70287"/>
    <w:rsid w:val="00F70CF8"/>
    <w:rsid w:val="00F71946"/>
    <w:rsid w:val="00F71FEE"/>
    <w:rsid w:val="00F72446"/>
    <w:rsid w:val="00F72506"/>
    <w:rsid w:val="00F7264B"/>
    <w:rsid w:val="00F72DD5"/>
    <w:rsid w:val="00F737A3"/>
    <w:rsid w:val="00F73A55"/>
    <w:rsid w:val="00F75187"/>
    <w:rsid w:val="00F764EF"/>
    <w:rsid w:val="00F76936"/>
    <w:rsid w:val="00F77561"/>
    <w:rsid w:val="00F801FA"/>
    <w:rsid w:val="00F80DEE"/>
    <w:rsid w:val="00F814A1"/>
    <w:rsid w:val="00F81950"/>
    <w:rsid w:val="00F82661"/>
    <w:rsid w:val="00F82D48"/>
    <w:rsid w:val="00F83473"/>
    <w:rsid w:val="00F84281"/>
    <w:rsid w:val="00F864D3"/>
    <w:rsid w:val="00F871D4"/>
    <w:rsid w:val="00F871FE"/>
    <w:rsid w:val="00F9099B"/>
    <w:rsid w:val="00F90BA5"/>
    <w:rsid w:val="00F929EB"/>
    <w:rsid w:val="00F941B8"/>
    <w:rsid w:val="00F952E8"/>
    <w:rsid w:val="00F9591B"/>
    <w:rsid w:val="00F9655D"/>
    <w:rsid w:val="00F968DB"/>
    <w:rsid w:val="00F96E69"/>
    <w:rsid w:val="00F97023"/>
    <w:rsid w:val="00F97476"/>
    <w:rsid w:val="00F97FA6"/>
    <w:rsid w:val="00FA0B37"/>
    <w:rsid w:val="00FA2F65"/>
    <w:rsid w:val="00FA361D"/>
    <w:rsid w:val="00FA4185"/>
    <w:rsid w:val="00FA45AC"/>
    <w:rsid w:val="00FA4DD1"/>
    <w:rsid w:val="00FA54A3"/>
    <w:rsid w:val="00FA5C93"/>
    <w:rsid w:val="00FA69E0"/>
    <w:rsid w:val="00FA6CA3"/>
    <w:rsid w:val="00FA758F"/>
    <w:rsid w:val="00FB17A5"/>
    <w:rsid w:val="00FB19FE"/>
    <w:rsid w:val="00FB20C3"/>
    <w:rsid w:val="00FB2398"/>
    <w:rsid w:val="00FB24EC"/>
    <w:rsid w:val="00FB2648"/>
    <w:rsid w:val="00FB4BA9"/>
    <w:rsid w:val="00FB708E"/>
    <w:rsid w:val="00FB7113"/>
    <w:rsid w:val="00FB75DB"/>
    <w:rsid w:val="00FB771B"/>
    <w:rsid w:val="00FC1052"/>
    <w:rsid w:val="00FC164C"/>
    <w:rsid w:val="00FC1CF5"/>
    <w:rsid w:val="00FC2B7B"/>
    <w:rsid w:val="00FC311C"/>
    <w:rsid w:val="00FC3727"/>
    <w:rsid w:val="00FC479A"/>
    <w:rsid w:val="00FC57AD"/>
    <w:rsid w:val="00FC5A8A"/>
    <w:rsid w:val="00FC5CA2"/>
    <w:rsid w:val="00FC70BC"/>
    <w:rsid w:val="00FC7867"/>
    <w:rsid w:val="00FD138F"/>
    <w:rsid w:val="00FD27E5"/>
    <w:rsid w:val="00FD2F66"/>
    <w:rsid w:val="00FD31EF"/>
    <w:rsid w:val="00FD3F52"/>
    <w:rsid w:val="00FD48D4"/>
    <w:rsid w:val="00FD551F"/>
    <w:rsid w:val="00FD5538"/>
    <w:rsid w:val="00FD558F"/>
    <w:rsid w:val="00FD5A12"/>
    <w:rsid w:val="00FD66C9"/>
    <w:rsid w:val="00FD7D68"/>
    <w:rsid w:val="00FE06B1"/>
    <w:rsid w:val="00FE10FE"/>
    <w:rsid w:val="00FE195C"/>
    <w:rsid w:val="00FE1AF9"/>
    <w:rsid w:val="00FE1B90"/>
    <w:rsid w:val="00FE2116"/>
    <w:rsid w:val="00FE2A2F"/>
    <w:rsid w:val="00FE301B"/>
    <w:rsid w:val="00FE4632"/>
    <w:rsid w:val="00FE4D83"/>
    <w:rsid w:val="00FE4FF4"/>
    <w:rsid w:val="00FE543D"/>
    <w:rsid w:val="00FE625B"/>
    <w:rsid w:val="00FE6947"/>
    <w:rsid w:val="00FE7243"/>
    <w:rsid w:val="00FF03A3"/>
    <w:rsid w:val="00FF0F49"/>
    <w:rsid w:val="00FF13FA"/>
    <w:rsid w:val="00FF1601"/>
    <w:rsid w:val="00FF2E41"/>
    <w:rsid w:val="00FF3285"/>
    <w:rsid w:val="00FF34E7"/>
    <w:rsid w:val="00FF4176"/>
    <w:rsid w:val="00FF4CD1"/>
    <w:rsid w:val="00FF5D7A"/>
    <w:rsid w:val="00FF6044"/>
    <w:rsid w:val="00FF6577"/>
    <w:rsid w:val="00FF67E7"/>
    <w:rsid w:val="00FF6ED5"/>
    <w:rsid w:val="00FF7B6F"/>
    <w:rsid w:val="264165CE"/>
    <w:rsid w:val="52470A9B"/>
    <w:rsid w:val="5F3B7DBC"/>
    <w:rsid w:val="661058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15:docId w15:val="{B17A97C2-D58D-4BB3-9A9F-E23AF7C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DA"/>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9"/>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9"/>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9"/>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9"/>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9"/>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9"/>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9"/>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P,목록 "/>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5"/>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uiPriority w:val="99"/>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4"/>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F31E2E"/>
    <w:pPr>
      <w:spacing w:after="0" w:line="240" w:lineRule="auto"/>
    </w:pPr>
    <w:rPr>
      <w:rFonts w:ascii="Times New Roman" w:eastAsia="SimSun" w:hAnsi="Times New Roman"/>
    </w:rPr>
  </w:style>
  <w:style w:type="character" w:styleId="Mention">
    <w:name w:val="Mention"/>
    <w:basedOn w:val="DefaultParagraphFont"/>
    <w:uiPriority w:val="99"/>
    <w:unhideWhenUsed/>
    <w:rsid w:val="00AE43C3"/>
    <w:rPr>
      <w:color w:val="2B579A"/>
      <w:shd w:val="clear" w:color="auto" w:fill="E1DFDD"/>
    </w:rPr>
  </w:style>
  <w:style w:type="character" w:styleId="UnresolvedMention">
    <w:name w:val="Unresolved Mention"/>
    <w:basedOn w:val="DefaultParagraphFont"/>
    <w:uiPriority w:val="99"/>
    <w:semiHidden/>
    <w:unhideWhenUsed/>
    <w:rsid w:val="0072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13DC474A-02E8-4C13-BD8F-8BBA6442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7495</Words>
  <Characters>47222</Characters>
  <Application>Microsoft Office Word</Application>
  <DocSecurity>0</DocSecurity>
  <Lines>393</Lines>
  <Paragraphs>109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Contact Information</vt:lpstr>
      <vt:lpstr>Discussion</vt:lpstr>
      <vt:lpstr>    General guidelines/factors influencing the decision on AI/ML positioning as a ne</vt:lpstr>
      <vt:lpstr>    FFS which does not need RAN1 input</vt:lpstr>
      <vt:lpstr>        Signaling enhancement for UE reporting location using AI/ML</vt:lpstr>
      <vt:lpstr>        Fallback Configuration</vt:lpstr>
      <vt:lpstr>        Error Causes</vt:lpstr>
      <vt:lpstr>        Inference configuration</vt:lpstr>
      <vt:lpstr>        On LMF control for Unsolicited Applicability Reporting</vt:lpstr>
      <vt:lpstr>    Questions to ask to RAN1 for resolving FFS waiting on RAN1 progress</vt:lpstr>
      <vt:lpstr>        Applicable functionality reporting</vt:lpstr>
      <vt:lpstr>        Consistency between training and inference</vt:lpstr>
      <vt:lpstr>        UE side additional condition</vt:lpstr>
      <vt:lpstr>        Other questions to ask RAN1</vt:lpstr>
      <vt:lpstr>Conclusion</vt:lpstr>
      <vt:lpstr>Annex RAN1 agreements</vt:lpstr>
    </vt:vector>
  </TitlesOfParts>
  <Company>Intel Corporation</Company>
  <LinksUpToDate>false</LinksUpToDate>
  <CharactersWithSpaces>54608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CTPClassification=CTP_NT</cp:keywords>
  <cp:lastModifiedBy>Ghimire, Birendra</cp:lastModifiedBy>
  <cp:revision>81</cp:revision>
  <dcterms:created xsi:type="dcterms:W3CDTF">2024-12-11T01:26:00Z</dcterms:created>
  <dcterms:modified xsi:type="dcterms:W3CDTF">2024-12-12T15:09:00Z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MediaServiceImageTags">
    <vt:lpwstr/>
  </property>
  <property fmtid="{D5CDD505-2E9C-101B-9397-08002B2CF9AE}" pid="12" name="CWMd9117370b61611ef80001b3c00001a3c">
    <vt:lpwstr>CWMeL/1cMo4zCjVwaQfk9+gJ/Jc3U5cc0IH/w0vPz8IP4/SsTBqsww5Kya/rqq7LHVeLZFPZED8XlRdpgjPAM4kgQ==</vt:lpwstr>
  </property>
</Properties>
</file>