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120788">
      <w:pPr>
        <w:numPr>
          <w:ilvl w:val="0"/>
          <w:numId w:val="3"/>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120788">
            <w:pPr>
              <w:pStyle w:val="ListParagraph"/>
              <w:numPr>
                <w:ilvl w:val="0"/>
                <w:numId w:val="11"/>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120788">
            <w:pPr>
              <w:pStyle w:val="ListParagraph"/>
              <w:numPr>
                <w:ilvl w:val="0"/>
                <w:numId w:val="11"/>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120788">
            <w:pPr>
              <w:pStyle w:val="ListParagraph"/>
              <w:numPr>
                <w:ilvl w:val="0"/>
                <w:numId w:val="11"/>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120788">
            <w:pPr>
              <w:pStyle w:val="ListParagraph"/>
              <w:numPr>
                <w:ilvl w:val="0"/>
                <w:numId w:val="11"/>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1EF84F51">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C74900" w14:paraId="130009EC" w14:textId="77777777" w:rsidTr="1EF84F51">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45261588">
            <w:pPr>
              <w:pStyle w:val="EmailDiscussion2"/>
              <w:ind w:left="0" w:firstLine="0"/>
              <w:rPr>
                <w:rFonts w:ascii="Times New Roman" w:eastAsia="DengXian" w:hAnsi="Times New Roman" w:cs="Times New Roman"/>
                <w:lang w:val="en-GB" w:eastAsia="zh-CN"/>
              </w:rPr>
            </w:pPr>
            <w:r w:rsidRPr="45261588">
              <w:rPr>
                <w:rFonts w:ascii="Times New Roman" w:eastAsia="DengXian" w:hAnsi="Times New Roman" w:cs="Times New Roman"/>
                <w:lang w:val="en-GB" w:eastAsia="zh-CN"/>
              </w:rPr>
              <w:t>Jianxiang Li (lijianxiang@catt.cn)</w:t>
            </w:r>
          </w:p>
        </w:tc>
      </w:tr>
      <w:tr w:rsidR="00C75130" w:rsidRPr="00C74900" w14:paraId="1C3C4F95" w14:textId="77777777" w:rsidTr="1EF84F51">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1EF84F51">
            <w:pPr>
              <w:pStyle w:val="EmailDiscussion2"/>
              <w:ind w:left="0" w:firstLine="0"/>
              <w:rPr>
                <w:rFonts w:ascii="Times New Roman" w:eastAsia="SimSun" w:hAnsi="Times New Roman" w:cs="Times New Roman"/>
                <w:lang w:val="fi-FI" w:eastAsia="zh-CN"/>
              </w:rPr>
            </w:pPr>
            <w:r w:rsidRPr="1EF84F51">
              <w:rPr>
                <w:rFonts w:ascii="Times New Roman" w:eastAsia="SimSun" w:hAnsi="Times New Roman" w:cs="Times New Roman"/>
                <w:lang w:val="fi-FI" w:eastAsia="zh-CN"/>
              </w:rPr>
              <w:t>Zhibin Wu zhibin_wu@apple.com</w:t>
            </w:r>
          </w:p>
        </w:tc>
      </w:tr>
      <w:tr w:rsidR="000236E0" w:rsidRPr="00BC1CB7" w14:paraId="4363D803" w14:textId="77777777" w:rsidTr="1EF84F51">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1EF84F51">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497962" w:rsidRDefault="006E4B2E" w:rsidP="006E4B2E">
            <w:pPr>
              <w:pStyle w:val="EmailDiscussion2"/>
              <w:ind w:left="0" w:firstLine="0"/>
              <w:rPr>
                <w:rFonts w:ascii="Times New Roman" w:hAnsi="Times New Roman" w:cs="Times New Roman"/>
                <w:lang w:val="en-US" w:eastAsia="zh-CN"/>
              </w:rPr>
            </w:pPr>
            <w:r>
              <w:rPr>
                <w:rFonts w:ascii="Times New Roman" w:eastAsia="SimSun" w:hAnsi="Times New Roman" w:cs="Times New Roman" w:hint="eastAsia"/>
                <w:lang w:eastAsia="zh-CN"/>
              </w:rPr>
              <w:t>Ningyu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BE111C" w14:paraId="534750B6" w14:textId="77777777" w:rsidTr="1EF84F51">
        <w:tc>
          <w:tcPr>
            <w:tcW w:w="3539" w:type="dxa"/>
          </w:tcPr>
          <w:p w14:paraId="40F430C4" w14:textId="58B27D74" w:rsidR="000236E0" w:rsidRPr="008456B5" w:rsidRDefault="008456B5" w:rsidP="45261588">
            <w:pPr>
              <w:pStyle w:val="EmailDiscussion2"/>
              <w:ind w:left="0" w:firstLine="0"/>
              <w:rPr>
                <w:rFonts w:ascii="Times New Roman" w:eastAsia="DengXian" w:hAnsi="Times New Roman" w:cs="Times New Roman"/>
                <w:lang w:val="en-GB" w:eastAsia="zh-CN"/>
              </w:rPr>
            </w:pPr>
            <w:r w:rsidRPr="45261588">
              <w:rPr>
                <w:rFonts w:ascii="Times New Roman" w:eastAsia="DengXian" w:hAnsi="Times New Roman" w:cs="Times New Roman"/>
                <w:lang w:val="en-GB" w:eastAsia="zh-CN"/>
              </w:rPr>
              <w:t>Huawei, HiSilicon</w:t>
            </w:r>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1EF84F51">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497962" w:rsidRDefault="00643448" w:rsidP="000236E0">
            <w:pPr>
              <w:pStyle w:val="EmailDiscussion2"/>
              <w:ind w:left="0" w:firstLine="0"/>
              <w:rPr>
                <w:rFonts w:ascii="Times New Roman" w:eastAsia="SimSun" w:hAnsi="Times New Roman" w:cs="Times New Roman"/>
                <w:lang w:val="en-US" w:eastAsia="zh-CN"/>
              </w:rPr>
            </w:pPr>
            <w:r w:rsidRPr="00497962">
              <w:rPr>
                <w:rFonts w:ascii="Times New Roman" w:eastAsia="SimSun" w:hAnsi="Times New Roman" w:cs="Times New Roman"/>
                <w:lang w:val="en-US" w:eastAsia="zh-CN"/>
              </w:rPr>
              <w:t>Boubacar Kimba (kimba@vivo.com)</w:t>
            </w:r>
          </w:p>
        </w:tc>
      </w:tr>
      <w:tr w:rsidR="000236E0" w:rsidRPr="00BC1CB7" w14:paraId="531A605B" w14:textId="77777777" w:rsidTr="1EF84F51">
        <w:tc>
          <w:tcPr>
            <w:tcW w:w="3539" w:type="dxa"/>
          </w:tcPr>
          <w:p w14:paraId="721115A2" w14:textId="24B901FC" w:rsidR="000236E0" w:rsidRPr="00BC1CB7" w:rsidRDefault="00497962" w:rsidP="000236E0">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242DAB35" w:rsidR="000236E0" w:rsidRPr="00BC1CB7" w:rsidRDefault="00497962" w:rsidP="000236E0">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0236E0" w:rsidRPr="00BC1CB7" w14:paraId="537A9271" w14:textId="77777777" w:rsidTr="1EF84F51">
        <w:tc>
          <w:tcPr>
            <w:tcW w:w="3539" w:type="dxa"/>
          </w:tcPr>
          <w:p w14:paraId="35EF5C39" w14:textId="466F355B"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Vodafone</w:t>
            </w:r>
          </w:p>
        </w:tc>
        <w:tc>
          <w:tcPr>
            <w:tcW w:w="6090" w:type="dxa"/>
          </w:tcPr>
          <w:p w14:paraId="3AB1D664" w14:textId="0BA7900E"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Alexey Kulakov1@vodafone.com</w:t>
            </w:r>
          </w:p>
        </w:tc>
      </w:tr>
      <w:tr w:rsidR="000236E0" w:rsidRPr="00BC1CB7" w14:paraId="12E983C8" w14:textId="77777777" w:rsidTr="1EF84F51">
        <w:tc>
          <w:tcPr>
            <w:tcW w:w="3539" w:type="dxa"/>
          </w:tcPr>
          <w:p w14:paraId="2050EA45" w14:textId="4C54BA7C" w:rsidR="000236E0" w:rsidRPr="00BC1CB7" w:rsidRDefault="001D4F6E" w:rsidP="000236E0">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16412E7F" w:rsidR="000236E0" w:rsidRPr="00BC1CB7" w:rsidRDefault="001D4F6E" w:rsidP="000236E0">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3C2D82" w:rsidRPr="00BC1CB7" w14:paraId="1AA82CE5" w14:textId="77777777" w:rsidTr="1EF84F51">
        <w:tc>
          <w:tcPr>
            <w:tcW w:w="3539" w:type="dxa"/>
          </w:tcPr>
          <w:p w14:paraId="23713952" w14:textId="1BA3A635" w:rsidR="003C2D82" w:rsidRPr="00BC1CB7" w:rsidRDefault="003C2D82" w:rsidP="003C2D82">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702BFBCB" w:rsidR="003C2D82" w:rsidRPr="00BC1CB7" w:rsidRDefault="003C2D82" w:rsidP="003C2D82">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3C2D82" w:rsidRPr="00BC1CB7" w14:paraId="114BD6BE" w14:textId="77777777" w:rsidTr="1EF84F51">
        <w:tc>
          <w:tcPr>
            <w:tcW w:w="3539" w:type="dxa"/>
          </w:tcPr>
          <w:p w14:paraId="40CF10B4" w14:textId="4B6B6B1A" w:rsidR="003C2D82" w:rsidRPr="00BC1CB7" w:rsidRDefault="003C2D82" w:rsidP="003C2D82">
            <w:pPr>
              <w:pStyle w:val="EmailDiscussion2"/>
              <w:ind w:left="0" w:firstLine="0"/>
              <w:rPr>
                <w:rFonts w:ascii="Times New Roman" w:hAnsi="Times New Roman" w:cs="Times New Roman"/>
              </w:rPr>
            </w:pPr>
          </w:p>
        </w:tc>
        <w:tc>
          <w:tcPr>
            <w:tcW w:w="6090" w:type="dxa"/>
          </w:tcPr>
          <w:p w14:paraId="62C0961E" w14:textId="0C30E91B" w:rsidR="003C2D82" w:rsidRPr="00BC1CB7" w:rsidRDefault="003C2D82" w:rsidP="003C2D82">
            <w:pPr>
              <w:pStyle w:val="EmailDiscussion2"/>
              <w:ind w:left="0" w:firstLine="0"/>
              <w:rPr>
                <w:rFonts w:ascii="Times New Roman" w:hAnsi="Times New Roman" w:cs="Times New Roman"/>
              </w:rPr>
            </w:pPr>
          </w:p>
        </w:tc>
      </w:tr>
      <w:tr w:rsidR="003C2D82" w:rsidRPr="00BC1CB7" w14:paraId="4633154B" w14:textId="77777777" w:rsidTr="1EF84F51">
        <w:trPr>
          <w:trHeight w:val="37"/>
        </w:trPr>
        <w:tc>
          <w:tcPr>
            <w:tcW w:w="3539" w:type="dxa"/>
          </w:tcPr>
          <w:p w14:paraId="2579E255" w14:textId="48AED33E" w:rsidR="003C2D82" w:rsidRPr="00BC1CB7" w:rsidRDefault="003C2D82" w:rsidP="003C2D82">
            <w:pPr>
              <w:pStyle w:val="EmailDiscussion2"/>
              <w:ind w:left="0" w:firstLine="0"/>
              <w:rPr>
                <w:rFonts w:ascii="Times New Roman" w:eastAsia="SimSun" w:hAnsi="Times New Roman" w:cs="Times New Roman"/>
                <w:lang w:eastAsia="zh-CN"/>
              </w:rPr>
            </w:pPr>
          </w:p>
        </w:tc>
        <w:tc>
          <w:tcPr>
            <w:tcW w:w="6090" w:type="dxa"/>
          </w:tcPr>
          <w:p w14:paraId="4FECB045" w14:textId="72F8AA6C" w:rsidR="003C2D82" w:rsidRPr="00BC1CB7" w:rsidRDefault="003C2D82" w:rsidP="003C2D82">
            <w:pPr>
              <w:pStyle w:val="EmailDiscussion2"/>
              <w:ind w:left="0" w:firstLine="0"/>
              <w:rPr>
                <w:rFonts w:ascii="Times New Roman" w:eastAsia="SimSun" w:hAnsi="Times New Roman" w:cs="Times New Roman"/>
                <w:lang w:val="fr-FR" w:eastAsia="zh-CN"/>
              </w:rPr>
            </w:pPr>
          </w:p>
        </w:tc>
      </w:tr>
      <w:tr w:rsidR="003C2D82" w:rsidRPr="00BC1CB7" w14:paraId="26E590B4" w14:textId="77777777" w:rsidTr="1EF84F51">
        <w:tc>
          <w:tcPr>
            <w:tcW w:w="3539" w:type="dxa"/>
          </w:tcPr>
          <w:p w14:paraId="30C4AA00" w14:textId="49271BE0" w:rsidR="003C2D82" w:rsidRPr="00BC1CB7" w:rsidRDefault="003C2D82" w:rsidP="003C2D82">
            <w:pPr>
              <w:pStyle w:val="EmailDiscussion2"/>
              <w:ind w:left="0" w:firstLine="0"/>
              <w:rPr>
                <w:rFonts w:ascii="Times New Roman" w:hAnsi="Times New Roman" w:cs="Times New Roman"/>
                <w:lang w:eastAsia="zh-CN"/>
              </w:rPr>
            </w:pPr>
          </w:p>
        </w:tc>
        <w:tc>
          <w:tcPr>
            <w:tcW w:w="6090" w:type="dxa"/>
          </w:tcPr>
          <w:p w14:paraId="03BA8DFB" w14:textId="75EABB7A" w:rsidR="003C2D82" w:rsidRPr="00BC1CB7" w:rsidRDefault="003C2D82" w:rsidP="003C2D82">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Heading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Heading3"/>
        <w:rPr>
          <w:rFonts w:eastAsia="SimSun"/>
          <w:lang w:val="en-US" w:eastAsia="zh-CN"/>
        </w:rPr>
      </w:pPr>
      <w:bookmarkStart w:id="6" w:name="_2.1.1_Failure_detection"/>
      <w:bookmarkEnd w:id="6"/>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But,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doesn’t have the ability to </w:t>
            </w:r>
            <w:r>
              <w:rPr>
                <w:rFonts w:eastAsia="SimSun" w:hint="eastAsia"/>
              </w:rPr>
              <w:t xml:space="preserve">detect uplink transmission </w:t>
            </w:r>
            <w:r>
              <w:rPr>
                <w:rFonts w:eastAsia="SimSun"/>
              </w:rPr>
              <w:t>failure without implicit or explicit indication from gNB.</w:t>
            </w:r>
          </w:p>
        </w:tc>
      </w:tr>
      <w:tr w:rsidR="000236E0" w14:paraId="753B0594" w14:textId="77777777" w:rsidTr="00801774">
        <w:tc>
          <w:tcPr>
            <w:tcW w:w="1413" w:type="dxa"/>
          </w:tcPr>
          <w:p w14:paraId="540F2080" w14:textId="6F7C94B2" w:rsidR="000236E0" w:rsidRDefault="00643448" w:rsidP="000236E0">
            <w:pPr>
              <w:rPr>
                <w:rFonts w:eastAsia="SimSun"/>
              </w:rPr>
            </w:pPr>
            <w:r>
              <w:rPr>
                <w:rFonts w:eastAsia="SimSun"/>
              </w:rPr>
              <w:t>vivo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0236E0" w14:paraId="2D915542" w14:textId="77777777" w:rsidTr="00801774">
        <w:tc>
          <w:tcPr>
            <w:tcW w:w="1413" w:type="dxa"/>
          </w:tcPr>
          <w:p w14:paraId="7451FAEB" w14:textId="16603F52" w:rsidR="000236E0" w:rsidRDefault="00497962" w:rsidP="000236E0">
            <w:pPr>
              <w:rPr>
                <w:rFonts w:eastAsia="SimSun"/>
              </w:rPr>
            </w:pPr>
            <w:r>
              <w:rPr>
                <w:rFonts w:eastAsia="SimSun"/>
              </w:rPr>
              <w:t>Nokia</w:t>
            </w:r>
          </w:p>
        </w:tc>
        <w:tc>
          <w:tcPr>
            <w:tcW w:w="1134" w:type="dxa"/>
          </w:tcPr>
          <w:p w14:paraId="081408D4" w14:textId="7474C3EA" w:rsidR="000236E0" w:rsidRDefault="00497962" w:rsidP="000236E0">
            <w:pPr>
              <w:rPr>
                <w:rFonts w:eastAsia="SimSun"/>
              </w:rPr>
            </w:pPr>
            <w:r>
              <w:rPr>
                <w:rFonts w:eastAsia="SimSun"/>
              </w:rPr>
              <w:t>Yes with comments</w:t>
            </w:r>
          </w:p>
        </w:tc>
        <w:tc>
          <w:tcPr>
            <w:tcW w:w="7084" w:type="dxa"/>
          </w:tcPr>
          <w:p w14:paraId="268E3241" w14:textId="44235725" w:rsidR="00497962" w:rsidRDefault="00497962" w:rsidP="00497962">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1AD2FD83" w:rsidR="000236E0" w:rsidRDefault="00497962" w:rsidP="00497962">
            <w:pPr>
              <w:rPr>
                <w:rFonts w:eastAsia="SimSun"/>
              </w:rPr>
            </w:pPr>
            <w:r>
              <w:rPr>
                <w:rFonts w:eastAsia="SimSun"/>
              </w:rPr>
              <w:t>Part 2: The RX cannot know what happened at TX unless there is TX-to-RX feedback.</w:t>
            </w:r>
          </w:p>
        </w:tc>
      </w:tr>
      <w:tr w:rsidR="000236E0" w14:paraId="548528F6" w14:textId="77777777" w:rsidTr="00801774">
        <w:tc>
          <w:tcPr>
            <w:tcW w:w="1413" w:type="dxa"/>
          </w:tcPr>
          <w:p w14:paraId="3B808B56" w14:textId="1E7F42B5" w:rsidR="000236E0" w:rsidRDefault="00C74900" w:rsidP="000236E0">
            <w:pPr>
              <w:rPr>
                <w:rFonts w:eastAsia="SimSun"/>
              </w:rPr>
            </w:pPr>
            <w:r>
              <w:rPr>
                <w:rFonts w:eastAsia="SimSun"/>
              </w:rPr>
              <w:t>Vodafone</w:t>
            </w:r>
          </w:p>
        </w:tc>
        <w:tc>
          <w:tcPr>
            <w:tcW w:w="1134" w:type="dxa"/>
          </w:tcPr>
          <w:p w14:paraId="4D6E2B39" w14:textId="77777777" w:rsidR="000236E0" w:rsidRDefault="000236E0" w:rsidP="000236E0">
            <w:pPr>
              <w:rPr>
                <w:rFonts w:eastAsia="SimSun"/>
              </w:rPr>
            </w:pPr>
          </w:p>
        </w:tc>
        <w:tc>
          <w:tcPr>
            <w:tcW w:w="7084" w:type="dxa"/>
          </w:tcPr>
          <w:p w14:paraId="5ECC3742" w14:textId="77777777" w:rsidR="00C74900" w:rsidRDefault="00C74900" w:rsidP="00C74900">
            <w:pPr>
              <w:rPr>
                <w:rFonts w:eastAsia="SimSun"/>
              </w:rPr>
            </w:pPr>
            <w:r>
              <w:rPr>
                <w:rFonts w:eastAsia="SimSun"/>
              </w:rPr>
              <w:t xml:space="preserve">Part 1: I think the easiest implementation of the reader in case of 3 step RACH is just timer based (e.g. if the reader sent msg 2, but no message 3 was received, there is failure). </w:t>
            </w:r>
          </w:p>
          <w:p w14:paraId="167D0067" w14:textId="5B70BBF6" w:rsidR="000236E0" w:rsidRDefault="00C74900" w:rsidP="00C74900">
            <w:pPr>
              <w:rPr>
                <w:rFonts w:eastAsia="SimSun"/>
              </w:rPr>
            </w:pPr>
            <w:r>
              <w:rPr>
                <w:rFonts w:eastAsia="SimSu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tc>
      </w:tr>
      <w:tr w:rsidR="00120788" w14:paraId="57DF83DB" w14:textId="77777777" w:rsidTr="00801774">
        <w:tc>
          <w:tcPr>
            <w:tcW w:w="1413" w:type="dxa"/>
          </w:tcPr>
          <w:p w14:paraId="52943E31" w14:textId="0C5F56E6" w:rsidR="00120788" w:rsidRDefault="00120788" w:rsidP="000236E0">
            <w:pPr>
              <w:rPr>
                <w:rFonts w:eastAsia="SimSun"/>
              </w:rPr>
            </w:pPr>
            <w:r>
              <w:rPr>
                <w:rFonts w:eastAsia="SimSun"/>
              </w:rPr>
              <w:t>Ericsson</w:t>
            </w:r>
          </w:p>
        </w:tc>
        <w:tc>
          <w:tcPr>
            <w:tcW w:w="1134" w:type="dxa"/>
          </w:tcPr>
          <w:p w14:paraId="1C22B2B2" w14:textId="5EDDFC52" w:rsidR="00120788" w:rsidRDefault="00120788" w:rsidP="000236E0">
            <w:pPr>
              <w:rPr>
                <w:rFonts w:eastAsia="SimSun"/>
              </w:rPr>
            </w:pPr>
            <w:r>
              <w:rPr>
                <w:rFonts w:eastAsia="SimSun"/>
              </w:rPr>
              <w:t xml:space="preserve">Part 1 yes, but </w:t>
            </w:r>
            <w:r w:rsidRPr="00C92A5E">
              <w:rPr>
                <w:rFonts w:eastAsia="SimSun"/>
                <w:highlight w:val="yellow"/>
              </w:rPr>
              <w:t>Yes and</w:t>
            </w:r>
            <w:r>
              <w:rPr>
                <w:rFonts w:eastAsia="SimSun"/>
              </w:rPr>
              <w:t xml:space="preserve"> No for Part 2</w:t>
            </w:r>
          </w:p>
        </w:tc>
        <w:tc>
          <w:tcPr>
            <w:tcW w:w="7084" w:type="dxa"/>
          </w:tcPr>
          <w:p w14:paraId="73EF1C01" w14:textId="7F8CD5E0" w:rsidR="00120788" w:rsidRDefault="00120788" w:rsidP="00C74900">
            <w:pPr>
              <w:rPr>
                <w:rFonts w:eastAsia="SimSun"/>
              </w:rPr>
            </w:pPr>
            <w:r>
              <w:rPr>
                <w:rFonts w:eastAsia="SimSun"/>
              </w:rPr>
              <w:t xml:space="preserve">We have two general comments regarding how </w:t>
            </w:r>
            <w:r w:rsidRPr="00120788">
              <w:rPr>
                <w:rFonts w:eastAsia="SimSun"/>
                <w:b/>
                <w:bCs/>
              </w:rPr>
              <w:t>this email discussion is organized</w:t>
            </w:r>
            <w:r>
              <w:rPr>
                <w:rFonts w:eastAsia="SimSun"/>
              </w:rPr>
              <w:t>.</w:t>
            </w:r>
          </w:p>
          <w:p w14:paraId="631DA1EF" w14:textId="77777777" w:rsidR="00120788" w:rsidRPr="00120788" w:rsidRDefault="00120788" w:rsidP="00120788">
            <w:pPr>
              <w:pStyle w:val="ListParagraph"/>
              <w:numPr>
                <w:ilvl w:val="0"/>
                <w:numId w:val="27"/>
              </w:numPr>
              <w:ind w:left="360" w:firstLineChars="0"/>
              <w:rPr>
                <w:rStyle w:val="cf01"/>
                <w:rFonts w:ascii="Arial" w:eastAsia="SimSun"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62FB46FD" w14:textId="77777777" w:rsidR="00120788" w:rsidRPr="00120788" w:rsidRDefault="00120788" w:rsidP="00120788">
            <w:pPr>
              <w:numPr>
                <w:ilvl w:val="0"/>
                <w:numId w:val="27"/>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5CDF38CA" w14:textId="58F5F366" w:rsidR="00120788" w:rsidRPr="00120788" w:rsidRDefault="00120788" w:rsidP="00120788">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1BC2F4B0" w14:textId="68A5E88E" w:rsidR="00120788" w:rsidRPr="00120788" w:rsidRDefault="00120788" w:rsidP="00120788">
            <w:pPr>
              <w:rPr>
                <w:rFonts w:ascii="Arial" w:hAnsi="Arial" w:cs="Arial"/>
              </w:rPr>
            </w:pPr>
            <w:r w:rsidRPr="00120788">
              <w:rPr>
                <w:rFonts w:ascii="Arial" w:eastAsia="SimSun" w:hAnsi="Arial" w:cs="Arial"/>
              </w:rPr>
              <w:t xml:space="preserve">For part 1, we agree with the understanding. </w:t>
            </w:r>
          </w:p>
          <w:p w14:paraId="2131D696" w14:textId="70CAE3D9" w:rsidR="00120788" w:rsidRPr="00120788" w:rsidRDefault="00120788" w:rsidP="00120788">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39942C86" w14:textId="77777777" w:rsidR="00120788" w:rsidRDefault="00120788" w:rsidP="00120788">
            <w:pPr>
              <w:rPr>
                <w:rFonts w:eastAsia="SimSun"/>
              </w:rPr>
            </w:pPr>
          </w:p>
          <w:p w14:paraId="194EDEA8" w14:textId="77777777" w:rsidR="00120788" w:rsidRDefault="00120788" w:rsidP="00120788">
            <w:pPr>
              <w:rPr>
                <w:rFonts w:eastAsia="SimSun"/>
              </w:rPr>
            </w:pPr>
          </w:p>
          <w:p w14:paraId="7A2E28C8" w14:textId="531547EE" w:rsidR="00120788" w:rsidRPr="00120788" w:rsidRDefault="00120788" w:rsidP="00120788">
            <w:pPr>
              <w:rPr>
                <w:rFonts w:eastAsia="SimSun"/>
              </w:rPr>
            </w:pPr>
          </w:p>
        </w:tc>
      </w:tr>
      <w:tr w:rsidR="003C2D82" w14:paraId="175CDFF5" w14:textId="77777777" w:rsidTr="00801774">
        <w:tc>
          <w:tcPr>
            <w:tcW w:w="1413" w:type="dxa"/>
          </w:tcPr>
          <w:p w14:paraId="43BEE13C" w14:textId="403B31AE" w:rsidR="003C2D82" w:rsidRDefault="003C2D82" w:rsidP="000236E0">
            <w:pPr>
              <w:rPr>
                <w:rFonts w:eastAsia="SimSun"/>
              </w:rPr>
            </w:pPr>
            <w:r>
              <w:rPr>
                <w:rFonts w:eastAsia="SimSun"/>
              </w:rPr>
              <w:t>Nordic</w:t>
            </w:r>
          </w:p>
        </w:tc>
        <w:tc>
          <w:tcPr>
            <w:tcW w:w="1134" w:type="dxa"/>
          </w:tcPr>
          <w:p w14:paraId="0CD3A247" w14:textId="0FD730C6" w:rsidR="003C2D82" w:rsidRDefault="003C2D82" w:rsidP="000236E0">
            <w:pPr>
              <w:rPr>
                <w:rFonts w:eastAsia="SimSun"/>
              </w:rPr>
            </w:pPr>
            <w:r>
              <w:rPr>
                <w:rFonts w:eastAsia="SimSun"/>
              </w:rPr>
              <w:t>Yes</w:t>
            </w:r>
          </w:p>
        </w:tc>
        <w:tc>
          <w:tcPr>
            <w:tcW w:w="7084" w:type="dxa"/>
          </w:tcPr>
          <w:p w14:paraId="2E052B5A" w14:textId="77777777" w:rsidR="003C2D82" w:rsidRDefault="003C2D82" w:rsidP="00C74900">
            <w:pPr>
              <w:rPr>
                <w:rFonts w:eastAsia="SimSun"/>
              </w:rPr>
            </w:pP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Heading3"/>
        <w:rPr>
          <w:rFonts w:eastAsia="SimSun"/>
          <w:lang w:val="en-US" w:eastAsia="zh-CN"/>
        </w:rPr>
      </w:pPr>
      <w:bookmarkStart w:id="7" w:name="_2.1.2_Consequence_of"/>
      <w:bookmarkEnd w:id="7"/>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r w:rsidR="00E01F77">
        <w:rPr>
          <w:rFonts w:eastAsia="SimSun"/>
          <w:lang w:val="en-US" w:eastAsia="zh-CN"/>
        </w:rPr>
        <w:t xml:space="preserve">or,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onsequence of failure detection</w:t>
      </w:r>
      <w:r w:rsidR="002D387F">
        <w:rPr>
          <w:rFonts w:eastAsia="SimSun"/>
          <w:lang w:val="en-US" w:eastAsia="zh-CN"/>
        </w:rPr>
        <w:t>:</w:t>
      </w:r>
    </w:p>
    <w:p w14:paraId="34EF18AC" w14:textId="6B3277D4" w:rsidR="00A333C1" w:rsidRDefault="005C2E61" w:rsidP="00120788">
      <w:pPr>
        <w:pStyle w:val="ListParagraph"/>
        <w:numPr>
          <w:ilvl w:val="0"/>
          <w:numId w:val="16"/>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1EF84F51">
      <w:pPr>
        <w:pStyle w:val="ListParagraph"/>
        <w:numPr>
          <w:ilvl w:val="1"/>
          <w:numId w:val="16"/>
        </w:numPr>
        <w:ind w:firstLineChars="0"/>
        <w:rPr>
          <w:rFonts w:eastAsia="SimSun"/>
          <w:lang w:eastAsia="zh-CN"/>
        </w:rPr>
      </w:pPr>
      <w:r w:rsidRPr="1EF84F51">
        <w:rPr>
          <w:rFonts w:eastAsia="SimSun"/>
          <w:lang w:eastAsia="zh-CN"/>
        </w:rPr>
        <w:t>In</w:t>
      </w:r>
      <w:r w:rsidR="005C2E61" w:rsidRPr="1EF84F51">
        <w:rPr>
          <w:rFonts w:eastAsia="SimSun"/>
          <w:lang w:eastAsia="zh-CN"/>
        </w:rPr>
        <w:t xml:space="preserve"> case</w:t>
      </w:r>
      <w:r w:rsidRPr="1EF84F51">
        <w:rPr>
          <w:rFonts w:eastAsia="SimSun"/>
          <w:lang w:eastAsia="zh-CN"/>
        </w:rPr>
        <w:t xml:space="preserve"> the</w:t>
      </w:r>
      <w:r w:rsidR="005C2E61" w:rsidRPr="1EF84F51">
        <w:rPr>
          <w:rFonts w:eastAsia="SimSun"/>
          <w:lang w:eastAsia="zh-CN"/>
        </w:rPr>
        <w:t xml:space="preserve"> R2D provide</w:t>
      </w:r>
      <w:r w:rsidRPr="1EF84F51">
        <w:rPr>
          <w:rFonts w:eastAsia="SimSun"/>
          <w:lang w:eastAsia="zh-CN"/>
        </w:rPr>
        <w:t>s</w:t>
      </w:r>
      <w:r w:rsidR="005C2E61" w:rsidRPr="1EF84F51">
        <w:rPr>
          <w:rFonts w:eastAsia="SimSun"/>
          <w:lang w:eastAsia="zh-CN"/>
        </w:rPr>
        <w:t xml:space="preserve"> the </w:t>
      </w:r>
      <w:r w:rsidR="007F03BC" w:rsidRPr="1EF84F51">
        <w:rPr>
          <w:rFonts w:eastAsia="SimSun"/>
          <w:lang w:eastAsia="zh-CN"/>
        </w:rPr>
        <w:t xml:space="preserve">D2R </w:t>
      </w:r>
      <w:r w:rsidR="005C2E61" w:rsidRPr="1EF84F51">
        <w:rPr>
          <w:rFonts w:eastAsia="SimSun"/>
          <w:lang w:eastAsia="zh-CN"/>
        </w:rPr>
        <w:t>scheduling</w:t>
      </w:r>
      <w:r w:rsidR="00BF3882" w:rsidRPr="1EF84F51">
        <w:rPr>
          <w:rFonts w:eastAsia="SimSun"/>
          <w:lang w:eastAsia="zh-CN"/>
        </w:rPr>
        <w:t xml:space="preserve"> for this device</w:t>
      </w:r>
      <w:r w:rsidR="00F122AF" w:rsidRPr="1EF84F51">
        <w:rPr>
          <w:rFonts w:eastAsia="SimSun"/>
          <w:lang w:eastAsia="zh-CN"/>
        </w:rPr>
        <w:t xml:space="preserve"> (</w:t>
      </w:r>
      <w:r w:rsidR="00134FD0" w:rsidRPr="1EF84F51">
        <w:rPr>
          <w:rFonts w:eastAsia="SimSun"/>
          <w:lang w:eastAsia="zh-CN"/>
        </w:rPr>
        <w:t>within</w:t>
      </w:r>
      <w:r w:rsidR="00F122AF" w:rsidRPr="1EF84F51">
        <w:rPr>
          <w:rFonts w:eastAsia="SimSun"/>
          <w:lang w:eastAsia="zh-CN"/>
        </w:rPr>
        <w:t xml:space="preserve"> the timing relationship);</w:t>
      </w:r>
    </w:p>
    <w:p w14:paraId="52494ACF" w14:textId="0D8D42BC" w:rsidR="005C2E61" w:rsidRPr="007A329D" w:rsidRDefault="00E83899" w:rsidP="00120788">
      <w:pPr>
        <w:pStyle w:val="ListParagraph"/>
        <w:numPr>
          <w:ilvl w:val="1"/>
          <w:numId w:val="16"/>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120788">
      <w:pPr>
        <w:pStyle w:val="ListParagraph"/>
        <w:numPr>
          <w:ilvl w:val="0"/>
          <w:numId w:val="16"/>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1EF84F51">
      <w:pPr>
        <w:pStyle w:val="ListParagraph"/>
        <w:numPr>
          <w:ilvl w:val="1"/>
          <w:numId w:val="16"/>
        </w:numPr>
        <w:ind w:firstLineChars="0"/>
        <w:rPr>
          <w:rFonts w:eastAsia="SimSun"/>
          <w:lang w:eastAsia="zh-CN"/>
        </w:rPr>
      </w:pPr>
      <w:r w:rsidRPr="1EF84F51">
        <w:rPr>
          <w:rFonts w:eastAsia="SimSun"/>
          <w:lang w:eastAsia="zh-CN"/>
        </w:rPr>
        <w:t>I</w:t>
      </w:r>
      <w:r w:rsidR="005C2E61" w:rsidRPr="1EF84F51">
        <w:rPr>
          <w:rFonts w:eastAsia="SimSun"/>
          <w:lang w:eastAsia="zh-CN"/>
        </w:rPr>
        <w:t xml:space="preserve">n case </w:t>
      </w:r>
      <w:r w:rsidR="0050752B" w:rsidRPr="1EF84F51">
        <w:rPr>
          <w:rFonts w:eastAsia="SimSun"/>
          <w:lang w:eastAsia="zh-CN"/>
        </w:rPr>
        <w:t xml:space="preserve">there is </w:t>
      </w:r>
      <w:r w:rsidR="005C2E61" w:rsidRPr="1EF84F51">
        <w:rPr>
          <w:rFonts w:eastAsia="SimSun"/>
          <w:lang w:eastAsia="zh-CN"/>
        </w:rPr>
        <w:t>no R2D provi</w:t>
      </w:r>
      <w:r w:rsidR="006874B6" w:rsidRPr="1EF84F51">
        <w:rPr>
          <w:rFonts w:eastAsia="SimSun"/>
          <w:lang w:eastAsia="zh-CN"/>
        </w:rPr>
        <w:t xml:space="preserve">ding </w:t>
      </w:r>
      <w:r w:rsidR="007F03BC" w:rsidRPr="1EF84F51">
        <w:rPr>
          <w:rFonts w:eastAsia="SimSun"/>
          <w:lang w:eastAsia="zh-CN"/>
        </w:rPr>
        <w:t xml:space="preserve">the D2R </w:t>
      </w:r>
      <w:r w:rsidR="006874B6" w:rsidRPr="1EF84F51">
        <w:rPr>
          <w:rFonts w:eastAsia="SimSun"/>
          <w:lang w:eastAsia="zh-CN"/>
        </w:rPr>
        <w:t>scheduling for this device</w:t>
      </w:r>
      <w:r w:rsidR="00134FD0" w:rsidRPr="1EF84F51">
        <w:rPr>
          <w:rFonts w:eastAsia="SimSun"/>
          <w:lang w:eastAsia="zh-CN"/>
        </w:rPr>
        <w:t xml:space="preserve"> (within the timing relationship)</w:t>
      </w:r>
      <w:r w:rsidR="00F122AF" w:rsidRPr="1EF84F51">
        <w:rPr>
          <w:rFonts w:eastAsia="SimSun"/>
          <w:lang w:eastAsia="zh-CN"/>
        </w:rPr>
        <w:t>;</w:t>
      </w:r>
    </w:p>
    <w:p w14:paraId="6A549104" w14:textId="21BE0740" w:rsidR="005C2E61" w:rsidRDefault="00D10C50" w:rsidP="00120788">
      <w:pPr>
        <w:pStyle w:val="ListParagraph"/>
        <w:numPr>
          <w:ilvl w:val="1"/>
          <w:numId w:val="16"/>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20788">
      <w:pPr>
        <w:pStyle w:val="ListParagraph"/>
        <w:numPr>
          <w:ilvl w:val="1"/>
          <w:numId w:val="16"/>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120788">
      <w:pPr>
        <w:pStyle w:val="ListParagraph"/>
        <w:numPr>
          <w:ilvl w:val="0"/>
          <w:numId w:val="16"/>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992730" w:rsidRDefault="002D629B" w:rsidP="00120788">
      <w:pPr>
        <w:pStyle w:val="ListParagraph"/>
        <w:numPr>
          <w:ilvl w:val="1"/>
          <w:numId w:val="16"/>
        </w:numPr>
        <w:ind w:firstLineChars="0"/>
        <w:rPr>
          <w:rFonts w:eastAsia="SimSun"/>
          <w:lang w:val="en-US" w:eastAsia="zh-CN"/>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service</w:t>
      </w:r>
      <w:r w:rsidR="00F122AF">
        <w:rPr>
          <w:rFonts w:eastAsia="SimSun"/>
          <w:u w:val="single"/>
          <w:lang w:val="en-US" w:eastAsia="zh-CN"/>
        </w:rPr>
        <w:t>;</w:t>
      </w:r>
    </w:p>
    <w:p w14:paraId="7939E9BB" w14:textId="7925F478" w:rsidR="00C75130" w:rsidRPr="00C75130" w:rsidRDefault="00C75130" w:rsidP="00992730">
      <w:pPr>
        <w:rPr>
          <w:rFonts w:eastAsia="SimSun"/>
          <w:lang w:val="en-US" w:eastAsia="zh-CN"/>
        </w:rPr>
      </w:pPr>
      <w:r>
        <w:rPr>
          <w:rFonts w:eastAsia="SimSun"/>
          <w:lang w:val="en-US" w:eastAsia="zh-CN"/>
        </w:rPr>
        <w:t>Option 4: Follow Reader’s paging/triggering message</w:t>
      </w:r>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t>H</w:t>
            </w:r>
            <w:r>
              <w:rPr>
                <w:rFonts w:eastAsia="DengXian"/>
              </w:rPr>
              <w:t>uawei, HiSilicon</w:t>
            </w:r>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anyway needed, Option 2 can be </w:t>
            </w:r>
            <w:r w:rsidR="004C53C5">
              <w:rPr>
                <w:rFonts w:eastAsia="SimSun"/>
              </w:rPr>
              <w:t>reused</w:t>
            </w:r>
            <w:r>
              <w:rPr>
                <w:rFonts w:eastAsia="SimSun"/>
              </w:rPr>
              <w:t xml:space="preserve"> to improve the reliability in AS layer.</w:t>
            </w:r>
          </w:p>
          <w:p w14:paraId="2C109E35" w14:textId="2E29FEAB" w:rsidR="00C73894" w:rsidRDefault="00CE5D63" w:rsidP="008E2A12">
            <w:pPr>
              <w:rPr>
                <w:rFonts w:eastAsia="SimSun"/>
              </w:rPr>
            </w:pPr>
            <w:r>
              <w:rPr>
                <w:rFonts w:eastAsia="SimSun"/>
              </w:rPr>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CN may not able to detect the missing</w:t>
            </w:r>
            <w:r w:rsidR="004C53C5">
              <w:rPr>
                <w:rFonts w:eastAsia="SimSun"/>
              </w:rPr>
              <w:t xml:space="preserve"> of</w:t>
            </w:r>
            <w:r>
              <w:rPr>
                <w:rFonts w:eastAsia="SimSun"/>
              </w:rPr>
              <w:t xml:space="preserve"> one specific device ID, since CN has no knowledge 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643448" w14:paraId="3745F284" w14:textId="77777777" w:rsidTr="00643448">
        <w:tc>
          <w:tcPr>
            <w:tcW w:w="1413" w:type="dxa"/>
          </w:tcPr>
          <w:p w14:paraId="23F2D283" w14:textId="50A2D098" w:rsidR="00643448" w:rsidRDefault="001D7288" w:rsidP="006E4B2E">
            <w:pPr>
              <w:rPr>
                <w:rFonts w:eastAsia="SimSun"/>
              </w:rPr>
            </w:pPr>
            <w:r>
              <w:rPr>
                <w:rFonts w:eastAsia="SimSun"/>
              </w:rPr>
              <w:t>Nokia</w:t>
            </w:r>
          </w:p>
        </w:tc>
        <w:tc>
          <w:tcPr>
            <w:tcW w:w="1134" w:type="dxa"/>
          </w:tcPr>
          <w:p w14:paraId="3582B4CC" w14:textId="5BD33D1A" w:rsidR="00643448" w:rsidRDefault="001D7288" w:rsidP="006E4B2E">
            <w:pPr>
              <w:rPr>
                <w:rFonts w:eastAsia="SimSun"/>
              </w:rPr>
            </w:pPr>
            <w:r>
              <w:rPr>
                <w:rFonts w:eastAsia="SimSun"/>
              </w:rPr>
              <w:t>Option 2 with commens</w:t>
            </w:r>
          </w:p>
        </w:tc>
        <w:tc>
          <w:tcPr>
            <w:tcW w:w="7084" w:type="dxa"/>
          </w:tcPr>
          <w:p w14:paraId="725EBB57" w14:textId="42352BCC" w:rsidR="00643448" w:rsidRDefault="001D7288" w:rsidP="001D7288">
            <w:pPr>
              <w:jc w:val="both"/>
              <w:rPr>
                <w:rFonts w:eastAsia="SimSun"/>
              </w:rPr>
            </w:pPr>
            <w:r>
              <w:rPr>
                <w:rFonts w:eastAsia="SimSu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643448" w14:paraId="0EAC046C" w14:textId="77777777" w:rsidTr="00643448">
        <w:tc>
          <w:tcPr>
            <w:tcW w:w="1413" w:type="dxa"/>
          </w:tcPr>
          <w:p w14:paraId="33F0F723" w14:textId="1C6425CA" w:rsidR="00643448" w:rsidRDefault="00C74900" w:rsidP="006E4B2E">
            <w:pPr>
              <w:rPr>
                <w:rFonts w:eastAsia="SimSun"/>
              </w:rPr>
            </w:pPr>
            <w:r>
              <w:rPr>
                <w:rFonts w:eastAsia="SimSun"/>
              </w:rPr>
              <w:t>Vodafone</w:t>
            </w:r>
          </w:p>
        </w:tc>
        <w:tc>
          <w:tcPr>
            <w:tcW w:w="1134" w:type="dxa"/>
          </w:tcPr>
          <w:p w14:paraId="3E45BE46" w14:textId="7C60FB87" w:rsidR="00643448" w:rsidRDefault="00C74900" w:rsidP="006E4B2E">
            <w:pPr>
              <w:rPr>
                <w:rFonts w:eastAsia="SimSun"/>
              </w:rPr>
            </w:pPr>
            <w:r>
              <w:rPr>
                <w:rFonts w:eastAsia="SimSun"/>
              </w:rPr>
              <w:t>Option 3</w:t>
            </w:r>
          </w:p>
        </w:tc>
        <w:tc>
          <w:tcPr>
            <w:tcW w:w="7084" w:type="dxa"/>
          </w:tcPr>
          <w:p w14:paraId="14A164FD" w14:textId="0413FAC2" w:rsidR="00C74900" w:rsidRDefault="00C74900" w:rsidP="00C74900">
            <w:pPr>
              <w:rPr>
                <w:rFonts w:eastAsia="SimSun"/>
              </w:rPr>
            </w:pPr>
            <w:r>
              <w:rPr>
                <w:rFonts w:eastAsia="SimSu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643448" w14:paraId="7F633F76" w14:textId="77777777" w:rsidTr="00643448">
        <w:tc>
          <w:tcPr>
            <w:tcW w:w="1413" w:type="dxa"/>
          </w:tcPr>
          <w:p w14:paraId="6B8EEC5C" w14:textId="71FE00F2" w:rsidR="00643448" w:rsidRDefault="00EF6C96">
            <w:pPr>
              <w:rPr>
                <w:rFonts w:eastAsia="SimSun"/>
              </w:rPr>
            </w:pPr>
            <w:r>
              <w:rPr>
                <w:rFonts w:eastAsia="SimSun"/>
              </w:rPr>
              <w:t>Ericsson</w:t>
            </w:r>
          </w:p>
        </w:tc>
        <w:tc>
          <w:tcPr>
            <w:tcW w:w="1134" w:type="dxa"/>
          </w:tcPr>
          <w:p w14:paraId="650E7CEE" w14:textId="0649095B" w:rsidR="00643448" w:rsidRDefault="00D208C3">
            <w:pPr>
              <w:rPr>
                <w:rFonts w:eastAsia="SimSun"/>
              </w:rPr>
            </w:pPr>
            <w:r>
              <w:rPr>
                <w:rFonts w:eastAsia="SimSun"/>
              </w:rPr>
              <w:t>comment</w:t>
            </w:r>
          </w:p>
        </w:tc>
        <w:tc>
          <w:tcPr>
            <w:tcW w:w="7084" w:type="dxa"/>
          </w:tcPr>
          <w:p w14:paraId="53A8EE98" w14:textId="77777777" w:rsidR="00D134AF" w:rsidRPr="00D134AF" w:rsidRDefault="00D134AF" w:rsidP="00D134AF">
            <w:pPr>
              <w:rPr>
                <w:rFonts w:eastAsia="SimSun"/>
              </w:rPr>
            </w:pPr>
            <w:r w:rsidRPr="00D134AF">
              <w:rPr>
                <w:rFonts w:eastAsia="SimSu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1D91AA40" w:rsidR="00643448" w:rsidRDefault="00D134AF">
            <w:pPr>
              <w:rPr>
                <w:rFonts w:eastAsia="SimSun"/>
              </w:rPr>
            </w:pPr>
            <w:r w:rsidRPr="00D134AF">
              <w:rPr>
                <w:rFonts w:eastAsia="SimSun"/>
              </w:rPr>
              <w:t>In our view, option 1 and 2 would rely on AS feedback, while option 3 and 4 may not rely on AS feedback.</w:t>
            </w:r>
            <w:r>
              <w:rPr>
                <w:rFonts w:eastAsia="SimSun"/>
              </w:rPr>
              <w:t xml:space="preserve"> </w:t>
            </w:r>
          </w:p>
        </w:tc>
      </w:tr>
      <w:tr w:rsidR="00FB0BCF" w14:paraId="56EF4CC9" w14:textId="77777777" w:rsidTr="00643448">
        <w:tc>
          <w:tcPr>
            <w:tcW w:w="1413" w:type="dxa"/>
          </w:tcPr>
          <w:p w14:paraId="326A7DAA" w14:textId="1FCDC715" w:rsidR="00FB0BCF" w:rsidRDefault="00FB0BCF" w:rsidP="00FB0BCF">
            <w:pPr>
              <w:rPr>
                <w:rFonts w:eastAsia="SimSun"/>
              </w:rPr>
            </w:pPr>
            <w:r>
              <w:rPr>
                <w:rFonts w:eastAsia="SimSun"/>
              </w:rPr>
              <w:t>Nordic</w:t>
            </w:r>
          </w:p>
        </w:tc>
        <w:tc>
          <w:tcPr>
            <w:tcW w:w="1134" w:type="dxa"/>
          </w:tcPr>
          <w:p w14:paraId="3A63A0A6" w14:textId="7C418E26" w:rsidR="00FB0BCF" w:rsidRDefault="00FB0BCF" w:rsidP="00FB0BCF">
            <w:pPr>
              <w:rPr>
                <w:rFonts w:eastAsia="SimSun"/>
              </w:rPr>
            </w:pPr>
            <w:r>
              <w:rPr>
                <w:rFonts w:eastAsia="SimSun"/>
              </w:rPr>
              <w:t>See comments</w:t>
            </w:r>
          </w:p>
        </w:tc>
        <w:tc>
          <w:tcPr>
            <w:tcW w:w="7084" w:type="dxa"/>
          </w:tcPr>
          <w:p w14:paraId="1B16DB7F" w14:textId="79F747EE" w:rsidR="00FB0BCF" w:rsidRDefault="00FB0BCF" w:rsidP="00FB0BCF">
            <w:pPr>
              <w:rPr>
                <w:rFonts w:eastAsia="SimSun"/>
              </w:rPr>
            </w:pPr>
            <w:r>
              <w:rPr>
                <w:rFonts w:eastAsia="SimSun"/>
              </w:rPr>
              <w:t>In a failed transmission Msg1 (or not received Msg2) case Option 2 could be a baseline. However, the control should be on the reader so that the device never initiates a re-access on its own i.e. more like Apple’s Option 4.</w:t>
            </w: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Heading3"/>
        <w:rPr>
          <w:rFonts w:eastAsia="SimSun"/>
          <w:lang w:val="en-US" w:eastAsia="zh-CN"/>
        </w:rPr>
      </w:pPr>
      <w:bookmarkStart w:id="8" w:name="_2.1.3_Need/when/how_to"/>
      <w:bookmarkEnd w:id="8"/>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based on the online comments and companies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120788">
      <w:pPr>
        <w:pStyle w:val="ListParagraph"/>
        <w:numPr>
          <w:ilvl w:val="0"/>
          <w:numId w:val="18"/>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120788">
      <w:pPr>
        <w:pStyle w:val="ListParagraph"/>
        <w:numPr>
          <w:ilvl w:val="0"/>
          <w:numId w:val="17"/>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120788">
      <w:pPr>
        <w:pStyle w:val="ListParagraph"/>
        <w:numPr>
          <w:ilvl w:val="0"/>
          <w:numId w:val="18"/>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120788">
      <w:pPr>
        <w:pStyle w:val="ListParagraph"/>
        <w:numPr>
          <w:ilvl w:val="0"/>
          <w:numId w:val="17"/>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120788">
      <w:pPr>
        <w:pStyle w:val="ListParagraph"/>
        <w:numPr>
          <w:ilvl w:val="0"/>
          <w:numId w:val="17"/>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120788">
      <w:pPr>
        <w:pStyle w:val="ListParagraph"/>
        <w:numPr>
          <w:ilvl w:val="0"/>
          <w:numId w:val="17"/>
        </w:numPr>
        <w:ind w:firstLineChars="0"/>
        <w:textAlignment w:val="auto"/>
        <w:rPr>
          <w:rFonts w:eastAsia="DengXian"/>
          <w:lang w:eastAsia="zh-CN"/>
        </w:rPr>
      </w:pPr>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p>
    <w:p w14:paraId="5331CED2" w14:textId="243DAE62" w:rsidR="00D134AF" w:rsidRDefault="00D134AF" w:rsidP="00120788">
      <w:pPr>
        <w:pStyle w:val="ListParagraph"/>
        <w:numPr>
          <w:ilvl w:val="0"/>
          <w:numId w:val="17"/>
        </w:numPr>
        <w:ind w:firstLineChars="0"/>
        <w:textAlignment w:val="auto"/>
        <w:rPr>
          <w:rFonts w:eastAsia="DengXian"/>
          <w:lang w:eastAsia="zh-CN"/>
        </w:rPr>
      </w:pPr>
      <w:r>
        <w:rPr>
          <w:rFonts w:eastAsia="DengXian"/>
          <w:lang w:eastAsia="zh-CN"/>
        </w:rPr>
        <w:t xml:space="preserve">Option 4: </w:t>
      </w:r>
      <w:r w:rsidRPr="00D134AF">
        <w:rPr>
          <w:rFonts w:eastAsia="SimSun"/>
        </w:rPr>
        <w:t xml:space="preserve">no AS feedback (success or failure) </w:t>
      </w:r>
      <w:commentRangeStart w:id="9"/>
      <w:r w:rsidRPr="00D134AF">
        <w:rPr>
          <w:rFonts w:eastAsia="SimSun"/>
        </w:rPr>
        <w:t>indication</w:t>
      </w:r>
      <w:commentRangeEnd w:id="9"/>
      <w:r w:rsidR="0045720B">
        <w:rPr>
          <w:rStyle w:val="CommentReference"/>
          <w:lang w:val="x-none" w:eastAsia="x-none"/>
        </w:rPr>
        <w:commentReference w:id="9"/>
      </w:r>
    </w:p>
    <w:p w14:paraId="18AE827C" w14:textId="6A19FA45" w:rsidR="00B4090E" w:rsidRDefault="00B4090E" w:rsidP="00120788">
      <w:pPr>
        <w:pStyle w:val="ListParagraph"/>
        <w:numPr>
          <w:ilvl w:val="0"/>
          <w:numId w:val="17"/>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SimSun"/>
              </w:rPr>
            </w:pPr>
            <w:r>
              <w:rPr>
                <w:rFonts w:eastAsia="SimSun"/>
              </w:rPr>
              <w:t>vivo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702FF" w14:paraId="27A76EEC" w14:textId="77777777" w:rsidTr="00C13EFF">
        <w:tc>
          <w:tcPr>
            <w:tcW w:w="1413" w:type="dxa"/>
          </w:tcPr>
          <w:p w14:paraId="05DA68CA" w14:textId="4DCD7982" w:rsidR="006702FF" w:rsidRDefault="006702FF" w:rsidP="006702FF">
            <w:pPr>
              <w:rPr>
                <w:rFonts w:eastAsia="SimSun"/>
              </w:rPr>
            </w:pPr>
            <w:r>
              <w:rPr>
                <w:rFonts w:eastAsia="SimSun"/>
              </w:rPr>
              <w:t>Nokia</w:t>
            </w:r>
          </w:p>
        </w:tc>
        <w:tc>
          <w:tcPr>
            <w:tcW w:w="1134" w:type="dxa"/>
          </w:tcPr>
          <w:p w14:paraId="26F2BFF6" w14:textId="5EBB59E0" w:rsidR="006702FF" w:rsidRDefault="006702FF" w:rsidP="006702FF">
            <w:pPr>
              <w:rPr>
                <w:rFonts w:eastAsia="SimSun"/>
              </w:rPr>
            </w:pPr>
            <w:r>
              <w:rPr>
                <w:rFonts w:eastAsia="SimSun"/>
              </w:rPr>
              <w:t>Yes</w:t>
            </w:r>
          </w:p>
        </w:tc>
        <w:tc>
          <w:tcPr>
            <w:tcW w:w="7084" w:type="dxa"/>
          </w:tcPr>
          <w:p w14:paraId="49BB0B25" w14:textId="5473C48F" w:rsidR="006702FF" w:rsidRDefault="006702FF" w:rsidP="006702FF">
            <w:pPr>
              <w:rPr>
                <w:rFonts w:eastAsia="SimSun"/>
              </w:rPr>
            </w:pPr>
            <w:r>
              <w:rPr>
                <w:rFonts w:eastAsia="SimSun"/>
              </w:rPr>
              <w:t>T</w:t>
            </w:r>
            <w:r w:rsidRPr="007A0426">
              <w:rPr>
                <w:rFonts w:eastAsia="SimSun"/>
              </w:rPr>
              <w:t>here is no such need.</w:t>
            </w:r>
          </w:p>
        </w:tc>
      </w:tr>
      <w:tr w:rsidR="00C74900" w14:paraId="738D9C06" w14:textId="77777777" w:rsidTr="00C13EFF">
        <w:tc>
          <w:tcPr>
            <w:tcW w:w="1413" w:type="dxa"/>
          </w:tcPr>
          <w:p w14:paraId="5D571D76" w14:textId="743DC8BE" w:rsidR="00C74900" w:rsidRDefault="00C74900" w:rsidP="00C74900">
            <w:pPr>
              <w:rPr>
                <w:rFonts w:eastAsia="SimSun"/>
              </w:rPr>
            </w:pPr>
            <w:r>
              <w:rPr>
                <w:rFonts w:eastAsia="SimSun"/>
              </w:rPr>
              <w:t>Vodafone</w:t>
            </w:r>
          </w:p>
        </w:tc>
        <w:tc>
          <w:tcPr>
            <w:tcW w:w="1134" w:type="dxa"/>
          </w:tcPr>
          <w:p w14:paraId="72122DE0" w14:textId="014B26D9" w:rsidR="00C74900" w:rsidRDefault="00C74900" w:rsidP="00C74900">
            <w:pPr>
              <w:rPr>
                <w:rFonts w:eastAsia="SimSun"/>
              </w:rPr>
            </w:pPr>
            <w:r>
              <w:rPr>
                <w:rFonts w:eastAsia="SimSun"/>
              </w:rPr>
              <w:t>Yes(see comments)</w:t>
            </w:r>
          </w:p>
        </w:tc>
        <w:tc>
          <w:tcPr>
            <w:tcW w:w="7084" w:type="dxa"/>
          </w:tcPr>
          <w:p w14:paraId="3E76EDCD" w14:textId="7D50902F" w:rsidR="00C74900" w:rsidRDefault="00C74900" w:rsidP="00C74900">
            <w:pPr>
              <w:rPr>
                <w:rFonts w:eastAsia="SimSun"/>
              </w:rPr>
            </w:pPr>
            <w:r>
              <w:rPr>
                <w:rFonts w:eastAsia="SimSun"/>
              </w:rPr>
              <w:t>Confused by question: “</w:t>
            </w:r>
            <w:r w:rsidRPr="00A12BE3">
              <w:rPr>
                <w:rFonts w:eastAsia="DengXian"/>
              </w:rPr>
              <w:t>if device receives</w:t>
            </w:r>
            <w:r>
              <w:rPr>
                <w:rFonts w:eastAsia="DengXian"/>
              </w:rPr>
              <w:t xml:space="preserve"> its</w:t>
            </w:r>
            <w:r w:rsidRPr="00A12BE3">
              <w:rPr>
                <w:rFonts w:eastAsia="DengXian"/>
              </w:rPr>
              <w:t xml:space="preserve"> R2D data transmission</w:t>
            </w:r>
            <w:r>
              <w:rPr>
                <w:rFonts w:eastAsia="DengXian"/>
              </w:rPr>
              <w:t xml:space="preserve">”. If the reader receives </w:t>
            </w:r>
            <w:r w:rsidRPr="00A12BE3">
              <w:rPr>
                <w:rFonts w:eastAsia="DengXian"/>
              </w:rPr>
              <w:t>R2D data transmission</w:t>
            </w:r>
            <w:r>
              <w:rPr>
                <w:rFonts w:eastAsia="DengXian"/>
              </w:rPr>
              <w:t xml:space="preserve"> within time X, it can assume that previous D2R transmission was successful</w:t>
            </w:r>
          </w:p>
        </w:tc>
      </w:tr>
      <w:tr w:rsidR="00D134AF" w14:paraId="44759082" w14:textId="77777777" w:rsidTr="00C13EFF">
        <w:tc>
          <w:tcPr>
            <w:tcW w:w="1413" w:type="dxa"/>
          </w:tcPr>
          <w:p w14:paraId="3F4F61CA" w14:textId="334490A7" w:rsidR="00D134AF" w:rsidRDefault="00D134AF" w:rsidP="00C74900">
            <w:pPr>
              <w:rPr>
                <w:rFonts w:eastAsia="SimSun"/>
              </w:rPr>
            </w:pPr>
            <w:r>
              <w:rPr>
                <w:rFonts w:eastAsia="SimSun"/>
              </w:rPr>
              <w:t>Ericsson</w:t>
            </w:r>
          </w:p>
        </w:tc>
        <w:tc>
          <w:tcPr>
            <w:tcW w:w="1134" w:type="dxa"/>
          </w:tcPr>
          <w:p w14:paraId="6367491D" w14:textId="77ADFC75" w:rsidR="00D134AF" w:rsidRDefault="00D134AF" w:rsidP="00C74900">
            <w:pPr>
              <w:rPr>
                <w:rFonts w:eastAsia="SimSun"/>
              </w:rPr>
            </w:pPr>
            <w:r>
              <w:rPr>
                <w:rFonts w:eastAsia="SimSun"/>
              </w:rPr>
              <w:t>Yes</w:t>
            </w:r>
          </w:p>
        </w:tc>
        <w:tc>
          <w:tcPr>
            <w:tcW w:w="7084" w:type="dxa"/>
          </w:tcPr>
          <w:p w14:paraId="0C6CC95C" w14:textId="77777777" w:rsidR="00D134AF" w:rsidRDefault="00D134AF" w:rsidP="00C74900">
            <w:pPr>
              <w:rPr>
                <w:rFonts w:eastAsia="SimSun"/>
              </w:rPr>
            </w:pP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uawei, HiSilicon</w:t>
            </w:r>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4BDDF811" w14:textId="7245297E" w:rsidR="00A60C63"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702FF" w14:paraId="62D364F0" w14:textId="77777777" w:rsidTr="00CD21DE">
        <w:tc>
          <w:tcPr>
            <w:tcW w:w="1413" w:type="dxa"/>
          </w:tcPr>
          <w:p w14:paraId="2E6D8EB6" w14:textId="786F0888" w:rsidR="006702FF" w:rsidRDefault="006702FF" w:rsidP="006702FF">
            <w:pPr>
              <w:rPr>
                <w:rFonts w:eastAsia="SimSun"/>
              </w:rPr>
            </w:pPr>
            <w:r>
              <w:rPr>
                <w:rFonts w:eastAsia="SimSun"/>
              </w:rPr>
              <w:t>Nokia</w:t>
            </w:r>
          </w:p>
        </w:tc>
        <w:tc>
          <w:tcPr>
            <w:tcW w:w="1134" w:type="dxa"/>
          </w:tcPr>
          <w:p w14:paraId="3C0896A3" w14:textId="69F420C8" w:rsidR="006702FF" w:rsidRDefault="006702FF" w:rsidP="006702FF">
            <w:pPr>
              <w:rPr>
                <w:rFonts w:eastAsia="SimSun"/>
              </w:rPr>
            </w:pPr>
            <w:r>
              <w:rPr>
                <w:rFonts w:eastAsia="SimSun"/>
              </w:rPr>
              <w:t>No</w:t>
            </w:r>
          </w:p>
        </w:tc>
        <w:tc>
          <w:tcPr>
            <w:tcW w:w="7084" w:type="dxa"/>
          </w:tcPr>
          <w:p w14:paraId="3087BFBC" w14:textId="4F45AA82" w:rsidR="006702FF" w:rsidRDefault="006702FF" w:rsidP="006702FF">
            <w:pPr>
              <w:rPr>
                <w:rFonts w:eastAsia="SimSun"/>
              </w:rPr>
            </w:pPr>
            <w:r>
              <w:rPr>
                <w:rFonts w:eastAsia="SimSun"/>
              </w:rPr>
              <w:t>E2e reliability is assumed to be provisioned by upper layers (Option X – no indication).</w:t>
            </w:r>
          </w:p>
        </w:tc>
      </w:tr>
      <w:tr w:rsidR="00C74900" w14:paraId="3C3BAC12" w14:textId="77777777" w:rsidTr="00CD21DE">
        <w:tc>
          <w:tcPr>
            <w:tcW w:w="1413" w:type="dxa"/>
          </w:tcPr>
          <w:p w14:paraId="6383180D" w14:textId="13E9973C" w:rsidR="00C74900" w:rsidRDefault="00C74900" w:rsidP="00C74900">
            <w:pPr>
              <w:rPr>
                <w:rFonts w:eastAsia="SimSun"/>
              </w:rPr>
            </w:pPr>
            <w:r>
              <w:rPr>
                <w:rFonts w:eastAsia="SimSun"/>
              </w:rPr>
              <w:t>Vodafone</w:t>
            </w:r>
          </w:p>
        </w:tc>
        <w:tc>
          <w:tcPr>
            <w:tcW w:w="1134" w:type="dxa"/>
          </w:tcPr>
          <w:p w14:paraId="373E938C" w14:textId="48F36068" w:rsidR="00C74900" w:rsidRDefault="000978D3" w:rsidP="00C74900">
            <w:pPr>
              <w:rPr>
                <w:rFonts w:eastAsia="SimSun"/>
              </w:rPr>
            </w:pPr>
            <w:r>
              <w:rPr>
                <w:rFonts w:eastAsia="SimSun"/>
              </w:rPr>
              <w:t>No</w:t>
            </w:r>
          </w:p>
        </w:tc>
        <w:tc>
          <w:tcPr>
            <w:tcW w:w="7084" w:type="dxa"/>
          </w:tcPr>
          <w:p w14:paraId="76AF401E" w14:textId="6CD02C31" w:rsidR="00C74900" w:rsidRDefault="00C74900" w:rsidP="00C74900">
            <w:pPr>
              <w:rPr>
                <w:rFonts w:eastAsia="SimSun"/>
              </w:rPr>
            </w:pPr>
            <w:r>
              <w:rPr>
                <w:rFonts w:eastAsia="SimSun"/>
              </w:rPr>
              <w:t>Agree with CATT</w:t>
            </w:r>
          </w:p>
        </w:tc>
      </w:tr>
      <w:tr w:rsidR="00D134AF" w14:paraId="6EB5376A" w14:textId="77777777" w:rsidTr="00CD21DE">
        <w:tc>
          <w:tcPr>
            <w:tcW w:w="1413" w:type="dxa"/>
          </w:tcPr>
          <w:p w14:paraId="5A80EE39" w14:textId="1FA019DC" w:rsidR="00D134AF" w:rsidRDefault="00D134AF" w:rsidP="00C74900">
            <w:pPr>
              <w:rPr>
                <w:rFonts w:eastAsia="SimSun"/>
              </w:rPr>
            </w:pPr>
            <w:r>
              <w:rPr>
                <w:rFonts w:eastAsia="SimSun"/>
              </w:rPr>
              <w:t>Ericsson</w:t>
            </w:r>
          </w:p>
        </w:tc>
        <w:tc>
          <w:tcPr>
            <w:tcW w:w="1134" w:type="dxa"/>
          </w:tcPr>
          <w:p w14:paraId="1F3FF00E" w14:textId="054D5D32" w:rsidR="00D134AF" w:rsidRDefault="00CE39C6" w:rsidP="00C74900">
            <w:pPr>
              <w:rPr>
                <w:rFonts w:eastAsia="SimSun"/>
              </w:rPr>
            </w:pPr>
            <w:r>
              <w:rPr>
                <w:rFonts w:eastAsia="SimSun"/>
              </w:rPr>
              <w:t>comment</w:t>
            </w:r>
          </w:p>
        </w:tc>
        <w:tc>
          <w:tcPr>
            <w:tcW w:w="7084" w:type="dxa"/>
          </w:tcPr>
          <w:p w14:paraId="27665B1B" w14:textId="77777777" w:rsidR="00CE39C6" w:rsidRPr="00CE39C6" w:rsidRDefault="00CE39C6" w:rsidP="00CE39C6">
            <w:pPr>
              <w:rPr>
                <w:rFonts w:eastAsia="SimSun"/>
              </w:rPr>
            </w:pPr>
            <w:r w:rsidRPr="00CE39C6">
              <w:rPr>
                <w:rFonts w:eastAsia="SimSun"/>
              </w:rPr>
              <w:t xml:space="preserve">Case 2 is not complete; we would like to add one more option </w:t>
            </w:r>
          </w:p>
          <w:p w14:paraId="1CC1CF90" w14:textId="77777777" w:rsidR="00CE39C6" w:rsidRPr="00512BC5" w:rsidRDefault="00CE39C6" w:rsidP="00CE39C6">
            <w:pPr>
              <w:rPr>
                <w:rFonts w:eastAsia="SimSun"/>
                <w:b/>
                <w:bCs/>
              </w:rPr>
            </w:pPr>
            <w:r w:rsidRPr="00512BC5">
              <w:rPr>
                <w:rFonts w:eastAsia="SimSun"/>
                <w:b/>
                <w:bCs/>
              </w:rPr>
              <w:t xml:space="preserve">Option 4: no AS feedback (success or failure) indication. </w:t>
            </w:r>
          </w:p>
          <w:p w14:paraId="72E8F969" w14:textId="0170DCA0" w:rsidR="00D134AF" w:rsidRDefault="00CE39C6" w:rsidP="00CE39C6">
            <w:pPr>
              <w:rPr>
                <w:rFonts w:eastAsia="SimSun"/>
              </w:rPr>
            </w:pPr>
            <w:r w:rsidRPr="00CE39C6">
              <w:rPr>
                <w:rFonts w:eastAsia="SimSu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sidR="00512BC5">
              <w:rPr>
                <w:rFonts w:eastAsia="SimSun"/>
              </w:rPr>
              <w:t xml:space="preserve"> to transmit</w:t>
            </w:r>
            <w:r w:rsidRPr="00CE39C6">
              <w:rPr>
                <w:rFonts w:eastAsia="SimSun"/>
              </w:rPr>
              <w:t xml:space="preserve"> Msg1, while fails to transmit Msg3.</w:t>
            </w:r>
          </w:p>
        </w:tc>
      </w:tr>
      <w:tr w:rsidR="00B10DE6" w14:paraId="16E6E5F8" w14:textId="77777777" w:rsidTr="00CD21DE">
        <w:tc>
          <w:tcPr>
            <w:tcW w:w="1413" w:type="dxa"/>
          </w:tcPr>
          <w:p w14:paraId="3F43D5AE" w14:textId="518ED246" w:rsidR="00B10DE6" w:rsidRDefault="00B10DE6" w:rsidP="00B10DE6">
            <w:pPr>
              <w:rPr>
                <w:rFonts w:eastAsia="SimSun"/>
              </w:rPr>
            </w:pPr>
            <w:r>
              <w:rPr>
                <w:rFonts w:eastAsia="SimSun"/>
              </w:rPr>
              <w:t>Nordic</w:t>
            </w:r>
          </w:p>
        </w:tc>
        <w:tc>
          <w:tcPr>
            <w:tcW w:w="1134" w:type="dxa"/>
          </w:tcPr>
          <w:p w14:paraId="28694489" w14:textId="22BF7053" w:rsidR="00B10DE6" w:rsidRDefault="00B10DE6" w:rsidP="00B10DE6">
            <w:pPr>
              <w:rPr>
                <w:rFonts w:eastAsia="SimSun"/>
              </w:rPr>
            </w:pPr>
            <w:r>
              <w:rPr>
                <w:rFonts w:eastAsia="SimSun"/>
              </w:rPr>
              <w:t>Yes</w:t>
            </w:r>
          </w:p>
        </w:tc>
        <w:tc>
          <w:tcPr>
            <w:tcW w:w="7084" w:type="dxa"/>
          </w:tcPr>
          <w:p w14:paraId="69770AD1" w14:textId="2544D4FB" w:rsidR="00B10DE6" w:rsidRPr="00CE39C6" w:rsidRDefault="00B10DE6" w:rsidP="00B10DE6">
            <w:pPr>
              <w:rPr>
                <w:rFonts w:eastAsia="SimSun"/>
              </w:rPr>
            </w:pPr>
            <w:r>
              <w:rPr>
                <w:rFonts w:eastAsia="SimSun"/>
              </w:rPr>
              <w:t>And agree with Apple as well.</w:t>
            </w: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Heading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DengXian"/>
          <w:lang w:val="x-none" w:eastAsia="zh-CN"/>
        </w:rPr>
      </w:pPr>
      <w:bookmarkStart w:id="10" w:name="_2.2.1_When_Msg2"/>
      <w:bookmarkEnd w:id="10"/>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DengXian"/>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120788">
      <w:pPr>
        <w:pStyle w:val="ListParagraph"/>
        <w:numPr>
          <w:ilvl w:val="0"/>
          <w:numId w:val="18"/>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120788">
      <w:pPr>
        <w:pStyle w:val="ListParagraph"/>
        <w:numPr>
          <w:ilvl w:val="1"/>
          <w:numId w:val="18"/>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120788">
      <w:pPr>
        <w:pStyle w:val="ListParagraph"/>
        <w:numPr>
          <w:ilvl w:val="0"/>
          <w:numId w:val="18"/>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120788">
      <w:pPr>
        <w:pStyle w:val="ListParagraph"/>
        <w:numPr>
          <w:ilvl w:val="0"/>
          <w:numId w:val="18"/>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120788">
      <w:pPr>
        <w:pStyle w:val="ListParagraph"/>
        <w:numPr>
          <w:ilvl w:val="0"/>
          <w:numId w:val="18"/>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leGrid"/>
        <w:tblW w:w="0" w:type="auto"/>
        <w:tblLook w:val="04A0" w:firstRow="1" w:lastRow="0" w:firstColumn="1" w:lastColumn="0" w:noHBand="0" w:noVBand="1"/>
      </w:tblPr>
      <w:tblGrid>
        <w:gridCol w:w="1399"/>
        <w:gridCol w:w="1483"/>
        <w:gridCol w:w="6749"/>
      </w:tblGrid>
      <w:tr w:rsidR="00567390" w14:paraId="3B4A4074" w14:textId="77777777" w:rsidTr="00EB6A05">
        <w:tc>
          <w:tcPr>
            <w:tcW w:w="1399"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483"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6749"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EB6A05">
        <w:tc>
          <w:tcPr>
            <w:tcW w:w="1399" w:type="dxa"/>
          </w:tcPr>
          <w:p w14:paraId="2A976940" w14:textId="62E533EB" w:rsidR="00F82908" w:rsidRDefault="00F82908" w:rsidP="00C13EFF">
            <w:pPr>
              <w:rPr>
                <w:rFonts w:eastAsia="SimSun"/>
              </w:rPr>
            </w:pPr>
            <w:r>
              <w:rPr>
                <w:rFonts w:eastAsia="SimSun" w:hint="eastAsia"/>
              </w:rPr>
              <w:t>CATT</w:t>
            </w:r>
          </w:p>
        </w:tc>
        <w:tc>
          <w:tcPr>
            <w:tcW w:w="1483" w:type="dxa"/>
          </w:tcPr>
          <w:p w14:paraId="0DAD7E31" w14:textId="0E05A626" w:rsidR="00F82908" w:rsidRDefault="00F82908" w:rsidP="00C13EFF">
            <w:pPr>
              <w:rPr>
                <w:rFonts w:eastAsia="SimSun"/>
              </w:rPr>
            </w:pPr>
            <w:r>
              <w:rPr>
                <w:rFonts w:eastAsia="SimSun" w:hint="eastAsia"/>
              </w:rPr>
              <w:t>Yes</w:t>
            </w:r>
          </w:p>
        </w:tc>
        <w:tc>
          <w:tcPr>
            <w:tcW w:w="6749"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EB6A05">
        <w:tc>
          <w:tcPr>
            <w:tcW w:w="1399" w:type="dxa"/>
          </w:tcPr>
          <w:p w14:paraId="64B0315D" w14:textId="39CE31C0" w:rsidR="00567390" w:rsidRDefault="00C75130" w:rsidP="00C13EFF">
            <w:pPr>
              <w:rPr>
                <w:rFonts w:eastAsia="SimSun"/>
              </w:rPr>
            </w:pPr>
            <w:r>
              <w:rPr>
                <w:rFonts w:eastAsia="SimSun"/>
              </w:rPr>
              <w:t>Apple</w:t>
            </w:r>
          </w:p>
        </w:tc>
        <w:tc>
          <w:tcPr>
            <w:tcW w:w="1483" w:type="dxa"/>
          </w:tcPr>
          <w:p w14:paraId="5662B9C4" w14:textId="4F4445AA" w:rsidR="00567390" w:rsidRDefault="00C75130" w:rsidP="00C13EFF">
            <w:pPr>
              <w:rPr>
                <w:rFonts w:eastAsia="SimSun"/>
              </w:rPr>
            </w:pPr>
            <w:r>
              <w:rPr>
                <w:rFonts w:eastAsia="SimSun"/>
              </w:rPr>
              <w:t>Yes with comments</w:t>
            </w:r>
          </w:p>
        </w:tc>
        <w:tc>
          <w:tcPr>
            <w:tcW w:w="6749"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EB6A05">
        <w:tc>
          <w:tcPr>
            <w:tcW w:w="1399" w:type="dxa"/>
          </w:tcPr>
          <w:p w14:paraId="3C761BD3" w14:textId="30C73F8E" w:rsidR="000236E0" w:rsidRDefault="000236E0" w:rsidP="000236E0">
            <w:pPr>
              <w:rPr>
                <w:rFonts w:eastAsia="SimSun"/>
              </w:rPr>
            </w:pPr>
            <w:r>
              <w:rPr>
                <w:rFonts w:eastAsia="Malgun Gothic" w:hint="eastAsia"/>
                <w:lang w:eastAsia="ko-KR"/>
              </w:rPr>
              <w:t>LG</w:t>
            </w:r>
          </w:p>
        </w:tc>
        <w:tc>
          <w:tcPr>
            <w:tcW w:w="1483" w:type="dxa"/>
          </w:tcPr>
          <w:p w14:paraId="1A163776" w14:textId="66DDED58" w:rsidR="000236E0" w:rsidRDefault="000236E0" w:rsidP="000236E0">
            <w:pPr>
              <w:rPr>
                <w:rFonts w:eastAsia="SimSun"/>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EB6A05">
        <w:tc>
          <w:tcPr>
            <w:tcW w:w="1399" w:type="dxa"/>
          </w:tcPr>
          <w:p w14:paraId="538605AB" w14:textId="50B2BF55" w:rsidR="006E4B2E" w:rsidRDefault="006E4B2E" w:rsidP="006E4B2E">
            <w:pPr>
              <w:rPr>
                <w:rFonts w:eastAsia="SimSun"/>
              </w:rPr>
            </w:pPr>
            <w:r>
              <w:rPr>
                <w:rFonts w:eastAsia="SimSun" w:hint="eastAsia"/>
              </w:rPr>
              <w:t>CMCC</w:t>
            </w:r>
          </w:p>
        </w:tc>
        <w:tc>
          <w:tcPr>
            <w:tcW w:w="1483" w:type="dxa"/>
          </w:tcPr>
          <w:p w14:paraId="57945599" w14:textId="7463087A" w:rsidR="006E4B2E" w:rsidRDefault="006E4B2E" w:rsidP="006E4B2E">
            <w:pPr>
              <w:rPr>
                <w:rFonts w:eastAsia="SimSun"/>
              </w:rPr>
            </w:pPr>
            <w:r>
              <w:rPr>
                <w:rFonts w:eastAsia="SimSun" w:hint="eastAsia"/>
              </w:rPr>
              <w:t>Yes</w:t>
            </w:r>
          </w:p>
        </w:tc>
        <w:tc>
          <w:tcPr>
            <w:tcW w:w="6749"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EB6A05">
        <w:tc>
          <w:tcPr>
            <w:tcW w:w="1399" w:type="dxa"/>
          </w:tcPr>
          <w:p w14:paraId="0BB95F47" w14:textId="005AED81" w:rsidR="00643448" w:rsidRDefault="00643448" w:rsidP="000236E0">
            <w:pPr>
              <w:rPr>
                <w:rFonts w:eastAsia="SimSun"/>
              </w:rPr>
            </w:pPr>
            <w:r>
              <w:rPr>
                <w:rFonts w:eastAsia="SimSun"/>
              </w:rPr>
              <w:t>vivo</w:t>
            </w:r>
          </w:p>
        </w:tc>
        <w:tc>
          <w:tcPr>
            <w:tcW w:w="1483" w:type="dxa"/>
          </w:tcPr>
          <w:p w14:paraId="6188D1E0" w14:textId="3B5628AF" w:rsidR="00643448" w:rsidRDefault="00643448" w:rsidP="000236E0">
            <w:pPr>
              <w:rPr>
                <w:rFonts w:eastAsia="SimSun"/>
              </w:rPr>
            </w:pPr>
            <w:r>
              <w:rPr>
                <w:rFonts w:eastAsia="SimSun"/>
              </w:rPr>
              <w:t>Yes</w:t>
            </w:r>
          </w:p>
        </w:tc>
        <w:tc>
          <w:tcPr>
            <w:tcW w:w="6749"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643448" w14:paraId="47A9A0E6" w14:textId="77777777" w:rsidTr="00EB6A05">
        <w:tc>
          <w:tcPr>
            <w:tcW w:w="1399" w:type="dxa"/>
          </w:tcPr>
          <w:p w14:paraId="66A15271" w14:textId="27B3B9A3" w:rsidR="00643448" w:rsidRDefault="00EE1BA1" w:rsidP="000236E0">
            <w:pPr>
              <w:rPr>
                <w:rFonts w:eastAsia="SimSun"/>
              </w:rPr>
            </w:pPr>
            <w:r>
              <w:rPr>
                <w:rFonts w:eastAsia="SimSun"/>
              </w:rPr>
              <w:t>Nokia</w:t>
            </w:r>
          </w:p>
        </w:tc>
        <w:tc>
          <w:tcPr>
            <w:tcW w:w="1483" w:type="dxa"/>
          </w:tcPr>
          <w:p w14:paraId="55E4A146" w14:textId="62F5801F" w:rsidR="00643448" w:rsidRDefault="00EE1BA1" w:rsidP="000236E0">
            <w:pPr>
              <w:rPr>
                <w:rFonts w:eastAsia="SimSun"/>
              </w:rPr>
            </w:pPr>
            <w:r>
              <w:rPr>
                <w:rFonts w:eastAsia="SimSun"/>
              </w:rPr>
              <w:t>Yes with comments</w:t>
            </w:r>
          </w:p>
        </w:tc>
        <w:tc>
          <w:tcPr>
            <w:tcW w:w="6749" w:type="dxa"/>
          </w:tcPr>
          <w:p w14:paraId="3F0BEDAB" w14:textId="7F4100D2" w:rsidR="00643448" w:rsidRDefault="00EE1BA1" w:rsidP="000236E0">
            <w:pPr>
              <w:rPr>
                <w:rFonts w:eastAsia="SimSun"/>
              </w:rPr>
            </w:pPr>
            <w:r w:rsidRPr="00EE1BA1">
              <w:rPr>
                <w:rFonts w:eastAsia="SimSun"/>
              </w:rPr>
              <w:t>No strong views</w:t>
            </w:r>
            <w:r>
              <w:rPr>
                <w:rFonts w:eastAsia="SimSun"/>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0978D3" w14:paraId="02D8E357" w14:textId="77777777" w:rsidTr="00EB6A05">
        <w:tc>
          <w:tcPr>
            <w:tcW w:w="1399" w:type="dxa"/>
          </w:tcPr>
          <w:p w14:paraId="181F33CC" w14:textId="309330F5" w:rsidR="000978D3" w:rsidRDefault="000978D3" w:rsidP="000978D3">
            <w:pPr>
              <w:rPr>
                <w:rFonts w:eastAsia="SimSun"/>
              </w:rPr>
            </w:pPr>
            <w:r>
              <w:rPr>
                <w:rFonts w:eastAsia="SimSun"/>
              </w:rPr>
              <w:t>Vodafone</w:t>
            </w:r>
          </w:p>
        </w:tc>
        <w:tc>
          <w:tcPr>
            <w:tcW w:w="1483" w:type="dxa"/>
          </w:tcPr>
          <w:p w14:paraId="0012CD7D" w14:textId="19C9FCA6" w:rsidR="000978D3" w:rsidRDefault="000978D3" w:rsidP="000978D3">
            <w:pPr>
              <w:rPr>
                <w:rFonts w:eastAsia="SimSun"/>
              </w:rPr>
            </w:pPr>
            <w:r>
              <w:rPr>
                <w:rFonts w:eastAsia="SimSun"/>
              </w:rPr>
              <w:t>Yes(comments)</w:t>
            </w:r>
          </w:p>
        </w:tc>
        <w:tc>
          <w:tcPr>
            <w:tcW w:w="6749" w:type="dxa"/>
          </w:tcPr>
          <w:p w14:paraId="6C61E69C" w14:textId="74EE3761" w:rsidR="000978D3" w:rsidRDefault="000978D3" w:rsidP="000978D3">
            <w:pPr>
              <w:rPr>
                <w:rFonts w:eastAsia="SimSun"/>
              </w:rPr>
            </w:pPr>
            <w:r>
              <w:rPr>
                <w:rFonts w:eastAsia="SimSu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643448" w14:paraId="6C4D57AF" w14:textId="77777777" w:rsidTr="00EB6A05">
        <w:tc>
          <w:tcPr>
            <w:tcW w:w="1399" w:type="dxa"/>
          </w:tcPr>
          <w:p w14:paraId="59DB503D" w14:textId="4FF9C56C" w:rsidR="00643448" w:rsidRPr="00643448" w:rsidRDefault="00D96D87" w:rsidP="000236E0">
            <w:pPr>
              <w:rPr>
                <w:rFonts w:eastAsia="SimSun"/>
              </w:rPr>
            </w:pPr>
            <w:r>
              <w:rPr>
                <w:rFonts w:eastAsia="SimSun"/>
              </w:rPr>
              <w:t>Ericsson</w:t>
            </w:r>
          </w:p>
        </w:tc>
        <w:tc>
          <w:tcPr>
            <w:tcW w:w="1483" w:type="dxa"/>
          </w:tcPr>
          <w:p w14:paraId="4DA20AB4" w14:textId="304BBB4D" w:rsidR="00643448" w:rsidRDefault="00D96D87" w:rsidP="000236E0">
            <w:pPr>
              <w:rPr>
                <w:rFonts w:eastAsia="SimSun"/>
              </w:rPr>
            </w:pPr>
            <w:r>
              <w:rPr>
                <w:rFonts w:eastAsia="SimSun"/>
              </w:rPr>
              <w:t>Yes</w:t>
            </w:r>
          </w:p>
        </w:tc>
        <w:tc>
          <w:tcPr>
            <w:tcW w:w="6749" w:type="dxa"/>
          </w:tcPr>
          <w:p w14:paraId="5773ED04" w14:textId="77777777" w:rsidR="00D96D87" w:rsidRPr="00D96D87" w:rsidRDefault="00D96D87" w:rsidP="00D96D87">
            <w:pPr>
              <w:rPr>
                <w:rFonts w:eastAsia="SimSun"/>
              </w:rPr>
            </w:pPr>
            <w:r w:rsidRPr="00D96D87">
              <w:rPr>
                <w:rFonts w:eastAsia="SimSun"/>
              </w:rPr>
              <w:t xml:space="preserve">First, we want to highlight that rapporteur has artificially ruled out the option that Msg2 is not needed from the discussion. It is good to also include that option to allow companies express their views. </w:t>
            </w:r>
          </w:p>
          <w:p w14:paraId="5C816D5C" w14:textId="505CA5A0" w:rsidR="00643448" w:rsidRDefault="00D96D87" w:rsidP="00D96D87">
            <w:pPr>
              <w:rPr>
                <w:rFonts w:eastAsia="SimSun"/>
              </w:rPr>
            </w:pPr>
            <w:r w:rsidRPr="00D96D87">
              <w:rPr>
                <w:rFonts w:eastAsia="SimSun"/>
              </w:rPr>
              <w:t>We think Msg2 is always needed for 2-step CBRA for contention resolution purpose i.e., purpose 1. Whether purpose-2 and purpose</w:t>
            </w:r>
            <w:r w:rsidR="00D912A4">
              <w:rPr>
                <w:rFonts w:eastAsia="SimSun"/>
              </w:rPr>
              <w:t>-</w:t>
            </w:r>
            <w:r w:rsidRPr="00D96D87">
              <w:rPr>
                <w:rFonts w:eastAsia="SimSun"/>
              </w:rPr>
              <w:t>3 are also valid can be further discussed. Especially for Purpose-2, our comments for Question-3 are also applicable here.</w:t>
            </w:r>
          </w:p>
        </w:tc>
      </w:tr>
      <w:tr w:rsidR="00EB6A05" w14:paraId="0A783F53" w14:textId="77777777" w:rsidTr="00EB6A05">
        <w:tc>
          <w:tcPr>
            <w:tcW w:w="1399" w:type="dxa"/>
          </w:tcPr>
          <w:p w14:paraId="6E29B8AD" w14:textId="7EE9D8F4" w:rsidR="00EB6A05" w:rsidRDefault="00EB6A05" w:rsidP="00EB6A05">
            <w:pPr>
              <w:rPr>
                <w:rFonts w:eastAsia="SimSun"/>
              </w:rPr>
            </w:pPr>
            <w:r>
              <w:rPr>
                <w:rFonts w:eastAsia="SimSun"/>
              </w:rPr>
              <w:t>Nordic</w:t>
            </w:r>
          </w:p>
        </w:tc>
        <w:tc>
          <w:tcPr>
            <w:tcW w:w="1483" w:type="dxa"/>
          </w:tcPr>
          <w:p w14:paraId="519EB876" w14:textId="770A39EF" w:rsidR="00EB6A05" w:rsidRDefault="00AC2149" w:rsidP="00EB6A05">
            <w:pPr>
              <w:rPr>
                <w:rFonts w:eastAsia="SimSun"/>
              </w:rPr>
            </w:pPr>
            <w:r>
              <w:rPr>
                <w:rFonts w:eastAsia="SimSun"/>
              </w:rPr>
              <w:t>Yes with comments</w:t>
            </w:r>
          </w:p>
        </w:tc>
        <w:tc>
          <w:tcPr>
            <w:tcW w:w="6749" w:type="dxa"/>
          </w:tcPr>
          <w:p w14:paraId="51176B32" w14:textId="00DB093C" w:rsidR="00EB6A05" w:rsidRDefault="00EB6A05" w:rsidP="00EB6A05">
            <w:pPr>
              <w:rPr>
                <w:rFonts w:eastAsia="SimSun"/>
              </w:rPr>
            </w:pPr>
            <w:r>
              <w:rPr>
                <w:rFonts w:eastAsia="SimSun"/>
              </w:rPr>
              <w:t xml:space="preserve">As discussed during the meeting there </w:t>
            </w:r>
            <w:r w:rsidR="00AC2149">
              <w:rPr>
                <w:rFonts w:eastAsia="SimSun"/>
              </w:rPr>
              <w:t>might be</w:t>
            </w:r>
            <w:r>
              <w:rPr>
                <w:rFonts w:eastAsia="SimSun"/>
              </w:rPr>
              <w:t xml:space="preserve"> use cases where Msg2 is not really needed. Especially, if the device does not know whether its D2R transmission failed and re-access would always be reader initiated (see Q2), it is simple to support Msg2-less use case.</w:t>
            </w: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Heading3"/>
        <w:rPr>
          <w:rFonts w:eastAsia="DengXian"/>
          <w:lang w:eastAsia="zh-CN"/>
        </w:rPr>
      </w:pPr>
      <w:bookmarkStart w:id="11" w:name="_2.2.2_2-step_RA"/>
      <w:bookmarkEnd w:id="11"/>
      <w:r>
        <w:rPr>
          <w:rFonts w:eastAsia="DengXian"/>
          <w:lang w:eastAsia="zh-CN"/>
        </w:rPr>
        <w:t>2.2.2</w:t>
      </w:r>
      <w:r>
        <w:rPr>
          <w:rFonts w:eastAsia="DengXian"/>
          <w:lang w:eastAsia="zh-CN"/>
        </w:rPr>
        <w:tab/>
        <w:t>2</w:t>
      </w:r>
      <w:r w:rsidR="00962137">
        <w:rPr>
          <w:rFonts w:eastAsia="DengXian"/>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0978D3" w14:paraId="70B7F234" w14:textId="77777777" w:rsidTr="00424E39">
        <w:tc>
          <w:tcPr>
            <w:tcW w:w="1413" w:type="dxa"/>
          </w:tcPr>
          <w:p w14:paraId="1466F6C4" w14:textId="1CA20FA3" w:rsidR="000978D3" w:rsidRDefault="000978D3" w:rsidP="000978D3">
            <w:pPr>
              <w:rPr>
                <w:rFonts w:eastAsia="SimSun"/>
              </w:rPr>
            </w:pPr>
            <w:r>
              <w:rPr>
                <w:rFonts w:eastAsia="SimSun"/>
              </w:rPr>
              <w:t>Vodafone</w:t>
            </w:r>
          </w:p>
        </w:tc>
        <w:tc>
          <w:tcPr>
            <w:tcW w:w="8221" w:type="dxa"/>
          </w:tcPr>
          <w:p w14:paraId="4976E18E" w14:textId="519C9554" w:rsidR="000978D3" w:rsidRDefault="000978D3" w:rsidP="000978D3">
            <w:pPr>
              <w:rPr>
                <w:rFonts w:eastAsia="SimSun"/>
              </w:rPr>
            </w:pPr>
            <w:r>
              <w:rPr>
                <w:rFonts w:eastAsia="SimSu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747D20" w14:paraId="0F79ADE3" w14:textId="77777777" w:rsidTr="00424E39">
        <w:tc>
          <w:tcPr>
            <w:tcW w:w="1413" w:type="dxa"/>
          </w:tcPr>
          <w:p w14:paraId="5BD3AB20" w14:textId="65BDD248" w:rsidR="00747D20" w:rsidRDefault="00564F81" w:rsidP="00C13EFF">
            <w:pPr>
              <w:rPr>
                <w:rFonts w:eastAsia="SimSun"/>
              </w:rPr>
            </w:pPr>
            <w:r>
              <w:rPr>
                <w:rFonts w:eastAsia="SimSun"/>
              </w:rPr>
              <w:t>Ericsson</w:t>
            </w:r>
          </w:p>
        </w:tc>
        <w:tc>
          <w:tcPr>
            <w:tcW w:w="8221" w:type="dxa"/>
          </w:tcPr>
          <w:p w14:paraId="06193101" w14:textId="0F0A987B" w:rsidR="00747D20" w:rsidRDefault="00516734" w:rsidP="00C13EFF">
            <w:pPr>
              <w:rPr>
                <w:rFonts w:eastAsia="SimSun"/>
              </w:rPr>
            </w:pPr>
            <w:r>
              <w:rPr>
                <w:rFonts w:eastAsia="SimSun"/>
              </w:rPr>
              <w:t xml:space="preserve">This question is mainly concerning Stage 3 discussion and can be discussed later (e.g., after RAN2 has made recommendation based on outcome of the study phase). </w:t>
            </w:r>
            <w:r w:rsidRPr="00B35FB6">
              <w:rPr>
                <w:rFonts w:eastAsia="SimSun"/>
                <w:highlight w:val="yellow"/>
              </w:rPr>
              <w:t>For each device (type),</w:t>
            </w:r>
            <w:r>
              <w:rPr>
                <w:rFonts w:eastAsia="SimSu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747D20" w14:paraId="12351A10" w14:textId="77777777" w:rsidTr="00424E39">
        <w:tc>
          <w:tcPr>
            <w:tcW w:w="1413" w:type="dxa"/>
          </w:tcPr>
          <w:p w14:paraId="4A108B9F" w14:textId="77777777" w:rsidR="00747D20" w:rsidRDefault="00747D20" w:rsidP="00C13EFF">
            <w:pPr>
              <w:rPr>
                <w:rFonts w:eastAsia="SimSun"/>
              </w:rPr>
            </w:pPr>
          </w:p>
        </w:tc>
        <w:tc>
          <w:tcPr>
            <w:tcW w:w="8221" w:type="dxa"/>
          </w:tcPr>
          <w:p w14:paraId="7B1FE8DB" w14:textId="77777777" w:rsidR="00747D20" w:rsidRDefault="00747D20" w:rsidP="00C13EFF">
            <w:pPr>
              <w:rPr>
                <w:rFonts w:eastAsia="SimSun"/>
              </w:rPr>
            </w:pPr>
          </w:p>
        </w:tc>
      </w:tr>
      <w:tr w:rsidR="00747D20" w14:paraId="5ABB7993" w14:textId="77777777" w:rsidTr="00424E39">
        <w:tc>
          <w:tcPr>
            <w:tcW w:w="1413" w:type="dxa"/>
          </w:tcPr>
          <w:p w14:paraId="1A359F12" w14:textId="77777777" w:rsidR="00747D20" w:rsidRDefault="00747D20" w:rsidP="00C13EFF">
            <w:pPr>
              <w:rPr>
                <w:rFonts w:eastAsia="SimSun"/>
              </w:rPr>
            </w:pPr>
          </w:p>
        </w:tc>
        <w:tc>
          <w:tcPr>
            <w:tcW w:w="8221" w:type="dxa"/>
          </w:tcPr>
          <w:p w14:paraId="0887BF1D" w14:textId="77777777" w:rsidR="00747D20" w:rsidRDefault="00747D20" w:rsidP="00C13EFF">
            <w:pPr>
              <w:rPr>
                <w:rFonts w:eastAsia="SimSun"/>
              </w:rPr>
            </w:pPr>
          </w:p>
        </w:tc>
      </w:tr>
      <w:tr w:rsidR="00747D20" w14:paraId="6D7AC42C" w14:textId="77777777" w:rsidTr="00424E39">
        <w:tc>
          <w:tcPr>
            <w:tcW w:w="1413" w:type="dxa"/>
          </w:tcPr>
          <w:p w14:paraId="6533E586" w14:textId="77777777" w:rsidR="00747D20" w:rsidRDefault="00747D20" w:rsidP="00C13EFF">
            <w:pPr>
              <w:rPr>
                <w:rFonts w:eastAsia="SimSun"/>
              </w:rPr>
            </w:pPr>
          </w:p>
        </w:tc>
        <w:tc>
          <w:tcPr>
            <w:tcW w:w="8221" w:type="dxa"/>
          </w:tcPr>
          <w:p w14:paraId="7F11EB3F" w14:textId="77777777" w:rsidR="00747D20" w:rsidRDefault="00747D20" w:rsidP="00C13EFF">
            <w:pPr>
              <w:rPr>
                <w:rFonts w:eastAsia="SimSun"/>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DengXian"/>
          <w:lang w:eastAsia="zh-CN"/>
        </w:rPr>
      </w:pPr>
      <w:bookmarkStart w:id="12" w:name="_2.2.3_Re-access"/>
      <w:bookmarkStart w:id="13" w:name="_2.2.4_Access_occasion"/>
      <w:bookmarkStart w:id="14" w:name="_2.2.3_Access_occasion"/>
      <w:bookmarkEnd w:id="12"/>
      <w:bookmarkEnd w:id="13"/>
      <w:bookmarkEnd w:id="14"/>
      <w:r>
        <w:rPr>
          <w:rFonts w:eastAsia="DengXian" w:hint="eastAsia"/>
          <w:lang w:eastAsia="zh-CN"/>
        </w:rPr>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Heading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r>
        <w:rPr>
          <w:rFonts w:eastAsia="DengXian"/>
          <w:lang w:eastAsia="zh-CN"/>
        </w:rPr>
        <w:t xml:space="preserve">In order to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67E86BB5">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120788">
            <w:pPr>
              <w:pStyle w:val="ListParagraph"/>
              <w:widowControl w:val="0"/>
              <w:numPr>
                <w:ilvl w:val="0"/>
                <w:numId w:val="2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120788">
            <w:pPr>
              <w:pStyle w:val="ListParagraph"/>
              <w:numPr>
                <w:ilvl w:val="0"/>
                <w:numId w:val="20"/>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120788">
            <w:pPr>
              <w:pStyle w:val="ListParagraph"/>
              <w:numPr>
                <w:ilvl w:val="0"/>
                <w:numId w:val="20"/>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120788">
            <w:pPr>
              <w:pStyle w:val="ListParagraph"/>
              <w:numPr>
                <w:ilvl w:val="0"/>
                <w:numId w:val="26"/>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120788">
            <w:pPr>
              <w:pStyle w:val="ListParagraph"/>
              <w:numPr>
                <w:ilvl w:val="0"/>
                <w:numId w:val="26"/>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120788">
            <w:pPr>
              <w:pStyle w:val="ListParagraph"/>
              <w:numPr>
                <w:ilvl w:val="0"/>
                <w:numId w:val="26"/>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Heading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ind w:left="1552" w:hanging="1552"/>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D77A73">
        <w:rPr>
          <w:rFonts w:eastAsia="DengXian"/>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leGrid"/>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r>
              <w:rPr>
                <w:rFonts w:eastAsia="SimSun"/>
              </w:rPr>
              <w:t>Y</w:t>
            </w:r>
            <w:r>
              <w:rPr>
                <w:rFonts w:eastAsia="SimSun" w:hint="eastAsia"/>
              </w:rPr>
              <w:t>es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r>
              <w:rPr>
                <w:rFonts w:eastAsia="SimSun"/>
              </w:rPr>
              <w:t>B</w:t>
            </w:r>
            <w:r>
              <w:rPr>
                <w:rFonts w:eastAsia="SimSun" w:hint="eastAsia"/>
              </w:rPr>
              <w:t xml:space="preserve">ut it can be left to reader implementation to determine the number of access occasions within an access round,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 xml:space="preserve">To our understanding, between two paging messages, there can be multiple access occasion with explicit boundary indication (similar to </w:t>
            </w:r>
            <w:r w:rsidRPr="00BE4597">
              <w:rPr>
                <w:rFonts w:eastAsia="SimSun"/>
                <w:i/>
                <w:iCs/>
              </w:rPr>
              <w:t>QueryRep</w:t>
            </w:r>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drawing>
                <wp:inline distT="0" distB="0" distL="0" distR="0" wp14:anchorId="6C3827E8" wp14:editId="64BDFEE4">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0236E0" w14:paraId="1D3EA914" w14:textId="77777777" w:rsidTr="00643448">
        <w:tc>
          <w:tcPr>
            <w:tcW w:w="1413" w:type="dxa"/>
          </w:tcPr>
          <w:p w14:paraId="0D63C692" w14:textId="5BE90D05" w:rsidR="000236E0" w:rsidRDefault="00860F91" w:rsidP="000236E0">
            <w:pPr>
              <w:rPr>
                <w:rFonts w:eastAsia="SimSun"/>
              </w:rPr>
            </w:pPr>
            <w:r>
              <w:rPr>
                <w:rFonts w:eastAsia="SimSun"/>
              </w:rPr>
              <w:t>Nokia</w:t>
            </w:r>
          </w:p>
        </w:tc>
        <w:tc>
          <w:tcPr>
            <w:tcW w:w="1389" w:type="dxa"/>
          </w:tcPr>
          <w:p w14:paraId="47C57E05" w14:textId="2BC060D7" w:rsidR="000236E0" w:rsidRDefault="00860F91" w:rsidP="000236E0">
            <w:pPr>
              <w:rPr>
                <w:rFonts w:eastAsia="SimSun"/>
              </w:rPr>
            </w:pPr>
            <w:r>
              <w:rPr>
                <w:rFonts w:eastAsia="SimSun"/>
              </w:rPr>
              <w:t>See comments</w:t>
            </w:r>
          </w:p>
        </w:tc>
        <w:tc>
          <w:tcPr>
            <w:tcW w:w="6829" w:type="dxa"/>
          </w:tcPr>
          <w:p w14:paraId="7E805B62" w14:textId="0E4FDDF1" w:rsidR="000236E0" w:rsidRDefault="00860F91" w:rsidP="000236E0">
            <w:pPr>
              <w:rPr>
                <w:rFonts w:eastAsia="SimSun"/>
              </w:rPr>
            </w:pPr>
            <w:r>
              <w:rPr>
                <w:rFonts w:eastAsia="SimSun"/>
              </w:rPr>
              <w:t>Agree with the concept of multiple access occasions. Their usage is to be flexible to which end for example “delta” paging shall be used to correct suboptimal resource allocation (eg Q adaptation).</w:t>
            </w:r>
          </w:p>
        </w:tc>
      </w:tr>
      <w:tr w:rsidR="000236E0" w14:paraId="512B4E12" w14:textId="77777777" w:rsidTr="00643448">
        <w:tc>
          <w:tcPr>
            <w:tcW w:w="1413" w:type="dxa"/>
          </w:tcPr>
          <w:p w14:paraId="07E91C17" w14:textId="7085025C" w:rsidR="000236E0" w:rsidRDefault="000978D3" w:rsidP="000236E0">
            <w:pPr>
              <w:rPr>
                <w:rFonts w:eastAsia="SimSun"/>
              </w:rPr>
            </w:pPr>
            <w:r>
              <w:rPr>
                <w:rFonts w:eastAsia="SimSun"/>
              </w:rPr>
              <w:t>Vodafone</w:t>
            </w:r>
          </w:p>
        </w:tc>
        <w:tc>
          <w:tcPr>
            <w:tcW w:w="1389" w:type="dxa"/>
          </w:tcPr>
          <w:p w14:paraId="14E75E33" w14:textId="027D5B68" w:rsidR="000236E0" w:rsidRDefault="000978D3" w:rsidP="000236E0">
            <w:pPr>
              <w:rPr>
                <w:rFonts w:eastAsia="SimSun"/>
              </w:rPr>
            </w:pPr>
            <w:r>
              <w:rPr>
                <w:rFonts w:eastAsia="SimSun"/>
              </w:rPr>
              <w:t>yes</w:t>
            </w:r>
          </w:p>
        </w:tc>
        <w:tc>
          <w:tcPr>
            <w:tcW w:w="6829" w:type="dxa"/>
          </w:tcPr>
          <w:p w14:paraId="29D4682F" w14:textId="77777777" w:rsidR="000978D3" w:rsidRDefault="000978D3" w:rsidP="000978D3">
            <w:pPr>
              <w:rPr>
                <w:rFonts w:eastAsia="DengXian"/>
              </w:rPr>
            </w:pPr>
            <w:r>
              <w:rPr>
                <w:rFonts w:eastAsia="SimSun"/>
              </w:rPr>
              <w:t>According to 38848:</w:t>
            </w:r>
          </w:p>
          <w:p w14:paraId="54ADACC3" w14:textId="77777777" w:rsidR="000978D3" w:rsidRPr="00206426" w:rsidRDefault="000978D3" w:rsidP="000978D3">
            <w:pPr>
              <w:rPr>
                <w:rFonts w:eastAsia="DengXian"/>
              </w:rPr>
            </w:pPr>
            <w:r w:rsidRPr="00206426">
              <w:rPr>
                <w:rFonts w:eastAsia="DengXian"/>
              </w:rPr>
              <w:t>According to the consolidated potential KPIs in TR 22.840, the maximum connection density target is:</w:t>
            </w:r>
          </w:p>
          <w:p w14:paraId="25C99EF1" w14:textId="77777777" w:rsidR="000978D3" w:rsidRPr="00206426" w:rsidRDefault="000978D3" w:rsidP="000978D3">
            <w:pPr>
              <w:pStyle w:val="B1"/>
            </w:pPr>
            <w:r w:rsidRPr="00206426">
              <w:t>-</w:t>
            </w:r>
            <w:r w:rsidRPr="00206426">
              <w:tab/>
              <w:t>150 devices per 100 m</w:t>
            </w:r>
            <w:r w:rsidRPr="00206426">
              <w:rPr>
                <w:vertAlign w:val="superscript"/>
              </w:rPr>
              <w:t>2</w:t>
            </w:r>
            <w:r w:rsidRPr="00206426">
              <w:t xml:space="preserve"> for indoor scenarios.</w:t>
            </w:r>
          </w:p>
          <w:p w14:paraId="42E33ED2" w14:textId="77777777" w:rsidR="000978D3" w:rsidRDefault="000978D3" w:rsidP="000978D3">
            <w:pPr>
              <w:pStyle w:val="B1"/>
            </w:pPr>
            <w:r w:rsidRPr="00206426">
              <w:t>-</w:t>
            </w:r>
            <w:r w:rsidRPr="00206426">
              <w:tab/>
              <w:t>20 devices per 100 m</w:t>
            </w:r>
            <w:r w:rsidRPr="00206426">
              <w:rPr>
                <w:vertAlign w:val="superscript"/>
              </w:rPr>
              <w:t>2</w:t>
            </w:r>
            <w:r w:rsidRPr="00206426">
              <w:t xml:space="preserve"> for outdoor scenarios.</w:t>
            </w:r>
          </w:p>
          <w:p w14:paraId="22EDCBC4" w14:textId="77777777" w:rsidR="000978D3" w:rsidRPr="00206426" w:rsidRDefault="000978D3" w:rsidP="000978D3">
            <w:pPr>
              <w:pStyle w:val="B1"/>
              <w:ind w:left="0" w:firstLine="0"/>
            </w:pPr>
            <w:r>
              <w:t>Also a reader may cover more than 100m2 as per simulation assumptions of 38.769.</w:t>
            </w:r>
          </w:p>
          <w:p w14:paraId="0B1574B7" w14:textId="77777777" w:rsidR="000236E0" w:rsidRDefault="000236E0" w:rsidP="000236E0">
            <w:pPr>
              <w:rPr>
                <w:rFonts w:eastAsia="SimSun"/>
              </w:rPr>
            </w:pPr>
          </w:p>
        </w:tc>
      </w:tr>
      <w:tr w:rsidR="00AA3F60" w14:paraId="53FDCD55" w14:textId="77777777" w:rsidTr="00643448">
        <w:tc>
          <w:tcPr>
            <w:tcW w:w="1413" w:type="dxa"/>
          </w:tcPr>
          <w:p w14:paraId="3563921D" w14:textId="7D41B293" w:rsidR="00AA3F60" w:rsidRDefault="00AA3F60" w:rsidP="000236E0">
            <w:pPr>
              <w:rPr>
                <w:rFonts w:eastAsia="SimSun"/>
              </w:rPr>
            </w:pPr>
            <w:r>
              <w:rPr>
                <w:rFonts w:eastAsia="SimSun"/>
              </w:rPr>
              <w:t>Ericsson</w:t>
            </w:r>
          </w:p>
        </w:tc>
        <w:tc>
          <w:tcPr>
            <w:tcW w:w="1389" w:type="dxa"/>
          </w:tcPr>
          <w:p w14:paraId="47E92871" w14:textId="1E11946D" w:rsidR="00AA3F60" w:rsidRDefault="002F5DAE" w:rsidP="000236E0">
            <w:pPr>
              <w:rPr>
                <w:rFonts w:eastAsia="SimSun"/>
              </w:rPr>
            </w:pPr>
            <w:r>
              <w:rPr>
                <w:rFonts w:eastAsia="SimSun"/>
              </w:rPr>
              <w:t>No</w:t>
            </w:r>
          </w:p>
        </w:tc>
        <w:tc>
          <w:tcPr>
            <w:tcW w:w="6829" w:type="dxa"/>
          </w:tcPr>
          <w:p w14:paraId="56C162F2" w14:textId="69033E0E" w:rsidR="00AA3F60" w:rsidRDefault="00756A1B" w:rsidP="000978D3">
            <w:pPr>
              <w:rPr>
                <w:rFonts w:eastAsia="SimSun"/>
              </w:rPr>
            </w:pPr>
            <w:r w:rsidRPr="00756A1B">
              <w:rPr>
                <w:rFonts w:eastAsia="SimSun"/>
              </w:rPr>
              <w:t>As other companies commented, how a reader allocates a number of occasions/resources, is fully up to reader implementation. It is unnecessary for RAN2 to make the above assumption. The characteristics of A-LOHA are mainly up to RAN1 discussion.</w:t>
            </w:r>
            <w:r>
              <w:rPr>
                <w:rFonts w:eastAsia="SimSun"/>
              </w:rPr>
              <w:t xml:space="preserve">  </w:t>
            </w:r>
          </w:p>
        </w:tc>
      </w:tr>
      <w:tr w:rsidR="004803AD" w14:paraId="73073AB8" w14:textId="77777777" w:rsidTr="00643448">
        <w:tc>
          <w:tcPr>
            <w:tcW w:w="1413" w:type="dxa"/>
          </w:tcPr>
          <w:p w14:paraId="6BECAB1B" w14:textId="785BA497" w:rsidR="004803AD" w:rsidRDefault="004803AD" w:rsidP="004803AD">
            <w:pPr>
              <w:rPr>
                <w:rFonts w:eastAsia="SimSun"/>
              </w:rPr>
            </w:pPr>
            <w:r>
              <w:rPr>
                <w:rFonts w:eastAsia="SimSun"/>
              </w:rPr>
              <w:t>Nordic</w:t>
            </w:r>
          </w:p>
        </w:tc>
        <w:tc>
          <w:tcPr>
            <w:tcW w:w="1389" w:type="dxa"/>
          </w:tcPr>
          <w:p w14:paraId="716D0E89" w14:textId="6EC63F3F" w:rsidR="004803AD" w:rsidRDefault="004803AD" w:rsidP="004803AD">
            <w:pPr>
              <w:rPr>
                <w:rFonts w:eastAsia="SimSun"/>
              </w:rPr>
            </w:pPr>
            <w:r>
              <w:rPr>
                <w:rFonts w:eastAsia="SimSun"/>
              </w:rPr>
              <w:t>No</w:t>
            </w:r>
          </w:p>
        </w:tc>
        <w:tc>
          <w:tcPr>
            <w:tcW w:w="6829" w:type="dxa"/>
          </w:tcPr>
          <w:p w14:paraId="7FD394FA" w14:textId="29FD13D4" w:rsidR="004803AD" w:rsidRPr="00756A1B" w:rsidRDefault="004803AD" w:rsidP="004803AD">
            <w:pPr>
              <w:rPr>
                <w:rFonts w:eastAsia="SimSun"/>
              </w:rPr>
            </w:pPr>
            <w:r>
              <w:rPr>
                <w:rFonts w:eastAsia="SimSun"/>
              </w:rPr>
              <w:t>Left for reader implementation</w:t>
            </w: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ind w:left="1552" w:hanging="1552"/>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“R2D transmission</w:t>
      </w:r>
      <w:r w:rsidR="002C4FD0" w:rsidRPr="005C78C5">
        <w:rPr>
          <w:bCs/>
        </w:rPr>
        <w:t xml:space="preserve"> triggering</w:t>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58C71775" w14:textId="1132F976" w:rsidR="000236E0" w:rsidRDefault="00643448" w:rsidP="000236E0">
            <w:pPr>
              <w:rPr>
                <w:rFonts w:eastAsia="SimSun"/>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tc>
      </w:tr>
      <w:tr w:rsidR="000236E0" w14:paraId="2B682BA1" w14:textId="77777777" w:rsidTr="00143E38">
        <w:tc>
          <w:tcPr>
            <w:tcW w:w="1413" w:type="dxa"/>
          </w:tcPr>
          <w:p w14:paraId="52B096FB" w14:textId="706EFEAF" w:rsidR="000236E0" w:rsidRDefault="00860F91" w:rsidP="000236E0">
            <w:pPr>
              <w:rPr>
                <w:rFonts w:eastAsia="SimSun"/>
              </w:rPr>
            </w:pPr>
            <w:r>
              <w:rPr>
                <w:rFonts w:eastAsia="SimSun"/>
              </w:rPr>
              <w:t>Nokia</w:t>
            </w:r>
          </w:p>
        </w:tc>
        <w:tc>
          <w:tcPr>
            <w:tcW w:w="1134" w:type="dxa"/>
          </w:tcPr>
          <w:p w14:paraId="5B9D0E59" w14:textId="010B1AFA" w:rsidR="000236E0" w:rsidRDefault="003B5D76" w:rsidP="000236E0">
            <w:pPr>
              <w:rPr>
                <w:rFonts w:eastAsia="SimSun"/>
              </w:rPr>
            </w:pPr>
            <w:r>
              <w:rPr>
                <w:rFonts w:eastAsia="SimSun"/>
              </w:rPr>
              <w:t>No</w:t>
            </w:r>
          </w:p>
        </w:tc>
        <w:tc>
          <w:tcPr>
            <w:tcW w:w="7084" w:type="dxa"/>
          </w:tcPr>
          <w:p w14:paraId="333C4D24" w14:textId="2216ACC8" w:rsidR="000236E0" w:rsidRDefault="003B5D76" w:rsidP="000236E0">
            <w:pPr>
              <w:rPr>
                <w:rFonts w:eastAsia="SimSun"/>
              </w:rPr>
            </w:pPr>
            <w:r>
              <w:rPr>
                <w:rFonts w:eastAsia="SimSun"/>
              </w:rPr>
              <w:t>RAN1 is discussing AIoT synchronization mechanisms and so RAN2 shall wait for their progress before discussing own paging / trigger / synchronization messages</w:t>
            </w:r>
          </w:p>
        </w:tc>
      </w:tr>
      <w:tr w:rsidR="000236E0" w14:paraId="3ABF8A0A" w14:textId="77777777" w:rsidTr="00143E38">
        <w:tc>
          <w:tcPr>
            <w:tcW w:w="1413" w:type="dxa"/>
          </w:tcPr>
          <w:p w14:paraId="565E9940" w14:textId="62BA0F16" w:rsidR="000236E0" w:rsidRDefault="000978D3" w:rsidP="000236E0">
            <w:pPr>
              <w:rPr>
                <w:rFonts w:eastAsia="SimSun"/>
              </w:rPr>
            </w:pPr>
            <w:r>
              <w:rPr>
                <w:rFonts w:eastAsia="SimSun"/>
              </w:rPr>
              <w:t>Vodafone</w:t>
            </w:r>
          </w:p>
        </w:tc>
        <w:tc>
          <w:tcPr>
            <w:tcW w:w="1134" w:type="dxa"/>
          </w:tcPr>
          <w:p w14:paraId="062A1D52" w14:textId="185A5E2A" w:rsidR="000236E0" w:rsidRDefault="000978D3" w:rsidP="000236E0">
            <w:pPr>
              <w:rPr>
                <w:rFonts w:eastAsia="SimSun"/>
              </w:rPr>
            </w:pPr>
            <w:r>
              <w:rPr>
                <w:rFonts w:eastAsia="SimSun"/>
              </w:rPr>
              <w:t>See comments</w:t>
            </w:r>
          </w:p>
        </w:tc>
        <w:tc>
          <w:tcPr>
            <w:tcW w:w="7084" w:type="dxa"/>
          </w:tcPr>
          <w:p w14:paraId="16E1B8E7" w14:textId="77777777" w:rsidR="000978D3" w:rsidRDefault="000978D3" w:rsidP="000978D3">
            <w:pPr>
              <w:rPr>
                <w:rFonts w:eastAsia="SimSun"/>
                <w:highlight w:val="yellow"/>
              </w:rPr>
            </w:pPr>
            <w:r w:rsidRPr="00692878">
              <w:rPr>
                <w:rFonts w:eastAsia="SimSun"/>
                <w:highlight w:val="yellow"/>
              </w:rPr>
              <w:t>Not sure it is really needed</w:t>
            </w:r>
            <w:r>
              <w:rPr>
                <w:rFonts w:eastAsia="SimSun"/>
                <w:highlight w:val="yellow"/>
              </w:rPr>
              <w:t>, but we also not sure we understand the question fully.</w:t>
            </w:r>
          </w:p>
          <w:p w14:paraId="6C7F3DB2" w14:textId="77777777" w:rsidR="000978D3" w:rsidRDefault="000978D3" w:rsidP="000978D3">
            <w:pPr>
              <w:snapToGrid w:val="0"/>
              <w:spacing w:afterLines="50" w:after="120"/>
              <w:rPr>
                <w:rFonts w:eastAsia="SimSun"/>
              </w:rPr>
            </w:pPr>
            <w:r>
              <w:rPr>
                <w:rFonts w:eastAsia="SimSun"/>
              </w:rPr>
              <w:t>Is this for TDMA or FDMA?</w:t>
            </w:r>
            <w:r w:rsidRPr="00C964E2">
              <w:rPr>
                <w:rFonts w:eastAsia="SimSun"/>
              </w:rPr>
              <w:t xml:space="preserve"> </w:t>
            </w:r>
            <w:r>
              <w:rPr>
                <w:rFonts w:eastAsia="SimSun"/>
              </w:rPr>
              <w:t>In RAN1 this was not discussed, it was only based on a single R2D transmission triggering.</w:t>
            </w:r>
          </w:p>
          <w:p w14:paraId="686ED650" w14:textId="77777777" w:rsidR="000978D3" w:rsidRDefault="000978D3" w:rsidP="000978D3">
            <w:pPr>
              <w:snapToGrid w:val="0"/>
              <w:spacing w:afterLines="50" w:after="120"/>
              <w:rPr>
                <w:rFonts w:eastAsia="SimSun"/>
              </w:rPr>
            </w:pPr>
            <w:r w:rsidRPr="00C964E2">
              <w:rPr>
                <w:rFonts w:eastAsia="SimSun"/>
              </w:rPr>
              <w:t>The la</w:t>
            </w:r>
            <w:r>
              <w:rPr>
                <w:rFonts w:eastAsia="SimSun"/>
              </w:rPr>
              <w:t>test proposal by RAN1 considers only one R2D transmission triggering for multiple X time domain resources for TDMA:</w:t>
            </w:r>
          </w:p>
          <w:p w14:paraId="7F20B69E" w14:textId="77777777" w:rsidR="000978D3" w:rsidRDefault="000978D3" w:rsidP="000978D3">
            <w:pPr>
              <w:snapToGrid w:val="0"/>
              <w:spacing w:afterLines="50" w:after="120"/>
              <w:rPr>
                <w:rFonts w:eastAsia="SimSun"/>
                <w:b/>
                <w:bCs/>
                <w:strike/>
              </w:rPr>
            </w:pPr>
            <w:r w:rsidRPr="00C964E2">
              <w:rPr>
                <w:rFonts w:eastAsia="SimSun"/>
              </w:rPr>
              <w:t xml:space="preserve"> </w:t>
            </w:r>
            <w:r>
              <w:rPr>
                <w:rFonts w:eastAsia="SimSun"/>
                <w:b/>
                <w:bCs/>
              </w:rPr>
              <w:t>FL4 High priority Proposal 6.1.1-1b: A R2D transmission triggering random access determines X time domain resource(s) available for D2R transmission(s) for Msg1, where each D2R transmission occurs in one time domain resource.</w:t>
            </w:r>
          </w:p>
          <w:p w14:paraId="250AB965" w14:textId="77777777" w:rsidR="000978D3" w:rsidRDefault="000978D3" w:rsidP="00120788">
            <w:pPr>
              <w:pStyle w:val="ListParagraph"/>
              <w:widowControl w:val="0"/>
              <w:numPr>
                <w:ilvl w:val="0"/>
                <w:numId w:val="21"/>
              </w:numPr>
              <w:tabs>
                <w:tab w:val="left" w:pos="360"/>
              </w:tabs>
              <w:overflowPunct/>
              <w:autoSpaceDE/>
              <w:autoSpaceDN/>
              <w:snapToGrid w:val="0"/>
              <w:spacing w:before="0" w:afterLines="50" w:after="120"/>
              <w:ind w:left="1160" w:firstLineChars="0"/>
              <w:contextualSpacing/>
              <w:textAlignment w:val="auto"/>
              <w:rPr>
                <w:rFonts w:eastAsia="DengXian"/>
                <w:b/>
                <w:bCs/>
              </w:rPr>
            </w:pPr>
            <w:r>
              <w:rPr>
                <w:b/>
                <w:bCs/>
              </w:rPr>
              <w:t>FFS X=1 or X&gt;=1 considering the necessity, pros and cons.</w:t>
            </w:r>
          </w:p>
          <w:p w14:paraId="2777240C" w14:textId="77777777" w:rsidR="000978D3" w:rsidRPr="00C964E2" w:rsidRDefault="000978D3" w:rsidP="000978D3">
            <w:pPr>
              <w:snapToGrid w:val="0"/>
              <w:spacing w:afterLines="50" w:after="120"/>
              <w:rPr>
                <w:rFonts w:eastAsia="DengXian"/>
                <w:bCs/>
              </w:rPr>
            </w:pPr>
            <w:r w:rsidRPr="00C964E2">
              <w:rPr>
                <w:rFonts w:eastAsia="DengXian"/>
                <w:bCs/>
              </w:rPr>
              <w:t>Also for FDMA it is only considered 1 R</w:t>
            </w:r>
            <w:r>
              <w:rPr>
                <w:rFonts w:eastAsia="DengXian"/>
                <w:bCs/>
              </w:rPr>
              <w:t>2</w:t>
            </w:r>
            <w:r w:rsidRPr="00C964E2">
              <w:rPr>
                <w:rFonts w:eastAsia="DengXian"/>
                <w:bCs/>
              </w:rPr>
              <w:t>D transmission triggering</w:t>
            </w:r>
          </w:p>
          <w:p w14:paraId="20AE975C" w14:textId="77777777" w:rsidR="000978D3" w:rsidRDefault="000978D3" w:rsidP="000978D3">
            <w:pPr>
              <w:snapToGrid w:val="0"/>
              <w:spacing w:afterLines="50" w:after="120"/>
              <w:rPr>
                <w:rFonts w:eastAsia="Batang"/>
                <w:bCs/>
                <w:lang w:eastAsia="en-US"/>
              </w:rPr>
            </w:pPr>
            <w:r>
              <w:rPr>
                <w:rFonts w:eastAsia="DengXian"/>
                <w:bCs/>
                <w:highlight w:val="green"/>
              </w:rPr>
              <w:t>Agreement</w:t>
            </w:r>
          </w:p>
          <w:p w14:paraId="64F16455" w14:textId="77777777" w:rsidR="000978D3" w:rsidRDefault="000978D3" w:rsidP="000978D3">
            <w:pPr>
              <w:snapToGrid w:val="0"/>
              <w:spacing w:afterLines="50" w:after="120"/>
              <w:rPr>
                <w:rFonts w:eastAsia="DengXian"/>
                <w:bCs/>
              </w:rPr>
            </w:pPr>
            <w:r>
              <w:rPr>
                <w:bCs/>
              </w:rPr>
              <w:t xml:space="preserve">Study FDMA of </w:t>
            </w:r>
            <w:r>
              <w:rPr>
                <w:rFonts w:eastAsia="DengXian"/>
                <w:bCs/>
              </w:rPr>
              <w:t xml:space="preserve">D2R transmissions for </w:t>
            </w:r>
            <w:r>
              <w:rPr>
                <w:bCs/>
              </w:rPr>
              <w:t xml:space="preserve">Msg.1 from multiple devices in response to </w:t>
            </w:r>
            <w:r>
              <w:rPr>
                <w:rFonts w:eastAsia="DengXian"/>
                <w:bCs/>
              </w:rPr>
              <w:t>a R2D transmission</w:t>
            </w:r>
            <w:r>
              <w:rPr>
                <w:bCs/>
              </w:rPr>
              <w:t xml:space="preserve"> triggering </w:t>
            </w:r>
            <w:r>
              <w:rPr>
                <w:rFonts w:eastAsia="DengXian"/>
                <w:bCs/>
              </w:rPr>
              <w:t>random</w:t>
            </w:r>
            <w:r>
              <w:rPr>
                <w:bCs/>
              </w:rPr>
              <w:t xml:space="preserve"> access</w:t>
            </w:r>
            <w:r>
              <w:rPr>
                <w:rFonts w:eastAsia="DengXian"/>
                <w:bCs/>
              </w:rPr>
              <w:t>, including following</w:t>
            </w:r>
          </w:p>
          <w:p w14:paraId="1BA30EC3" w14:textId="77777777" w:rsidR="000978D3" w:rsidRDefault="000978D3" w:rsidP="00120788">
            <w:pPr>
              <w:pStyle w:val="ListParagraph"/>
              <w:numPr>
                <w:ilvl w:val="0"/>
                <w:numId w:val="20"/>
              </w:numPr>
              <w:overflowPunct/>
              <w:autoSpaceDE/>
              <w:autoSpaceDN/>
              <w:snapToGrid w:val="0"/>
              <w:spacing w:before="0" w:afterLines="50" w:after="120"/>
              <w:ind w:left="1140" w:firstLineChars="0"/>
              <w:contextualSpacing/>
              <w:jc w:val="both"/>
              <w:textAlignment w:val="auto"/>
              <w:rPr>
                <w:rFonts w:eastAsia="SimSun"/>
                <w:bCs/>
                <w:lang w:eastAsia="ja-JP"/>
              </w:rPr>
            </w:pPr>
            <w:r>
              <w:rPr>
                <w:bCs/>
              </w:rPr>
              <w:t xml:space="preserve">How the frequency domain resources are allocated for the FDMA of </w:t>
            </w:r>
            <w:r>
              <w:rPr>
                <w:rFonts w:eastAsia="DengXian"/>
                <w:bCs/>
              </w:rPr>
              <w:t xml:space="preserve">D2R transmissions for </w:t>
            </w:r>
            <w:r>
              <w:rPr>
                <w:bCs/>
              </w:rPr>
              <w:t xml:space="preserve">Msg.1 </w:t>
            </w:r>
          </w:p>
          <w:p w14:paraId="597A084F" w14:textId="77777777" w:rsidR="000978D3" w:rsidRDefault="000978D3" w:rsidP="00120788">
            <w:pPr>
              <w:pStyle w:val="ListParagraph"/>
              <w:numPr>
                <w:ilvl w:val="0"/>
                <w:numId w:val="20"/>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DengXian"/>
                <w:bCs/>
              </w:rPr>
              <w:t xml:space="preserve">D2R transmissions for </w:t>
            </w:r>
            <w:r>
              <w:rPr>
                <w:bCs/>
              </w:rPr>
              <w:t xml:space="preserve">Msg.1 </w:t>
            </w:r>
          </w:p>
          <w:p w14:paraId="399DA4C1" w14:textId="77777777" w:rsidR="000978D3" w:rsidRDefault="000978D3" w:rsidP="000978D3">
            <w:pPr>
              <w:pStyle w:val="ListParagraph"/>
              <w:snapToGrid w:val="0"/>
              <w:spacing w:afterLines="50" w:after="120"/>
              <w:ind w:firstLine="400"/>
              <w:rPr>
                <w:bCs/>
              </w:rPr>
            </w:pPr>
            <w:r>
              <w:rPr>
                <w:bCs/>
              </w:rPr>
              <w:t>Note: this does not preclude discussion on TDMA for D2R transmissions for Msg.1</w:t>
            </w:r>
          </w:p>
          <w:p w14:paraId="18B389F0" w14:textId="77777777" w:rsidR="000236E0" w:rsidRDefault="000236E0" w:rsidP="000236E0">
            <w:pPr>
              <w:rPr>
                <w:rFonts w:eastAsia="SimSun"/>
              </w:rPr>
            </w:pPr>
          </w:p>
        </w:tc>
      </w:tr>
      <w:tr w:rsidR="00E37951" w14:paraId="7B21540E" w14:textId="77777777" w:rsidTr="00143E38">
        <w:tc>
          <w:tcPr>
            <w:tcW w:w="1413" w:type="dxa"/>
          </w:tcPr>
          <w:p w14:paraId="339EAD3B" w14:textId="76341ADF" w:rsidR="00E37951" w:rsidRDefault="00E37951" w:rsidP="000236E0">
            <w:pPr>
              <w:rPr>
                <w:rFonts w:eastAsia="SimSun"/>
              </w:rPr>
            </w:pPr>
            <w:r>
              <w:rPr>
                <w:rFonts w:eastAsia="SimSun"/>
              </w:rPr>
              <w:t>Ericsson</w:t>
            </w:r>
          </w:p>
        </w:tc>
        <w:tc>
          <w:tcPr>
            <w:tcW w:w="1134" w:type="dxa"/>
          </w:tcPr>
          <w:p w14:paraId="696872D1" w14:textId="29763D5B" w:rsidR="00E37951" w:rsidRDefault="00E37951" w:rsidP="000236E0">
            <w:pPr>
              <w:rPr>
                <w:rFonts w:eastAsia="SimSun"/>
              </w:rPr>
            </w:pPr>
            <w:r>
              <w:rPr>
                <w:rFonts w:eastAsia="SimSun"/>
              </w:rPr>
              <w:t>No (wait for RAN1)</w:t>
            </w:r>
          </w:p>
        </w:tc>
        <w:tc>
          <w:tcPr>
            <w:tcW w:w="7084" w:type="dxa"/>
          </w:tcPr>
          <w:p w14:paraId="6709B994" w14:textId="618A7D82" w:rsidR="00E37951" w:rsidRPr="00692878" w:rsidRDefault="00870FEE" w:rsidP="000978D3">
            <w:pPr>
              <w:rPr>
                <w:rFonts w:eastAsia="SimSun"/>
                <w:highlight w:val="yellow"/>
              </w:rPr>
            </w:pPr>
            <w:r>
              <w:rPr>
                <w:rFonts w:eastAsia="SimSun"/>
              </w:rPr>
              <w:t>Agree with Apple</w:t>
            </w:r>
            <w:r w:rsidR="00F33820">
              <w:rPr>
                <w:rFonts w:eastAsia="SimSun"/>
              </w:rPr>
              <w:t>, Nokia</w:t>
            </w:r>
            <w:r>
              <w:rPr>
                <w:rFonts w:eastAsia="SimSun"/>
              </w:rPr>
              <w:t xml:space="preserve"> that this should be left for RAN1 decision</w:t>
            </w:r>
            <w:r w:rsidR="00F33820">
              <w:rPr>
                <w:rFonts w:eastAsia="SimSun"/>
              </w:rPr>
              <w:t>.</w:t>
            </w:r>
          </w:p>
        </w:tc>
      </w:tr>
      <w:tr w:rsidR="004803AD" w14:paraId="05898EBE" w14:textId="77777777" w:rsidTr="00143E38">
        <w:tc>
          <w:tcPr>
            <w:tcW w:w="1413" w:type="dxa"/>
          </w:tcPr>
          <w:p w14:paraId="58A938A7" w14:textId="601C28F0" w:rsidR="004803AD" w:rsidRDefault="004803AD" w:rsidP="000236E0">
            <w:pPr>
              <w:rPr>
                <w:rFonts w:eastAsia="SimSun"/>
              </w:rPr>
            </w:pPr>
            <w:r>
              <w:rPr>
                <w:rFonts w:eastAsia="SimSun"/>
              </w:rPr>
              <w:t>Nordic</w:t>
            </w:r>
          </w:p>
        </w:tc>
        <w:tc>
          <w:tcPr>
            <w:tcW w:w="1134" w:type="dxa"/>
          </w:tcPr>
          <w:p w14:paraId="6EEF556D" w14:textId="57B196D2" w:rsidR="004803AD" w:rsidRDefault="004803AD" w:rsidP="000236E0">
            <w:pPr>
              <w:rPr>
                <w:rFonts w:eastAsia="SimSun"/>
              </w:rPr>
            </w:pPr>
            <w:r>
              <w:rPr>
                <w:rFonts w:eastAsia="SimSun"/>
              </w:rPr>
              <w:t>No</w:t>
            </w:r>
          </w:p>
        </w:tc>
        <w:tc>
          <w:tcPr>
            <w:tcW w:w="7084" w:type="dxa"/>
          </w:tcPr>
          <w:p w14:paraId="6EAD32FA" w14:textId="77777777" w:rsidR="004803AD" w:rsidRDefault="004803AD" w:rsidP="000978D3">
            <w:pPr>
              <w:rPr>
                <w:rFonts w:eastAsia="SimSun"/>
              </w:rPr>
            </w:pP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120788">
      <w:pPr>
        <w:pStyle w:val="ListParagraph"/>
        <w:numPr>
          <w:ilvl w:val="0"/>
          <w:numId w:val="23"/>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(somehow like the QueryRep message in RFID)</w:t>
      </w:r>
    </w:p>
    <w:p w14:paraId="754AD250" w14:textId="0696494F" w:rsidR="00EF2F12" w:rsidRPr="0077278E" w:rsidRDefault="00EF2F12" w:rsidP="00120788">
      <w:pPr>
        <w:pStyle w:val="ListParagraph"/>
        <w:numPr>
          <w:ilvl w:val="0"/>
          <w:numId w:val="23"/>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120788">
      <w:pPr>
        <w:pStyle w:val="ListParagraph"/>
        <w:numPr>
          <w:ilvl w:val="0"/>
          <w:numId w:val="23"/>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your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r w:rsidRPr="00BE4597">
              <w:rPr>
                <w:rFonts w:eastAsia="SimSun"/>
                <w:i/>
                <w:iCs/>
              </w:rPr>
              <w:t>QueryRep</w:t>
            </w:r>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It is important to first discuss and agree the function and role clearly. Msg design can be left to stage 3.</w:t>
            </w:r>
          </w:p>
        </w:tc>
      </w:tr>
      <w:tr w:rsidR="000236E0" w14:paraId="7C68C6C2" w14:textId="77777777" w:rsidTr="00143E38">
        <w:tc>
          <w:tcPr>
            <w:tcW w:w="1413" w:type="dxa"/>
          </w:tcPr>
          <w:p w14:paraId="39A54A69" w14:textId="41CD6CFA" w:rsidR="000236E0" w:rsidRDefault="003B5D76" w:rsidP="000236E0">
            <w:pPr>
              <w:rPr>
                <w:rFonts w:eastAsia="SimSun"/>
              </w:rPr>
            </w:pPr>
            <w:r>
              <w:rPr>
                <w:rFonts w:eastAsia="SimSun"/>
              </w:rPr>
              <w:t>Nokia</w:t>
            </w:r>
          </w:p>
        </w:tc>
        <w:tc>
          <w:tcPr>
            <w:tcW w:w="1134" w:type="dxa"/>
          </w:tcPr>
          <w:p w14:paraId="1524748A" w14:textId="5D63E945" w:rsidR="000236E0" w:rsidRDefault="003B5D76" w:rsidP="000236E0">
            <w:pPr>
              <w:rPr>
                <w:rFonts w:eastAsia="SimSun"/>
              </w:rPr>
            </w:pPr>
            <w:r>
              <w:rPr>
                <w:rFonts w:eastAsia="SimSun"/>
              </w:rPr>
              <w:t>No</w:t>
            </w:r>
          </w:p>
        </w:tc>
        <w:tc>
          <w:tcPr>
            <w:tcW w:w="7084" w:type="dxa"/>
          </w:tcPr>
          <w:p w14:paraId="3297962B" w14:textId="5CF8DE72" w:rsidR="000236E0" w:rsidRDefault="003B5D76" w:rsidP="000236E0">
            <w:pPr>
              <w:rPr>
                <w:rFonts w:eastAsia="SimSun"/>
              </w:rPr>
            </w:pPr>
            <w:r>
              <w:rPr>
                <w:rFonts w:eastAsia="SimSun"/>
              </w:rPr>
              <w:t>RAN1 is discussing AIoT synchronization mechanisms and so RAN2 shall wait for their progress before discussing own paging / trigger / synchronization messages</w:t>
            </w:r>
          </w:p>
        </w:tc>
      </w:tr>
      <w:tr w:rsidR="000236E0" w14:paraId="429DCCAE" w14:textId="77777777" w:rsidTr="00143E38">
        <w:tc>
          <w:tcPr>
            <w:tcW w:w="1413" w:type="dxa"/>
          </w:tcPr>
          <w:p w14:paraId="5A9E0A32" w14:textId="7E039EEA" w:rsidR="000236E0" w:rsidRDefault="008C2F69" w:rsidP="000236E0">
            <w:pPr>
              <w:rPr>
                <w:rFonts w:eastAsia="SimSun"/>
              </w:rPr>
            </w:pPr>
            <w:r>
              <w:rPr>
                <w:rFonts w:eastAsia="SimSun"/>
              </w:rPr>
              <w:t>Ericsson</w:t>
            </w:r>
          </w:p>
        </w:tc>
        <w:tc>
          <w:tcPr>
            <w:tcW w:w="1134" w:type="dxa"/>
          </w:tcPr>
          <w:p w14:paraId="7BF9F49B" w14:textId="19694894" w:rsidR="000236E0" w:rsidRDefault="008C2F69" w:rsidP="000236E0">
            <w:pPr>
              <w:rPr>
                <w:rFonts w:eastAsia="SimSun"/>
              </w:rPr>
            </w:pPr>
            <w:r>
              <w:rPr>
                <w:rFonts w:eastAsia="SimSun"/>
              </w:rPr>
              <w:t>No</w:t>
            </w:r>
          </w:p>
        </w:tc>
        <w:tc>
          <w:tcPr>
            <w:tcW w:w="7084" w:type="dxa"/>
          </w:tcPr>
          <w:p w14:paraId="3F29D359" w14:textId="50ECB909" w:rsidR="000236E0" w:rsidRDefault="008C2F69" w:rsidP="000236E0">
            <w:pPr>
              <w:rPr>
                <w:rFonts w:eastAsia="SimSun"/>
              </w:rPr>
            </w:pPr>
            <w:r w:rsidRPr="008C2F69">
              <w:rPr>
                <w:rFonts w:eastAsia="SimSun"/>
              </w:rPr>
              <w:t>The discussion should be up to RAN1 decision. Agree with Apple and Nokia, that RAN1 is discussing this issue.</w:t>
            </w:r>
          </w:p>
        </w:tc>
      </w:tr>
      <w:tr w:rsidR="001B3986" w14:paraId="121A7DD2" w14:textId="77777777" w:rsidTr="00143E38">
        <w:tc>
          <w:tcPr>
            <w:tcW w:w="1413" w:type="dxa"/>
          </w:tcPr>
          <w:p w14:paraId="5A9C91F1" w14:textId="2ED63521" w:rsidR="001B3986" w:rsidRDefault="001B3986" w:rsidP="001B3986">
            <w:pPr>
              <w:rPr>
                <w:rFonts w:eastAsia="SimSun"/>
              </w:rPr>
            </w:pPr>
            <w:r>
              <w:rPr>
                <w:rFonts w:eastAsia="SimSun"/>
              </w:rPr>
              <w:t>Nordic</w:t>
            </w:r>
          </w:p>
        </w:tc>
        <w:tc>
          <w:tcPr>
            <w:tcW w:w="1134" w:type="dxa"/>
          </w:tcPr>
          <w:p w14:paraId="4397B1CD" w14:textId="0188D9B8" w:rsidR="001B3986" w:rsidRDefault="001B3986" w:rsidP="001B3986">
            <w:pPr>
              <w:rPr>
                <w:rFonts w:eastAsia="SimSun"/>
              </w:rPr>
            </w:pPr>
            <w:r>
              <w:rPr>
                <w:rFonts w:eastAsia="SimSun"/>
              </w:rPr>
              <w:t>See comments</w:t>
            </w:r>
          </w:p>
        </w:tc>
        <w:tc>
          <w:tcPr>
            <w:tcW w:w="7084" w:type="dxa"/>
          </w:tcPr>
          <w:p w14:paraId="2D8CEADA" w14:textId="7A150D28" w:rsidR="001B3986" w:rsidRPr="008C2F69" w:rsidRDefault="001B3986" w:rsidP="001B3986">
            <w:pPr>
              <w:rPr>
                <w:rFonts w:eastAsia="SimSun"/>
              </w:rPr>
            </w:pPr>
            <w:r>
              <w:rPr>
                <w:rFonts w:eastAsia="SimSun"/>
              </w:rPr>
              <w:t>Wait for RAN1</w:t>
            </w: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Heading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120788">
            <w:pPr>
              <w:pStyle w:val="ListParagraph"/>
              <w:numPr>
                <w:ilvl w:val="0"/>
                <w:numId w:val="13"/>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120788">
            <w:pPr>
              <w:pStyle w:val="ListParagraph"/>
              <w:numPr>
                <w:ilvl w:val="0"/>
                <w:numId w:val="12"/>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120788">
            <w:pPr>
              <w:pStyle w:val="ListParagraph"/>
              <w:numPr>
                <w:ilvl w:val="0"/>
                <w:numId w:val="12"/>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120788">
            <w:pPr>
              <w:pStyle w:val="ListParagraph"/>
              <w:numPr>
                <w:ilvl w:val="0"/>
                <w:numId w:val="14"/>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120788">
            <w:pPr>
              <w:pStyle w:val="ListParagraph"/>
              <w:numPr>
                <w:ilvl w:val="0"/>
                <w:numId w:val="15"/>
              </w:numPr>
              <w:ind w:firstLineChars="0"/>
              <w:rPr>
                <w:rFonts w:eastAsia="DengXian"/>
              </w:rPr>
            </w:pPr>
            <w:r w:rsidRPr="003A35D6">
              <w:rPr>
                <w:rFonts w:eastAsia="DengXian"/>
              </w:rPr>
              <w:t>Proposal 1: The AIoT devices s</w:t>
            </w:r>
            <w:r w:rsidRPr="00D83CEC">
              <w:rPr>
                <w:rFonts w:eastAsia="DengXian"/>
                <w:highlight w:val="yellow"/>
              </w:rPr>
              <w:t>elects the AIoT access occasion among</w:t>
            </w:r>
            <w:r w:rsidRPr="003A35D6">
              <w:rPr>
                <w:rFonts w:eastAsia="DengXian"/>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120788">
            <w:pPr>
              <w:pStyle w:val="ListParagraph"/>
              <w:numPr>
                <w:ilvl w:val="0"/>
                <w:numId w:val="15"/>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t>Two-step random selection: randomly selects one “R2D trigger/QueryRep” and then randomly selects one access occasion in the range of the selected “R2D trigger/QueryRep”;</w:t>
            </w:r>
          </w:p>
          <w:p w14:paraId="605D87A2" w14:textId="7A33EC23" w:rsidR="000236E0" w:rsidRDefault="00771029" w:rsidP="00771029">
            <w:pPr>
              <w:rPr>
                <w:rFonts w:eastAsia="SimSun"/>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0236E0" w14:paraId="2312019D" w14:textId="77777777" w:rsidTr="00C13EFF">
        <w:tc>
          <w:tcPr>
            <w:tcW w:w="1413" w:type="dxa"/>
          </w:tcPr>
          <w:p w14:paraId="6BC29CD9" w14:textId="11AE2D32" w:rsidR="000236E0" w:rsidRDefault="003B5D76" w:rsidP="003B5D76">
            <w:pPr>
              <w:rPr>
                <w:rFonts w:eastAsia="SimSun"/>
              </w:rPr>
            </w:pPr>
            <w:r>
              <w:rPr>
                <w:rFonts w:eastAsia="SimSun"/>
              </w:rPr>
              <w:t>Nokia</w:t>
            </w:r>
          </w:p>
        </w:tc>
        <w:tc>
          <w:tcPr>
            <w:tcW w:w="1134" w:type="dxa"/>
          </w:tcPr>
          <w:p w14:paraId="240815C3" w14:textId="276CD480" w:rsidR="000236E0" w:rsidRDefault="006B13BD" w:rsidP="000236E0">
            <w:pPr>
              <w:rPr>
                <w:rFonts w:eastAsia="SimSun"/>
              </w:rPr>
            </w:pPr>
            <w:r>
              <w:rPr>
                <w:rFonts w:eastAsia="SimSun"/>
              </w:rPr>
              <w:t>See comments</w:t>
            </w:r>
          </w:p>
        </w:tc>
        <w:tc>
          <w:tcPr>
            <w:tcW w:w="7084" w:type="dxa"/>
          </w:tcPr>
          <w:p w14:paraId="6537A717" w14:textId="536B41F8" w:rsidR="000236E0" w:rsidRDefault="006B13BD" w:rsidP="000236E0">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0236E0" w14:paraId="45092CE2" w14:textId="77777777" w:rsidTr="00C13EFF">
        <w:tc>
          <w:tcPr>
            <w:tcW w:w="1413" w:type="dxa"/>
          </w:tcPr>
          <w:p w14:paraId="04D498DD" w14:textId="51F24DE9" w:rsidR="000236E0" w:rsidRDefault="000978D3" w:rsidP="000236E0">
            <w:pPr>
              <w:rPr>
                <w:rFonts w:eastAsia="SimSun"/>
              </w:rPr>
            </w:pPr>
            <w:r>
              <w:rPr>
                <w:rFonts w:eastAsia="SimSun"/>
              </w:rPr>
              <w:t>Vodafone</w:t>
            </w:r>
          </w:p>
        </w:tc>
        <w:tc>
          <w:tcPr>
            <w:tcW w:w="1134" w:type="dxa"/>
          </w:tcPr>
          <w:p w14:paraId="6AF90BEE" w14:textId="7B0DD394" w:rsidR="000236E0" w:rsidRDefault="000978D3" w:rsidP="000236E0">
            <w:pPr>
              <w:rPr>
                <w:rFonts w:eastAsia="SimSun"/>
              </w:rPr>
            </w:pPr>
            <w:r>
              <w:rPr>
                <w:rFonts w:eastAsia="SimSun"/>
              </w:rPr>
              <w:t>yes</w:t>
            </w:r>
          </w:p>
        </w:tc>
        <w:tc>
          <w:tcPr>
            <w:tcW w:w="7084" w:type="dxa"/>
          </w:tcPr>
          <w:p w14:paraId="6F4BABC2" w14:textId="77777777" w:rsidR="000236E0" w:rsidRDefault="000236E0" w:rsidP="000236E0">
            <w:pPr>
              <w:rPr>
                <w:rFonts w:eastAsia="SimSun"/>
              </w:rPr>
            </w:pPr>
          </w:p>
        </w:tc>
      </w:tr>
      <w:tr w:rsidR="004D14FC" w14:paraId="43FBD463" w14:textId="77777777" w:rsidTr="00C13EFF">
        <w:tc>
          <w:tcPr>
            <w:tcW w:w="1413" w:type="dxa"/>
          </w:tcPr>
          <w:p w14:paraId="50BE23F1" w14:textId="5046CDBC" w:rsidR="004D14FC" w:rsidRDefault="004D14FC" w:rsidP="000236E0">
            <w:pPr>
              <w:rPr>
                <w:rFonts w:eastAsia="SimSun"/>
              </w:rPr>
            </w:pPr>
            <w:r>
              <w:rPr>
                <w:rFonts w:eastAsia="SimSun"/>
              </w:rPr>
              <w:t>Ericsson</w:t>
            </w:r>
          </w:p>
        </w:tc>
        <w:tc>
          <w:tcPr>
            <w:tcW w:w="1134" w:type="dxa"/>
          </w:tcPr>
          <w:p w14:paraId="2975A999" w14:textId="5356AAA6" w:rsidR="004D14FC" w:rsidRDefault="004D14FC" w:rsidP="000236E0">
            <w:pPr>
              <w:rPr>
                <w:rFonts w:eastAsia="SimSun"/>
              </w:rPr>
            </w:pPr>
            <w:r>
              <w:rPr>
                <w:rFonts w:eastAsia="SimSun"/>
              </w:rPr>
              <w:t>No</w:t>
            </w:r>
          </w:p>
        </w:tc>
        <w:tc>
          <w:tcPr>
            <w:tcW w:w="7084" w:type="dxa"/>
          </w:tcPr>
          <w:p w14:paraId="0ABCDCD6" w14:textId="77777777" w:rsidR="004726F7" w:rsidRDefault="004726F7" w:rsidP="004726F7">
            <w:pPr>
              <w:rPr>
                <w:rFonts w:eastAsia="SimSun"/>
              </w:rPr>
            </w:pPr>
            <w:r>
              <w:rPr>
                <w:rFonts w:eastAsia="SimSun"/>
              </w:rPr>
              <w:t>Eventually, how to select access occasions should be up to RAN1 decision.</w:t>
            </w:r>
          </w:p>
          <w:p w14:paraId="0A70B126" w14:textId="77777777" w:rsidR="004726F7" w:rsidRDefault="004726F7" w:rsidP="004726F7">
            <w:pPr>
              <w:rPr>
                <w:rFonts w:eastAsia="SimSun"/>
              </w:rPr>
            </w:pPr>
            <w:r>
              <w:rPr>
                <w:rFonts w:eastAsia="SimSu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21F80C47" w14:textId="2048A326" w:rsidR="004D14FC" w:rsidRDefault="004726F7" w:rsidP="004726F7">
            <w:pPr>
              <w:rPr>
                <w:rFonts w:eastAsia="SimSun"/>
              </w:rPr>
            </w:pPr>
            <w:r>
              <w:rPr>
                <w:rFonts w:eastAsia="SimSun"/>
              </w:rPr>
              <w:t>For pure TDM based multiple access, the above assumption is fine</w:t>
            </w:r>
          </w:p>
        </w:tc>
      </w:tr>
      <w:tr w:rsidR="001B3986" w14:paraId="3AB23C91" w14:textId="77777777" w:rsidTr="00C13EFF">
        <w:tc>
          <w:tcPr>
            <w:tcW w:w="1413" w:type="dxa"/>
          </w:tcPr>
          <w:p w14:paraId="1577D40B" w14:textId="31604AF8" w:rsidR="001B3986" w:rsidRDefault="001B3986" w:rsidP="000236E0">
            <w:pPr>
              <w:rPr>
                <w:rFonts w:eastAsia="SimSun"/>
              </w:rPr>
            </w:pPr>
            <w:r>
              <w:rPr>
                <w:rFonts w:eastAsia="SimSun"/>
              </w:rPr>
              <w:t>Nordic</w:t>
            </w:r>
          </w:p>
        </w:tc>
        <w:tc>
          <w:tcPr>
            <w:tcW w:w="1134" w:type="dxa"/>
          </w:tcPr>
          <w:p w14:paraId="310E5E5F" w14:textId="5BF105E3" w:rsidR="001B3986" w:rsidRDefault="00B77489" w:rsidP="000236E0">
            <w:pPr>
              <w:rPr>
                <w:rFonts w:eastAsia="SimSun"/>
              </w:rPr>
            </w:pPr>
            <w:r>
              <w:rPr>
                <w:rFonts w:eastAsia="SimSun"/>
              </w:rPr>
              <w:t>Yes with comments</w:t>
            </w:r>
          </w:p>
        </w:tc>
        <w:tc>
          <w:tcPr>
            <w:tcW w:w="7084" w:type="dxa"/>
          </w:tcPr>
          <w:p w14:paraId="0F473B15" w14:textId="3B0A97C5" w:rsidR="001B3986" w:rsidRDefault="00B77489" w:rsidP="004726F7">
            <w:pPr>
              <w:rPr>
                <w:rFonts w:eastAsia="SimSun"/>
              </w:rPr>
            </w:pPr>
            <w:r>
              <w:rPr>
                <w:rFonts w:eastAsia="SimSun"/>
              </w:rPr>
              <w:t>We should wait for RAN1</w:t>
            </w:r>
            <w:r w:rsidR="00601545">
              <w:rPr>
                <w:rFonts w:eastAsia="SimSun"/>
              </w:rPr>
              <w:t>.</w:t>
            </w: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Heading3"/>
        <w:rPr>
          <w:rFonts w:eastAsia="Malgun Gothic"/>
          <w:lang w:eastAsia="de-DE"/>
        </w:rPr>
      </w:pPr>
      <w:bookmarkStart w:id="15" w:name="_2.3_AS_ID"/>
      <w:bookmarkStart w:id="16" w:name="_2.2.4_Re-access"/>
      <w:bookmarkEnd w:id="15"/>
      <w:bookmarkEnd w:id="16"/>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companies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771029" w14:paraId="003B5ECD" w14:textId="77777777" w:rsidTr="0041274C">
        <w:tc>
          <w:tcPr>
            <w:tcW w:w="1413" w:type="dxa"/>
          </w:tcPr>
          <w:p w14:paraId="741968A0" w14:textId="70901AEB" w:rsidR="00771029" w:rsidRDefault="00B069A4" w:rsidP="00B069A4">
            <w:pPr>
              <w:jc w:val="center"/>
              <w:rPr>
                <w:rFonts w:eastAsia="SimSun"/>
              </w:rPr>
            </w:pPr>
            <w:r>
              <w:rPr>
                <w:rFonts w:eastAsia="SimSun"/>
              </w:rPr>
              <w:t>Nokia</w:t>
            </w:r>
          </w:p>
        </w:tc>
        <w:tc>
          <w:tcPr>
            <w:tcW w:w="1134" w:type="dxa"/>
          </w:tcPr>
          <w:p w14:paraId="0DCFB478" w14:textId="397D6DA5" w:rsidR="00771029" w:rsidRDefault="00B069A4" w:rsidP="00771029">
            <w:pPr>
              <w:rPr>
                <w:rFonts w:eastAsia="SimSun"/>
              </w:rPr>
            </w:pPr>
            <w:r>
              <w:rPr>
                <w:rFonts w:eastAsia="SimSun"/>
              </w:rPr>
              <w:t>See comments</w:t>
            </w:r>
          </w:p>
        </w:tc>
        <w:tc>
          <w:tcPr>
            <w:tcW w:w="7084" w:type="dxa"/>
          </w:tcPr>
          <w:p w14:paraId="744B1A42" w14:textId="1BE41EC5" w:rsidR="00771029" w:rsidRDefault="00B069A4" w:rsidP="00771029">
            <w:pPr>
              <w:rPr>
                <w:rFonts w:eastAsia="SimSun"/>
              </w:rPr>
            </w:pPr>
            <w:r>
              <w:rPr>
                <w:rFonts w:eastAsia="SimSun"/>
              </w:rPr>
              <w:t>A re-transmission should possible only after an explicit permission by the reader (eg, via “delta” paging).In general, a device should be restricted to a single transmission attempt for each paging instance.</w:t>
            </w:r>
          </w:p>
        </w:tc>
      </w:tr>
      <w:tr w:rsidR="000978D3" w14:paraId="6032F4C8" w14:textId="77777777" w:rsidTr="0041274C">
        <w:tc>
          <w:tcPr>
            <w:tcW w:w="1413" w:type="dxa"/>
          </w:tcPr>
          <w:p w14:paraId="00B085AA" w14:textId="1CED8AD8" w:rsidR="000978D3" w:rsidRDefault="000978D3" w:rsidP="000978D3">
            <w:pPr>
              <w:rPr>
                <w:rFonts w:eastAsia="SimSun"/>
              </w:rPr>
            </w:pPr>
            <w:r>
              <w:rPr>
                <w:rFonts w:eastAsia="SimSun"/>
              </w:rPr>
              <w:t>Vodafone</w:t>
            </w:r>
          </w:p>
        </w:tc>
        <w:tc>
          <w:tcPr>
            <w:tcW w:w="1134" w:type="dxa"/>
          </w:tcPr>
          <w:p w14:paraId="0F047E2A" w14:textId="29BFEEC4" w:rsidR="000978D3" w:rsidRDefault="003F24DB" w:rsidP="000978D3">
            <w:pPr>
              <w:rPr>
                <w:rFonts w:eastAsia="SimSun"/>
              </w:rPr>
            </w:pPr>
            <w:r>
              <w:rPr>
                <w:rFonts w:eastAsia="SimSun"/>
              </w:rPr>
              <w:t>See comments</w:t>
            </w:r>
          </w:p>
        </w:tc>
        <w:tc>
          <w:tcPr>
            <w:tcW w:w="7084" w:type="dxa"/>
          </w:tcPr>
          <w:p w14:paraId="3A68C3F9" w14:textId="3CAA9FAB" w:rsidR="000978D3" w:rsidRDefault="003F24DB" w:rsidP="000978D3">
            <w:pPr>
              <w:rPr>
                <w:rFonts w:eastAsia="SimSun"/>
              </w:rPr>
            </w:pPr>
            <w:r>
              <w:rPr>
                <w:rFonts w:eastAsia="SimSun"/>
              </w:rPr>
              <w:t xml:space="preserve">Is this question related to autonomous device retry? </w:t>
            </w:r>
          </w:p>
        </w:tc>
      </w:tr>
      <w:tr w:rsidR="00F442D5" w14:paraId="4F775E7D" w14:textId="77777777" w:rsidTr="0041274C">
        <w:tc>
          <w:tcPr>
            <w:tcW w:w="1413" w:type="dxa"/>
          </w:tcPr>
          <w:p w14:paraId="3DC9A38E" w14:textId="33253CB3" w:rsidR="00F442D5" w:rsidRDefault="00F442D5" w:rsidP="000978D3">
            <w:pPr>
              <w:rPr>
                <w:rFonts w:eastAsia="SimSun"/>
              </w:rPr>
            </w:pPr>
            <w:r>
              <w:rPr>
                <w:rFonts w:eastAsia="SimSun"/>
              </w:rPr>
              <w:t>Ericsson</w:t>
            </w:r>
          </w:p>
        </w:tc>
        <w:tc>
          <w:tcPr>
            <w:tcW w:w="1134" w:type="dxa"/>
          </w:tcPr>
          <w:p w14:paraId="7B945E91" w14:textId="13BDB19E" w:rsidR="00F442D5" w:rsidRDefault="00F442D5" w:rsidP="000978D3">
            <w:pPr>
              <w:rPr>
                <w:rFonts w:eastAsia="SimSun"/>
              </w:rPr>
            </w:pPr>
            <w:r>
              <w:rPr>
                <w:rFonts w:eastAsia="SimSun"/>
              </w:rPr>
              <w:t>Yes</w:t>
            </w:r>
          </w:p>
        </w:tc>
        <w:tc>
          <w:tcPr>
            <w:tcW w:w="7084" w:type="dxa"/>
          </w:tcPr>
          <w:p w14:paraId="05FCD4AB" w14:textId="029F2FB1" w:rsidR="00F442D5" w:rsidRPr="001A54E3" w:rsidRDefault="00F442D5" w:rsidP="000978D3">
            <w:pPr>
              <w:rPr>
                <w:rFonts w:eastAsia="SimSun"/>
              </w:rPr>
            </w:pPr>
            <w:r w:rsidRPr="001A54E3">
              <w:rPr>
                <w:rFonts w:eastAsia="SimSun"/>
              </w:rPr>
              <w:t>We think this is a valid issue. All options should be evaluated. RAN2 can focus on reader initiated re-access, which may be beneficial to reduce latency compared to CN initiated (re)access.</w:t>
            </w:r>
          </w:p>
        </w:tc>
      </w:tr>
      <w:tr w:rsidR="00F83E78" w14:paraId="06099334" w14:textId="77777777" w:rsidTr="0041274C">
        <w:tc>
          <w:tcPr>
            <w:tcW w:w="1413" w:type="dxa"/>
          </w:tcPr>
          <w:p w14:paraId="49117741" w14:textId="6EAEC85D" w:rsidR="00F83E78" w:rsidRDefault="00F83E78" w:rsidP="000978D3">
            <w:pPr>
              <w:rPr>
                <w:rFonts w:eastAsia="SimSun"/>
              </w:rPr>
            </w:pPr>
            <w:r>
              <w:rPr>
                <w:rFonts w:eastAsia="SimSun"/>
              </w:rPr>
              <w:t>Nordic</w:t>
            </w:r>
          </w:p>
        </w:tc>
        <w:tc>
          <w:tcPr>
            <w:tcW w:w="1134" w:type="dxa"/>
          </w:tcPr>
          <w:p w14:paraId="3E18CEDB" w14:textId="4EA2F3EA" w:rsidR="00F83E78" w:rsidRDefault="0039032F" w:rsidP="000978D3">
            <w:pPr>
              <w:rPr>
                <w:rFonts w:eastAsia="SimSun"/>
              </w:rPr>
            </w:pPr>
            <w:r>
              <w:rPr>
                <w:rFonts w:eastAsia="SimSun"/>
              </w:rPr>
              <w:t>Yes with</w:t>
            </w:r>
            <w:r w:rsidR="00DA54DE">
              <w:rPr>
                <w:rFonts w:eastAsia="SimSun"/>
              </w:rPr>
              <w:t xml:space="preserve"> comments</w:t>
            </w:r>
          </w:p>
        </w:tc>
        <w:tc>
          <w:tcPr>
            <w:tcW w:w="7084" w:type="dxa"/>
          </w:tcPr>
          <w:p w14:paraId="58C48405" w14:textId="731DA545" w:rsidR="00F83E78" w:rsidRPr="001A54E3" w:rsidRDefault="00581E64" w:rsidP="000978D3">
            <w:pPr>
              <w:rPr>
                <w:rFonts w:eastAsia="SimSun"/>
              </w:rPr>
            </w:pPr>
            <w:r>
              <w:rPr>
                <w:rFonts w:eastAsia="SimSun"/>
              </w:rPr>
              <w:t>Re</w:t>
            </w:r>
            <w:r w:rsidR="0039032F">
              <w:rPr>
                <w:rFonts w:eastAsia="SimSun"/>
              </w:rPr>
              <w:t xml:space="preserve">-access should only be </w:t>
            </w:r>
            <w:r>
              <w:rPr>
                <w:rFonts w:eastAsia="SimSun"/>
              </w:rPr>
              <w:t>triggered</w:t>
            </w:r>
            <w:r w:rsidR="0039032F">
              <w:rPr>
                <w:rFonts w:eastAsia="SimSun"/>
              </w:rPr>
              <w:t xml:space="preserve"> by a reader. </w:t>
            </w: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And,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120788">
      <w:pPr>
        <w:pStyle w:val="ListParagraph"/>
        <w:numPr>
          <w:ilvl w:val="0"/>
          <w:numId w:val="2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120788">
      <w:pPr>
        <w:pStyle w:val="ListParagraph"/>
        <w:numPr>
          <w:ilvl w:val="1"/>
          <w:numId w:val="2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120788">
      <w:pPr>
        <w:pStyle w:val="ListParagraph"/>
        <w:numPr>
          <w:ilvl w:val="0"/>
          <w:numId w:val="2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120788">
      <w:pPr>
        <w:pStyle w:val="ListParagraph"/>
        <w:numPr>
          <w:ilvl w:val="1"/>
          <w:numId w:val="2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120788">
      <w:pPr>
        <w:pStyle w:val="ListParagraph"/>
        <w:numPr>
          <w:ilvl w:val="2"/>
          <w:numId w:val="2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120788">
      <w:pPr>
        <w:pStyle w:val="ListParagraph"/>
        <w:numPr>
          <w:ilvl w:val="2"/>
          <w:numId w:val="2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120788">
      <w:pPr>
        <w:pStyle w:val="ListParagraph"/>
        <w:numPr>
          <w:ilvl w:val="0"/>
          <w:numId w:val="2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120788">
      <w:pPr>
        <w:pStyle w:val="ListParagraph"/>
        <w:numPr>
          <w:ilvl w:val="1"/>
          <w:numId w:val="2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120788">
      <w:pPr>
        <w:pStyle w:val="ListParagraph"/>
        <w:numPr>
          <w:ilvl w:val="0"/>
          <w:numId w:val="2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5FBA583E" w14:textId="4AE97694" w:rsidR="00A2183E" w:rsidRDefault="003F2358" w:rsidP="00120788">
      <w:pPr>
        <w:pStyle w:val="ListParagraph"/>
        <w:numPr>
          <w:ilvl w:val="0"/>
          <w:numId w:val="22"/>
        </w:numPr>
        <w:ind w:firstLineChars="0"/>
        <w:rPr>
          <w:rFonts w:eastAsia="DengXian"/>
          <w:lang w:eastAsia="zh-CN"/>
        </w:rPr>
      </w:pPr>
      <w:r>
        <w:rPr>
          <w:rFonts w:eastAsia="DengXian"/>
          <w:lang w:eastAsia="zh-CN"/>
        </w:rPr>
        <w:t xml:space="preserve">Option 5: </w:t>
      </w:r>
      <w:commentRangeStart w:id="17"/>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17"/>
      <w:r>
        <w:rPr>
          <w:rStyle w:val="CommentReference"/>
          <w:lang w:val="x-none" w:eastAsia="x-none"/>
        </w:rPr>
        <w:commentReference w:id="17"/>
      </w:r>
    </w:p>
    <w:p w14:paraId="50C88DA3" w14:textId="291673AB" w:rsidR="00952EE4" w:rsidRPr="00952EE4" w:rsidRDefault="00952EE4" w:rsidP="00120788">
      <w:pPr>
        <w:pStyle w:val="ListParagraph"/>
        <w:numPr>
          <w:ilvl w:val="0"/>
          <w:numId w:val="22"/>
        </w:numPr>
        <w:ind w:firstLineChars="0"/>
        <w:rPr>
          <w:rFonts w:eastAsia="DengXian"/>
          <w:lang w:eastAsia="zh-CN"/>
        </w:rPr>
      </w:pPr>
      <w:r>
        <w:rPr>
          <w:rFonts w:eastAsia="DengXian"/>
          <w:lang w:eastAsia="zh-CN"/>
        </w:rPr>
        <w:t>Option x:?</w:t>
      </w:r>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18" w:name="OLE_LINK3"/>
            <w:r>
              <w:rPr>
                <w:rFonts w:eastAsiaTheme="minorEastAsia" w:hint="eastAsia"/>
              </w:rPr>
              <w:t>a</w:t>
            </w:r>
            <w:r w:rsidRPr="00F95532">
              <w:rPr>
                <w:rFonts w:eastAsiaTheme="minorEastAsia"/>
              </w:rPr>
              <w:t>ggravate the burden for contention resolution in the subsequent access occasions</w:t>
            </w:r>
            <w:bookmarkEnd w:id="18"/>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t>Apple</w:t>
            </w:r>
          </w:p>
        </w:tc>
        <w:tc>
          <w:tcPr>
            <w:tcW w:w="1276" w:type="dxa"/>
          </w:tcPr>
          <w:p w14:paraId="5437DCCC" w14:textId="59544692" w:rsidR="0083459C" w:rsidRDefault="00C75130" w:rsidP="0041274C">
            <w:pPr>
              <w:rPr>
                <w:rFonts w:eastAsia="SimSun"/>
              </w:rPr>
            </w:pPr>
            <w:r>
              <w:rPr>
                <w:rFonts w:eastAsia="SimSun"/>
              </w:rPr>
              <w:t xml:space="preserve">Option 4 or Wait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HiSilicon</w:t>
            </w:r>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One point on option 2a: If the signaling to “add more access occasions” can indicate the number of occasion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0236E0" w14:paraId="130E81E3" w14:textId="77777777" w:rsidTr="005D3CD5">
        <w:tc>
          <w:tcPr>
            <w:tcW w:w="1413" w:type="dxa"/>
          </w:tcPr>
          <w:p w14:paraId="6E48E72E" w14:textId="5B8712F9" w:rsidR="000236E0" w:rsidRDefault="00C94459" w:rsidP="000236E0">
            <w:pPr>
              <w:rPr>
                <w:rFonts w:eastAsia="SimSun"/>
              </w:rPr>
            </w:pPr>
            <w:r>
              <w:rPr>
                <w:rFonts w:eastAsia="SimSun"/>
              </w:rPr>
              <w:t>Nokia</w:t>
            </w:r>
          </w:p>
        </w:tc>
        <w:tc>
          <w:tcPr>
            <w:tcW w:w="1276" w:type="dxa"/>
          </w:tcPr>
          <w:p w14:paraId="7DD9B011" w14:textId="55DCDF79" w:rsidR="000236E0" w:rsidRPr="00C94459" w:rsidRDefault="00C94459" w:rsidP="000236E0">
            <w:pPr>
              <w:rPr>
                <w:rFonts w:eastAsia="SimSun"/>
              </w:rPr>
            </w:pPr>
            <w:r w:rsidRPr="00C94459">
              <w:rPr>
                <w:rFonts w:eastAsia="SimSun"/>
              </w:rPr>
              <w:t xml:space="preserve">Option 3/X – see comments: </w:t>
            </w:r>
          </w:p>
        </w:tc>
        <w:tc>
          <w:tcPr>
            <w:tcW w:w="6942" w:type="dxa"/>
          </w:tcPr>
          <w:p w14:paraId="23446CCC" w14:textId="219A8984" w:rsidR="000236E0" w:rsidRPr="00C94459" w:rsidRDefault="00C94459" w:rsidP="000236E0">
            <w:pPr>
              <w:rPr>
                <w:rFonts w:eastAsia="SimSun"/>
                <w:b/>
                <w:bCs/>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r w:rsidR="003F24DB" w14:paraId="1A5C3019" w14:textId="77777777" w:rsidTr="005D3CD5">
        <w:tc>
          <w:tcPr>
            <w:tcW w:w="1413" w:type="dxa"/>
          </w:tcPr>
          <w:p w14:paraId="58FB026A" w14:textId="6D11E3F6" w:rsidR="003F24DB" w:rsidRDefault="00596D0D" w:rsidP="000236E0">
            <w:pPr>
              <w:rPr>
                <w:rFonts w:eastAsia="SimSun"/>
              </w:rPr>
            </w:pPr>
            <w:r>
              <w:rPr>
                <w:rFonts w:eastAsia="SimSun"/>
              </w:rPr>
              <w:t>Ericsson</w:t>
            </w:r>
          </w:p>
        </w:tc>
        <w:tc>
          <w:tcPr>
            <w:tcW w:w="1276" w:type="dxa"/>
          </w:tcPr>
          <w:p w14:paraId="30987201" w14:textId="049A036E" w:rsidR="003F24DB" w:rsidRPr="00C94459" w:rsidRDefault="00596D0D" w:rsidP="000236E0">
            <w:pPr>
              <w:rPr>
                <w:rFonts w:eastAsia="SimSun"/>
              </w:rPr>
            </w:pPr>
            <w:r>
              <w:rPr>
                <w:rFonts w:eastAsia="SimSun"/>
              </w:rPr>
              <w:t>Not option 1</w:t>
            </w:r>
          </w:p>
        </w:tc>
        <w:tc>
          <w:tcPr>
            <w:tcW w:w="6942" w:type="dxa"/>
          </w:tcPr>
          <w:p w14:paraId="29843916" w14:textId="77777777" w:rsidR="00611F41" w:rsidRDefault="00611F41" w:rsidP="00611F41">
            <w:pPr>
              <w:rPr>
                <w:rFonts w:ascii="Arial" w:eastAsia="SimSun" w:hAnsi="Arial" w:cs="Arial"/>
              </w:rPr>
            </w:pPr>
            <w:r w:rsidRPr="002D7B7C">
              <w:rPr>
                <w:rFonts w:ascii="Arial" w:eastAsia="SimSun" w:hAnsi="Arial" w:cs="Arial"/>
                <w:highlight w:val="yellow"/>
              </w:rPr>
              <w:t>First, we agree with Apple and LG that, RAN1/2 need to first discuss and agree on the concept of access round and paging round, before discussing detailed options</w:t>
            </w:r>
            <w:r>
              <w:rPr>
                <w:rFonts w:ascii="Arial" w:eastAsia="SimSun" w:hAnsi="Arial" w:cs="Arial"/>
              </w:rPr>
              <w:t>.</w:t>
            </w:r>
          </w:p>
          <w:p w14:paraId="508ED942" w14:textId="77777777" w:rsidR="00611F41" w:rsidRPr="00160E01" w:rsidRDefault="00611F41" w:rsidP="00611F41">
            <w:pPr>
              <w:rPr>
                <w:rFonts w:ascii="Arial" w:eastAsia="SimSun" w:hAnsi="Arial" w:cs="Arial"/>
              </w:rPr>
            </w:pPr>
            <w:r>
              <w:rPr>
                <w:rFonts w:ascii="Arial" w:eastAsia="SimSun" w:hAnsi="Arial" w:cs="Arial"/>
              </w:rPr>
              <w:t>Second, for the options, w</w:t>
            </w:r>
            <w:r w:rsidRPr="00160E01">
              <w:rPr>
                <w:rFonts w:ascii="Arial" w:eastAsia="SimSun" w:hAnsi="Arial" w:cs="Arial"/>
              </w:rPr>
              <w:t>e suggest adding one more option</w:t>
            </w:r>
          </w:p>
          <w:p w14:paraId="133191C5" w14:textId="2414BBCC" w:rsidR="00611F41" w:rsidRDefault="00611F41" w:rsidP="00611F41">
            <w:pPr>
              <w:pStyle w:val="Proposal"/>
              <w:numPr>
                <w:ilvl w:val="0"/>
                <w:numId w:val="0"/>
              </w:numPr>
              <w:tabs>
                <w:tab w:val="left" w:pos="1701"/>
                <w:tab w:val="num" w:pos="3554"/>
              </w:tabs>
              <w:spacing w:before="0" w:after="120"/>
              <w:jc w:val="both"/>
              <w:rPr>
                <w:rFonts w:ascii="Arial" w:eastAsia="Helvetica Neue" w:hAnsi="Arial" w:cs="Arial"/>
                <w:lang w:val="en-US"/>
              </w:rPr>
            </w:pPr>
            <w:bookmarkStart w:id="19" w:name="_Toc174086304"/>
            <w:r w:rsidRPr="00160E01">
              <w:rPr>
                <w:rFonts w:ascii="Arial" w:eastAsia="Helvetica Neue" w:hAnsi="Arial" w:cs="Arial"/>
                <w:lang w:val="en-US"/>
              </w:rPr>
              <w:t xml:space="preserve">Option </w:t>
            </w:r>
            <w:r w:rsidR="00A2183E">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19"/>
          </w:p>
          <w:p w14:paraId="6FB1EF68" w14:textId="11ADBF48" w:rsidR="00611F41" w:rsidRPr="00160E01" w:rsidRDefault="00611F41" w:rsidP="00611F41">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sidR="00A2183E">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183A5581" w14:textId="77777777" w:rsidR="00611F41" w:rsidRPr="00516F24" w:rsidRDefault="00611F41" w:rsidP="00611F41">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10EEFEEC" w14:textId="77777777" w:rsidR="00611F41" w:rsidRPr="00516F24" w:rsidRDefault="00611F41" w:rsidP="00611F41">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BB65B08" w14:textId="77777777" w:rsidR="00611F41" w:rsidRPr="00516F24" w:rsidRDefault="00611F41" w:rsidP="00611F41">
            <w:pPr>
              <w:rPr>
                <w:rFonts w:ascii="Arial" w:eastAsia="Helvetica Neue" w:hAnsi="Arial" w:cs="Arial"/>
              </w:rPr>
            </w:pPr>
            <w:r w:rsidRPr="00516F24">
              <w:rPr>
                <w:rFonts w:ascii="Arial" w:eastAsia="Helvetica Neue" w:hAnsi="Arial" w:cs="Arial"/>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5DCF1DB1" w14:textId="77777777" w:rsidR="00611F41" w:rsidRPr="00516F24" w:rsidRDefault="00611F41" w:rsidP="00611F41">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gNB/intermediate UE depending on collision rate. </w:t>
            </w:r>
          </w:p>
          <w:p w14:paraId="635A4D81" w14:textId="19DCDF2E" w:rsidR="003F24DB" w:rsidRPr="00C94459" w:rsidRDefault="00611F41" w:rsidP="00611F41">
            <w:pPr>
              <w:rPr>
                <w:rFonts w:eastAsia="SimSun"/>
              </w:rPr>
            </w:pPr>
            <w:r w:rsidRPr="00B35FB6">
              <w:rPr>
                <w:rFonts w:ascii="Arial" w:eastAsia="SimSun" w:hAnsi="Arial" w:cs="Arial"/>
              </w:rPr>
              <w:t xml:space="preserve">So, </w:t>
            </w:r>
            <w:r w:rsidRPr="00B35FB6">
              <w:rPr>
                <w:rFonts w:ascii="Arial" w:eastAsia="SimSun" w:hAnsi="Arial" w:cs="Arial"/>
                <w:highlight w:val="yellow"/>
              </w:rPr>
              <w:t>after RAN1 and RAN2 has agreed on the concept/model of the access round and the paging round</w:t>
            </w:r>
            <w:r>
              <w:rPr>
                <w:rFonts w:ascii="Arial" w:eastAsia="SimSun" w:hAnsi="Arial" w:cs="Arial"/>
              </w:rPr>
              <w:t xml:space="preserve">, </w:t>
            </w:r>
            <w:r w:rsidRPr="00B35FB6">
              <w:rPr>
                <w:rFonts w:ascii="Arial" w:eastAsia="SimSun" w:hAnsi="Arial" w:cs="Arial"/>
              </w:rPr>
              <w:t xml:space="preserve">RAN2 can further discuss pros and cons focusing on option 2, 3, 4 and </w:t>
            </w:r>
            <w:r w:rsidR="00A2183E">
              <w:rPr>
                <w:rFonts w:ascii="Arial" w:eastAsia="SimSun" w:hAnsi="Arial" w:cs="Arial"/>
              </w:rPr>
              <w:t>5</w:t>
            </w:r>
            <w:r w:rsidRPr="00B35FB6">
              <w:rPr>
                <w:rFonts w:ascii="Arial" w:eastAsia="SimSun" w:hAnsi="Arial" w:cs="Arial"/>
              </w:rPr>
              <w:t>.</w:t>
            </w:r>
          </w:p>
        </w:tc>
      </w:tr>
      <w:tr w:rsidR="00D13157" w14:paraId="4CF3F5AC" w14:textId="77777777" w:rsidTr="005D3CD5">
        <w:tc>
          <w:tcPr>
            <w:tcW w:w="1413" w:type="dxa"/>
          </w:tcPr>
          <w:p w14:paraId="62FBDD51" w14:textId="37EE8B73" w:rsidR="00D13157" w:rsidRDefault="00D13157" w:rsidP="00D13157">
            <w:pPr>
              <w:rPr>
                <w:rFonts w:eastAsia="SimSun"/>
              </w:rPr>
            </w:pPr>
            <w:r>
              <w:rPr>
                <w:rFonts w:eastAsia="SimSun"/>
              </w:rPr>
              <w:t>Nordic</w:t>
            </w:r>
          </w:p>
        </w:tc>
        <w:tc>
          <w:tcPr>
            <w:tcW w:w="1276" w:type="dxa"/>
          </w:tcPr>
          <w:p w14:paraId="736655D9" w14:textId="6A24A782" w:rsidR="00D13157" w:rsidRDefault="00D13157" w:rsidP="00D13157">
            <w:pPr>
              <w:rPr>
                <w:rFonts w:eastAsia="SimSun"/>
              </w:rPr>
            </w:pPr>
            <w:r>
              <w:rPr>
                <w:rFonts w:eastAsia="SimSun"/>
              </w:rPr>
              <w:t>See comments</w:t>
            </w:r>
          </w:p>
        </w:tc>
        <w:tc>
          <w:tcPr>
            <w:tcW w:w="6942" w:type="dxa"/>
          </w:tcPr>
          <w:p w14:paraId="37F8557A" w14:textId="1B3B1247" w:rsidR="00D13157" w:rsidRPr="002D7B7C" w:rsidRDefault="00D13157" w:rsidP="00D13157">
            <w:pPr>
              <w:rPr>
                <w:rFonts w:ascii="Arial" w:eastAsia="SimSun" w:hAnsi="Arial" w:cs="Arial"/>
                <w:highlight w:val="yellow"/>
              </w:rPr>
            </w:pPr>
            <w:r>
              <w:rPr>
                <w:rFonts w:eastAsia="SimSun"/>
              </w:rPr>
              <w:t>Options that include explicit trigger from the reader i.e., Options 2a, 4 and maybe 3. The device shall not initiate re-access on its own.</w:t>
            </w: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Heading2"/>
        <w:rPr>
          <w:rFonts w:eastAsia="SimSun"/>
          <w:lang w:eastAsia="zh-CN"/>
        </w:rPr>
      </w:pPr>
      <w:bookmarkStart w:id="20" w:name="_2.3_AS_ID_1"/>
      <w:bookmarkEnd w:id="20"/>
      <w:r w:rsidRPr="004C60F2">
        <w:rPr>
          <w:rFonts w:eastAsia="SimSun"/>
          <w:lang w:eastAsia="zh-CN"/>
        </w:rPr>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120788">
            <w:pPr>
              <w:pStyle w:val="ListParagraph"/>
              <w:numPr>
                <w:ilvl w:val="0"/>
                <w:numId w:val="9"/>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120788">
            <w:pPr>
              <w:pStyle w:val="ListParagraph"/>
              <w:numPr>
                <w:ilvl w:val="0"/>
                <w:numId w:val="9"/>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120788">
            <w:pPr>
              <w:pStyle w:val="ListParagraph"/>
              <w:numPr>
                <w:ilvl w:val="0"/>
                <w:numId w:val="9"/>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r w:rsidR="00797260" w:rsidRPr="00050ABE">
        <w:rPr>
          <w:rFonts w:eastAsia="DengXian"/>
          <w:b/>
          <w:lang w:eastAsia="zh-CN"/>
        </w:rPr>
        <w:t>But,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120788">
      <w:pPr>
        <w:pStyle w:val="ListParagraph"/>
        <w:numPr>
          <w:ilvl w:val="0"/>
          <w:numId w:val="24"/>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120788">
      <w:pPr>
        <w:pStyle w:val="ListParagraph"/>
        <w:numPr>
          <w:ilvl w:val="0"/>
          <w:numId w:val="24"/>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8" w:hanging="1268"/>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120788">
      <w:pPr>
        <w:pStyle w:val="ListParagraph"/>
        <w:numPr>
          <w:ilvl w:val="0"/>
          <w:numId w:val="25"/>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r w:rsidRPr="00B81FF0">
        <w:rPr>
          <w:rFonts w:eastAsia="DengXian"/>
          <w:u w:val="single"/>
          <w:lang w:eastAsia="zh-CN"/>
        </w:rPr>
        <w:t>contention based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120788">
      <w:pPr>
        <w:pStyle w:val="ListParagraph"/>
        <w:numPr>
          <w:ilvl w:val="0"/>
          <w:numId w:val="25"/>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a</w:t>
      </w:r>
      <w:r>
        <w:rPr>
          <w:rFonts w:eastAsia="DengXian"/>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SimSun"/>
              </w:rPr>
            </w:pPr>
            <w:r>
              <w:rPr>
                <w:rFonts w:eastAsia="SimSun"/>
              </w:rPr>
              <w:t>vivo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Like C-RNTI in Uu.</w:t>
            </w:r>
          </w:p>
        </w:tc>
      </w:tr>
      <w:tr w:rsidR="000236E0" w14:paraId="419FEE74" w14:textId="77777777" w:rsidTr="006843CE">
        <w:tc>
          <w:tcPr>
            <w:tcW w:w="1413" w:type="dxa"/>
          </w:tcPr>
          <w:p w14:paraId="11FE9C57" w14:textId="229A435D" w:rsidR="000236E0" w:rsidRDefault="00E446CA" w:rsidP="000236E0">
            <w:pPr>
              <w:rPr>
                <w:rFonts w:eastAsia="SimSun"/>
              </w:rPr>
            </w:pPr>
            <w:r>
              <w:rPr>
                <w:rFonts w:eastAsia="SimSun"/>
              </w:rPr>
              <w:t>Nokia</w:t>
            </w:r>
          </w:p>
        </w:tc>
        <w:tc>
          <w:tcPr>
            <w:tcW w:w="1276" w:type="dxa"/>
          </w:tcPr>
          <w:p w14:paraId="6FC069D4" w14:textId="3283AB22" w:rsidR="000236E0" w:rsidRDefault="00E446CA" w:rsidP="000236E0">
            <w:pPr>
              <w:rPr>
                <w:rFonts w:eastAsia="SimSun"/>
              </w:rPr>
            </w:pPr>
            <w:r>
              <w:rPr>
                <w:rFonts w:eastAsia="SimSun"/>
              </w:rPr>
              <w:t>Yes</w:t>
            </w:r>
          </w:p>
        </w:tc>
        <w:tc>
          <w:tcPr>
            <w:tcW w:w="6942" w:type="dxa"/>
          </w:tcPr>
          <w:p w14:paraId="43A8E682" w14:textId="7CD78C50" w:rsidR="000236E0" w:rsidRDefault="00E446CA" w:rsidP="000236E0">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3F24DB" w14:paraId="7A5866A9" w14:textId="77777777" w:rsidTr="006843CE">
        <w:tc>
          <w:tcPr>
            <w:tcW w:w="1413" w:type="dxa"/>
          </w:tcPr>
          <w:p w14:paraId="2F8BC131" w14:textId="1F96EDB0" w:rsidR="003F24DB" w:rsidRDefault="003F24DB" w:rsidP="003F24DB">
            <w:pPr>
              <w:rPr>
                <w:rFonts w:eastAsia="SimSun"/>
              </w:rPr>
            </w:pPr>
            <w:r w:rsidRPr="007C02AC">
              <w:rPr>
                <w:rFonts w:eastAsia="SimSun"/>
              </w:rPr>
              <w:t>Vodafone</w:t>
            </w:r>
          </w:p>
        </w:tc>
        <w:tc>
          <w:tcPr>
            <w:tcW w:w="1276" w:type="dxa"/>
          </w:tcPr>
          <w:p w14:paraId="1F7F419B" w14:textId="1AA5DA98" w:rsidR="003F24DB" w:rsidRDefault="003F24DB" w:rsidP="003F24DB">
            <w:pPr>
              <w:rPr>
                <w:rFonts w:eastAsia="SimSun"/>
              </w:rPr>
            </w:pPr>
            <w:r>
              <w:rPr>
                <w:rFonts w:eastAsia="SimSun"/>
              </w:rPr>
              <w:t>No</w:t>
            </w:r>
          </w:p>
        </w:tc>
        <w:tc>
          <w:tcPr>
            <w:tcW w:w="6942" w:type="dxa"/>
          </w:tcPr>
          <w:p w14:paraId="7C2938A0" w14:textId="77777777" w:rsidR="003F24DB" w:rsidRPr="007C02AC" w:rsidRDefault="003F24DB" w:rsidP="003F24DB">
            <w:pPr>
              <w:rPr>
                <w:rFonts w:eastAsia="SimSun"/>
              </w:rPr>
            </w:pPr>
            <w:r w:rsidRPr="007C02AC">
              <w:rPr>
                <w:rFonts w:eastAsia="SimSun"/>
              </w:rPr>
              <w:t>Not sure, it is needed, but</w:t>
            </w:r>
          </w:p>
          <w:p w14:paraId="700491C0" w14:textId="546E3B19" w:rsidR="003F24DB" w:rsidRDefault="003F24DB" w:rsidP="003F24DB">
            <w:pPr>
              <w:rPr>
                <w:rFonts w:eastAsia="SimSun"/>
              </w:rPr>
            </w:pPr>
            <w:r w:rsidRPr="007C02AC">
              <w:rPr>
                <w:rFonts w:eastAsia="SimSun"/>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E16444" w14:paraId="20E12A2E" w14:textId="77777777" w:rsidTr="006843CE">
        <w:tc>
          <w:tcPr>
            <w:tcW w:w="1413" w:type="dxa"/>
          </w:tcPr>
          <w:p w14:paraId="35CB9DE3" w14:textId="123DBA91" w:rsidR="00E16444" w:rsidRPr="007C02AC" w:rsidRDefault="00E16444" w:rsidP="003F24DB">
            <w:pPr>
              <w:rPr>
                <w:rFonts w:eastAsia="SimSun"/>
              </w:rPr>
            </w:pPr>
            <w:r>
              <w:rPr>
                <w:rFonts w:eastAsia="SimSun"/>
              </w:rPr>
              <w:t>Ericsson</w:t>
            </w:r>
          </w:p>
        </w:tc>
        <w:tc>
          <w:tcPr>
            <w:tcW w:w="1276" w:type="dxa"/>
          </w:tcPr>
          <w:p w14:paraId="5F74E534" w14:textId="5CA221C5" w:rsidR="00E16444" w:rsidRDefault="00327822" w:rsidP="003F24DB">
            <w:pPr>
              <w:rPr>
                <w:rFonts w:eastAsia="SimSun"/>
              </w:rPr>
            </w:pPr>
            <w:r>
              <w:rPr>
                <w:rFonts w:eastAsia="SimSun"/>
              </w:rPr>
              <w:t>No (</w:t>
            </w:r>
            <w:r w:rsidR="00B9334E">
              <w:rPr>
                <w:rFonts w:eastAsia="SimSun"/>
              </w:rPr>
              <w:t>comment</w:t>
            </w:r>
            <w:r>
              <w:rPr>
                <w:rFonts w:eastAsia="SimSun"/>
              </w:rPr>
              <w:t>)</w:t>
            </w:r>
          </w:p>
        </w:tc>
        <w:tc>
          <w:tcPr>
            <w:tcW w:w="6942" w:type="dxa"/>
          </w:tcPr>
          <w:p w14:paraId="652B06E5" w14:textId="70BC0F4D" w:rsidR="00E16444" w:rsidRDefault="00327822" w:rsidP="00E16444">
            <w:pPr>
              <w:rPr>
                <w:rStyle w:val="Hyperlink"/>
              </w:rPr>
            </w:pPr>
            <w:r>
              <w:rPr>
                <w:rFonts w:eastAsia="SimSun"/>
              </w:rPr>
              <w:t>Agree with Vodafone, w</w:t>
            </w:r>
            <w:r w:rsidR="00E16444" w:rsidRPr="00E16444">
              <w:rPr>
                <w:rFonts w:eastAsia="SimSun"/>
              </w:rPr>
              <w:t xml:space="preserve">hether AS scheduling ID is needed, should be decided first. Therefore, we prefer to have a deeper discussion for the need and format of AS ID, e.g., as described in clause 2.8 of our paper </w:t>
            </w:r>
            <w:hyperlink r:id="rId16" w:history="1">
              <w:r w:rsidR="00E16444" w:rsidRPr="00E16444">
                <w:rPr>
                  <w:rStyle w:val="Hyperlink"/>
                  <w:color w:val="auto"/>
                  <w:u w:val="none"/>
                </w:rPr>
                <w:t>R2-2406818</w:t>
              </w:r>
            </w:hyperlink>
            <w:r w:rsidR="00E16444" w:rsidRPr="00E16444">
              <w:rPr>
                <w:rStyle w:val="Hyperlink"/>
                <w:color w:val="auto"/>
                <w:u w:val="none"/>
              </w:rPr>
              <w:t xml:space="preserve"> submitted in RAN2#127. In addition, we may also need to consider the potential impact to the device’s complexity, if AS scheduling ID needs to be stored in the device’s non-volatile memory.</w:t>
            </w:r>
            <w:r w:rsidR="00E16444" w:rsidRPr="00E16444">
              <w:rPr>
                <w:rStyle w:val="Hyperlink"/>
                <w:color w:val="auto"/>
              </w:rPr>
              <w:t xml:space="preserve"> </w:t>
            </w:r>
          </w:p>
          <w:p w14:paraId="2289F0A2" w14:textId="708C38D3" w:rsidR="00E16444" w:rsidRPr="007C02AC" w:rsidRDefault="00E16444" w:rsidP="00E16444">
            <w:pPr>
              <w:rPr>
                <w:rFonts w:eastAsia="SimSun"/>
              </w:rPr>
            </w:pPr>
            <w:r>
              <w:rPr>
                <w:rFonts w:eastAsia="SimSun"/>
              </w:rPr>
              <w:t>If AS scheduling ID is needed, there may be several options to generate it: random ID, part of the CN ID</w:t>
            </w:r>
            <w:r w:rsidR="00B9334E">
              <w:rPr>
                <w:rFonts w:eastAsia="SimSun"/>
              </w:rPr>
              <w:t>.</w:t>
            </w:r>
          </w:p>
        </w:tc>
      </w:tr>
      <w:tr w:rsidR="00C63222" w14:paraId="2CD9C8A4" w14:textId="77777777" w:rsidTr="006843CE">
        <w:tc>
          <w:tcPr>
            <w:tcW w:w="1413" w:type="dxa"/>
          </w:tcPr>
          <w:p w14:paraId="626F0109" w14:textId="024D7CF0" w:rsidR="00C63222" w:rsidRDefault="00C63222" w:rsidP="00C63222">
            <w:pPr>
              <w:rPr>
                <w:rFonts w:eastAsia="SimSun"/>
              </w:rPr>
            </w:pPr>
            <w:r>
              <w:rPr>
                <w:rFonts w:eastAsia="SimSun"/>
              </w:rPr>
              <w:t>Nordic</w:t>
            </w:r>
          </w:p>
        </w:tc>
        <w:tc>
          <w:tcPr>
            <w:tcW w:w="1276" w:type="dxa"/>
          </w:tcPr>
          <w:p w14:paraId="5787B127" w14:textId="71BEC7D2" w:rsidR="00C63222" w:rsidRDefault="00C63222" w:rsidP="00C63222">
            <w:pPr>
              <w:rPr>
                <w:rFonts w:eastAsia="SimSun"/>
              </w:rPr>
            </w:pPr>
            <w:r>
              <w:rPr>
                <w:rFonts w:eastAsia="SimSun"/>
              </w:rPr>
              <w:t>Yes</w:t>
            </w:r>
          </w:p>
        </w:tc>
        <w:tc>
          <w:tcPr>
            <w:tcW w:w="6942" w:type="dxa"/>
          </w:tcPr>
          <w:p w14:paraId="0BA3FAD1" w14:textId="3F04ABD1" w:rsidR="00C63222" w:rsidRDefault="00C63222" w:rsidP="00C63222">
            <w:pPr>
              <w:rPr>
                <w:rFonts w:eastAsia="SimSun"/>
              </w:rPr>
            </w:pPr>
            <w:r>
              <w:rPr>
                <w:rFonts w:eastAsia="SimSun"/>
              </w:rPr>
              <w:t>Whether AS ID/Short ID is needed for CFRA case is to be seen.</w:t>
            </w: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1"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r>
              <w:rPr>
                <w:rFonts w:eastAsia="SimSun" w:hint="eastAsia"/>
              </w:rPr>
              <w:t>Yes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21"/>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SimSun"/>
              </w:rPr>
            </w:pPr>
            <w:r>
              <w:rPr>
                <w:rFonts w:eastAsia="SimSun"/>
              </w:rPr>
              <w:t>vivo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771029" w14:paraId="151660A5" w14:textId="77777777" w:rsidTr="006843CE">
        <w:tc>
          <w:tcPr>
            <w:tcW w:w="1413" w:type="dxa"/>
          </w:tcPr>
          <w:p w14:paraId="1E220C3F" w14:textId="690E3EF7" w:rsidR="00771029" w:rsidRDefault="00251300" w:rsidP="00771029">
            <w:pPr>
              <w:rPr>
                <w:rFonts w:eastAsia="SimSun"/>
              </w:rPr>
            </w:pPr>
            <w:r>
              <w:rPr>
                <w:rFonts w:eastAsia="SimSun"/>
              </w:rPr>
              <w:t>Nokia</w:t>
            </w:r>
          </w:p>
        </w:tc>
        <w:tc>
          <w:tcPr>
            <w:tcW w:w="1276" w:type="dxa"/>
          </w:tcPr>
          <w:p w14:paraId="1B3C7F2B" w14:textId="09A3C6D0" w:rsidR="00771029" w:rsidRDefault="00251300" w:rsidP="00771029">
            <w:pPr>
              <w:rPr>
                <w:rFonts w:eastAsia="SimSun"/>
              </w:rPr>
            </w:pPr>
            <w:r>
              <w:rPr>
                <w:rFonts w:eastAsia="SimSun"/>
              </w:rPr>
              <w:t>Yes</w:t>
            </w:r>
          </w:p>
        </w:tc>
        <w:tc>
          <w:tcPr>
            <w:tcW w:w="6942" w:type="dxa"/>
          </w:tcPr>
          <w:p w14:paraId="7AE74386" w14:textId="77777777" w:rsidR="00771029" w:rsidRDefault="00771029" w:rsidP="00771029">
            <w:pPr>
              <w:rPr>
                <w:rFonts w:eastAsia="SimSun"/>
              </w:rPr>
            </w:pPr>
          </w:p>
        </w:tc>
      </w:tr>
      <w:tr w:rsidR="003F24DB" w14:paraId="1B586F10" w14:textId="77777777" w:rsidTr="006843CE">
        <w:tc>
          <w:tcPr>
            <w:tcW w:w="1413" w:type="dxa"/>
          </w:tcPr>
          <w:p w14:paraId="16866240" w14:textId="4964D1BF" w:rsidR="003F24DB" w:rsidRDefault="003F24DB" w:rsidP="003F24DB">
            <w:pPr>
              <w:rPr>
                <w:rFonts w:eastAsia="SimSun"/>
              </w:rPr>
            </w:pPr>
            <w:r w:rsidRPr="00B9416F">
              <w:rPr>
                <w:rFonts w:eastAsia="SimSun"/>
              </w:rPr>
              <w:t>Vodafone</w:t>
            </w:r>
          </w:p>
        </w:tc>
        <w:tc>
          <w:tcPr>
            <w:tcW w:w="1276" w:type="dxa"/>
          </w:tcPr>
          <w:p w14:paraId="3C73EF97" w14:textId="06B681DA" w:rsidR="003F24DB" w:rsidRDefault="003F24DB" w:rsidP="003F24DB">
            <w:pPr>
              <w:rPr>
                <w:rFonts w:eastAsia="SimSun"/>
              </w:rPr>
            </w:pPr>
            <w:r>
              <w:rPr>
                <w:rFonts w:eastAsia="SimSun"/>
              </w:rPr>
              <w:t>No</w:t>
            </w:r>
          </w:p>
        </w:tc>
        <w:tc>
          <w:tcPr>
            <w:tcW w:w="6942" w:type="dxa"/>
          </w:tcPr>
          <w:p w14:paraId="46BB527D" w14:textId="3BCF6122" w:rsidR="003F24DB" w:rsidRDefault="003F24DB" w:rsidP="003F24DB">
            <w:pPr>
              <w:rPr>
                <w:rFonts w:eastAsia="SimSun"/>
              </w:rPr>
            </w:pPr>
            <w:r>
              <w:rPr>
                <w:rFonts w:eastAsia="SimSun"/>
              </w:rPr>
              <w:t>I think the question is how long would the device store such an ID. The example from CATT, we would see as a corner case, but in general, if the scheduling ID is needed, it would be better to define an independent ID</w:t>
            </w:r>
          </w:p>
        </w:tc>
      </w:tr>
      <w:tr w:rsidR="000E0198" w14:paraId="4C323FAE" w14:textId="77777777" w:rsidTr="006843CE">
        <w:tc>
          <w:tcPr>
            <w:tcW w:w="1413" w:type="dxa"/>
          </w:tcPr>
          <w:p w14:paraId="4EAB8BA4" w14:textId="64322623" w:rsidR="000E0198" w:rsidRPr="00B9416F" w:rsidRDefault="000E0198" w:rsidP="003F24DB">
            <w:pPr>
              <w:rPr>
                <w:rFonts w:eastAsia="SimSun"/>
              </w:rPr>
            </w:pPr>
            <w:r>
              <w:rPr>
                <w:rFonts w:eastAsia="SimSun"/>
              </w:rPr>
              <w:t>Ericsson</w:t>
            </w:r>
          </w:p>
        </w:tc>
        <w:tc>
          <w:tcPr>
            <w:tcW w:w="1276" w:type="dxa"/>
          </w:tcPr>
          <w:p w14:paraId="2618E873" w14:textId="37242DAC" w:rsidR="000E0198" w:rsidRDefault="00ED6F02" w:rsidP="003F24DB">
            <w:pPr>
              <w:rPr>
                <w:rFonts w:eastAsia="SimSun"/>
              </w:rPr>
            </w:pPr>
            <w:r>
              <w:rPr>
                <w:rFonts w:eastAsia="SimSun"/>
              </w:rPr>
              <w:t>No (</w:t>
            </w:r>
            <w:r w:rsidR="000E0198">
              <w:rPr>
                <w:rFonts w:eastAsia="SimSun"/>
              </w:rPr>
              <w:t>comment</w:t>
            </w:r>
            <w:r>
              <w:rPr>
                <w:rFonts w:eastAsia="SimSun"/>
              </w:rPr>
              <w:t>)</w:t>
            </w:r>
          </w:p>
        </w:tc>
        <w:tc>
          <w:tcPr>
            <w:tcW w:w="6942" w:type="dxa"/>
          </w:tcPr>
          <w:p w14:paraId="249A3D66" w14:textId="72EDFDEE" w:rsidR="000E0198" w:rsidRDefault="000E0198" w:rsidP="003F24DB">
            <w:pPr>
              <w:rPr>
                <w:rFonts w:eastAsia="SimSun"/>
              </w:rPr>
            </w:pPr>
            <w:r>
              <w:rPr>
                <w:rFonts w:eastAsia="SimSun"/>
              </w:rPr>
              <w:t>See comments for Q10, we think RAN2 should first discuss the need of the AS ID then discuss how to generate unique AS ID.</w:t>
            </w:r>
          </w:p>
        </w:tc>
      </w:tr>
      <w:tr w:rsidR="00C70440" w14:paraId="676734F6" w14:textId="77777777" w:rsidTr="006843CE">
        <w:tc>
          <w:tcPr>
            <w:tcW w:w="1413" w:type="dxa"/>
          </w:tcPr>
          <w:p w14:paraId="18D21930" w14:textId="65BEF67C" w:rsidR="00C70440" w:rsidRDefault="00C70440" w:rsidP="00C70440">
            <w:pPr>
              <w:rPr>
                <w:rFonts w:eastAsia="SimSun"/>
              </w:rPr>
            </w:pPr>
            <w:r>
              <w:rPr>
                <w:rFonts w:eastAsia="SimSun"/>
              </w:rPr>
              <w:t>Nordic</w:t>
            </w:r>
          </w:p>
        </w:tc>
        <w:tc>
          <w:tcPr>
            <w:tcW w:w="1276" w:type="dxa"/>
          </w:tcPr>
          <w:p w14:paraId="4F1CFFD5" w14:textId="1B99B4F0" w:rsidR="00C70440" w:rsidRDefault="00E90CF1" w:rsidP="00C70440">
            <w:pPr>
              <w:rPr>
                <w:rFonts w:eastAsia="SimSun"/>
              </w:rPr>
            </w:pPr>
            <w:r>
              <w:rPr>
                <w:rFonts w:eastAsia="SimSun"/>
              </w:rPr>
              <w:t>No</w:t>
            </w:r>
          </w:p>
        </w:tc>
        <w:tc>
          <w:tcPr>
            <w:tcW w:w="6942" w:type="dxa"/>
          </w:tcPr>
          <w:p w14:paraId="268F6D77" w14:textId="3CFB42B7" w:rsidR="00C70440" w:rsidRDefault="00E90CF1" w:rsidP="00C70440">
            <w:pPr>
              <w:rPr>
                <w:rFonts w:eastAsia="SimSun"/>
              </w:rPr>
            </w:pPr>
            <w:r>
              <w:rPr>
                <w:rFonts w:eastAsia="SimSun"/>
              </w:rPr>
              <w:t>A</w:t>
            </w:r>
            <w:r w:rsidR="00C70440">
              <w:rPr>
                <w:rFonts w:eastAsia="SimSun"/>
              </w:rPr>
              <w:t>s a general principle the Short ID should be very short lived i.e., using it after Msg2 is questionable.</w:t>
            </w:r>
            <w:r w:rsidR="006A663A">
              <w:rPr>
                <w:rFonts w:eastAsia="SimSun"/>
              </w:rPr>
              <w:t xml:space="preserve"> Also the</w:t>
            </w:r>
            <w:r w:rsidR="000C70DC">
              <w:rPr>
                <w:rFonts w:eastAsia="SimSun"/>
              </w:rPr>
              <w:t xml:space="preserve"> overall</w:t>
            </w:r>
            <w:r w:rsidR="006A663A">
              <w:rPr>
                <w:rFonts w:eastAsia="SimSun"/>
              </w:rPr>
              <w:t xml:space="preserve"> need for AS scheduling ID or Short ID after </w:t>
            </w:r>
            <w:r w:rsidR="000C70DC">
              <w:rPr>
                <w:rFonts w:eastAsia="SimSun"/>
              </w:rPr>
              <w:t xml:space="preserve">Msg is not clear. </w:t>
            </w:r>
            <w:r w:rsidR="006A663A">
              <w:rPr>
                <w:rFonts w:eastAsia="SimSun"/>
              </w:rPr>
              <w:t xml:space="preserve"> </w:t>
            </w: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120788">
      <w:pPr>
        <w:pStyle w:val="ListParagraph"/>
        <w:numPr>
          <w:ilvl w:val="0"/>
          <w:numId w:val="19"/>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120788">
      <w:pPr>
        <w:pStyle w:val="ListParagraph"/>
        <w:numPr>
          <w:ilvl w:val="0"/>
          <w:numId w:val="19"/>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120788">
      <w:pPr>
        <w:pStyle w:val="ListParagraph"/>
        <w:numPr>
          <w:ilvl w:val="0"/>
          <w:numId w:val="19"/>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342D47AB" w:rsidR="00BC2F65" w:rsidRPr="00BC2F65" w:rsidRDefault="00BC2F65" w:rsidP="00120788">
      <w:pPr>
        <w:pStyle w:val="ListParagraph"/>
        <w:numPr>
          <w:ilvl w:val="0"/>
          <w:numId w:val="19"/>
        </w:numPr>
        <w:ind w:firstLineChars="0"/>
        <w:rPr>
          <w:rFonts w:eastAsia="DengXian"/>
          <w:lang w:eastAsia="zh-CN"/>
        </w:rPr>
      </w:pPr>
      <w:r>
        <w:rPr>
          <w:rFonts w:eastAsiaTheme="minorEastAsia"/>
          <w:bCs/>
          <w:color w:val="000000" w:themeColor="text1"/>
        </w:rPr>
        <w:t xml:space="preserve">Option </w:t>
      </w:r>
      <w:r w:rsidR="00C75130">
        <w:rPr>
          <w:rFonts w:eastAsiaTheme="minorEastAsia"/>
          <w:bCs/>
          <w:color w:val="000000" w:themeColor="text1"/>
        </w:rPr>
        <w:t>4</w:t>
      </w:r>
      <w:r>
        <w:rPr>
          <w:rFonts w:eastAsiaTheme="minorEastAsia"/>
          <w:bCs/>
          <w:color w:val="000000" w:themeColor="text1"/>
        </w:rPr>
        <w:t xml:space="preserve">: </w:t>
      </w:r>
      <w:r w:rsidR="00C75130">
        <w:rPr>
          <w:rFonts w:eastAsiaTheme="minorEastAsia"/>
          <w:bCs/>
          <w:color w:val="000000" w:themeColor="text1"/>
        </w:rPr>
        <w:t>an ID assigned by the reader after Msg 3, if AS ID to be supported by an A-IOT device</w:t>
      </w:r>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SimSun"/>
                <w:lang w:val="en-GB"/>
              </w:rPr>
            </w:pPr>
            <w:r w:rsidRPr="00771029">
              <w:rPr>
                <w:rFonts w:eastAsia="SimSun"/>
                <w:lang w:val="en-GB"/>
              </w:rPr>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Option 3 is not preferable since timing reference in A-IoT is not similar with Uu.</w:t>
            </w:r>
          </w:p>
          <w:p w14:paraId="5EAFA53E" w14:textId="705FD9DB" w:rsidR="000236E0" w:rsidRDefault="00771029" w:rsidP="00771029">
            <w:pPr>
              <w:rPr>
                <w:rFonts w:eastAsia="SimSun"/>
              </w:rPr>
            </w:pPr>
            <w:r w:rsidRPr="00771029">
              <w:rPr>
                <w:rFonts w:eastAsia="SimSun"/>
                <w:lang w:val="en-GB"/>
              </w:rPr>
              <w:t>In our option4, Msg2 for CFRA may be via dedicated resource to one device. Even the content of Msg2 can be reused. Multiplexing of Msg2 with multiple devices can be FFS now.</w:t>
            </w:r>
          </w:p>
        </w:tc>
      </w:tr>
      <w:tr w:rsidR="000236E0" w14:paraId="70046C40" w14:textId="77777777" w:rsidTr="006843CE">
        <w:tc>
          <w:tcPr>
            <w:tcW w:w="1413" w:type="dxa"/>
          </w:tcPr>
          <w:p w14:paraId="5CC130BD" w14:textId="03C680F1" w:rsidR="000236E0" w:rsidRDefault="00251300" w:rsidP="000236E0">
            <w:pPr>
              <w:rPr>
                <w:rFonts w:eastAsia="SimSun"/>
              </w:rPr>
            </w:pPr>
            <w:r>
              <w:rPr>
                <w:rFonts w:eastAsia="SimSun"/>
              </w:rPr>
              <w:t>Nokia</w:t>
            </w:r>
          </w:p>
        </w:tc>
        <w:tc>
          <w:tcPr>
            <w:tcW w:w="1276" w:type="dxa"/>
          </w:tcPr>
          <w:p w14:paraId="7A77A6E9" w14:textId="03977E4D" w:rsidR="000236E0" w:rsidRDefault="00251300" w:rsidP="000236E0">
            <w:pPr>
              <w:rPr>
                <w:rFonts w:eastAsia="SimSun"/>
              </w:rPr>
            </w:pPr>
            <w:r>
              <w:rPr>
                <w:rFonts w:eastAsia="SimSun"/>
              </w:rPr>
              <w:t>See comments</w:t>
            </w:r>
          </w:p>
        </w:tc>
        <w:tc>
          <w:tcPr>
            <w:tcW w:w="6942" w:type="dxa"/>
          </w:tcPr>
          <w:p w14:paraId="65D5144E" w14:textId="77777777" w:rsidR="00251300" w:rsidRDefault="00251300" w:rsidP="00251300">
            <w:pPr>
              <w:rPr>
                <w:rFonts w:eastAsia="SimSun"/>
              </w:rPr>
            </w:pPr>
            <w:r>
              <w:rPr>
                <w:rFonts w:eastAsia="SimSun"/>
              </w:rPr>
              <w:t>We don’t think there is any need for a new ID to be stored and maintained by the reader(s) and devices. At least RAN2 should first understand what would happen in case the device gets within range of another reader.</w:t>
            </w:r>
          </w:p>
          <w:p w14:paraId="5B4B3A32" w14:textId="3A78E75A" w:rsidR="000236E0" w:rsidRDefault="00251300" w:rsidP="00251300">
            <w:pPr>
              <w:rPr>
                <w:rFonts w:eastAsia="SimSun"/>
              </w:rPr>
            </w:pPr>
            <w:r>
              <w:rPr>
                <w:rFonts w:eastAsia="SimSun"/>
              </w:rPr>
              <w:t>We think the A-IoT paging should be harmonized and keep this as upper layer ID.</w:t>
            </w:r>
          </w:p>
        </w:tc>
      </w:tr>
      <w:tr w:rsidR="003F24DB" w14:paraId="7A115D74" w14:textId="77777777" w:rsidTr="006843CE">
        <w:tc>
          <w:tcPr>
            <w:tcW w:w="1413" w:type="dxa"/>
          </w:tcPr>
          <w:p w14:paraId="74B9B627" w14:textId="2EEFB78E" w:rsidR="003F24DB" w:rsidRDefault="003F24DB" w:rsidP="003F24DB">
            <w:pPr>
              <w:rPr>
                <w:rFonts w:eastAsia="SimSun"/>
              </w:rPr>
            </w:pPr>
            <w:r w:rsidRPr="00B9416F">
              <w:rPr>
                <w:rFonts w:eastAsia="SimSun"/>
              </w:rPr>
              <w:t>Vodafone</w:t>
            </w:r>
          </w:p>
        </w:tc>
        <w:tc>
          <w:tcPr>
            <w:tcW w:w="1276" w:type="dxa"/>
          </w:tcPr>
          <w:p w14:paraId="138DED62" w14:textId="77777777" w:rsidR="003F24DB" w:rsidRDefault="003F24DB" w:rsidP="003F24DB">
            <w:pPr>
              <w:rPr>
                <w:rFonts w:eastAsia="SimSun"/>
              </w:rPr>
            </w:pPr>
          </w:p>
        </w:tc>
        <w:tc>
          <w:tcPr>
            <w:tcW w:w="6942" w:type="dxa"/>
          </w:tcPr>
          <w:p w14:paraId="46D87BC7" w14:textId="3D61877C" w:rsidR="003F24DB" w:rsidRDefault="003F24DB" w:rsidP="003F24DB">
            <w:pPr>
              <w:rPr>
                <w:rFonts w:eastAsia="SimSun"/>
              </w:rPr>
            </w:pPr>
            <w:r w:rsidRPr="00B17197">
              <w:rPr>
                <w:rFonts w:eastAsia="SimSun"/>
              </w:rPr>
              <w:t>no strong view, but slightly we prefer not to go to option 2</w:t>
            </w:r>
          </w:p>
        </w:tc>
      </w:tr>
      <w:tr w:rsidR="00941134" w14:paraId="22C2C597" w14:textId="77777777" w:rsidTr="006843CE">
        <w:tc>
          <w:tcPr>
            <w:tcW w:w="1413" w:type="dxa"/>
          </w:tcPr>
          <w:p w14:paraId="29A7FFFB" w14:textId="22411FBE" w:rsidR="00941134" w:rsidRPr="00B9416F" w:rsidRDefault="00941134" w:rsidP="003F24DB">
            <w:pPr>
              <w:rPr>
                <w:rFonts w:eastAsia="SimSun"/>
              </w:rPr>
            </w:pPr>
            <w:r>
              <w:rPr>
                <w:rFonts w:eastAsia="SimSun"/>
              </w:rPr>
              <w:t>Ericsson</w:t>
            </w:r>
          </w:p>
        </w:tc>
        <w:tc>
          <w:tcPr>
            <w:tcW w:w="1276" w:type="dxa"/>
          </w:tcPr>
          <w:p w14:paraId="5315692C" w14:textId="551BB1C9" w:rsidR="00941134" w:rsidRPr="00B35FB6" w:rsidRDefault="00941134" w:rsidP="00941134">
            <w:pPr>
              <w:rPr>
                <w:rFonts w:ascii="Arial" w:eastAsia="SimSun" w:hAnsi="Arial" w:cs="Arial"/>
              </w:rPr>
            </w:pPr>
            <w:r w:rsidRPr="00B35FB6">
              <w:rPr>
                <w:rFonts w:ascii="Arial" w:eastAsia="SimSun" w:hAnsi="Arial" w:cs="Arial"/>
              </w:rPr>
              <w:t>No for single device contention free access</w:t>
            </w:r>
            <w:r w:rsidR="009808F6">
              <w:rPr>
                <w:rFonts w:ascii="Arial" w:eastAsia="SimSun" w:hAnsi="Arial" w:cs="Arial"/>
              </w:rPr>
              <w:t>;</w:t>
            </w:r>
            <w:r w:rsidRPr="00B35FB6">
              <w:rPr>
                <w:rFonts w:ascii="Arial" w:eastAsia="SimSun" w:hAnsi="Arial" w:cs="Arial"/>
              </w:rPr>
              <w:t xml:space="preserve"> </w:t>
            </w:r>
          </w:p>
          <w:p w14:paraId="2D1402B9" w14:textId="7770AECC" w:rsidR="00941134" w:rsidRDefault="00941134" w:rsidP="00941134">
            <w:pPr>
              <w:rPr>
                <w:rFonts w:eastAsia="SimSun"/>
              </w:rPr>
            </w:pPr>
            <w:r w:rsidRPr="00B35FB6">
              <w:rPr>
                <w:rFonts w:ascii="Arial" w:eastAsia="SimSun" w:hAnsi="Arial" w:cs="Arial"/>
              </w:rPr>
              <w:t>FFS for multiple devices contention free case.</w:t>
            </w:r>
          </w:p>
        </w:tc>
        <w:tc>
          <w:tcPr>
            <w:tcW w:w="6942" w:type="dxa"/>
          </w:tcPr>
          <w:p w14:paraId="2522FECF" w14:textId="77777777" w:rsidR="00941134" w:rsidRPr="00B35FB6" w:rsidRDefault="00941134" w:rsidP="00941134">
            <w:pPr>
              <w:rPr>
                <w:rFonts w:ascii="Arial" w:eastAsia="SimSun" w:hAnsi="Arial" w:cs="Arial"/>
              </w:rPr>
            </w:pPr>
            <w:r w:rsidRPr="00B35FB6">
              <w:rPr>
                <w:rFonts w:ascii="Arial" w:eastAsia="SimSun"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3B93212" w14:textId="341ECD20" w:rsidR="00941134" w:rsidRPr="00B17197" w:rsidRDefault="009808F6" w:rsidP="00941134">
            <w:pPr>
              <w:rPr>
                <w:rFonts w:eastAsia="SimSun"/>
              </w:rPr>
            </w:pPr>
            <w:r>
              <w:rPr>
                <w:rFonts w:ascii="Arial" w:eastAsia="SimSun" w:hAnsi="Arial" w:cs="Arial"/>
              </w:rPr>
              <w:t>Whether contention free is supported f</w:t>
            </w:r>
            <w:r w:rsidR="00941134" w:rsidRPr="00B35FB6">
              <w:rPr>
                <w:rFonts w:ascii="Arial" w:eastAsia="SimSun" w:hAnsi="Arial" w:cs="Arial"/>
              </w:rPr>
              <w:t>or multiple</w:t>
            </w:r>
            <w:r w:rsidR="00457B3E">
              <w:rPr>
                <w:rFonts w:ascii="Arial" w:eastAsia="SimSun" w:hAnsi="Arial" w:cs="Arial"/>
              </w:rPr>
              <w:t xml:space="preserve"> devices</w:t>
            </w:r>
            <w:r>
              <w:rPr>
                <w:rFonts w:ascii="Arial" w:eastAsia="SimSun" w:hAnsi="Arial" w:cs="Arial"/>
              </w:rPr>
              <w:t>, can be further discussed.</w:t>
            </w:r>
          </w:p>
        </w:tc>
      </w:tr>
      <w:tr w:rsidR="00031896" w14:paraId="58F23D28" w14:textId="77777777" w:rsidTr="006843CE">
        <w:tc>
          <w:tcPr>
            <w:tcW w:w="1413" w:type="dxa"/>
          </w:tcPr>
          <w:p w14:paraId="1A76D63A" w14:textId="74CF7F54" w:rsidR="00031896" w:rsidRDefault="00031896" w:rsidP="00031896">
            <w:pPr>
              <w:rPr>
                <w:rFonts w:eastAsia="SimSun"/>
              </w:rPr>
            </w:pPr>
            <w:r>
              <w:rPr>
                <w:rFonts w:eastAsia="SimSun"/>
              </w:rPr>
              <w:t>Nordic</w:t>
            </w:r>
          </w:p>
        </w:tc>
        <w:tc>
          <w:tcPr>
            <w:tcW w:w="1276" w:type="dxa"/>
          </w:tcPr>
          <w:p w14:paraId="5C0523AB" w14:textId="62EFFCCE" w:rsidR="00031896" w:rsidRPr="00031896" w:rsidRDefault="00031896" w:rsidP="00031896">
            <w:pPr>
              <w:rPr>
                <w:rFonts w:ascii="Arial" w:eastAsia="SimSun" w:hAnsi="Arial" w:cs="Arial"/>
                <w:b/>
                <w:bCs/>
              </w:rPr>
            </w:pPr>
            <w:r>
              <w:rPr>
                <w:rFonts w:eastAsia="SimSun"/>
              </w:rPr>
              <w:t>See commands</w:t>
            </w:r>
          </w:p>
        </w:tc>
        <w:tc>
          <w:tcPr>
            <w:tcW w:w="6942" w:type="dxa"/>
          </w:tcPr>
          <w:p w14:paraId="4C364497" w14:textId="2BC25E74" w:rsidR="00031896" w:rsidRPr="00B35FB6" w:rsidRDefault="00031896" w:rsidP="00031896">
            <w:pPr>
              <w:rPr>
                <w:rFonts w:ascii="Arial" w:eastAsia="SimSun" w:hAnsi="Arial" w:cs="Arial"/>
              </w:rPr>
            </w:pPr>
            <w:r>
              <w:rPr>
                <w:rFonts w:eastAsia="SimSun"/>
              </w:rPr>
              <w:t>Option 1 would work for CFRA case. Option 2 would be preferred for CBRA case with an assumption the ID is short lived. Don’t want to add/invent yet another ID so option 4 should not be considered.</w:t>
            </w: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Heading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Heading2"/>
        <w:rPr>
          <w:sz w:val="22"/>
        </w:rPr>
      </w:pPr>
      <w:bookmarkStart w:id="22" w:name="_4.1_Failure/success_indication"/>
      <w:bookmarkEnd w:id="22"/>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23" w:name="_4.2_Access_occasion"/>
      <w:bookmarkEnd w:id="23"/>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DengXian"/>
          <w:lang w:eastAsia="zh-CN"/>
        </w:rPr>
      </w:pPr>
      <w:bookmarkStart w:id="24" w:name="_4.3_Re-access"/>
      <w:bookmarkEnd w:id="24"/>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Author" w:initials="A">
    <w:p w14:paraId="12DBA1EB" w14:textId="77777777" w:rsidR="00C041D5" w:rsidRDefault="0045720B" w:rsidP="00C041D5">
      <w:pPr>
        <w:pStyle w:val="CommentText"/>
      </w:pPr>
      <w:r>
        <w:rPr>
          <w:rStyle w:val="CommentReference"/>
        </w:rPr>
        <w:annotationRef/>
      </w:r>
      <w:r w:rsidR="00C041D5">
        <w:t>Ericsson (Min)-&gt; We would like to add this option</w:t>
      </w:r>
    </w:p>
  </w:comment>
  <w:comment w:id="17" w:author="Author" w:initials="A">
    <w:p w14:paraId="7B8F5CC8" w14:textId="77777777" w:rsidR="003F2358" w:rsidRDefault="003F2358" w:rsidP="003F2358">
      <w:pPr>
        <w:pStyle w:val="CommentText"/>
      </w:pPr>
      <w:r>
        <w:rPr>
          <w:rStyle w:val="CommentReferenc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BA1EB" w15:done="0"/>
  <w15:commentEx w15:paraId="7B8F5C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BA1EB" w16cid:durableId="2A945070"/>
  <w16cid:commentId w16cid:paraId="7B8F5CC8" w16cid:durableId="2A9454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6B603" w14:textId="77777777" w:rsidR="00C062DE" w:rsidRPr="00982682" w:rsidRDefault="00C062DE">
      <w:r w:rsidRPr="00982682">
        <w:separator/>
      </w:r>
    </w:p>
  </w:endnote>
  <w:endnote w:type="continuationSeparator" w:id="0">
    <w:p w14:paraId="03BF9250" w14:textId="77777777" w:rsidR="00C062DE" w:rsidRPr="00982682" w:rsidRDefault="00C062DE">
      <w:r w:rsidRPr="00982682">
        <w:continuationSeparator/>
      </w:r>
    </w:p>
  </w:endnote>
  <w:endnote w:type="continuationNotice" w:id="1">
    <w:p w14:paraId="1AAB642A" w14:textId="77777777" w:rsidR="00EC7847" w:rsidRDefault="00EC78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Yu Mincho">
    <w:altName w:val="Yu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7F7B" w14:textId="77777777" w:rsidR="003F24DB" w:rsidRDefault="003F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0274" w14:textId="6B3CADFA" w:rsidR="003F24DB" w:rsidRDefault="003F24DB">
    <w:pPr>
      <w:pStyle w:val="Footer"/>
    </w:pPr>
    <w:r>
      <mc:AlternateContent>
        <mc:Choice Requires="wps">
          <w:drawing>
            <wp:anchor distT="0" distB="0" distL="114300" distR="114300" simplePos="0" relativeHeight="251658240" behindDoc="0" locked="0" layoutInCell="0" allowOverlap="1" wp14:anchorId="11EB326E" wp14:editId="6A562917">
              <wp:simplePos x="0" y="0"/>
              <wp:positionH relativeFrom="page">
                <wp:posOffset>0</wp:posOffset>
              </wp:positionH>
              <wp:positionV relativeFrom="page">
                <wp:posOffset>10229215</wp:posOffset>
              </wp:positionV>
              <wp:extent cx="7560945" cy="273050"/>
              <wp:effectExtent l="0" t="0" r="0" b="12700"/>
              <wp:wrapNone/>
              <wp:docPr id="2" name="MSIPCMb26447118057d8b930fab7a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6BED8" w14:textId="23FBECA3" w:rsidR="003F24DB" w:rsidRPr="003F24DB" w:rsidRDefault="003F24DB" w:rsidP="003F24DB">
                          <w:pPr>
                            <w:spacing w:before="0" w:after="0"/>
                            <w:rPr>
                              <w:rFonts w:ascii="Calibri" w:hAnsi="Calibri" w:cs="Calibri"/>
                              <w:color w:val="000000"/>
                              <w:sz w:val="14"/>
                            </w:rPr>
                          </w:pPr>
                          <w:r w:rsidRPr="003F24DB">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65AAE25">
            <v:shapetype id="_x0000_t202" coordsize="21600,21600" o:spt="202" path="m,l,21600r21600,l21600,xe" w14:anchorId="11EB326E">
              <v:stroke joinstyle="miter"/>
              <v:path gradientshapeok="t" o:connecttype="rect"/>
            </v:shapetype>
            <v:shape id="MSIPCMb26447118057d8b930fab7a8"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99574231,&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v:textbox inset="20pt,0,,0">
                <w:txbxContent>
                  <w:p w:rsidRPr="003F24DB" w:rsidR="003F24DB" w:rsidP="003F24DB" w:rsidRDefault="003F24DB" w14:paraId="6EDE3144" w14:textId="23FBECA3">
                    <w:pPr>
                      <w:spacing w:before="0" w:after="0"/>
                      <w:rPr>
                        <w:rFonts w:ascii="Calibri" w:hAnsi="Calibri" w:cs="Calibri"/>
                        <w:color w:val="000000"/>
                        <w:sz w:val="14"/>
                      </w:rPr>
                    </w:pPr>
                    <w:r w:rsidRPr="003F24DB">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BF9FA" w14:textId="77777777" w:rsidR="003F24DB" w:rsidRDefault="003F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7F15" w14:textId="77777777" w:rsidR="00C062DE" w:rsidRPr="00982682" w:rsidRDefault="00C062DE">
      <w:r w:rsidRPr="00982682">
        <w:separator/>
      </w:r>
    </w:p>
  </w:footnote>
  <w:footnote w:type="continuationSeparator" w:id="0">
    <w:p w14:paraId="72CEA9AF" w14:textId="77777777" w:rsidR="00C062DE" w:rsidRPr="00982682" w:rsidRDefault="00C062DE">
      <w:r w:rsidRPr="00982682">
        <w:continuationSeparator/>
      </w:r>
    </w:p>
  </w:footnote>
  <w:footnote w:type="continuationNotice" w:id="1">
    <w:p w14:paraId="60258BEE" w14:textId="77777777" w:rsidR="00EC7847" w:rsidRDefault="00EC78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3B0F" w14:textId="77777777" w:rsidR="003F24DB" w:rsidRDefault="003F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EFFE" w14:textId="77777777" w:rsidR="003F24DB" w:rsidRDefault="003F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8798" w14:textId="77777777" w:rsidR="003F24DB" w:rsidRDefault="003F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9"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3"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5"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9202250">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528061">
    <w:abstractNumId w:val="6"/>
  </w:num>
  <w:num w:numId="3" w16cid:durableId="1394431189">
    <w:abstractNumId w:val="16"/>
  </w:num>
  <w:num w:numId="4" w16cid:durableId="1750080457">
    <w:abstractNumId w:val="15"/>
  </w:num>
  <w:num w:numId="5" w16cid:durableId="1892184467">
    <w:abstractNumId w:val="9"/>
  </w:num>
  <w:num w:numId="6" w16cid:durableId="970550018">
    <w:abstractNumId w:val="2"/>
  </w:num>
  <w:num w:numId="7" w16cid:durableId="1717047246">
    <w:abstractNumId w:val="2"/>
  </w:num>
  <w:num w:numId="8" w16cid:durableId="793865635">
    <w:abstractNumId w:val="18"/>
  </w:num>
  <w:num w:numId="9" w16cid:durableId="1559392155">
    <w:abstractNumId w:val="23"/>
  </w:num>
  <w:num w:numId="10" w16cid:durableId="307393872">
    <w:abstractNumId w:val="17"/>
  </w:num>
  <w:num w:numId="11" w16cid:durableId="544878374">
    <w:abstractNumId w:val="11"/>
  </w:num>
  <w:num w:numId="12" w16cid:durableId="1064790713">
    <w:abstractNumId w:val="1"/>
  </w:num>
  <w:num w:numId="13" w16cid:durableId="910431908">
    <w:abstractNumId w:val="4"/>
  </w:num>
  <w:num w:numId="14" w16cid:durableId="23481915">
    <w:abstractNumId w:val="13"/>
  </w:num>
  <w:num w:numId="15" w16cid:durableId="1490051659">
    <w:abstractNumId w:val="5"/>
  </w:num>
  <w:num w:numId="16" w16cid:durableId="1210263420">
    <w:abstractNumId w:val="25"/>
  </w:num>
  <w:num w:numId="17" w16cid:durableId="289822003">
    <w:abstractNumId w:val="24"/>
  </w:num>
  <w:num w:numId="18" w16cid:durableId="1307053625">
    <w:abstractNumId w:val="19"/>
  </w:num>
  <w:num w:numId="19" w16cid:durableId="736629511">
    <w:abstractNumId w:val="8"/>
  </w:num>
  <w:num w:numId="20" w16cid:durableId="858740411">
    <w:abstractNumId w:val="12"/>
  </w:num>
  <w:num w:numId="21" w16cid:durableId="837886834">
    <w:abstractNumId w:val="20"/>
  </w:num>
  <w:num w:numId="22" w16cid:durableId="998774617">
    <w:abstractNumId w:val="3"/>
  </w:num>
  <w:num w:numId="23" w16cid:durableId="876235314">
    <w:abstractNumId w:val="10"/>
  </w:num>
  <w:num w:numId="24" w16cid:durableId="1529563815">
    <w:abstractNumId w:val="7"/>
  </w:num>
  <w:num w:numId="25" w16cid:durableId="70587137">
    <w:abstractNumId w:val="14"/>
  </w:num>
  <w:num w:numId="26" w16cid:durableId="1864394370">
    <w:abstractNumId w:val="21"/>
  </w:num>
  <w:num w:numId="27" w16cid:durableId="1430926248">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printFractionalCharacterWidth/>
  <w:embedSystemFonts/>
  <w:bordersDoNotSurroundHeader/>
  <w:bordersDoNotSurroundFooter/>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896"/>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0FB"/>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B0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978D3"/>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0DC"/>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198"/>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788"/>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4E3"/>
    <w:rsid w:val="001A5C2D"/>
    <w:rsid w:val="001A5C64"/>
    <w:rsid w:val="001A6C29"/>
    <w:rsid w:val="001A6C84"/>
    <w:rsid w:val="001A6DDC"/>
    <w:rsid w:val="001A6F66"/>
    <w:rsid w:val="001A7EA9"/>
    <w:rsid w:val="001B013C"/>
    <w:rsid w:val="001B03BF"/>
    <w:rsid w:val="001B0DF7"/>
    <w:rsid w:val="001B1744"/>
    <w:rsid w:val="001B2AA2"/>
    <w:rsid w:val="001B3506"/>
    <w:rsid w:val="001B398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4F6E"/>
    <w:rsid w:val="001D53EE"/>
    <w:rsid w:val="001D556E"/>
    <w:rsid w:val="001D5A5B"/>
    <w:rsid w:val="001D637E"/>
    <w:rsid w:val="001D63BA"/>
    <w:rsid w:val="001D677E"/>
    <w:rsid w:val="001D7288"/>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53"/>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30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D19"/>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5DAE"/>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22"/>
    <w:rsid w:val="003278DF"/>
    <w:rsid w:val="0033149D"/>
    <w:rsid w:val="003315E1"/>
    <w:rsid w:val="00331A93"/>
    <w:rsid w:val="00331E99"/>
    <w:rsid w:val="0033242A"/>
    <w:rsid w:val="003329B7"/>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32F"/>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5D76"/>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2D82"/>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358"/>
    <w:rsid w:val="003F2407"/>
    <w:rsid w:val="003F24DB"/>
    <w:rsid w:val="003F25AF"/>
    <w:rsid w:val="003F2CD4"/>
    <w:rsid w:val="003F3514"/>
    <w:rsid w:val="003F39BB"/>
    <w:rsid w:val="003F44D3"/>
    <w:rsid w:val="003F4574"/>
    <w:rsid w:val="003F588D"/>
    <w:rsid w:val="003F66F1"/>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72E"/>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20B"/>
    <w:rsid w:val="00457B3E"/>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6F7"/>
    <w:rsid w:val="00472DD6"/>
    <w:rsid w:val="00472F3B"/>
    <w:rsid w:val="00473DFE"/>
    <w:rsid w:val="004740B2"/>
    <w:rsid w:val="00474BEE"/>
    <w:rsid w:val="004756DD"/>
    <w:rsid w:val="00475EB5"/>
    <w:rsid w:val="00476517"/>
    <w:rsid w:val="0047653F"/>
    <w:rsid w:val="0047670E"/>
    <w:rsid w:val="00477484"/>
    <w:rsid w:val="00477B78"/>
    <w:rsid w:val="004803AD"/>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962"/>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14FC"/>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2BC5"/>
    <w:rsid w:val="00513C35"/>
    <w:rsid w:val="005145A3"/>
    <w:rsid w:val="00515435"/>
    <w:rsid w:val="00516726"/>
    <w:rsid w:val="0051673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81"/>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E64"/>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6D0D"/>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3F4D"/>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545"/>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1F41"/>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2FF"/>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B1C"/>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63A"/>
    <w:rsid w:val="006A68ED"/>
    <w:rsid w:val="006A6B70"/>
    <w:rsid w:val="006A6D3F"/>
    <w:rsid w:val="006A6D7B"/>
    <w:rsid w:val="006A6FFF"/>
    <w:rsid w:val="006A7491"/>
    <w:rsid w:val="006A77D3"/>
    <w:rsid w:val="006A78DC"/>
    <w:rsid w:val="006B04FE"/>
    <w:rsid w:val="006B0D8F"/>
    <w:rsid w:val="006B13BD"/>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56A1B"/>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029"/>
    <w:rsid w:val="00771267"/>
    <w:rsid w:val="007714EB"/>
    <w:rsid w:val="0077278E"/>
    <w:rsid w:val="00773296"/>
    <w:rsid w:val="0077346D"/>
    <w:rsid w:val="00773B8C"/>
    <w:rsid w:val="00773F91"/>
    <w:rsid w:val="00774771"/>
    <w:rsid w:val="00774C6E"/>
    <w:rsid w:val="00776868"/>
    <w:rsid w:val="00776DE9"/>
    <w:rsid w:val="00777223"/>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210"/>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1EC7"/>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F91"/>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0FE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2F69"/>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134"/>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8F6"/>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730"/>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4CE"/>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6BE"/>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83E"/>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0"/>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149"/>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9A4"/>
    <w:rsid w:val="00B06D97"/>
    <w:rsid w:val="00B10645"/>
    <w:rsid w:val="00B1096A"/>
    <w:rsid w:val="00B10BBA"/>
    <w:rsid w:val="00B10DE6"/>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329"/>
    <w:rsid w:val="00B7748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4E"/>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1C"/>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1D5"/>
    <w:rsid w:val="00C04B21"/>
    <w:rsid w:val="00C05428"/>
    <w:rsid w:val="00C062DE"/>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3E3"/>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222"/>
    <w:rsid w:val="00C64484"/>
    <w:rsid w:val="00C654B0"/>
    <w:rsid w:val="00C66847"/>
    <w:rsid w:val="00C66981"/>
    <w:rsid w:val="00C66F25"/>
    <w:rsid w:val="00C67D6D"/>
    <w:rsid w:val="00C7004E"/>
    <w:rsid w:val="00C70440"/>
    <w:rsid w:val="00C707C0"/>
    <w:rsid w:val="00C714EA"/>
    <w:rsid w:val="00C7198F"/>
    <w:rsid w:val="00C72444"/>
    <w:rsid w:val="00C72833"/>
    <w:rsid w:val="00C728AB"/>
    <w:rsid w:val="00C72B36"/>
    <w:rsid w:val="00C73894"/>
    <w:rsid w:val="00C74900"/>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0A8"/>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459"/>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3AD"/>
    <w:rsid w:val="00CE243F"/>
    <w:rsid w:val="00CE2777"/>
    <w:rsid w:val="00CE28EC"/>
    <w:rsid w:val="00CE2DEC"/>
    <w:rsid w:val="00CE36CF"/>
    <w:rsid w:val="00CE39C6"/>
    <w:rsid w:val="00CE3A8D"/>
    <w:rsid w:val="00CE403C"/>
    <w:rsid w:val="00CE5D63"/>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4D2"/>
    <w:rsid w:val="00D1082F"/>
    <w:rsid w:val="00D10876"/>
    <w:rsid w:val="00D10A60"/>
    <w:rsid w:val="00D10C50"/>
    <w:rsid w:val="00D11024"/>
    <w:rsid w:val="00D11639"/>
    <w:rsid w:val="00D117BD"/>
    <w:rsid w:val="00D12DC2"/>
    <w:rsid w:val="00D13157"/>
    <w:rsid w:val="00D134AF"/>
    <w:rsid w:val="00D13946"/>
    <w:rsid w:val="00D13A65"/>
    <w:rsid w:val="00D14D35"/>
    <w:rsid w:val="00D157C9"/>
    <w:rsid w:val="00D15B23"/>
    <w:rsid w:val="00D15B31"/>
    <w:rsid w:val="00D160D9"/>
    <w:rsid w:val="00D16848"/>
    <w:rsid w:val="00D17757"/>
    <w:rsid w:val="00D207DB"/>
    <w:rsid w:val="00D208C3"/>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6AD"/>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A4"/>
    <w:rsid w:val="00D912B0"/>
    <w:rsid w:val="00D9134D"/>
    <w:rsid w:val="00D91405"/>
    <w:rsid w:val="00D919C4"/>
    <w:rsid w:val="00D91BC1"/>
    <w:rsid w:val="00D91FD6"/>
    <w:rsid w:val="00D9248D"/>
    <w:rsid w:val="00D92C7D"/>
    <w:rsid w:val="00D92D20"/>
    <w:rsid w:val="00D9374A"/>
    <w:rsid w:val="00D93D86"/>
    <w:rsid w:val="00D95463"/>
    <w:rsid w:val="00D96C11"/>
    <w:rsid w:val="00D96D87"/>
    <w:rsid w:val="00D96F4E"/>
    <w:rsid w:val="00D97011"/>
    <w:rsid w:val="00D97C63"/>
    <w:rsid w:val="00DA07F4"/>
    <w:rsid w:val="00DA0AD5"/>
    <w:rsid w:val="00DA0FEF"/>
    <w:rsid w:val="00DA12F5"/>
    <w:rsid w:val="00DA16B8"/>
    <w:rsid w:val="00DA19BA"/>
    <w:rsid w:val="00DA3115"/>
    <w:rsid w:val="00DA33A5"/>
    <w:rsid w:val="00DA4702"/>
    <w:rsid w:val="00DA4C43"/>
    <w:rsid w:val="00DA54DE"/>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C7CF8"/>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6444"/>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951"/>
    <w:rsid w:val="00E37D76"/>
    <w:rsid w:val="00E37FDD"/>
    <w:rsid w:val="00E401F0"/>
    <w:rsid w:val="00E41116"/>
    <w:rsid w:val="00E41171"/>
    <w:rsid w:val="00E41210"/>
    <w:rsid w:val="00E41F07"/>
    <w:rsid w:val="00E42199"/>
    <w:rsid w:val="00E426E3"/>
    <w:rsid w:val="00E43345"/>
    <w:rsid w:val="00E43507"/>
    <w:rsid w:val="00E439CD"/>
    <w:rsid w:val="00E445C2"/>
    <w:rsid w:val="00E446CA"/>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0CF1"/>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A0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47"/>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6F02"/>
    <w:rsid w:val="00ED744C"/>
    <w:rsid w:val="00ED77A0"/>
    <w:rsid w:val="00EE11B0"/>
    <w:rsid w:val="00EE188A"/>
    <w:rsid w:val="00EE1BA1"/>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6C96"/>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820"/>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2D5"/>
    <w:rsid w:val="00F44351"/>
    <w:rsid w:val="00F44B6A"/>
    <w:rsid w:val="00F44C9D"/>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E78"/>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564"/>
    <w:rsid w:val="00FA46F7"/>
    <w:rsid w:val="00FA4793"/>
    <w:rsid w:val="00FA4DE4"/>
    <w:rsid w:val="00FA4E0C"/>
    <w:rsid w:val="00FA5BC7"/>
    <w:rsid w:val="00FA5DF2"/>
    <w:rsid w:val="00FA5F7D"/>
    <w:rsid w:val="00FA5FED"/>
    <w:rsid w:val="00FA61AC"/>
    <w:rsid w:val="00FA658A"/>
    <w:rsid w:val="00FA755A"/>
    <w:rsid w:val="00FA7F18"/>
    <w:rsid w:val="00FA7F52"/>
    <w:rsid w:val="00FB0BCF"/>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2E74"/>
    <w:rsid w:val="00FF360F"/>
    <w:rsid w:val="00FF3622"/>
    <w:rsid w:val="00FF3771"/>
    <w:rsid w:val="00FF3A7F"/>
    <w:rsid w:val="00FF3BC0"/>
    <w:rsid w:val="00FF60C0"/>
    <w:rsid w:val="00FF640B"/>
    <w:rsid w:val="00FF6790"/>
    <w:rsid w:val="1EF84F51"/>
    <w:rsid w:val="452615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89"/>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qFormat/>
    <w:rsid w:val="00FF60C0"/>
    <w:pPr>
      <w:numPr>
        <w:numId w:val="5"/>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7"/>
      </w:numPr>
      <w:textAlignment w:val="auto"/>
    </w:pPr>
    <w:rPr>
      <w:lang w:eastAsia="x-none"/>
    </w:rPr>
  </w:style>
  <w:style w:type="numbering" w:customStyle="1" w:styleId="Recommendation">
    <w:name w:val="Recommendation"/>
    <w:uiPriority w:val="99"/>
    <w:rsid w:val="00FF60C0"/>
    <w:pPr>
      <w:numPr>
        <w:numId w:val="6"/>
      </w:numPr>
    </w:pPr>
  </w:style>
  <w:style w:type="paragraph" w:customStyle="1" w:styleId="Sub-bulletofproposal">
    <w:name w:val="Sub-bullet of proposal"/>
    <w:basedOn w:val="ListParagraph"/>
    <w:link w:val="Sub-bulletofproposalChar"/>
    <w:qFormat/>
    <w:rsid w:val="00B42223"/>
    <w:pPr>
      <w:numPr>
        <w:numId w:val="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cf01">
    <w:name w:val="cf01"/>
    <w:basedOn w:val="DefaultParagraphFont"/>
    <w:rsid w:val="00120788"/>
    <w:rPr>
      <w:rFonts w:ascii="Segoe UI" w:hAnsi="Segoe UI" w:cs="Segoe UI" w:hint="default"/>
      <w:sz w:val="18"/>
      <w:szCs w:val="18"/>
    </w:rPr>
  </w:style>
  <w:style w:type="character" w:customStyle="1" w:styleId="ui-provider">
    <w:name w:val="ui-provider"/>
    <w:basedOn w:val="DefaultParagraphFont"/>
    <w:rsid w:val="0012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3836096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6818.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1A7A-AD86-4A86-88E2-EAEC7823DAB1}">
  <ds:schemaRefs>
    <ds:schemaRef ds:uri="http://schemas.openxmlformats.org/officeDocument/2006/bibliography"/>
  </ds:schemaRefs>
</ds:datastoreItem>
</file>

<file path=customXml/itemProps2.xml><?xml version="1.0" encoding="utf-8"?>
<ds:datastoreItem xmlns:ds="http://schemas.openxmlformats.org/officeDocument/2006/customXml" ds:itemID="{84E02EC6-B471-44C4-B44A-EF17F670C522}">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12681</Words>
  <Characters>72287</Characters>
  <Application>Microsoft Office Word</Application>
  <DocSecurity>4</DocSecurity>
  <Lines>602</Lines>
  <Paragraphs>169</Paragraphs>
  <ScaleCrop>false</ScaleCrop>
  <Manager/>
  <Company/>
  <LinksUpToDate>false</LinksUpToDate>
  <CharactersWithSpaces>84799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Ohukainen, Niko</cp:lastModifiedBy>
  <cp:revision>3</cp:revision>
  <dcterms:created xsi:type="dcterms:W3CDTF">2024-09-18T06:54:00Z</dcterms:created>
  <dcterms:modified xsi:type="dcterms:W3CDTF">2024-09-18T07:32:00Z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2024-09-17T13:49:47Z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7b401846-bd9f-4c55-a244-d67467f04596</vt:lpwstr>
  </property>
  <property fmtid="{D5CDD505-2E9C-101B-9397-08002B2CF9AE}" pid="8" name="MSIP_Label_0359f705-2ba0-454b-9cfc-6ce5bcaac040_ContentBits">
    <vt:lpwstr>2</vt:lpwstr>
  </property>
</Properties>
</file>