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683C1" w14:textId="3520B998" w:rsidR="00CC790E" w:rsidRDefault="00EA48EF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宋体" w:hint="eastAsia"/>
          <w:b/>
          <w:sz w:val="24"/>
          <w:lang w:eastAsia="zh-CN"/>
        </w:rPr>
        <w:t>2</w:t>
      </w:r>
      <w:r w:rsidR="00957EBE">
        <w:rPr>
          <w:rFonts w:eastAsia="宋体" w:hint="eastAsia"/>
          <w:b/>
          <w:sz w:val="24"/>
          <w:lang w:eastAsia="zh-CN"/>
        </w:rPr>
        <w:t>6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 w:rsidR="00EC33AE">
        <w:rPr>
          <w:rFonts w:eastAsia="宋体" w:hint="eastAsia"/>
          <w:b/>
          <w:sz w:val="28"/>
          <w:lang w:eastAsia="zh-CN"/>
        </w:rPr>
        <w:t>4</w:t>
      </w:r>
      <w:r>
        <w:rPr>
          <w:rFonts w:eastAsia="宋体"/>
          <w:b/>
          <w:sz w:val="28"/>
          <w:lang w:eastAsia="zh-CN"/>
        </w:rPr>
        <w:t>0</w:t>
      </w:r>
      <w:r>
        <w:rPr>
          <w:rFonts w:eastAsia="宋体" w:hint="eastAsia"/>
          <w:b/>
          <w:sz w:val="28"/>
          <w:lang w:eastAsia="zh-CN"/>
        </w:rPr>
        <w:t>xxxx</w:t>
      </w:r>
    </w:p>
    <w:p w14:paraId="13694BF2" w14:textId="6DA4FF38" w:rsidR="00CC790E" w:rsidRDefault="00957EBE">
      <w:pPr>
        <w:pStyle w:val="CRCoverPage"/>
        <w:rPr>
          <w:rFonts w:eastAsia="宋体"/>
          <w:b/>
          <w:sz w:val="24"/>
          <w:lang w:eastAsia="zh-CN"/>
        </w:rPr>
      </w:pPr>
      <w:r w:rsidRPr="00957EBE">
        <w:rPr>
          <w:rFonts w:eastAsia="宋体"/>
          <w:b/>
          <w:sz w:val="24"/>
          <w:lang w:eastAsia="zh-CN"/>
        </w:rPr>
        <w:t>Fukuoka, Japan, 20th - 24th May, 2024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46A577D0" w:rsidR="00CC790E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sz w:val="22"/>
          <w:lang w:eastAsia="zh-CN"/>
        </w:rPr>
        <w:t>7</w:t>
      </w:r>
      <w:r>
        <w:rPr>
          <w:rFonts w:ascii="Arial" w:eastAsia="宋体" w:hAnsi="Arial" w:cs="Arial"/>
          <w:sz w:val="22"/>
          <w:lang w:eastAsia="zh-CN"/>
        </w:rPr>
        <w:t>.</w:t>
      </w:r>
      <w:r>
        <w:rPr>
          <w:rFonts w:ascii="Arial" w:eastAsia="宋体" w:hAnsi="Arial" w:cs="Arial" w:hint="eastAsia"/>
          <w:sz w:val="22"/>
          <w:lang w:eastAsia="zh-CN"/>
        </w:rPr>
        <w:t>2.</w:t>
      </w:r>
      <w:r w:rsidR="00EC33AE">
        <w:rPr>
          <w:rFonts w:ascii="Arial" w:eastAsia="宋体" w:hAnsi="Arial" w:cs="Arial" w:hint="eastAsia"/>
          <w:sz w:val="22"/>
          <w:lang w:eastAsia="zh-CN"/>
        </w:rPr>
        <w:t>1</w:t>
      </w:r>
    </w:p>
    <w:p w14:paraId="284B8E57" w14:textId="77777777" w:rsidR="00CC790E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sz w:val="22"/>
          <w:lang w:eastAsia="zh-CN"/>
        </w:rPr>
        <w:t>CATT</w:t>
      </w:r>
    </w:p>
    <w:p w14:paraId="75A06523" w14:textId="234C4B14" w:rsidR="00CC790E" w:rsidRPr="00EC33AE" w:rsidRDefault="00EA48EF">
      <w:pPr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957EBE" w:rsidRPr="00957EBE">
        <w:rPr>
          <w:rFonts w:ascii="Arial" w:eastAsia="宋体" w:hAnsi="Arial" w:cs="Arial"/>
          <w:sz w:val="22"/>
          <w:lang w:eastAsia="zh-CN"/>
        </w:rPr>
        <w:t>[Post126</w:t>
      </w:r>
      <w:proofErr w:type="gramStart"/>
      <w:r w:rsidR="00957EBE" w:rsidRPr="00957EBE">
        <w:rPr>
          <w:rFonts w:ascii="Arial" w:eastAsia="宋体" w:hAnsi="Arial" w:cs="Arial"/>
          <w:sz w:val="22"/>
          <w:lang w:eastAsia="zh-CN"/>
        </w:rPr>
        <w:t>][</w:t>
      </w:r>
      <w:proofErr w:type="gramEnd"/>
      <w:r w:rsidR="00957EBE" w:rsidRPr="00957EBE">
        <w:rPr>
          <w:rFonts w:ascii="Arial" w:eastAsia="宋体" w:hAnsi="Arial" w:cs="Arial"/>
          <w:sz w:val="22"/>
          <w:lang w:eastAsia="zh-CN"/>
        </w:rPr>
        <w:t>406][POS] Rel-18 positioning LPP CR (CATT)</w:t>
      </w:r>
    </w:p>
    <w:p w14:paraId="2554DF23" w14:textId="77777777" w:rsidR="00CC790E" w:rsidRDefault="00EA48EF">
      <w:pPr>
        <w:rPr>
          <w:rFonts w:ascii="Arial" w:hAnsi="Arial" w:cs="Arial"/>
          <w:b/>
          <w:sz w:val="22"/>
          <w:lang w:eastAsia="ko-KR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hAnsi="Arial" w:cs="Arial"/>
          <w:sz w:val="22"/>
          <w:lang w:eastAsia="ko-KR"/>
        </w:rPr>
        <w:t>Discussion and Agreement</w:t>
      </w:r>
    </w:p>
    <w:p w14:paraId="4400F916" w14:textId="77777777" w:rsidR="00CC790E" w:rsidRDefault="00EA48EF">
      <w:pPr>
        <w:pStyle w:val="1"/>
        <w:rPr>
          <w:rFonts w:eastAsia="宋体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3C1EDC1F" w14:textId="213641A6" w:rsidR="00CC0AC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宋体"/>
          <w:lang w:eastAsia="zh-CN"/>
        </w:rPr>
      </w:pPr>
      <w:r w:rsidRPr="00D74472">
        <w:rPr>
          <w:rFonts w:eastAsia="宋体"/>
          <w:lang w:eastAsia="zh-CN"/>
        </w:rPr>
        <w:t>This is to kick off the email discussion.</w:t>
      </w:r>
    </w:p>
    <w:p w14:paraId="572C6A75" w14:textId="77777777" w:rsidR="00957EBE" w:rsidRDefault="00957EBE" w:rsidP="00957EBE">
      <w:pPr>
        <w:pStyle w:val="EmailDiscussion"/>
        <w:tabs>
          <w:tab w:val="num" w:pos="1619"/>
        </w:tabs>
        <w:spacing w:line="240" w:lineRule="auto"/>
      </w:pPr>
      <w:r>
        <w:t>[Post126][406][POS] Rel-18 positioning LPP CR (CATT)</w:t>
      </w:r>
    </w:p>
    <w:p w14:paraId="5DFCF1C1" w14:textId="5AB12A2A" w:rsidR="00957EBE" w:rsidRDefault="00957EBE" w:rsidP="00957EBE">
      <w:pPr>
        <w:pStyle w:val="EmailDiscussion2"/>
      </w:pPr>
      <w:r>
        <w:tab/>
        <w:t>Scope: Update the CR in R</w:t>
      </w:r>
      <w:r w:rsidRPr="002A2FC9">
        <w:t>2-2404434</w:t>
      </w:r>
      <w:r>
        <w:t xml:space="preserve"> in line with decisions of this meeting.</w:t>
      </w:r>
      <w:r w:rsidRPr="000206E6">
        <w:t xml:space="preserve"> </w:t>
      </w:r>
      <w:r>
        <w:t xml:space="preserve"> Late-arriving parameter updates from RAN1 can be taken into account if possible.</w:t>
      </w:r>
    </w:p>
    <w:p w14:paraId="4BD35E7E" w14:textId="77777777" w:rsidR="00957EBE" w:rsidRDefault="00957EBE" w:rsidP="00957EBE">
      <w:pPr>
        <w:pStyle w:val="EmailDiscussion2"/>
      </w:pPr>
      <w:r>
        <w:tab/>
        <w:t>Intended outcome: Agreed CR in R2-2405883</w:t>
      </w:r>
    </w:p>
    <w:p w14:paraId="06DCD866" w14:textId="77777777" w:rsidR="00957EBE" w:rsidRDefault="00957EBE" w:rsidP="00957EBE">
      <w:pPr>
        <w:pStyle w:val="EmailDiscussion2"/>
      </w:pPr>
      <w:r>
        <w:tab/>
        <w:t>Deadline:  Short (for RP)</w:t>
      </w:r>
    </w:p>
    <w:p w14:paraId="7FC92F85" w14:textId="77777777" w:rsidR="00D74472" w:rsidRPr="00CC0AC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宋体"/>
          <w:lang w:eastAsia="zh-CN"/>
        </w:rPr>
      </w:pPr>
    </w:p>
    <w:p w14:paraId="7F458BA6" w14:textId="381B6E08" w:rsidR="00CC790E" w:rsidRDefault="00EA48EF">
      <w:pPr>
        <w:pStyle w:val="1"/>
        <w:rPr>
          <w:rFonts w:eastAsia="宋体"/>
          <w:lang w:eastAsia="zh-CN"/>
        </w:rPr>
      </w:pPr>
      <w:bookmarkStart w:id="0" w:name="_Toc497230267"/>
      <w:r>
        <w:rPr>
          <w:rFonts w:eastAsia="宋体" w:hint="eastAsia"/>
          <w:lang w:eastAsia="zh-CN"/>
        </w:rPr>
        <w:t>2</w:t>
      </w:r>
      <w:r>
        <w:tab/>
      </w:r>
      <w:r w:rsidR="008050FD">
        <w:rPr>
          <w:rFonts w:eastAsia="宋体" w:hint="eastAsia"/>
          <w:lang w:eastAsia="zh-CN"/>
        </w:rPr>
        <w:t>Discussion</w:t>
      </w:r>
    </w:p>
    <w:p w14:paraId="61BE25AA" w14:textId="66508CBA" w:rsidR="00534760" w:rsidRPr="00534760" w:rsidRDefault="00534760" w:rsidP="001A2C90">
      <w:pPr>
        <w:spacing w:after="120"/>
        <w:rPr>
          <w:rFonts w:eastAsia="宋体"/>
          <w:lang w:eastAsia="zh-CN"/>
        </w:rPr>
      </w:pPr>
      <w:r>
        <w:rPr>
          <w:rFonts w:eastAsia="宋体"/>
          <w:lang w:eastAsia="zh-CN"/>
        </w:rPr>
        <w:t>T</w:t>
      </w:r>
      <w:r>
        <w:rPr>
          <w:rFonts w:eastAsia="宋体" w:hint="eastAsia"/>
          <w:lang w:eastAsia="zh-CN"/>
        </w:rPr>
        <w:t xml:space="preserve">he CR is based on the AIP CR </w:t>
      </w:r>
      <w:r>
        <w:t>in R</w:t>
      </w:r>
      <w:r w:rsidRPr="002A2FC9">
        <w:t>2-2404434</w:t>
      </w:r>
      <w:r>
        <w:rPr>
          <w:rFonts w:eastAsia="宋体" w:hint="eastAsia"/>
          <w:lang w:eastAsia="zh-CN"/>
        </w:rPr>
        <w:t xml:space="preserve">. </w:t>
      </w:r>
      <w:r>
        <w:rPr>
          <w:rFonts w:eastAsia="宋体"/>
          <w:lang w:eastAsia="zh-CN"/>
        </w:rPr>
        <w:t>T</w:t>
      </w:r>
      <w:r>
        <w:rPr>
          <w:rFonts w:eastAsia="宋体" w:hint="eastAsia"/>
          <w:lang w:eastAsia="zh-CN"/>
        </w:rPr>
        <w:t xml:space="preserve">he updates are corrected within the name </w:t>
      </w:r>
      <w:r>
        <w:rPr>
          <w:rFonts w:eastAsia="宋体"/>
          <w:lang w:eastAsia="zh-CN"/>
        </w:rPr>
        <w:t>‘</w:t>
      </w:r>
      <w:r>
        <w:rPr>
          <w:rFonts w:eastAsia="宋体" w:hint="eastAsia"/>
          <w:lang w:eastAsia="zh-CN"/>
        </w:rPr>
        <w:t>RAN2#126</w:t>
      </w:r>
      <w:r>
        <w:rPr>
          <w:rFonts w:eastAsia="宋体"/>
          <w:lang w:eastAsia="zh-CN"/>
        </w:rPr>
        <w:t>’</w:t>
      </w:r>
      <w:r w:rsidR="00242D6F">
        <w:rPr>
          <w:rFonts w:eastAsia="宋体" w:hint="eastAsia"/>
          <w:lang w:eastAsia="zh-CN"/>
        </w:rPr>
        <w:t xml:space="preserve"> in line with decisions of this meeting.</w:t>
      </w:r>
    </w:p>
    <w:p w14:paraId="39813700" w14:textId="00120E69" w:rsidR="00D74472" w:rsidRDefault="00D74472" w:rsidP="001A2C90">
      <w:pPr>
        <w:spacing w:after="120"/>
        <w:rPr>
          <w:rFonts w:eastAsia="宋体"/>
          <w:lang w:eastAsia="zh-CN"/>
        </w:rPr>
      </w:pPr>
      <w:r w:rsidRPr="00D74472">
        <w:rPr>
          <w:rFonts w:eastAsia="宋体"/>
          <w:lang w:eastAsia="zh-CN"/>
        </w:rPr>
        <w:t>Please provide your comments on the</w:t>
      </w:r>
      <w:r>
        <w:rPr>
          <w:rFonts w:eastAsia="宋体" w:hint="eastAsia"/>
          <w:lang w:eastAsia="zh-CN"/>
        </w:rPr>
        <w:t xml:space="preserve"> </w:t>
      </w:r>
      <w:r w:rsidR="00242D6F">
        <w:rPr>
          <w:rFonts w:eastAsia="宋体" w:hint="eastAsia"/>
          <w:lang w:eastAsia="zh-CN"/>
        </w:rPr>
        <w:t xml:space="preserve">updates named as </w:t>
      </w:r>
      <w:r w:rsidR="00242D6F">
        <w:rPr>
          <w:rFonts w:eastAsia="宋体"/>
          <w:lang w:eastAsia="zh-CN"/>
        </w:rPr>
        <w:t>‘</w:t>
      </w:r>
      <w:r w:rsidR="00242D6F">
        <w:rPr>
          <w:rFonts w:eastAsia="宋体" w:hint="eastAsia"/>
          <w:lang w:eastAsia="zh-CN"/>
        </w:rPr>
        <w:t>RAN2#126</w:t>
      </w:r>
      <w:r w:rsidR="00242D6F">
        <w:rPr>
          <w:rFonts w:eastAsia="宋体"/>
          <w:lang w:eastAsia="zh-CN"/>
        </w:rPr>
        <w:t>’</w:t>
      </w:r>
      <w:r w:rsidR="00242D6F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in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following table.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8"/>
        <w:gridCol w:w="679"/>
        <w:gridCol w:w="8328"/>
      </w:tblGrid>
      <w:tr w:rsidR="00D74472" w14:paraId="108194F2" w14:textId="77777777" w:rsidTr="00D74472">
        <w:tc>
          <w:tcPr>
            <w:tcW w:w="1330" w:type="dxa"/>
          </w:tcPr>
          <w:p w14:paraId="614EBB3E" w14:textId="5B3B144A" w:rsidR="00D74472" w:rsidRPr="00D74472" w:rsidRDefault="00D74472" w:rsidP="00D74472">
            <w:pPr>
              <w:spacing w:after="120"/>
              <w:jc w:val="center"/>
              <w:rPr>
                <w:rFonts w:eastAsia="宋体"/>
                <w:b/>
                <w:lang w:eastAsia="zh-CN"/>
              </w:rPr>
            </w:pPr>
            <w:r w:rsidRPr="00D74472">
              <w:rPr>
                <w:rFonts w:eastAsia="宋体" w:hint="eastAsia"/>
                <w:b/>
                <w:lang w:eastAsia="zh-CN"/>
              </w:rPr>
              <w:t>Company</w:t>
            </w:r>
          </w:p>
        </w:tc>
        <w:tc>
          <w:tcPr>
            <w:tcW w:w="1330" w:type="dxa"/>
          </w:tcPr>
          <w:p w14:paraId="24721563" w14:textId="32134DD3" w:rsidR="00D74472" w:rsidRPr="00D74472" w:rsidRDefault="00A14E65" w:rsidP="00D74472">
            <w:pPr>
              <w:spacing w:after="120"/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b/>
                <w:lang w:eastAsia="zh-CN"/>
              </w:rPr>
              <w:t>Clause No.</w:t>
            </w:r>
          </w:p>
        </w:tc>
        <w:tc>
          <w:tcPr>
            <w:tcW w:w="7195" w:type="dxa"/>
          </w:tcPr>
          <w:p w14:paraId="47AB44F7" w14:textId="662767FA" w:rsidR="00D74472" w:rsidRPr="00D74472" w:rsidRDefault="00D74472" w:rsidP="00D74472">
            <w:pPr>
              <w:spacing w:after="120"/>
              <w:jc w:val="center"/>
              <w:rPr>
                <w:rFonts w:eastAsia="宋体"/>
                <w:b/>
                <w:lang w:eastAsia="zh-CN"/>
              </w:rPr>
            </w:pPr>
            <w:r w:rsidRPr="00D74472">
              <w:rPr>
                <w:rFonts w:eastAsia="宋体" w:hint="eastAsia"/>
                <w:b/>
                <w:lang w:eastAsia="zh-CN"/>
              </w:rPr>
              <w:t>Comments</w:t>
            </w:r>
          </w:p>
        </w:tc>
      </w:tr>
      <w:tr w:rsidR="00D74472" w14:paraId="1133C080" w14:textId="77777777" w:rsidTr="00D74472">
        <w:tc>
          <w:tcPr>
            <w:tcW w:w="1330" w:type="dxa"/>
          </w:tcPr>
          <w:p w14:paraId="563BB9E4" w14:textId="4234009E" w:rsidR="00D74472" w:rsidRDefault="004933A6" w:rsidP="001A2C90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Intel</w:t>
            </w:r>
          </w:p>
        </w:tc>
        <w:tc>
          <w:tcPr>
            <w:tcW w:w="1330" w:type="dxa"/>
          </w:tcPr>
          <w:p w14:paraId="4C573F96" w14:textId="46885B6C" w:rsidR="00D74472" w:rsidRDefault="004933A6" w:rsidP="001A2C90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6.4.3</w:t>
            </w:r>
          </w:p>
        </w:tc>
        <w:tc>
          <w:tcPr>
            <w:tcW w:w="7195" w:type="dxa"/>
          </w:tcPr>
          <w:p w14:paraId="782805A3" w14:textId="77777777" w:rsidR="004933A6" w:rsidRPr="0068636A" w:rsidRDefault="004933A6" w:rsidP="004933A6">
            <w:pPr>
              <w:pStyle w:val="PL"/>
              <w:shd w:val="clear" w:color="auto" w:fill="E6E6E6"/>
              <w:rPr>
                <w:rFonts w:eastAsiaTheme="minorEastAsia"/>
                <w:snapToGrid w:val="0"/>
                <w:lang w:eastAsia="zh-CN"/>
              </w:rPr>
            </w:pPr>
            <w:ins w:id="1" w:author="CATT" w:date="2024-04-25T11:00:00Z"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 w:rsidRPr="00BF49CC">
                <w:rPr>
                  <w:snapToGrid w:val="0"/>
                </w:rPr>
                <w:t>nr-DL-PRS-JointMeasurementRequest</w:t>
              </w:r>
              <w:r>
                <w:rPr>
                  <w:snapToGrid w:val="0"/>
                </w:rPr>
                <w:t>-r18</w:t>
              </w:r>
              <w:r>
                <w:rPr>
                  <w:snapToGrid w:val="0"/>
                </w:rPr>
                <w:tab/>
              </w:r>
              <w:r w:rsidRPr="00BF49CC">
                <w:rPr>
                  <w:snapToGrid w:val="0"/>
                </w:rPr>
                <w:t>SEQUENCE</w:t>
              </w:r>
              <w:r>
                <w:rPr>
                  <w:rFonts w:hint="eastAsia"/>
                  <w:snapToGrid w:val="0"/>
                  <w:lang w:eastAsia="zh-CN"/>
                </w:rPr>
                <w:t xml:space="preserve"> {</w:t>
              </w:r>
            </w:ins>
          </w:p>
          <w:p w14:paraId="326D4264" w14:textId="77777777" w:rsidR="004933A6" w:rsidRPr="00BF49CC" w:rsidRDefault="004933A6" w:rsidP="004933A6">
            <w:pPr>
              <w:pStyle w:val="PL"/>
              <w:shd w:val="clear" w:color="auto" w:fill="E6E6E6"/>
              <w:rPr>
                <w:snapToGrid w:val="0"/>
              </w:rPr>
            </w:pPr>
            <w:r w:rsidRPr="00BF49CC">
              <w:rPr>
                <w:snapToGrid w:val="0"/>
              </w:rPr>
              <w:tab/>
            </w:r>
            <w:ins w:id="2" w:author="CATT" w:date="2024-04-25T11:00:00Z"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</w:ins>
            <w:r w:rsidRPr="00BF49CC">
              <w:rPr>
                <w:snapToGrid w:val="0"/>
              </w:rPr>
              <w:t>nr-DL-PRS-JointMeasurementRequested</w:t>
            </w:r>
            <w:r>
              <w:rPr>
                <w:rFonts w:hint="eastAsia"/>
                <w:snapToGrid w:val="0"/>
                <w:lang w:eastAsia="zh-CN"/>
              </w:rPr>
              <w:t>PFL-List</w:t>
            </w:r>
            <w:r w:rsidRPr="00BF49CC">
              <w:rPr>
                <w:snapToGrid w:val="0"/>
              </w:rPr>
              <w:t>-r18</w:t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SEQUENCE (SIZE (2..3)) OF</w:t>
            </w:r>
          </w:p>
          <w:p w14:paraId="2498B9B1" w14:textId="77777777" w:rsidR="004933A6" w:rsidRDefault="004933A6" w:rsidP="004933A6">
            <w:pPr>
              <w:pStyle w:val="PL"/>
              <w:shd w:val="clear" w:color="auto" w:fill="E6E6E6"/>
              <w:rPr>
                <w:ins w:id="3" w:author="CATT" w:date="2024-04-25T11:00:00Z"/>
                <w:rFonts w:eastAsiaTheme="minorEastAsia"/>
                <w:snapToGrid w:val="0"/>
                <w:lang w:eastAsia="zh-CN"/>
              </w:rPr>
            </w:pP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</w:r>
            <w:r w:rsidRPr="00BF49CC">
              <w:rPr>
                <w:snapToGrid w:val="0"/>
              </w:rPr>
              <w:tab/>
              <w:t>INTEGER (0..nrMaxFreqLayers-1-r16)</w:t>
            </w:r>
            <w:r w:rsidRPr="00BF49CC">
              <w:rPr>
                <w:snapToGrid w:val="0"/>
              </w:rPr>
              <w:tab/>
              <w:t>OPTIONAL</w:t>
            </w:r>
            <w:del w:id="4" w:author="CATT" w:date="2024-04-25T11:24:00Z">
              <w:r w:rsidRPr="00BF49CC" w:rsidDel="00D84342">
                <w:rPr>
                  <w:snapToGrid w:val="0"/>
                </w:rPr>
                <w:delText>,</w:delText>
              </w:r>
            </w:del>
            <w:r w:rsidRPr="00BF49CC">
              <w:rPr>
                <w:snapToGrid w:val="0"/>
              </w:rPr>
              <w:t xml:space="preserve"> -- Need ON</w:t>
            </w:r>
          </w:p>
          <w:p w14:paraId="12187A18" w14:textId="77777777" w:rsidR="004933A6" w:rsidRPr="0068636A" w:rsidRDefault="004933A6" w:rsidP="004933A6">
            <w:pPr>
              <w:pStyle w:val="PL"/>
              <w:shd w:val="clear" w:color="auto" w:fill="E6E6E6"/>
              <w:rPr>
                <w:rFonts w:eastAsiaTheme="minorEastAsia"/>
                <w:snapToGrid w:val="0"/>
                <w:lang w:eastAsia="zh-CN"/>
              </w:rPr>
            </w:pPr>
            <w:ins w:id="5" w:author="CATT" w:date="2024-04-25T11:00:00Z"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  <w:t>}</w:t>
              </w:r>
            </w:ins>
            <w:ins w:id="6" w:author="CATT" w:date="2024-04-25T11:01:00Z">
              <w:r w:rsidRPr="00A103F0">
                <w:rPr>
                  <w:snapToGrid w:val="0"/>
                </w:rPr>
                <w:t xml:space="preserve"> </w:t>
              </w:r>
            </w:ins>
            <w:ins w:id="7" w:author="RAN2#126" w:date="2024-05-28T14:50:00Z"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  <w:r>
                <w:rPr>
                  <w:rFonts w:eastAsiaTheme="minorEastAsia" w:hint="eastAsia"/>
                  <w:snapToGrid w:val="0"/>
                  <w:lang w:eastAsia="zh-CN"/>
                </w:rPr>
                <w:tab/>
              </w:r>
            </w:ins>
            <w:ins w:id="8" w:author="CATT" w:date="2024-04-25T11:01:00Z">
              <w:r w:rsidRPr="00BF49CC">
                <w:rPr>
                  <w:snapToGrid w:val="0"/>
                </w:rPr>
                <w:t>OPTIONAL, -- Need ON</w:t>
              </w:r>
            </w:ins>
          </w:p>
          <w:p w14:paraId="4F9C98A4" w14:textId="77777777" w:rsidR="00D74472" w:rsidRDefault="004933A6" w:rsidP="001A2C90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I must miss something. There is only one field contained in </w:t>
            </w:r>
            <w:r w:rsidRPr="004933A6">
              <w:rPr>
                <w:rFonts w:eastAsia="宋体"/>
                <w:lang w:eastAsia="zh-CN"/>
              </w:rPr>
              <w:t>nr-DL-PRS-</w:t>
            </w:r>
            <w:proofErr w:type="spellStart"/>
            <w:r w:rsidRPr="004933A6">
              <w:rPr>
                <w:rFonts w:eastAsia="宋体"/>
                <w:lang w:eastAsia="zh-CN"/>
              </w:rPr>
              <w:t>JointMeasurementRequest</w:t>
            </w:r>
            <w:proofErr w:type="spellEnd"/>
            <w:r>
              <w:rPr>
                <w:rFonts w:eastAsia="宋体"/>
                <w:lang w:eastAsia="zh-CN"/>
              </w:rPr>
              <w:t>, why should the high level field “</w:t>
            </w:r>
            <w:ins w:id="9" w:author="CATT" w:date="2024-04-25T11:00:00Z">
              <w:r w:rsidRPr="00BF49CC">
                <w:rPr>
                  <w:snapToGrid w:val="0"/>
                </w:rPr>
                <w:t>nr-DL-PRS-</w:t>
              </w:r>
              <w:proofErr w:type="spellStart"/>
              <w:r w:rsidRPr="00BF49CC">
                <w:rPr>
                  <w:snapToGrid w:val="0"/>
                </w:rPr>
                <w:t>JointMeasurementRequest</w:t>
              </w:r>
            </w:ins>
            <w:proofErr w:type="spellEnd"/>
            <w:r>
              <w:rPr>
                <w:rFonts w:eastAsia="宋体"/>
                <w:lang w:eastAsia="zh-CN"/>
              </w:rPr>
              <w:t>” be added?</w:t>
            </w:r>
            <w:r w:rsidR="00EF27B6">
              <w:rPr>
                <w:rFonts w:eastAsia="宋体"/>
                <w:lang w:eastAsia="zh-CN"/>
              </w:rPr>
              <w:t xml:space="preserve"> Does that mean, the UE can be requested to perform joint measurement within the same PFL?</w:t>
            </w:r>
          </w:p>
          <w:p w14:paraId="7F9F694C" w14:textId="62A2CF22" w:rsidR="00363D59" w:rsidRPr="00061EC3" w:rsidRDefault="00363D59" w:rsidP="00363D59">
            <w:pPr>
              <w:spacing w:after="120"/>
              <w:rPr>
                <w:color w:val="4F81BD" w:themeColor="accent1"/>
                <w:sz w:val="24"/>
                <w:szCs w:val="24"/>
              </w:rPr>
            </w:pP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 xml:space="preserve">[Rapp]: </w:t>
            </w:r>
            <w:r w:rsidR="00A2761F" w:rsidRPr="00061EC3">
              <w:rPr>
                <w:rFonts w:eastAsia="宋体" w:hint="eastAsia"/>
                <w:color w:val="4F81BD" w:themeColor="accent1"/>
                <w:lang w:eastAsia="zh-CN"/>
              </w:rPr>
              <w:t xml:space="preserve">Thanks for the comments. </w:t>
            </w: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>According to the RRC parameter list,</w:t>
            </w:r>
            <w:r w:rsidRPr="00061EC3">
              <w:rPr>
                <w:color w:val="4F81BD" w:themeColor="accent1"/>
                <w:sz w:val="24"/>
                <w:szCs w:val="24"/>
              </w:rPr>
              <w:t xml:space="preserve"> </w:t>
            </w:r>
            <w:r w:rsidRPr="00061EC3">
              <w:rPr>
                <w:snapToGrid w:val="0"/>
                <w:color w:val="4F81BD" w:themeColor="accent1"/>
              </w:rPr>
              <w:t>nr-DL-PRS-JointMeasurementRequest-r18 works</w:t>
            </w:r>
            <w:r w:rsidRPr="00061EC3">
              <w:rPr>
                <w:color w:val="4F81BD" w:themeColor="accent1"/>
                <w:sz w:val="24"/>
                <w:szCs w:val="24"/>
              </w:rPr>
              <w:t xml:space="preserve"> </w:t>
            </w:r>
            <w:r w:rsidRPr="00061EC3">
              <w:rPr>
                <w:snapToGrid w:val="0"/>
                <w:color w:val="4F81BD" w:themeColor="accent1"/>
              </w:rPr>
              <w:t>for</w:t>
            </w:r>
          </w:p>
          <w:tbl>
            <w:tblPr>
              <w:tblW w:w="92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1120"/>
              <w:gridCol w:w="6380"/>
            </w:tblGrid>
            <w:tr w:rsidR="00061EC3" w:rsidRPr="00061EC3" w14:paraId="1DC72AEE" w14:textId="77777777" w:rsidTr="00363D59">
              <w:trPr>
                <w:trHeight w:val="278"/>
              </w:trPr>
              <w:tc>
                <w:tcPr>
                  <w:tcW w:w="17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978FEF" w14:textId="77777777" w:rsidR="00363D59" w:rsidRPr="00061EC3" w:rsidRDefault="00363D59">
                  <w:pPr>
                    <w:rPr>
                      <w:rFonts w:ascii="Arial" w:eastAsiaTheme="minorEastAsia" w:hAnsi="Arial" w:cs="Arial"/>
                      <w:color w:val="4F81BD" w:themeColor="accent1"/>
                      <w:sz w:val="18"/>
                      <w:szCs w:val="18"/>
                    </w:rPr>
                  </w:pPr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nr-aggregate-DL-</w:t>
                  </w:r>
                  <w:proofErr w:type="spellStart"/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FreqLayers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7978F3" w14:textId="77777777" w:rsidR="00363D59" w:rsidRPr="00061EC3" w:rsidRDefault="00363D59">
                  <w:pPr>
                    <w:rPr>
                      <w:rFonts w:ascii="Arial" w:eastAsiaTheme="minorEastAsia" w:hAnsi="Arial" w:cs="Arial"/>
                      <w:color w:val="4F81BD" w:themeColor="accent1"/>
                      <w:sz w:val="18"/>
                      <w:szCs w:val="18"/>
                    </w:rPr>
                  </w:pPr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New</w:t>
                  </w:r>
                </w:p>
              </w:tc>
              <w:tc>
                <w:tcPr>
                  <w:tcW w:w="6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21D3CD" w14:textId="77777777" w:rsidR="00363D59" w:rsidRPr="00061EC3" w:rsidRDefault="00363D59">
                  <w:pPr>
                    <w:rPr>
                      <w:rFonts w:ascii="Arial" w:eastAsiaTheme="minorEastAsia" w:hAnsi="Arial" w:cs="Arial"/>
                      <w:color w:val="4F81BD" w:themeColor="accent1"/>
                      <w:sz w:val="18"/>
                      <w:szCs w:val="18"/>
                    </w:rPr>
                  </w:pPr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This field indicates whether to perform joint measurement across aggregated PFLs for Multi-RTT.</w:t>
                  </w:r>
                </w:p>
              </w:tc>
            </w:tr>
          </w:tbl>
          <w:p w14:paraId="6A7131AD" w14:textId="409A103A" w:rsidR="00363D59" w:rsidRPr="00061EC3" w:rsidRDefault="00363D59" w:rsidP="00363D59">
            <w:pPr>
              <w:spacing w:after="120"/>
              <w:rPr>
                <w:snapToGrid w:val="0"/>
                <w:color w:val="4F81BD" w:themeColor="accent1"/>
                <w:sz w:val="22"/>
                <w:szCs w:val="22"/>
              </w:rPr>
            </w:pPr>
            <w:r w:rsidRPr="00061EC3">
              <w:rPr>
                <w:snapToGrid w:val="0"/>
                <w:color w:val="4F81BD" w:themeColor="accent1"/>
              </w:rPr>
              <w:t>And</w:t>
            </w:r>
            <w:r w:rsidRPr="00061EC3">
              <w:rPr>
                <w:color w:val="4F81BD" w:themeColor="accent1"/>
                <w:sz w:val="24"/>
                <w:szCs w:val="24"/>
              </w:rPr>
              <w:t xml:space="preserve"> </w:t>
            </w:r>
            <w:r w:rsidRPr="00061EC3">
              <w:rPr>
                <w:snapToGrid w:val="0"/>
                <w:color w:val="4F81BD" w:themeColor="accent1"/>
              </w:rPr>
              <w:t xml:space="preserve">nr-DL-PRS-JointMeasurementRequestedPFL-List-r18 works for </w:t>
            </w:r>
          </w:p>
          <w:tbl>
            <w:tblPr>
              <w:tblW w:w="110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7"/>
              <w:gridCol w:w="1096"/>
              <w:gridCol w:w="6160"/>
              <w:gridCol w:w="1947"/>
            </w:tblGrid>
            <w:tr w:rsidR="00061EC3" w:rsidRPr="00061EC3" w14:paraId="78D996F8" w14:textId="77777777" w:rsidTr="00363D59">
              <w:trPr>
                <w:trHeight w:val="1654"/>
              </w:trPr>
              <w:tc>
                <w:tcPr>
                  <w:tcW w:w="17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8BB34F" w14:textId="77777777" w:rsidR="00363D59" w:rsidRPr="00061EC3" w:rsidRDefault="00363D59">
                  <w:pPr>
                    <w:rPr>
                      <w:rFonts w:ascii="Arial" w:eastAsiaTheme="minorEastAsia" w:hAnsi="Arial" w:cs="Arial"/>
                      <w:color w:val="4F81BD" w:themeColor="accent1"/>
                      <w:sz w:val="18"/>
                      <w:szCs w:val="18"/>
                    </w:rPr>
                  </w:pPr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lastRenderedPageBreak/>
                    <w:t>nr-linked-DL-</w:t>
                  </w:r>
                  <w:proofErr w:type="spellStart"/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FreqLayerIndexList</w:t>
                  </w:r>
                  <w:proofErr w:type="spellEnd"/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-</w:t>
                  </w:r>
                  <w:proofErr w:type="spellStart"/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PrsAggregation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6AA208" w14:textId="77777777" w:rsidR="00363D59" w:rsidRPr="00061EC3" w:rsidRDefault="00363D59">
                  <w:pPr>
                    <w:rPr>
                      <w:rFonts w:ascii="Arial" w:eastAsiaTheme="minorEastAsia" w:hAnsi="Arial" w:cs="Arial"/>
                      <w:color w:val="4F81BD" w:themeColor="accent1"/>
                      <w:sz w:val="18"/>
                      <w:szCs w:val="18"/>
                    </w:rPr>
                  </w:pPr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New</w:t>
                  </w:r>
                </w:p>
              </w:tc>
              <w:tc>
                <w:tcPr>
                  <w:tcW w:w="63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D6FFEC" w14:textId="77777777" w:rsidR="00363D59" w:rsidRPr="00061EC3" w:rsidRDefault="00363D59">
                  <w:pPr>
                    <w:rPr>
                      <w:rFonts w:ascii="Arial" w:eastAsiaTheme="minorEastAsia" w:hAnsi="Arial" w:cs="Arial"/>
                      <w:color w:val="4F81BD" w:themeColor="accent1"/>
                      <w:sz w:val="18"/>
                      <w:szCs w:val="18"/>
                    </w:rPr>
                  </w:pPr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 xml:space="preserve">Request from the LMF to the UE indicating which two or three PFLs to be used for performing joint measurement </w:t>
                  </w:r>
                </w:p>
              </w:tc>
              <w:tc>
                <w:tcPr>
                  <w:tcW w:w="17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24D3AE" w14:textId="77777777" w:rsidR="00363D59" w:rsidRPr="00061EC3" w:rsidRDefault="00363D59">
                  <w:pPr>
                    <w:rPr>
                      <w:rFonts w:ascii="Arial" w:eastAsiaTheme="minorEastAsia" w:hAnsi="Arial" w:cs="Arial"/>
                      <w:color w:val="4F81BD" w:themeColor="accent1"/>
                      <w:sz w:val="18"/>
                      <w:szCs w:val="18"/>
                    </w:rPr>
                  </w:pPr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Up to three [DL-PRS-</w:t>
                  </w:r>
                  <w:proofErr w:type="spellStart"/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FreqLayerIndex</w:t>
                  </w:r>
                  <w:proofErr w:type="spellEnd"/>
                  <w:r w:rsidRPr="00061EC3">
                    <w:rPr>
                      <w:rFonts w:ascii="Arial" w:hAnsi="Arial" w:cs="Arial"/>
                      <w:color w:val="4F81BD" w:themeColor="accent1"/>
                      <w:sz w:val="18"/>
                      <w:szCs w:val="18"/>
                    </w:rPr>
                    <w:t>] (potential new parameter, up to RAN2) values, each from INTEGER (0..nrMaxFreqLayers-1-r16)]</w:t>
                  </w:r>
                </w:p>
              </w:tc>
            </w:tr>
          </w:tbl>
          <w:p w14:paraId="4A2F3C93" w14:textId="7FD81AEA" w:rsidR="00363D59" w:rsidRDefault="00363D59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3470E626" w14:textId="77777777" w:rsidTr="00D74472">
        <w:tc>
          <w:tcPr>
            <w:tcW w:w="1330" w:type="dxa"/>
          </w:tcPr>
          <w:p w14:paraId="096CB3F6" w14:textId="79AE09DC" w:rsidR="00D74472" w:rsidRDefault="00FA0F77" w:rsidP="001A2C90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lastRenderedPageBreak/>
              <w:t>Qualcomm</w:t>
            </w:r>
          </w:p>
        </w:tc>
        <w:tc>
          <w:tcPr>
            <w:tcW w:w="1330" w:type="dxa"/>
          </w:tcPr>
          <w:p w14:paraId="2A40A675" w14:textId="035822A7" w:rsidR="00D74472" w:rsidRDefault="00106822" w:rsidP="001A2C90">
            <w:pPr>
              <w:spacing w:after="120"/>
              <w:rPr>
                <w:rFonts w:eastAsia="宋体"/>
                <w:lang w:eastAsia="zh-CN"/>
              </w:rPr>
            </w:pPr>
            <w:r w:rsidRPr="00106822">
              <w:rPr>
                <w:rFonts w:eastAsia="宋体"/>
                <w:lang w:eastAsia="zh-CN"/>
              </w:rPr>
              <w:t>6.5.11.4</w:t>
            </w:r>
          </w:p>
        </w:tc>
        <w:tc>
          <w:tcPr>
            <w:tcW w:w="7195" w:type="dxa"/>
          </w:tcPr>
          <w:p w14:paraId="767DB9B9" w14:textId="5E71B48E" w:rsidR="00D74472" w:rsidRPr="00F27F8B" w:rsidRDefault="00D3179E" w:rsidP="001A2C90">
            <w:pPr>
              <w:spacing w:after="120"/>
              <w:rPr>
                <w:rFonts w:eastAsiaTheme="minorEastAsia"/>
                <w:iCs/>
              </w:rPr>
            </w:pPr>
            <w:r>
              <w:rPr>
                <w:rFonts w:eastAsia="宋体"/>
                <w:lang w:eastAsia="zh-CN"/>
              </w:rPr>
              <w:t>In the c</w:t>
            </w:r>
            <w:r w:rsidR="000C301E">
              <w:rPr>
                <w:rFonts w:eastAsia="宋体"/>
                <w:lang w:eastAsia="zh-CN"/>
              </w:rPr>
              <w:t xml:space="preserve">onditional presence table in </w:t>
            </w:r>
            <w:r w:rsidR="000C301E">
              <w:rPr>
                <w:rFonts w:eastAsiaTheme="minorEastAsia"/>
                <w:i/>
              </w:rPr>
              <w:t>NR-DL-</w:t>
            </w:r>
            <w:proofErr w:type="spellStart"/>
            <w:r w:rsidR="000C301E">
              <w:rPr>
                <w:rFonts w:eastAsiaTheme="minorEastAsia"/>
                <w:i/>
              </w:rPr>
              <w:t>AoD</w:t>
            </w:r>
            <w:proofErr w:type="spellEnd"/>
            <w:r w:rsidR="000C301E">
              <w:rPr>
                <w:rFonts w:eastAsiaTheme="minorEastAsia"/>
                <w:i/>
              </w:rPr>
              <w:t>-</w:t>
            </w:r>
            <w:proofErr w:type="spellStart"/>
            <w:r w:rsidR="000C301E">
              <w:rPr>
                <w:rFonts w:eastAsiaTheme="minorEastAsia"/>
                <w:i/>
              </w:rPr>
              <w:t>SignalMeasurementInformation</w:t>
            </w:r>
            <w:proofErr w:type="spellEnd"/>
            <w:r w:rsidR="00F27F8B">
              <w:rPr>
                <w:rFonts w:eastAsiaTheme="minorEastAsia"/>
                <w:iCs/>
              </w:rPr>
              <w:t xml:space="preserve"> the following Rel-17</w:t>
            </w:r>
            <w:r>
              <w:rPr>
                <w:rFonts w:eastAsiaTheme="minorEastAsia"/>
                <w:iCs/>
              </w:rPr>
              <w:t xml:space="preserve"> change is made</w:t>
            </w:r>
            <w:r w:rsidR="00F27F8B">
              <w:rPr>
                <w:rFonts w:eastAsiaTheme="minorEastAsia"/>
                <w:iCs/>
              </w:rPr>
              <w:t>:</w:t>
            </w:r>
          </w:p>
          <w:tbl>
            <w:tblPr>
              <w:tblW w:w="7859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2268"/>
              <w:gridCol w:w="5591"/>
            </w:tblGrid>
            <w:tr w:rsidR="0000406D" w14:paraId="3BC82B15" w14:textId="77777777" w:rsidTr="00292B91">
              <w:trPr>
                <w:cantSplit/>
                <w:tblHeader/>
              </w:trPr>
              <w:tc>
                <w:tcPr>
                  <w:tcW w:w="226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2244606B" w14:textId="77777777" w:rsidR="0000406D" w:rsidRDefault="0000406D" w:rsidP="0000406D">
                  <w:pPr>
                    <w:pStyle w:val="TAH"/>
                  </w:pPr>
                  <w:r>
                    <w:t>Conditional presence</w:t>
                  </w:r>
                </w:p>
              </w:tc>
              <w:tc>
                <w:tcPr>
                  <w:tcW w:w="55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3433A185" w14:textId="77777777" w:rsidR="0000406D" w:rsidRDefault="0000406D" w:rsidP="0000406D">
                  <w:pPr>
                    <w:pStyle w:val="TAH"/>
                  </w:pPr>
                  <w:r>
                    <w:t>Explanation</w:t>
                  </w:r>
                </w:p>
              </w:tc>
            </w:tr>
            <w:tr w:rsidR="0000406D" w14:paraId="5B58CED1" w14:textId="77777777" w:rsidTr="00292B91">
              <w:trPr>
                <w:cantSplit/>
              </w:trPr>
              <w:tc>
                <w:tcPr>
                  <w:tcW w:w="226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09298E36" w14:textId="77777777" w:rsidR="0000406D" w:rsidRDefault="0000406D" w:rsidP="0000406D">
                  <w:pPr>
                    <w:pStyle w:val="TAL"/>
                    <w:tabs>
                      <w:tab w:val="center" w:pos="1026"/>
                    </w:tabs>
                    <w:rPr>
                      <w:i/>
                      <w:noProof/>
                      <w:lang w:eastAsia="zh-CN"/>
                    </w:rPr>
                  </w:pPr>
                  <w:r>
                    <w:rPr>
                      <w:i/>
                      <w:noProof/>
                    </w:rPr>
                    <w:t>rsrp</w:t>
                  </w:r>
                  <w:ins w:id="10" w:author="RAN2#126" w:date="2024-05-08T14:24:00Z">
                    <w:r>
                      <w:rPr>
                        <w:rFonts w:hint="eastAsia"/>
                        <w:i/>
                        <w:noProof/>
                        <w:lang w:eastAsia="zh-CN"/>
                      </w:rPr>
                      <w:t>p</w:t>
                    </w:r>
                  </w:ins>
                  <w:r>
                    <w:rPr>
                      <w:i/>
                      <w:noProof/>
                      <w:lang w:eastAsia="zh-CN"/>
                    </w:rPr>
                    <w:tab/>
                  </w:r>
                </w:p>
              </w:tc>
              <w:tc>
                <w:tcPr>
                  <w:tcW w:w="55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A416F55" w14:textId="77777777" w:rsidR="0000406D" w:rsidRDefault="0000406D" w:rsidP="0000406D">
                  <w:pPr>
                    <w:pStyle w:val="TAL"/>
                  </w:pPr>
                  <w:r>
                    <w:t xml:space="preserve">The field is mandatory present if the field </w:t>
                  </w:r>
                  <w:r>
                    <w:rPr>
                      <w:i/>
                      <w:iCs/>
                    </w:rPr>
                    <w:t>nr-DL-PRS-FirstPathRSRP-ResultDiff-r17</w:t>
                  </w:r>
                  <w:r>
                    <w:t xml:space="preserve"> is absent; otherwise it is optionally present, need ON.</w:t>
                  </w:r>
                </w:p>
              </w:tc>
            </w:tr>
            <w:tr w:rsidR="0000406D" w14:paraId="3825138D" w14:textId="77777777" w:rsidTr="00292B91">
              <w:trPr>
                <w:cantSplit/>
              </w:trPr>
              <w:tc>
                <w:tcPr>
                  <w:tcW w:w="226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790317F1" w14:textId="77777777" w:rsidR="0000406D" w:rsidRDefault="0000406D" w:rsidP="0000406D">
                  <w:pPr>
                    <w:pStyle w:val="TAL"/>
                    <w:rPr>
                      <w:i/>
                      <w:noProof/>
                      <w:lang w:eastAsia="zh-CN"/>
                    </w:rPr>
                  </w:pPr>
                  <w:r>
                    <w:rPr>
                      <w:i/>
                      <w:noProof/>
                    </w:rPr>
                    <w:t>rsrp</w:t>
                  </w:r>
                  <w:del w:id="11" w:author="RAN2#126" w:date="2024-05-08T14:24:00Z">
                    <w:r w:rsidDel="0018522D">
                      <w:rPr>
                        <w:i/>
                        <w:noProof/>
                      </w:rPr>
                      <w:delText>p</w:delText>
                    </w:r>
                  </w:del>
                </w:p>
              </w:tc>
              <w:tc>
                <w:tcPr>
                  <w:tcW w:w="55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06BA6799" w14:textId="77777777" w:rsidR="0000406D" w:rsidRDefault="0000406D" w:rsidP="0000406D">
                  <w:pPr>
                    <w:pStyle w:val="TAL"/>
                  </w:pPr>
                  <w:r>
                    <w:t xml:space="preserve">The field is mandatory present if the field </w:t>
                  </w:r>
                  <w:r>
                    <w:rPr>
                      <w:i/>
                      <w:iCs/>
                    </w:rPr>
                    <w:t xml:space="preserve">nr-DL-PRS-RSRP-ResultDiff-r17 </w:t>
                  </w:r>
                  <w:r>
                    <w:t>is absent; otherwise it is optionally present, need ON.</w:t>
                  </w:r>
                </w:p>
              </w:tc>
            </w:tr>
          </w:tbl>
          <w:p w14:paraId="53FDAF03" w14:textId="77777777" w:rsidR="0000406D" w:rsidRDefault="0000406D" w:rsidP="001A2C90">
            <w:pPr>
              <w:spacing w:after="120"/>
              <w:rPr>
                <w:rFonts w:eastAsia="宋体"/>
                <w:iCs/>
                <w:lang w:eastAsia="zh-CN"/>
              </w:rPr>
            </w:pPr>
          </w:p>
          <w:p w14:paraId="0D3E91ED" w14:textId="11702DE2" w:rsidR="0000406D" w:rsidRPr="000C301E" w:rsidRDefault="00B4737C" w:rsidP="001A2C90">
            <w:pPr>
              <w:spacing w:after="120"/>
              <w:rPr>
                <w:rFonts w:eastAsia="宋体"/>
                <w:iCs/>
                <w:lang w:eastAsia="zh-CN"/>
              </w:rPr>
            </w:pPr>
            <w:r>
              <w:rPr>
                <w:rFonts w:eastAsia="宋体"/>
                <w:iCs/>
                <w:lang w:eastAsia="zh-CN"/>
              </w:rPr>
              <w:t>However, t</w:t>
            </w:r>
            <w:r w:rsidR="0000406D">
              <w:rPr>
                <w:rFonts w:eastAsia="宋体"/>
                <w:iCs/>
                <w:lang w:eastAsia="zh-CN"/>
              </w:rPr>
              <w:t xml:space="preserve">he current text is correct. I.e., either </w:t>
            </w:r>
            <w:r w:rsidR="001C3166" w:rsidRPr="002B7EDE">
              <w:rPr>
                <w:rFonts w:eastAsia="宋体"/>
                <w:i/>
                <w:lang w:eastAsia="zh-CN"/>
              </w:rPr>
              <w:t>nr-DL-PRS-RSRP-ResultDiff-r17</w:t>
            </w:r>
            <w:r w:rsidR="001C3166">
              <w:rPr>
                <w:rFonts w:eastAsia="宋体"/>
                <w:iCs/>
                <w:lang w:eastAsia="zh-CN"/>
              </w:rPr>
              <w:t xml:space="preserve"> or </w:t>
            </w:r>
            <w:r w:rsidR="002B7EDE" w:rsidRPr="002B7EDE">
              <w:rPr>
                <w:i/>
                <w:iCs/>
                <w:snapToGrid w:val="0"/>
              </w:rPr>
              <w:t>nr-DL-PRS-FirstPathRSRP</w:t>
            </w:r>
            <w:r w:rsidR="002B7EDE" w:rsidRPr="002B7EDE">
              <w:rPr>
                <w:i/>
                <w:iCs/>
              </w:rPr>
              <w:t>-ResultDiff-r17</w:t>
            </w:r>
            <w:r w:rsidR="002B7EDE">
              <w:t xml:space="preserve"> must be present.</w:t>
            </w:r>
          </w:p>
        </w:tc>
      </w:tr>
      <w:tr w:rsidR="00D74472" w14:paraId="0B87BA76" w14:textId="77777777" w:rsidTr="00D74472">
        <w:tc>
          <w:tcPr>
            <w:tcW w:w="1330" w:type="dxa"/>
          </w:tcPr>
          <w:p w14:paraId="6A3A0A5B" w14:textId="78F81F3B" w:rsidR="00D74472" w:rsidRDefault="00AC7B3D" w:rsidP="001A2C90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</w:p>
        </w:tc>
        <w:tc>
          <w:tcPr>
            <w:tcW w:w="1330" w:type="dxa"/>
          </w:tcPr>
          <w:p w14:paraId="4FAC3AFF" w14:textId="4DFA6D3E" w:rsidR="00D74472" w:rsidRDefault="00AC7B3D" w:rsidP="001A2C90">
            <w:pPr>
              <w:spacing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6.4.3</w:t>
            </w:r>
          </w:p>
        </w:tc>
        <w:tc>
          <w:tcPr>
            <w:tcW w:w="7195" w:type="dxa"/>
          </w:tcPr>
          <w:p w14:paraId="5174C431" w14:textId="77777777" w:rsidR="00D74472" w:rsidRDefault="00202D08" w:rsidP="001A2C90">
            <w:pPr>
              <w:spacing w:after="120"/>
              <w:rPr>
                <w:rFonts w:eastAsia="Yu Mincho"/>
                <w:i/>
                <w:iCs/>
              </w:rPr>
            </w:pPr>
            <w:r>
              <w:rPr>
                <w:rFonts w:eastAsia="Yu Mincho"/>
                <w:i/>
                <w:iCs/>
              </w:rPr>
              <w:t>NR-</w:t>
            </w:r>
            <w:proofErr w:type="spellStart"/>
            <w:r>
              <w:rPr>
                <w:rFonts w:eastAsia="Yu Mincho"/>
                <w:i/>
                <w:iCs/>
              </w:rPr>
              <w:t>AggregatedDL</w:t>
            </w:r>
            <w:proofErr w:type="spellEnd"/>
            <w:r>
              <w:rPr>
                <w:rFonts w:eastAsia="Yu Mincho"/>
                <w:i/>
                <w:iCs/>
              </w:rPr>
              <w:t>-PRS-</w:t>
            </w:r>
            <w:proofErr w:type="spellStart"/>
            <w:r>
              <w:rPr>
                <w:rFonts w:eastAsia="Yu Mincho"/>
                <w:i/>
                <w:iCs/>
              </w:rPr>
              <w:t>Resource</w:t>
            </w:r>
            <w:ins w:id="12" w:author="RAN2#126" w:date="2024-05-27T14:08:00Z">
              <w:r>
                <w:rPr>
                  <w:rFonts w:eastAsia="Yu Mincho" w:hint="eastAsia"/>
                  <w:i/>
                  <w:iCs/>
                  <w:lang w:eastAsia="zh-CN"/>
                </w:rPr>
                <w:t>I</w:t>
              </w:r>
            </w:ins>
            <w:ins w:id="13" w:author="RAN2#126" w:date="2024-05-27T14:09:00Z">
              <w:r>
                <w:rPr>
                  <w:rFonts w:eastAsia="Yu Mincho" w:hint="eastAsia"/>
                  <w:i/>
                  <w:iCs/>
                  <w:lang w:eastAsia="zh-CN"/>
                </w:rPr>
                <w:t>nfo</w:t>
              </w:r>
            </w:ins>
            <w:proofErr w:type="spellEnd"/>
            <w:del w:id="14" w:author="RAN2#126" w:date="2024-05-27T14:09:00Z">
              <w:r w:rsidDel="00232AFC">
                <w:rPr>
                  <w:rFonts w:eastAsia="Yu Mincho"/>
                  <w:i/>
                  <w:iCs/>
                </w:rPr>
                <w:delText>SetID</w:delText>
              </w:r>
            </w:del>
            <w:r>
              <w:rPr>
                <w:rFonts w:eastAsia="Yu Mincho"/>
                <w:i/>
                <w:iCs/>
              </w:rPr>
              <w:t>-Element:</w:t>
            </w:r>
          </w:p>
          <w:p w14:paraId="10F67DA7" w14:textId="77777777" w:rsidR="00202D08" w:rsidRDefault="001472E2" w:rsidP="001A2C90">
            <w:pPr>
              <w:spacing w:after="120"/>
              <w:rPr>
                <w:rFonts w:eastAsia="宋体" w:hint="eastAsia"/>
                <w:lang w:eastAsia="zh-CN"/>
              </w:rPr>
            </w:pPr>
            <w:r>
              <w:rPr>
                <w:lang w:eastAsia="ko-KR"/>
              </w:rPr>
              <w:t xml:space="preserve">The </w:t>
            </w:r>
            <w:r w:rsidRPr="001472E2">
              <w:rPr>
                <w:i/>
                <w:iCs/>
                <w:lang w:eastAsia="ko-KR"/>
              </w:rPr>
              <w:t>NR-DL-PRS-ResourceSetID-r16</w:t>
            </w:r>
            <w:r>
              <w:rPr>
                <w:lang w:eastAsia="ko-KR"/>
              </w:rPr>
              <w:t xml:space="preserve"> is mandatory present. But the Set ID would be the same for all additional measurements?</w:t>
            </w:r>
            <w:r w:rsidR="00C97028">
              <w:rPr>
                <w:lang w:eastAsia="ko-KR"/>
              </w:rPr>
              <w:t xml:space="preserve"> I think the set ID can also be OPTIONAL</w:t>
            </w:r>
            <w:r w:rsidR="00BF487C">
              <w:rPr>
                <w:lang w:eastAsia="ko-KR"/>
              </w:rPr>
              <w:t>, but present in the first element.</w:t>
            </w:r>
          </w:p>
          <w:p w14:paraId="23441544" w14:textId="77777777" w:rsidR="00061EC3" w:rsidRPr="00061EC3" w:rsidRDefault="00061EC3" w:rsidP="00061EC3">
            <w:pPr>
              <w:spacing w:after="120"/>
              <w:rPr>
                <w:rFonts w:eastAsia="宋体" w:hint="eastAsia"/>
                <w:color w:val="4F81BD" w:themeColor="accent1"/>
                <w:lang w:eastAsia="zh-CN"/>
              </w:rPr>
            </w:pP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 xml:space="preserve">[Rapp]: Thanks for the comments. </w:t>
            </w:r>
            <w:r w:rsidRPr="00061EC3">
              <w:rPr>
                <w:rFonts w:eastAsia="宋体"/>
                <w:color w:val="4F81BD" w:themeColor="accent1"/>
                <w:lang w:eastAsia="zh-CN"/>
              </w:rPr>
              <w:t>Y</w:t>
            </w: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 xml:space="preserve">es, the Set ID would be the same for all additional measurements which is </w:t>
            </w:r>
            <w:r w:rsidRPr="00061EC3">
              <w:rPr>
                <w:rFonts w:eastAsia="宋体"/>
                <w:color w:val="4F81BD" w:themeColor="accent1"/>
                <w:lang w:eastAsia="zh-CN"/>
              </w:rPr>
              <w:t>similar</w:t>
            </w: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 xml:space="preserve"> with legacy R16 report. </w:t>
            </w:r>
            <w:r w:rsidRPr="00061EC3">
              <w:rPr>
                <w:rFonts w:eastAsia="宋体"/>
                <w:color w:val="4F81BD" w:themeColor="accent1"/>
                <w:lang w:eastAsia="zh-CN"/>
              </w:rPr>
              <w:t>Furthermore</w:t>
            </w: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 xml:space="preserve">, both Set ID and Resource ID are optional in main measurement and additional measurement report in Rel-16, </w:t>
            </w:r>
            <w:r w:rsidRPr="00061EC3">
              <w:rPr>
                <w:rFonts w:eastAsia="宋体"/>
                <w:color w:val="4F81BD" w:themeColor="accent1"/>
                <w:lang w:eastAsia="zh-CN"/>
              </w:rPr>
              <w:t>because</w:t>
            </w: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 xml:space="preserve"> the resource Set ID in main measurement still can be skipped if there is only one resource Set ID configured in this TRP. </w:t>
            </w:r>
            <w:r w:rsidRPr="00061EC3">
              <w:rPr>
                <w:rFonts w:eastAsia="宋体"/>
                <w:color w:val="4F81BD" w:themeColor="accent1"/>
                <w:lang w:eastAsia="zh-CN"/>
              </w:rPr>
              <w:t>S</w:t>
            </w: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 xml:space="preserve">o </w:t>
            </w:r>
            <w:r w:rsidRPr="00061EC3">
              <w:rPr>
                <w:rFonts w:eastAsia="宋体"/>
                <w:color w:val="4F81BD" w:themeColor="accent1"/>
                <w:lang w:eastAsia="zh-CN"/>
              </w:rPr>
              <w:t>I</w:t>
            </w: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 xml:space="preserve"> think it also applies to BW. </w:t>
            </w:r>
          </w:p>
          <w:p w14:paraId="1D601EBB" w14:textId="5CDD8592" w:rsidR="00061EC3" w:rsidRPr="00061EC3" w:rsidRDefault="00061EC3" w:rsidP="00061EC3">
            <w:pPr>
              <w:spacing w:after="120"/>
              <w:rPr>
                <w:rFonts w:eastAsia="宋体" w:hint="eastAsia"/>
                <w:lang w:eastAsia="zh-CN"/>
              </w:rPr>
            </w:pPr>
            <w:r w:rsidRPr="00061EC3">
              <w:rPr>
                <w:rFonts w:eastAsia="宋体"/>
                <w:color w:val="4F81BD" w:themeColor="accent1"/>
                <w:lang w:eastAsia="zh-CN"/>
              </w:rPr>
              <w:t>I</w:t>
            </w: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 xml:space="preserve"> agree with </w:t>
            </w:r>
            <w:r w:rsidRPr="00061EC3">
              <w:rPr>
                <w:rFonts w:eastAsia="宋体"/>
                <w:color w:val="4F81BD" w:themeColor="accent1"/>
                <w:lang w:eastAsia="zh-CN"/>
              </w:rPr>
              <w:t>the set ID can also be OPTIONAL</w:t>
            </w: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 xml:space="preserve">, but not </w:t>
            </w:r>
            <w:r w:rsidRPr="00061EC3">
              <w:rPr>
                <w:rFonts w:eastAsia="宋体"/>
                <w:color w:val="4F81BD" w:themeColor="accent1"/>
                <w:lang w:eastAsia="zh-CN"/>
              </w:rPr>
              <w:t>mandatory</w:t>
            </w: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 xml:space="preserve"> present </w:t>
            </w:r>
            <w:r w:rsidR="00C261BD">
              <w:rPr>
                <w:rFonts w:eastAsia="宋体" w:hint="eastAsia"/>
                <w:color w:val="4F81BD" w:themeColor="accent1"/>
                <w:lang w:eastAsia="zh-CN"/>
              </w:rPr>
              <w:t xml:space="preserve">even </w:t>
            </w:r>
            <w:r w:rsidRPr="00061EC3">
              <w:rPr>
                <w:rFonts w:eastAsia="宋体" w:hint="eastAsia"/>
                <w:color w:val="4F81BD" w:themeColor="accent1"/>
                <w:lang w:eastAsia="zh-CN"/>
              </w:rPr>
              <w:t xml:space="preserve">in the first element which is the same as Rel-16. </w:t>
            </w:r>
            <w:bookmarkStart w:id="15" w:name="_GoBack"/>
            <w:bookmarkEnd w:id="15"/>
          </w:p>
        </w:tc>
      </w:tr>
      <w:tr w:rsidR="00D74472" w14:paraId="710A2A5D" w14:textId="77777777" w:rsidTr="00D74472">
        <w:tc>
          <w:tcPr>
            <w:tcW w:w="1330" w:type="dxa"/>
          </w:tcPr>
          <w:p w14:paraId="4E2FFA1C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219AD5B2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4C04D91E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142B3F4A" w14:textId="77777777" w:rsidTr="00D74472">
        <w:tc>
          <w:tcPr>
            <w:tcW w:w="1330" w:type="dxa"/>
          </w:tcPr>
          <w:p w14:paraId="2E082327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09396244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797B8F09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1BCAABBF" w14:textId="77777777" w:rsidTr="00D74472">
        <w:tc>
          <w:tcPr>
            <w:tcW w:w="1330" w:type="dxa"/>
          </w:tcPr>
          <w:p w14:paraId="5A27A677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3E29FFFE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6C4E882A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1CA69CE1" w14:textId="77777777" w:rsidTr="00D74472">
        <w:tc>
          <w:tcPr>
            <w:tcW w:w="1330" w:type="dxa"/>
          </w:tcPr>
          <w:p w14:paraId="6E0EA506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42DDD5E2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53631EEF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1B2DF0A3" w14:textId="77777777" w:rsidTr="00D74472">
        <w:tc>
          <w:tcPr>
            <w:tcW w:w="1330" w:type="dxa"/>
          </w:tcPr>
          <w:p w14:paraId="3EDD265A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45151087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5427EFF8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611B8062" w14:textId="77777777" w:rsidTr="00D74472">
        <w:tc>
          <w:tcPr>
            <w:tcW w:w="1330" w:type="dxa"/>
          </w:tcPr>
          <w:p w14:paraId="4C755423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4C29A206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74399BD0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</w:tbl>
    <w:p w14:paraId="4BB48818" w14:textId="77777777" w:rsidR="00D74472" w:rsidRDefault="00D74472" w:rsidP="001A2C90">
      <w:pPr>
        <w:spacing w:after="120"/>
        <w:rPr>
          <w:rFonts w:eastAsia="宋体"/>
          <w:lang w:eastAsia="zh-CN"/>
        </w:rPr>
      </w:pPr>
    </w:p>
    <w:p w14:paraId="4C8D35F0" w14:textId="77777777" w:rsidR="000B58E6" w:rsidRPr="008304C5" w:rsidRDefault="000B58E6" w:rsidP="00332068">
      <w:pPr>
        <w:spacing w:after="120"/>
        <w:rPr>
          <w:rFonts w:eastAsia="宋体"/>
          <w:b/>
          <w:lang w:eastAsia="zh-CN"/>
        </w:rPr>
      </w:pPr>
      <w:bookmarkStart w:id="16" w:name="OLE_LINK76"/>
      <w:bookmarkStart w:id="17" w:name="OLE_LINK77"/>
      <w:bookmarkEnd w:id="0"/>
    </w:p>
    <w:bookmarkEnd w:id="16"/>
    <w:bookmarkEnd w:id="17"/>
    <w:p w14:paraId="249F19F4" w14:textId="18E7AA91" w:rsidR="00CC790E" w:rsidRDefault="00D74472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t>3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Conclusion</w:t>
      </w:r>
    </w:p>
    <w:p w14:paraId="06B37D3C" w14:textId="571CDCAF" w:rsidR="00CC790E" w:rsidRDefault="00EA48EF">
      <w:pPr>
        <w:rPr>
          <w:rFonts w:eastAsia="宋体"/>
          <w:lang w:eastAsia="zh-CN"/>
        </w:rPr>
      </w:pPr>
      <w:r>
        <w:t>Based on company feedback, the following is proposed:</w:t>
      </w:r>
    </w:p>
    <w:p w14:paraId="49FEEA68" w14:textId="77777777" w:rsidR="00797963" w:rsidRDefault="00797963">
      <w:pPr>
        <w:spacing w:after="120"/>
        <w:rPr>
          <w:rFonts w:eastAsia="宋体"/>
          <w:b/>
          <w:lang w:eastAsia="zh-CN"/>
        </w:rPr>
      </w:pPr>
    </w:p>
    <w:p w14:paraId="14E80433" w14:textId="01C77D64" w:rsidR="00EE0010" w:rsidRPr="007252BF" w:rsidRDefault="00D74472" w:rsidP="007252BF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4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References</w:t>
      </w:r>
    </w:p>
    <w:p w14:paraId="0A4BA8F5" w14:textId="77777777" w:rsidR="00CC0AC2" w:rsidRDefault="00CC0AC2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</w:p>
    <w:sectPr w:rsidR="00CC0AC2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25C63" w14:textId="77777777" w:rsidR="00AC0CA9" w:rsidRDefault="00AC0CA9">
      <w:pPr>
        <w:spacing w:line="240" w:lineRule="auto"/>
      </w:pPr>
      <w:r>
        <w:separator/>
      </w:r>
    </w:p>
  </w:endnote>
  <w:endnote w:type="continuationSeparator" w:id="0">
    <w:p w14:paraId="2DF11D0D" w14:textId="77777777" w:rsidR="00AC0CA9" w:rsidRDefault="00AC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CA109" w14:textId="77777777" w:rsidR="00AC0CA9" w:rsidRDefault="00AC0CA9">
      <w:pPr>
        <w:spacing w:after="0"/>
      </w:pPr>
      <w:r>
        <w:separator/>
      </w:r>
    </w:p>
  </w:footnote>
  <w:footnote w:type="continuationSeparator" w:id="0">
    <w:p w14:paraId="74ABFF47" w14:textId="77777777" w:rsidR="00AC0CA9" w:rsidRDefault="00AC0C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A34AE" w14:textId="77777777" w:rsidR="00913C56" w:rsidRDefault="00913C56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D311BB"/>
    <w:multiLevelType w:val="hybridMultilevel"/>
    <w:tmpl w:val="D2C0B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4"/>
  </w:num>
  <w:num w:numId="5">
    <w:abstractNumId w:val="9"/>
  </w:num>
  <w:num w:numId="6">
    <w:abstractNumId w:val="12"/>
  </w:num>
  <w:num w:numId="7">
    <w:abstractNumId w:val="17"/>
  </w:num>
  <w:num w:numId="8">
    <w:abstractNumId w:val="3"/>
  </w:num>
  <w:num w:numId="9">
    <w:abstractNumId w:val="15"/>
  </w:num>
  <w:num w:numId="10">
    <w:abstractNumId w:val="1"/>
  </w:num>
  <w:num w:numId="11">
    <w:abstractNumId w:val="2"/>
  </w:num>
  <w:num w:numId="12">
    <w:abstractNumId w:val="13"/>
  </w:num>
  <w:num w:numId="13">
    <w:abstractNumId w:val="11"/>
  </w:num>
  <w:num w:numId="14">
    <w:abstractNumId w:val="10"/>
  </w:num>
  <w:num w:numId="15">
    <w:abstractNumId w:val="4"/>
  </w:num>
  <w:num w:numId="16">
    <w:abstractNumId w:val="0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2F99"/>
    <w:rsid w:val="000032CA"/>
    <w:rsid w:val="000033E6"/>
    <w:rsid w:val="00003DEB"/>
    <w:rsid w:val="0000406D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274"/>
    <w:rsid w:val="0003278F"/>
    <w:rsid w:val="00032BE5"/>
    <w:rsid w:val="0003329C"/>
    <w:rsid w:val="00033F8D"/>
    <w:rsid w:val="000340C4"/>
    <w:rsid w:val="000341EB"/>
    <w:rsid w:val="0003472C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3844"/>
    <w:rsid w:val="000442CF"/>
    <w:rsid w:val="000445F9"/>
    <w:rsid w:val="00044B57"/>
    <w:rsid w:val="00045459"/>
    <w:rsid w:val="00045909"/>
    <w:rsid w:val="00045A43"/>
    <w:rsid w:val="000460F1"/>
    <w:rsid w:val="00046C39"/>
    <w:rsid w:val="0005074B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1EC3"/>
    <w:rsid w:val="000620D6"/>
    <w:rsid w:val="00062328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257F"/>
    <w:rsid w:val="0007262D"/>
    <w:rsid w:val="00072AFE"/>
    <w:rsid w:val="00073F10"/>
    <w:rsid w:val="000742EB"/>
    <w:rsid w:val="00074689"/>
    <w:rsid w:val="00074996"/>
    <w:rsid w:val="00074C2D"/>
    <w:rsid w:val="00074E6F"/>
    <w:rsid w:val="00075BF6"/>
    <w:rsid w:val="00075CED"/>
    <w:rsid w:val="000763A2"/>
    <w:rsid w:val="00077365"/>
    <w:rsid w:val="000774C2"/>
    <w:rsid w:val="00080084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5017"/>
    <w:rsid w:val="000B58E6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01E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5CC"/>
    <w:rsid w:val="000D24AD"/>
    <w:rsid w:val="000D340E"/>
    <w:rsid w:val="000D36C4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822"/>
    <w:rsid w:val="001073A6"/>
    <w:rsid w:val="00107586"/>
    <w:rsid w:val="00107627"/>
    <w:rsid w:val="001103F5"/>
    <w:rsid w:val="00110657"/>
    <w:rsid w:val="00110831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238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75D"/>
    <w:rsid w:val="001258B2"/>
    <w:rsid w:val="001259C0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2E2"/>
    <w:rsid w:val="00147715"/>
    <w:rsid w:val="00147921"/>
    <w:rsid w:val="00147A85"/>
    <w:rsid w:val="00147C91"/>
    <w:rsid w:val="00150138"/>
    <w:rsid w:val="001503C2"/>
    <w:rsid w:val="001509FC"/>
    <w:rsid w:val="00150C02"/>
    <w:rsid w:val="00150C88"/>
    <w:rsid w:val="00150E59"/>
    <w:rsid w:val="001519D4"/>
    <w:rsid w:val="00152029"/>
    <w:rsid w:val="0015230C"/>
    <w:rsid w:val="00152E79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60436"/>
    <w:rsid w:val="00160953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C90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2238"/>
    <w:rsid w:val="001C269A"/>
    <w:rsid w:val="001C298A"/>
    <w:rsid w:val="001C2A93"/>
    <w:rsid w:val="001C2C22"/>
    <w:rsid w:val="001C2DF0"/>
    <w:rsid w:val="001C3166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4B5"/>
    <w:rsid w:val="001F775D"/>
    <w:rsid w:val="002007A2"/>
    <w:rsid w:val="00200D82"/>
    <w:rsid w:val="00201523"/>
    <w:rsid w:val="0020171D"/>
    <w:rsid w:val="00201A62"/>
    <w:rsid w:val="00202D08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7E9"/>
    <w:rsid w:val="00235A91"/>
    <w:rsid w:val="00235E9D"/>
    <w:rsid w:val="00236316"/>
    <w:rsid w:val="00236DE3"/>
    <w:rsid w:val="00236EA2"/>
    <w:rsid w:val="00237053"/>
    <w:rsid w:val="002375FD"/>
    <w:rsid w:val="00237AA9"/>
    <w:rsid w:val="00237C1C"/>
    <w:rsid w:val="00237DB4"/>
    <w:rsid w:val="002403B0"/>
    <w:rsid w:val="002407A9"/>
    <w:rsid w:val="002409F6"/>
    <w:rsid w:val="00242066"/>
    <w:rsid w:val="00242273"/>
    <w:rsid w:val="00242A2B"/>
    <w:rsid w:val="00242B57"/>
    <w:rsid w:val="00242D6F"/>
    <w:rsid w:val="00243314"/>
    <w:rsid w:val="0024354C"/>
    <w:rsid w:val="00243A39"/>
    <w:rsid w:val="00244564"/>
    <w:rsid w:val="00244892"/>
    <w:rsid w:val="00244D6C"/>
    <w:rsid w:val="00245136"/>
    <w:rsid w:val="00245ED2"/>
    <w:rsid w:val="00245F51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4F0E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D38"/>
    <w:rsid w:val="0027499B"/>
    <w:rsid w:val="00274ED7"/>
    <w:rsid w:val="00275D12"/>
    <w:rsid w:val="002764BA"/>
    <w:rsid w:val="00276720"/>
    <w:rsid w:val="002767C9"/>
    <w:rsid w:val="00276ED9"/>
    <w:rsid w:val="00276FCD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4F78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2482"/>
    <w:rsid w:val="00292B5D"/>
    <w:rsid w:val="00292B91"/>
    <w:rsid w:val="00292E83"/>
    <w:rsid w:val="00293053"/>
    <w:rsid w:val="0029369C"/>
    <w:rsid w:val="00293F7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86C"/>
    <w:rsid w:val="002A2E58"/>
    <w:rsid w:val="002A2FC9"/>
    <w:rsid w:val="002A41D0"/>
    <w:rsid w:val="002A4817"/>
    <w:rsid w:val="002A527E"/>
    <w:rsid w:val="002A5D4C"/>
    <w:rsid w:val="002A6481"/>
    <w:rsid w:val="002A6853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B7EDE"/>
    <w:rsid w:val="002C0241"/>
    <w:rsid w:val="002C0614"/>
    <w:rsid w:val="002C0D81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BC9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2B64"/>
    <w:rsid w:val="002D332F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3F3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3B8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006E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2068"/>
    <w:rsid w:val="003339F9"/>
    <w:rsid w:val="00334465"/>
    <w:rsid w:val="00334A01"/>
    <w:rsid w:val="00334FD3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3D59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BE4"/>
    <w:rsid w:val="00391E9E"/>
    <w:rsid w:val="0039235D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6001"/>
    <w:rsid w:val="003F622E"/>
    <w:rsid w:val="003F66EB"/>
    <w:rsid w:val="003F6BFE"/>
    <w:rsid w:val="003F6F42"/>
    <w:rsid w:val="003F7727"/>
    <w:rsid w:val="003F7784"/>
    <w:rsid w:val="003F7B6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675D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2674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502FB"/>
    <w:rsid w:val="0045075B"/>
    <w:rsid w:val="004509AB"/>
    <w:rsid w:val="00450DE2"/>
    <w:rsid w:val="004511E3"/>
    <w:rsid w:val="00451684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1580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3A6"/>
    <w:rsid w:val="00493F08"/>
    <w:rsid w:val="00494B68"/>
    <w:rsid w:val="004950EA"/>
    <w:rsid w:val="004953A7"/>
    <w:rsid w:val="00495A7B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21DE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2C23"/>
    <w:rsid w:val="004F338C"/>
    <w:rsid w:val="004F37E0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FB8"/>
    <w:rsid w:val="00506167"/>
    <w:rsid w:val="00506FBD"/>
    <w:rsid w:val="00507B16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760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1F9B"/>
    <w:rsid w:val="00572848"/>
    <w:rsid w:val="0057312C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D793D"/>
    <w:rsid w:val="005E0306"/>
    <w:rsid w:val="005E0425"/>
    <w:rsid w:val="005E0905"/>
    <w:rsid w:val="005E090F"/>
    <w:rsid w:val="005E0C64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AF4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295"/>
    <w:rsid w:val="00665DB5"/>
    <w:rsid w:val="00665EA2"/>
    <w:rsid w:val="00666445"/>
    <w:rsid w:val="00666CD2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64D2"/>
    <w:rsid w:val="006A6932"/>
    <w:rsid w:val="006A6B19"/>
    <w:rsid w:val="006A7413"/>
    <w:rsid w:val="006A751C"/>
    <w:rsid w:val="006B001C"/>
    <w:rsid w:val="006B0805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40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1B1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4EA0"/>
    <w:rsid w:val="007252BF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8DE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896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E04"/>
    <w:rsid w:val="00773B61"/>
    <w:rsid w:val="00773CB6"/>
    <w:rsid w:val="00773DAE"/>
    <w:rsid w:val="007743E3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C4B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963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179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E8B"/>
    <w:rsid w:val="007E4F24"/>
    <w:rsid w:val="007E4F98"/>
    <w:rsid w:val="007E4FE1"/>
    <w:rsid w:val="007E6412"/>
    <w:rsid w:val="007E69D9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51F"/>
    <w:rsid w:val="007F671B"/>
    <w:rsid w:val="007F6C15"/>
    <w:rsid w:val="007F7E1D"/>
    <w:rsid w:val="00800899"/>
    <w:rsid w:val="00800A07"/>
    <w:rsid w:val="00800B21"/>
    <w:rsid w:val="00800BC0"/>
    <w:rsid w:val="00800CE4"/>
    <w:rsid w:val="00800FDE"/>
    <w:rsid w:val="00801417"/>
    <w:rsid w:val="00802189"/>
    <w:rsid w:val="00802B42"/>
    <w:rsid w:val="008034C3"/>
    <w:rsid w:val="00804589"/>
    <w:rsid w:val="008050FD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506D6"/>
    <w:rsid w:val="00850C1F"/>
    <w:rsid w:val="00850E5F"/>
    <w:rsid w:val="00852B1B"/>
    <w:rsid w:val="00853082"/>
    <w:rsid w:val="008538AD"/>
    <w:rsid w:val="00853969"/>
    <w:rsid w:val="00853AF2"/>
    <w:rsid w:val="00853F62"/>
    <w:rsid w:val="00854D3C"/>
    <w:rsid w:val="0085605D"/>
    <w:rsid w:val="00856067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2F95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379B"/>
    <w:rsid w:val="008B4BBB"/>
    <w:rsid w:val="008B62DA"/>
    <w:rsid w:val="008B66B4"/>
    <w:rsid w:val="008B6D08"/>
    <w:rsid w:val="008B7B3E"/>
    <w:rsid w:val="008C0D1E"/>
    <w:rsid w:val="008C1003"/>
    <w:rsid w:val="008C12E0"/>
    <w:rsid w:val="008C141B"/>
    <w:rsid w:val="008C1D57"/>
    <w:rsid w:val="008C1FFE"/>
    <w:rsid w:val="008C21A5"/>
    <w:rsid w:val="008C279D"/>
    <w:rsid w:val="008C393D"/>
    <w:rsid w:val="008C50FF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3C56"/>
    <w:rsid w:val="00915C98"/>
    <w:rsid w:val="00915E8D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4772C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57EBE"/>
    <w:rsid w:val="00962BBD"/>
    <w:rsid w:val="00963145"/>
    <w:rsid w:val="0096457E"/>
    <w:rsid w:val="0096472F"/>
    <w:rsid w:val="009647C2"/>
    <w:rsid w:val="00964D80"/>
    <w:rsid w:val="0096532E"/>
    <w:rsid w:val="00966EE5"/>
    <w:rsid w:val="0096709E"/>
    <w:rsid w:val="00967661"/>
    <w:rsid w:val="00967822"/>
    <w:rsid w:val="00967D61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28BB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10C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132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4E65"/>
    <w:rsid w:val="00A1596F"/>
    <w:rsid w:val="00A15D65"/>
    <w:rsid w:val="00A1663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2761F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2FDE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3AAC"/>
    <w:rsid w:val="00A6450A"/>
    <w:rsid w:val="00A6460D"/>
    <w:rsid w:val="00A64A8A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33E"/>
    <w:rsid w:val="00A738CB"/>
    <w:rsid w:val="00A73BEE"/>
    <w:rsid w:val="00A74118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0CA9"/>
    <w:rsid w:val="00AC118D"/>
    <w:rsid w:val="00AC1AF3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C7B3D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AD1"/>
    <w:rsid w:val="00AF3B0F"/>
    <w:rsid w:val="00AF436F"/>
    <w:rsid w:val="00AF44E8"/>
    <w:rsid w:val="00AF4A67"/>
    <w:rsid w:val="00AF4CB8"/>
    <w:rsid w:val="00AF5026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5AC"/>
    <w:rsid w:val="00B0575C"/>
    <w:rsid w:val="00B06431"/>
    <w:rsid w:val="00B065C7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D57"/>
    <w:rsid w:val="00B41EC4"/>
    <w:rsid w:val="00B425F0"/>
    <w:rsid w:val="00B426E9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DF4"/>
    <w:rsid w:val="00B46F5D"/>
    <w:rsid w:val="00B4737C"/>
    <w:rsid w:val="00B47855"/>
    <w:rsid w:val="00B50A29"/>
    <w:rsid w:val="00B50C61"/>
    <w:rsid w:val="00B512CD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FC6"/>
    <w:rsid w:val="00BA0365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1B7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F3A"/>
    <w:rsid w:val="00BD6BB8"/>
    <w:rsid w:val="00BE016E"/>
    <w:rsid w:val="00BE0617"/>
    <w:rsid w:val="00BE071A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45B1"/>
    <w:rsid w:val="00BF487C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2A29"/>
    <w:rsid w:val="00C13082"/>
    <w:rsid w:val="00C13147"/>
    <w:rsid w:val="00C136F2"/>
    <w:rsid w:val="00C13AD9"/>
    <w:rsid w:val="00C13AF6"/>
    <w:rsid w:val="00C14414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1BD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C97"/>
    <w:rsid w:val="00C750C4"/>
    <w:rsid w:val="00C7546E"/>
    <w:rsid w:val="00C75F90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1FCD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ECD"/>
    <w:rsid w:val="00C87F97"/>
    <w:rsid w:val="00C907AB"/>
    <w:rsid w:val="00C91BF3"/>
    <w:rsid w:val="00C91F58"/>
    <w:rsid w:val="00C93930"/>
    <w:rsid w:val="00C949B6"/>
    <w:rsid w:val="00C9505D"/>
    <w:rsid w:val="00C95985"/>
    <w:rsid w:val="00C95EC1"/>
    <w:rsid w:val="00C96585"/>
    <w:rsid w:val="00C965BF"/>
    <w:rsid w:val="00C968BA"/>
    <w:rsid w:val="00C97028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6C1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AC2"/>
    <w:rsid w:val="00CC0D33"/>
    <w:rsid w:val="00CC11A6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14FC"/>
    <w:rsid w:val="00CD1FC4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412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6DEA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79E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12B"/>
    <w:rsid w:val="00D67704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4472"/>
    <w:rsid w:val="00D750A7"/>
    <w:rsid w:val="00D75843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A40"/>
    <w:rsid w:val="00D94B8E"/>
    <w:rsid w:val="00D95265"/>
    <w:rsid w:val="00D958D1"/>
    <w:rsid w:val="00DA06A4"/>
    <w:rsid w:val="00DA0DF4"/>
    <w:rsid w:val="00DA0EDF"/>
    <w:rsid w:val="00DA198E"/>
    <w:rsid w:val="00DA2252"/>
    <w:rsid w:val="00DA22E4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377"/>
    <w:rsid w:val="00E0298D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36A4"/>
    <w:rsid w:val="00E13D60"/>
    <w:rsid w:val="00E1488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1BD"/>
    <w:rsid w:val="00E23646"/>
    <w:rsid w:val="00E23C1C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0AEF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4FFE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3339"/>
    <w:rsid w:val="00E43501"/>
    <w:rsid w:val="00E438C6"/>
    <w:rsid w:val="00E44B5D"/>
    <w:rsid w:val="00E4514F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20F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81A"/>
    <w:rsid w:val="00E97962"/>
    <w:rsid w:val="00EA05E1"/>
    <w:rsid w:val="00EA1392"/>
    <w:rsid w:val="00EA2CC5"/>
    <w:rsid w:val="00EA2D43"/>
    <w:rsid w:val="00EA33C4"/>
    <w:rsid w:val="00EA3414"/>
    <w:rsid w:val="00EA48EF"/>
    <w:rsid w:val="00EA5F8D"/>
    <w:rsid w:val="00EA627C"/>
    <w:rsid w:val="00EA6490"/>
    <w:rsid w:val="00EA6843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3AE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990"/>
    <w:rsid w:val="00EC7EC0"/>
    <w:rsid w:val="00ED0669"/>
    <w:rsid w:val="00ED0729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10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F5F"/>
    <w:rsid w:val="00EE5475"/>
    <w:rsid w:val="00EE555E"/>
    <w:rsid w:val="00EE55B0"/>
    <w:rsid w:val="00EE579D"/>
    <w:rsid w:val="00EE5D50"/>
    <w:rsid w:val="00EE5D6E"/>
    <w:rsid w:val="00EE5FCA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7B6"/>
    <w:rsid w:val="00EF2A37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E4F"/>
    <w:rsid w:val="00F041C1"/>
    <w:rsid w:val="00F04810"/>
    <w:rsid w:val="00F0484F"/>
    <w:rsid w:val="00F0535D"/>
    <w:rsid w:val="00F0655B"/>
    <w:rsid w:val="00F065E5"/>
    <w:rsid w:val="00F06BF4"/>
    <w:rsid w:val="00F06EE6"/>
    <w:rsid w:val="00F07E08"/>
    <w:rsid w:val="00F10E79"/>
    <w:rsid w:val="00F1129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27F8B"/>
    <w:rsid w:val="00F300FB"/>
    <w:rsid w:val="00F30540"/>
    <w:rsid w:val="00F30791"/>
    <w:rsid w:val="00F30E25"/>
    <w:rsid w:val="00F31F28"/>
    <w:rsid w:val="00F3219F"/>
    <w:rsid w:val="00F334BF"/>
    <w:rsid w:val="00F33DD6"/>
    <w:rsid w:val="00F33E5D"/>
    <w:rsid w:val="00F3461D"/>
    <w:rsid w:val="00F34905"/>
    <w:rsid w:val="00F35408"/>
    <w:rsid w:val="00F3571F"/>
    <w:rsid w:val="00F35E52"/>
    <w:rsid w:val="00F36200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770"/>
    <w:rsid w:val="00F56C9D"/>
    <w:rsid w:val="00F5786E"/>
    <w:rsid w:val="00F5796C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C30"/>
    <w:rsid w:val="00F72D5D"/>
    <w:rsid w:val="00F72D6E"/>
    <w:rsid w:val="00F73C87"/>
    <w:rsid w:val="00F7458A"/>
    <w:rsid w:val="00F75392"/>
    <w:rsid w:val="00F76A63"/>
    <w:rsid w:val="00F77412"/>
    <w:rsid w:val="00F81784"/>
    <w:rsid w:val="00F81A2F"/>
    <w:rsid w:val="00F81BE6"/>
    <w:rsid w:val="00F8257B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77"/>
    <w:rsid w:val="00FA0FA9"/>
    <w:rsid w:val="00FA20F0"/>
    <w:rsid w:val="00FA2148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6E2"/>
    <w:rsid w:val="00FC6EC3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304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BA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55B0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002F9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A1663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55B0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002F9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A1663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4.xml><?xml version="1.0" encoding="utf-8"?>
<ds:datastoreItem xmlns:ds="http://schemas.openxmlformats.org/officeDocument/2006/customXml" ds:itemID="{80A4259B-D5A2-412D-B88F-5BFC1EEA22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RAN2#126</cp:lastModifiedBy>
  <cp:revision>6</cp:revision>
  <cp:lastPrinted>1900-12-31T16:00:00Z</cp:lastPrinted>
  <dcterms:created xsi:type="dcterms:W3CDTF">2024-06-03T02:17:00Z</dcterms:created>
  <dcterms:modified xsi:type="dcterms:W3CDTF">2024-06-03T02:37:00Z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</Properties>
</file>