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DB08DE" w:rsidRPr="00DB08DE">
        <w:rPr>
          <w:rFonts w:ascii="Arial" w:eastAsia="宋体" w:hAnsi="Arial" w:cs="Times New Roman"/>
          <w:b/>
          <w:kern w:val="0"/>
          <w:sz w:val="22"/>
          <w:szCs w:val="22"/>
        </w:rPr>
        <w:t xml:space="preserve">Collect comments for </w:t>
      </w:r>
      <w:r w:rsidR="00FB2D79" w:rsidRPr="00FB2D79">
        <w:rPr>
          <w:rFonts w:ascii="Arial" w:eastAsia="宋体" w:hAnsi="Arial" w:cs="Times New Roman"/>
          <w:b/>
          <w:kern w:val="0"/>
          <w:sz w:val="22"/>
          <w:szCs w:val="22"/>
        </w:rPr>
        <w:t xml:space="preserve">correction </w:t>
      </w:r>
      <w:r w:rsidR="00DB08DE" w:rsidRPr="00DB08DE">
        <w:rPr>
          <w:rFonts w:ascii="Arial" w:eastAsia="宋体"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bookmarkStart w:id="6" w:name="_GoBack"/>
      <w:bookmarkEnd w:id="6"/>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1"/>
      </w:pPr>
      <w:bookmarkStart w:id="7" w:name="_Hlk92533719"/>
      <w:r w:rsidRPr="00541641">
        <w:t>Introduction</w:t>
      </w:r>
      <w:bookmarkEnd w:id="7"/>
    </w:p>
    <w:p w14:paraId="7BE7E9FF" w14:textId="3929AF26" w:rsidR="00372110" w:rsidRPr="0047642A" w:rsidRDefault="00372110" w:rsidP="00372110">
      <w:pPr>
        <w:pStyle w:val="a8"/>
      </w:pPr>
      <w:bookmarkStart w:id="8" w:name="_Ref178064866"/>
      <w:r w:rsidRPr="0047642A">
        <w:t xml:space="preserve">This document is </w:t>
      </w:r>
      <w:r>
        <w:t xml:space="preserve">for </w:t>
      </w:r>
      <w:r w:rsidRPr="0047642A">
        <w:t>the following</w:t>
      </w:r>
      <w:r w:rsidR="00144E74">
        <w:t xml:space="preserve"> post-meeting email </w:t>
      </w:r>
      <w:r w:rsidRPr="0047642A">
        <w:t>discussion:</w:t>
      </w:r>
    </w:p>
    <w:bookmarkEnd w:id="8"/>
    <w:p w14:paraId="17670330" w14:textId="2BFA95D8" w:rsidR="00144E74" w:rsidRPr="00276AE3" w:rsidRDefault="00144E74" w:rsidP="00144E74">
      <w:pPr>
        <w:pStyle w:val="EmailDiscussion"/>
        <w:rPr>
          <w:lang w:val="fr-FR"/>
        </w:rPr>
      </w:pPr>
      <w:r w:rsidRPr="00276AE3">
        <w:rPr>
          <w:lang w:val="fr-FR"/>
        </w:rPr>
        <w:t>[POST126][010][NES] UE ca</w:t>
      </w:r>
      <w:r>
        <w:rPr>
          <w:lang w:val="fr-FR"/>
        </w:rPr>
        <w:t>pa</w:t>
      </w:r>
      <w:r w:rsidRPr="00276AE3">
        <w:rPr>
          <w:lang w:val="fr-FR"/>
        </w:rPr>
        <w:t>bilities (Vivo)</w:t>
      </w:r>
    </w:p>
    <w:p w14:paraId="65F202F4" w14:textId="77777777" w:rsidR="00144E74" w:rsidRDefault="00144E74" w:rsidP="00144E74">
      <w:pPr>
        <w:pStyle w:val="EmailDiscussion2"/>
      </w:pPr>
      <w:r w:rsidRPr="00276AE3">
        <w:rPr>
          <w:lang w:val="fr-FR"/>
        </w:rPr>
        <w:tab/>
      </w:r>
      <w:r>
        <w:t xml:space="preserve">Intended </w:t>
      </w:r>
      <w:proofErr w:type="spellStart"/>
      <w:r>
        <w:t>outcom</w:t>
      </w:r>
      <w:proofErr w:type="spellEnd"/>
      <w:r>
        <w:t xml:space="preserve">: endorse </w:t>
      </w:r>
      <w:proofErr w:type="spellStart"/>
      <w:r>
        <w:t>CRs</w:t>
      </w:r>
      <w:proofErr w:type="spellEnd"/>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a8"/>
        <w:rPr>
          <w:rFonts w:eastAsiaTheme="minorEastAsia"/>
          <w:lang w:eastAsia="zh-CN"/>
        </w:rPr>
      </w:pPr>
    </w:p>
    <w:p w14:paraId="722BC7FE" w14:textId="0EC45320" w:rsidR="00372110" w:rsidRDefault="00C743EE" w:rsidP="00372110">
      <w:pPr>
        <w:pStyle w:val="a8"/>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 xml:space="preserve">achieved during </w:t>
      </w:r>
      <w:proofErr w:type="spellStart"/>
      <w:r w:rsidRPr="00C743EE">
        <w:rPr>
          <w:rFonts w:eastAsiaTheme="minorEastAsia"/>
          <w:lang w:eastAsia="zh-CN"/>
        </w:rPr>
        <w:t>RAN2#12</w:t>
      </w:r>
      <w:r w:rsidR="00144E74">
        <w:rPr>
          <w:rFonts w:eastAsiaTheme="minorEastAsia"/>
          <w:lang w:eastAsia="zh-CN"/>
        </w:rPr>
        <w:t>6</w:t>
      </w:r>
      <w:proofErr w:type="spellEnd"/>
      <w:r>
        <w:rPr>
          <w:rFonts w:eastAsiaTheme="minorEastAsia"/>
          <w:lang w:eastAsia="zh-CN"/>
        </w:rPr>
        <w:t>:</w:t>
      </w:r>
    </w:p>
    <w:tbl>
      <w:tblPr>
        <w:tblStyle w:val="a7"/>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or UE capabilities supporting only single inter-band SSB-less SCell group)</w:t>
            </w:r>
          </w:p>
          <w:tbl>
            <w:tblPr>
              <w:tblStyle w:val="a7"/>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‘scellWithoutSSB’ for a band to indicate the support of inter-band SSB-less SCell operation.</w:t>
                  </w:r>
                </w:p>
                <w:p w14:paraId="2D54D6DB" w14:textId="77777777" w:rsidR="00144E74" w:rsidRDefault="00144E74" w:rsidP="00E00378">
                  <w:pPr>
                    <w:pStyle w:val="Doc-text2"/>
                    <w:ind w:left="363"/>
                  </w:pPr>
                  <w:r>
                    <w:t>2. The band indicated as ‘</w:t>
                  </w:r>
                  <w:proofErr w:type="spellStart"/>
                  <w:r>
                    <w:t>referenceBand</w:t>
                  </w:r>
                  <w:proofErr w:type="spellEnd"/>
                  <w:r>
                    <w:t>’ can be configured as the reference band for all other band(s) indicated as ‘scellWithoutSSB’.</w:t>
                  </w:r>
                </w:p>
                <w:p w14:paraId="2AC360DB" w14:textId="77777777" w:rsidR="00144E74" w:rsidRDefault="00144E74" w:rsidP="00E00378">
                  <w:pPr>
                    <w:pStyle w:val="Doc-text2"/>
                    <w:ind w:left="363"/>
                  </w:pPr>
                  <w:r>
                    <w:t>3. If the field scellWithoutSSB-</w:t>
                  </w:r>
                  <w:proofErr w:type="spellStart"/>
                  <w:r>
                    <w:t>InterBandCA</w:t>
                  </w:r>
                  <w:proofErr w:type="spellEnd"/>
                  <w:r>
                    <w:t>-</w:t>
                  </w:r>
                  <w:proofErr w:type="spellStart"/>
                  <w:r>
                    <w:t>r18</w:t>
                  </w:r>
                  <w:proofErr w:type="spellEnd"/>
                  <w:r>
                    <w:t xml:space="preserve"> is absent for a band, this band is not involved in the inter-band SSB-less SCell operation.</w:t>
                  </w:r>
                </w:p>
                <w:p w14:paraId="15DC0AE0" w14:textId="33D1746D" w:rsidR="00144E74" w:rsidRPr="00144E74" w:rsidRDefault="00144E74"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a8"/>
              <w:rPr>
                <w:rFonts w:eastAsiaTheme="minorEastAsia"/>
                <w:highlight w:val="green"/>
                <w:lang w:eastAsia="zh-CN"/>
              </w:rPr>
            </w:pPr>
          </w:p>
          <w:p w14:paraId="0A368AEE" w14:textId="60905299" w:rsidR="00144E74" w:rsidRDefault="00144E74" w:rsidP="00144E74">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SCell group</w:t>
            </w:r>
            <w:r>
              <w:rPr>
                <w:rFonts w:eastAsiaTheme="minorEastAsia"/>
                <w:highlight w:val="green"/>
                <w:lang w:eastAsia="zh-CN"/>
              </w:rPr>
              <w:t>s</w:t>
            </w:r>
            <w:r w:rsidRPr="00144E74">
              <w:rPr>
                <w:rFonts w:eastAsiaTheme="minorEastAsia"/>
                <w:highlight w:val="green"/>
                <w:lang w:eastAsia="zh-CN"/>
              </w:rPr>
              <w:t>)</w:t>
            </w:r>
          </w:p>
          <w:tbl>
            <w:tblPr>
              <w:tblStyle w:val="a7"/>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 xml:space="preserve">If </w:t>
                  </w:r>
                  <w:proofErr w:type="spellStart"/>
                  <w:r>
                    <w:t>scheme1</w:t>
                  </w:r>
                  <w:proofErr w:type="spellEnd"/>
                  <w:r>
                    <w:t xml:space="preserve"> (to be named) is indicated, the band indicated as ‘</w:t>
                  </w:r>
                  <w:proofErr w:type="spellStart"/>
                  <w:r>
                    <w:t>scheme1</w:t>
                  </w:r>
                  <w:proofErr w:type="spellEnd"/>
                  <w:r>
                    <w:t>’ can be configured as either the reference band or SSB-less band.</w:t>
                  </w:r>
                </w:p>
                <w:p w14:paraId="16A178C8" w14:textId="77777777" w:rsidR="00144E74" w:rsidRDefault="00144E74" w:rsidP="00E00378">
                  <w:pPr>
                    <w:pStyle w:val="Doc-text2"/>
                    <w:ind w:left="363"/>
                  </w:pPr>
                  <w:r>
                    <w:t xml:space="preserve">If </w:t>
                  </w:r>
                  <w:proofErr w:type="spellStart"/>
                  <w:r>
                    <w:t>scheme2</w:t>
                  </w:r>
                  <w:proofErr w:type="spellEnd"/>
                  <w:r>
                    <w:t xml:space="preserve"> (to be named) is indicated, the band indicated as ‘</w:t>
                  </w:r>
                  <w:proofErr w:type="spellStart"/>
                  <w:r>
                    <w:t>referenceBand1</w:t>
                  </w:r>
                  <w:proofErr w:type="spellEnd"/>
                  <w:r>
                    <w:t>’ can be configured as the reference band for all other band(s) indicated as ‘</w:t>
                  </w:r>
                  <w:proofErr w:type="spellStart"/>
                  <w:r>
                    <w:t>scellWithoutSSB1</w:t>
                  </w:r>
                  <w:proofErr w:type="spellEnd"/>
                  <w:r>
                    <w:t>’, and  the band indicated as ‘</w:t>
                  </w:r>
                  <w:proofErr w:type="spellStart"/>
                  <w:r>
                    <w:t>referenceBand2</w:t>
                  </w:r>
                  <w:proofErr w:type="spellEnd"/>
                  <w:r>
                    <w:t>’ can be configured as the reference band for all other band(s) indicated as ‘</w:t>
                  </w:r>
                  <w:proofErr w:type="spellStart"/>
                  <w:r>
                    <w:t>scellWithoutSSB2</w:t>
                  </w:r>
                  <w:proofErr w:type="spellEnd"/>
                  <w:r>
                    <w:t>’.</w:t>
                  </w:r>
                </w:p>
                <w:p w14:paraId="4BA34508" w14:textId="77777777" w:rsidR="00144E74" w:rsidRDefault="00144E74" w:rsidP="00E00378">
                  <w:pPr>
                    <w:pStyle w:val="Doc-text2"/>
                    <w:ind w:left="363"/>
                  </w:pPr>
                  <w:r>
                    <w:lastRenderedPageBreak/>
                    <w:t>If the field scellWithoutSSB-</w:t>
                  </w:r>
                  <w:proofErr w:type="spellStart"/>
                  <w:r>
                    <w:t>InterBandCA</w:t>
                  </w:r>
                  <w:proofErr w:type="spellEnd"/>
                  <w:r>
                    <w:t>-</w:t>
                  </w:r>
                  <w:proofErr w:type="spellStart"/>
                  <w:r>
                    <w:t>r18</w:t>
                  </w:r>
                  <w:proofErr w:type="spellEnd"/>
                  <w:r>
                    <w:t xml:space="preserve"> is absent for a band, this band is not involved in the inter-band SSB-less SCell operation.</w:t>
                  </w:r>
                </w:p>
                <w:p w14:paraId="6ABAAC33" w14:textId="1C023983" w:rsidR="00144E74" w:rsidRPr="00071B22" w:rsidRDefault="00144E74" w:rsidP="00E00378">
                  <w:pPr>
                    <w:pStyle w:val="Doc-text2"/>
                    <w:ind w:left="363"/>
                  </w:pPr>
                  <w:r>
                    <w:t xml:space="preserve">In a band combination, only </w:t>
                  </w:r>
                  <w:proofErr w:type="spellStart"/>
                  <w:r>
                    <w:t>scheme1</w:t>
                  </w:r>
                  <w:proofErr w:type="spellEnd"/>
                  <w:r>
                    <w:t xml:space="preserve"> or </w:t>
                  </w:r>
                  <w:proofErr w:type="spellStart"/>
                  <w:r>
                    <w:t>scheme2</w:t>
                  </w:r>
                  <w:proofErr w:type="spellEnd"/>
                  <w:r>
                    <w:t xml:space="preserve"> is indicated.</w:t>
                  </w:r>
                </w:p>
              </w:tc>
            </w:tr>
          </w:tbl>
          <w:p w14:paraId="23C24B31" w14:textId="27A6DD84" w:rsidR="00144E74" w:rsidRDefault="00144E74" w:rsidP="00372110">
            <w:pPr>
              <w:pStyle w:val="a8"/>
              <w:rPr>
                <w:rFonts w:eastAsiaTheme="minorEastAsia"/>
                <w:lang w:eastAsia="zh-CN"/>
              </w:rPr>
            </w:pPr>
          </w:p>
        </w:tc>
      </w:tr>
    </w:tbl>
    <w:p w14:paraId="3DF62E5A" w14:textId="77777777" w:rsidR="00C743EE" w:rsidRDefault="00C743EE" w:rsidP="00372110">
      <w:pPr>
        <w:pStyle w:val="a8"/>
        <w:rPr>
          <w:rFonts w:asciiTheme="minorEastAsia" w:eastAsiaTheme="minorEastAsia" w:hAnsiTheme="minorEastAsia"/>
          <w:lang w:eastAsia="zh-CN"/>
        </w:rPr>
      </w:pPr>
    </w:p>
    <w:p w14:paraId="35AD7C0A" w14:textId="01042029" w:rsidR="002D240D" w:rsidRDefault="00071B22" w:rsidP="006A07E3">
      <w:pPr>
        <w:pStyle w:val="2"/>
      </w:pPr>
      <w:r>
        <w:t>Overall compromised solution</w:t>
      </w:r>
    </w:p>
    <w:p w14:paraId="30A07841" w14:textId="0E2AE5F8" w:rsidR="002D240D" w:rsidRDefault="009955C7" w:rsidP="009955C7">
      <w:pPr>
        <w:pStyle w:val="a8"/>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w:t>
      </w:r>
      <w:proofErr w:type="spellStart"/>
      <w:r w:rsidR="003E53BD">
        <w:t>CRs</w:t>
      </w:r>
      <w:proofErr w:type="spellEnd"/>
      <w:r w:rsidR="00757C20">
        <w:t>, as questions had been asked offline to confirm the understanding of it</w:t>
      </w:r>
      <w:r w:rsidR="00071B22">
        <w:t>.</w:t>
      </w:r>
    </w:p>
    <w:p w14:paraId="5E2EC813" w14:textId="58DA77B7" w:rsidR="00071B22" w:rsidRDefault="00757C20" w:rsidP="009955C7">
      <w:pPr>
        <w:pStyle w:val="a8"/>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a7"/>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‘scellWithoutSSB’ for a band to indicate the support of inter-band SSB-less SCell operation.</w:t>
            </w:r>
          </w:p>
          <w:p w14:paraId="47F6D9B7" w14:textId="77777777" w:rsidR="00E00378" w:rsidRDefault="00E00378" w:rsidP="00E00378">
            <w:pPr>
              <w:pStyle w:val="Doc-text2"/>
              <w:ind w:left="363"/>
            </w:pPr>
            <w:r>
              <w:t>2. The band indicated as ‘</w:t>
            </w:r>
            <w:proofErr w:type="spellStart"/>
            <w:r>
              <w:t>referenceBand</w:t>
            </w:r>
            <w:proofErr w:type="spellEnd"/>
            <w:r>
              <w:t>’ can be configured as the reference band for all other band(s) indicated as ‘scellWithoutSSB’.</w:t>
            </w:r>
          </w:p>
          <w:p w14:paraId="640B2762" w14:textId="77777777" w:rsidR="00E00378" w:rsidRDefault="00E00378" w:rsidP="00E00378">
            <w:pPr>
              <w:pStyle w:val="Doc-text2"/>
              <w:ind w:left="363"/>
            </w:pPr>
            <w:r>
              <w:t>3. If the field scellWithoutSSB-</w:t>
            </w:r>
            <w:proofErr w:type="spellStart"/>
            <w:r>
              <w:t>InterBandCA</w:t>
            </w:r>
            <w:proofErr w:type="spellEnd"/>
            <w:r>
              <w:t>-</w:t>
            </w:r>
            <w:proofErr w:type="spellStart"/>
            <w:r>
              <w:t>r18</w:t>
            </w:r>
            <w:proofErr w:type="spellEnd"/>
            <w:r>
              <w:t xml:space="preserve"> is absent for a band, this band is not involved in the inter-band SSB-less SCell operation.</w:t>
            </w:r>
          </w:p>
          <w:p w14:paraId="3F219E41" w14:textId="6C2F22A7" w:rsidR="00E00378" w:rsidRPr="00E00378" w:rsidRDefault="00E00378"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a8"/>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a8"/>
        <w:spacing w:before="120"/>
        <w:rPr>
          <w:rFonts w:eastAsiaTheme="minorEastAsia"/>
          <w:lang w:eastAsia="zh-CN"/>
        </w:rPr>
      </w:pPr>
      <w:r>
        <w:rPr>
          <w:rFonts w:eastAsiaTheme="minorEastAsia"/>
          <w:lang w:eastAsia="zh-CN"/>
        </w:rPr>
        <w:t xml:space="preserve">From rapporteur’s understanding, </w:t>
      </w:r>
      <w:proofErr w:type="spellStart"/>
      <w:r>
        <w:rPr>
          <w:rFonts w:eastAsiaTheme="minorEastAsia"/>
          <w:lang w:eastAsia="zh-CN"/>
        </w:rPr>
        <w:t>scheme1</w:t>
      </w:r>
      <w:proofErr w:type="spellEnd"/>
      <w:r>
        <w:rPr>
          <w:rFonts w:eastAsiaTheme="minorEastAsia"/>
          <w:lang w:eastAsia="zh-CN"/>
        </w:rPr>
        <w:t xml:space="preserve">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w:t>
      </w:r>
      <w:proofErr w:type="spellStart"/>
      <w:r w:rsidR="0024360C">
        <w:rPr>
          <w:rFonts w:eastAsiaTheme="minorEastAsia"/>
          <w:lang w:eastAsia="zh-CN"/>
        </w:rPr>
        <w:t>scheme2</w:t>
      </w:r>
      <w:proofErr w:type="spellEnd"/>
      <w:r w:rsidR="0024360C">
        <w:rPr>
          <w:rFonts w:eastAsiaTheme="minorEastAsia"/>
          <w:lang w:eastAsia="zh-CN"/>
        </w:rPr>
        <w:t xml:space="preserve">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proofErr w:type="spellStart"/>
      <w:r w:rsidR="0024360C" w:rsidRPr="0024360C">
        <w:rPr>
          <w:rFonts w:cs="Times New Roman"/>
          <w:b/>
        </w:rPr>
        <w:t>scheme1</w:t>
      </w:r>
      <w:proofErr w:type="spellEnd"/>
      <w:r w:rsidR="0024360C" w:rsidRPr="0024360C">
        <w:rPr>
          <w:rFonts w:cs="Times New Roman"/>
          <w:b/>
        </w:rPr>
        <w:t xml:space="preserve"> is only for support of single </w:t>
      </w:r>
      <w:r w:rsidR="00FD5641">
        <w:rPr>
          <w:rFonts w:cs="Times New Roman"/>
          <w:b/>
        </w:rPr>
        <w:t xml:space="preserve">inter-band SSB-less </w:t>
      </w:r>
      <w:r w:rsidR="0024360C" w:rsidRPr="0024360C">
        <w:rPr>
          <w:rFonts w:cs="Times New Roman"/>
          <w:b/>
        </w:rPr>
        <w:t xml:space="preserve">group, while </w:t>
      </w:r>
      <w:proofErr w:type="spellStart"/>
      <w:r w:rsidR="0024360C" w:rsidRPr="0024360C">
        <w:rPr>
          <w:rFonts w:cs="Times New Roman"/>
          <w:b/>
        </w:rPr>
        <w:t>scheme2</w:t>
      </w:r>
      <w:proofErr w:type="spellEnd"/>
      <w:r w:rsidR="0024360C" w:rsidRPr="0024360C">
        <w:rPr>
          <w:rFonts w:cs="Times New Roman"/>
          <w:b/>
        </w:rPr>
        <w:t xml:space="preserve">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w:t>
      </w:r>
      <w:proofErr w:type="spellStart"/>
      <w:r w:rsidR="009955C7">
        <w:rPr>
          <w:rFonts w:cs="Times New Roman"/>
          <w:b/>
        </w:rPr>
        <w:t>v00</w:t>
      </w:r>
      <w:proofErr w:type="spellEnd"/>
      <w:r w:rsidR="009955C7">
        <w:rPr>
          <w:rFonts w:cs="Times New Roman"/>
          <w:b/>
        </w:rPr>
        <w:t xml:space="preserve"> by rapporteur)</w:t>
      </w:r>
      <w:r w:rsidRPr="00071B22">
        <w:rPr>
          <w:rFonts w:cs="Times New Roman"/>
          <w:b/>
        </w:rPr>
        <w:t>?</w:t>
      </w:r>
    </w:p>
    <w:tbl>
      <w:tblPr>
        <w:tblStyle w:val="a7"/>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D240D" w:rsidRPr="00071B22" w14:paraId="1560FDF4" w14:textId="77777777" w:rsidTr="003A5A3A">
        <w:tc>
          <w:tcPr>
            <w:tcW w:w="2245" w:type="dxa"/>
          </w:tcPr>
          <w:p w14:paraId="0FDF8E43"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2003" w:type="dxa"/>
          </w:tcPr>
          <w:p w14:paraId="0E61498E"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2003" w:type="dxa"/>
          </w:tcPr>
          <w:p w14:paraId="750F91C5"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5522" w:type="dxa"/>
          </w:tcPr>
          <w:p w14:paraId="71583B4F"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r>
      <w:tr w:rsidR="002D240D" w:rsidRPr="00071B22" w14:paraId="5FA8945D" w14:textId="77777777" w:rsidTr="003A5A3A">
        <w:tc>
          <w:tcPr>
            <w:tcW w:w="2245" w:type="dxa"/>
          </w:tcPr>
          <w:p w14:paraId="46E8E208"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2003" w:type="dxa"/>
          </w:tcPr>
          <w:p w14:paraId="6F342252"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r>
    </w:tbl>
    <w:p w14:paraId="4674F717" w14:textId="77777777" w:rsidR="002D240D" w:rsidRPr="002D240D" w:rsidRDefault="002D240D" w:rsidP="002D240D"/>
    <w:p w14:paraId="79499E77" w14:textId="3E8F27E7" w:rsidR="0024360C" w:rsidRDefault="0024360C" w:rsidP="009955C7">
      <w:pPr>
        <w:pStyle w:val="a8"/>
        <w:spacing w:before="120"/>
        <w:rPr>
          <w:rFonts w:eastAsiaTheme="minorEastAsia"/>
          <w:lang w:eastAsia="zh-CN"/>
        </w:rPr>
      </w:pPr>
      <w:r>
        <w:rPr>
          <w:rFonts w:eastAsiaTheme="minorEastAsia"/>
          <w:lang w:eastAsia="zh-CN"/>
        </w:rPr>
        <w:lastRenderedPageBreak/>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w:t>
      </w:r>
      <w:proofErr w:type="spellStart"/>
      <w:r w:rsidR="002A3898">
        <w:rPr>
          <w:rFonts w:cs="Times New Roman"/>
          <w:b/>
        </w:rPr>
        <w:t>v00</w:t>
      </w:r>
      <w:proofErr w:type="spellEnd"/>
      <w:r w:rsidR="002A3898">
        <w:rPr>
          <w:rFonts w:cs="Times New Roman"/>
          <w:b/>
        </w:rPr>
        <w:t xml:space="preserve"> by rapporteur)</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4360C" w:rsidRPr="00071B22" w14:paraId="2F4657A6" w14:textId="77777777" w:rsidTr="004B16A1">
        <w:tc>
          <w:tcPr>
            <w:tcW w:w="2245" w:type="dxa"/>
          </w:tcPr>
          <w:p w14:paraId="36266098"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2003" w:type="dxa"/>
          </w:tcPr>
          <w:p w14:paraId="79547DAF" w14:textId="77777777" w:rsidR="0024360C" w:rsidRPr="00071B22" w:rsidRDefault="0024360C" w:rsidP="004B16A1">
            <w:pPr>
              <w:overflowPunct w:val="0"/>
              <w:autoSpaceDE w:val="0"/>
              <w:autoSpaceDN w:val="0"/>
              <w:adjustRightInd w:val="0"/>
              <w:spacing w:after="120" w:line="300" w:lineRule="auto"/>
              <w:textAlignment w:val="baseline"/>
              <w:rPr>
                <w:lang w:eastAsia="ko-KR"/>
              </w:rPr>
            </w:pPr>
          </w:p>
        </w:tc>
        <w:tc>
          <w:tcPr>
            <w:tcW w:w="5522" w:type="dxa"/>
          </w:tcPr>
          <w:p w14:paraId="396693F1" w14:textId="77777777" w:rsidR="0024360C" w:rsidRPr="00071B22" w:rsidRDefault="0024360C" w:rsidP="004B16A1">
            <w:pPr>
              <w:overflowPunct w:val="0"/>
              <w:autoSpaceDE w:val="0"/>
              <w:autoSpaceDN w:val="0"/>
              <w:adjustRightInd w:val="0"/>
              <w:spacing w:after="120" w:line="300" w:lineRule="auto"/>
              <w:textAlignment w:val="baseline"/>
              <w:rPr>
                <w:lang w:eastAsia="ko-KR"/>
              </w:rPr>
            </w:pPr>
          </w:p>
        </w:tc>
      </w:tr>
      <w:tr w:rsidR="0024360C" w:rsidRPr="00071B22" w14:paraId="12B5E322" w14:textId="77777777" w:rsidTr="004B16A1">
        <w:tc>
          <w:tcPr>
            <w:tcW w:w="2245" w:type="dxa"/>
          </w:tcPr>
          <w:p w14:paraId="389D3FA4"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2003" w:type="dxa"/>
          </w:tcPr>
          <w:p w14:paraId="039F433C"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5522" w:type="dxa"/>
          </w:tcPr>
          <w:p w14:paraId="0FE3014F"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r>
      <w:tr w:rsidR="0024360C" w:rsidRPr="00071B22" w14:paraId="650BB7A9" w14:textId="77777777" w:rsidTr="004B16A1">
        <w:tc>
          <w:tcPr>
            <w:tcW w:w="2245" w:type="dxa"/>
          </w:tcPr>
          <w:p w14:paraId="66D74200"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2003" w:type="dxa"/>
          </w:tcPr>
          <w:p w14:paraId="6B0BF21C"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5522" w:type="dxa"/>
          </w:tcPr>
          <w:p w14:paraId="4453FC88"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r>
    </w:tbl>
    <w:p w14:paraId="38A51AC6" w14:textId="6D1D8B56" w:rsidR="0024360C" w:rsidRPr="002A3898" w:rsidRDefault="0024360C" w:rsidP="009955C7">
      <w:pPr>
        <w:pStyle w:val="a8"/>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proofErr w:type="spellStart"/>
      <w:r w:rsidRPr="002A3898">
        <w:rPr>
          <w:rFonts w:eastAsiaTheme="minorEastAsia"/>
          <w:szCs w:val="20"/>
          <w:lang w:eastAsia="zh-CN"/>
        </w:rPr>
        <w:t>scheme1</w:t>
      </w:r>
      <w:proofErr w:type="spellEnd"/>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proofErr w:type="spellStart"/>
      <w:r w:rsidRPr="002A3898">
        <w:rPr>
          <w:rFonts w:eastAsiaTheme="minorEastAsia"/>
          <w:szCs w:val="20"/>
          <w:lang w:eastAsia="zh-CN"/>
        </w:rPr>
        <w:t>scheme2</w:t>
      </w:r>
      <w:proofErr w:type="spellEnd"/>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w:t>
      </w:r>
      <w:proofErr w:type="spellStart"/>
      <w:r>
        <w:rPr>
          <w:rFonts w:eastAsiaTheme="minorEastAsia"/>
          <w:szCs w:val="20"/>
          <w:lang w:eastAsia="zh-CN"/>
        </w:rPr>
        <w:t>scheme1</w:t>
      </w:r>
      <w:proofErr w:type="spellEnd"/>
      <w:r>
        <w:rPr>
          <w:rFonts w:eastAsiaTheme="minorEastAsia"/>
          <w:szCs w:val="20"/>
          <w:lang w:eastAsia="zh-CN"/>
        </w:rPr>
        <w:t>’, the Enumerated values include {</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 scellWithoutSSB,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w:t>
      </w:r>
      <w:r>
        <w:rPr>
          <w:rFonts w:eastAsiaTheme="minorEastAsia"/>
          <w:szCs w:val="20"/>
          <w:lang w:eastAsia="zh-CN"/>
        </w:rPr>
        <w:t xml:space="preserve"> and </w:t>
      </w:r>
      <w:r w:rsidRPr="0065313B">
        <w:rPr>
          <w:rFonts w:eastAsiaTheme="minorEastAsia"/>
          <w:b/>
          <w:szCs w:val="20"/>
          <w:lang w:eastAsia="zh-CN"/>
        </w:rPr>
        <w:t>‘scellWithoutSSB’</w:t>
      </w:r>
      <w:r>
        <w:rPr>
          <w:rFonts w:eastAsiaTheme="minorEastAsia"/>
          <w:szCs w:val="20"/>
          <w:lang w:eastAsia="zh-CN"/>
        </w:rPr>
        <w:t xml:space="preserve"> are used for </w:t>
      </w:r>
      <w:proofErr w:type="spellStart"/>
      <w:r>
        <w:rPr>
          <w:rFonts w:eastAsiaTheme="minorEastAsia"/>
          <w:szCs w:val="20"/>
          <w:lang w:eastAsia="zh-CN"/>
        </w:rPr>
        <w:t>case1</w:t>
      </w:r>
      <w:proofErr w:type="spellEnd"/>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w:t>
      </w:r>
      <w:proofErr w:type="spellStart"/>
      <w:r>
        <w:rPr>
          <w:rFonts w:eastAsiaTheme="minorEastAsia"/>
          <w:szCs w:val="20"/>
          <w:lang w:eastAsia="zh-CN"/>
        </w:rPr>
        <w:t>case2</w:t>
      </w:r>
      <w:proofErr w:type="spellEnd"/>
      <w:r w:rsidR="0065313B">
        <w:rPr>
          <w:rFonts w:eastAsiaTheme="minorEastAsia"/>
          <w:szCs w:val="20"/>
          <w:lang w:eastAsia="zh-CN"/>
        </w:rPr>
        <w:t xml:space="preserve"> as an optimization of reporting with ‘</w:t>
      </w:r>
      <w:proofErr w:type="spellStart"/>
      <w:r w:rsidR="0065313B">
        <w:rPr>
          <w:rFonts w:eastAsiaTheme="minorEastAsia"/>
          <w:szCs w:val="20"/>
          <w:lang w:eastAsia="zh-CN"/>
        </w:rPr>
        <w:t>referenceBand</w:t>
      </w:r>
      <w:proofErr w:type="spellEnd"/>
      <w:r w:rsidR="0065313B">
        <w:rPr>
          <w:rFonts w:eastAsiaTheme="minorEastAsia"/>
          <w:szCs w:val="20"/>
          <w:lang w:eastAsia="zh-CN"/>
        </w:rPr>
        <w:t>’ and ‘</w:t>
      </w:r>
      <w:r w:rsidR="0065313B" w:rsidRPr="002A3898">
        <w:rPr>
          <w:rFonts w:eastAsiaTheme="minorEastAsia"/>
          <w:szCs w:val="20"/>
          <w:lang w:eastAsia="zh-CN"/>
        </w:rPr>
        <w:t>scellWithoutSSB</w:t>
      </w:r>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w:t>
      </w:r>
      <w:proofErr w:type="spellStart"/>
      <w:r w:rsidR="00285D0F" w:rsidRPr="0065313B">
        <w:rPr>
          <w:rFonts w:eastAsiaTheme="minorEastAsia"/>
          <w:b/>
          <w:szCs w:val="20"/>
          <w:lang w:eastAsia="zh-CN"/>
        </w:rPr>
        <w:t>referenceBand</w:t>
      </w:r>
      <w:proofErr w:type="spellEnd"/>
      <w:r w:rsidR="00285D0F" w:rsidRPr="0065313B">
        <w:rPr>
          <w:rFonts w:eastAsiaTheme="minorEastAsia"/>
          <w:b/>
          <w:szCs w:val="20"/>
          <w:lang w:eastAsia="zh-CN"/>
        </w:rPr>
        <w:t>’</w:t>
      </w:r>
      <w:r w:rsidR="00285D0F">
        <w:rPr>
          <w:rFonts w:eastAsiaTheme="minorEastAsia"/>
          <w:szCs w:val="20"/>
          <w:lang w:eastAsia="zh-CN"/>
        </w:rPr>
        <w:t xml:space="preserve"> and </w:t>
      </w:r>
      <w:r w:rsidR="00285D0F" w:rsidRPr="0065313B">
        <w:rPr>
          <w:rFonts w:eastAsiaTheme="minorEastAsia"/>
          <w:b/>
          <w:szCs w:val="20"/>
          <w:lang w:eastAsia="zh-CN"/>
        </w:rPr>
        <w:t>‘scellWithoutSSB’</w:t>
      </w:r>
      <w:r w:rsidR="00285D0F">
        <w:rPr>
          <w:rFonts w:eastAsiaTheme="minorEastAsia"/>
          <w:szCs w:val="20"/>
          <w:lang w:eastAsia="zh-CN"/>
        </w:rPr>
        <w:t xml:space="preserve"> </w:t>
      </w:r>
      <w:r w:rsidR="0065313B">
        <w:rPr>
          <w:rFonts w:eastAsiaTheme="minorEastAsia"/>
          <w:szCs w:val="20"/>
          <w:lang w:eastAsia="zh-CN"/>
        </w:rPr>
        <w:t xml:space="preserve">as explained in [2] for </w:t>
      </w:r>
      <w:proofErr w:type="spellStart"/>
      <w:r w:rsidR="0065313B">
        <w:rPr>
          <w:rFonts w:eastAsiaTheme="minorEastAsia"/>
          <w:szCs w:val="20"/>
          <w:lang w:eastAsia="zh-CN"/>
        </w:rPr>
        <w:t>case2</w:t>
      </w:r>
      <w:proofErr w:type="spellEnd"/>
      <w:r w:rsidR="0065313B">
        <w:rPr>
          <w:rFonts w:eastAsiaTheme="minorEastAsia"/>
          <w:szCs w:val="20"/>
          <w:lang w:eastAsia="zh-CN"/>
        </w:rPr>
        <w:t xml:space="preserve">,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13145AF4" w14:textId="50DA50A2" w:rsidR="0065313B" w:rsidRPr="0065313B"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proofErr w:type="spellStart"/>
      <w:r w:rsidRPr="002A3898">
        <w:rPr>
          <w:rFonts w:eastAsiaTheme="minorEastAsia"/>
          <w:b/>
          <w:szCs w:val="20"/>
          <w:lang w:eastAsia="zh-CN"/>
        </w:rPr>
        <w:t>A+B+C</w:t>
      </w:r>
      <w:proofErr w:type="spellEnd"/>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w:t>
      </w:r>
      <w:proofErr w:type="spellStart"/>
      <w:r w:rsidRPr="002A3898">
        <w:rPr>
          <w:rFonts w:eastAsiaTheme="minorEastAsia"/>
          <w:szCs w:val="20"/>
          <w:lang w:eastAsia="zh-CN"/>
        </w:rPr>
        <w:t>interchangable</w:t>
      </w:r>
      <w:proofErr w:type="spellEnd"/>
      <w:r w:rsidRPr="002A3898">
        <w:rPr>
          <w:rFonts w:eastAsiaTheme="minorEastAsia"/>
          <w:szCs w:val="20"/>
          <w:lang w:eastAsia="zh-CN"/>
        </w:rPr>
        <w:t xml:space="preserve">.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2EFC0EDC" w14:textId="49B6F9AA" w:rsidR="00FD5641"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w:t>
      </w:r>
      <w:proofErr w:type="spellStart"/>
      <w:r>
        <w:rPr>
          <w:rFonts w:eastAsiaTheme="minorEastAsia"/>
          <w:szCs w:val="20"/>
          <w:lang w:eastAsia="zh-CN"/>
        </w:rPr>
        <w:t>scheme2</w:t>
      </w:r>
      <w:proofErr w:type="spellEnd"/>
      <w:r>
        <w:rPr>
          <w:rFonts w:eastAsiaTheme="minorEastAsia"/>
          <w:szCs w:val="20"/>
          <w:lang w:eastAsia="zh-CN"/>
        </w:rPr>
        <w:t>’, the Enumerated values include {</w:t>
      </w:r>
      <w:proofErr w:type="spellStart"/>
      <w:r w:rsidRPr="0065313B">
        <w:rPr>
          <w:rFonts w:eastAsiaTheme="minorEastAsia"/>
          <w:b/>
          <w:szCs w:val="20"/>
          <w:lang w:eastAsia="zh-CN"/>
        </w:rPr>
        <w:t>referenceBand1</w:t>
      </w:r>
      <w:proofErr w:type="spellEnd"/>
      <w:r w:rsidRPr="0065313B">
        <w:rPr>
          <w:rFonts w:eastAsiaTheme="minorEastAsia"/>
          <w:b/>
          <w:szCs w:val="20"/>
          <w:lang w:eastAsia="zh-CN"/>
        </w:rPr>
        <w:t xml:space="preserve">, </w:t>
      </w:r>
      <w:proofErr w:type="spellStart"/>
      <w:r w:rsidRPr="0065313B">
        <w:rPr>
          <w:rFonts w:eastAsiaTheme="minorEastAsia"/>
          <w:b/>
          <w:szCs w:val="20"/>
          <w:lang w:eastAsia="zh-CN"/>
        </w:rPr>
        <w:t>scellWithoutSSB1</w:t>
      </w:r>
      <w:proofErr w:type="spellEnd"/>
      <w:r w:rsidRPr="0065313B">
        <w:rPr>
          <w:rFonts w:eastAsiaTheme="minorEastAsia"/>
          <w:b/>
          <w:szCs w:val="20"/>
          <w:lang w:eastAsia="zh-CN"/>
        </w:rPr>
        <w:t xml:space="preserve">, </w:t>
      </w:r>
      <w:proofErr w:type="spellStart"/>
      <w:r w:rsidRPr="0065313B">
        <w:rPr>
          <w:rFonts w:eastAsiaTheme="minorEastAsia"/>
          <w:b/>
          <w:szCs w:val="20"/>
          <w:lang w:eastAsia="zh-CN"/>
        </w:rPr>
        <w:t>referenceBand2</w:t>
      </w:r>
      <w:proofErr w:type="spellEnd"/>
      <w:r w:rsidRPr="0065313B">
        <w:rPr>
          <w:rFonts w:eastAsiaTheme="minorEastAsia"/>
          <w:b/>
          <w:szCs w:val="20"/>
          <w:lang w:eastAsia="zh-CN"/>
        </w:rPr>
        <w:t xml:space="preserve">, </w:t>
      </w:r>
      <w:proofErr w:type="spellStart"/>
      <w:r w:rsidRPr="0065313B">
        <w:rPr>
          <w:rFonts w:eastAsiaTheme="minorEastAsia"/>
          <w:b/>
          <w:szCs w:val="20"/>
          <w:lang w:eastAsia="zh-CN"/>
        </w:rPr>
        <w:t>scellWithoutSSB2</w:t>
      </w:r>
      <w:proofErr w:type="spellEnd"/>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w:t>
      </w:r>
      <w:proofErr w:type="spellStart"/>
      <w:r w:rsidR="0065313B" w:rsidRPr="0065313B">
        <w:rPr>
          <w:rFonts w:eastAsiaTheme="minorEastAsia"/>
          <w:b/>
          <w:szCs w:val="20"/>
          <w:lang w:eastAsia="zh-CN"/>
        </w:rPr>
        <w:t>referenceBand1</w:t>
      </w:r>
      <w:proofErr w:type="spellEnd"/>
      <w:r w:rsidR="0065313B" w:rsidRPr="0065313B">
        <w:rPr>
          <w:rFonts w:eastAsiaTheme="minorEastAsia"/>
          <w:b/>
          <w:szCs w:val="20"/>
          <w:lang w:eastAsia="zh-CN"/>
        </w:rPr>
        <w:t>’</w:t>
      </w:r>
      <w:r w:rsidR="0065313B">
        <w:rPr>
          <w:rFonts w:eastAsiaTheme="minorEastAsia"/>
          <w:szCs w:val="20"/>
          <w:lang w:eastAsia="zh-CN"/>
        </w:rPr>
        <w:t xml:space="preserve">, </w:t>
      </w:r>
      <w:r w:rsidR="0065313B" w:rsidRPr="0065313B">
        <w:rPr>
          <w:rFonts w:eastAsiaTheme="minorEastAsia"/>
          <w:b/>
          <w:szCs w:val="20"/>
          <w:lang w:eastAsia="zh-CN"/>
        </w:rPr>
        <w:t>‘</w:t>
      </w:r>
      <w:proofErr w:type="spellStart"/>
      <w:r w:rsidR="0065313B" w:rsidRPr="0065313B">
        <w:rPr>
          <w:rFonts w:eastAsiaTheme="minorEastAsia"/>
          <w:b/>
          <w:szCs w:val="20"/>
          <w:lang w:eastAsia="zh-CN"/>
        </w:rPr>
        <w:t>scellWithoutSSB1</w:t>
      </w:r>
      <w:proofErr w:type="spellEnd"/>
      <w:r w:rsidR="0065313B" w:rsidRPr="0065313B">
        <w:rPr>
          <w:rFonts w:eastAsiaTheme="minorEastAsia"/>
          <w:b/>
          <w:szCs w:val="20"/>
          <w:lang w:eastAsia="zh-CN"/>
        </w:rPr>
        <w:t>’</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w:t>
      </w:r>
      <w:proofErr w:type="spellStart"/>
      <w:r w:rsidR="0065313B" w:rsidRPr="0065313B">
        <w:rPr>
          <w:rFonts w:eastAsiaTheme="minorEastAsia"/>
          <w:b/>
          <w:szCs w:val="20"/>
          <w:lang w:eastAsia="zh-CN"/>
        </w:rPr>
        <w:t>referenceBand2</w:t>
      </w:r>
      <w:proofErr w:type="spellEnd"/>
      <w:r w:rsidR="0065313B" w:rsidRPr="0065313B">
        <w:rPr>
          <w:rFonts w:eastAsiaTheme="minorEastAsia"/>
          <w:b/>
          <w:szCs w:val="20"/>
          <w:lang w:eastAsia="zh-CN"/>
        </w:rPr>
        <w:t>’</w:t>
      </w:r>
      <w:r w:rsidR="0065313B">
        <w:rPr>
          <w:rFonts w:eastAsiaTheme="minorEastAsia"/>
          <w:szCs w:val="20"/>
          <w:lang w:eastAsia="zh-CN"/>
        </w:rPr>
        <w:t xml:space="preserve">, </w:t>
      </w:r>
      <w:r w:rsidR="0065313B" w:rsidRPr="0065313B">
        <w:rPr>
          <w:rFonts w:eastAsiaTheme="minorEastAsia"/>
          <w:b/>
          <w:szCs w:val="20"/>
          <w:lang w:eastAsia="zh-CN"/>
        </w:rPr>
        <w:t>‘</w:t>
      </w:r>
      <w:proofErr w:type="spellStart"/>
      <w:r w:rsidR="0065313B" w:rsidRPr="0065313B">
        <w:rPr>
          <w:rFonts w:eastAsiaTheme="minorEastAsia"/>
          <w:b/>
          <w:szCs w:val="20"/>
          <w:lang w:eastAsia="zh-CN"/>
        </w:rPr>
        <w:t>scellWithoutSSB2</w:t>
      </w:r>
      <w:proofErr w:type="spellEnd"/>
      <w:r w:rsidR="0065313B" w:rsidRPr="0065313B">
        <w:rPr>
          <w:rFonts w:eastAsiaTheme="minorEastAsia"/>
          <w:b/>
          <w:szCs w:val="20"/>
          <w:lang w:eastAsia="zh-CN"/>
        </w:rPr>
        <w:t>’</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a8"/>
        <w:spacing w:before="120"/>
        <w:rPr>
          <w:rFonts w:eastAsiaTheme="minorEastAsia"/>
          <w:szCs w:val="20"/>
          <w:lang w:eastAsia="zh-CN"/>
        </w:rPr>
      </w:pPr>
      <w:r>
        <w:rPr>
          <w:rFonts w:eastAsiaTheme="minorEastAsia"/>
          <w:szCs w:val="20"/>
          <w:lang w:eastAsia="zh-CN"/>
        </w:rPr>
        <w:t xml:space="preserve">Detailed usage of the values can be referred to the field description as drafted in </w:t>
      </w:r>
      <w:proofErr w:type="spellStart"/>
      <w:r>
        <w:rPr>
          <w:rFonts w:eastAsiaTheme="minorEastAsia"/>
          <w:szCs w:val="20"/>
          <w:lang w:eastAsia="zh-CN"/>
        </w:rPr>
        <w:t>v00</w:t>
      </w:r>
      <w:proofErr w:type="spellEnd"/>
      <w:r>
        <w:rPr>
          <w:rFonts w:eastAsiaTheme="minorEastAsia"/>
          <w:szCs w:val="20"/>
          <w:lang w:eastAsia="zh-CN"/>
        </w:rPr>
        <w:t>.</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w:t>
      </w:r>
      <w:proofErr w:type="spellStart"/>
      <w:r>
        <w:rPr>
          <w:rFonts w:cs="Times New Roman"/>
          <w:b/>
        </w:rPr>
        <w:t>scheme1</w:t>
      </w:r>
      <w:proofErr w:type="spellEnd"/>
      <w:r>
        <w:rPr>
          <w:rFonts w:cs="Times New Roman"/>
          <w:b/>
        </w:rPr>
        <w:t>’ and ‘</w:t>
      </w:r>
      <w:proofErr w:type="spellStart"/>
      <w:r>
        <w:rPr>
          <w:rFonts w:cs="Times New Roman"/>
          <w:b/>
        </w:rPr>
        <w:t>scheme2</w:t>
      </w:r>
      <w:proofErr w:type="spellEnd"/>
      <w:r>
        <w:rPr>
          <w:rFonts w:cs="Times New Roman"/>
          <w:b/>
        </w:rPr>
        <w:t>’ as proposed above?</w:t>
      </w:r>
    </w:p>
    <w:tbl>
      <w:tblPr>
        <w:tblStyle w:val="a7"/>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65313B" w:rsidRPr="00071B22" w14:paraId="00EEAF07" w14:textId="77777777" w:rsidTr="004B16A1">
        <w:tc>
          <w:tcPr>
            <w:tcW w:w="2245" w:type="dxa"/>
          </w:tcPr>
          <w:p w14:paraId="46AF450C"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2003" w:type="dxa"/>
          </w:tcPr>
          <w:p w14:paraId="4CF8AD88" w14:textId="77777777" w:rsidR="0065313B" w:rsidRPr="00071B22" w:rsidRDefault="0065313B" w:rsidP="004B16A1">
            <w:pPr>
              <w:overflowPunct w:val="0"/>
              <w:autoSpaceDE w:val="0"/>
              <w:autoSpaceDN w:val="0"/>
              <w:adjustRightInd w:val="0"/>
              <w:spacing w:after="120" w:line="300" w:lineRule="auto"/>
              <w:textAlignment w:val="baseline"/>
              <w:rPr>
                <w:lang w:eastAsia="ko-KR"/>
              </w:rPr>
            </w:pPr>
          </w:p>
        </w:tc>
        <w:tc>
          <w:tcPr>
            <w:tcW w:w="5522" w:type="dxa"/>
          </w:tcPr>
          <w:p w14:paraId="7B2621E1" w14:textId="77777777" w:rsidR="0065313B" w:rsidRPr="00071B22" w:rsidRDefault="0065313B" w:rsidP="004B16A1">
            <w:pPr>
              <w:overflowPunct w:val="0"/>
              <w:autoSpaceDE w:val="0"/>
              <w:autoSpaceDN w:val="0"/>
              <w:adjustRightInd w:val="0"/>
              <w:spacing w:after="120" w:line="300" w:lineRule="auto"/>
              <w:textAlignment w:val="baseline"/>
              <w:rPr>
                <w:lang w:eastAsia="ko-KR"/>
              </w:rPr>
            </w:pPr>
          </w:p>
        </w:tc>
      </w:tr>
      <w:tr w:rsidR="0065313B" w:rsidRPr="00071B22" w14:paraId="12B854AB" w14:textId="77777777" w:rsidTr="004B16A1">
        <w:tc>
          <w:tcPr>
            <w:tcW w:w="2245" w:type="dxa"/>
          </w:tcPr>
          <w:p w14:paraId="5FBD3D70"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2003" w:type="dxa"/>
          </w:tcPr>
          <w:p w14:paraId="79EADDBB"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5522" w:type="dxa"/>
          </w:tcPr>
          <w:p w14:paraId="424957C1"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r>
      <w:tr w:rsidR="0065313B" w:rsidRPr="00071B22" w14:paraId="5153A963" w14:textId="77777777" w:rsidTr="004B16A1">
        <w:tc>
          <w:tcPr>
            <w:tcW w:w="2245" w:type="dxa"/>
          </w:tcPr>
          <w:p w14:paraId="4494D786"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2003" w:type="dxa"/>
          </w:tcPr>
          <w:p w14:paraId="1D1CFA63"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r>
    </w:tbl>
    <w:p w14:paraId="6F1A5765" w14:textId="7BA53744" w:rsidR="0065313B" w:rsidRDefault="0065313B" w:rsidP="009955C7">
      <w:pPr>
        <w:pStyle w:val="a8"/>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a8"/>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w:t>
      </w:r>
      <w:proofErr w:type="spellStart"/>
      <w:r w:rsidR="0065313B" w:rsidRPr="00A16653">
        <w:rPr>
          <w:rFonts w:eastAsiaTheme="minorEastAsia"/>
          <w:b/>
          <w:szCs w:val="20"/>
          <w:lang w:eastAsia="zh-CN"/>
        </w:rPr>
        <w:t>scheme2</w:t>
      </w:r>
      <w:proofErr w:type="spellEnd"/>
      <w:r w:rsidR="0065313B" w:rsidRPr="00A16653">
        <w:rPr>
          <w:rFonts w:eastAsiaTheme="minorEastAsia"/>
          <w:b/>
          <w:szCs w:val="20"/>
          <w:lang w:eastAsia="zh-CN"/>
        </w:rPr>
        <w:t>’ need to include {</w:t>
      </w:r>
      <w:proofErr w:type="spellStart"/>
      <w:r w:rsidR="0065313B" w:rsidRPr="00A16653">
        <w:rPr>
          <w:rFonts w:eastAsiaTheme="minorEastAsia"/>
          <w:b/>
          <w:szCs w:val="20"/>
          <w:lang w:eastAsia="zh-CN"/>
        </w:rPr>
        <w:t>both1</w:t>
      </w:r>
      <w:proofErr w:type="spellEnd"/>
      <w:r w:rsidR="0065313B" w:rsidRPr="00A16653">
        <w:rPr>
          <w:rFonts w:eastAsiaTheme="minorEastAsia"/>
          <w:b/>
          <w:szCs w:val="20"/>
          <w:lang w:eastAsia="zh-CN"/>
        </w:rPr>
        <w:t xml:space="preserve">, </w:t>
      </w:r>
      <w:proofErr w:type="spellStart"/>
      <w:r w:rsidR="0065313B" w:rsidRPr="00A16653">
        <w:rPr>
          <w:rFonts w:eastAsiaTheme="minorEastAsia"/>
          <w:b/>
          <w:szCs w:val="20"/>
          <w:lang w:eastAsia="zh-CN"/>
        </w:rPr>
        <w:t>both2</w:t>
      </w:r>
      <w:proofErr w:type="spellEnd"/>
      <w:r w:rsidR="0065313B" w:rsidRPr="00A16653">
        <w:rPr>
          <w:rFonts w:eastAsiaTheme="minorEastAsia"/>
          <w:b/>
          <w:szCs w:val="20"/>
          <w:lang w:eastAsia="zh-CN"/>
        </w:rPr>
        <w:t>} for the same consideration</w:t>
      </w:r>
      <w:r w:rsidR="00A16653" w:rsidRPr="00A16653">
        <w:rPr>
          <w:rFonts w:eastAsiaTheme="minorEastAsia"/>
          <w:b/>
          <w:szCs w:val="20"/>
          <w:lang w:eastAsia="zh-CN"/>
        </w:rPr>
        <w:t xml:space="preserve"> of ‘</w:t>
      </w:r>
      <w:proofErr w:type="spellStart"/>
      <w:r w:rsidR="00A16653" w:rsidRPr="00A16653">
        <w:rPr>
          <w:rFonts w:eastAsiaTheme="minorEastAsia"/>
          <w:b/>
          <w:szCs w:val="20"/>
          <w:lang w:eastAsia="zh-CN"/>
        </w:rPr>
        <w:t>scheme1</w:t>
      </w:r>
      <w:proofErr w:type="spellEnd"/>
      <w:r w:rsidR="00A16653" w:rsidRPr="00A16653">
        <w:rPr>
          <w:rFonts w:eastAsiaTheme="minorEastAsia"/>
          <w:b/>
          <w:szCs w:val="20"/>
          <w:lang w:eastAsia="zh-CN"/>
        </w:rPr>
        <w:t>’?</w:t>
      </w:r>
    </w:p>
    <w:p w14:paraId="0C2DB5EE" w14:textId="0BAD15CB" w:rsidR="0065313B" w:rsidRDefault="00A16653" w:rsidP="009955C7">
      <w:pPr>
        <w:pStyle w:val="a8"/>
        <w:spacing w:before="120"/>
        <w:rPr>
          <w:rFonts w:eastAsiaTheme="minorEastAsia"/>
          <w:lang w:eastAsia="zh-CN"/>
        </w:rPr>
      </w:pPr>
      <w:r>
        <w:rPr>
          <w:rFonts w:eastAsiaTheme="minorEastAsia"/>
          <w:lang w:eastAsia="zh-CN"/>
        </w:rPr>
        <w:lastRenderedPageBreak/>
        <w:t>From rapporteur’s observation, after checking with the RAN4 colleague, there is no need for ‘</w:t>
      </w:r>
      <w:proofErr w:type="spellStart"/>
      <w:r>
        <w:rPr>
          <w:rFonts w:eastAsiaTheme="minorEastAsia"/>
          <w:lang w:eastAsia="zh-CN"/>
        </w:rPr>
        <w:t>scheme2</w:t>
      </w:r>
      <w:proofErr w:type="spellEnd"/>
      <w:r>
        <w:rPr>
          <w:rFonts w:eastAsiaTheme="minorEastAsia"/>
          <w:lang w:eastAsia="zh-CN"/>
        </w:rPr>
        <w:t>’ to include ‘</w:t>
      </w:r>
      <w:proofErr w:type="spellStart"/>
      <w:r>
        <w:rPr>
          <w:rFonts w:eastAsiaTheme="minorEastAsia"/>
          <w:lang w:eastAsia="zh-CN"/>
        </w:rPr>
        <w:t>both1</w:t>
      </w:r>
      <w:proofErr w:type="spellEnd"/>
      <w:r>
        <w:rPr>
          <w:rFonts w:eastAsiaTheme="minorEastAsia"/>
          <w:lang w:eastAsia="zh-CN"/>
        </w:rPr>
        <w:t>’ and ‘</w:t>
      </w:r>
      <w:proofErr w:type="spellStart"/>
      <w:r>
        <w:rPr>
          <w:rFonts w:eastAsiaTheme="minorEastAsia"/>
          <w:lang w:eastAsia="zh-CN"/>
        </w:rPr>
        <w:t>both2</w:t>
      </w:r>
      <w:proofErr w:type="spellEnd"/>
      <w:r>
        <w:rPr>
          <w:rFonts w:eastAsiaTheme="minorEastAsia"/>
          <w:lang w:eastAsia="zh-CN"/>
        </w:rPr>
        <w:t xml:space="preserve">’. Currently, RAN4 </w:t>
      </w:r>
      <w:r>
        <w:rPr>
          <w:rFonts w:eastAsiaTheme="minorEastAsia" w:hint="eastAsia"/>
          <w:lang w:eastAsia="zh-CN"/>
        </w:rPr>
        <w:t>only</w:t>
      </w:r>
      <w:r>
        <w:rPr>
          <w:rFonts w:eastAsiaTheme="minorEastAsia"/>
          <w:lang w:eastAsia="zh-CN"/>
        </w:rPr>
        <w:t xml:space="preserve"> specifies the support of 4-band CA. For the support of inter-band SSB-less operation, grouping among the 4 bands has only two possibilities:</w:t>
      </w:r>
    </w:p>
    <w:p w14:paraId="0A29CE50" w14:textId="47577426" w:rsidR="00A16653" w:rsidRDefault="00A16653" w:rsidP="009955C7">
      <w:pPr>
        <w:pStyle w:val="a8"/>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a8"/>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a8"/>
        <w:spacing w:before="120"/>
        <w:rPr>
          <w:rFonts w:eastAsiaTheme="minorEastAsia"/>
          <w:lang w:eastAsia="zh-CN"/>
        </w:rPr>
      </w:pPr>
      <w:r>
        <w:rPr>
          <w:rFonts w:eastAsiaTheme="minorEastAsia"/>
          <w:lang w:eastAsia="zh-CN"/>
        </w:rPr>
        <w:t>For Possibility 1, the UE can use either ‘</w:t>
      </w:r>
      <w:proofErr w:type="spellStart"/>
      <w:r>
        <w:rPr>
          <w:rFonts w:eastAsiaTheme="minorEastAsia"/>
          <w:lang w:eastAsia="zh-CN"/>
        </w:rPr>
        <w:t>scheme1</w:t>
      </w:r>
      <w:proofErr w:type="spellEnd"/>
      <w:r>
        <w:rPr>
          <w:rFonts w:eastAsiaTheme="minorEastAsia"/>
          <w:lang w:eastAsia="zh-CN"/>
        </w:rPr>
        <w:t>’ or ‘</w:t>
      </w:r>
      <w:proofErr w:type="spellStart"/>
      <w:r>
        <w:rPr>
          <w:rFonts w:eastAsiaTheme="minorEastAsia"/>
          <w:lang w:eastAsia="zh-CN"/>
        </w:rPr>
        <w:t>scheme2</w:t>
      </w:r>
      <w:proofErr w:type="spellEnd"/>
      <w:r>
        <w:rPr>
          <w:rFonts w:eastAsiaTheme="minorEastAsia"/>
          <w:lang w:eastAsia="zh-CN"/>
        </w:rPr>
        <w:t xml:space="preserve">’ to report, as D is not involved in the inter-band SSB-less operation. </w:t>
      </w:r>
    </w:p>
    <w:p w14:paraId="2D7750FE" w14:textId="08ED6EA2" w:rsidR="009955C7" w:rsidRPr="009955C7" w:rsidRDefault="00A16653" w:rsidP="009955C7">
      <w:pPr>
        <w:pStyle w:val="a8"/>
        <w:spacing w:before="120"/>
        <w:rPr>
          <w:rFonts w:eastAsiaTheme="minorEastAsia"/>
          <w:lang w:eastAsia="zh-CN"/>
        </w:rPr>
      </w:pPr>
      <w:r>
        <w:rPr>
          <w:rFonts w:eastAsiaTheme="minorEastAsia"/>
          <w:lang w:eastAsia="zh-CN"/>
        </w:rPr>
        <w:t>For Possibility 2, the UE use all the values from ‘</w:t>
      </w:r>
      <w:proofErr w:type="spellStart"/>
      <w:r>
        <w:rPr>
          <w:rFonts w:eastAsiaTheme="minorEastAsia"/>
          <w:lang w:eastAsia="zh-CN"/>
        </w:rPr>
        <w:t>scheme2</w:t>
      </w:r>
      <w:proofErr w:type="spellEnd"/>
      <w:r>
        <w:rPr>
          <w:rFonts w:eastAsiaTheme="minorEastAsia"/>
          <w:lang w:eastAsia="zh-CN"/>
        </w:rPr>
        <w:t>’ for the 4 bands to indicate the operation for two groups, i.e. {</w:t>
      </w:r>
      <w:proofErr w:type="spellStart"/>
      <w:r w:rsidRPr="00A16653">
        <w:rPr>
          <w:rFonts w:eastAsiaTheme="minorEastAsia"/>
          <w:lang w:eastAsia="zh-CN"/>
        </w:rPr>
        <w:t>referenceBand1</w:t>
      </w:r>
      <w:proofErr w:type="spellEnd"/>
      <w:r w:rsidRPr="00A16653">
        <w:rPr>
          <w:rFonts w:eastAsiaTheme="minorEastAsia"/>
          <w:lang w:eastAsia="zh-CN"/>
        </w:rPr>
        <w:t xml:space="preserve">, </w:t>
      </w:r>
      <w:proofErr w:type="spellStart"/>
      <w:r w:rsidRPr="00A16653">
        <w:rPr>
          <w:rFonts w:eastAsiaTheme="minorEastAsia"/>
          <w:lang w:eastAsia="zh-CN"/>
        </w:rPr>
        <w:t>scellWithoutSSB1</w:t>
      </w:r>
      <w:proofErr w:type="spellEnd"/>
      <w:r w:rsidRPr="00A16653">
        <w:rPr>
          <w:rFonts w:eastAsiaTheme="minorEastAsia"/>
          <w:lang w:eastAsia="zh-CN"/>
        </w:rPr>
        <w:t xml:space="preserve">, </w:t>
      </w:r>
      <w:proofErr w:type="spellStart"/>
      <w:r w:rsidRPr="00A16653">
        <w:rPr>
          <w:rFonts w:eastAsiaTheme="minorEastAsia"/>
          <w:lang w:eastAsia="zh-CN"/>
        </w:rPr>
        <w:t>referenceBand2</w:t>
      </w:r>
      <w:proofErr w:type="spellEnd"/>
      <w:r w:rsidRPr="00A16653">
        <w:rPr>
          <w:rFonts w:eastAsiaTheme="minorEastAsia"/>
          <w:lang w:eastAsia="zh-CN"/>
        </w:rPr>
        <w:t xml:space="preserve">, </w:t>
      </w:r>
      <w:proofErr w:type="spellStart"/>
      <w:r w:rsidRPr="00A16653">
        <w:rPr>
          <w:rFonts w:eastAsiaTheme="minorEastAsia"/>
          <w:lang w:eastAsia="zh-CN"/>
        </w:rPr>
        <w:t>scellWithoutSSB2</w:t>
      </w:r>
      <w:proofErr w:type="spellEnd"/>
      <w:r w:rsidRPr="00A16653">
        <w:rPr>
          <w:rFonts w:eastAsiaTheme="minorEastAsia"/>
          <w:lang w:eastAsia="zh-CN"/>
        </w:rPr>
        <w:t>}</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w:t>
      </w:r>
      <w:proofErr w:type="spellStart"/>
      <w:r w:rsidRPr="009955C7">
        <w:t>both1</w:t>
      </w:r>
      <w:proofErr w:type="spellEnd"/>
      <w:r w:rsidRPr="009955C7">
        <w:t>’ or ‘</w:t>
      </w:r>
      <w:proofErr w:type="spellStart"/>
      <w:r w:rsidRPr="009955C7">
        <w:t>both2</w:t>
      </w:r>
      <w:proofErr w:type="spellEnd"/>
      <w:r w:rsidRPr="009955C7">
        <w:t>’ for {A, B}, {C, D}</w:t>
      </w:r>
      <w:r w:rsidRPr="009955C7">
        <w:rPr>
          <w:rFonts w:eastAsiaTheme="minorEastAsia"/>
          <w:lang w:eastAsia="zh-CN"/>
        </w:rPr>
        <w:t>.</w:t>
      </w:r>
    </w:p>
    <w:p w14:paraId="17B9FD84" w14:textId="08100015" w:rsidR="009955C7" w:rsidRPr="009955C7" w:rsidRDefault="009955C7" w:rsidP="009955C7">
      <w:pPr>
        <w:pStyle w:val="a8"/>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w:t>
      </w:r>
      <w:proofErr w:type="spellStart"/>
      <w:r w:rsidRPr="009955C7">
        <w:t>both1</w:t>
      </w:r>
      <w:proofErr w:type="spellEnd"/>
      <w:r w:rsidRPr="009955C7">
        <w:t>’ or ‘</w:t>
      </w:r>
      <w:proofErr w:type="spellStart"/>
      <w:r w:rsidRPr="009955C7">
        <w:t>both2</w:t>
      </w:r>
      <w:proofErr w:type="spellEnd"/>
      <w:r w:rsidRPr="009955C7">
        <w:t>’</w:t>
      </w:r>
      <w:r>
        <w:t xml:space="preserve"> for ‘</w:t>
      </w:r>
      <w:proofErr w:type="spellStart"/>
      <w:r>
        <w:t>scheme2</w:t>
      </w:r>
      <w:proofErr w:type="spellEnd"/>
      <w:r>
        <w:t>’</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w:t>
      </w:r>
      <w:proofErr w:type="spellStart"/>
      <w:r>
        <w:rPr>
          <w:rFonts w:cs="Times New Roman"/>
          <w:b/>
        </w:rPr>
        <w:t>both1</w:t>
      </w:r>
      <w:proofErr w:type="spellEnd"/>
      <w:r>
        <w:rPr>
          <w:rFonts w:cs="Times New Roman"/>
          <w:b/>
        </w:rPr>
        <w:t>’ and ‘</w:t>
      </w:r>
      <w:proofErr w:type="spellStart"/>
      <w:r>
        <w:rPr>
          <w:rFonts w:cs="Times New Roman"/>
          <w:b/>
        </w:rPr>
        <w:t>both2</w:t>
      </w:r>
      <w:proofErr w:type="spellEnd"/>
      <w:r>
        <w:rPr>
          <w:rFonts w:cs="Times New Roman"/>
          <w:b/>
        </w:rPr>
        <w:t>’</w:t>
      </w:r>
      <w:r w:rsidR="009955C7">
        <w:rPr>
          <w:rFonts w:cs="Times New Roman"/>
          <w:b/>
        </w:rPr>
        <w:t xml:space="preserve"> for ‘</w:t>
      </w:r>
      <w:proofErr w:type="spellStart"/>
      <w:r w:rsidR="009955C7">
        <w:rPr>
          <w:rFonts w:cs="Times New Roman"/>
          <w:b/>
        </w:rPr>
        <w:t>scheme2</w:t>
      </w:r>
      <w:proofErr w:type="spellEnd"/>
      <w:r w:rsidR="009955C7">
        <w:rPr>
          <w:rFonts w:cs="Times New Roman"/>
          <w:b/>
        </w:rPr>
        <w:t>’</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A16653" w:rsidRPr="00071B22" w14:paraId="70876BA6" w14:textId="77777777" w:rsidTr="004B16A1">
        <w:tc>
          <w:tcPr>
            <w:tcW w:w="2245" w:type="dxa"/>
          </w:tcPr>
          <w:p w14:paraId="6D24EFDA"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2003" w:type="dxa"/>
          </w:tcPr>
          <w:p w14:paraId="3D1267FF" w14:textId="77777777" w:rsidR="00A16653" w:rsidRPr="00071B22" w:rsidRDefault="00A16653" w:rsidP="004B16A1">
            <w:pPr>
              <w:overflowPunct w:val="0"/>
              <w:autoSpaceDE w:val="0"/>
              <w:autoSpaceDN w:val="0"/>
              <w:adjustRightInd w:val="0"/>
              <w:spacing w:after="120" w:line="300" w:lineRule="auto"/>
              <w:textAlignment w:val="baseline"/>
              <w:rPr>
                <w:lang w:eastAsia="ko-KR"/>
              </w:rPr>
            </w:pPr>
          </w:p>
        </w:tc>
        <w:tc>
          <w:tcPr>
            <w:tcW w:w="5522" w:type="dxa"/>
          </w:tcPr>
          <w:p w14:paraId="062C6766" w14:textId="77777777" w:rsidR="00A16653" w:rsidRPr="00071B22" w:rsidRDefault="00A16653" w:rsidP="004B16A1">
            <w:pPr>
              <w:overflowPunct w:val="0"/>
              <w:autoSpaceDE w:val="0"/>
              <w:autoSpaceDN w:val="0"/>
              <w:adjustRightInd w:val="0"/>
              <w:spacing w:after="120" w:line="300" w:lineRule="auto"/>
              <w:textAlignment w:val="baseline"/>
              <w:rPr>
                <w:lang w:eastAsia="ko-KR"/>
              </w:rPr>
            </w:pPr>
          </w:p>
        </w:tc>
      </w:tr>
      <w:tr w:rsidR="00A16653" w:rsidRPr="00071B22" w14:paraId="495C3BEA" w14:textId="77777777" w:rsidTr="004B16A1">
        <w:tc>
          <w:tcPr>
            <w:tcW w:w="2245" w:type="dxa"/>
          </w:tcPr>
          <w:p w14:paraId="1639B6F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2003" w:type="dxa"/>
          </w:tcPr>
          <w:p w14:paraId="3F2CFEB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5522" w:type="dxa"/>
          </w:tcPr>
          <w:p w14:paraId="3C349C4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r>
      <w:tr w:rsidR="00A16653" w:rsidRPr="00071B22" w14:paraId="1FE29FDD" w14:textId="77777777" w:rsidTr="004B16A1">
        <w:tc>
          <w:tcPr>
            <w:tcW w:w="2245" w:type="dxa"/>
          </w:tcPr>
          <w:p w14:paraId="72735DF7"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2003" w:type="dxa"/>
          </w:tcPr>
          <w:p w14:paraId="4EE8C464"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5522" w:type="dxa"/>
          </w:tcPr>
          <w:p w14:paraId="52C30D50"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r>
    </w:tbl>
    <w:p w14:paraId="0A625040" w14:textId="77777777" w:rsidR="00785972" w:rsidRPr="00785972" w:rsidRDefault="00785972" w:rsidP="00785972"/>
    <w:p w14:paraId="2A6B21FB" w14:textId="6AB3AF8B" w:rsidR="00785972" w:rsidRPr="00785972" w:rsidRDefault="00785972" w:rsidP="00785972">
      <w:pPr>
        <w:pStyle w:val="2"/>
      </w:pPr>
      <w:r>
        <w:t>Other issues if any</w:t>
      </w:r>
    </w:p>
    <w:p w14:paraId="65CD881C" w14:textId="6E50CCC3" w:rsidR="00A16653" w:rsidRPr="00785972" w:rsidRDefault="00040EE6" w:rsidP="00785972">
      <w:pPr>
        <w:pStyle w:val="a8"/>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w:t>
      </w:r>
      <w:proofErr w:type="spellStart"/>
      <w:r w:rsidR="00785972" w:rsidRPr="00785972">
        <w:rPr>
          <w:rFonts w:eastAsiaTheme="minorEastAsia"/>
          <w:lang w:eastAsia="zh-CN"/>
        </w:rPr>
        <w:t>draftCR</w:t>
      </w:r>
      <w:proofErr w:type="spellEnd"/>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xml:space="preserve">, if any, as this is the last meeting for </w:t>
      </w:r>
      <w:proofErr w:type="spellStart"/>
      <w:r w:rsidR="00785972" w:rsidRPr="00785972">
        <w:rPr>
          <w:rFonts w:eastAsiaTheme="minorEastAsia"/>
          <w:lang w:eastAsia="zh-CN"/>
        </w:rPr>
        <w:t>ASN.1</w:t>
      </w:r>
      <w:proofErr w:type="spellEnd"/>
      <w:r w:rsidR="00785972" w:rsidRPr="00785972">
        <w:rPr>
          <w:rFonts w:eastAsiaTheme="minorEastAsia"/>
          <w:lang w:eastAsia="zh-CN"/>
        </w:rPr>
        <w:t xml:space="preserve"> freeze.</w:t>
      </w:r>
    </w:p>
    <w:tbl>
      <w:tblPr>
        <w:tblStyle w:val="a7"/>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785972" w:rsidRPr="00071B22" w14:paraId="75E607F4" w14:textId="77777777" w:rsidTr="00785972">
        <w:tc>
          <w:tcPr>
            <w:tcW w:w="2245" w:type="dxa"/>
          </w:tcPr>
          <w:p w14:paraId="36D054BD"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17B7813F" w14:textId="77777777" w:rsidR="00785972" w:rsidRPr="00071B22" w:rsidRDefault="00785972" w:rsidP="004B16A1">
            <w:pPr>
              <w:overflowPunct w:val="0"/>
              <w:autoSpaceDE w:val="0"/>
              <w:autoSpaceDN w:val="0"/>
              <w:adjustRightInd w:val="0"/>
              <w:spacing w:after="120" w:line="300" w:lineRule="auto"/>
              <w:textAlignment w:val="baseline"/>
              <w:rPr>
                <w:lang w:eastAsia="ko-KR"/>
              </w:rPr>
            </w:pPr>
          </w:p>
        </w:tc>
      </w:tr>
      <w:tr w:rsidR="00785972" w:rsidRPr="00071B22" w14:paraId="219EB307" w14:textId="77777777" w:rsidTr="00785972">
        <w:tc>
          <w:tcPr>
            <w:tcW w:w="2245" w:type="dxa"/>
          </w:tcPr>
          <w:p w14:paraId="14CC1314"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72A43C0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bl>
    <w:p w14:paraId="069AA4FA" w14:textId="77777777" w:rsidR="00785972" w:rsidRPr="0065313B" w:rsidRDefault="00785972" w:rsidP="00785972">
      <w:pPr>
        <w:pStyle w:val="a8"/>
        <w:spacing w:before="120"/>
        <w:rPr>
          <w:rFonts w:eastAsiaTheme="minorEastAsia"/>
          <w:lang w:eastAsia="zh-CN"/>
        </w:rPr>
      </w:pPr>
    </w:p>
    <w:p w14:paraId="4C76D2D3" w14:textId="2FB392A7" w:rsidR="006A07E3" w:rsidRDefault="006A07E3" w:rsidP="006A07E3">
      <w:pPr>
        <w:pStyle w:val="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w:t>
      </w:r>
      <w:r>
        <w:lastRenderedPageBreak/>
        <w:t>decide whether to update the CRs.</w:t>
      </w:r>
    </w:p>
    <w:p w14:paraId="7351686E" w14:textId="77777777" w:rsidR="00A335EE" w:rsidRDefault="00A335EE" w:rsidP="00A335EE"/>
    <w:p w14:paraId="4DBA678B" w14:textId="631E506D" w:rsidR="00372110" w:rsidRDefault="00372110" w:rsidP="00372110">
      <w:pPr>
        <w:pStyle w:val="a8"/>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w:t>
      </w:r>
      <w:proofErr w:type="spellStart"/>
      <w:r>
        <w:rPr>
          <w:b/>
          <w:bCs/>
        </w:rPr>
        <w:t>Chair</w:t>
      </w:r>
      <w:r w:rsidR="00071B22">
        <w:rPr>
          <w:b/>
          <w:bCs/>
        </w:rPr>
        <w:t>laday</w:t>
      </w:r>
      <w:r>
        <w:rPr>
          <w:b/>
          <w:bCs/>
        </w:rPr>
        <w:t>’s</w:t>
      </w:r>
      <w:proofErr w:type="spellEnd"/>
      <w:r>
        <w:rPr>
          <w:b/>
          <w:bCs/>
        </w:rPr>
        <w:t xml:space="preserve">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a8"/>
              <w:keepNext/>
              <w:rPr>
                <w:b/>
                <w:bCs/>
              </w:rPr>
            </w:pPr>
            <w:r w:rsidRPr="00D45311">
              <w:rPr>
                <w:b/>
                <w:bCs/>
              </w:rPr>
              <w:t>Company</w:t>
            </w:r>
          </w:p>
        </w:tc>
        <w:tc>
          <w:tcPr>
            <w:tcW w:w="4394" w:type="dxa"/>
            <w:shd w:val="clear" w:color="auto" w:fill="D9D9D9"/>
          </w:tcPr>
          <w:p w14:paraId="471BBC5B" w14:textId="77777777" w:rsidR="00372110" w:rsidRPr="00D45311" w:rsidRDefault="00372110" w:rsidP="00151990">
            <w:pPr>
              <w:pStyle w:val="a8"/>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a8"/>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77777777" w:rsidR="00372110" w:rsidRPr="00D45311" w:rsidRDefault="00372110" w:rsidP="00151990">
            <w:pPr>
              <w:pStyle w:val="a8"/>
              <w:keepNext/>
              <w:rPr>
                <w:bCs/>
              </w:rPr>
            </w:pPr>
          </w:p>
        </w:tc>
        <w:tc>
          <w:tcPr>
            <w:tcW w:w="4394" w:type="dxa"/>
          </w:tcPr>
          <w:p w14:paraId="5F905E9E" w14:textId="77777777" w:rsidR="00372110" w:rsidRPr="00D45311" w:rsidRDefault="00372110" w:rsidP="00151990">
            <w:pPr>
              <w:pStyle w:val="a8"/>
              <w:keepNext/>
              <w:rPr>
                <w:bCs/>
              </w:rPr>
            </w:pPr>
          </w:p>
        </w:tc>
        <w:tc>
          <w:tcPr>
            <w:tcW w:w="4191" w:type="dxa"/>
          </w:tcPr>
          <w:p w14:paraId="408ABBD9" w14:textId="77777777" w:rsidR="00372110" w:rsidRPr="00D45311" w:rsidRDefault="00372110" w:rsidP="00151990">
            <w:pPr>
              <w:pStyle w:val="a8"/>
              <w:keepNext/>
              <w:rPr>
                <w:bCs/>
              </w:rPr>
            </w:pPr>
          </w:p>
        </w:tc>
      </w:tr>
      <w:tr w:rsidR="00372110" w:rsidRPr="00D45311" w14:paraId="5752193B" w14:textId="77777777" w:rsidTr="00151990">
        <w:trPr>
          <w:trHeight w:val="127"/>
        </w:trPr>
        <w:tc>
          <w:tcPr>
            <w:tcW w:w="1271" w:type="dxa"/>
            <w:shd w:val="clear" w:color="auto" w:fill="auto"/>
          </w:tcPr>
          <w:p w14:paraId="55C24372" w14:textId="77777777" w:rsidR="00372110" w:rsidRPr="00D45311" w:rsidRDefault="00372110" w:rsidP="00151990">
            <w:pPr>
              <w:pStyle w:val="a8"/>
              <w:keepNext/>
              <w:rPr>
                <w:bCs/>
              </w:rPr>
            </w:pPr>
          </w:p>
        </w:tc>
        <w:tc>
          <w:tcPr>
            <w:tcW w:w="4394" w:type="dxa"/>
          </w:tcPr>
          <w:p w14:paraId="18A25D55" w14:textId="77777777" w:rsidR="00372110" w:rsidRPr="00D45311" w:rsidRDefault="00372110" w:rsidP="00151990">
            <w:pPr>
              <w:pStyle w:val="a8"/>
              <w:keepNext/>
              <w:rPr>
                <w:bCs/>
              </w:rPr>
            </w:pPr>
          </w:p>
        </w:tc>
        <w:tc>
          <w:tcPr>
            <w:tcW w:w="4191" w:type="dxa"/>
          </w:tcPr>
          <w:p w14:paraId="27E35574" w14:textId="77777777" w:rsidR="00372110" w:rsidRPr="00D45311" w:rsidRDefault="00372110" w:rsidP="00151990">
            <w:pPr>
              <w:pStyle w:val="a8"/>
              <w:keepNext/>
              <w:rPr>
                <w:bCs/>
                <w:i/>
              </w:rPr>
            </w:pPr>
          </w:p>
        </w:tc>
      </w:tr>
      <w:tr w:rsidR="00372110" w:rsidRPr="00D45311" w14:paraId="4D7CE42B" w14:textId="77777777" w:rsidTr="00151990">
        <w:trPr>
          <w:trHeight w:val="127"/>
        </w:trPr>
        <w:tc>
          <w:tcPr>
            <w:tcW w:w="1271" w:type="dxa"/>
            <w:shd w:val="clear" w:color="auto" w:fill="auto"/>
          </w:tcPr>
          <w:p w14:paraId="039EE153" w14:textId="77777777" w:rsidR="00372110" w:rsidRPr="00D45311" w:rsidRDefault="00372110" w:rsidP="00151990">
            <w:pPr>
              <w:pStyle w:val="a8"/>
              <w:keepNext/>
              <w:rPr>
                <w:bCs/>
              </w:rPr>
            </w:pPr>
          </w:p>
        </w:tc>
        <w:tc>
          <w:tcPr>
            <w:tcW w:w="4394" w:type="dxa"/>
          </w:tcPr>
          <w:p w14:paraId="0136EE6B" w14:textId="77777777" w:rsidR="00372110" w:rsidRPr="00D45311" w:rsidRDefault="00372110" w:rsidP="00151990">
            <w:pPr>
              <w:pStyle w:val="a8"/>
              <w:keepNext/>
              <w:rPr>
                <w:bCs/>
              </w:rPr>
            </w:pPr>
          </w:p>
        </w:tc>
        <w:tc>
          <w:tcPr>
            <w:tcW w:w="4191" w:type="dxa"/>
          </w:tcPr>
          <w:p w14:paraId="33653A5E" w14:textId="77777777" w:rsidR="00372110" w:rsidRPr="00D45311" w:rsidRDefault="00372110" w:rsidP="00151990">
            <w:pPr>
              <w:pStyle w:val="a8"/>
              <w:keepNext/>
              <w:rPr>
                <w:bCs/>
              </w:rPr>
            </w:pP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a8"/>
              <w:keepNext/>
              <w:rPr>
                <w:bCs/>
              </w:rPr>
            </w:pPr>
          </w:p>
        </w:tc>
        <w:tc>
          <w:tcPr>
            <w:tcW w:w="4394" w:type="dxa"/>
          </w:tcPr>
          <w:p w14:paraId="74768124" w14:textId="77777777" w:rsidR="00372110" w:rsidRPr="00D45311" w:rsidRDefault="00372110" w:rsidP="00151990">
            <w:pPr>
              <w:pStyle w:val="a8"/>
              <w:keepNext/>
              <w:rPr>
                <w:bCs/>
              </w:rPr>
            </w:pPr>
          </w:p>
        </w:tc>
        <w:tc>
          <w:tcPr>
            <w:tcW w:w="4191" w:type="dxa"/>
          </w:tcPr>
          <w:p w14:paraId="01454B20" w14:textId="77777777" w:rsidR="00372110" w:rsidRPr="00D45311" w:rsidRDefault="00372110" w:rsidP="00151990">
            <w:pPr>
              <w:pStyle w:val="a8"/>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a8"/>
              <w:keepNext/>
              <w:rPr>
                <w:bCs/>
              </w:rPr>
            </w:pPr>
          </w:p>
        </w:tc>
        <w:tc>
          <w:tcPr>
            <w:tcW w:w="4394" w:type="dxa"/>
          </w:tcPr>
          <w:p w14:paraId="6D1B3449" w14:textId="77777777" w:rsidR="00372110" w:rsidRPr="00D45311" w:rsidRDefault="00372110" w:rsidP="00151990">
            <w:pPr>
              <w:pStyle w:val="a8"/>
              <w:keepNext/>
              <w:rPr>
                <w:bCs/>
              </w:rPr>
            </w:pPr>
          </w:p>
        </w:tc>
        <w:tc>
          <w:tcPr>
            <w:tcW w:w="4191" w:type="dxa"/>
          </w:tcPr>
          <w:p w14:paraId="47B1C570" w14:textId="77777777" w:rsidR="00372110" w:rsidRPr="00D45311" w:rsidRDefault="00372110" w:rsidP="00151990">
            <w:pPr>
              <w:pStyle w:val="a8"/>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a8"/>
              <w:keepNext/>
              <w:rPr>
                <w:bCs/>
              </w:rPr>
            </w:pPr>
          </w:p>
        </w:tc>
        <w:tc>
          <w:tcPr>
            <w:tcW w:w="4394" w:type="dxa"/>
          </w:tcPr>
          <w:p w14:paraId="78C86BBD" w14:textId="77777777" w:rsidR="00372110" w:rsidRPr="00D45311" w:rsidRDefault="00372110" w:rsidP="00151990">
            <w:pPr>
              <w:pStyle w:val="a8"/>
              <w:keepNext/>
              <w:rPr>
                <w:bCs/>
              </w:rPr>
            </w:pPr>
          </w:p>
        </w:tc>
        <w:tc>
          <w:tcPr>
            <w:tcW w:w="4191" w:type="dxa"/>
          </w:tcPr>
          <w:p w14:paraId="3BDA19A9" w14:textId="77777777" w:rsidR="00372110" w:rsidRPr="00D45311" w:rsidRDefault="00372110" w:rsidP="00151990">
            <w:pPr>
              <w:pStyle w:val="a8"/>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a8"/>
              <w:keepNext/>
              <w:rPr>
                <w:bCs/>
              </w:rPr>
            </w:pPr>
          </w:p>
        </w:tc>
        <w:tc>
          <w:tcPr>
            <w:tcW w:w="4394" w:type="dxa"/>
          </w:tcPr>
          <w:p w14:paraId="4442AB6C" w14:textId="77777777" w:rsidR="00372110" w:rsidRPr="00D45311" w:rsidRDefault="00372110" w:rsidP="00151990">
            <w:pPr>
              <w:pStyle w:val="a8"/>
              <w:keepNext/>
              <w:rPr>
                <w:bCs/>
              </w:rPr>
            </w:pPr>
          </w:p>
        </w:tc>
        <w:tc>
          <w:tcPr>
            <w:tcW w:w="4191" w:type="dxa"/>
          </w:tcPr>
          <w:p w14:paraId="4CB732F0" w14:textId="77777777" w:rsidR="00372110" w:rsidRPr="00D45311" w:rsidRDefault="00372110" w:rsidP="00151990">
            <w:pPr>
              <w:pStyle w:val="a8"/>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a8"/>
              <w:keepNext/>
              <w:rPr>
                <w:bCs/>
              </w:rPr>
            </w:pPr>
          </w:p>
        </w:tc>
        <w:tc>
          <w:tcPr>
            <w:tcW w:w="4394" w:type="dxa"/>
          </w:tcPr>
          <w:p w14:paraId="36F24960" w14:textId="77777777" w:rsidR="00372110" w:rsidRPr="00D45311" w:rsidRDefault="00372110" w:rsidP="00151990">
            <w:pPr>
              <w:pStyle w:val="a8"/>
              <w:keepNext/>
            </w:pPr>
          </w:p>
        </w:tc>
        <w:tc>
          <w:tcPr>
            <w:tcW w:w="4191" w:type="dxa"/>
          </w:tcPr>
          <w:p w14:paraId="07F5A7B8" w14:textId="77777777" w:rsidR="00372110" w:rsidRPr="00D45311" w:rsidRDefault="00372110" w:rsidP="00151990">
            <w:pPr>
              <w:pStyle w:val="a8"/>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a8"/>
              <w:keepNext/>
              <w:rPr>
                <w:bCs/>
              </w:rPr>
            </w:pPr>
          </w:p>
        </w:tc>
        <w:tc>
          <w:tcPr>
            <w:tcW w:w="4394" w:type="dxa"/>
          </w:tcPr>
          <w:p w14:paraId="42B545F7" w14:textId="77777777" w:rsidR="00372110" w:rsidRPr="00D45311" w:rsidRDefault="00372110" w:rsidP="00151990">
            <w:pPr>
              <w:pStyle w:val="a8"/>
              <w:keepNext/>
              <w:rPr>
                <w:bCs/>
              </w:rPr>
            </w:pPr>
          </w:p>
        </w:tc>
        <w:tc>
          <w:tcPr>
            <w:tcW w:w="4191" w:type="dxa"/>
          </w:tcPr>
          <w:p w14:paraId="3F49E8CD" w14:textId="77777777" w:rsidR="00372110" w:rsidRPr="00D45311" w:rsidRDefault="00372110" w:rsidP="00151990">
            <w:pPr>
              <w:pStyle w:val="a8"/>
              <w:keepNext/>
              <w:rPr>
                <w:bCs/>
              </w:rPr>
            </w:pPr>
          </w:p>
        </w:tc>
      </w:tr>
    </w:tbl>
    <w:p w14:paraId="5D2FDB87" w14:textId="2B472AEA" w:rsidR="00372110" w:rsidRDefault="00372110" w:rsidP="00A335EE"/>
    <w:p w14:paraId="71FF588A" w14:textId="247957EA" w:rsidR="00757C20" w:rsidRDefault="00757C20" w:rsidP="00757C20">
      <w:pPr>
        <w:pStyle w:val="1"/>
      </w:pPr>
      <w:r>
        <w:t>References</w:t>
      </w:r>
    </w:p>
    <w:p w14:paraId="60FD0869" w14:textId="43D8C745" w:rsidR="00757C20" w:rsidRDefault="00757C20" w:rsidP="00757C20">
      <w:pPr>
        <w:pStyle w:val="aa"/>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Discussion on UE capabilities for inter-band SSB-less SCell operation</w:t>
      </w:r>
    </w:p>
    <w:p w14:paraId="6E6176CF" w14:textId="5EC31D37" w:rsidR="009955C7" w:rsidRPr="00E14384" w:rsidRDefault="00FD5641" w:rsidP="00757C20">
      <w:pPr>
        <w:pStyle w:val="aa"/>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4BE6" w14:textId="77777777" w:rsidR="00212BD5" w:rsidRDefault="00212BD5" w:rsidP="003E7FE5">
      <w:r>
        <w:separator/>
      </w:r>
    </w:p>
  </w:endnote>
  <w:endnote w:type="continuationSeparator" w:id="0">
    <w:p w14:paraId="137D89AF" w14:textId="77777777" w:rsidR="00212BD5" w:rsidRDefault="00212BD5"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24623" w14:textId="77777777" w:rsidR="00212BD5" w:rsidRDefault="00212BD5" w:rsidP="003E7FE5">
      <w:r>
        <w:separator/>
      </w:r>
    </w:p>
  </w:footnote>
  <w:footnote w:type="continuationSeparator" w:id="0">
    <w:p w14:paraId="14EF48DF" w14:textId="77777777" w:rsidR="00212BD5" w:rsidRDefault="00212BD5"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7130E3"/>
    <w:multiLevelType w:val="hybridMultilevel"/>
    <w:tmpl w:val="90405862"/>
    <w:lvl w:ilvl="0" w:tplc="C6369E86">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4"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5"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1"/>
  </w:num>
  <w:num w:numId="3">
    <w:abstractNumId w:val="15"/>
  </w:num>
  <w:num w:numId="4">
    <w:abstractNumId w:val="4"/>
  </w:num>
  <w:num w:numId="5">
    <w:abstractNumId w:val="24"/>
  </w:num>
  <w:num w:numId="6">
    <w:abstractNumId w:val="22"/>
  </w:num>
  <w:num w:numId="7">
    <w:abstractNumId w:val="12"/>
  </w:num>
  <w:num w:numId="8">
    <w:abstractNumId w:val="6"/>
  </w:num>
  <w:num w:numId="9">
    <w:abstractNumId w:val="25"/>
  </w:num>
  <w:num w:numId="10">
    <w:abstractNumId w:val="11"/>
  </w:num>
  <w:num w:numId="11">
    <w:abstractNumId w:val="20"/>
  </w:num>
  <w:num w:numId="12">
    <w:abstractNumId w:val="8"/>
  </w:num>
  <w:num w:numId="13">
    <w:abstractNumId w:val="26"/>
  </w:num>
  <w:num w:numId="14">
    <w:abstractNumId w:val="5"/>
  </w:num>
  <w:num w:numId="15">
    <w:abstractNumId w:val="18"/>
  </w:num>
  <w:num w:numId="16">
    <w:abstractNumId w:val="1"/>
  </w:num>
  <w:num w:numId="17">
    <w:abstractNumId w:val="0"/>
  </w:num>
  <w:num w:numId="18">
    <w:abstractNumId w:val="13"/>
  </w:num>
  <w:num w:numId="19">
    <w:abstractNumId w:val="3"/>
  </w:num>
  <w:num w:numId="20">
    <w:abstractNumId w:val="23"/>
  </w:num>
  <w:num w:numId="21">
    <w:abstractNumId w:val="9"/>
  </w:num>
  <w:num w:numId="22">
    <w:abstractNumId w:val="7"/>
  </w:num>
  <w:num w:numId="23">
    <w:abstractNumId w:val="17"/>
  </w:num>
  <w:num w:numId="24">
    <w:abstractNumId w:val="14"/>
  </w:num>
  <w:num w:numId="25">
    <w:abstractNumId w:val="1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A3A3B"/>
    <w:rsid w:val="000B47AC"/>
    <w:rsid w:val="000C0112"/>
    <w:rsid w:val="000C5C4E"/>
    <w:rsid w:val="000D5E43"/>
    <w:rsid w:val="000E758D"/>
    <w:rsid w:val="000F0640"/>
    <w:rsid w:val="000F3347"/>
    <w:rsid w:val="000F3C15"/>
    <w:rsid w:val="00111791"/>
    <w:rsid w:val="001121CD"/>
    <w:rsid w:val="001129D4"/>
    <w:rsid w:val="001410D9"/>
    <w:rsid w:val="001445FB"/>
    <w:rsid w:val="001448D5"/>
    <w:rsid w:val="00144E74"/>
    <w:rsid w:val="00150E22"/>
    <w:rsid w:val="0016785A"/>
    <w:rsid w:val="0017273B"/>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311AE4"/>
    <w:rsid w:val="003144E6"/>
    <w:rsid w:val="003153AB"/>
    <w:rsid w:val="003254CB"/>
    <w:rsid w:val="00333C3D"/>
    <w:rsid w:val="00343E37"/>
    <w:rsid w:val="00347FC6"/>
    <w:rsid w:val="003673B5"/>
    <w:rsid w:val="00367A74"/>
    <w:rsid w:val="00367D52"/>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5429"/>
    <w:rsid w:val="00412253"/>
    <w:rsid w:val="0041602B"/>
    <w:rsid w:val="004229EB"/>
    <w:rsid w:val="00427623"/>
    <w:rsid w:val="004276BF"/>
    <w:rsid w:val="004526A5"/>
    <w:rsid w:val="00453D3C"/>
    <w:rsid w:val="0046355E"/>
    <w:rsid w:val="004A21A1"/>
    <w:rsid w:val="004A41B2"/>
    <w:rsid w:val="004B1C2A"/>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B0026"/>
    <w:rsid w:val="006B0A03"/>
    <w:rsid w:val="006D7C23"/>
    <w:rsid w:val="0070097A"/>
    <w:rsid w:val="00701947"/>
    <w:rsid w:val="00701B54"/>
    <w:rsid w:val="00714906"/>
    <w:rsid w:val="0071613D"/>
    <w:rsid w:val="007262A1"/>
    <w:rsid w:val="0073196B"/>
    <w:rsid w:val="007513E6"/>
    <w:rsid w:val="00756311"/>
    <w:rsid w:val="00757C20"/>
    <w:rsid w:val="00762D81"/>
    <w:rsid w:val="00767A97"/>
    <w:rsid w:val="00775F8A"/>
    <w:rsid w:val="007801CA"/>
    <w:rsid w:val="00785972"/>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81EED"/>
    <w:rsid w:val="0088237E"/>
    <w:rsid w:val="00893D5C"/>
    <w:rsid w:val="008A0860"/>
    <w:rsid w:val="008A0A72"/>
    <w:rsid w:val="008A2CEE"/>
    <w:rsid w:val="008A52CB"/>
    <w:rsid w:val="008A628C"/>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550A3"/>
    <w:rsid w:val="00961A3A"/>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3E9D"/>
    <w:rsid w:val="00BA57C4"/>
    <w:rsid w:val="00BA70E1"/>
    <w:rsid w:val="00BC5F07"/>
    <w:rsid w:val="00BD442D"/>
    <w:rsid w:val="00BD7E02"/>
    <w:rsid w:val="00BE21E2"/>
    <w:rsid w:val="00BF43BA"/>
    <w:rsid w:val="00BF4A30"/>
    <w:rsid w:val="00BF7746"/>
    <w:rsid w:val="00C052EE"/>
    <w:rsid w:val="00C06A16"/>
    <w:rsid w:val="00C06DD9"/>
    <w:rsid w:val="00C17456"/>
    <w:rsid w:val="00C3345D"/>
    <w:rsid w:val="00C35B89"/>
    <w:rsid w:val="00C43661"/>
    <w:rsid w:val="00C460E9"/>
    <w:rsid w:val="00C5244F"/>
    <w:rsid w:val="00C57EB4"/>
    <w:rsid w:val="00C7419D"/>
    <w:rsid w:val="00C743EE"/>
    <w:rsid w:val="00C77522"/>
    <w:rsid w:val="00C8623C"/>
    <w:rsid w:val="00C93B24"/>
    <w:rsid w:val="00CC10F6"/>
    <w:rsid w:val="00CC69B3"/>
    <w:rsid w:val="00CD02FB"/>
    <w:rsid w:val="00CD2A71"/>
    <w:rsid w:val="00CD3CB3"/>
    <w:rsid w:val="00CE0C0B"/>
    <w:rsid w:val="00CE4821"/>
    <w:rsid w:val="00CF4EDB"/>
    <w:rsid w:val="00D053C8"/>
    <w:rsid w:val="00D05810"/>
    <w:rsid w:val="00D0686A"/>
    <w:rsid w:val="00D114AE"/>
    <w:rsid w:val="00D12EEE"/>
    <w:rsid w:val="00D20DC5"/>
    <w:rsid w:val="00D25BC8"/>
    <w:rsid w:val="00D379C9"/>
    <w:rsid w:val="00D62CF7"/>
    <w:rsid w:val="00D76B3E"/>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71C0"/>
    <w:rsid w:val="00E87241"/>
    <w:rsid w:val="00E95E8A"/>
    <w:rsid w:val="00EA6DAA"/>
    <w:rsid w:val="00EB1A73"/>
    <w:rsid w:val="00EB2590"/>
    <w:rsid w:val="00EC71E8"/>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页脚 字符"/>
    <w:basedOn w:val="a0"/>
    <w:link w:val="a5"/>
    <w:uiPriority w:val="99"/>
    <w:rsid w:val="003E7FE5"/>
    <w:rPr>
      <w:sz w:val="18"/>
      <w:szCs w:val="18"/>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basedOn w:val="a0"/>
    <w:link w:val="1"/>
    <w:uiPriority w:val="9"/>
    <w:rsid w:val="00C052EE"/>
    <w:rPr>
      <w:rFonts w:ascii="Arial" w:hAnsi="Arial" w:cs="Arial"/>
      <w:bCs/>
      <w:kern w:val="44"/>
      <w:sz w:val="36"/>
      <w:szCs w:val="36"/>
    </w:rPr>
  </w:style>
  <w:style w:type="character" w:customStyle="1" w:styleId="20">
    <w:name w:val="标题 2 字符"/>
    <w:aliases w:val="H2 字符,h2 字符,Head2A 字符,2 字符,UNDERRUBRIK 1-2 字符,DO NOT USE_h2 字符,h21 字符,Heading 2 Char 字符,H2 Char 字符,h2 Char 字符"/>
    <w:basedOn w:val="a0"/>
    <w:link w:val="2"/>
    <w:uiPriority w:val="9"/>
    <w:rsid w:val="00C052EE"/>
    <w:rPr>
      <w:rFonts w:ascii="Arial" w:eastAsiaTheme="majorEastAsia" w:hAnsi="Arial" w:cs="Arial"/>
      <w:bCs/>
      <w:sz w:val="32"/>
      <w:szCs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basedOn w:val="a0"/>
    <w:link w:val="3"/>
    <w:uiPriority w:val="9"/>
    <w:rsid w:val="00C052EE"/>
    <w:rPr>
      <w:rFonts w:ascii="Arial" w:hAnsi="Arial" w:cs="Arial"/>
      <w:bCs/>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C052EE"/>
    <w:rPr>
      <w:rFonts w:ascii="Arial" w:eastAsiaTheme="majorEastAsia" w:hAnsi="Arial" w:cs="Arial"/>
      <w:bCs/>
      <w:sz w:val="24"/>
      <w:szCs w:val="24"/>
    </w:rPr>
  </w:style>
  <w:style w:type="character" w:customStyle="1" w:styleId="50">
    <w:name w:val="标题 5 字符"/>
    <w:aliases w:val="h5 字符,Heading5 字符"/>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11"/>
    <w:qFormat/>
    <w:rsid w:val="00541641"/>
    <w:pPr>
      <w:widowControl/>
      <w:spacing w:after="120"/>
    </w:pPr>
    <w:rPr>
      <w:rFonts w:eastAsia="MS Mincho" w:cs="Times New Roman"/>
      <w:kern w:val="0"/>
      <w:szCs w:val="24"/>
      <w:lang w:eastAsia="en-US"/>
    </w:rPr>
  </w:style>
  <w:style w:type="character" w:customStyle="1" w:styleId="a9">
    <w:name w:val="正文文本 字符"/>
    <w:basedOn w:val="a0"/>
    <w:uiPriority w:val="99"/>
    <w:semiHidden/>
    <w:rsid w:val="00541641"/>
  </w:style>
  <w:style w:type="character" w:customStyle="1" w:styleId="11">
    <w:name w:val="正文文本 字符1"/>
    <w:link w:val="a8"/>
    <w:qFormat/>
    <w:rsid w:val="00541641"/>
    <w:rPr>
      <w:rFonts w:eastAsia="MS Mincho" w:cs="Times New Roman"/>
      <w:kern w:val="0"/>
      <w:szCs w:val="24"/>
      <w:lang w:eastAsia="en-US"/>
    </w:rPr>
  </w:style>
  <w:style w:type="paragraph" w:styleId="a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Task Body,목록 단락"/>
    <w:basedOn w:val="a"/>
    <w:link w:val="ab"/>
    <w:uiPriority w:val="34"/>
    <w:qFormat/>
    <w:rsid w:val="00541641"/>
    <w:pPr>
      <w:ind w:firstLineChars="200" w:firstLine="420"/>
    </w:pPr>
    <w:rPr>
      <w:rFonts w:ascii="Calibri" w:eastAsia="宋体" w:hAnsi="Calibri" w:cs="Times New Roman"/>
      <w:sz w:val="21"/>
      <w:szCs w:val="22"/>
    </w:rPr>
  </w:style>
  <w:style w:type="character" w:customStyle="1" w:styleId="ab">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sid w:val="00541641"/>
    <w:rPr>
      <w:rFonts w:ascii="Calibri" w:eastAsia="宋体" w:hAnsi="Calibri" w:cs="Times New Roman"/>
      <w:sz w:val="21"/>
      <w:szCs w:val="22"/>
    </w:rPr>
  </w:style>
  <w:style w:type="character" w:customStyle="1" w:styleId="60">
    <w:name w:val="标题 6 字符"/>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c">
    <w:name w:val="Balloon Text"/>
    <w:basedOn w:val="a"/>
    <w:link w:val="ad"/>
    <w:uiPriority w:val="99"/>
    <w:semiHidden/>
    <w:unhideWhenUsed/>
    <w:rsid w:val="00C57EB4"/>
    <w:rPr>
      <w:rFonts w:ascii="Microsoft YaHei UI" w:eastAsia="Microsoft YaHei UI"/>
      <w:sz w:val="18"/>
      <w:szCs w:val="18"/>
    </w:rPr>
  </w:style>
  <w:style w:type="character" w:customStyle="1" w:styleId="ad">
    <w:name w:val="批注框文本 字符"/>
    <w:basedOn w:val="a0"/>
    <w:link w:val="ac"/>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e">
    <w:name w:val="annotation reference"/>
    <w:basedOn w:val="a0"/>
    <w:semiHidden/>
    <w:unhideWhenUsed/>
    <w:rsid w:val="002C4919"/>
    <w:rPr>
      <w:sz w:val="21"/>
      <w:szCs w:val="21"/>
    </w:rPr>
  </w:style>
  <w:style w:type="paragraph" w:styleId="af">
    <w:name w:val="annotation text"/>
    <w:basedOn w:val="a"/>
    <w:link w:val="af0"/>
    <w:unhideWhenUsed/>
    <w:rsid w:val="002C4919"/>
    <w:pPr>
      <w:jc w:val="left"/>
    </w:pPr>
  </w:style>
  <w:style w:type="character" w:customStyle="1" w:styleId="af0">
    <w:name w:val="批注文字 字符"/>
    <w:basedOn w:val="a0"/>
    <w:link w:val="af"/>
    <w:uiPriority w:val="99"/>
    <w:rsid w:val="002C4919"/>
  </w:style>
  <w:style w:type="paragraph" w:styleId="af1">
    <w:name w:val="annotation subject"/>
    <w:basedOn w:val="af"/>
    <w:next w:val="af"/>
    <w:link w:val="af2"/>
    <w:uiPriority w:val="99"/>
    <w:semiHidden/>
    <w:unhideWhenUsed/>
    <w:rsid w:val="002C4919"/>
    <w:rPr>
      <w:b/>
      <w:bCs/>
    </w:rPr>
  </w:style>
  <w:style w:type="character" w:customStyle="1" w:styleId="af2">
    <w:name w:val="批注主题 字符"/>
    <w:basedOn w:val="af0"/>
    <w:link w:val="af1"/>
    <w:uiPriority w:val="99"/>
    <w:semiHidden/>
    <w:rsid w:val="002C4919"/>
    <w:rPr>
      <w:b/>
      <w:bCs/>
    </w:rPr>
  </w:style>
  <w:style w:type="character" w:customStyle="1" w:styleId="70">
    <w:name w:val="标题 7 字符"/>
    <w:basedOn w:val="a0"/>
    <w:link w:val="7"/>
    <w:rsid w:val="00333C3D"/>
    <w:rPr>
      <w:rFonts w:ascii="Tms Rmn" w:eastAsia="MS Mincho" w:hAnsi="Tms Rmn" w:cs="Times New Roman"/>
      <w:kern w:val="0"/>
      <w:szCs w:val="20"/>
      <w:lang w:val="en-GB" w:eastAsia="en-US"/>
    </w:rPr>
  </w:style>
  <w:style w:type="character" w:customStyle="1" w:styleId="80">
    <w:name w:val="标题 8 字符"/>
    <w:basedOn w:val="a0"/>
    <w:link w:val="8"/>
    <w:rsid w:val="00333C3D"/>
    <w:rPr>
      <w:rFonts w:ascii="Tms Rmn" w:eastAsia="MS Mincho" w:hAnsi="Tms Rmn" w:cs="Times New Roman"/>
      <w:kern w:val="0"/>
      <w:sz w:val="36"/>
      <w:szCs w:val="20"/>
      <w:lang w:val="en-GB" w:eastAsia="en-US"/>
    </w:rPr>
  </w:style>
  <w:style w:type="character" w:customStyle="1" w:styleId="90">
    <w:name w:val="标题 9 字符"/>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3">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4DBF-B24E-4B07-ACC9-AF70FA4C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Netw_Energy_NR-Core</cp:lastModifiedBy>
  <cp:revision>11</cp:revision>
  <dcterms:created xsi:type="dcterms:W3CDTF">2023-11-17T00:23:00Z</dcterms:created>
  <dcterms:modified xsi:type="dcterms:W3CDTF">2024-05-27T12:48:00Z</dcterms:modified>
</cp:coreProperties>
</file>