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proofErr w:type="spellStart"/>
      <w:r w:rsidRPr="00095C16">
        <w:rPr>
          <w:rFonts w:ascii="Arial" w:eastAsia="Courier New" w:hAnsi="Arial" w:cs="Arial"/>
          <w:b/>
          <w:sz w:val="24"/>
        </w:rPr>
        <w:t>3GPP</w:t>
      </w:r>
      <w:proofErr w:type="spellEnd"/>
      <w:r w:rsidRPr="00095C16">
        <w:rPr>
          <w:rFonts w:ascii="Arial" w:eastAsia="Courier New" w:hAnsi="Arial" w:cs="Arial"/>
          <w:b/>
          <w:sz w:val="24"/>
        </w:rPr>
        <w:t xml:space="preserve"> TSG RAN </w:t>
      </w:r>
      <w:proofErr w:type="spellStart"/>
      <w:r w:rsidRPr="00095C16">
        <w:rPr>
          <w:rFonts w:ascii="Arial" w:eastAsia="Courier New" w:hAnsi="Arial" w:cs="Arial"/>
          <w:b/>
          <w:sz w:val="24"/>
        </w:rPr>
        <w:t>WG</w:t>
      </w:r>
      <w:proofErr w:type="spellEnd"/>
      <w:r w:rsidRPr="00095C16">
        <w:rPr>
          <w:rFonts w:ascii="Arial" w:eastAsia="Courier New" w:hAnsi="Arial" w:cs="Arial"/>
          <w:b/>
          <w:sz w:val="24"/>
        </w:rPr>
        <w:t xml:space="preserve"> 2 Meeting #12</w:t>
      </w:r>
      <w:r w:rsidR="00E61474">
        <w:rPr>
          <w:rFonts w:ascii="Arial" w:eastAsia="Courier New" w:hAnsi="Arial" w:cs="Arial"/>
          <w:b/>
          <w:sz w:val="24"/>
        </w:rPr>
        <w:t>6</w:t>
      </w:r>
      <w:r w:rsidR="00185640" w:rsidRPr="005D0E12">
        <w:rPr>
          <w:rFonts w:ascii="Arial" w:eastAsia="Courier New" w:hAnsi="Arial" w:cs="Arial"/>
          <w:b/>
        </w:rPr>
        <w:tab/>
      </w:r>
      <w:proofErr w:type="spellStart"/>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roofErr w:type="spellEnd"/>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w:t>
      </w:r>
      <w:proofErr w:type="spellStart"/>
      <w:r w:rsidR="00D24D7C" w:rsidRPr="00D24D7C">
        <w:rPr>
          <w:rFonts w:ascii="Arial" w:hAnsi="Arial" w:cs="Arial"/>
          <w:sz w:val="22"/>
          <w:szCs w:val="22"/>
        </w:rPr>
        <w:t>Post125bis</w:t>
      </w:r>
      <w:proofErr w:type="spellEnd"/>
      <w:r w:rsidR="00D24D7C" w:rsidRPr="00D24D7C">
        <w:rPr>
          <w:rFonts w:ascii="Arial" w:hAnsi="Arial" w:cs="Arial"/>
          <w:sz w:val="22"/>
          <w:szCs w:val="22"/>
        </w:rPr>
        <w:t>][519][</w:t>
      </w:r>
      <w:proofErr w:type="spellStart"/>
      <w:r w:rsidR="00D24D7C" w:rsidRPr="00D24D7C">
        <w:rPr>
          <w:rFonts w:ascii="Arial" w:hAnsi="Arial" w:cs="Arial"/>
          <w:sz w:val="22"/>
          <w:szCs w:val="22"/>
        </w:rPr>
        <w:t>R18</w:t>
      </w:r>
      <w:proofErr w:type="spellEnd"/>
      <w:r w:rsidR="00D24D7C" w:rsidRPr="00D24D7C">
        <w:rPr>
          <w:rFonts w:ascii="Arial" w:hAnsi="Arial" w:cs="Arial"/>
          <w:sz w:val="22"/>
          <w:szCs w:val="22"/>
        </w:rPr>
        <w:t xml:space="preserve"> Mob] Power Control Parameters after </w:t>
      </w:r>
      <w:proofErr w:type="spellStart"/>
      <w:r w:rsidR="00D24D7C" w:rsidRPr="00D24D7C">
        <w:rPr>
          <w:rFonts w:ascii="Arial" w:hAnsi="Arial" w:cs="Arial"/>
          <w:sz w:val="22"/>
          <w:szCs w:val="22"/>
        </w:rPr>
        <w:t>LTM</w:t>
      </w:r>
      <w:proofErr w:type="spellEnd"/>
      <w:r w:rsidR="00D24D7C" w:rsidRPr="00D24D7C">
        <w:rPr>
          <w:rFonts w:ascii="Arial" w:hAnsi="Arial" w:cs="Arial"/>
          <w:sz w:val="22"/>
          <w:szCs w:val="22"/>
        </w:rPr>
        <w:t xml:space="preserve"> cell switch (Fujitsu)</w:t>
      </w:r>
    </w:p>
    <w:p w14:paraId="03D79F1E" w14:textId="3AD79F5E"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proofErr w:type="spellStart"/>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794561">
        <w:rPr>
          <w:rFonts w:ascii="Arial" w:hAnsi="Arial" w:cs="Arial"/>
          <w:sz w:val="22"/>
        </w:rPr>
        <w:t>x</w:t>
      </w:r>
      <w:proofErr w:type="spellEnd"/>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w:t>
      </w:r>
      <w:proofErr w:type="spellStart"/>
      <w:r w:rsidRPr="00CC57E9">
        <w:t>Post125bis</w:t>
      </w:r>
      <w:proofErr w:type="spellEnd"/>
      <w:r w:rsidRPr="00CC57E9">
        <w:t>][519][</w:t>
      </w:r>
      <w:proofErr w:type="spellStart"/>
      <w:r w:rsidRPr="00CC57E9">
        <w:t>R18</w:t>
      </w:r>
      <w:proofErr w:type="spellEnd"/>
      <w:r w:rsidRPr="00CC57E9">
        <w:t xml:space="preserve"> Mob] Power Control Parameters after </w:t>
      </w:r>
      <w:proofErr w:type="spellStart"/>
      <w:r w:rsidRPr="00CC57E9">
        <w:t>LTM</w:t>
      </w:r>
      <w:proofErr w:type="spellEnd"/>
      <w:r w:rsidRPr="00CC57E9">
        <w:t xml:space="preserve"> cell switch (Fujitsu)</w:t>
      </w:r>
    </w:p>
    <w:p w14:paraId="221E484F" w14:textId="77777777" w:rsidR="00A627A4" w:rsidRDefault="00540364" w:rsidP="00A627A4">
      <w:pPr>
        <w:pStyle w:val="EmailDiscussion2"/>
      </w:pPr>
      <w:r>
        <w:tab/>
      </w:r>
      <w:bookmarkEnd w:id="6"/>
      <w:bookmarkEnd w:id="7"/>
      <w:r w:rsidR="00A627A4">
        <w:t xml:space="preserve">Scope: Collect </w:t>
      </w:r>
      <w:proofErr w:type="spellStart"/>
      <w:r w:rsidR="00A627A4">
        <w:t>RAN2</w:t>
      </w:r>
      <w:proofErr w:type="spellEnd"/>
      <w:r w:rsidR="00A627A4">
        <w:t xml:space="preserve"> input in order to determine impacts and make decision as requested in </w:t>
      </w:r>
      <w:proofErr w:type="spellStart"/>
      <w:r w:rsidR="00A627A4">
        <w:t>R1</w:t>
      </w:r>
      <w:proofErr w:type="spellEnd"/>
      <w:r w:rsidR="00A627A4">
        <w:t xml:space="preserve"> LS </w:t>
      </w:r>
      <w:proofErr w:type="spellStart"/>
      <w:r w:rsidR="00A627A4">
        <w:t>R1</w:t>
      </w:r>
      <w:proofErr w:type="spellEnd"/>
      <w:r w:rsidR="00A627A4">
        <w:t xml:space="preserve">-2403683.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8"/>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proofErr w:type="spellStart"/>
      <w:r w:rsidR="00F87B6D">
        <w:t>6</w:t>
      </w:r>
      <w:r w:rsidR="00D51D51">
        <w:t>:00UTC</w:t>
      </w:r>
      <w:proofErr w:type="spellEnd"/>
      <w:r w:rsidR="00D51D51">
        <w:t>)</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w:t>
      </w:r>
      <w:proofErr w:type="spellStart"/>
      <w:r w:rsidR="00486295">
        <w:rPr>
          <w:rFonts w:eastAsia="MS Mincho"/>
          <w:lang w:eastAsia="ja-JP"/>
        </w:rPr>
        <w:t>RAN1</w:t>
      </w:r>
      <w:proofErr w:type="spellEnd"/>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af8"/>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proofErr w:type="spellStart"/>
      <w:r w:rsidR="00F87B6D">
        <w:t>6</w:t>
      </w:r>
      <w:r w:rsidR="00D51D51">
        <w:t>:00UTC</w:t>
      </w:r>
      <w:proofErr w:type="spellEnd"/>
      <w:r w:rsidR="00D51D51">
        <w:t>)</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proofErr w:type="spellStart"/>
      <w:r w:rsidR="00614326">
        <w:rPr>
          <w:rFonts w:eastAsia="MS Mincho"/>
          <w:lang w:eastAsia="ja-JP"/>
        </w:rPr>
        <w:t>RAN2</w:t>
      </w:r>
      <w:proofErr w:type="spellEnd"/>
      <w:r w:rsidR="00614326">
        <w:rPr>
          <w:rFonts w:eastAsia="MS Mincho"/>
          <w:lang w:eastAsia="ja-JP"/>
        </w:rPr>
        <w:t xml:space="preserve">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520631"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520631"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hint="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hint="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hint="eastAsia"/>
                <w:lang w:eastAsia="zh-CN"/>
              </w:rPr>
            </w:pPr>
            <w:r>
              <w:rPr>
                <w:rFonts w:eastAsiaTheme="minorEastAsia"/>
                <w:lang w:eastAsia="zh-CN"/>
              </w:rPr>
              <w:t>Dong.fei@zte.com.cn</w:t>
            </w:r>
          </w:p>
        </w:tc>
      </w:tr>
      <w:tr w:rsidR="00710404" w:rsidRPr="00520631"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78E9F26"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6712231" w14:textId="77777777" w:rsidR="00710404" w:rsidRPr="00EB0E9D" w:rsidRDefault="00710404" w:rsidP="0023357C">
            <w:pPr>
              <w:pStyle w:val="TAL"/>
              <w:rPr>
                <w:rFonts w:eastAsia="Calibri" w:cs="Arial"/>
                <w:lang w:eastAsia="ja-JP"/>
              </w:rPr>
            </w:pPr>
          </w:p>
        </w:tc>
      </w:tr>
      <w:tr w:rsidR="00710404" w:rsidRPr="00520631"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F4EC5AE"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33E2A1EC" w14:textId="77777777" w:rsidR="00710404" w:rsidRPr="00EB0E9D" w:rsidRDefault="00710404" w:rsidP="0023357C">
            <w:pPr>
              <w:pStyle w:val="TAL"/>
              <w:rPr>
                <w:rFonts w:eastAsia="Calibri" w:cs="Arial"/>
                <w:lang w:eastAsia="ja-JP"/>
              </w:rPr>
            </w:pPr>
          </w:p>
        </w:tc>
      </w:tr>
      <w:tr w:rsidR="00710404" w:rsidRPr="00520631"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520631"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宋体" w:cs="Arial"/>
              </w:rPr>
            </w:pPr>
          </w:p>
        </w:tc>
      </w:tr>
      <w:tr w:rsidR="00710404" w:rsidRPr="00520631"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宋体"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MS Mincho"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proofErr w:type="spellStart"/>
      <w:r w:rsidRPr="00E91848">
        <w:rPr>
          <w:rFonts w:eastAsia="MS Mincho"/>
          <w:lang w:eastAsia="ja-JP"/>
        </w:rPr>
        <w:t>RAN2</w:t>
      </w:r>
      <w:proofErr w:type="spellEnd"/>
      <w:r w:rsidRPr="00E91848">
        <w:rPr>
          <w:rFonts w:eastAsia="MS Mincho"/>
          <w:lang w:eastAsia="ja-JP"/>
        </w:rPr>
        <w:t xml:space="preserve"> receiv</w:t>
      </w:r>
      <w:r w:rsidR="00543972">
        <w:rPr>
          <w:rFonts w:eastAsia="MS Mincho"/>
          <w:lang w:eastAsia="ja-JP"/>
        </w:rPr>
        <w:t>es</w:t>
      </w:r>
      <w:r w:rsidRPr="00E91848">
        <w:rPr>
          <w:rFonts w:eastAsia="MS Mincho"/>
          <w:lang w:eastAsia="ja-JP"/>
        </w:rPr>
        <w:t xml:space="preserve"> an LS from </w:t>
      </w:r>
      <w:proofErr w:type="spellStart"/>
      <w:r w:rsidRPr="00E91848">
        <w:rPr>
          <w:rFonts w:eastAsia="MS Mincho"/>
          <w:lang w:eastAsia="ja-JP"/>
        </w:rPr>
        <w:t>RAN1</w:t>
      </w:r>
      <w:proofErr w:type="spellEnd"/>
      <w:r w:rsidRPr="00E91848">
        <w:rPr>
          <w:rFonts w:eastAsia="MS Mincho"/>
          <w:lang w:eastAsia="ja-JP"/>
        </w:rPr>
        <w:t xml:space="preserve"> on </w:t>
      </w:r>
      <w:r w:rsidR="00AB3A8C" w:rsidRPr="00AB3A8C">
        <w:rPr>
          <w:rFonts w:eastAsia="MS Mincho"/>
          <w:lang w:eastAsia="ja-JP"/>
        </w:rPr>
        <w:t xml:space="preserve">the identification of the power control parameters after </w:t>
      </w:r>
      <w:proofErr w:type="spellStart"/>
      <w:r w:rsidR="00AB3A8C" w:rsidRPr="00AB3A8C">
        <w:rPr>
          <w:rFonts w:eastAsia="MS Mincho"/>
          <w:lang w:eastAsia="ja-JP"/>
        </w:rPr>
        <w:t>LTM</w:t>
      </w:r>
      <w:proofErr w:type="spellEnd"/>
      <w:r w:rsidR="00AB3A8C" w:rsidRPr="00AB3A8C">
        <w:rPr>
          <w:rFonts w:eastAsia="MS Mincho"/>
          <w:lang w:eastAsia="ja-JP"/>
        </w:rPr>
        <w:t xml:space="preserve">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w:t>
      </w:r>
      <w:proofErr w:type="spellStart"/>
      <w:r w:rsidRPr="00E91848">
        <w:rPr>
          <w:rFonts w:eastAsia="MS Mincho"/>
          <w:lang w:eastAsia="ja-JP"/>
        </w:rPr>
        <w:t>RAN1</w:t>
      </w:r>
      <w:proofErr w:type="spellEnd"/>
      <w:r w:rsidRPr="00E91848">
        <w:rPr>
          <w:rFonts w:eastAsia="MS Mincho"/>
          <w:lang w:eastAsia="ja-JP"/>
        </w:rPr>
        <w:t xml:space="preserve">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proofErr w:type="spellStart"/>
      <w:r w:rsidR="009E286B" w:rsidRPr="009E286B">
        <w:rPr>
          <w:rFonts w:eastAsia="MS Mincho"/>
          <w:i/>
          <w:iCs/>
          <w:lang w:eastAsia="ja-JP"/>
        </w:rPr>
        <w:t>CandidateTCI</w:t>
      </w:r>
      <w:proofErr w:type="spellEnd"/>
      <w:r w:rsidR="009E286B" w:rsidRPr="009E286B">
        <w:rPr>
          <w:rFonts w:eastAsia="MS Mincho"/>
          <w:i/>
          <w:iCs/>
          <w:lang w:eastAsia="ja-JP"/>
        </w:rPr>
        <w:t>-State</w:t>
      </w:r>
      <w:r w:rsidR="009E286B" w:rsidRPr="009E286B">
        <w:rPr>
          <w:rFonts w:eastAsia="MS Mincho"/>
          <w:lang w:eastAsia="ja-JP"/>
        </w:rPr>
        <w:t>/</w:t>
      </w:r>
      <w:proofErr w:type="spellStart"/>
      <w:r w:rsidR="009E286B" w:rsidRPr="009E286B">
        <w:rPr>
          <w:rFonts w:eastAsia="MS Mincho"/>
          <w:i/>
          <w:iCs/>
          <w:lang w:eastAsia="ja-JP"/>
        </w:rPr>
        <w:t>CandidateTCI</w:t>
      </w:r>
      <w:proofErr w:type="spellEnd"/>
      <w:r w:rsidR="009E286B" w:rsidRPr="009E286B">
        <w:rPr>
          <w:rFonts w:eastAsia="MS Mincho"/>
          <w:i/>
          <w:iCs/>
          <w:lang w:eastAsia="ja-JP"/>
        </w:rPr>
        <w:t>-UL-State</w:t>
      </w:r>
      <w:r w:rsidR="009E286B">
        <w:rPr>
          <w:rFonts w:eastAsia="MS Mincho" w:hint="eastAsia"/>
          <w:lang w:eastAsia="ja-JP"/>
        </w:rPr>
        <w:t xml:space="preserve"> </w:t>
      </w:r>
      <w:r w:rsidR="00237D01" w:rsidRPr="00237D01">
        <w:rPr>
          <w:rFonts w:eastAsia="MS Mincho"/>
          <w:lang w:eastAsia="ja-JP"/>
        </w:rPr>
        <w:t xml:space="preserve">applied to the UL transmission after </w:t>
      </w:r>
      <w:proofErr w:type="spellStart"/>
      <w:r w:rsidR="00237D01" w:rsidRPr="00237D01">
        <w:rPr>
          <w:rFonts w:eastAsia="MS Mincho"/>
          <w:lang w:eastAsia="ja-JP"/>
        </w:rPr>
        <w:t>LTM</w:t>
      </w:r>
      <w:proofErr w:type="spellEnd"/>
      <w:r w:rsidR="00237D01" w:rsidRPr="00237D01">
        <w:rPr>
          <w:rFonts w:eastAsia="MS Mincho"/>
          <w:lang w:eastAsia="ja-JP"/>
        </w:rPr>
        <w:t xml:space="preserve">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proofErr w:type="spellStart"/>
      <w:r w:rsidR="00DD5FBC" w:rsidRPr="00C31FE5">
        <w:rPr>
          <w:rFonts w:eastAsia="MS Mincho"/>
          <w:i/>
          <w:iCs/>
          <w:lang w:eastAsia="ja-JP"/>
        </w:rPr>
        <w:t>LTM</w:t>
      </w:r>
      <w:proofErr w:type="spellEnd"/>
      <w:r w:rsidR="00F30CCE" w:rsidRPr="00C31FE5">
        <w:rPr>
          <w:rFonts w:eastAsia="MS Mincho"/>
          <w:i/>
          <w:iCs/>
          <w:lang w:eastAsia="ja-JP"/>
        </w:rPr>
        <w:t>-TCI-Info-</w:t>
      </w:r>
      <w:proofErr w:type="spellStart"/>
      <w:r w:rsidR="00F30CCE" w:rsidRPr="00C31FE5">
        <w:rPr>
          <w:rFonts w:eastAsia="MS Mincho"/>
          <w:i/>
          <w:iCs/>
          <w:lang w:eastAsia="ja-JP"/>
        </w:rPr>
        <w:t>r18</w:t>
      </w:r>
      <w:proofErr w:type="spellEnd"/>
      <w:r w:rsidR="001F6A5F">
        <w:rPr>
          <w:rFonts w:eastAsia="MS Mincho"/>
          <w:i/>
          <w:iCs/>
          <w:lang w:eastAsia="ja-JP"/>
        </w:rPr>
        <w:t xml:space="preserve"> </w:t>
      </w:r>
      <w:r w:rsidR="001F6A5F">
        <w:rPr>
          <w:rFonts w:eastAsia="MS Mincho"/>
          <w:lang w:eastAsia="ja-JP"/>
        </w:rPr>
        <w:t xml:space="preserve">in the current </w:t>
      </w:r>
      <w:proofErr w:type="spellStart"/>
      <w:r w:rsidR="00F5530D">
        <w:rPr>
          <w:rFonts w:eastAsia="MS Mincho"/>
          <w:lang w:eastAsia="ja-JP"/>
        </w:rPr>
        <w:t>RRC</w:t>
      </w:r>
      <w:proofErr w:type="spellEnd"/>
      <w:r w:rsidR="00F5530D">
        <w:rPr>
          <w:rFonts w:eastAsia="MS Mincho"/>
          <w:lang w:eastAsia="ja-JP"/>
        </w:rPr>
        <w:t xml:space="preserve">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 xml:space="preserve">To solve this issue, </w:t>
      </w:r>
      <w:proofErr w:type="spellStart"/>
      <w:r w:rsidR="00F5530D">
        <w:rPr>
          <w:rFonts w:eastAsia="MS Mincho"/>
          <w:lang w:eastAsia="ja-JP"/>
        </w:rPr>
        <w:t>RAN1</w:t>
      </w:r>
      <w:proofErr w:type="spellEnd"/>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af5"/>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proofErr w:type="spellStart"/>
      <w:r>
        <w:rPr>
          <w:rFonts w:eastAsia="MS Mincho"/>
          <w:lang w:eastAsia="ja-JP"/>
        </w:rPr>
        <w:t>RAN1</w:t>
      </w:r>
      <w:proofErr w:type="spellEnd"/>
      <w:r>
        <w:rPr>
          <w:rFonts w:eastAsia="MS Mincho"/>
          <w:lang w:eastAsia="ja-JP"/>
        </w:rPr>
        <w:t xml:space="preserve">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af5"/>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w:t>
            </w:r>
            <w:proofErr w:type="spellStart"/>
            <w:r w:rsidRPr="001B3C63">
              <w:rPr>
                <w:rFonts w:ascii="Arial" w:eastAsia="MS Mincho" w:hAnsi="Arial" w:cs="Arial"/>
                <w:lang w:eastAsia="ja-JP"/>
              </w:rPr>
              <w:t>RAN2</w:t>
            </w:r>
            <w:proofErr w:type="spellEnd"/>
            <w:r w:rsidRPr="001B3C63">
              <w:rPr>
                <w:rFonts w:ascii="Arial" w:eastAsia="MS Mincho" w:hAnsi="Arial" w:cs="Arial"/>
                <w:lang w:eastAsia="ja-JP"/>
              </w:rPr>
              <w:t xml:space="preserve"> specifications the linkage between </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-State</w:t>
            </w:r>
            <w:r w:rsidRPr="001B3C63">
              <w:rPr>
                <w:rFonts w:ascii="Arial" w:eastAsia="MS Mincho" w:hAnsi="Arial" w:cs="Arial"/>
                <w:lang w:eastAsia="ja-JP"/>
              </w:rPr>
              <w:t>/</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 xml:space="preserve">The linkage has been agreed in </w:t>
            </w:r>
            <w:proofErr w:type="spellStart"/>
            <w:r>
              <w:rPr>
                <w:rFonts w:eastAsia="MS Mincho"/>
                <w:lang w:eastAsia="ja-JP"/>
              </w:rPr>
              <w:t>RAN1#115</w:t>
            </w:r>
            <w:proofErr w:type="spellEnd"/>
            <w:r>
              <w:rPr>
                <w:rFonts w:eastAsia="MS Mincho"/>
                <w:lang w:eastAsia="ja-JP"/>
              </w:rPr>
              <w:t xml:space="preserve"> as follows, but </w:t>
            </w:r>
            <w:proofErr w:type="spellStart"/>
            <w:r>
              <w:rPr>
                <w:rFonts w:eastAsia="MS Mincho"/>
                <w:lang w:eastAsia="ja-JP"/>
              </w:rPr>
              <w:t>RAN1</w:t>
            </w:r>
            <w:proofErr w:type="spellEnd"/>
            <w:r>
              <w:rPr>
                <w:rFonts w:eastAsia="MS Mincho"/>
                <w:lang w:eastAsia="ja-JP"/>
              </w:rPr>
              <w:t xml:space="preserve">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af5"/>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 xml:space="preserve">t is noted that the final check/decision is up to </w:t>
            </w:r>
            <w:proofErr w:type="spellStart"/>
            <w:r w:rsidRPr="004F5D16">
              <w:rPr>
                <w:rFonts w:ascii="Arial" w:eastAsia="MS Mincho" w:hAnsi="Arial" w:cs="Arial"/>
                <w:lang w:eastAsia="ja-JP"/>
              </w:rPr>
              <w:t>RAN2</w:t>
            </w:r>
            <w:proofErr w:type="spellEnd"/>
            <w:r w:rsidRPr="004F5D16">
              <w:rPr>
                <w:rFonts w:ascii="Arial" w:eastAsia="MS Mincho" w:hAnsi="Arial" w:cs="Arial"/>
                <w:lang w:eastAsia="ja-JP"/>
              </w:rPr>
              <w:t>.</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proofErr w:type="spellStart"/>
      <w:r w:rsidR="007848A5">
        <w:rPr>
          <w:rFonts w:eastAsia="MS Mincho" w:hint="eastAsia"/>
          <w:lang w:eastAsia="ja-JP"/>
        </w:rPr>
        <w:t>R</w:t>
      </w:r>
      <w:r w:rsidR="007848A5">
        <w:rPr>
          <w:rFonts w:eastAsia="MS Mincho"/>
          <w:lang w:eastAsia="ja-JP"/>
        </w:rPr>
        <w:t>AN1</w:t>
      </w:r>
      <w:proofErr w:type="spellEnd"/>
      <w:r w:rsidR="007848A5">
        <w:rPr>
          <w:rFonts w:eastAsia="MS Mincho"/>
          <w:lang w:eastAsia="ja-JP"/>
        </w:rPr>
        <w:t xml:space="preserve"> asks </w:t>
      </w:r>
      <w:proofErr w:type="spellStart"/>
      <w:r w:rsidR="007848A5">
        <w:rPr>
          <w:rFonts w:eastAsia="MS Mincho"/>
          <w:lang w:eastAsia="ja-JP"/>
        </w:rPr>
        <w:t>RAN2</w:t>
      </w:r>
      <w:proofErr w:type="spellEnd"/>
      <w:r>
        <w:rPr>
          <w:rFonts w:eastAsia="MS Mincho"/>
          <w:lang w:eastAsia="ja-JP"/>
        </w:rPr>
        <w:t xml:space="preserve"> to take either option.</w:t>
      </w:r>
    </w:p>
    <w:tbl>
      <w:tblPr>
        <w:tblStyle w:val="af5"/>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 xml:space="preserve">Proposed options from </w:t>
            </w:r>
            <w:proofErr w:type="spellStart"/>
            <w:r>
              <w:rPr>
                <w:rFonts w:ascii="Arial" w:eastAsia="MS Mincho" w:hAnsi="Arial" w:cs="Arial"/>
                <w:lang w:eastAsia="ja-JP"/>
              </w:rPr>
              <w:t>RAN1</w:t>
            </w:r>
            <w:proofErr w:type="spellEnd"/>
            <w:r>
              <w:rPr>
                <w:rFonts w:ascii="Arial" w:eastAsia="MS Mincho" w:hAnsi="Arial" w:cs="Arial"/>
                <w:lang w:eastAsia="ja-JP"/>
              </w:rPr>
              <w:t>&gt;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 xml:space="preserve">Option 1: Capture the </w:t>
            </w:r>
            <w:proofErr w:type="spellStart"/>
            <w:r w:rsidRPr="007868F9">
              <w:rPr>
                <w:rFonts w:ascii="Arial" w:eastAsia="MS Mincho" w:hAnsi="Arial" w:cs="Arial"/>
                <w:lang w:eastAsia="ja-JP"/>
              </w:rPr>
              <w:t>RAN1</w:t>
            </w:r>
            <w:proofErr w:type="spellEnd"/>
            <w:r w:rsidRPr="007868F9">
              <w:rPr>
                <w:rFonts w:ascii="Arial" w:eastAsia="MS Mincho" w:hAnsi="Arial" w:cs="Arial"/>
                <w:lang w:eastAsia="ja-JP"/>
              </w:rPr>
              <w:t xml:space="preserve"> agreement on the linkage between TCI states for candidate cell(s) and those for target cell(s) in </w:t>
            </w:r>
            <w:proofErr w:type="spellStart"/>
            <w:r w:rsidRPr="007868F9">
              <w:rPr>
                <w:rFonts w:ascii="Arial" w:eastAsia="MS Mincho" w:hAnsi="Arial" w:cs="Arial"/>
                <w:lang w:eastAsia="ja-JP"/>
              </w:rPr>
              <w:t>RAN2</w:t>
            </w:r>
            <w:proofErr w:type="spellEnd"/>
            <w:r w:rsidRPr="007868F9">
              <w:rPr>
                <w:rFonts w:ascii="Arial" w:eastAsia="MS Mincho" w:hAnsi="Arial" w:cs="Arial"/>
                <w:lang w:eastAsia="ja-JP"/>
              </w:rPr>
              <w:t xml:space="preserve">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 xml:space="preserve">Introduce the new </w:t>
            </w:r>
            <w:proofErr w:type="spellStart"/>
            <w:r w:rsidR="0022139B" w:rsidRPr="0022139B">
              <w:rPr>
                <w:rFonts w:ascii="Arial" w:eastAsia="MS Mincho" w:hAnsi="Arial" w:cs="Arial"/>
                <w:lang w:eastAsia="ja-JP"/>
              </w:rPr>
              <w:t>RRC</w:t>
            </w:r>
            <w:proofErr w:type="spellEnd"/>
            <w:r w:rsidR="0022139B" w:rsidRPr="0022139B">
              <w:rPr>
                <w:rFonts w:ascii="Arial" w:eastAsia="MS Mincho" w:hAnsi="Arial" w:cs="Arial"/>
                <w:lang w:eastAsia="ja-JP"/>
              </w:rPr>
              <w:t xml:space="preserve">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w:t>
      </w:r>
      <w:proofErr w:type="spellStart"/>
      <w:r>
        <w:rPr>
          <w:rFonts w:eastAsia="MS Mincho"/>
          <w:lang w:eastAsia="ja-JP"/>
        </w:rPr>
        <w:t>RAN1</w:t>
      </w:r>
      <w:proofErr w:type="spellEnd"/>
      <w:r>
        <w:rPr>
          <w:rFonts w:eastAsia="MS Mincho"/>
          <w:lang w:eastAsia="ja-JP"/>
        </w:rPr>
        <w:t xml:space="preserve">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w:t>
      </w:r>
      <w:proofErr w:type="spellStart"/>
      <w:r w:rsidR="00A131CA" w:rsidRPr="00237D01">
        <w:rPr>
          <w:rFonts w:eastAsia="MS Mincho"/>
          <w:lang w:eastAsia="ja-JP"/>
        </w:rPr>
        <w:t>LTM</w:t>
      </w:r>
      <w:proofErr w:type="spellEnd"/>
      <w:r w:rsidR="00A131CA" w:rsidRPr="00237D01">
        <w:rPr>
          <w:rFonts w:eastAsia="MS Mincho"/>
          <w:lang w:eastAsia="ja-JP"/>
        </w:rPr>
        <w:t xml:space="preserve">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w:t>
      </w:r>
      <w:proofErr w:type="spellStart"/>
      <w:r w:rsidRPr="00237D01">
        <w:rPr>
          <w:rFonts w:eastAsia="MS Mincho"/>
          <w:lang w:eastAsia="ja-JP"/>
        </w:rPr>
        <w:t>LTM</w:t>
      </w:r>
      <w:proofErr w:type="spellEnd"/>
      <w:r w:rsidRPr="00237D01">
        <w:rPr>
          <w:rFonts w:eastAsia="MS Mincho"/>
          <w:lang w:eastAsia="ja-JP"/>
        </w:rPr>
        <w:t xml:space="preserve">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w:t>
      </w:r>
      <w:proofErr w:type="spellStart"/>
      <w:r w:rsidR="00037E47" w:rsidRPr="00F03136">
        <w:rPr>
          <w:rFonts w:cs="Arial"/>
          <w:i/>
          <w:iCs/>
          <w:lang w:eastAsia="ja-JP"/>
        </w:rPr>
        <w:t>powerControl</w:t>
      </w:r>
      <w:proofErr w:type="spellEnd"/>
      <w:r w:rsidR="00037E47" w:rsidRPr="00F03136">
        <w:rPr>
          <w:rFonts w:cs="Arial"/>
          <w:i/>
          <w:iCs/>
          <w:lang w:eastAsia="ja-JP"/>
        </w:rPr>
        <w:t>-</w:t>
      </w:r>
      <w:proofErr w:type="spellStart"/>
      <w:r w:rsidR="00037E47" w:rsidRPr="00F03136">
        <w:rPr>
          <w:rFonts w:cs="Arial"/>
          <w:i/>
          <w:iCs/>
          <w:lang w:eastAsia="ja-JP"/>
        </w:rPr>
        <w:t>r18</w:t>
      </w:r>
      <w:proofErr w:type="spellEnd"/>
      <w:r w:rsidR="00037E47" w:rsidRPr="00F03136">
        <w:rPr>
          <w:rFonts w:cs="Arial"/>
          <w:lang w:eastAsia="ja-JP"/>
        </w:rPr>
        <w:t xml:space="preserve"> under </w:t>
      </w:r>
      <w:proofErr w:type="spellStart"/>
      <w:r w:rsidR="00037E47" w:rsidRPr="00F03136">
        <w:rPr>
          <w:rFonts w:cs="Arial"/>
          <w:i/>
          <w:iCs/>
          <w:lang w:eastAsia="ja-JP"/>
        </w:rPr>
        <w:t>LTM</w:t>
      </w:r>
      <w:proofErr w:type="spellEnd"/>
      <w:r w:rsidR="00037E47" w:rsidRPr="00F03136">
        <w:rPr>
          <w:rFonts w:cs="Arial"/>
          <w:i/>
          <w:iCs/>
          <w:lang w:eastAsia="ja-JP"/>
        </w:rPr>
        <w:t>-TCI-Info-</w:t>
      </w:r>
      <w:proofErr w:type="spellStart"/>
      <w:r w:rsidR="00037E47" w:rsidRPr="00F03136">
        <w:rPr>
          <w:rFonts w:cs="Arial"/>
          <w:i/>
          <w:iCs/>
          <w:lang w:eastAsia="ja-JP"/>
        </w:rPr>
        <w:t>r18</w:t>
      </w:r>
      <w:proofErr w:type="spellEnd"/>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proofErr w:type="spellStart"/>
      <w:r w:rsidRPr="00EB0E9D">
        <w:rPr>
          <w:b/>
          <w:lang w:eastAsia="ja-JP"/>
        </w:rPr>
        <w:t>Q</w:t>
      </w:r>
      <w:r w:rsidRPr="000A4B2D">
        <w:rPr>
          <w:rFonts w:eastAsia="MS Mincho"/>
          <w:b/>
          <w:lang w:eastAsia="ja-JP"/>
        </w:rPr>
        <w:t>1</w:t>
      </w:r>
      <w:proofErr w:type="spellEnd"/>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hint="eastAsia"/>
                <w:noProof/>
                <w:lang w:eastAsia="zh-CN"/>
              </w:rPr>
            </w:pPr>
          </w:p>
        </w:tc>
        <w:tc>
          <w:tcPr>
            <w:tcW w:w="3402" w:type="dxa"/>
          </w:tcPr>
          <w:p w14:paraId="693428C4" w14:textId="568418BD" w:rsidR="007B1F69" w:rsidRPr="00520631" w:rsidRDefault="00520631" w:rsidP="00D04860">
            <w:pPr>
              <w:pStyle w:val="TAL"/>
              <w:rPr>
                <w:rFonts w:eastAsiaTheme="minorEastAsia" w:hint="eastAsia"/>
                <w:noProof/>
                <w:lang w:eastAsia="zh-CN"/>
              </w:rPr>
            </w:pPr>
            <w:r>
              <w:rPr>
                <w:rFonts w:eastAsiaTheme="minorEastAsia"/>
                <w:noProof/>
                <w:lang w:eastAsia="zh-CN"/>
              </w:rPr>
              <w:t xml:space="preserve">If the linkage of the TCI state list between outside and inside shall be introduced, </w:t>
            </w:r>
            <w:r>
              <w:rPr>
                <w:rFonts w:eastAsiaTheme="minorEastAsia"/>
                <w:noProof/>
                <w:lang w:eastAsia="zh-CN"/>
              </w:rPr>
              <w:t>the flexibility of the NW configuration is restricted.</w:t>
            </w:r>
          </w:p>
        </w:tc>
      </w:tr>
      <w:tr w:rsidR="007B1F69" w:rsidRPr="00EB0E9D" w14:paraId="32E510F4" w14:textId="77777777" w:rsidTr="00F36A13">
        <w:trPr>
          <w:trHeight w:val="255"/>
        </w:trPr>
        <w:tc>
          <w:tcPr>
            <w:tcW w:w="2122" w:type="dxa"/>
          </w:tcPr>
          <w:p w14:paraId="3222AB7D" w14:textId="77777777" w:rsidR="007B1F69" w:rsidRPr="00EB0E9D" w:rsidRDefault="007B1F69" w:rsidP="00D04860">
            <w:pPr>
              <w:pStyle w:val="TAL"/>
              <w:rPr>
                <w:rFonts w:eastAsia="Calibri"/>
                <w:noProof/>
                <w:lang w:eastAsia="ja-JP"/>
              </w:rPr>
            </w:pPr>
          </w:p>
        </w:tc>
        <w:tc>
          <w:tcPr>
            <w:tcW w:w="3260" w:type="dxa"/>
          </w:tcPr>
          <w:p w14:paraId="77199BBF" w14:textId="77777777" w:rsidR="007B1F69" w:rsidRPr="00EB0E9D" w:rsidRDefault="007B1F69" w:rsidP="00D04860">
            <w:pPr>
              <w:pStyle w:val="TAL"/>
              <w:rPr>
                <w:rFonts w:eastAsia="Calibri"/>
                <w:noProof/>
              </w:rPr>
            </w:pPr>
          </w:p>
        </w:tc>
        <w:tc>
          <w:tcPr>
            <w:tcW w:w="3402" w:type="dxa"/>
          </w:tcPr>
          <w:p w14:paraId="2C78D737" w14:textId="77777777" w:rsidR="007B1F69" w:rsidRPr="00EB0E9D" w:rsidRDefault="007B1F69" w:rsidP="00D04860">
            <w:pPr>
              <w:pStyle w:val="TAL"/>
              <w:rPr>
                <w:rFonts w:eastAsia="Calibri"/>
                <w:noProof/>
              </w:rPr>
            </w:pPr>
          </w:p>
        </w:tc>
      </w:tr>
      <w:tr w:rsidR="007B1F69" w:rsidRPr="00EB0E9D" w14:paraId="2429075C" w14:textId="77777777" w:rsidTr="00F36A13">
        <w:trPr>
          <w:trHeight w:val="255"/>
        </w:trPr>
        <w:tc>
          <w:tcPr>
            <w:tcW w:w="2122" w:type="dxa"/>
          </w:tcPr>
          <w:p w14:paraId="18C82E6B" w14:textId="77777777" w:rsidR="007B1F69" w:rsidRPr="00EB0E9D" w:rsidRDefault="007B1F69" w:rsidP="00D04860">
            <w:pPr>
              <w:pStyle w:val="TAL"/>
              <w:rPr>
                <w:rFonts w:eastAsia="Calibri"/>
                <w:noProof/>
                <w:lang w:eastAsia="ja-JP"/>
              </w:rPr>
            </w:pPr>
          </w:p>
        </w:tc>
        <w:tc>
          <w:tcPr>
            <w:tcW w:w="3260" w:type="dxa"/>
          </w:tcPr>
          <w:p w14:paraId="52A9872D" w14:textId="77777777" w:rsidR="007B1F69" w:rsidRPr="00EB0E9D" w:rsidRDefault="007B1F69" w:rsidP="00D04860">
            <w:pPr>
              <w:pStyle w:val="TAL"/>
              <w:rPr>
                <w:rFonts w:eastAsia="Calibri"/>
                <w:noProof/>
              </w:rPr>
            </w:pPr>
          </w:p>
        </w:tc>
        <w:tc>
          <w:tcPr>
            <w:tcW w:w="3402" w:type="dxa"/>
          </w:tcPr>
          <w:p w14:paraId="4CB3AE0D" w14:textId="77777777" w:rsidR="007B1F69" w:rsidRPr="00EB0E9D" w:rsidRDefault="007B1F69" w:rsidP="00D04860">
            <w:pPr>
              <w:pStyle w:val="TAL"/>
              <w:rPr>
                <w:rFonts w:eastAsia="Calibri"/>
                <w:noProof/>
              </w:rPr>
            </w:pPr>
          </w:p>
        </w:tc>
      </w:tr>
      <w:tr w:rsidR="007B1F69" w:rsidRPr="00EB0E9D" w14:paraId="680D2DE0" w14:textId="77777777" w:rsidTr="00F36A13">
        <w:trPr>
          <w:trHeight w:val="255"/>
        </w:trPr>
        <w:tc>
          <w:tcPr>
            <w:tcW w:w="2122" w:type="dxa"/>
          </w:tcPr>
          <w:p w14:paraId="550C17B5" w14:textId="77777777"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proofErr w:type="spellStart"/>
      <w:r w:rsidRPr="00EB0E9D">
        <w:rPr>
          <w:b/>
          <w:lang w:eastAsia="ja-JP"/>
        </w:rPr>
        <w:t>Q</w:t>
      </w:r>
      <w:r>
        <w:rPr>
          <w:rFonts w:eastAsia="MS Mincho"/>
          <w:b/>
          <w:lang w:eastAsia="ja-JP"/>
        </w:rPr>
        <w:t>2</w:t>
      </w:r>
      <w:proofErr w:type="spellEnd"/>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proofErr w:type="spellStart"/>
            <w:r w:rsidRPr="00093DBB">
              <w:rPr>
                <w:i/>
                <w:iCs/>
                <w:lang w:val="en-US"/>
              </w:rPr>
              <w:t>CandidateTCI</w:t>
            </w:r>
            <w:proofErr w:type="spellEnd"/>
            <w:r w:rsidRPr="00093DBB">
              <w:rPr>
                <w:i/>
                <w:iCs/>
                <w:lang w:val="en-US"/>
              </w:rPr>
              <w:t>-State</w:t>
            </w:r>
            <w:r w:rsidRPr="00093DBB">
              <w:rPr>
                <w:lang w:val="en-US"/>
              </w:rPr>
              <w:t xml:space="preserve"> and </w:t>
            </w:r>
            <w:proofErr w:type="spellStart"/>
            <w:r w:rsidRPr="00093DBB">
              <w:rPr>
                <w:i/>
                <w:iCs/>
                <w:lang w:val="en-US"/>
              </w:rPr>
              <w:t>CandidateTCI</w:t>
            </w:r>
            <w:proofErr w:type="spellEnd"/>
            <w:r w:rsidRPr="00093DBB">
              <w:rPr>
                <w:i/>
                <w:iCs/>
                <w:lang w:val="en-US"/>
              </w:rPr>
              <w:t>-UL-State</w:t>
            </w:r>
            <w:r w:rsidRPr="00093DBB">
              <w:rPr>
                <w:lang w:val="en-US"/>
              </w:rPr>
              <w:t xml:space="preserve">, with the required parameters provided in the </w:t>
            </w:r>
            <w:proofErr w:type="spellStart"/>
            <w:r w:rsidRPr="00093DBB">
              <w:rPr>
                <w:lang w:val="en-US"/>
              </w:rPr>
              <w:t>RAN1</w:t>
            </w:r>
            <w:proofErr w:type="spellEnd"/>
            <w:r w:rsidRPr="00093DBB">
              <w:rPr>
                <w:lang w:val="en-US"/>
              </w:rPr>
              <w:t xml:space="preserve">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hint="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77777777" w:rsidR="0052279C" w:rsidRPr="00EB0E9D" w:rsidRDefault="0052279C" w:rsidP="00C846BF">
            <w:pPr>
              <w:pStyle w:val="TAL"/>
              <w:rPr>
                <w:rFonts w:eastAsia="Calibri"/>
                <w:noProof/>
                <w:lang w:eastAsia="ja-JP"/>
              </w:rPr>
            </w:pP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50E5C7AB" w14:textId="77777777" w:rsidR="0052279C" w:rsidRPr="00EB0E9D" w:rsidRDefault="0052279C" w:rsidP="00C846BF">
            <w:pPr>
              <w:pStyle w:val="TAL"/>
              <w:rPr>
                <w:rFonts w:eastAsia="Calibri"/>
                <w:noProof/>
              </w:rPr>
            </w:pPr>
          </w:p>
        </w:tc>
      </w:tr>
      <w:tr w:rsidR="0052279C" w:rsidRPr="00EB0E9D" w14:paraId="15914A62" w14:textId="77777777" w:rsidTr="00C846BF">
        <w:trPr>
          <w:trHeight w:val="255"/>
        </w:trPr>
        <w:tc>
          <w:tcPr>
            <w:tcW w:w="2122" w:type="dxa"/>
          </w:tcPr>
          <w:p w14:paraId="4F844264" w14:textId="77777777" w:rsidR="0052279C" w:rsidRPr="00EB0E9D" w:rsidRDefault="0052279C" w:rsidP="00C846BF">
            <w:pPr>
              <w:pStyle w:val="TAL"/>
              <w:rPr>
                <w:rFonts w:eastAsia="Calibri"/>
                <w:noProof/>
                <w:lang w:eastAsia="ja-JP"/>
              </w:rPr>
            </w:pPr>
          </w:p>
        </w:tc>
        <w:tc>
          <w:tcPr>
            <w:tcW w:w="3260" w:type="dxa"/>
          </w:tcPr>
          <w:p w14:paraId="1FF3E17A" w14:textId="77777777" w:rsidR="0052279C" w:rsidRPr="00EB0E9D" w:rsidRDefault="0052279C" w:rsidP="00C846BF">
            <w:pPr>
              <w:pStyle w:val="TAL"/>
              <w:rPr>
                <w:rFonts w:eastAsia="Calibri"/>
                <w:noProof/>
              </w:rPr>
            </w:pP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proofErr w:type="spellStart"/>
      <w:r w:rsidRPr="00EB0E9D">
        <w:rPr>
          <w:b/>
          <w:lang w:eastAsia="ja-JP"/>
        </w:rPr>
        <w:t>Q</w:t>
      </w:r>
      <w:r>
        <w:rPr>
          <w:rFonts w:eastAsia="MS Mincho"/>
          <w:b/>
          <w:lang w:eastAsia="ja-JP"/>
        </w:rPr>
        <w:t>3</w:t>
      </w:r>
      <w:proofErr w:type="spellEnd"/>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hint="eastAsia"/>
                <w:noProof/>
                <w:lang w:eastAsia="zh-CN"/>
              </w:rPr>
            </w:pPr>
            <w:r>
              <w:rPr>
                <w:rFonts w:eastAsiaTheme="minorEastAsia" w:hint="eastAsia"/>
                <w:noProof/>
                <w:lang w:eastAsia="zh-CN"/>
              </w:rPr>
              <w:t>A</w:t>
            </w:r>
            <w:r>
              <w:rPr>
                <w:rFonts w:eastAsiaTheme="minorEastAsia"/>
                <w:noProof/>
                <w:lang w:eastAsia="zh-CN"/>
              </w:rPr>
              <w:t>gree with Ericsson</w:t>
            </w:r>
          </w:p>
        </w:tc>
      </w:tr>
      <w:tr w:rsidR="00043583" w:rsidRPr="00EB0E9D" w14:paraId="730797B1" w14:textId="77777777" w:rsidTr="00043583">
        <w:trPr>
          <w:trHeight w:val="255"/>
        </w:trPr>
        <w:tc>
          <w:tcPr>
            <w:tcW w:w="2122" w:type="dxa"/>
          </w:tcPr>
          <w:p w14:paraId="4A26D7EC" w14:textId="77777777" w:rsidR="00043583" w:rsidRPr="00EB0E9D" w:rsidRDefault="00043583" w:rsidP="007E51CC">
            <w:pPr>
              <w:pStyle w:val="TAL"/>
              <w:rPr>
                <w:rFonts w:eastAsia="Calibri"/>
                <w:noProof/>
                <w:lang w:eastAsia="ja-JP"/>
              </w:rPr>
            </w:pPr>
          </w:p>
        </w:tc>
        <w:tc>
          <w:tcPr>
            <w:tcW w:w="6662" w:type="dxa"/>
          </w:tcPr>
          <w:p w14:paraId="4F36592B" w14:textId="77777777" w:rsidR="00043583" w:rsidRPr="00EB0E9D" w:rsidRDefault="00043583" w:rsidP="007E51CC">
            <w:pPr>
              <w:pStyle w:val="TAL"/>
              <w:rPr>
                <w:rFonts w:eastAsia="Calibri"/>
                <w:noProof/>
              </w:rPr>
            </w:pPr>
          </w:p>
        </w:tc>
      </w:tr>
      <w:tr w:rsidR="00043583" w:rsidRPr="00EB0E9D" w14:paraId="6805E665" w14:textId="77777777" w:rsidTr="00043583">
        <w:trPr>
          <w:trHeight w:val="255"/>
        </w:trPr>
        <w:tc>
          <w:tcPr>
            <w:tcW w:w="2122" w:type="dxa"/>
          </w:tcPr>
          <w:p w14:paraId="5213C60D" w14:textId="77777777" w:rsidR="00043583" w:rsidRPr="00EB0E9D" w:rsidRDefault="00043583" w:rsidP="007E51CC">
            <w:pPr>
              <w:pStyle w:val="TAL"/>
              <w:rPr>
                <w:rFonts w:eastAsia="Calibri"/>
                <w:noProof/>
                <w:lang w:eastAsia="ja-JP"/>
              </w:rPr>
            </w:pPr>
          </w:p>
        </w:tc>
        <w:tc>
          <w:tcPr>
            <w:tcW w:w="6662" w:type="dxa"/>
          </w:tcPr>
          <w:p w14:paraId="5BA1C4C0" w14:textId="77777777" w:rsidR="00043583" w:rsidRPr="00EB0E9D" w:rsidRDefault="00043583" w:rsidP="007E51CC">
            <w:pPr>
              <w:pStyle w:val="TAL"/>
              <w:rPr>
                <w:rFonts w:eastAsia="Calibri"/>
                <w:noProof/>
              </w:rPr>
            </w:pPr>
          </w:p>
        </w:tc>
      </w:tr>
      <w:tr w:rsidR="00043583" w:rsidRPr="00EB0E9D" w14:paraId="20DFF872" w14:textId="77777777" w:rsidTr="00043583">
        <w:trPr>
          <w:trHeight w:val="255"/>
        </w:trPr>
        <w:tc>
          <w:tcPr>
            <w:tcW w:w="2122" w:type="dxa"/>
          </w:tcPr>
          <w:p w14:paraId="45649911" w14:textId="77777777" w:rsidR="00043583" w:rsidRPr="00EB0E9D" w:rsidRDefault="00043583" w:rsidP="007E51CC">
            <w:pPr>
              <w:pStyle w:val="TAL"/>
              <w:rPr>
                <w:rFonts w:eastAsia="Calibri"/>
                <w:noProof/>
                <w:lang w:eastAsia="ja-JP"/>
              </w:rPr>
            </w:pPr>
          </w:p>
        </w:tc>
        <w:tc>
          <w:tcPr>
            <w:tcW w:w="6662" w:type="dxa"/>
          </w:tcPr>
          <w:p w14:paraId="3F50FBFD" w14:textId="77777777" w:rsidR="00043583" w:rsidRPr="00EB0E9D" w:rsidRDefault="00043583" w:rsidP="007E51CC">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proofErr w:type="spellStart"/>
      <w:r w:rsidRPr="00EB0E9D">
        <w:rPr>
          <w:b/>
          <w:lang w:eastAsia="ja-JP"/>
        </w:rPr>
        <w:t>Q</w:t>
      </w:r>
      <w:r w:rsidR="0046596F">
        <w:rPr>
          <w:rFonts w:eastAsia="MS Mincho"/>
          <w:b/>
          <w:lang w:eastAsia="ja-JP"/>
        </w:rPr>
        <w:t>4</w:t>
      </w:r>
      <w:proofErr w:type="spellEnd"/>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hint="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hint="eastAsia"/>
                <w:noProof/>
                <w:lang w:eastAsia="zh-CN"/>
              </w:rPr>
            </w:pPr>
            <w:r>
              <w:rPr>
                <w:rFonts w:eastAsiaTheme="minorEastAsia" w:hint="eastAsia"/>
                <w:noProof/>
                <w:lang w:eastAsia="zh-CN"/>
              </w:rPr>
              <w:t>A</w:t>
            </w:r>
            <w:r>
              <w:rPr>
                <w:rFonts w:eastAsiaTheme="minorEastAsia"/>
                <w:noProof/>
                <w:lang w:eastAsia="zh-CN"/>
              </w:rPr>
              <w:t>pproach 2</w:t>
            </w:r>
            <w:bookmarkStart w:id="12" w:name="_GoBack"/>
            <w:bookmarkEnd w:id="12"/>
          </w:p>
        </w:tc>
        <w:tc>
          <w:tcPr>
            <w:tcW w:w="5103" w:type="dxa"/>
          </w:tcPr>
          <w:p w14:paraId="6474D939" w14:textId="77777777" w:rsidR="00F36A13" w:rsidRPr="00EB0E9D" w:rsidRDefault="00F36A13" w:rsidP="00C846BF">
            <w:pPr>
              <w:pStyle w:val="TAL"/>
              <w:rPr>
                <w:rFonts w:eastAsia="Calibri"/>
                <w:noProof/>
              </w:rPr>
            </w:pPr>
          </w:p>
        </w:tc>
      </w:tr>
      <w:tr w:rsidR="00F36A13" w:rsidRPr="00EB0E9D" w14:paraId="3B474DAD" w14:textId="77777777" w:rsidTr="00C846BF">
        <w:trPr>
          <w:trHeight w:val="255"/>
        </w:trPr>
        <w:tc>
          <w:tcPr>
            <w:tcW w:w="2122" w:type="dxa"/>
          </w:tcPr>
          <w:p w14:paraId="2BBACA20" w14:textId="77777777" w:rsidR="00F36A13" w:rsidRPr="00EB0E9D" w:rsidRDefault="00F36A13" w:rsidP="00C846BF">
            <w:pPr>
              <w:pStyle w:val="TAL"/>
              <w:rPr>
                <w:rFonts w:eastAsia="Calibri"/>
                <w:noProof/>
                <w:lang w:eastAsia="ja-JP"/>
              </w:rPr>
            </w:pPr>
          </w:p>
        </w:tc>
        <w:tc>
          <w:tcPr>
            <w:tcW w:w="1559" w:type="dxa"/>
          </w:tcPr>
          <w:p w14:paraId="37E8F615" w14:textId="77777777" w:rsidR="00F36A13" w:rsidRPr="00EB0E9D" w:rsidRDefault="00F36A13" w:rsidP="00C846BF">
            <w:pPr>
              <w:pStyle w:val="TAL"/>
              <w:rPr>
                <w:rFonts w:eastAsia="Calibri"/>
                <w:noProof/>
              </w:rPr>
            </w:pPr>
          </w:p>
        </w:tc>
        <w:tc>
          <w:tcPr>
            <w:tcW w:w="5103" w:type="dxa"/>
          </w:tcPr>
          <w:p w14:paraId="7F354FE7" w14:textId="77777777" w:rsidR="00F36A13" w:rsidRPr="00EB0E9D" w:rsidRDefault="00F36A13" w:rsidP="00C846BF">
            <w:pPr>
              <w:pStyle w:val="TAL"/>
              <w:rPr>
                <w:rFonts w:eastAsia="Calibri"/>
                <w:noProof/>
              </w:rPr>
            </w:pPr>
          </w:p>
        </w:tc>
      </w:tr>
      <w:tr w:rsidR="00F36A13" w:rsidRPr="00EB0E9D" w14:paraId="24F69F3D" w14:textId="77777777" w:rsidTr="00C846BF">
        <w:trPr>
          <w:trHeight w:val="255"/>
        </w:trPr>
        <w:tc>
          <w:tcPr>
            <w:tcW w:w="2122" w:type="dxa"/>
          </w:tcPr>
          <w:p w14:paraId="397BA9F5" w14:textId="77777777" w:rsidR="00F36A13" w:rsidRPr="00EB0E9D" w:rsidRDefault="00F36A13" w:rsidP="00C846BF">
            <w:pPr>
              <w:pStyle w:val="TAL"/>
              <w:rPr>
                <w:rFonts w:eastAsia="Calibri"/>
                <w:noProof/>
                <w:lang w:eastAsia="ja-JP"/>
              </w:rPr>
            </w:pPr>
          </w:p>
        </w:tc>
        <w:tc>
          <w:tcPr>
            <w:tcW w:w="1559" w:type="dxa"/>
          </w:tcPr>
          <w:p w14:paraId="5833FA1D" w14:textId="77777777" w:rsidR="00F36A13" w:rsidRPr="00EB0E9D" w:rsidRDefault="00F36A13" w:rsidP="00C846BF">
            <w:pPr>
              <w:pStyle w:val="TAL"/>
              <w:rPr>
                <w:rFonts w:eastAsia="Calibri"/>
                <w:noProof/>
              </w:rPr>
            </w:pPr>
          </w:p>
        </w:tc>
        <w:tc>
          <w:tcPr>
            <w:tcW w:w="5103" w:type="dxa"/>
          </w:tcPr>
          <w:p w14:paraId="5D0F09C4" w14:textId="77777777" w:rsidR="00F36A13" w:rsidRPr="00EB0E9D" w:rsidRDefault="00F36A13" w:rsidP="00C846BF">
            <w:pPr>
              <w:pStyle w:val="TAL"/>
              <w:rPr>
                <w:rFonts w:eastAsia="Calibri"/>
                <w:noProof/>
              </w:rPr>
            </w:pPr>
          </w:p>
        </w:tc>
      </w:tr>
      <w:tr w:rsidR="00F36A13" w:rsidRPr="00EB0E9D" w14:paraId="417C5338" w14:textId="77777777" w:rsidTr="00C846BF">
        <w:trPr>
          <w:trHeight w:val="255"/>
        </w:trPr>
        <w:tc>
          <w:tcPr>
            <w:tcW w:w="2122" w:type="dxa"/>
          </w:tcPr>
          <w:p w14:paraId="2447A461" w14:textId="77777777" w:rsidR="00F36A13" w:rsidRPr="00EB0E9D" w:rsidRDefault="00F36A13" w:rsidP="00C846BF">
            <w:pPr>
              <w:pStyle w:val="TAL"/>
              <w:rPr>
                <w:rFonts w:eastAsia="Calibri"/>
                <w:noProof/>
                <w:lang w:eastAsia="ja-JP"/>
              </w:rPr>
            </w:pPr>
          </w:p>
        </w:tc>
        <w:tc>
          <w:tcPr>
            <w:tcW w:w="1559" w:type="dxa"/>
          </w:tcPr>
          <w:p w14:paraId="6B79E012" w14:textId="77777777" w:rsidR="00F36A13" w:rsidRPr="00EB0E9D" w:rsidRDefault="00F36A13" w:rsidP="00C846BF">
            <w:pPr>
              <w:pStyle w:val="TAL"/>
              <w:rPr>
                <w:rFonts w:eastAsia="Calibri"/>
                <w:noProof/>
              </w:rPr>
            </w:pPr>
          </w:p>
        </w:tc>
        <w:tc>
          <w:tcPr>
            <w:tcW w:w="5103" w:type="dxa"/>
          </w:tcPr>
          <w:p w14:paraId="3D9613A4" w14:textId="77777777" w:rsidR="00F36A13" w:rsidRPr="00EB0E9D" w:rsidRDefault="00F36A13" w:rsidP="00C846BF">
            <w:pPr>
              <w:pStyle w:val="TAL"/>
              <w:rPr>
                <w:rFonts w:eastAsia="Calibri"/>
                <w:noProof/>
              </w:rPr>
            </w:pPr>
          </w:p>
        </w:tc>
      </w:tr>
    </w:tbl>
    <w:p w14:paraId="5991609C" w14:textId="77777777" w:rsidR="00F36A13" w:rsidRDefault="00F36A13" w:rsidP="00F36A13">
      <w:pPr>
        <w:rPr>
          <w:rFonts w:eastAsiaTheme="minorEastAsia"/>
        </w:rPr>
      </w:pP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6B9A27C8" w14:textId="2828F4EF" w:rsidR="00C138B9" w:rsidRPr="00C138B9" w:rsidRDefault="00C138B9" w:rsidP="00C138B9">
      <w:pPr>
        <w:rPr>
          <w:rFonts w:eastAsia="MS Mincho"/>
          <w:lang w:eastAsia="ja-JP"/>
        </w:rPr>
      </w:pPr>
      <w:r>
        <w:rPr>
          <w:rFonts w:eastAsia="MS Mincho" w:hint="eastAsia"/>
          <w:lang w:eastAsia="ja-JP"/>
        </w:rPr>
        <w:t>T</w:t>
      </w:r>
      <w:r>
        <w:rPr>
          <w:rFonts w:eastAsia="MS Mincho"/>
          <w:lang w:eastAsia="ja-JP"/>
        </w:rPr>
        <w:t>BA</w:t>
      </w: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C402800" w:rsidR="00337EC7" w:rsidRPr="00486E39" w:rsidRDefault="00043583" w:rsidP="00972AB4">
      <w:pPr>
        <w:numPr>
          <w:ilvl w:val="0"/>
          <w:numId w:val="12"/>
        </w:numPr>
        <w:overflowPunct/>
        <w:autoSpaceDE/>
        <w:autoSpaceDN/>
        <w:adjustRightInd/>
        <w:spacing w:after="160" w:line="360" w:lineRule="auto"/>
        <w:textAlignment w:val="auto"/>
        <w:rPr>
          <w:rFonts w:eastAsia="等线"/>
          <w:sz w:val="22"/>
          <w:szCs w:val="22"/>
          <w:lang w:val="en-US"/>
        </w:rPr>
      </w:pPr>
      <w:proofErr w:type="spellStart"/>
      <w:r>
        <w:rPr>
          <w:rFonts w:eastAsia="MS Gothic" w:cs="Arial"/>
        </w:rPr>
        <w:t>R1</w:t>
      </w:r>
      <w:proofErr w:type="spellEnd"/>
      <w:r>
        <w:rPr>
          <w:rFonts w:eastAsia="MS Gothic" w:cs="Arial"/>
        </w:rPr>
        <w:t>-2</w:t>
      </w:r>
      <w:r w:rsidR="00F36A13">
        <w:rPr>
          <w:rFonts w:eastAsia="MS Gothic" w:cs="Arial"/>
        </w:rPr>
        <w:t>403683</w:t>
      </w:r>
      <w:r>
        <w:rPr>
          <w:rFonts w:eastAsia="MS Gothic" w:cs="Arial"/>
        </w:rPr>
        <w:t>,</w:t>
      </w:r>
      <w:r w:rsidRPr="00866EE9">
        <w:rPr>
          <w:rFonts w:eastAsia="MS Gothic" w:cs="Arial"/>
        </w:rPr>
        <w:t xml:space="preserve"> "</w:t>
      </w:r>
      <w:r w:rsidR="00F36A13" w:rsidRPr="00F36A13">
        <w:t xml:space="preserve"> </w:t>
      </w:r>
      <w:r w:rsidR="00F36A13" w:rsidRPr="00F36A13">
        <w:rPr>
          <w:bCs/>
        </w:rPr>
        <w:t xml:space="preserve">LS on the identification of the power control parameters after </w:t>
      </w:r>
      <w:proofErr w:type="spellStart"/>
      <w:r w:rsidR="00F36A13" w:rsidRPr="00F36A13">
        <w:rPr>
          <w:bCs/>
        </w:rPr>
        <w:t>LTM</w:t>
      </w:r>
      <w:proofErr w:type="spellEnd"/>
      <w:r w:rsidR="00F36A13" w:rsidRPr="00F36A13">
        <w:rPr>
          <w:bCs/>
        </w:rPr>
        <w:t xml:space="preserve"> cell switch</w:t>
      </w:r>
      <w:r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等线"/>
          <w:lang w:val="en-US"/>
        </w:rPr>
      </w:pPr>
      <w:r>
        <w:rPr>
          <w:rFonts w:eastAsia="等线"/>
          <w:lang w:val="en-US"/>
        </w:rPr>
        <w:t xml:space="preserve">TS 38.331 </w:t>
      </w:r>
      <w:proofErr w:type="spellStart"/>
      <w:r>
        <w:rPr>
          <w:rFonts w:eastAsia="等线"/>
          <w:lang w:val="en-US"/>
        </w:rPr>
        <w:t>v18.1.0</w:t>
      </w:r>
      <w:proofErr w:type="spellEnd"/>
    </w:p>
    <w:p w14:paraId="7A287919" w14:textId="2B32BAD7" w:rsidR="0033230B" w:rsidRDefault="00B104F9" w:rsidP="00B104F9">
      <w:pPr>
        <w:pStyle w:val="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lastRenderedPageBreak/>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w:t>
      </w:r>
      <w:proofErr w:type="spellStart"/>
      <w:r w:rsidRPr="004D1A20">
        <w:rPr>
          <w:rFonts w:eastAsia="MS Mincho"/>
          <w:i/>
          <w:iCs/>
          <w:lang w:val="en-US" w:eastAsia="ja-JP"/>
        </w:rPr>
        <w:t>powerControl</w:t>
      </w:r>
      <w:proofErr w:type="spellEnd"/>
      <w:r w:rsidRPr="004D1A20">
        <w:rPr>
          <w:rFonts w:eastAsia="MS Mincho"/>
          <w:i/>
          <w:iCs/>
          <w:lang w:val="en-US" w:eastAsia="ja-JP"/>
        </w:rPr>
        <w:t>-</w:t>
      </w:r>
      <w:proofErr w:type="spellStart"/>
      <w:r w:rsidRPr="004D1A20">
        <w:rPr>
          <w:rFonts w:eastAsia="MS Mincho"/>
          <w:i/>
          <w:iCs/>
          <w:lang w:val="en-US" w:eastAsia="ja-JP"/>
        </w:rPr>
        <w:t>r17</w:t>
      </w:r>
      <w:proofErr w:type="spellEnd"/>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proofErr w:type="spellStart"/>
      <w:r w:rsidRPr="004D1A20">
        <w:rPr>
          <w:rFonts w:eastAsia="MS Mincho"/>
          <w:i/>
          <w:iCs/>
          <w:lang w:val="en-US" w:eastAsia="ja-JP"/>
        </w:rPr>
        <w:t>CandidateTCI</w:t>
      </w:r>
      <w:proofErr w:type="spellEnd"/>
      <w:r w:rsidRPr="004D1A20">
        <w:rPr>
          <w:rFonts w:eastAsia="MS Mincho"/>
          <w:i/>
          <w:iCs/>
          <w:lang w:val="en-US" w:eastAsia="ja-JP"/>
        </w:rPr>
        <w:t>-State</w:t>
      </w:r>
      <w:r w:rsidRPr="000705A2">
        <w:rPr>
          <w:rFonts w:eastAsia="MS Mincho"/>
          <w:lang w:val="en-US" w:eastAsia="ja-JP"/>
        </w:rPr>
        <w:t xml:space="preserve"> or the </w:t>
      </w:r>
      <w:proofErr w:type="spellStart"/>
      <w:r w:rsidRPr="004D1A20">
        <w:rPr>
          <w:rFonts w:eastAsia="MS Mincho"/>
          <w:i/>
          <w:iCs/>
          <w:lang w:val="en-US" w:eastAsia="ja-JP"/>
        </w:rPr>
        <w:t>CandidateTCI</w:t>
      </w:r>
      <w:proofErr w:type="spellEnd"/>
      <w:r w:rsidRPr="004D1A20">
        <w:rPr>
          <w:rFonts w:eastAsia="MS Mincho"/>
          <w:i/>
          <w:iCs/>
          <w:lang w:val="en-US" w:eastAsia="ja-JP"/>
        </w:rPr>
        <w:t>-UL-State</w:t>
      </w:r>
      <w:r w:rsidRPr="000705A2">
        <w:rPr>
          <w:rFonts w:eastAsia="MS Mincho"/>
          <w:lang w:val="en-US" w:eastAsia="ja-JP"/>
        </w:rPr>
        <w:t xml:space="preserve"> indicated in the </w:t>
      </w:r>
      <w:proofErr w:type="spellStart"/>
      <w:r w:rsidRPr="000705A2">
        <w:rPr>
          <w:rFonts w:eastAsia="MS Mincho"/>
          <w:lang w:val="en-US" w:eastAsia="ja-JP"/>
        </w:rPr>
        <w:t>LTM</w:t>
      </w:r>
      <w:proofErr w:type="spellEnd"/>
      <w:r w:rsidRPr="000705A2">
        <w:rPr>
          <w:rFonts w:eastAsia="MS Mincho"/>
          <w:lang w:val="en-US" w:eastAsia="ja-JP"/>
        </w:rPr>
        <w:t xml:space="preserve"> Cell Switch Command. Otherwise, </w:t>
      </w:r>
      <w:r w:rsidRPr="004D1A20">
        <w:rPr>
          <w:rFonts w:eastAsia="MS Mincho"/>
          <w:i/>
          <w:iCs/>
          <w:lang w:val="en-US" w:eastAsia="ja-JP"/>
        </w:rPr>
        <w:t>ul-</w:t>
      </w:r>
      <w:proofErr w:type="spellStart"/>
      <w:r w:rsidRPr="004D1A20">
        <w:rPr>
          <w:rFonts w:eastAsia="MS Mincho"/>
          <w:i/>
          <w:iCs/>
          <w:lang w:val="en-US" w:eastAsia="ja-JP"/>
        </w:rPr>
        <w:t>powerControl</w:t>
      </w:r>
      <w:proofErr w:type="spellEnd"/>
      <w:r w:rsidRPr="004D1A20">
        <w:rPr>
          <w:rFonts w:eastAsia="MS Mincho"/>
          <w:i/>
          <w:iCs/>
          <w:lang w:val="en-US" w:eastAsia="ja-JP"/>
        </w:rPr>
        <w:t>-</w:t>
      </w:r>
      <w:proofErr w:type="spellStart"/>
      <w:r w:rsidRPr="004D1A20">
        <w:rPr>
          <w:rFonts w:eastAsia="MS Mincho"/>
          <w:i/>
          <w:iCs/>
          <w:lang w:val="en-US" w:eastAsia="ja-JP"/>
        </w:rPr>
        <w:t>r17</w:t>
      </w:r>
      <w:proofErr w:type="spellEnd"/>
      <w:r w:rsidRPr="000705A2">
        <w:rPr>
          <w:rFonts w:eastAsia="MS Mincho"/>
          <w:lang w:val="en-US" w:eastAsia="ja-JP"/>
        </w:rPr>
        <w:t xml:space="preserve"> configured in </w:t>
      </w:r>
      <w:r w:rsidRPr="004D1A20">
        <w:rPr>
          <w:rFonts w:eastAsia="MS Mincho"/>
          <w:i/>
          <w:iCs/>
          <w:lang w:val="en-US" w:eastAsia="ja-JP"/>
        </w:rPr>
        <w:t>BWP-</w:t>
      </w:r>
      <w:proofErr w:type="spellStart"/>
      <w:r w:rsidRPr="004D1A20">
        <w:rPr>
          <w:rFonts w:eastAsia="MS Mincho"/>
          <w:i/>
          <w:iCs/>
          <w:lang w:val="en-US" w:eastAsia="ja-JP"/>
        </w:rPr>
        <w:t>UplinkDedicated</w:t>
      </w:r>
      <w:proofErr w:type="spellEnd"/>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w:t>
      </w:r>
      <w:proofErr w:type="spellStart"/>
      <w:r w:rsidR="00422346" w:rsidRPr="00422346">
        <w:rPr>
          <w:rFonts w:eastAsia="MS Mincho"/>
          <w:lang w:val="en-US" w:eastAsia="ja-JP"/>
        </w:rPr>
        <w:t>RAN2</w:t>
      </w:r>
      <w:proofErr w:type="spellEnd"/>
      <w:r w:rsidR="00422346" w:rsidRPr="00422346">
        <w:rPr>
          <w:rFonts w:eastAsia="MS Mincho"/>
          <w:lang w:val="en-US" w:eastAsia="ja-JP"/>
        </w:rPr>
        <w:t xml:space="preserve"> specifications the linkage between </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-State</w:t>
      </w:r>
      <w:r w:rsidR="00422346" w:rsidRPr="00422346">
        <w:rPr>
          <w:rFonts w:eastAsia="MS Mincho"/>
          <w:lang w:val="en-US" w:eastAsia="ja-JP"/>
        </w:rPr>
        <w:t>/</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drawing>
          <wp:inline distT="0" distB="0" distL="0" distR="0" wp14:anchorId="6BC7575C" wp14:editId="77854122">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c"/>
        <w:jc w:val="center"/>
      </w:pPr>
      <w:bookmarkStart w:id="13" w:name="_Ref164960810"/>
      <w:r>
        <w:t xml:space="preserve">Figure </w:t>
      </w:r>
      <w:fldSimple w:instr=" SEQ Figure \* ARABIC ">
        <w:r>
          <w:rPr>
            <w:noProof/>
          </w:rPr>
          <w:t>1</w:t>
        </w:r>
      </w:fldSimple>
      <w:bookmarkEnd w:id="13"/>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 xml:space="preserve">Introduce necessary </w:t>
      </w:r>
      <w:proofErr w:type="spellStart"/>
      <w:r w:rsidRPr="000705A2">
        <w:rPr>
          <w:rFonts w:eastAsia="MS Mincho"/>
          <w:lang w:val="en-US" w:eastAsia="ja-JP"/>
        </w:rPr>
        <w:t>RRC</w:t>
      </w:r>
      <w:proofErr w:type="spellEnd"/>
      <w:r w:rsidRPr="000705A2">
        <w:rPr>
          <w:rFonts w:eastAsia="MS Mincho"/>
          <w:lang w:val="en-US" w:eastAsia="ja-JP"/>
        </w:rPr>
        <w:t xml:space="preserve"> parameters for power control under </w:t>
      </w:r>
      <w:proofErr w:type="spellStart"/>
      <w:r w:rsidRPr="000705A2">
        <w:rPr>
          <w:rFonts w:eastAsia="MS Mincho"/>
          <w:lang w:val="en-US" w:eastAsia="ja-JP"/>
        </w:rPr>
        <w:t>LTM</w:t>
      </w:r>
      <w:proofErr w:type="spellEnd"/>
      <w:r w:rsidRPr="000705A2">
        <w:rPr>
          <w:rFonts w:eastAsia="MS Mincho"/>
          <w:lang w:val="en-US" w:eastAsia="ja-JP"/>
        </w:rPr>
        <w:t xml:space="preserve">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w:t>
      </w:r>
      <w:proofErr w:type="spellStart"/>
      <w:r w:rsidR="00087DB5" w:rsidRPr="00087DB5">
        <w:rPr>
          <w:rFonts w:eastAsia="MS Mincho"/>
          <w:lang w:val="en-US" w:eastAsia="ja-JP"/>
        </w:rPr>
        <w:t>behaviour</w:t>
      </w:r>
      <w:proofErr w:type="spellEnd"/>
      <w:r w:rsidR="00087DB5" w:rsidRPr="00087DB5">
        <w:rPr>
          <w:rFonts w:eastAsia="MS Mincho"/>
          <w:lang w:val="en-US" w:eastAsia="ja-JP"/>
        </w:rPr>
        <w:t xml:space="preserve"> when this ul-</w:t>
      </w:r>
      <w:proofErr w:type="spellStart"/>
      <w:r w:rsidR="00087DB5" w:rsidRPr="00087DB5">
        <w:rPr>
          <w:rFonts w:eastAsia="MS Mincho"/>
          <w:lang w:val="en-US" w:eastAsia="ja-JP"/>
        </w:rPr>
        <w:t>powerControl</w:t>
      </w:r>
      <w:proofErr w:type="spellEnd"/>
      <w:r w:rsidR="00087DB5" w:rsidRPr="00087DB5">
        <w:rPr>
          <w:rFonts w:eastAsia="MS Mincho"/>
          <w:lang w:val="en-US" w:eastAsia="ja-JP"/>
        </w:rPr>
        <w:t>-</w:t>
      </w:r>
      <w:proofErr w:type="spellStart"/>
      <w:r w:rsidR="00087DB5" w:rsidRPr="00087DB5">
        <w:rPr>
          <w:rFonts w:eastAsia="MS Mincho"/>
          <w:lang w:val="en-US" w:eastAsia="ja-JP"/>
        </w:rPr>
        <w:t>r18</w:t>
      </w:r>
      <w:proofErr w:type="spellEnd"/>
      <w:r w:rsidR="00087DB5" w:rsidRPr="00087DB5">
        <w:rPr>
          <w:rFonts w:eastAsia="MS Mincho"/>
          <w:lang w:val="en-US" w:eastAsia="ja-JP"/>
        </w:rPr>
        <w:t xml:space="preserve"> under </w:t>
      </w:r>
      <w:proofErr w:type="spellStart"/>
      <w:r w:rsidR="00087DB5" w:rsidRPr="00087DB5">
        <w:rPr>
          <w:rFonts w:eastAsia="MS Mincho"/>
          <w:lang w:val="en-US" w:eastAsia="ja-JP"/>
        </w:rPr>
        <w:t>LTM</w:t>
      </w:r>
      <w:proofErr w:type="spellEnd"/>
      <w:r w:rsidR="00087DB5" w:rsidRPr="00087DB5">
        <w:rPr>
          <w:rFonts w:eastAsia="MS Mincho"/>
          <w:lang w:val="en-US" w:eastAsia="ja-JP"/>
        </w:rPr>
        <w:t>-TCI-Info-</w:t>
      </w:r>
      <w:proofErr w:type="spellStart"/>
      <w:r w:rsidR="00087DB5" w:rsidRPr="00087DB5">
        <w:rPr>
          <w:rFonts w:eastAsia="MS Mincho"/>
          <w:lang w:val="en-US" w:eastAsia="ja-JP"/>
        </w:rPr>
        <w:t>r18</w:t>
      </w:r>
      <w:proofErr w:type="spellEnd"/>
      <w:r w:rsidR="00087DB5" w:rsidRPr="00087DB5">
        <w:rPr>
          <w:rFonts w:eastAsia="MS Mincho"/>
          <w:lang w:val="en-US" w:eastAsia="ja-JP"/>
        </w:rPr>
        <w:t xml:space="preserve">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c"/>
        <w:jc w:val="center"/>
        <w:rPr>
          <w:rFonts w:eastAsia="MS Mincho"/>
          <w:lang w:val="en-US" w:eastAsia="ja-JP"/>
        </w:rPr>
      </w:pPr>
      <w:bookmarkStart w:id="14" w:name="_Ref164960841"/>
      <w:r>
        <w:t xml:space="preserve">Figure </w:t>
      </w:r>
      <w:fldSimple w:instr=" SEQ Figure \* ARABIC ">
        <w:r>
          <w:rPr>
            <w:noProof/>
          </w:rPr>
          <w:t>2</w:t>
        </w:r>
      </w:fldSimple>
      <w:bookmarkEnd w:id="14"/>
      <w:r>
        <w:t xml:space="preserve">: </w:t>
      </w:r>
      <w:commentRangeStart w:id="15"/>
      <w:r>
        <w:t>Approach 2</w:t>
      </w:r>
      <w:commentRangeEnd w:id="15"/>
      <w:r w:rsidR="00B7642D">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F3961" w16cex:dateUtc="2024-05-03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9EB98" w16cid:durableId="29DF3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A021" w14:textId="77777777" w:rsidR="00BF3E78" w:rsidRDefault="00BF3E78" w:rsidP="002758C7">
      <w:pPr>
        <w:spacing w:after="0"/>
      </w:pPr>
      <w:r>
        <w:separator/>
      </w:r>
    </w:p>
  </w:endnote>
  <w:endnote w:type="continuationSeparator" w:id="0">
    <w:p w14:paraId="17C64884" w14:textId="77777777" w:rsidR="00BF3E78" w:rsidRDefault="00BF3E78" w:rsidP="002758C7">
      <w:pPr>
        <w:spacing w:after="0"/>
      </w:pPr>
      <w:r>
        <w:continuationSeparator/>
      </w:r>
    </w:p>
  </w:endnote>
  <w:endnote w:type="continuationNotice" w:id="1">
    <w:p w14:paraId="0F30570F" w14:textId="77777777" w:rsidR="00BF3E78" w:rsidRDefault="00BF3E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02E3" w14:textId="77777777" w:rsidR="00BF3E78" w:rsidRDefault="00BF3E78" w:rsidP="002758C7">
      <w:pPr>
        <w:spacing w:after="0"/>
      </w:pPr>
      <w:r>
        <w:separator/>
      </w:r>
    </w:p>
  </w:footnote>
  <w:footnote w:type="continuationSeparator" w:id="0">
    <w:p w14:paraId="66235CB9" w14:textId="77777777" w:rsidR="00BF3E78" w:rsidRDefault="00BF3E78" w:rsidP="002758C7">
      <w:pPr>
        <w:spacing w:after="0"/>
      </w:pPr>
      <w:r>
        <w:continuationSeparator/>
      </w:r>
    </w:p>
  </w:footnote>
  <w:footnote w:type="continuationNotice" w:id="1">
    <w:p w14:paraId="70B490DD" w14:textId="77777777" w:rsidR="00BF3E78" w:rsidRDefault="00BF3E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0"/>
  </w:num>
  <w:num w:numId="9">
    <w:abstractNumId w:val="15"/>
  </w:num>
  <w:num w:numId="10">
    <w:abstractNumId w:val="19"/>
  </w:num>
  <w:num w:numId="11">
    <w:abstractNumId w:val="16"/>
  </w:num>
  <w:num w:numId="12">
    <w:abstractNumId w:val="25"/>
  </w:num>
  <w:num w:numId="13">
    <w:abstractNumId w:val="13"/>
  </w:num>
  <w:num w:numId="14">
    <w:abstractNumId w:val="23"/>
  </w:num>
  <w:num w:numId="15">
    <w:abstractNumId w:val="20"/>
  </w:num>
  <w:num w:numId="16">
    <w:abstractNumId w:val="8"/>
  </w:num>
  <w:num w:numId="17">
    <w:abstractNumId w:val="9"/>
  </w:num>
  <w:num w:numId="18">
    <w:abstractNumId w:val="22"/>
  </w:num>
  <w:num w:numId="19">
    <w:abstractNumId w:val="18"/>
  </w:num>
  <w:num w:numId="20">
    <w:abstractNumId w:val="17"/>
  </w:num>
  <w:num w:numId="21">
    <w:abstractNumId w:val="24"/>
  </w:num>
  <w:num w:numId="22">
    <w:abstractNumId w:val="26"/>
  </w:num>
  <w:num w:numId="23">
    <w:abstractNumId w:val="14"/>
  </w:num>
  <w:num w:numId="24">
    <w:abstractNumId w:val="21"/>
  </w:num>
  <w:num w:numId="25">
    <w:abstractNumId w:val="7"/>
  </w:num>
  <w:num w:numId="26">
    <w:abstractNumId w:val="11"/>
  </w:num>
  <w:num w:numId="27">
    <w:abstractNumId w:val="1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102865"/>
    <w:rsid w:val="0010720F"/>
    <w:rsid w:val="00107D15"/>
    <w:rsid w:val="00110D45"/>
    <w:rsid w:val="001117BE"/>
    <w:rsid w:val="00114AE4"/>
    <w:rsid w:val="00116532"/>
    <w:rsid w:val="00116971"/>
    <w:rsid w:val="0011758A"/>
    <w:rsid w:val="001242BF"/>
    <w:rsid w:val="00125C83"/>
    <w:rsid w:val="00132D36"/>
    <w:rsid w:val="00133D21"/>
    <w:rsid w:val="0013586E"/>
    <w:rsid w:val="0014131C"/>
    <w:rsid w:val="00145164"/>
    <w:rsid w:val="00146623"/>
    <w:rsid w:val="00150175"/>
    <w:rsid w:val="00155708"/>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C63"/>
    <w:rsid w:val="001B4FE1"/>
    <w:rsid w:val="001B58ED"/>
    <w:rsid w:val="001B5C35"/>
    <w:rsid w:val="001B6884"/>
    <w:rsid w:val="001C1F15"/>
    <w:rsid w:val="001C260D"/>
    <w:rsid w:val="001C38BA"/>
    <w:rsid w:val="001C5002"/>
    <w:rsid w:val="001C6DF4"/>
    <w:rsid w:val="001C6FC6"/>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C2F"/>
    <w:rsid w:val="0084013D"/>
    <w:rsid w:val="00840A6D"/>
    <w:rsid w:val="008424E0"/>
    <w:rsid w:val="008476B9"/>
    <w:rsid w:val="0085018D"/>
    <w:rsid w:val="00851057"/>
    <w:rsid w:val="008523AD"/>
    <w:rsid w:val="00853D42"/>
    <w:rsid w:val="008547D1"/>
    <w:rsid w:val="00857EE6"/>
    <w:rsid w:val="00860180"/>
    <w:rsid w:val="00860D72"/>
    <w:rsid w:val="008614BD"/>
    <w:rsid w:val="00862D28"/>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6E3F"/>
    <w:rsid w:val="008D0D3A"/>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74E4"/>
    <w:rsid w:val="009C14ED"/>
    <w:rsid w:val="009C2C92"/>
    <w:rsid w:val="009C3A10"/>
    <w:rsid w:val="009C45CF"/>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67C1"/>
    <w:rsid w:val="00A32BC2"/>
    <w:rsid w:val="00A3491F"/>
    <w:rsid w:val="00A361BD"/>
    <w:rsid w:val="00A37121"/>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6BDD"/>
    <w:rsid w:val="00E91848"/>
    <w:rsid w:val="00E92896"/>
    <w:rsid w:val="00E92C8E"/>
    <w:rsid w:val="00E95C17"/>
    <w:rsid w:val="00E97F92"/>
    <w:rsid w:val="00EA0114"/>
    <w:rsid w:val="00EA169A"/>
    <w:rsid w:val="00EA478A"/>
    <w:rsid w:val="00EA5F1D"/>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63FC"/>
    <w:rsid w:val="00EF2C08"/>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b">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c">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21852-FF51-42CD-AE71-92FB71EA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11185</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ZTE-Fei Dong</cp:lastModifiedBy>
  <cp:revision>2</cp:revision>
  <dcterms:created xsi:type="dcterms:W3CDTF">2024-05-08T01:28:00Z</dcterms:created>
  <dcterms:modified xsi:type="dcterms:W3CDTF">2024-05-08T01:28:00Z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