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14035" w:type="dxa"/>
        <w:tblLook w:val="04A0" w:firstRow="1" w:lastRow="0" w:firstColumn="1" w:lastColumn="0" w:noHBand="0" w:noVBand="1"/>
        <w:tblPrChange w:id="0" w:author="Apple - Zhibin Wu 2" w:date="2023-11-27T11:38:00Z">
          <w:tblPr>
            <w:tblStyle w:val="ac"/>
            <w:tblW w:w="0" w:type="auto"/>
            <w:tblLook w:val="04A0" w:firstRow="1" w:lastRow="0" w:firstColumn="1" w:lastColumn="0" w:noHBand="0" w:noVBand="1"/>
          </w:tblPr>
        </w:tblPrChange>
      </w:tblPr>
      <w:tblGrid>
        <w:gridCol w:w="1223"/>
        <w:gridCol w:w="1063"/>
        <w:gridCol w:w="7519"/>
        <w:gridCol w:w="4230"/>
        <w:tblGridChange w:id="1">
          <w:tblGrid>
            <w:gridCol w:w="1223"/>
            <w:gridCol w:w="1063"/>
            <w:gridCol w:w="2721"/>
            <w:gridCol w:w="3289"/>
            <w:gridCol w:w="1509"/>
            <w:gridCol w:w="4230"/>
          </w:tblGrid>
        </w:tblGridChange>
      </w:tblGrid>
      <w:tr w:rsidR="00D8096E" w14:paraId="7DBA22B4" w14:textId="77777777" w:rsidTr="00D8096E">
        <w:trPr>
          <w:trPrChange w:id="2" w:author="Apple - Zhibin Wu 2" w:date="2023-11-27T11:38:00Z">
            <w:trPr>
              <w:gridAfter w:val="0"/>
            </w:trPr>
          </w:trPrChange>
        </w:trPr>
        <w:tc>
          <w:tcPr>
            <w:tcW w:w="1223" w:type="dxa"/>
            <w:tcPrChange w:id="3" w:author="Apple - Zhibin Wu 2" w:date="2023-11-27T11:38:00Z">
              <w:tcPr>
                <w:tcW w:w="1223" w:type="dxa"/>
              </w:tcPr>
            </w:tcPrChange>
          </w:tcPr>
          <w:p w14:paraId="2EB02967" w14:textId="77777777" w:rsidR="00D8096E" w:rsidRDefault="00F7179C">
            <w:r>
              <w:rPr>
                <w:rFonts w:hint="eastAsia"/>
              </w:rPr>
              <w:t>C</w:t>
            </w:r>
            <w:r>
              <w:t>ompany</w:t>
            </w:r>
          </w:p>
        </w:tc>
        <w:tc>
          <w:tcPr>
            <w:tcW w:w="1063" w:type="dxa"/>
            <w:tcPrChange w:id="4" w:author="Apple - Zhibin Wu 2" w:date="2023-11-27T11:38:00Z">
              <w:tcPr>
                <w:tcW w:w="1063" w:type="dxa"/>
              </w:tcPr>
            </w:tcPrChange>
          </w:tcPr>
          <w:p w14:paraId="37311C6D" w14:textId="77777777" w:rsidR="00D8096E" w:rsidRDefault="00F7179C">
            <w:r>
              <w:rPr>
                <w:rFonts w:hint="eastAsia"/>
              </w:rPr>
              <w:t>C</w:t>
            </w:r>
            <w:r>
              <w:t>lause</w:t>
            </w:r>
          </w:p>
        </w:tc>
        <w:tc>
          <w:tcPr>
            <w:tcW w:w="7519" w:type="dxa"/>
            <w:tcPrChange w:id="5" w:author="Apple - Zhibin Wu 2" w:date="2023-11-27T11:38:00Z">
              <w:tcPr>
                <w:tcW w:w="2721" w:type="dxa"/>
              </w:tcPr>
            </w:tcPrChange>
          </w:tcPr>
          <w:p w14:paraId="721C4A6D" w14:textId="77777777" w:rsidR="00D8096E" w:rsidRDefault="00F7179C">
            <w:r>
              <w:rPr>
                <w:rFonts w:hint="eastAsia"/>
              </w:rPr>
              <w:t>C</w:t>
            </w:r>
            <w:r>
              <w:t>omment</w:t>
            </w:r>
          </w:p>
        </w:tc>
        <w:tc>
          <w:tcPr>
            <w:tcW w:w="4230" w:type="dxa"/>
            <w:tcPrChange w:id="6" w:author="Apple - Zhibin Wu 2" w:date="2023-11-27T11:38:00Z">
              <w:tcPr>
                <w:tcW w:w="3289" w:type="dxa"/>
              </w:tcPr>
            </w:tcPrChange>
          </w:tcPr>
          <w:p w14:paraId="426026B7" w14:textId="77777777" w:rsidR="00D8096E" w:rsidRDefault="00F7179C">
            <w:r>
              <w:rPr>
                <w:rFonts w:hint="eastAsia"/>
              </w:rPr>
              <w:t>R</w:t>
            </w:r>
            <w:r>
              <w:t>app Response</w:t>
            </w:r>
          </w:p>
        </w:tc>
      </w:tr>
      <w:tr w:rsidR="00A35DF4" w14:paraId="3B8E957D" w14:textId="77777777" w:rsidTr="00D8096E">
        <w:trPr>
          <w:trPrChange w:id="7" w:author="Apple - Zhibin Wu 2" w:date="2023-11-27T11:38:00Z">
            <w:trPr>
              <w:gridAfter w:val="0"/>
            </w:trPr>
          </w:trPrChange>
        </w:trPr>
        <w:tc>
          <w:tcPr>
            <w:tcW w:w="1223" w:type="dxa"/>
            <w:tcPrChange w:id="8" w:author="Apple - Zhibin Wu 2" w:date="2023-11-27T11:38:00Z">
              <w:tcPr>
                <w:tcW w:w="1223" w:type="dxa"/>
              </w:tcPr>
            </w:tcPrChange>
          </w:tcPr>
          <w:p w14:paraId="68D246A1" w14:textId="77777777" w:rsidR="00A35DF4" w:rsidRDefault="00A35DF4" w:rsidP="00A35DF4">
            <w:r>
              <w:t>Apple</w:t>
            </w:r>
          </w:p>
        </w:tc>
        <w:tc>
          <w:tcPr>
            <w:tcW w:w="1063" w:type="dxa"/>
            <w:tcPrChange w:id="9" w:author="Apple - Zhibin Wu 2" w:date="2023-11-27T11:38:00Z">
              <w:tcPr>
                <w:tcW w:w="1063" w:type="dxa"/>
              </w:tcPr>
            </w:tcPrChange>
          </w:tcPr>
          <w:p w14:paraId="65EC7669" w14:textId="77777777" w:rsidR="00A35DF4" w:rsidRDefault="00A35DF4" w:rsidP="00A35DF4">
            <w:r>
              <w:t>5.x.1.2</w:t>
            </w:r>
          </w:p>
        </w:tc>
        <w:tc>
          <w:tcPr>
            <w:tcW w:w="7519" w:type="dxa"/>
            <w:tcPrChange w:id="10" w:author="Apple - Zhibin Wu 2" w:date="2023-11-27T11:38:00Z">
              <w:tcPr>
                <w:tcW w:w="2721" w:type="dxa"/>
              </w:tcPr>
            </w:tcPrChange>
          </w:tcPr>
          <w:p w14:paraId="3B8797E0" w14:textId="77777777" w:rsidR="00A35DF4" w:rsidRDefault="00A35DF4" w:rsidP="00A35DF4">
            <w:r>
              <w:t>Even RRC CR is still not finalized, the egress RLC channel determination need to be described for e2e SL-SRB. There could be two cases:</w:t>
            </w:r>
          </w:p>
          <w:p w14:paraId="5BDA3E45" w14:textId="77777777" w:rsidR="00A35DF4" w:rsidRDefault="00A35DF4" w:rsidP="00A35DF4">
            <w:pPr>
              <w:pStyle w:val="ae"/>
              <w:numPr>
                <w:ilvl w:val="0"/>
                <w:numId w:val="1"/>
              </w:numPr>
            </w:pPr>
            <w:r>
              <w:t>Use default configuration: PC5 Relay RLC channel (LCID = 55), we need a name for this channel. For example, SL-U2U-RLC;</w:t>
            </w:r>
          </w:p>
          <w:p w14:paraId="5E93CB5C" w14:textId="77777777" w:rsidR="00A35DF4" w:rsidRDefault="00A35DF4" w:rsidP="00A35DF4">
            <w:pPr>
              <w:pStyle w:val="ae"/>
              <w:numPr>
                <w:ilvl w:val="0"/>
                <w:numId w:val="1"/>
              </w:numPr>
            </w:pPr>
            <w:r>
              <w:t>Use non-default PC5 relay RLC channel configured in PC5-RRC procedure.</w:t>
            </w:r>
          </w:p>
          <w:p w14:paraId="66ED70A5" w14:textId="77777777" w:rsidR="00A35DF4" w:rsidRDefault="00A35DF4" w:rsidP="00A35DF4">
            <w:r>
              <w:t>For me, the case 2 is an optimization, and there is no such support in the current RRC CR. I suggest the SRAP rapporteur to at least implement the first case instead of waiting.</w:t>
            </w:r>
          </w:p>
        </w:tc>
        <w:tc>
          <w:tcPr>
            <w:tcW w:w="4230" w:type="dxa"/>
            <w:tcPrChange w:id="11" w:author="Apple - Zhibin Wu 2" w:date="2023-11-27T11:38:00Z">
              <w:tcPr>
                <w:tcW w:w="3289" w:type="dxa"/>
              </w:tcPr>
            </w:tcPrChange>
          </w:tcPr>
          <w:p w14:paraId="3E075D2E" w14:textId="77777777" w:rsidR="00A35DF4" w:rsidRDefault="00A35DF4" w:rsidP="00A35DF4">
            <w:r>
              <w:rPr>
                <w:rFonts w:hint="eastAsia"/>
              </w:rPr>
              <w:t>T</w:t>
            </w:r>
            <w:r>
              <w:t>hanks, 1</w:t>
            </w:r>
            <w:r w:rsidRPr="00521A89">
              <w:rPr>
                <w:vertAlign w:val="superscript"/>
              </w:rPr>
              <w:t>st</w:t>
            </w:r>
            <w:r>
              <w:t xml:space="preserve"> case is implemented in the updated version</w:t>
            </w:r>
          </w:p>
        </w:tc>
      </w:tr>
      <w:tr w:rsidR="00A35DF4" w14:paraId="34FD9B24" w14:textId="77777777">
        <w:tc>
          <w:tcPr>
            <w:tcW w:w="1223" w:type="dxa"/>
          </w:tcPr>
          <w:p w14:paraId="6809A5D6" w14:textId="77777777" w:rsidR="00A35DF4" w:rsidRDefault="00A35DF4" w:rsidP="00A35DF4">
            <w:r>
              <w:t>Apple</w:t>
            </w:r>
          </w:p>
        </w:tc>
        <w:tc>
          <w:tcPr>
            <w:tcW w:w="1063" w:type="dxa"/>
          </w:tcPr>
          <w:p w14:paraId="552C033E" w14:textId="77777777" w:rsidR="00A35DF4" w:rsidRDefault="00A35DF4" w:rsidP="00A35DF4">
            <w:r>
              <w:t>5.x.3.2</w:t>
            </w:r>
          </w:p>
        </w:tc>
        <w:tc>
          <w:tcPr>
            <w:tcW w:w="7519" w:type="dxa"/>
          </w:tcPr>
          <w:p w14:paraId="14854F12" w14:textId="77777777" w:rsidR="00A35DF4" w:rsidRDefault="00A35DF4" w:rsidP="00A35DF4">
            <w:r>
              <w:t>Same comment as above.</w:t>
            </w:r>
          </w:p>
        </w:tc>
        <w:tc>
          <w:tcPr>
            <w:tcW w:w="4230" w:type="dxa"/>
          </w:tcPr>
          <w:p w14:paraId="59372E71" w14:textId="77777777" w:rsidR="00A35DF4" w:rsidRDefault="00A35DF4" w:rsidP="00A35DF4">
            <w:r>
              <w:rPr>
                <w:rFonts w:hint="eastAsia"/>
              </w:rPr>
              <w:t>T</w:t>
            </w:r>
            <w:r>
              <w:t>hanks, 1</w:t>
            </w:r>
            <w:r w:rsidRPr="00521A89">
              <w:rPr>
                <w:vertAlign w:val="superscript"/>
              </w:rPr>
              <w:t>st</w:t>
            </w:r>
            <w:r>
              <w:t xml:space="preserve"> case is implemented in the updated version</w:t>
            </w:r>
          </w:p>
        </w:tc>
      </w:tr>
      <w:tr w:rsidR="00A35DF4" w14:paraId="58F24CFB" w14:textId="77777777" w:rsidTr="00D8096E">
        <w:trPr>
          <w:trPrChange w:id="12" w:author="Apple - Zhibin Wu 2" w:date="2023-11-27T11:38:00Z">
            <w:trPr>
              <w:gridAfter w:val="0"/>
            </w:trPr>
          </w:trPrChange>
        </w:trPr>
        <w:tc>
          <w:tcPr>
            <w:tcW w:w="1223" w:type="dxa"/>
            <w:tcPrChange w:id="13" w:author="Apple - Zhibin Wu 2" w:date="2023-11-27T11:38:00Z">
              <w:tcPr>
                <w:tcW w:w="1223" w:type="dxa"/>
              </w:tcPr>
            </w:tcPrChange>
          </w:tcPr>
          <w:p w14:paraId="003571C0" w14:textId="77777777" w:rsidR="00A35DF4" w:rsidRDefault="00A35DF4" w:rsidP="00A35DF4">
            <w:r>
              <w:t>Apple</w:t>
            </w:r>
          </w:p>
        </w:tc>
        <w:tc>
          <w:tcPr>
            <w:tcW w:w="1063" w:type="dxa"/>
            <w:tcPrChange w:id="14" w:author="Apple - Zhibin Wu 2" w:date="2023-11-27T11:38:00Z">
              <w:tcPr>
                <w:tcW w:w="1063" w:type="dxa"/>
              </w:tcPr>
            </w:tcPrChange>
          </w:tcPr>
          <w:p w14:paraId="1D5972AC" w14:textId="77777777" w:rsidR="00A35DF4" w:rsidRDefault="00A35DF4" w:rsidP="00A35DF4">
            <w:r>
              <w:t>6.3.3</w:t>
            </w:r>
          </w:p>
        </w:tc>
        <w:tc>
          <w:tcPr>
            <w:tcW w:w="7519" w:type="dxa"/>
            <w:tcPrChange w:id="15" w:author="Apple - Zhibin Wu 2" w:date="2023-11-27T11:38:00Z">
              <w:tcPr>
                <w:tcW w:w="2721" w:type="dxa"/>
              </w:tcPr>
            </w:tcPrChange>
          </w:tcPr>
          <w:p w14:paraId="0B90F280" w14:textId="77777777" w:rsidR="00A35DF4" w:rsidRDefault="00A35DF4" w:rsidP="00A35DF4">
            <w:r>
              <w:t xml:space="preserve">In U2U Relay case, this field carries information to </w:t>
            </w:r>
            <w:r>
              <w:rPr>
                <w:highlight w:val="yellow"/>
              </w:rPr>
              <w:t xml:space="preserve">identify </w:t>
            </w:r>
            <w:r>
              <w:rPr>
                <w:color w:val="FF0000"/>
                <w:highlight w:val="yellow"/>
                <w:u w:val="single"/>
              </w:rPr>
              <w:t>end-to-end</w:t>
            </w:r>
            <w:r>
              <w:rPr>
                <w:color w:val="FF0000"/>
                <w:highlight w:val="yellow"/>
              </w:rPr>
              <w:t xml:space="preserve"> </w:t>
            </w:r>
            <w:r>
              <w:rPr>
                <w:highlight w:val="yellow"/>
              </w:rPr>
              <w:t>PC5 radio bearer for U2U Remote UE</w:t>
            </w:r>
            <w:r>
              <w:t>. We need to emphasize this is an end-to-end PC5 bearer for U2U remote UE</w:t>
            </w:r>
          </w:p>
        </w:tc>
        <w:tc>
          <w:tcPr>
            <w:tcW w:w="4230" w:type="dxa"/>
            <w:tcPrChange w:id="16" w:author="Apple - Zhibin Wu 2" w:date="2023-11-27T11:38:00Z">
              <w:tcPr>
                <w:tcW w:w="3289" w:type="dxa"/>
              </w:tcPr>
            </w:tcPrChange>
          </w:tcPr>
          <w:p w14:paraId="52B3DB56" w14:textId="77777777" w:rsidR="00A35DF4" w:rsidRDefault="00A35DF4" w:rsidP="00A35DF4">
            <w:r>
              <w:rPr>
                <w:rFonts w:hint="eastAsia"/>
              </w:rPr>
              <w:t>A</w:t>
            </w:r>
            <w:r>
              <w:t>dded, thanks</w:t>
            </w:r>
          </w:p>
        </w:tc>
      </w:tr>
      <w:tr w:rsidR="00A35DF4" w14:paraId="412F8826" w14:textId="77777777" w:rsidTr="00D8096E">
        <w:trPr>
          <w:trPrChange w:id="17" w:author="Apple - Zhibin Wu 2" w:date="2023-11-27T11:38:00Z">
            <w:trPr>
              <w:gridAfter w:val="0"/>
            </w:trPr>
          </w:trPrChange>
        </w:trPr>
        <w:tc>
          <w:tcPr>
            <w:tcW w:w="1223" w:type="dxa"/>
            <w:tcPrChange w:id="18" w:author="Apple - Zhibin Wu 2" w:date="2023-11-27T11:38:00Z">
              <w:tcPr>
                <w:tcW w:w="1223" w:type="dxa"/>
              </w:tcPr>
            </w:tcPrChange>
          </w:tcPr>
          <w:p w14:paraId="628011BF" w14:textId="77777777" w:rsidR="00A35DF4" w:rsidRDefault="00A35DF4" w:rsidP="00A35DF4">
            <w:r>
              <w:t>Apple</w:t>
            </w:r>
          </w:p>
        </w:tc>
        <w:tc>
          <w:tcPr>
            <w:tcW w:w="1063" w:type="dxa"/>
            <w:tcPrChange w:id="19" w:author="Apple - Zhibin Wu 2" w:date="2023-11-27T11:38:00Z">
              <w:tcPr>
                <w:tcW w:w="1063" w:type="dxa"/>
              </w:tcPr>
            </w:tcPrChange>
          </w:tcPr>
          <w:p w14:paraId="6635C10C" w14:textId="77777777" w:rsidR="00A35DF4" w:rsidRDefault="00A35DF4" w:rsidP="00A35DF4">
            <w:r>
              <w:t>6.3.3</w:t>
            </w:r>
          </w:p>
        </w:tc>
        <w:tc>
          <w:tcPr>
            <w:tcW w:w="7519" w:type="dxa"/>
            <w:tcPrChange w:id="20" w:author="Apple - Zhibin Wu 2" w:date="2023-11-27T11:38:00Z">
              <w:tcPr>
                <w:tcW w:w="2721" w:type="dxa"/>
              </w:tcPr>
            </w:tcPrChange>
          </w:tcPr>
          <w:p w14:paraId="373BE272" w14:textId="77777777" w:rsidR="00A35DF4" w:rsidRDefault="00A35DF4" w:rsidP="00A35DF4">
            <w:pPr>
              <w:rPr>
                <w:rFonts w:eastAsia="宋体"/>
                <w:color w:val="FF0000"/>
              </w:rPr>
            </w:pPr>
            <w:r>
              <w:t xml:space="preserve">Typo “det” in for SL-DRBs, the value is det to the 5 LSBs of </w:t>
            </w:r>
            <w:r>
              <w:rPr>
                <w:i/>
              </w:rPr>
              <w:t>slrb-PC5-ConfigIndex</w:t>
            </w:r>
            <w:r>
              <w:t xml:space="preserve">. </w:t>
            </w:r>
          </w:p>
          <w:p w14:paraId="0F6AF746" w14:textId="77777777" w:rsidR="00A35DF4" w:rsidRDefault="00A35DF4" w:rsidP="00A35DF4"/>
        </w:tc>
        <w:tc>
          <w:tcPr>
            <w:tcW w:w="4230" w:type="dxa"/>
            <w:tcPrChange w:id="21" w:author="Apple - Zhibin Wu 2" w:date="2023-11-27T11:38:00Z">
              <w:tcPr>
                <w:tcW w:w="3289" w:type="dxa"/>
              </w:tcPr>
            </w:tcPrChange>
          </w:tcPr>
          <w:p w14:paraId="159CF354" w14:textId="77777777" w:rsidR="00A35DF4" w:rsidRDefault="00A35DF4" w:rsidP="00A35DF4">
            <w:r>
              <w:t>Thanks, corrected</w:t>
            </w:r>
          </w:p>
        </w:tc>
      </w:tr>
      <w:tr w:rsidR="00A35DF4" w14:paraId="0C38D29C" w14:textId="77777777" w:rsidTr="00D8096E">
        <w:trPr>
          <w:trPrChange w:id="22" w:author="Apple - Zhibin Wu 2" w:date="2023-11-27T11:38:00Z">
            <w:trPr>
              <w:gridAfter w:val="0"/>
            </w:trPr>
          </w:trPrChange>
        </w:trPr>
        <w:tc>
          <w:tcPr>
            <w:tcW w:w="1223" w:type="dxa"/>
            <w:tcPrChange w:id="23" w:author="Apple - Zhibin Wu 2" w:date="2023-11-27T11:38:00Z">
              <w:tcPr>
                <w:tcW w:w="1223" w:type="dxa"/>
              </w:tcPr>
            </w:tcPrChange>
          </w:tcPr>
          <w:p w14:paraId="57870134" w14:textId="77777777" w:rsidR="00A35DF4" w:rsidRDefault="00A35DF4" w:rsidP="00A35DF4">
            <w:r>
              <w:t>Apple</w:t>
            </w:r>
          </w:p>
        </w:tc>
        <w:tc>
          <w:tcPr>
            <w:tcW w:w="1063" w:type="dxa"/>
            <w:tcPrChange w:id="24" w:author="Apple - Zhibin Wu 2" w:date="2023-11-27T11:38:00Z">
              <w:tcPr>
                <w:tcW w:w="1063" w:type="dxa"/>
              </w:tcPr>
            </w:tcPrChange>
          </w:tcPr>
          <w:p w14:paraId="71461B34" w14:textId="77777777" w:rsidR="00A35DF4" w:rsidRDefault="00A35DF4" w:rsidP="00A35DF4">
            <w:r>
              <w:t>6.3.3</w:t>
            </w:r>
          </w:p>
        </w:tc>
        <w:tc>
          <w:tcPr>
            <w:tcW w:w="7519" w:type="dxa"/>
            <w:tcPrChange w:id="25" w:author="Apple - Zhibin Wu 2" w:date="2023-11-27T11:38:00Z">
              <w:tcPr>
                <w:tcW w:w="2721" w:type="dxa"/>
              </w:tcPr>
            </w:tcPrChange>
          </w:tcPr>
          <w:p w14:paraId="298E88A3" w14:textId="77777777" w:rsidR="00A35DF4" w:rsidRDefault="00A35DF4" w:rsidP="00A35DF4">
            <w:pPr>
              <w:rPr>
                <w:rFonts w:eastAsia="宋体"/>
                <w:color w:val="FF0000"/>
              </w:rPr>
            </w:pPr>
            <w:r>
              <w:t xml:space="preserve">the value is det to the 5 LSBs of </w:t>
            </w:r>
            <w:r>
              <w:rPr>
                <w:i/>
              </w:rPr>
              <w:t>slrb-PC5-ConfigIndex</w:t>
            </w:r>
            <w:r>
              <w:t xml:space="preserve"> </w:t>
            </w:r>
            <w:r>
              <w:rPr>
                <w:color w:val="FF0000"/>
                <w:u w:val="single"/>
              </w:rPr>
              <w:t>used in end-to-end SL DRB configuration procedure as specified in TS 38.331 [3]</w:t>
            </w:r>
            <w:r>
              <w:rPr>
                <w:color w:val="FF0000"/>
              </w:rPr>
              <w:t xml:space="preserve">  </w:t>
            </w:r>
          </w:p>
          <w:p w14:paraId="5C1C9AAC" w14:textId="77777777" w:rsidR="00A35DF4" w:rsidRDefault="00A35DF4" w:rsidP="00A35DF4"/>
        </w:tc>
        <w:tc>
          <w:tcPr>
            <w:tcW w:w="4230" w:type="dxa"/>
            <w:tcPrChange w:id="26" w:author="Apple - Zhibin Wu 2" w:date="2023-11-27T11:38:00Z">
              <w:tcPr>
                <w:tcW w:w="3289" w:type="dxa"/>
              </w:tcPr>
            </w:tcPrChange>
          </w:tcPr>
          <w:p w14:paraId="5066A0EF" w14:textId="77777777" w:rsidR="00A35DF4" w:rsidRDefault="00A35DF4" w:rsidP="00A35DF4">
            <w:r>
              <w:rPr>
                <w:rFonts w:hint="eastAsia"/>
              </w:rPr>
              <w:t>A</w:t>
            </w:r>
            <w:r>
              <w:t>dded, thanks</w:t>
            </w:r>
          </w:p>
        </w:tc>
      </w:tr>
      <w:tr w:rsidR="00A35DF4" w14:paraId="3E76DADF" w14:textId="77777777" w:rsidTr="00D8096E">
        <w:trPr>
          <w:trPrChange w:id="27" w:author="Apple - Zhibin Wu 2" w:date="2023-11-27T11:38:00Z">
            <w:trPr>
              <w:gridAfter w:val="0"/>
            </w:trPr>
          </w:trPrChange>
        </w:trPr>
        <w:tc>
          <w:tcPr>
            <w:tcW w:w="1223" w:type="dxa"/>
            <w:tcPrChange w:id="28" w:author="Apple - Zhibin Wu 2" w:date="2023-11-27T11:38:00Z">
              <w:tcPr>
                <w:tcW w:w="1223" w:type="dxa"/>
              </w:tcPr>
            </w:tcPrChange>
          </w:tcPr>
          <w:p w14:paraId="7AF45FB8" w14:textId="77777777" w:rsidR="00A35DF4" w:rsidRDefault="00A35DF4" w:rsidP="00A35DF4">
            <w:r>
              <w:rPr>
                <w:rFonts w:hint="eastAsia"/>
              </w:rPr>
              <w:t>H</w:t>
            </w:r>
            <w:r>
              <w:t>uawei, HiSilicon</w:t>
            </w:r>
          </w:p>
        </w:tc>
        <w:tc>
          <w:tcPr>
            <w:tcW w:w="1063" w:type="dxa"/>
            <w:tcPrChange w:id="29" w:author="Apple - Zhibin Wu 2" w:date="2023-11-27T11:38:00Z">
              <w:tcPr>
                <w:tcW w:w="1063" w:type="dxa"/>
              </w:tcPr>
            </w:tcPrChange>
          </w:tcPr>
          <w:p w14:paraId="0C0906C4" w14:textId="77777777" w:rsidR="00A35DF4" w:rsidRDefault="00A35DF4" w:rsidP="00A35DF4">
            <w:r>
              <w:t>5.x.1</w:t>
            </w:r>
          </w:p>
          <w:p w14:paraId="5155367D" w14:textId="77777777" w:rsidR="00A35DF4" w:rsidRDefault="00A35DF4" w:rsidP="00A35DF4">
            <w:r>
              <w:t>5.x.1.1</w:t>
            </w:r>
          </w:p>
        </w:tc>
        <w:tc>
          <w:tcPr>
            <w:tcW w:w="7519" w:type="dxa"/>
            <w:tcPrChange w:id="30" w:author="Apple - Zhibin Wu 2" w:date="2023-11-27T11:38:00Z">
              <w:tcPr>
                <w:tcW w:w="2721" w:type="dxa"/>
              </w:tcPr>
            </w:tcPrChange>
          </w:tcPr>
          <w:p w14:paraId="4D183678" w14:textId="77777777" w:rsidR="00A35DF4" w:rsidRDefault="00A35DF4" w:rsidP="00A35DF4">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hint="eastAsia"/>
                <w:kern w:val="0"/>
                <w:sz w:val="20"/>
                <w:szCs w:val="20"/>
                <w:lang w:val="en-GB"/>
              </w:rPr>
              <w:t>A</w:t>
            </w:r>
            <w:r>
              <w:rPr>
                <w:rFonts w:ascii="Times New Roman" w:eastAsia="宋体" w:hAnsi="Times New Roman" w:cs="Times New Roman"/>
                <w:kern w:val="0"/>
                <w:sz w:val="20"/>
                <w:szCs w:val="20"/>
                <w:lang w:val="en-GB"/>
              </w:rPr>
              <w:t xml:space="preserve">ccording to 6.3.2, we understand there are two UE ID fields, one for source, the other for destination, so in the following description, it should be </w:t>
            </w:r>
            <w:r>
              <w:rPr>
                <w:rFonts w:ascii="Times New Roman" w:eastAsia="宋体" w:hAnsi="Times New Roman" w:cs="Times New Roman"/>
                <w:kern w:val="0"/>
                <w:sz w:val="20"/>
                <w:szCs w:val="20"/>
                <w:highlight w:val="yellow"/>
                <w:lang w:val="en-GB" w:eastAsia="en-US"/>
              </w:rPr>
              <w:t>the UE ID field</w:t>
            </w:r>
            <w:r>
              <w:rPr>
                <w:rFonts w:ascii="Times New Roman" w:eastAsia="宋体" w:hAnsi="Times New Roman" w:cs="Times New Roman"/>
                <w:color w:val="FF0000"/>
                <w:kern w:val="0"/>
                <w:sz w:val="20"/>
                <w:szCs w:val="20"/>
                <w:highlight w:val="yellow"/>
                <w:lang w:val="en-GB" w:eastAsia="en-US"/>
              </w:rPr>
              <w:t>s.</w:t>
            </w:r>
          </w:p>
          <w:p w14:paraId="34EE8A5D" w14:textId="77777777" w:rsidR="00A35DF4" w:rsidRDefault="00A35DF4" w:rsidP="00A35DF4">
            <w:r>
              <w:t>5.x.1</w:t>
            </w:r>
          </w:p>
          <w:p w14:paraId="3E3ED36C" w14:textId="77777777" w:rsidR="00A35DF4" w:rsidRDefault="00A35DF4" w:rsidP="00A35DF4">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w:t>
            </w:r>
          </w:p>
          <w:p w14:paraId="0B41B493" w14:textId="77777777" w:rsidR="00A35DF4" w:rsidRDefault="00A35DF4" w:rsidP="00A35DF4">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lastRenderedPageBreak/>
              <w:t>Upon receiving an SRAP SDU from upper layer, the transmitting part of the SRAP entity on the PC5 interface shall:</w:t>
            </w:r>
          </w:p>
          <w:p w14:paraId="72B912D0" w14:textId="77777777" w:rsidR="00A35DF4" w:rsidRDefault="00A35DF4" w:rsidP="00A35DF4">
            <w:pPr>
              <w:widowControl/>
              <w:spacing w:after="180"/>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Determine </w:t>
            </w:r>
            <w:r>
              <w:rPr>
                <w:rFonts w:ascii="Times New Roman" w:eastAsia="宋体" w:hAnsi="Times New Roman" w:cs="Times New Roman"/>
                <w:kern w:val="0"/>
                <w:sz w:val="20"/>
                <w:szCs w:val="20"/>
                <w:highlight w:val="yellow"/>
                <w:lang w:val="en-GB" w:eastAsia="en-US"/>
              </w:rPr>
              <w:t>the UE ID field</w:t>
            </w:r>
            <w:r>
              <w:rPr>
                <w:rFonts w:ascii="Times New Roman" w:eastAsia="宋体" w:hAnsi="Times New Roman" w:cs="Times New Roman"/>
                <w:kern w:val="0"/>
                <w:sz w:val="20"/>
                <w:szCs w:val="20"/>
                <w:lang w:val="en-GB" w:eastAsia="en-US"/>
              </w:rPr>
              <w:t xml:space="preserve"> and BEARER ID field in accordance with clause 5.x.1.1;</w:t>
            </w:r>
          </w:p>
          <w:p w14:paraId="4113A43B" w14:textId="77777777" w:rsidR="00A35DF4" w:rsidRDefault="00A35DF4" w:rsidP="00A35DF4">
            <w:pPr>
              <w:widowControl/>
              <w:spacing w:after="180"/>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Construct an SRAP Data PDU with SRAP header, where t</w:t>
            </w:r>
            <w:r>
              <w:rPr>
                <w:rFonts w:ascii="Times New Roman" w:eastAsia="宋体" w:hAnsi="Times New Roman" w:cs="Times New Roman"/>
                <w:kern w:val="0"/>
                <w:sz w:val="20"/>
                <w:szCs w:val="20"/>
                <w:highlight w:val="yellow"/>
                <w:lang w:val="en-GB" w:eastAsia="en-US"/>
              </w:rPr>
              <w:t>he UE ID field</w:t>
            </w:r>
            <w:r>
              <w:rPr>
                <w:rFonts w:ascii="Times New Roman" w:eastAsia="宋体" w:hAnsi="Times New Roman" w:cs="Times New Roman"/>
                <w:kern w:val="0"/>
                <w:sz w:val="20"/>
                <w:szCs w:val="20"/>
                <w:lang w:val="en-GB" w:eastAsia="en-US"/>
              </w:rPr>
              <w:t xml:space="preserve"> and BEARER ID field are set to the determined values, in accordance with clause 6.2.2;</w:t>
            </w:r>
          </w:p>
          <w:p w14:paraId="29905037" w14:textId="77777777" w:rsidR="00A35DF4" w:rsidRDefault="00A35DF4" w:rsidP="00A35DF4">
            <w:pPr>
              <w:widowControl/>
              <w:spacing w:after="180"/>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Determine the egress RLC channel in accordance with clause 5.x.1.2;</w:t>
            </w:r>
          </w:p>
          <w:p w14:paraId="20620D39" w14:textId="77777777" w:rsidR="00A35DF4" w:rsidRDefault="00A35DF4" w:rsidP="00A35DF4">
            <w:pPr>
              <w:widowControl/>
              <w:spacing w:after="180"/>
              <w:ind w:left="568" w:hanging="284"/>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Submit this SRAP Data PDU to the determined egress PC5 Relay RLC channel.</w:t>
            </w:r>
          </w:p>
          <w:p w14:paraId="6CA202DF" w14:textId="77777777" w:rsidR="00A35DF4" w:rsidRDefault="00A35DF4" w:rsidP="00A35DF4">
            <w:pPr>
              <w:keepNext/>
              <w:keepLines/>
              <w:widowControl/>
              <w:spacing w:before="120" w:after="180"/>
              <w:ind w:left="1418" w:hanging="1418"/>
              <w:jc w:val="left"/>
              <w:outlineLvl w:val="3"/>
              <w:rPr>
                <w:lang w:val="en-GB"/>
              </w:rPr>
            </w:pPr>
            <w:r>
              <w:rPr>
                <w:rFonts w:ascii="Arial" w:eastAsia="宋体" w:hAnsi="Arial" w:cs="Times New Roman"/>
                <w:kern w:val="0"/>
                <w:sz w:val="24"/>
                <w:szCs w:val="20"/>
                <w:lang w:val="en-GB"/>
              </w:rPr>
              <w:t>5.x.1.1</w:t>
            </w:r>
            <w:r>
              <w:rPr>
                <w:rFonts w:ascii="Arial" w:eastAsia="宋体" w:hAnsi="Arial" w:cs="Times New Roman"/>
                <w:kern w:val="0"/>
                <w:sz w:val="24"/>
                <w:szCs w:val="20"/>
                <w:lang w:val="en-GB"/>
              </w:rPr>
              <w:tab/>
            </w:r>
            <w:r>
              <w:rPr>
                <w:rFonts w:ascii="Arial" w:eastAsia="宋体" w:hAnsi="Arial" w:cs="Times New Roman"/>
                <w:kern w:val="0"/>
                <w:sz w:val="24"/>
                <w:szCs w:val="20"/>
                <w:highlight w:val="yellow"/>
                <w:lang w:val="en-GB"/>
              </w:rPr>
              <w:t>UE ID field</w:t>
            </w:r>
            <w:r>
              <w:rPr>
                <w:rFonts w:ascii="Arial" w:eastAsia="宋体" w:hAnsi="Arial" w:cs="Times New Roman"/>
                <w:kern w:val="0"/>
                <w:sz w:val="24"/>
                <w:szCs w:val="20"/>
                <w:lang w:val="en-GB"/>
              </w:rPr>
              <w:t xml:space="preserve"> and </w:t>
            </w:r>
            <w:r>
              <w:rPr>
                <w:rFonts w:ascii="Arial" w:eastAsia="宋体" w:hAnsi="Arial" w:cs="Times New Roman"/>
                <w:kern w:val="0"/>
                <w:sz w:val="24"/>
                <w:szCs w:val="20"/>
                <w:lang w:val="en-GB" w:eastAsia="en-US"/>
              </w:rPr>
              <w:t xml:space="preserve">BEARER </w:t>
            </w:r>
            <w:r>
              <w:rPr>
                <w:rFonts w:ascii="Arial" w:eastAsia="宋体" w:hAnsi="Arial" w:cs="Times New Roman"/>
                <w:kern w:val="0"/>
                <w:sz w:val="24"/>
                <w:szCs w:val="20"/>
                <w:lang w:val="en-GB"/>
              </w:rPr>
              <w:t>ID field determination</w:t>
            </w:r>
          </w:p>
        </w:tc>
        <w:tc>
          <w:tcPr>
            <w:tcW w:w="4230" w:type="dxa"/>
            <w:tcPrChange w:id="31" w:author="Apple - Zhibin Wu 2" w:date="2023-11-27T11:38:00Z">
              <w:tcPr>
                <w:tcW w:w="3289" w:type="dxa"/>
              </w:tcPr>
            </w:tcPrChange>
          </w:tcPr>
          <w:p w14:paraId="1E550393" w14:textId="77777777" w:rsidR="00A35DF4" w:rsidRDefault="00A35DF4" w:rsidP="00A35DF4">
            <w:r>
              <w:lastRenderedPageBreak/>
              <w:t>Added, thanks</w:t>
            </w:r>
          </w:p>
        </w:tc>
      </w:tr>
      <w:tr w:rsidR="00A35DF4" w14:paraId="5ADFB9F4" w14:textId="77777777" w:rsidTr="00D8096E">
        <w:trPr>
          <w:trPrChange w:id="32" w:author="Apple - Zhibin Wu 2" w:date="2023-11-27T11:38:00Z">
            <w:trPr>
              <w:gridAfter w:val="0"/>
            </w:trPr>
          </w:trPrChange>
        </w:trPr>
        <w:tc>
          <w:tcPr>
            <w:tcW w:w="1223" w:type="dxa"/>
            <w:tcPrChange w:id="33" w:author="Apple - Zhibin Wu 2" w:date="2023-11-27T11:38:00Z">
              <w:tcPr>
                <w:tcW w:w="1223" w:type="dxa"/>
              </w:tcPr>
            </w:tcPrChange>
          </w:tcPr>
          <w:p w14:paraId="70B766E3" w14:textId="77777777" w:rsidR="00A35DF4" w:rsidRDefault="00A35DF4" w:rsidP="00A35DF4">
            <w:r>
              <w:rPr>
                <w:rFonts w:hint="eastAsia"/>
              </w:rPr>
              <w:t>H</w:t>
            </w:r>
            <w:r>
              <w:t xml:space="preserve">uawei, HiSilicon </w:t>
            </w:r>
          </w:p>
        </w:tc>
        <w:tc>
          <w:tcPr>
            <w:tcW w:w="1063" w:type="dxa"/>
            <w:tcPrChange w:id="34" w:author="Apple - Zhibin Wu 2" w:date="2023-11-27T11:38:00Z">
              <w:tcPr>
                <w:tcW w:w="1063" w:type="dxa"/>
              </w:tcPr>
            </w:tcPrChange>
          </w:tcPr>
          <w:p w14:paraId="46F3166A" w14:textId="77777777" w:rsidR="00A35DF4" w:rsidRDefault="00A35DF4" w:rsidP="00A35DF4">
            <w:r>
              <w:t>5.x.1.2</w:t>
            </w:r>
            <w:r>
              <w:rPr>
                <w:rFonts w:hint="eastAsia"/>
              </w:rPr>
              <w:t>，</w:t>
            </w:r>
          </w:p>
          <w:p w14:paraId="76AFB566" w14:textId="77777777" w:rsidR="00A35DF4" w:rsidRDefault="00A35DF4" w:rsidP="00A35DF4">
            <w:r>
              <w:t>5.x.3.2</w:t>
            </w:r>
          </w:p>
        </w:tc>
        <w:tc>
          <w:tcPr>
            <w:tcW w:w="7519" w:type="dxa"/>
            <w:tcPrChange w:id="35" w:author="Apple - Zhibin Wu 2" w:date="2023-11-27T11:38:00Z">
              <w:tcPr>
                <w:tcW w:w="2721" w:type="dxa"/>
              </w:tcPr>
            </w:tcPrChange>
          </w:tcPr>
          <w:p w14:paraId="4DCF028A" w14:textId="77777777" w:rsidR="00A35DF4" w:rsidRDefault="00A35DF4" w:rsidP="00A35DF4">
            <w:r>
              <w:rPr>
                <w:rFonts w:hint="eastAsia"/>
              </w:rPr>
              <w:t>For</w:t>
            </w:r>
            <w:r>
              <w:t xml:space="preserve"> the point raised by Apple about E2E SRB routing, we also agree case 1 is sufficient and can be implemented already.</w:t>
            </w:r>
          </w:p>
        </w:tc>
        <w:tc>
          <w:tcPr>
            <w:tcW w:w="4230" w:type="dxa"/>
            <w:tcPrChange w:id="36" w:author="Apple - Zhibin Wu 2" w:date="2023-11-27T11:38:00Z">
              <w:tcPr>
                <w:tcW w:w="3289" w:type="dxa"/>
              </w:tcPr>
            </w:tcPrChange>
          </w:tcPr>
          <w:p w14:paraId="19A144F9" w14:textId="77777777" w:rsidR="00A35DF4" w:rsidRDefault="00A35DF4" w:rsidP="00A35DF4">
            <w:r>
              <w:t>Implemented in the updated version.</w:t>
            </w:r>
          </w:p>
        </w:tc>
      </w:tr>
      <w:tr w:rsidR="00A35DF4" w14:paraId="4CD25646" w14:textId="77777777" w:rsidTr="00D8096E">
        <w:trPr>
          <w:trPrChange w:id="37" w:author="Apple - Zhibin Wu 2" w:date="2023-11-27T11:38:00Z">
            <w:trPr>
              <w:gridAfter w:val="0"/>
            </w:trPr>
          </w:trPrChange>
        </w:trPr>
        <w:tc>
          <w:tcPr>
            <w:tcW w:w="1223" w:type="dxa"/>
            <w:tcPrChange w:id="38" w:author="Apple - Zhibin Wu 2" w:date="2023-11-27T11:38:00Z">
              <w:tcPr>
                <w:tcW w:w="1223" w:type="dxa"/>
              </w:tcPr>
            </w:tcPrChange>
          </w:tcPr>
          <w:p w14:paraId="53EDBA01" w14:textId="77777777" w:rsidR="00A35DF4" w:rsidRDefault="00A35DF4" w:rsidP="00A35DF4">
            <w:r>
              <w:rPr>
                <w:rFonts w:hint="eastAsia"/>
              </w:rPr>
              <w:t>ZTE</w:t>
            </w:r>
          </w:p>
        </w:tc>
        <w:tc>
          <w:tcPr>
            <w:tcW w:w="1063" w:type="dxa"/>
            <w:tcPrChange w:id="39" w:author="Apple - Zhibin Wu 2" w:date="2023-11-27T11:38:00Z">
              <w:tcPr>
                <w:tcW w:w="1063" w:type="dxa"/>
              </w:tcPr>
            </w:tcPrChange>
          </w:tcPr>
          <w:p w14:paraId="62059593" w14:textId="77777777" w:rsidR="00A35DF4" w:rsidRDefault="00A35DF4" w:rsidP="00A35DF4">
            <w:r>
              <w:rPr>
                <w:rFonts w:hint="eastAsia"/>
              </w:rPr>
              <w:t>3.1</w:t>
            </w:r>
          </w:p>
        </w:tc>
        <w:tc>
          <w:tcPr>
            <w:tcW w:w="7519" w:type="dxa"/>
            <w:tcPrChange w:id="40" w:author="Apple - Zhibin Wu 2" w:date="2023-11-27T11:38:00Z">
              <w:tcPr>
                <w:tcW w:w="2721" w:type="dxa"/>
              </w:tcPr>
            </w:tcPrChange>
          </w:tcPr>
          <w:p w14:paraId="0B4800BF" w14:textId="77777777" w:rsidR="00A35DF4" w:rsidRDefault="00A35DF4" w:rsidP="00A35DF4">
            <w:pPr>
              <w:rPr>
                <w:rFonts w:eastAsia="等线"/>
              </w:rPr>
            </w:pPr>
            <w:r>
              <w:rPr>
                <w:rFonts w:eastAsia="等线"/>
                <w:b/>
              </w:rPr>
              <w:t xml:space="preserve">Egress RLC channel: </w:t>
            </w:r>
            <w:proofErr w:type="gramStart"/>
            <w:r>
              <w:rPr>
                <w:rFonts w:eastAsia="等线"/>
              </w:rPr>
              <w:t>a</w:t>
            </w:r>
            <w:proofErr w:type="gramEnd"/>
            <w:r>
              <w:rPr>
                <w:rFonts w:eastAsia="等线"/>
              </w:rPr>
              <w:t xml:space="preserve"> RLC channel on which a packet is transmitted by a U2N Relay UE, a U2N Remote UE or a network node.</w:t>
            </w:r>
          </w:p>
          <w:p w14:paraId="645158C8" w14:textId="77777777" w:rsidR="00A35DF4" w:rsidRDefault="00A35DF4" w:rsidP="00A35DF4">
            <w:pPr>
              <w:rPr>
                <w:rFonts w:eastAsia="等线"/>
              </w:rPr>
            </w:pPr>
            <w:r>
              <w:rPr>
                <w:rFonts w:eastAsia="等线"/>
                <w:b/>
              </w:rPr>
              <w:t>Egress link</w:t>
            </w:r>
            <w:r>
              <w:rPr>
                <w:rFonts w:eastAsia="等线"/>
              </w:rPr>
              <w:t>: a radio link on which a packet is transmitted by a U2N Relay UE, a U2N Remote UE or a network node.</w:t>
            </w:r>
          </w:p>
          <w:p w14:paraId="1FC7CFBE" w14:textId="77777777" w:rsidR="00A35DF4" w:rsidRDefault="00A35DF4" w:rsidP="00A35DF4"/>
          <w:p w14:paraId="4F7972C1" w14:textId="77777777" w:rsidR="00A35DF4" w:rsidRDefault="00A35DF4" w:rsidP="00A35DF4">
            <w:r>
              <w:rPr>
                <w:rFonts w:hint="eastAsia"/>
              </w:rPr>
              <w:t>Also used by U2U relay/remote UE?</w:t>
            </w:r>
          </w:p>
        </w:tc>
        <w:tc>
          <w:tcPr>
            <w:tcW w:w="4230" w:type="dxa"/>
            <w:tcPrChange w:id="41" w:author="Apple - Zhibin Wu 2" w:date="2023-11-27T11:38:00Z">
              <w:tcPr>
                <w:tcW w:w="3289" w:type="dxa"/>
              </w:tcPr>
            </w:tcPrChange>
          </w:tcPr>
          <w:p w14:paraId="013441F0" w14:textId="77777777" w:rsidR="00A35DF4" w:rsidRDefault="00A35DF4" w:rsidP="00A35DF4">
            <w:r>
              <w:rPr>
                <w:rFonts w:hint="eastAsia"/>
              </w:rPr>
              <w:t>T</w:t>
            </w:r>
            <w:r>
              <w:t>hanks, added</w:t>
            </w:r>
          </w:p>
        </w:tc>
      </w:tr>
      <w:tr w:rsidR="00A35DF4" w14:paraId="65F15C9F" w14:textId="77777777" w:rsidTr="00D8096E">
        <w:trPr>
          <w:trPrChange w:id="42" w:author="Apple - Zhibin Wu 2" w:date="2023-11-27T11:38:00Z">
            <w:trPr>
              <w:gridAfter w:val="0"/>
            </w:trPr>
          </w:trPrChange>
        </w:trPr>
        <w:tc>
          <w:tcPr>
            <w:tcW w:w="1223" w:type="dxa"/>
            <w:tcPrChange w:id="43" w:author="Apple - Zhibin Wu 2" w:date="2023-11-27T11:38:00Z">
              <w:tcPr>
                <w:tcW w:w="1223" w:type="dxa"/>
              </w:tcPr>
            </w:tcPrChange>
          </w:tcPr>
          <w:p w14:paraId="3C449D36" w14:textId="77777777" w:rsidR="00A35DF4" w:rsidRDefault="00A35DF4" w:rsidP="00A35DF4">
            <w:r>
              <w:rPr>
                <w:rFonts w:hint="eastAsia"/>
              </w:rPr>
              <w:t>ZTE</w:t>
            </w:r>
          </w:p>
        </w:tc>
        <w:tc>
          <w:tcPr>
            <w:tcW w:w="1063" w:type="dxa"/>
            <w:tcPrChange w:id="44" w:author="Apple - Zhibin Wu 2" w:date="2023-11-27T11:38:00Z">
              <w:tcPr>
                <w:tcW w:w="1063" w:type="dxa"/>
              </w:tcPr>
            </w:tcPrChange>
          </w:tcPr>
          <w:p w14:paraId="2F50077F" w14:textId="77777777" w:rsidR="00A35DF4" w:rsidRDefault="00A35DF4" w:rsidP="00A35DF4">
            <w:r>
              <w:rPr>
                <w:rFonts w:hint="eastAsia"/>
              </w:rPr>
              <w:t>4.5</w:t>
            </w:r>
          </w:p>
        </w:tc>
        <w:tc>
          <w:tcPr>
            <w:tcW w:w="7519" w:type="dxa"/>
            <w:tcPrChange w:id="45" w:author="Apple - Zhibin Wu 2" w:date="2023-11-27T11:38:00Z">
              <w:tcPr>
                <w:tcW w:w="2721" w:type="dxa"/>
              </w:tcPr>
            </w:tcPrChange>
          </w:tcPr>
          <w:p w14:paraId="2C3C55AD" w14:textId="77777777" w:rsidR="00A35DF4" w:rsidRDefault="00A35DF4" w:rsidP="00A35DF4">
            <w:pPr>
              <w:rPr>
                <w:ins w:id="46" w:author="Rapp" w:date="2023-11-02T18:14:00Z"/>
                <w:rFonts w:eastAsia="等线"/>
              </w:rPr>
            </w:pPr>
            <w:ins w:id="47" w:author="Rapp" w:date="2023-11-02T18:14:00Z">
              <w:r>
                <w:rPr>
                  <w:rFonts w:eastAsia="等线"/>
                </w:rPr>
                <w:t>The configuration of the SRAP entity for U2U Remote UE includes:</w:t>
              </w:r>
            </w:ins>
          </w:p>
          <w:p w14:paraId="21AF8CB7" w14:textId="77777777" w:rsidR="00A35DF4" w:rsidRDefault="00A35DF4" w:rsidP="00A35DF4">
            <w:pPr>
              <w:ind w:left="568" w:hanging="284"/>
              <w:rPr>
                <w:ins w:id="48" w:author="Rapp" w:date="2023-11-02T18:14:00Z"/>
                <w:rFonts w:eastAsia="等线"/>
                <w:lang w:eastAsia="ko-KR"/>
              </w:rPr>
            </w:pPr>
            <w:ins w:id="49" w:author="Rapp" w:date="2023-11-02T18:14:00Z">
              <w:r>
                <w:rPr>
                  <w:rFonts w:eastAsia="等线"/>
                  <w:lang w:eastAsia="ko-KR"/>
                </w:rPr>
                <w:t>-</w:t>
              </w:r>
              <w:r>
                <w:rPr>
                  <w:rFonts w:eastAsia="等线"/>
                  <w:lang w:eastAsia="ko-KR"/>
                </w:rPr>
                <w:tab/>
                <w:t xml:space="preserve">Mapping from </w:t>
              </w:r>
              <w:r>
                <w:rPr>
                  <w:rFonts w:eastAsia="等线"/>
                  <w:highlight w:val="yellow"/>
                  <w:lang w:eastAsia="ko-KR"/>
                </w:rPr>
                <w:t>a radio bearer identified by BEARER ID field</w:t>
              </w:r>
              <w:r>
                <w:rPr>
                  <w:rFonts w:eastAsia="等线"/>
                  <w:lang w:eastAsia="ko-KR"/>
                </w:rPr>
                <w:t xml:space="preserve"> to egress PC5 Relay RLC channel;</w:t>
              </w:r>
            </w:ins>
          </w:p>
          <w:p w14:paraId="66B60B2A" w14:textId="77777777" w:rsidR="00A35DF4" w:rsidRDefault="00A35DF4" w:rsidP="00A35DF4">
            <w:pPr>
              <w:ind w:left="568" w:hanging="284"/>
              <w:rPr>
                <w:rFonts w:eastAsia="等线"/>
              </w:rPr>
            </w:pPr>
            <w:ins w:id="50" w:author="Rapp" w:date="2023-11-02T18:14:00Z">
              <w:r>
                <w:rPr>
                  <w:rFonts w:eastAsia="等线"/>
                </w:rPr>
                <w:t>-</w:t>
              </w:r>
              <w:r>
                <w:rPr>
                  <w:rFonts w:eastAsia="等线"/>
                </w:rPr>
                <w:tab/>
                <w:t>The local identities.</w:t>
              </w:r>
            </w:ins>
          </w:p>
          <w:p w14:paraId="70D73D6C" w14:textId="77777777" w:rsidR="00A35DF4" w:rsidRDefault="00A35DF4" w:rsidP="00A35DF4">
            <w:pPr>
              <w:pStyle w:val="a3"/>
              <w:rPr>
                <w:rFonts w:eastAsia="等线"/>
              </w:rPr>
            </w:pPr>
            <w:r>
              <w:rPr>
                <w:rFonts w:hint="eastAsia"/>
                <w:lang w:val="en-US" w:eastAsia="zh-CN"/>
              </w:rPr>
              <w:lastRenderedPageBreak/>
              <w:t xml:space="preserve">To identify a radio bearer, bearer ID is not enough, UE IDs of the remote UE pair is needed.   In addition, suggest to add </w:t>
            </w:r>
            <w:r>
              <w:rPr>
                <w:lang w:val="en-US" w:eastAsia="zh-CN"/>
              </w:rPr>
              <w:t>“</w:t>
            </w:r>
            <w:r>
              <w:rPr>
                <w:rFonts w:hint="eastAsia"/>
                <w:lang w:val="en-US" w:eastAsia="zh-CN"/>
              </w:rPr>
              <w:t>sidelink</w:t>
            </w:r>
            <w:r>
              <w:rPr>
                <w:lang w:val="en-US" w:eastAsia="zh-CN"/>
              </w:rPr>
              <w:t>”</w:t>
            </w:r>
            <w:r>
              <w:rPr>
                <w:rFonts w:hint="eastAsia"/>
                <w:lang w:val="en-US" w:eastAsia="zh-CN"/>
              </w:rPr>
              <w:t xml:space="preserve"> before </w:t>
            </w:r>
            <w:r>
              <w:rPr>
                <w:lang w:val="en-US" w:eastAsia="zh-CN"/>
              </w:rPr>
              <w:t>“</w:t>
            </w:r>
            <w:r>
              <w:rPr>
                <w:rFonts w:hint="eastAsia"/>
                <w:lang w:val="en-US" w:eastAsia="zh-CN"/>
              </w:rPr>
              <w:t>radio bearer</w:t>
            </w:r>
            <w:r>
              <w:rPr>
                <w:lang w:val="en-US" w:eastAsia="zh-CN"/>
              </w:rPr>
              <w:t>”</w:t>
            </w:r>
            <w:r>
              <w:rPr>
                <w:rFonts w:hint="eastAsia"/>
                <w:lang w:val="en-US" w:eastAsia="zh-CN"/>
              </w:rPr>
              <w:t>.</w:t>
            </w:r>
          </w:p>
        </w:tc>
        <w:tc>
          <w:tcPr>
            <w:tcW w:w="4230" w:type="dxa"/>
            <w:tcPrChange w:id="51" w:author="Apple - Zhibin Wu 2" w:date="2023-11-27T11:38:00Z">
              <w:tcPr>
                <w:tcW w:w="3289" w:type="dxa"/>
              </w:tcPr>
            </w:tcPrChange>
          </w:tcPr>
          <w:p w14:paraId="0C5C390C" w14:textId="77777777" w:rsidR="00A35DF4" w:rsidRPr="005B578D" w:rsidRDefault="00A35DF4" w:rsidP="00A35DF4">
            <w:pPr>
              <w:pStyle w:val="a3"/>
              <w:rPr>
                <w:rFonts w:asciiTheme="minorHAnsi" w:hAnsiTheme="minorHAnsi" w:cstheme="minorBidi"/>
                <w:kern w:val="2"/>
                <w:sz w:val="21"/>
                <w:szCs w:val="22"/>
                <w:lang w:val="en-US" w:eastAsia="zh-CN"/>
              </w:rPr>
            </w:pPr>
            <w:r w:rsidRPr="005B578D">
              <w:rPr>
                <w:rFonts w:asciiTheme="minorHAnsi" w:hAnsiTheme="minorHAnsi" w:cstheme="minorBidi"/>
                <w:kern w:val="2"/>
                <w:sz w:val="21"/>
                <w:szCs w:val="22"/>
                <w:lang w:val="en-US" w:eastAsia="zh-CN"/>
              </w:rPr>
              <w:lastRenderedPageBreak/>
              <w:t>Thanks, “sidelink” is added before radio bearer.</w:t>
            </w:r>
          </w:p>
          <w:p w14:paraId="4905288C" w14:textId="77777777" w:rsidR="00A35DF4" w:rsidRDefault="00A35DF4" w:rsidP="00A35DF4">
            <w:pPr>
              <w:pStyle w:val="a3"/>
              <w:rPr>
                <w:lang w:eastAsia="zh-CN"/>
              </w:rPr>
            </w:pPr>
            <w:r w:rsidRPr="005B578D">
              <w:rPr>
                <w:rFonts w:asciiTheme="minorHAnsi" w:hAnsiTheme="minorHAnsi" w:cstheme="minorBidi" w:hint="eastAsia"/>
                <w:kern w:val="2"/>
                <w:sz w:val="21"/>
                <w:szCs w:val="22"/>
                <w:lang w:val="en-US" w:eastAsia="zh-CN"/>
              </w:rPr>
              <w:t>F</w:t>
            </w:r>
            <w:r w:rsidRPr="005B578D">
              <w:rPr>
                <w:rFonts w:asciiTheme="minorHAnsi" w:hAnsiTheme="minorHAnsi" w:cstheme="minorBidi"/>
                <w:kern w:val="2"/>
                <w:sz w:val="21"/>
                <w:szCs w:val="22"/>
                <w:lang w:val="en-US" w:eastAsia="zh-CN"/>
              </w:rPr>
              <w:t xml:space="preserve">or how to identify a radio bearer, agree with the intention of the comment, and </w:t>
            </w:r>
            <w:r w:rsidRPr="005B578D">
              <w:rPr>
                <w:rFonts w:asciiTheme="minorHAnsi" w:hAnsiTheme="minorHAnsi" w:cstheme="minorBidi"/>
                <w:kern w:val="2"/>
                <w:sz w:val="21"/>
                <w:szCs w:val="22"/>
                <w:lang w:val="en-US" w:eastAsia="zh-CN"/>
              </w:rPr>
              <w:lastRenderedPageBreak/>
              <w:t>similar wording of the configuration of U2U Relay UE is added to clarify.</w:t>
            </w:r>
          </w:p>
        </w:tc>
      </w:tr>
      <w:tr w:rsidR="00A35DF4" w14:paraId="0DA0C593" w14:textId="77777777">
        <w:tc>
          <w:tcPr>
            <w:tcW w:w="1223" w:type="dxa"/>
          </w:tcPr>
          <w:p w14:paraId="777B30D3" w14:textId="77777777" w:rsidR="00A35DF4" w:rsidRDefault="00A35DF4" w:rsidP="00A35DF4">
            <w:r>
              <w:rPr>
                <w:rFonts w:hint="eastAsia"/>
              </w:rPr>
              <w:lastRenderedPageBreak/>
              <w:t>ZTE</w:t>
            </w:r>
          </w:p>
        </w:tc>
        <w:tc>
          <w:tcPr>
            <w:tcW w:w="1063" w:type="dxa"/>
          </w:tcPr>
          <w:p w14:paraId="4C0D1287" w14:textId="77777777" w:rsidR="00A35DF4" w:rsidRDefault="00A35DF4" w:rsidP="00A35DF4">
            <w:r>
              <w:rPr>
                <w:rFonts w:hint="eastAsia"/>
              </w:rPr>
              <w:t>5.x.1.1</w:t>
            </w:r>
          </w:p>
        </w:tc>
        <w:tc>
          <w:tcPr>
            <w:tcW w:w="7519" w:type="dxa"/>
          </w:tcPr>
          <w:p w14:paraId="2C8C92E5" w14:textId="77777777" w:rsidR="00A35DF4" w:rsidRDefault="00A35DF4" w:rsidP="00A35DF4">
            <w:pPr>
              <w:pStyle w:val="B1"/>
            </w:pPr>
            <w:ins w:id="52" w:author="Rapp" w:date="2023-11-02T18:14:00Z">
              <w:r>
                <w:t>-</w:t>
              </w:r>
              <w:r>
                <w:tab/>
                <w:t>Determine the BEARER ID field for SL-SRBs as the fixed value (i.e., set 0/1/2/3 for SL-SRB0/1/2/3 respectively)</w:t>
              </w:r>
            </w:ins>
            <w:ins w:id="53" w:author="POST-124" w:date="2023-11-17T02:09:00Z">
              <w:r>
                <w:t xml:space="preserve"> or for SL-DRBs as the</w:t>
              </w:r>
            </w:ins>
            <w:ins w:id="54" w:author="POST-124" w:date="2023-11-17T02:12:00Z">
              <w:r>
                <w:t xml:space="preserve"> 5</w:t>
              </w:r>
            </w:ins>
            <w:ins w:id="55" w:author="POST-124" w:date="2023-11-17T02:18:00Z">
              <w:r>
                <w:t xml:space="preserve"> </w:t>
              </w:r>
            </w:ins>
            <w:ins w:id="56" w:author="POST-124" w:date="2023-11-17T02:12:00Z">
              <w:r>
                <w:t xml:space="preserve">LSBs of </w:t>
              </w:r>
            </w:ins>
            <w:ins w:id="57" w:author="POST-124" w:date="2023-11-17T02:14:00Z">
              <w:r>
                <w:rPr>
                  <w:i/>
                  <w:highlight w:val="yellow"/>
                </w:rPr>
                <w:t>slrb-PC5-ConfigIndex</w:t>
              </w:r>
            </w:ins>
            <w:ins w:id="58" w:author="Rapp" w:date="2023-11-02T18:14:00Z">
              <w:r>
                <w:t xml:space="preserve">. </w:t>
              </w:r>
            </w:ins>
          </w:p>
          <w:p w14:paraId="27EC2A78" w14:textId="77777777" w:rsidR="00A35DF4" w:rsidRDefault="00A35DF4" w:rsidP="00A35DF4">
            <w:pPr>
              <w:pStyle w:val="a3"/>
              <w:rPr>
                <w:lang w:val="en-US"/>
              </w:rPr>
            </w:pPr>
            <w:r>
              <w:rPr>
                <w:rFonts w:hint="eastAsia"/>
                <w:lang w:val="en-US" w:eastAsia="zh-CN"/>
              </w:rPr>
              <w:t xml:space="preserve">Suggest to add RRC reference, </w:t>
            </w:r>
            <w:r>
              <w:rPr>
                <w:lang w:val="en-US" w:eastAsia="zh-CN"/>
              </w:rPr>
              <w:t>“</w:t>
            </w:r>
            <w:r>
              <w:rPr>
                <w:lang w:eastAsia="zh-CN"/>
              </w:rPr>
              <w:t>, configured as specified in T</w:t>
            </w:r>
            <w:r>
              <w:t>S 38.331 [3]</w:t>
            </w:r>
            <w:r>
              <w:rPr>
                <w:rFonts w:hint="eastAsia"/>
                <w:lang w:val="en-US" w:eastAsia="zh-CN"/>
              </w:rPr>
              <w:t>)</w:t>
            </w:r>
            <w:r>
              <w:rPr>
                <w:lang w:val="en-US" w:eastAsia="zh-CN"/>
              </w:rPr>
              <w:t>”</w:t>
            </w:r>
          </w:p>
        </w:tc>
        <w:tc>
          <w:tcPr>
            <w:tcW w:w="4230" w:type="dxa"/>
          </w:tcPr>
          <w:p w14:paraId="2A25F7D1" w14:textId="77777777" w:rsidR="00A35DF4" w:rsidRDefault="00A35DF4" w:rsidP="00A35DF4">
            <w:r>
              <w:t>Thanks, added</w:t>
            </w:r>
          </w:p>
        </w:tc>
      </w:tr>
      <w:tr w:rsidR="00A35DF4" w14:paraId="2B0D4AA3" w14:textId="77777777">
        <w:tc>
          <w:tcPr>
            <w:tcW w:w="1223" w:type="dxa"/>
          </w:tcPr>
          <w:p w14:paraId="6BC8582A" w14:textId="77777777" w:rsidR="00A35DF4" w:rsidRDefault="00A35DF4" w:rsidP="00A35DF4">
            <w:r>
              <w:rPr>
                <w:rFonts w:hint="eastAsia"/>
              </w:rPr>
              <w:t>ZTE</w:t>
            </w:r>
          </w:p>
        </w:tc>
        <w:tc>
          <w:tcPr>
            <w:tcW w:w="1063" w:type="dxa"/>
          </w:tcPr>
          <w:p w14:paraId="7FEB3332" w14:textId="77777777" w:rsidR="00A35DF4" w:rsidRDefault="00A35DF4" w:rsidP="00A35DF4">
            <w:r>
              <w:rPr>
                <w:rFonts w:hint="eastAsia"/>
              </w:rPr>
              <w:t>5.x.3.1</w:t>
            </w:r>
          </w:p>
        </w:tc>
        <w:tc>
          <w:tcPr>
            <w:tcW w:w="7519" w:type="dxa"/>
          </w:tcPr>
          <w:p w14:paraId="7D1813C0" w14:textId="77777777" w:rsidR="00A35DF4" w:rsidRDefault="00A35DF4" w:rsidP="00A35DF4">
            <w:pPr>
              <w:rPr>
                <w:ins w:id="59" w:author="Rapp" w:date="2023-11-02T18:14:00Z"/>
              </w:rPr>
            </w:pPr>
            <w:ins w:id="60" w:author="Rapp" w:date="2023-11-02T18:14:00Z">
              <w:r>
                <w:t xml:space="preserve">For a </w:t>
              </w:r>
              <w:r>
                <w:rPr>
                  <w:highlight w:val="yellow"/>
                </w:rPr>
                <w:t xml:space="preserve">U2U </w:t>
              </w:r>
              <w:r>
                <w:t>SRAP Data PDU to be transmitted, SRAP entity shall:</w:t>
              </w:r>
            </w:ins>
          </w:p>
          <w:p w14:paraId="1FBAA011" w14:textId="77777777" w:rsidR="00A35DF4" w:rsidRDefault="00A35DF4" w:rsidP="00A35DF4">
            <w:pPr>
              <w:pStyle w:val="B1"/>
              <w:rPr>
                <w:ins w:id="61" w:author="Rapp" w:date="2023-11-02T18:14:00Z"/>
              </w:rPr>
            </w:pPr>
            <w:ins w:id="62" w:author="Rapp" w:date="2023-11-02T18:14:00Z">
              <w:r>
                <w:t>-</w:t>
              </w:r>
              <w:r>
                <w:tab/>
                <w:t xml:space="preserve">Determine the egress link on PC5 interface towards the peer U2U remote UE based on the </w:t>
              </w:r>
              <w:r>
                <w:rPr>
                  <w:highlight w:val="yellow"/>
                </w:rPr>
                <w:t>UE ID pair</w:t>
              </w:r>
              <w:r>
                <w:t xml:space="preserve"> in the U2U SRAP Data PDU.</w:t>
              </w:r>
            </w:ins>
          </w:p>
          <w:p w14:paraId="559B74A1" w14:textId="77777777" w:rsidR="00A35DF4" w:rsidRDefault="00A35DF4" w:rsidP="00A35DF4">
            <w:pPr>
              <w:numPr>
                <w:ilvl w:val="0"/>
                <w:numId w:val="2"/>
              </w:numPr>
            </w:pPr>
            <w:r>
              <w:rPr>
                <w:rFonts w:hint="eastAsia"/>
              </w:rPr>
              <w:t xml:space="preserve">Somewhere </w:t>
            </w:r>
            <w:r>
              <w:t>“</w:t>
            </w:r>
            <w:r>
              <w:rPr>
                <w:rFonts w:hint="eastAsia"/>
              </w:rPr>
              <w:t>U2U</w:t>
            </w:r>
            <w:r>
              <w:t>”</w:t>
            </w:r>
            <w:r>
              <w:rPr>
                <w:rFonts w:hint="eastAsia"/>
              </w:rPr>
              <w:t xml:space="preserve"> is added before SRAP Data PDU/SRAP SDU, somewhere is not, better to align.</w:t>
            </w:r>
          </w:p>
          <w:p w14:paraId="47D63721" w14:textId="77777777" w:rsidR="00A35DF4" w:rsidRDefault="00A35DF4" w:rsidP="00A35DF4">
            <w:pPr>
              <w:numPr>
                <w:ilvl w:val="0"/>
                <w:numId w:val="2"/>
              </w:numPr>
            </w:pPr>
            <w:r>
              <w:t>“</w:t>
            </w:r>
            <w:r>
              <w:rPr>
                <w:rFonts w:hint="eastAsia"/>
              </w:rPr>
              <w:t>UE ID pair</w:t>
            </w:r>
            <w:r>
              <w:t>”</w:t>
            </w:r>
            <w:r>
              <w:rPr>
                <w:rFonts w:hint="eastAsia"/>
              </w:rPr>
              <w:t xml:space="preserve">, it would be </w:t>
            </w:r>
            <w:proofErr w:type="gramStart"/>
            <w:r>
              <w:rPr>
                <w:rFonts w:hint="eastAsia"/>
              </w:rPr>
              <w:t>more clearer</w:t>
            </w:r>
            <w:proofErr w:type="gramEnd"/>
            <w:r>
              <w:rPr>
                <w:rFonts w:hint="eastAsia"/>
              </w:rPr>
              <w:t xml:space="preserve"> to say UE ID fields in the SRAP header of the SRAP Data PDU.</w:t>
            </w:r>
          </w:p>
        </w:tc>
        <w:tc>
          <w:tcPr>
            <w:tcW w:w="4230" w:type="dxa"/>
          </w:tcPr>
          <w:p w14:paraId="000DC363" w14:textId="77777777" w:rsidR="00A35DF4" w:rsidRDefault="00A35DF4" w:rsidP="00A35DF4">
            <w:r>
              <w:rPr>
                <w:rFonts w:hint="eastAsia"/>
              </w:rPr>
              <w:t>O</w:t>
            </w:r>
            <w:r>
              <w:t>K, updated</w:t>
            </w:r>
          </w:p>
        </w:tc>
      </w:tr>
      <w:tr w:rsidR="00872C67" w14:paraId="058112D5" w14:textId="77777777" w:rsidTr="00B46CE3">
        <w:tc>
          <w:tcPr>
            <w:tcW w:w="1223" w:type="dxa"/>
          </w:tcPr>
          <w:p w14:paraId="5C7651DA" w14:textId="77777777" w:rsidR="00872C67" w:rsidRDefault="00872C67" w:rsidP="00B46CE3">
            <w:r>
              <w:t>Nokia</w:t>
            </w:r>
          </w:p>
        </w:tc>
        <w:tc>
          <w:tcPr>
            <w:tcW w:w="1063" w:type="dxa"/>
          </w:tcPr>
          <w:p w14:paraId="422EEDFD" w14:textId="77777777" w:rsidR="00872C67" w:rsidRDefault="00872C67" w:rsidP="00B46CE3">
            <w:r>
              <w:t>5.x.1</w:t>
            </w:r>
          </w:p>
        </w:tc>
        <w:tc>
          <w:tcPr>
            <w:tcW w:w="7519" w:type="dxa"/>
          </w:tcPr>
          <w:p w14:paraId="1D6CDBED" w14:textId="135E3CF3" w:rsidR="00872C67" w:rsidRDefault="00872C67" w:rsidP="00B46CE3">
            <w:r>
              <w:t xml:space="preserve">Editorial: there are hanging paragraphs before </w:t>
            </w:r>
            <w:proofErr w:type="gramStart"/>
            <w:r>
              <w:t>5.x.</w:t>
            </w:r>
            <w:proofErr w:type="gramEnd"/>
            <w:r>
              <w:t>1.1. A new “5.x.1.1 General” should be introduced just after 5.x.1, and the rest of the subclauses should be renumbered.</w:t>
            </w:r>
            <w:bookmarkStart w:id="63" w:name="_GoBack"/>
            <w:bookmarkEnd w:id="63"/>
          </w:p>
        </w:tc>
        <w:tc>
          <w:tcPr>
            <w:tcW w:w="4230" w:type="dxa"/>
          </w:tcPr>
          <w:p w14:paraId="0D105C93" w14:textId="77777777" w:rsidR="00525E88" w:rsidRDefault="006D75EE" w:rsidP="00B46CE3">
            <w:r>
              <w:t>Thanks</w:t>
            </w:r>
            <w:r w:rsidR="00525E88">
              <w:t>, I’m not sure I fully get the point of this comment, some further clarification would be helpful. And the current structure is just same as R17, which I thought would be fine for now (we can further update in maintenance if needed)</w:t>
            </w:r>
          </w:p>
          <w:p w14:paraId="17352289" w14:textId="77777777" w:rsidR="00F0290B" w:rsidRDefault="00F0290B" w:rsidP="00B46CE3"/>
          <w:p w14:paraId="743DE4D7" w14:textId="4885448E" w:rsidR="00F0290B" w:rsidRPr="00F0290B" w:rsidRDefault="00F0290B" w:rsidP="00B46CE3">
            <w:pPr>
              <w:rPr>
                <w:rFonts w:hint="eastAsia"/>
              </w:rPr>
            </w:pPr>
            <w:r>
              <w:rPr>
                <w:rFonts w:hint="eastAsia"/>
              </w:rPr>
              <w:t>[</w:t>
            </w:r>
            <w:r>
              <w:t>Rapp2] Thanks for the offline explanation, updated</w:t>
            </w:r>
          </w:p>
        </w:tc>
      </w:tr>
      <w:tr w:rsidR="00872C67" w14:paraId="4F92C9BD" w14:textId="77777777" w:rsidTr="00B46CE3">
        <w:tc>
          <w:tcPr>
            <w:tcW w:w="1223" w:type="dxa"/>
          </w:tcPr>
          <w:p w14:paraId="43BC1945" w14:textId="77777777" w:rsidR="00872C67" w:rsidRDefault="00872C67" w:rsidP="00B46CE3">
            <w:r>
              <w:t>Nokia</w:t>
            </w:r>
          </w:p>
        </w:tc>
        <w:tc>
          <w:tcPr>
            <w:tcW w:w="1063" w:type="dxa"/>
          </w:tcPr>
          <w:p w14:paraId="22224622" w14:textId="77777777" w:rsidR="00872C67" w:rsidRDefault="00872C67" w:rsidP="00B46CE3">
            <w:r>
              <w:t>5.x.3</w:t>
            </w:r>
          </w:p>
        </w:tc>
        <w:tc>
          <w:tcPr>
            <w:tcW w:w="7519" w:type="dxa"/>
          </w:tcPr>
          <w:p w14:paraId="17E94691" w14:textId="135812C1" w:rsidR="00872C67" w:rsidRDefault="00872C67" w:rsidP="00B46CE3">
            <w:r>
              <w:t xml:space="preserve">Editorial: same issue as above: there are hanging paragraphs before </w:t>
            </w:r>
            <w:proofErr w:type="gramStart"/>
            <w:r>
              <w:t>5.x.</w:t>
            </w:r>
            <w:proofErr w:type="gramEnd"/>
            <w:r>
              <w:t>3.1. A new “5.x.3.1 General” should be introduced just after 5.x.3, and the rest of the subclauses should be renumbered.</w:t>
            </w:r>
          </w:p>
        </w:tc>
        <w:tc>
          <w:tcPr>
            <w:tcW w:w="4230" w:type="dxa"/>
          </w:tcPr>
          <w:p w14:paraId="6B44F5B3" w14:textId="2765D321" w:rsidR="00872C67" w:rsidRDefault="00525E88" w:rsidP="00B46CE3">
            <w:r>
              <w:t>Please see above reply</w:t>
            </w:r>
          </w:p>
        </w:tc>
      </w:tr>
      <w:tr w:rsidR="00872C67" w14:paraId="423906D5" w14:textId="77777777" w:rsidTr="00B46CE3">
        <w:tc>
          <w:tcPr>
            <w:tcW w:w="1223" w:type="dxa"/>
          </w:tcPr>
          <w:p w14:paraId="4D523F49" w14:textId="77777777" w:rsidR="00872C67" w:rsidRDefault="00872C67" w:rsidP="00B46CE3">
            <w:r>
              <w:lastRenderedPageBreak/>
              <w:t>Nokia</w:t>
            </w:r>
          </w:p>
        </w:tc>
        <w:tc>
          <w:tcPr>
            <w:tcW w:w="1063" w:type="dxa"/>
          </w:tcPr>
          <w:p w14:paraId="6752B560" w14:textId="77777777" w:rsidR="00872C67" w:rsidRDefault="00872C67" w:rsidP="00B46CE3">
            <w:r>
              <w:t>5.4</w:t>
            </w:r>
          </w:p>
        </w:tc>
        <w:tc>
          <w:tcPr>
            <w:tcW w:w="7519" w:type="dxa"/>
          </w:tcPr>
          <w:p w14:paraId="6B050641" w14:textId="77777777" w:rsidR="00872C67" w:rsidRDefault="00872C67" w:rsidP="00B46CE3">
            <w:r>
              <w:t xml:space="preserve">The error handling for some U2U cases is missing: </w:t>
            </w:r>
          </w:p>
          <w:p w14:paraId="3ACDD869" w14:textId="77777777" w:rsidR="00872C67" w:rsidRDefault="00872C67" w:rsidP="00B46CE3">
            <w:pPr>
              <w:pStyle w:val="ae"/>
              <w:numPr>
                <w:ilvl w:val="0"/>
                <w:numId w:val="3"/>
              </w:numPr>
            </w:pPr>
            <w:r>
              <w:t>In the U2U Remote UE: i</w:t>
            </w:r>
            <w:r w:rsidRPr="004A720F">
              <w:t>f there</w:t>
            </w:r>
            <w:r>
              <w:t xml:space="preserve"> </w:t>
            </w:r>
            <w:r w:rsidRPr="004A720F">
              <w:t xml:space="preserve">is </w:t>
            </w:r>
            <w:r>
              <w:t>no</w:t>
            </w:r>
            <w:r w:rsidRPr="004A720F">
              <w:t xml:space="preserve"> entry in SRAP configuration from the network as specified in TS 38.331 [3], whose bearer ID matches the SRB identity or DRB identity of the SRAP Data PDU</w:t>
            </w:r>
          </w:p>
          <w:p w14:paraId="7D4DDF49" w14:textId="4CBE7C2D" w:rsidR="00872C67" w:rsidRDefault="00872C67" w:rsidP="00B46CE3">
            <w:pPr>
              <w:pStyle w:val="ae"/>
              <w:numPr>
                <w:ilvl w:val="0"/>
                <w:numId w:val="3"/>
              </w:numPr>
            </w:pPr>
            <w:r>
              <w:t xml:space="preserve">In the U2U Relay UE: </w:t>
            </w:r>
            <w:r w:rsidRPr="001B5ECE">
              <w:t xml:space="preserve">If there is </w:t>
            </w:r>
            <w:r>
              <w:t>no</w:t>
            </w:r>
            <w:r w:rsidRPr="001B5ECE">
              <w:t xml:space="preserve"> entry in SRAP configuration from the network as specified in TS 38.331 [3], whose bearer ID matches the SRB identity or DRB identity of the SRAP Data PDU</w:t>
            </w:r>
          </w:p>
        </w:tc>
        <w:tc>
          <w:tcPr>
            <w:tcW w:w="4230" w:type="dxa"/>
          </w:tcPr>
          <w:p w14:paraId="2F7BFA2B" w14:textId="3365571A" w:rsidR="00872C67" w:rsidRDefault="00E553FB" w:rsidP="00B46CE3">
            <w:r>
              <w:rPr>
                <w:rFonts w:hint="eastAsia"/>
              </w:rPr>
              <w:t>T</w:t>
            </w:r>
            <w:r>
              <w:t xml:space="preserve">hanks, agree that the error handling for some cases is missing, and as explained, </w:t>
            </w:r>
            <w:r w:rsidR="00140892">
              <w:t>since the detailed cases are not discussed (although we feel it is quite straightforward, but would be safer for companies to check each case)</w:t>
            </w:r>
            <w:r w:rsidRPr="00E553FB">
              <w:t xml:space="preserve">, the corresponding part is to be added </w:t>
            </w:r>
            <w:r w:rsidR="00140892">
              <w:t>in maintenance based on conclusions.</w:t>
            </w:r>
          </w:p>
        </w:tc>
      </w:tr>
      <w:tr w:rsidR="00872C67" w14:paraId="0F40C4B2" w14:textId="77777777" w:rsidTr="00B46CE3">
        <w:tc>
          <w:tcPr>
            <w:tcW w:w="1223" w:type="dxa"/>
          </w:tcPr>
          <w:p w14:paraId="20C7F099" w14:textId="77777777" w:rsidR="00872C67" w:rsidRDefault="00872C67" w:rsidP="00B46CE3">
            <w:r>
              <w:t>Nokia</w:t>
            </w:r>
          </w:p>
        </w:tc>
        <w:tc>
          <w:tcPr>
            <w:tcW w:w="1063" w:type="dxa"/>
          </w:tcPr>
          <w:p w14:paraId="3165E18B" w14:textId="77777777" w:rsidR="00872C67" w:rsidRDefault="00872C67" w:rsidP="00B46CE3">
            <w:r>
              <w:t>6.3.2</w:t>
            </w:r>
          </w:p>
        </w:tc>
        <w:tc>
          <w:tcPr>
            <w:tcW w:w="7519" w:type="dxa"/>
          </w:tcPr>
          <w:p w14:paraId="2C8A61AC" w14:textId="77777777" w:rsidR="00872C67" w:rsidRDefault="00872C67" w:rsidP="00B46CE3">
            <w:r>
              <w:t>Rewording proposal for the last added sentence:</w:t>
            </w:r>
          </w:p>
          <w:p w14:paraId="2F2A1A20" w14:textId="52782FFB" w:rsidR="00872C67" w:rsidRDefault="00872C67" w:rsidP="00B46CE3">
            <w:r>
              <w:t>In U2U Relay case, there are two UE ID fields: one for local identity of each U2U Remote UEs</w:t>
            </w:r>
          </w:p>
        </w:tc>
        <w:tc>
          <w:tcPr>
            <w:tcW w:w="4230" w:type="dxa"/>
          </w:tcPr>
          <w:p w14:paraId="7D39034E" w14:textId="7EAE3BE8" w:rsidR="00872C67" w:rsidRDefault="00857FD0" w:rsidP="00B46CE3">
            <w:r>
              <w:rPr>
                <w:rFonts w:hint="eastAsia"/>
              </w:rPr>
              <w:t>O</w:t>
            </w:r>
            <w:r>
              <w:t>K, updated</w:t>
            </w:r>
          </w:p>
        </w:tc>
      </w:tr>
      <w:tr w:rsidR="00872C67" w14:paraId="714A61C2" w14:textId="77777777" w:rsidTr="00B46CE3">
        <w:tc>
          <w:tcPr>
            <w:tcW w:w="1223" w:type="dxa"/>
          </w:tcPr>
          <w:p w14:paraId="42C68FCB" w14:textId="77777777" w:rsidR="00872C67" w:rsidRDefault="00872C67" w:rsidP="00B46CE3">
            <w:r>
              <w:t>Nokia</w:t>
            </w:r>
          </w:p>
        </w:tc>
        <w:tc>
          <w:tcPr>
            <w:tcW w:w="1063" w:type="dxa"/>
          </w:tcPr>
          <w:p w14:paraId="56874240" w14:textId="77777777" w:rsidR="00872C67" w:rsidRDefault="00872C67" w:rsidP="00B46CE3">
            <w:r>
              <w:t>6.3.3</w:t>
            </w:r>
          </w:p>
        </w:tc>
        <w:tc>
          <w:tcPr>
            <w:tcW w:w="7519" w:type="dxa"/>
          </w:tcPr>
          <w:p w14:paraId="1E05737C" w14:textId="0AE01AFE" w:rsidR="00872C67" w:rsidRDefault="00872C67" w:rsidP="00B46CE3">
            <w:r>
              <w:t>Editorial: separate sentence would make the text clearer (see yellow highlight with track changes below):</w:t>
            </w:r>
          </w:p>
          <w:p w14:paraId="522C148B" w14:textId="77777777" w:rsidR="00872C67" w:rsidRDefault="00872C67" w:rsidP="00B46CE3">
            <w:r w:rsidRPr="00CF4320">
              <w:t>In U2U Relay case, this field carries information to identify end-to-end PC5 radio bearer for U2U Remote UE. For SL-SRBs, the value is set to 0/1/2/3 for SL-SRB 0/1/2/3 respectively</w:t>
            </w:r>
            <w:ins w:id="64" w:author="Nokia(GWO)5" w:date="2023-11-29T12:21:00Z">
              <w:r w:rsidRPr="00872C67">
                <w:rPr>
                  <w:highlight w:val="yellow"/>
                </w:rPr>
                <w:t xml:space="preserve">. </w:t>
              </w:r>
            </w:ins>
            <w:del w:id="65" w:author="Nokia(GWO)5" w:date="2023-11-29T12:21:00Z">
              <w:r w:rsidRPr="00872C67" w:rsidDel="008A6425">
                <w:rPr>
                  <w:highlight w:val="yellow"/>
                </w:rPr>
                <w:delText>, f</w:delText>
              </w:r>
            </w:del>
            <w:ins w:id="66" w:author="Nokia(GWO)5" w:date="2023-11-29T12:21:00Z">
              <w:r w:rsidRPr="00872C67">
                <w:rPr>
                  <w:highlight w:val="yellow"/>
                </w:rPr>
                <w:t>F</w:t>
              </w:r>
            </w:ins>
            <w:r w:rsidRPr="00872C67">
              <w:rPr>
                <w:highlight w:val="yellow"/>
              </w:rPr>
              <w:t>or</w:t>
            </w:r>
            <w:r w:rsidRPr="00CF4320">
              <w:t xml:space="preserve"> SL-DRBs, the value is set to the 5 LSBs of slrb-PC5-ConfigIndex used in end-to-end SL DRB configuration procedure as specified in TS 38.331 [3].</w:t>
            </w:r>
          </w:p>
        </w:tc>
        <w:tc>
          <w:tcPr>
            <w:tcW w:w="4230" w:type="dxa"/>
          </w:tcPr>
          <w:p w14:paraId="001CF0B1" w14:textId="27817340" w:rsidR="00872C67" w:rsidRDefault="00D95872" w:rsidP="00B46CE3">
            <w:r>
              <w:rPr>
                <w:rFonts w:hint="eastAsia"/>
              </w:rPr>
              <w:t>O</w:t>
            </w:r>
            <w:r>
              <w:t>K, updated</w:t>
            </w:r>
          </w:p>
        </w:tc>
      </w:tr>
      <w:tr w:rsidR="00577E77" w14:paraId="638DA059" w14:textId="77777777">
        <w:tc>
          <w:tcPr>
            <w:tcW w:w="1223" w:type="dxa"/>
          </w:tcPr>
          <w:p w14:paraId="2237AE33" w14:textId="6F087249" w:rsidR="00577E77" w:rsidRDefault="00577E77" w:rsidP="00A35DF4">
            <w:r>
              <w:t xml:space="preserve">Apple </w:t>
            </w:r>
          </w:p>
        </w:tc>
        <w:tc>
          <w:tcPr>
            <w:tcW w:w="1063" w:type="dxa"/>
          </w:tcPr>
          <w:p w14:paraId="4D229C50" w14:textId="7C49D844" w:rsidR="00577E77" w:rsidRDefault="00577E77" w:rsidP="00A35DF4">
            <w:r>
              <w:t>5.x.1.2</w:t>
            </w:r>
          </w:p>
        </w:tc>
        <w:tc>
          <w:tcPr>
            <w:tcW w:w="7519" w:type="dxa"/>
          </w:tcPr>
          <w:p w14:paraId="5C6259DD" w14:textId="2AA7DFE4" w:rsidR="00577E77" w:rsidRDefault="00577E77" w:rsidP="00577E77">
            <w:r>
              <w:t>To align with existing text in 38.351, suggest to change as below</w:t>
            </w:r>
          </w:p>
          <w:p w14:paraId="5B1F83AC" w14:textId="77777777" w:rsidR="00577E77" w:rsidRDefault="00577E77" w:rsidP="00577E77"/>
          <w:p w14:paraId="4276DF9C" w14:textId="441E57EA" w:rsidR="00577E77" w:rsidRDefault="00577E77" w:rsidP="00577E77">
            <w:r w:rsidRPr="006C52A9">
              <w:t>For a</w:t>
            </w:r>
            <w:r>
              <w:t xml:space="preserve"> U2U</w:t>
            </w:r>
            <w:r w:rsidRPr="006C52A9">
              <w:t xml:space="preserve"> SRAP Data PDU to be transmitted, the SRAP entity shall:</w:t>
            </w:r>
          </w:p>
          <w:p w14:paraId="656D3C4F" w14:textId="77777777" w:rsidR="00577E77" w:rsidRDefault="00577E77" w:rsidP="00577E77">
            <w:pPr>
              <w:pStyle w:val="B1"/>
            </w:pPr>
            <w:r w:rsidRPr="006C52A9">
              <w:t>-</w:t>
            </w:r>
            <w:r w:rsidRPr="006C52A9">
              <w:tab/>
            </w:r>
            <w:r>
              <w:t>I</w:t>
            </w:r>
            <w:r w:rsidRPr="006C52A9">
              <w:t>f t</w:t>
            </w:r>
            <w:r>
              <w:t>he U2U SRAP Data PDU is for SRB (i.e., the BEARER ID field is 0/1/2/3):</w:t>
            </w:r>
          </w:p>
          <w:p w14:paraId="2AAF9E55" w14:textId="6C3190E0" w:rsidR="00577E77" w:rsidRPr="009D228C" w:rsidRDefault="00577E77" w:rsidP="00577E77">
            <w:pPr>
              <w:pStyle w:val="B2"/>
              <w:rPr>
                <w:lang w:eastAsia="zh-CN"/>
              </w:rPr>
            </w:pPr>
            <w:r w:rsidRPr="006C52A9">
              <w:t>-</w:t>
            </w:r>
            <w:r w:rsidRPr="006C52A9">
              <w:tab/>
              <w:t xml:space="preserve">Determine the egress </w:t>
            </w:r>
            <w:r>
              <w:t>PC5</w:t>
            </w:r>
            <w:r w:rsidRPr="006C52A9">
              <w:t xml:space="preserve"> Relay RLC channel</w:t>
            </w:r>
            <w:bookmarkStart w:id="67" w:name="_Hlk152251851"/>
            <w:r w:rsidRPr="006C52A9">
              <w:t xml:space="preserve"> </w:t>
            </w:r>
            <w:r w:rsidRPr="00577E77">
              <w:rPr>
                <w:color w:val="FF0000"/>
                <w:u w:val="single"/>
              </w:rPr>
              <w:t>in the determined egress link</w:t>
            </w:r>
            <w:bookmarkEnd w:id="67"/>
            <w:r w:rsidRPr="00577E77">
              <w:rPr>
                <w:color w:val="FF0000"/>
                <w:u w:val="single"/>
              </w:rPr>
              <w:t xml:space="preserve"> towards the U2U relay UE</w:t>
            </w:r>
            <w:r>
              <w:t xml:space="preserve"> </w:t>
            </w:r>
            <w:r w:rsidRPr="006C52A9">
              <w:t>corresponding to</w:t>
            </w:r>
            <w:r>
              <w:t xml:space="preserve"> </w:t>
            </w:r>
            <w:bookmarkStart w:id="68" w:name="_Hlk152251661"/>
            <w:bookmarkStart w:id="69" w:name="_Hlk152251864"/>
            <w:proofErr w:type="spellStart"/>
            <w:r w:rsidRPr="00577E77">
              <w:rPr>
                <w:i/>
                <w:color w:val="FF0000"/>
                <w:u w:val="single"/>
              </w:rPr>
              <w:t>logicalChannelIdentity</w:t>
            </w:r>
            <w:proofErr w:type="spellEnd"/>
            <w:r w:rsidRPr="00577E77">
              <w:rPr>
                <w:color w:val="FF0000"/>
                <w:u w:val="single"/>
              </w:rPr>
              <w:t xml:space="preserve"> for</w:t>
            </w:r>
            <w:bookmarkEnd w:id="68"/>
            <w:r w:rsidRPr="00577E77">
              <w:rPr>
                <w:color w:val="FF0000"/>
              </w:rPr>
              <w:t xml:space="preserve"> </w:t>
            </w:r>
            <w:bookmarkEnd w:id="69"/>
            <w:r w:rsidRPr="000A6D4C">
              <w:rPr>
                <w:i/>
              </w:rPr>
              <w:t>SL-U2U-RLC</w:t>
            </w:r>
            <w:r w:rsidRPr="009D228C">
              <w:t xml:space="preserve"> as specified in TS 38.33</w:t>
            </w:r>
            <w:r>
              <w:t xml:space="preserve"> [3] </w:t>
            </w:r>
            <w:r w:rsidRPr="00577E77">
              <w:rPr>
                <w:strike/>
                <w:color w:val="FF0000"/>
              </w:rPr>
              <w:t>for the determined egress link</w:t>
            </w:r>
            <w:r>
              <w:t>.</w:t>
            </w:r>
          </w:p>
          <w:p w14:paraId="43D39555" w14:textId="77777777" w:rsidR="00577E77" w:rsidRPr="00577E77" w:rsidRDefault="00577E77" w:rsidP="005C27BB">
            <w:pPr>
              <w:pStyle w:val="B1"/>
              <w:rPr>
                <w:lang w:val="en-GB"/>
              </w:rPr>
            </w:pPr>
          </w:p>
        </w:tc>
        <w:tc>
          <w:tcPr>
            <w:tcW w:w="4230" w:type="dxa"/>
          </w:tcPr>
          <w:p w14:paraId="2714C9C7" w14:textId="63B26ED8" w:rsidR="00577E77" w:rsidRDefault="00D95872" w:rsidP="00A35DF4">
            <w:r>
              <w:rPr>
                <w:rFonts w:hint="eastAsia"/>
              </w:rPr>
              <w:t>O</w:t>
            </w:r>
            <w:r>
              <w:t>K, updated</w:t>
            </w:r>
          </w:p>
        </w:tc>
      </w:tr>
      <w:tr w:rsidR="00872C67" w14:paraId="2BC0BD2F" w14:textId="77777777">
        <w:tc>
          <w:tcPr>
            <w:tcW w:w="1223" w:type="dxa"/>
          </w:tcPr>
          <w:p w14:paraId="43D751BA" w14:textId="02713469" w:rsidR="00872C67" w:rsidRDefault="005C27BB" w:rsidP="00A35DF4">
            <w:r>
              <w:lastRenderedPageBreak/>
              <w:t>Apple</w:t>
            </w:r>
          </w:p>
        </w:tc>
        <w:tc>
          <w:tcPr>
            <w:tcW w:w="1063" w:type="dxa"/>
          </w:tcPr>
          <w:p w14:paraId="366729EF" w14:textId="6BC26B69" w:rsidR="005C27BB" w:rsidRDefault="005C27BB" w:rsidP="00A35DF4">
            <w:r>
              <w:t>5.x.1.2</w:t>
            </w:r>
          </w:p>
        </w:tc>
        <w:tc>
          <w:tcPr>
            <w:tcW w:w="7519" w:type="dxa"/>
          </w:tcPr>
          <w:p w14:paraId="3458B3D2" w14:textId="77777777" w:rsidR="005C27BB" w:rsidRPr="006C52A9" w:rsidRDefault="005C27BB" w:rsidP="005C27BB">
            <w:pPr>
              <w:pStyle w:val="B1"/>
            </w:pPr>
            <w:r>
              <w:t xml:space="preserve">Else if the SRAP Data is for DRB, and </w:t>
            </w:r>
            <w:r w:rsidRPr="005C27BB">
              <w:rPr>
                <w:highlight w:val="yellow"/>
              </w:rPr>
              <w:t>if there is an entry in</w:t>
            </w:r>
            <w:r w:rsidRPr="005C27BB" w:rsidDel="00175946">
              <w:rPr>
                <w:highlight w:val="yellow"/>
              </w:rPr>
              <w:t xml:space="preserve"> </w:t>
            </w:r>
            <w:r w:rsidRPr="005C27BB">
              <w:rPr>
                <w:highlight w:val="yellow"/>
              </w:rPr>
              <w:t>SRAP configuration from the network as specified in TS 38.331 [3], whose bearer ID</w:t>
            </w:r>
            <w:r w:rsidRPr="005C27BB">
              <w:rPr>
                <w:i/>
                <w:highlight w:val="yellow"/>
              </w:rPr>
              <w:t xml:space="preserve"> </w:t>
            </w:r>
            <w:r w:rsidRPr="005C27BB">
              <w:rPr>
                <w:highlight w:val="yellow"/>
              </w:rPr>
              <w:t>matches the DRB identity</w:t>
            </w:r>
            <w:r w:rsidRPr="005C27BB">
              <w:rPr>
                <w:i/>
                <w:highlight w:val="yellow"/>
              </w:rPr>
              <w:t xml:space="preserve"> </w:t>
            </w:r>
            <w:r w:rsidRPr="005C27BB">
              <w:rPr>
                <w:highlight w:val="yellow"/>
              </w:rPr>
              <w:t>of the U2U SRAP Data PDU</w:t>
            </w:r>
            <w:r w:rsidRPr="006C52A9">
              <w:t>:</w:t>
            </w:r>
          </w:p>
          <w:p w14:paraId="49F743EC" w14:textId="77777777" w:rsidR="005C27BB" w:rsidRPr="00B3174D" w:rsidRDefault="005C27BB" w:rsidP="005C27BB">
            <w:pPr>
              <w:pStyle w:val="B2"/>
              <w:rPr>
                <w:lang w:eastAsia="zh-CN"/>
              </w:rPr>
            </w:pPr>
            <w:r w:rsidRPr="006C52A9">
              <w:t>-</w:t>
            </w:r>
            <w:r w:rsidRPr="006C52A9">
              <w:tab/>
              <w:t xml:space="preserve">Determine the egress </w:t>
            </w:r>
            <w:r>
              <w:t>PC5</w:t>
            </w:r>
            <w:r w:rsidRPr="006C52A9">
              <w:t xml:space="preserve"> Relay RLC channel corresponding to</w:t>
            </w:r>
            <w:r w:rsidRPr="003772D2">
              <w:t xml:space="preserve"> </w:t>
            </w:r>
            <w:r w:rsidRPr="00803611">
              <w:t>RLC channel ID</w:t>
            </w:r>
            <w:r w:rsidRPr="003772D2">
              <w:t xml:space="preserve"> </w:t>
            </w:r>
            <w:r w:rsidRPr="006C52A9">
              <w:t>configured for the concern</w:t>
            </w:r>
            <w:r w:rsidRPr="003772D2">
              <w:t xml:space="preserve">ed </w:t>
            </w:r>
            <w:r>
              <w:t>b</w:t>
            </w:r>
            <w:r w:rsidRPr="00803611">
              <w:t>earer ID</w:t>
            </w:r>
            <w:r w:rsidRPr="003772D2">
              <w:t xml:space="preserve"> a</w:t>
            </w:r>
            <w:r w:rsidRPr="006C52A9">
              <w:t>s specified in TS 38.331 [3]</w:t>
            </w:r>
            <w:r>
              <w:t xml:space="preserve"> for the determined egress link</w:t>
            </w:r>
            <w:r w:rsidRPr="006C52A9">
              <w:t>.</w:t>
            </w:r>
            <w:commentRangeStart w:id="70"/>
            <w:commentRangeEnd w:id="70"/>
            <w:r>
              <w:rPr>
                <w:rStyle w:val="ad"/>
              </w:rPr>
              <w:commentReference w:id="70"/>
            </w:r>
          </w:p>
          <w:p w14:paraId="3653B880" w14:textId="405E89AB" w:rsidR="00872C67" w:rsidRDefault="005C27BB" w:rsidP="00A35DF4">
            <w:r>
              <w:t xml:space="preserve">The problem with the highlighted part is that this only work for RRC_CONNECTED remote UE because there is no </w:t>
            </w:r>
            <w:r w:rsidRPr="00BF3D81">
              <w:rPr>
                <w:i/>
                <w:lang w:eastAsia="ja-JP"/>
              </w:rPr>
              <w:t>sl-SRAP-Config</w:t>
            </w:r>
            <w:r>
              <w:rPr>
                <w:i/>
                <w:lang w:eastAsia="ja-JP"/>
              </w:rPr>
              <w:t>U2U</w:t>
            </w:r>
            <w:r>
              <w:t xml:space="preserve"> in SIB12 or </w:t>
            </w:r>
            <w:proofErr w:type="spellStart"/>
            <w:r>
              <w:t>Preconfiguration</w:t>
            </w:r>
            <w:proofErr w:type="spellEnd"/>
            <w:r>
              <w:t xml:space="preserve">. Then, remote UE in IDLE/INACTIVE/OOC will fail to </w:t>
            </w:r>
            <w:r w:rsidR="00577E77">
              <w:t>execute</w:t>
            </w:r>
            <w:r>
              <w:t xml:space="preserve"> this procedure. So, the DRB part need to be rephrased as below (if there is no time to sort out all different cases before the deadline):</w:t>
            </w:r>
          </w:p>
          <w:p w14:paraId="762CB384" w14:textId="27D56BAC" w:rsidR="005C27BB" w:rsidRPr="005C27BB" w:rsidRDefault="005C27BB" w:rsidP="00A35DF4">
            <w:pPr>
              <w:rPr>
                <w:highlight w:val="green"/>
              </w:rPr>
            </w:pPr>
            <w:r>
              <w:t xml:space="preserve">  </w:t>
            </w:r>
            <w:r w:rsidRPr="005C27BB">
              <w:rPr>
                <w:highlight w:val="green"/>
              </w:rPr>
              <w:t>Else (i.e., for DRB):</w:t>
            </w:r>
          </w:p>
          <w:p w14:paraId="5C5248C6" w14:textId="4F9669D8" w:rsidR="005C27BB" w:rsidRPr="005C27BB" w:rsidRDefault="005C27BB" w:rsidP="005C27BB">
            <w:pPr>
              <w:pStyle w:val="ae"/>
              <w:numPr>
                <w:ilvl w:val="0"/>
                <w:numId w:val="4"/>
              </w:numPr>
              <w:rPr>
                <w:highlight w:val="green"/>
              </w:rPr>
            </w:pPr>
            <w:r w:rsidRPr="005C27BB">
              <w:rPr>
                <w:highlight w:val="green"/>
              </w:rPr>
              <w:t>Determine the egress PC5 Relay RLC channel</w:t>
            </w:r>
            <w:r w:rsidR="00577E77">
              <w:rPr>
                <w:highlight w:val="green"/>
              </w:rPr>
              <w:t xml:space="preserve"> in </w:t>
            </w:r>
            <w:r w:rsidR="00577E77" w:rsidRPr="005C27BB">
              <w:rPr>
                <w:highlight w:val="green"/>
              </w:rPr>
              <w:t>the determined egress link</w:t>
            </w:r>
            <w:r w:rsidR="00577E77">
              <w:rPr>
                <w:highlight w:val="green"/>
              </w:rPr>
              <w:t xml:space="preserve"> towards the U2U relay UE</w:t>
            </w:r>
            <w:r w:rsidRPr="005C27BB">
              <w:rPr>
                <w:highlight w:val="green"/>
              </w:rPr>
              <w:t xml:space="preserve"> according to related configuration as specified in TS 38.331 [3].</w:t>
            </w:r>
          </w:p>
          <w:p w14:paraId="2EC075BD" w14:textId="222EECED" w:rsidR="005C27BB" w:rsidRDefault="005C27BB" w:rsidP="00A35DF4"/>
        </w:tc>
        <w:tc>
          <w:tcPr>
            <w:tcW w:w="4230" w:type="dxa"/>
          </w:tcPr>
          <w:p w14:paraId="2871AB2E" w14:textId="0AA68D49" w:rsidR="00872C67" w:rsidRDefault="00E553FB" w:rsidP="00A35DF4">
            <w:r>
              <w:rPr>
                <w:rFonts w:hint="eastAsia"/>
              </w:rPr>
              <w:t>O</w:t>
            </w:r>
            <w:r>
              <w:t>K with the suggestion</w:t>
            </w:r>
          </w:p>
        </w:tc>
      </w:tr>
      <w:tr w:rsidR="005C27BB" w14:paraId="5BC8E4F9" w14:textId="77777777">
        <w:tc>
          <w:tcPr>
            <w:tcW w:w="1223" w:type="dxa"/>
          </w:tcPr>
          <w:p w14:paraId="0E3DE0BD" w14:textId="106D588B" w:rsidR="005C27BB" w:rsidRDefault="005C27BB" w:rsidP="00A35DF4">
            <w:r>
              <w:t>Apple</w:t>
            </w:r>
          </w:p>
        </w:tc>
        <w:tc>
          <w:tcPr>
            <w:tcW w:w="1063" w:type="dxa"/>
          </w:tcPr>
          <w:p w14:paraId="76E378DD" w14:textId="2FA00C14" w:rsidR="005C27BB" w:rsidRDefault="005C27BB" w:rsidP="00A35DF4">
            <w:r>
              <w:t>5.x.3.2</w:t>
            </w:r>
          </w:p>
        </w:tc>
        <w:tc>
          <w:tcPr>
            <w:tcW w:w="7519" w:type="dxa"/>
          </w:tcPr>
          <w:p w14:paraId="0FA0BE0F" w14:textId="7A9D2FB5" w:rsidR="005C27BB" w:rsidRDefault="005C27BB" w:rsidP="005C27BB">
            <w:pPr>
              <w:pStyle w:val="B1"/>
            </w:pPr>
            <w:r>
              <w:t xml:space="preserve">Similar comment as above two comments in </w:t>
            </w:r>
            <w:proofErr w:type="gramStart"/>
            <w:r>
              <w:t>5.x.</w:t>
            </w:r>
            <w:proofErr w:type="gramEnd"/>
            <w:r>
              <w:t>1.2</w:t>
            </w:r>
          </w:p>
        </w:tc>
        <w:tc>
          <w:tcPr>
            <w:tcW w:w="4230" w:type="dxa"/>
          </w:tcPr>
          <w:p w14:paraId="24A7FE06" w14:textId="5A9AA000" w:rsidR="005C27BB" w:rsidRDefault="00E553FB" w:rsidP="00A35DF4">
            <w:r>
              <w:rPr>
                <w:rFonts w:hint="eastAsia"/>
              </w:rPr>
              <w:t>O</w:t>
            </w:r>
            <w:r>
              <w:t>K with the suggestion</w:t>
            </w:r>
          </w:p>
        </w:tc>
      </w:tr>
      <w:tr w:rsidR="00872C67" w14:paraId="0F682097" w14:textId="77777777">
        <w:tc>
          <w:tcPr>
            <w:tcW w:w="1223" w:type="dxa"/>
          </w:tcPr>
          <w:p w14:paraId="34887EFC" w14:textId="77777777" w:rsidR="00872C67" w:rsidRDefault="00872C67" w:rsidP="00A35DF4"/>
        </w:tc>
        <w:tc>
          <w:tcPr>
            <w:tcW w:w="1063" w:type="dxa"/>
          </w:tcPr>
          <w:p w14:paraId="737C5632" w14:textId="77777777" w:rsidR="00872C67" w:rsidRDefault="00872C67" w:rsidP="00A35DF4"/>
        </w:tc>
        <w:tc>
          <w:tcPr>
            <w:tcW w:w="7519" w:type="dxa"/>
          </w:tcPr>
          <w:p w14:paraId="0403B567" w14:textId="77777777" w:rsidR="00872C67" w:rsidRDefault="00872C67" w:rsidP="00A35DF4"/>
        </w:tc>
        <w:tc>
          <w:tcPr>
            <w:tcW w:w="4230" w:type="dxa"/>
          </w:tcPr>
          <w:p w14:paraId="1D52E000" w14:textId="77777777" w:rsidR="00872C67" w:rsidRDefault="00872C67" w:rsidP="00A35DF4"/>
        </w:tc>
      </w:tr>
    </w:tbl>
    <w:p w14:paraId="37F5265C" w14:textId="77777777" w:rsidR="00D8096E" w:rsidRDefault="00D8096E"/>
    <w:sectPr w:rsidR="00D8096E">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0" w:author="POST-124" w:date="2023-11-17T02:21:00Z" w:initials="OPPO">
    <w:p w14:paraId="2DF59D43" w14:textId="77777777" w:rsidR="005C27BB" w:rsidRDefault="005C27BB" w:rsidP="005C27BB">
      <w:pPr>
        <w:pStyle w:val="a3"/>
        <w:rPr>
          <w:lang w:eastAsia="zh-CN"/>
        </w:rPr>
      </w:pPr>
      <w:r>
        <w:rPr>
          <w:rStyle w:val="ad"/>
        </w:rPr>
        <w:annotationRef/>
      </w:r>
      <w:r>
        <w:rPr>
          <w:lang w:eastAsia="zh-CN"/>
        </w:rPr>
        <w:t>Since the detailed configuration in RRC are still open, so the Egress RLC channel determination is described with general procedural text and can be further updated if detailed RRC aspects are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59D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59D43" w16cid:durableId="29014C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52E8E" w14:textId="77777777" w:rsidR="00E234CC" w:rsidRDefault="00E234CC" w:rsidP="00A35DF4">
      <w:r>
        <w:separator/>
      </w:r>
    </w:p>
  </w:endnote>
  <w:endnote w:type="continuationSeparator" w:id="0">
    <w:p w14:paraId="2B48869D" w14:textId="77777777" w:rsidR="00E234CC" w:rsidRDefault="00E234CC" w:rsidP="00A3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F84B2" w14:textId="77777777" w:rsidR="00E234CC" w:rsidRDefault="00E234CC" w:rsidP="00A35DF4">
      <w:r>
        <w:separator/>
      </w:r>
    </w:p>
  </w:footnote>
  <w:footnote w:type="continuationSeparator" w:id="0">
    <w:p w14:paraId="10B5330D" w14:textId="77777777" w:rsidR="00E234CC" w:rsidRDefault="00E234CC" w:rsidP="00A3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3A05DF"/>
    <w:multiLevelType w:val="singleLevel"/>
    <w:tmpl w:val="DD3A05DF"/>
    <w:lvl w:ilvl="0">
      <w:start w:val="1"/>
      <w:numFmt w:val="decimal"/>
      <w:suff w:val="space"/>
      <w:lvlText w:val="%1)"/>
      <w:lvlJc w:val="left"/>
    </w:lvl>
  </w:abstractNum>
  <w:abstractNum w:abstractNumId="1" w15:restartNumberingAfterBreak="0">
    <w:nsid w:val="15BB5009"/>
    <w:multiLevelType w:val="hybridMultilevel"/>
    <w:tmpl w:val="3E62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63679"/>
    <w:multiLevelType w:val="multilevel"/>
    <w:tmpl w:val="2A2636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FE33CA"/>
    <w:multiLevelType w:val="hybridMultilevel"/>
    <w:tmpl w:val="BC8A6D36"/>
    <w:lvl w:ilvl="0" w:tplc="316A3F2A">
      <w:start w:val="5"/>
      <w:numFmt w:val="bullet"/>
      <w:lvlText w:val="-"/>
      <w:lvlJc w:val="left"/>
      <w:pPr>
        <w:ind w:left="880" w:hanging="360"/>
      </w:pPr>
      <w:rPr>
        <w:rFonts w:ascii="等线" w:eastAsia="等线" w:hAnsi="等线" w:cstheme="minorBidi" w:hint="eastAsia"/>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2">
    <w15:presenceInfo w15:providerId="None" w15:userId="Apple - Zhibin Wu 2"/>
  </w15:person>
  <w15:person w15:author="Rapp">
    <w15:presenceInfo w15:providerId="None" w15:userId="Rapp"/>
  </w15:person>
  <w15:person w15:author="POST-124">
    <w15:presenceInfo w15:providerId="None" w15:userId="POST-124"/>
  </w15:person>
  <w15:person w15:author="Nokia(GWO)5">
    <w15:presenceInfo w15:providerId="None" w15:userId="Nokia(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34"/>
    <w:rsid w:val="00017273"/>
    <w:rsid w:val="0011541B"/>
    <w:rsid w:val="00140892"/>
    <w:rsid w:val="00161EE5"/>
    <w:rsid w:val="00490D06"/>
    <w:rsid w:val="00525E88"/>
    <w:rsid w:val="005466AF"/>
    <w:rsid w:val="00561D08"/>
    <w:rsid w:val="00577E77"/>
    <w:rsid w:val="005B578D"/>
    <w:rsid w:val="005C27BB"/>
    <w:rsid w:val="005F45D5"/>
    <w:rsid w:val="006D75EE"/>
    <w:rsid w:val="00857FD0"/>
    <w:rsid w:val="00872C67"/>
    <w:rsid w:val="009B7B37"/>
    <w:rsid w:val="00A35DF4"/>
    <w:rsid w:val="00A36534"/>
    <w:rsid w:val="00BD1402"/>
    <w:rsid w:val="00BE4642"/>
    <w:rsid w:val="00CD3BE1"/>
    <w:rsid w:val="00D8096E"/>
    <w:rsid w:val="00D95872"/>
    <w:rsid w:val="00E234CC"/>
    <w:rsid w:val="00E379A4"/>
    <w:rsid w:val="00E553FB"/>
    <w:rsid w:val="00E9173D"/>
    <w:rsid w:val="00F0290B"/>
    <w:rsid w:val="00F7179C"/>
    <w:rsid w:val="44446C38"/>
    <w:rsid w:val="57E11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26479"/>
  <w15:docId w15:val="{D97EE5F9-1151-4E44-9AFB-482F6C66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widowControl/>
      <w:spacing w:after="180"/>
      <w:jc w:val="left"/>
    </w:pPr>
    <w:rPr>
      <w:rFonts w:ascii="Times New Roman" w:hAnsi="Times New Roman" w:cs="Times New Roman"/>
      <w:kern w:val="0"/>
      <w:sz w:val="20"/>
      <w:szCs w:val="20"/>
      <w:lang w:val="en-GB" w:eastAsia="en-US"/>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
    <w:qFormat/>
    <w:pPr>
      <w:ind w:left="568" w:hanging="284"/>
    </w:p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qFormat/>
    <w:rPr>
      <w:sz w:val="16"/>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qFormat/>
    <w:rPr>
      <w:rFonts w:ascii="Times New Roman" w:hAnsi="Times New Roman" w:cs="Times New Roman"/>
      <w:kern w:val="0"/>
      <w:sz w:val="20"/>
      <w:szCs w:val="20"/>
      <w:lang w:val="en-GB" w:eastAsia="en-US"/>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e">
    <w:name w:val="List Paragraph"/>
    <w:basedOn w:val="a"/>
    <w:uiPriority w:val="34"/>
    <w:qFormat/>
    <w:pPr>
      <w:ind w:left="720"/>
      <w:contextualSpacing/>
    </w:pPr>
  </w:style>
  <w:style w:type="paragraph" w:customStyle="1" w:styleId="1">
    <w:name w:val="修订1"/>
    <w:hidden/>
    <w:uiPriority w:val="99"/>
    <w:semiHidden/>
    <w:qFormat/>
    <w:rPr>
      <w:kern w:val="2"/>
      <w:sz w:val="21"/>
      <w:szCs w:val="2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B1">
    <w:name w:val="B1"/>
    <w:basedOn w:val="ab"/>
    <w:link w:val="B1Char1"/>
    <w:qFormat/>
  </w:style>
  <w:style w:type="paragraph" w:customStyle="1" w:styleId="B2">
    <w:name w:val="B2"/>
    <w:basedOn w:val="2"/>
    <w:link w:val="B2Char"/>
    <w:qFormat/>
    <w:rsid w:val="005C27BB"/>
    <w:pPr>
      <w:widowControl/>
      <w:spacing w:after="180"/>
      <w:ind w:left="851"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rsid w:val="005C27BB"/>
    <w:rPr>
      <w:kern w:val="2"/>
      <w:sz w:val="21"/>
      <w:szCs w:val="22"/>
    </w:rPr>
  </w:style>
  <w:style w:type="character" w:customStyle="1" w:styleId="B2Char">
    <w:name w:val="B2 Char"/>
    <w:link w:val="B2"/>
    <w:qFormat/>
    <w:rsid w:val="005C27BB"/>
    <w:rPr>
      <w:rFonts w:ascii="Times New Roman" w:hAnsi="Times New Roman" w:cs="Times New Roman"/>
      <w:lang w:val="en-GB" w:eastAsia="en-US"/>
    </w:rPr>
  </w:style>
  <w:style w:type="paragraph" w:styleId="2">
    <w:name w:val="List 2"/>
    <w:basedOn w:val="a"/>
    <w:uiPriority w:val="99"/>
    <w:semiHidden/>
    <w:unhideWhenUsed/>
    <w:rsid w:val="005C27BB"/>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POST-123bis</dc:creator>
  <cp:lastModifiedBy>POST-124_update2</cp:lastModifiedBy>
  <cp:revision>2</cp:revision>
  <dcterms:created xsi:type="dcterms:W3CDTF">2023-12-01T01:34:00Z</dcterms:created>
  <dcterms:modified xsi:type="dcterms:W3CDTF">2023-12-01T01:34:00Z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2E031297B4864AB997A1BB13D6C5E171</vt:lpwstr>
  </property>
</Properties>
</file>