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F442" w14:textId="77777777" w:rsidR="00D736FF" w:rsidRDefault="00BA1400">
      <w:pPr>
        <w:widowControl w:val="0"/>
        <w:tabs>
          <w:tab w:val="right" w:pos="9639"/>
        </w:tabs>
        <w:spacing w:after="0"/>
        <w:rPr>
          <w:rFonts w:ascii="Arial" w:hAnsi="Arial" w:cs="Arial"/>
          <w:b/>
          <w:bCs/>
          <w:sz w:val="26"/>
          <w:szCs w:val="26"/>
        </w:rPr>
      </w:pPr>
      <w:bookmarkStart w:id="0" w:name="_Toc51762535"/>
      <w:bookmarkStart w:id="1" w:name="_Toc36556875"/>
      <w:bookmarkStart w:id="2" w:name="_Toc45832265"/>
      <w:bookmarkStart w:id="3" w:name="_Toc51763445"/>
      <w:bookmarkStart w:id="4" w:name="_Toc20955844"/>
      <w:bookmarkStart w:id="5" w:name="_Toc45831582"/>
      <w:bookmarkStart w:id="6" w:name="_Toc56521350"/>
      <w:bookmarkStart w:id="7" w:name="_Toc36551371"/>
      <w:bookmarkStart w:id="8" w:name="_Toc52131783"/>
      <w:bookmarkStart w:id="9" w:name="_Toc29892938"/>
      <w:bookmarkStart w:id="10" w:name="_Toc29390634"/>
      <w:bookmarkStart w:id="11" w:name="_Toc20953457"/>
      <w:r>
        <w:rPr>
          <w:rFonts w:ascii="Arial" w:eastAsia="Times New Roman" w:hAnsi="Arial"/>
          <w:b/>
          <w:bCs/>
          <w:sz w:val="24"/>
          <w:szCs w:val="24"/>
        </w:rPr>
        <w:t>3GPP T</w:t>
      </w:r>
      <w:bookmarkStart w:id="12" w:name="_Ref452454252"/>
      <w:bookmarkEnd w:id="12"/>
      <w:r>
        <w:rPr>
          <w:rFonts w:ascii="Arial" w:eastAsia="Times New Roman" w:hAnsi="Arial"/>
          <w:b/>
          <w:bCs/>
          <w:sz w:val="24"/>
          <w:szCs w:val="24"/>
        </w:rPr>
        <w:t xml:space="preserve">SG-RAN </w:t>
      </w:r>
      <w:r>
        <w:rPr>
          <w:rFonts w:ascii="Arial" w:eastAsia="Times New Roman" w:hAnsi="Arial"/>
          <w:b/>
          <w:sz w:val="24"/>
          <w:szCs w:val="24"/>
        </w:rPr>
        <w:t>WG2 Meeting #124</w:t>
      </w:r>
      <w:r>
        <w:rPr>
          <w:rFonts w:ascii="Arial" w:eastAsia="Times New Roman" w:hAnsi="Arial"/>
          <w:b/>
          <w:sz w:val="24"/>
          <w:szCs w:val="24"/>
        </w:rPr>
        <w:tab/>
      </w:r>
      <w:r>
        <w:rPr>
          <w:rFonts w:ascii="Arial" w:hAnsi="Arial" w:cs="Arial"/>
          <w:b/>
          <w:bCs/>
          <w:sz w:val="26"/>
          <w:szCs w:val="26"/>
        </w:rPr>
        <w:t>R2-2313778</w:t>
      </w:r>
    </w:p>
    <w:p w14:paraId="0EE6F443" w14:textId="77777777" w:rsidR="00D736FF" w:rsidRDefault="00BA1400">
      <w:pPr>
        <w:spacing w:after="120"/>
        <w:outlineLvl w:val="0"/>
        <w:rPr>
          <w:rFonts w:ascii="Arial" w:hAnsi="Arial"/>
          <w:b/>
          <w:sz w:val="24"/>
        </w:rPr>
      </w:pPr>
      <w:r>
        <w:rPr>
          <w:rFonts w:ascii="Arial" w:hAnsi="Arial"/>
          <w:b/>
          <w:sz w:val="24"/>
          <w:szCs w:val="24"/>
          <w:lang w:eastAsia="zh-CN"/>
        </w:rPr>
        <w:t>Chicago, USA: November 13-17,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736FF" w14:paraId="0EE6F445" w14:textId="77777777">
        <w:tc>
          <w:tcPr>
            <w:tcW w:w="9641" w:type="dxa"/>
            <w:gridSpan w:val="9"/>
            <w:tcBorders>
              <w:top w:val="single" w:sz="4" w:space="0" w:color="auto"/>
              <w:left w:val="single" w:sz="4" w:space="0" w:color="auto"/>
              <w:right w:val="single" w:sz="4" w:space="0" w:color="auto"/>
            </w:tcBorders>
          </w:tcPr>
          <w:p w14:paraId="0EE6F444" w14:textId="77777777" w:rsidR="00D736FF" w:rsidRDefault="00BA1400">
            <w:pPr>
              <w:pStyle w:val="CRCoverPage"/>
              <w:spacing w:after="0"/>
              <w:jc w:val="right"/>
              <w:rPr>
                <w:i/>
              </w:rPr>
            </w:pPr>
            <w:r>
              <w:rPr>
                <w:i/>
                <w:sz w:val="14"/>
              </w:rPr>
              <w:t>CR-Form-v12.2</w:t>
            </w:r>
          </w:p>
        </w:tc>
      </w:tr>
      <w:tr w:rsidR="00D736FF" w14:paraId="0EE6F447" w14:textId="77777777">
        <w:tc>
          <w:tcPr>
            <w:tcW w:w="9641" w:type="dxa"/>
            <w:gridSpan w:val="9"/>
            <w:tcBorders>
              <w:left w:val="single" w:sz="4" w:space="0" w:color="auto"/>
              <w:right w:val="single" w:sz="4" w:space="0" w:color="auto"/>
            </w:tcBorders>
          </w:tcPr>
          <w:p w14:paraId="0EE6F446" w14:textId="77777777" w:rsidR="00D736FF" w:rsidRDefault="00BA1400">
            <w:pPr>
              <w:pStyle w:val="CRCoverPage"/>
              <w:spacing w:after="0"/>
              <w:jc w:val="center"/>
            </w:pPr>
            <w:r>
              <w:rPr>
                <w:b/>
                <w:sz w:val="32"/>
              </w:rPr>
              <w:t>CHANGE REQUEST</w:t>
            </w:r>
          </w:p>
        </w:tc>
      </w:tr>
      <w:tr w:rsidR="00D736FF" w14:paraId="0EE6F449" w14:textId="77777777">
        <w:tc>
          <w:tcPr>
            <w:tcW w:w="9641" w:type="dxa"/>
            <w:gridSpan w:val="9"/>
            <w:tcBorders>
              <w:left w:val="single" w:sz="4" w:space="0" w:color="auto"/>
              <w:right w:val="single" w:sz="4" w:space="0" w:color="auto"/>
            </w:tcBorders>
          </w:tcPr>
          <w:p w14:paraId="0EE6F448" w14:textId="77777777" w:rsidR="00D736FF" w:rsidRDefault="00D736FF">
            <w:pPr>
              <w:pStyle w:val="CRCoverPage"/>
              <w:spacing w:after="0"/>
              <w:rPr>
                <w:sz w:val="8"/>
                <w:szCs w:val="8"/>
              </w:rPr>
            </w:pPr>
          </w:p>
        </w:tc>
      </w:tr>
      <w:tr w:rsidR="00D736FF" w14:paraId="0EE6F453" w14:textId="77777777">
        <w:tc>
          <w:tcPr>
            <w:tcW w:w="142" w:type="dxa"/>
            <w:tcBorders>
              <w:left w:val="single" w:sz="4" w:space="0" w:color="auto"/>
            </w:tcBorders>
          </w:tcPr>
          <w:p w14:paraId="0EE6F44A" w14:textId="77777777" w:rsidR="00D736FF" w:rsidRDefault="00D736FF">
            <w:pPr>
              <w:pStyle w:val="CRCoverPage"/>
              <w:spacing w:after="0"/>
              <w:jc w:val="right"/>
            </w:pPr>
          </w:p>
        </w:tc>
        <w:tc>
          <w:tcPr>
            <w:tcW w:w="1559" w:type="dxa"/>
            <w:shd w:val="clear" w:color="auto" w:fill="auto"/>
          </w:tcPr>
          <w:p w14:paraId="0EE6F44B" w14:textId="77777777" w:rsidR="00D736FF" w:rsidRDefault="00BA1400">
            <w:pPr>
              <w:pStyle w:val="CRCoverPage"/>
              <w:spacing w:after="0"/>
              <w:ind w:right="281"/>
              <w:jc w:val="right"/>
              <w:rPr>
                <w:b/>
                <w:sz w:val="28"/>
              </w:rPr>
            </w:pPr>
            <w:r>
              <w:rPr>
                <w:b/>
                <w:sz w:val="28"/>
              </w:rPr>
              <w:t>38.305</w:t>
            </w:r>
          </w:p>
        </w:tc>
        <w:tc>
          <w:tcPr>
            <w:tcW w:w="709" w:type="dxa"/>
          </w:tcPr>
          <w:p w14:paraId="0EE6F44C" w14:textId="77777777" w:rsidR="00D736FF" w:rsidRDefault="00BA1400">
            <w:pPr>
              <w:pStyle w:val="CRCoverPage"/>
              <w:spacing w:after="0"/>
              <w:jc w:val="center"/>
            </w:pPr>
            <w:r>
              <w:rPr>
                <w:b/>
                <w:sz w:val="28"/>
              </w:rPr>
              <w:t>CR</w:t>
            </w:r>
          </w:p>
        </w:tc>
        <w:tc>
          <w:tcPr>
            <w:tcW w:w="1276" w:type="dxa"/>
            <w:shd w:val="clear" w:color="auto" w:fill="auto"/>
          </w:tcPr>
          <w:p w14:paraId="0EE6F44D" w14:textId="77777777" w:rsidR="00D736FF" w:rsidRDefault="00BA1400">
            <w:pPr>
              <w:pStyle w:val="CRCoverPage"/>
              <w:spacing w:after="0"/>
              <w:rPr>
                <w:b/>
                <w:bCs/>
                <w:sz w:val="28"/>
                <w:szCs w:val="28"/>
              </w:rPr>
            </w:pPr>
            <w:r>
              <w:rPr>
                <w:b/>
                <w:bCs/>
                <w:sz w:val="28"/>
                <w:szCs w:val="28"/>
              </w:rPr>
              <w:t>0154</w:t>
            </w:r>
          </w:p>
        </w:tc>
        <w:tc>
          <w:tcPr>
            <w:tcW w:w="709" w:type="dxa"/>
          </w:tcPr>
          <w:p w14:paraId="0EE6F44E" w14:textId="77777777" w:rsidR="00D736FF" w:rsidRDefault="00BA1400">
            <w:pPr>
              <w:pStyle w:val="CRCoverPage"/>
              <w:tabs>
                <w:tab w:val="right" w:pos="625"/>
              </w:tabs>
              <w:spacing w:after="0"/>
              <w:jc w:val="center"/>
            </w:pPr>
            <w:r>
              <w:rPr>
                <w:b/>
                <w:bCs/>
                <w:sz w:val="28"/>
              </w:rPr>
              <w:t>rev</w:t>
            </w:r>
          </w:p>
        </w:tc>
        <w:tc>
          <w:tcPr>
            <w:tcW w:w="992" w:type="dxa"/>
            <w:shd w:val="clear" w:color="auto" w:fill="auto"/>
          </w:tcPr>
          <w:p w14:paraId="0EE6F44F" w14:textId="77777777" w:rsidR="00D736FF" w:rsidRDefault="00BA1400">
            <w:pPr>
              <w:pStyle w:val="CRCoverPage"/>
              <w:spacing w:after="0"/>
              <w:jc w:val="center"/>
            </w:pPr>
            <w:r>
              <w:rPr>
                <w:b/>
                <w:bCs/>
                <w:sz w:val="28"/>
                <w:szCs w:val="28"/>
              </w:rPr>
              <w:t>-</w:t>
            </w:r>
          </w:p>
        </w:tc>
        <w:tc>
          <w:tcPr>
            <w:tcW w:w="2410" w:type="dxa"/>
          </w:tcPr>
          <w:p w14:paraId="0EE6F450" w14:textId="77777777" w:rsidR="00D736FF" w:rsidRDefault="00BA1400">
            <w:pPr>
              <w:pStyle w:val="CRCoverPage"/>
              <w:tabs>
                <w:tab w:val="right" w:pos="1825"/>
              </w:tabs>
              <w:spacing w:after="0"/>
              <w:jc w:val="center"/>
            </w:pPr>
            <w:r>
              <w:rPr>
                <w:b/>
                <w:sz w:val="28"/>
                <w:szCs w:val="28"/>
              </w:rPr>
              <w:t>Current version:</w:t>
            </w:r>
          </w:p>
        </w:tc>
        <w:tc>
          <w:tcPr>
            <w:tcW w:w="1701" w:type="dxa"/>
            <w:shd w:val="clear" w:color="auto" w:fill="auto"/>
          </w:tcPr>
          <w:p w14:paraId="0EE6F451" w14:textId="77777777" w:rsidR="00D736FF" w:rsidRDefault="00BA1400">
            <w:pPr>
              <w:pStyle w:val="CRCoverPage"/>
              <w:spacing w:after="0"/>
              <w:jc w:val="center"/>
              <w:rPr>
                <w:b/>
                <w:bCs/>
                <w:sz w:val="28"/>
              </w:rPr>
            </w:pPr>
            <w:r>
              <w:rPr>
                <w:b/>
                <w:bCs/>
                <w:sz w:val="28"/>
              </w:rPr>
              <w:t>17.6.0</w:t>
            </w:r>
          </w:p>
        </w:tc>
        <w:tc>
          <w:tcPr>
            <w:tcW w:w="143" w:type="dxa"/>
            <w:tcBorders>
              <w:right w:val="single" w:sz="4" w:space="0" w:color="auto"/>
            </w:tcBorders>
          </w:tcPr>
          <w:p w14:paraId="0EE6F452" w14:textId="77777777" w:rsidR="00D736FF" w:rsidRDefault="00D736FF">
            <w:pPr>
              <w:pStyle w:val="CRCoverPage"/>
              <w:spacing w:after="0"/>
            </w:pPr>
          </w:p>
        </w:tc>
      </w:tr>
      <w:tr w:rsidR="00D736FF" w14:paraId="0EE6F455" w14:textId="77777777">
        <w:tc>
          <w:tcPr>
            <w:tcW w:w="9641" w:type="dxa"/>
            <w:gridSpan w:val="9"/>
            <w:tcBorders>
              <w:left w:val="single" w:sz="4" w:space="0" w:color="auto"/>
              <w:right w:val="single" w:sz="4" w:space="0" w:color="auto"/>
            </w:tcBorders>
          </w:tcPr>
          <w:p w14:paraId="0EE6F454" w14:textId="77777777" w:rsidR="00D736FF" w:rsidRDefault="00D736FF">
            <w:pPr>
              <w:pStyle w:val="CRCoverPage"/>
              <w:spacing w:after="0"/>
            </w:pPr>
          </w:p>
        </w:tc>
      </w:tr>
      <w:tr w:rsidR="00D736FF" w14:paraId="0EE6F457" w14:textId="77777777">
        <w:tc>
          <w:tcPr>
            <w:tcW w:w="9641" w:type="dxa"/>
            <w:gridSpan w:val="9"/>
            <w:tcBorders>
              <w:top w:val="single" w:sz="4" w:space="0" w:color="auto"/>
            </w:tcBorders>
          </w:tcPr>
          <w:p w14:paraId="0EE6F456" w14:textId="77777777" w:rsidR="00D736FF" w:rsidRDefault="00BA140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D736FF" w14:paraId="0EE6F459" w14:textId="77777777">
        <w:tc>
          <w:tcPr>
            <w:tcW w:w="9641" w:type="dxa"/>
            <w:gridSpan w:val="9"/>
          </w:tcPr>
          <w:p w14:paraId="0EE6F458" w14:textId="77777777" w:rsidR="00D736FF" w:rsidRDefault="00D736FF">
            <w:pPr>
              <w:pStyle w:val="CRCoverPage"/>
              <w:spacing w:after="0"/>
              <w:rPr>
                <w:sz w:val="8"/>
                <w:szCs w:val="8"/>
              </w:rPr>
            </w:pPr>
          </w:p>
        </w:tc>
      </w:tr>
    </w:tbl>
    <w:p w14:paraId="0EE6F45A" w14:textId="77777777" w:rsidR="00D736FF" w:rsidRDefault="00D736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736FF" w14:paraId="0EE6F464" w14:textId="77777777">
        <w:tc>
          <w:tcPr>
            <w:tcW w:w="2835" w:type="dxa"/>
          </w:tcPr>
          <w:p w14:paraId="0EE6F45B" w14:textId="77777777" w:rsidR="00D736FF" w:rsidRDefault="00BA1400">
            <w:pPr>
              <w:pStyle w:val="CRCoverPage"/>
              <w:tabs>
                <w:tab w:val="right" w:pos="2751"/>
              </w:tabs>
              <w:spacing w:after="0"/>
              <w:rPr>
                <w:b/>
                <w:i/>
              </w:rPr>
            </w:pPr>
            <w:r>
              <w:rPr>
                <w:b/>
                <w:i/>
              </w:rPr>
              <w:t>Proposed change affects:</w:t>
            </w:r>
          </w:p>
        </w:tc>
        <w:tc>
          <w:tcPr>
            <w:tcW w:w="1418" w:type="dxa"/>
          </w:tcPr>
          <w:p w14:paraId="0EE6F45C" w14:textId="77777777" w:rsidR="00D736FF" w:rsidRDefault="00BA14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E6F45D" w14:textId="77777777" w:rsidR="00D736FF" w:rsidRDefault="00D736FF">
            <w:pPr>
              <w:pStyle w:val="CRCoverPage"/>
              <w:spacing w:after="0"/>
              <w:jc w:val="center"/>
              <w:rPr>
                <w:b/>
                <w:caps/>
              </w:rPr>
            </w:pPr>
          </w:p>
        </w:tc>
        <w:tc>
          <w:tcPr>
            <w:tcW w:w="709" w:type="dxa"/>
            <w:tcBorders>
              <w:left w:val="single" w:sz="4" w:space="0" w:color="auto"/>
            </w:tcBorders>
          </w:tcPr>
          <w:p w14:paraId="0EE6F45E" w14:textId="77777777" w:rsidR="00D736FF" w:rsidRDefault="00BA14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E6F45F" w14:textId="77777777" w:rsidR="00D736FF" w:rsidRDefault="00BA1400">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EE6F460" w14:textId="77777777" w:rsidR="00D736FF" w:rsidRDefault="00BA14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E6F461" w14:textId="77777777" w:rsidR="00D736FF" w:rsidRDefault="00BA1400">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EE6F462" w14:textId="77777777" w:rsidR="00D736FF" w:rsidRDefault="00BA14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6F463" w14:textId="77777777" w:rsidR="00D736FF" w:rsidRDefault="00D736FF">
            <w:pPr>
              <w:pStyle w:val="CRCoverPage"/>
              <w:spacing w:after="0"/>
              <w:jc w:val="center"/>
              <w:rPr>
                <w:b/>
                <w:bCs/>
                <w:caps/>
              </w:rPr>
            </w:pPr>
          </w:p>
        </w:tc>
      </w:tr>
    </w:tbl>
    <w:p w14:paraId="0EE6F465" w14:textId="77777777" w:rsidR="00D736FF" w:rsidRDefault="00D736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736FF" w14:paraId="0EE6F467" w14:textId="77777777">
        <w:tc>
          <w:tcPr>
            <w:tcW w:w="9640" w:type="dxa"/>
            <w:gridSpan w:val="11"/>
          </w:tcPr>
          <w:p w14:paraId="0EE6F466" w14:textId="77777777" w:rsidR="00D736FF" w:rsidRDefault="00D736FF">
            <w:pPr>
              <w:pStyle w:val="CRCoverPage"/>
              <w:spacing w:after="0"/>
              <w:rPr>
                <w:sz w:val="8"/>
                <w:szCs w:val="8"/>
              </w:rPr>
            </w:pPr>
          </w:p>
        </w:tc>
      </w:tr>
      <w:tr w:rsidR="00D736FF" w14:paraId="0EE6F46A" w14:textId="77777777">
        <w:tc>
          <w:tcPr>
            <w:tcW w:w="1843" w:type="dxa"/>
            <w:tcBorders>
              <w:top w:val="single" w:sz="4" w:space="0" w:color="auto"/>
              <w:left w:val="single" w:sz="4" w:space="0" w:color="auto"/>
            </w:tcBorders>
          </w:tcPr>
          <w:p w14:paraId="0EE6F468" w14:textId="77777777" w:rsidR="00D736FF" w:rsidRDefault="00BA14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0EE6F469" w14:textId="77777777" w:rsidR="00D736FF" w:rsidRDefault="00BA1400">
            <w:pPr>
              <w:pStyle w:val="CRCoverPage"/>
              <w:spacing w:after="0"/>
            </w:pPr>
            <w:r>
              <w:t>Introduction of network verification of UE location</w:t>
            </w:r>
          </w:p>
        </w:tc>
      </w:tr>
      <w:tr w:rsidR="00D736FF" w14:paraId="0EE6F46D" w14:textId="77777777">
        <w:tc>
          <w:tcPr>
            <w:tcW w:w="1843" w:type="dxa"/>
            <w:tcBorders>
              <w:left w:val="single" w:sz="4" w:space="0" w:color="auto"/>
            </w:tcBorders>
          </w:tcPr>
          <w:p w14:paraId="0EE6F46B" w14:textId="77777777" w:rsidR="00D736FF" w:rsidRDefault="00D736FF">
            <w:pPr>
              <w:pStyle w:val="CRCoverPage"/>
              <w:spacing w:after="0"/>
              <w:rPr>
                <w:b/>
                <w:i/>
                <w:sz w:val="8"/>
                <w:szCs w:val="8"/>
              </w:rPr>
            </w:pPr>
          </w:p>
        </w:tc>
        <w:tc>
          <w:tcPr>
            <w:tcW w:w="7797" w:type="dxa"/>
            <w:gridSpan w:val="10"/>
            <w:tcBorders>
              <w:right w:val="single" w:sz="4" w:space="0" w:color="auto"/>
            </w:tcBorders>
          </w:tcPr>
          <w:p w14:paraId="0EE6F46C" w14:textId="77777777" w:rsidR="00D736FF" w:rsidRDefault="00D736FF">
            <w:pPr>
              <w:pStyle w:val="CRCoverPage"/>
              <w:spacing w:after="0"/>
              <w:rPr>
                <w:sz w:val="8"/>
                <w:szCs w:val="8"/>
              </w:rPr>
            </w:pPr>
          </w:p>
        </w:tc>
      </w:tr>
      <w:tr w:rsidR="00D736FF" w14:paraId="0EE6F470" w14:textId="77777777">
        <w:tc>
          <w:tcPr>
            <w:tcW w:w="1843" w:type="dxa"/>
            <w:tcBorders>
              <w:left w:val="single" w:sz="4" w:space="0" w:color="auto"/>
            </w:tcBorders>
          </w:tcPr>
          <w:p w14:paraId="0EE6F46E" w14:textId="77777777" w:rsidR="00D736FF" w:rsidRDefault="00BA1400">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0EE6F46F" w14:textId="77777777" w:rsidR="00D736FF" w:rsidRDefault="00BA1400">
            <w:pPr>
              <w:pStyle w:val="CRCoverPage"/>
              <w:spacing w:after="0"/>
              <w:ind w:left="100"/>
            </w:pPr>
            <w:r>
              <w:t>Qualcomm Inc.</w:t>
            </w:r>
          </w:p>
        </w:tc>
      </w:tr>
      <w:tr w:rsidR="00D736FF" w14:paraId="0EE6F473" w14:textId="77777777">
        <w:tc>
          <w:tcPr>
            <w:tcW w:w="1843" w:type="dxa"/>
            <w:tcBorders>
              <w:left w:val="single" w:sz="4" w:space="0" w:color="auto"/>
            </w:tcBorders>
          </w:tcPr>
          <w:p w14:paraId="0EE6F471" w14:textId="77777777" w:rsidR="00D736FF" w:rsidRDefault="00BA1400">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EE6F472" w14:textId="77777777" w:rsidR="00D736FF" w:rsidRDefault="00BA1400">
            <w:pPr>
              <w:pStyle w:val="CRCoverPage"/>
              <w:spacing w:after="0"/>
              <w:ind w:left="100"/>
            </w:pPr>
            <w:r>
              <w:t>R2</w:t>
            </w:r>
          </w:p>
        </w:tc>
      </w:tr>
      <w:tr w:rsidR="00D736FF" w14:paraId="0EE6F476" w14:textId="77777777">
        <w:tc>
          <w:tcPr>
            <w:tcW w:w="1843" w:type="dxa"/>
            <w:tcBorders>
              <w:left w:val="single" w:sz="4" w:space="0" w:color="auto"/>
            </w:tcBorders>
          </w:tcPr>
          <w:p w14:paraId="0EE6F474" w14:textId="77777777" w:rsidR="00D736FF" w:rsidRDefault="00D736FF">
            <w:pPr>
              <w:pStyle w:val="CRCoverPage"/>
              <w:spacing w:after="0"/>
              <w:rPr>
                <w:b/>
                <w:i/>
                <w:sz w:val="8"/>
                <w:szCs w:val="8"/>
              </w:rPr>
            </w:pPr>
          </w:p>
        </w:tc>
        <w:tc>
          <w:tcPr>
            <w:tcW w:w="7797" w:type="dxa"/>
            <w:gridSpan w:val="10"/>
            <w:tcBorders>
              <w:right w:val="single" w:sz="4" w:space="0" w:color="auto"/>
            </w:tcBorders>
          </w:tcPr>
          <w:p w14:paraId="0EE6F475" w14:textId="77777777" w:rsidR="00D736FF" w:rsidRDefault="00D736FF">
            <w:pPr>
              <w:pStyle w:val="CRCoverPage"/>
              <w:spacing w:after="0"/>
              <w:rPr>
                <w:sz w:val="8"/>
                <w:szCs w:val="8"/>
              </w:rPr>
            </w:pPr>
          </w:p>
        </w:tc>
      </w:tr>
      <w:tr w:rsidR="00D736FF" w14:paraId="0EE6F47C" w14:textId="77777777">
        <w:tc>
          <w:tcPr>
            <w:tcW w:w="1843" w:type="dxa"/>
            <w:tcBorders>
              <w:left w:val="single" w:sz="4" w:space="0" w:color="auto"/>
            </w:tcBorders>
          </w:tcPr>
          <w:p w14:paraId="0EE6F477" w14:textId="77777777" w:rsidR="00D736FF" w:rsidRDefault="00BA1400">
            <w:pPr>
              <w:pStyle w:val="CRCoverPage"/>
              <w:tabs>
                <w:tab w:val="right" w:pos="1759"/>
              </w:tabs>
              <w:spacing w:after="0"/>
              <w:rPr>
                <w:b/>
                <w:i/>
              </w:rPr>
            </w:pPr>
            <w:r>
              <w:rPr>
                <w:b/>
                <w:i/>
              </w:rPr>
              <w:t>Work item code:</w:t>
            </w:r>
          </w:p>
        </w:tc>
        <w:tc>
          <w:tcPr>
            <w:tcW w:w="3686" w:type="dxa"/>
            <w:gridSpan w:val="5"/>
            <w:shd w:val="clear" w:color="auto" w:fill="FFFF99"/>
          </w:tcPr>
          <w:p w14:paraId="0EE6F478" w14:textId="77777777" w:rsidR="00D736FF" w:rsidRDefault="00BA1400">
            <w:pPr>
              <w:pStyle w:val="CRCoverPage"/>
              <w:spacing w:after="0"/>
              <w:ind w:left="100"/>
            </w:pPr>
            <w:proofErr w:type="spellStart"/>
            <w:r>
              <w:t>NR_NTN_enh</w:t>
            </w:r>
            <w:proofErr w:type="spellEnd"/>
            <w:r>
              <w:t>-Core</w:t>
            </w:r>
          </w:p>
        </w:tc>
        <w:tc>
          <w:tcPr>
            <w:tcW w:w="567" w:type="dxa"/>
            <w:tcBorders>
              <w:left w:val="nil"/>
            </w:tcBorders>
          </w:tcPr>
          <w:p w14:paraId="0EE6F479" w14:textId="77777777" w:rsidR="00D736FF" w:rsidRDefault="00D736FF">
            <w:pPr>
              <w:pStyle w:val="CRCoverPage"/>
              <w:spacing w:after="0"/>
              <w:ind w:right="100"/>
            </w:pPr>
          </w:p>
        </w:tc>
        <w:tc>
          <w:tcPr>
            <w:tcW w:w="1417" w:type="dxa"/>
            <w:gridSpan w:val="3"/>
            <w:tcBorders>
              <w:left w:val="nil"/>
            </w:tcBorders>
          </w:tcPr>
          <w:p w14:paraId="0EE6F47A" w14:textId="77777777" w:rsidR="00D736FF" w:rsidRDefault="00BA1400">
            <w:pPr>
              <w:pStyle w:val="CRCoverPage"/>
              <w:spacing w:after="0"/>
              <w:jc w:val="right"/>
            </w:pPr>
            <w:r>
              <w:rPr>
                <w:b/>
                <w:i/>
              </w:rPr>
              <w:t>Date:</w:t>
            </w:r>
          </w:p>
        </w:tc>
        <w:tc>
          <w:tcPr>
            <w:tcW w:w="2127" w:type="dxa"/>
            <w:tcBorders>
              <w:right w:val="single" w:sz="4" w:space="0" w:color="auto"/>
            </w:tcBorders>
            <w:shd w:val="clear" w:color="auto" w:fill="FFFF99"/>
          </w:tcPr>
          <w:p w14:paraId="0EE6F47B" w14:textId="77777777" w:rsidR="00D736FF" w:rsidRDefault="00BA1400">
            <w:pPr>
              <w:pStyle w:val="CRCoverPage"/>
              <w:spacing w:after="0"/>
              <w:ind w:left="100"/>
            </w:pPr>
            <w:r>
              <w:t>2023-11-03</w:t>
            </w:r>
          </w:p>
        </w:tc>
      </w:tr>
      <w:tr w:rsidR="00D736FF" w14:paraId="0EE6F482" w14:textId="77777777">
        <w:tc>
          <w:tcPr>
            <w:tcW w:w="1843" w:type="dxa"/>
            <w:tcBorders>
              <w:left w:val="single" w:sz="4" w:space="0" w:color="auto"/>
            </w:tcBorders>
          </w:tcPr>
          <w:p w14:paraId="0EE6F47D" w14:textId="77777777" w:rsidR="00D736FF" w:rsidRDefault="00D736FF">
            <w:pPr>
              <w:pStyle w:val="CRCoverPage"/>
              <w:spacing w:after="0"/>
              <w:rPr>
                <w:b/>
                <w:i/>
                <w:sz w:val="8"/>
                <w:szCs w:val="8"/>
              </w:rPr>
            </w:pPr>
          </w:p>
        </w:tc>
        <w:tc>
          <w:tcPr>
            <w:tcW w:w="1986" w:type="dxa"/>
            <w:gridSpan w:val="4"/>
          </w:tcPr>
          <w:p w14:paraId="0EE6F47E" w14:textId="77777777" w:rsidR="00D736FF" w:rsidRDefault="00D736FF">
            <w:pPr>
              <w:pStyle w:val="CRCoverPage"/>
              <w:spacing w:after="0"/>
              <w:rPr>
                <w:sz w:val="8"/>
                <w:szCs w:val="8"/>
              </w:rPr>
            </w:pPr>
          </w:p>
        </w:tc>
        <w:tc>
          <w:tcPr>
            <w:tcW w:w="2267" w:type="dxa"/>
            <w:gridSpan w:val="2"/>
          </w:tcPr>
          <w:p w14:paraId="0EE6F47F" w14:textId="77777777" w:rsidR="00D736FF" w:rsidRDefault="00D736FF">
            <w:pPr>
              <w:pStyle w:val="CRCoverPage"/>
              <w:spacing w:after="0"/>
              <w:rPr>
                <w:sz w:val="8"/>
                <w:szCs w:val="8"/>
              </w:rPr>
            </w:pPr>
          </w:p>
        </w:tc>
        <w:tc>
          <w:tcPr>
            <w:tcW w:w="1417" w:type="dxa"/>
            <w:gridSpan w:val="3"/>
          </w:tcPr>
          <w:p w14:paraId="0EE6F480" w14:textId="77777777" w:rsidR="00D736FF" w:rsidRDefault="00D736FF">
            <w:pPr>
              <w:pStyle w:val="CRCoverPage"/>
              <w:spacing w:after="0"/>
              <w:rPr>
                <w:sz w:val="8"/>
                <w:szCs w:val="8"/>
              </w:rPr>
            </w:pPr>
          </w:p>
        </w:tc>
        <w:tc>
          <w:tcPr>
            <w:tcW w:w="2127" w:type="dxa"/>
            <w:tcBorders>
              <w:right w:val="single" w:sz="4" w:space="0" w:color="auto"/>
            </w:tcBorders>
          </w:tcPr>
          <w:p w14:paraId="0EE6F481" w14:textId="77777777" w:rsidR="00D736FF" w:rsidRDefault="00D736FF">
            <w:pPr>
              <w:pStyle w:val="CRCoverPage"/>
              <w:spacing w:after="0"/>
              <w:rPr>
                <w:sz w:val="8"/>
                <w:szCs w:val="8"/>
              </w:rPr>
            </w:pPr>
          </w:p>
        </w:tc>
      </w:tr>
      <w:tr w:rsidR="00D736FF" w14:paraId="0EE6F488" w14:textId="77777777">
        <w:trPr>
          <w:cantSplit/>
        </w:trPr>
        <w:tc>
          <w:tcPr>
            <w:tcW w:w="1843" w:type="dxa"/>
            <w:tcBorders>
              <w:left w:val="single" w:sz="4" w:space="0" w:color="auto"/>
            </w:tcBorders>
          </w:tcPr>
          <w:p w14:paraId="0EE6F483" w14:textId="77777777" w:rsidR="00D736FF" w:rsidRDefault="00BA1400">
            <w:pPr>
              <w:pStyle w:val="CRCoverPage"/>
              <w:tabs>
                <w:tab w:val="right" w:pos="1759"/>
              </w:tabs>
              <w:spacing w:after="0"/>
              <w:rPr>
                <w:b/>
                <w:i/>
              </w:rPr>
            </w:pPr>
            <w:r>
              <w:rPr>
                <w:b/>
                <w:i/>
              </w:rPr>
              <w:t>Category:</w:t>
            </w:r>
          </w:p>
        </w:tc>
        <w:tc>
          <w:tcPr>
            <w:tcW w:w="851" w:type="dxa"/>
            <w:shd w:val="clear" w:color="auto" w:fill="FFFF99"/>
          </w:tcPr>
          <w:p w14:paraId="0EE6F484" w14:textId="77777777" w:rsidR="00D736FF" w:rsidRDefault="00BA1400">
            <w:pPr>
              <w:pStyle w:val="CRCoverPage"/>
              <w:spacing w:after="0"/>
              <w:ind w:left="100" w:right="-609" w:firstLineChars="100" w:firstLine="200"/>
              <w:rPr>
                <w:b/>
              </w:rPr>
            </w:pPr>
            <w:r>
              <w:rPr>
                <w:b/>
              </w:rPr>
              <w:t>B</w:t>
            </w:r>
          </w:p>
        </w:tc>
        <w:tc>
          <w:tcPr>
            <w:tcW w:w="3402" w:type="dxa"/>
            <w:gridSpan w:val="5"/>
            <w:tcBorders>
              <w:left w:val="nil"/>
            </w:tcBorders>
          </w:tcPr>
          <w:p w14:paraId="0EE6F485" w14:textId="77777777" w:rsidR="00D736FF" w:rsidRDefault="00D736FF">
            <w:pPr>
              <w:pStyle w:val="CRCoverPage"/>
              <w:spacing w:after="0"/>
            </w:pPr>
          </w:p>
        </w:tc>
        <w:tc>
          <w:tcPr>
            <w:tcW w:w="1417" w:type="dxa"/>
            <w:gridSpan w:val="3"/>
            <w:tcBorders>
              <w:left w:val="nil"/>
            </w:tcBorders>
          </w:tcPr>
          <w:p w14:paraId="0EE6F486" w14:textId="77777777" w:rsidR="00D736FF" w:rsidRDefault="00BA1400">
            <w:pPr>
              <w:pStyle w:val="CRCoverPage"/>
              <w:spacing w:after="0"/>
              <w:jc w:val="right"/>
              <w:rPr>
                <w:b/>
                <w:i/>
              </w:rPr>
            </w:pPr>
            <w:r>
              <w:rPr>
                <w:b/>
                <w:i/>
              </w:rPr>
              <w:t>Release:</w:t>
            </w:r>
          </w:p>
        </w:tc>
        <w:tc>
          <w:tcPr>
            <w:tcW w:w="2127" w:type="dxa"/>
            <w:tcBorders>
              <w:right w:val="single" w:sz="4" w:space="0" w:color="auto"/>
            </w:tcBorders>
            <w:shd w:val="clear" w:color="auto" w:fill="FFFF99"/>
          </w:tcPr>
          <w:p w14:paraId="0EE6F487" w14:textId="77777777" w:rsidR="00D736FF" w:rsidRDefault="00BA1400">
            <w:pPr>
              <w:pStyle w:val="CRCoverPage"/>
              <w:spacing w:after="0"/>
              <w:ind w:left="100"/>
            </w:pPr>
            <w:r>
              <w:t>Rel-18</w:t>
            </w:r>
          </w:p>
        </w:tc>
      </w:tr>
      <w:tr w:rsidR="00D736FF" w14:paraId="0EE6F48E" w14:textId="77777777">
        <w:tc>
          <w:tcPr>
            <w:tcW w:w="1843" w:type="dxa"/>
            <w:tcBorders>
              <w:left w:val="single" w:sz="4" w:space="0" w:color="auto"/>
              <w:bottom w:val="single" w:sz="4" w:space="0" w:color="auto"/>
            </w:tcBorders>
          </w:tcPr>
          <w:p w14:paraId="0EE6F489" w14:textId="77777777" w:rsidR="00D736FF" w:rsidRDefault="00D736FF">
            <w:pPr>
              <w:pStyle w:val="CRCoverPage"/>
              <w:spacing w:after="0"/>
              <w:rPr>
                <w:b/>
                <w:i/>
              </w:rPr>
            </w:pPr>
          </w:p>
        </w:tc>
        <w:tc>
          <w:tcPr>
            <w:tcW w:w="4677" w:type="dxa"/>
            <w:gridSpan w:val="8"/>
            <w:tcBorders>
              <w:bottom w:val="single" w:sz="4" w:space="0" w:color="auto"/>
            </w:tcBorders>
          </w:tcPr>
          <w:p w14:paraId="0EE6F48A" w14:textId="77777777" w:rsidR="00D736FF" w:rsidRDefault="00BA14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E6F48B" w14:textId="77777777" w:rsidR="00D736FF" w:rsidRDefault="00BA1400">
            <w:pPr>
              <w:pStyle w:val="CRCoverPage"/>
            </w:pPr>
            <w:r>
              <w:rPr>
                <w:sz w:val="18"/>
              </w:rPr>
              <w:t xml:space="preserve">Detailed </w:t>
            </w:r>
            <w:r>
              <w:rPr>
                <w:sz w:val="18"/>
              </w:rPr>
              <w:t>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EE6F48C" w14:textId="77777777" w:rsidR="00D736FF" w:rsidRDefault="00BA14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EE6F48D" w14:textId="77777777" w:rsidR="00D736FF" w:rsidRDefault="00BA1400">
            <w:pPr>
              <w:pStyle w:val="CRCoverPage"/>
              <w:tabs>
                <w:tab w:val="left" w:pos="950"/>
              </w:tabs>
              <w:spacing w:after="0"/>
              <w:ind w:left="241" w:hanging="241"/>
              <w:rPr>
                <w:i/>
                <w:sz w:val="18"/>
              </w:rPr>
            </w:pPr>
            <w:r>
              <w:rPr>
                <w:i/>
                <w:sz w:val="18"/>
              </w:rPr>
              <w:t xml:space="preserve">     Rel-19</w:t>
            </w:r>
            <w:r>
              <w:rPr>
                <w:i/>
                <w:sz w:val="18"/>
              </w:rPr>
              <w:tab/>
              <w:t>(Release 19)</w:t>
            </w:r>
          </w:p>
        </w:tc>
      </w:tr>
      <w:tr w:rsidR="00D736FF" w14:paraId="0EE6F491" w14:textId="77777777">
        <w:tc>
          <w:tcPr>
            <w:tcW w:w="1843" w:type="dxa"/>
          </w:tcPr>
          <w:p w14:paraId="0EE6F48F" w14:textId="77777777" w:rsidR="00D736FF" w:rsidRDefault="00D736FF">
            <w:pPr>
              <w:pStyle w:val="CRCoverPage"/>
              <w:spacing w:after="0"/>
              <w:rPr>
                <w:b/>
                <w:i/>
                <w:sz w:val="8"/>
                <w:szCs w:val="8"/>
              </w:rPr>
            </w:pPr>
          </w:p>
        </w:tc>
        <w:tc>
          <w:tcPr>
            <w:tcW w:w="7797" w:type="dxa"/>
            <w:gridSpan w:val="10"/>
          </w:tcPr>
          <w:p w14:paraId="0EE6F490" w14:textId="77777777" w:rsidR="00D736FF" w:rsidRDefault="00D736FF">
            <w:pPr>
              <w:pStyle w:val="CRCoverPage"/>
              <w:spacing w:after="0"/>
              <w:rPr>
                <w:sz w:val="8"/>
                <w:szCs w:val="8"/>
              </w:rPr>
            </w:pPr>
          </w:p>
        </w:tc>
      </w:tr>
      <w:tr w:rsidR="00D736FF" w14:paraId="0EE6F494" w14:textId="77777777">
        <w:tc>
          <w:tcPr>
            <w:tcW w:w="2694" w:type="dxa"/>
            <w:gridSpan w:val="2"/>
            <w:tcBorders>
              <w:top w:val="single" w:sz="4" w:space="0" w:color="auto"/>
              <w:left w:val="single" w:sz="4" w:space="0" w:color="auto"/>
            </w:tcBorders>
          </w:tcPr>
          <w:p w14:paraId="0EE6F492" w14:textId="77777777" w:rsidR="00D736FF" w:rsidRDefault="00BA14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0EE6F493" w14:textId="77777777" w:rsidR="00D736FF" w:rsidRDefault="00BA1400">
            <w:pPr>
              <w:pStyle w:val="CRCoverPage"/>
              <w:spacing w:afterLines="50"/>
              <w:jc w:val="both"/>
            </w:pPr>
            <w:r>
              <w:t xml:space="preserve">To capture stage 2 description on the change in multi-RTT positioning for network </w:t>
            </w:r>
            <w:r>
              <w:t>verification of UE location.</w:t>
            </w:r>
          </w:p>
        </w:tc>
      </w:tr>
      <w:tr w:rsidR="00D736FF" w14:paraId="0EE6F497" w14:textId="77777777">
        <w:tc>
          <w:tcPr>
            <w:tcW w:w="2694" w:type="dxa"/>
            <w:gridSpan w:val="2"/>
            <w:tcBorders>
              <w:left w:val="single" w:sz="4" w:space="0" w:color="auto"/>
            </w:tcBorders>
          </w:tcPr>
          <w:p w14:paraId="0EE6F495" w14:textId="77777777" w:rsidR="00D736FF" w:rsidRDefault="00D736FF">
            <w:pPr>
              <w:pStyle w:val="CRCoverPage"/>
              <w:spacing w:after="0"/>
              <w:rPr>
                <w:b/>
                <w:i/>
                <w:sz w:val="8"/>
                <w:szCs w:val="8"/>
              </w:rPr>
            </w:pPr>
          </w:p>
        </w:tc>
        <w:tc>
          <w:tcPr>
            <w:tcW w:w="6946" w:type="dxa"/>
            <w:gridSpan w:val="9"/>
            <w:tcBorders>
              <w:right w:val="single" w:sz="4" w:space="0" w:color="auto"/>
            </w:tcBorders>
          </w:tcPr>
          <w:p w14:paraId="0EE6F496" w14:textId="77777777" w:rsidR="00D736FF" w:rsidRDefault="00D736FF">
            <w:pPr>
              <w:pStyle w:val="CRCoverPage"/>
              <w:spacing w:after="0"/>
              <w:rPr>
                <w:sz w:val="8"/>
                <w:szCs w:val="8"/>
              </w:rPr>
            </w:pPr>
          </w:p>
        </w:tc>
      </w:tr>
      <w:tr w:rsidR="00D736FF" w14:paraId="0EE6F49F" w14:textId="77777777">
        <w:tc>
          <w:tcPr>
            <w:tcW w:w="2694" w:type="dxa"/>
            <w:gridSpan w:val="2"/>
            <w:tcBorders>
              <w:left w:val="single" w:sz="4" w:space="0" w:color="auto"/>
            </w:tcBorders>
          </w:tcPr>
          <w:p w14:paraId="0EE6F498" w14:textId="77777777" w:rsidR="00D736FF" w:rsidRDefault="00BA1400">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EE6F499" w14:textId="77777777" w:rsidR="00D736FF" w:rsidRDefault="00BA1400">
            <w:pPr>
              <w:pStyle w:val="CRCoverPage"/>
              <w:spacing w:after="0"/>
              <w:ind w:left="100"/>
              <w:jc w:val="both"/>
              <w:rPr>
                <w:lang w:eastAsia="zh-CN"/>
              </w:rPr>
            </w:pPr>
            <w:r>
              <w:rPr>
                <w:lang w:eastAsia="zh-CN"/>
              </w:rPr>
              <w:t>Following changes are captured.</w:t>
            </w:r>
          </w:p>
          <w:p w14:paraId="0EE6F49A" w14:textId="77777777" w:rsidR="00D736FF" w:rsidRDefault="00BA1400">
            <w:pPr>
              <w:pStyle w:val="CRCoverPage"/>
              <w:numPr>
                <w:ilvl w:val="0"/>
                <w:numId w:val="3"/>
              </w:numPr>
              <w:spacing w:after="0"/>
              <w:jc w:val="both"/>
              <w:rPr>
                <w:lang w:eastAsia="zh-CN"/>
              </w:rPr>
            </w:pPr>
            <w:r>
              <w:rPr>
                <w:lang w:eastAsia="zh-CN"/>
              </w:rPr>
              <w:t>Abbreviation for NTN is added.</w:t>
            </w:r>
          </w:p>
          <w:p w14:paraId="0EE6F49B" w14:textId="77777777" w:rsidR="00D736FF" w:rsidRDefault="00BA1400">
            <w:pPr>
              <w:pStyle w:val="CRCoverPage"/>
              <w:numPr>
                <w:ilvl w:val="0"/>
                <w:numId w:val="3"/>
              </w:numPr>
              <w:spacing w:after="0"/>
              <w:jc w:val="both"/>
              <w:rPr>
                <w:lang w:eastAsia="zh-CN"/>
              </w:rPr>
            </w:pPr>
            <w:r>
              <w:rPr>
                <w:lang w:eastAsia="zh-CN"/>
              </w:rPr>
              <w:t>Information on additional measurement needed for NTN multi-RTT positioning is added.</w:t>
            </w:r>
          </w:p>
          <w:p w14:paraId="0EE6F49C" w14:textId="77777777" w:rsidR="00D736FF" w:rsidRDefault="00BA1400">
            <w:pPr>
              <w:pStyle w:val="CRCoverPage"/>
              <w:numPr>
                <w:ilvl w:val="0"/>
                <w:numId w:val="3"/>
              </w:numPr>
              <w:spacing w:after="0"/>
              <w:jc w:val="both"/>
              <w:rPr>
                <w:lang w:eastAsia="zh-CN"/>
              </w:rPr>
            </w:pPr>
            <w:r>
              <w:rPr>
                <w:lang w:eastAsia="zh-CN"/>
              </w:rPr>
              <w:t xml:space="preserve">Clarification added that in NTN, </w:t>
            </w:r>
            <w:r>
              <w:rPr>
                <w:lang w:eastAsia="zh-CN"/>
              </w:rPr>
              <w:t>measurements can be from a single TRP (i.e., satellite) at different time instances.</w:t>
            </w:r>
          </w:p>
          <w:p w14:paraId="0EE6F49D" w14:textId="77777777" w:rsidR="00D736FF" w:rsidRDefault="00BA1400">
            <w:pPr>
              <w:pStyle w:val="CRCoverPage"/>
              <w:numPr>
                <w:ilvl w:val="0"/>
                <w:numId w:val="3"/>
              </w:numPr>
              <w:spacing w:after="0"/>
              <w:jc w:val="both"/>
              <w:rPr>
                <w:lang w:eastAsia="zh-CN"/>
              </w:rPr>
            </w:pPr>
            <w:r>
              <w:rPr>
                <w:lang w:eastAsia="zh-CN"/>
              </w:rPr>
              <w:t>Common TA parameters of TRPs added in Table 8.10.2.3-</w:t>
            </w:r>
            <w:proofErr w:type="gramStart"/>
            <w:r>
              <w:rPr>
                <w:lang w:eastAsia="zh-CN"/>
              </w:rPr>
              <w:t>1</w:t>
            </w:r>
            <w:proofErr w:type="gramEnd"/>
          </w:p>
          <w:p w14:paraId="0EE6F49E" w14:textId="77777777" w:rsidR="00D736FF" w:rsidRDefault="00BA1400">
            <w:pPr>
              <w:pStyle w:val="CRCoverPage"/>
              <w:spacing w:after="0"/>
              <w:ind w:left="100"/>
              <w:jc w:val="both"/>
            </w:pPr>
            <w:r>
              <w:rPr>
                <w:lang w:eastAsia="zh-CN"/>
              </w:rPr>
              <w:br/>
            </w:r>
          </w:p>
        </w:tc>
      </w:tr>
      <w:tr w:rsidR="00D736FF" w14:paraId="0EE6F4A2" w14:textId="77777777">
        <w:tc>
          <w:tcPr>
            <w:tcW w:w="2694" w:type="dxa"/>
            <w:gridSpan w:val="2"/>
            <w:tcBorders>
              <w:left w:val="single" w:sz="4" w:space="0" w:color="auto"/>
            </w:tcBorders>
          </w:tcPr>
          <w:p w14:paraId="0EE6F4A0" w14:textId="77777777" w:rsidR="00D736FF" w:rsidRDefault="00D736FF">
            <w:pPr>
              <w:pStyle w:val="CRCoverPage"/>
              <w:spacing w:after="0"/>
              <w:rPr>
                <w:b/>
                <w:i/>
                <w:sz w:val="8"/>
                <w:szCs w:val="8"/>
              </w:rPr>
            </w:pPr>
          </w:p>
        </w:tc>
        <w:tc>
          <w:tcPr>
            <w:tcW w:w="6946" w:type="dxa"/>
            <w:gridSpan w:val="9"/>
            <w:tcBorders>
              <w:right w:val="single" w:sz="4" w:space="0" w:color="auto"/>
            </w:tcBorders>
          </w:tcPr>
          <w:p w14:paraId="0EE6F4A1" w14:textId="77777777" w:rsidR="00D736FF" w:rsidRDefault="00D736FF">
            <w:pPr>
              <w:pStyle w:val="CRCoverPage"/>
              <w:spacing w:after="0"/>
              <w:rPr>
                <w:sz w:val="8"/>
                <w:szCs w:val="8"/>
              </w:rPr>
            </w:pPr>
          </w:p>
        </w:tc>
      </w:tr>
      <w:tr w:rsidR="00D736FF" w14:paraId="0EE6F4A5" w14:textId="77777777">
        <w:tc>
          <w:tcPr>
            <w:tcW w:w="2694" w:type="dxa"/>
            <w:gridSpan w:val="2"/>
            <w:tcBorders>
              <w:left w:val="single" w:sz="4" w:space="0" w:color="auto"/>
              <w:bottom w:val="single" w:sz="4" w:space="0" w:color="auto"/>
            </w:tcBorders>
          </w:tcPr>
          <w:p w14:paraId="0EE6F4A3" w14:textId="77777777" w:rsidR="00D736FF" w:rsidRDefault="00BA14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EE6F4A4" w14:textId="77777777" w:rsidR="00D736FF" w:rsidRDefault="00BA1400">
            <w:pPr>
              <w:pStyle w:val="CRCoverPage"/>
              <w:spacing w:after="0"/>
              <w:ind w:left="100"/>
              <w:jc w:val="both"/>
            </w:pPr>
            <w:r>
              <w:rPr>
                <w:lang w:eastAsia="zh-CN"/>
              </w:rPr>
              <w:t xml:space="preserve">Stage 2 specification is not complete for network verified UE location in </w:t>
            </w:r>
            <w:r>
              <w:rPr>
                <w:lang w:eastAsia="zh-CN"/>
              </w:rPr>
              <w:t>NTN.</w:t>
            </w:r>
            <w:r>
              <w:rPr>
                <w:rFonts w:hint="eastAsia"/>
                <w:lang w:eastAsia="zh-CN"/>
              </w:rPr>
              <w:t xml:space="preserve"> </w:t>
            </w:r>
          </w:p>
        </w:tc>
      </w:tr>
      <w:tr w:rsidR="00D736FF" w14:paraId="0EE6F4A8" w14:textId="77777777">
        <w:tc>
          <w:tcPr>
            <w:tcW w:w="2694" w:type="dxa"/>
            <w:gridSpan w:val="2"/>
          </w:tcPr>
          <w:p w14:paraId="0EE6F4A6" w14:textId="77777777" w:rsidR="00D736FF" w:rsidRDefault="00D736FF">
            <w:pPr>
              <w:pStyle w:val="CRCoverPage"/>
              <w:spacing w:after="0"/>
              <w:rPr>
                <w:b/>
                <w:i/>
                <w:sz w:val="8"/>
                <w:szCs w:val="8"/>
              </w:rPr>
            </w:pPr>
          </w:p>
        </w:tc>
        <w:tc>
          <w:tcPr>
            <w:tcW w:w="6946" w:type="dxa"/>
            <w:gridSpan w:val="9"/>
          </w:tcPr>
          <w:p w14:paraId="0EE6F4A7" w14:textId="77777777" w:rsidR="00D736FF" w:rsidRDefault="00D736FF">
            <w:pPr>
              <w:pStyle w:val="CRCoverPage"/>
              <w:spacing w:after="0"/>
              <w:rPr>
                <w:sz w:val="8"/>
                <w:szCs w:val="8"/>
              </w:rPr>
            </w:pPr>
          </w:p>
        </w:tc>
      </w:tr>
      <w:tr w:rsidR="00D736FF" w14:paraId="0EE6F4AB" w14:textId="77777777">
        <w:tc>
          <w:tcPr>
            <w:tcW w:w="2694" w:type="dxa"/>
            <w:gridSpan w:val="2"/>
            <w:tcBorders>
              <w:top w:val="single" w:sz="4" w:space="0" w:color="auto"/>
              <w:left w:val="single" w:sz="4" w:space="0" w:color="auto"/>
            </w:tcBorders>
          </w:tcPr>
          <w:p w14:paraId="0EE6F4A9" w14:textId="77777777" w:rsidR="00D736FF" w:rsidRDefault="00BA14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EE6F4AA" w14:textId="77777777" w:rsidR="00D736FF" w:rsidRDefault="00BA1400">
            <w:pPr>
              <w:pStyle w:val="CRCoverPage"/>
              <w:spacing w:after="0"/>
              <w:rPr>
                <w:rFonts w:eastAsia="SimSun"/>
                <w:lang w:val="en-US" w:eastAsia="zh-CN"/>
              </w:rPr>
            </w:pPr>
            <w:r>
              <w:rPr>
                <w:rFonts w:eastAsia="SimSun"/>
                <w:lang w:val="en-US" w:eastAsia="zh-CN"/>
              </w:rPr>
              <w:t>2, 3.2, 4.3.11, 5.4.2, 5.4.4, 8.10.1, 8.10.2.2, 8.10.2.3, 8.10.4</w:t>
            </w:r>
          </w:p>
        </w:tc>
      </w:tr>
      <w:tr w:rsidR="00D736FF" w14:paraId="0EE6F4AE" w14:textId="77777777">
        <w:tc>
          <w:tcPr>
            <w:tcW w:w="2694" w:type="dxa"/>
            <w:gridSpan w:val="2"/>
            <w:tcBorders>
              <w:left w:val="single" w:sz="4" w:space="0" w:color="auto"/>
            </w:tcBorders>
          </w:tcPr>
          <w:p w14:paraId="0EE6F4AC" w14:textId="77777777" w:rsidR="00D736FF" w:rsidRDefault="00D736FF">
            <w:pPr>
              <w:pStyle w:val="CRCoverPage"/>
              <w:spacing w:after="0"/>
              <w:rPr>
                <w:b/>
                <w:i/>
                <w:sz w:val="8"/>
                <w:szCs w:val="8"/>
              </w:rPr>
            </w:pPr>
          </w:p>
        </w:tc>
        <w:tc>
          <w:tcPr>
            <w:tcW w:w="6946" w:type="dxa"/>
            <w:gridSpan w:val="9"/>
            <w:tcBorders>
              <w:right w:val="single" w:sz="4" w:space="0" w:color="auto"/>
            </w:tcBorders>
          </w:tcPr>
          <w:p w14:paraId="0EE6F4AD" w14:textId="77777777" w:rsidR="00D736FF" w:rsidRDefault="00D736FF">
            <w:pPr>
              <w:pStyle w:val="CRCoverPage"/>
              <w:spacing w:after="0"/>
              <w:rPr>
                <w:sz w:val="8"/>
                <w:szCs w:val="8"/>
              </w:rPr>
            </w:pPr>
          </w:p>
        </w:tc>
      </w:tr>
      <w:tr w:rsidR="00D736FF" w14:paraId="0EE6F4B4" w14:textId="77777777">
        <w:tc>
          <w:tcPr>
            <w:tcW w:w="2694" w:type="dxa"/>
            <w:gridSpan w:val="2"/>
            <w:tcBorders>
              <w:left w:val="single" w:sz="4" w:space="0" w:color="auto"/>
            </w:tcBorders>
          </w:tcPr>
          <w:p w14:paraId="0EE6F4AF" w14:textId="77777777" w:rsidR="00D736FF" w:rsidRDefault="00D736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E6F4B0" w14:textId="77777777" w:rsidR="00D736FF" w:rsidRDefault="00BA14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EE6F4B1" w14:textId="77777777" w:rsidR="00D736FF" w:rsidRDefault="00BA1400">
            <w:pPr>
              <w:pStyle w:val="CRCoverPage"/>
              <w:spacing w:after="0"/>
              <w:jc w:val="center"/>
              <w:rPr>
                <w:b/>
                <w:caps/>
              </w:rPr>
            </w:pPr>
            <w:r>
              <w:rPr>
                <w:b/>
                <w:caps/>
              </w:rPr>
              <w:t>N</w:t>
            </w:r>
          </w:p>
        </w:tc>
        <w:tc>
          <w:tcPr>
            <w:tcW w:w="2977" w:type="dxa"/>
            <w:gridSpan w:val="4"/>
          </w:tcPr>
          <w:p w14:paraId="0EE6F4B2" w14:textId="77777777" w:rsidR="00D736FF" w:rsidRDefault="00D736FF">
            <w:pPr>
              <w:pStyle w:val="CRCoverPage"/>
              <w:tabs>
                <w:tab w:val="right" w:pos="2893"/>
              </w:tabs>
              <w:spacing w:after="0"/>
            </w:pPr>
          </w:p>
        </w:tc>
        <w:tc>
          <w:tcPr>
            <w:tcW w:w="3401" w:type="dxa"/>
            <w:gridSpan w:val="3"/>
            <w:tcBorders>
              <w:right w:val="single" w:sz="4" w:space="0" w:color="auto"/>
            </w:tcBorders>
            <w:shd w:val="clear" w:color="auto" w:fill="auto"/>
          </w:tcPr>
          <w:p w14:paraId="0EE6F4B3" w14:textId="77777777" w:rsidR="00D736FF" w:rsidRDefault="00D736FF">
            <w:pPr>
              <w:pStyle w:val="CRCoverPage"/>
              <w:spacing w:after="0"/>
              <w:ind w:left="99"/>
            </w:pPr>
          </w:p>
        </w:tc>
      </w:tr>
      <w:tr w:rsidR="00D736FF" w14:paraId="0EE6F4BA" w14:textId="77777777">
        <w:tc>
          <w:tcPr>
            <w:tcW w:w="2694" w:type="dxa"/>
            <w:gridSpan w:val="2"/>
            <w:tcBorders>
              <w:left w:val="single" w:sz="4" w:space="0" w:color="auto"/>
            </w:tcBorders>
          </w:tcPr>
          <w:p w14:paraId="0EE6F4B5" w14:textId="77777777" w:rsidR="00D736FF" w:rsidRDefault="00BA14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0EE6F4B6" w14:textId="77777777" w:rsidR="00D736FF" w:rsidRDefault="00BA14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0EE6F4B7" w14:textId="77777777" w:rsidR="00D736FF" w:rsidRDefault="00D736FF">
            <w:pPr>
              <w:pStyle w:val="CRCoverPage"/>
              <w:spacing w:after="0"/>
              <w:jc w:val="center"/>
              <w:rPr>
                <w:rFonts w:eastAsiaTheme="minorEastAsia"/>
                <w:b/>
                <w:caps/>
                <w:lang w:eastAsia="zh-CN"/>
              </w:rPr>
            </w:pPr>
          </w:p>
        </w:tc>
        <w:tc>
          <w:tcPr>
            <w:tcW w:w="2977" w:type="dxa"/>
            <w:gridSpan w:val="4"/>
          </w:tcPr>
          <w:p w14:paraId="0EE6F4B8" w14:textId="77777777" w:rsidR="00D736FF" w:rsidRDefault="00BA14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EE6F4B9" w14:textId="77777777" w:rsidR="00D736FF" w:rsidRDefault="00BA1400">
            <w:pPr>
              <w:pStyle w:val="CRCoverPage"/>
              <w:spacing w:after="0"/>
              <w:ind w:left="99"/>
            </w:pPr>
            <w:r>
              <w:t>TS 37.355 CR 0428</w:t>
            </w:r>
          </w:p>
        </w:tc>
      </w:tr>
      <w:tr w:rsidR="00D736FF" w14:paraId="0EE6F4C0" w14:textId="77777777">
        <w:tc>
          <w:tcPr>
            <w:tcW w:w="2694" w:type="dxa"/>
            <w:gridSpan w:val="2"/>
            <w:tcBorders>
              <w:left w:val="single" w:sz="4" w:space="0" w:color="auto"/>
            </w:tcBorders>
          </w:tcPr>
          <w:p w14:paraId="0EE6F4BB" w14:textId="77777777" w:rsidR="00D736FF" w:rsidRDefault="00BA14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EE6F4BC" w14:textId="77777777" w:rsidR="00D736FF" w:rsidRDefault="00D736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0EE6F4BD" w14:textId="77777777" w:rsidR="00D736FF" w:rsidRDefault="00BA140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EE6F4BE" w14:textId="77777777" w:rsidR="00D736FF" w:rsidRDefault="00BA1400">
            <w:pPr>
              <w:pStyle w:val="CRCoverPage"/>
              <w:spacing w:after="0"/>
            </w:pPr>
            <w:r>
              <w:t xml:space="preserve"> Test specifications</w:t>
            </w:r>
          </w:p>
        </w:tc>
        <w:tc>
          <w:tcPr>
            <w:tcW w:w="3401" w:type="dxa"/>
            <w:gridSpan w:val="3"/>
            <w:tcBorders>
              <w:right w:val="single" w:sz="4" w:space="0" w:color="auto"/>
            </w:tcBorders>
            <w:shd w:val="clear" w:color="auto" w:fill="FFFF99"/>
          </w:tcPr>
          <w:p w14:paraId="0EE6F4BF" w14:textId="77777777" w:rsidR="00D736FF" w:rsidRDefault="00D736FF">
            <w:pPr>
              <w:pStyle w:val="CRCoverPage"/>
              <w:spacing w:after="0"/>
              <w:ind w:left="99"/>
            </w:pPr>
          </w:p>
        </w:tc>
      </w:tr>
      <w:tr w:rsidR="00D736FF" w14:paraId="0EE6F4C6" w14:textId="77777777">
        <w:tc>
          <w:tcPr>
            <w:tcW w:w="2694" w:type="dxa"/>
            <w:gridSpan w:val="2"/>
            <w:tcBorders>
              <w:left w:val="single" w:sz="4" w:space="0" w:color="auto"/>
            </w:tcBorders>
          </w:tcPr>
          <w:p w14:paraId="0EE6F4C1" w14:textId="77777777" w:rsidR="00D736FF" w:rsidRDefault="00BA14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EE6F4C2" w14:textId="77777777" w:rsidR="00D736FF" w:rsidRDefault="00D736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0EE6F4C3" w14:textId="77777777" w:rsidR="00D736FF" w:rsidRDefault="00BA140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EE6F4C4" w14:textId="77777777" w:rsidR="00D736FF" w:rsidRDefault="00BA1400">
            <w:pPr>
              <w:pStyle w:val="CRCoverPage"/>
              <w:spacing w:after="0"/>
            </w:pPr>
            <w:r>
              <w:t xml:space="preserve"> O&amp;M Specifications</w:t>
            </w:r>
          </w:p>
        </w:tc>
        <w:tc>
          <w:tcPr>
            <w:tcW w:w="3401" w:type="dxa"/>
            <w:gridSpan w:val="3"/>
            <w:tcBorders>
              <w:right w:val="single" w:sz="4" w:space="0" w:color="auto"/>
            </w:tcBorders>
            <w:shd w:val="clear" w:color="auto" w:fill="FFFF99"/>
          </w:tcPr>
          <w:p w14:paraId="0EE6F4C5" w14:textId="77777777" w:rsidR="00D736FF" w:rsidRDefault="00D736FF">
            <w:pPr>
              <w:pStyle w:val="CRCoverPage"/>
              <w:spacing w:after="0"/>
              <w:ind w:left="99"/>
            </w:pPr>
          </w:p>
        </w:tc>
      </w:tr>
      <w:tr w:rsidR="00D736FF" w14:paraId="0EE6F4C9" w14:textId="77777777">
        <w:tc>
          <w:tcPr>
            <w:tcW w:w="2694" w:type="dxa"/>
            <w:gridSpan w:val="2"/>
            <w:tcBorders>
              <w:left w:val="single" w:sz="4" w:space="0" w:color="auto"/>
            </w:tcBorders>
          </w:tcPr>
          <w:p w14:paraId="0EE6F4C7" w14:textId="77777777" w:rsidR="00D736FF" w:rsidRDefault="00D736FF">
            <w:pPr>
              <w:pStyle w:val="CRCoverPage"/>
              <w:spacing w:after="0"/>
              <w:rPr>
                <w:b/>
                <w:i/>
              </w:rPr>
            </w:pPr>
          </w:p>
        </w:tc>
        <w:tc>
          <w:tcPr>
            <w:tcW w:w="6946" w:type="dxa"/>
            <w:gridSpan w:val="9"/>
            <w:tcBorders>
              <w:right w:val="single" w:sz="4" w:space="0" w:color="auto"/>
            </w:tcBorders>
          </w:tcPr>
          <w:p w14:paraId="0EE6F4C8" w14:textId="77777777" w:rsidR="00D736FF" w:rsidRDefault="00D736FF">
            <w:pPr>
              <w:pStyle w:val="CRCoverPage"/>
              <w:spacing w:after="0"/>
            </w:pPr>
          </w:p>
        </w:tc>
      </w:tr>
      <w:tr w:rsidR="00D736FF" w14:paraId="0EE6F4CC" w14:textId="77777777">
        <w:tc>
          <w:tcPr>
            <w:tcW w:w="2694" w:type="dxa"/>
            <w:gridSpan w:val="2"/>
            <w:tcBorders>
              <w:left w:val="single" w:sz="4" w:space="0" w:color="auto"/>
              <w:bottom w:val="single" w:sz="4" w:space="0" w:color="auto"/>
            </w:tcBorders>
          </w:tcPr>
          <w:p w14:paraId="0EE6F4CA" w14:textId="77777777" w:rsidR="00D736FF" w:rsidRDefault="00BA14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EE6F4CB" w14:textId="77777777" w:rsidR="00D736FF" w:rsidRDefault="00D736FF">
            <w:pPr>
              <w:pStyle w:val="CRCoverPage"/>
              <w:spacing w:after="0"/>
              <w:ind w:left="100"/>
            </w:pPr>
          </w:p>
        </w:tc>
      </w:tr>
      <w:tr w:rsidR="00D736FF" w14:paraId="0EE6F4CF" w14:textId="77777777">
        <w:tc>
          <w:tcPr>
            <w:tcW w:w="2694" w:type="dxa"/>
            <w:gridSpan w:val="2"/>
            <w:tcBorders>
              <w:top w:val="single" w:sz="4" w:space="0" w:color="auto"/>
              <w:bottom w:val="single" w:sz="4" w:space="0" w:color="auto"/>
            </w:tcBorders>
          </w:tcPr>
          <w:p w14:paraId="0EE6F4CD" w14:textId="77777777" w:rsidR="00D736FF" w:rsidRDefault="00D736F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E6F4CE" w14:textId="77777777" w:rsidR="00D736FF" w:rsidRDefault="00D736FF">
            <w:pPr>
              <w:pStyle w:val="CRCoverPage"/>
              <w:spacing w:after="0"/>
              <w:ind w:left="100"/>
              <w:rPr>
                <w:sz w:val="8"/>
                <w:szCs w:val="8"/>
              </w:rPr>
            </w:pPr>
          </w:p>
        </w:tc>
      </w:tr>
      <w:tr w:rsidR="00D736FF" w14:paraId="0EE6F4D2" w14:textId="77777777">
        <w:tc>
          <w:tcPr>
            <w:tcW w:w="2694" w:type="dxa"/>
            <w:gridSpan w:val="2"/>
            <w:tcBorders>
              <w:top w:val="single" w:sz="4" w:space="0" w:color="auto"/>
              <w:left w:val="single" w:sz="4" w:space="0" w:color="auto"/>
              <w:bottom w:val="single" w:sz="4" w:space="0" w:color="auto"/>
            </w:tcBorders>
          </w:tcPr>
          <w:p w14:paraId="0EE6F4D0" w14:textId="77777777" w:rsidR="00D736FF" w:rsidRDefault="00BA14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0EE6F4D1" w14:textId="77777777" w:rsidR="00D736FF" w:rsidRDefault="00D736FF">
            <w:pPr>
              <w:pStyle w:val="CRCoverPage"/>
              <w:spacing w:after="0"/>
              <w:ind w:left="100"/>
            </w:pPr>
          </w:p>
        </w:tc>
      </w:tr>
    </w:tbl>
    <w:p w14:paraId="0EE6F4D3" w14:textId="77777777" w:rsidR="00D736FF" w:rsidRDefault="00D736FF">
      <w:pPr>
        <w:pStyle w:val="CRCoverPage"/>
        <w:spacing w:after="0"/>
        <w:rPr>
          <w:sz w:val="8"/>
          <w:szCs w:val="8"/>
        </w:rPr>
      </w:pPr>
    </w:p>
    <w:p w14:paraId="0EE6F4D4" w14:textId="77777777" w:rsidR="00D736FF" w:rsidRDefault="00D736FF">
      <w:pPr>
        <w:pStyle w:val="CRCoverPage"/>
        <w:spacing w:after="0"/>
        <w:rPr>
          <w:rFonts w:eastAsia="SimSun"/>
          <w:sz w:val="8"/>
          <w:szCs w:val="8"/>
          <w:lang w:eastAsia="zh-CN"/>
        </w:rPr>
      </w:pPr>
    </w:p>
    <w:p w14:paraId="0EE6F4D5" w14:textId="77777777" w:rsidR="00D736FF" w:rsidRDefault="00D736FF">
      <w:pPr>
        <w:spacing w:after="0"/>
        <w:rPr>
          <w:rFonts w:eastAsia="SimSun"/>
          <w:sz w:val="8"/>
          <w:szCs w:val="8"/>
          <w:lang w:eastAsia="zh-CN"/>
        </w:rPr>
        <w:sectPr w:rsidR="00D736FF">
          <w:footnotePr>
            <w:numRestart w:val="eachSect"/>
          </w:footnotePr>
          <w:pgSz w:w="11907" w:h="16840"/>
          <w:pgMar w:top="1418" w:right="1134" w:bottom="1134" w:left="1134" w:header="680" w:footer="567" w:gutter="0"/>
          <w:cols w:space="720"/>
          <w:docGrid w:linePitch="272"/>
        </w:sectPr>
      </w:pPr>
    </w:p>
    <w:p w14:paraId="0EE6F4D6" w14:textId="77777777" w:rsidR="00D736FF" w:rsidRDefault="00D736FF">
      <w:pPr>
        <w:spacing w:after="0"/>
        <w:rPr>
          <w:rFonts w:ascii="Arial" w:eastAsia="SimSun" w:hAnsi="Arial"/>
          <w:sz w:val="8"/>
          <w:szCs w:val="8"/>
          <w:lang w:eastAsia="zh-CN"/>
        </w:rPr>
      </w:pPr>
    </w:p>
    <w:p w14:paraId="0EE6F4D7" w14:textId="77777777" w:rsidR="00D736FF" w:rsidRDefault="00D736FF">
      <w:pPr>
        <w:spacing w:after="0"/>
        <w:rPr>
          <w:rFonts w:ascii="Arial" w:eastAsia="SimSun" w:hAnsi="Arial"/>
          <w:sz w:val="8"/>
          <w:szCs w:val="8"/>
          <w:lang w:eastAsia="zh-CN"/>
        </w:rPr>
      </w:pPr>
    </w:p>
    <w:p w14:paraId="0EE6F4D8" w14:textId="77777777" w:rsidR="00D736FF" w:rsidRDefault="00BA140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EE6F4D9" w14:textId="77777777" w:rsidR="00D736FF" w:rsidRDefault="00BA1400">
      <w:pPr>
        <w:keepNext/>
        <w:keepLines/>
        <w:pBdr>
          <w:top w:val="single" w:sz="12" w:space="3" w:color="auto"/>
        </w:pBdr>
        <w:spacing w:before="240" w:line="240" w:lineRule="auto"/>
        <w:ind w:left="1134" w:hanging="1134"/>
        <w:outlineLvl w:val="0"/>
        <w:rPr>
          <w:rFonts w:ascii="Arial" w:eastAsia="SimSun" w:hAnsi="Arial"/>
          <w:sz w:val="36"/>
        </w:rPr>
      </w:pPr>
      <w:bookmarkStart w:id="13" w:name="_Toc130939266"/>
      <w:bookmarkStart w:id="14" w:name="_Toc29305279"/>
      <w:bookmarkStart w:id="15" w:name="_Toc37338084"/>
      <w:bookmarkStart w:id="16" w:name="_Toc52567278"/>
      <w:bookmarkStart w:id="17" w:name="_Toc46488925"/>
      <w:bookmarkStart w:id="18" w:name="_Toc12632585"/>
      <w:bookmarkStart w:id="19" w:name="_Toc52567281"/>
      <w:bookmarkStart w:id="20" w:name="_Toc37338087"/>
      <w:bookmarkStart w:id="21" w:name="_Toc146666319"/>
      <w:bookmarkStart w:id="22" w:name="_Toc46488928"/>
      <w:bookmarkStart w:id="23" w:name="_Toc46480989"/>
      <w:bookmarkStart w:id="24" w:name="_Toc46482223"/>
      <w:bookmarkStart w:id="25" w:name="_Toc37082359"/>
      <w:bookmarkStart w:id="26" w:name="_Toc100844303"/>
      <w:bookmarkStart w:id="27" w:name="_Toc36846726"/>
      <w:bookmarkStart w:id="28" w:name="_Toc100930423"/>
      <w:bookmarkStart w:id="29" w:name="_Toc60777460"/>
      <w:bookmarkStart w:id="30" w:name="_Toc20487230"/>
      <w:bookmarkStart w:id="31" w:name="_Toc29343664"/>
      <w:bookmarkStart w:id="32" w:name="_Toc115428553"/>
      <w:bookmarkStart w:id="33" w:name="_Hlk54199415"/>
      <w:bookmarkStart w:id="34" w:name="_Toc36810362"/>
      <w:bookmarkStart w:id="35" w:name="_Toc100930388"/>
      <w:bookmarkStart w:id="36" w:name="_Toc60777267"/>
      <w:bookmarkStart w:id="37" w:name="_Toc46483457"/>
      <w:bookmarkStart w:id="38" w:name="_Toc36566925"/>
      <w:bookmarkStart w:id="39" w:name="_Toc100791532"/>
      <w:bookmarkStart w:id="40" w:name="_Toc60777491"/>
      <w:bookmarkStart w:id="41" w:name="_Toc29342525"/>
      <w:bookmarkStart w:id="42" w:name="_Toc36939379"/>
      <w:bookmarkStart w:id="43" w:name="_Toc60776830"/>
      <w:r>
        <w:rPr>
          <w:rFonts w:ascii="Arial" w:eastAsia="SimSun" w:hAnsi="Arial"/>
          <w:sz w:val="36"/>
        </w:rPr>
        <w:t>2</w:t>
      </w:r>
      <w:r>
        <w:rPr>
          <w:rFonts w:ascii="Arial" w:eastAsia="SimSun" w:hAnsi="Arial"/>
          <w:sz w:val="36"/>
        </w:rPr>
        <w:tab/>
        <w:t>References</w:t>
      </w:r>
      <w:bookmarkEnd w:id="13"/>
      <w:bookmarkEnd w:id="14"/>
      <w:bookmarkEnd w:id="15"/>
      <w:bookmarkEnd w:id="16"/>
      <w:bookmarkEnd w:id="17"/>
      <w:bookmarkEnd w:id="18"/>
    </w:p>
    <w:p w14:paraId="0EE6F4DA" w14:textId="77777777" w:rsidR="00D736FF" w:rsidRDefault="00BA1400">
      <w:pPr>
        <w:spacing w:line="240" w:lineRule="auto"/>
        <w:rPr>
          <w:rFonts w:eastAsia="SimSun"/>
        </w:rPr>
      </w:pPr>
      <w:r>
        <w:rPr>
          <w:rFonts w:eastAsia="SimSun"/>
        </w:rPr>
        <w:t xml:space="preserve">The following documents contain provisions which, through reference in this text, constitute provisions of the present </w:t>
      </w:r>
      <w:r>
        <w:rPr>
          <w:rFonts w:eastAsia="SimSun"/>
        </w:rPr>
        <w:t>document.</w:t>
      </w:r>
    </w:p>
    <w:p w14:paraId="0EE6F4DB" w14:textId="77777777" w:rsidR="00D736FF" w:rsidRDefault="00BA1400">
      <w:pPr>
        <w:spacing w:line="240" w:lineRule="auto"/>
        <w:ind w:left="568" w:hanging="284"/>
        <w:rPr>
          <w:rFonts w:eastAsia="SimSun"/>
        </w:rPr>
      </w:pPr>
      <w:bookmarkStart w:id="44" w:name="OLE_LINK3"/>
      <w:bookmarkStart w:id="45" w:name="OLE_LINK1"/>
      <w:bookmarkStart w:id="46" w:name="OLE_LINK4"/>
      <w:bookmarkStart w:id="47" w:name="OLE_LINK2"/>
      <w:r>
        <w:rPr>
          <w:rFonts w:eastAsia="SimSun"/>
        </w:rPr>
        <w:t>-</w:t>
      </w:r>
      <w:r>
        <w:rPr>
          <w:rFonts w:eastAsia="SimSun"/>
        </w:rPr>
        <w:tab/>
        <w:t>References are either specific (identified by date of publication, edition number, version number, etc.) or non</w:t>
      </w:r>
      <w:r>
        <w:rPr>
          <w:rFonts w:eastAsia="SimSun"/>
        </w:rPr>
        <w:noBreakHyphen/>
        <w:t>specific.</w:t>
      </w:r>
    </w:p>
    <w:p w14:paraId="0EE6F4DC" w14:textId="77777777" w:rsidR="00D736FF" w:rsidRDefault="00BA1400">
      <w:pPr>
        <w:spacing w:line="240" w:lineRule="auto"/>
        <w:ind w:left="568" w:hanging="284"/>
        <w:rPr>
          <w:rFonts w:eastAsia="SimSun"/>
        </w:rPr>
      </w:pPr>
      <w:r>
        <w:rPr>
          <w:rFonts w:eastAsia="SimSun"/>
        </w:rPr>
        <w:t>-</w:t>
      </w:r>
      <w:r>
        <w:rPr>
          <w:rFonts w:eastAsia="SimSun"/>
        </w:rPr>
        <w:tab/>
        <w:t>For a specific reference, subsequent revisions do not apply.</w:t>
      </w:r>
    </w:p>
    <w:p w14:paraId="0EE6F4DD" w14:textId="77777777" w:rsidR="00D736FF" w:rsidRDefault="00BA1400">
      <w:pPr>
        <w:spacing w:line="240" w:lineRule="auto"/>
        <w:ind w:left="568" w:hanging="284"/>
        <w:rPr>
          <w:rFonts w:eastAsia="SimSun"/>
        </w:rPr>
      </w:pPr>
      <w:r>
        <w:rPr>
          <w:rFonts w:eastAsia="SimSun"/>
        </w:rPr>
        <w:t>-</w:t>
      </w:r>
      <w:r>
        <w:rPr>
          <w:rFonts w:eastAsia="SimSun"/>
        </w:rPr>
        <w:tab/>
        <w:t xml:space="preserve">For a non-specific reference, the latest version </w:t>
      </w:r>
      <w:r>
        <w:rPr>
          <w:rFonts w:eastAsia="SimSun"/>
        </w:rPr>
        <w:t>applies. In the case of a reference to a 3GPP document (including a GSM document), a non-specific reference implicitly refers to the latest version of that document</w:t>
      </w:r>
      <w:r>
        <w:rPr>
          <w:rFonts w:eastAsia="SimSun"/>
          <w:i/>
        </w:rPr>
        <w:t xml:space="preserve"> in the same Release as the present document</w:t>
      </w:r>
      <w:r>
        <w:rPr>
          <w:rFonts w:eastAsia="SimSun"/>
        </w:rPr>
        <w:t>.</w:t>
      </w:r>
    </w:p>
    <w:p w14:paraId="0EE6F4DE" w14:textId="77777777" w:rsidR="00D736FF" w:rsidRDefault="00BA1400">
      <w:pPr>
        <w:keepLines/>
        <w:spacing w:line="240" w:lineRule="auto"/>
        <w:ind w:left="1702" w:hanging="1418"/>
        <w:rPr>
          <w:rFonts w:eastAsia="SimSun"/>
        </w:rPr>
      </w:pPr>
      <w:bookmarkStart w:id="48" w:name="_Hlk36986482"/>
      <w:bookmarkEnd w:id="44"/>
      <w:bookmarkEnd w:id="45"/>
      <w:bookmarkEnd w:id="46"/>
      <w:bookmarkEnd w:id="47"/>
      <w:r>
        <w:rPr>
          <w:rFonts w:eastAsia="SimSun"/>
        </w:rPr>
        <w:t>[1]</w:t>
      </w:r>
      <w:r>
        <w:rPr>
          <w:rFonts w:eastAsia="SimSun"/>
        </w:rPr>
        <w:tab/>
        <w:t>3GPP TR 21.905: "Vocabulary for 3GPP Specifications".</w:t>
      </w:r>
    </w:p>
    <w:p w14:paraId="0EE6F4DF" w14:textId="77777777" w:rsidR="00D736FF" w:rsidRDefault="00BA1400">
      <w:pPr>
        <w:keepLines/>
        <w:spacing w:line="240" w:lineRule="auto"/>
        <w:ind w:left="1702" w:hanging="1418"/>
        <w:rPr>
          <w:rFonts w:eastAsia="SimSun"/>
        </w:rPr>
      </w:pPr>
      <w:r>
        <w:rPr>
          <w:rFonts w:eastAsia="SimSun"/>
        </w:rPr>
        <w:t>[2]</w:t>
      </w:r>
      <w:r>
        <w:rPr>
          <w:rFonts w:eastAsia="SimSun"/>
        </w:rPr>
        <w:tab/>
        <w:t>3GPP TS 23.501 "System Architecture for the 5G System; Stage 2".</w:t>
      </w:r>
    </w:p>
    <w:p w14:paraId="0EE6F4E0" w14:textId="77777777" w:rsidR="00D736FF" w:rsidRDefault="00BA1400">
      <w:pPr>
        <w:keepLines/>
        <w:spacing w:line="240" w:lineRule="auto"/>
        <w:ind w:left="1702" w:hanging="1418"/>
        <w:rPr>
          <w:rFonts w:eastAsia="SimSun"/>
        </w:rPr>
      </w:pPr>
      <w:r>
        <w:rPr>
          <w:rFonts w:eastAsia="SimSun"/>
        </w:rPr>
        <w:t>[3]</w:t>
      </w:r>
      <w:r>
        <w:rPr>
          <w:rFonts w:eastAsia="SimSun"/>
        </w:rPr>
        <w:tab/>
        <w:t xml:space="preserve">3GPP TS 22.071: </w:t>
      </w:r>
      <w:bookmarkStart w:id="49" w:name="_Hlk503399801"/>
      <w:r>
        <w:rPr>
          <w:rFonts w:eastAsia="SimSun"/>
        </w:rPr>
        <w:t>"</w:t>
      </w:r>
      <w:bookmarkEnd w:id="49"/>
      <w:r>
        <w:rPr>
          <w:rFonts w:eastAsia="SimSun"/>
        </w:rPr>
        <w:t>Location Services (LCS); Service description, Stage 1".</w:t>
      </w:r>
    </w:p>
    <w:p w14:paraId="0EE6F4E1" w14:textId="77777777" w:rsidR="00D736FF" w:rsidRDefault="00BA1400">
      <w:pPr>
        <w:keepLines/>
        <w:spacing w:line="240" w:lineRule="auto"/>
        <w:ind w:left="1702" w:hanging="1418"/>
        <w:rPr>
          <w:rFonts w:eastAsia="SimSun"/>
        </w:rPr>
      </w:pPr>
      <w:r>
        <w:rPr>
          <w:rFonts w:eastAsia="SimSun"/>
        </w:rPr>
        <w:t>[4]</w:t>
      </w:r>
      <w:r>
        <w:rPr>
          <w:rFonts w:eastAsia="SimSun"/>
        </w:rPr>
        <w:tab/>
        <w:t>3GPP TS 23.032: "Universal Geographical Area Description (GAD)".</w:t>
      </w:r>
    </w:p>
    <w:p w14:paraId="0EE6F4E2" w14:textId="77777777" w:rsidR="00D736FF" w:rsidRDefault="00BA1400">
      <w:pPr>
        <w:keepLines/>
        <w:spacing w:line="240" w:lineRule="auto"/>
        <w:ind w:left="1702" w:hanging="1418"/>
        <w:rPr>
          <w:rFonts w:eastAsia="SimSun"/>
        </w:rPr>
      </w:pPr>
      <w:r>
        <w:rPr>
          <w:rFonts w:eastAsia="SimSun"/>
        </w:rPr>
        <w:t>[5]</w:t>
      </w:r>
      <w:r>
        <w:rPr>
          <w:rFonts w:eastAsia="SimSun"/>
        </w:rPr>
        <w:tab/>
        <w:t xml:space="preserve">IS-GPS-200, Revision D, </w:t>
      </w:r>
      <w:proofErr w:type="spellStart"/>
      <w:r>
        <w:rPr>
          <w:rFonts w:eastAsia="SimSun"/>
        </w:rPr>
        <w:t>Navstar</w:t>
      </w:r>
      <w:proofErr w:type="spellEnd"/>
      <w:r>
        <w:rPr>
          <w:rFonts w:eastAsia="SimSun"/>
        </w:rPr>
        <w:t xml:space="preserve"> GPS Space Segment/Navigation User Interfaces, March 7</w:t>
      </w:r>
      <w:r>
        <w:rPr>
          <w:rFonts w:eastAsia="SimSun"/>
          <w:vertAlign w:val="superscript"/>
        </w:rPr>
        <w:t>th</w:t>
      </w:r>
      <w:r>
        <w:rPr>
          <w:rFonts w:eastAsia="SimSun"/>
        </w:rPr>
        <w:t>, 2006.</w:t>
      </w:r>
    </w:p>
    <w:p w14:paraId="0EE6F4E3" w14:textId="77777777" w:rsidR="00D736FF" w:rsidRDefault="00BA1400">
      <w:pPr>
        <w:keepLines/>
        <w:spacing w:line="240" w:lineRule="auto"/>
        <w:ind w:left="1702" w:hanging="1418"/>
        <w:rPr>
          <w:rFonts w:eastAsia="SimSun"/>
        </w:rPr>
      </w:pPr>
      <w:r>
        <w:rPr>
          <w:rFonts w:eastAsia="SimSun"/>
        </w:rPr>
        <w:t>[6]</w:t>
      </w:r>
      <w:r>
        <w:rPr>
          <w:rFonts w:eastAsia="SimSun"/>
        </w:rPr>
        <w:tab/>
        <w:t xml:space="preserve">IS-GPS-705, </w:t>
      </w:r>
      <w:proofErr w:type="spellStart"/>
      <w:r>
        <w:rPr>
          <w:rFonts w:eastAsia="SimSun"/>
        </w:rPr>
        <w:t>Navstar</w:t>
      </w:r>
      <w:proofErr w:type="spellEnd"/>
      <w:r>
        <w:rPr>
          <w:rFonts w:eastAsia="SimSun"/>
        </w:rPr>
        <w:t xml:space="preserve"> GPS Space Segment/User Segment L5 Interfaces, September 22, 2005.</w:t>
      </w:r>
    </w:p>
    <w:p w14:paraId="0EE6F4E4" w14:textId="77777777" w:rsidR="00D736FF" w:rsidRDefault="00BA1400">
      <w:pPr>
        <w:keepLines/>
        <w:spacing w:line="240" w:lineRule="auto"/>
        <w:ind w:left="1702" w:hanging="1418"/>
        <w:rPr>
          <w:rFonts w:eastAsia="SimSun"/>
        </w:rPr>
      </w:pPr>
      <w:r>
        <w:rPr>
          <w:rFonts w:eastAsia="SimSun"/>
        </w:rPr>
        <w:t>[7]</w:t>
      </w:r>
      <w:r>
        <w:rPr>
          <w:rFonts w:eastAsia="SimSun"/>
        </w:rPr>
        <w:tab/>
        <w:t xml:space="preserve">IS-GPS-800, </w:t>
      </w:r>
      <w:proofErr w:type="spellStart"/>
      <w:r>
        <w:rPr>
          <w:rFonts w:eastAsia="SimSun"/>
        </w:rPr>
        <w:t>Navstar</w:t>
      </w:r>
      <w:proofErr w:type="spellEnd"/>
      <w:r>
        <w:rPr>
          <w:rFonts w:eastAsia="SimSun"/>
        </w:rPr>
        <w:t xml:space="preserve"> GPS Space Segment/User Segment L1C Interfaces, September 4, 2008.</w:t>
      </w:r>
    </w:p>
    <w:p w14:paraId="0EE6F4E5" w14:textId="77777777" w:rsidR="00D736FF" w:rsidRDefault="00BA1400">
      <w:pPr>
        <w:keepLines/>
        <w:spacing w:line="240" w:lineRule="auto"/>
        <w:ind w:left="1702" w:hanging="1418"/>
        <w:rPr>
          <w:rFonts w:eastAsia="SimSun"/>
        </w:rPr>
      </w:pPr>
      <w:r>
        <w:rPr>
          <w:rFonts w:eastAsia="SimSun"/>
        </w:rPr>
        <w:t>[8]</w:t>
      </w:r>
      <w:r>
        <w:rPr>
          <w:rFonts w:eastAsia="SimSun"/>
        </w:rPr>
        <w:tab/>
        <w:t>Galileo OS Signal in Space ICD (OS SIS ICD), Draft 0, Galileo Joint Undertaking, May 23</w:t>
      </w:r>
      <w:r>
        <w:rPr>
          <w:rFonts w:eastAsia="SimSun"/>
          <w:vertAlign w:val="superscript"/>
        </w:rPr>
        <w:t>rd</w:t>
      </w:r>
      <w:r>
        <w:rPr>
          <w:rFonts w:eastAsia="SimSun"/>
        </w:rPr>
        <w:t>, 2006.</w:t>
      </w:r>
    </w:p>
    <w:p w14:paraId="0EE6F4E6" w14:textId="77777777" w:rsidR="00D736FF" w:rsidRDefault="00BA1400">
      <w:pPr>
        <w:keepLines/>
        <w:spacing w:line="240" w:lineRule="auto"/>
        <w:ind w:left="1702" w:hanging="1418"/>
        <w:rPr>
          <w:rFonts w:eastAsia="SimSun"/>
        </w:rPr>
      </w:pPr>
      <w:r>
        <w:rPr>
          <w:rFonts w:eastAsia="SimSun"/>
        </w:rPr>
        <w:t>[9]</w:t>
      </w:r>
      <w:r>
        <w:rPr>
          <w:rFonts w:eastAsia="SimSun"/>
        </w:rPr>
        <w:tab/>
        <w:t>Global Navigation Satellite System GLONASS Interface Control Document, Version 5, 2002.</w:t>
      </w:r>
    </w:p>
    <w:p w14:paraId="0EE6F4E7" w14:textId="77777777" w:rsidR="00D736FF" w:rsidRDefault="00BA1400">
      <w:pPr>
        <w:keepLines/>
        <w:spacing w:line="240" w:lineRule="auto"/>
        <w:ind w:left="1702" w:hanging="1418"/>
        <w:rPr>
          <w:rFonts w:eastAsia="SimSun"/>
        </w:rPr>
      </w:pPr>
      <w:r>
        <w:rPr>
          <w:rFonts w:eastAsia="SimSun"/>
        </w:rPr>
        <w:t>[10]</w:t>
      </w:r>
      <w:r>
        <w:rPr>
          <w:rFonts w:eastAsia="SimSun"/>
        </w:rPr>
        <w:tab/>
        <w:t>IS-QZSS, Quasi Zenith Satellite System Navigation Service Interface Specifications for QZSS, Ver.1.0, June 17, 2008.</w:t>
      </w:r>
    </w:p>
    <w:p w14:paraId="0EE6F4E8" w14:textId="77777777" w:rsidR="00D736FF" w:rsidRDefault="00BA1400">
      <w:pPr>
        <w:keepLines/>
        <w:spacing w:line="240" w:lineRule="auto"/>
        <w:ind w:left="1702" w:hanging="1418"/>
        <w:rPr>
          <w:rFonts w:eastAsia="SimSun"/>
        </w:rPr>
      </w:pPr>
      <w:r>
        <w:rPr>
          <w:rFonts w:eastAsia="SimSun"/>
        </w:rPr>
        <w:t>[11]</w:t>
      </w:r>
      <w:r>
        <w:rPr>
          <w:rFonts w:eastAsia="SimSun"/>
        </w:rPr>
        <w:tab/>
        <w:t>Specification for the Wide Area Augmentation System (WAAS), US Department of Transportation, Federal Aviation Administration, DTFA01-96-C-00025, 2001.</w:t>
      </w:r>
    </w:p>
    <w:p w14:paraId="0EE6F4E9" w14:textId="77777777" w:rsidR="00D736FF" w:rsidRDefault="00BA1400">
      <w:pPr>
        <w:keepLines/>
        <w:spacing w:line="240" w:lineRule="auto"/>
        <w:ind w:left="1702" w:hanging="1418"/>
        <w:rPr>
          <w:rFonts w:eastAsia="SimSun"/>
        </w:rPr>
      </w:pPr>
      <w:r>
        <w:rPr>
          <w:rFonts w:eastAsia="SimSun"/>
        </w:rPr>
        <w:t>[12]</w:t>
      </w:r>
      <w:r>
        <w:rPr>
          <w:rFonts w:eastAsia="SimSun"/>
        </w:rPr>
        <w:tab/>
        <w:t>RTCM 10402.3, RTCM Recommended Standards for Differential GNSS Service (v.2.3), August 20, 2001.</w:t>
      </w:r>
    </w:p>
    <w:p w14:paraId="0EE6F4EA" w14:textId="77777777" w:rsidR="00D736FF" w:rsidRDefault="00BA1400">
      <w:pPr>
        <w:keepLines/>
        <w:spacing w:line="240" w:lineRule="auto"/>
        <w:ind w:left="1702" w:hanging="1418"/>
        <w:rPr>
          <w:rFonts w:eastAsia="SimSun"/>
        </w:rPr>
      </w:pPr>
      <w:r>
        <w:rPr>
          <w:rFonts w:eastAsia="SimSun"/>
        </w:rPr>
        <w:t>[13]</w:t>
      </w:r>
      <w:r>
        <w:rPr>
          <w:rFonts w:eastAsia="SimSun"/>
        </w:rPr>
        <w:tab/>
        <w:t>3GPP TS 36.331: "Evolved Universal Terrestrial Radio Access (E-UTRA); Radio Resource Control (RRC); Protocol specification".</w:t>
      </w:r>
    </w:p>
    <w:p w14:paraId="0EE6F4EB" w14:textId="77777777" w:rsidR="00D736FF" w:rsidRDefault="00BA1400">
      <w:pPr>
        <w:keepLines/>
        <w:spacing w:line="240" w:lineRule="auto"/>
        <w:ind w:left="1702" w:hanging="1418"/>
        <w:rPr>
          <w:rFonts w:eastAsia="SimSun"/>
        </w:rPr>
      </w:pPr>
      <w:r>
        <w:rPr>
          <w:rFonts w:eastAsia="SimSun"/>
        </w:rPr>
        <w:t>[14]</w:t>
      </w:r>
      <w:r>
        <w:rPr>
          <w:rFonts w:eastAsia="SimSun"/>
        </w:rPr>
        <w:tab/>
        <w:t xml:space="preserve">3GPP TS 38.331: "NR Radio Resource Control (RRC) protocol </w:t>
      </w:r>
      <w:r>
        <w:rPr>
          <w:rFonts w:eastAsia="SimSun"/>
        </w:rPr>
        <w:t>specification".</w:t>
      </w:r>
    </w:p>
    <w:p w14:paraId="0EE6F4EC" w14:textId="77777777" w:rsidR="00D736FF" w:rsidRDefault="00BA1400">
      <w:pPr>
        <w:keepLines/>
        <w:spacing w:line="240" w:lineRule="auto"/>
        <w:ind w:left="1702" w:hanging="1418"/>
        <w:rPr>
          <w:rFonts w:eastAsia="SimSun"/>
        </w:rPr>
      </w:pPr>
      <w:r>
        <w:rPr>
          <w:rFonts w:eastAsia="SimSun"/>
        </w:rPr>
        <w:t>[15]</w:t>
      </w:r>
      <w:r>
        <w:rPr>
          <w:rFonts w:eastAsia="SimSun"/>
        </w:rPr>
        <w:tab/>
        <w:t>OMA-AD-SUPL-V2_0: "Secure User Plane Location Architecture Approved Version 2.0".</w:t>
      </w:r>
    </w:p>
    <w:p w14:paraId="0EE6F4ED" w14:textId="77777777" w:rsidR="00D736FF" w:rsidRDefault="00BA1400">
      <w:pPr>
        <w:keepLines/>
        <w:spacing w:line="240" w:lineRule="auto"/>
        <w:ind w:left="1702" w:hanging="1418"/>
        <w:rPr>
          <w:rFonts w:eastAsia="SimSun"/>
        </w:rPr>
      </w:pPr>
      <w:r>
        <w:rPr>
          <w:rFonts w:eastAsia="SimSun"/>
        </w:rPr>
        <w:t>[16]</w:t>
      </w:r>
      <w:r>
        <w:rPr>
          <w:rFonts w:eastAsia="SimSun"/>
        </w:rPr>
        <w:tab/>
        <w:t>OMA-TS-ULP-V2_0_6: "</w:t>
      </w:r>
      <w:proofErr w:type="spellStart"/>
      <w:r>
        <w:rPr>
          <w:rFonts w:eastAsia="SimSun"/>
        </w:rPr>
        <w:t>UserPlane</w:t>
      </w:r>
      <w:proofErr w:type="spellEnd"/>
      <w:r>
        <w:rPr>
          <w:rFonts w:eastAsia="SimSun"/>
        </w:rPr>
        <w:t xml:space="preserve"> Location Protocol Approved Version 2.0.6".</w:t>
      </w:r>
    </w:p>
    <w:p w14:paraId="0EE6F4EE" w14:textId="77777777" w:rsidR="00D736FF" w:rsidRDefault="00BA1400">
      <w:pPr>
        <w:keepLines/>
        <w:spacing w:line="240" w:lineRule="auto"/>
        <w:ind w:left="1702" w:hanging="1418"/>
        <w:rPr>
          <w:rFonts w:eastAsia="SimSun"/>
        </w:rPr>
      </w:pPr>
      <w:r>
        <w:rPr>
          <w:rFonts w:eastAsia="SimSun"/>
        </w:rPr>
        <w:t>[17]</w:t>
      </w:r>
      <w:r>
        <w:rPr>
          <w:rFonts w:eastAsia="SimSun"/>
        </w:rPr>
        <w:tab/>
        <w:t>3GPP TS 36.214: "Evolved Universal Terrestrial Radio Access (E-UTRA); Physical layer – Measurements".</w:t>
      </w:r>
    </w:p>
    <w:p w14:paraId="0EE6F4EF" w14:textId="77777777" w:rsidR="00D736FF" w:rsidRDefault="00BA1400">
      <w:pPr>
        <w:keepLines/>
        <w:spacing w:line="240" w:lineRule="auto"/>
        <w:ind w:left="1702" w:hanging="1418"/>
        <w:rPr>
          <w:rFonts w:eastAsia="SimSun"/>
        </w:rPr>
      </w:pPr>
      <w:r>
        <w:rPr>
          <w:rFonts w:eastAsia="SimSun"/>
        </w:rPr>
        <w:t>[18]</w:t>
      </w:r>
      <w:r>
        <w:rPr>
          <w:rFonts w:eastAsia="SimSun"/>
        </w:rPr>
        <w:tab/>
        <w:t>3GPP TS 36.302: "Evolved Universal Terrestrial Radio Access (E-UTRA); Services provided by the physical layer".</w:t>
      </w:r>
    </w:p>
    <w:p w14:paraId="0EE6F4F0" w14:textId="77777777" w:rsidR="00D736FF" w:rsidRDefault="00BA1400">
      <w:pPr>
        <w:keepLines/>
        <w:spacing w:line="240" w:lineRule="auto"/>
        <w:ind w:left="1702" w:hanging="1418"/>
        <w:rPr>
          <w:rFonts w:eastAsia="SimSun"/>
        </w:rPr>
      </w:pPr>
      <w:r>
        <w:rPr>
          <w:rFonts w:eastAsia="SimSun"/>
        </w:rPr>
        <w:t>[19]</w:t>
      </w:r>
      <w:r>
        <w:rPr>
          <w:rFonts w:eastAsia="SimSun"/>
        </w:rPr>
        <w:tab/>
        <w:t>3GPP TS 36.355: "Evolved Universal Terrestrial Radio Access (E-UTRA); LTE Positioning Protocol (LPP)".</w:t>
      </w:r>
    </w:p>
    <w:p w14:paraId="0EE6F4F1" w14:textId="77777777" w:rsidR="00D736FF" w:rsidRDefault="00BA1400">
      <w:pPr>
        <w:keepLines/>
        <w:spacing w:line="240" w:lineRule="auto"/>
        <w:ind w:left="1702" w:hanging="1418"/>
        <w:rPr>
          <w:rFonts w:eastAsia="SimSun"/>
        </w:rPr>
      </w:pPr>
      <w:r>
        <w:rPr>
          <w:rFonts w:eastAsia="SimSun"/>
        </w:rPr>
        <w:lastRenderedPageBreak/>
        <w:t>[20]</w:t>
      </w:r>
      <w:r>
        <w:rPr>
          <w:rFonts w:eastAsia="SimSun"/>
        </w:rPr>
        <w:tab/>
        <w:t>BDS-SIS-ICD</w:t>
      </w:r>
      <w:r>
        <w:rPr>
          <w:rFonts w:eastAsia="SimSun"/>
          <w:lang w:eastAsia="zh-CN"/>
        </w:rPr>
        <w:t>-B1I</w:t>
      </w:r>
      <w:r>
        <w:rPr>
          <w:rFonts w:eastAsia="SimSun"/>
        </w:rPr>
        <w:t>-3.0: "</w:t>
      </w:r>
      <w:proofErr w:type="spellStart"/>
      <w:r>
        <w:rPr>
          <w:rFonts w:eastAsia="SimSun"/>
        </w:rPr>
        <w:t>BeiDou</w:t>
      </w:r>
      <w:proofErr w:type="spellEnd"/>
      <w:r>
        <w:rPr>
          <w:rFonts w:eastAsia="SimSun"/>
        </w:rPr>
        <w:t xml:space="preserve"> Navigation Satellite System Signal </w:t>
      </w:r>
      <w:proofErr w:type="gramStart"/>
      <w:r>
        <w:rPr>
          <w:rFonts w:eastAsia="SimSun"/>
        </w:rPr>
        <w:t>In</w:t>
      </w:r>
      <w:proofErr w:type="gramEnd"/>
      <w:r>
        <w:rPr>
          <w:rFonts w:eastAsia="SimSun"/>
        </w:rPr>
        <w:t xml:space="preserve"> Space Interface Control Document Open Service Signal </w:t>
      </w:r>
      <w:r>
        <w:rPr>
          <w:rFonts w:eastAsia="SimSun"/>
          <w:lang w:eastAsia="zh-CN"/>
        </w:rPr>
        <w:t xml:space="preserve">B1I </w:t>
      </w:r>
      <w:r>
        <w:rPr>
          <w:rFonts w:eastAsia="SimSun"/>
        </w:rPr>
        <w:t xml:space="preserve">(Version 3.0)", </w:t>
      </w:r>
      <w:r>
        <w:rPr>
          <w:rFonts w:eastAsia="SimSun"/>
          <w:lang w:eastAsia="zh-CN"/>
        </w:rPr>
        <w:t>February, 2019</w:t>
      </w:r>
      <w:r>
        <w:rPr>
          <w:rFonts w:eastAsia="SimSun"/>
        </w:rPr>
        <w:t>.</w:t>
      </w:r>
    </w:p>
    <w:p w14:paraId="0EE6F4F2" w14:textId="77777777" w:rsidR="00D736FF" w:rsidRDefault="00BA1400">
      <w:pPr>
        <w:keepLines/>
        <w:spacing w:line="240" w:lineRule="auto"/>
        <w:ind w:left="1702" w:hanging="1418"/>
        <w:rPr>
          <w:rFonts w:eastAsia="SimSun"/>
        </w:rPr>
      </w:pPr>
      <w:r>
        <w:rPr>
          <w:rFonts w:eastAsia="SimSun"/>
        </w:rPr>
        <w:t>[21]</w:t>
      </w:r>
      <w:r>
        <w:rPr>
          <w:rFonts w:eastAsia="SimSun"/>
        </w:rPr>
        <w:tab/>
        <w:t>IEEE 802.11: "Wireless LAN Medium Access Control (MAC) and Physical Layer (PHY) Specifications"</w:t>
      </w:r>
    </w:p>
    <w:p w14:paraId="0EE6F4F3" w14:textId="77777777" w:rsidR="00D736FF" w:rsidRDefault="00BA1400">
      <w:pPr>
        <w:keepLines/>
        <w:spacing w:line="240" w:lineRule="auto"/>
        <w:ind w:left="1702" w:hanging="1418"/>
        <w:rPr>
          <w:rFonts w:eastAsia="SimSun"/>
        </w:rPr>
      </w:pPr>
      <w:r>
        <w:rPr>
          <w:rFonts w:eastAsia="SimSun"/>
        </w:rPr>
        <w:t>[22]</w:t>
      </w:r>
      <w:r>
        <w:rPr>
          <w:rFonts w:eastAsia="SimSun"/>
        </w:rPr>
        <w:tab/>
        <w:t>Bluetooth Special Interest Group: "Bluetooth Core Specification v4.2", December 2014.</w:t>
      </w:r>
    </w:p>
    <w:p w14:paraId="0EE6F4F4" w14:textId="77777777" w:rsidR="00D736FF" w:rsidRDefault="00BA1400">
      <w:pPr>
        <w:keepLines/>
        <w:spacing w:line="240" w:lineRule="auto"/>
        <w:ind w:left="1702" w:hanging="1418"/>
        <w:rPr>
          <w:rFonts w:eastAsia="SimSun"/>
        </w:rPr>
      </w:pPr>
      <w:r>
        <w:rPr>
          <w:rFonts w:eastAsia="SimSun"/>
        </w:rPr>
        <w:t>[23]</w:t>
      </w:r>
      <w:r>
        <w:rPr>
          <w:rFonts w:eastAsia="SimSun"/>
        </w:rPr>
        <w:tab/>
        <w:t>ATIS-0500027: "Recommendations for Establishing Wide Scale Indoor Location Performance", May 2015.</w:t>
      </w:r>
    </w:p>
    <w:p w14:paraId="0EE6F4F5" w14:textId="77777777" w:rsidR="00D736FF" w:rsidRDefault="00BA1400">
      <w:pPr>
        <w:keepLines/>
        <w:spacing w:line="240" w:lineRule="auto"/>
        <w:ind w:left="1702" w:hanging="1418"/>
        <w:rPr>
          <w:rFonts w:eastAsia="SimSun"/>
        </w:rPr>
      </w:pPr>
      <w:r>
        <w:rPr>
          <w:rFonts w:eastAsia="SimSun"/>
        </w:rPr>
        <w:t>[24]</w:t>
      </w:r>
      <w:r>
        <w:rPr>
          <w:rFonts w:eastAsia="SimSun"/>
        </w:rPr>
        <w:tab/>
        <w:t>3GPP TS 36.211: "Evolved Universal Terrestrial Radio Access (E-UTRA); Physical channels and modulation".</w:t>
      </w:r>
    </w:p>
    <w:p w14:paraId="0EE6F4F6" w14:textId="77777777" w:rsidR="00D736FF" w:rsidRDefault="00BA1400">
      <w:pPr>
        <w:keepLines/>
        <w:spacing w:line="240" w:lineRule="auto"/>
        <w:ind w:left="1702" w:hanging="1418"/>
        <w:rPr>
          <w:rFonts w:eastAsia="SimSun"/>
        </w:rPr>
      </w:pPr>
      <w:r>
        <w:rPr>
          <w:rFonts w:eastAsia="SimSun"/>
        </w:rPr>
        <w:t>[25]</w:t>
      </w:r>
      <w:r>
        <w:rPr>
          <w:rFonts w:eastAsia="SimSun"/>
        </w:rPr>
        <w:tab/>
        <w:t>3GPP TS 36.305: "Stage 2 functional specification of User Equipment (UE) positioning in E</w:t>
      </w:r>
      <w:r>
        <w:rPr>
          <w:rFonts w:eastAsia="SimSun"/>
        </w:rPr>
        <w:noBreakHyphen/>
        <w:t>UTRA".</w:t>
      </w:r>
    </w:p>
    <w:p w14:paraId="0EE6F4F7" w14:textId="77777777" w:rsidR="00D736FF" w:rsidRDefault="00BA1400">
      <w:pPr>
        <w:keepLines/>
        <w:spacing w:line="240" w:lineRule="auto"/>
        <w:ind w:left="1702" w:hanging="1418"/>
        <w:rPr>
          <w:rFonts w:eastAsia="SimSun"/>
        </w:rPr>
      </w:pPr>
      <w:r>
        <w:rPr>
          <w:rFonts w:eastAsia="SimSun"/>
        </w:rPr>
        <w:t>[26]</w:t>
      </w:r>
      <w:r>
        <w:rPr>
          <w:rFonts w:eastAsia="SimSun"/>
        </w:rPr>
        <w:tab/>
        <w:t>3GPP TS 23.502: "Procedures for the 5G System; Stage 2".</w:t>
      </w:r>
    </w:p>
    <w:p w14:paraId="0EE6F4F8" w14:textId="77777777" w:rsidR="00D736FF" w:rsidRDefault="00BA1400">
      <w:pPr>
        <w:keepLines/>
        <w:tabs>
          <w:tab w:val="left" w:pos="5812"/>
        </w:tabs>
        <w:spacing w:line="240" w:lineRule="auto"/>
        <w:ind w:left="1702" w:hanging="1418"/>
        <w:rPr>
          <w:rFonts w:eastAsia="SimSun"/>
        </w:rPr>
      </w:pPr>
      <w:r>
        <w:rPr>
          <w:rFonts w:eastAsia="SimSun"/>
        </w:rPr>
        <w:t>[27]</w:t>
      </w:r>
      <w:r>
        <w:rPr>
          <w:rFonts w:eastAsia="SimSun"/>
        </w:rPr>
        <w:tab/>
        <w:t>3GPP TS 38.455: "NG-RAN; NR Positioning Protocol A (</w:t>
      </w:r>
      <w:proofErr w:type="spellStart"/>
      <w:r>
        <w:rPr>
          <w:rFonts w:eastAsia="SimSun"/>
        </w:rPr>
        <w:t>NRPPa</w:t>
      </w:r>
      <w:proofErr w:type="spellEnd"/>
      <w:r>
        <w:rPr>
          <w:rFonts w:eastAsia="SimSun"/>
        </w:rPr>
        <w:t>)".</w:t>
      </w:r>
    </w:p>
    <w:p w14:paraId="0EE6F4F9" w14:textId="77777777" w:rsidR="00D736FF" w:rsidRDefault="00BA1400">
      <w:pPr>
        <w:keepLines/>
        <w:spacing w:line="240" w:lineRule="auto"/>
        <w:ind w:left="1702" w:hanging="1418"/>
        <w:rPr>
          <w:rFonts w:eastAsia="SimSun"/>
        </w:rPr>
      </w:pPr>
      <w:r>
        <w:rPr>
          <w:rFonts w:eastAsia="SimSun"/>
        </w:rPr>
        <w:t>[28]</w:t>
      </w:r>
      <w:r>
        <w:rPr>
          <w:rFonts w:eastAsia="SimSun"/>
        </w:rPr>
        <w:tab/>
        <w:t>3GPP TS 29.518: "5G System; Access and Mobility Management Services; Stage 3".</w:t>
      </w:r>
    </w:p>
    <w:p w14:paraId="0EE6F4FA" w14:textId="77777777" w:rsidR="00D736FF" w:rsidRDefault="00BA1400">
      <w:pPr>
        <w:keepLines/>
        <w:spacing w:line="240" w:lineRule="auto"/>
        <w:ind w:left="1702" w:hanging="1418"/>
        <w:rPr>
          <w:rFonts w:eastAsia="SimSun"/>
        </w:rPr>
      </w:pPr>
      <w:r>
        <w:rPr>
          <w:rFonts w:eastAsia="SimSun"/>
        </w:rPr>
        <w:t>[29]</w:t>
      </w:r>
      <w:r>
        <w:rPr>
          <w:rFonts w:eastAsia="SimSun"/>
        </w:rPr>
        <w:tab/>
        <w:t>3GPP TS 24.501: "Non-Access-Stratum (NAS) protocol for 5G System (5GS); Stage 3".</w:t>
      </w:r>
    </w:p>
    <w:p w14:paraId="0EE6F4FB" w14:textId="77777777" w:rsidR="00D736FF" w:rsidRDefault="00BA1400">
      <w:pPr>
        <w:keepLines/>
        <w:spacing w:line="240" w:lineRule="auto"/>
        <w:ind w:left="1702" w:hanging="1418"/>
        <w:rPr>
          <w:rFonts w:eastAsia="SimSun"/>
        </w:rPr>
      </w:pPr>
      <w:r>
        <w:rPr>
          <w:rFonts w:eastAsia="SimSun"/>
        </w:rPr>
        <w:t>[30]</w:t>
      </w:r>
      <w:r>
        <w:rPr>
          <w:rFonts w:eastAsia="SimSun"/>
        </w:rPr>
        <w:tab/>
        <w:t>3GPP TS 38.413: "NG-RAN; NG Application Protocol (NGAP)".</w:t>
      </w:r>
    </w:p>
    <w:p w14:paraId="0EE6F4FC" w14:textId="77777777" w:rsidR="00D736FF" w:rsidRDefault="00BA1400">
      <w:pPr>
        <w:keepLines/>
        <w:spacing w:line="240" w:lineRule="auto"/>
        <w:ind w:left="1702" w:hanging="1418"/>
        <w:rPr>
          <w:rFonts w:eastAsia="SimSun"/>
        </w:rPr>
      </w:pPr>
      <w:r>
        <w:rPr>
          <w:rFonts w:eastAsia="SimSun"/>
        </w:rPr>
        <w:t>[31]</w:t>
      </w:r>
      <w:r>
        <w:rPr>
          <w:rFonts w:eastAsia="SimSun"/>
        </w:rPr>
        <w:tab/>
        <w:t>RTCM 10403.3, "RTCM Recommended Standards for Differential GNSS Services (v.3.3)", October 7, 2016.</w:t>
      </w:r>
    </w:p>
    <w:p w14:paraId="0EE6F4FD" w14:textId="77777777" w:rsidR="00D736FF" w:rsidRDefault="00BA1400">
      <w:pPr>
        <w:keepLines/>
        <w:spacing w:line="240" w:lineRule="auto"/>
        <w:ind w:left="1702" w:hanging="1418"/>
        <w:rPr>
          <w:rFonts w:eastAsia="SimSun"/>
        </w:rPr>
      </w:pPr>
      <w:r>
        <w:rPr>
          <w:rFonts w:eastAsia="SimSun"/>
        </w:rPr>
        <w:t>[32]</w:t>
      </w:r>
      <w:r>
        <w:rPr>
          <w:rFonts w:eastAsia="SimSun"/>
        </w:rPr>
        <w:tab/>
        <w:t>3GPP TS 38.133: "NR; Requirements for support of radio resource management".</w:t>
      </w:r>
    </w:p>
    <w:p w14:paraId="0EE6F4FE" w14:textId="77777777" w:rsidR="00D736FF" w:rsidRDefault="00BA1400">
      <w:pPr>
        <w:keepLines/>
        <w:spacing w:line="240" w:lineRule="auto"/>
        <w:ind w:left="1702" w:hanging="1418"/>
        <w:rPr>
          <w:rFonts w:eastAsia="SimSun"/>
        </w:rPr>
      </w:pPr>
      <w:r>
        <w:rPr>
          <w:rFonts w:eastAsia="SimSun"/>
        </w:rPr>
        <w:t>[33]</w:t>
      </w:r>
      <w:r>
        <w:rPr>
          <w:rFonts w:eastAsia="SimSun"/>
        </w:rPr>
        <w:tab/>
        <w:t>3GPP TS 29.572: "Location Management Services; Stage 3".</w:t>
      </w:r>
    </w:p>
    <w:p w14:paraId="0EE6F4FF" w14:textId="77777777" w:rsidR="00D736FF" w:rsidRDefault="00BA1400">
      <w:pPr>
        <w:keepLines/>
        <w:spacing w:line="240" w:lineRule="auto"/>
        <w:ind w:left="1702" w:hanging="1418"/>
        <w:rPr>
          <w:rFonts w:eastAsia="SimSun"/>
          <w:lang w:eastAsia="zh-CN"/>
        </w:rPr>
      </w:pPr>
      <w:r>
        <w:rPr>
          <w:rFonts w:eastAsia="SimSun"/>
          <w:lang w:eastAsia="zh-CN"/>
        </w:rPr>
        <w:t>[34]</w:t>
      </w:r>
      <w:r>
        <w:rPr>
          <w:rFonts w:eastAsia="SimSun"/>
          <w:lang w:eastAsia="zh-CN"/>
        </w:rPr>
        <w:tab/>
      </w:r>
      <w:r>
        <w:rPr>
          <w:rFonts w:eastAsia="SimSun"/>
        </w:rPr>
        <w:t>BDS-SIS-ICD-B1C-1.0</w:t>
      </w:r>
      <w:r>
        <w:rPr>
          <w:rFonts w:eastAsia="DengXian"/>
          <w:lang w:eastAsia="zh-CN"/>
        </w:rPr>
        <w:t>:</w:t>
      </w:r>
      <w:r>
        <w:rPr>
          <w:rFonts w:eastAsia="SimSun"/>
        </w:rPr>
        <w:t xml:space="preserve"> "</w:t>
      </w:r>
      <w:proofErr w:type="spellStart"/>
      <w:r>
        <w:rPr>
          <w:rFonts w:eastAsia="SimSun"/>
        </w:rPr>
        <w:t>BeiDou</w:t>
      </w:r>
      <w:proofErr w:type="spellEnd"/>
      <w:r>
        <w:rPr>
          <w:rFonts w:eastAsia="SimSun"/>
        </w:rPr>
        <w:t xml:space="preserve"> Navigation Satellite System Signal </w:t>
      </w:r>
      <w:proofErr w:type="gramStart"/>
      <w:r>
        <w:rPr>
          <w:rFonts w:eastAsia="SimSun"/>
        </w:rPr>
        <w:t>In</w:t>
      </w:r>
      <w:proofErr w:type="gramEnd"/>
      <w:r>
        <w:rPr>
          <w:rFonts w:eastAsia="SimSun"/>
        </w:rPr>
        <w:t xml:space="preserve"> Space Interface Control Document Open Service Signal B1C (Version 1.0)", December, 2017</w:t>
      </w:r>
    </w:p>
    <w:bookmarkEnd w:id="48"/>
    <w:p w14:paraId="0EE6F500" w14:textId="77777777" w:rsidR="00D736FF" w:rsidRDefault="00BA1400">
      <w:pPr>
        <w:keepLines/>
        <w:spacing w:line="240" w:lineRule="auto"/>
        <w:ind w:left="1702" w:hanging="1418"/>
        <w:rPr>
          <w:rFonts w:eastAsia="SimSun"/>
        </w:rPr>
      </w:pPr>
      <w:r>
        <w:rPr>
          <w:rFonts w:eastAsia="SimSun"/>
        </w:rPr>
        <w:t>[35]</w:t>
      </w:r>
      <w:r>
        <w:rPr>
          <w:rFonts w:eastAsia="SimSun"/>
        </w:rPr>
        <w:tab/>
        <w:t>3GPP TS 23.273: "5G System (5GS) Location Services (LCS); Stage 2".</w:t>
      </w:r>
    </w:p>
    <w:p w14:paraId="0EE6F501" w14:textId="77777777" w:rsidR="00D736FF" w:rsidRDefault="00BA1400">
      <w:pPr>
        <w:keepLines/>
        <w:spacing w:line="240" w:lineRule="auto"/>
        <w:ind w:left="1702" w:hanging="1418"/>
        <w:rPr>
          <w:rFonts w:eastAsia="SimSun"/>
        </w:rPr>
      </w:pPr>
      <w:r>
        <w:rPr>
          <w:rFonts w:eastAsia="SimSun"/>
        </w:rPr>
        <w:t>[36]</w:t>
      </w:r>
      <w:r>
        <w:rPr>
          <w:rFonts w:eastAsia="SimSun"/>
        </w:rPr>
        <w:tab/>
      </w:r>
      <w:r>
        <w:rPr>
          <w:rFonts w:eastAsia="SimSun"/>
        </w:rPr>
        <w:t>IS-QZSS-L6-001, Quasi-Zenith Satellite System Interface Specification – Centimetre Level Augmentation Service, Cabinet Office, November 5, 2018.</w:t>
      </w:r>
    </w:p>
    <w:p w14:paraId="0EE6F502" w14:textId="77777777" w:rsidR="00D736FF" w:rsidRDefault="00BA1400">
      <w:pPr>
        <w:keepLines/>
        <w:spacing w:line="240" w:lineRule="auto"/>
        <w:ind w:left="1702" w:hanging="1418"/>
        <w:rPr>
          <w:rFonts w:eastAsia="SimSun"/>
        </w:rPr>
      </w:pPr>
      <w:r>
        <w:rPr>
          <w:rFonts w:eastAsia="SimSun"/>
        </w:rPr>
        <w:t>[37]</w:t>
      </w:r>
      <w:r>
        <w:rPr>
          <w:rFonts w:eastAsia="SimSun"/>
        </w:rPr>
        <w:tab/>
        <w:t>3GPP TS 38.215: "NR; Physical layer – Measurements".</w:t>
      </w:r>
    </w:p>
    <w:p w14:paraId="0EE6F503" w14:textId="77777777" w:rsidR="00D736FF" w:rsidRDefault="00BA1400">
      <w:pPr>
        <w:keepLines/>
        <w:spacing w:line="240" w:lineRule="auto"/>
        <w:ind w:left="1702" w:hanging="1418"/>
        <w:rPr>
          <w:rFonts w:eastAsia="SimSun"/>
        </w:rPr>
      </w:pPr>
      <w:bookmarkStart w:id="50" w:name="_Hlk22831181"/>
      <w:r>
        <w:rPr>
          <w:rFonts w:eastAsia="SimSun"/>
        </w:rPr>
        <w:t>[38]</w:t>
      </w:r>
      <w:r>
        <w:rPr>
          <w:rFonts w:eastAsia="SimSun"/>
        </w:rPr>
        <w:tab/>
        <w:t>3GPP TS 38.401: "3rd Generation Partnership Project; Technical Specification Group Radio Access Network; NG-RAN; Architecture description".</w:t>
      </w:r>
      <w:bookmarkEnd w:id="50"/>
    </w:p>
    <w:p w14:paraId="0EE6F504" w14:textId="77777777" w:rsidR="00D736FF" w:rsidRDefault="00BA1400">
      <w:pPr>
        <w:keepLines/>
        <w:spacing w:line="240" w:lineRule="auto"/>
        <w:ind w:left="1702" w:hanging="1418"/>
        <w:rPr>
          <w:rFonts w:eastAsia="SimSun"/>
        </w:rPr>
      </w:pPr>
      <w:r>
        <w:rPr>
          <w:rFonts w:eastAsia="SimSun"/>
        </w:rPr>
        <w:t>[39]</w:t>
      </w:r>
      <w:r>
        <w:rPr>
          <w:rFonts w:eastAsia="SimSun"/>
        </w:rPr>
        <w:tab/>
        <w:t>3GPP TS 38.321: "NR; Medium Access Control (MAC) protocol specification".</w:t>
      </w:r>
    </w:p>
    <w:p w14:paraId="0EE6F505" w14:textId="77777777" w:rsidR="00D736FF" w:rsidRDefault="00BA1400">
      <w:pPr>
        <w:keepLines/>
        <w:spacing w:line="240" w:lineRule="auto"/>
        <w:ind w:left="1702" w:hanging="1418"/>
        <w:rPr>
          <w:rFonts w:eastAsia="SimSun"/>
          <w:lang w:eastAsia="ko-KR"/>
        </w:rPr>
      </w:pPr>
      <w:r>
        <w:rPr>
          <w:rFonts w:eastAsia="SimSun"/>
          <w:lang w:eastAsia="zh-CN"/>
        </w:rPr>
        <w:t>[40]</w:t>
      </w:r>
      <w:r>
        <w:rPr>
          <w:rFonts w:eastAsia="SimSun"/>
          <w:lang w:eastAsia="zh-CN"/>
        </w:rPr>
        <w:tab/>
      </w:r>
      <w:r>
        <w:rPr>
          <w:rFonts w:eastAsia="SimSun"/>
          <w:lang w:eastAsia="ko-KR"/>
        </w:rPr>
        <w:t>3GPP TS 38.212: "NR; Multiplexing and channel coding".</w:t>
      </w:r>
    </w:p>
    <w:p w14:paraId="0EE6F506" w14:textId="77777777" w:rsidR="00D736FF" w:rsidRDefault="00BA1400">
      <w:pPr>
        <w:keepLines/>
        <w:spacing w:line="240" w:lineRule="auto"/>
        <w:ind w:left="1702" w:hanging="1418"/>
        <w:rPr>
          <w:rFonts w:eastAsia="SimSun"/>
          <w:lang w:eastAsia="zh-CN"/>
        </w:rPr>
      </w:pPr>
      <w:r>
        <w:rPr>
          <w:rFonts w:eastAsia="SimSun"/>
          <w:lang w:eastAsia="zh-CN"/>
        </w:rPr>
        <w:t>[41]</w:t>
      </w:r>
      <w:r>
        <w:rPr>
          <w:rFonts w:eastAsia="SimSun"/>
          <w:lang w:eastAsia="zh-CN"/>
        </w:rPr>
        <w:tab/>
        <w:t xml:space="preserve">3GPP TS </w:t>
      </w:r>
      <w:r>
        <w:rPr>
          <w:rFonts w:eastAsia="SimSun"/>
          <w:lang w:eastAsia="zh-CN"/>
        </w:rPr>
        <w:t>24.571: "Control plane Location Services (LCS) procedures".</w:t>
      </w:r>
    </w:p>
    <w:p w14:paraId="0EE6F507" w14:textId="77777777" w:rsidR="00D736FF" w:rsidRDefault="00BA1400">
      <w:pPr>
        <w:keepLines/>
        <w:spacing w:line="240" w:lineRule="auto"/>
        <w:ind w:left="1702" w:hanging="1418"/>
        <w:rPr>
          <w:rFonts w:eastAsia="SimSun"/>
        </w:rPr>
      </w:pPr>
      <w:r>
        <w:rPr>
          <w:rFonts w:eastAsia="SimSun"/>
          <w:lang w:eastAsia="zh-CN"/>
        </w:rPr>
        <w:t>[42]</w:t>
      </w:r>
      <w:r>
        <w:rPr>
          <w:rFonts w:eastAsia="SimSun"/>
          <w:lang w:eastAsia="zh-CN"/>
        </w:rPr>
        <w:tab/>
        <w:t xml:space="preserve">3GPP </w:t>
      </w:r>
      <w:r>
        <w:rPr>
          <w:rFonts w:eastAsia="SimSun"/>
        </w:rPr>
        <w:t>TS 37.355: "Technical Specification Group Radio Access Network; LTE Positioning Protocol (LPP)".</w:t>
      </w:r>
    </w:p>
    <w:p w14:paraId="0EE6F508" w14:textId="77777777" w:rsidR="00D736FF" w:rsidRDefault="00BA1400">
      <w:pPr>
        <w:keepLines/>
        <w:spacing w:line="240" w:lineRule="auto"/>
        <w:ind w:left="1702" w:hanging="1418"/>
        <w:rPr>
          <w:rFonts w:eastAsia="SimSun"/>
          <w:lang w:eastAsia="zh-CN"/>
        </w:rPr>
      </w:pPr>
      <w:r>
        <w:rPr>
          <w:rFonts w:eastAsia="SimSun"/>
          <w:lang w:eastAsia="zh-CN"/>
        </w:rPr>
        <w:t>[43]</w:t>
      </w:r>
      <w:r>
        <w:rPr>
          <w:rFonts w:eastAsia="SimSun"/>
          <w:lang w:eastAsia="zh-CN"/>
        </w:rPr>
        <w:tab/>
        <w:t>IRNSS Signal-In-Space (SPS) Interface Control Document (ICD) for standard positioning service version 1.1, August 2017.</w:t>
      </w:r>
    </w:p>
    <w:p w14:paraId="0EE6F509" w14:textId="77777777" w:rsidR="00D736FF" w:rsidRDefault="00BA1400">
      <w:pPr>
        <w:keepLines/>
        <w:spacing w:line="240" w:lineRule="auto"/>
        <w:ind w:left="1702" w:hanging="1418"/>
        <w:rPr>
          <w:rFonts w:eastAsia="SimSun"/>
          <w:lang w:eastAsia="zh-CN"/>
        </w:rPr>
      </w:pPr>
      <w:r>
        <w:rPr>
          <w:rFonts w:eastAsia="SimSun"/>
          <w:lang w:eastAsia="zh-CN"/>
        </w:rPr>
        <w:t>[44]</w:t>
      </w:r>
      <w:r>
        <w:rPr>
          <w:rFonts w:eastAsia="SimSun"/>
          <w:lang w:eastAsia="zh-CN"/>
        </w:rPr>
        <w:tab/>
        <w:t>BDS-SIS-ICD-B2a-1.0: "</w:t>
      </w:r>
      <w:proofErr w:type="spellStart"/>
      <w:r>
        <w:rPr>
          <w:rFonts w:eastAsia="SimSun"/>
          <w:lang w:eastAsia="zh-CN"/>
        </w:rPr>
        <w:t>BeiDou</w:t>
      </w:r>
      <w:proofErr w:type="spellEnd"/>
      <w:r>
        <w:rPr>
          <w:rFonts w:eastAsia="SimSun"/>
          <w:lang w:eastAsia="zh-CN"/>
        </w:rPr>
        <w:t xml:space="preserve"> Navigation Satellite System Signal </w:t>
      </w:r>
      <w:proofErr w:type="gramStart"/>
      <w:r>
        <w:rPr>
          <w:rFonts w:eastAsia="SimSun"/>
          <w:lang w:eastAsia="zh-CN"/>
        </w:rPr>
        <w:t>In</w:t>
      </w:r>
      <w:proofErr w:type="gramEnd"/>
      <w:r>
        <w:rPr>
          <w:rFonts w:eastAsia="SimSun"/>
          <w:lang w:eastAsia="zh-CN"/>
        </w:rPr>
        <w:t xml:space="preserve"> Space Interface Control Document Open Service Signal B2a (Version 1.0)", December, 2017.</w:t>
      </w:r>
    </w:p>
    <w:p w14:paraId="0EE6F50A" w14:textId="77777777" w:rsidR="00D736FF" w:rsidRDefault="00BA1400">
      <w:pPr>
        <w:keepLines/>
        <w:spacing w:line="240" w:lineRule="auto"/>
        <w:ind w:left="1702" w:hanging="1418"/>
        <w:rPr>
          <w:ins w:id="51" w:author="RAN2#124" w:date="2023-11-28T10:58:00Z"/>
          <w:rFonts w:eastAsia="SimSun"/>
          <w:lang w:eastAsia="zh-CN"/>
        </w:rPr>
      </w:pPr>
      <w:r>
        <w:rPr>
          <w:rFonts w:eastAsia="SimSun"/>
          <w:lang w:eastAsia="zh-CN"/>
        </w:rPr>
        <w:t>[45]</w:t>
      </w:r>
      <w:r>
        <w:rPr>
          <w:rFonts w:eastAsia="SimSun"/>
          <w:lang w:eastAsia="zh-CN"/>
        </w:rPr>
        <w:tab/>
        <w:t>BDS-SIS-ICD-B3I-1.0: "</w:t>
      </w:r>
      <w:proofErr w:type="spellStart"/>
      <w:r>
        <w:rPr>
          <w:rFonts w:eastAsia="SimSun"/>
          <w:lang w:eastAsia="zh-CN"/>
        </w:rPr>
        <w:t>BeiDou</w:t>
      </w:r>
      <w:proofErr w:type="spellEnd"/>
      <w:r>
        <w:rPr>
          <w:rFonts w:eastAsia="SimSun"/>
          <w:lang w:eastAsia="zh-CN"/>
        </w:rPr>
        <w:t xml:space="preserve"> Navigation Satellite System Signal </w:t>
      </w:r>
      <w:proofErr w:type="gramStart"/>
      <w:r>
        <w:rPr>
          <w:rFonts w:eastAsia="SimSun"/>
          <w:lang w:eastAsia="zh-CN"/>
        </w:rPr>
        <w:t>In</w:t>
      </w:r>
      <w:proofErr w:type="gramEnd"/>
      <w:r>
        <w:rPr>
          <w:rFonts w:eastAsia="SimSun"/>
          <w:lang w:eastAsia="zh-CN"/>
        </w:rPr>
        <w:t xml:space="preserve"> Space Interface Control Document Open Service Signal B3I (Version 1.0)", February, 2018.</w:t>
      </w:r>
    </w:p>
    <w:p w14:paraId="0EE6F50B" w14:textId="77777777" w:rsidR="00D736FF" w:rsidRDefault="00BA1400">
      <w:pPr>
        <w:pStyle w:val="EX"/>
        <w:rPr>
          <w:ins w:id="52" w:author="RAN2#124" w:date="2023-11-28T10:58:00Z"/>
          <w:lang w:eastAsia="zh-CN"/>
        </w:rPr>
      </w:pPr>
      <w:commentRangeStart w:id="53"/>
      <w:ins w:id="54" w:author="RAN2#124" w:date="2023-11-28T10:58:00Z">
        <w:r>
          <w:rPr>
            <w:lang w:eastAsia="zh-CN"/>
          </w:rPr>
          <w:t>[x]</w:t>
        </w:r>
        <w:r>
          <w:rPr>
            <w:lang w:eastAsia="zh-CN"/>
          </w:rPr>
          <w:tab/>
          <w:t xml:space="preserve">3GPP TS 38.300: </w:t>
        </w:r>
        <w:r>
          <w:t xml:space="preserve">"NR; </w:t>
        </w:r>
        <w:r>
          <w:rPr>
            <w:rFonts w:eastAsia="SimSun" w:hint="eastAsia"/>
            <w:lang w:val="en-US" w:eastAsia="zh-CN"/>
          </w:rPr>
          <w:t xml:space="preserve">NR and NR-RAN </w:t>
        </w:r>
        <w:r>
          <w:t xml:space="preserve">Overall </w:t>
        </w:r>
        <w:r>
          <w:rPr>
            <w:rFonts w:eastAsia="SimSun" w:hint="eastAsia"/>
            <w:lang w:val="en-US" w:eastAsia="zh-CN"/>
          </w:rPr>
          <w:t>D</w:t>
        </w:r>
        <w:proofErr w:type="spellStart"/>
        <w:r>
          <w:t>escription</w:t>
        </w:r>
        <w:proofErr w:type="spellEnd"/>
        <w:r>
          <w:t>; Stage</w:t>
        </w:r>
        <w:r>
          <w:rPr>
            <w:rFonts w:eastAsia="SimSun" w:hint="eastAsia"/>
            <w:lang w:val="en-US" w:eastAsia="zh-CN"/>
          </w:rPr>
          <w:t xml:space="preserve"> </w:t>
        </w:r>
        <w:r>
          <w:t>2".</w:t>
        </w:r>
      </w:ins>
      <w:commentRangeEnd w:id="53"/>
      <w:ins w:id="55" w:author="RAN2#124" w:date="2023-11-28T10:59:00Z">
        <w:r>
          <w:rPr>
            <w:rStyle w:val="CommentReference"/>
          </w:rPr>
          <w:commentReference w:id="53"/>
        </w:r>
      </w:ins>
    </w:p>
    <w:p w14:paraId="0EE6F50C" w14:textId="77777777" w:rsidR="00D736FF" w:rsidRDefault="00D736FF">
      <w:pPr>
        <w:keepLines/>
        <w:spacing w:line="240" w:lineRule="auto"/>
        <w:ind w:left="1702" w:hanging="1418"/>
        <w:rPr>
          <w:rFonts w:eastAsia="SimSun"/>
          <w:lang w:eastAsia="zh-CN"/>
        </w:rPr>
      </w:pPr>
    </w:p>
    <w:p w14:paraId="0EE6F50D" w14:textId="77777777" w:rsidR="00D736FF" w:rsidRDefault="00BA1400">
      <w:pPr>
        <w:spacing w:line="240" w:lineRule="auto"/>
        <w:rPr>
          <w:rFonts w:eastAsia="SimSun"/>
          <w:b/>
          <w:lang w:val="en-US"/>
        </w:rPr>
      </w:pPr>
      <w:r>
        <w:rPr>
          <w:rFonts w:eastAsia="SimSun"/>
          <w:b/>
          <w:highlight w:val="yellow"/>
          <w:lang w:val="en-US"/>
        </w:rPr>
        <w:t>&lt;&lt;skipped&gt;&gt;</w:t>
      </w:r>
    </w:p>
    <w:p w14:paraId="0EE6F50E" w14:textId="77777777" w:rsidR="00D736FF" w:rsidRDefault="00BA1400">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Pr>
          <w:rFonts w:ascii="Arial" w:eastAsia="Times New Roman" w:hAnsi="Arial"/>
          <w:sz w:val="32"/>
          <w:lang w:eastAsia="ja-JP"/>
        </w:rPr>
        <w:t>3.2</w:t>
      </w:r>
      <w:r>
        <w:rPr>
          <w:rFonts w:ascii="Arial" w:eastAsia="Times New Roman" w:hAnsi="Arial"/>
          <w:sz w:val="32"/>
          <w:lang w:eastAsia="ja-JP"/>
        </w:rPr>
        <w:tab/>
        <w:t>Abbreviations</w:t>
      </w:r>
      <w:bookmarkEnd w:id="19"/>
      <w:bookmarkEnd w:id="20"/>
      <w:bookmarkEnd w:id="21"/>
      <w:bookmarkEnd w:id="22"/>
    </w:p>
    <w:p w14:paraId="0EE6F50F" w14:textId="77777777" w:rsidR="00D736FF" w:rsidRDefault="00BA1400">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For the purposes of the present document, the </w:t>
      </w:r>
      <w:r>
        <w:rPr>
          <w:rFonts w:eastAsia="Times New Roman"/>
          <w:lang w:eastAsia="ja-JP"/>
        </w:rPr>
        <w:t>abbreviations given in TR 21.905 [1] and the following apply. An abbreviation defined in the present document takes precedence over the definition of the same abbreviation, if any, in TR 21.905 [1].</w:t>
      </w:r>
    </w:p>
    <w:p w14:paraId="0EE6F510"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5GC</w:t>
      </w:r>
      <w:r>
        <w:rPr>
          <w:rFonts w:eastAsia="Times New Roman"/>
          <w:lang w:eastAsia="zh-CN"/>
        </w:rPr>
        <w:tab/>
        <w:t>5G Core Network</w:t>
      </w:r>
    </w:p>
    <w:p w14:paraId="0EE6F511"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5GS</w:t>
      </w:r>
      <w:r>
        <w:rPr>
          <w:rFonts w:eastAsia="Times New Roman"/>
          <w:lang w:eastAsia="zh-CN"/>
        </w:rPr>
        <w:tab/>
        <w:t>5G System</w:t>
      </w:r>
    </w:p>
    <w:p w14:paraId="0EE6F512"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w:t>
      </w:r>
      <w:proofErr w:type="spellStart"/>
      <w:r>
        <w:rPr>
          <w:rFonts w:eastAsia="Times New Roman"/>
          <w:lang w:eastAsia="zh-CN"/>
        </w:rPr>
        <w:t>AoA</w:t>
      </w:r>
      <w:proofErr w:type="spellEnd"/>
      <w:r>
        <w:rPr>
          <w:rFonts w:eastAsia="Times New Roman"/>
          <w:lang w:eastAsia="zh-CN"/>
        </w:rPr>
        <w:tab/>
        <w:t>Azimuth-Angle of Arrival</w:t>
      </w:r>
    </w:p>
    <w:p w14:paraId="0EE6F513"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ADR</w:t>
      </w:r>
      <w:r>
        <w:rPr>
          <w:rFonts w:eastAsia="Times New Roman"/>
          <w:lang w:eastAsia="zh-CN"/>
        </w:rPr>
        <w:tab/>
        <w:t>Accumulated Delta Range</w:t>
      </w:r>
    </w:p>
    <w:p w14:paraId="0EE6F514"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AL</w:t>
      </w:r>
      <w:r>
        <w:rPr>
          <w:rFonts w:eastAsia="Times New Roman"/>
          <w:lang w:eastAsia="zh-CN"/>
        </w:rPr>
        <w:tab/>
        <w:t>Alert Limit</w:t>
      </w:r>
    </w:p>
    <w:p w14:paraId="0EE6F515"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Pr>
          <w:rFonts w:eastAsia="Times New Roman"/>
          <w:lang w:eastAsia="zh-CN"/>
        </w:rPr>
        <w:t>AoA</w:t>
      </w:r>
      <w:proofErr w:type="spellEnd"/>
      <w:r>
        <w:rPr>
          <w:rFonts w:eastAsia="Times New Roman"/>
          <w:lang w:eastAsia="zh-CN"/>
        </w:rPr>
        <w:tab/>
        <w:t>Angle of Arrival</w:t>
      </w:r>
    </w:p>
    <w:p w14:paraId="0EE6F516"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AP</w:t>
      </w:r>
      <w:r>
        <w:rPr>
          <w:rFonts w:eastAsia="Times New Roman"/>
          <w:lang w:eastAsia="zh-CN"/>
        </w:rPr>
        <w:tab/>
        <w:t>Access Point</w:t>
      </w:r>
    </w:p>
    <w:p w14:paraId="0EE6F517"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ARP</w:t>
      </w:r>
      <w:r>
        <w:rPr>
          <w:rFonts w:eastAsia="Times New Roman"/>
          <w:lang w:eastAsia="zh-CN"/>
        </w:rPr>
        <w:tab/>
        <w:t>Antenna Reference Point</w:t>
      </w:r>
    </w:p>
    <w:p w14:paraId="0EE6F518"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BDS</w:t>
      </w:r>
      <w:r>
        <w:rPr>
          <w:rFonts w:eastAsia="Times New Roman"/>
          <w:lang w:eastAsia="zh-CN"/>
        </w:rPr>
        <w:tab/>
      </w:r>
      <w:proofErr w:type="spellStart"/>
      <w:r>
        <w:rPr>
          <w:rFonts w:eastAsia="Times New Roman"/>
          <w:lang w:eastAsia="zh-CN"/>
        </w:rPr>
        <w:t>BeiDou</w:t>
      </w:r>
      <w:proofErr w:type="spellEnd"/>
      <w:r>
        <w:rPr>
          <w:rFonts w:eastAsia="Times New Roman"/>
          <w:lang w:eastAsia="zh-CN"/>
        </w:rPr>
        <w:t xml:space="preserve"> Navigation Satellite System</w:t>
      </w:r>
    </w:p>
    <w:p w14:paraId="0EE6F519"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BSSID</w:t>
      </w:r>
      <w:r>
        <w:rPr>
          <w:rFonts w:eastAsia="Times New Roman"/>
          <w:lang w:eastAsia="zh-CN"/>
        </w:rPr>
        <w:tab/>
        <w:t>Basic Service Set Identifier</w:t>
      </w:r>
    </w:p>
    <w:p w14:paraId="0EE6F51A"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CID</w:t>
      </w:r>
      <w:r>
        <w:rPr>
          <w:rFonts w:eastAsia="Times New Roman"/>
          <w:lang w:eastAsia="ja-JP"/>
        </w:rPr>
        <w:tab/>
        <w:t>Cell-ID (positioning method)</w:t>
      </w:r>
    </w:p>
    <w:p w14:paraId="0EE6F51B"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CLAS</w:t>
      </w:r>
      <w:r>
        <w:rPr>
          <w:rFonts w:eastAsia="Times New Roman"/>
          <w:lang w:eastAsia="ja-JP"/>
        </w:rPr>
        <w:tab/>
        <w:t xml:space="preserve">Centimetre Level </w:t>
      </w:r>
      <w:r>
        <w:rPr>
          <w:rFonts w:eastAsia="Times New Roman"/>
          <w:lang w:eastAsia="ja-JP"/>
        </w:rPr>
        <w:t>Augmentation Service</w:t>
      </w:r>
    </w:p>
    <w:p w14:paraId="0EE6F51C"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w:t>
      </w:r>
      <w:proofErr w:type="spellStart"/>
      <w:r>
        <w:rPr>
          <w:rFonts w:eastAsia="Times New Roman"/>
          <w:lang w:eastAsia="ja-JP"/>
        </w:rPr>
        <w:t>AoD</w:t>
      </w:r>
      <w:proofErr w:type="spellEnd"/>
      <w:r>
        <w:rPr>
          <w:rFonts w:eastAsia="Times New Roman"/>
          <w:lang w:eastAsia="ja-JP"/>
        </w:rPr>
        <w:tab/>
        <w:t>Downlink Angle-of-Departure</w:t>
      </w:r>
    </w:p>
    <w:p w14:paraId="0EE6F51D"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DL-PRS</w:t>
      </w:r>
      <w:r>
        <w:rPr>
          <w:rFonts w:eastAsia="Times New Roman"/>
          <w:lang w:eastAsia="ja-JP"/>
        </w:rPr>
        <w:tab/>
        <w:t>Downlink Positioning Reference Signal</w:t>
      </w:r>
    </w:p>
    <w:p w14:paraId="0EE6F51E"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DL-TDOA</w:t>
      </w:r>
      <w:r>
        <w:rPr>
          <w:rFonts w:eastAsia="Times New Roman"/>
          <w:lang w:eastAsia="ja-JP"/>
        </w:rPr>
        <w:tab/>
        <w:t xml:space="preserve">Downlink Time Difference </w:t>
      </w:r>
      <w:proofErr w:type="gramStart"/>
      <w:r>
        <w:rPr>
          <w:rFonts w:eastAsia="Times New Roman"/>
          <w:lang w:eastAsia="ja-JP"/>
        </w:rPr>
        <w:t>Of</w:t>
      </w:r>
      <w:proofErr w:type="gramEnd"/>
      <w:r>
        <w:rPr>
          <w:rFonts w:eastAsia="Times New Roman"/>
          <w:lang w:eastAsia="ja-JP"/>
        </w:rPr>
        <w:t xml:space="preserve"> Arrival</w:t>
      </w:r>
    </w:p>
    <w:p w14:paraId="0EE6F51F"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DNU</w:t>
      </w:r>
      <w:r>
        <w:rPr>
          <w:rFonts w:eastAsia="Times New Roman"/>
          <w:lang w:eastAsia="ja-JP"/>
        </w:rPr>
        <w:tab/>
        <w:t>Do Not Use</w:t>
      </w:r>
    </w:p>
    <w:p w14:paraId="0EE6F520"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E-SMLC</w:t>
      </w:r>
      <w:r>
        <w:rPr>
          <w:rFonts w:eastAsia="Times New Roman"/>
          <w:lang w:eastAsia="ja-JP"/>
        </w:rPr>
        <w:tab/>
        <w:t>Enhanced Serving Mobile Location Centre</w:t>
      </w:r>
    </w:p>
    <w:p w14:paraId="0EE6F521"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E-CID</w:t>
      </w:r>
      <w:r>
        <w:rPr>
          <w:rFonts w:eastAsia="Times New Roman"/>
          <w:lang w:eastAsia="ja-JP"/>
        </w:rPr>
        <w:tab/>
        <w:t>Enhanced Cell-ID (positioning method)</w:t>
      </w:r>
    </w:p>
    <w:p w14:paraId="0EE6F522"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ECEF</w:t>
      </w:r>
      <w:r>
        <w:rPr>
          <w:rFonts w:eastAsia="Times New Roman"/>
          <w:lang w:eastAsia="ja-JP"/>
        </w:rPr>
        <w:tab/>
        <w:t>Earth-</w:t>
      </w:r>
      <w:proofErr w:type="spellStart"/>
      <w:r>
        <w:rPr>
          <w:rFonts w:eastAsia="Times New Roman"/>
          <w:lang w:eastAsia="ja-JP"/>
        </w:rPr>
        <w:t>Centered</w:t>
      </w:r>
      <w:proofErr w:type="spellEnd"/>
      <w:r>
        <w:rPr>
          <w:rFonts w:eastAsia="Times New Roman"/>
          <w:lang w:eastAsia="ja-JP"/>
        </w:rPr>
        <w:t>, Earth-Fixed</w:t>
      </w:r>
    </w:p>
    <w:p w14:paraId="0EE6F523"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ECI</w:t>
      </w:r>
      <w:r>
        <w:rPr>
          <w:rFonts w:eastAsia="Times New Roman"/>
          <w:lang w:eastAsia="ja-JP"/>
        </w:rPr>
        <w:tab/>
        <w:t>Earth-</w:t>
      </w:r>
      <w:proofErr w:type="spellStart"/>
      <w:r>
        <w:rPr>
          <w:rFonts w:eastAsia="Times New Roman"/>
          <w:lang w:eastAsia="ja-JP"/>
        </w:rPr>
        <w:t>Centered</w:t>
      </w:r>
      <w:proofErr w:type="spellEnd"/>
      <w:r>
        <w:rPr>
          <w:rFonts w:eastAsia="Times New Roman"/>
          <w:lang w:eastAsia="ja-JP"/>
        </w:rPr>
        <w:t>-Inertial</w:t>
      </w:r>
    </w:p>
    <w:p w14:paraId="0EE6F524"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EGNOS</w:t>
      </w:r>
      <w:r>
        <w:rPr>
          <w:rFonts w:eastAsia="Times New Roman"/>
          <w:lang w:eastAsia="ja-JP"/>
        </w:rPr>
        <w:tab/>
        <w:t>European Geostationary Navigation Overlay Service</w:t>
      </w:r>
    </w:p>
    <w:p w14:paraId="0EE6F525"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E-UTRAN</w:t>
      </w:r>
      <w:r>
        <w:rPr>
          <w:rFonts w:eastAsia="Times New Roman"/>
          <w:lang w:eastAsia="ja-JP"/>
        </w:rPr>
        <w:tab/>
        <w:t>Evolved Universal Terrestrial Radio Access Network</w:t>
      </w:r>
    </w:p>
    <w:p w14:paraId="0EE6F526"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FDMA</w:t>
      </w:r>
      <w:r>
        <w:rPr>
          <w:rFonts w:eastAsia="Times New Roman"/>
          <w:lang w:eastAsia="ja-JP"/>
        </w:rPr>
        <w:tab/>
        <w:t>Frequency Division Multiple Access</w:t>
      </w:r>
    </w:p>
    <w:p w14:paraId="0EE6F527"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FKP</w:t>
      </w:r>
      <w:r>
        <w:rPr>
          <w:rFonts w:eastAsia="Times New Roman"/>
          <w:lang w:eastAsia="ja-JP"/>
        </w:rPr>
        <w:tab/>
      </w:r>
      <w:proofErr w:type="spellStart"/>
      <w:r>
        <w:rPr>
          <w:rFonts w:eastAsia="Times New Roman"/>
          <w:lang w:eastAsia="ja-JP"/>
        </w:rPr>
        <w:t>Flächenkorrekturparameter</w:t>
      </w:r>
      <w:proofErr w:type="spellEnd"/>
      <w:r>
        <w:rPr>
          <w:rFonts w:eastAsia="Times New Roman"/>
          <w:lang w:eastAsia="ja-JP"/>
        </w:rPr>
        <w:t xml:space="preserve"> (Engl: Area Correction Parameters)</w:t>
      </w:r>
    </w:p>
    <w:p w14:paraId="0EE6F528"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GAGAN</w:t>
      </w:r>
      <w:r>
        <w:rPr>
          <w:rFonts w:eastAsia="Times New Roman"/>
          <w:lang w:eastAsia="ja-JP"/>
        </w:rPr>
        <w:tab/>
        <w:t>GPS Aided Geo Augmented Navigation</w:t>
      </w:r>
    </w:p>
    <w:p w14:paraId="0EE6F529"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GLONASS</w:t>
      </w:r>
      <w:r>
        <w:rPr>
          <w:rFonts w:eastAsia="Times New Roman"/>
          <w:lang w:eastAsia="ja-JP"/>
        </w:rPr>
        <w:tab/>
      </w:r>
      <w:proofErr w:type="spellStart"/>
      <w:r>
        <w:rPr>
          <w:rFonts w:eastAsia="Times New Roman"/>
          <w:lang w:eastAsia="ja-JP"/>
        </w:rPr>
        <w:t>GLObal'naya</w:t>
      </w:r>
      <w:proofErr w:type="spellEnd"/>
      <w:r>
        <w:rPr>
          <w:rFonts w:eastAsia="Times New Roman"/>
          <w:lang w:eastAsia="ja-JP"/>
        </w:rPr>
        <w:t xml:space="preserve"> </w:t>
      </w:r>
      <w:proofErr w:type="spellStart"/>
      <w:r>
        <w:rPr>
          <w:rFonts w:eastAsia="Times New Roman"/>
          <w:lang w:eastAsia="ja-JP"/>
        </w:rPr>
        <w:t>NAvigatsionnaya</w:t>
      </w:r>
      <w:proofErr w:type="spellEnd"/>
      <w:r>
        <w:rPr>
          <w:rFonts w:eastAsia="Times New Roman"/>
          <w:lang w:eastAsia="ja-JP"/>
        </w:rPr>
        <w:t xml:space="preserve"> </w:t>
      </w:r>
      <w:proofErr w:type="spellStart"/>
      <w:r>
        <w:rPr>
          <w:rFonts w:eastAsia="Times New Roman"/>
          <w:lang w:eastAsia="ja-JP"/>
        </w:rPr>
        <w:t>Sputnikovaya</w:t>
      </w:r>
      <w:proofErr w:type="spellEnd"/>
      <w:r>
        <w:rPr>
          <w:rFonts w:eastAsia="Times New Roman"/>
          <w:lang w:eastAsia="ja-JP"/>
        </w:rPr>
        <w:t xml:space="preserve"> Sistema (Engl.: Global Navigation Satellite System)</w:t>
      </w:r>
    </w:p>
    <w:p w14:paraId="0EE6F52A"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GMLC</w:t>
      </w:r>
      <w:r>
        <w:rPr>
          <w:rFonts w:eastAsia="Times New Roman"/>
          <w:lang w:eastAsia="ja-JP"/>
        </w:rPr>
        <w:tab/>
        <w:t>Gateway Mobile Location Centre</w:t>
      </w:r>
    </w:p>
    <w:p w14:paraId="0EE6F52B"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GNSS</w:t>
      </w:r>
      <w:r>
        <w:rPr>
          <w:rFonts w:eastAsia="Times New Roman"/>
          <w:lang w:eastAsia="ja-JP"/>
        </w:rPr>
        <w:tab/>
        <w:t>Global Navigation Satellite System</w:t>
      </w:r>
    </w:p>
    <w:p w14:paraId="0EE6F52C"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GPS</w:t>
      </w:r>
      <w:r>
        <w:rPr>
          <w:rFonts w:eastAsia="Times New Roman"/>
          <w:lang w:eastAsia="ja-JP"/>
        </w:rPr>
        <w:tab/>
        <w:t>Global Positioning System</w:t>
      </w:r>
    </w:p>
    <w:p w14:paraId="0EE6F52D"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GRS80</w:t>
      </w:r>
      <w:r>
        <w:rPr>
          <w:rFonts w:eastAsia="Times New Roman"/>
          <w:lang w:eastAsia="ja-JP"/>
        </w:rPr>
        <w:tab/>
        <w:t>Geodetic Reference System 1980</w:t>
      </w:r>
    </w:p>
    <w:p w14:paraId="0EE6F52E"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HESSID</w:t>
      </w:r>
      <w:r>
        <w:rPr>
          <w:rFonts w:eastAsia="Times New Roman"/>
          <w:lang w:eastAsia="ja-JP"/>
        </w:rPr>
        <w:tab/>
        <w:t>Homogeneous Extended Service Set Identifier</w:t>
      </w:r>
    </w:p>
    <w:p w14:paraId="0EE6F52F"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LCS</w:t>
      </w:r>
      <w:r>
        <w:rPr>
          <w:rFonts w:eastAsia="Times New Roman"/>
          <w:lang w:eastAsia="ja-JP"/>
        </w:rPr>
        <w:tab/>
      </w:r>
      <w:proofErr w:type="spellStart"/>
      <w:r>
        <w:rPr>
          <w:rFonts w:eastAsia="Times New Roman"/>
          <w:lang w:eastAsia="ja-JP"/>
        </w:rPr>
        <w:t>LoCation</w:t>
      </w:r>
      <w:proofErr w:type="spellEnd"/>
      <w:r>
        <w:rPr>
          <w:rFonts w:eastAsia="Times New Roman"/>
          <w:lang w:eastAsia="ja-JP"/>
        </w:rPr>
        <w:t xml:space="preserve"> Services</w:t>
      </w:r>
    </w:p>
    <w:p w14:paraId="0EE6F530"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LMF</w:t>
      </w:r>
      <w:r>
        <w:rPr>
          <w:rFonts w:eastAsia="Times New Roman"/>
          <w:lang w:eastAsia="ja-JP"/>
        </w:rPr>
        <w:tab/>
        <w:t>Location Management Function</w:t>
      </w:r>
    </w:p>
    <w:p w14:paraId="0EE6F531"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LPP</w:t>
      </w:r>
      <w:r>
        <w:rPr>
          <w:rFonts w:eastAsia="Times New Roman"/>
          <w:lang w:eastAsia="ja-JP"/>
        </w:rPr>
        <w:tab/>
        <w:t>LTE Positioning Protocol</w:t>
      </w:r>
    </w:p>
    <w:p w14:paraId="0EE6F532"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MAC</w:t>
      </w:r>
      <w:r>
        <w:rPr>
          <w:rFonts w:eastAsia="Times New Roman"/>
          <w:lang w:eastAsia="ja-JP"/>
        </w:rPr>
        <w:tab/>
        <w:t>Master Auxiliary Concept</w:t>
      </w:r>
    </w:p>
    <w:p w14:paraId="0EE6F533"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MBS</w:t>
      </w:r>
      <w:r>
        <w:rPr>
          <w:rFonts w:eastAsia="Times New Roman"/>
          <w:lang w:eastAsia="ja-JP"/>
        </w:rPr>
        <w:tab/>
        <w:t>Metropolitan Beacon System</w:t>
      </w:r>
    </w:p>
    <w:p w14:paraId="0EE6F534"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MO-LR</w:t>
      </w:r>
      <w:r>
        <w:rPr>
          <w:rFonts w:eastAsia="Times New Roman"/>
          <w:lang w:eastAsia="ja-JP"/>
        </w:rPr>
        <w:tab/>
      </w:r>
      <w:r>
        <w:rPr>
          <w:rFonts w:eastAsia="Times New Roman"/>
          <w:lang w:eastAsia="ja-JP"/>
        </w:rPr>
        <w:t>Mobile Originated Location Request</w:t>
      </w:r>
    </w:p>
    <w:p w14:paraId="0EE6F535"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MT-LR</w:t>
      </w:r>
      <w:r>
        <w:rPr>
          <w:rFonts w:eastAsia="Times New Roman"/>
          <w:lang w:eastAsia="ja-JP"/>
        </w:rPr>
        <w:tab/>
        <w:t>Mobile Terminated Location Request</w:t>
      </w:r>
    </w:p>
    <w:p w14:paraId="0EE6F536"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Multi-RTT</w:t>
      </w:r>
      <w:r>
        <w:rPr>
          <w:rFonts w:eastAsia="Times New Roman"/>
          <w:lang w:eastAsia="ja-JP"/>
        </w:rPr>
        <w:tab/>
        <w:t>Multi-Round Trip Time</w:t>
      </w:r>
    </w:p>
    <w:p w14:paraId="0EE6F537"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Pr>
          <w:rFonts w:eastAsia="Times New Roman"/>
          <w:lang w:eastAsia="ja-JP"/>
        </w:rPr>
        <w:t>NavIC</w:t>
      </w:r>
      <w:proofErr w:type="spellEnd"/>
      <w:r>
        <w:rPr>
          <w:rFonts w:eastAsia="Times New Roman"/>
          <w:lang w:eastAsia="ja-JP"/>
        </w:rPr>
        <w:tab/>
      </w:r>
      <w:proofErr w:type="spellStart"/>
      <w:r>
        <w:rPr>
          <w:rFonts w:eastAsia="Times New Roman"/>
          <w:lang w:eastAsia="ja-JP"/>
        </w:rPr>
        <w:t>NAVigation</w:t>
      </w:r>
      <w:proofErr w:type="spellEnd"/>
      <w:r>
        <w:rPr>
          <w:rFonts w:eastAsia="Times New Roman"/>
          <w:lang w:eastAsia="ja-JP"/>
        </w:rPr>
        <w:t xml:space="preserve"> with Indian Constellation</w:t>
      </w:r>
    </w:p>
    <w:p w14:paraId="0EE6F538"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NG-C</w:t>
      </w:r>
      <w:r>
        <w:rPr>
          <w:rFonts w:eastAsia="Times New Roman"/>
          <w:lang w:eastAsia="ja-JP"/>
        </w:rPr>
        <w:tab/>
        <w:t>NG Control plane</w:t>
      </w:r>
    </w:p>
    <w:p w14:paraId="0EE6F539"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NG-AP</w:t>
      </w:r>
      <w:r>
        <w:rPr>
          <w:rFonts w:eastAsia="Times New Roman"/>
          <w:lang w:eastAsia="ja-JP"/>
        </w:rPr>
        <w:tab/>
        <w:t>NG Application Protocol</w:t>
      </w:r>
    </w:p>
    <w:p w14:paraId="0EE6F53A"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NI-LR</w:t>
      </w:r>
      <w:r>
        <w:rPr>
          <w:rFonts w:eastAsia="Times New Roman"/>
          <w:lang w:eastAsia="ja-JP"/>
        </w:rPr>
        <w:tab/>
        <w:t>Network Induced Location Request</w:t>
      </w:r>
    </w:p>
    <w:p w14:paraId="0EE6F53B"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N-RTK</w:t>
      </w:r>
      <w:r>
        <w:rPr>
          <w:rFonts w:eastAsia="Times New Roman"/>
          <w:lang w:eastAsia="ja-JP"/>
        </w:rPr>
        <w:tab/>
      </w:r>
      <w:r>
        <w:rPr>
          <w:rFonts w:eastAsia="Times New Roman"/>
          <w:lang w:eastAsia="ja-JP"/>
        </w:rPr>
        <w:t>Network – Real-Time Kinematic</w:t>
      </w:r>
    </w:p>
    <w:p w14:paraId="0EE6F53C" w14:textId="77777777" w:rsidR="00D736FF" w:rsidRDefault="00BA1400">
      <w:pPr>
        <w:keepLines/>
        <w:overflowPunct w:val="0"/>
        <w:autoSpaceDE w:val="0"/>
        <w:autoSpaceDN w:val="0"/>
        <w:adjustRightInd w:val="0"/>
        <w:spacing w:after="0" w:line="240" w:lineRule="auto"/>
        <w:ind w:left="1702" w:hanging="1418"/>
        <w:textAlignment w:val="baseline"/>
        <w:rPr>
          <w:ins w:id="56" w:author="Bharat-QC" w:date="2023-10-30T10:10:00Z"/>
          <w:rFonts w:eastAsia="Times New Roman"/>
          <w:lang w:eastAsia="ja-JP"/>
        </w:rPr>
      </w:pPr>
      <w:proofErr w:type="spellStart"/>
      <w:r>
        <w:rPr>
          <w:rFonts w:eastAsia="Times New Roman"/>
          <w:lang w:eastAsia="ja-JP"/>
        </w:rPr>
        <w:t>NRPPa</w:t>
      </w:r>
      <w:proofErr w:type="spellEnd"/>
      <w:r>
        <w:rPr>
          <w:rFonts w:eastAsia="Times New Roman"/>
          <w:lang w:eastAsia="ja-JP"/>
        </w:rPr>
        <w:tab/>
        <w:t>NR Positioning Protocol A</w:t>
      </w:r>
    </w:p>
    <w:p w14:paraId="0EE6F53D"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ins w:id="57" w:author="Bharat-QC" w:date="2023-10-30T10:10:00Z">
        <w:r>
          <w:rPr>
            <w:rFonts w:eastAsia="Times New Roman"/>
            <w:lang w:eastAsia="ja-JP"/>
          </w:rPr>
          <w:t>NTN</w:t>
        </w:r>
      </w:ins>
      <w:ins w:id="58" w:author="Bharat-QC" w:date="2023-10-30T10:11:00Z">
        <w:r>
          <w:rPr>
            <w:rFonts w:eastAsia="Times New Roman"/>
            <w:lang w:eastAsia="ja-JP"/>
          </w:rPr>
          <w:t xml:space="preserve"> </w:t>
        </w:r>
        <w:r>
          <w:rPr>
            <w:rFonts w:eastAsia="Times New Roman"/>
            <w:lang w:eastAsia="ja-JP"/>
          </w:rPr>
          <w:tab/>
          <w:t>Non</w:t>
        </w:r>
      </w:ins>
      <w:ins w:id="59" w:author="RAN2#124" w:date="2023-11-28T10:56:00Z">
        <w:r>
          <w:rPr>
            <w:rFonts w:eastAsia="Times New Roman"/>
            <w:lang w:eastAsia="ja-JP"/>
          </w:rPr>
          <w:t>-Terrestrial</w:t>
        </w:r>
      </w:ins>
      <w:ins w:id="60" w:author="RAN2#124" w:date="2023-11-28T10:57:00Z">
        <w:r>
          <w:rPr>
            <w:rFonts w:eastAsia="Times New Roman"/>
            <w:lang w:eastAsia="ja-JP"/>
          </w:rPr>
          <w:t xml:space="preserve"> </w:t>
        </w:r>
      </w:ins>
      <w:ins w:id="61" w:author="Bharat-QC" w:date="2023-10-30T10:11:00Z">
        <w:r>
          <w:rPr>
            <w:rFonts w:eastAsia="Times New Roman"/>
            <w:lang w:eastAsia="ja-JP"/>
          </w:rPr>
          <w:t>Network</w:t>
        </w:r>
      </w:ins>
    </w:p>
    <w:p w14:paraId="0EE6F53E" w14:textId="77777777" w:rsidR="00D736FF" w:rsidRDefault="00BA1400">
      <w:pPr>
        <w:keepLines/>
        <w:overflowPunct w:val="0"/>
        <w:autoSpaceDE w:val="0"/>
        <w:autoSpaceDN w:val="0"/>
        <w:adjustRightInd w:val="0"/>
        <w:spacing w:after="0" w:line="240" w:lineRule="auto"/>
        <w:ind w:left="1702" w:hanging="1418"/>
        <w:textAlignment w:val="baseline"/>
        <w:rPr>
          <w:rFonts w:eastAsia="MS Mincho"/>
          <w:lang w:eastAsia="ja-JP"/>
        </w:rPr>
      </w:pPr>
      <w:r>
        <w:rPr>
          <w:rFonts w:eastAsia="Times New Roman"/>
          <w:lang w:eastAsia="ja-JP"/>
        </w:rPr>
        <w:t>OTDOA</w:t>
      </w:r>
      <w:r>
        <w:rPr>
          <w:rFonts w:eastAsia="Times New Roman"/>
          <w:lang w:eastAsia="ja-JP"/>
        </w:rPr>
        <w:tab/>
        <w:t xml:space="preserve">Observed Time Difference </w:t>
      </w:r>
      <w:proofErr w:type="gramStart"/>
      <w:r>
        <w:rPr>
          <w:rFonts w:eastAsia="Times New Roman"/>
          <w:lang w:eastAsia="ja-JP"/>
        </w:rPr>
        <w:t>Of</w:t>
      </w:r>
      <w:proofErr w:type="gramEnd"/>
      <w:r>
        <w:rPr>
          <w:rFonts w:eastAsia="Times New Roman"/>
          <w:lang w:eastAsia="ja-JP"/>
        </w:rPr>
        <w:t xml:space="preserve"> Arrival</w:t>
      </w:r>
    </w:p>
    <w:p w14:paraId="0EE6F53F"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PDU</w:t>
      </w:r>
      <w:r>
        <w:rPr>
          <w:rFonts w:eastAsia="Times New Roman"/>
          <w:lang w:eastAsia="ja-JP"/>
        </w:rPr>
        <w:tab/>
        <w:t>Protocol Data Unit</w:t>
      </w:r>
    </w:p>
    <w:p w14:paraId="0EE6F540"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Pr>
          <w:rFonts w:eastAsia="Times New Roman"/>
          <w:lang w:eastAsia="zh-CN"/>
        </w:rPr>
        <w:t>posSI</w:t>
      </w:r>
      <w:proofErr w:type="spellEnd"/>
      <w:r>
        <w:rPr>
          <w:rFonts w:eastAsia="Times New Roman"/>
          <w:lang w:eastAsia="zh-CN"/>
        </w:rPr>
        <w:tab/>
        <w:t>Positioning System Information</w:t>
      </w:r>
    </w:p>
    <w:p w14:paraId="0EE6F541"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Pr>
          <w:rFonts w:eastAsia="Times New Roman"/>
          <w:lang w:eastAsia="ja-JP"/>
        </w:rPr>
        <w:t>posSIB</w:t>
      </w:r>
      <w:proofErr w:type="spellEnd"/>
      <w:r>
        <w:rPr>
          <w:rFonts w:eastAsia="Times New Roman"/>
          <w:lang w:eastAsia="ja-JP"/>
        </w:rPr>
        <w:tab/>
        <w:t>Positioning SIB</w:t>
      </w:r>
    </w:p>
    <w:p w14:paraId="0EE6F542"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PPP</w:t>
      </w:r>
      <w:r>
        <w:rPr>
          <w:rFonts w:eastAsia="Times New Roman"/>
          <w:lang w:eastAsia="ja-JP"/>
        </w:rPr>
        <w:tab/>
        <w:t>Precise Point Positioning</w:t>
      </w:r>
    </w:p>
    <w:p w14:paraId="0EE6F543"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lastRenderedPageBreak/>
        <w:t>PPP-RTK</w:t>
      </w:r>
      <w:r>
        <w:rPr>
          <w:rFonts w:eastAsia="Times New Roman"/>
          <w:lang w:eastAsia="ja-JP"/>
        </w:rPr>
        <w:tab/>
        <w:t>Precise Point Positioning – Real-Time Kinematic</w:t>
      </w:r>
    </w:p>
    <w:p w14:paraId="0EE6F544"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PRS</w:t>
      </w:r>
      <w:r>
        <w:rPr>
          <w:rFonts w:eastAsia="Times New Roman"/>
          <w:lang w:eastAsia="ja-JP"/>
        </w:rPr>
        <w:tab/>
        <w:t>Positioning Reference Signal (for E-UTRA)</w:t>
      </w:r>
    </w:p>
    <w:p w14:paraId="0EE6F545"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PRU</w:t>
      </w:r>
      <w:r>
        <w:rPr>
          <w:rFonts w:eastAsia="Times New Roman"/>
          <w:lang w:eastAsia="ja-JP"/>
        </w:rPr>
        <w:tab/>
        <w:t>Positioning Reference Unit</w:t>
      </w:r>
    </w:p>
    <w:p w14:paraId="0EE6F546"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QZSS</w:t>
      </w:r>
      <w:r>
        <w:rPr>
          <w:rFonts w:eastAsia="Times New Roman"/>
          <w:lang w:eastAsia="ja-JP"/>
        </w:rPr>
        <w:tab/>
        <w:t>Quasi-Zenith Satellite System</w:t>
      </w:r>
    </w:p>
    <w:p w14:paraId="0EE6F547"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RP</w:t>
      </w:r>
      <w:r>
        <w:rPr>
          <w:rFonts w:eastAsia="Times New Roman"/>
          <w:lang w:eastAsia="ja-JP"/>
        </w:rPr>
        <w:tab/>
        <w:t>Reception Point</w:t>
      </w:r>
    </w:p>
    <w:p w14:paraId="0EE6F548"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RRM</w:t>
      </w:r>
      <w:r>
        <w:rPr>
          <w:rFonts w:eastAsia="Times New Roman"/>
          <w:lang w:eastAsia="ja-JP"/>
        </w:rPr>
        <w:tab/>
        <w:t>Radio Resource Management</w:t>
      </w:r>
    </w:p>
    <w:p w14:paraId="0EE6F549"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RSRP</w:t>
      </w:r>
      <w:r>
        <w:rPr>
          <w:rFonts w:eastAsia="Times New Roman"/>
          <w:lang w:eastAsia="ja-JP"/>
        </w:rPr>
        <w:tab/>
        <w:t>Reference Signal Received Power</w:t>
      </w:r>
    </w:p>
    <w:p w14:paraId="0EE6F54A"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RSRPP</w:t>
      </w:r>
      <w:r>
        <w:rPr>
          <w:rFonts w:eastAsia="Times New Roman"/>
          <w:lang w:eastAsia="ja-JP"/>
        </w:rPr>
        <w:tab/>
        <w:t>Reference Signal Received Path Power</w:t>
      </w:r>
    </w:p>
    <w:p w14:paraId="0EE6F54B"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zh-CN"/>
        </w:rPr>
        <w:t>RSRQ</w:t>
      </w:r>
      <w:r>
        <w:rPr>
          <w:rFonts w:eastAsia="Times New Roman"/>
          <w:lang w:eastAsia="zh-CN"/>
        </w:rPr>
        <w:tab/>
      </w:r>
      <w:r>
        <w:rPr>
          <w:rFonts w:eastAsia="Times New Roman"/>
          <w:lang w:eastAsia="ja-JP"/>
        </w:rPr>
        <w:t>Reference Signal Received Quality</w:t>
      </w:r>
    </w:p>
    <w:p w14:paraId="0EE6F54C"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RSSI</w:t>
      </w:r>
      <w:r>
        <w:rPr>
          <w:rFonts w:eastAsia="Times New Roman"/>
          <w:lang w:eastAsia="ja-JP"/>
        </w:rPr>
        <w:tab/>
        <w:t>Received Signal Strength Indicator</w:t>
      </w:r>
    </w:p>
    <w:p w14:paraId="0EE6F54D"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RSTD</w:t>
      </w:r>
      <w:r>
        <w:rPr>
          <w:rFonts w:eastAsia="Times New Roman"/>
          <w:lang w:eastAsia="ja-JP"/>
        </w:rPr>
        <w:tab/>
        <w:t>Reference Signal Time Difference</w:t>
      </w:r>
    </w:p>
    <w:p w14:paraId="0EE6F54E"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RTK</w:t>
      </w:r>
      <w:r>
        <w:rPr>
          <w:rFonts w:eastAsia="Times New Roman"/>
          <w:lang w:eastAsia="ja-JP"/>
        </w:rPr>
        <w:tab/>
        <w:t>Real-Time Kinematic</w:t>
      </w:r>
    </w:p>
    <w:p w14:paraId="0EE6F54F"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SBAS</w:t>
      </w:r>
      <w:r>
        <w:rPr>
          <w:rFonts w:eastAsia="Times New Roman"/>
          <w:lang w:eastAsia="ja-JP"/>
        </w:rPr>
        <w:tab/>
        <w:t>Space Based Augmentation System</w:t>
      </w:r>
    </w:p>
    <w:p w14:paraId="0EE6F550"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SDT</w:t>
      </w:r>
      <w:r>
        <w:rPr>
          <w:rFonts w:eastAsia="Times New Roman"/>
          <w:lang w:eastAsia="ja-JP"/>
        </w:rPr>
        <w:tab/>
        <w:t>Small Data Transmission</w:t>
      </w:r>
    </w:p>
    <w:p w14:paraId="0EE6F551"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SET</w:t>
      </w:r>
      <w:r>
        <w:rPr>
          <w:rFonts w:eastAsia="Times New Roman"/>
          <w:lang w:eastAsia="ja-JP"/>
        </w:rPr>
        <w:tab/>
        <w:t xml:space="preserve">SUPL </w:t>
      </w:r>
      <w:r>
        <w:rPr>
          <w:rFonts w:eastAsia="Times New Roman"/>
          <w:lang w:eastAsia="ja-JP"/>
        </w:rPr>
        <w:t>Enabled Terminal</w:t>
      </w:r>
    </w:p>
    <w:p w14:paraId="0EE6F552"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SIB</w:t>
      </w:r>
      <w:r>
        <w:rPr>
          <w:rFonts w:eastAsia="Times New Roman"/>
          <w:lang w:eastAsia="ja-JP"/>
        </w:rPr>
        <w:tab/>
        <w:t>System Information Block</w:t>
      </w:r>
    </w:p>
    <w:p w14:paraId="0EE6F553"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SLP</w:t>
      </w:r>
      <w:r>
        <w:rPr>
          <w:rFonts w:eastAsia="Times New Roman"/>
          <w:lang w:eastAsia="ja-JP"/>
        </w:rPr>
        <w:tab/>
        <w:t>SUPL Location Platform</w:t>
      </w:r>
    </w:p>
    <w:p w14:paraId="0EE6F554"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SP</w:t>
      </w:r>
      <w:r>
        <w:rPr>
          <w:rFonts w:eastAsia="Times New Roman"/>
          <w:lang w:eastAsia="ja-JP"/>
        </w:rPr>
        <w:tab/>
        <w:t>Semi-Persistent</w:t>
      </w:r>
    </w:p>
    <w:p w14:paraId="0EE6F555"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SRS</w:t>
      </w:r>
      <w:r>
        <w:rPr>
          <w:rFonts w:eastAsia="Times New Roman"/>
          <w:lang w:eastAsia="ja-JP"/>
        </w:rPr>
        <w:tab/>
        <w:t>Sounding Reference Signal</w:t>
      </w:r>
    </w:p>
    <w:p w14:paraId="0EE6F556"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SSB</w:t>
      </w:r>
      <w:r>
        <w:rPr>
          <w:rFonts w:eastAsia="Times New Roman"/>
          <w:lang w:eastAsia="ja-JP"/>
        </w:rPr>
        <w:tab/>
        <w:t>Synchronization Signal Block</w:t>
      </w:r>
    </w:p>
    <w:p w14:paraId="0EE6F557"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SSID</w:t>
      </w:r>
      <w:r>
        <w:rPr>
          <w:rFonts w:eastAsia="Times New Roman"/>
          <w:lang w:eastAsia="ja-JP"/>
        </w:rPr>
        <w:tab/>
        <w:t>Service Set Identifier</w:t>
      </w:r>
    </w:p>
    <w:p w14:paraId="0EE6F558"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SSR</w:t>
      </w:r>
      <w:r>
        <w:rPr>
          <w:rFonts w:eastAsia="Times New Roman"/>
          <w:lang w:eastAsia="ja-JP"/>
        </w:rPr>
        <w:tab/>
        <w:t>State Space Representation</w:t>
      </w:r>
    </w:p>
    <w:p w14:paraId="0EE6F559"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STEC</w:t>
      </w:r>
      <w:r>
        <w:rPr>
          <w:rFonts w:eastAsia="Times New Roman"/>
          <w:lang w:eastAsia="ja-JP"/>
        </w:rPr>
        <w:tab/>
        <w:t>Slant TEC</w:t>
      </w:r>
    </w:p>
    <w:p w14:paraId="0EE6F55A"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SUPL</w:t>
      </w:r>
      <w:r>
        <w:rPr>
          <w:rFonts w:eastAsia="Times New Roman"/>
          <w:lang w:eastAsia="ja-JP"/>
        </w:rPr>
        <w:tab/>
        <w:t>Secure User Plane Location</w:t>
      </w:r>
    </w:p>
    <w:p w14:paraId="0EE6F55B"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ja-JP"/>
        </w:rPr>
        <w:t>T</w:t>
      </w:r>
      <w:r>
        <w:rPr>
          <w:rFonts w:eastAsia="Times New Roman"/>
          <w:vertAlign w:val="subscript"/>
          <w:lang w:eastAsia="ja-JP"/>
        </w:rPr>
        <w:t>ADV</w:t>
      </w:r>
      <w:r>
        <w:rPr>
          <w:rFonts w:eastAsia="Times New Roman"/>
          <w:lang w:eastAsia="zh-CN"/>
        </w:rPr>
        <w:tab/>
        <w:t>Timing Advance</w:t>
      </w:r>
    </w:p>
    <w:p w14:paraId="0EE6F55C"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TBS</w:t>
      </w:r>
      <w:r>
        <w:rPr>
          <w:rFonts w:eastAsia="Times New Roman"/>
          <w:lang w:eastAsia="zh-CN"/>
        </w:rPr>
        <w:tab/>
        <w:t>Terrestrial Beacon System</w:t>
      </w:r>
    </w:p>
    <w:p w14:paraId="0EE6F55D"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TEC</w:t>
      </w:r>
      <w:r>
        <w:rPr>
          <w:rFonts w:eastAsia="Times New Roman"/>
          <w:lang w:eastAsia="zh-CN"/>
        </w:rPr>
        <w:tab/>
        <w:t>Total Electron Content</w:t>
      </w:r>
    </w:p>
    <w:p w14:paraId="0EE6F55E"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TEG</w:t>
      </w:r>
      <w:r>
        <w:rPr>
          <w:rFonts w:eastAsia="Times New Roman"/>
          <w:lang w:eastAsia="zh-CN"/>
        </w:rPr>
        <w:tab/>
        <w:t>Timing Error Group</w:t>
      </w:r>
    </w:p>
    <w:p w14:paraId="0EE6F55F"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TP</w:t>
      </w:r>
      <w:r>
        <w:rPr>
          <w:rFonts w:eastAsia="Times New Roman"/>
          <w:lang w:eastAsia="zh-CN"/>
        </w:rPr>
        <w:tab/>
        <w:t>Transmission Point</w:t>
      </w:r>
    </w:p>
    <w:p w14:paraId="0EE6F560"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TRP</w:t>
      </w:r>
      <w:r>
        <w:rPr>
          <w:rFonts w:eastAsia="Times New Roman"/>
          <w:lang w:eastAsia="zh-CN"/>
        </w:rPr>
        <w:tab/>
        <w:t>Transmission-Reception Point</w:t>
      </w:r>
    </w:p>
    <w:p w14:paraId="0EE6F561"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TTA</w:t>
      </w:r>
      <w:r>
        <w:rPr>
          <w:rFonts w:eastAsia="Times New Roman"/>
          <w:lang w:eastAsia="zh-CN"/>
        </w:rPr>
        <w:tab/>
        <w:t>Time To Alert</w:t>
      </w:r>
    </w:p>
    <w:p w14:paraId="0EE6F562"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Pr>
          <w:rFonts w:eastAsia="Times New Roman"/>
          <w:lang w:eastAsia="zh-CN"/>
        </w:rPr>
        <w:t>TxTEG</w:t>
      </w:r>
      <w:proofErr w:type="spellEnd"/>
      <w:r>
        <w:rPr>
          <w:rFonts w:eastAsia="Times New Roman"/>
          <w:lang w:eastAsia="zh-CN"/>
        </w:rPr>
        <w:tab/>
        <w:t>Tx Timing Error Group</w:t>
      </w:r>
    </w:p>
    <w:p w14:paraId="0EE6F563"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UE</w:t>
      </w:r>
      <w:r>
        <w:rPr>
          <w:rFonts w:eastAsia="Times New Roman"/>
          <w:lang w:eastAsia="ja-JP"/>
        </w:rPr>
        <w:tab/>
        <w:t>User Equipment</w:t>
      </w:r>
    </w:p>
    <w:p w14:paraId="0EE6F564"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w:t>
      </w:r>
      <w:proofErr w:type="spellStart"/>
      <w:r>
        <w:rPr>
          <w:rFonts w:eastAsia="Times New Roman"/>
          <w:lang w:eastAsia="ja-JP"/>
        </w:rPr>
        <w:t>AoA</w:t>
      </w:r>
      <w:proofErr w:type="spellEnd"/>
      <w:r>
        <w:rPr>
          <w:rFonts w:eastAsia="Times New Roman"/>
          <w:lang w:eastAsia="ja-JP"/>
        </w:rPr>
        <w:tab/>
        <w:t>Uplink Angle of Arrival</w:t>
      </w:r>
    </w:p>
    <w:p w14:paraId="0EE6F565"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UL-RTOA</w:t>
      </w:r>
      <w:r>
        <w:rPr>
          <w:rFonts w:eastAsia="Times New Roman"/>
          <w:lang w:eastAsia="ja-JP"/>
        </w:rPr>
        <w:tab/>
        <w:t>Uplink Relative Time of Arrival</w:t>
      </w:r>
    </w:p>
    <w:p w14:paraId="0EE6F566"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UL-SRS</w:t>
      </w:r>
      <w:r>
        <w:rPr>
          <w:rFonts w:eastAsia="Times New Roman"/>
          <w:lang w:eastAsia="ja-JP"/>
        </w:rPr>
        <w:tab/>
        <w:t>Uplink Sounding Reference Signal</w:t>
      </w:r>
    </w:p>
    <w:p w14:paraId="0EE6F567"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UL-TDOA</w:t>
      </w:r>
      <w:r>
        <w:rPr>
          <w:rFonts w:eastAsia="Times New Roman"/>
          <w:lang w:eastAsia="ja-JP"/>
        </w:rPr>
        <w:tab/>
        <w:t>Uplink Time Difference of Arrival</w:t>
      </w:r>
    </w:p>
    <w:p w14:paraId="0EE6F568"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URA</w:t>
      </w:r>
      <w:r>
        <w:rPr>
          <w:rFonts w:eastAsia="Times New Roman"/>
          <w:lang w:eastAsia="ja-JP"/>
        </w:rPr>
        <w:tab/>
        <w:t>User Range Accuracy</w:t>
      </w:r>
    </w:p>
    <w:p w14:paraId="0EE6F569"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WAAS</w:t>
      </w:r>
      <w:r>
        <w:rPr>
          <w:rFonts w:eastAsia="Times New Roman"/>
          <w:lang w:eastAsia="ja-JP"/>
        </w:rPr>
        <w:tab/>
        <w:t>Wide Area Augmentation System</w:t>
      </w:r>
    </w:p>
    <w:p w14:paraId="0EE6F56A"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WGS-84</w:t>
      </w:r>
      <w:r>
        <w:rPr>
          <w:rFonts w:eastAsia="Times New Roman"/>
          <w:lang w:eastAsia="ja-JP"/>
        </w:rPr>
        <w:tab/>
        <w:t>World Geodetic System 1984</w:t>
      </w:r>
    </w:p>
    <w:p w14:paraId="0EE6F56B" w14:textId="77777777" w:rsidR="00D736FF" w:rsidRDefault="00BA1400">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WLAN</w:t>
      </w:r>
      <w:r>
        <w:rPr>
          <w:rFonts w:eastAsia="Times New Roman"/>
          <w:lang w:eastAsia="ja-JP"/>
        </w:rPr>
        <w:tab/>
        <w:t>Wireless Local Area Network</w:t>
      </w:r>
    </w:p>
    <w:p w14:paraId="0EE6F56C" w14:textId="77777777" w:rsidR="00D736FF" w:rsidRDefault="00BA1400">
      <w:pPr>
        <w:keepLines/>
        <w:overflowPunct w:val="0"/>
        <w:autoSpaceDE w:val="0"/>
        <w:autoSpaceDN w:val="0"/>
        <w:adjustRightInd w:val="0"/>
        <w:spacing w:line="240" w:lineRule="auto"/>
        <w:ind w:left="1702" w:hanging="1418"/>
        <w:textAlignment w:val="baseline"/>
        <w:rPr>
          <w:rFonts w:eastAsia="Times New Roman"/>
          <w:lang w:eastAsia="ja-JP"/>
        </w:rPr>
      </w:pPr>
      <w:r>
        <w:rPr>
          <w:rFonts w:eastAsia="Times New Roman"/>
          <w:lang w:eastAsia="zh-CN"/>
        </w:rPr>
        <w:t>Z-</w:t>
      </w:r>
      <w:proofErr w:type="spellStart"/>
      <w:r>
        <w:rPr>
          <w:rFonts w:eastAsia="Times New Roman"/>
          <w:lang w:eastAsia="zh-CN"/>
        </w:rPr>
        <w:t>AoA</w:t>
      </w:r>
      <w:proofErr w:type="spellEnd"/>
      <w:r>
        <w:rPr>
          <w:rFonts w:eastAsia="Times New Roman"/>
          <w:lang w:eastAsia="zh-CN"/>
        </w:rPr>
        <w:tab/>
        <w:t>Zenith Angles of Arrival</w:t>
      </w:r>
    </w:p>
    <w:p w14:paraId="0EE6F56D"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56E"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56F" w14:textId="77777777" w:rsidR="00D736FF" w:rsidRDefault="00BA1400">
      <w:pPr>
        <w:rPr>
          <w:lang w:eastAsia="ko-KR"/>
        </w:rPr>
      </w:pPr>
      <w:r>
        <w:rPr>
          <w:highlight w:val="yellow"/>
          <w:lang w:eastAsia="ko-KR"/>
        </w:rPr>
        <w:t>&lt;&lt;Skipped&gt;&gt;</w:t>
      </w:r>
    </w:p>
    <w:p w14:paraId="0EE6F570" w14:textId="77777777" w:rsidR="00D736FF" w:rsidRDefault="00BA140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2" w:name="_Toc37338102"/>
      <w:bookmarkStart w:id="63" w:name="_Toc52567296"/>
      <w:bookmarkStart w:id="64" w:name="_Toc146666334"/>
      <w:bookmarkStart w:id="65" w:name="_Toc46488943"/>
      <w:r>
        <w:rPr>
          <w:rFonts w:ascii="Arial" w:eastAsia="Times New Roman" w:hAnsi="Arial"/>
          <w:sz w:val="28"/>
          <w:lang w:eastAsia="ja-JP"/>
        </w:rPr>
        <w:t>4.3.11</w:t>
      </w:r>
      <w:r>
        <w:rPr>
          <w:rFonts w:ascii="Arial" w:eastAsia="Times New Roman" w:hAnsi="Arial"/>
          <w:sz w:val="28"/>
          <w:lang w:eastAsia="ja-JP"/>
        </w:rPr>
        <w:tab/>
      </w:r>
      <w:proofErr w:type="gramStart"/>
      <w:r>
        <w:rPr>
          <w:rFonts w:ascii="Arial" w:eastAsia="Times New Roman" w:hAnsi="Arial"/>
          <w:sz w:val="28"/>
          <w:lang w:eastAsia="ja-JP"/>
        </w:rPr>
        <w:t>Multi-RTT</w:t>
      </w:r>
      <w:proofErr w:type="gramEnd"/>
      <w:r>
        <w:rPr>
          <w:rFonts w:ascii="Arial" w:eastAsia="Times New Roman" w:hAnsi="Arial"/>
          <w:sz w:val="28"/>
          <w:lang w:eastAsia="ja-JP"/>
        </w:rPr>
        <w:t xml:space="preserve"> positioning</w:t>
      </w:r>
      <w:bookmarkEnd w:id="62"/>
      <w:bookmarkEnd w:id="63"/>
      <w:bookmarkEnd w:id="64"/>
      <w:bookmarkEnd w:id="65"/>
    </w:p>
    <w:p w14:paraId="0EE6F571"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Pr>
          <w:rFonts w:eastAsia="MS Mincho"/>
          <w:lang w:eastAsia="ja-JP"/>
        </w:rPr>
        <w:t xml:space="preserve">measured </w:t>
      </w:r>
      <w:proofErr w:type="spellStart"/>
      <w:r>
        <w:rPr>
          <w:rFonts w:eastAsia="Times New Roman"/>
          <w:lang w:eastAsia="ja-JP"/>
        </w:rPr>
        <w:t>gNB</w:t>
      </w:r>
      <w:proofErr w:type="spellEnd"/>
      <w:r>
        <w:rPr>
          <w:rFonts w:eastAsia="Times New Roman"/>
          <w:lang w:eastAsia="ja-JP"/>
        </w:rPr>
        <w:t xml:space="preserve"> Rx-Tx time difference measurements (and optionally UL-SRS-RSRP and/or UL-SRS-RSRPP)</w:t>
      </w:r>
      <w:r>
        <w:rPr>
          <w:rFonts w:eastAsia="MS Mincho"/>
          <w:lang w:eastAsia="ja-JP"/>
        </w:rPr>
        <w:t xml:space="preserve"> at multiple TRPs of uplink signals transmitted from UE.</w:t>
      </w:r>
    </w:p>
    <w:p w14:paraId="0EE6F572" w14:textId="77777777" w:rsidR="00D736FF" w:rsidRDefault="00BA1400">
      <w:pPr>
        <w:overflowPunct w:val="0"/>
        <w:autoSpaceDE w:val="0"/>
        <w:autoSpaceDN w:val="0"/>
        <w:adjustRightInd w:val="0"/>
        <w:spacing w:line="240" w:lineRule="auto"/>
        <w:textAlignment w:val="baseline"/>
        <w:rPr>
          <w:ins w:id="66" w:author="RAN2#124" w:date="2023-11-21T15:11:00Z"/>
          <w:rFonts w:eastAsia="MS Mincho"/>
          <w:lang w:eastAsia="ja-JP"/>
        </w:rPr>
      </w:pPr>
      <w:r>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Pr>
          <w:rFonts w:eastAsia="MS Mincho"/>
          <w:lang w:eastAsia="ja-JP"/>
        </w:rPr>
        <w:t xml:space="preserve">TRPs measure the </w:t>
      </w:r>
      <w:proofErr w:type="spellStart"/>
      <w:r>
        <w:rPr>
          <w:rFonts w:eastAsia="Times New Roman"/>
          <w:lang w:eastAsia="ja-JP"/>
        </w:rPr>
        <w:t>gNB</w:t>
      </w:r>
      <w:proofErr w:type="spellEnd"/>
      <w:r>
        <w:rPr>
          <w:rFonts w:eastAsia="Times New Roman"/>
          <w:lang w:eastAsia="ja-JP"/>
        </w:rPr>
        <w:t xml:space="preserve"> Rx-Tx time difference measurements (and optionally UL-SRS-RSRP</w:t>
      </w:r>
      <w:r>
        <w:rPr>
          <w:rFonts w:eastAsia="MS Mincho"/>
          <w:lang w:eastAsia="ja-JP"/>
        </w:rPr>
        <w:t xml:space="preserve"> </w:t>
      </w:r>
      <w:r>
        <w:rPr>
          <w:rFonts w:eastAsia="Times New Roman"/>
          <w:lang w:eastAsia="ja-JP"/>
        </w:rPr>
        <w:t>and/or UL-SRS-RSRPP</w:t>
      </w:r>
      <w:r>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0EE6F573" w14:textId="74DE589B" w:rsidR="00D736FF" w:rsidRDefault="00BA1400">
      <w:pPr>
        <w:overflowPunct w:val="0"/>
        <w:autoSpaceDE w:val="0"/>
        <w:autoSpaceDN w:val="0"/>
        <w:adjustRightInd w:val="0"/>
        <w:spacing w:line="240" w:lineRule="auto"/>
        <w:textAlignment w:val="baseline"/>
        <w:rPr>
          <w:ins w:id="67" w:author="Ghimire, Birendra" w:date="2023-11-23T10:51:00Z"/>
          <w:del w:id="68" w:author="RAN2#124" w:date="2023-11-27T18:08:00Z"/>
          <w:rFonts w:eastAsia="MS Mincho"/>
          <w:lang w:eastAsia="ja-JP"/>
        </w:rPr>
      </w:pPr>
      <w:ins w:id="69" w:author="RAN2#124" w:date="2023-11-21T17:42:00Z">
        <w:r>
          <w:rPr>
            <w:rFonts w:eastAsia="MS Mincho"/>
            <w:lang w:eastAsia="ja-JP"/>
          </w:rPr>
          <w:lastRenderedPageBreak/>
          <w:t>For network verification of UE location in</w:t>
        </w:r>
      </w:ins>
      <w:ins w:id="70" w:author="RAN2#124" w:date="2023-11-21T15:11:00Z">
        <w:r>
          <w:rPr>
            <w:rFonts w:eastAsia="MS Mincho"/>
            <w:lang w:eastAsia="ja-JP"/>
          </w:rPr>
          <w:t xml:space="preserve"> NTN, </w:t>
        </w:r>
      </w:ins>
      <w:ins w:id="71" w:author="RAN2#124" w:date="2023-11-21T16:49:00Z">
        <w:r>
          <w:rPr>
            <w:rFonts w:eastAsia="Times New Roman"/>
            <w:lang w:eastAsia="ja-JP"/>
          </w:rPr>
          <w:t>the Multi-RTT positioning method make</w:t>
        </w:r>
      </w:ins>
      <w:ins w:id="72" w:author="RAN2#124" w:date="2023-11-21T16:50:00Z">
        <w:r>
          <w:rPr>
            <w:rFonts w:eastAsia="Times New Roman"/>
            <w:lang w:eastAsia="ja-JP"/>
          </w:rPr>
          <w:t>s</w:t>
        </w:r>
      </w:ins>
      <w:ins w:id="73" w:author="RAN2#124" w:date="2023-11-21T16:49:00Z">
        <w:r>
          <w:rPr>
            <w:rFonts w:eastAsia="Times New Roman"/>
            <w:lang w:eastAsia="ja-JP"/>
          </w:rPr>
          <w:t xml:space="preserve"> use of the UE Rx-Tx time difference measurements (and optionally DL-PRS-RSRP and/or DL-PRS-RSRPP) of downlink signals received from </w:t>
        </w:r>
      </w:ins>
      <w:ins w:id="74" w:author="RAN2#124" w:date="2023-11-21T18:13:00Z">
        <w:r>
          <w:rPr>
            <w:rFonts w:eastAsia="Times New Roman"/>
            <w:lang w:eastAsia="ja-JP"/>
          </w:rPr>
          <w:t xml:space="preserve">a </w:t>
        </w:r>
      </w:ins>
      <w:ins w:id="75" w:author="RAN2#124" w:date="2023-11-21T16:50:00Z">
        <w:r>
          <w:rPr>
            <w:rFonts w:eastAsia="Times New Roman"/>
            <w:lang w:eastAsia="ja-JP"/>
          </w:rPr>
          <w:t>single</w:t>
        </w:r>
      </w:ins>
      <w:ins w:id="76" w:author="RAN2#124" w:date="2023-11-21T16:49:00Z">
        <w:r>
          <w:rPr>
            <w:rFonts w:eastAsia="Times New Roman"/>
            <w:lang w:eastAsia="ja-JP"/>
          </w:rPr>
          <w:t xml:space="preserve"> TRP</w:t>
        </w:r>
      </w:ins>
      <w:ins w:id="77" w:author="RAN2#124" w:date="2023-11-21T16:51:00Z">
        <w:r>
          <w:rPr>
            <w:rFonts w:eastAsia="Times New Roman"/>
            <w:lang w:eastAsia="ja-JP"/>
          </w:rPr>
          <w:t xml:space="preserve"> </w:t>
        </w:r>
      </w:ins>
      <w:commentRangeStart w:id="78"/>
      <w:commentRangeStart w:id="79"/>
      <w:commentRangeEnd w:id="79"/>
      <w:r>
        <w:commentReference w:id="79"/>
      </w:r>
      <w:commentRangeEnd w:id="78"/>
      <w:r w:rsidR="001345E5">
        <w:rPr>
          <w:rStyle w:val="CommentReference"/>
        </w:rPr>
        <w:commentReference w:id="78"/>
      </w:r>
      <w:ins w:id="80" w:author="RAN2#124" w:date="2023-11-21T16:50:00Z">
        <w:r>
          <w:rPr>
            <w:rFonts w:eastAsia="Times New Roman"/>
            <w:lang w:eastAsia="ja-JP"/>
          </w:rPr>
          <w:t>a</w:t>
        </w:r>
        <w:r>
          <w:rPr>
            <w:rFonts w:eastAsia="Times New Roman"/>
            <w:lang w:eastAsia="ja-JP"/>
          </w:rPr>
          <w:t>t different time instances</w:t>
        </w:r>
      </w:ins>
      <w:ins w:id="81" w:author="RAN2#124" w:date="2023-11-21T16:49:00Z">
        <w:r>
          <w:rPr>
            <w:rFonts w:eastAsia="Times New Roman"/>
            <w:lang w:eastAsia="ja-JP"/>
          </w:rPr>
          <w:t xml:space="preserve">, measured by the UE and the </w:t>
        </w:r>
        <w:r>
          <w:rPr>
            <w:rFonts w:eastAsia="MS Mincho"/>
            <w:lang w:eastAsia="ja-JP"/>
          </w:rPr>
          <w:t xml:space="preserve">measured </w:t>
        </w:r>
        <w:proofErr w:type="spellStart"/>
        <w:r>
          <w:rPr>
            <w:rFonts w:eastAsia="Times New Roman"/>
            <w:lang w:eastAsia="ja-JP"/>
          </w:rPr>
          <w:t>gNB</w:t>
        </w:r>
        <w:proofErr w:type="spellEnd"/>
        <w:r>
          <w:rPr>
            <w:rFonts w:eastAsia="Times New Roman"/>
            <w:lang w:eastAsia="ja-JP"/>
          </w:rPr>
          <w:t xml:space="preserve"> Rx-Tx time difference measurements (and optionally UL-SRS-RSRP and/or UL-SRS-RSRPP)</w:t>
        </w:r>
        <w:r>
          <w:rPr>
            <w:rFonts w:eastAsia="MS Mincho"/>
            <w:lang w:eastAsia="ja-JP"/>
          </w:rPr>
          <w:t xml:space="preserve"> at </w:t>
        </w:r>
      </w:ins>
      <w:ins w:id="82" w:author="RAN2#124" w:date="2023-11-21T18:13:00Z">
        <w:r>
          <w:rPr>
            <w:rFonts w:eastAsia="MS Mincho"/>
            <w:lang w:eastAsia="ja-JP"/>
          </w:rPr>
          <w:t xml:space="preserve">a </w:t>
        </w:r>
      </w:ins>
      <w:ins w:id="83" w:author="RAN2#124" w:date="2023-11-21T16:51:00Z">
        <w:r>
          <w:rPr>
            <w:rFonts w:eastAsia="Times New Roman"/>
            <w:lang w:eastAsia="ja-JP"/>
          </w:rPr>
          <w:t>single TRP</w:t>
        </w:r>
      </w:ins>
      <w:commentRangeStart w:id="84"/>
      <w:commentRangeStart w:id="85"/>
      <w:commentRangeEnd w:id="85"/>
      <w:r>
        <w:commentReference w:id="85"/>
      </w:r>
      <w:commentRangeEnd w:id="84"/>
      <w:r w:rsidR="00B62F2C">
        <w:rPr>
          <w:rStyle w:val="CommentReference"/>
        </w:rPr>
        <w:commentReference w:id="84"/>
      </w:r>
      <w:ins w:id="86" w:author="RAN2#124" w:date="2023-11-21T16:51:00Z">
        <w:r>
          <w:rPr>
            <w:rFonts w:eastAsia="Times New Roman"/>
            <w:lang w:eastAsia="ja-JP"/>
          </w:rPr>
          <w:t xml:space="preserve"> at different time instances</w:t>
        </w:r>
        <w:r>
          <w:rPr>
            <w:rFonts w:eastAsia="MS Mincho"/>
            <w:lang w:eastAsia="ja-JP"/>
          </w:rPr>
          <w:t xml:space="preserve"> </w:t>
        </w:r>
      </w:ins>
      <w:ins w:id="87" w:author="RAN2#124" w:date="2023-11-21T16:49:00Z">
        <w:r>
          <w:rPr>
            <w:rFonts w:eastAsia="MS Mincho"/>
            <w:lang w:eastAsia="ja-JP"/>
          </w:rPr>
          <w:t xml:space="preserve">of uplink signals transmitted from UE. </w:t>
        </w:r>
      </w:ins>
      <w:ins w:id="88" w:author="RAN2#124" w:date="2023-11-21T17:43:00Z">
        <w:r>
          <w:rPr>
            <w:rFonts w:eastAsia="MS Mincho"/>
            <w:lang w:eastAsia="ja-JP"/>
          </w:rPr>
          <w:t>Together with each UE RX-Tx time difference measurement, t</w:t>
        </w:r>
      </w:ins>
      <w:ins w:id="89" w:author="RAN2#124" w:date="2023-11-21T15:11:00Z">
        <w:r>
          <w:rPr>
            <w:rFonts w:eastAsia="MS Mincho"/>
            <w:lang w:eastAsia="ja-JP"/>
          </w:rPr>
          <w:t>he UE also</w:t>
        </w:r>
      </w:ins>
      <w:ins w:id="90" w:author="RAN2#124" w:date="2023-11-30T13:28:00Z">
        <w:r>
          <w:rPr>
            <w:rFonts w:eastAsia="MS Mincho"/>
            <w:lang w:eastAsia="ja-JP"/>
          </w:rPr>
          <w:t xml:space="preserve"> reports</w:t>
        </w:r>
      </w:ins>
      <w:ins w:id="91" w:author="RAN2#124" w:date="2023-11-21T15:11:00Z">
        <w:r>
          <w:rPr>
            <w:rFonts w:eastAsia="MS Mincho"/>
            <w:lang w:eastAsia="ja-JP"/>
          </w:rPr>
          <w:t xml:space="preserve"> </w:t>
        </w:r>
      </w:ins>
      <w:ins w:id="92" w:author="RAN2#124" w:date="2023-11-21T17:43:00Z">
        <w:r>
          <w:rPr>
            <w:rFonts w:eastAsia="MS Mincho"/>
            <w:lang w:eastAsia="ja-JP"/>
          </w:rPr>
          <w:t>the</w:t>
        </w:r>
      </w:ins>
      <w:ins w:id="93" w:author="RAN2#124" w:date="2023-11-21T15:11:00Z">
        <w:r>
          <w:rPr>
            <w:rFonts w:eastAsia="MS Mincho"/>
            <w:lang w:eastAsia="ja-JP"/>
          </w:rPr>
          <w:t xml:space="preserve"> UE Rx – Tx time difference subframe offset measurement in unit of subframe and the DL timing drift </w:t>
        </w:r>
      </w:ins>
      <w:ins w:id="94" w:author="RAN2#124" w:date="2023-11-21T17:44:00Z">
        <w:r>
          <w:rPr>
            <w:rFonts w:eastAsia="MS Mincho"/>
            <w:lang w:eastAsia="ja-JP"/>
          </w:rPr>
          <w:t>due to</w:t>
        </w:r>
      </w:ins>
      <w:ins w:id="95" w:author="RAN2#124" w:date="2023-11-21T17:45:00Z">
        <w:r>
          <w:rPr>
            <w:rFonts w:eastAsia="MS Mincho"/>
            <w:lang w:eastAsia="ja-JP"/>
          </w:rPr>
          <w:t xml:space="preserve"> </w:t>
        </w:r>
      </w:ins>
      <w:ins w:id="96" w:author="RAN2#124" w:date="2023-11-21T17:46:00Z">
        <w:r>
          <w:rPr>
            <w:rFonts w:eastAsia="MS Mincho"/>
            <w:lang w:eastAsia="ja-JP"/>
          </w:rPr>
          <w:t xml:space="preserve">Doppler </w:t>
        </w:r>
      </w:ins>
      <w:ins w:id="97" w:author="RAN2#124" w:date="2023-11-30T13:29:00Z">
        <w:r>
          <w:rPr>
            <w:rFonts w:eastAsia="MS Mincho"/>
            <w:lang w:eastAsia="ja-JP"/>
          </w:rPr>
          <w:t xml:space="preserve">on </w:t>
        </w:r>
      </w:ins>
      <w:ins w:id="98" w:author="RAN2#124" w:date="2023-11-21T17:53:00Z">
        <w:r>
          <w:rPr>
            <w:rFonts w:eastAsia="MS Mincho"/>
            <w:lang w:eastAsia="ja-JP"/>
          </w:rPr>
          <w:t>service link</w:t>
        </w:r>
      </w:ins>
      <w:ins w:id="99" w:author="RAN2#124" w:date="2023-11-30T13:29:00Z">
        <w:r>
          <w:rPr>
            <w:rFonts w:eastAsia="MS Mincho"/>
            <w:lang w:eastAsia="ja-JP"/>
          </w:rPr>
          <w:t xml:space="preserve"> </w:t>
        </w:r>
      </w:ins>
      <w:ins w:id="100" w:author="RAN2#124" w:date="2023-11-21T17:44:00Z">
        <w:r>
          <w:rPr>
            <w:rFonts w:eastAsia="MS Mincho"/>
            <w:lang w:eastAsia="ja-JP"/>
          </w:rPr>
          <w:t xml:space="preserve">between </w:t>
        </w:r>
        <w:r>
          <w:rPr>
            <w:rFonts w:eastAsia="MS Mincho"/>
            <w:lang w:eastAsia="ja-JP"/>
          </w:rPr>
          <w:t>UE</w:t>
        </w:r>
      </w:ins>
      <w:ins w:id="101" w:author="RAN2#124" w:date="2023-11-30T22:25:00Z">
        <w:r w:rsidR="00915A83">
          <w:rPr>
            <w:rFonts w:eastAsia="MS Mincho"/>
            <w:lang w:eastAsia="ja-JP"/>
          </w:rPr>
          <w:t xml:space="preserve"> and satellite</w:t>
        </w:r>
      </w:ins>
      <w:ins w:id="102" w:author="RAN2#124" w:date="2023-11-30T13:29:00Z">
        <w:r>
          <w:rPr>
            <w:rFonts w:eastAsia="MS Mincho"/>
            <w:lang w:eastAsia="ja-JP"/>
          </w:rPr>
          <w:t>.</w:t>
        </w:r>
      </w:ins>
    </w:p>
    <w:p w14:paraId="0EE6F574" w14:textId="77777777" w:rsidR="00D736FF" w:rsidRDefault="00D736FF">
      <w:pPr>
        <w:overflowPunct w:val="0"/>
        <w:autoSpaceDE w:val="0"/>
        <w:autoSpaceDN w:val="0"/>
        <w:adjustRightInd w:val="0"/>
        <w:spacing w:line="240" w:lineRule="auto"/>
        <w:textAlignment w:val="baseline"/>
        <w:rPr>
          <w:rFonts w:eastAsia="MS Mincho"/>
          <w:lang w:eastAsia="ja-JP"/>
        </w:rPr>
      </w:pPr>
    </w:p>
    <w:p w14:paraId="0EE6F575"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operation of the </w:t>
      </w:r>
      <w:proofErr w:type="gramStart"/>
      <w:r>
        <w:rPr>
          <w:rFonts w:eastAsia="Times New Roman"/>
          <w:lang w:eastAsia="ja-JP"/>
        </w:rPr>
        <w:t>Multi-RTT</w:t>
      </w:r>
      <w:proofErr w:type="gramEnd"/>
      <w:r>
        <w:rPr>
          <w:rFonts w:eastAsia="Times New Roman"/>
          <w:lang w:eastAsia="ja-JP"/>
        </w:rPr>
        <w:t xml:space="preserve"> positioning method is described in clause 8.10.</w:t>
      </w:r>
    </w:p>
    <w:p w14:paraId="0EE6F576" w14:textId="77777777" w:rsidR="00D736FF" w:rsidRDefault="00BA1400">
      <w:pPr>
        <w:rPr>
          <w:lang w:eastAsia="ko-KR"/>
        </w:rPr>
      </w:pPr>
      <w:r>
        <w:rPr>
          <w:highlight w:val="yellow"/>
          <w:lang w:eastAsia="ko-KR"/>
        </w:rPr>
        <w:t>&lt;&lt;Skipped&gt;&gt;</w:t>
      </w:r>
    </w:p>
    <w:p w14:paraId="0EE6F577" w14:textId="77777777" w:rsidR="00D736FF" w:rsidRDefault="00BA1400">
      <w:pPr>
        <w:keepNext/>
        <w:keepLines/>
        <w:spacing w:before="180" w:line="240" w:lineRule="auto"/>
        <w:ind w:left="1134" w:hanging="1134"/>
        <w:outlineLvl w:val="1"/>
        <w:rPr>
          <w:rFonts w:ascii="Arial" w:eastAsia="SimSun" w:hAnsi="Arial"/>
          <w:sz w:val="32"/>
        </w:rPr>
      </w:pPr>
      <w:bookmarkStart w:id="103" w:name="_Toc130939297"/>
      <w:r>
        <w:rPr>
          <w:rFonts w:ascii="Arial" w:eastAsia="SimSun" w:hAnsi="Arial"/>
          <w:sz w:val="32"/>
        </w:rPr>
        <w:t>5.4</w:t>
      </w:r>
      <w:r>
        <w:rPr>
          <w:rFonts w:ascii="Arial" w:eastAsia="SimSun" w:hAnsi="Arial"/>
          <w:sz w:val="32"/>
        </w:rPr>
        <w:tab/>
        <w:t xml:space="preserve">Functional </w:t>
      </w:r>
      <w:r>
        <w:rPr>
          <w:rFonts w:ascii="Arial" w:eastAsia="SimSun" w:hAnsi="Arial"/>
          <w:sz w:val="32"/>
        </w:rPr>
        <w:t>Description of Elements Related to UE Positioning in NG-RAN</w:t>
      </w:r>
      <w:bookmarkEnd w:id="103"/>
    </w:p>
    <w:p w14:paraId="0EE6F578" w14:textId="77777777" w:rsidR="00D736FF" w:rsidRDefault="00BA1400">
      <w:pPr>
        <w:rPr>
          <w:lang w:eastAsia="ko-KR"/>
        </w:rPr>
      </w:pPr>
      <w:bookmarkStart w:id="104" w:name="_Toc37338117"/>
      <w:bookmarkStart w:id="105" w:name="_Toc46488958"/>
      <w:bookmarkStart w:id="106" w:name="_Toc130939299"/>
      <w:bookmarkStart w:id="107" w:name="_Toc12632610"/>
      <w:bookmarkStart w:id="108" w:name="_Toc29305304"/>
      <w:bookmarkStart w:id="109" w:name="_Toc52567311"/>
      <w:r>
        <w:rPr>
          <w:highlight w:val="yellow"/>
          <w:lang w:eastAsia="ko-KR"/>
        </w:rPr>
        <w:t>&lt;&lt;Skipped&gt;&gt;</w:t>
      </w:r>
    </w:p>
    <w:p w14:paraId="0EE6F579" w14:textId="77777777" w:rsidR="00D736FF" w:rsidRDefault="00BA1400">
      <w:pPr>
        <w:keepNext/>
        <w:keepLines/>
        <w:spacing w:before="120" w:line="240" w:lineRule="auto"/>
        <w:ind w:left="1134" w:hanging="1134"/>
        <w:outlineLvl w:val="2"/>
        <w:rPr>
          <w:rFonts w:ascii="Arial" w:eastAsia="SimSun" w:hAnsi="Arial"/>
          <w:sz w:val="28"/>
        </w:rPr>
      </w:pPr>
      <w:r>
        <w:rPr>
          <w:rFonts w:ascii="Arial" w:eastAsia="SimSun" w:hAnsi="Arial"/>
          <w:sz w:val="28"/>
        </w:rPr>
        <w:t>5.4.2</w:t>
      </w:r>
      <w:r>
        <w:rPr>
          <w:rFonts w:ascii="Arial" w:eastAsia="SimSun" w:hAnsi="Arial"/>
          <w:sz w:val="28"/>
        </w:rPr>
        <w:tab/>
      </w:r>
      <w:proofErr w:type="spellStart"/>
      <w:r>
        <w:rPr>
          <w:rFonts w:ascii="Arial" w:eastAsia="SimSun" w:hAnsi="Arial"/>
          <w:sz w:val="28"/>
        </w:rPr>
        <w:t>gNB</w:t>
      </w:r>
      <w:bookmarkEnd w:id="104"/>
      <w:bookmarkEnd w:id="105"/>
      <w:bookmarkEnd w:id="106"/>
      <w:bookmarkEnd w:id="107"/>
      <w:bookmarkEnd w:id="108"/>
      <w:bookmarkEnd w:id="109"/>
      <w:proofErr w:type="spellEnd"/>
    </w:p>
    <w:p w14:paraId="0EE6F57A" w14:textId="77777777" w:rsidR="00D736FF" w:rsidRDefault="00BA1400">
      <w:pPr>
        <w:spacing w:line="240" w:lineRule="auto"/>
        <w:rPr>
          <w:rFonts w:eastAsia="SimSun"/>
        </w:rPr>
      </w:pPr>
      <w:r>
        <w:rPr>
          <w:rFonts w:eastAsia="SimSun"/>
        </w:rPr>
        <w:t xml:space="preserve">The </w:t>
      </w:r>
      <w:proofErr w:type="spellStart"/>
      <w:r>
        <w:rPr>
          <w:rFonts w:eastAsia="SimSun"/>
        </w:rPr>
        <w:t>gNB</w:t>
      </w:r>
      <w:proofErr w:type="spellEnd"/>
      <w:r>
        <w:rPr>
          <w:rFonts w:eastAsia="SimSun"/>
        </w:rPr>
        <w:t xml:space="preserve"> is a network element of NG-RAN that may provide measurement information for a target UE and communicates this information to an LMF.</w:t>
      </w:r>
    </w:p>
    <w:p w14:paraId="0EE6F57B" w14:textId="77777777" w:rsidR="00D736FF" w:rsidRDefault="00BA1400">
      <w:pPr>
        <w:spacing w:line="240" w:lineRule="auto"/>
        <w:rPr>
          <w:rFonts w:eastAsia="SimSun"/>
        </w:rPr>
      </w:pPr>
      <w:r>
        <w:rPr>
          <w:rFonts w:eastAsia="SimSun"/>
        </w:rPr>
        <w:t xml:space="preserve">To support NR RAT-Dependent positioning, the </w:t>
      </w:r>
      <w:proofErr w:type="spellStart"/>
      <w:r>
        <w:rPr>
          <w:rFonts w:eastAsia="SimSun"/>
        </w:rPr>
        <w:t>gNB</w:t>
      </w:r>
      <w:proofErr w:type="spellEnd"/>
      <w:r>
        <w:rPr>
          <w:rFonts w:eastAsia="SimSun"/>
        </w:rPr>
        <w:t xml:space="preserve"> may make measurements of radio signals for a target </w:t>
      </w:r>
      <w:proofErr w:type="gramStart"/>
      <w:r>
        <w:rPr>
          <w:rFonts w:eastAsia="SimSun"/>
        </w:rPr>
        <w:t>UE, and</w:t>
      </w:r>
      <w:proofErr w:type="gramEnd"/>
      <w:r>
        <w:rPr>
          <w:rFonts w:eastAsia="SimSun"/>
        </w:rPr>
        <w:t xml:space="preserve"> provide measurement results for position estimation. A </w:t>
      </w:r>
      <w:proofErr w:type="spellStart"/>
      <w:r>
        <w:rPr>
          <w:rFonts w:eastAsia="SimSun"/>
        </w:rPr>
        <w:t>gNB</w:t>
      </w:r>
      <w:proofErr w:type="spellEnd"/>
      <w:r>
        <w:rPr>
          <w:rFonts w:eastAsia="SimSun"/>
        </w:rPr>
        <w:t xml:space="preserve"> may serve several TRPs, including for example remote radio heads, and UL-SRS only RPs and DL-PRS-only TPs. </w:t>
      </w:r>
      <w:commentRangeStart w:id="110"/>
      <w:ins w:id="111" w:author="RAN2#124" w:date="2023-11-28T11:01:00Z">
        <w:r>
          <w:rPr>
            <w:rFonts w:eastAsia="SimSun"/>
          </w:rPr>
          <w:t>For NTN, a TRP may be located on board the satellite.</w:t>
        </w:r>
      </w:ins>
      <w:commentRangeEnd w:id="110"/>
      <w:ins w:id="112" w:author="RAN2#124" w:date="2023-11-28T11:03:00Z">
        <w:r>
          <w:rPr>
            <w:rStyle w:val="CommentReference"/>
          </w:rPr>
          <w:commentReference w:id="110"/>
        </w:r>
      </w:ins>
    </w:p>
    <w:p w14:paraId="0EE6F57C" w14:textId="77777777" w:rsidR="00D736FF" w:rsidRDefault="00BA1400">
      <w:pPr>
        <w:spacing w:line="240" w:lineRule="auto"/>
        <w:rPr>
          <w:rFonts w:eastAsia="SimSun"/>
        </w:rPr>
      </w:pPr>
      <w:r>
        <w:rPr>
          <w:rFonts w:eastAsia="SimSun"/>
        </w:rPr>
        <w:t xml:space="preserve">A </w:t>
      </w:r>
      <w:proofErr w:type="spellStart"/>
      <w:r>
        <w:rPr>
          <w:rFonts w:eastAsia="SimSun"/>
        </w:rPr>
        <w:t>gNB</w:t>
      </w:r>
      <w:proofErr w:type="spellEnd"/>
      <w:r>
        <w:rPr>
          <w:rFonts w:eastAsia="SimSun"/>
        </w:rPr>
        <w:t xml:space="preserve"> may broadcast assistance data information, received from an LMF, in positioning System Information messages.</w:t>
      </w:r>
    </w:p>
    <w:p w14:paraId="0EE6F57D" w14:textId="77777777" w:rsidR="00D736FF" w:rsidRDefault="00BA1400">
      <w:pPr>
        <w:rPr>
          <w:lang w:eastAsia="ko-KR"/>
        </w:rPr>
      </w:pPr>
      <w:bookmarkStart w:id="113" w:name="_Toc46488960"/>
      <w:bookmarkStart w:id="114" w:name="_Toc52567313"/>
      <w:bookmarkStart w:id="115" w:name="_Toc37338119"/>
      <w:bookmarkStart w:id="116" w:name="_Toc130939301"/>
      <w:r>
        <w:rPr>
          <w:highlight w:val="yellow"/>
          <w:lang w:eastAsia="ko-KR"/>
        </w:rPr>
        <w:t>&lt;&lt;Skipped&gt;&gt;</w:t>
      </w:r>
    </w:p>
    <w:p w14:paraId="0EE6F57E" w14:textId="77777777" w:rsidR="00D736FF" w:rsidRDefault="00BA1400">
      <w:pPr>
        <w:keepNext/>
        <w:keepLines/>
        <w:spacing w:before="120" w:line="240" w:lineRule="auto"/>
        <w:ind w:left="1134" w:hanging="1134"/>
        <w:outlineLvl w:val="2"/>
        <w:rPr>
          <w:rFonts w:ascii="Arial" w:eastAsia="SimSun" w:hAnsi="Arial"/>
          <w:sz w:val="28"/>
        </w:rPr>
      </w:pPr>
      <w:r>
        <w:rPr>
          <w:rFonts w:ascii="Arial" w:eastAsia="SimSun" w:hAnsi="Arial"/>
          <w:sz w:val="28"/>
        </w:rPr>
        <w:t>5.4.4</w:t>
      </w:r>
      <w:r>
        <w:rPr>
          <w:rFonts w:ascii="Arial" w:eastAsia="SimSun" w:hAnsi="Arial"/>
          <w:sz w:val="28"/>
        </w:rPr>
        <w:tab/>
        <w:t>Location Management Function (LMF)</w:t>
      </w:r>
      <w:bookmarkEnd w:id="113"/>
      <w:bookmarkEnd w:id="114"/>
      <w:bookmarkEnd w:id="115"/>
      <w:bookmarkEnd w:id="116"/>
    </w:p>
    <w:p w14:paraId="0EE6F57F" w14:textId="77777777" w:rsidR="00D736FF" w:rsidRDefault="00BA1400">
      <w:pPr>
        <w:spacing w:line="240" w:lineRule="auto"/>
        <w:rPr>
          <w:rFonts w:eastAsia="SimSun"/>
        </w:rPr>
      </w:pPr>
      <w:r>
        <w:rPr>
          <w:rFonts w:eastAsia="SimSun"/>
        </w:rPr>
        <w:t xml:space="preserve">The LMF manages the support of different location services for target UEs, including positioning of UEs and delivery of assistance data to UEs. The LMF may interact with the serving </w:t>
      </w:r>
      <w:proofErr w:type="spellStart"/>
      <w:r>
        <w:rPr>
          <w:rFonts w:eastAsia="SimSun"/>
        </w:rPr>
        <w:t>gNB</w:t>
      </w:r>
      <w:proofErr w:type="spellEnd"/>
      <w:r>
        <w:rPr>
          <w:rFonts w:eastAsia="SimSun"/>
        </w:rPr>
        <w:t xml:space="preserve"> or serving ng-</w:t>
      </w:r>
      <w:proofErr w:type="spellStart"/>
      <w:r>
        <w:rPr>
          <w:rFonts w:eastAsia="SimSun"/>
        </w:rPr>
        <w:t>eNB</w:t>
      </w:r>
      <w:proofErr w:type="spellEnd"/>
      <w:r>
        <w:rPr>
          <w:rFonts w:eastAsia="SimSun"/>
        </w:rPr>
        <w:t xml:space="preserve"> for a target UE </w:t>
      </w:r>
      <w:proofErr w:type="gramStart"/>
      <w:r>
        <w:rPr>
          <w:rFonts w:eastAsia="SimSun"/>
        </w:rPr>
        <w:t>in order to</w:t>
      </w:r>
      <w:proofErr w:type="gramEnd"/>
      <w:r>
        <w:rPr>
          <w:rFonts w:eastAsia="SimSun"/>
        </w:rPr>
        <w:t xml:space="preserve"> obtain position measurements for the UE, including uplink measurements made by an NG-RAN and downlink measurements made by the UE that were provided to an NG-RAN as part of other functions such as for support of handover.</w:t>
      </w:r>
    </w:p>
    <w:p w14:paraId="0EE6F580" w14:textId="77777777" w:rsidR="00D736FF" w:rsidRDefault="00BA1400">
      <w:pPr>
        <w:spacing w:line="240" w:lineRule="auto"/>
        <w:rPr>
          <w:rFonts w:eastAsia="SimSun"/>
        </w:rPr>
      </w:pPr>
      <w:r>
        <w:rPr>
          <w:rFonts w:eastAsia="SimSun"/>
        </w:rPr>
        <w:t xml:space="preserve">The LMF may interact with a target UE </w:t>
      </w:r>
      <w:proofErr w:type="gramStart"/>
      <w:r>
        <w:rPr>
          <w:rFonts w:eastAsia="SimSun"/>
        </w:rPr>
        <w:t>in order to</w:t>
      </w:r>
      <w:proofErr w:type="gramEnd"/>
      <w:r>
        <w:rPr>
          <w:rFonts w:eastAsia="SimSun"/>
        </w:rPr>
        <w:t xml:space="preserve"> deliver assistance data if requested for a particular location service, or to obtain a location estimate if that was requested.</w:t>
      </w:r>
    </w:p>
    <w:p w14:paraId="0EE6F581" w14:textId="77777777" w:rsidR="00D736FF" w:rsidRDefault="00BA1400">
      <w:pPr>
        <w:overflowPunct w:val="0"/>
        <w:autoSpaceDE w:val="0"/>
        <w:autoSpaceDN w:val="0"/>
        <w:adjustRightInd w:val="0"/>
        <w:spacing w:line="240" w:lineRule="auto"/>
        <w:textAlignment w:val="baseline"/>
        <w:rPr>
          <w:rFonts w:eastAsia="SimSun"/>
        </w:rPr>
      </w:pPr>
      <w:r>
        <w:rPr>
          <w:rFonts w:eastAsia="SimSun"/>
        </w:rPr>
        <w:t xml:space="preserve">The LMF may interact with multiple NG-RAN nodes to </w:t>
      </w:r>
      <w:proofErr w:type="gramStart"/>
      <w:r>
        <w:rPr>
          <w:rFonts w:eastAsia="SimSun"/>
        </w:rPr>
        <w:t>provide assistance</w:t>
      </w:r>
      <w:proofErr w:type="gramEnd"/>
      <w:r>
        <w:rPr>
          <w:rFonts w:eastAsia="SimSun"/>
        </w:rPr>
        <w:t xml:space="preserv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0EE6F582" w14:textId="77777777" w:rsidR="00D736FF" w:rsidRDefault="00BA1400">
      <w:pPr>
        <w:spacing w:line="240" w:lineRule="auto"/>
        <w:rPr>
          <w:rFonts w:eastAsia="SimSun"/>
        </w:rPr>
      </w:pPr>
      <w:r>
        <w:rPr>
          <w:rFonts w:eastAsia="SimSun"/>
        </w:rPr>
        <w:t xml:space="preserve">For positioning of a target UE, the LMF decides on the position methods to be used, based on factors that may include the LCS Client type, the required QoS, UE positioning capabilities, </w:t>
      </w:r>
      <w:proofErr w:type="spellStart"/>
      <w:r>
        <w:rPr>
          <w:rFonts w:eastAsia="SimSun"/>
        </w:rPr>
        <w:t>gNB</w:t>
      </w:r>
      <w:proofErr w:type="spellEnd"/>
      <w:r>
        <w:rPr>
          <w:rFonts w:eastAsia="SimSun"/>
        </w:rPr>
        <w:t xml:space="preserve"> positioning capabilities and ng-</w:t>
      </w:r>
      <w:proofErr w:type="spellStart"/>
      <w:r>
        <w:rPr>
          <w:rFonts w:eastAsia="SimSun"/>
        </w:rPr>
        <w:t>eNB</w:t>
      </w:r>
      <w:proofErr w:type="spellEnd"/>
      <w:r>
        <w:rPr>
          <w:rFonts w:eastAsia="SimSun"/>
        </w:rPr>
        <w:t xml:space="preserve"> positioning capabilities. The LMF then invokes these positioning methods in the UE, serving </w:t>
      </w:r>
      <w:proofErr w:type="spellStart"/>
      <w:r>
        <w:rPr>
          <w:rFonts w:eastAsia="SimSun"/>
        </w:rPr>
        <w:t>gNB</w:t>
      </w:r>
      <w:proofErr w:type="spellEnd"/>
      <w:r>
        <w:rPr>
          <w:rFonts w:eastAsia="SimSun"/>
        </w:rPr>
        <w:t xml:space="preserve"> and/or serving ng</w:t>
      </w:r>
      <w:r>
        <w:rPr>
          <w:rFonts w:eastAsia="SimSun"/>
        </w:rPr>
        <w:noBreakHyphen/>
      </w:r>
      <w:proofErr w:type="spellStart"/>
      <w:r>
        <w:rPr>
          <w:rFonts w:eastAsia="SimSun"/>
        </w:rPr>
        <w:t>eNB</w:t>
      </w:r>
      <w:proofErr w:type="spellEnd"/>
      <w:r>
        <w:rPr>
          <w:rFonts w:eastAsia="SimSun"/>
        </w:rPr>
        <w:t>.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w:t>
      </w:r>
      <w:r>
        <w:rPr>
          <w:rFonts w:eastAsia="SimSun"/>
        </w:rPr>
        <w:t>te and velocity may also be determined.</w:t>
      </w:r>
    </w:p>
    <w:p w14:paraId="0EE6F583" w14:textId="77777777" w:rsidR="00D736FF" w:rsidRDefault="00BA1400">
      <w:pPr>
        <w:spacing w:line="240" w:lineRule="auto"/>
        <w:rPr>
          <w:rFonts w:eastAsia="SimSun"/>
        </w:rPr>
      </w:pPr>
      <w:r>
        <w:rPr>
          <w:rFonts w:eastAsia="SimSun"/>
        </w:rPr>
        <w:t>The LMF may interact with the AMF to provide (updated) UE Positioning Capability to AMF and to receive stored UE Positioning Capability from AMF as described in TS 23.273 [35].</w:t>
      </w:r>
    </w:p>
    <w:p w14:paraId="0EE6F584" w14:textId="77777777" w:rsidR="00D736FF" w:rsidRDefault="00BA1400">
      <w:pPr>
        <w:spacing w:line="240" w:lineRule="auto"/>
        <w:rPr>
          <w:ins w:id="117" w:author="RAN2#124" w:date="2023-11-28T11:01:00Z"/>
          <w:rFonts w:eastAsia="SimSun"/>
        </w:rPr>
      </w:pPr>
      <w:commentRangeStart w:id="118"/>
      <w:ins w:id="119" w:author="RAN2#124" w:date="2023-11-28T11:01:00Z">
        <w:r>
          <w:rPr>
            <w:rFonts w:eastAsia="SimSun"/>
          </w:rPr>
          <w:t>For NTN, the LMF is configured by the OAM with satellite related information (described in TS 38.300 [x]), as well as the association between TRP(s) and satellite(s).</w:t>
        </w:r>
      </w:ins>
      <w:commentRangeEnd w:id="118"/>
      <w:ins w:id="120" w:author="RAN2#124" w:date="2023-11-28T11:03:00Z">
        <w:r>
          <w:rPr>
            <w:rStyle w:val="CommentReference"/>
          </w:rPr>
          <w:commentReference w:id="118"/>
        </w:r>
      </w:ins>
    </w:p>
    <w:p w14:paraId="0EE6F585" w14:textId="77777777" w:rsidR="00D736FF" w:rsidRDefault="00D736FF">
      <w:pPr>
        <w:rPr>
          <w:lang w:eastAsia="ko-KR"/>
        </w:rPr>
      </w:pPr>
    </w:p>
    <w:p w14:paraId="0EE6F586" w14:textId="77777777" w:rsidR="00D736FF" w:rsidRDefault="00BA1400">
      <w:pPr>
        <w:rPr>
          <w:lang w:eastAsia="ko-KR"/>
        </w:rPr>
      </w:pPr>
      <w:bookmarkStart w:id="121" w:name="_Toc52567544"/>
      <w:bookmarkStart w:id="122" w:name="_Toc146666600"/>
      <w:r>
        <w:rPr>
          <w:highlight w:val="yellow"/>
          <w:lang w:eastAsia="ko-KR"/>
        </w:rPr>
        <w:lastRenderedPageBreak/>
        <w:t>&lt;&lt;Skipped&gt;&gt;</w:t>
      </w:r>
    </w:p>
    <w:p w14:paraId="0EE6F587" w14:textId="77777777" w:rsidR="00D736FF" w:rsidRDefault="00BA1400">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Pr>
          <w:rFonts w:ascii="Arial" w:eastAsia="Times New Roman" w:hAnsi="Arial"/>
          <w:sz w:val="32"/>
          <w:lang w:eastAsia="ja-JP"/>
        </w:rPr>
        <w:t>8.10</w:t>
      </w:r>
      <w:r>
        <w:rPr>
          <w:rFonts w:ascii="Arial" w:eastAsia="Times New Roman" w:hAnsi="Arial"/>
          <w:sz w:val="32"/>
          <w:lang w:eastAsia="ja-JP"/>
        </w:rPr>
        <w:tab/>
      </w:r>
      <w:proofErr w:type="gramStart"/>
      <w:r>
        <w:rPr>
          <w:rFonts w:ascii="Arial" w:eastAsia="Times New Roman" w:hAnsi="Arial"/>
          <w:sz w:val="32"/>
          <w:lang w:eastAsia="ja-JP"/>
        </w:rPr>
        <w:t>Multi-RTT</w:t>
      </w:r>
      <w:proofErr w:type="gramEnd"/>
      <w:r>
        <w:rPr>
          <w:rFonts w:ascii="Arial" w:eastAsia="Times New Roman" w:hAnsi="Arial"/>
          <w:sz w:val="32"/>
          <w:lang w:eastAsia="ja-JP"/>
        </w:rPr>
        <w:t xml:space="preserve"> positioning</w:t>
      </w:r>
      <w:bookmarkEnd w:id="121"/>
      <w:bookmarkEnd w:id="122"/>
    </w:p>
    <w:p w14:paraId="0EE6F588" w14:textId="77777777" w:rsidR="00D736FF" w:rsidRDefault="00BA140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3" w:name="_Toc46489187"/>
      <w:bookmarkStart w:id="124" w:name="_Toc37338344"/>
      <w:bookmarkStart w:id="125" w:name="_Toc146666601"/>
      <w:bookmarkStart w:id="126" w:name="_Toc52567545"/>
      <w:r>
        <w:rPr>
          <w:rFonts w:ascii="Arial" w:eastAsia="Times New Roman" w:hAnsi="Arial"/>
          <w:sz w:val="28"/>
          <w:lang w:eastAsia="ja-JP"/>
        </w:rPr>
        <w:t>8.10.1</w:t>
      </w:r>
      <w:r>
        <w:rPr>
          <w:rFonts w:ascii="Arial" w:eastAsia="Times New Roman" w:hAnsi="Arial"/>
          <w:sz w:val="28"/>
          <w:lang w:eastAsia="ja-JP"/>
        </w:rPr>
        <w:tab/>
        <w:t>General</w:t>
      </w:r>
      <w:bookmarkEnd w:id="123"/>
      <w:bookmarkEnd w:id="124"/>
      <w:bookmarkEnd w:id="125"/>
      <w:bookmarkEnd w:id="126"/>
    </w:p>
    <w:p w14:paraId="0EE6F589" w14:textId="77777777" w:rsidR="00D736FF" w:rsidRDefault="00BA1400">
      <w:pPr>
        <w:overflowPunct w:val="0"/>
        <w:autoSpaceDE w:val="0"/>
        <w:autoSpaceDN w:val="0"/>
        <w:adjustRightInd w:val="0"/>
        <w:spacing w:line="240" w:lineRule="auto"/>
        <w:textAlignment w:val="baseline"/>
        <w:rPr>
          <w:ins w:id="127" w:author="RAN2#124" w:date="2023-11-21T16:55:00Z"/>
        </w:rPr>
      </w:pPr>
      <w:r>
        <w:rPr>
          <w:rFonts w:eastAsia="Times New Roman"/>
          <w:lang w:eastAsia="ja-JP"/>
        </w:rPr>
        <w:t>In the Multi-RTT positioning method, the UE position is estimated based on measurements performed at both, UE and TRPs. The measurements performed at the UE and TRPs are UE/</w:t>
      </w:r>
      <w:proofErr w:type="spellStart"/>
      <w:r>
        <w:rPr>
          <w:rFonts w:eastAsia="Times New Roman"/>
          <w:lang w:eastAsia="ja-JP"/>
        </w:rPr>
        <w:t>gNB</w:t>
      </w:r>
      <w:proofErr w:type="spellEnd"/>
      <w:r>
        <w:rPr>
          <w:rFonts w:eastAsia="Times New Roman"/>
          <w:lang w:eastAsia="ja-JP"/>
        </w:rPr>
        <w:t xml:space="preserve"> Rx-Tx time difference measurements (and optionally DL-PRS-RSRP, DL-PRS-RSRPP, UL-SRS-RSRP, and/or UL-SRS-RSRPP) of DL-PRS and UL-SRS, which are used by an LMF to determine the RTTs.</w:t>
      </w:r>
      <w:ins w:id="128" w:author="RAN2#124" w:date="2023-11-21T15:11:00Z">
        <w:r>
          <w:t xml:space="preserve"> </w:t>
        </w:r>
      </w:ins>
    </w:p>
    <w:p w14:paraId="0EE6F58A" w14:textId="4F3ECE4C" w:rsidR="00D736FF" w:rsidRDefault="00BA1400">
      <w:pPr>
        <w:overflowPunct w:val="0"/>
        <w:autoSpaceDE w:val="0"/>
        <w:autoSpaceDN w:val="0"/>
        <w:adjustRightInd w:val="0"/>
        <w:spacing w:line="240" w:lineRule="auto"/>
        <w:textAlignment w:val="baseline"/>
        <w:rPr>
          <w:rFonts w:eastAsia="Times New Roman"/>
          <w:lang w:eastAsia="ja-JP"/>
        </w:rPr>
      </w:pPr>
      <w:ins w:id="129" w:author="RAN2#124" w:date="2023-11-21T17:54:00Z">
        <w:r>
          <w:rPr>
            <w:rFonts w:eastAsia="MS Mincho"/>
            <w:lang w:eastAsia="ja-JP"/>
          </w:rPr>
          <w:t>For network verification of UE location in NTN</w:t>
        </w:r>
      </w:ins>
      <w:ins w:id="130" w:author="RAN2#124" w:date="2023-11-21T15:11:00Z">
        <w:r>
          <w:rPr>
            <w:rFonts w:eastAsia="Times New Roman"/>
            <w:lang w:eastAsia="ja-JP"/>
          </w:rPr>
          <w:t xml:space="preserve">, </w:t>
        </w:r>
      </w:ins>
      <w:ins w:id="131" w:author="RAN2#124" w:date="2023-11-21T16:56:00Z">
        <w:r>
          <w:rPr>
            <w:rFonts w:eastAsia="Times New Roman"/>
            <w:lang w:eastAsia="ja-JP"/>
          </w:rPr>
          <w:t>the measurements can be performed at</w:t>
        </w:r>
      </w:ins>
      <w:ins w:id="132" w:author="RAN2#124" w:date="2023-11-21T18:13:00Z">
        <w:r>
          <w:rPr>
            <w:rFonts w:eastAsia="Times New Roman"/>
            <w:lang w:eastAsia="ja-JP"/>
          </w:rPr>
          <w:t xml:space="preserve"> a</w:t>
        </w:r>
      </w:ins>
      <w:ins w:id="133" w:author="RAN2#124" w:date="2023-11-21T16:56:00Z">
        <w:r>
          <w:rPr>
            <w:rFonts w:eastAsia="Times New Roman"/>
            <w:lang w:eastAsia="ja-JP"/>
          </w:rPr>
          <w:t xml:space="preserve"> single TRP</w:t>
        </w:r>
      </w:ins>
      <w:ins w:id="134" w:author="RAN2#124" w:date="2023-11-30T22:25:00Z">
        <w:r w:rsidR="00FD20FB">
          <w:rPr>
            <w:rFonts w:eastAsia="Times New Roman"/>
            <w:lang w:eastAsia="ja-JP"/>
          </w:rPr>
          <w:t xml:space="preserve"> </w:t>
        </w:r>
      </w:ins>
      <w:ins w:id="135" w:author="RAN2#124" w:date="2023-11-21T16:56:00Z">
        <w:r>
          <w:rPr>
            <w:rFonts w:eastAsia="Times New Roman"/>
            <w:lang w:eastAsia="ja-JP"/>
          </w:rPr>
          <w:t>at different time instances. T</w:t>
        </w:r>
      </w:ins>
      <w:ins w:id="136" w:author="RAN2#124" w:date="2023-11-21T15:11:00Z">
        <w:r>
          <w:rPr>
            <w:rFonts w:eastAsia="Times New Roman"/>
            <w:lang w:eastAsia="ja-JP"/>
          </w:rPr>
          <w:t xml:space="preserve">he additional measurements performed at UE are </w:t>
        </w:r>
      </w:ins>
      <w:ins w:id="137" w:author="RAN2#124" w:date="2023-11-21T17:56:00Z">
        <w:r>
          <w:rPr>
            <w:rFonts w:eastAsia="Times New Roman"/>
            <w:lang w:eastAsia="ja-JP"/>
          </w:rPr>
          <w:t xml:space="preserve">the </w:t>
        </w:r>
      </w:ins>
      <w:ins w:id="138" w:author="RAN2#124" w:date="2023-11-21T15:11:00Z">
        <w:r>
          <w:rPr>
            <w:rFonts w:eastAsia="Times New Roman"/>
            <w:lang w:eastAsia="ja-JP"/>
          </w:rPr>
          <w:t xml:space="preserve">UE Rx – Tx time difference subframe offset in unit of subframe and the DL timing drift </w:t>
        </w:r>
      </w:ins>
      <w:ins w:id="139" w:author="RAN2#124" w:date="2023-11-21T17:55:00Z">
        <w:r>
          <w:rPr>
            <w:rFonts w:eastAsia="MS Mincho"/>
            <w:lang w:eastAsia="ja-JP"/>
          </w:rPr>
          <w:t>due to Doppler in service link between</w:t>
        </w:r>
      </w:ins>
      <w:ins w:id="140" w:author="RAN2#124" w:date="2023-11-21T15:11:00Z">
        <w:r>
          <w:rPr>
            <w:rFonts w:eastAsia="Times New Roman"/>
            <w:lang w:eastAsia="ja-JP"/>
          </w:rPr>
          <w:t xml:space="preserve"> </w:t>
        </w:r>
      </w:ins>
      <w:ins w:id="141" w:author="RAN2#124" w:date="2023-11-30T22:25:00Z">
        <w:r w:rsidR="00FD20FB">
          <w:rPr>
            <w:rFonts w:eastAsia="Times New Roman"/>
            <w:lang w:eastAsia="ja-JP"/>
          </w:rPr>
          <w:t>UE and satellite</w:t>
        </w:r>
      </w:ins>
      <w:ins w:id="142" w:author="RAN2#124" w:date="2023-11-21T15:11:00Z">
        <w:r>
          <w:rPr>
            <w:rFonts w:eastAsia="Times New Roman"/>
            <w:lang w:eastAsia="ja-JP"/>
          </w:rPr>
          <w:t>.</w:t>
        </w:r>
      </w:ins>
    </w:p>
    <w:p w14:paraId="0EE6F58B"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UE may require measurement gaps to perform the </w:t>
      </w:r>
      <w:proofErr w:type="gramStart"/>
      <w:r>
        <w:rPr>
          <w:rFonts w:eastAsia="Times New Roman"/>
          <w:lang w:eastAsia="ja-JP"/>
        </w:rPr>
        <w:t>Multi-RTT</w:t>
      </w:r>
      <w:proofErr w:type="gramEnd"/>
      <w:r>
        <w:rPr>
          <w:rFonts w:eastAsia="Times New Roman"/>
          <w:lang w:eastAsia="ja-JP"/>
        </w:rPr>
        <w:t xml:space="preserve"> measurements from NR TRPs. The UE may request measurement gaps from a </w:t>
      </w:r>
      <w:proofErr w:type="spellStart"/>
      <w:r>
        <w:rPr>
          <w:rFonts w:eastAsia="Times New Roman"/>
          <w:lang w:eastAsia="ja-JP"/>
        </w:rPr>
        <w:t>gNB</w:t>
      </w:r>
      <w:proofErr w:type="spellEnd"/>
      <w:r>
        <w:rPr>
          <w:rFonts w:eastAsia="Times New Roman"/>
          <w:lang w:eastAsia="ja-JP"/>
        </w:rPr>
        <w:t xml:space="preserve"> using the procedure described in clause 7.4.1.1. The UE may also request to activate pre-configured measurement gaps as described in clause 7.7.2.</w:t>
      </w:r>
    </w:p>
    <w:p w14:paraId="0EE6F58C" w14:textId="77777777" w:rsidR="00D736FF" w:rsidRDefault="00BA140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3" w:name="_Toc46489188"/>
      <w:bookmarkStart w:id="144" w:name="_Toc52567546"/>
      <w:bookmarkStart w:id="145" w:name="_Toc146666602"/>
      <w:bookmarkStart w:id="146" w:name="_Toc37338345"/>
      <w:r>
        <w:rPr>
          <w:rFonts w:ascii="Arial" w:eastAsia="Times New Roman" w:hAnsi="Arial"/>
          <w:sz w:val="28"/>
          <w:lang w:eastAsia="ja-JP"/>
        </w:rPr>
        <w:t>8.10.2</w:t>
      </w:r>
      <w:r>
        <w:rPr>
          <w:rFonts w:ascii="Arial" w:eastAsia="Times New Roman" w:hAnsi="Arial"/>
          <w:sz w:val="28"/>
          <w:lang w:eastAsia="ja-JP"/>
        </w:rPr>
        <w:tab/>
        <w:t xml:space="preserve">Information to be transferred between NG-RAN/5GC </w:t>
      </w:r>
      <w:proofErr w:type="gramStart"/>
      <w:r>
        <w:rPr>
          <w:rFonts w:ascii="Arial" w:eastAsia="Times New Roman" w:hAnsi="Arial"/>
          <w:sz w:val="28"/>
          <w:lang w:eastAsia="ja-JP"/>
        </w:rPr>
        <w:t>Elements</w:t>
      </w:r>
      <w:bookmarkEnd w:id="143"/>
      <w:bookmarkEnd w:id="144"/>
      <w:bookmarkEnd w:id="145"/>
      <w:bookmarkEnd w:id="146"/>
      <w:proofErr w:type="gramEnd"/>
    </w:p>
    <w:p w14:paraId="0EE6F58D"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This clause defines the information that may be transferred between LMF and UE/</w:t>
      </w:r>
      <w:proofErr w:type="spellStart"/>
      <w:r>
        <w:rPr>
          <w:rFonts w:eastAsia="Times New Roman"/>
          <w:lang w:eastAsia="ja-JP"/>
        </w:rPr>
        <w:t>gNB</w:t>
      </w:r>
      <w:proofErr w:type="spellEnd"/>
      <w:r>
        <w:rPr>
          <w:rFonts w:eastAsia="Times New Roman"/>
          <w:lang w:eastAsia="ja-JP"/>
        </w:rPr>
        <w:t>.</w:t>
      </w:r>
    </w:p>
    <w:p w14:paraId="0EE6F58E" w14:textId="77777777" w:rsidR="00D736FF" w:rsidRDefault="00BA140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 w:name="_Toc46489189"/>
      <w:bookmarkStart w:id="148" w:name="_Toc37338346"/>
      <w:bookmarkStart w:id="149" w:name="_Toc52567547"/>
      <w:bookmarkStart w:id="150" w:name="_Toc146666603"/>
      <w:r>
        <w:rPr>
          <w:rFonts w:ascii="Arial" w:eastAsia="Times New Roman" w:hAnsi="Arial"/>
          <w:sz w:val="24"/>
          <w:lang w:eastAsia="ja-JP"/>
        </w:rPr>
        <w:t>8.10.2.1</w:t>
      </w:r>
      <w:r>
        <w:rPr>
          <w:rFonts w:ascii="Arial" w:eastAsia="Times New Roman" w:hAnsi="Arial"/>
          <w:sz w:val="24"/>
          <w:lang w:eastAsia="ja-JP"/>
        </w:rPr>
        <w:tab/>
        <w:t>Information that may be transferred from the LMF to UE</w:t>
      </w:r>
      <w:bookmarkEnd w:id="147"/>
      <w:bookmarkEnd w:id="148"/>
      <w:bookmarkEnd w:id="149"/>
      <w:bookmarkEnd w:id="150"/>
    </w:p>
    <w:p w14:paraId="0EE6F58F"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information that may be transferred from the LMF to the UE are listed in Table 8.10.2.1-1.</w:t>
      </w:r>
    </w:p>
    <w:p w14:paraId="0EE6F590"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t xml:space="preserve">Table 8.10.2.1-1: </w:t>
      </w:r>
      <w:r>
        <w:rPr>
          <w:rFonts w:ascii="Arial" w:eastAsia="Times New Roman" w:hAnsi="Arial"/>
          <w:b/>
          <w:lang w:eastAsia="zh-CN"/>
        </w:rPr>
        <w:t>A</w:t>
      </w:r>
      <w:r>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D736FF" w14:paraId="0EE6F592" w14:textId="77777777">
        <w:trPr>
          <w:jc w:val="center"/>
        </w:trPr>
        <w:tc>
          <w:tcPr>
            <w:tcW w:w="6750" w:type="dxa"/>
          </w:tcPr>
          <w:p w14:paraId="0EE6F591" w14:textId="77777777" w:rsidR="00D736FF" w:rsidRDefault="00BA140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D736FF" w14:paraId="0EE6F594" w14:textId="77777777">
        <w:trPr>
          <w:trHeight w:val="207"/>
          <w:jc w:val="center"/>
        </w:trPr>
        <w:tc>
          <w:tcPr>
            <w:tcW w:w="6750" w:type="dxa"/>
          </w:tcPr>
          <w:p w14:paraId="0EE6F593"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Physical cell IDs (PCIs), global cell IDs </w:t>
            </w:r>
            <w:r>
              <w:rPr>
                <w:rFonts w:ascii="Arial" w:eastAsia="Times New Roman" w:hAnsi="Arial"/>
                <w:sz w:val="18"/>
                <w:lang w:eastAsia="ja-JP"/>
              </w:rPr>
              <w:t>(GCIs), and PRS IDs</w:t>
            </w:r>
            <w:r>
              <w:rPr>
                <w:rFonts w:ascii="Arial" w:eastAsia="Times New Roman" w:hAnsi="Arial"/>
                <w:sz w:val="18"/>
                <w:lang w:eastAsia="zh-CN"/>
              </w:rPr>
              <w:t>, ARFCNs</w:t>
            </w:r>
            <w:r>
              <w:rPr>
                <w:rFonts w:ascii="Arial" w:eastAsia="Times New Roman" w:hAnsi="Arial"/>
                <w:sz w:val="18"/>
                <w:lang w:eastAsia="ja-JP"/>
              </w:rPr>
              <w:t xml:space="preserve"> of candidate NR TRPs for measurement</w:t>
            </w:r>
          </w:p>
        </w:tc>
      </w:tr>
      <w:tr w:rsidR="00D736FF" w14:paraId="0EE6F596" w14:textId="77777777">
        <w:trPr>
          <w:trHeight w:val="207"/>
          <w:jc w:val="center"/>
        </w:trPr>
        <w:tc>
          <w:tcPr>
            <w:tcW w:w="6750" w:type="dxa"/>
          </w:tcPr>
          <w:p w14:paraId="0EE6F595"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Timing relative to the serving (reference) TRP of candidate NR TRPs</w:t>
            </w:r>
          </w:p>
        </w:tc>
      </w:tr>
      <w:tr w:rsidR="00D736FF" w14:paraId="0EE6F598" w14:textId="77777777">
        <w:trPr>
          <w:jc w:val="center"/>
        </w:trPr>
        <w:tc>
          <w:tcPr>
            <w:tcW w:w="6750" w:type="dxa"/>
          </w:tcPr>
          <w:p w14:paraId="0EE6F597"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DL-PRS configuration of candidate NR TRPs</w:t>
            </w:r>
          </w:p>
        </w:tc>
      </w:tr>
      <w:tr w:rsidR="00D736FF" w14:paraId="0EE6F59A" w14:textId="77777777">
        <w:trPr>
          <w:jc w:val="center"/>
        </w:trPr>
        <w:tc>
          <w:tcPr>
            <w:tcW w:w="6750" w:type="dxa"/>
          </w:tcPr>
          <w:p w14:paraId="0EE6F59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SSB information of the TRPs (the time/frequency occupancy of SSBs)</w:t>
            </w:r>
          </w:p>
        </w:tc>
      </w:tr>
      <w:tr w:rsidR="00D736FF" w14:paraId="0EE6F59C"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59B"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PRS-only TP indication</w:t>
            </w:r>
          </w:p>
        </w:tc>
      </w:tr>
      <w:tr w:rsidR="00D736FF" w14:paraId="0EE6F59E"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59D"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On-Demand DL-PRS-Configurations</w:t>
            </w:r>
          </w:p>
        </w:tc>
      </w:tr>
      <w:tr w:rsidR="00D736FF" w14:paraId="0EE6F5A0"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59F"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Validity Area of the Assistance Data</w:t>
            </w:r>
          </w:p>
        </w:tc>
      </w:tr>
    </w:tbl>
    <w:p w14:paraId="0EE6F5A1"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5A2" w14:textId="77777777" w:rsidR="00D736FF" w:rsidRDefault="00BA140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1" w:name="_Toc46489190"/>
      <w:bookmarkStart w:id="152" w:name="_Toc146666604"/>
      <w:bookmarkStart w:id="153" w:name="_Toc52567548"/>
      <w:bookmarkStart w:id="154" w:name="_Toc37338347"/>
      <w:r>
        <w:rPr>
          <w:rFonts w:ascii="Arial" w:eastAsia="Times New Roman" w:hAnsi="Arial"/>
          <w:sz w:val="24"/>
          <w:lang w:eastAsia="ja-JP"/>
        </w:rPr>
        <w:t>8.10.2.2</w:t>
      </w:r>
      <w:r>
        <w:rPr>
          <w:rFonts w:ascii="Arial" w:eastAsia="Times New Roman" w:hAnsi="Arial"/>
          <w:sz w:val="24"/>
          <w:lang w:eastAsia="ja-JP"/>
        </w:rPr>
        <w:tab/>
        <w:t>Information that may be transferred from the UE to LMF</w:t>
      </w:r>
      <w:bookmarkEnd w:id="151"/>
      <w:bookmarkEnd w:id="152"/>
      <w:bookmarkEnd w:id="153"/>
      <w:bookmarkEnd w:id="154"/>
    </w:p>
    <w:p w14:paraId="0EE6F5A3"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information that may be signalled from UE to the LMF is listed in Table </w:t>
      </w:r>
      <w:r>
        <w:rPr>
          <w:rFonts w:eastAsia="Times New Roman"/>
          <w:lang w:eastAsia="ja-JP"/>
        </w:rPr>
        <w:t>8.10.2.2-1. The individual UE measurements are defined in TS 38.215 [37].</w:t>
      </w:r>
    </w:p>
    <w:p w14:paraId="0EE6F5A4"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lastRenderedPageBreak/>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tblGrid>
      <w:tr w:rsidR="00D736FF" w14:paraId="0EE6F5A6" w14:textId="77777777">
        <w:trPr>
          <w:jc w:val="center"/>
        </w:trPr>
        <w:tc>
          <w:tcPr>
            <w:tcW w:w="3985" w:type="dxa"/>
          </w:tcPr>
          <w:p w14:paraId="0EE6F5A5" w14:textId="77777777" w:rsidR="00D736FF" w:rsidRDefault="00BA140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Information</w:t>
            </w:r>
          </w:p>
        </w:tc>
      </w:tr>
      <w:tr w:rsidR="00D736FF" w14:paraId="0EE6F5A8" w14:textId="77777777">
        <w:trPr>
          <w:jc w:val="center"/>
        </w:trPr>
        <w:tc>
          <w:tcPr>
            <w:tcW w:w="3985" w:type="dxa"/>
          </w:tcPr>
          <w:p w14:paraId="0EE6F5A7"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PCI, GCI, and PRS ID, ARFCN, PRS resource ID, PRS resource set ID for each </w:t>
            </w:r>
            <w:r>
              <w:rPr>
                <w:rFonts w:ascii="Arial" w:eastAsia="Times New Roman" w:hAnsi="Arial"/>
                <w:sz w:val="18"/>
                <w:lang w:eastAsia="ja-JP"/>
              </w:rPr>
              <w:t>measurement</w:t>
            </w:r>
          </w:p>
        </w:tc>
      </w:tr>
      <w:tr w:rsidR="00D736FF" w14:paraId="0EE6F5AA" w14:textId="77777777">
        <w:trPr>
          <w:jc w:val="center"/>
        </w:trPr>
        <w:tc>
          <w:tcPr>
            <w:tcW w:w="3985" w:type="dxa"/>
          </w:tcPr>
          <w:p w14:paraId="0EE6F5A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DL-PRS-RSRP measurement</w:t>
            </w:r>
          </w:p>
        </w:tc>
      </w:tr>
      <w:tr w:rsidR="00D736FF" w14:paraId="0EE6F5AC" w14:textId="77777777">
        <w:trPr>
          <w:jc w:val="center"/>
        </w:trPr>
        <w:tc>
          <w:tcPr>
            <w:tcW w:w="3985" w:type="dxa"/>
          </w:tcPr>
          <w:p w14:paraId="0EE6F5AB"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UE Rx-Tx time difference measurement</w:t>
            </w:r>
          </w:p>
        </w:tc>
      </w:tr>
      <w:tr w:rsidR="00D736FF" w14:paraId="0EE6F5AE" w14:textId="77777777">
        <w:trPr>
          <w:jc w:val="center"/>
        </w:trPr>
        <w:tc>
          <w:tcPr>
            <w:tcW w:w="3985" w:type="dxa"/>
          </w:tcPr>
          <w:p w14:paraId="0EE6F5AD"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Time stamp of the measurement</w:t>
            </w:r>
          </w:p>
        </w:tc>
      </w:tr>
      <w:tr w:rsidR="00D736FF" w14:paraId="0EE6F5B0" w14:textId="77777777">
        <w:trPr>
          <w:jc w:val="center"/>
        </w:trPr>
        <w:tc>
          <w:tcPr>
            <w:tcW w:w="3985" w:type="dxa"/>
          </w:tcPr>
          <w:p w14:paraId="0EE6F5AF"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Quality for each measurement</w:t>
            </w:r>
          </w:p>
        </w:tc>
      </w:tr>
      <w:tr w:rsidR="00D736FF" w14:paraId="0EE6F5B2"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0EE6F5B1"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TA offset used by UE</w:t>
            </w:r>
          </w:p>
        </w:tc>
      </w:tr>
      <w:tr w:rsidR="00D736FF" w14:paraId="0EE6F5B4"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0EE6F5B3"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UE Rx TEG IDs, UE Tx TEG IDs, and UE RxTx TEG IDs associated with UE Rx-Tx time difference measurements </w:t>
            </w:r>
          </w:p>
        </w:tc>
      </w:tr>
      <w:tr w:rsidR="00D736FF" w14:paraId="0EE6F5B6"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0EE6F5B5"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LOS/NLOS information for UE measurements </w:t>
            </w:r>
          </w:p>
        </w:tc>
      </w:tr>
      <w:tr w:rsidR="00D736FF" w14:paraId="0EE6F5B8"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0EE6F5B7"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DengXian" w:hAnsi="Arial" w:cs="Arial"/>
                <w:sz w:val="18"/>
                <w:lang w:eastAsia="fr-FR"/>
              </w:rPr>
              <w:t>DL-PRS-</w:t>
            </w:r>
            <w:r>
              <w:rPr>
                <w:rFonts w:ascii="Arial" w:eastAsia="Times New Roman" w:hAnsi="Arial"/>
                <w:sz w:val="18"/>
                <w:lang w:eastAsia="ja-JP"/>
              </w:rPr>
              <w:t>RSRP</w:t>
            </w:r>
            <w:r>
              <w:rPr>
                <w:rFonts w:ascii="Arial" w:eastAsia="DengXian" w:hAnsi="Arial" w:cs="Arial"/>
                <w:sz w:val="18"/>
                <w:lang w:eastAsia="fr-FR"/>
              </w:rPr>
              <w:t>P measurement</w:t>
            </w:r>
          </w:p>
        </w:tc>
      </w:tr>
      <w:tr w:rsidR="00D736FF" w14:paraId="0EE6F5BA"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0EE6F5B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The association of UE Tx TEG ID and SRS</w:t>
            </w:r>
          </w:p>
        </w:tc>
      </w:tr>
      <w:tr w:rsidR="00D736FF" w14:paraId="0EE6F5BC" w14:textId="77777777">
        <w:trPr>
          <w:jc w:val="center"/>
          <w:ins w:id="155"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0EE6F5BB" w14:textId="77777777" w:rsidR="00D736FF" w:rsidRDefault="00BA1400">
            <w:pPr>
              <w:keepNext/>
              <w:keepLines/>
              <w:overflowPunct w:val="0"/>
              <w:autoSpaceDE w:val="0"/>
              <w:autoSpaceDN w:val="0"/>
              <w:adjustRightInd w:val="0"/>
              <w:spacing w:after="0" w:line="240" w:lineRule="auto"/>
              <w:textAlignment w:val="baseline"/>
              <w:rPr>
                <w:ins w:id="156" w:author="RAN2#124" w:date="2023-11-21T15:11:00Z"/>
                <w:rFonts w:ascii="Arial" w:eastAsia="Times New Roman" w:hAnsi="Arial"/>
                <w:sz w:val="18"/>
                <w:lang w:eastAsia="ja-JP"/>
              </w:rPr>
            </w:pPr>
            <w:ins w:id="157" w:author="RAN2#124" w:date="2023-11-21T15:12:00Z">
              <w:r>
                <w:rPr>
                  <w:rFonts w:eastAsia="Times New Roman"/>
                  <w:lang w:eastAsia="ja-JP"/>
                </w:rPr>
                <w:t>UE Rx – Tx time difference subframe offset</w:t>
              </w:r>
            </w:ins>
          </w:p>
        </w:tc>
      </w:tr>
      <w:tr w:rsidR="00D736FF" w14:paraId="0EE6F5BE" w14:textId="77777777">
        <w:trPr>
          <w:jc w:val="center"/>
          <w:ins w:id="158"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0EE6F5BD" w14:textId="77777777" w:rsidR="00D736FF" w:rsidRDefault="00BA1400">
            <w:pPr>
              <w:keepNext/>
              <w:keepLines/>
              <w:overflowPunct w:val="0"/>
              <w:autoSpaceDE w:val="0"/>
              <w:autoSpaceDN w:val="0"/>
              <w:adjustRightInd w:val="0"/>
              <w:spacing w:after="0" w:line="240" w:lineRule="auto"/>
              <w:textAlignment w:val="baseline"/>
              <w:rPr>
                <w:ins w:id="159" w:author="RAN2#124" w:date="2023-11-21T15:11:00Z"/>
                <w:rFonts w:ascii="Arial" w:eastAsia="Times New Roman" w:hAnsi="Arial"/>
                <w:sz w:val="18"/>
                <w:lang w:eastAsia="ja-JP"/>
              </w:rPr>
            </w:pPr>
            <w:ins w:id="160" w:author="RAN2#124" w:date="2023-11-21T15:12:00Z">
              <w:r>
                <w:rPr>
                  <w:rFonts w:eastAsia="Times New Roman"/>
                  <w:lang w:eastAsia="ja-JP"/>
                </w:rPr>
                <w:t>DL timing drift</w:t>
              </w:r>
            </w:ins>
          </w:p>
        </w:tc>
      </w:tr>
    </w:tbl>
    <w:p w14:paraId="0EE6F5BF"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5C0" w14:textId="77777777" w:rsidR="00D736FF" w:rsidRDefault="00BA140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1" w:name="_Toc46489191"/>
      <w:bookmarkStart w:id="162" w:name="_Toc146666605"/>
      <w:bookmarkStart w:id="163" w:name="_Toc52567549"/>
      <w:bookmarkStart w:id="164" w:name="_Toc37338348"/>
      <w:r>
        <w:rPr>
          <w:rFonts w:ascii="Arial" w:eastAsia="Times New Roman" w:hAnsi="Arial"/>
          <w:sz w:val="24"/>
          <w:lang w:eastAsia="ja-JP"/>
        </w:rPr>
        <w:t>8.10.2.3</w:t>
      </w:r>
      <w:r>
        <w:rPr>
          <w:rFonts w:ascii="Arial" w:eastAsia="Times New Roman" w:hAnsi="Arial"/>
          <w:sz w:val="24"/>
          <w:lang w:eastAsia="ja-JP"/>
        </w:rPr>
        <w:tab/>
        <w:t xml:space="preserve">Information that may be transferred from the </w:t>
      </w:r>
      <w:proofErr w:type="spellStart"/>
      <w:r>
        <w:rPr>
          <w:rFonts w:ascii="Arial" w:eastAsia="Times New Roman" w:hAnsi="Arial"/>
          <w:sz w:val="24"/>
          <w:lang w:eastAsia="ja-JP"/>
        </w:rPr>
        <w:t>gNB</w:t>
      </w:r>
      <w:proofErr w:type="spellEnd"/>
      <w:r>
        <w:rPr>
          <w:rFonts w:ascii="Arial" w:eastAsia="Times New Roman" w:hAnsi="Arial"/>
          <w:sz w:val="24"/>
          <w:lang w:eastAsia="ja-JP"/>
        </w:rPr>
        <w:t xml:space="preserve"> to </w:t>
      </w:r>
      <w:proofErr w:type="gramStart"/>
      <w:r>
        <w:rPr>
          <w:rFonts w:ascii="Arial" w:eastAsia="Times New Roman" w:hAnsi="Arial"/>
          <w:sz w:val="24"/>
          <w:lang w:eastAsia="ja-JP"/>
        </w:rPr>
        <w:t>LMF</w:t>
      </w:r>
      <w:bookmarkEnd w:id="161"/>
      <w:bookmarkEnd w:id="162"/>
      <w:bookmarkEnd w:id="163"/>
      <w:bookmarkEnd w:id="164"/>
      <w:proofErr w:type="gramEnd"/>
    </w:p>
    <w:p w14:paraId="0EE6F5C1"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assistance data that may be transferred from </w:t>
      </w:r>
      <w:proofErr w:type="spellStart"/>
      <w:r>
        <w:rPr>
          <w:rFonts w:eastAsia="Times New Roman"/>
          <w:lang w:eastAsia="ja-JP"/>
        </w:rPr>
        <w:t>gNB</w:t>
      </w:r>
      <w:proofErr w:type="spellEnd"/>
      <w:r>
        <w:rPr>
          <w:rFonts w:eastAsia="Times New Roman"/>
          <w:lang w:eastAsia="ja-JP"/>
        </w:rPr>
        <w:t xml:space="preserve"> to the LMF is listed in Table 8.10.2.3-1.</w:t>
      </w:r>
    </w:p>
    <w:p w14:paraId="0EE6F5C2"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65" w:name="_Hlk23431780"/>
      <w:r>
        <w:rPr>
          <w:rFonts w:ascii="Arial" w:eastAsia="Times New Roman" w:hAnsi="Arial"/>
          <w:b/>
          <w:lang w:eastAsia="ja-JP"/>
        </w:rPr>
        <w:t>Table 8.10.2.3-1</w:t>
      </w:r>
      <w:bookmarkEnd w:id="165"/>
      <w:r>
        <w:rPr>
          <w:rFonts w:ascii="Arial" w:eastAsia="Times New Roman" w:hAnsi="Arial"/>
          <w:b/>
          <w:lang w:eastAsia="ja-JP"/>
        </w:rPr>
        <w:t xml:space="preserve">: Assistance data that may be transferred from </w:t>
      </w:r>
      <w:proofErr w:type="spellStart"/>
      <w:r>
        <w:rPr>
          <w:rFonts w:ascii="Arial" w:eastAsia="Times New Roman" w:hAnsi="Arial"/>
          <w:b/>
          <w:lang w:eastAsia="ja-JP"/>
        </w:rPr>
        <w:t>gNB</w:t>
      </w:r>
      <w:proofErr w:type="spellEnd"/>
      <w:r>
        <w:rPr>
          <w:rFonts w:ascii="Arial" w:eastAsia="Times New Roman" w:hAnsi="Arial"/>
          <w:b/>
          <w:lang w:eastAsia="ja-JP"/>
        </w:rPr>
        <w:t xml:space="preserve"> to the </w:t>
      </w:r>
      <w:proofErr w:type="gramStart"/>
      <w:r>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736FF" w14:paraId="0EE6F5C4" w14:textId="77777777">
        <w:trPr>
          <w:jc w:val="center"/>
        </w:trPr>
        <w:tc>
          <w:tcPr>
            <w:tcW w:w="5909" w:type="dxa"/>
          </w:tcPr>
          <w:p w14:paraId="0EE6F5C3" w14:textId="77777777" w:rsidR="00D736FF" w:rsidRDefault="00BA140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D736FF" w14:paraId="0EE6F5C6" w14:textId="77777777">
        <w:trPr>
          <w:jc w:val="center"/>
        </w:trPr>
        <w:tc>
          <w:tcPr>
            <w:tcW w:w="5909" w:type="dxa"/>
          </w:tcPr>
          <w:p w14:paraId="0EE6F5C5"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PCI, GCI, ARFCN</w:t>
            </w:r>
            <w:r>
              <w:rPr>
                <w:rFonts w:ascii="Arial" w:eastAsia="Times New Roman" w:hAnsi="Arial"/>
                <w:sz w:val="18"/>
                <w:lang w:eastAsia="zh-CN"/>
              </w:rPr>
              <w:t xml:space="preserve"> </w:t>
            </w:r>
            <w:r>
              <w:rPr>
                <w:rFonts w:ascii="Arial" w:eastAsia="Times New Roman" w:hAnsi="Arial"/>
                <w:sz w:val="18"/>
                <w:lang w:eastAsia="ja-JP"/>
              </w:rPr>
              <w:t xml:space="preserve">and TRP IDs of the TRPs served by the </w:t>
            </w:r>
            <w:proofErr w:type="spellStart"/>
            <w:r>
              <w:rPr>
                <w:rFonts w:ascii="Arial" w:eastAsia="Times New Roman" w:hAnsi="Arial"/>
                <w:sz w:val="18"/>
                <w:lang w:eastAsia="ja-JP"/>
              </w:rPr>
              <w:t>gNB</w:t>
            </w:r>
            <w:proofErr w:type="spellEnd"/>
          </w:p>
        </w:tc>
      </w:tr>
      <w:tr w:rsidR="00D736FF" w14:paraId="0EE6F5C8" w14:textId="77777777">
        <w:trPr>
          <w:jc w:val="center"/>
        </w:trPr>
        <w:tc>
          <w:tcPr>
            <w:tcW w:w="5909" w:type="dxa"/>
          </w:tcPr>
          <w:p w14:paraId="0EE6F5C7"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Timing information of TRPs served by the </w:t>
            </w:r>
            <w:proofErr w:type="spellStart"/>
            <w:r>
              <w:rPr>
                <w:rFonts w:ascii="Arial" w:eastAsia="Times New Roman" w:hAnsi="Arial"/>
                <w:sz w:val="18"/>
                <w:lang w:eastAsia="ja-JP"/>
              </w:rPr>
              <w:t>gNB</w:t>
            </w:r>
            <w:proofErr w:type="spellEnd"/>
          </w:p>
        </w:tc>
      </w:tr>
      <w:tr w:rsidR="00D736FF" w14:paraId="0EE6F5CA" w14:textId="77777777">
        <w:trPr>
          <w:jc w:val="center"/>
        </w:trPr>
        <w:tc>
          <w:tcPr>
            <w:tcW w:w="5909" w:type="dxa"/>
          </w:tcPr>
          <w:p w14:paraId="0EE6F5C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DL-PRS configuration of the TRPs served by the </w:t>
            </w:r>
            <w:proofErr w:type="spellStart"/>
            <w:r>
              <w:rPr>
                <w:rFonts w:ascii="Arial" w:eastAsia="Times New Roman" w:hAnsi="Arial"/>
                <w:sz w:val="18"/>
                <w:lang w:eastAsia="ja-JP"/>
              </w:rPr>
              <w:t>gNB</w:t>
            </w:r>
            <w:proofErr w:type="spellEnd"/>
          </w:p>
        </w:tc>
      </w:tr>
      <w:tr w:rsidR="00D736FF" w14:paraId="0EE6F5CC" w14:textId="77777777">
        <w:trPr>
          <w:jc w:val="center"/>
        </w:trPr>
        <w:tc>
          <w:tcPr>
            <w:tcW w:w="5909" w:type="dxa"/>
          </w:tcPr>
          <w:p w14:paraId="0EE6F5CB"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SSB information of the TRPs (the time/frequency occupancy of </w:t>
            </w:r>
            <w:r>
              <w:rPr>
                <w:rFonts w:ascii="Arial" w:eastAsia="Times New Roman" w:hAnsi="Arial"/>
                <w:sz w:val="18"/>
                <w:lang w:eastAsia="ja-JP"/>
              </w:rPr>
              <w:t>SSBs)</w:t>
            </w:r>
          </w:p>
        </w:tc>
      </w:tr>
      <w:tr w:rsidR="00D736FF" w14:paraId="0EE6F5CE" w14:textId="77777777">
        <w:trPr>
          <w:jc w:val="center"/>
        </w:trPr>
        <w:tc>
          <w:tcPr>
            <w:tcW w:w="5909" w:type="dxa"/>
          </w:tcPr>
          <w:p w14:paraId="0EE6F5CD"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Spatial direction information of the DL-PRS Resources of the TRPs served by the </w:t>
            </w:r>
            <w:proofErr w:type="spellStart"/>
            <w:r>
              <w:rPr>
                <w:rFonts w:ascii="Arial" w:eastAsia="Times New Roman" w:hAnsi="Arial"/>
                <w:sz w:val="18"/>
                <w:lang w:eastAsia="ja-JP"/>
              </w:rPr>
              <w:t>gNB</w:t>
            </w:r>
            <w:proofErr w:type="spellEnd"/>
          </w:p>
        </w:tc>
      </w:tr>
      <w:tr w:rsidR="00D736FF" w14:paraId="0EE6F5D0" w14:textId="77777777">
        <w:trPr>
          <w:jc w:val="center"/>
        </w:trPr>
        <w:tc>
          <w:tcPr>
            <w:tcW w:w="5909" w:type="dxa"/>
          </w:tcPr>
          <w:p w14:paraId="0EE6F5CF"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Geographical coordinates information of the DL-PRS Resources of the TRPs served by the </w:t>
            </w:r>
            <w:proofErr w:type="spellStart"/>
            <w:r>
              <w:rPr>
                <w:rFonts w:ascii="Arial" w:eastAsia="Times New Roman" w:hAnsi="Arial"/>
                <w:sz w:val="18"/>
                <w:lang w:eastAsia="ja-JP"/>
              </w:rPr>
              <w:t>gNB</w:t>
            </w:r>
            <w:proofErr w:type="spellEnd"/>
          </w:p>
        </w:tc>
      </w:tr>
      <w:tr w:rsidR="00D736FF" w14:paraId="0EE6F5D2" w14:textId="77777777">
        <w:trPr>
          <w:jc w:val="center"/>
        </w:trPr>
        <w:tc>
          <w:tcPr>
            <w:tcW w:w="5909" w:type="dxa"/>
          </w:tcPr>
          <w:p w14:paraId="0EE6F5D1"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TRP type</w:t>
            </w:r>
          </w:p>
        </w:tc>
      </w:tr>
      <w:tr w:rsidR="00D736FF" w14:paraId="0EE6F5D4" w14:textId="77777777">
        <w:trPr>
          <w:jc w:val="center"/>
        </w:trPr>
        <w:tc>
          <w:tcPr>
            <w:tcW w:w="5909" w:type="dxa"/>
          </w:tcPr>
          <w:p w14:paraId="0EE6F5D3"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On-demand DL-PRS information</w:t>
            </w:r>
          </w:p>
        </w:tc>
      </w:tr>
      <w:tr w:rsidR="00D736FF" w14:paraId="0EE6F5D6" w14:textId="77777777">
        <w:trPr>
          <w:jc w:val="center"/>
        </w:trPr>
        <w:tc>
          <w:tcPr>
            <w:tcW w:w="5909" w:type="dxa"/>
          </w:tcPr>
          <w:p w14:paraId="0EE6F5D5"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TRP Tx TEG association information</w:t>
            </w:r>
          </w:p>
        </w:tc>
      </w:tr>
      <w:tr w:rsidR="00D736FF" w14:paraId="0EE6F5D8" w14:textId="77777777">
        <w:trPr>
          <w:jc w:val="center"/>
          <w:ins w:id="166" w:author="RAN2#124" w:date="2023-11-27T18:03:00Z"/>
        </w:trPr>
        <w:tc>
          <w:tcPr>
            <w:tcW w:w="5909" w:type="dxa"/>
          </w:tcPr>
          <w:p w14:paraId="0EE6F5D7" w14:textId="77777777" w:rsidR="00D736FF" w:rsidRDefault="00BA1400">
            <w:pPr>
              <w:keepNext/>
              <w:keepLines/>
              <w:overflowPunct w:val="0"/>
              <w:autoSpaceDE w:val="0"/>
              <w:autoSpaceDN w:val="0"/>
              <w:adjustRightInd w:val="0"/>
              <w:spacing w:after="0" w:line="240" w:lineRule="auto"/>
              <w:textAlignment w:val="baseline"/>
              <w:rPr>
                <w:ins w:id="167" w:author="RAN2#124" w:date="2023-11-27T18:03:00Z"/>
                <w:rFonts w:ascii="Arial" w:eastAsia="Times New Roman" w:hAnsi="Arial"/>
                <w:sz w:val="18"/>
                <w:lang w:eastAsia="ja-JP"/>
              </w:rPr>
            </w:pPr>
            <w:ins w:id="168" w:author="RAN2#124" w:date="2023-11-27T18:04:00Z">
              <w:r>
                <w:rPr>
                  <w:rFonts w:ascii="Arial" w:eastAsia="Times New Roman" w:hAnsi="Arial"/>
                  <w:sz w:val="18"/>
                  <w:lang w:eastAsia="ja-JP"/>
                </w:rPr>
                <w:t xml:space="preserve">Common TA parameters </w:t>
              </w:r>
            </w:ins>
            <w:ins w:id="169" w:author="RAN2#124" w:date="2023-11-27T18:05:00Z">
              <w:r>
                <w:rPr>
                  <w:rFonts w:ascii="Arial" w:eastAsia="Times New Roman" w:hAnsi="Arial"/>
                  <w:sz w:val="18"/>
                  <w:lang w:eastAsia="ja-JP"/>
                </w:rPr>
                <w:t>of TRPs</w:t>
              </w:r>
            </w:ins>
          </w:p>
        </w:tc>
      </w:tr>
    </w:tbl>
    <w:p w14:paraId="0EE6F5D9" w14:textId="77777777" w:rsidR="00D736FF" w:rsidRDefault="00D736FF">
      <w:pPr>
        <w:overflowPunct w:val="0"/>
        <w:autoSpaceDE w:val="0"/>
        <w:autoSpaceDN w:val="0"/>
        <w:adjustRightInd w:val="0"/>
        <w:spacing w:line="240" w:lineRule="auto"/>
        <w:textAlignment w:val="baseline"/>
        <w:rPr>
          <w:del w:id="170" w:author="RAN2#124" w:date="2023-11-21T15:12:00Z"/>
          <w:rFonts w:eastAsia="Times New Roman"/>
          <w:lang w:eastAsia="ja-JP"/>
        </w:rPr>
      </w:pPr>
    </w:p>
    <w:p w14:paraId="0EE6F5DA"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configuration data for a target UE that may be transferred from the serving </w:t>
      </w:r>
      <w:proofErr w:type="spellStart"/>
      <w:r>
        <w:rPr>
          <w:rFonts w:eastAsia="Times New Roman"/>
          <w:lang w:eastAsia="ja-JP"/>
        </w:rPr>
        <w:t>gNB</w:t>
      </w:r>
      <w:proofErr w:type="spellEnd"/>
      <w:r>
        <w:rPr>
          <w:rFonts w:eastAsia="Times New Roman"/>
          <w:lang w:eastAsia="ja-JP"/>
        </w:rPr>
        <w:t xml:space="preserve"> to the LMF is listed in Table 8.10.2.3-2.</w:t>
      </w:r>
    </w:p>
    <w:p w14:paraId="0EE6F5DB"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t xml:space="preserve">Table 8.10.2.3-2: UL information/UE configuration data that may be transferred from </w:t>
      </w:r>
      <w:r>
        <w:rPr>
          <w:rFonts w:ascii="Arial" w:eastAsia="Times New Roman" w:hAnsi="Arial"/>
          <w:b/>
          <w:lang w:eastAsia="ja-JP"/>
        </w:rPr>
        <w:t xml:space="preserve">serving </w:t>
      </w:r>
      <w:proofErr w:type="spellStart"/>
      <w:r>
        <w:rPr>
          <w:rFonts w:ascii="Arial" w:eastAsia="Times New Roman" w:hAnsi="Arial"/>
          <w:b/>
          <w:lang w:eastAsia="ja-JP"/>
        </w:rPr>
        <w:t>gNB</w:t>
      </w:r>
      <w:proofErr w:type="spellEnd"/>
      <w:r>
        <w:rPr>
          <w:rFonts w:ascii="Arial" w:eastAsia="Times New Roman" w:hAnsi="Arial"/>
          <w:b/>
          <w:lang w:eastAsia="ja-JP"/>
        </w:rPr>
        <w:t xml:space="preserve"> to the </w:t>
      </w:r>
      <w:proofErr w:type="gramStart"/>
      <w:r>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D736FF" w14:paraId="0EE6F5DD" w14:textId="77777777">
        <w:trPr>
          <w:jc w:val="center"/>
        </w:trPr>
        <w:tc>
          <w:tcPr>
            <w:tcW w:w="6750" w:type="dxa"/>
          </w:tcPr>
          <w:p w14:paraId="0EE6F5DC" w14:textId="77777777" w:rsidR="00D736FF" w:rsidRDefault="00BA140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UE configuration data</w:t>
            </w:r>
          </w:p>
        </w:tc>
      </w:tr>
      <w:tr w:rsidR="00D736FF" w14:paraId="0EE6F5DF" w14:textId="77777777">
        <w:trPr>
          <w:trHeight w:val="207"/>
          <w:jc w:val="center"/>
        </w:trPr>
        <w:tc>
          <w:tcPr>
            <w:tcW w:w="6750" w:type="dxa"/>
          </w:tcPr>
          <w:p w14:paraId="0EE6F5DE"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UE SRS configuration</w:t>
            </w:r>
          </w:p>
        </w:tc>
      </w:tr>
      <w:tr w:rsidR="00D736FF" w14:paraId="0EE6F5E1"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EE6F5E0"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SFN initialization time for the SRS configuration</w:t>
            </w:r>
          </w:p>
        </w:tc>
      </w:tr>
      <w:tr w:rsidR="00D736FF" w14:paraId="0EE6F5E3"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EE6F5E2"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SRS Transmission Status</w:t>
            </w:r>
          </w:p>
        </w:tc>
      </w:tr>
    </w:tbl>
    <w:p w14:paraId="0EE6F5E4"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5E5"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measurement results that may be signalled from </w:t>
      </w:r>
      <w:proofErr w:type="spellStart"/>
      <w:r>
        <w:rPr>
          <w:rFonts w:eastAsia="Times New Roman"/>
          <w:lang w:eastAsia="ja-JP"/>
        </w:rPr>
        <w:t>gNBs</w:t>
      </w:r>
      <w:proofErr w:type="spellEnd"/>
      <w:r>
        <w:rPr>
          <w:rFonts w:eastAsia="Times New Roman"/>
          <w:lang w:eastAsia="ja-JP"/>
        </w:rPr>
        <w:t xml:space="preserve"> to the LMF is listed in Table 8.10.2.3-3.</w:t>
      </w:r>
    </w:p>
    <w:p w14:paraId="0EE6F5E6"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lastRenderedPageBreak/>
        <w:t xml:space="preserve">Table </w:t>
      </w:r>
      <w:r>
        <w:rPr>
          <w:rFonts w:ascii="Arial" w:eastAsia="Times New Roman" w:hAnsi="Arial"/>
          <w:b/>
          <w:lang w:eastAsia="ja-JP"/>
        </w:rPr>
        <w:t xml:space="preserve">8.10.2.3-3: Measurement results that may be transferred from </w:t>
      </w:r>
      <w:proofErr w:type="spellStart"/>
      <w:r>
        <w:rPr>
          <w:rFonts w:ascii="Arial" w:eastAsia="Times New Roman" w:hAnsi="Arial"/>
          <w:b/>
          <w:lang w:eastAsia="ja-JP"/>
        </w:rPr>
        <w:t>gNBs</w:t>
      </w:r>
      <w:proofErr w:type="spellEnd"/>
      <w:r>
        <w:rPr>
          <w:rFonts w:ascii="Arial" w:eastAsia="Times New Roman" w:hAnsi="Arial"/>
          <w:b/>
          <w:lang w:eastAsia="ja-JP"/>
        </w:rPr>
        <w:t xml:space="preserve"> to the </w:t>
      </w:r>
      <w:proofErr w:type="gramStart"/>
      <w:r>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736FF" w14:paraId="0EE6F5E8" w14:textId="77777777">
        <w:trPr>
          <w:jc w:val="center"/>
        </w:trPr>
        <w:tc>
          <w:tcPr>
            <w:tcW w:w="5909" w:type="dxa"/>
          </w:tcPr>
          <w:p w14:paraId="0EE6F5E7" w14:textId="77777777" w:rsidR="00D736FF" w:rsidRDefault="00BA140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Measurement results</w:t>
            </w:r>
          </w:p>
        </w:tc>
      </w:tr>
      <w:tr w:rsidR="00D736FF" w14:paraId="0EE6F5EA" w14:textId="77777777">
        <w:trPr>
          <w:jc w:val="center"/>
        </w:trPr>
        <w:tc>
          <w:tcPr>
            <w:tcW w:w="5909" w:type="dxa"/>
          </w:tcPr>
          <w:p w14:paraId="0EE6F5E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NCGI and TRP ID of the measurement</w:t>
            </w:r>
          </w:p>
        </w:tc>
      </w:tr>
      <w:tr w:rsidR="00D736FF" w14:paraId="0EE6F5EC" w14:textId="77777777">
        <w:trPr>
          <w:jc w:val="center"/>
        </w:trPr>
        <w:tc>
          <w:tcPr>
            <w:tcW w:w="5909" w:type="dxa"/>
          </w:tcPr>
          <w:p w14:paraId="0EE6F5EB"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Pr>
                <w:rFonts w:ascii="Arial" w:eastAsia="Times New Roman" w:hAnsi="Arial"/>
                <w:sz w:val="18"/>
                <w:lang w:eastAsia="ja-JP"/>
              </w:rPr>
              <w:t>gNB</w:t>
            </w:r>
            <w:proofErr w:type="spellEnd"/>
            <w:r>
              <w:rPr>
                <w:rFonts w:ascii="Arial" w:eastAsia="Times New Roman" w:hAnsi="Arial"/>
                <w:sz w:val="18"/>
                <w:lang w:eastAsia="ja-JP"/>
              </w:rPr>
              <w:t xml:space="preserve"> Rx-Tx time difference measurement</w:t>
            </w:r>
          </w:p>
        </w:tc>
      </w:tr>
      <w:tr w:rsidR="00D736FF" w14:paraId="0EE6F5EE" w14:textId="77777777">
        <w:trPr>
          <w:jc w:val="center"/>
        </w:trPr>
        <w:tc>
          <w:tcPr>
            <w:tcW w:w="5909" w:type="dxa"/>
          </w:tcPr>
          <w:p w14:paraId="0EE6F5ED"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UL-SRS-RSRP</w:t>
            </w:r>
          </w:p>
        </w:tc>
      </w:tr>
      <w:tr w:rsidR="00D736FF" w14:paraId="0EE6F5F0" w14:textId="77777777">
        <w:trPr>
          <w:jc w:val="center"/>
        </w:trPr>
        <w:tc>
          <w:tcPr>
            <w:tcW w:w="5909" w:type="dxa"/>
          </w:tcPr>
          <w:p w14:paraId="0EE6F5EF"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UL-SRS-RSRPP</w:t>
            </w:r>
          </w:p>
        </w:tc>
      </w:tr>
      <w:tr w:rsidR="00D736FF" w14:paraId="0EE6F5F2" w14:textId="77777777">
        <w:trPr>
          <w:jc w:val="center"/>
        </w:trPr>
        <w:tc>
          <w:tcPr>
            <w:tcW w:w="5909" w:type="dxa"/>
          </w:tcPr>
          <w:p w14:paraId="0EE6F5F1"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UL Angle of Arrival (azimuth and/or elevation) </w:t>
            </w:r>
            <w:r>
              <w:rPr>
                <w:rFonts w:ascii="Arial" w:eastAsia="Times New Roman" w:hAnsi="Arial"/>
                <w:sz w:val="18"/>
                <w:vertAlign w:val="superscript"/>
                <w:lang w:eastAsia="ja-JP"/>
              </w:rPr>
              <w:t>NOTE 1</w:t>
            </w:r>
          </w:p>
        </w:tc>
      </w:tr>
      <w:tr w:rsidR="00D736FF" w14:paraId="0EE6F5F4" w14:textId="77777777">
        <w:trPr>
          <w:jc w:val="center"/>
        </w:trPr>
        <w:tc>
          <w:tcPr>
            <w:tcW w:w="5909" w:type="dxa"/>
          </w:tcPr>
          <w:p w14:paraId="0EE6F5F3"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Multiple UL Angle of Arrival (azimuth and/or elevation) </w:t>
            </w:r>
            <w:r>
              <w:rPr>
                <w:rFonts w:ascii="Arial" w:eastAsia="Times New Roman" w:hAnsi="Arial"/>
                <w:sz w:val="18"/>
                <w:vertAlign w:val="superscript"/>
                <w:lang w:eastAsia="ja-JP"/>
              </w:rPr>
              <w:t>NOTE 1</w:t>
            </w:r>
          </w:p>
        </w:tc>
      </w:tr>
      <w:tr w:rsidR="00D736FF" w14:paraId="0EE6F5F6" w14:textId="77777777">
        <w:trPr>
          <w:jc w:val="center"/>
        </w:trPr>
        <w:tc>
          <w:tcPr>
            <w:tcW w:w="5909" w:type="dxa"/>
          </w:tcPr>
          <w:p w14:paraId="0EE6F5F5"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SRS Resource Type</w:t>
            </w:r>
          </w:p>
        </w:tc>
      </w:tr>
      <w:tr w:rsidR="00D736FF" w14:paraId="0EE6F5F8" w14:textId="77777777">
        <w:trPr>
          <w:jc w:val="center"/>
        </w:trPr>
        <w:tc>
          <w:tcPr>
            <w:tcW w:w="5909" w:type="dxa"/>
          </w:tcPr>
          <w:p w14:paraId="0EE6F5F7"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Time stamp of the measurement</w:t>
            </w:r>
          </w:p>
        </w:tc>
      </w:tr>
      <w:tr w:rsidR="00D736FF" w14:paraId="0EE6F5FA" w14:textId="77777777">
        <w:trPr>
          <w:jc w:val="center"/>
        </w:trPr>
        <w:tc>
          <w:tcPr>
            <w:tcW w:w="5909" w:type="dxa"/>
          </w:tcPr>
          <w:p w14:paraId="0EE6F5F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Quality for each measurement</w:t>
            </w:r>
          </w:p>
        </w:tc>
      </w:tr>
      <w:tr w:rsidR="00D736FF" w14:paraId="0EE6F5FC"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EE6F5FB"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71" w:name="_Hlk23885320"/>
            <w:r>
              <w:rPr>
                <w:rFonts w:ascii="Arial" w:eastAsia="Times New Roman" w:hAnsi="Arial"/>
                <w:sz w:val="18"/>
                <w:lang w:eastAsia="ja-JP"/>
              </w:rPr>
              <w:t>Beam Information of the measurement</w:t>
            </w:r>
          </w:p>
        </w:tc>
      </w:tr>
      <w:tr w:rsidR="00D736FF" w14:paraId="0EE6F5FE"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EE6F5FD"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Pr>
                <w:rFonts w:ascii="Arial" w:eastAsia="Times New Roman" w:hAnsi="Arial"/>
                <w:sz w:val="18"/>
                <w:lang w:eastAsia="ja-JP"/>
              </w:rPr>
              <w:t>LoS</w:t>
            </w:r>
            <w:proofErr w:type="spellEnd"/>
            <w:r>
              <w:rPr>
                <w:rFonts w:ascii="Arial" w:eastAsia="Times New Roman" w:hAnsi="Arial"/>
                <w:sz w:val="18"/>
                <w:lang w:eastAsia="ja-JP"/>
              </w:rPr>
              <w:t>/</w:t>
            </w:r>
            <w:proofErr w:type="spellStart"/>
            <w:r>
              <w:rPr>
                <w:rFonts w:ascii="Arial" w:eastAsia="Times New Roman" w:hAnsi="Arial"/>
                <w:sz w:val="18"/>
                <w:lang w:eastAsia="ja-JP"/>
              </w:rPr>
              <w:t>NLoS</w:t>
            </w:r>
            <w:proofErr w:type="spellEnd"/>
            <w:r>
              <w:rPr>
                <w:rFonts w:ascii="Arial" w:eastAsia="Times New Roman" w:hAnsi="Arial"/>
                <w:sz w:val="18"/>
                <w:lang w:eastAsia="ja-JP"/>
              </w:rPr>
              <w:t xml:space="preserve"> information for each measurement</w:t>
            </w:r>
          </w:p>
        </w:tc>
      </w:tr>
      <w:tr w:rsidR="00D736FF" w14:paraId="0EE6F600"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EE6F5FF"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ARP ID of the </w:t>
            </w:r>
            <w:r>
              <w:rPr>
                <w:rFonts w:ascii="Arial" w:eastAsia="Times New Roman" w:hAnsi="Arial"/>
                <w:sz w:val="18"/>
                <w:lang w:eastAsia="ja-JP"/>
              </w:rPr>
              <w:t>measurement</w:t>
            </w:r>
          </w:p>
        </w:tc>
      </w:tr>
      <w:tr w:rsidR="00D736FF" w14:paraId="0EE6F60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EE6F601" w14:textId="77777777" w:rsidR="00D736FF" w:rsidRDefault="00BA1400">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sz w:val="18"/>
                <w:lang w:eastAsia="ja-JP"/>
              </w:rPr>
              <w:t>NOTE 1:</w:t>
            </w:r>
            <w:r>
              <w:rPr>
                <w:rFonts w:ascii="Arial" w:eastAsia="Times New Roman" w:hAnsi="Arial"/>
                <w:sz w:val="18"/>
                <w:lang w:eastAsia="ja-JP"/>
              </w:rPr>
              <w:tab/>
              <w:t>When used with UL-</w:t>
            </w:r>
            <w:proofErr w:type="spellStart"/>
            <w:r>
              <w:rPr>
                <w:rFonts w:ascii="Arial" w:eastAsia="Times New Roman" w:hAnsi="Arial"/>
                <w:sz w:val="18"/>
                <w:lang w:eastAsia="ja-JP"/>
              </w:rPr>
              <w:t>AoA</w:t>
            </w:r>
            <w:proofErr w:type="spellEnd"/>
            <w:r>
              <w:rPr>
                <w:rFonts w:ascii="Arial" w:eastAsia="Times New Roman" w:hAnsi="Arial"/>
                <w:sz w:val="18"/>
                <w:lang w:eastAsia="ja-JP"/>
              </w:rPr>
              <w:t xml:space="preserve"> for hybrid positioning.</w:t>
            </w:r>
          </w:p>
        </w:tc>
      </w:tr>
    </w:tbl>
    <w:p w14:paraId="0EE6F603"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604" w14:textId="77777777" w:rsidR="00D736FF" w:rsidRDefault="00BA140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2" w:name="_Toc46489192"/>
      <w:bookmarkStart w:id="173" w:name="_Toc37338349"/>
      <w:bookmarkStart w:id="174" w:name="_Toc146666606"/>
      <w:bookmarkStart w:id="175" w:name="_Toc52567550"/>
      <w:r>
        <w:rPr>
          <w:rFonts w:ascii="Arial" w:eastAsia="Times New Roman" w:hAnsi="Arial"/>
          <w:sz w:val="24"/>
          <w:lang w:eastAsia="ja-JP"/>
        </w:rPr>
        <w:t>8.10.2.4</w:t>
      </w:r>
      <w:r>
        <w:rPr>
          <w:rFonts w:ascii="Arial" w:eastAsia="Times New Roman" w:hAnsi="Arial"/>
          <w:sz w:val="24"/>
          <w:lang w:eastAsia="ja-JP"/>
        </w:rPr>
        <w:tab/>
        <w:t xml:space="preserve">Information that may be transferred from the LMF to </w:t>
      </w:r>
      <w:proofErr w:type="spellStart"/>
      <w:proofErr w:type="gramStart"/>
      <w:r>
        <w:rPr>
          <w:rFonts w:ascii="Arial" w:eastAsia="Times New Roman" w:hAnsi="Arial"/>
          <w:sz w:val="24"/>
          <w:lang w:eastAsia="ja-JP"/>
        </w:rPr>
        <w:t>gNBs</w:t>
      </w:r>
      <w:bookmarkEnd w:id="172"/>
      <w:bookmarkEnd w:id="173"/>
      <w:bookmarkEnd w:id="174"/>
      <w:bookmarkEnd w:id="175"/>
      <w:proofErr w:type="spellEnd"/>
      <w:proofErr w:type="gramEnd"/>
    </w:p>
    <w:bookmarkEnd w:id="171"/>
    <w:p w14:paraId="0EE6F605"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requested UL-SRS transmission characteristics information that may be signalled from the LMF to the </w:t>
      </w:r>
      <w:proofErr w:type="spellStart"/>
      <w:r>
        <w:rPr>
          <w:rFonts w:eastAsia="Times New Roman"/>
          <w:lang w:eastAsia="ja-JP"/>
        </w:rPr>
        <w:t>gNB</w:t>
      </w:r>
      <w:proofErr w:type="spellEnd"/>
      <w:r>
        <w:rPr>
          <w:rFonts w:eastAsia="Times New Roman"/>
          <w:lang w:eastAsia="ja-JP"/>
        </w:rPr>
        <w:t xml:space="preserve"> is listed in Table 8.10.2.4-1.</w:t>
      </w:r>
    </w:p>
    <w:p w14:paraId="0EE6F606"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t xml:space="preserve">Table 8.10.2.4-1: Requested UL-SRS transmission characteristics information that may be transferred from LMF to </w:t>
      </w:r>
      <w:proofErr w:type="spellStart"/>
      <w:r>
        <w:rPr>
          <w:rFonts w:ascii="Arial" w:eastAsia="Times New Roman" w:hAnsi="Arial"/>
          <w:b/>
          <w:lang w:eastAsia="ja-JP"/>
        </w:rPr>
        <w:t>gNB</w:t>
      </w:r>
      <w:proofErr w:type="spellEnd"/>
      <w:r>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D736FF" w14:paraId="0EE6F608" w14:textId="77777777">
        <w:trPr>
          <w:jc w:val="center"/>
        </w:trPr>
        <w:tc>
          <w:tcPr>
            <w:tcW w:w="6750" w:type="dxa"/>
          </w:tcPr>
          <w:p w14:paraId="0EE6F607" w14:textId="77777777" w:rsidR="00D736FF" w:rsidRDefault="00BA140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D736FF" w14:paraId="0EE6F60A" w14:textId="77777777">
        <w:trPr>
          <w:trHeight w:val="207"/>
          <w:jc w:val="center"/>
        </w:trPr>
        <w:tc>
          <w:tcPr>
            <w:tcW w:w="6750" w:type="dxa"/>
          </w:tcPr>
          <w:p w14:paraId="0EE6F60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Number Of </w:t>
            </w:r>
            <w:proofErr w:type="gramStart"/>
            <w:r>
              <w:rPr>
                <w:rFonts w:ascii="Arial" w:eastAsia="Times New Roman" w:hAnsi="Arial"/>
                <w:sz w:val="18"/>
                <w:lang w:eastAsia="ja-JP"/>
              </w:rPr>
              <w:t>Transmissions/duration</w:t>
            </w:r>
            <w:proofErr w:type="gramEnd"/>
            <w:r>
              <w:rPr>
                <w:rFonts w:ascii="Arial" w:eastAsia="Times New Roman" w:hAnsi="Arial"/>
                <w:sz w:val="18"/>
                <w:lang w:eastAsia="ja-JP"/>
              </w:rPr>
              <w:t xml:space="preserve"> for which the UL-SRS is requested</w:t>
            </w:r>
          </w:p>
        </w:tc>
      </w:tr>
      <w:tr w:rsidR="00D736FF" w14:paraId="0EE6F60C" w14:textId="77777777">
        <w:trPr>
          <w:trHeight w:val="207"/>
          <w:jc w:val="center"/>
        </w:trPr>
        <w:tc>
          <w:tcPr>
            <w:tcW w:w="6750" w:type="dxa"/>
          </w:tcPr>
          <w:p w14:paraId="0EE6F60B"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Bandwidth</w:t>
            </w:r>
          </w:p>
        </w:tc>
      </w:tr>
      <w:tr w:rsidR="00D736FF" w14:paraId="0EE6F60E" w14:textId="77777777">
        <w:trPr>
          <w:trHeight w:val="207"/>
          <w:jc w:val="center"/>
        </w:trPr>
        <w:tc>
          <w:tcPr>
            <w:tcW w:w="6750" w:type="dxa"/>
          </w:tcPr>
          <w:p w14:paraId="0EE6F60D"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Resource type </w:t>
            </w:r>
            <w:r>
              <w:rPr>
                <w:rFonts w:ascii="Arial" w:eastAsia="Times New Roman" w:hAnsi="Arial"/>
                <w:sz w:val="18"/>
                <w:lang w:eastAsia="ja-JP"/>
              </w:rPr>
              <w:t>(periodic, semi-persistent, aperiodic)</w:t>
            </w:r>
          </w:p>
        </w:tc>
      </w:tr>
      <w:tr w:rsidR="00D736FF" w14:paraId="0EE6F610" w14:textId="77777777">
        <w:trPr>
          <w:trHeight w:val="207"/>
          <w:jc w:val="center"/>
        </w:trPr>
        <w:tc>
          <w:tcPr>
            <w:tcW w:w="6750" w:type="dxa"/>
          </w:tcPr>
          <w:p w14:paraId="0EE6F60F"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Number of requested SRS resource sets and SRS resources per set</w:t>
            </w:r>
          </w:p>
        </w:tc>
      </w:tr>
      <w:tr w:rsidR="00D736FF" w14:paraId="0EE6F614" w14:textId="77777777">
        <w:trPr>
          <w:trHeight w:val="207"/>
          <w:jc w:val="center"/>
        </w:trPr>
        <w:tc>
          <w:tcPr>
            <w:tcW w:w="6750" w:type="dxa"/>
          </w:tcPr>
          <w:p w14:paraId="0EE6F611"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Pathloss reference:</w:t>
            </w:r>
          </w:p>
          <w:p w14:paraId="0EE6F612"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PCI, SSB Index</w:t>
            </w:r>
          </w:p>
          <w:p w14:paraId="0EE6F613"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DL-PRS ID, DL-PRS Resource Set ID, DL-PRS Resource ID</w:t>
            </w:r>
          </w:p>
        </w:tc>
      </w:tr>
      <w:tr w:rsidR="00D736FF" w14:paraId="0EE6F61B" w14:textId="77777777">
        <w:trPr>
          <w:trHeight w:val="207"/>
          <w:jc w:val="center"/>
        </w:trPr>
        <w:tc>
          <w:tcPr>
            <w:tcW w:w="6750" w:type="dxa"/>
          </w:tcPr>
          <w:p w14:paraId="0EE6F615"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Spatial relation info</w:t>
            </w:r>
          </w:p>
          <w:p w14:paraId="0EE6F616"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PCI, SSB Index</w:t>
            </w:r>
          </w:p>
          <w:p w14:paraId="0EE6F617"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xml:space="preserve">- DL-PRS </w:t>
            </w:r>
            <w:r>
              <w:rPr>
                <w:rFonts w:ascii="Arial" w:eastAsia="Times New Roman" w:hAnsi="Arial"/>
                <w:sz w:val="18"/>
                <w:lang w:eastAsia="ja-JP"/>
              </w:rPr>
              <w:t>ID, DL-PRS Resource Set ID, DL-PRS Resource ID</w:t>
            </w:r>
          </w:p>
          <w:p w14:paraId="0EE6F618"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NZP CSI-RS Resource ID</w:t>
            </w:r>
          </w:p>
          <w:p w14:paraId="0EE6F61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SRS Resource ID</w:t>
            </w:r>
          </w:p>
          <w:p w14:paraId="0EE6F61A"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Positioning SRS Resource ID</w:t>
            </w:r>
          </w:p>
        </w:tc>
      </w:tr>
      <w:tr w:rsidR="00D736FF" w14:paraId="0EE6F61D"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EE6F61C"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Periodicity of the SRS for each SRS resource set</w:t>
            </w:r>
          </w:p>
        </w:tc>
      </w:tr>
      <w:tr w:rsidR="00D736FF" w14:paraId="0EE6F61F"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EE6F61E"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SSB Information</w:t>
            </w:r>
          </w:p>
        </w:tc>
      </w:tr>
      <w:tr w:rsidR="00D736FF" w14:paraId="0EE6F621"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EE6F620"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Carrier frequency of SRS transmission bandwidth</w:t>
            </w:r>
          </w:p>
        </w:tc>
      </w:tr>
    </w:tbl>
    <w:p w14:paraId="0EE6F622"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623"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TRP </w:t>
      </w:r>
      <w:r>
        <w:rPr>
          <w:rFonts w:eastAsia="Times New Roman"/>
          <w:lang w:eastAsia="ja-JP"/>
        </w:rPr>
        <w:t xml:space="preserve">measurement request information that may be signalled from the LMF to the </w:t>
      </w:r>
      <w:proofErr w:type="spellStart"/>
      <w:r>
        <w:rPr>
          <w:rFonts w:eastAsia="Times New Roman"/>
          <w:lang w:eastAsia="ja-JP"/>
        </w:rPr>
        <w:t>gNBs</w:t>
      </w:r>
      <w:proofErr w:type="spellEnd"/>
      <w:r>
        <w:rPr>
          <w:rFonts w:eastAsia="Times New Roman"/>
          <w:lang w:eastAsia="ja-JP"/>
        </w:rPr>
        <w:t xml:space="preserve"> is listed in Table 8.10.2.4-2.</w:t>
      </w:r>
    </w:p>
    <w:p w14:paraId="0EE6F624"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lastRenderedPageBreak/>
        <w:t xml:space="preserve">Table 8.10.2.4-2: TRP Measurement request information that may be transferred from LMF to </w:t>
      </w:r>
      <w:proofErr w:type="spellStart"/>
      <w:r>
        <w:rPr>
          <w:rFonts w:ascii="Arial" w:eastAsia="Times New Roman" w:hAnsi="Arial"/>
          <w:b/>
          <w:lang w:eastAsia="ja-JP"/>
        </w:rPr>
        <w:t>gNBs</w:t>
      </w:r>
      <w:proofErr w:type="spellEnd"/>
      <w:r>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D736FF" w14:paraId="0EE6F626" w14:textId="77777777">
        <w:trPr>
          <w:jc w:val="center"/>
        </w:trPr>
        <w:tc>
          <w:tcPr>
            <w:tcW w:w="6750" w:type="dxa"/>
          </w:tcPr>
          <w:p w14:paraId="0EE6F625" w14:textId="77777777" w:rsidR="00D736FF" w:rsidRDefault="00BA140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D736FF" w14:paraId="0EE6F628" w14:textId="77777777">
        <w:trPr>
          <w:trHeight w:val="207"/>
          <w:jc w:val="center"/>
        </w:trPr>
        <w:tc>
          <w:tcPr>
            <w:tcW w:w="6750" w:type="dxa"/>
          </w:tcPr>
          <w:p w14:paraId="0EE6F627"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TRP ID, and NCGI of the TRP to </w:t>
            </w:r>
            <w:r>
              <w:rPr>
                <w:rFonts w:ascii="Arial" w:eastAsia="Times New Roman" w:hAnsi="Arial"/>
                <w:sz w:val="18"/>
                <w:lang w:eastAsia="ja-JP"/>
              </w:rPr>
              <w:t>receive UL-SRS</w:t>
            </w:r>
          </w:p>
        </w:tc>
      </w:tr>
      <w:tr w:rsidR="00D736FF" w14:paraId="0EE6F62A" w14:textId="77777777">
        <w:trPr>
          <w:jc w:val="center"/>
        </w:trPr>
        <w:tc>
          <w:tcPr>
            <w:tcW w:w="6750" w:type="dxa"/>
          </w:tcPr>
          <w:p w14:paraId="0EE6F62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UE-SRS configuration</w:t>
            </w:r>
          </w:p>
        </w:tc>
      </w:tr>
      <w:tr w:rsidR="00D736FF" w14:paraId="0EE6F62C" w14:textId="77777777">
        <w:trPr>
          <w:jc w:val="center"/>
        </w:trPr>
        <w:tc>
          <w:tcPr>
            <w:tcW w:w="6750" w:type="dxa"/>
          </w:tcPr>
          <w:p w14:paraId="0EE6F62B"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UL timing information together with timing uncertainty, for reception of SRS by candidate TRPs</w:t>
            </w:r>
          </w:p>
        </w:tc>
      </w:tr>
      <w:tr w:rsidR="00D736FF" w14:paraId="0EE6F62E" w14:textId="77777777">
        <w:trPr>
          <w:jc w:val="center"/>
        </w:trPr>
        <w:tc>
          <w:tcPr>
            <w:tcW w:w="6750" w:type="dxa"/>
          </w:tcPr>
          <w:p w14:paraId="0EE6F62D"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Report characteristics for the measurements</w:t>
            </w:r>
          </w:p>
        </w:tc>
      </w:tr>
      <w:tr w:rsidR="00D736FF" w14:paraId="0EE6F630" w14:textId="77777777">
        <w:trPr>
          <w:jc w:val="center"/>
        </w:trPr>
        <w:tc>
          <w:tcPr>
            <w:tcW w:w="6750" w:type="dxa"/>
          </w:tcPr>
          <w:p w14:paraId="0EE6F62F"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zh-CN"/>
              </w:rPr>
              <w:t>Measurement Quantities</w:t>
            </w:r>
          </w:p>
        </w:tc>
      </w:tr>
      <w:tr w:rsidR="00D736FF" w14:paraId="0EE6F632"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631"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Measurement periodicity</w:t>
            </w:r>
          </w:p>
        </w:tc>
      </w:tr>
      <w:tr w:rsidR="00D736FF" w14:paraId="0EE6F634"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633"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 xml:space="preserve">Measurement beam </w:t>
            </w:r>
            <w:r>
              <w:rPr>
                <w:rFonts w:ascii="Arial" w:eastAsia="Times New Roman" w:hAnsi="Arial"/>
                <w:sz w:val="18"/>
                <w:lang w:eastAsia="zh-CN"/>
              </w:rPr>
              <w:t>information request</w:t>
            </w:r>
          </w:p>
        </w:tc>
      </w:tr>
      <w:tr w:rsidR="00D736FF" w14:paraId="0EE6F636"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635"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Search window information</w:t>
            </w:r>
          </w:p>
        </w:tc>
      </w:tr>
      <w:tr w:rsidR="00D736FF" w14:paraId="0EE6F638"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637"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 xml:space="preserve">Expected UL </w:t>
            </w:r>
            <w:proofErr w:type="spellStart"/>
            <w:r>
              <w:rPr>
                <w:rFonts w:ascii="Arial" w:eastAsia="Times New Roman" w:hAnsi="Arial"/>
                <w:sz w:val="18"/>
                <w:lang w:eastAsia="zh-CN"/>
              </w:rPr>
              <w:t>AoA</w:t>
            </w:r>
            <w:proofErr w:type="spellEnd"/>
            <w:r>
              <w:rPr>
                <w:rFonts w:ascii="Arial" w:eastAsia="Times New Roman" w:hAnsi="Arial"/>
                <w:sz w:val="18"/>
                <w:lang w:eastAsia="zh-CN"/>
              </w:rPr>
              <w:t>/</w:t>
            </w:r>
            <w:proofErr w:type="spellStart"/>
            <w:r>
              <w:rPr>
                <w:rFonts w:ascii="Arial" w:eastAsia="Times New Roman" w:hAnsi="Arial"/>
                <w:sz w:val="18"/>
                <w:lang w:eastAsia="zh-CN"/>
              </w:rPr>
              <w:t>ZoA</w:t>
            </w:r>
            <w:proofErr w:type="spellEnd"/>
            <w:r>
              <w:rPr>
                <w:rFonts w:ascii="Arial" w:eastAsia="Times New Roman" w:hAnsi="Arial"/>
                <w:sz w:val="18"/>
                <w:lang w:eastAsia="zh-CN"/>
              </w:rPr>
              <w:t xml:space="preserve"> and uncertainty range</w:t>
            </w:r>
          </w:p>
        </w:tc>
      </w:tr>
      <w:tr w:rsidR="00D736FF" w14:paraId="0EE6F63A"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63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Number of TRP Rx TEGs</w:t>
            </w:r>
          </w:p>
        </w:tc>
      </w:tr>
      <w:tr w:rsidR="00D736FF" w14:paraId="0EE6F63C"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63B"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Number of TRP RxTx TEGs</w:t>
            </w:r>
          </w:p>
        </w:tc>
      </w:tr>
      <w:tr w:rsidR="00D736FF" w14:paraId="0EE6F63E"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63D"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Response time</w:t>
            </w:r>
          </w:p>
        </w:tc>
      </w:tr>
      <w:tr w:rsidR="00D736FF" w14:paraId="0EE6F640"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63F"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Measurement characteristics request indicator</w:t>
            </w:r>
          </w:p>
        </w:tc>
      </w:tr>
      <w:tr w:rsidR="00D736FF" w14:paraId="0EE6F642"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0EE6F641"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 xml:space="preserve">Measurement time occasions for a measurement </w:t>
            </w:r>
            <w:r>
              <w:rPr>
                <w:rFonts w:ascii="Arial" w:eastAsia="Times New Roman" w:hAnsi="Arial"/>
                <w:sz w:val="18"/>
                <w:lang w:eastAsia="zh-CN"/>
              </w:rPr>
              <w:t>instance</w:t>
            </w:r>
          </w:p>
        </w:tc>
      </w:tr>
    </w:tbl>
    <w:p w14:paraId="0EE6F643"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644" w14:textId="77777777" w:rsidR="00D736FF" w:rsidRDefault="00BA1400">
      <w:pPr>
        <w:overflowPunct w:val="0"/>
        <w:autoSpaceDE w:val="0"/>
        <w:autoSpaceDN w:val="0"/>
        <w:adjustRightInd w:val="0"/>
        <w:spacing w:line="240" w:lineRule="auto"/>
        <w:textAlignment w:val="baseline"/>
        <w:rPr>
          <w:rFonts w:eastAsia="Times New Roman"/>
          <w:lang w:eastAsia="ja-JP"/>
        </w:rPr>
      </w:pPr>
      <w:bookmarkStart w:id="176" w:name="_Toc37338350"/>
      <w:r>
        <w:rPr>
          <w:rFonts w:eastAsia="Times New Roman"/>
          <w:lang w:eastAsia="ja-JP"/>
        </w:rPr>
        <w:t xml:space="preserve">The Positioning Activation/Deactivation request information that may be signalled from the LMF to the </w:t>
      </w:r>
      <w:proofErr w:type="spellStart"/>
      <w:r>
        <w:rPr>
          <w:rFonts w:eastAsia="Times New Roman"/>
          <w:lang w:eastAsia="ja-JP"/>
        </w:rPr>
        <w:t>gNB</w:t>
      </w:r>
      <w:proofErr w:type="spellEnd"/>
      <w:r>
        <w:rPr>
          <w:rFonts w:eastAsia="Times New Roman"/>
          <w:lang w:eastAsia="ja-JP"/>
        </w:rPr>
        <w:t xml:space="preserve"> is listed in Table 8.10.2.4-3.</w:t>
      </w:r>
    </w:p>
    <w:p w14:paraId="0EE6F645"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t xml:space="preserve">Table 8.10.2.4-3: Requested positioning activation/deactivation information that may be </w:t>
      </w:r>
      <w:r>
        <w:rPr>
          <w:rFonts w:ascii="Arial" w:eastAsia="Times New Roman" w:hAnsi="Arial"/>
          <w:b/>
          <w:lang w:eastAsia="ja-JP"/>
        </w:rPr>
        <w:t xml:space="preserve">transferred from LMF to </w:t>
      </w:r>
      <w:proofErr w:type="spellStart"/>
      <w:r>
        <w:rPr>
          <w:rFonts w:ascii="Arial" w:eastAsia="Times New Roman" w:hAnsi="Arial"/>
          <w:b/>
          <w:lang w:eastAsia="ja-JP"/>
        </w:rPr>
        <w:t>gNB</w:t>
      </w:r>
      <w:proofErr w:type="spellEnd"/>
      <w:r>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D736FF" w14:paraId="0EE6F647" w14:textId="77777777">
        <w:trPr>
          <w:jc w:val="center"/>
        </w:trPr>
        <w:tc>
          <w:tcPr>
            <w:tcW w:w="6750" w:type="dxa"/>
          </w:tcPr>
          <w:p w14:paraId="0EE6F646" w14:textId="77777777" w:rsidR="00D736FF" w:rsidRDefault="00BA140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D736FF" w14:paraId="0EE6F64D" w14:textId="77777777">
        <w:trPr>
          <w:trHeight w:val="858"/>
          <w:jc w:val="center"/>
        </w:trPr>
        <w:tc>
          <w:tcPr>
            <w:tcW w:w="6750" w:type="dxa"/>
          </w:tcPr>
          <w:p w14:paraId="0EE6F648"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SP UL-SRS:</w:t>
            </w:r>
          </w:p>
          <w:p w14:paraId="0EE6F649"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Activation or Deactivation request</w:t>
            </w:r>
          </w:p>
          <w:p w14:paraId="0EE6F64A"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Positioning SRS Resource Set ID which is to be activated/deactivated</w:t>
            </w:r>
          </w:p>
          <w:p w14:paraId="0EE6F64B"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Pr>
                <w:rFonts w:ascii="Arial" w:eastAsia="Times New Roman" w:hAnsi="Arial"/>
                <w:sz w:val="18"/>
                <w:lang w:eastAsia="ja-JP"/>
              </w:rPr>
              <w:tab/>
              <w:t xml:space="preserve">- Spatial relation for Resource </w:t>
            </w:r>
            <w:proofErr w:type="spellStart"/>
            <w:r>
              <w:rPr>
                <w:rFonts w:ascii="Arial" w:eastAsia="Times New Roman" w:hAnsi="Arial"/>
                <w:sz w:val="18"/>
                <w:lang w:eastAsia="ja-JP"/>
              </w:rPr>
              <w:t>ID</w:t>
            </w:r>
            <w:r>
              <w:rPr>
                <w:rFonts w:ascii="Arial" w:eastAsia="Times New Roman" w:hAnsi="Arial"/>
                <w:sz w:val="18"/>
                <w:vertAlign w:val="subscript"/>
                <w:lang w:eastAsia="ja-JP"/>
              </w:rPr>
              <w:t>i</w:t>
            </w:r>
            <w:proofErr w:type="spellEnd"/>
          </w:p>
          <w:p w14:paraId="0EE6F64C"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Activation Time</w:t>
            </w:r>
          </w:p>
        </w:tc>
      </w:tr>
      <w:tr w:rsidR="00D736FF" w14:paraId="0EE6F651"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EE6F64E"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Aperiodic UL-SRS</w:t>
            </w:r>
          </w:p>
          <w:p w14:paraId="0EE6F64F"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ab/>
              <w:t xml:space="preserve">- </w:t>
            </w:r>
            <w:r>
              <w:rPr>
                <w:rFonts w:ascii="Arial" w:eastAsia="Times New Roman" w:hAnsi="Arial"/>
                <w:sz w:val="18"/>
                <w:lang w:eastAsia="zh-CN"/>
              </w:rPr>
              <w:t>Aperiodic SRS Resource Trigger List</w:t>
            </w:r>
          </w:p>
          <w:p w14:paraId="0EE6F650"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zh-CN"/>
              </w:rPr>
              <w:tab/>
              <w:t>- Activation Time</w:t>
            </w:r>
          </w:p>
        </w:tc>
      </w:tr>
      <w:tr w:rsidR="00D736FF" w14:paraId="0EE6F654"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EE6F652"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UL-SRS:</w:t>
            </w:r>
          </w:p>
          <w:p w14:paraId="0EE6F653" w14:textId="77777777" w:rsidR="00D736FF" w:rsidRDefault="00BA1400">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ab/>
              <w:t>- Release all</w:t>
            </w:r>
          </w:p>
        </w:tc>
      </w:tr>
    </w:tbl>
    <w:p w14:paraId="0EE6F655"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656" w14:textId="77777777" w:rsidR="00D736FF" w:rsidRDefault="00BA140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7" w:name="_Toc46489193"/>
      <w:bookmarkStart w:id="178" w:name="_Toc52567551"/>
      <w:bookmarkStart w:id="179" w:name="_Toc146666607"/>
      <w:r>
        <w:rPr>
          <w:rFonts w:ascii="Arial" w:eastAsia="Times New Roman" w:hAnsi="Arial"/>
          <w:sz w:val="28"/>
          <w:lang w:eastAsia="ja-JP"/>
        </w:rPr>
        <w:t>8.10.3</w:t>
      </w:r>
      <w:r>
        <w:rPr>
          <w:rFonts w:ascii="Arial" w:eastAsia="Times New Roman" w:hAnsi="Arial"/>
          <w:sz w:val="28"/>
          <w:lang w:eastAsia="ja-JP"/>
        </w:rPr>
        <w:tab/>
        <w:t>Multi-RTT Positioning Procedures</w:t>
      </w:r>
      <w:bookmarkEnd w:id="176"/>
      <w:bookmarkEnd w:id="177"/>
      <w:bookmarkEnd w:id="178"/>
      <w:bookmarkEnd w:id="179"/>
    </w:p>
    <w:p w14:paraId="0EE6F657"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procedures described in this clause support </w:t>
      </w:r>
      <w:proofErr w:type="gramStart"/>
      <w:r>
        <w:rPr>
          <w:rFonts w:eastAsia="Times New Roman"/>
          <w:lang w:eastAsia="ja-JP"/>
        </w:rPr>
        <w:t>Multi-RTT</w:t>
      </w:r>
      <w:proofErr w:type="gramEnd"/>
      <w:r>
        <w:rPr>
          <w:rFonts w:eastAsia="Times New Roman"/>
          <w:lang w:eastAsia="ja-JP"/>
        </w:rPr>
        <w:t xml:space="preserve"> positioning measurements obtained by the UE and TRPs/</w:t>
      </w:r>
      <w:proofErr w:type="spellStart"/>
      <w:r>
        <w:rPr>
          <w:rFonts w:eastAsia="Times New Roman"/>
          <w:lang w:eastAsia="ja-JP"/>
        </w:rPr>
        <w:t>gNB</w:t>
      </w:r>
      <w:proofErr w:type="spellEnd"/>
      <w:r>
        <w:rPr>
          <w:rFonts w:eastAsia="Times New Roman"/>
          <w:lang w:eastAsia="ja-JP"/>
        </w:rPr>
        <w:t>.</w:t>
      </w:r>
    </w:p>
    <w:p w14:paraId="0EE6F658" w14:textId="77777777" w:rsidR="00D736FF" w:rsidRDefault="00BA140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0" w:name="_Toc46489194"/>
      <w:bookmarkStart w:id="181" w:name="_Toc146666608"/>
      <w:bookmarkStart w:id="182" w:name="_Toc37338351"/>
      <w:bookmarkStart w:id="183" w:name="_Toc52567552"/>
      <w:r>
        <w:rPr>
          <w:rFonts w:ascii="Arial" w:eastAsia="Times New Roman" w:hAnsi="Arial"/>
          <w:sz w:val="24"/>
          <w:lang w:eastAsia="ja-JP"/>
        </w:rPr>
        <w:t>8.10.3.1</w:t>
      </w:r>
      <w:r>
        <w:rPr>
          <w:rFonts w:ascii="Arial" w:eastAsia="Times New Roman" w:hAnsi="Arial"/>
          <w:sz w:val="24"/>
          <w:lang w:eastAsia="ja-JP"/>
        </w:rPr>
        <w:tab/>
      </w:r>
      <w:r>
        <w:rPr>
          <w:rFonts w:ascii="Arial" w:eastAsia="Times New Roman" w:hAnsi="Arial"/>
          <w:sz w:val="24"/>
          <w:lang w:eastAsia="ja-JP"/>
        </w:rPr>
        <w:t>Procedures between LMF and UE</w:t>
      </w:r>
      <w:bookmarkEnd w:id="180"/>
      <w:bookmarkEnd w:id="181"/>
      <w:bookmarkEnd w:id="182"/>
      <w:bookmarkEnd w:id="183"/>
    </w:p>
    <w:p w14:paraId="0EE6F659" w14:textId="77777777" w:rsidR="00D736FF" w:rsidRDefault="00BA1400">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4" w:name="_Hlk29908660"/>
      <w:bookmarkStart w:id="185" w:name="_Toc52567553"/>
      <w:bookmarkStart w:id="186" w:name="_Toc46489195"/>
      <w:bookmarkStart w:id="187" w:name="_Toc146666609"/>
      <w:bookmarkStart w:id="188" w:name="_Toc37338352"/>
      <w:r>
        <w:rPr>
          <w:rFonts w:ascii="Arial" w:eastAsia="Times New Roman" w:hAnsi="Arial"/>
          <w:sz w:val="22"/>
          <w:lang w:eastAsia="ja-JP"/>
        </w:rPr>
        <w:t>8.10.3.1</w:t>
      </w:r>
      <w:bookmarkEnd w:id="184"/>
      <w:r>
        <w:rPr>
          <w:rFonts w:ascii="Arial" w:eastAsia="Times New Roman" w:hAnsi="Arial"/>
          <w:sz w:val="22"/>
          <w:lang w:eastAsia="ja-JP"/>
        </w:rPr>
        <w:t>.1</w:t>
      </w:r>
      <w:r>
        <w:rPr>
          <w:rFonts w:ascii="Arial" w:eastAsia="Times New Roman" w:hAnsi="Arial"/>
          <w:sz w:val="22"/>
          <w:lang w:eastAsia="ja-JP"/>
        </w:rPr>
        <w:tab/>
        <w:t>Capability Transfer Procedure</w:t>
      </w:r>
      <w:bookmarkEnd w:id="185"/>
      <w:bookmarkEnd w:id="186"/>
      <w:bookmarkEnd w:id="187"/>
      <w:bookmarkEnd w:id="188"/>
    </w:p>
    <w:p w14:paraId="0EE6F65A"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Capability Transfer procedure for </w:t>
      </w:r>
      <w:proofErr w:type="gramStart"/>
      <w:r>
        <w:rPr>
          <w:rFonts w:eastAsia="Times New Roman"/>
          <w:lang w:eastAsia="ja-JP"/>
        </w:rPr>
        <w:t>Multi-RTT</w:t>
      </w:r>
      <w:proofErr w:type="gramEnd"/>
      <w:r>
        <w:rPr>
          <w:rFonts w:eastAsia="Times New Roman"/>
          <w:lang w:eastAsia="ja-JP"/>
        </w:rPr>
        <w:t xml:space="preserve"> positioning is described in clause 7.1.2.1.</w:t>
      </w:r>
    </w:p>
    <w:p w14:paraId="0EE6F65B" w14:textId="77777777" w:rsidR="00D736FF" w:rsidRDefault="00BA1400">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9" w:name="_Toc52567554"/>
      <w:bookmarkStart w:id="190" w:name="_Toc37338353"/>
      <w:bookmarkStart w:id="191" w:name="_Toc46489196"/>
      <w:bookmarkStart w:id="192" w:name="_Toc146666610"/>
      <w:r>
        <w:rPr>
          <w:rFonts w:ascii="Arial" w:eastAsia="Times New Roman" w:hAnsi="Arial"/>
          <w:sz w:val="22"/>
          <w:lang w:eastAsia="ja-JP"/>
        </w:rPr>
        <w:t>8.10.3.1.2</w:t>
      </w:r>
      <w:r>
        <w:rPr>
          <w:rFonts w:ascii="Arial" w:eastAsia="Times New Roman" w:hAnsi="Arial"/>
          <w:sz w:val="22"/>
          <w:lang w:eastAsia="ja-JP"/>
        </w:rPr>
        <w:tab/>
        <w:t>Assistance Data Transfer Procedure</w:t>
      </w:r>
      <w:bookmarkEnd w:id="189"/>
      <w:bookmarkEnd w:id="190"/>
      <w:bookmarkEnd w:id="191"/>
      <w:bookmarkEnd w:id="192"/>
    </w:p>
    <w:p w14:paraId="0EE6F65C" w14:textId="77777777" w:rsidR="00D736FF" w:rsidRDefault="00BA1400">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93" w:name="_Toc37338354"/>
      <w:bookmarkStart w:id="194" w:name="_Toc52567555"/>
      <w:bookmarkStart w:id="195" w:name="_Toc146666611"/>
      <w:bookmarkStart w:id="196" w:name="_Toc46489197"/>
      <w:r>
        <w:rPr>
          <w:rFonts w:ascii="Arial" w:eastAsia="Times New Roman" w:hAnsi="Arial"/>
          <w:lang w:eastAsia="ja-JP"/>
        </w:rPr>
        <w:t>8.10.3.1.2.1</w:t>
      </w:r>
      <w:r>
        <w:rPr>
          <w:rFonts w:ascii="Arial" w:eastAsia="Times New Roman" w:hAnsi="Arial"/>
          <w:lang w:eastAsia="ja-JP"/>
        </w:rPr>
        <w:tab/>
        <w:t>Assistance Data Transfer between LMF and UE</w:t>
      </w:r>
      <w:bookmarkEnd w:id="193"/>
      <w:bookmarkEnd w:id="194"/>
      <w:bookmarkEnd w:id="195"/>
      <w:bookmarkEnd w:id="196"/>
    </w:p>
    <w:p w14:paraId="0EE6F65D"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purpose of this procedure is to enable the LMF to </w:t>
      </w:r>
      <w:proofErr w:type="gramStart"/>
      <w:r>
        <w:rPr>
          <w:rFonts w:eastAsia="Times New Roman"/>
          <w:lang w:eastAsia="ja-JP"/>
        </w:rPr>
        <w:t>provide assistance</w:t>
      </w:r>
      <w:proofErr w:type="gramEnd"/>
      <w:r>
        <w:rPr>
          <w:rFonts w:eastAsia="Times New Roman"/>
          <w:lang w:eastAsia="ja-JP"/>
        </w:rPr>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w:t>
      </w:r>
      <w:r>
        <w:rPr>
          <w:rFonts w:eastAsia="Times New Roman"/>
          <w:lang w:eastAsia="ja-JP"/>
        </w:rPr>
        <w:t>e to a different area within the network. One or more assistance data instances may be provided. Each instance is provided in one LPP Assistance Data messages.</w:t>
      </w:r>
    </w:p>
    <w:p w14:paraId="0EE6F65E"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w:t>
      </w:r>
      <w:r>
        <w:rPr>
          <w:rFonts w:eastAsia="Times New Roman"/>
          <w:lang w:eastAsia="ja-JP"/>
        </w:rPr>
        <w:t>he number of areas a UE can support.</w:t>
      </w:r>
    </w:p>
    <w:p w14:paraId="0EE6F65F" w14:textId="77777777" w:rsidR="00D736FF" w:rsidRDefault="00BA1400">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97" w:name="_Toc146666612"/>
      <w:bookmarkStart w:id="198" w:name="_Toc37338355"/>
      <w:bookmarkStart w:id="199" w:name="_Toc46489198"/>
      <w:bookmarkStart w:id="200" w:name="_Toc52567556"/>
      <w:r>
        <w:rPr>
          <w:rFonts w:ascii="Arial" w:eastAsia="Times New Roman" w:hAnsi="Arial"/>
          <w:lang w:eastAsia="ja-JP"/>
        </w:rPr>
        <w:t>8.10.3.1.2.1.1</w:t>
      </w:r>
      <w:r>
        <w:rPr>
          <w:rFonts w:ascii="Arial" w:eastAsia="Times New Roman" w:hAnsi="Arial"/>
          <w:lang w:eastAsia="ja-JP"/>
        </w:rPr>
        <w:tab/>
        <w:t>LMF initiated Assistance Data Delivery</w:t>
      </w:r>
      <w:bookmarkEnd w:id="197"/>
      <w:bookmarkEnd w:id="198"/>
      <w:bookmarkEnd w:id="199"/>
      <w:bookmarkEnd w:id="200"/>
    </w:p>
    <w:p w14:paraId="0EE6F660"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8.10.3.1.2.1.1-1 shows the Assistance Data Delivery operations for the </w:t>
      </w:r>
      <w:proofErr w:type="gramStart"/>
      <w:r>
        <w:rPr>
          <w:rFonts w:eastAsia="Times New Roman"/>
          <w:lang w:eastAsia="ja-JP"/>
        </w:rPr>
        <w:t>Multi-RTT</w:t>
      </w:r>
      <w:proofErr w:type="gramEnd"/>
      <w:r>
        <w:rPr>
          <w:rFonts w:eastAsia="Times New Roman"/>
          <w:lang w:eastAsia="ja-JP"/>
        </w:rPr>
        <w:t xml:space="preserve"> positioning method when the procedure is initiated by the LMF.</w:t>
      </w:r>
    </w:p>
    <w:p w14:paraId="0EE6F661"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7004" w:dyaOrig="2615" w14:anchorId="0EE6F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130.75pt" o:ole="">
            <v:imagedata r:id="rId18" o:title=""/>
          </v:shape>
          <o:OLEObject Type="Embed" ProgID="Visio.Drawing.15" ShapeID="_x0000_i1025" DrawAspect="Content" ObjectID="_1762902209" r:id="rId19"/>
        </w:object>
      </w:r>
    </w:p>
    <w:p w14:paraId="0EE6F662" w14:textId="77777777" w:rsidR="00D736FF" w:rsidRDefault="00BA1400">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 xml:space="preserve">Figure </w:t>
      </w:r>
      <w:r>
        <w:rPr>
          <w:rFonts w:ascii="Arial" w:eastAsia="Times New Roman" w:hAnsi="Arial"/>
          <w:b/>
          <w:lang w:eastAsia="ja-JP"/>
        </w:rPr>
        <w:t>8.10.3.1.2.1.1-1: LMF-initiated Assistance Data Delivery Procedure</w:t>
      </w:r>
    </w:p>
    <w:p w14:paraId="0EE6F663"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determines that assistance data needs to be provided to the UE (e.g., as part of a positioning procedure) and sends an LPP </w:t>
      </w:r>
      <w:proofErr w:type="gramStart"/>
      <w:r>
        <w:rPr>
          <w:rFonts w:eastAsia="Times New Roman"/>
          <w:lang w:eastAsia="ja-JP"/>
        </w:rPr>
        <w:t>Provide Assistance</w:t>
      </w:r>
      <w:proofErr w:type="gramEnd"/>
      <w:r>
        <w:rPr>
          <w:rFonts w:eastAsia="Times New Roman"/>
          <w:lang w:eastAsia="ja-JP"/>
        </w:rPr>
        <w:t xml:space="preserve"> Data message to the UE. This message may include any of the </w:t>
      </w:r>
      <w:proofErr w:type="gramStart"/>
      <w:r>
        <w:rPr>
          <w:rFonts w:eastAsia="Times New Roman"/>
          <w:lang w:eastAsia="ja-JP"/>
        </w:rPr>
        <w:t>Multi-RTT</w:t>
      </w:r>
      <w:proofErr w:type="gramEnd"/>
      <w:r>
        <w:rPr>
          <w:rFonts w:eastAsia="Times New Roman"/>
          <w:lang w:eastAsia="ja-JP"/>
        </w:rPr>
        <w:t xml:space="preserve"> positioning assistance data defined in Table 8.10.2.1-1.</w:t>
      </w:r>
    </w:p>
    <w:p w14:paraId="0EE6F664" w14:textId="77777777" w:rsidR="00D736FF" w:rsidRDefault="00BA1400">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201" w:name="_Toc37338356"/>
      <w:bookmarkStart w:id="202" w:name="_Toc46489199"/>
      <w:bookmarkStart w:id="203" w:name="_Toc52567557"/>
      <w:bookmarkStart w:id="204" w:name="_Toc146666613"/>
      <w:r>
        <w:rPr>
          <w:rFonts w:ascii="Arial" w:eastAsia="Times New Roman" w:hAnsi="Arial"/>
          <w:lang w:eastAsia="ja-JP"/>
        </w:rPr>
        <w:t>8.10.3.1.2.1.2</w:t>
      </w:r>
      <w:r>
        <w:rPr>
          <w:rFonts w:ascii="Arial" w:eastAsia="Times New Roman" w:hAnsi="Arial"/>
          <w:lang w:eastAsia="ja-JP"/>
        </w:rPr>
        <w:tab/>
        <w:t>UE initiated Assistance Data Transfer</w:t>
      </w:r>
      <w:bookmarkEnd w:id="201"/>
      <w:bookmarkEnd w:id="202"/>
      <w:bookmarkEnd w:id="203"/>
      <w:bookmarkEnd w:id="204"/>
    </w:p>
    <w:p w14:paraId="0EE6F665"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8.10.3.1.2.1.2-1 shows the Assistance Data Transfer operations for the </w:t>
      </w:r>
      <w:proofErr w:type="gramStart"/>
      <w:r>
        <w:rPr>
          <w:rFonts w:eastAsia="Times New Roman"/>
          <w:lang w:eastAsia="ja-JP"/>
        </w:rPr>
        <w:t>Multi-RTT</w:t>
      </w:r>
      <w:proofErr w:type="gramEnd"/>
      <w:r>
        <w:rPr>
          <w:rFonts w:eastAsia="Times New Roman"/>
          <w:lang w:eastAsia="ja-JP"/>
        </w:rPr>
        <w:t xml:space="preserve"> positioning method when the procedure is initiated by the UE.</w:t>
      </w:r>
    </w:p>
    <w:p w14:paraId="0EE6F666"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7016" w:dyaOrig="2650" w14:anchorId="0EE6F6B2">
          <v:shape id="_x0000_i1026" type="#_x0000_t75" style="width:350.8pt;height:132.5pt" o:ole="">
            <v:imagedata r:id="rId20" o:title=""/>
          </v:shape>
          <o:OLEObject Type="Embed" ProgID="Visio.Drawing.15" ShapeID="_x0000_i1026" DrawAspect="Content" ObjectID="_1762902210" r:id="rId21"/>
        </w:object>
      </w:r>
    </w:p>
    <w:p w14:paraId="0EE6F667" w14:textId="77777777" w:rsidR="00D736FF" w:rsidRDefault="00BA1400">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8.10.3.1.2.1.2-1: UE-initiated Assistance Data Transfer Procedure</w:t>
      </w:r>
    </w:p>
    <w:p w14:paraId="0EE6F668"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UE determines that certain </w:t>
      </w:r>
      <w:proofErr w:type="gramStart"/>
      <w:r>
        <w:rPr>
          <w:rFonts w:eastAsia="Times New Roman"/>
          <w:lang w:eastAsia="ja-JP"/>
        </w:rPr>
        <w:t>Multi-RTT</w:t>
      </w:r>
      <w:proofErr w:type="gramEnd"/>
      <w:r>
        <w:rPr>
          <w:rFonts w:eastAsia="Times New Roman"/>
          <w:lang w:eastAsia="ja-JP"/>
        </w:rPr>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proofErr w:type="gramStart"/>
      <w:r>
        <w:rPr>
          <w:rFonts w:eastAsia="Times New Roman"/>
          <w:lang w:eastAsia="ja-JP"/>
        </w:rPr>
        <w:t>Multi-RTT</w:t>
      </w:r>
      <w:proofErr w:type="gramEnd"/>
      <w:r>
        <w:rPr>
          <w:rFonts w:eastAsia="Times New Roman"/>
          <w:lang w:eastAsia="ja-JP"/>
        </w:rPr>
        <w:t xml:space="preserve"> assistance data are requested. Additional information concerning the UE's approximate location and </w:t>
      </w:r>
      <w:proofErr w:type="gramStart"/>
      <w:r>
        <w:rPr>
          <w:rFonts w:eastAsia="Times New Roman"/>
          <w:lang w:eastAsia="ja-JP"/>
        </w:rPr>
        <w:t>serving</w:t>
      </w:r>
      <w:proofErr w:type="gramEnd"/>
      <w:r>
        <w:rPr>
          <w:rFonts w:eastAsia="Times New Roman"/>
          <w:lang w:eastAsia="ja-JP"/>
        </w:rPr>
        <w:t xml:space="preserve"> and neighbour cells may also be provided in the Request Assistanc</w:t>
      </w:r>
      <w:r>
        <w:rPr>
          <w:rFonts w:eastAsia="Times New Roman"/>
          <w:lang w:eastAsia="ja-JP"/>
        </w:rPr>
        <w:t>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0EE6F669"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zh-TW"/>
        </w:rPr>
      </w:pPr>
      <w:r>
        <w:rPr>
          <w:rFonts w:eastAsia="Times New Roman"/>
          <w:lang w:eastAsia="ja-JP"/>
        </w:rPr>
        <w:t>(2)</w:t>
      </w:r>
      <w:r>
        <w:rPr>
          <w:rFonts w:eastAsia="Times New Roman"/>
          <w:lang w:eastAsia="ja-JP"/>
        </w:rPr>
        <w:tab/>
        <w:t xml:space="preserve">The LMF provides the requested assistance in an LPP </w:t>
      </w:r>
      <w:proofErr w:type="gramStart"/>
      <w:r>
        <w:rPr>
          <w:rFonts w:eastAsia="Times New Roman"/>
          <w:lang w:eastAsia="ja-JP"/>
        </w:rPr>
        <w:t>Provide Assistance</w:t>
      </w:r>
      <w:proofErr w:type="gramEnd"/>
      <w:r>
        <w:rPr>
          <w:rFonts w:eastAsia="Times New Roman"/>
          <w:lang w:eastAsia="ja-JP"/>
        </w:rPr>
        <w:t xml:space="preserve"> Data message, if available at the LMF. If any of the UE requested assistance data in step (1) are not provided in step 2, the UE shall assume that the requested assistance data are not supported, or currently not available at the LMF. If none of the UE requested </w:t>
      </w:r>
      <w:r>
        <w:rPr>
          <w:rFonts w:eastAsia="Times New Roman"/>
          <w:lang w:eastAsia="ja-JP"/>
        </w:rPr>
        <w:lastRenderedPageBreak/>
        <w:t xml:space="preserve">assistance data in step (1) can be provided by the LMF, return any information that can be provided in </w:t>
      </w:r>
      <w:r>
        <w:rPr>
          <w:rFonts w:eastAsia="Times New Roman"/>
          <w:lang w:eastAsia="zh-TW"/>
        </w:rPr>
        <w:t xml:space="preserve">an </w:t>
      </w:r>
      <w:r>
        <w:rPr>
          <w:rFonts w:eastAsia="Times New Roman"/>
          <w:lang w:eastAsia="ja-JP"/>
        </w:rPr>
        <w:t xml:space="preserve">LPP </w:t>
      </w:r>
      <w:r>
        <w:rPr>
          <w:rFonts w:eastAsia="Times New Roman"/>
          <w:lang w:eastAsia="zh-TW"/>
        </w:rPr>
        <w:t xml:space="preserve">message of type </w:t>
      </w:r>
      <w:proofErr w:type="gramStart"/>
      <w:r>
        <w:rPr>
          <w:rFonts w:eastAsia="Times New Roman"/>
          <w:lang w:eastAsia="ja-JP"/>
        </w:rPr>
        <w:t>Provide Assistance</w:t>
      </w:r>
      <w:proofErr w:type="gramEnd"/>
      <w:r>
        <w:rPr>
          <w:rFonts w:eastAsia="Times New Roman"/>
          <w:lang w:eastAsia="ja-JP"/>
        </w:rPr>
        <w:t xml:space="preserve"> Data</w:t>
      </w:r>
      <w:r>
        <w:rPr>
          <w:rFonts w:eastAsia="Times New Roman"/>
          <w:lang w:eastAsia="zh-TW"/>
        </w:rPr>
        <w:t xml:space="preserve"> which includes a cause indi</w:t>
      </w:r>
      <w:r>
        <w:rPr>
          <w:rFonts w:eastAsia="Times New Roman"/>
          <w:lang w:eastAsia="zh-TW"/>
        </w:rPr>
        <w:t>cation for the not provided assistance data.</w:t>
      </w:r>
    </w:p>
    <w:p w14:paraId="0EE6F66A" w14:textId="77777777" w:rsidR="00D736FF" w:rsidRDefault="00BA1400">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05" w:name="_Toc52567558"/>
      <w:bookmarkStart w:id="206" w:name="_Toc37338357"/>
      <w:bookmarkStart w:id="207" w:name="_Toc46489200"/>
      <w:bookmarkStart w:id="208" w:name="_Toc146666614"/>
      <w:r>
        <w:rPr>
          <w:rFonts w:ascii="Arial" w:eastAsia="Times New Roman" w:hAnsi="Arial"/>
          <w:sz w:val="22"/>
          <w:lang w:eastAsia="ja-JP"/>
        </w:rPr>
        <w:t>8.10.3.1.3</w:t>
      </w:r>
      <w:r>
        <w:rPr>
          <w:rFonts w:ascii="Arial" w:eastAsia="Times New Roman" w:hAnsi="Arial"/>
          <w:sz w:val="22"/>
          <w:lang w:eastAsia="ja-JP"/>
        </w:rPr>
        <w:tab/>
        <w:t>Location Information Transfer Procedure</w:t>
      </w:r>
      <w:bookmarkEnd w:id="205"/>
      <w:bookmarkEnd w:id="206"/>
      <w:bookmarkEnd w:id="207"/>
      <w:bookmarkEnd w:id="208"/>
    </w:p>
    <w:p w14:paraId="0EE6F66B"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position measurements from the UE, or to enable the UE to provide location measurements to the LMF for position calculation.</w:t>
      </w:r>
    </w:p>
    <w:p w14:paraId="0EE6F66C" w14:textId="77777777" w:rsidR="00D736FF" w:rsidRDefault="00BA1400">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09" w:name="_Toc52567559"/>
      <w:bookmarkStart w:id="210" w:name="_Toc46489201"/>
      <w:bookmarkStart w:id="211" w:name="_Toc37338358"/>
      <w:bookmarkStart w:id="212" w:name="_Toc146666615"/>
      <w:r>
        <w:rPr>
          <w:rFonts w:ascii="Arial" w:eastAsia="Times New Roman" w:hAnsi="Arial"/>
          <w:lang w:eastAsia="ja-JP"/>
        </w:rPr>
        <w:t>8.10.3.1.3.1</w:t>
      </w:r>
      <w:r>
        <w:rPr>
          <w:rFonts w:ascii="Arial" w:eastAsia="Times New Roman" w:hAnsi="Arial"/>
          <w:lang w:eastAsia="ja-JP"/>
        </w:rPr>
        <w:tab/>
        <w:t>LMF-initiated Location Information Transfer Procedure</w:t>
      </w:r>
      <w:bookmarkEnd w:id="209"/>
      <w:bookmarkEnd w:id="210"/>
      <w:bookmarkEnd w:id="211"/>
      <w:bookmarkEnd w:id="212"/>
    </w:p>
    <w:p w14:paraId="0EE6F66D"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8.10.3.1.3.1-1 shows the Location Information Transfer operations for the </w:t>
      </w:r>
      <w:proofErr w:type="gramStart"/>
      <w:r>
        <w:rPr>
          <w:rFonts w:eastAsia="Times New Roman"/>
          <w:lang w:eastAsia="ja-JP"/>
        </w:rPr>
        <w:t>Multi-RTT</w:t>
      </w:r>
      <w:proofErr w:type="gramEnd"/>
      <w:r>
        <w:rPr>
          <w:rFonts w:eastAsia="Times New Roman"/>
          <w:lang w:eastAsia="ja-JP"/>
        </w:rPr>
        <w:t xml:space="preserve"> positioning method when the procedure is initiated by the LMF.</w:t>
      </w:r>
    </w:p>
    <w:p w14:paraId="0EE6F66E"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7131" w:dyaOrig="2650" w14:anchorId="0EE6F6B3">
          <v:shape id="_x0000_i1027" type="#_x0000_t75" style="width:356.55pt;height:132.5pt" o:ole="">
            <v:imagedata r:id="rId22" o:title=""/>
          </v:shape>
          <o:OLEObject Type="Embed" ProgID="Visio.Drawing.15" ShapeID="_x0000_i1027" DrawAspect="Content" ObjectID="_1762902211" r:id="rId23"/>
        </w:object>
      </w:r>
    </w:p>
    <w:p w14:paraId="0EE6F66F" w14:textId="77777777" w:rsidR="00D736FF" w:rsidRDefault="00BA1400">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8.10.3.1.3.1-1: LMF-initiated Location Information Transfer Procedure</w:t>
      </w:r>
    </w:p>
    <w:p w14:paraId="0EE6F670"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sends an LPP Request Location Information message to the UE. This request includes indication of </w:t>
      </w:r>
      <w:proofErr w:type="gramStart"/>
      <w:r>
        <w:rPr>
          <w:rFonts w:eastAsia="Times New Roman"/>
          <w:lang w:eastAsia="ja-JP"/>
        </w:rPr>
        <w:t>Multi-RTT</w:t>
      </w:r>
      <w:proofErr w:type="gramEnd"/>
      <w:r>
        <w:rPr>
          <w:rFonts w:eastAsia="Times New Roman"/>
          <w:lang w:eastAsia="ja-JP"/>
        </w:rPr>
        <w:t xml:space="preserve"> measurements requested, including any needed measurement configuration information, and required response time.</w:t>
      </w:r>
    </w:p>
    <w:p w14:paraId="0EE6F671"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The UE obtains </w:t>
      </w:r>
      <w:proofErr w:type="gramStart"/>
      <w:r>
        <w:rPr>
          <w:rFonts w:eastAsia="Times New Roman"/>
          <w:lang w:eastAsia="ja-JP"/>
        </w:rPr>
        <w:t>Multi-RTT</w:t>
      </w:r>
      <w:proofErr w:type="gramEnd"/>
      <w:r>
        <w:rPr>
          <w:rFonts w:eastAsia="Times New Roman"/>
          <w:lang w:eastAsia="ja-JP"/>
        </w:rPr>
        <w:t xml:space="preserve"> measurements as requested in step 1. The UE then sends an LPP Provide Location Information message to the LMF, before the Response Time provided in step (1) </w:t>
      </w:r>
      <w:proofErr w:type="gramStart"/>
      <w:r>
        <w:rPr>
          <w:rFonts w:eastAsia="Times New Roman"/>
          <w:lang w:eastAsia="ja-JP"/>
        </w:rPr>
        <w:t>elapsed, and</w:t>
      </w:r>
      <w:proofErr w:type="gramEnd"/>
      <w:r>
        <w:rPr>
          <w:rFonts w:eastAsia="Times New Roman"/>
          <w:lang w:eastAsia="ja-JP"/>
        </w:rPr>
        <w:t xml:space="preserve"> includes the obtained Multi-RTT measurements. If the UE is unable to perform the requested measurements, or the Response Time elapsed before any of the requested measurements were obtained, the UE return</w:t>
      </w:r>
      <w:r>
        <w:rPr>
          <w:rFonts w:eastAsia="Times New Roman"/>
          <w:lang w:eastAsia="zh-CN"/>
        </w:rPr>
        <w:t>s</w:t>
      </w:r>
      <w:r>
        <w:rPr>
          <w:rFonts w:eastAsia="Times New Roman"/>
          <w:lang w:eastAsia="ja-JP"/>
        </w:rPr>
        <w:t xml:space="preserve"> any information that can be provided in an LPP message of type Provide Location Information which includes a ca</w:t>
      </w:r>
      <w:r>
        <w:rPr>
          <w:rFonts w:eastAsia="Times New Roman"/>
          <w:lang w:eastAsia="ja-JP"/>
        </w:rPr>
        <w:t>use indication for the not provided location information.</w:t>
      </w:r>
    </w:p>
    <w:p w14:paraId="0EE6F672" w14:textId="77777777" w:rsidR="00D736FF" w:rsidRDefault="00BA1400">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13" w:name="_Toc52567560"/>
      <w:bookmarkStart w:id="214" w:name="_Toc37338359"/>
      <w:bookmarkStart w:id="215" w:name="_Toc46489202"/>
      <w:bookmarkStart w:id="216" w:name="_Toc146666616"/>
      <w:r>
        <w:rPr>
          <w:rFonts w:ascii="Arial" w:eastAsia="Times New Roman" w:hAnsi="Arial"/>
          <w:lang w:eastAsia="ja-JP"/>
        </w:rPr>
        <w:t>8.10.3.1.3.2</w:t>
      </w:r>
      <w:r>
        <w:rPr>
          <w:rFonts w:ascii="Arial" w:eastAsia="Times New Roman" w:hAnsi="Arial"/>
          <w:lang w:eastAsia="ja-JP"/>
        </w:rPr>
        <w:tab/>
        <w:t>UE-initiated Location Information Delivery procedure</w:t>
      </w:r>
      <w:bookmarkEnd w:id="213"/>
      <w:bookmarkEnd w:id="214"/>
      <w:bookmarkEnd w:id="215"/>
      <w:bookmarkEnd w:id="216"/>
    </w:p>
    <w:p w14:paraId="0EE6F673"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8.10.3.1.3.2-1 shows the Location Information Delivery procedure operations for the </w:t>
      </w:r>
      <w:proofErr w:type="gramStart"/>
      <w:r>
        <w:rPr>
          <w:rFonts w:eastAsia="Times New Roman"/>
          <w:lang w:eastAsia="ja-JP"/>
        </w:rPr>
        <w:t>Multi-RTT</w:t>
      </w:r>
      <w:proofErr w:type="gramEnd"/>
      <w:r>
        <w:rPr>
          <w:rFonts w:eastAsia="Times New Roman"/>
          <w:lang w:eastAsia="ja-JP"/>
        </w:rPr>
        <w:t xml:space="preserve"> positioning method when the procedure is initiated by the UE.</w:t>
      </w:r>
    </w:p>
    <w:p w14:paraId="0EE6F674"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693" w:dyaOrig="2523" w14:anchorId="0EE6F6B4">
          <v:shape id="_x0000_i1028" type="#_x0000_t75" style="width:334.65pt;height:126.15pt" o:ole="">
            <v:imagedata r:id="rId24" o:title=""/>
          </v:shape>
          <o:OLEObject Type="Embed" ProgID="Visio.Drawing.15" ShapeID="_x0000_i1028" DrawAspect="Content" ObjectID="_1762902212" r:id="rId25"/>
        </w:object>
      </w:r>
    </w:p>
    <w:p w14:paraId="0EE6F675" w14:textId="77777777" w:rsidR="00D736FF" w:rsidRDefault="00BA1400">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8.10.3.1.3.2-1: UE-initiated Location Information Delivery Procedure.</w:t>
      </w:r>
    </w:p>
    <w:p w14:paraId="0EE6F676"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The UE sends an LPP Provide Location Information message to the LMF. The Provide Location Information message may include any UE Multi-RTT measurements already available at the UE.</w:t>
      </w:r>
    </w:p>
    <w:p w14:paraId="0EE6F677" w14:textId="77777777" w:rsidR="00D736FF" w:rsidRDefault="00BA140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7" w:name="_Toc37338360"/>
      <w:bookmarkStart w:id="218" w:name="_Toc52567561"/>
      <w:bookmarkStart w:id="219" w:name="_Toc46489203"/>
      <w:bookmarkStart w:id="220" w:name="_Toc146666617"/>
      <w:r>
        <w:rPr>
          <w:rFonts w:ascii="Arial" w:eastAsia="Times New Roman" w:hAnsi="Arial"/>
          <w:sz w:val="24"/>
          <w:lang w:eastAsia="ja-JP"/>
        </w:rPr>
        <w:lastRenderedPageBreak/>
        <w:t>8.10.3.2</w:t>
      </w:r>
      <w:r>
        <w:rPr>
          <w:rFonts w:ascii="Arial" w:eastAsia="Times New Roman" w:hAnsi="Arial"/>
          <w:sz w:val="24"/>
          <w:lang w:eastAsia="ja-JP"/>
        </w:rPr>
        <w:tab/>
        <w:t xml:space="preserve">Procedures between LMF and </w:t>
      </w:r>
      <w:proofErr w:type="spellStart"/>
      <w:r>
        <w:rPr>
          <w:rFonts w:ascii="Arial" w:eastAsia="Times New Roman" w:hAnsi="Arial"/>
          <w:sz w:val="24"/>
          <w:lang w:eastAsia="ja-JP"/>
        </w:rPr>
        <w:t>gNB</w:t>
      </w:r>
      <w:bookmarkEnd w:id="217"/>
      <w:bookmarkEnd w:id="218"/>
      <w:bookmarkEnd w:id="219"/>
      <w:bookmarkEnd w:id="220"/>
      <w:proofErr w:type="spellEnd"/>
    </w:p>
    <w:p w14:paraId="0EE6F678" w14:textId="77777777" w:rsidR="00D736FF" w:rsidRDefault="00BA1400">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21" w:name="_Hlk32311233"/>
      <w:bookmarkStart w:id="222" w:name="_Toc46489204"/>
      <w:bookmarkStart w:id="223" w:name="_Toc52567562"/>
      <w:bookmarkStart w:id="224" w:name="_Toc146666618"/>
      <w:bookmarkStart w:id="225" w:name="_Toc37338361"/>
      <w:r>
        <w:rPr>
          <w:rFonts w:ascii="Arial" w:eastAsia="Times New Roman" w:hAnsi="Arial"/>
          <w:sz w:val="22"/>
          <w:lang w:eastAsia="ja-JP"/>
        </w:rPr>
        <w:t>8.10.3.2.1</w:t>
      </w:r>
      <w:bookmarkEnd w:id="221"/>
      <w:r>
        <w:rPr>
          <w:rFonts w:ascii="Arial" w:eastAsia="Times New Roman" w:hAnsi="Arial"/>
          <w:sz w:val="22"/>
          <w:lang w:eastAsia="ja-JP"/>
        </w:rPr>
        <w:tab/>
        <w:t xml:space="preserve">Assistance Data Delivery between LMF and </w:t>
      </w:r>
      <w:proofErr w:type="spellStart"/>
      <w:r>
        <w:rPr>
          <w:rFonts w:ascii="Arial" w:eastAsia="Times New Roman" w:hAnsi="Arial"/>
          <w:sz w:val="22"/>
          <w:lang w:eastAsia="ja-JP"/>
        </w:rPr>
        <w:t>gNB</w:t>
      </w:r>
      <w:bookmarkEnd w:id="222"/>
      <w:bookmarkEnd w:id="223"/>
      <w:bookmarkEnd w:id="224"/>
      <w:bookmarkEnd w:id="225"/>
      <w:proofErr w:type="spellEnd"/>
    </w:p>
    <w:p w14:paraId="0EE6F679"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w:t>
      </w:r>
      <w:r>
        <w:rPr>
          <w:rFonts w:eastAsia="Times New Roman"/>
          <w:lang w:eastAsia="ja-JP"/>
        </w:rPr>
        <w:t xml:space="preserve">purpose of these procedures is to enable the </w:t>
      </w:r>
      <w:proofErr w:type="spellStart"/>
      <w:r>
        <w:rPr>
          <w:rFonts w:eastAsia="Times New Roman"/>
          <w:lang w:eastAsia="ja-JP"/>
        </w:rPr>
        <w:t>gNB</w:t>
      </w:r>
      <w:proofErr w:type="spellEnd"/>
      <w:r>
        <w:rPr>
          <w:rFonts w:eastAsia="Times New Roman"/>
          <w:lang w:eastAsia="ja-JP"/>
        </w:rPr>
        <w:t xml:space="preserve"> to </w:t>
      </w:r>
      <w:proofErr w:type="gramStart"/>
      <w:r>
        <w:rPr>
          <w:rFonts w:eastAsia="Times New Roman"/>
          <w:lang w:eastAsia="ja-JP"/>
        </w:rPr>
        <w:t>provide assistance</w:t>
      </w:r>
      <w:proofErr w:type="gramEnd"/>
      <w:r>
        <w:rPr>
          <w:rFonts w:eastAsia="Times New Roman"/>
          <w:lang w:eastAsia="ja-JP"/>
        </w:rPr>
        <w:t xml:space="preserve"> data described in Table 8.10.2.3-1 to the LMF, for subsequent delivery to the UE using the procedures of clause 8.10.3.1.2.1 or for use in the calculation of positioning estimates at the LMF or enable the LMF to request UL-SRS configuration information from the serving </w:t>
      </w:r>
      <w:proofErr w:type="spellStart"/>
      <w:r>
        <w:rPr>
          <w:rFonts w:eastAsia="Times New Roman"/>
          <w:lang w:eastAsia="ja-JP"/>
        </w:rPr>
        <w:t>gNB</w:t>
      </w:r>
      <w:proofErr w:type="spellEnd"/>
      <w:r>
        <w:rPr>
          <w:rFonts w:eastAsia="Times New Roman"/>
          <w:lang w:eastAsia="ja-JP"/>
        </w:rPr>
        <w:t xml:space="preserve"> of a target UE.</w:t>
      </w:r>
    </w:p>
    <w:p w14:paraId="0EE6F67A"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8.10.3.2.1-1 shows the TRP Information Exchange operation from the </w:t>
      </w:r>
      <w:proofErr w:type="spellStart"/>
      <w:r>
        <w:rPr>
          <w:rFonts w:eastAsia="Times New Roman"/>
          <w:lang w:eastAsia="ja-JP"/>
        </w:rPr>
        <w:t>gNB</w:t>
      </w:r>
      <w:proofErr w:type="spellEnd"/>
      <w:r>
        <w:rPr>
          <w:rFonts w:eastAsia="Times New Roman"/>
          <w:lang w:eastAsia="ja-JP"/>
        </w:rPr>
        <w:t xml:space="preserve"> to the LMF for the Multi-RTT positioning method.</w:t>
      </w:r>
    </w:p>
    <w:p w14:paraId="0EE6F67B"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612" w:dyaOrig="3168" w14:anchorId="0EE6F6B5">
          <v:shape id="_x0000_i1029" type="#_x0000_t75" style="width:330.6pt;height:158.4pt" o:ole="">
            <v:imagedata r:id="rId26" o:title=""/>
          </v:shape>
          <o:OLEObject Type="Embed" ProgID="Visio.Drawing.11" ShapeID="_x0000_i1029" DrawAspect="Content" ObjectID="_1762902213" r:id="rId27"/>
        </w:object>
      </w:r>
    </w:p>
    <w:p w14:paraId="0EE6F67C" w14:textId="77777777" w:rsidR="00D736FF" w:rsidRDefault="00BA1400">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8.10.3.2.1-1: LMF-initiated TRP Information Exchange Procedure</w:t>
      </w:r>
    </w:p>
    <w:p w14:paraId="0EE6F67D"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determines that certain TRP configuration information is desired (e.g., as part of a periodic update or as triggered by OAM) and sends an </w:t>
      </w:r>
      <w:proofErr w:type="spellStart"/>
      <w:r>
        <w:rPr>
          <w:rFonts w:eastAsia="Times New Roman"/>
          <w:lang w:eastAsia="ja-JP"/>
        </w:rPr>
        <w:t>NRPPa</w:t>
      </w:r>
      <w:proofErr w:type="spellEnd"/>
      <w:r>
        <w:rPr>
          <w:rFonts w:eastAsia="Times New Roman"/>
          <w:lang w:eastAsia="ja-JP"/>
        </w:rPr>
        <w:t xml:space="preserve"> TRP INFORMATION REQUEST message to the </w:t>
      </w:r>
      <w:proofErr w:type="spellStart"/>
      <w:r>
        <w:rPr>
          <w:rFonts w:eastAsia="Times New Roman"/>
          <w:lang w:eastAsia="ja-JP"/>
        </w:rPr>
        <w:t>gNB</w:t>
      </w:r>
      <w:proofErr w:type="spellEnd"/>
      <w:r>
        <w:rPr>
          <w:rFonts w:eastAsia="Times New Roman"/>
          <w:lang w:eastAsia="ja-JP"/>
        </w:rPr>
        <w:t>. This request includes an indication of which specific TRP configuration information is requested.</w:t>
      </w:r>
    </w:p>
    <w:p w14:paraId="0EE6F67E"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The </w:t>
      </w:r>
      <w:proofErr w:type="spellStart"/>
      <w:r>
        <w:rPr>
          <w:rFonts w:eastAsia="Times New Roman"/>
          <w:lang w:eastAsia="ja-JP"/>
        </w:rPr>
        <w:t>gNB</w:t>
      </w:r>
      <w:proofErr w:type="spellEnd"/>
      <w:r>
        <w:rPr>
          <w:rFonts w:eastAsia="Times New Roman"/>
          <w:lang w:eastAsia="ja-JP"/>
        </w:rPr>
        <w:t xml:space="preserve"> provides the requested TRP information in an </w:t>
      </w:r>
      <w:proofErr w:type="spellStart"/>
      <w:r>
        <w:rPr>
          <w:rFonts w:eastAsia="Times New Roman"/>
          <w:lang w:eastAsia="ja-JP"/>
        </w:rPr>
        <w:t>NRPPa</w:t>
      </w:r>
      <w:proofErr w:type="spellEnd"/>
      <w:r>
        <w:rPr>
          <w:rFonts w:eastAsia="Times New Roman"/>
          <w:lang w:eastAsia="ja-JP"/>
        </w:rPr>
        <w:t xml:space="preserve"> TRP INFORMATION RESPONSE message, if available at the </w:t>
      </w:r>
      <w:proofErr w:type="spellStart"/>
      <w:r>
        <w:rPr>
          <w:rFonts w:eastAsia="Times New Roman"/>
          <w:lang w:eastAsia="ja-JP"/>
        </w:rPr>
        <w:t>gNB</w:t>
      </w:r>
      <w:proofErr w:type="spellEnd"/>
      <w:r>
        <w:rPr>
          <w:rFonts w:eastAsia="Times New Roman"/>
          <w:lang w:eastAsia="ja-JP"/>
        </w:rPr>
        <w:t xml:space="preserve">. If the </w:t>
      </w:r>
      <w:proofErr w:type="spellStart"/>
      <w:r>
        <w:rPr>
          <w:rFonts w:eastAsia="Times New Roman"/>
          <w:lang w:eastAsia="ja-JP"/>
        </w:rPr>
        <w:t>gNB</w:t>
      </w:r>
      <w:proofErr w:type="spellEnd"/>
      <w:r>
        <w:rPr>
          <w:rFonts w:eastAsia="Times New Roman"/>
          <w:lang w:eastAsia="ja-JP"/>
        </w:rPr>
        <w:t xml:space="preserve"> is not able to provide any information, it returns an TRP INFORMATION FAILURE message indicating the cause of the failure.</w:t>
      </w:r>
    </w:p>
    <w:p w14:paraId="0EE6F67F"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8.10.3.2.1-2 shows the UL information Delivery operation from the serving </w:t>
      </w:r>
      <w:proofErr w:type="spellStart"/>
      <w:r>
        <w:rPr>
          <w:rFonts w:eastAsia="Times New Roman"/>
          <w:lang w:eastAsia="ja-JP"/>
        </w:rPr>
        <w:t>gNB</w:t>
      </w:r>
      <w:proofErr w:type="spellEnd"/>
      <w:r>
        <w:rPr>
          <w:rFonts w:eastAsia="Times New Roman"/>
          <w:lang w:eastAsia="ja-JP"/>
        </w:rPr>
        <w:t xml:space="preserve"> to the LMF.</w:t>
      </w:r>
    </w:p>
    <w:p w14:paraId="0EE6F680"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336" w:dyaOrig="3594" w14:anchorId="0EE6F6B6">
          <v:shape id="_x0000_i1030" type="#_x0000_t75" style="width:316.8pt;height:179.7pt" o:ole="">
            <v:imagedata r:id="rId28" o:title=""/>
          </v:shape>
          <o:OLEObject Type="Embed" ProgID="Visio.Drawing.11" ShapeID="_x0000_i1030" DrawAspect="Content" ObjectID="_1762902214" r:id="rId29"/>
        </w:object>
      </w:r>
    </w:p>
    <w:p w14:paraId="0EE6F681" w14:textId="77777777" w:rsidR="00D736FF" w:rsidRDefault="00BA1400">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8.10.3.2.1-2: LMF-initiated UL Information Request Procedure</w:t>
      </w:r>
    </w:p>
    <w:p w14:paraId="0EE6F682"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sends a </w:t>
      </w:r>
      <w:proofErr w:type="spellStart"/>
      <w:r>
        <w:rPr>
          <w:rFonts w:eastAsia="Times New Roman"/>
          <w:lang w:eastAsia="ja-JP"/>
        </w:rPr>
        <w:t>NRPPa</w:t>
      </w:r>
      <w:proofErr w:type="spellEnd"/>
      <w:r>
        <w:rPr>
          <w:rFonts w:eastAsia="Times New Roman"/>
          <w:lang w:eastAsia="ja-JP"/>
        </w:rPr>
        <w:t xml:space="preserve"> message POSITIONING INFORMATION REQUEST to the serving </w:t>
      </w:r>
      <w:proofErr w:type="spellStart"/>
      <w:r>
        <w:rPr>
          <w:rFonts w:eastAsia="Times New Roman"/>
          <w:lang w:eastAsia="ja-JP"/>
        </w:rPr>
        <w:t>gNB</w:t>
      </w:r>
      <w:proofErr w:type="spellEnd"/>
      <w:r>
        <w:rPr>
          <w:rFonts w:eastAsia="Times New Roman"/>
          <w:lang w:eastAsia="ja-JP"/>
        </w:rPr>
        <w:t xml:space="preserve"> of the target UE to request UE SRS configuration information. If the message includes the Requested UL-SRS Transmission Characteristics as listed in Table 8.10.2.4-1, the </w:t>
      </w:r>
      <w:proofErr w:type="spellStart"/>
      <w:r>
        <w:rPr>
          <w:rFonts w:eastAsia="Times New Roman"/>
          <w:lang w:eastAsia="ja-JP"/>
        </w:rPr>
        <w:t>gNB</w:t>
      </w:r>
      <w:proofErr w:type="spellEnd"/>
      <w:r>
        <w:rPr>
          <w:rFonts w:eastAsia="Times New Roman"/>
          <w:lang w:eastAsia="ja-JP"/>
        </w:rPr>
        <w:t xml:space="preserve"> should take this information into account when configuring UL-SRS transmissions for the UE.</w:t>
      </w:r>
    </w:p>
    <w:p w14:paraId="0EE6F683"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lastRenderedPageBreak/>
        <w:t>(2)</w:t>
      </w:r>
      <w:r>
        <w:rPr>
          <w:rFonts w:eastAsia="Times New Roman"/>
          <w:lang w:eastAsia="ja-JP"/>
        </w:rPr>
        <w:tab/>
        <w:t xml:space="preserve">The serving </w:t>
      </w:r>
      <w:proofErr w:type="spellStart"/>
      <w:r>
        <w:rPr>
          <w:rFonts w:eastAsia="Times New Roman"/>
          <w:lang w:eastAsia="ja-JP"/>
        </w:rPr>
        <w:t>gNB</w:t>
      </w:r>
      <w:proofErr w:type="spellEnd"/>
      <w:r>
        <w:rPr>
          <w:rFonts w:eastAsia="Times New Roman"/>
          <w:lang w:eastAsia="ja-JP"/>
        </w:rPr>
        <w:t xml:space="preserve"> determines the UE SRS configuration to be allocated for the UE and sends </w:t>
      </w:r>
      <w:proofErr w:type="spellStart"/>
      <w:r>
        <w:rPr>
          <w:rFonts w:eastAsia="Times New Roman"/>
          <w:lang w:eastAsia="ja-JP"/>
        </w:rPr>
        <w:t>NRPPa</w:t>
      </w:r>
      <w:proofErr w:type="spellEnd"/>
      <w:r>
        <w:rPr>
          <w:rFonts w:eastAsia="Times New Roman"/>
          <w:lang w:eastAsia="ja-JP"/>
        </w:rPr>
        <w:t xml:space="preserve"> message POSITIONING INFORMATION RESPONSE to the LMF that includes the UE SRS configuration defined in Table 8.10.2.3-2. If the serving </w:t>
      </w:r>
      <w:proofErr w:type="spellStart"/>
      <w:r>
        <w:rPr>
          <w:rFonts w:eastAsia="Times New Roman"/>
          <w:lang w:eastAsia="ja-JP"/>
        </w:rPr>
        <w:t>gNB</w:t>
      </w:r>
      <w:proofErr w:type="spellEnd"/>
      <w:r>
        <w:rPr>
          <w:rFonts w:eastAsia="Times New Roman"/>
          <w:lang w:eastAsia="ja-JP"/>
        </w:rPr>
        <w:t xml:space="preserve"> is not able to provide the requested information, it returns a failure message indicating the cause of the failure.</w:t>
      </w:r>
    </w:p>
    <w:p w14:paraId="0EE6F684"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t xml:space="preserve">If a change has occurred in the UE SRS configuration during the UE SRS time duration requested at step 1, the </w:t>
      </w:r>
      <w:proofErr w:type="spellStart"/>
      <w:r>
        <w:rPr>
          <w:rFonts w:eastAsia="Times New Roman"/>
          <w:lang w:eastAsia="ja-JP"/>
        </w:rPr>
        <w:t>gNB</w:t>
      </w:r>
      <w:proofErr w:type="spellEnd"/>
      <w:r>
        <w:rPr>
          <w:rFonts w:eastAsia="Times New Roman"/>
          <w:lang w:eastAsia="ja-JP"/>
        </w:rPr>
        <w:t xml:space="preserve"> sends a POSITIONING INFORMATION UPDATE message to the LMF. This message contains, in the case of a change in UE SRS configuration parameters, the UE SRS configuration information for all cells with UE SRS configured, or an update in SRS transmission status.</w:t>
      </w:r>
    </w:p>
    <w:p w14:paraId="0EE6F685" w14:textId="77777777" w:rsidR="00D736FF" w:rsidRDefault="00BA1400">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26" w:name="_Toc146666619"/>
      <w:bookmarkStart w:id="227" w:name="_Toc37338362"/>
      <w:bookmarkStart w:id="228" w:name="_Toc46489205"/>
      <w:bookmarkStart w:id="229" w:name="_Toc52567563"/>
      <w:r>
        <w:rPr>
          <w:rFonts w:ascii="Arial" w:eastAsia="Times New Roman" w:hAnsi="Arial"/>
          <w:sz w:val="22"/>
          <w:lang w:eastAsia="ja-JP"/>
        </w:rPr>
        <w:t>8.10.3.2.2</w:t>
      </w:r>
      <w:r>
        <w:rPr>
          <w:rFonts w:ascii="Arial" w:eastAsia="Times New Roman" w:hAnsi="Arial"/>
          <w:sz w:val="22"/>
          <w:lang w:eastAsia="ja-JP"/>
        </w:rPr>
        <w:tab/>
        <w:t>Location Information Transfer/Assistance Data Transfer Procedure</w:t>
      </w:r>
      <w:bookmarkEnd w:id="226"/>
      <w:bookmarkEnd w:id="227"/>
      <w:bookmarkEnd w:id="228"/>
      <w:bookmarkEnd w:id="229"/>
    </w:p>
    <w:p w14:paraId="0EE6F686"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purpose of this procedure is to enable the LMF to request position measurements from a </w:t>
      </w:r>
      <w:proofErr w:type="spellStart"/>
      <w:r>
        <w:rPr>
          <w:rFonts w:eastAsia="Times New Roman"/>
          <w:lang w:eastAsia="ja-JP"/>
        </w:rPr>
        <w:t>gNB</w:t>
      </w:r>
      <w:proofErr w:type="spellEnd"/>
      <w:r>
        <w:rPr>
          <w:rFonts w:eastAsia="Times New Roman"/>
          <w:lang w:eastAsia="ja-JP"/>
        </w:rPr>
        <w:t xml:space="preserve"> for position calculation of the UE </w:t>
      </w:r>
      <w:proofErr w:type="gramStart"/>
      <w:r>
        <w:rPr>
          <w:rFonts w:eastAsia="Times New Roman"/>
          <w:lang w:eastAsia="ja-JP"/>
        </w:rPr>
        <w:t>and also</w:t>
      </w:r>
      <w:proofErr w:type="gramEnd"/>
      <w:r>
        <w:rPr>
          <w:rFonts w:eastAsia="Times New Roman"/>
          <w:lang w:eastAsia="ja-JP"/>
        </w:rPr>
        <w:t xml:space="preserve"> provide necessary assistance data to the </w:t>
      </w:r>
      <w:proofErr w:type="spellStart"/>
      <w:r>
        <w:rPr>
          <w:rFonts w:eastAsia="Times New Roman"/>
          <w:lang w:eastAsia="ja-JP"/>
        </w:rPr>
        <w:t>gNB</w:t>
      </w:r>
      <w:proofErr w:type="spellEnd"/>
      <w:r>
        <w:rPr>
          <w:rFonts w:eastAsia="Times New Roman"/>
          <w:lang w:eastAsia="ja-JP"/>
        </w:rPr>
        <w:t>.</w:t>
      </w:r>
    </w:p>
    <w:p w14:paraId="0EE6F687"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8.10.3.2.2-1 shows the messaging between the LMF and the </w:t>
      </w:r>
      <w:proofErr w:type="spellStart"/>
      <w:r>
        <w:rPr>
          <w:rFonts w:eastAsia="Times New Roman"/>
          <w:lang w:eastAsia="ja-JP"/>
        </w:rPr>
        <w:t>gNB</w:t>
      </w:r>
      <w:proofErr w:type="spellEnd"/>
      <w:r>
        <w:rPr>
          <w:rFonts w:eastAsia="Times New Roman"/>
          <w:lang w:eastAsia="ja-JP"/>
        </w:rPr>
        <w:t xml:space="preserve"> to perform this procedure.</w:t>
      </w:r>
    </w:p>
    <w:p w14:paraId="0EE6F688"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509" w:dyaOrig="5864" w14:anchorId="0EE6F6B7">
          <v:shape id="_x0000_i1031" type="#_x0000_t75" style="width:325.45pt;height:293.2pt" o:ole="">
            <v:imagedata r:id="rId30" o:title=""/>
          </v:shape>
          <o:OLEObject Type="Embed" ProgID="Visio.Drawing.11" ShapeID="_x0000_i1031" DrawAspect="Content" ObjectID="_1762902215" r:id="rId31"/>
        </w:object>
      </w:r>
    </w:p>
    <w:p w14:paraId="0EE6F689" w14:textId="77777777" w:rsidR="00D736FF" w:rsidRDefault="00BA1400">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 xml:space="preserve">Figure </w:t>
      </w:r>
      <w:r>
        <w:rPr>
          <w:rFonts w:ascii="Arial" w:eastAsia="Times New Roman" w:hAnsi="Arial"/>
          <w:b/>
          <w:lang w:eastAsia="ja-JP"/>
        </w:rPr>
        <w:t>8.10.3.2.2-1: LMF-initiated Location Information Transfer Procedure</w:t>
      </w:r>
    </w:p>
    <w:p w14:paraId="0EE6F68A"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sends a </w:t>
      </w:r>
      <w:proofErr w:type="spellStart"/>
      <w:r>
        <w:rPr>
          <w:rFonts w:eastAsia="Times New Roman"/>
          <w:lang w:eastAsia="ja-JP"/>
        </w:rPr>
        <w:t>NRPPa</w:t>
      </w:r>
      <w:proofErr w:type="spellEnd"/>
      <w:r>
        <w:rPr>
          <w:rFonts w:eastAsia="Times New Roman"/>
          <w:lang w:eastAsia="ja-JP"/>
        </w:rPr>
        <w:t xml:space="preserve"> message to the selected </w:t>
      </w:r>
      <w:proofErr w:type="spellStart"/>
      <w:r>
        <w:rPr>
          <w:rFonts w:eastAsia="Times New Roman"/>
          <w:lang w:eastAsia="ja-JP"/>
        </w:rPr>
        <w:t>gNB</w:t>
      </w:r>
      <w:proofErr w:type="spellEnd"/>
      <w:r>
        <w:rPr>
          <w:rFonts w:eastAsia="Times New Roman"/>
          <w:lang w:eastAsia="ja-JP"/>
        </w:rPr>
        <w:t xml:space="preserve"> to request </w:t>
      </w:r>
      <w:proofErr w:type="gramStart"/>
      <w:r>
        <w:rPr>
          <w:rFonts w:eastAsia="Times New Roman"/>
          <w:lang w:eastAsia="ja-JP"/>
        </w:rPr>
        <w:t>Multi-RTT</w:t>
      </w:r>
      <w:proofErr w:type="gramEnd"/>
      <w:r>
        <w:rPr>
          <w:rFonts w:eastAsia="Times New Roman"/>
          <w:lang w:eastAsia="ja-JP"/>
        </w:rPr>
        <w:t xml:space="preserve"> measurement information. The message includes any information required for the </w:t>
      </w:r>
      <w:proofErr w:type="spellStart"/>
      <w:r>
        <w:rPr>
          <w:rFonts w:eastAsia="Times New Roman"/>
          <w:lang w:eastAsia="ja-JP"/>
        </w:rPr>
        <w:t>gNB</w:t>
      </w:r>
      <w:proofErr w:type="spellEnd"/>
      <w:r>
        <w:rPr>
          <w:rFonts w:eastAsia="Times New Roman"/>
          <w:lang w:eastAsia="ja-JP"/>
        </w:rPr>
        <w:t xml:space="preserve"> to perform the measurements as defined in Table 8.10.2.4-2.</w:t>
      </w:r>
    </w:p>
    <w:p w14:paraId="0EE6F68B"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If the report characteristics in step 1 is set to "on demand", the </w:t>
      </w:r>
      <w:proofErr w:type="spellStart"/>
      <w:r>
        <w:rPr>
          <w:rFonts w:eastAsia="Times New Roman"/>
          <w:lang w:eastAsia="ja-JP"/>
        </w:rPr>
        <w:t>gNB</w:t>
      </w:r>
      <w:proofErr w:type="spellEnd"/>
      <w:r>
        <w:rPr>
          <w:rFonts w:eastAsia="Times New Roman"/>
          <w:lang w:eastAsia="ja-JP"/>
        </w:rPr>
        <w:t xml:space="preserve"> obtains the requested </w:t>
      </w:r>
      <w:proofErr w:type="gramStart"/>
      <w:r>
        <w:rPr>
          <w:rFonts w:eastAsia="Times New Roman"/>
          <w:lang w:eastAsia="ja-JP"/>
        </w:rPr>
        <w:t>Multi-RTT</w:t>
      </w:r>
      <w:proofErr w:type="gramEnd"/>
      <w:r>
        <w:rPr>
          <w:rFonts w:eastAsia="Times New Roman"/>
          <w:lang w:eastAsia="ja-JP"/>
        </w:rPr>
        <w:t xml:space="preserve"> measurements and returns them in a Measurement Response message to the LMF. The Measurement Response message includes the obtained </w:t>
      </w:r>
      <w:proofErr w:type="gramStart"/>
      <w:r>
        <w:rPr>
          <w:rFonts w:eastAsia="Times New Roman"/>
          <w:lang w:eastAsia="ja-JP"/>
        </w:rPr>
        <w:t>Multi-RTT</w:t>
      </w:r>
      <w:proofErr w:type="gramEnd"/>
      <w:r>
        <w:rPr>
          <w:rFonts w:eastAsia="Times New Roman"/>
          <w:lang w:eastAsia="ja-JP"/>
        </w:rPr>
        <w:t xml:space="preserve"> measurements as defined in Table 8.10.2.3-3.</w:t>
      </w:r>
    </w:p>
    <w:p w14:paraId="0EE6F68C" w14:textId="77777777" w:rsidR="00D736FF" w:rsidRDefault="00BA1400">
      <w:pPr>
        <w:overflowPunct w:val="0"/>
        <w:autoSpaceDE w:val="0"/>
        <w:autoSpaceDN w:val="0"/>
        <w:adjustRightInd w:val="0"/>
        <w:spacing w:line="240" w:lineRule="auto"/>
        <w:ind w:left="568"/>
        <w:textAlignment w:val="baseline"/>
        <w:rPr>
          <w:rFonts w:eastAsia="Times New Roman"/>
          <w:lang w:eastAsia="ja-JP"/>
        </w:rPr>
      </w:pPr>
      <w:r>
        <w:rPr>
          <w:rFonts w:eastAsia="Times New Roman"/>
          <w:lang w:eastAsia="ja-JP"/>
        </w:rPr>
        <w:t xml:space="preserve">If the report characteristics in step 1 is set to "periodic", the </w:t>
      </w:r>
      <w:proofErr w:type="spellStart"/>
      <w:r>
        <w:rPr>
          <w:rFonts w:eastAsia="Times New Roman"/>
          <w:lang w:eastAsia="ja-JP"/>
        </w:rPr>
        <w:t>gNB</w:t>
      </w:r>
      <w:proofErr w:type="spellEnd"/>
      <w:r>
        <w:rPr>
          <w:rFonts w:eastAsia="Times New Roman"/>
          <w:lang w:eastAsia="ja-JP"/>
        </w:rPr>
        <w:t xml:space="preserve"> replies with a Measurement Response message without including any measurements in the message. The </w:t>
      </w:r>
      <w:proofErr w:type="spellStart"/>
      <w:r>
        <w:rPr>
          <w:rFonts w:eastAsia="Times New Roman"/>
          <w:lang w:eastAsia="ja-JP"/>
        </w:rPr>
        <w:t>gNB</w:t>
      </w:r>
      <w:proofErr w:type="spellEnd"/>
      <w:r>
        <w:rPr>
          <w:rFonts w:eastAsia="Times New Roman"/>
          <w:lang w:eastAsia="ja-JP"/>
        </w:rPr>
        <w:t xml:space="preserve"> then periodically initiates the Measurement Report procedure in step 3 for the </w:t>
      </w:r>
      <w:proofErr w:type="gramStart"/>
      <w:r>
        <w:rPr>
          <w:rFonts w:eastAsia="Times New Roman"/>
          <w:lang w:eastAsia="ja-JP"/>
        </w:rPr>
        <w:t>Multi-RTT</w:t>
      </w:r>
      <w:proofErr w:type="gramEnd"/>
      <w:r>
        <w:rPr>
          <w:rFonts w:eastAsia="Times New Roman"/>
          <w:lang w:eastAsia="ja-JP"/>
        </w:rPr>
        <w:t xml:space="preserve"> measurements, with the requested reporting periodicity.</w:t>
      </w:r>
      <w:r>
        <w:rPr>
          <w:rFonts w:eastAsia="Times New Roman"/>
          <w:lang w:eastAsia="ja-JP"/>
        </w:rPr>
        <w:br/>
      </w:r>
      <w:r>
        <w:rPr>
          <w:rFonts w:eastAsia="Times New Roman"/>
          <w:lang w:eastAsia="ja-JP"/>
        </w:rPr>
        <w:br/>
        <w:t xml:space="preserve">If the </w:t>
      </w:r>
      <w:proofErr w:type="spellStart"/>
      <w:r>
        <w:rPr>
          <w:rFonts w:eastAsia="Times New Roman"/>
          <w:lang w:eastAsia="ja-JP"/>
        </w:rPr>
        <w:t>gNB</w:t>
      </w:r>
      <w:proofErr w:type="spellEnd"/>
      <w:r>
        <w:rPr>
          <w:rFonts w:eastAsia="Times New Roman"/>
          <w:lang w:eastAsia="ja-JP"/>
        </w:rPr>
        <w:t xml:space="preserve"> is not able to accept the Measurement Request message in step 1, the </w:t>
      </w:r>
      <w:proofErr w:type="spellStart"/>
      <w:r>
        <w:rPr>
          <w:rFonts w:eastAsia="Times New Roman"/>
          <w:lang w:eastAsia="ja-JP"/>
        </w:rPr>
        <w:t>gNB</w:t>
      </w:r>
      <w:proofErr w:type="spellEnd"/>
      <w:r>
        <w:rPr>
          <w:rFonts w:eastAsia="Times New Roman"/>
          <w:lang w:eastAsia="ja-JP"/>
        </w:rPr>
        <w:t xml:space="preserve"> returns a failure message indicating the cause of the failure.</w:t>
      </w:r>
    </w:p>
    <w:p w14:paraId="0EE6F68D"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t xml:space="preserve">The </w:t>
      </w:r>
      <w:proofErr w:type="spellStart"/>
      <w:r>
        <w:rPr>
          <w:rFonts w:eastAsia="Times New Roman"/>
          <w:lang w:eastAsia="ja-JP"/>
        </w:rPr>
        <w:t>gNB</w:t>
      </w:r>
      <w:proofErr w:type="spellEnd"/>
      <w:r>
        <w:rPr>
          <w:rFonts w:eastAsia="Times New Roman"/>
          <w:lang w:eastAsia="ja-JP"/>
        </w:rPr>
        <w:t xml:space="preserve"> periodically provides the </w:t>
      </w:r>
      <w:proofErr w:type="gramStart"/>
      <w:r>
        <w:rPr>
          <w:rFonts w:eastAsia="Times New Roman"/>
          <w:lang w:eastAsia="ja-JP"/>
        </w:rPr>
        <w:t>Multi-RTT</w:t>
      </w:r>
      <w:proofErr w:type="gramEnd"/>
      <w:r>
        <w:rPr>
          <w:rFonts w:eastAsia="Times New Roman"/>
          <w:lang w:eastAsia="ja-JP"/>
        </w:rPr>
        <w:t xml:space="preserve"> measurements as defined in Table 8.10.2.3-3. to the LMF if that was requested at step 1.</w:t>
      </w:r>
    </w:p>
    <w:p w14:paraId="0EE6F68E"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lastRenderedPageBreak/>
        <w:t>(4)</w:t>
      </w:r>
      <w:r>
        <w:rPr>
          <w:rFonts w:eastAsia="Times New Roman"/>
          <w:lang w:eastAsia="ja-JP"/>
        </w:rPr>
        <w:tab/>
        <w:t xml:space="preserve">At any time after step 2, the LMF may send a Measurement Update message to the </w:t>
      </w:r>
      <w:proofErr w:type="spellStart"/>
      <w:r>
        <w:rPr>
          <w:rFonts w:eastAsia="Times New Roman"/>
          <w:lang w:eastAsia="ja-JP"/>
        </w:rPr>
        <w:t>gNB</w:t>
      </w:r>
      <w:proofErr w:type="spellEnd"/>
      <w:r>
        <w:rPr>
          <w:rFonts w:eastAsia="Times New Roman"/>
          <w:lang w:eastAsia="ja-JP"/>
        </w:rPr>
        <w:t xml:space="preserve"> providing updated information required for the </w:t>
      </w:r>
      <w:proofErr w:type="spellStart"/>
      <w:r>
        <w:rPr>
          <w:rFonts w:eastAsia="Times New Roman"/>
          <w:lang w:eastAsia="ja-JP"/>
        </w:rPr>
        <w:t>gNB</w:t>
      </w:r>
      <w:proofErr w:type="spellEnd"/>
      <w:r>
        <w:rPr>
          <w:rFonts w:eastAsia="Times New Roman"/>
          <w:lang w:eastAsia="ja-JP"/>
        </w:rPr>
        <w:t xml:space="preserve"> to perform the </w:t>
      </w:r>
      <w:proofErr w:type="gramStart"/>
      <w:r>
        <w:rPr>
          <w:rFonts w:eastAsia="Times New Roman"/>
          <w:lang w:eastAsia="ja-JP"/>
        </w:rPr>
        <w:t>Multi-RTT</w:t>
      </w:r>
      <w:proofErr w:type="gramEnd"/>
      <w:r>
        <w:rPr>
          <w:rFonts w:eastAsia="Times New Roman"/>
          <w:lang w:eastAsia="ja-JP"/>
        </w:rPr>
        <w:t xml:space="preserve"> measurements as defined in Table 8.10.2.4-2. Upon receiving the message, the </w:t>
      </w:r>
      <w:proofErr w:type="spellStart"/>
      <w:r>
        <w:rPr>
          <w:rFonts w:eastAsia="Times New Roman"/>
          <w:lang w:eastAsia="ja-JP"/>
        </w:rPr>
        <w:t>gNB</w:t>
      </w:r>
      <w:proofErr w:type="spellEnd"/>
      <w:r>
        <w:rPr>
          <w:rFonts w:eastAsia="Times New Roman"/>
          <w:lang w:eastAsia="ja-JP"/>
        </w:rPr>
        <w:t xml:space="preserve"> overwrites the previously received measurement configuration information.</w:t>
      </w:r>
    </w:p>
    <w:p w14:paraId="0EE6F68F"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(5)</w:t>
      </w:r>
      <w:r>
        <w:rPr>
          <w:rFonts w:eastAsia="Times New Roman"/>
          <w:lang w:eastAsia="ja-JP"/>
        </w:rPr>
        <w:tab/>
        <w:t xml:space="preserve">If the previously </w:t>
      </w:r>
      <w:r>
        <w:rPr>
          <w:rFonts w:eastAsia="Times New Roman"/>
          <w:lang w:eastAsia="ja-JP"/>
        </w:rPr>
        <w:t xml:space="preserve">requested </w:t>
      </w:r>
      <w:proofErr w:type="gramStart"/>
      <w:r>
        <w:rPr>
          <w:rFonts w:eastAsia="Times New Roman"/>
          <w:lang w:eastAsia="ja-JP"/>
        </w:rPr>
        <w:t>Multi-RTT</w:t>
      </w:r>
      <w:proofErr w:type="gramEnd"/>
      <w:r>
        <w:rPr>
          <w:rFonts w:eastAsia="Times New Roman"/>
          <w:lang w:eastAsia="ja-JP"/>
        </w:rPr>
        <w:t xml:space="preserve"> measurements can no longer be reported, the </w:t>
      </w:r>
      <w:proofErr w:type="spellStart"/>
      <w:r>
        <w:rPr>
          <w:rFonts w:eastAsia="Times New Roman"/>
          <w:lang w:eastAsia="ja-JP"/>
        </w:rPr>
        <w:t>gNB</w:t>
      </w:r>
      <w:proofErr w:type="spellEnd"/>
      <w:r>
        <w:rPr>
          <w:rFonts w:eastAsia="Times New Roman"/>
          <w:lang w:eastAsia="ja-JP"/>
        </w:rPr>
        <w:t xml:space="preserve"> notifies the LMF by sending a Measurement Failure Indication message.</w:t>
      </w:r>
    </w:p>
    <w:p w14:paraId="0EE6F690"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(6)</w:t>
      </w:r>
      <w:r>
        <w:rPr>
          <w:rFonts w:eastAsia="Times New Roman"/>
          <w:lang w:eastAsia="ja-JP"/>
        </w:rPr>
        <w:tab/>
        <w:t xml:space="preserve">When the LMF wants to abort an ongoing </w:t>
      </w:r>
      <w:proofErr w:type="gramStart"/>
      <w:r>
        <w:rPr>
          <w:rFonts w:eastAsia="Times New Roman"/>
          <w:lang w:eastAsia="ja-JP"/>
        </w:rPr>
        <w:t>Multi-RTT</w:t>
      </w:r>
      <w:proofErr w:type="gramEnd"/>
      <w:r>
        <w:rPr>
          <w:rFonts w:eastAsia="Times New Roman"/>
          <w:lang w:eastAsia="ja-JP"/>
        </w:rPr>
        <w:t xml:space="preserve"> measurement it sends a Measurement Abort message to the </w:t>
      </w:r>
      <w:proofErr w:type="spellStart"/>
      <w:r>
        <w:rPr>
          <w:rFonts w:eastAsia="Times New Roman"/>
          <w:lang w:eastAsia="ja-JP"/>
        </w:rPr>
        <w:t>gNB</w:t>
      </w:r>
      <w:proofErr w:type="spellEnd"/>
      <w:r>
        <w:rPr>
          <w:rFonts w:eastAsia="Times New Roman"/>
          <w:lang w:eastAsia="ja-JP"/>
        </w:rPr>
        <w:t>.</w:t>
      </w:r>
    </w:p>
    <w:p w14:paraId="0EE6F691" w14:textId="77777777" w:rsidR="00D736FF" w:rsidRDefault="00BA1400">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30" w:name="_Toc52567564"/>
      <w:bookmarkStart w:id="231" w:name="_Toc146666620"/>
      <w:bookmarkStart w:id="232" w:name="_Toc46489206"/>
      <w:bookmarkStart w:id="233" w:name="_Toc37338363"/>
      <w:bookmarkStart w:id="234" w:name="_Hlk23431113"/>
      <w:r>
        <w:rPr>
          <w:rFonts w:ascii="Arial" w:eastAsia="Times New Roman" w:hAnsi="Arial"/>
          <w:sz w:val="22"/>
          <w:lang w:eastAsia="ja-JP"/>
        </w:rPr>
        <w:t>8.10.3.2.3</w:t>
      </w:r>
      <w:r>
        <w:rPr>
          <w:rFonts w:ascii="Arial" w:eastAsia="Times New Roman" w:hAnsi="Arial"/>
          <w:sz w:val="22"/>
          <w:lang w:eastAsia="ja-JP"/>
        </w:rPr>
        <w:tab/>
        <w:t>Positioning Activation/Deactivation Procedure</w:t>
      </w:r>
      <w:bookmarkEnd w:id="230"/>
      <w:bookmarkEnd w:id="231"/>
      <w:bookmarkEnd w:id="232"/>
    </w:p>
    <w:p w14:paraId="0EE6F692"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activation and deactivation of UL-SRS transmission of the target UE.</w:t>
      </w:r>
    </w:p>
    <w:p w14:paraId="0EE6F693" w14:textId="77777777" w:rsidR="00D736FF" w:rsidRDefault="00BA14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8.10.3.2.3-1 shows the messaging between the LMF and the </w:t>
      </w:r>
      <w:proofErr w:type="spellStart"/>
      <w:r>
        <w:rPr>
          <w:rFonts w:eastAsia="Times New Roman"/>
          <w:lang w:eastAsia="ja-JP"/>
        </w:rPr>
        <w:t>gNB</w:t>
      </w:r>
      <w:proofErr w:type="spellEnd"/>
      <w:r>
        <w:rPr>
          <w:rFonts w:eastAsia="Times New Roman"/>
          <w:lang w:eastAsia="ja-JP"/>
        </w:rPr>
        <w:t xml:space="preserve"> to perform this procedure.</w:t>
      </w:r>
    </w:p>
    <w:p w14:paraId="0EE6F694"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612" w:dyaOrig="3917" w14:anchorId="0EE6F6B8">
          <v:shape id="_x0000_i1032" type="#_x0000_t75" style="width:330.6pt;height:195.85pt" o:ole="">
            <v:imagedata r:id="rId32" o:title=""/>
          </v:shape>
          <o:OLEObject Type="Embed" ProgID="Visio.Drawing.11" ShapeID="_x0000_i1032" DrawAspect="Content" ObjectID="_1762902216" r:id="rId33"/>
        </w:object>
      </w:r>
    </w:p>
    <w:p w14:paraId="0EE6F695" w14:textId="77777777" w:rsidR="00D736FF" w:rsidRDefault="00BA1400">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8.10.3.2.3-1: Positioning Activation/Deactivation Procedure.</w:t>
      </w:r>
    </w:p>
    <w:p w14:paraId="0EE6F696"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sends the </w:t>
      </w:r>
      <w:proofErr w:type="spellStart"/>
      <w:r>
        <w:rPr>
          <w:rFonts w:eastAsia="Times New Roman"/>
          <w:lang w:eastAsia="ja-JP"/>
        </w:rPr>
        <w:t>NRPPa</w:t>
      </w:r>
      <w:proofErr w:type="spellEnd"/>
      <w:r>
        <w:rPr>
          <w:rFonts w:eastAsia="Times New Roman"/>
          <w:lang w:eastAsia="ja-JP"/>
        </w:rPr>
        <w:t xml:space="preserve"> Positioning Activation Request message to the serving </w:t>
      </w:r>
      <w:proofErr w:type="spellStart"/>
      <w:r>
        <w:rPr>
          <w:rFonts w:eastAsia="Times New Roman"/>
          <w:lang w:eastAsia="ja-JP"/>
        </w:rPr>
        <w:t>gNB</w:t>
      </w:r>
      <w:proofErr w:type="spellEnd"/>
      <w:r>
        <w:rPr>
          <w:rFonts w:eastAsia="Times New Roman"/>
          <w:lang w:eastAsia="ja-JP"/>
        </w:rPr>
        <w:t xml:space="preserve"> of the target UE to request UL-SRS </w:t>
      </w:r>
      <w:r>
        <w:rPr>
          <w:rFonts w:eastAsia="Times New Roman"/>
          <w:lang w:eastAsia="ja-JP"/>
        </w:rPr>
        <w:t>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0EE6F697"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For semi-persistent UL-SRS, the serving </w:t>
      </w:r>
      <w:proofErr w:type="spellStart"/>
      <w:r>
        <w:rPr>
          <w:rFonts w:eastAsia="Times New Roman"/>
          <w:lang w:eastAsia="ja-JP"/>
        </w:rPr>
        <w:t>gNB</w:t>
      </w:r>
      <w:proofErr w:type="spellEnd"/>
      <w:r>
        <w:rPr>
          <w:rFonts w:eastAsia="Times New Roman"/>
          <w:lang w:eastAsia="ja-JP"/>
        </w:rPr>
        <w:t xml:space="preserve"> may then activate the configured semi-persistent UL-SRS resource sets </w:t>
      </w:r>
      <w:r>
        <w:rPr>
          <w:rFonts w:eastAsia="Times New Roman"/>
          <w:lang w:eastAsia="ko-KR"/>
        </w:rPr>
        <w:t>by sending the SP Positioning SRS Activation/Deactivation MAC CE command as specified in TS 38.321 [39].</w:t>
      </w:r>
      <w:r>
        <w:rPr>
          <w:rFonts w:eastAsia="Times New Roman"/>
          <w:lang w:eastAsia="ja-JP"/>
        </w:rPr>
        <w:t xml:space="preserve"> For aperiodic UL-SRS, the serving </w:t>
      </w:r>
      <w:proofErr w:type="spellStart"/>
      <w:r>
        <w:rPr>
          <w:rFonts w:eastAsia="Times New Roman"/>
          <w:lang w:eastAsia="ja-JP"/>
        </w:rPr>
        <w:t>gNB</w:t>
      </w:r>
      <w:proofErr w:type="spellEnd"/>
      <w:r>
        <w:rPr>
          <w:rFonts w:eastAsia="Times New Roman"/>
          <w:lang w:eastAsia="ja-JP"/>
        </w:rPr>
        <w:t xml:space="preserve"> may then activate the configured aperiodic UL-SRS resource sets by sending the DCI as specified in TS 38.212 [40].</w:t>
      </w:r>
      <w:r>
        <w:rPr>
          <w:rFonts w:eastAsia="Times New Roman"/>
          <w:lang w:eastAsia="ja-JP"/>
        </w:rPr>
        <w:br/>
        <w:t xml:space="preserve">If the UL-SRS has been successfully activated as requested in step 1, the </w:t>
      </w:r>
      <w:proofErr w:type="spellStart"/>
      <w:r>
        <w:rPr>
          <w:rFonts w:eastAsia="Times New Roman"/>
          <w:lang w:eastAsia="ja-JP"/>
        </w:rPr>
        <w:t>gNB</w:t>
      </w:r>
      <w:proofErr w:type="spellEnd"/>
      <w:r>
        <w:rPr>
          <w:rFonts w:eastAsia="Times New Roman"/>
          <w:lang w:eastAsia="ja-JP"/>
        </w:rPr>
        <w:t xml:space="preserve"> sends the </w:t>
      </w:r>
      <w:proofErr w:type="spellStart"/>
      <w:r>
        <w:rPr>
          <w:rFonts w:eastAsia="Times New Roman"/>
          <w:lang w:eastAsia="ja-JP"/>
        </w:rPr>
        <w:t>NRPPa</w:t>
      </w:r>
      <w:proofErr w:type="spellEnd"/>
      <w:r>
        <w:rPr>
          <w:rFonts w:eastAsia="Times New Roman"/>
          <w:lang w:eastAsia="ja-JP"/>
        </w:rPr>
        <w:t xml:space="preserve"> Positioning Activation Response message to th</w:t>
      </w:r>
      <w:r>
        <w:rPr>
          <w:rFonts w:eastAsia="Times New Roman"/>
          <w:lang w:eastAsia="ja-JP"/>
        </w:rPr>
        <w:t xml:space="preserve">e LMF. The serving </w:t>
      </w:r>
      <w:proofErr w:type="spellStart"/>
      <w:r>
        <w:rPr>
          <w:rFonts w:eastAsia="Times New Roman"/>
          <w:lang w:eastAsia="ja-JP"/>
        </w:rPr>
        <w:t>gNB</w:t>
      </w:r>
      <w:proofErr w:type="spellEnd"/>
      <w:r>
        <w:rPr>
          <w:rFonts w:eastAsia="Times New Roman"/>
          <w:lang w:eastAsia="ja-JP"/>
        </w:rPr>
        <w:t xml:space="preserve"> may include a system frame number and a slot number in the </w:t>
      </w:r>
      <w:proofErr w:type="spellStart"/>
      <w:r>
        <w:rPr>
          <w:rFonts w:eastAsia="Times New Roman"/>
          <w:lang w:eastAsia="ja-JP"/>
        </w:rPr>
        <w:t>NRPPa</w:t>
      </w:r>
      <w:proofErr w:type="spellEnd"/>
      <w:r>
        <w:rPr>
          <w:rFonts w:eastAsia="Times New Roman"/>
          <w:lang w:eastAsia="ja-JP"/>
        </w:rPr>
        <w:t xml:space="preserve"> Positioning Activation Response message to the LMF. If the serving </w:t>
      </w:r>
      <w:proofErr w:type="spellStart"/>
      <w:r>
        <w:rPr>
          <w:rFonts w:eastAsia="Times New Roman"/>
          <w:lang w:eastAsia="ja-JP"/>
        </w:rPr>
        <w:t>gNB</w:t>
      </w:r>
      <w:proofErr w:type="spellEnd"/>
      <w:r>
        <w:rPr>
          <w:rFonts w:eastAsia="Times New Roman"/>
          <w:lang w:eastAsia="ja-JP"/>
        </w:rPr>
        <w:t xml:space="preserve"> is not able to fulfil the request from step 1, it returns the Positioning Activation Failure message indicating the cause of the failure.</w:t>
      </w:r>
    </w:p>
    <w:p w14:paraId="0EE6F698"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t xml:space="preserve">If a previously activated UL-SRS should be deactivated, or the UL-SRS transmission should be released, the LMF sends the </w:t>
      </w:r>
      <w:proofErr w:type="spellStart"/>
      <w:r>
        <w:rPr>
          <w:rFonts w:eastAsia="Times New Roman"/>
          <w:lang w:eastAsia="ja-JP"/>
        </w:rPr>
        <w:t>NRPPa</w:t>
      </w:r>
      <w:proofErr w:type="spellEnd"/>
      <w:r>
        <w:rPr>
          <w:rFonts w:eastAsia="Times New Roman"/>
          <w:lang w:eastAsia="ja-JP"/>
        </w:rPr>
        <w:t xml:space="preserve"> Positioning Deactivation message to the serving </w:t>
      </w:r>
      <w:proofErr w:type="spellStart"/>
      <w:r>
        <w:rPr>
          <w:rFonts w:eastAsia="Times New Roman"/>
          <w:lang w:eastAsia="ja-JP"/>
        </w:rPr>
        <w:t>gNB</w:t>
      </w:r>
      <w:proofErr w:type="spellEnd"/>
      <w:r>
        <w:rPr>
          <w:rFonts w:eastAsia="Times New Roman"/>
          <w:lang w:eastAsia="ja-JP"/>
        </w:rPr>
        <w:t xml:space="preserve"> of the target device to request deactivation of UL-SRS resource </w:t>
      </w:r>
      <w:proofErr w:type="gramStart"/>
      <w:r>
        <w:rPr>
          <w:rFonts w:eastAsia="Times New Roman"/>
          <w:lang w:eastAsia="ja-JP"/>
        </w:rPr>
        <w:t>sets, or</w:t>
      </w:r>
      <w:proofErr w:type="gramEnd"/>
      <w:r>
        <w:rPr>
          <w:rFonts w:eastAsia="Times New Roman"/>
          <w:lang w:eastAsia="ja-JP"/>
        </w:rPr>
        <w:t xml:space="preserve"> release all the UL-SRS resources. This message includes an indication of the UL-SRS resource set to be deactivated, or an indication of releasing all UL-SRS resources.</w:t>
      </w:r>
    </w:p>
    <w:p w14:paraId="0EE6F699" w14:textId="77777777" w:rsidR="00D736FF" w:rsidRDefault="00BA140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5" w:name="_Toc52567565"/>
      <w:bookmarkStart w:id="236" w:name="_Toc46489207"/>
      <w:bookmarkStart w:id="237" w:name="_Toc146666621"/>
      <w:r>
        <w:rPr>
          <w:rFonts w:ascii="Arial" w:eastAsia="Times New Roman" w:hAnsi="Arial"/>
          <w:sz w:val="28"/>
          <w:lang w:eastAsia="ja-JP"/>
        </w:rPr>
        <w:t>8.10.4</w:t>
      </w:r>
      <w:r>
        <w:rPr>
          <w:rFonts w:ascii="Arial" w:eastAsia="Times New Roman" w:hAnsi="Arial"/>
          <w:sz w:val="28"/>
          <w:lang w:eastAsia="ja-JP"/>
        </w:rPr>
        <w:tab/>
        <w:t>Sequence of Procedure for Multi-RTT positioning</w:t>
      </w:r>
      <w:bookmarkEnd w:id="233"/>
      <w:bookmarkEnd w:id="235"/>
      <w:bookmarkEnd w:id="236"/>
      <w:bookmarkEnd w:id="237"/>
    </w:p>
    <w:p w14:paraId="0EE6F69A" w14:textId="77777777" w:rsidR="00D736FF" w:rsidRDefault="00BA1400">
      <w:pPr>
        <w:overflowPunct w:val="0"/>
        <w:autoSpaceDE w:val="0"/>
        <w:autoSpaceDN w:val="0"/>
        <w:adjustRightInd w:val="0"/>
        <w:spacing w:line="240" w:lineRule="auto"/>
        <w:textAlignment w:val="baseline"/>
        <w:rPr>
          <w:rFonts w:eastAsia="Times New Roman"/>
          <w:lang w:eastAsia="ja-JP"/>
        </w:rPr>
      </w:pPr>
      <w:bookmarkStart w:id="238" w:name="_Hlk29907095"/>
      <w:bookmarkEnd w:id="234"/>
      <w:r>
        <w:rPr>
          <w:rFonts w:eastAsia="Times New Roman"/>
          <w:lang w:eastAsia="ja-JP"/>
        </w:rPr>
        <w:t xml:space="preserve">Figure 8.10.4-1 shows the messaging between the LMF, the </w:t>
      </w:r>
      <w:proofErr w:type="spellStart"/>
      <w:r>
        <w:rPr>
          <w:rFonts w:eastAsia="Times New Roman"/>
          <w:lang w:eastAsia="ja-JP"/>
        </w:rPr>
        <w:t>gNBs</w:t>
      </w:r>
      <w:proofErr w:type="spellEnd"/>
      <w:r>
        <w:rPr>
          <w:rFonts w:eastAsia="Times New Roman"/>
          <w:lang w:eastAsia="ja-JP"/>
        </w:rPr>
        <w:t xml:space="preserve"> and the UE to perform LMF-initiated Location Information Transfer Procedure for Multi-RTT.</w:t>
      </w:r>
    </w:p>
    <w:p w14:paraId="0EE6F69B" w14:textId="77777777" w:rsidR="00D736FF" w:rsidRDefault="00BA140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ko-KR"/>
        </w:rPr>
        <w:object w:dxaOrig="8951" w:dyaOrig="9055" w14:anchorId="0EE6F6B9">
          <v:shape id="_x0000_i1033" type="#_x0000_t75" style="width:447.55pt;height:452.75pt" o:ole="">
            <v:imagedata r:id="rId34" o:title=""/>
          </v:shape>
          <o:OLEObject Type="Embed" ProgID="Visio.Drawing.11" ShapeID="_x0000_i1033" DrawAspect="Content" ObjectID="_1762902217" r:id="rId35"/>
        </w:object>
      </w:r>
    </w:p>
    <w:bookmarkEnd w:id="238"/>
    <w:p w14:paraId="0EE6F69C" w14:textId="77777777" w:rsidR="00D736FF" w:rsidRDefault="00BA1400">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 xml:space="preserve">Figure 8.10.4-1: Multi-RTT positioning </w:t>
      </w:r>
      <w:proofErr w:type="gramStart"/>
      <w:r>
        <w:rPr>
          <w:rFonts w:ascii="Arial" w:eastAsia="Times New Roman" w:hAnsi="Arial"/>
          <w:b/>
          <w:lang w:eastAsia="ja-JP"/>
        </w:rPr>
        <w:t>procedure</w:t>
      </w:r>
      <w:proofErr w:type="gramEnd"/>
    </w:p>
    <w:p w14:paraId="0EE6F69D"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0.</w:t>
      </w:r>
      <w:r>
        <w:rPr>
          <w:rFonts w:eastAsia="Times New Roman"/>
          <w:lang w:eastAsia="ko-KR"/>
        </w:rPr>
        <w:tab/>
        <w:t xml:space="preserve">The LMF may use the procedure in Figure 8.10.3.2.1-1 to obtain the TRP information required for </w:t>
      </w:r>
      <w:proofErr w:type="gramStart"/>
      <w:r>
        <w:rPr>
          <w:rFonts w:eastAsia="Times New Roman"/>
          <w:lang w:eastAsia="ko-KR"/>
        </w:rPr>
        <w:t>Multi-RTT</w:t>
      </w:r>
      <w:proofErr w:type="gramEnd"/>
      <w:r>
        <w:rPr>
          <w:rFonts w:eastAsia="Times New Roman"/>
          <w:lang w:eastAsia="ko-KR"/>
        </w:rPr>
        <w:t xml:space="preserve"> positioning.</w:t>
      </w:r>
    </w:p>
    <w:p w14:paraId="0EE6F69E"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w:t>
      </w:r>
      <w:r>
        <w:rPr>
          <w:rFonts w:eastAsia="Times New Roman"/>
          <w:lang w:eastAsia="ko-KR"/>
        </w:rPr>
        <w:tab/>
      </w:r>
      <w:r>
        <w:rPr>
          <w:rFonts w:eastAsia="Times New Roman"/>
          <w:lang w:eastAsia="ja-JP"/>
        </w:rPr>
        <w:t>The LMF may request the positioning capabilities of the target device using the LPP Capability Transfer procedure described in clause 8.10.3.1.1.</w:t>
      </w:r>
    </w:p>
    <w:p w14:paraId="0EE6F69F"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The LMF sends a </w:t>
      </w:r>
      <w:proofErr w:type="spellStart"/>
      <w:r>
        <w:rPr>
          <w:rFonts w:eastAsia="Times New Roman"/>
          <w:lang w:eastAsia="ja-JP"/>
        </w:rPr>
        <w:t>NRPPa</w:t>
      </w:r>
      <w:proofErr w:type="spellEnd"/>
      <w:r>
        <w:rPr>
          <w:rFonts w:eastAsia="Times New Roman"/>
          <w:lang w:eastAsia="ja-JP"/>
        </w:rPr>
        <w:t xml:space="preserve"> POSITIONING INFORMATION REQUEST message to the serving </w:t>
      </w:r>
      <w:proofErr w:type="spellStart"/>
      <w:r>
        <w:rPr>
          <w:rFonts w:eastAsia="Times New Roman"/>
          <w:lang w:eastAsia="ja-JP"/>
        </w:rPr>
        <w:t>gNB</w:t>
      </w:r>
      <w:proofErr w:type="spellEnd"/>
      <w:r>
        <w:rPr>
          <w:rFonts w:eastAsia="Times New Roman"/>
          <w:lang w:eastAsia="ja-JP"/>
        </w:rPr>
        <w:t xml:space="preserve"> to request UL information for the target device as described in Figure 8.10.3.2.1-2.</w:t>
      </w:r>
    </w:p>
    <w:p w14:paraId="0EE6F6A0"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t xml:space="preserve">The serving </w:t>
      </w:r>
      <w:proofErr w:type="spellStart"/>
      <w:r>
        <w:rPr>
          <w:rFonts w:eastAsia="Times New Roman"/>
          <w:lang w:eastAsia="ja-JP"/>
        </w:rPr>
        <w:t>gNB</w:t>
      </w:r>
      <w:proofErr w:type="spellEnd"/>
      <w:r>
        <w:rPr>
          <w:rFonts w:eastAsia="Times New Roman"/>
          <w:lang w:eastAsia="ja-JP"/>
        </w:rPr>
        <w:t xml:space="preserve"> determines the resources available for UL-SRS and configures the target device with the UL-SRS resource sets at step 3a.</w:t>
      </w:r>
    </w:p>
    <w:p w14:paraId="0EE6F6A1"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4.</w:t>
      </w:r>
      <w:r>
        <w:rPr>
          <w:rFonts w:eastAsia="Times New Roman"/>
          <w:lang w:eastAsia="ja-JP"/>
        </w:rPr>
        <w:tab/>
        <w:t xml:space="preserve">The serving </w:t>
      </w:r>
      <w:proofErr w:type="spellStart"/>
      <w:r>
        <w:rPr>
          <w:rFonts w:eastAsia="Times New Roman"/>
          <w:lang w:eastAsia="ja-JP"/>
        </w:rPr>
        <w:t>gNB</w:t>
      </w:r>
      <w:proofErr w:type="spellEnd"/>
      <w:r>
        <w:rPr>
          <w:rFonts w:eastAsia="Times New Roman"/>
          <w:lang w:eastAsia="ja-JP"/>
        </w:rPr>
        <w:t xml:space="preserve"> provides the UL-SRS configuration information to the LMF in a </w:t>
      </w:r>
      <w:proofErr w:type="spellStart"/>
      <w:r>
        <w:rPr>
          <w:rFonts w:eastAsia="Times New Roman"/>
          <w:lang w:eastAsia="ja-JP"/>
        </w:rPr>
        <w:t>NRPPa</w:t>
      </w:r>
      <w:proofErr w:type="spellEnd"/>
      <w:r>
        <w:rPr>
          <w:rFonts w:eastAsia="Times New Roman"/>
          <w:lang w:eastAsia="ja-JP"/>
        </w:rPr>
        <w:t xml:space="preserve"> POSITIONING INFORMATION RESPONSE message.</w:t>
      </w:r>
    </w:p>
    <w:p w14:paraId="0EE6F6A2" w14:textId="77777777" w:rsidR="00D736FF" w:rsidRDefault="00BA1400">
      <w:pPr>
        <w:keepLines/>
        <w:overflowPunct w:val="0"/>
        <w:autoSpaceDE w:val="0"/>
        <w:autoSpaceDN w:val="0"/>
        <w:adjustRightInd w:val="0"/>
        <w:spacing w:line="240" w:lineRule="auto"/>
        <w:ind w:left="1135" w:hanging="851"/>
        <w:textAlignment w:val="baseline"/>
        <w:rPr>
          <w:rFonts w:eastAsia="Times New Roman"/>
          <w:lang w:eastAsia="ja-JP"/>
        </w:rPr>
      </w:pPr>
      <w:bookmarkStart w:id="239" w:name="_Hlk30678308"/>
      <w:r>
        <w:rPr>
          <w:rFonts w:eastAsia="Times New Roman"/>
          <w:lang w:eastAsia="ja-JP"/>
        </w:rPr>
        <w:t>NOTE:</w:t>
      </w:r>
      <w:r>
        <w:rPr>
          <w:rFonts w:eastAsia="Times New Roman"/>
          <w:lang w:eastAsia="ja-JP"/>
        </w:rPr>
        <w:tab/>
        <w:t>It is up to implementation on whether SRS configuration is provided earlier than DL-PRS configuration.</w:t>
      </w:r>
    </w:p>
    <w:bookmarkEnd w:id="239"/>
    <w:p w14:paraId="0EE6F6A3"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5.</w:t>
      </w:r>
      <w:r>
        <w:rPr>
          <w:rFonts w:eastAsia="Times New Roman"/>
          <w:lang w:eastAsia="ja-JP"/>
        </w:rPr>
        <w:tab/>
        <w:t xml:space="preserve">In the case of semi-persistent or aperiodic SRS, the LMF may request activation of UE SRS transmission by sending a </w:t>
      </w:r>
      <w:proofErr w:type="spellStart"/>
      <w:r>
        <w:rPr>
          <w:rFonts w:eastAsia="Times New Roman"/>
          <w:lang w:eastAsia="ja-JP"/>
        </w:rPr>
        <w:t>NRPPa</w:t>
      </w:r>
      <w:proofErr w:type="spellEnd"/>
      <w:r>
        <w:rPr>
          <w:rFonts w:eastAsia="Times New Roman"/>
          <w:lang w:eastAsia="ja-JP"/>
        </w:rPr>
        <w:t xml:space="preserve"> Positioning Activation Request message to the serving </w:t>
      </w:r>
      <w:proofErr w:type="spellStart"/>
      <w:r>
        <w:rPr>
          <w:rFonts w:eastAsia="Times New Roman"/>
          <w:lang w:eastAsia="ja-JP"/>
        </w:rPr>
        <w:t>gNB</w:t>
      </w:r>
      <w:proofErr w:type="spellEnd"/>
      <w:r>
        <w:rPr>
          <w:rFonts w:eastAsia="Times New Roman"/>
          <w:lang w:eastAsia="ja-JP"/>
        </w:rPr>
        <w:t xml:space="preserve"> of the target device as described in clause 8.10.3.2.3. The </w:t>
      </w:r>
      <w:proofErr w:type="spellStart"/>
      <w:r>
        <w:rPr>
          <w:rFonts w:eastAsia="Times New Roman"/>
          <w:lang w:eastAsia="ja-JP"/>
        </w:rPr>
        <w:t>gNB</w:t>
      </w:r>
      <w:proofErr w:type="spellEnd"/>
      <w:r>
        <w:rPr>
          <w:rFonts w:eastAsia="Times New Roman"/>
          <w:lang w:eastAsia="ja-JP"/>
        </w:rPr>
        <w:t xml:space="preserve"> then activates the UE SRS transmission and sends a </w:t>
      </w:r>
      <w:proofErr w:type="spellStart"/>
      <w:r>
        <w:rPr>
          <w:rFonts w:eastAsia="Times New Roman"/>
          <w:lang w:eastAsia="ja-JP"/>
        </w:rPr>
        <w:t>NRPPa</w:t>
      </w:r>
      <w:proofErr w:type="spellEnd"/>
      <w:r>
        <w:rPr>
          <w:rFonts w:eastAsia="Times New Roman"/>
          <w:lang w:eastAsia="ja-JP"/>
        </w:rPr>
        <w:t xml:space="preserve"> Positioning Activation </w:t>
      </w:r>
      <w:r>
        <w:rPr>
          <w:rFonts w:eastAsia="Times New Roman"/>
          <w:lang w:eastAsia="ja-JP"/>
        </w:rPr>
        <w:lastRenderedPageBreak/>
        <w:t xml:space="preserve">Response message. </w:t>
      </w:r>
      <w:r>
        <w:rPr>
          <w:rFonts w:eastAsia="Times New Roman"/>
          <w:lang w:eastAsia="ko-KR"/>
        </w:rPr>
        <w:t xml:space="preserve">The target device begins the UL-SRS transmission according to the time domain </w:t>
      </w:r>
      <w:proofErr w:type="spellStart"/>
      <w:r>
        <w:rPr>
          <w:rFonts w:eastAsia="Times New Roman"/>
          <w:lang w:eastAsia="ko-KR"/>
        </w:rPr>
        <w:t>behavior</w:t>
      </w:r>
      <w:proofErr w:type="spellEnd"/>
      <w:r>
        <w:rPr>
          <w:rFonts w:eastAsia="Times New Roman"/>
          <w:lang w:eastAsia="ko-KR"/>
        </w:rPr>
        <w:t xml:space="preserve"> of UL-SRS resource configuration.</w:t>
      </w:r>
    </w:p>
    <w:p w14:paraId="0EE6F6A4"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6.</w:t>
      </w:r>
      <w:r>
        <w:rPr>
          <w:rFonts w:eastAsia="Times New Roman"/>
          <w:lang w:eastAsia="ja-JP"/>
        </w:rPr>
        <w:tab/>
        <w:t xml:space="preserve">The LMF provides the UL information to the selected </w:t>
      </w:r>
      <w:proofErr w:type="spellStart"/>
      <w:r>
        <w:rPr>
          <w:rFonts w:eastAsia="Times New Roman"/>
          <w:lang w:eastAsia="ja-JP"/>
        </w:rPr>
        <w:t>gNBs</w:t>
      </w:r>
      <w:proofErr w:type="spellEnd"/>
      <w:r>
        <w:rPr>
          <w:rFonts w:eastAsia="Times New Roman"/>
          <w:lang w:eastAsia="ja-JP"/>
        </w:rPr>
        <w:t xml:space="preserve"> in a </w:t>
      </w:r>
      <w:proofErr w:type="spellStart"/>
      <w:r>
        <w:rPr>
          <w:rFonts w:eastAsia="Times New Roman"/>
          <w:lang w:eastAsia="ja-JP"/>
        </w:rPr>
        <w:t>NRPPa</w:t>
      </w:r>
      <w:proofErr w:type="spellEnd"/>
      <w:r>
        <w:rPr>
          <w:rFonts w:eastAsia="Times New Roman"/>
          <w:lang w:eastAsia="ja-JP"/>
        </w:rPr>
        <w:t xml:space="preserve"> MEASUREMENT REQUEST message as described in clause 8.10.3.2.2. </w:t>
      </w:r>
      <w:r>
        <w:rPr>
          <w:rFonts w:eastAsia="Times New Roman"/>
          <w:lang w:eastAsia="ko-KR"/>
        </w:rPr>
        <w:t xml:space="preserve">The message includes all information required to enable the </w:t>
      </w:r>
      <w:proofErr w:type="spellStart"/>
      <w:r>
        <w:rPr>
          <w:rFonts w:eastAsia="Times New Roman"/>
          <w:lang w:eastAsia="ko-KR"/>
        </w:rPr>
        <w:t>gNBs</w:t>
      </w:r>
      <w:proofErr w:type="spellEnd"/>
      <w:r>
        <w:rPr>
          <w:rFonts w:eastAsia="Times New Roman"/>
          <w:lang w:eastAsia="ko-KR"/>
        </w:rPr>
        <w:t>/TRPs to perform the UL measurements.</w:t>
      </w:r>
    </w:p>
    <w:p w14:paraId="0EE6F6A5"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7.</w:t>
      </w:r>
      <w:r>
        <w:rPr>
          <w:rFonts w:eastAsia="Times New Roman"/>
          <w:lang w:eastAsia="ko-KR"/>
        </w:rPr>
        <w:tab/>
      </w:r>
      <w:r>
        <w:rPr>
          <w:rFonts w:eastAsia="Times New Roman"/>
          <w:lang w:eastAsia="ko-KR"/>
        </w:rPr>
        <w:t xml:space="preserve">The LMF sends a LPP </w:t>
      </w:r>
      <w:proofErr w:type="gramStart"/>
      <w:r>
        <w:rPr>
          <w:rFonts w:eastAsia="Times New Roman"/>
          <w:lang w:eastAsia="ko-KR"/>
        </w:rPr>
        <w:t>Provide Assistance</w:t>
      </w:r>
      <w:proofErr w:type="gramEnd"/>
      <w:r>
        <w:rPr>
          <w:rFonts w:eastAsia="Times New Roman"/>
          <w:lang w:eastAsia="ko-KR"/>
        </w:rPr>
        <w:t xml:space="preserve"> Data message to the target device as described in clause </w:t>
      </w:r>
      <w:r>
        <w:rPr>
          <w:rFonts w:eastAsia="Times New Roman"/>
          <w:lang w:eastAsia="ja-JP"/>
        </w:rPr>
        <w:t>8.10.3.1.2.1</w:t>
      </w:r>
      <w:r>
        <w:rPr>
          <w:rFonts w:eastAsia="Times New Roman"/>
          <w:lang w:eastAsia="ko-KR"/>
        </w:rPr>
        <w:t>. The message includes any required assistance data for the target device to perform the necessary DL-PRS measurements.</w:t>
      </w:r>
    </w:p>
    <w:p w14:paraId="0EE6F6A6"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8.</w:t>
      </w:r>
      <w:r>
        <w:rPr>
          <w:rFonts w:eastAsia="Times New Roman"/>
          <w:lang w:eastAsia="ko-KR"/>
        </w:rPr>
        <w:tab/>
        <w:t xml:space="preserve">The LMF sends a LPP Request Location Information message to request </w:t>
      </w:r>
      <w:proofErr w:type="gramStart"/>
      <w:r>
        <w:rPr>
          <w:rFonts w:eastAsia="Times New Roman"/>
          <w:lang w:eastAsia="ko-KR"/>
        </w:rPr>
        <w:t>Multi-RTT</w:t>
      </w:r>
      <w:proofErr w:type="gramEnd"/>
      <w:r>
        <w:rPr>
          <w:rFonts w:eastAsia="Times New Roman"/>
          <w:lang w:eastAsia="ko-KR"/>
        </w:rPr>
        <w:t xml:space="preserve"> measurements.</w:t>
      </w:r>
    </w:p>
    <w:p w14:paraId="0EE6F6A7" w14:textId="0F4AAB81"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9a:</w:t>
      </w:r>
      <w:r>
        <w:rPr>
          <w:rFonts w:eastAsia="Times New Roman"/>
          <w:lang w:eastAsia="ko-KR"/>
        </w:rPr>
        <w:tab/>
        <w:t xml:space="preserve">The target device performs the DL-PRS measurements from all </w:t>
      </w:r>
      <w:proofErr w:type="spellStart"/>
      <w:r>
        <w:rPr>
          <w:rFonts w:eastAsia="Times New Roman"/>
          <w:lang w:eastAsia="ko-KR"/>
        </w:rPr>
        <w:t>gNBs</w:t>
      </w:r>
      <w:proofErr w:type="spellEnd"/>
      <w:r>
        <w:rPr>
          <w:rFonts w:eastAsia="Times New Roman"/>
          <w:lang w:eastAsia="ko-KR"/>
        </w:rPr>
        <w:t xml:space="preserve"> provided in the assistance data at step 7.</w:t>
      </w:r>
      <w:ins w:id="240" w:author="RAN2#124" w:date="2023-11-21T17:07:00Z">
        <w:r>
          <w:rPr>
            <w:rFonts w:eastAsia="Times New Roman"/>
            <w:lang w:eastAsia="ko-KR"/>
          </w:rPr>
          <w:t xml:space="preserve"> In NTN, </w:t>
        </w:r>
      </w:ins>
      <w:ins w:id="241" w:author="RAN2#124" w:date="2023-11-21T18:12:00Z">
        <w:r>
          <w:rPr>
            <w:rFonts w:eastAsia="Times New Roman"/>
            <w:lang w:eastAsia="ko-KR"/>
          </w:rPr>
          <w:t>t</w:t>
        </w:r>
      </w:ins>
      <w:ins w:id="242" w:author="RAN2#124" w:date="2023-11-21T18:11:00Z">
        <w:r>
          <w:rPr>
            <w:rFonts w:eastAsia="Times New Roman"/>
            <w:lang w:eastAsia="ko-KR"/>
          </w:rPr>
          <w:t>he target device performs</w:t>
        </w:r>
        <w:r>
          <w:rPr>
            <w:rFonts w:eastAsia="Times New Roman"/>
            <w:lang w:eastAsia="ko-KR"/>
          </w:rPr>
          <w:t xml:space="preserve"> </w:t>
        </w:r>
      </w:ins>
      <w:ins w:id="243" w:author="RAN2#124" w:date="2023-11-21T17:07:00Z">
        <w:r>
          <w:rPr>
            <w:rFonts w:eastAsia="Times New Roman"/>
            <w:lang w:eastAsia="ko-KR"/>
          </w:rPr>
          <w:t xml:space="preserve">the </w:t>
        </w:r>
      </w:ins>
      <w:ins w:id="244" w:author="RAN2#124" w:date="2023-11-21T17:08:00Z">
        <w:r>
          <w:rPr>
            <w:rFonts w:eastAsia="Times New Roman"/>
            <w:lang w:eastAsia="ko-KR"/>
          </w:rPr>
          <w:t xml:space="preserve">DL-PRS measurements from a single TRP </w:t>
        </w:r>
      </w:ins>
      <w:ins w:id="245" w:author="RAN2#124" w:date="2023-11-21T17:09:00Z">
        <w:r>
          <w:rPr>
            <w:rFonts w:eastAsia="Times New Roman"/>
            <w:lang w:eastAsia="ko-KR"/>
          </w:rPr>
          <w:t>at different time instances.</w:t>
        </w:r>
      </w:ins>
    </w:p>
    <w:p w14:paraId="0EE6F6A8"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9b:</w:t>
      </w:r>
      <w:r>
        <w:rPr>
          <w:rFonts w:eastAsia="Times New Roman"/>
          <w:lang w:eastAsia="ko-KR"/>
        </w:rPr>
        <w:tab/>
        <w:t xml:space="preserve">Each </w:t>
      </w:r>
      <w:proofErr w:type="spellStart"/>
      <w:r>
        <w:rPr>
          <w:rFonts w:eastAsia="Times New Roman"/>
          <w:lang w:eastAsia="ko-KR"/>
        </w:rPr>
        <w:t>gNB</w:t>
      </w:r>
      <w:proofErr w:type="spellEnd"/>
      <w:r>
        <w:rPr>
          <w:rFonts w:eastAsia="Times New Roman"/>
          <w:lang w:eastAsia="ko-KR"/>
        </w:rPr>
        <w:t xml:space="preserve"> configured at step 6 measures the UE SRS transmissions from the target device.</w:t>
      </w:r>
    </w:p>
    <w:p w14:paraId="0EE6F6A9"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10.</w:t>
      </w:r>
      <w:r>
        <w:rPr>
          <w:rFonts w:eastAsia="Times New Roman"/>
          <w:lang w:eastAsia="ko-KR"/>
        </w:rPr>
        <w:tab/>
        <w:t xml:space="preserve">The target device reports the DL-PRS measurements for Multi-RTT to the LMF in a LPP Provide </w:t>
      </w:r>
      <w:r>
        <w:rPr>
          <w:rFonts w:eastAsia="Times New Roman"/>
          <w:lang w:eastAsia="ko-KR"/>
        </w:rPr>
        <w:t>Location Information message.</w:t>
      </w:r>
    </w:p>
    <w:p w14:paraId="0EE6F6AA"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11.</w:t>
      </w:r>
      <w:r>
        <w:rPr>
          <w:rFonts w:eastAsia="Times New Roman"/>
          <w:lang w:eastAsia="ko-KR"/>
        </w:rPr>
        <w:tab/>
        <w:t xml:space="preserve">Each </w:t>
      </w:r>
      <w:proofErr w:type="spellStart"/>
      <w:r>
        <w:rPr>
          <w:rFonts w:eastAsia="Times New Roman"/>
          <w:lang w:eastAsia="ko-KR"/>
        </w:rPr>
        <w:t>gNB</w:t>
      </w:r>
      <w:proofErr w:type="spellEnd"/>
      <w:r>
        <w:rPr>
          <w:rFonts w:eastAsia="Times New Roman"/>
          <w:lang w:eastAsia="ko-KR"/>
        </w:rPr>
        <w:t xml:space="preserve"> reports the UE SRS measurements to the LMF in a </w:t>
      </w:r>
      <w:proofErr w:type="spellStart"/>
      <w:r>
        <w:rPr>
          <w:rFonts w:eastAsia="Times New Roman"/>
          <w:lang w:eastAsia="ko-KR"/>
        </w:rPr>
        <w:t>NRPPa</w:t>
      </w:r>
      <w:proofErr w:type="spellEnd"/>
      <w:r>
        <w:rPr>
          <w:rFonts w:eastAsia="Times New Roman"/>
          <w:lang w:eastAsia="ko-KR"/>
        </w:rPr>
        <w:t xml:space="preserve"> Measurement Response message as described in clause </w:t>
      </w:r>
      <w:r>
        <w:rPr>
          <w:rFonts w:eastAsia="Times New Roman"/>
          <w:lang w:eastAsia="ja-JP"/>
        </w:rPr>
        <w:t>8.10.3.2.2</w:t>
      </w:r>
      <w:r>
        <w:rPr>
          <w:rFonts w:eastAsia="Times New Roman"/>
          <w:lang w:eastAsia="ko-KR"/>
        </w:rPr>
        <w:t>.</w:t>
      </w:r>
    </w:p>
    <w:p w14:paraId="0EE6F6AB"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12.</w:t>
      </w:r>
      <w:r>
        <w:rPr>
          <w:rFonts w:eastAsia="Times New Roman"/>
          <w:lang w:eastAsia="ko-KR"/>
        </w:rPr>
        <w:tab/>
        <w:t xml:space="preserve">The LMF sends a </w:t>
      </w:r>
      <w:proofErr w:type="spellStart"/>
      <w:r>
        <w:rPr>
          <w:rFonts w:eastAsia="Times New Roman"/>
          <w:lang w:eastAsia="ko-KR"/>
        </w:rPr>
        <w:t>NRPPa</w:t>
      </w:r>
      <w:proofErr w:type="spellEnd"/>
      <w:r>
        <w:rPr>
          <w:rFonts w:eastAsia="Times New Roman"/>
          <w:lang w:eastAsia="ko-KR"/>
        </w:rPr>
        <w:t xml:space="preserve"> POSITIONING DEACTIVATION message to the serving </w:t>
      </w:r>
      <w:proofErr w:type="spellStart"/>
      <w:r>
        <w:rPr>
          <w:rFonts w:eastAsia="Times New Roman"/>
          <w:lang w:eastAsia="ko-KR"/>
        </w:rPr>
        <w:t>gNB</w:t>
      </w:r>
      <w:proofErr w:type="spellEnd"/>
      <w:r>
        <w:rPr>
          <w:rFonts w:eastAsia="Times New Roman"/>
          <w:lang w:eastAsia="ko-KR"/>
        </w:rPr>
        <w:t xml:space="preserve"> as described in clause </w:t>
      </w:r>
      <w:r>
        <w:rPr>
          <w:rFonts w:eastAsia="Times New Roman"/>
          <w:lang w:eastAsia="ja-JP"/>
        </w:rPr>
        <w:t>8.10.3.2.3</w:t>
      </w:r>
      <w:r>
        <w:rPr>
          <w:rFonts w:eastAsia="Times New Roman"/>
          <w:lang w:eastAsia="ko-KR"/>
        </w:rPr>
        <w:t>.</w:t>
      </w:r>
    </w:p>
    <w:p w14:paraId="0EE6F6AC" w14:textId="77777777" w:rsidR="00D736FF" w:rsidRDefault="00BA1400">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13.</w:t>
      </w:r>
      <w:r>
        <w:rPr>
          <w:rFonts w:eastAsia="Times New Roman"/>
          <w:lang w:eastAsia="ko-KR"/>
        </w:rPr>
        <w:tab/>
        <w:t xml:space="preserve">The LMF determines the RTTs from the UE and </w:t>
      </w:r>
      <w:proofErr w:type="spellStart"/>
      <w:r>
        <w:rPr>
          <w:rFonts w:eastAsia="Times New Roman"/>
          <w:lang w:eastAsia="ko-KR"/>
        </w:rPr>
        <w:t>gNB</w:t>
      </w:r>
      <w:proofErr w:type="spellEnd"/>
      <w:r>
        <w:rPr>
          <w:rFonts w:eastAsia="Times New Roman"/>
          <w:lang w:eastAsia="ko-KR"/>
        </w:rPr>
        <w:t xml:space="preserve"> Rx-Tx time difference measurements for each </w:t>
      </w:r>
      <w:proofErr w:type="spellStart"/>
      <w:r>
        <w:rPr>
          <w:rFonts w:eastAsia="Times New Roman"/>
          <w:lang w:eastAsia="ko-KR"/>
        </w:rPr>
        <w:t>gNB</w:t>
      </w:r>
      <w:proofErr w:type="spellEnd"/>
      <w:r>
        <w:rPr>
          <w:rFonts w:eastAsia="Times New Roman"/>
          <w:lang w:eastAsia="ko-KR"/>
        </w:rPr>
        <w:t xml:space="preserve"> for which corresponding UL and DL measurements were provided at steps 10 and 11 and calculates the position of the target device.</w:t>
      </w:r>
    </w:p>
    <w:p w14:paraId="0EE6F6AD" w14:textId="77777777" w:rsidR="00D736FF" w:rsidRDefault="00D736FF">
      <w:pPr>
        <w:overflowPunct w:val="0"/>
        <w:autoSpaceDE w:val="0"/>
        <w:autoSpaceDN w:val="0"/>
        <w:adjustRightInd w:val="0"/>
        <w:spacing w:line="240" w:lineRule="auto"/>
        <w:textAlignment w:val="baseline"/>
        <w:rPr>
          <w:rFonts w:eastAsia="Times New Roman"/>
          <w:lang w:eastAsia="ja-JP"/>
        </w:rPr>
      </w:pPr>
    </w:p>
    <w:p w14:paraId="0EE6F6AE" w14:textId="77777777" w:rsidR="00D736FF" w:rsidRDefault="00D736FF"/>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0EE6F6AF" w14:textId="77777777" w:rsidR="00D736FF" w:rsidRDefault="00BA140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0EE6F6B0" w14:textId="77777777" w:rsidR="00D736FF" w:rsidRDefault="00D736FF">
      <w:pPr>
        <w:rPr>
          <w:lang w:eastAsia="ko-KR"/>
        </w:rPr>
      </w:pPr>
    </w:p>
    <w:sectPr w:rsidR="00D736FF">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RAN2#124" w:date="2023-11-28T10:59:00Z" w:initials="">
    <w:p w14:paraId="0EE6F6BA" w14:textId="77777777" w:rsidR="00D736FF" w:rsidRDefault="00BA1400">
      <w:pPr>
        <w:pStyle w:val="CommentText"/>
      </w:pPr>
      <w:r>
        <w:t>From RAN3 endorsed CR R2-2314002</w:t>
      </w:r>
    </w:p>
  </w:comment>
  <w:comment w:id="79" w:author="ZTE2" w:date="2023-12-01T11:41:00Z" w:initials="QZH">
    <w:p w14:paraId="0EE6F6BD" w14:textId="77777777" w:rsidR="00D736FF" w:rsidRDefault="00BA1400">
      <w:pPr>
        <w:pStyle w:val="CommentText"/>
        <w:rPr>
          <w:lang w:val="en-US"/>
        </w:rPr>
      </w:pPr>
      <w:r>
        <w:rPr>
          <w:rFonts w:eastAsia="SimSun" w:hint="eastAsia"/>
          <w:lang w:val="en-US" w:eastAsia="zh-CN"/>
        </w:rPr>
        <w:t xml:space="preserve">In this spec, measurement is performed by UE and TRP (as shown in first sentence of clause 8.10.1), which means TRP is processing the signal. However, in transparent payload, the satellite is a transponder and will not perform the measurement. The actual entity to perform measurement will be the gNB in this case. Therefore, if this bracket is to be kept, it is preferred to add </w:t>
      </w:r>
      <w:r>
        <w:rPr>
          <w:rFonts w:eastAsia="SimSun"/>
          <w:lang w:val="en-US" w:eastAsia="zh-CN"/>
        </w:rPr>
        <w:t>“</w:t>
      </w:r>
      <w:r>
        <w:rPr>
          <w:rFonts w:eastAsia="SimSun" w:hint="eastAsia"/>
          <w:lang w:val="en-US" w:eastAsia="zh-CN"/>
        </w:rPr>
        <w:t>gNB</w:t>
      </w:r>
      <w:r>
        <w:rPr>
          <w:rFonts w:eastAsia="SimSun"/>
          <w:lang w:val="en-US" w:eastAsia="zh-CN"/>
        </w:rPr>
        <w:t>”</w:t>
      </w:r>
      <w:r>
        <w:rPr>
          <w:rFonts w:eastAsia="SimSun" w:hint="eastAsia"/>
          <w:lang w:val="en-US" w:eastAsia="zh-CN"/>
        </w:rPr>
        <w:t xml:space="preserve"> to cover both regenerative and transparent payload. But it would not be ideal to list all possible options, and that</w:t>
      </w:r>
      <w:r>
        <w:rPr>
          <w:rFonts w:eastAsia="SimSun"/>
          <w:lang w:val="en-US" w:eastAsia="zh-CN"/>
        </w:rPr>
        <w:t>’</w:t>
      </w:r>
      <w:r>
        <w:rPr>
          <w:rFonts w:eastAsia="SimSun" w:hint="eastAsia"/>
          <w:lang w:val="en-US" w:eastAsia="zh-CN"/>
        </w:rPr>
        <w:t>s why we suggest to remove it totally in previous comment.</w:t>
      </w:r>
    </w:p>
  </w:comment>
  <w:comment w:id="78" w:author="RAN2#124" w:date="2023-11-30T22:04:00Z" w:initials="BS">
    <w:p w14:paraId="337759EC" w14:textId="77777777" w:rsidR="00375B14" w:rsidRDefault="001345E5">
      <w:pPr>
        <w:pStyle w:val="CommentText"/>
      </w:pPr>
      <w:r>
        <w:rPr>
          <w:rStyle w:val="CommentReference"/>
        </w:rPr>
        <w:annotationRef/>
      </w:r>
      <w:r w:rsidR="00375B14">
        <w:t>LMF takes into account common TA and eventually measurement referenced at TRP, it means at satellite.</w:t>
      </w:r>
    </w:p>
    <w:p w14:paraId="04C172F4" w14:textId="77777777" w:rsidR="00375B14" w:rsidRDefault="00375B14">
      <w:pPr>
        <w:pStyle w:val="CommentText"/>
      </w:pPr>
    </w:p>
    <w:p w14:paraId="44A5D1EF" w14:textId="77777777" w:rsidR="00375B14" w:rsidRDefault="00375B14" w:rsidP="00196211">
      <w:pPr>
        <w:pStyle w:val="CommentText"/>
      </w:pPr>
      <w:r>
        <w:t>But there no time for discussion, lets remove it.</w:t>
      </w:r>
    </w:p>
  </w:comment>
  <w:comment w:id="85" w:author="ZTE2" w:date="2023-12-01T11:48:00Z" w:initials="QZH">
    <w:p w14:paraId="0EE6F6C0" w14:textId="77777777" w:rsidR="00D736FF" w:rsidRDefault="00BA1400">
      <w:pPr>
        <w:pStyle w:val="CommentText"/>
        <w:rPr>
          <w:rFonts w:eastAsia="SimSun"/>
          <w:lang w:val="en-US" w:eastAsia="zh-CN"/>
        </w:rPr>
      </w:pPr>
      <w:r>
        <w:rPr>
          <w:rFonts w:eastAsia="SimSun" w:hint="eastAsia"/>
          <w:lang w:val="en-US" w:eastAsia="zh-CN"/>
        </w:rPr>
        <w:t xml:space="preserve">Not sure whether it is necessary to mention service link here. Parameter </w:t>
      </w:r>
      <w:r>
        <w:rPr>
          <w:rFonts w:eastAsia="SimSun"/>
          <w:lang w:val="en-US" w:eastAsia="zh-CN"/>
        </w:rPr>
        <w:t>“</w:t>
      </w:r>
      <w:r>
        <w:rPr>
          <w:rFonts w:eastAsia="SimSun" w:hint="eastAsia"/>
          <w:lang w:val="en-US" w:eastAsia="zh-CN"/>
        </w:rPr>
        <w:t>DL timing drift</w:t>
      </w:r>
      <w:r>
        <w:rPr>
          <w:rFonts w:eastAsia="SimSun"/>
          <w:lang w:val="en-US" w:eastAsia="zh-CN"/>
        </w:rPr>
        <w:t>”</w:t>
      </w:r>
      <w:r>
        <w:rPr>
          <w:rFonts w:eastAsia="SimSun" w:hint="eastAsia"/>
          <w:lang w:val="en-US" w:eastAsia="zh-CN"/>
        </w:rPr>
        <w:t xml:space="preserve"> has been specified in RAN1 spec TS 38.215 with details. May be better to directly refer it instead of adding details here.</w:t>
      </w:r>
    </w:p>
    <w:p w14:paraId="0EE6F6C1" w14:textId="77777777" w:rsidR="00D736FF" w:rsidRDefault="00BA1400">
      <w:pPr>
        <w:pStyle w:val="CommentText"/>
      </w:pPr>
      <w:r>
        <w:rPr>
          <w:rFonts w:eastAsia="SimSun" w:hint="eastAsia"/>
          <w:lang w:val="en-US" w:eastAsia="zh-CN"/>
        </w:rPr>
        <w:t>If specifying service link is needed, may directly define it as the link between satellite and UE instead.</w:t>
      </w:r>
    </w:p>
  </w:comment>
  <w:comment w:id="84" w:author="RAN2#124" w:date="2023-11-30T22:23:00Z" w:initials="BS">
    <w:p w14:paraId="57514FB5" w14:textId="77777777" w:rsidR="00054D67" w:rsidRDefault="00B62F2C" w:rsidP="0033198D">
      <w:pPr>
        <w:pStyle w:val="CommentText"/>
      </w:pPr>
      <w:r>
        <w:rPr>
          <w:rStyle w:val="CommentReference"/>
        </w:rPr>
        <w:annotationRef/>
      </w:r>
      <w:r w:rsidR="00054D67">
        <w:t>We prefer to keep it. We agree better to say link between satellite and UE.</w:t>
      </w:r>
    </w:p>
  </w:comment>
  <w:comment w:id="110" w:author="RAN2#124" w:date="2023-11-28T11:03:00Z" w:initials="">
    <w:p w14:paraId="0EE6F6C5" w14:textId="77777777" w:rsidR="00D736FF" w:rsidRDefault="00BA1400">
      <w:pPr>
        <w:pStyle w:val="CommentText"/>
      </w:pPr>
      <w:r>
        <w:t>From RAN3 endorsed CR R2-2314002</w:t>
      </w:r>
    </w:p>
  </w:comment>
  <w:comment w:id="118" w:author="RAN2#124" w:date="2023-11-28T11:03:00Z" w:initials="">
    <w:p w14:paraId="0EE6F6C6" w14:textId="77777777" w:rsidR="00D736FF" w:rsidRDefault="00BA1400">
      <w:pPr>
        <w:pStyle w:val="CommentText"/>
      </w:pPr>
      <w:r>
        <w:t>From RAN3 endorsed CR R2-2314002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E6F6BA" w15:done="0"/>
  <w15:commentEx w15:paraId="0EE6F6BD" w15:done="0"/>
  <w15:commentEx w15:paraId="44A5D1EF" w15:paraIdParent="0EE6F6BD" w15:done="0"/>
  <w15:commentEx w15:paraId="0EE6F6C1" w15:done="0"/>
  <w15:commentEx w15:paraId="57514FB5" w15:paraIdParent="0EE6F6C1" w15:done="0"/>
  <w15:commentEx w15:paraId="0EE6F6C5" w15:done="0"/>
  <w15:commentEx w15:paraId="0EE6F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DC9513" w16cex:dateUtc="2023-12-01T06:04:00Z"/>
  <w16cex:commentExtensible w16cex:durableId="5E5F9971" w16cex:dateUtc="2023-12-0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6F6BA" w16cid:durableId="0278413E"/>
  <w16cid:commentId w16cid:paraId="0EE6F6BD" w16cid:durableId="0C534866"/>
  <w16cid:commentId w16cid:paraId="44A5D1EF" w16cid:durableId="3EDC9513"/>
  <w16cid:commentId w16cid:paraId="0EE6F6C1" w16cid:durableId="4118FBE3"/>
  <w16cid:commentId w16cid:paraId="57514FB5" w16cid:durableId="5E5F9971"/>
  <w16cid:commentId w16cid:paraId="0EE6F6C5" w16cid:durableId="0BD42A58"/>
  <w16cid:commentId w16cid:paraId="0EE6F6C6" w16cid:durableId="3C48D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F6D3" w14:textId="77777777" w:rsidR="00D736FF" w:rsidRDefault="00BA1400">
      <w:pPr>
        <w:spacing w:line="240" w:lineRule="auto"/>
      </w:pPr>
      <w:r>
        <w:separator/>
      </w:r>
    </w:p>
  </w:endnote>
  <w:endnote w:type="continuationSeparator" w:id="0">
    <w:p w14:paraId="0EE6F6D4" w14:textId="77777777" w:rsidR="00D736FF" w:rsidRDefault="00BA1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F6D1" w14:textId="77777777" w:rsidR="00D736FF" w:rsidRDefault="00BA1400">
      <w:pPr>
        <w:spacing w:after="0"/>
      </w:pPr>
      <w:r>
        <w:separator/>
      </w:r>
    </w:p>
  </w:footnote>
  <w:footnote w:type="continuationSeparator" w:id="0">
    <w:p w14:paraId="0EE6F6D2" w14:textId="77777777" w:rsidR="00D736FF" w:rsidRDefault="00BA14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multilevel"/>
    <w:tmpl w:val="533D1309"/>
    <w:lvl w:ilvl="0">
      <w:start w:val="6"/>
      <w:numFmt w:val="bullet"/>
      <w:lvlText w:val="-"/>
      <w:lvlJc w:val="left"/>
      <w:pPr>
        <w:ind w:left="460" w:hanging="360"/>
      </w:pPr>
      <w:rPr>
        <w:rFonts w:ascii="Arial" w:eastAsia="Yu Mincho"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3467662">
    <w:abstractNumId w:val="2"/>
  </w:num>
  <w:num w:numId="2" w16cid:durableId="1304239414">
    <w:abstractNumId w:val="1"/>
  </w:num>
  <w:num w:numId="3" w16cid:durableId="18258516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Bharat-QC">
    <w15:presenceInfo w15:providerId="None" w15:userId="Bharat-QC"/>
  </w15:person>
  <w15:person w15:author="Ghimire, Birendra">
    <w15:presenceInfo w15:providerId="AD" w15:userId="S::birendra.ghimire@iis.fraunhofer.de::96ec9db2-82b6-44f7-8843-ad5c532e8251"/>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42D1"/>
    <w:rsid w:val="0000592F"/>
    <w:rsid w:val="00005F18"/>
    <w:rsid w:val="00006DD4"/>
    <w:rsid w:val="000074C0"/>
    <w:rsid w:val="000074E9"/>
    <w:rsid w:val="000103A5"/>
    <w:rsid w:val="00010F30"/>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0ED"/>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4D67"/>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45E5"/>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809"/>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82"/>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A12"/>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82A"/>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520D"/>
    <w:rsid w:val="00375B14"/>
    <w:rsid w:val="0037674C"/>
    <w:rsid w:val="003778C5"/>
    <w:rsid w:val="00377C43"/>
    <w:rsid w:val="003807AE"/>
    <w:rsid w:val="00380992"/>
    <w:rsid w:val="00380BF3"/>
    <w:rsid w:val="00380F7C"/>
    <w:rsid w:val="00381029"/>
    <w:rsid w:val="003811CB"/>
    <w:rsid w:val="00381B7E"/>
    <w:rsid w:val="00381DAD"/>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36CE0"/>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1891"/>
    <w:rsid w:val="00552162"/>
    <w:rsid w:val="005526AA"/>
    <w:rsid w:val="00552814"/>
    <w:rsid w:val="00552D11"/>
    <w:rsid w:val="00554303"/>
    <w:rsid w:val="00554506"/>
    <w:rsid w:val="00555C0C"/>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0018"/>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357"/>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986"/>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3BE"/>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17AEF"/>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789"/>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71E"/>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1B0"/>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07D"/>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1F0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5AD"/>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A83"/>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095"/>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7C3"/>
    <w:rsid w:val="009C7A00"/>
    <w:rsid w:val="009D02C4"/>
    <w:rsid w:val="009D033C"/>
    <w:rsid w:val="009D0C26"/>
    <w:rsid w:val="009D0C71"/>
    <w:rsid w:val="009D1EED"/>
    <w:rsid w:val="009D2335"/>
    <w:rsid w:val="009D2DF9"/>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06A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2421"/>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935"/>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55E"/>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54C"/>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0A7"/>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F8"/>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359"/>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2F2C"/>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62E"/>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AEC"/>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6C7"/>
    <w:rsid w:val="00BA0A9C"/>
    <w:rsid w:val="00BA1400"/>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5DA"/>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3C8D"/>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169"/>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B84"/>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BF5"/>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6FF"/>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35B"/>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0ABA"/>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594A"/>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1CFD"/>
    <w:rsid w:val="00FC2BCB"/>
    <w:rsid w:val="00FC2CC8"/>
    <w:rsid w:val="00FC3FAA"/>
    <w:rsid w:val="00FC42B8"/>
    <w:rsid w:val="00FC42EB"/>
    <w:rsid w:val="00FC5105"/>
    <w:rsid w:val="00FC5511"/>
    <w:rsid w:val="00FC5979"/>
    <w:rsid w:val="00FC7EAA"/>
    <w:rsid w:val="00FD013C"/>
    <w:rsid w:val="00FD0414"/>
    <w:rsid w:val="00FD0FA9"/>
    <w:rsid w:val="00FD15A4"/>
    <w:rsid w:val="00FD20FB"/>
    <w:rsid w:val="00FD211D"/>
    <w:rsid w:val="00FD305D"/>
    <w:rsid w:val="00FD32D2"/>
    <w:rsid w:val="00FD36AC"/>
    <w:rsid w:val="00FD4443"/>
    <w:rsid w:val="00FD49EA"/>
    <w:rsid w:val="00FD7601"/>
    <w:rsid w:val="00FE063A"/>
    <w:rsid w:val="00FE0A87"/>
    <w:rsid w:val="00FE0F7D"/>
    <w:rsid w:val="00FE10C8"/>
    <w:rsid w:val="00FE1570"/>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D8A5D0F"/>
    <w:rsid w:val="1E1CDF00"/>
    <w:rsid w:val="1FCE0FAB"/>
    <w:rsid w:val="213E0384"/>
    <w:rsid w:val="26B17C7D"/>
    <w:rsid w:val="2FCCE35D"/>
    <w:rsid w:val="437F0169"/>
    <w:rsid w:val="45904129"/>
    <w:rsid w:val="47F8D6AF"/>
    <w:rsid w:val="48567E77"/>
    <w:rsid w:val="485B9629"/>
    <w:rsid w:val="63217582"/>
    <w:rsid w:val="66E16111"/>
    <w:rsid w:val="69A72447"/>
    <w:rsid w:val="6CCA6B33"/>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0EE6F442"/>
  <w15:docId w15:val="{ED36D86D-E5D5-4F54-BE12-49B0809C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line="240" w:lineRule="auto"/>
      <w:textAlignment w:val="baseline"/>
    </w:pPr>
    <w:rPr>
      <w:rFonts w:eastAsia="Times New Roman"/>
      <w:sz w:val="16"/>
      <w:szCs w:val="16"/>
      <w:lang w:eastAsia="ja-JP"/>
    </w:rPr>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hAnsi="Times New Roman"/>
      <w:lang w:val="en-GB"/>
    </w:rPr>
  </w:style>
  <w:style w:type="paragraph" w:customStyle="1" w:styleId="Revision3">
    <w:name w:val="Revision3"/>
    <w:hidden/>
    <w:uiPriority w:val="99"/>
    <w:semiHidden/>
    <w:qFormat/>
    <w:rPr>
      <w:rFonts w:ascii="Times New Roman" w:hAnsi="Times New Roman"/>
      <w:lang w:val="en-GB"/>
    </w:rPr>
  </w:style>
  <w:style w:type="character" w:customStyle="1" w:styleId="NOZchn">
    <w:name w:val="NO Zchn"/>
    <w:qFormat/>
  </w:style>
  <w:style w:type="character" w:customStyle="1" w:styleId="normaltextrun">
    <w:name w:val="normaltextrun"/>
    <w:basedOn w:val="DefaultParagraphFont"/>
    <w:qFormat/>
  </w:style>
  <w:style w:type="table" w:customStyle="1" w:styleId="TableGrid2">
    <w:name w:val="Table Grid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aptionChar">
    <w:name w:val="Caption Char"/>
    <w:link w:val="Caption"/>
    <w:qFormat/>
    <w:locked/>
    <w:rPr>
      <w:rFonts w:ascii="Times New Roman" w:hAnsi="Times New Roman"/>
      <w:b/>
      <w:lang w:val="en-GB" w:eastAsia="en-US"/>
    </w:rPr>
  </w:style>
  <w:style w:type="character" w:customStyle="1" w:styleId="eop">
    <w:name w:val="eop"/>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table" w:customStyle="1" w:styleId="TableGrid8">
    <w:name w:val="Table Grid8"/>
    <w:basedOn w:val="TableNormal"/>
    <w:uiPriority w:val="5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customStyle="1" w:styleId="xmsonormal">
    <w:name w:val="x_msonormal"/>
    <w:basedOn w:val="Normal"/>
    <w:qFormat/>
    <w:pPr>
      <w:spacing w:after="0" w:line="240" w:lineRule="auto"/>
    </w:pPr>
    <w:rPr>
      <w:rFonts w:ascii="Calibri" w:eastAsia="Calibri" w:hAnsi="Calibri" w:cs="Calibri"/>
      <w:sz w:val="22"/>
      <w:szCs w:val="22"/>
      <w:lang w:val="en-US"/>
    </w:rPr>
  </w:style>
  <w:style w:type="paragraph" w:customStyle="1" w:styleId="10">
    <w:name w:val="正文1"/>
    <w:qFormat/>
    <w:pPr>
      <w:jc w:val="both"/>
    </w:pPr>
    <w:rPr>
      <w:rFonts w:ascii="Times New Roman" w:eastAsia="SimSun" w:hAnsi="Times New Roman"/>
      <w:kern w:val="2"/>
      <w:sz w:val="21"/>
      <w:szCs w:val="21"/>
      <w:lang w:eastAsia="zh-CN"/>
    </w:rPr>
  </w:style>
  <w:style w:type="character" w:customStyle="1" w:styleId="B8Char">
    <w:name w:val="B8 Char"/>
    <w:link w:val="B8"/>
    <w:qFormat/>
    <w:rPr>
      <w:rFonts w:ascii="Times New Roman" w:eastAsia="Times New Roman" w:hAnsi="Times New Roman"/>
      <w:lang w:eastAsia="ja-JP"/>
    </w:rPr>
  </w:style>
  <w:style w:type="table" w:customStyle="1" w:styleId="TableGrid9">
    <w:name w:val="Table Grid9"/>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qFormat/>
    <w:rPr>
      <w:rFonts w:ascii="Times New Roman" w:hAnsi="Times New Roman"/>
      <w:lang w:val="en-GB" w:eastAsia="en-US"/>
    </w:rPr>
  </w:style>
  <w:style w:type="table" w:customStyle="1" w:styleId="TableGrid14">
    <w:name w:val="Table Grid14"/>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ui-provider">
    <w:name w:val="ui-provider"/>
    <w:basedOn w:val="DefaultParagraphFont"/>
    <w:qFormat/>
  </w:style>
  <w:style w:type="paragraph" w:customStyle="1" w:styleId="Revision4">
    <w:name w:val="Revision4"/>
    <w:hidden/>
    <w:uiPriority w:val="99"/>
    <w:unhideWhenUsed/>
    <w:qFormat/>
    <w:rPr>
      <w:rFonts w:ascii="Times New Roman" w:hAnsi="Times New Roman"/>
      <w:lang w:val="en-GB"/>
    </w:rPr>
  </w:style>
  <w:style w:type="paragraph" w:styleId="Revision">
    <w:name w:val="Revision"/>
    <w:hidden/>
    <w:uiPriority w:val="99"/>
    <w:unhideWhenUsed/>
    <w:rsid w:val="001345E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openxmlformats.org/officeDocument/2006/relationships/oleObject" Target="embeddings/Microsoft_Visio_2003-2010_Drawing3.vsd"/><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8.emf"/><Relationship Id="rId37"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image" Target="media/image7.emf"/><Relationship Id="rId35" Type="http://schemas.openxmlformats.org/officeDocument/2006/relationships/oleObject" Target="embeddings/Microsoft_Visio_2003-2010_Drawing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464566-BFFA-4034-99ED-792F41ECC1C8}">
  <ds:schemaRefs/>
</ds:datastoreItem>
</file>

<file path=customXml/itemProps2.xml><?xml version="1.0" encoding="utf-8"?>
<ds:datastoreItem xmlns:ds="http://schemas.openxmlformats.org/officeDocument/2006/customXml" ds:itemID="{81F654F8-A224-40F2-AFD6-27708E71D7AA}">
  <ds:schemaRefs/>
</ds:datastoreItem>
</file>

<file path=customXml/itemProps3.xml><?xml version="1.0" encoding="utf-8"?>
<ds:datastoreItem xmlns:ds="http://schemas.openxmlformats.org/officeDocument/2006/customXml" ds:itemID="{3AE7C603-9EA6-4E72-B54B-642A723D53F4}">
  <ds:schemaRefs/>
</ds:datastoreItem>
</file>

<file path=customXml/itemProps4.xml><?xml version="1.0" encoding="utf-8"?>
<ds:datastoreItem xmlns:ds="http://schemas.openxmlformats.org/officeDocument/2006/customXml" ds:itemID="{33C0BF20-1ADF-40DA-9339-C7BD0C0858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17</Pages>
  <Words>5537</Words>
  <Characters>32090</Characters>
  <Application>Microsoft Office Word</Application>
  <DocSecurity>0</DocSecurity>
  <Lines>267</Lines>
  <Paragraphs>75</Paragraphs>
  <ScaleCrop>false</ScaleCrop>
  <Company>3GPP Support Team</Company>
  <LinksUpToDate>false</LinksUpToDate>
  <CharactersWithSpaces>37552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RAN2#124</cp:lastModifiedBy>
  <cp:revision>59</cp:revision>
  <dcterms:created xsi:type="dcterms:W3CDTF">2023-11-27T10:35:00Z</dcterms:created>
  <dcterms:modified xsi:type="dcterms:W3CDTF">2023-12-01T06:32:00Z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2052-11.8.2.12085</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ICV">
    <vt:lpwstr>D29BE8DD68FF4CE9B67A1FA31652CBFD</vt:lpwstr>
  </property>
</Properties>
</file>