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15.vsdx" ContentType="application/vnd.ms-visio.drawing"/>
  <Override PartName="/word/embeddings/Microsoft_Visio___16.vsdx" ContentType="application/vnd.ms-visio.drawing"/>
  <Override PartName="/word/embeddings/Microsoft_Visio___17.vsdx" ContentType="application/vnd.ms-visio.drawing"/>
  <Override PartName="/word/embeddings/Microsoft_Visio___18.vsdx" ContentType="application/vnd.ms-visio.drawing"/>
  <Override PartName="/word/embeddings/Microsoft_Visio___19.vsdx" ContentType="application/vnd.ms-visio.drawing"/>
  <Override PartName="/word/embeddings/Microsoft_Visio___2.vsdx" ContentType="application/vnd.ms-visio.drawing"/>
  <Override PartName="/word/embeddings/Microsoft_Visio___20.vsdx" ContentType="application/vnd.ms-visio.drawing"/>
  <Override PartName="/word/embeddings/Microsoft_Visio___21.vsdx" ContentType="application/vnd.ms-visio.drawing"/>
  <Override PartName="/word/embeddings/Microsoft_Visio___22.vsdx" ContentType="application/vnd.ms-visio.drawing"/>
  <Override PartName="/word/embeddings/Microsoft_Visio___23.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0206" w:h="12901" w:hRule="exact" w:wrap="notBeside" w:vAnchor="page" w:hAnchor="margin" w:y="1411"/>
        <w:tabs>
          <w:tab w:val="right" w:pos="9639"/>
        </w:tabs>
        <w:spacing w:after="0" w:line="260" w:lineRule="auto"/>
        <w:jc w:val="both"/>
        <w:rPr>
          <w:rFonts w:ascii="Arial" w:hAnsi="Arial" w:eastAsia="宋体"/>
          <w:b/>
          <w:sz w:val="24"/>
          <w:lang w:val="en-US" w:eastAsia="zh-CN"/>
        </w:rPr>
      </w:pPr>
      <w:bookmarkStart w:id="0" w:name="page1"/>
      <w:r>
        <w:rPr>
          <w:rFonts w:ascii="Arial" w:hAnsi="Arial" w:eastAsia="宋体"/>
          <w:b/>
          <w:sz w:val="24"/>
        </w:rPr>
        <w:t>3GPP T</w:t>
      </w:r>
      <w:bookmarkStart w:id="1" w:name="_Ref452454252"/>
      <w:bookmarkEnd w:id="1"/>
      <w:r>
        <w:rPr>
          <w:rFonts w:ascii="Arial" w:hAnsi="Arial" w:eastAsia="宋体"/>
          <w:b/>
          <w:sz w:val="24"/>
        </w:rPr>
        <w:t>SG-RAN WG2 Meeting #124</w:t>
      </w:r>
      <w:r>
        <w:rPr>
          <w:rFonts w:ascii="Arial" w:hAnsi="Arial" w:eastAsia="宋体"/>
          <w:b/>
          <w:sz w:val="24"/>
        </w:rPr>
        <w:tab/>
      </w:r>
      <w:r>
        <w:rPr>
          <w:rFonts w:hint="eastAsia" w:ascii="Arial" w:hAnsi="Arial" w:eastAsia="宋体"/>
          <w:b/>
          <w:sz w:val="24"/>
        </w:rPr>
        <w:t>R2-2</w:t>
      </w:r>
      <w:r>
        <w:rPr>
          <w:rFonts w:ascii="Arial" w:hAnsi="Arial" w:eastAsia="宋体"/>
          <w:b/>
          <w:sz w:val="24"/>
        </w:rPr>
        <w:t>3</w:t>
      </w:r>
      <w:r>
        <w:rPr>
          <w:rFonts w:hint="eastAsia" w:ascii="Arial" w:hAnsi="Arial" w:eastAsia="宋体"/>
          <w:b/>
          <w:sz w:val="24"/>
          <w:lang w:eastAsia="zh-CN"/>
        </w:rPr>
        <w:t>xxxxx</w:t>
      </w:r>
    </w:p>
    <w:p>
      <w:pPr>
        <w:framePr w:w="10206" w:h="12901" w:hRule="exact" w:wrap="notBeside" w:vAnchor="page" w:hAnchor="margin" w:y="1411"/>
        <w:spacing w:after="120" w:line="260" w:lineRule="auto"/>
        <w:jc w:val="both"/>
        <w:outlineLvl w:val="0"/>
        <w:rPr>
          <w:rFonts w:ascii="Arial" w:hAnsi="Arial" w:eastAsia="宋体"/>
          <w:b/>
          <w:sz w:val="24"/>
          <w:lang w:val="en-US" w:eastAsia="zh-CN"/>
        </w:rPr>
      </w:pPr>
      <w:r>
        <w:rPr>
          <w:rFonts w:ascii="Arial" w:hAnsi="Arial" w:eastAsia="宋体"/>
          <w:b/>
          <w:sz w:val="24"/>
          <w:szCs w:val="24"/>
          <w:lang w:eastAsia="zh-CN"/>
        </w:rPr>
        <w:t>C</w:t>
      </w:r>
      <w:r>
        <w:rPr>
          <w:rFonts w:hint="eastAsia" w:ascii="Arial" w:hAnsi="Arial" w:eastAsia="宋体"/>
          <w:b/>
          <w:sz w:val="24"/>
          <w:szCs w:val="24"/>
          <w:lang w:eastAsia="zh-CN"/>
        </w:rPr>
        <w:t>hicago</w:t>
      </w:r>
      <w:r>
        <w:rPr>
          <w:rFonts w:ascii="Arial" w:hAnsi="Arial" w:eastAsia="宋体"/>
          <w:b/>
          <w:sz w:val="24"/>
          <w:szCs w:val="24"/>
          <w:lang w:eastAsia="zh-CN"/>
        </w:rPr>
        <w:t>, US, N</w:t>
      </w:r>
      <w:r>
        <w:rPr>
          <w:rFonts w:hint="eastAsia" w:ascii="Arial" w:hAnsi="Arial" w:eastAsia="宋体"/>
          <w:b/>
          <w:sz w:val="24"/>
          <w:szCs w:val="24"/>
          <w:lang w:eastAsia="zh-CN"/>
        </w:rPr>
        <w:t>ov</w:t>
      </w:r>
      <w:r>
        <w:rPr>
          <w:rFonts w:ascii="Arial" w:hAnsi="Arial" w:eastAsia="宋体"/>
          <w:b/>
          <w:sz w:val="24"/>
          <w:szCs w:val="24"/>
          <w:lang w:eastAsia="zh-CN"/>
        </w:rPr>
        <w:t xml:space="preserve"> </w:t>
      </w:r>
      <w:r>
        <w:rPr>
          <w:rFonts w:ascii="Arial" w:hAnsi="Arial" w:eastAsia="宋体"/>
          <w:b/>
          <w:sz w:val="24"/>
          <w:lang w:val="en-US" w:eastAsia="zh-CN"/>
        </w:rPr>
        <w:t>13</w:t>
      </w:r>
      <w:r>
        <w:rPr>
          <w:rFonts w:ascii="Arial" w:hAnsi="Arial" w:eastAsia="宋体"/>
          <w:b/>
          <w:sz w:val="24"/>
        </w:rPr>
        <w:t xml:space="preserve"> – 17,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framePr w:w="10206" w:h="12901" w:hRule="exact" w:wrap="notBeside" w:vAnchor="page" w:hAnchor="margin" w:y="1411"/>
              <w:spacing w:after="0" w:line="259" w:lineRule="auto"/>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2901" w:hRule="exact" w:wrap="notBeside" w:vAnchor="page" w:hAnchor="margin" w:y="1411"/>
              <w:spacing w:after="0" w:line="259" w:lineRule="auto"/>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framePr w:w="10206" w:h="12901" w:hRule="exact" w:wrap="notBeside" w:vAnchor="page" w:hAnchor="margin" w:y="1411"/>
              <w:spacing w:after="0" w:line="259" w:lineRule="auto"/>
              <w:jc w:val="right"/>
              <w:rPr>
                <w:rFonts w:ascii="Arial" w:hAnsi="Arial" w:eastAsia="宋体"/>
              </w:rPr>
            </w:pPr>
          </w:p>
        </w:tc>
        <w:tc>
          <w:tcPr>
            <w:tcW w:w="1559" w:type="dxa"/>
            <w:shd w:val="pct30" w:color="FFFF00" w:fill="auto"/>
            <w:vAlign w:val="center"/>
          </w:tcPr>
          <w:p>
            <w:pPr>
              <w:framePr w:w="10206" w:h="12901" w:hRule="exact" w:wrap="notBeside" w:vAnchor="page" w:hAnchor="margin" w:y="1411"/>
              <w:spacing w:after="0" w:line="259" w:lineRule="auto"/>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38.321</w:t>
            </w:r>
            <w:r>
              <w:rPr>
                <w:rFonts w:ascii="Arial" w:hAnsi="Arial" w:eastAsia="宋体"/>
                <w:b/>
                <w:sz w:val="28"/>
              </w:rPr>
              <w:fldChar w:fldCharType="end"/>
            </w:r>
          </w:p>
        </w:tc>
        <w:tc>
          <w:tcPr>
            <w:tcW w:w="709" w:type="dxa"/>
            <w:vAlign w:val="center"/>
          </w:tcPr>
          <w:p>
            <w:pPr>
              <w:framePr w:w="10206" w:h="12901" w:hRule="exact" w:wrap="notBeside" w:vAnchor="page" w:hAnchor="margin" w:y="1411"/>
              <w:spacing w:after="0" w:line="259" w:lineRule="auto"/>
              <w:jc w:val="center"/>
              <w:rPr>
                <w:rFonts w:ascii="Arial" w:hAnsi="Arial" w:eastAsia="宋体"/>
              </w:rPr>
            </w:pPr>
            <w:r>
              <w:rPr>
                <w:rFonts w:ascii="Arial" w:hAnsi="Arial" w:eastAsia="宋体"/>
                <w:b/>
                <w:sz w:val="28"/>
              </w:rPr>
              <w:t>CR</w:t>
            </w:r>
          </w:p>
        </w:tc>
        <w:tc>
          <w:tcPr>
            <w:tcW w:w="1276" w:type="dxa"/>
            <w:shd w:val="pct30" w:color="FFFF00" w:fill="auto"/>
            <w:vAlign w:val="center"/>
          </w:tcPr>
          <w:p>
            <w:pPr>
              <w:framePr w:w="10206" w:h="12901" w:hRule="exact" w:wrap="notBeside" w:vAnchor="page" w:hAnchor="margin" w:y="1411"/>
              <w:spacing w:after="0" w:line="259" w:lineRule="auto"/>
              <w:jc w:val="center"/>
              <w:rPr>
                <w:rFonts w:ascii="Arial" w:hAnsi="Arial" w:eastAsia="宋体"/>
                <w:b/>
                <w:sz w:val="28"/>
              </w:rPr>
            </w:pPr>
            <w:r>
              <w:rPr>
                <w:rFonts w:ascii="Arial" w:hAnsi="Arial" w:eastAsia="宋体"/>
                <w:b/>
                <w:sz w:val="28"/>
              </w:rPr>
              <w:t>draft</w:t>
            </w:r>
          </w:p>
        </w:tc>
        <w:tc>
          <w:tcPr>
            <w:tcW w:w="709" w:type="dxa"/>
            <w:vAlign w:val="center"/>
          </w:tcPr>
          <w:p>
            <w:pPr>
              <w:framePr w:w="10206" w:h="12901" w:hRule="exact" w:wrap="notBeside" w:vAnchor="page" w:hAnchor="margin" w:y="1411"/>
              <w:tabs>
                <w:tab w:val="right" w:pos="625"/>
              </w:tabs>
              <w:spacing w:after="0" w:line="259" w:lineRule="auto"/>
              <w:jc w:val="center"/>
              <w:rPr>
                <w:rFonts w:ascii="Arial" w:hAnsi="Arial" w:eastAsia="宋体"/>
              </w:rPr>
            </w:pPr>
            <w:r>
              <w:rPr>
                <w:rFonts w:ascii="Arial" w:hAnsi="Arial" w:eastAsia="宋体"/>
                <w:b/>
                <w:bCs/>
                <w:sz w:val="28"/>
              </w:rPr>
              <w:t>rev</w:t>
            </w:r>
          </w:p>
        </w:tc>
        <w:tc>
          <w:tcPr>
            <w:tcW w:w="992" w:type="dxa"/>
            <w:shd w:val="pct30" w:color="FFFF00" w:fill="auto"/>
            <w:vAlign w:val="center"/>
          </w:tcPr>
          <w:p>
            <w:pPr>
              <w:framePr w:w="10206" w:h="12901" w:hRule="exact" w:wrap="notBeside" w:vAnchor="page" w:hAnchor="margin" w:y="1411"/>
              <w:spacing w:after="0" w:line="259" w:lineRule="auto"/>
              <w:jc w:val="center"/>
              <w:rPr>
                <w:rFonts w:ascii="Arial" w:hAnsi="Arial" w:eastAsia="宋体"/>
                <w:b/>
              </w:rPr>
            </w:pPr>
            <w:r>
              <w:rPr>
                <w:rFonts w:ascii="Arial" w:hAnsi="Arial" w:eastAsia="宋体"/>
                <w:b/>
                <w:sz w:val="28"/>
              </w:rPr>
              <w:t>-</w:t>
            </w:r>
          </w:p>
        </w:tc>
        <w:tc>
          <w:tcPr>
            <w:tcW w:w="2410" w:type="dxa"/>
            <w:vAlign w:val="center"/>
          </w:tcPr>
          <w:p>
            <w:pPr>
              <w:framePr w:w="10206" w:h="12901" w:hRule="exact" w:wrap="notBeside" w:vAnchor="page" w:hAnchor="margin" w:y="1411"/>
              <w:tabs>
                <w:tab w:val="right" w:pos="1825"/>
              </w:tabs>
              <w:spacing w:after="0" w:line="259" w:lineRule="auto"/>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framePr w:w="10206" w:h="12901" w:hRule="exact" w:wrap="notBeside" w:vAnchor="page" w:hAnchor="margin" w:y="1411"/>
              <w:spacing w:after="0" w:line="259" w:lineRule="auto"/>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framePr w:w="10206" w:h="12901"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framePr w:w="10206" w:h="12901"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framePr w:w="10206" w:h="12901" w:hRule="exact" w:wrap="notBeside" w:vAnchor="page" w:hAnchor="margin" w:y="1411"/>
              <w:spacing w:after="0" w:line="259" w:lineRule="auto"/>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w:t>
            </w:r>
            <w:bookmarkStart w:id="2" w:name="_Hlt497126619"/>
            <w:r>
              <w:rPr>
                <w:rFonts w:ascii="Arial" w:hAnsi="Arial" w:eastAsia="宋体" w:cs="Arial"/>
                <w:b/>
                <w:i/>
                <w:color w:val="FF0000"/>
                <w:u w:val="single"/>
              </w:rPr>
              <w:t>L</w:t>
            </w:r>
            <w:bookmarkEnd w:id="2"/>
            <w:r>
              <w:rPr>
                <w:rFonts w:ascii="Arial" w:hAnsi="Arial" w:eastAsia="宋体" w:cs="Arial"/>
                <w:b/>
                <w:i/>
                <w:color w:val="FF0000"/>
                <w:u w:val="single"/>
              </w:rPr>
              <w:t>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framePr w:w="10206" w:h="12901" w:hRule="exact" w:wrap="notBeside" w:vAnchor="page" w:hAnchor="margin" w:y="1411"/>
              <w:spacing w:after="0" w:line="259" w:lineRule="auto"/>
              <w:rPr>
                <w:rFonts w:ascii="Arial" w:hAnsi="Arial" w:eastAsia="宋体"/>
                <w:sz w:val="8"/>
                <w:szCs w:val="8"/>
              </w:rPr>
            </w:pPr>
          </w:p>
        </w:tc>
      </w:tr>
    </w:tbl>
    <w:p>
      <w:pPr>
        <w:framePr w:w="10206" w:h="12901" w:hRule="exact" w:wrap="notBeside" w:vAnchor="page" w:hAnchor="margin" w:y="1411"/>
        <w:spacing w:line="259" w:lineRule="auto"/>
        <w:rPr>
          <w:rFonts w:eastAsia="宋体"/>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framePr w:w="10206" w:h="12901" w:hRule="exact" w:wrap="notBeside" w:vAnchor="page" w:hAnchor="margin" w:y="1411"/>
              <w:tabs>
                <w:tab w:val="right" w:pos="2751"/>
              </w:tabs>
              <w:spacing w:after="0" w:line="259" w:lineRule="auto"/>
              <w:rPr>
                <w:rFonts w:ascii="Arial" w:hAnsi="Arial" w:eastAsia="宋体"/>
                <w:b/>
                <w:i/>
              </w:rPr>
            </w:pPr>
            <w:r>
              <w:rPr>
                <w:rFonts w:ascii="Arial" w:hAnsi="Arial" w:eastAsia="宋体"/>
                <w:b/>
                <w:i/>
              </w:rPr>
              <w:t>Proposed change affects:</w:t>
            </w:r>
          </w:p>
        </w:tc>
        <w:tc>
          <w:tcPr>
            <w:tcW w:w="1418" w:type="dxa"/>
          </w:tcPr>
          <w:p>
            <w:pPr>
              <w:framePr w:w="10206" w:h="12901" w:hRule="exact" w:wrap="notBeside" w:vAnchor="page" w:hAnchor="margin" w:y="1411"/>
              <w:spacing w:after="0" w:line="259" w:lineRule="auto"/>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p>
        </w:tc>
        <w:tc>
          <w:tcPr>
            <w:tcW w:w="709" w:type="dxa"/>
            <w:tcBorders>
              <w:left w:val="single" w:color="auto" w:sz="4" w:space="0"/>
            </w:tcBorders>
          </w:tcPr>
          <w:p>
            <w:pPr>
              <w:framePr w:w="10206" w:h="12901" w:hRule="exact" w:wrap="notBeside" w:vAnchor="page" w:hAnchor="margin" w:y="1411"/>
              <w:spacing w:after="0" w:line="259" w:lineRule="auto"/>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126" w:type="dxa"/>
          </w:tcPr>
          <w:p>
            <w:pPr>
              <w:framePr w:w="10206" w:h="12901" w:hRule="exact" w:wrap="notBeside" w:vAnchor="page" w:hAnchor="margin" w:y="1411"/>
              <w:spacing w:after="0" w:line="259" w:lineRule="auto"/>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1418" w:type="dxa"/>
            <w:tcBorders>
              <w:left w:val="nil"/>
            </w:tcBorders>
          </w:tcPr>
          <w:p>
            <w:pPr>
              <w:framePr w:w="10206" w:h="12901" w:hRule="exact" w:wrap="notBeside" w:vAnchor="page" w:hAnchor="margin" w:y="1411"/>
              <w:spacing w:after="0" w:line="259" w:lineRule="auto"/>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framePr w:w="10206" w:h="12901" w:hRule="exact" w:wrap="notBeside" w:vAnchor="page" w:hAnchor="margin" w:y="1411"/>
              <w:spacing w:after="0" w:line="259" w:lineRule="auto"/>
              <w:jc w:val="center"/>
              <w:rPr>
                <w:rFonts w:ascii="Arial" w:hAnsi="Arial" w:eastAsia="宋体"/>
                <w:b/>
                <w:bCs/>
                <w:caps/>
              </w:rPr>
            </w:pPr>
          </w:p>
        </w:tc>
      </w:tr>
    </w:tbl>
    <w:p>
      <w:pPr>
        <w:framePr w:w="10206" w:h="12901" w:hRule="exact" w:wrap="notBeside" w:vAnchor="page" w:hAnchor="margin" w:y="1411"/>
        <w:spacing w:line="259" w:lineRule="auto"/>
        <w:rPr>
          <w:rFonts w:eastAsia="宋体"/>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framePr w:w="10206" w:h="12901" w:hRule="exact" w:wrap="notBeside" w:vAnchor="page" w:hAnchor="margin" w:y="1411"/>
              <w:tabs>
                <w:tab w:val="right" w:pos="1759"/>
              </w:tabs>
              <w:spacing w:after="0" w:line="259" w:lineRule="auto"/>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val="en-US" w:eastAsia="zh-CN"/>
              </w:rPr>
            </w:pPr>
            <w:r>
              <w:rPr>
                <w:rFonts w:ascii="Arial" w:hAnsi="Arial" w:eastAsia="宋体"/>
                <w:lang w:val="en-US" w:eastAsia="zh-CN"/>
              </w:rPr>
              <w:t>R</w:t>
            </w:r>
            <w:r>
              <w:rPr>
                <w:rFonts w:hint="eastAsia" w:ascii="Arial" w:hAnsi="Arial" w:eastAsia="宋体"/>
                <w:lang w:val="en-US" w:eastAsia="zh-CN"/>
              </w:rPr>
              <w:t>unning</w:t>
            </w:r>
            <w:r>
              <w:rPr>
                <w:rFonts w:ascii="Arial" w:hAnsi="Arial" w:eastAsia="宋体"/>
                <w:lang w:val="en-US" w:eastAsia="zh-CN"/>
              </w:rPr>
              <w:t xml:space="preserve"> CR </w:t>
            </w:r>
            <w:r>
              <w:rPr>
                <w:rFonts w:hint="eastAsia" w:ascii="Arial" w:hAnsi="Arial" w:eastAsia="宋体"/>
                <w:lang w:val="en-US" w:eastAsia="zh-CN"/>
              </w:rPr>
              <w:t>to</w:t>
            </w:r>
            <w:r>
              <w:rPr>
                <w:rFonts w:ascii="Arial" w:hAnsi="Arial" w:eastAsia="宋体"/>
                <w:lang w:val="en-US" w:eastAsia="zh-CN"/>
              </w:rPr>
              <w:t xml:space="preserve"> 38.321 for Rel-18 coverage enhancements</w:t>
            </w: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7797" w:type="dxa"/>
            <w:gridSpan w:val="10"/>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tabs>
                <w:tab w:val="right" w:pos="1759"/>
              </w:tabs>
              <w:spacing w:after="0" w:line="259" w:lineRule="auto"/>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eastAsia="zh-CN"/>
              </w:rPr>
            </w:pPr>
            <w:r>
              <w:rPr>
                <w:rFonts w:ascii="Arial" w:hAnsi="Arial" w:eastAsia="宋体"/>
                <w:lang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tabs>
                <w:tab w:val="right" w:pos="1759"/>
              </w:tabs>
              <w:spacing w:after="0" w:line="259" w:lineRule="auto"/>
              <w:rPr>
                <w:rFonts w:ascii="Arial" w:hAnsi="Arial" w:eastAsia="宋体"/>
                <w:b/>
                <w:i/>
              </w:rPr>
            </w:pPr>
            <w:bookmarkStart w:id="3" w:name="OLE_LINK18"/>
            <w:r>
              <w:rPr>
                <w:rFonts w:ascii="Arial" w:hAnsi="Arial" w:eastAsia="宋体"/>
                <w:b/>
                <w:i/>
              </w:rPr>
              <w:t>Source to TSG:</w:t>
            </w:r>
            <w:bookmarkEnd w:id="3"/>
          </w:p>
        </w:tc>
        <w:tc>
          <w:tcPr>
            <w:tcW w:w="7797" w:type="dxa"/>
            <w:gridSpan w:val="10"/>
            <w:tcBorders>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7797" w:type="dxa"/>
            <w:gridSpan w:val="10"/>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tabs>
                <w:tab w:val="right" w:pos="1759"/>
              </w:tabs>
              <w:spacing w:after="0" w:line="259" w:lineRule="auto"/>
              <w:rPr>
                <w:rFonts w:ascii="Arial" w:hAnsi="Arial" w:eastAsia="宋体"/>
                <w:b/>
                <w:i/>
              </w:rPr>
            </w:pPr>
            <w:r>
              <w:rPr>
                <w:rFonts w:ascii="Arial" w:hAnsi="Arial" w:eastAsia="宋体"/>
                <w:b/>
                <w:i/>
              </w:rPr>
              <w:t>Work item code:</w:t>
            </w:r>
          </w:p>
        </w:tc>
        <w:tc>
          <w:tcPr>
            <w:tcW w:w="3686" w:type="dxa"/>
            <w:gridSpan w:val="5"/>
            <w:shd w:val="pct30" w:color="FFFF00" w:fill="auto"/>
          </w:tcPr>
          <w:p>
            <w:pPr>
              <w:framePr w:w="10206" w:h="12901" w:hRule="exact" w:wrap="notBeside" w:vAnchor="page" w:hAnchor="margin" w:y="1411"/>
              <w:spacing w:after="0" w:line="259" w:lineRule="auto"/>
              <w:ind w:left="100"/>
              <w:rPr>
                <w:rFonts w:ascii="Arial" w:hAnsi="Arial" w:eastAsia="宋体"/>
              </w:rPr>
            </w:pPr>
            <w:r>
              <w:rPr>
                <w:rFonts w:ascii="Arial" w:hAnsi="Arial" w:eastAsia="宋体"/>
              </w:rPr>
              <w:t>NR_cov_enh2_Core</w:t>
            </w:r>
          </w:p>
        </w:tc>
        <w:tc>
          <w:tcPr>
            <w:tcW w:w="567" w:type="dxa"/>
            <w:tcBorders>
              <w:left w:val="nil"/>
            </w:tcBorders>
          </w:tcPr>
          <w:p>
            <w:pPr>
              <w:framePr w:w="10206" w:h="12901" w:hRule="exact" w:wrap="notBeside" w:vAnchor="page" w:hAnchor="margin" w:y="1411"/>
              <w:spacing w:after="0" w:line="259" w:lineRule="auto"/>
              <w:ind w:right="100"/>
              <w:rPr>
                <w:rFonts w:ascii="Arial" w:hAnsi="Arial" w:eastAsia="宋体"/>
              </w:rPr>
            </w:pPr>
          </w:p>
        </w:tc>
        <w:tc>
          <w:tcPr>
            <w:tcW w:w="1417" w:type="dxa"/>
            <w:gridSpan w:val="3"/>
            <w:tcBorders>
              <w:left w:val="nil"/>
            </w:tcBorders>
          </w:tcPr>
          <w:p>
            <w:pPr>
              <w:framePr w:w="10206" w:h="12901" w:hRule="exact" w:wrap="notBeside" w:vAnchor="page" w:hAnchor="margin" w:y="1411"/>
              <w:spacing w:after="0" w:line="259" w:lineRule="auto"/>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eastAsia="zh-CN"/>
              </w:rPr>
            </w:pPr>
            <w:r>
              <w:rPr>
                <w:rFonts w:ascii="Arial" w:hAnsi="Arial" w:eastAsia="宋体"/>
              </w:rPr>
              <w:t>2023-10-27</w:t>
            </w:r>
          </w:p>
        </w:tc>
      </w:tr>
      <w:tr>
        <w:tblPrEx>
          <w:tblCellMar>
            <w:top w:w="0" w:type="dxa"/>
            <w:left w:w="42" w:type="dxa"/>
            <w:bottom w:w="0" w:type="dxa"/>
            <w:right w:w="42" w:type="dxa"/>
          </w:tblCellMar>
        </w:tblPrEx>
        <w:tc>
          <w:tcPr>
            <w:tcW w:w="1843" w:type="dxa"/>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1986" w:type="dxa"/>
            <w:gridSpan w:val="4"/>
          </w:tcPr>
          <w:p>
            <w:pPr>
              <w:framePr w:w="10206" w:h="12901" w:hRule="exact" w:wrap="notBeside" w:vAnchor="page" w:hAnchor="margin" w:y="1411"/>
              <w:spacing w:after="0" w:line="259" w:lineRule="auto"/>
              <w:rPr>
                <w:rFonts w:ascii="Arial" w:hAnsi="Arial" w:eastAsia="宋体"/>
                <w:sz w:val="8"/>
                <w:szCs w:val="8"/>
              </w:rPr>
            </w:pPr>
          </w:p>
        </w:tc>
        <w:tc>
          <w:tcPr>
            <w:tcW w:w="2267" w:type="dxa"/>
            <w:gridSpan w:val="2"/>
          </w:tcPr>
          <w:p>
            <w:pPr>
              <w:framePr w:w="10206" w:h="12901" w:hRule="exact" w:wrap="notBeside" w:vAnchor="page" w:hAnchor="margin" w:y="1411"/>
              <w:spacing w:after="0" w:line="259" w:lineRule="auto"/>
              <w:rPr>
                <w:rFonts w:ascii="Arial" w:hAnsi="Arial" w:eastAsia="宋体"/>
                <w:sz w:val="8"/>
                <w:szCs w:val="8"/>
              </w:rPr>
            </w:pPr>
          </w:p>
        </w:tc>
        <w:tc>
          <w:tcPr>
            <w:tcW w:w="1417" w:type="dxa"/>
            <w:gridSpan w:val="3"/>
          </w:tcPr>
          <w:p>
            <w:pPr>
              <w:framePr w:w="10206" w:h="12901" w:hRule="exact" w:wrap="notBeside" w:vAnchor="page" w:hAnchor="margin" w:y="1411"/>
              <w:spacing w:after="0" w:line="259" w:lineRule="auto"/>
              <w:rPr>
                <w:rFonts w:ascii="Arial" w:hAnsi="Arial" w:eastAsia="宋体"/>
                <w:sz w:val="8"/>
                <w:szCs w:val="8"/>
              </w:rPr>
            </w:pPr>
          </w:p>
        </w:tc>
        <w:tc>
          <w:tcPr>
            <w:tcW w:w="2127" w:type="dxa"/>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framePr w:w="10206" w:h="12901" w:hRule="exact" w:wrap="notBeside" w:vAnchor="page" w:hAnchor="margin" w:y="1411"/>
              <w:tabs>
                <w:tab w:val="right" w:pos="1759"/>
              </w:tabs>
              <w:spacing w:after="0" w:line="259" w:lineRule="auto"/>
              <w:rPr>
                <w:rFonts w:ascii="Arial" w:hAnsi="Arial" w:eastAsia="宋体"/>
                <w:b/>
                <w:i/>
              </w:rPr>
            </w:pPr>
            <w:r>
              <w:rPr>
                <w:rFonts w:ascii="Arial" w:hAnsi="Arial" w:eastAsia="宋体"/>
                <w:b/>
                <w:i/>
              </w:rPr>
              <w:t>Category:</w:t>
            </w:r>
          </w:p>
        </w:tc>
        <w:tc>
          <w:tcPr>
            <w:tcW w:w="851" w:type="dxa"/>
            <w:shd w:val="pct30" w:color="FFFF00" w:fill="auto"/>
          </w:tcPr>
          <w:p>
            <w:pPr>
              <w:framePr w:w="10206" w:h="12901" w:hRule="exact" w:wrap="notBeside" w:vAnchor="page" w:hAnchor="margin" w:y="1411"/>
              <w:spacing w:after="0" w:line="259" w:lineRule="auto"/>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framePr w:w="10206" w:h="12901" w:hRule="exact" w:wrap="notBeside" w:vAnchor="page" w:hAnchor="margin" w:y="1411"/>
              <w:spacing w:after="0" w:line="259" w:lineRule="auto"/>
              <w:rPr>
                <w:rFonts w:ascii="Arial" w:hAnsi="Arial" w:eastAsia="宋体"/>
              </w:rPr>
            </w:pPr>
          </w:p>
        </w:tc>
        <w:tc>
          <w:tcPr>
            <w:tcW w:w="1417" w:type="dxa"/>
            <w:gridSpan w:val="3"/>
            <w:tcBorders>
              <w:left w:val="nil"/>
            </w:tcBorders>
          </w:tcPr>
          <w:p>
            <w:pPr>
              <w:framePr w:w="10206" w:h="12901" w:hRule="exact" w:wrap="notBeside" w:vAnchor="page" w:hAnchor="margin" w:y="1411"/>
              <w:spacing w:after="0" w:line="259" w:lineRule="auto"/>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framePr w:w="10206" w:h="12901" w:hRule="exact" w:wrap="notBeside" w:vAnchor="page" w:hAnchor="margin" w:y="1411"/>
              <w:spacing w:after="0" w:line="259" w:lineRule="auto"/>
              <w:rPr>
                <w:rFonts w:ascii="Arial" w:hAnsi="Arial" w:eastAsia="宋体"/>
                <w:b/>
                <w:i/>
              </w:rPr>
            </w:pPr>
          </w:p>
        </w:tc>
        <w:tc>
          <w:tcPr>
            <w:tcW w:w="4677" w:type="dxa"/>
            <w:gridSpan w:val="8"/>
            <w:tcBorders>
              <w:bottom w:val="single" w:color="auto" w:sz="4" w:space="0"/>
            </w:tcBorders>
          </w:tcPr>
          <w:p>
            <w:pPr>
              <w:framePr w:w="10206" w:h="12901" w:hRule="exact" w:wrap="notBeside" w:vAnchor="page" w:hAnchor="margin" w:y="1411"/>
              <w:spacing w:after="0" w:line="259" w:lineRule="auto"/>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framePr w:w="10206" w:h="12901" w:hRule="exact" w:wrap="notBeside" w:vAnchor="page" w:hAnchor="margin" w:y="1411"/>
              <w:spacing w:after="120" w:line="259" w:lineRule="auto"/>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framePr w:w="10206" w:h="12901" w:hRule="exact" w:wrap="notBeside" w:vAnchor="page" w:hAnchor="margin" w:y="1411"/>
              <w:tabs>
                <w:tab w:val="left" w:pos="950"/>
              </w:tabs>
              <w:spacing w:after="0" w:line="259" w:lineRule="auto"/>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framePr w:w="10206" w:h="12901" w:hRule="exact" w:wrap="notBeside" w:vAnchor="page" w:hAnchor="margin" w:y="1411"/>
              <w:spacing w:after="0" w:line="259" w:lineRule="auto"/>
              <w:rPr>
                <w:rFonts w:ascii="Arial" w:hAnsi="Arial" w:eastAsia="宋体"/>
                <w:b/>
                <w:i/>
                <w:sz w:val="8"/>
                <w:szCs w:val="8"/>
              </w:rPr>
            </w:pPr>
          </w:p>
        </w:tc>
        <w:tc>
          <w:tcPr>
            <w:tcW w:w="7797" w:type="dxa"/>
            <w:gridSpan w:val="10"/>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framePr w:w="10206" w:h="12901" w:hRule="exact" w:wrap="notBeside" w:vAnchor="page" w:hAnchor="margin" w:y="1411"/>
              <w:spacing w:after="120" w:afterLines="50" w:line="259" w:lineRule="auto"/>
              <w:rPr>
                <w:rFonts w:ascii="Arial" w:hAnsi="Arial" w:eastAsia="宋体"/>
                <w:lang w:eastAsia="zh-CN"/>
              </w:rPr>
            </w:pPr>
            <w:r>
              <w:rPr>
                <w:rFonts w:ascii="Arial" w:hAnsi="Arial" w:eastAsia="宋体"/>
                <w:lang w:eastAsia="zh-CN"/>
              </w:rPr>
              <w:t>I</w:t>
            </w:r>
            <w:r>
              <w:rPr>
                <w:rFonts w:hint="eastAsia" w:ascii="Arial" w:hAnsi="Arial" w:eastAsia="宋体"/>
                <w:lang w:eastAsia="zh-CN"/>
              </w:rPr>
              <w:t>ntroduction</w:t>
            </w:r>
            <w:r>
              <w:rPr>
                <w:rFonts w:ascii="Arial" w:hAnsi="Arial" w:eastAsia="宋体"/>
                <w:lang w:eastAsia="zh-CN"/>
              </w:rPr>
              <w:t xml:space="preserve"> </w:t>
            </w:r>
            <w:r>
              <w:rPr>
                <w:rFonts w:hint="eastAsia" w:ascii="Arial" w:hAnsi="Arial" w:eastAsia="宋体"/>
                <w:lang w:eastAsia="zh-CN"/>
              </w:rPr>
              <w:t>of</w:t>
            </w:r>
            <w:r>
              <w:rPr>
                <w:rFonts w:ascii="Arial" w:hAnsi="Arial" w:eastAsia="宋体"/>
                <w:lang w:eastAsia="zh-CN"/>
              </w:rPr>
              <w:t xml:space="preserve"> R</w:t>
            </w:r>
            <w:r>
              <w:rPr>
                <w:rFonts w:hint="eastAsia" w:ascii="Arial" w:hAnsi="Arial" w:eastAsia="宋体"/>
                <w:lang w:eastAsia="zh-CN"/>
              </w:rPr>
              <w:t>el-</w:t>
            </w:r>
            <w:r>
              <w:rPr>
                <w:rFonts w:ascii="Arial" w:hAnsi="Arial" w:eastAsia="宋体"/>
                <w:lang w:eastAsia="zh-CN"/>
              </w:rPr>
              <w:t xml:space="preserve">18 further NR coverage enhancements.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framePr w:w="10206" w:h="12901" w:hRule="exact" w:wrap="notBeside" w:vAnchor="page" w:hAnchor="margin" w:y="1411"/>
              <w:spacing w:after="0" w:line="259" w:lineRule="auto"/>
              <w:rPr>
                <w:rFonts w:eastAsia="宋体"/>
                <w:lang w:eastAsia="zh-CN"/>
              </w:rPr>
            </w:pPr>
          </w:p>
          <w:p>
            <w:pPr>
              <w:framePr w:w="10206" w:h="12901" w:hRule="exact" w:wrap="notBeside" w:vAnchor="page" w:hAnchor="margin" w:y="1411"/>
              <w:spacing w:after="0" w:line="259" w:lineRule="auto"/>
              <w:rPr>
                <w:rFonts w:ascii="Arial" w:hAnsi="Arial" w:eastAsia="宋体"/>
                <w:lang w:eastAsia="zh-CN"/>
              </w:rPr>
            </w:pPr>
            <w:r>
              <w:rPr>
                <w:rFonts w:ascii="Arial" w:hAnsi="Arial" w:eastAsia="宋体"/>
                <w:lang w:eastAsia="zh-CN"/>
              </w:rPr>
              <w:t>I</w:t>
            </w:r>
            <w:r>
              <w:rPr>
                <w:rFonts w:hint="eastAsia" w:ascii="Arial" w:hAnsi="Arial" w:eastAsia="宋体"/>
                <w:lang w:eastAsia="zh-CN"/>
              </w:rPr>
              <w:t>ntroduction</w:t>
            </w:r>
            <w:r>
              <w:rPr>
                <w:rFonts w:ascii="Arial" w:hAnsi="Arial" w:eastAsia="宋体"/>
                <w:lang w:eastAsia="zh-CN"/>
              </w:rPr>
              <w:t xml:space="preserve"> </w:t>
            </w:r>
            <w:r>
              <w:rPr>
                <w:rFonts w:hint="eastAsia" w:ascii="Arial" w:hAnsi="Arial" w:eastAsia="宋体"/>
                <w:lang w:eastAsia="zh-CN"/>
              </w:rPr>
              <w:t>of</w:t>
            </w:r>
            <w:r>
              <w:rPr>
                <w:rFonts w:ascii="Arial" w:hAnsi="Arial" w:eastAsia="宋体"/>
                <w:lang w:eastAsia="zh-CN"/>
              </w:rPr>
              <w:t xml:space="preserve"> further NR coverage enhancements (including Msg1 repetition). </w:t>
            </w:r>
          </w:p>
          <w:p>
            <w:pPr>
              <w:framePr w:w="10206" w:h="12901" w:hRule="exact" w:wrap="notBeside" w:vAnchor="page" w:hAnchor="margin" w:y="1411"/>
              <w:spacing w:after="0" w:line="259" w:lineRule="auto"/>
              <w:rPr>
                <w:rFonts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val="en-US" w:eastAsia="zh-CN"/>
              </w:rPr>
            </w:pPr>
            <w:r>
              <w:rPr>
                <w:rFonts w:ascii="Arial" w:hAnsi="Arial" w:eastAsia="MS Mincho"/>
                <w:lang w:val="sv-SE"/>
              </w:rPr>
              <w:t>Further NR coverage enhancements (including Msg1 repetition) are not supported.</w:t>
            </w:r>
          </w:p>
        </w:tc>
      </w:tr>
      <w:tr>
        <w:tblPrEx>
          <w:tblCellMar>
            <w:top w:w="0" w:type="dxa"/>
            <w:left w:w="42" w:type="dxa"/>
            <w:bottom w:w="0" w:type="dxa"/>
            <w:right w:w="42" w:type="dxa"/>
          </w:tblCellMar>
        </w:tblPrEx>
        <w:tc>
          <w:tcPr>
            <w:tcW w:w="2694" w:type="dxa"/>
            <w:gridSpan w:val="2"/>
          </w:tcPr>
          <w:p>
            <w:pPr>
              <w:framePr w:w="10206" w:h="12901" w:hRule="exact" w:wrap="notBeside" w:vAnchor="page" w:hAnchor="margin" w:y="1411"/>
              <w:spacing w:after="0" w:line="259" w:lineRule="auto"/>
              <w:rPr>
                <w:rFonts w:ascii="Arial" w:hAnsi="Arial" w:eastAsia="宋体"/>
                <w:b/>
                <w:i/>
                <w:sz w:val="8"/>
                <w:szCs w:val="8"/>
              </w:rPr>
            </w:pPr>
          </w:p>
        </w:tc>
        <w:tc>
          <w:tcPr>
            <w:tcW w:w="6946" w:type="dxa"/>
            <w:gridSpan w:val="9"/>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val="en-US" w:eastAsia="zh-CN"/>
              </w:rPr>
            </w:pPr>
            <w:r>
              <w:rPr>
                <w:rFonts w:ascii="Arial" w:hAnsi="Arial" w:eastAsia="宋体"/>
                <w:lang w:val="en-US" w:eastAsia="zh-CN"/>
              </w:rPr>
              <w:t>5.1.1, 5.1.1a, 5.1.1b, 5.1.1c, 5.1.1d, 5.1.2, 5.1.3, 5.1.4</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sz w:val="8"/>
                <w:szCs w:val="8"/>
              </w:rPr>
            </w:pPr>
          </w:p>
        </w:tc>
        <w:tc>
          <w:tcPr>
            <w:tcW w:w="6946" w:type="dxa"/>
            <w:gridSpan w:val="9"/>
            <w:tcBorders>
              <w:right w:val="single" w:color="auto" w:sz="4" w:space="0"/>
            </w:tcBorders>
          </w:tcPr>
          <w:p>
            <w:pPr>
              <w:framePr w:w="10206" w:h="12901" w:hRule="exact" w:wrap="notBeside" w:vAnchor="page" w:hAnchor="margin" w:y="1411"/>
              <w:spacing w:after="0" w:line="259" w:lineRule="auto"/>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p>
        </w:tc>
        <w:tc>
          <w:tcPr>
            <w:tcW w:w="284" w:type="dxa"/>
            <w:tcBorders>
              <w:top w:val="single" w:color="auto" w:sz="4" w:space="0"/>
              <w:left w:val="single" w:color="auto" w:sz="4" w:space="0"/>
              <w:bottom w:val="single" w:color="auto" w:sz="4" w:space="0"/>
            </w:tcBorders>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N</w:t>
            </w:r>
          </w:p>
        </w:tc>
        <w:tc>
          <w:tcPr>
            <w:tcW w:w="2977" w:type="dxa"/>
            <w:gridSpan w:val="4"/>
          </w:tcPr>
          <w:p>
            <w:pPr>
              <w:framePr w:w="10206" w:h="12901" w:hRule="exact" w:wrap="notBeside" w:vAnchor="page" w:hAnchor="margin" w:y="1411"/>
              <w:tabs>
                <w:tab w:val="right" w:pos="2893"/>
              </w:tabs>
              <w:spacing w:after="0" w:line="259" w:lineRule="auto"/>
              <w:rPr>
                <w:rFonts w:ascii="Arial" w:hAnsi="Arial" w:eastAsia="宋体"/>
              </w:rPr>
            </w:pPr>
          </w:p>
        </w:tc>
        <w:tc>
          <w:tcPr>
            <w:tcW w:w="3401" w:type="dxa"/>
            <w:gridSpan w:val="3"/>
            <w:tcBorders>
              <w:right w:val="single" w:color="auto" w:sz="4" w:space="0"/>
            </w:tcBorders>
            <w:shd w:val="clear" w:color="FFFF00" w:fill="auto"/>
          </w:tcPr>
          <w:p>
            <w:pPr>
              <w:framePr w:w="10206" w:h="12901" w:hRule="exact" w:wrap="notBeside" w:vAnchor="page" w:hAnchor="margin" w:y="1411"/>
              <w:spacing w:after="0" w:line="259" w:lineRule="auto"/>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977" w:type="dxa"/>
            <w:gridSpan w:val="4"/>
          </w:tcPr>
          <w:p>
            <w:pPr>
              <w:framePr w:w="10206" w:h="12901" w:hRule="exact" w:wrap="notBeside" w:vAnchor="page" w:hAnchor="margin" w:y="1411"/>
              <w:tabs>
                <w:tab w:val="right" w:pos="2893"/>
              </w:tabs>
              <w:spacing w:after="0" w:line="259" w:lineRule="auto"/>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framePr w:w="10206" w:h="12901" w:hRule="exact" w:wrap="notBeside" w:vAnchor="page" w:hAnchor="margin" w:y="1411"/>
              <w:spacing w:after="0" w:line="259" w:lineRule="auto"/>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977" w:type="dxa"/>
            <w:gridSpan w:val="4"/>
          </w:tcPr>
          <w:p>
            <w:pPr>
              <w:framePr w:w="10206" w:h="12901" w:hRule="exact" w:wrap="notBeside" w:vAnchor="page" w:hAnchor="margin" w:y="1411"/>
              <w:spacing w:after="0" w:line="259" w:lineRule="auto"/>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framePr w:w="10206" w:h="12901" w:hRule="exact" w:wrap="notBeside" w:vAnchor="page" w:hAnchor="margin" w:y="1411"/>
              <w:spacing w:after="0" w:line="259" w:lineRule="auto"/>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framePr w:w="10206" w:h="12901" w:hRule="exact" w:wrap="notBeside" w:vAnchor="page" w:hAnchor="margin" w:y="1411"/>
              <w:spacing w:after="0" w:line="259" w:lineRule="auto"/>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framePr w:w="10206" w:h="12901" w:hRule="exact" w:wrap="notBeside" w:vAnchor="page" w:hAnchor="margin" w:y="1411"/>
              <w:spacing w:after="0" w:line="259" w:lineRule="auto"/>
              <w:jc w:val="center"/>
              <w:rPr>
                <w:rFonts w:ascii="Arial" w:hAnsi="Arial" w:eastAsia="宋体"/>
                <w:b/>
                <w:caps/>
              </w:rPr>
            </w:pPr>
            <w:r>
              <w:rPr>
                <w:rFonts w:ascii="Arial" w:hAnsi="Arial" w:eastAsia="宋体"/>
                <w:b/>
                <w:caps/>
              </w:rPr>
              <w:t>X</w:t>
            </w:r>
          </w:p>
        </w:tc>
        <w:tc>
          <w:tcPr>
            <w:tcW w:w="2977" w:type="dxa"/>
            <w:gridSpan w:val="4"/>
          </w:tcPr>
          <w:p>
            <w:pPr>
              <w:framePr w:w="10206" w:h="12901" w:hRule="exact" w:wrap="notBeside" w:vAnchor="page" w:hAnchor="margin" w:y="1411"/>
              <w:spacing w:after="0" w:line="259" w:lineRule="auto"/>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framePr w:w="10206" w:h="12901" w:hRule="exact" w:wrap="notBeside" w:vAnchor="page" w:hAnchor="margin" w:y="1411"/>
              <w:spacing w:after="0" w:line="259" w:lineRule="auto"/>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framePr w:w="10206" w:h="12901" w:hRule="exact" w:wrap="notBeside" w:vAnchor="page" w:hAnchor="margin" w:y="1411"/>
              <w:spacing w:after="0" w:line="259" w:lineRule="auto"/>
              <w:rPr>
                <w:rFonts w:ascii="Arial" w:hAnsi="Arial" w:eastAsia="宋体"/>
                <w:b/>
                <w:i/>
              </w:rPr>
            </w:pPr>
          </w:p>
        </w:tc>
        <w:tc>
          <w:tcPr>
            <w:tcW w:w="6946" w:type="dxa"/>
            <w:gridSpan w:val="9"/>
            <w:tcBorders>
              <w:right w:val="single" w:color="auto" w:sz="4" w:space="0"/>
            </w:tcBorders>
          </w:tcPr>
          <w:p>
            <w:pPr>
              <w:framePr w:w="10206" w:h="12901" w:hRule="exact" w:wrap="notBeside" w:vAnchor="page" w:hAnchor="margin" w:y="1411"/>
              <w:spacing w:after="0" w:line="259" w:lineRule="auto"/>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framePr w:w="10206" w:h="12901" w:hRule="exact" w:wrap="notBeside" w:vAnchor="page" w:hAnchor="margin" w:y="1411"/>
              <w:spacing w:after="0" w:line="259" w:lineRule="auto"/>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framePr w:w="10206" w:h="12901" w:hRule="exact" w:wrap="notBeside" w:vAnchor="page" w:hAnchor="margin" w:y="1411"/>
              <w:tabs>
                <w:tab w:val="right" w:pos="2184"/>
              </w:tabs>
              <w:spacing w:after="0" w:line="259" w:lineRule="auto"/>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framePr w:w="10206" w:h="12901" w:hRule="exact" w:wrap="notBeside" w:vAnchor="page" w:hAnchor="margin" w:y="1411"/>
              <w:spacing w:after="0" w:line="259" w:lineRule="auto"/>
              <w:ind w:left="100"/>
              <w:rPr>
                <w:rFonts w:ascii="Arial" w:hAnsi="Arial" w:eastAsia="宋体"/>
                <w:lang w:eastAsia="zh-CN"/>
              </w:rPr>
            </w:pPr>
          </w:p>
        </w:tc>
      </w:tr>
      <w:bookmarkEnd w:id="0"/>
    </w:tbl>
    <w:p>
      <w:pPr>
        <w:rPr>
          <w:rFonts w:eastAsiaTheme="minorEastAsia"/>
        </w:rPr>
      </w:pPr>
    </w:p>
    <w:p>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pPr>
        <w:pStyle w:val="122"/>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69"/>
      </w:pPr>
      <w:r>
        <w:t>Version x.y.z</w:t>
      </w:r>
    </w:p>
    <w:p>
      <w:pPr>
        <w:pStyle w:val="69"/>
      </w:pPr>
      <w:r>
        <w:t>where:</w:t>
      </w:r>
    </w:p>
    <w:p>
      <w:pPr>
        <w:pStyle w:val="80"/>
      </w:pPr>
      <w:r>
        <w:t>x</w:t>
      </w:r>
      <w:r>
        <w:tab/>
      </w:r>
      <w:r>
        <w:t>the first digit:</w:t>
      </w:r>
    </w:p>
    <w:p>
      <w:pPr>
        <w:pStyle w:val="81"/>
      </w:pPr>
      <w:r>
        <w:t>1</w:t>
      </w:r>
      <w:r>
        <w:tab/>
      </w:r>
      <w:r>
        <w:t>presented to TSG for information;</w:t>
      </w:r>
    </w:p>
    <w:p>
      <w:pPr>
        <w:pStyle w:val="81"/>
      </w:pPr>
      <w:r>
        <w:t>2</w:t>
      </w:r>
      <w:r>
        <w:tab/>
      </w:r>
      <w:r>
        <w:t>presented to TSG for approval;</w:t>
      </w:r>
    </w:p>
    <w:p>
      <w:pPr>
        <w:pStyle w:val="81"/>
      </w:pPr>
      <w:r>
        <w:t>3</w:t>
      </w:r>
      <w:r>
        <w:tab/>
      </w:r>
      <w:r>
        <w:t>or greater indicates TSG approved document under change control.</w:t>
      </w:r>
    </w:p>
    <w:p>
      <w:pPr>
        <w:pStyle w:val="80"/>
      </w:pPr>
      <w:r>
        <w:t>y</w:t>
      </w:r>
      <w:r>
        <w:tab/>
      </w:r>
      <w:r>
        <w:t>the second digit is incremented for all changes of substance, i.e. technical enhancements, corrections, updates, etc.</w:t>
      </w:r>
    </w:p>
    <w:p>
      <w:pPr>
        <w:pStyle w:val="80"/>
      </w:pPr>
      <w:r>
        <w:t>z</w:t>
      </w:r>
      <w:r>
        <w:tab/>
      </w:r>
      <w:r>
        <w:t>the third digit is incremented when editorial only changes have been incorporated in the document.</w:t>
      </w:r>
    </w:p>
    <w:p>
      <w:pPr>
        <w:pStyle w:val="2"/>
      </w:pPr>
      <w:r>
        <w:br w:type="page"/>
      </w:r>
    </w:p>
    <w:p>
      <w:pPr>
        <w:pStyle w:val="2"/>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t>5</w:t>
      </w:r>
      <w:r>
        <w:rPr>
          <w:lang w:eastAsia="ko-KR"/>
        </w:rPr>
        <w:tab/>
      </w:r>
      <w:r>
        <w:rPr>
          <w:lang w:eastAsia="ko-KR"/>
        </w:rPr>
        <w:t>MAC procedures</w:t>
      </w:r>
      <w:bookmarkEnd w:id="10"/>
      <w:bookmarkEnd w:id="11"/>
      <w:bookmarkEnd w:id="12"/>
      <w:bookmarkEnd w:id="13"/>
      <w:bookmarkEnd w:id="14"/>
      <w:bookmarkEnd w:id="15"/>
    </w:p>
    <w:p>
      <w:pPr>
        <w:pStyle w:val="3"/>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r>
      <w:r>
        <w:rPr>
          <w:lang w:eastAsia="ko-KR"/>
        </w:rPr>
        <w:t>Random Access procedure</w:t>
      </w:r>
      <w:bookmarkEnd w:id="16"/>
      <w:bookmarkEnd w:id="17"/>
      <w:bookmarkEnd w:id="18"/>
      <w:bookmarkEnd w:id="19"/>
      <w:bookmarkEnd w:id="20"/>
      <w:bookmarkEnd w:id="21"/>
    </w:p>
    <w:p>
      <w:pPr>
        <w:pStyle w:val="4"/>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r>
      <w:r>
        <w:rPr>
          <w:lang w:eastAsia="ko-KR"/>
        </w:rPr>
        <w:t>Random Access procedure initialization</w:t>
      </w:r>
      <w:bookmarkEnd w:id="22"/>
      <w:bookmarkEnd w:id="23"/>
      <w:bookmarkEnd w:id="24"/>
      <w:bookmarkEnd w:id="25"/>
      <w:bookmarkEnd w:id="26"/>
      <w:bookmarkEnd w:id="27"/>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58"/>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58"/>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pPr>
        <w:pStyle w:val="69"/>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69"/>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69"/>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69"/>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69"/>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69"/>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9"/>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9"/>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69"/>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69"/>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ind w:left="568" w:hanging="284"/>
        <w:rPr>
          <w:ins w:id="0" w:author="ZTE-RAN2#123" w:date="2023-10-16T15:01:00Z"/>
          <w:lang w:eastAsia="ko-KR"/>
        </w:rPr>
      </w:pPr>
      <w:ins w:id="1" w:author="ZTE-RAN2#123" w:date="2023-10-16T15:01:00Z">
        <w:r>
          <w:rPr>
            <w:i/>
            <w:iCs/>
            <w:lang w:eastAsia="ko-KR"/>
          </w:rPr>
          <w:t>-</w:t>
        </w:r>
      </w:ins>
      <w:ins w:id="2" w:author="ZTE-RAN2#123" w:date="2023-10-16T15:01:00Z">
        <w:r>
          <w:rPr>
            <w:i/>
            <w:iCs/>
            <w:lang w:eastAsia="ko-KR"/>
          </w:rPr>
          <w:tab/>
        </w:r>
      </w:ins>
      <w:ins w:id="3" w:author="ZTE-RAN2#123" w:date="2023-10-16T15:01:00Z">
        <w:r>
          <w:rPr>
            <w:i/>
            <w:iCs/>
            <w:lang w:eastAsia="ko-KR"/>
          </w:rPr>
          <w:t>[</w:t>
        </w:r>
      </w:ins>
      <w:ins w:id="4" w:author="ZTE-RAN2#123" w:date="2023-10-16T15:01:00Z">
        <w:r>
          <w:rPr>
            <w:i/>
            <w:iCs/>
          </w:rPr>
          <w:t>rsrp-ThresholdMsg1-RepNum2]</w:t>
        </w:r>
      </w:ins>
      <w:ins w:id="5" w:author="ZTE-RAN2#123" w:date="2023-10-16T15:01:00Z">
        <w:r>
          <w:rPr>
            <w:lang w:eastAsia="ko-KR"/>
          </w:rPr>
          <w:t>: an RSRP threshold for Msg</w:t>
        </w:r>
      </w:ins>
      <w:ins w:id="6" w:author="ZTE-RAN2#123" w:date="2023-10-19T10:09:00Z">
        <w:r>
          <w:rPr>
            <w:lang w:eastAsia="ko-KR"/>
          </w:rPr>
          <w:t>1</w:t>
        </w:r>
      </w:ins>
      <w:ins w:id="7" w:author="ZTE-RAN2#123" w:date="2023-10-16T15:01:00Z">
        <w:r>
          <w:rPr>
            <w:lang w:eastAsia="ko-KR"/>
          </w:rPr>
          <w:t xml:space="preserve"> repetition </w:t>
        </w:r>
      </w:ins>
      <w:ins w:id="8" w:author="ZTE-RAN2#123" w:date="2023-10-19T10:10:00Z">
        <w:r>
          <w:rPr>
            <w:lang w:eastAsia="ko-KR"/>
          </w:rPr>
          <w:t xml:space="preserve">with repetition </w:t>
        </w:r>
      </w:ins>
      <w:ins w:id="9" w:author="ZTE-RAN2#123" w:date="2023-10-16T15:01:00Z">
        <w:r>
          <w:rPr>
            <w:lang w:eastAsia="ko-KR"/>
          </w:rPr>
          <w:t>number 2 (see clause 5.1.1b);</w:t>
        </w:r>
      </w:ins>
    </w:p>
    <w:p>
      <w:pPr>
        <w:ind w:left="568" w:hanging="284"/>
        <w:rPr>
          <w:ins w:id="10" w:author="ZTE-RAN2#123" w:date="2023-10-16T15:01:00Z"/>
          <w:lang w:eastAsia="ko-KR"/>
        </w:rPr>
      </w:pPr>
      <w:ins w:id="11" w:author="ZTE-RAN2#123" w:date="2023-10-16T15:01:00Z">
        <w:r>
          <w:rPr>
            <w:i/>
            <w:iCs/>
            <w:lang w:eastAsia="ko-KR"/>
          </w:rPr>
          <w:t>-</w:t>
        </w:r>
      </w:ins>
      <w:ins w:id="12" w:author="ZTE-RAN2#123" w:date="2023-10-16T15:01:00Z">
        <w:r>
          <w:rPr>
            <w:i/>
            <w:iCs/>
            <w:lang w:eastAsia="ko-KR"/>
          </w:rPr>
          <w:tab/>
        </w:r>
      </w:ins>
      <w:ins w:id="13" w:author="ZTE-RAN2#123" w:date="2023-10-16T15:01:00Z">
        <w:r>
          <w:rPr>
            <w:i/>
            <w:iCs/>
            <w:lang w:eastAsia="ko-KR"/>
          </w:rPr>
          <w:t>[</w:t>
        </w:r>
      </w:ins>
      <w:ins w:id="14" w:author="ZTE-RAN2#123" w:date="2023-10-16T15:01:00Z">
        <w:r>
          <w:rPr>
            <w:i/>
            <w:iCs/>
          </w:rPr>
          <w:t>rsrp-ThresholdMsg1-RepNum4]</w:t>
        </w:r>
      </w:ins>
      <w:ins w:id="15" w:author="ZTE-RAN2#123" w:date="2023-10-16T15:01:00Z">
        <w:r>
          <w:rPr>
            <w:lang w:eastAsia="ko-KR"/>
          </w:rPr>
          <w:t>: an RSRP threshold for Msg</w:t>
        </w:r>
      </w:ins>
      <w:ins w:id="16" w:author="ZTE-RAN2#123" w:date="2023-10-19T10:09:00Z">
        <w:r>
          <w:rPr>
            <w:lang w:eastAsia="ko-KR"/>
          </w:rPr>
          <w:t>1</w:t>
        </w:r>
      </w:ins>
      <w:ins w:id="17" w:author="ZTE-RAN2#123" w:date="2023-10-16T15:01:00Z">
        <w:r>
          <w:rPr>
            <w:lang w:eastAsia="ko-KR"/>
          </w:rPr>
          <w:t xml:space="preserve"> repetition </w:t>
        </w:r>
      </w:ins>
      <w:ins w:id="18" w:author="ZTE-RAN2#123" w:date="2023-10-19T10:10:00Z">
        <w:r>
          <w:rPr>
            <w:lang w:eastAsia="ko-KR"/>
          </w:rPr>
          <w:t xml:space="preserve">with repetition </w:t>
        </w:r>
      </w:ins>
      <w:ins w:id="19" w:author="ZTE-RAN2#123" w:date="2023-10-16T15:01:00Z">
        <w:r>
          <w:rPr>
            <w:lang w:eastAsia="ko-KR"/>
          </w:rPr>
          <w:t>number 4 (see clause 5.1.1b);</w:t>
        </w:r>
      </w:ins>
    </w:p>
    <w:p>
      <w:pPr>
        <w:ind w:left="568" w:hanging="284"/>
        <w:rPr>
          <w:ins w:id="20" w:author="ZTE-RAN2#123" w:date="2023-10-16T15:01:00Z"/>
          <w:lang w:eastAsia="ko-KR"/>
        </w:rPr>
      </w:pPr>
      <w:ins w:id="21" w:author="ZTE-RAN2#123" w:date="2023-10-16T15:01:00Z">
        <w:r>
          <w:rPr>
            <w:i/>
            <w:iCs/>
            <w:lang w:eastAsia="ko-KR"/>
          </w:rPr>
          <w:t>-</w:t>
        </w:r>
      </w:ins>
      <w:ins w:id="22" w:author="ZTE-RAN2#123" w:date="2023-10-16T15:01:00Z">
        <w:r>
          <w:rPr>
            <w:i/>
            <w:iCs/>
            <w:lang w:eastAsia="ko-KR"/>
          </w:rPr>
          <w:tab/>
        </w:r>
      </w:ins>
      <w:ins w:id="23" w:author="ZTE-RAN2#123" w:date="2023-10-16T15:01:00Z">
        <w:r>
          <w:rPr>
            <w:i/>
            <w:iCs/>
            <w:lang w:eastAsia="ko-KR"/>
          </w:rPr>
          <w:t>[</w:t>
        </w:r>
      </w:ins>
      <w:ins w:id="24" w:author="ZTE-RAN2#123" w:date="2023-10-16T15:01:00Z">
        <w:r>
          <w:rPr>
            <w:i/>
            <w:iCs/>
          </w:rPr>
          <w:t>rsrp-ThresholdMsg1-RepNum8]</w:t>
        </w:r>
      </w:ins>
      <w:ins w:id="25" w:author="ZTE-RAN2#123" w:date="2023-10-16T15:01:00Z">
        <w:r>
          <w:rPr>
            <w:lang w:eastAsia="ko-KR"/>
          </w:rPr>
          <w:t>: an RSRP threshold for Msg</w:t>
        </w:r>
      </w:ins>
      <w:ins w:id="26" w:author="ZTE-RAN2#123" w:date="2023-10-19T10:09:00Z">
        <w:r>
          <w:rPr>
            <w:lang w:eastAsia="ko-KR"/>
          </w:rPr>
          <w:t>1</w:t>
        </w:r>
      </w:ins>
      <w:ins w:id="27" w:author="ZTE-RAN2#123" w:date="2023-10-16T15:01:00Z">
        <w:r>
          <w:rPr>
            <w:lang w:eastAsia="ko-KR"/>
          </w:rPr>
          <w:t xml:space="preserve"> repetition</w:t>
        </w:r>
      </w:ins>
      <w:ins w:id="28" w:author="ZTE-RAN2#123" w:date="2023-10-19T10:10:00Z">
        <w:r>
          <w:rPr>
            <w:lang w:eastAsia="ko-KR"/>
          </w:rPr>
          <w:t xml:space="preserve"> with repetition</w:t>
        </w:r>
      </w:ins>
      <w:ins w:id="29" w:author="ZTE-RAN2#123" w:date="2023-10-16T15:01:00Z">
        <w:r>
          <w:rPr>
            <w:lang w:eastAsia="ko-KR"/>
          </w:rPr>
          <w:t xml:space="preserve"> number 8 (see clause 5.1.1b);</w:t>
        </w:r>
      </w:ins>
    </w:p>
    <w:p>
      <w:pPr>
        <w:pStyle w:val="69"/>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pPr>
        <w:pStyle w:val="69"/>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pPr>
        <w:pStyle w:val="69"/>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pPr>
        <w:pStyle w:val="69"/>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69"/>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69"/>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69"/>
        <w:rPr>
          <w:lang w:eastAsia="ko-KR"/>
        </w:rPr>
      </w:pPr>
      <w:r>
        <w:rPr>
          <w:lang w:eastAsia="ko-KR"/>
        </w:rPr>
        <w:t>-</w:t>
      </w:r>
      <w:r>
        <w:rPr>
          <w:lang w:eastAsia="ko-KR"/>
        </w:rPr>
        <w:tab/>
      </w:r>
      <w:r>
        <w:rPr>
          <w:i/>
          <w:lang w:eastAsia="ko-KR"/>
        </w:rPr>
        <w:t>powerRampingStep</w:t>
      </w:r>
      <w:r>
        <w:rPr>
          <w:lang w:eastAsia="ko-KR"/>
        </w:rPr>
        <w:t>: the power-ramping factor;</w:t>
      </w:r>
    </w:p>
    <w:p>
      <w:pPr>
        <w:pStyle w:val="69"/>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69"/>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69"/>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69"/>
        <w:rPr>
          <w:lang w:eastAsia="ko-KR"/>
        </w:rPr>
      </w:pPr>
      <w:r>
        <w:rPr>
          <w:lang w:eastAsia="ko-KR"/>
        </w:rPr>
        <w:t>-</w:t>
      </w:r>
      <w:r>
        <w:rPr>
          <w:lang w:eastAsia="ko-KR"/>
        </w:rPr>
        <w:tab/>
      </w:r>
      <w:r>
        <w:rPr>
          <w:i/>
          <w:lang w:eastAsia="ko-KR"/>
        </w:rPr>
        <w:t>ra-PreambleIndex</w:t>
      </w:r>
      <w:r>
        <w:rPr>
          <w:lang w:eastAsia="ko-KR"/>
        </w:rPr>
        <w:t>: Random Access Preamble;</w:t>
      </w:r>
    </w:p>
    <w:p>
      <w:pPr>
        <w:pStyle w:val="69"/>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69"/>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69"/>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pPr>
        <w:pStyle w:val="69"/>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69"/>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69"/>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pPr>
        <w:pStyle w:val="69"/>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ind w:left="568" w:hanging="284"/>
        <w:rPr>
          <w:ins w:id="30" w:author="ZTE-RAN2#123" w:date="2023-10-16T15:02:00Z"/>
          <w:lang w:eastAsia="ko-KR"/>
        </w:rPr>
      </w:pPr>
      <w:ins w:id="31" w:author="ZTE-RAN2#123" w:date="2023-10-16T15:02:00Z">
        <w:r>
          <w:rPr>
            <w:lang w:eastAsia="ko-KR"/>
          </w:rPr>
          <w:t>-</w:t>
        </w:r>
      </w:ins>
      <w:ins w:id="32" w:author="ZTE-RAN2#123" w:date="2023-10-16T15:02:00Z">
        <w:r>
          <w:rPr>
            <w:lang w:eastAsia="ko-KR"/>
          </w:rPr>
          <w:tab/>
        </w:r>
      </w:ins>
      <w:ins w:id="33" w:author="ZTE-RAN2#123" w:date="2023-10-16T15:02:00Z">
        <w:r>
          <w:rPr>
            <w:i/>
            <w:lang w:eastAsia="ko-KR"/>
          </w:rPr>
          <w:t>preambleTransMax-Msg1Rep</w:t>
        </w:r>
      </w:ins>
      <w:ins w:id="34" w:author="ZTE-RAN2#123" w:date="2023-10-16T15:02:00Z">
        <w:r>
          <w:rPr>
            <w:lang w:eastAsia="ko-KR"/>
          </w:rPr>
          <w:t>: the maximum number of Random Access Preamble transmission</w:t>
        </w:r>
      </w:ins>
      <w:ins w:id="35" w:author="ZTE-RAN2#123" w:date="2023-10-19T10:26:00Z">
        <w:r>
          <w:rPr>
            <w:lang w:eastAsia="ko-KR"/>
          </w:rPr>
          <w:t>s with a given repetition number before switching to</w:t>
        </w:r>
      </w:ins>
      <w:ins w:id="36" w:author="ZTE-RAN2#123" w:date="2023-10-16T15:02:00Z">
        <w:r>
          <w:rPr>
            <w:lang w:eastAsia="ko-KR"/>
          </w:rPr>
          <w:t xml:space="preserve"> Msg1 repetition with</w:t>
        </w:r>
      </w:ins>
      <w:ins w:id="37" w:author="ZTE-RAN2#123" w:date="2023-10-19T10:26:00Z">
        <w:r>
          <w:rPr>
            <w:lang w:eastAsia="ko-KR"/>
          </w:rPr>
          <w:t xml:space="preserve"> the next available</w:t>
        </w:r>
      </w:ins>
      <w:ins w:id="38" w:author="ZTE-RAN2#123" w:date="2023-10-16T15:02:00Z">
        <w:r>
          <w:rPr>
            <w:lang w:eastAsia="ko-KR"/>
          </w:rPr>
          <w:t xml:space="preserve"> higher</w:t>
        </w:r>
      </w:ins>
      <w:ins w:id="39" w:author="ZTE-RAN2#123" w:date="2023-10-19T10:26:00Z">
        <w:r>
          <w:rPr>
            <w:lang w:eastAsia="ko-KR"/>
          </w:rPr>
          <w:t xml:space="preserve"> repetition</w:t>
        </w:r>
      </w:ins>
      <w:ins w:id="40" w:author="ZTE-RAN2#123" w:date="2023-10-16T15:02:00Z">
        <w:r>
          <w:rPr>
            <w:lang w:eastAsia="ko-KR"/>
          </w:rPr>
          <w:t xml:space="preserve"> number;</w:t>
        </w:r>
      </w:ins>
    </w:p>
    <w:p>
      <w:pPr>
        <w:pStyle w:val="69"/>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69"/>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69"/>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69"/>
        <w:rPr>
          <w:rFonts w:eastAsia="Malgun Gothic"/>
          <w:lang w:eastAsia="ko-KR"/>
        </w:rPr>
      </w:pPr>
      <w:r>
        <w:rPr>
          <w:rFonts w:eastAsia="Yu Mincho"/>
          <w:lang w:eastAsia="ko-KR"/>
        </w:rPr>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pPr>
        <w:pStyle w:val="69"/>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69"/>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69"/>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69"/>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80"/>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69"/>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80"/>
        <w:rPr>
          <w:lang w:eastAsia="ko-KR"/>
        </w:rPr>
      </w:pPr>
      <w:r>
        <w:rPr>
          <w:rFonts w:eastAsia="宋体"/>
          <w:lang w:eastAsia="zh-CN"/>
        </w:rPr>
        <w:t>-</w:t>
      </w:r>
      <w:r>
        <w:rPr>
          <w:rFonts w:eastAsia="宋体"/>
          <w:lang w:eastAsia="zh-CN"/>
        </w:rPr>
        <w:tab/>
      </w:r>
      <w:r>
        <w:rPr>
          <w:rFonts w:eastAsia="宋体"/>
          <w:lang w:eastAsia="zh-CN"/>
        </w:rPr>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58"/>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69"/>
        <w:rPr>
          <w:lang w:eastAsia="ko-KR"/>
        </w:rPr>
      </w:pPr>
      <w:r>
        <w:rPr>
          <w:lang w:eastAsia="ko-KR"/>
        </w:rPr>
        <w:t>-</w:t>
      </w:r>
      <w:r>
        <w:rPr>
          <w:lang w:eastAsia="ko-KR"/>
        </w:rPr>
        <w:tab/>
      </w:r>
      <w:r>
        <w:rPr>
          <w:lang w:eastAsia="ko-KR"/>
        </w:rPr>
        <w:t>if Random Access Preambles group B is configured for 4-step RA type:</w:t>
      </w:r>
    </w:p>
    <w:p>
      <w:pPr>
        <w:pStyle w:val="80"/>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80"/>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80"/>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pPr>
        <w:pStyle w:val="80"/>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pPr>
        <w:pStyle w:val="69"/>
        <w:rPr>
          <w:lang w:eastAsia="ko-KR"/>
        </w:rPr>
      </w:pPr>
      <w:r>
        <w:rPr>
          <w:lang w:eastAsia="ko-KR"/>
        </w:rPr>
        <w:t>-</w:t>
      </w:r>
      <w:r>
        <w:rPr>
          <w:lang w:eastAsia="ko-KR"/>
        </w:rPr>
        <w:tab/>
      </w:r>
      <w:r>
        <w:rPr>
          <w:lang w:eastAsia="ko-KR"/>
        </w:rPr>
        <w:t>if Random Access Preambles group B is configured for 2-step RA type:</w:t>
      </w:r>
    </w:p>
    <w:p>
      <w:pPr>
        <w:pStyle w:val="80"/>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80"/>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80"/>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80"/>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69"/>
        <w:rPr>
          <w:lang w:eastAsia="ko-KR"/>
        </w:rPr>
      </w:pPr>
      <w:r>
        <w:rPr>
          <w:lang w:eastAsia="ko-KR"/>
        </w:rPr>
        <w:t>-</w:t>
      </w:r>
      <w:r>
        <w:rPr>
          <w:lang w:eastAsia="ko-KR"/>
        </w:rPr>
        <w:tab/>
      </w:r>
      <w:r>
        <w:rPr>
          <w:lang w:eastAsia="ko-KR"/>
        </w:rPr>
        <w:t>the set of Random Access Preambles and/or PRACH occasions for SI request, if any;</w:t>
      </w:r>
    </w:p>
    <w:p>
      <w:pPr>
        <w:pStyle w:val="69"/>
        <w:rPr>
          <w:lang w:eastAsia="ko-KR"/>
        </w:rPr>
      </w:pPr>
      <w:r>
        <w:rPr>
          <w:lang w:eastAsia="ko-KR"/>
        </w:rPr>
        <w:t>-</w:t>
      </w:r>
      <w:r>
        <w:rPr>
          <w:lang w:eastAsia="ko-KR"/>
        </w:rPr>
        <w:tab/>
      </w:r>
      <w:r>
        <w:rPr>
          <w:lang w:eastAsia="ko-KR"/>
        </w:rPr>
        <w:t>the set of Random Access Preambles and/or PRACH occasions for beam failure recovery request, if any;</w:t>
      </w:r>
    </w:p>
    <w:p>
      <w:pPr>
        <w:pStyle w:val="69"/>
        <w:rPr>
          <w:lang w:eastAsia="ko-KR"/>
        </w:rPr>
      </w:pPr>
      <w:r>
        <w:rPr>
          <w:lang w:eastAsia="ko-KR"/>
        </w:rPr>
        <w:t>-</w:t>
      </w:r>
      <w:r>
        <w:rPr>
          <w:lang w:eastAsia="ko-KR"/>
        </w:rPr>
        <w:tab/>
      </w:r>
      <w:r>
        <w:rPr>
          <w:lang w:eastAsia="ko-KR"/>
        </w:rPr>
        <w:t>the set of Random Access Preambles and/or PRACH occasions for reconfiguration with sync, if any;</w:t>
      </w:r>
    </w:p>
    <w:p>
      <w:pPr>
        <w:pStyle w:val="69"/>
        <w:rPr>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69"/>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69"/>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rPr>
          <w:lang w:eastAsia="ko-KR"/>
        </w:rPr>
      </w:pPr>
      <w:r>
        <w:rPr>
          <w:lang w:eastAsia="ko-KR"/>
        </w:rPr>
        <w:t>In addition, the following information for related Serving Cell is assumed to be available for UEs:</w:t>
      </w:r>
    </w:p>
    <w:p>
      <w:pPr>
        <w:pStyle w:val="69"/>
        <w:rPr>
          <w:lang w:eastAsia="ko-KR"/>
        </w:rPr>
      </w:pPr>
      <w:r>
        <w:rPr>
          <w:lang w:eastAsia="ko-KR"/>
        </w:rPr>
        <w:t>-</w:t>
      </w:r>
      <w:r>
        <w:rPr>
          <w:lang w:eastAsia="ko-KR"/>
        </w:rPr>
        <w:tab/>
      </w:r>
      <w:r>
        <w:rPr>
          <w:lang w:eastAsia="ko-KR"/>
        </w:rPr>
        <w:t>if Random Access Preambles group B is configured:</w:t>
      </w:r>
    </w:p>
    <w:p>
      <w:pPr>
        <w:pStyle w:val="80"/>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81"/>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80"/>
        <w:rPr>
          <w:lang w:eastAsia="ko-KR"/>
        </w:rPr>
      </w:pPr>
      <w:r>
        <w:rPr>
          <w:lang w:eastAsia="ko-KR"/>
        </w:rPr>
        <w:t>-</w:t>
      </w:r>
      <w:r>
        <w:rPr>
          <w:lang w:eastAsia="ko-KR"/>
        </w:rPr>
        <w:tab/>
      </w:r>
      <w:r>
        <w:rPr>
          <w:lang w:eastAsia="ko-KR"/>
        </w:rPr>
        <w:t>else:</w:t>
      </w:r>
    </w:p>
    <w:p>
      <w:pPr>
        <w:pStyle w:val="81"/>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69"/>
        <w:rPr>
          <w:lang w:eastAsia="ko-KR"/>
        </w:rPr>
      </w:pPr>
      <w:r>
        <w:rPr>
          <w:lang w:eastAsia="ko-KR"/>
        </w:rPr>
        <w:t>-</w:t>
      </w:r>
      <w:r>
        <w:rPr>
          <w:lang w:eastAsia="ko-KR"/>
        </w:rPr>
        <w:tab/>
      </w:r>
      <w:r>
        <w:rPr>
          <w:i/>
          <w:lang w:eastAsia="ko-KR"/>
        </w:rPr>
        <w:t>PREAMBLE_INDEX</w:t>
      </w:r>
      <w:r>
        <w:rPr>
          <w:lang w:eastAsia="ko-KR"/>
        </w:rPr>
        <w:t>;</w:t>
      </w:r>
    </w:p>
    <w:p>
      <w:pPr>
        <w:pStyle w:val="69"/>
        <w:rPr>
          <w:lang w:eastAsia="ko-KR"/>
        </w:rPr>
      </w:pPr>
      <w:r>
        <w:rPr>
          <w:lang w:eastAsia="ko-KR"/>
        </w:rPr>
        <w:t>-</w:t>
      </w:r>
      <w:r>
        <w:rPr>
          <w:lang w:eastAsia="ko-KR"/>
        </w:rPr>
        <w:tab/>
      </w:r>
      <w:r>
        <w:rPr>
          <w:i/>
          <w:lang w:eastAsia="ko-KR"/>
        </w:rPr>
        <w:t>PREAMBLE_TRANSMISSION_COUNTER</w:t>
      </w:r>
      <w:r>
        <w:rPr>
          <w:lang w:eastAsia="ko-KR"/>
        </w:rPr>
        <w:t>;</w:t>
      </w:r>
    </w:p>
    <w:p>
      <w:pPr>
        <w:pStyle w:val="69"/>
        <w:rPr>
          <w:lang w:eastAsia="ko-KR"/>
        </w:rPr>
      </w:pPr>
      <w:r>
        <w:rPr>
          <w:lang w:eastAsia="ko-KR"/>
        </w:rPr>
        <w:t>-</w:t>
      </w:r>
      <w:r>
        <w:rPr>
          <w:lang w:eastAsia="ko-KR"/>
        </w:rPr>
        <w:tab/>
      </w:r>
      <w:r>
        <w:rPr>
          <w:i/>
          <w:lang w:eastAsia="ko-KR"/>
        </w:rPr>
        <w:t>PREAMBLE_POWER_RAMPING_COUNTER</w:t>
      </w:r>
      <w:r>
        <w:rPr>
          <w:lang w:eastAsia="ko-KR"/>
        </w:rPr>
        <w:t>;</w:t>
      </w:r>
    </w:p>
    <w:p>
      <w:pPr>
        <w:pStyle w:val="69"/>
        <w:rPr>
          <w:lang w:eastAsia="ko-KR"/>
        </w:rPr>
      </w:pPr>
      <w:r>
        <w:rPr>
          <w:lang w:eastAsia="ko-KR"/>
        </w:rPr>
        <w:t>-</w:t>
      </w:r>
      <w:r>
        <w:rPr>
          <w:lang w:eastAsia="ko-KR"/>
        </w:rPr>
        <w:tab/>
      </w:r>
      <w:r>
        <w:rPr>
          <w:i/>
          <w:lang w:eastAsia="ko-KR"/>
        </w:rPr>
        <w:t>PREAMBLE_POWER_RAMPING_STEP</w:t>
      </w:r>
      <w:r>
        <w:rPr>
          <w:lang w:eastAsia="ko-KR"/>
        </w:rPr>
        <w:t>;</w:t>
      </w:r>
    </w:p>
    <w:p>
      <w:pPr>
        <w:pStyle w:val="69"/>
        <w:rPr>
          <w:lang w:eastAsia="ko-KR"/>
        </w:rPr>
      </w:pPr>
      <w:r>
        <w:rPr>
          <w:lang w:eastAsia="ko-KR"/>
        </w:rPr>
        <w:t>-</w:t>
      </w:r>
      <w:r>
        <w:rPr>
          <w:lang w:eastAsia="ko-KR"/>
        </w:rPr>
        <w:tab/>
      </w:r>
      <w:r>
        <w:rPr>
          <w:i/>
          <w:lang w:eastAsia="ko-KR"/>
        </w:rPr>
        <w:t>PREAMBLE_RECEIVED_TARGET_POWER</w:t>
      </w:r>
      <w:r>
        <w:rPr>
          <w:lang w:eastAsia="ko-KR"/>
        </w:rPr>
        <w:t>;</w:t>
      </w:r>
    </w:p>
    <w:p>
      <w:pPr>
        <w:pStyle w:val="69"/>
        <w:rPr>
          <w:i/>
          <w:lang w:eastAsia="ko-KR"/>
        </w:rPr>
      </w:pPr>
      <w:r>
        <w:rPr>
          <w:lang w:eastAsia="ko-KR"/>
        </w:rPr>
        <w:t>-</w:t>
      </w:r>
      <w:r>
        <w:rPr>
          <w:lang w:eastAsia="ko-KR"/>
        </w:rPr>
        <w:tab/>
      </w:r>
      <w:r>
        <w:rPr>
          <w:i/>
          <w:lang w:eastAsia="ko-KR"/>
        </w:rPr>
        <w:t>PREAMBLE_BACKOFF</w:t>
      </w:r>
      <w:r>
        <w:rPr>
          <w:lang w:eastAsia="ko-KR"/>
        </w:rPr>
        <w:t>;</w:t>
      </w:r>
    </w:p>
    <w:p>
      <w:pPr>
        <w:pStyle w:val="69"/>
        <w:rPr>
          <w:lang w:eastAsia="ko-KR"/>
        </w:rPr>
      </w:pPr>
      <w:r>
        <w:rPr>
          <w:lang w:eastAsia="ko-KR"/>
        </w:rPr>
        <w:t>-</w:t>
      </w:r>
      <w:r>
        <w:rPr>
          <w:lang w:eastAsia="ko-KR"/>
        </w:rPr>
        <w:tab/>
      </w:r>
      <w:r>
        <w:rPr>
          <w:i/>
          <w:lang w:eastAsia="ko-KR"/>
        </w:rPr>
        <w:t>PCMAX</w:t>
      </w:r>
      <w:r>
        <w:rPr>
          <w:lang w:eastAsia="ko-KR"/>
        </w:rPr>
        <w:t>;</w:t>
      </w:r>
    </w:p>
    <w:p>
      <w:pPr>
        <w:pStyle w:val="69"/>
        <w:rPr>
          <w:lang w:eastAsia="ko-KR"/>
        </w:rPr>
      </w:pPr>
      <w:r>
        <w:rPr>
          <w:lang w:eastAsia="ko-KR"/>
        </w:rPr>
        <w:t>-</w:t>
      </w:r>
      <w:r>
        <w:rPr>
          <w:lang w:eastAsia="ko-KR"/>
        </w:rPr>
        <w:tab/>
      </w:r>
      <w:r>
        <w:rPr>
          <w:i/>
          <w:lang w:eastAsia="ko-KR"/>
        </w:rPr>
        <w:t>SCALING_FACTOR_BI</w:t>
      </w:r>
      <w:r>
        <w:rPr>
          <w:lang w:eastAsia="ko-KR"/>
        </w:rPr>
        <w:t>;</w:t>
      </w:r>
    </w:p>
    <w:p>
      <w:pPr>
        <w:pStyle w:val="69"/>
        <w:rPr>
          <w:lang w:eastAsia="ko-KR"/>
        </w:rPr>
      </w:pPr>
      <w:r>
        <w:rPr>
          <w:lang w:eastAsia="ko-KR"/>
        </w:rPr>
        <w:t>-</w:t>
      </w:r>
      <w:r>
        <w:rPr>
          <w:lang w:eastAsia="ko-KR"/>
        </w:rPr>
        <w:tab/>
      </w:r>
      <w:r>
        <w:rPr>
          <w:i/>
          <w:lang w:eastAsia="ko-KR"/>
        </w:rPr>
        <w:t>TEMPORARY_C-RNTI</w:t>
      </w:r>
      <w:r>
        <w:t>;</w:t>
      </w:r>
    </w:p>
    <w:p>
      <w:pPr>
        <w:pStyle w:val="69"/>
      </w:pPr>
      <w:r>
        <w:rPr>
          <w:lang w:eastAsia="ko-KR"/>
        </w:rPr>
        <w:t>-</w:t>
      </w:r>
      <w:r>
        <w:rPr>
          <w:lang w:eastAsia="ko-KR"/>
        </w:rPr>
        <w:tab/>
      </w:r>
      <w:r>
        <w:rPr>
          <w:i/>
          <w:lang w:eastAsia="ko-KR"/>
        </w:rPr>
        <w:t>RA_TYPE</w:t>
      </w:r>
      <w:r>
        <w:t>;</w:t>
      </w:r>
    </w:p>
    <w:p>
      <w:pPr>
        <w:pStyle w:val="69"/>
      </w:pPr>
      <w:r>
        <w:t>-</w:t>
      </w:r>
      <w:r>
        <w:tab/>
      </w:r>
      <w:r>
        <w:rPr>
          <w:i/>
          <w:iCs/>
        </w:rPr>
        <w:t>POWER_OFFSET_2STEP_RA</w:t>
      </w:r>
      <w:r>
        <w:t>;</w:t>
      </w:r>
    </w:p>
    <w:p>
      <w:pPr>
        <w:pStyle w:val="69"/>
        <w:rPr>
          <w:i/>
        </w:rPr>
      </w:pPr>
      <w:r>
        <w:t>-</w:t>
      </w:r>
      <w:r>
        <w:tab/>
      </w:r>
      <w:r>
        <w:rPr>
          <w:i/>
          <w:iCs/>
        </w:rPr>
        <w:t>MSGA_</w:t>
      </w:r>
      <w:r>
        <w:rPr>
          <w:i/>
        </w:rPr>
        <w:t>PREAMBLE_POWER_RAMPING_STEP</w:t>
      </w:r>
      <w:r>
        <w:t>.</w:t>
      </w:r>
    </w:p>
    <w:p>
      <w:pPr>
        <w:rPr>
          <w:lang w:eastAsia="ko-KR"/>
        </w:rPr>
      </w:pPr>
      <w:r>
        <w:rPr>
          <w:lang w:eastAsia="ko-KR"/>
        </w:rPr>
        <w:t>When the Random Access procedure is initiated on a Serving Cell, the MAC entity shall:</w:t>
      </w:r>
    </w:p>
    <w:p>
      <w:pPr>
        <w:pStyle w:val="69"/>
        <w:rPr>
          <w:lang w:eastAsia="ko-KR"/>
        </w:rPr>
      </w:pPr>
      <w:r>
        <w:rPr>
          <w:lang w:eastAsia="ko-KR"/>
        </w:rPr>
        <w:t>1&gt;</w:t>
      </w:r>
      <w:r>
        <w:rPr>
          <w:lang w:eastAsia="ko-KR"/>
        </w:rPr>
        <w:tab/>
      </w:r>
      <w:r>
        <w:rPr>
          <w:lang w:eastAsia="ko-KR"/>
        </w:rPr>
        <w:t>flush the Msg3 buffer;</w:t>
      </w:r>
    </w:p>
    <w:p>
      <w:pPr>
        <w:pStyle w:val="69"/>
        <w:rPr>
          <w:lang w:eastAsia="ko-KR"/>
        </w:rPr>
      </w:pPr>
      <w:r>
        <w:rPr>
          <w:lang w:eastAsia="ko-KR"/>
        </w:rPr>
        <w:t>1&gt;</w:t>
      </w:r>
      <w:r>
        <w:rPr>
          <w:lang w:eastAsia="ko-KR"/>
        </w:rPr>
        <w:tab/>
      </w:r>
      <w:r>
        <w:rPr>
          <w:lang w:eastAsia="ko-KR"/>
        </w:rPr>
        <w:t>flush the MSGA buffer;</w:t>
      </w:r>
    </w:p>
    <w:p>
      <w:pPr>
        <w:pStyle w:val="69"/>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69"/>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69"/>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69"/>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69"/>
        <w:rPr>
          <w:lang w:eastAsia="ko-KR"/>
        </w:rPr>
      </w:pPr>
      <w:r>
        <w:rPr>
          <w:lang w:eastAsia="ko-KR"/>
        </w:rPr>
        <w:t>1&gt;</w:t>
      </w:r>
      <w:r>
        <w:rPr>
          <w:lang w:eastAsia="ko-KR"/>
        </w:rPr>
        <w:tab/>
      </w:r>
      <w:r>
        <w:rPr>
          <w:lang w:eastAsia="ko-KR"/>
        </w:rPr>
        <w:t>if the carrier to use for the Random Access procedure is explicitly signalled:</w:t>
      </w:r>
    </w:p>
    <w:p>
      <w:pPr>
        <w:pStyle w:val="80"/>
        <w:rPr>
          <w:lang w:eastAsia="ko-KR"/>
        </w:rPr>
      </w:pPr>
      <w:r>
        <w:rPr>
          <w:lang w:eastAsia="ko-KR"/>
        </w:rPr>
        <w:t>2&gt;</w:t>
      </w:r>
      <w:r>
        <w:rPr>
          <w:lang w:eastAsia="ko-KR"/>
        </w:rPr>
        <w:tab/>
      </w:r>
      <w:r>
        <w:rPr>
          <w:lang w:eastAsia="ko-KR"/>
        </w:rPr>
        <w:t>select the signalled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69"/>
        <w:rPr>
          <w:lang w:eastAsia="ko-KR"/>
        </w:rPr>
      </w:pPr>
      <w:r>
        <w:rPr>
          <w:lang w:eastAsia="ko-KR"/>
        </w:rPr>
        <w:t>1&gt;</w:t>
      </w:r>
      <w:r>
        <w:rPr>
          <w:lang w:eastAsia="ko-KR"/>
        </w:rPr>
        <w:tab/>
      </w:r>
      <w:r>
        <w:rPr>
          <w:lang w:eastAsia="ko-KR"/>
        </w:rPr>
        <w:t>else if the carrier to use for the Random Access procedure is not explicitly signalled; and</w:t>
      </w:r>
    </w:p>
    <w:p>
      <w:pPr>
        <w:pStyle w:val="69"/>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69"/>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80"/>
        <w:rPr>
          <w:lang w:eastAsia="ko-KR"/>
        </w:rPr>
      </w:pPr>
      <w:r>
        <w:rPr>
          <w:lang w:eastAsia="ko-KR"/>
        </w:rPr>
        <w:t>2&gt;</w:t>
      </w:r>
      <w:r>
        <w:rPr>
          <w:lang w:eastAsia="ko-KR"/>
        </w:rPr>
        <w:tab/>
      </w:r>
      <w:r>
        <w:rPr>
          <w:lang w:eastAsia="ko-KR"/>
        </w:rPr>
        <w:t>select the SUL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select the NUL carrier for performing Random Access procedure;</w:t>
      </w:r>
    </w:p>
    <w:p>
      <w:pPr>
        <w:pStyle w:val="80"/>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58"/>
        <w:rPr>
          <w:lang w:eastAsia="ko-KR"/>
        </w:rPr>
      </w:pPr>
      <w:r>
        <w:rPr>
          <w:lang w:eastAsia="ko-KR"/>
        </w:rPr>
        <w:t>NOTE 4:</w:t>
      </w:r>
      <w:r>
        <w:rPr>
          <w:lang w:eastAsia="ko-KR"/>
        </w:rPr>
        <w:tab/>
      </w:r>
      <w:r>
        <w:rPr>
          <w:lang w:eastAsia="ko-KR"/>
        </w:rPr>
        <w:t>Void.</w:t>
      </w:r>
    </w:p>
    <w:p>
      <w:pPr>
        <w:pStyle w:val="69"/>
        <w:rPr>
          <w:lang w:eastAsia="ko-KR"/>
        </w:rPr>
      </w:pPr>
      <w:r>
        <w:rPr>
          <w:lang w:eastAsia="ko-KR"/>
        </w:rPr>
        <w:t>1&gt;</w:t>
      </w:r>
      <w:r>
        <w:rPr>
          <w:lang w:eastAsia="ko-KR"/>
        </w:rPr>
        <w:tab/>
      </w:r>
      <w:r>
        <w:rPr>
          <w:lang w:eastAsia="ko-KR"/>
        </w:rPr>
        <w:t>perform the BWP operation as specified in clause 5.15;</w:t>
      </w:r>
    </w:p>
    <w:p>
      <w:pPr>
        <w:pStyle w:val="69"/>
      </w:pPr>
      <w:r>
        <w:rPr>
          <w:lang w:eastAsia="ko-KR"/>
        </w:rPr>
        <w:t>1&gt;</w:t>
      </w:r>
      <w:r>
        <w:rPr>
          <w:lang w:eastAsia="ko-KR"/>
        </w:rPr>
        <w:tab/>
      </w:r>
      <w:r>
        <w:rPr>
          <w:lang w:eastAsia="ko-KR"/>
        </w:rPr>
        <w:t>select the set of Random Access resources applicable to the current Random Access procedure according to clause 5.1.1b;</w:t>
      </w:r>
    </w:p>
    <w:p>
      <w:pPr>
        <w:pStyle w:val="69"/>
      </w:pPr>
      <w:r>
        <w:t>1&gt;</w:t>
      </w:r>
      <w:r>
        <w:tab/>
      </w:r>
      <w:r>
        <w:t xml:space="preserve">if the Random Access procedure is initiated by PDCCH order and if the </w:t>
      </w:r>
      <w:r>
        <w:rPr>
          <w:i/>
          <w:iCs/>
        </w:rPr>
        <w:t>ra-PreambleIndex</w:t>
      </w:r>
      <w:r>
        <w:t xml:space="preserve"> explicitly provided by PDCCH is not 0b000000; or</w:t>
      </w:r>
    </w:p>
    <w:p>
      <w:pPr>
        <w:pStyle w:val="69"/>
      </w:pPr>
      <w:r>
        <w:t>1&gt;</w:t>
      </w:r>
      <w:r>
        <w:tab/>
      </w:r>
      <w:r>
        <w:t>if the Random Access procedure was initiated for SI request (as specified in TS 38.331 [5]) and the Random Access Resources for SI request have been explicitly provided by RRC; or</w:t>
      </w:r>
    </w:p>
    <w:p>
      <w:pPr>
        <w:pStyle w:val="69"/>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69"/>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80"/>
      </w:pPr>
      <w:r>
        <w:t>2&gt;</w:t>
      </w:r>
      <w:r>
        <w:tab/>
      </w:r>
      <w:r>
        <w:t xml:space="preserve">set the </w:t>
      </w:r>
      <w:r>
        <w:rPr>
          <w:i/>
          <w:iCs/>
        </w:rPr>
        <w:t>RA_TYPE</w:t>
      </w:r>
      <w:r>
        <w:t xml:space="preserve"> to </w:t>
      </w:r>
      <w:r>
        <w:rPr>
          <w:i/>
          <w:iCs/>
        </w:rPr>
        <w:t>4-stepRA</w:t>
      </w:r>
      <w:r>
        <w:t>.</w:t>
      </w:r>
    </w:p>
    <w:p>
      <w:pPr>
        <w:pStyle w:val="69"/>
      </w:pPr>
      <w:r>
        <w:t>1&gt;</w:t>
      </w:r>
      <w:r>
        <w:tab/>
      </w:r>
      <w:r>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pPr>
        <w:pStyle w:val="69"/>
      </w:pPr>
      <w:r>
        <w:t>1&gt;</w:t>
      </w:r>
      <w:r>
        <w:tab/>
      </w:r>
      <w:r>
        <w:t>if the BWP selected for Random Access procedure is only configured with 2-step RA type Random Access resources within the selected set of Random Access resources according to clause 5.1.1b; or</w:t>
      </w:r>
    </w:p>
    <w:p>
      <w:pPr>
        <w:pStyle w:val="69"/>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80"/>
        <w:spacing w:line="256" w:lineRule="auto"/>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69"/>
        <w:rPr>
          <w:rFonts w:eastAsia="Malgun Gothic"/>
          <w:lang w:eastAsia="ko-KR"/>
        </w:rPr>
      </w:pPr>
      <w:r>
        <w:rPr>
          <w:lang w:eastAsia="ko-KR"/>
        </w:rPr>
        <w:t>1&gt;</w:t>
      </w:r>
      <w:r>
        <w:rPr>
          <w:lang w:eastAsia="ko-KR"/>
        </w:rPr>
        <w:tab/>
      </w:r>
      <w:r>
        <w:rPr>
          <w:lang w:eastAsia="ko-KR"/>
        </w:rPr>
        <w:t>else:</w:t>
      </w:r>
    </w:p>
    <w:p>
      <w:pPr>
        <w:pStyle w:val="80"/>
        <w:rPr>
          <w:lang w:eastAsia="en-US"/>
        </w:rPr>
      </w:pPr>
      <w:r>
        <w:t>2&gt;</w:t>
      </w:r>
      <w:r>
        <w:tab/>
      </w:r>
      <w:r>
        <w:t xml:space="preserve">set the </w:t>
      </w:r>
      <w:r>
        <w:rPr>
          <w:i/>
        </w:rPr>
        <w:t>RA_TYPE</w:t>
      </w:r>
      <w:r>
        <w:t xml:space="preserve"> to </w:t>
      </w:r>
      <w:r>
        <w:rPr>
          <w:i/>
          <w:iCs/>
        </w:rPr>
        <w:t>4-stepRA</w:t>
      </w:r>
      <w:r>
        <w:t>.</w:t>
      </w:r>
    </w:p>
    <w:p>
      <w:pPr>
        <w:pStyle w:val="69"/>
      </w:pPr>
      <w:r>
        <w:t>1&gt;</w:t>
      </w:r>
      <w:r>
        <w:tab/>
      </w:r>
      <w:r>
        <w:t>perform initialization of variables specific to Random Access type as specified in clause 5.1.1a;</w:t>
      </w:r>
    </w:p>
    <w:p>
      <w:pPr>
        <w:pStyle w:val="69"/>
      </w:pPr>
      <w:r>
        <w:t>1&gt;</w:t>
      </w:r>
      <w:r>
        <w:tab/>
      </w:r>
      <w:r>
        <w:t xml:space="preserve">if </w:t>
      </w:r>
      <w:r>
        <w:rPr>
          <w:i/>
        </w:rPr>
        <w:t>RA_TYPE</w:t>
      </w:r>
      <w:r>
        <w:t xml:space="preserve"> is set to </w:t>
      </w:r>
      <w:r>
        <w:rPr>
          <w:i/>
        </w:rPr>
        <w:t>2-stepRA</w:t>
      </w:r>
      <w:r>
        <w:t>:</w:t>
      </w:r>
    </w:p>
    <w:p>
      <w:pPr>
        <w:pStyle w:val="80"/>
      </w:pPr>
      <w:r>
        <w:rPr>
          <w:lang w:eastAsia="ko-KR"/>
        </w:rPr>
        <w:t>2&gt;</w:t>
      </w:r>
      <w:r>
        <w:rPr>
          <w:lang w:eastAsia="ko-KR"/>
        </w:rPr>
        <w:tab/>
      </w:r>
      <w:r>
        <w:rPr>
          <w:lang w:eastAsia="ko-KR"/>
        </w:rPr>
        <w:t>perform the Random Access Resource selection procedure for 2-step RA type (see clause 5.1.2a).</w:t>
      </w:r>
    </w:p>
    <w:p>
      <w:pPr>
        <w:pStyle w:val="69"/>
      </w:pPr>
      <w:r>
        <w:t>1&gt;</w:t>
      </w:r>
      <w:r>
        <w:tab/>
      </w:r>
      <w:r>
        <w:t>else:</w:t>
      </w:r>
    </w:p>
    <w:p>
      <w:pPr>
        <w:pStyle w:val="80"/>
        <w:rPr>
          <w:lang w:eastAsia="ko-KR"/>
        </w:rPr>
      </w:pPr>
      <w:r>
        <w:rPr>
          <w:lang w:eastAsia="ko-KR"/>
        </w:rPr>
        <w:t>2&gt;</w:t>
      </w:r>
      <w:r>
        <w:rPr>
          <w:lang w:eastAsia="ko-KR"/>
        </w:rPr>
        <w:tab/>
      </w:r>
      <w:r>
        <w:rPr>
          <w:lang w:eastAsia="ko-KR"/>
        </w:rPr>
        <w:t>perform the Random Access Resource selection procedure (see clause 5.1.2).</w:t>
      </w:r>
    </w:p>
    <w:p>
      <w:pPr>
        <w:pStyle w:val="4"/>
        <w:rPr>
          <w:rFonts w:eastAsia="Malgun Gothic"/>
          <w:lang w:eastAsia="ko-KR"/>
        </w:rPr>
      </w:pPr>
      <w:bookmarkStart w:id="28" w:name="_Toc52751997"/>
      <w:bookmarkStart w:id="29" w:name="_Toc46490302"/>
      <w:bookmarkStart w:id="30" w:name="_Toc52796459"/>
      <w:bookmarkStart w:id="31" w:name="_Toc37296176"/>
      <w:bookmarkStart w:id="32" w:name="_Toc146701113"/>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bookmarkEnd w:id="28"/>
      <w:bookmarkEnd w:id="29"/>
      <w:bookmarkEnd w:id="30"/>
      <w:bookmarkEnd w:id="31"/>
      <w:bookmarkEnd w:id="32"/>
    </w:p>
    <w:p>
      <w:pPr>
        <w:rPr>
          <w:rFonts w:eastAsia="Malgun Gothic"/>
          <w:lang w:eastAsia="ko-KR"/>
        </w:rPr>
      </w:pPr>
      <w:r>
        <w:rPr>
          <w:lang w:eastAsia="ko-KR"/>
        </w:rPr>
        <w:t>The MAC entity shall:</w:t>
      </w:r>
    </w:p>
    <w:p>
      <w:pPr>
        <w:pStyle w:val="69"/>
        <w:rPr>
          <w:rFonts w:eastAsiaTheme="minorEastAsia"/>
          <w:lang w:eastAsia="ko-KR"/>
        </w:rPr>
      </w:pPr>
      <w:r>
        <w:rPr>
          <w:lang w:eastAsia="ko-KR"/>
        </w:rPr>
        <w:t>1&gt;</w:t>
      </w:r>
      <w:r>
        <w:rPr>
          <w:lang w:eastAsia="ko-KR"/>
        </w:rPr>
        <w:tab/>
      </w:r>
      <w:r>
        <w:rPr>
          <w:lang w:eastAsia="ko-KR"/>
        </w:rPr>
        <w:t xml:space="preserve">if </w:t>
      </w:r>
      <w:r>
        <w:rPr>
          <w:i/>
          <w:lang w:eastAsia="ko-KR"/>
        </w:rPr>
        <w:t>RA_TYPE</w:t>
      </w:r>
      <w:r>
        <w:rPr>
          <w:lang w:eastAsia="ko-KR"/>
        </w:rPr>
        <w:t xml:space="preserve"> is set to </w:t>
      </w:r>
      <w:r>
        <w:rPr>
          <w:i/>
          <w:lang w:eastAsia="ko-KR"/>
        </w:rPr>
        <w:t>2-stepRA</w:t>
      </w:r>
      <w:r>
        <w:rPr>
          <w:lang w:eastAsia="ko-KR"/>
        </w:rPr>
        <w:t>:</w:t>
      </w:r>
    </w:p>
    <w:p>
      <w:pPr>
        <w:pStyle w:val="80"/>
        <w:rPr>
          <w:rFonts w:eastAsia="Malgun Gothic"/>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pPr>
        <w:pStyle w:val="80"/>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0"/>
        <w:rPr>
          <w:lang w:eastAsia="ko-KR"/>
        </w:rPr>
      </w:pPr>
      <w:r>
        <w:rPr>
          <w:lang w:eastAsia="ko-KR"/>
        </w:rPr>
        <w:t>2&gt;</w:t>
      </w:r>
      <w:r>
        <w:rPr>
          <w:lang w:eastAsia="ko-KR"/>
        </w:rPr>
        <w:tab/>
      </w:r>
      <w:r>
        <w:rPr>
          <w:lang w:eastAsia="ko-KR"/>
        </w:rPr>
        <w:t xml:space="preserve">apply </w:t>
      </w:r>
      <w:r>
        <w:rPr>
          <w:i/>
          <w:iCs/>
          <w:lang w:eastAsia="ko-KR"/>
        </w:rPr>
        <w:t>preambleTransMax</w:t>
      </w:r>
      <w:r>
        <w:rPr>
          <w:lang w:eastAsia="ko-KR"/>
        </w:rPr>
        <w:t xml:space="preserve"> included in the </w:t>
      </w:r>
      <w:r>
        <w:rPr>
          <w:i/>
          <w:iCs/>
        </w:rPr>
        <w:t>RACH-ConfigGenericTwoStepRA</w:t>
      </w:r>
      <w:r>
        <w:rPr>
          <w:iCs/>
        </w:rPr>
        <w:t>;</w:t>
      </w:r>
    </w:p>
    <w:p>
      <w:pPr>
        <w:pStyle w:val="80"/>
        <w:rPr>
          <w:lang w:eastAsia="ko-KR"/>
        </w:rPr>
      </w:pPr>
      <w:r>
        <w:rPr>
          <w:lang w:eastAsia="ko-KR"/>
        </w:rPr>
        <w:t>2&gt;</w:t>
      </w:r>
      <w:r>
        <w:rPr>
          <w:lang w:eastAsia="ko-KR"/>
        </w:rPr>
        <w:tab/>
      </w:r>
      <w:r>
        <w:rPr>
          <w:lang w:eastAsia="ko-KR"/>
        </w:rPr>
        <w:t xml:space="preserve">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iCs/>
          <w:lang w:eastAsia="ko-KR"/>
        </w:rPr>
        <w:t>cfra-TwoStep</w:t>
      </w:r>
      <w:r>
        <w:rPr>
          <w:lang w:eastAsia="ko-KR"/>
        </w:rPr>
        <w:t xml:space="preserve"> is configured for the selected carrier:</w:t>
      </w:r>
    </w:p>
    <w:p>
      <w:pPr>
        <w:pStyle w:val="81"/>
        <w:rPr>
          <w:lang w:eastAsia="ko-KR"/>
        </w:rPr>
      </w:pPr>
      <w:r>
        <w:rPr>
          <w:lang w:eastAsia="ko-KR"/>
        </w:rPr>
        <w:t>3&gt;</w:t>
      </w:r>
      <w:r>
        <w:rPr>
          <w:lang w:eastAsia="ko-KR"/>
        </w:rPr>
        <w:tab/>
      </w:r>
      <w:r>
        <w:rPr>
          <w:lang w:eastAsia="ko-KR"/>
        </w:rPr>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pPr>
        <w:pStyle w:val="82"/>
        <w:rPr>
          <w:lang w:eastAsia="ko-KR"/>
        </w:rPr>
      </w:pPr>
      <w:r>
        <w:rPr>
          <w:lang w:eastAsia="ko-KR"/>
        </w:rPr>
        <w:t>4&gt;</w:t>
      </w:r>
      <w:r>
        <w:rPr>
          <w:lang w:eastAsia="ko-KR"/>
        </w:rPr>
        <w:tab/>
      </w:r>
      <w:r>
        <w:rPr>
          <w:lang w:eastAsia="ko-KR"/>
        </w:rPr>
        <w:t xml:space="preserve">apply </w:t>
      </w:r>
      <w:r>
        <w:rPr>
          <w:i/>
          <w:iCs/>
          <w:lang w:eastAsia="ko-KR"/>
        </w:rPr>
        <w:t>msgA-TransMax</w:t>
      </w:r>
      <w:r>
        <w:rPr>
          <w:lang w:eastAsia="ko-KR"/>
        </w:rPr>
        <w:t xml:space="preserve"> configured in the </w:t>
      </w:r>
      <w:r>
        <w:rPr>
          <w:i/>
          <w:iCs/>
          <w:lang w:eastAsia="ko-KR"/>
        </w:rPr>
        <w:t>cfra-TwoStep</w:t>
      </w:r>
      <w:r>
        <w:rPr>
          <w:lang w:eastAsia="ko-KR"/>
        </w:rPr>
        <w:t>.</w:t>
      </w:r>
    </w:p>
    <w:p>
      <w:pPr>
        <w:pStyle w:val="80"/>
        <w:rPr>
          <w:lang w:eastAsia="ko-KR"/>
        </w:rPr>
      </w:pPr>
      <w:r>
        <w:rPr>
          <w:lang w:eastAsia="ko-KR"/>
        </w:rPr>
        <w:t>2&gt;</w:t>
      </w:r>
      <w:r>
        <w:rPr>
          <w:lang w:eastAsia="ko-KR"/>
        </w:rPr>
        <w:tab/>
      </w:r>
      <w:r>
        <w:rPr>
          <w:lang w:eastAsia="ko-KR"/>
        </w:rPr>
        <w:t xml:space="preserve">else if </w:t>
      </w:r>
      <w:r>
        <w:rPr>
          <w:i/>
          <w:iCs/>
          <w:lang w:eastAsia="ko-KR"/>
        </w:rPr>
        <w:t>msgA-TransMax</w:t>
      </w:r>
      <w:r>
        <w:rPr>
          <w:lang w:eastAsia="ko-KR"/>
        </w:rPr>
        <w:t xml:space="preserve"> is included in the </w:t>
      </w:r>
      <w:r>
        <w:rPr>
          <w:i/>
          <w:szCs w:val="22"/>
        </w:rPr>
        <w:t>RACH-ConfigCommonTwoStepRA</w:t>
      </w:r>
      <w:r>
        <w:rPr>
          <w:szCs w:val="22"/>
        </w:rPr>
        <w:t>:</w:t>
      </w:r>
    </w:p>
    <w:p>
      <w:pPr>
        <w:pStyle w:val="81"/>
        <w:rPr>
          <w:lang w:eastAsia="ko-KR"/>
        </w:rPr>
      </w:pPr>
      <w:r>
        <w:rPr>
          <w:lang w:eastAsia="ko-KR"/>
        </w:rPr>
        <w:t>3&gt;</w:t>
      </w:r>
      <w:r>
        <w:rPr>
          <w:lang w:eastAsia="ko-KR"/>
        </w:rPr>
        <w:tab/>
      </w:r>
      <w:r>
        <w:rPr>
          <w:lang w:eastAsia="ko-KR"/>
        </w:rPr>
        <w:t xml:space="preserve">apply </w:t>
      </w:r>
      <w:r>
        <w:rPr>
          <w:i/>
          <w:iCs/>
          <w:lang w:eastAsia="ko-KR"/>
        </w:rPr>
        <w:t>msgA-TransMax</w:t>
      </w:r>
      <w:r>
        <w:rPr>
          <w:lang w:eastAsia="ko-KR"/>
        </w:rPr>
        <w:t xml:space="preserve"> included in the </w:t>
      </w:r>
      <w:r>
        <w:rPr>
          <w:i/>
          <w:szCs w:val="22"/>
        </w:rPr>
        <w:t>RACH-ConfigCommonTwoStepRA</w:t>
      </w:r>
      <w:r>
        <w:rPr>
          <w:iCs/>
        </w:rPr>
        <w:t>.</w:t>
      </w:r>
    </w:p>
    <w:p>
      <w:pPr>
        <w:pStyle w:val="80"/>
        <w:rPr>
          <w:lang w:eastAsia="ko-KR"/>
        </w:rPr>
      </w:pPr>
      <w:r>
        <w:rPr>
          <w:lang w:eastAsia="ko-KR"/>
        </w:rPr>
        <w:t>2&gt;</w:t>
      </w:r>
      <w:r>
        <w:rPr>
          <w:lang w:eastAsia="ko-KR"/>
        </w:rPr>
        <w:tab/>
      </w:r>
      <w:r>
        <w:rPr>
          <w:lang w:eastAsia="ko-KR"/>
        </w:rPr>
        <w:t>if the Random Access procedure was initiated for SpCell beam failure recovery (as specified in clause 5.17); and</w:t>
      </w:r>
    </w:p>
    <w:p>
      <w:pPr>
        <w:pStyle w:val="80"/>
        <w:rPr>
          <w:lang w:eastAsia="ko-KR"/>
        </w:rPr>
      </w:pPr>
      <w:r>
        <w:rPr>
          <w:lang w:eastAsia="ko-KR"/>
        </w:rPr>
        <w:t>2&gt;</w:t>
      </w:r>
      <w:r>
        <w:rPr>
          <w:lang w:eastAsia="ko-KR"/>
        </w:rPr>
        <w:tab/>
      </w:r>
      <w:r>
        <w:rPr>
          <w:lang w:eastAsia="ko-KR"/>
        </w:rPr>
        <w:t xml:space="preserve">if </w:t>
      </w:r>
      <w:r>
        <w:rPr>
          <w:i/>
          <w:iCs/>
          <w:lang w:eastAsia="ko-KR"/>
        </w:rPr>
        <w:t>beamFailureRecoveryConfig</w:t>
      </w:r>
      <w:r>
        <w:rPr>
          <w:lang w:eastAsia="ko-KR"/>
        </w:rPr>
        <w:t xml:space="preserve"> is configured for the active UL BWP of the selected carrier; and</w:t>
      </w:r>
    </w:p>
    <w:p>
      <w:pPr>
        <w:pStyle w:val="80"/>
        <w:rPr>
          <w:lang w:eastAsia="ko-KR"/>
        </w:rPr>
      </w:pPr>
      <w:r>
        <w:rPr>
          <w:lang w:eastAsia="ko-KR"/>
        </w:rPr>
        <w:t>2&gt;</w:t>
      </w:r>
      <w:r>
        <w:rPr>
          <w:lang w:eastAsia="ko-KR"/>
        </w:rPr>
        <w:tab/>
      </w:r>
      <w:r>
        <w:rPr>
          <w:lang w:eastAsia="ko-KR"/>
        </w:rPr>
        <w:t xml:space="preserve">if </w:t>
      </w:r>
      <w:r>
        <w:rPr>
          <w:i/>
        </w:rPr>
        <w:t>ra-PrioritizationTwoStep</w:t>
      </w:r>
      <w:r>
        <w:rPr>
          <w:lang w:eastAsia="ko-KR"/>
        </w:rPr>
        <w:t xml:space="preserve"> is configured in the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pPr>
        <w:pStyle w:val="82"/>
        <w:rPr>
          <w:lang w:eastAsia="ko-KR"/>
        </w:rPr>
      </w:pPr>
      <w:r>
        <w:t>4</w:t>
      </w:r>
      <w:r>
        <w:rPr>
          <w:lang w:eastAsia="ko-KR"/>
        </w:rPr>
        <w:t>&gt;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0"/>
        <w:rPr>
          <w:lang w:eastAsia="ko-KR"/>
        </w:rPr>
      </w:pPr>
      <w:r>
        <w:rPr>
          <w:lang w:eastAsia="ko-KR"/>
        </w:rPr>
        <w:t>2&gt;</w:t>
      </w:r>
      <w:r>
        <w:rPr>
          <w:lang w:eastAsia="ko-KR"/>
        </w:rPr>
        <w:tab/>
      </w:r>
      <w:r>
        <w:rPr>
          <w:lang w:eastAsia="ko-KR"/>
        </w:rPr>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pPr>
      <w:r>
        <w:rPr>
          <w:lang w:eastAsia="ko-KR"/>
        </w:rPr>
        <w:t>2&gt;</w:t>
      </w:r>
      <w:r>
        <w:rPr>
          <w:lang w:eastAsia="ko-KR"/>
        </w:rPr>
        <w:tab/>
      </w:r>
      <w:r>
        <w:rPr>
          <w:lang w:eastAsia="ko-KR"/>
        </w:rPr>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pPr>
        <w:pStyle w:val="80"/>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pPr>
      <w:r>
        <w:rPr>
          <w:lang w:eastAsia="ko-KR"/>
        </w:rPr>
        <w:t>3&gt;</w:t>
      </w:r>
      <w:r>
        <w:rPr>
          <w:lang w:eastAsia="ko-KR"/>
        </w:rPr>
        <w:tab/>
      </w:r>
      <w:r>
        <w:rPr>
          <w:lang w:eastAsia="ko-KR"/>
        </w:rPr>
        <w:t xml:space="preserve">if </w:t>
      </w:r>
      <w:r>
        <w:rPr>
          <w:i/>
        </w:rPr>
        <w:t>enableRA-PrioritizationForSlicing</w:t>
      </w:r>
      <w:r>
        <w:t xml:space="preserve"> is set to </w:t>
      </w:r>
      <w:r>
        <w:rPr>
          <w:i/>
        </w:rPr>
        <w:t>true</w:t>
      </w:r>
      <w:r>
        <w:t>:</w:t>
      </w:r>
    </w:p>
    <w:p>
      <w:pPr>
        <w:pStyle w:val="82"/>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pPr>
        <w:pStyle w:val="83"/>
      </w:pPr>
      <w:r>
        <w:t>5&gt;</w:t>
      </w:r>
      <w:r>
        <w:tab/>
      </w:r>
      <w:r>
        <w:t xml:space="preserve">set </w:t>
      </w:r>
      <w:r>
        <w:rPr>
          <w:i/>
        </w:rPr>
        <w:t>SCALING_FACTOR_BI</w:t>
      </w:r>
      <w:r>
        <w:t xml:space="preserve"> to the </w:t>
      </w:r>
      <w:r>
        <w:rPr>
          <w:i/>
        </w:rPr>
        <w:t>scalingFactorBI</w:t>
      </w:r>
      <w:r>
        <w:t>.</w:t>
      </w:r>
    </w:p>
    <w:p>
      <w:pPr>
        <w:pStyle w:val="81"/>
        <w:rPr>
          <w:lang w:eastAsia="ko-KR"/>
        </w:rPr>
      </w:pPr>
      <w:r>
        <w:rPr>
          <w:lang w:eastAsia="ko-KR"/>
        </w:rPr>
        <w:t>3&gt;</w:t>
      </w:r>
      <w:r>
        <w:rPr>
          <w:lang w:eastAsia="ko-KR"/>
        </w:rPr>
        <w:tab/>
      </w:r>
      <w:r>
        <w:rPr>
          <w:lang w:eastAsia="ko-KR"/>
        </w:rPr>
        <w:t xml:space="preserve">else if </w:t>
      </w:r>
      <w:r>
        <w:rPr>
          <w:i/>
          <w:lang w:eastAsia="ko-KR"/>
        </w:rPr>
        <w:t>enableRA-PrioritizationForSlicing</w:t>
      </w:r>
      <w:r>
        <w:rPr>
          <w:lang w:eastAsia="ko-KR"/>
        </w:rPr>
        <w:t xml:space="preserve"> is set to </w:t>
      </w:r>
      <w:r>
        <w:rPr>
          <w:i/>
          <w:lang w:eastAsia="ko-KR"/>
        </w:rPr>
        <w:t>false</w:t>
      </w:r>
      <w:r>
        <w:rPr>
          <w:lang w:eastAsia="ko-KR"/>
        </w:rPr>
        <w:t>:</w:t>
      </w:r>
    </w:p>
    <w:p>
      <w:pPr>
        <w:pStyle w:val="82"/>
        <w:rPr>
          <w:iCs/>
        </w:rPr>
      </w:pPr>
      <w:r>
        <w:t>4&gt;</w:t>
      </w:r>
      <w:r>
        <w:tab/>
      </w:r>
      <w:r>
        <w:t xml:space="preserve">if </w:t>
      </w:r>
      <w:r>
        <w:rPr>
          <w:i/>
          <w:iCs/>
        </w:rPr>
        <w:t>powerRampingStepHighPriority</w:t>
      </w:r>
      <w:r>
        <w:t xml:space="preserve"> is configured in the </w:t>
      </w:r>
      <w:r>
        <w:rPr>
          <w:i/>
        </w:rPr>
        <w:t>ra-PrioritizationForAccessIdentityTwoStep</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t>4&gt;</w:t>
      </w:r>
      <w:r>
        <w:tab/>
      </w:r>
      <w:r>
        <w:t xml:space="preserve">if </w:t>
      </w:r>
      <w:r>
        <w:rPr>
          <w:i/>
        </w:rPr>
        <w:t>scalingFactorBI</w:t>
      </w:r>
      <w:r>
        <w:t xml:space="preserve"> is configured in the </w:t>
      </w:r>
      <w:r>
        <w:rPr>
          <w:i/>
        </w:rPr>
        <w:t>ra-PrioritizationForAccessIdentityTwoStep</w:t>
      </w:r>
      <w:r>
        <w:t>:</w:t>
      </w:r>
    </w:p>
    <w:p>
      <w:pPr>
        <w:pStyle w:val="83"/>
      </w:pPr>
      <w:r>
        <w:t>5&gt;</w:t>
      </w:r>
      <w:r>
        <w:tab/>
      </w:r>
      <w:r>
        <w:t xml:space="preserve">set </w:t>
      </w:r>
      <w:r>
        <w:rPr>
          <w:i/>
        </w:rPr>
        <w:t>SCALING_FACTOR_BI</w:t>
      </w:r>
      <w:r>
        <w:t xml:space="preserve"> to the </w:t>
      </w:r>
      <w:r>
        <w:rPr>
          <w:i/>
        </w:rPr>
        <w:t>scalingFactorBI</w:t>
      </w:r>
      <w:r>
        <w:t>.</w:t>
      </w:r>
    </w:p>
    <w:p>
      <w:pPr>
        <w:pStyle w:val="80"/>
        <w:rPr>
          <w:lang w:eastAsia="ko-KR"/>
        </w:rPr>
      </w:pPr>
      <w:r>
        <w:rPr>
          <w:lang w:eastAsia="ko-KR"/>
        </w:rPr>
        <w:t>2&gt;</w:t>
      </w:r>
      <w:r>
        <w:rPr>
          <w:lang w:eastAsia="ko-KR"/>
        </w:rPr>
        <w:tab/>
      </w:r>
      <w:r>
        <w:rPr>
          <w:lang w:eastAsia="ko-KR"/>
        </w:rPr>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pPr>
        <w:pStyle w:val="80"/>
      </w:pPr>
      <w:r>
        <w:rPr>
          <w:lang w:eastAsia="ko-KR"/>
        </w:rPr>
        <w:t>2&gt;</w:t>
      </w:r>
      <w:r>
        <w:rPr>
          <w:lang w:eastAsia="ko-KR"/>
        </w:rPr>
        <w:tab/>
      </w:r>
      <w:r>
        <w:rPr>
          <w:lang w:eastAsia="ko-KR"/>
        </w:rPr>
        <w:t>if</w:t>
      </w:r>
      <w:r>
        <w:t xml:space="preserve"> </w:t>
      </w:r>
      <w:r>
        <w:rPr>
          <w:lang w:eastAsia="ko-KR"/>
        </w:rPr>
        <w:t xml:space="preserve">the MAC entity is provided by upper layers with this </w:t>
      </w:r>
      <w:r>
        <w:rPr>
          <w:i/>
          <w:iCs/>
        </w:rPr>
        <w:t>NSAG-ID</w:t>
      </w:r>
      <w:r>
        <w:t>:</w:t>
      </w:r>
    </w:p>
    <w:p>
      <w:pPr>
        <w:pStyle w:val="81"/>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en-US"/>
        </w:rPr>
      </w:pPr>
      <w:r>
        <w:rPr>
          <w:lang w:eastAsia="ko-KR"/>
        </w:rPr>
        <w:t>2&gt;</w:t>
      </w:r>
      <w:r>
        <w:rPr>
          <w:lang w:eastAsia="ko-KR"/>
        </w:rPr>
        <w:tab/>
      </w:r>
      <w:r>
        <w:rPr>
          <w:lang w:eastAsia="ko-KR"/>
        </w:rPr>
        <w:t xml:space="preserve">else </w:t>
      </w:r>
      <w:r>
        <w:t xml:space="preserve">if </w:t>
      </w:r>
      <w:r>
        <w:rPr>
          <w:i/>
          <w:iCs/>
        </w:rPr>
        <w:t>ra-PrioritizationForAccessIdentityTwoStep</w:t>
      </w:r>
      <w:r>
        <w:t xml:space="preserve"> is configured for the selected carrier; and</w:t>
      </w:r>
    </w:p>
    <w:p>
      <w:pPr>
        <w:pStyle w:val="80"/>
      </w:pPr>
      <w:r>
        <w:rPr>
          <w:lang w:eastAsia="ko-KR"/>
        </w:rPr>
        <w:t>2&gt;</w:t>
      </w:r>
      <w:r>
        <w:rPr>
          <w:lang w:eastAsia="ko-KR"/>
        </w:rPr>
        <w:tab/>
      </w:r>
      <w:r>
        <w:t>if the MAC entity is provided by upper layers with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rPr>
          <w:lang w:eastAsia="en-US"/>
        </w:rPr>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pPr>
        <w:pStyle w:val="82"/>
        <w:rPr>
          <w:iCs/>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iCs/>
        </w:rPr>
        <w:t>2&gt;</w:t>
      </w:r>
      <w:r>
        <w:rPr>
          <w:iCs/>
        </w:rPr>
        <w:tab/>
      </w:r>
      <w:r>
        <w:rPr>
          <w:iCs/>
        </w:rPr>
        <w:t xml:space="preserve">set </w:t>
      </w:r>
      <w:r>
        <w:rPr>
          <w:i/>
        </w:rPr>
        <w:t>MSGA_PREAMBLE_POWER_RAMPING_STEP</w:t>
      </w:r>
      <w:r>
        <w:t xml:space="preserve"> to </w:t>
      </w:r>
      <w:r>
        <w:rPr>
          <w:i/>
          <w:iCs/>
          <w:lang w:eastAsia="ko-KR"/>
        </w:rPr>
        <w:t>PREAMBLE_POWER_RAMPING_STEP</w:t>
      </w:r>
      <w:r>
        <w:rPr>
          <w:iCs/>
          <w:lang w:eastAsia="ko-KR"/>
        </w:rPr>
        <w:t>.</w:t>
      </w:r>
    </w:p>
    <w:p>
      <w:pPr>
        <w:pStyle w:val="69"/>
        <w:rPr>
          <w:lang w:eastAsia="ko-KR"/>
        </w:rPr>
      </w:pPr>
      <w:r>
        <w:t>1&gt;</w:t>
      </w:r>
      <w:r>
        <w:tab/>
      </w:r>
      <w:r>
        <w:t xml:space="preserve">else (i.e. </w:t>
      </w:r>
      <w:r>
        <w:rPr>
          <w:i/>
          <w:lang w:eastAsia="ko-KR"/>
        </w:rPr>
        <w:t>RA_TYPE</w:t>
      </w:r>
      <w:r>
        <w:rPr>
          <w:lang w:eastAsia="ko-KR"/>
        </w:rPr>
        <w:t xml:space="preserve"> is set to </w:t>
      </w:r>
      <w:r>
        <w:rPr>
          <w:i/>
          <w:iCs/>
          <w:lang w:eastAsia="ko-KR"/>
        </w:rPr>
        <w:t>4-stepRA</w:t>
      </w:r>
      <w:r>
        <w:t>):</w:t>
      </w:r>
    </w:p>
    <w:p>
      <w:pPr>
        <w:pStyle w:val="80"/>
        <w:rPr>
          <w:lang w:eastAsia="ko-KR"/>
        </w:rPr>
      </w:pPr>
      <w:r>
        <w:rPr>
          <w:lang w:eastAsia="ko-KR"/>
        </w:rPr>
        <w:t>2&gt;</w:t>
      </w:r>
      <w:r>
        <w:rPr>
          <w:lang w:eastAsia="ko-KR"/>
        </w:rPr>
        <w:tab/>
      </w:r>
      <w:r>
        <w:rPr>
          <w:lang w:eastAsia="ko-KR"/>
        </w:rPr>
        <w:t xml:space="preserve">set </w:t>
      </w:r>
      <w:r>
        <w:rPr>
          <w:i/>
          <w:lang w:eastAsia="ko-KR"/>
        </w:rPr>
        <w:t>PREAMBLE_POWER_RAMPING_STEP</w:t>
      </w:r>
      <w:r>
        <w:rPr>
          <w:lang w:eastAsia="ko-KR"/>
        </w:rPr>
        <w:t xml:space="preserve"> to </w:t>
      </w:r>
      <w:r>
        <w:rPr>
          <w:i/>
          <w:lang w:eastAsia="ko-KR"/>
        </w:rPr>
        <w:t>powerRampingStep</w:t>
      </w:r>
      <w:r>
        <w:rPr>
          <w:lang w:eastAsia="ko-KR"/>
        </w:rPr>
        <w:t>;</w:t>
      </w:r>
    </w:p>
    <w:p>
      <w:pPr>
        <w:pStyle w:val="80"/>
        <w:rPr>
          <w:lang w:eastAsia="ko-KR"/>
        </w:rPr>
      </w:pPr>
      <w:r>
        <w:rPr>
          <w:lang w:eastAsia="ko-KR"/>
        </w:rPr>
        <w:t>2&gt;</w:t>
      </w:r>
      <w:r>
        <w:rPr>
          <w:lang w:eastAsia="ko-KR"/>
        </w:rPr>
        <w:tab/>
      </w:r>
      <w:r>
        <w:rPr>
          <w:lang w:eastAsia="ko-KR"/>
        </w:rPr>
        <w:t xml:space="preserve">set </w:t>
      </w:r>
      <w:r>
        <w:rPr>
          <w:i/>
          <w:lang w:eastAsia="ko-KR"/>
        </w:rPr>
        <w:t>SCALING_FACTOR_BI</w:t>
      </w:r>
      <w:r>
        <w:rPr>
          <w:lang w:eastAsia="ko-KR"/>
        </w:rPr>
        <w:t xml:space="preserve"> to 1;</w:t>
      </w:r>
    </w:p>
    <w:p>
      <w:pPr>
        <w:pStyle w:val="80"/>
        <w:rPr>
          <w:lang w:eastAsia="ko-KR"/>
        </w:rPr>
      </w:pPr>
      <w:bookmarkStart w:id="33" w:name="_Hlk32509004"/>
      <w:r>
        <w:rPr>
          <w:lang w:eastAsia="ko-KR"/>
        </w:rPr>
        <w:t>2&gt;</w:t>
      </w:r>
      <w:r>
        <w:rPr>
          <w:lang w:eastAsia="ko-KR"/>
        </w:rPr>
        <w:tab/>
      </w:r>
      <w:r>
        <w:rPr>
          <w:lang w:eastAsia="ko-KR"/>
        </w:rPr>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33"/>
    </w:p>
    <w:p>
      <w:pPr>
        <w:pStyle w:val="80"/>
        <w:rPr>
          <w:lang w:eastAsia="ko-KR"/>
        </w:rPr>
      </w:pPr>
      <w:r>
        <w:rPr>
          <w:lang w:eastAsia="ko-KR"/>
        </w:rPr>
        <w:t>2&gt;</w:t>
      </w:r>
      <w:r>
        <w:rPr>
          <w:lang w:eastAsia="ko-KR"/>
        </w:rPr>
        <w:tab/>
      </w:r>
      <w:r>
        <w:rPr>
          <w:lang w:eastAsia="ko-KR"/>
        </w:rPr>
        <w:t xml:space="preserve">if the Random Access procedure was initiated for </w:t>
      </w:r>
      <w:r>
        <w:rPr>
          <w:rFonts w:eastAsia="Malgun Gothic"/>
          <w:lang w:eastAsia="ko-KR"/>
        </w:rPr>
        <w:t xml:space="preserve">SpCell </w:t>
      </w:r>
      <w:r>
        <w:rPr>
          <w:lang w:eastAsia="ko-KR"/>
        </w:rPr>
        <w:t>beam failure recovery (as specified in clause 5.17); and</w:t>
      </w:r>
    </w:p>
    <w:p>
      <w:pPr>
        <w:pStyle w:val="80"/>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w:t>
      </w:r>
    </w:p>
    <w:p>
      <w:pPr>
        <w:pStyle w:val="81"/>
        <w:rPr>
          <w:lang w:eastAsia="ko-KR"/>
        </w:rPr>
      </w:pPr>
      <w:r>
        <w:rPr>
          <w:lang w:eastAsia="ko-KR"/>
        </w:rPr>
        <w:t>3&gt;</w:t>
      </w:r>
      <w:r>
        <w:rPr>
          <w:lang w:eastAsia="ko-KR"/>
        </w:rPr>
        <w:tab/>
      </w:r>
      <w:r>
        <w:rPr>
          <w:lang w:eastAsia="ko-KR"/>
        </w:rPr>
        <w:t xml:space="preserve">start the </w:t>
      </w:r>
      <w:r>
        <w:rPr>
          <w:i/>
          <w:lang w:eastAsia="ko-KR"/>
        </w:rPr>
        <w:t>beamFailureRecoveryTimer</w:t>
      </w:r>
      <w:r>
        <w:rPr>
          <w:lang w:eastAsia="ko-KR"/>
        </w:rPr>
        <w:t>, if configured;</w:t>
      </w:r>
    </w:p>
    <w:p>
      <w:pPr>
        <w:pStyle w:val="81"/>
        <w:rPr>
          <w:lang w:eastAsia="ko-KR"/>
        </w:rPr>
      </w:pPr>
      <w:r>
        <w:rPr>
          <w:lang w:eastAsia="ko-KR"/>
        </w:rPr>
        <w:t>3&gt;</w:t>
      </w:r>
      <w:r>
        <w:rPr>
          <w:lang w:eastAsia="ko-KR"/>
        </w:rPr>
        <w:tab/>
      </w:r>
      <w:r>
        <w:rPr>
          <w:lang w:eastAsia="ko-KR"/>
        </w:rPr>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pPr>
        <w:pStyle w:val="80"/>
        <w:rPr>
          <w:lang w:eastAsia="ko-KR"/>
        </w:rPr>
      </w:pPr>
      <w:r>
        <w:rPr>
          <w:lang w:eastAsia="ko-KR"/>
        </w:rPr>
        <w:t>2&gt;</w:t>
      </w:r>
      <w:r>
        <w:rPr>
          <w:lang w:eastAsia="ko-KR"/>
        </w:rPr>
        <w:tab/>
      </w:r>
      <w:r>
        <w:rPr>
          <w:lang w:eastAsia="ko-KR"/>
        </w:rPr>
        <w:t>if the Random Access procedure was initiated for beam failure recovery (as specified in clause 5.17); and</w:t>
      </w:r>
    </w:p>
    <w:p>
      <w:pPr>
        <w:pStyle w:val="80"/>
        <w:rPr>
          <w:lang w:eastAsia="ko-KR"/>
        </w:rPr>
      </w:pPr>
      <w:r>
        <w:rPr>
          <w:lang w:eastAsia="ko-KR"/>
        </w:rPr>
        <w:t>2&gt;</w:t>
      </w:r>
      <w:r>
        <w:rPr>
          <w:lang w:eastAsia="ko-KR"/>
        </w:rPr>
        <w:tab/>
      </w:r>
      <w:r>
        <w:rPr>
          <w:lang w:eastAsia="ko-KR"/>
        </w:rPr>
        <w:t xml:space="preserve">if </w:t>
      </w:r>
      <w:r>
        <w:rPr>
          <w:i/>
          <w:lang w:eastAsia="ko-KR"/>
        </w:rPr>
        <w:t>beamFailureRecoveryConfig</w:t>
      </w:r>
      <w:r>
        <w:rPr>
          <w:lang w:eastAsia="ko-KR"/>
        </w:rPr>
        <w:t xml:space="preserve"> is configured for the active UL BWP of the selected carrier; and</w:t>
      </w:r>
    </w:p>
    <w:p>
      <w:pPr>
        <w:pStyle w:val="80"/>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pPr>
        <w:pStyle w:val="81"/>
        <w:rPr>
          <w:lang w:eastAsia="ko-KR"/>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else if the Random Access procedure was initiated </w:t>
      </w:r>
      <w:r>
        <w:rPr>
          <w:rFonts w:eastAsia="Malgun Gothic"/>
          <w:lang w:eastAsia="ko-KR"/>
        </w:rPr>
        <w:t xml:space="preserve">for reconfiguration with sync </w:t>
      </w:r>
      <w:r>
        <w:rPr>
          <w:lang w:eastAsia="ko-KR"/>
        </w:rPr>
        <w:t>or for SCG activation; and</w:t>
      </w:r>
    </w:p>
    <w:p>
      <w:pPr>
        <w:pStyle w:val="80"/>
        <w:rPr>
          <w:lang w:eastAsia="ko-KR"/>
        </w:rPr>
      </w:pPr>
      <w:r>
        <w:rPr>
          <w:lang w:eastAsia="ko-KR"/>
        </w:rPr>
        <w:t>2&gt;</w:t>
      </w:r>
      <w:r>
        <w:rPr>
          <w:lang w:eastAsia="ko-KR"/>
        </w:rPr>
        <w:tab/>
      </w:r>
      <w:r>
        <w:rPr>
          <w:lang w:eastAsia="ko-KR"/>
        </w:rPr>
        <w:t xml:space="preserve">if </w:t>
      </w:r>
      <w:r>
        <w:rPr>
          <w:i/>
          <w:lang w:eastAsia="ko-KR"/>
        </w:rPr>
        <w:t>rach-ConfigDedicated</w:t>
      </w:r>
      <w:r>
        <w:rPr>
          <w:lang w:eastAsia="ko-KR"/>
        </w:rPr>
        <w:t xml:space="preserve"> is configured for the selected carrier; and</w:t>
      </w:r>
    </w:p>
    <w:p>
      <w:pPr>
        <w:pStyle w:val="80"/>
        <w:rPr>
          <w:lang w:eastAsia="ko-KR"/>
        </w:rPr>
      </w:pPr>
      <w:r>
        <w:rPr>
          <w:lang w:eastAsia="ko-KR"/>
        </w:rPr>
        <w:t>2&gt;</w:t>
      </w:r>
      <w:r>
        <w:rPr>
          <w:lang w:eastAsia="ko-KR"/>
        </w:rPr>
        <w:tab/>
      </w:r>
      <w:r>
        <w:rPr>
          <w:lang w:eastAsia="ko-KR"/>
        </w:rPr>
        <w:t xml:space="preserve">if </w:t>
      </w:r>
      <w:r>
        <w:rPr>
          <w:i/>
        </w:rPr>
        <w:t>ra-Prioritization</w:t>
      </w:r>
      <w:r>
        <w:rPr>
          <w:lang w:eastAsia="ko-KR"/>
        </w:rPr>
        <w:t xml:space="preserve"> is configured in the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pPr>
        <w:pStyle w:val="81"/>
        <w:rPr>
          <w:lang w:eastAsia="ko-KR"/>
        </w:rPr>
      </w:pPr>
      <w:r>
        <w:rPr>
          <w:lang w:eastAsia="ko-KR"/>
        </w:rPr>
        <w:t>3&gt;</w:t>
      </w:r>
      <w:r>
        <w:rPr>
          <w:lang w:eastAsia="ko-KR"/>
        </w:rPr>
        <w:tab/>
      </w:r>
      <w:r>
        <w:rPr>
          <w:lang w:eastAsia="ko-KR"/>
        </w:rPr>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pPr>
      <w:r>
        <w:rPr>
          <w:lang w:eastAsia="ko-KR"/>
        </w:rPr>
        <w:t>2&gt;</w:t>
      </w:r>
      <w:r>
        <w:rPr>
          <w:lang w:eastAsia="ko-KR"/>
        </w:rPr>
        <w:tab/>
      </w:r>
      <w:r>
        <w:rPr>
          <w:lang w:eastAsia="ko-KR"/>
        </w:rPr>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pPr>
        <w:pStyle w:val="80"/>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pPr>
      <w:r>
        <w:rPr>
          <w:lang w:eastAsia="ko-KR"/>
        </w:rPr>
        <w:t>3&gt;</w:t>
      </w:r>
      <w:r>
        <w:rPr>
          <w:lang w:eastAsia="ko-KR"/>
        </w:rPr>
        <w:tab/>
      </w:r>
      <w:r>
        <w:rPr>
          <w:lang w:eastAsia="ko-KR"/>
        </w:rPr>
        <w:t xml:space="preserve">if </w:t>
      </w:r>
      <w:r>
        <w:rPr>
          <w:i/>
        </w:rPr>
        <w:t>enableRA-PrioritizationForSlicing</w:t>
      </w:r>
      <w:r>
        <w:t xml:space="preserve"> is set to </w:t>
      </w:r>
      <w:r>
        <w:rPr>
          <w:i/>
        </w:rPr>
        <w:t>true</w:t>
      </w:r>
      <w:r>
        <w:t>:</w:t>
      </w:r>
    </w:p>
    <w:p>
      <w:pPr>
        <w:pStyle w:val="82"/>
        <w:rPr>
          <w:iCs/>
        </w:rPr>
      </w:pPr>
      <w:r>
        <w:rPr>
          <w:lang w:eastAsia="ko-KR"/>
        </w:rPr>
        <w:t>4&gt;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pPr>
        <w:pStyle w:val="83"/>
      </w:pPr>
      <w:r>
        <w:t>5&gt;</w:t>
      </w:r>
      <w:r>
        <w:tab/>
      </w:r>
      <w:r>
        <w:t xml:space="preserve">set </w:t>
      </w:r>
      <w:r>
        <w:rPr>
          <w:i/>
        </w:rPr>
        <w:t>PREAMBLE_POWER_RAMPING_STEP</w:t>
      </w:r>
      <w:r>
        <w:t xml:space="preserve"> to the </w:t>
      </w:r>
      <w:r>
        <w:rPr>
          <w:i/>
          <w:iCs/>
        </w:rPr>
        <w:t>powerRampingStepHighPriority</w:t>
      </w:r>
      <w:r>
        <w:t>.</w:t>
      </w:r>
    </w:p>
    <w:p>
      <w:pPr>
        <w:pStyle w:val="82"/>
        <w:rPr>
          <w:iCs/>
        </w:rPr>
      </w:pPr>
      <w:r>
        <w:rPr>
          <w:lang w:eastAsia="ko-KR"/>
        </w:rPr>
        <w:t>4&gt;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pPr>
        <w:pStyle w:val="83"/>
      </w:pPr>
      <w:r>
        <w:t>5&gt;</w:t>
      </w:r>
      <w:r>
        <w:tab/>
      </w:r>
      <w:r>
        <w:t xml:space="preserve">set </w:t>
      </w:r>
      <w:r>
        <w:rPr>
          <w:i/>
        </w:rPr>
        <w:t>SCALING_FACTOR_BI</w:t>
      </w:r>
      <w:r>
        <w:t xml:space="preserve"> to the </w:t>
      </w:r>
      <w:r>
        <w:rPr>
          <w:i/>
        </w:rPr>
        <w:t>scalingFactorBI</w:t>
      </w:r>
      <w:r>
        <w:t>.</w:t>
      </w:r>
    </w:p>
    <w:p>
      <w:pPr>
        <w:pStyle w:val="81"/>
        <w:rPr>
          <w:lang w:eastAsia="ko-KR"/>
        </w:rPr>
      </w:pPr>
      <w:r>
        <w:rPr>
          <w:lang w:eastAsia="ko-KR"/>
        </w:rPr>
        <w:t>3&gt;</w:t>
      </w:r>
      <w:r>
        <w:rPr>
          <w:lang w:eastAsia="ko-KR"/>
        </w:rPr>
        <w:tab/>
      </w:r>
      <w:r>
        <w:rPr>
          <w:lang w:eastAsia="ko-KR"/>
        </w:rPr>
        <w:t xml:space="preserve">else if </w:t>
      </w:r>
      <w:r>
        <w:rPr>
          <w:i/>
          <w:lang w:eastAsia="ko-KR"/>
        </w:rPr>
        <w:t>enableRA-PrioritizationForSlicing</w:t>
      </w:r>
      <w:r>
        <w:rPr>
          <w:lang w:eastAsia="ko-KR"/>
        </w:rPr>
        <w:t xml:space="preserve"> is set to </w:t>
      </w:r>
      <w:r>
        <w:rPr>
          <w:i/>
          <w:lang w:eastAsia="ko-KR"/>
        </w:rPr>
        <w:t>false</w:t>
      </w:r>
      <w:r>
        <w:rPr>
          <w:lang w:eastAsia="ko-KR"/>
        </w:rPr>
        <w:t>:</w:t>
      </w:r>
    </w:p>
    <w:p>
      <w:pPr>
        <w:pStyle w:val="82"/>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3"/>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pPr>
        <w:pStyle w:val="82"/>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pPr>
        <w:pStyle w:val="83"/>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pPr>
        <w:pStyle w:val="80"/>
      </w:pPr>
      <w:r>
        <w:rPr>
          <w:lang w:eastAsia="ko-KR"/>
        </w:rPr>
        <w:t>2&gt;</w:t>
      </w:r>
      <w:r>
        <w:rPr>
          <w:lang w:eastAsia="ko-KR"/>
        </w:rPr>
        <w:tab/>
      </w:r>
      <w:r>
        <w:rPr>
          <w:lang w:eastAsia="ko-KR"/>
        </w:rPr>
        <w:t xml:space="preserve">else if </w:t>
      </w:r>
      <w:r>
        <w:rPr>
          <w:i/>
        </w:rPr>
        <w:t>ra-PrioritizationForSlicing</w:t>
      </w:r>
      <w:r>
        <w:t xml:space="preserve"> for a </w:t>
      </w:r>
      <w:r>
        <w:rPr>
          <w:i/>
          <w:iCs/>
        </w:rPr>
        <w:t>NSAG-ID</w:t>
      </w:r>
      <w:r>
        <w:t xml:space="preserve"> is configured for the selected carrier; and</w:t>
      </w:r>
    </w:p>
    <w:p>
      <w:pPr>
        <w:pStyle w:val="80"/>
        <w:rPr>
          <w:lang w:eastAsia="ko-KR"/>
        </w:rPr>
      </w:pPr>
      <w:r>
        <w:rPr>
          <w:lang w:eastAsia="ko-KR"/>
        </w:rPr>
        <w:t>2&gt;</w:t>
      </w:r>
      <w:r>
        <w:rPr>
          <w:lang w:eastAsia="ko-KR"/>
        </w:rPr>
        <w:tab/>
      </w:r>
      <w:r>
        <w:t xml:space="preserve">if the MAC entity is provided by upper layers with this </w:t>
      </w:r>
      <w:r>
        <w:rPr>
          <w:i/>
          <w:iCs/>
        </w:rPr>
        <w:t>NSAG-ID</w:t>
      </w:r>
      <w:r>
        <w:t>:</w:t>
      </w:r>
    </w:p>
    <w:p>
      <w:pPr>
        <w:pStyle w:val="81"/>
      </w:pPr>
      <w:r>
        <w:rPr>
          <w:lang w:eastAsia="ko-KR"/>
        </w:rPr>
        <w:t>3&gt;</w:t>
      </w:r>
      <w:r>
        <w:rPr>
          <w:lang w:eastAsia="ko-KR"/>
        </w:rPr>
        <w:tab/>
      </w:r>
      <w:r>
        <w:rPr>
          <w:lang w:eastAsia="ko-KR"/>
        </w:rPr>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lang w:eastAsia="ko-KR"/>
        </w:rPr>
        <w:t>scalingFactorBI</w:t>
      </w:r>
      <w:r>
        <w:rPr>
          <w:lang w:eastAsia="ko-KR"/>
        </w:rPr>
        <w:t>.</w:t>
      </w:r>
    </w:p>
    <w:p>
      <w:pPr>
        <w:pStyle w:val="80"/>
        <w:rPr>
          <w:lang w:eastAsia="en-US"/>
        </w:rPr>
      </w:pPr>
      <w:r>
        <w:rPr>
          <w:lang w:eastAsia="ko-KR"/>
        </w:rPr>
        <w:t>2&gt;</w:t>
      </w:r>
      <w:r>
        <w:rPr>
          <w:lang w:eastAsia="ko-KR"/>
        </w:rPr>
        <w:tab/>
      </w:r>
      <w:r>
        <w:rPr>
          <w:lang w:eastAsia="ko-KR"/>
        </w:rPr>
        <w:t xml:space="preserve">else </w:t>
      </w:r>
      <w:r>
        <w:t xml:space="preserve">if </w:t>
      </w:r>
      <w:r>
        <w:rPr>
          <w:i/>
          <w:iCs/>
        </w:rPr>
        <w:t>ra-PrioritizationForAccessIdentity</w:t>
      </w:r>
      <w:r>
        <w:t xml:space="preserve"> is configured for the selected carrier; and</w:t>
      </w:r>
    </w:p>
    <w:p>
      <w:pPr>
        <w:pStyle w:val="80"/>
      </w:pPr>
      <w:r>
        <w:rPr>
          <w:lang w:eastAsia="ko-KR"/>
        </w:rPr>
        <w:t>2&gt;</w:t>
      </w:r>
      <w:r>
        <w:rPr>
          <w:lang w:eastAsia="ko-KR"/>
        </w:rPr>
        <w:tab/>
      </w:r>
      <w:r>
        <w:t>if the MAC entity is provided by upper layers with Access Identity 1 or 2; and</w:t>
      </w:r>
    </w:p>
    <w:p>
      <w:pPr>
        <w:pStyle w:val="80"/>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pPr>
        <w:pStyle w:val="81"/>
        <w:rPr>
          <w:lang w:eastAsia="en-US"/>
        </w:rPr>
      </w:pPr>
      <w:r>
        <w:rPr>
          <w:lang w:eastAsia="ko-KR"/>
        </w:rPr>
        <w:t>3&gt;</w:t>
      </w:r>
      <w:r>
        <w:rPr>
          <w:lang w:eastAsia="ko-KR"/>
        </w:rP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pPr>
        <w:pStyle w:val="82"/>
        <w:rPr>
          <w:lang w:eastAsia="ko-KR"/>
        </w:rPr>
      </w:pPr>
      <w:r>
        <w:rPr>
          <w:lang w:eastAsia="ko-KR"/>
        </w:rPr>
        <w:t>4&gt;</w:t>
      </w:r>
      <w:r>
        <w:rPr>
          <w:lang w:eastAsia="ko-KR"/>
        </w:rP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pPr>
        <w:pStyle w:val="81"/>
        <w:rPr>
          <w:lang w:eastAsia="en-US"/>
        </w:rPr>
      </w:pPr>
      <w:r>
        <w:rPr>
          <w:lang w:eastAsia="ko-KR"/>
        </w:rPr>
        <w:t>3&gt;</w:t>
      </w:r>
      <w:r>
        <w:rPr>
          <w:lang w:eastAsia="ko-KR"/>
        </w:rP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pPr>
        <w:pStyle w:val="82"/>
        <w:rPr>
          <w:lang w:eastAsia="ko-KR"/>
        </w:rPr>
      </w:pPr>
      <w:r>
        <w:rPr>
          <w:lang w:eastAsia="ko-KR"/>
        </w:rPr>
        <w:t>4&gt;</w:t>
      </w:r>
      <w:r>
        <w:rPr>
          <w:lang w:eastAsia="ko-KR"/>
        </w:rPr>
        <w:tab/>
      </w:r>
      <w:r>
        <w:rPr>
          <w:lang w:eastAsia="ko-KR"/>
        </w:rPr>
        <w:t xml:space="preserve">set </w:t>
      </w:r>
      <w:r>
        <w:rPr>
          <w:i/>
          <w:lang w:eastAsia="ko-KR"/>
        </w:rPr>
        <w:t>SCALING_FACTOR_BI</w:t>
      </w:r>
      <w:r>
        <w:rPr>
          <w:lang w:eastAsia="ko-KR"/>
        </w:rPr>
        <w:t xml:space="preserve"> to the </w:t>
      </w:r>
      <w:r>
        <w:rPr>
          <w:i/>
          <w:iCs/>
          <w:lang w:eastAsia="ko-KR"/>
        </w:rPr>
        <w:t>scalingFactorBI</w:t>
      </w:r>
      <w:r>
        <w:rPr>
          <w:lang w:eastAsia="ko-KR"/>
        </w:rPr>
        <w:t>.</w:t>
      </w:r>
    </w:p>
    <w:p>
      <w:pPr>
        <w:pStyle w:val="80"/>
        <w:rPr>
          <w:lang w:eastAsia="ko-KR"/>
        </w:rPr>
      </w:pPr>
      <w:r>
        <w:rPr>
          <w:lang w:eastAsia="ko-KR"/>
        </w:rPr>
        <w:t>2&gt;</w:t>
      </w:r>
      <w:r>
        <w:rPr>
          <w:lang w:eastAsia="ko-KR"/>
        </w:rPr>
        <w:tab/>
      </w:r>
      <w:r>
        <w:rPr>
          <w:lang w:eastAsia="ko-KR"/>
        </w:rPr>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pPr>
        <w:pStyle w:val="81"/>
        <w:rPr>
          <w:lang w:eastAsia="ko-KR"/>
        </w:rPr>
      </w:pPr>
      <w:r>
        <w:rPr>
          <w:lang w:eastAsia="ko-KR"/>
        </w:rPr>
        <w:t>3&gt;</w:t>
      </w:r>
      <w:r>
        <w:rPr>
          <w:lang w:eastAsia="ko-KR"/>
        </w:rPr>
        <w:tab/>
      </w:r>
      <w:r>
        <w:rPr>
          <w:lang w:eastAsia="ko-KR"/>
        </w:rPr>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pPr>
        <w:pStyle w:val="58"/>
        <w:rPr>
          <w:lang w:eastAsia="ko-KR"/>
        </w:rPr>
      </w:pPr>
      <w:bookmarkStart w:id="34" w:name="_Toc37296177"/>
      <w:bookmarkStart w:id="35" w:name="_Toc52796460"/>
      <w:bookmarkStart w:id="36" w:name="_Toc52751998"/>
      <w:bookmarkStart w:id="37" w:name="_Toc29239821"/>
      <w:bookmarkStart w:id="38" w:name="_Toc46490303"/>
      <w:r>
        <w:rPr>
          <w:lang w:eastAsia="ko-KR"/>
        </w:rPr>
        <w:t>NOTE:</w:t>
      </w:r>
      <w:r>
        <w:rPr>
          <w:lang w:eastAsia="ko-KR"/>
        </w:rPr>
        <w:tab/>
      </w:r>
      <w:r>
        <w:rPr>
          <w:lang w:eastAsia="ko-KR"/>
        </w:rPr>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pPr>
        <w:pStyle w:val="4"/>
        <w:rPr>
          <w:rFonts w:eastAsia="Malgun Gothic"/>
          <w:lang w:eastAsia="ko-KR"/>
        </w:rPr>
      </w:pPr>
      <w:bookmarkStart w:id="39" w:name="_Toc146701114"/>
      <w:bookmarkStart w:id="40" w:name="_Toc83661025"/>
      <w:r>
        <w:rPr>
          <w:rFonts w:eastAsia="Malgun Gothic"/>
          <w:lang w:eastAsia="ko-KR"/>
        </w:rPr>
        <w:t>5.1.1b</w:t>
      </w:r>
      <w:r>
        <w:rPr>
          <w:rFonts w:eastAsia="Malgun Gothic"/>
          <w:lang w:eastAsia="ko-KR"/>
        </w:rPr>
        <w:tab/>
      </w:r>
      <w:r>
        <w:rPr>
          <w:rFonts w:eastAsia="Malgun Gothic"/>
          <w:lang w:eastAsia="ko-KR"/>
        </w:rPr>
        <w:t>Selection of the set of Random Access resources for the Random Access procedure</w:t>
      </w:r>
      <w:bookmarkEnd w:id="39"/>
    </w:p>
    <w:p>
      <w:pPr>
        <w:rPr>
          <w:lang w:eastAsia="ko-KR"/>
        </w:rPr>
      </w:pPr>
      <w:r>
        <w:rPr>
          <w:lang w:eastAsia="ko-KR"/>
        </w:rPr>
        <w:t>The MAC entity shall:</w:t>
      </w:r>
    </w:p>
    <w:p>
      <w:pPr>
        <w:pStyle w:val="69"/>
        <w:rPr>
          <w:i/>
          <w:iCs/>
        </w:rPr>
      </w:pPr>
      <w:r>
        <w:rPr>
          <w:lang w:eastAsia="ko-KR"/>
        </w:rPr>
        <w:t>1&gt;</w:t>
      </w:r>
      <w:r>
        <w:rPr>
          <w:lang w:eastAsia="ko-KR"/>
        </w:rPr>
        <w:tab/>
      </w:r>
      <w:r>
        <w:rPr>
          <w:lang w:eastAsia="ko-KR"/>
        </w:rPr>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pPr>
        <w:pStyle w:val="69"/>
        <w:rPr>
          <w:i/>
          <w:iCs/>
        </w:rPr>
      </w:pPr>
      <w:r>
        <w:rPr>
          <w:lang w:eastAsia="ko-KR"/>
        </w:rPr>
        <w:t>1&gt;</w:t>
      </w:r>
      <w:r>
        <w:rPr>
          <w:lang w:eastAsia="ko-KR"/>
        </w:rPr>
        <w:tab/>
      </w:r>
      <w:r>
        <w:rPr>
          <w:lang w:eastAsia="ko-KR"/>
        </w:rPr>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pPr>
        <w:pStyle w:val="80"/>
        <w:rPr>
          <w:lang w:eastAsia="ko-KR"/>
        </w:rPr>
      </w:pPr>
      <w:r>
        <w:rPr>
          <w:lang w:eastAsia="ko-KR"/>
        </w:rPr>
        <w:t>2&gt;</w:t>
      </w:r>
      <w:r>
        <w:rPr>
          <w:lang w:eastAsia="ko-KR"/>
        </w:rPr>
        <w:tab/>
      </w:r>
      <w:r>
        <w:rPr>
          <w:lang w:eastAsia="ko-KR"/>
        </w:rPr>
        <w:t>assume Msg3 repetition is applicable for the current Random Access procedure.</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assume Msg3 repetition is not applicable for the current Random Access procedure.</w:t>
      </w:r>
    </w:p>
    <w:p>
      <w:pPr>
        <w:pStyle w:val="69"/>
        <w:rPr>
          <w:ins w:id="41" w:author="ZTE-RAN2#123bis" w:date="2023-10-17T09:50:00Z"/>
          <w:i/>
          <w:iCs/>
          <w:lang w:eastAsia="ko-KR"/>
        </w:rPr>
      </w:pPr>
      <w:ins w:id="42" w:author="ZTE-RAN2#123bis" w:date="2023-10-17T09:50:00Z">
        <w:r>
          <w:rPr>
            <w:lang w:eastAsia="ko-KR"/>
          </w:rPr>
          <w:t>1&gt;</w:t>
        </w:r>
      </w:ins>
      <w:ins w:id="43" w:author="ZTE-RAN2#123bis" w:date="2023-10-17T09:50:00Z">
        <w:r>
          <w:rPr>
            <w:lang w:eastAsia="ko-KR"/>
          </w:rPr>
          <w:tab/>
        </w:r>
      </w:ins>
      <w:ins w:id="44" w:author="ZTE-RAN2#123bis" w:date="2023-10-17T09:50:00Z">
        <w:commentRangeStart w:id="0"/>
        <w:r>
          <w:rPr>
            <w:lang w:eastAsia="ko-KR"/>
          </w:rPr>
          <w:t xml:space="preserve">if </w:t>
        </w:r>
      </w:ins>
      <w:ins w:id="45" w:author="ZTE-RAN2#123bis" w:date="2023-10-18T00:09:00Z">
        <w:r>
          <w:rPr>
            <w:lang w:eastAsia="ko-KR"/>
          </w:rPr>
          <w:t>contention free Random Access Resources have not been provided for this Random Access procedure</w:t>
        </w:r>
      </w:ins>
      <w:ins w:id="46" w:author="ZTE-RAN2#123bis" w:date="2023-10-18T00:12:00Z">
        <w:r>
          <w:rPr>
            <w:lang w:eastAsia="ko-KR"/>
          </w:rPr>
          <w:t xml:space="preserve"> </w:t>
        </w:r>
        <w:commentRangeEnd w:id="0"/>
      </w:ins>
      <w:r>
        <w:rPr>
          <w:rStyle w:val="51"/>
        </w:rPr>
        <w:commentReference w:id="0"/>
      </w:r>
      <w:ins w:id="47" w:author="ZTE-RAN2#123bis" w:date="2023-10-18T00:12:00Z">
        <w:r>
          <w:rPr>
            <w:lang w:eastAsia="ko-KR"/>
          </w:rPr>
          <w:t>and</w:t>
        </w:r>
      </w:ins>
      <w:ins w:id="48" w:author="ZTE-RAN2#123bis" w:date="2023-10-18T00:09:00Z">
        <w:r>
          <w:rPr>
            <w:lang w:eastAsia="ko-KR"/>
          </w:rPr>
          <w:t xml:space="preserve"> </w:t>
        </w:r>
      </w:ins>
      <w:ins w:id="49" w:author="ZTE-RAN2#123bis" w:date="2023-10-17T09:50:00Z">
        <w:r>
          <w:rPr>
            <w:lang w:eastAsia="ko-KR"/>
          </w:rPr>
          <w:t xml:space="preserve">the BWP selected for Random Access procedure is configured with both set(s) of Random Access resources with </w:t>
        </w:r>
      </w:ins>
      <w:ins w:id="50" w:author="ZTE-RAN2#123bis" w:date="2023-10-17T09:50:00Z">
        <w:r>
          <w:rPr>
            <w:i/>
            <w:iCs/>
            <w:lang w:eastAsia="ko-KR"/>
          </w:rPr>
          <w:t>msg1-Repetitions</w:t>
        </w:r>
      </w:ins>
      <w:ins w:id="51" w:author="ZTE-RAN2#123bis" w:date="2023-10-17T09:50:00Z">
        <w:r>
          <w:rPr>
            <w:lang w:eastAsia="ko-KR"/>
          </w:rPr>
          <w:t xml:space="preserve"> set to </w:t>
        </w:r>
      </w:ins>
      <w:ins w:id="52" w:author="ZTE-RAN2#123bis" w:date="2023-10-17T09:50:00Z">
        <w:r>
          <w:rPr>
            <w:i/>
            <w:iCs/>
            <w:lang w:eastAsia="ko-KR"/>
          </w:rPr>
          <w:t>true</w:t>
        </w:r>
      </w:ins>
      <w:ins w:id="53" w:author="ZTE-RAN2#123bis" w:date="2023-10-17T09:50:00Z">
        <w:r>
          <w:rPr>
            <w:lang w:eastAsia="ko-KR"/>
          </w:rPr>
          <w:t xml:space="preserve"> and set(s) of Random Access resources without </w:t>
        </w:r>
      </w:ins>
      <w:ins w:id="54" w:author="ZTE-RAN2#123bis" w:date="2023-10-17T09:50:00Z">
        <w:r>
          <w:rPr>
            <w:i/>
            <w:iCs/>
            <w:lang w:eastAsia="ko-KR"/>
          </w:rPr>
          <w:t>msg1-Repetitions</w:t>
        </w:r>
      </w:ins>
      <w:ins w:id="55" w:author="ZTE-RAN2#123bis" w:date="2023-10-17T09:50:00Z">
        <w:r>
          <w:rPr>
            <w:lang w:eastAsia="ko-KR"/>
          </w:rPr>
          <w:t xml:space="preserve"> set to </w:t>
        </w:r>
      </w:ins>
      <w:ins w:id="56" w:author="ZTE-RAN2#123bis" w:date="2023-10-17T09:50:00Z">
        <w:r>
          <w:rPr>
            <w:i/>
            <w:iCs/>
            <w:lang w:eastAsia="ko-KR"/>
          </w:rPr>
          <w:t>true;</w:t>
        </w:r>
      </w:ins>
      <w:ins w:id="57" w:author="ZTE-RAN2#123bis" w:date="2023-10-17T09:50:00Z">
        <w:r>
          <w:rPr>
            <w:iCs/>
            <w:lang w:eastAsia="ko-KR"/>
          </w:rPr>
          <w:t xml:space="preserve"> or</w:t>
        </w:r>
      </w:ins>
    </w:p>
    <w:p>
      <w:pPr>
        <w:pStyle w:val="80"/>
        <w:rPr>
          <w:ins w:id="58" w:author="ZTE-RAN2#123bis" w:date="2023-10-17T09:50:00Z"/>
          <w:lang w:eastAsia="ko-KR"/>
        </w:rPr>
      </w:pPr>
      <w:ins w:id="59" w:author="ZTE-RAN2#123bis" w:date="2023-10-17T09:50:00Z">
        <w:r>
          <w:rPr>
            <w:lang w:eastAsia="ko-KR"/>
          </w:rPr>
          <w:t>2&gt;</w:t>
        </w:r>
      </w:ins>
      <w:ins w:id="60" w:author="ZTE-RAN2#123bis" w:date="2023-10-17T09:50:00Z">
        <w:r>
          <w:rPr>
            <w:lang w:eastAsia="ko-KR"/>
          </w:rPr>
          <w:tab/>
        </w:r>
      </w:ins>
      <w:ins w:id="61" w:author="ZTE-RAN2#123bis" w:date="2023-10-17T09:50:00Z">
        <w:r>
          <w:rPr>
            <w:lang w:eastAsia="ko-KR"/>
          </w:rPr>
          <w:t>if [</w:t>
        </w:r>
      </w:ins>
      <w:ins w:id="62" w:author="ZTE-RAN2#123bis" w:date="2023-10-17T09:50:00Z">
        <w:r>
          <w:rPr>
            <w:i/>
            <w:iCs/>
          </w:rPr>
          <w:t>rsrp-ThresholdMsg1-RepNum8</w:t>
        </w:r>
      </w:ins>
      <w:ins w:id="63" w:author="ZTE-RAN2#123bis" w:date="2023-10-17T09:50:00Z">
        <w:r>
          <w:rPr>
            <w:iCs/>
          </w:rPr>
          <w:t xml:space="preserve">] is configured and </w:t>
        </w:r>
      </w:ins>
      <w:ins w:id="64" w:author="ZTE-RAN2#123bis" w:date="2023-10-17T09:50:00Z">
        <w:r>
          <w:rPr>
            <w:lang w:eastAsia="ko-KR"/>
          </w:rPr>
          <w:t>the RSRP of the downlink pathloss reference is less than [</w:t>
        </w:r>
      </w:ins>
      <w:ins w:id="65" w:author="ZTE-RAN2#123bis" w:date="2023-10-17T09:50:00Z">
        <w:r>
          <w:rPr>
            <w:i/>
            <w:iCs/>
          </w:rPr>
          <w:t>rsrp-ThresholdMsg1-RepNum8</w:t>
        </w:r>
      </w:ins>
      <w:ins w:id="66" w:author="ZTE-RAN2#123bis" w:date="2023-10-17T09:50:00Z">
        <w:r>
          <w:rPr>
            <w:iCs/>
          </w:rPr>
          <w:t>]:</w:t>
        </w:r>
      </w:ins>
    </w:p>
    <w:p>
      <w:pPr>
        <w:pStyle w:val="81"/>
        <w:rPr>
          <w:ins w:id="67" w:author="ZTE-RAN2#123bis" w:date="2023-10-17T09:50:00Z"/>
          <w:lang w:eastAsia="ko-KR"/>
        </w:rPr>
      </w:pPr>
      <w:ins w:id="68" w:author="ZTE-RAN2#123bis" w:date="2023-10-17T09:50:00Z">
        <w:r>
          <w:rPr>
            <w:lang w:eastAsia="ko-KR"/>
          </w:rPr>
          <w:t>3&gt;</w:t>
        </w:r>
      </w:ins>
      <w:ins w:id="69" w:author="ZTE-RAN2#123bis" w:date="2023-10-17T09:50:00Z">
        <w:r>
          <w:rPr>
            <w:lang w:eastAsia="ko-KR"/>
          </w:rPr>
          <w:tab/>
        </w:r>
      </w:ins>
      <w:ins w:id="70" w:author="ZTE-RAN2#123bis" w:date="2023-10-17T09:50:00Z">
        <w:r>
          <w:rPr>
            <w:lang w:eastAsia="ko-KR"/>
          </w:rPr>
          <w:t xml:space="preserve">assume Msg1 repetition is applicable and Msg1 repetition number applicable for the current Random Access procedure is </w:t>
        </w:r>
        <w:commentRangeStart w:id="1"/>
        <w:r>
          <w:rPr>
            <w:lang w:eastAsia="ko-KR"/>
          </w:rPr>
          <w:t xml:space="preserve">2, 4 </w:t>
        </w:r>
        <w:commentRangeEnd w:id="1"/>
      </w:ins>
      <w:r>
        <w:rPr>
          <w:rStyle w:val="51"/>
        </w:rPr>
        <w:commentReference w:id="1"/>
      </w:r>
      <w:ins w:id="71" w:author="ZTE-RAN2#123bis" w:date="2023-10-17T09:50:00Z">
        <w:r>
          <w:rPr>
            <w:lang w:eastAsia="ko-KR"/>
          </w:rPr>
          <w:t>and 8.</w:t>
        </w:r>
      </w:ins>
    </w:p>
    <w:p>
      <w:pPr>
        <w:pStyle w:val="80"/>
        <w:rPr>
          <w:ins w:id="72" w:author="ZTE-RAN2#123bis" w:date="2023-10-17T09:50:00Z"/>
          <w:lang w:eastAsia="ko-KR"/>
        </w:rPr>
      </w:pPr>
      <w:ins w:id="73" w:author="ZTE-RAN2#123bis" w:date="2023-10-17T09:50:00Z">
        <w:r>
          <w:rPr>
            <w:lang w:eastAsia="ko-KR"/>
          </w:rPr>
          <w:t>2&gt;</w:t>
        </w:r>
      </w:ins>
      <w:ins w:id="74" w:author="ZTE-RAN2#123bis" w:date="2023-10-17T09:50:00Z">
        <w:r>
          <w:rPr>
            <w:lang w:eastAsia="ko-KR"/>
          </w:rPr>
          <w:tab/>
        </w:r>
      </w:ins>
      <w:ins w:id="75" w:author="ZTE-RAN2#123bis" w:date="2023-10-17T09:50:00Z">
        <w:r>
          <w:rPr>
            <w:lang w:eastAsia="ko-KR"/>
          </w:rPr>
          <w:t>else if [</w:t>
        </w:r>
      </w:ins>
      <w:ins w:id="76" w:author="ZTE-RAN2#123bis" w:date="2023-10-17T09:50:00Z">
        <w:r>
          <w:rPr>
            <w:i/>
            <w:iCs/>
          </w:rPr>
          <w:t>rsrp-ThresholdMsg1-RepNum4</w:t>
        </w:r>
      </w:ins>
      <w:ins w:id="77" w:author="ZTE-RAN2#123bis" w:date="2023-10-17T09:50:00Z">
        <w:r>
          <w:rPr>
            <w:iCs/>
          </w:rPr>
          <w:t xml:space="preserve">] is configured and </w:t>
        </w:r>
      </w:ins>
      <w:ins w:id="78" w:author="ZTE-RAN2#123bis" w:date="2023-10-17T09:50:00Z">
        <w:r>
          <w:rPr>
            <w:lang w:eastAsia="ko-KR"/>
          </w:rPr>
          <w:t>the RSRP of the downlink pathloss reference is less than [</w:t>
        </w:r>
      </w:ins>
      <w:ins w:id="79" w:author="ZTE-RAN2#123bis" w:date="2023-10-17T09:50:00Z">
        <w:r>
          <w:rPr>
            <w:i/>
            <w:iCs/>
          </w:rPr>
          <w:t>rsrp-ThresholdMsg1-RepNum4</w:t>
        </w:r>
      </w:ins>
      <w:ins w:id="80" w:author="ZTE-RAN2#123bis" w:date="2023-10-17T09:50:00Z">
        <w:r>
          <w:rPr>
            <w:iCs/>
          </w:rPr>
          <w:t>]:</w:t>
        </w:r>
      </w:ins>
    </w:p>
    <w:p>
      <w:pPr>
        <w:pStyle w:val="81"/>
        <w:rPr>
          <w:ins w:id="81" w:author="ZTE-RAN2#123bis" w:date="2023-10-17T09:50:00Z"/>
          <w:lang w:eastAsia="ko-KR"/>
        </w:rPr>
      </w:pPr>
      <w:ins w:id="82" w:author="ZTE-RAN2#123bis" w:date="2023-10-17T09:50:00Z">
        <w:r>
          <w:rPr>
            <w:lang w:eastAsia="ko-KR"/>
          </w:rPr>
          <w:t>3&gt;</w:t>
        </w:r>
      </w:ins>
      <w:ins w:id="83" w:author="ZTE-RAN2#123bis" w:date="2023-10-17T09:50:00Z">
        <w:r>
          <w:rPr>
            <w:lang w:eastAsia="ko-KR"/>
          </w:rPr>
          <w:tab/>
        </w:r>
      </w:ins>
      <w:ins w:id="84" w:author="ZTE-RAN2#123bis" w:date="2023-10-17T09:50:00Z">
        <w:r>
          <w:rPr>
            <w:lang w:eastAsia="ko-KR"/>
          </w:rPr>
          <w:t xml:space="preserve">assume Msg1 repetition is applicable and Msg1 repetition number applicable for the current Random Access procedure is </w:t>
        </w:r>
        <w:commentRangeStart w:id="2"/>
        <w:r>
          <w:rPr>
            <w:lang w:eastAsia="ko-KR"/>
          </w:rPr>
          <w:t xml:space="preserve">2 </w:t>
        </w:r>
        <w:commentRangeEnd w:id="2"/>
      </w:ins>
      <w:r>
        <w:rPr>
          <w:rStyle w:val="51"/>
        </w:rPr>
        <w:commentReference w:id="2"/>
      </w:r>
      <w:ins w:id="85" w:author="ZTE-RAN2#123bis" w:date="2023-10-17T09:50:00Z">
        <w:r>
          <w:rPr>
            <w:lang w:eastAsia="ko-KR"/>
          </w:rPr>
          <w:t>and 4.</w:t>
        </w:r>
      </w:ins>
    </w:p>
    <w:p>
      <w:pPr>
        <w:pStyle w:val="80"/>
        <w:rPr>
          <w:ins w:id="86" w:author="ZTE-RAN2#123bis" w:date="2023-10-17T09:50:00Z"/>
          <w:lang w:eastAsia="ko-KR"/>
        </w:rPr>
      </w:pPr>
      <w:ins w:id="87" w:author="ZTE-RAN2#123bis" w:date="2023-10-17T09:50:00Z">
        <w:r>
          <w:rPr>
            <w:lang w:eastAsia="ko-KR"/>
          </w:rPr>
          <w:t>2&gt;</w:t>
        </w:r>
      </w:ins>
      <w:ins w:id="88" w:author="ZTE-RAN2#123bis" w:date="2023-10-17T09:50:00Z">
        <w:r>
          <w:rPr>
            <w:lang w:eastAsia="ko-KR"/>
          </w:rPr>
          <w:tab/>
        </w:r>
      </w:ins>
      <w:ins w:id="89" w:author="ZTE-RAN2#123bis" w:date="2023-10-17T09:50:00Z">
        <w:r>
          <w:rPr>
            <w:lang w:eastAsia="ko-KR"/>
          </w:rPr>
          <w:t>else if [</w:t>
        </w:r>
      </w:ins>
      <w:ins w:id="90" w:author="ZTE-RAN2#123bis" w:date="2023-10-17T09:50:00Z">
        <w:r>
          <w:rPr>
            <w:i/>
            <w:iCs/>
          </w:rPr>
          <w:t>rsrp-ThresholdMsg1-RepNum2</w:t>
        </w:r>
      </w:ins>
      <w:ins w:id="91" w:author="ZTE-RAN2#123bis" w:date="2023-10-17T09:50:00Z">
        <w:r>
          <w:rPr>
            <w:iCs/>
          </w:rPr>
          <w:t xml:space="preserve">] is configured and </w:t>
        </w:r>
      </w:ins>
      <w:ins w:id="92" w:author="ZTE-RAN2#123bis" w:date="2023-10-17T09:50:00Z">
        <w:r>
          <w:rPr>
            <w:lang w:eastAsia="ko-KR"/>
          </w:rPr>
          <w:t>the RSRP of the downlink pathloss reference is less than [</w:t>
        </w:r>
      </w:ins>
      <w:ins w:id="93" w:author="ZTE-RAN2#123bis" w:date="2023-10-17T09:50:00Z">
        <w:r>
          <w:rPr>
            <w:i/>
            <w:iCs/>
          </w:rPr>
          <w:t>rsrp-ThresholdMsg1-RepNum2</w:t>
        </w:r>
      </w:ins>
      <w:ins w:id="94" w:author="ZTE-RAN2#123bis" w:date="2023-10-17T09:50:00Z">
        <w:r>
          <w:rPr>
            <w:iCs/>
          </w:rPr>
          <w:t>]:</w:t>
        </w:r>
      </w:ins>
    </w:p>
    <w:p>
      <w:pPr>
        <w:pStyle w:val="81"/>
        <w:rPr>
          <w:ins w:id="95" w:author="ZTE-RAN2#123bis" w:date="2023-10-17T09:50:00Z"/>
          <w:lang w:eastAsia="ko-KR"/>
        </w:rPr>
      </w:pPr>
      <w:ins w:id="96" w:author="ZTE-RAN2#123bis" w:date="2023-10-17T09:50:00Z">
        <w:r>
          <w:rPr>
            <w:lang w:eastAsia="ko-KR"/>
          </w:rPr>
          <w:t>3&gt;</w:t>
        </w:r>
      </w:ins>
      <w:ins w:id="97" w:author="ZTE-RAN2#123bis" w:date="2023-10-17T09:50:00Z">
        <w:r>
          <w:rPr>
            <w:lang w:eastAsia="ko-KR"/>
          </w:rPr>
          <w:tab/>
        </w:r>
      </w:ins>
      <w:ins w:id="98" w:author="ZTE-RAN2#123bis" w:date="2023-10-17T09:50:00Z">
        <w:r>
          <w:rPr>
            <w:lang w:eastAsia="ko-KR"/>
          </w:rPr>
          <w:t>assume Msg1 repetition is applicable and Msg1 repetition number applicable for the current Random Access procedure is 2.</w:t>
        </w:r>
      </w:ins>
    </w:p>
    <w:p>
      <w:pPr>
        <w:pStyle w:val="80"/>
        <w:rPr>
          <w:ins w:id="99" w:author="ZTE-RAN2#123bis" w:date="2023-10-18T00:28:00Z"/>
          <w:lang w:eastAsia="ko-KR"/>
        </w:rPr>
      </w:pPr>
      <w:ins w:id="100" w:author="ZTE-RAN2#123bis" w:date="2023-10-18T00:28:00Z">
        <w:r>
          <w:rPr>
            <w:lang w:eastAsia="ko-KR"/>
          </w:rPr>
          <w:t>2&gt;</w:t>
        </w:r>
      </w:ins>
      <w:ins w:id="101" w:author="ZTE-RAN2#123bis" w:date="2023-10-18T00:28:00Z">
        <w:r>
          <w:rPr>
            <w:lang w:eastAsia="ko-KR"/>
          </w:rPr>
          <w:tab/>
        </w:r>
      </w:ins>
      <w:ins w:id="102" w:author="ZTE-RAN2#123bis" w:date="2023-10-18T00:28:00Z">
        <w:r>
          <w:rPr>
            <w:lang w:eastAsia="ko-KR"/>
          </w:rPr>
          <w:t>else</w:t>
        </w:r>
      </w:ins>
      <w:ins w:id="103" w:author="ZTE-RAN2#123bis" w:date="2023-10-18T00:28:00Z">
        <w:r>
          <w:rPr>
            <w:iCs/>
          </w:rPr>
          <w:t>:</w:t>
        </w:r>
      </w:ins>
    </w:p>
    <w:p>
      <w:pPr>
        <w:pStyle w:val="81"/>
        <w:rPr>
          <w:ins w:id="104" w:author="ZTE-RAN2#123bis" w:date="2023-10-18T00:28:00Z"/>
          <w:lang w:eastAsia="ko-KR"/>
        </w:rPr>
      </w:pPr>
      <w:ins w:id="105" w:author="ZTE-RAN2#123bis" w:date="2023-10-18T00:28:00Z">
        <w:r>
          <w:rPr>
            <w:lang w:eastAsia="ko-KR"/>
          </w:rPr>
          <w:t>3&gt;</w:t>
        </w:r>
      </w:ins>
      <w:ins w:id="106" w:author="ZTE-RAN2#123bis" w:date="2023-10-18T00:28:00Z">
        <w:r>
          <w:rPr>
            <w:lang w:eastAsia="ko-KR"/>
          </w:rPr>
          <w:tab/>
        </w:r>
      </w:ins>
      <w:ins w:id="107" w:author="ZTE-RAN2#123bis" w:date="2023-10-18T00:28:00Z">
        <w:r>
          <w:rPr>
            <w:lang w:eastAsia="ko-KR"/>
          </w:rPr>
          <w:t>assume Msg1 repetition is not applicable for the current Random Access procedure.</w:t>
        </w:r>
      </w:ins>
    </w:p>
    <w:p>
      <w:pPr>
        <w:pStyle w:val="69"/>
        <w:rPr>
          <w:ins w:id="108" w:author="ZTE-RAN2#123bis" w:date="2023-10-18T00:29:00Z"/>
          <w:iCs/>
          <w:highlight w:val="yellow"/>
          <w:lang w:eastAsia="ko-KR"/>
        </w:rPr>
      </w:pPr>
      <w:ins w:id="109" w:author="ZTE-RAN2#123bis" w:date="2023-10-18T00:28:00Z">
        <w:r>
          <w:rPr>
            <w:lang w:eastAsia="ko-KR"/>
          </w:rPr>
          <w:t>1&gt;</w:t>
        </w:r>
        <w:commentRangeStart w:id="3"/>
        <w:r>
          <w:rPr>
            <w:lang w:eastAsia="ko-KR"/>
          </w:rPr>
          <w:t xml:space="preserve"> else if</w:t>
        </w:r>
      </w:ins>
      <w:ins w:id="110" w:author="ZTE-RAN2#123bis" w:date="2023-10-18T00:28:00Z">
        <w:r>
          <w:rPr>
            <w:i/>
            <w:iCs/>
            <w:highlight w:val="yellow"/>
            <w:lang w:eastAsia="ko-KR"/>
          </w:rPr>
          <w:t xml:space="preserve"> </w:t>
        </w:r>
      </w:ins>
      <w:ins w:id="111" w:author="ZTE-RAN2#123bis" w:date="2023-10-18T00:28:00Z">
        <w:r>
          <w:rPr>
            <w:iCs/>
            <w:highlight w:val="yellow"/>
            <w:lang w:eastAsia="ko-KR"/>
          </w:rPr>
          <w:t>t</w:t>
        </w:r>
        <w:commentRangeEnd w:id="3"/>
      </w:ins>
      <w:ins w:id="112" w:author="ZTE-RAN2#123bis" w:date="2023-10-18T00:28:00Z">
        <w:r>
          <w:rPr>
            <w:rStyle w:val="51"/>
          </w:rPr>
          <w:commentReference w:id="3"/>
        </w:r>
      </w:ins>
      <w:ins w:id="113" w:author="ZTE-RAN2#123bis" w:date="2023-10-18T00:28:00Z">
        <w:r>
          <w:rPr>
            <w:iCs/>
            <w:lang w:eastAsia="ko-KR"/>
          </w:rPr>
          <w:t xml:space="preserve">he BWP selected for Random Access procedure is configured only with </w:t>
        </w:r>
      </w:ins>
      <w:ins w:id="114" w:author="ZTE-RAN2#123bis" w:date="2023-10-18T00:28:00Z">
        <w:r>
          <w:rPr>
            <w:i/>
            <w:iCs/>
            <w:lang w:eastAsia="ko-KR"/>
          </w:rPr>
          <w:t>msg1-Repetitions</w:t>
        </w:r>
      </w:ins>
      <w:ins w:id="115" w:author="ZTE-RAN2#123bis" w:date="2023-10-18T00:28:00Z">
        <w:r>
          <w:rPr>
            <w:iCs/>
            <w:lang w:eastAsia="ko-KR"/>
          </w:rPr>
          <w:t xml:space="preserve"> set to </w:t>
        </w:r>
      </w:ins>
      <w:ins w:id="116" w:author="ZTE-RAN2#123bis" w:date="2023-10-18T00:28:00Z">
        <w:r>
          <w:rPr>
            <w:i/>
            <w:iCs/>
            <w:lang w:eastAsia="ko-KR"/>
          </w:rPr>
          <w:t>true</w:t>
        </w:r>
      </w:ins>
      <w:ins w:id="117" w:author="ZTE-RAN2#123bis" w:date="2023-10-18T01:04:00Z">
        <w:r>
          <w:rPr>
            <w:iCs/>
            <w:lang w:eastAsia="ko-KR"/>
          </w:rPr>
          <w:t>; or</w:t>
        </w:r>
      </w:ins>
      <w:ins w:id="118" w:author="ZTE-RAN2#123bis" w:date="2023-10-18T00:29:00Z">
        <w:r>
          <w:rPr>
            <w:iCs/>
            <w:lang w:eastAsia="ko-KR"/>
          </w:rPr>
          <w:t>:</w:t>
        </w:r>
      </w:ins>
    </w:p>
    <w:p>
      <w:pPr>
        <w:pStyle w:val="69"/>
        <w:rPr>
          <w:ins w:id="119" w:author="ZTE-RAN2#123bis" w:date="2023-10-18T01:04:00Z"/>
          <w:i/>
          <w:iCs/>
          <w:lang w:eastAsia="ko-KR"/>
        </w:rPr>
      </w:pPr>
      <w:ins w:id="120" w:author="ZTE-RAN2#123bis" w:date="2023-10-18T01:04:00Z">
        <w:commentRangeStart w:id="4"/>
        <w:r>
          <w:rPr>
            <w:lang w:eastAsia="ko-KR"/>
          </w:rPr>
          <w:t>1&gt;</w:t>
        </w:r>
        <w:commentRangeEnd w:id="4"/>
      </w:ins>
      <w:ins w:id="121" w:author="ZTE-RAN2#123bis" w:date="2023-10-18T01:04:00Z">
        <w:r>
          <w:rPr>
            <w:rStyle w:val="51"/>
          </w:rPr>
          <w:commentReference w:id="4"/>
        </w:r>
      </w:ins>
      <w:ins w:id="122" w:author="ZTE-RAN2#123bis" w:date="2023-10-18T01:04:00Z">
        <w:r>
          <w:rPr>
            <w:lang w:eastAsia="ko-KR"/>
          </w:rPr>
          <w:tab/>
        </w:r>
      </w:ins>
      <w:ins w:id="123" w:author="ZTE-RAN2#123bis" w:date="2023-10-18T01:04:00Z">
        <w:r>
          <w:rPr>
            <w:lang w:eastAsia="ko-KR"/>
          </w:rPr>
          <w:t xml:space="preserve">if </w:t>
        </w:r>
      </w:ins>
      <w:ins w:id="124" w:author="ZTE-RAN2#123bis" w:date="2023-10-19T10:30:00Z">
        <w:r>
          <w:rPr>
            <w:lang w:eastAsia="ko-KR"/>
          </w:rPr>
          <w:t xml:space="preserve">the </w:t>
        </w:r>
      </w:ins>
      <w:ins w:id="125" w:author="ZTE-RAN2#123bis" w:date="2023-10-19T10:29:00Z">
        <w:r>
          <w:rPr>
            <w:lang w:eastAsia="ko-KR"/>
          </w:rPr>
          <w:t xml:space="preserve">Random Access procedure was initiated for SI request and </w:t>
        </w:r>
      </w:ins>
      <w:ins w:id="126" w:author="ZTE-RAN2#123bis" w:date="2023-10-18T01:04:00Z">
        <w:r>
          <w:rPr>
            <w:lang w:eastAsia="ko-KR"/>
          </w:rPr>
          <w:t>Random Access Resources associated with Msg1 repetition for SI request have been provided for this Random Access procedure:</w:t>
        </w:r>
      </w:ins>
    </w:p>
    <w:p>
      <w:pPr>
        <w:pStyle w:val="80"/>
        <w:rPr>
          <w:ins w:id="127" w:author="ZTE-RAN2#123bis" w:date="2023-10-18T01:05:00Z"/>
          <w:lang w:eastAsia="ko-KR"/>
        </w:rPr>
      </w:pPr>
      <w:ins w:id="128" w:author="ZTE-RAN2#123bis" w:date="2023-10-18T01:05:00Z">
        <w:commentRangeStart w:id="5"/>
        <w:r>
          <w:rPr>
            <w:lang w:eastAsia="ko-KR"/>
          </w:rPr>
          <w:t>2&gt;</w:t>
        </w:r>
        <w:commentRangeEnd w:id="5"/>
      </w:ins>
      <w:ins w:id="129" w:author="ZTE-RAN2#123bis" w:date="2023-10-18T01:05:00Z">
        <w:r>
          <w:rPr>
            <w:rStyle w:val="51"/>
          </w:rPr>
          <w:commentReference w:id="5"/>
        </w:r>
      </w:ins>
      <w:ins w:id="130" w:author="ZTE-RAN2#123bis" w:date="2023-10-18T01:05:00Z">
        <w:r>
          <w:rPr>
            <w:lang w:eastAsia="ko-KR"/>
          </w:rPr>
          <w:t xml:space="preserve"> assume Msg1 repetition is applicable for the cur</w:t>
        </w:r>
      </w:ins>
      <w:ins w:id="131" w:author="ZTE-RAN2#123bis" w:date="2023-10-18T01:06:00Z">
        <w:r>
          <w:rPr>
            <w:lang w:eastAsia="ko-KR"/>
          </w:rPr>
          <w:t>rent Random Access procedure;</w:t>
        </w:r>
      </w:ins>
    </w:p>
    <w:p>
      <w:pPr>
        <w:pStyle w:val="80"/>
        <w:rPr>
          <w:ins w:id="132" w:author="ZTE-RAN2#123bis" w:date="2023-10-18T00:28:00Z"/>
          <w:lang w:eastAsia="ko-KR"/>
        </w:rPr>
      </w:pPr>
      <w:ins w:id="133" w:author="ZTE-RAN2#123bis" w:date="2023-10-18T00:29:00Z">
        <w:commentRangeStart w:id="6"/>
        <w:r>
          <w:rPr>
            <w:lang w:eastAsia="ko-KR"/>
          </w:rPr>
          <w:t>2</w:t>
        </w:r>
      </w:ins>
      <w:ins w:id="134" w:author="ZTE-RAN2#123bis" w:date="2023-10-18T00:30:00Z">
        <w:r>
          <w:rPr>
            <w:lang w:eastAsia="ko-KR"/>
          </w:rPr>
          <w:t>&gt;</w:t>
        </w:r>
        <w:commentRangeEnd w:id="6"/>
      </w:ins>
      <w:ins w:id="135" w:author="ZTE-RAN2#123bis" w:date="2023-10-18T00:51:00Z">
        <w:r>
          <w:rPr>
            <w:rStyle w:val="51"/>
          </w:rPr>
          <w:commentReference w:id="6"/>
        </w:r>
      </w:ins>
      <w:ins w:id="136" w:author="ZTE-RAN2#123bis" w:date="2023-10-18T00:30:00Z">
        <w:r>
          <w:rPr>
            <w:lang w:eastAsia="ko-KR"/>
          </w:rPr>
          <w:t xml:space="preserve"> if </w:t>
        </w:r>
      </w:ins>
      <w:ins w:id="137" w:author="ZTE-RAN2#123bis" w:date="2023-10-18T00:28:00Z">
        <w:r>
          <w:rPr>
            <w:lang w:eastAsia="ko-KR"/>
          </w:rPr>
          <w:t>at least one of [rsrp-ThresholdMsg1-RepNumX] is configured:</w:t>
        </w:r>
      </w:ins>
    </w:p>
    <w:p>
      <w:pPr>
        <w:pStyle w:val="81"/>
        <w:rPr>
          <w:ins w:id="138" w:author="ZTE-RAN2#123bis" w:date="2023-10-18T00:31:00Z"/>
          <w:lang w:eastAsia="ko-KR"/>
        </w:rPr>
      </w:pPr>
      <w:ins w:id="139" w:author="ZTE-RAN2#123bis" w:date="2023-10-18T00:44:00Z">
        <w:r>
          <w:rPr>
            <w:lang w:eastAsia="ko-KR"/>
          </w:rPr>
          <w:t>3</w:t>
        </w:r>
      </w:ins>
      <w:ins w:id="140" w:author="ZTE-RAN2#123bis" w:date="2023-10-18T00:31:00Z">
        <w:r>
          <w:rPr>
            <w:lang w:eastAsia="ko-KR"/>
          </w:rPr>
          <w:t>&gt;</w:t>
        </w:r>
      </w:ins>
      <w:ins w:id="141" w:author="ZTE-RAN2#123bis" w:date="2023-10-18T00:31:00Z">
        <w:r>
          <w:rPr>
            <w:lang w:eastAsia="ko-KR"/>
          </w:rPr>
          <w:tab/>
        </w:r>
      </w:ins>
      <w:ins w:id="142" w:author="ZTE-RAN2#123bis" w:date="2023-10-18T00:31:00Z">
        <w:r>
          <w:rPr>
            <w:lang w:eastAsia="ko-KR"/>
          </w:rPr>
          <w:t>if [</w:t>
        </w:r>
      </w:ins>
      <w:ins w:id="143" w:author="ZTE-RAN2#123bis" w:date="2023-10-18T00:31:00Z">
        <w:r>
          <w:rPr>
            <w:i/>
            <w:iCs/>
          </w:rPr>
          <w:t>rsrp-ThresholdMsg1-RepNum</w:t>
        </w:r>
      </w:ins>
      <w:ins w:id="144" w:author="ZTE-RAN2#123bis" w:date="2023-10-18T00:38:00Z">
        <w:r>
          <w:rPr>
            <w:i/>
            <w:iCs/>
          </w:rPr>
          <w:t>8</w:t>
        </w:r>
      </w:ins>
      <w:ins w:id="145" w:author="ZTE-RAN2#123bis" w:date="2023-10-18T00:31:00Z">
        <w:r>
          <w:rPr>
            <w:iCs/>
          </w:rPr>
          <w:t xml:space="preserve">] is configured and </w:t>
        </w:r>
      </w:ins>
      <w:ins w:id="146" w:author="ZTE-RAN2#123bis" w:date="2023-10-18T00:31:00Z">
        <w:r>
          <w:rPr>
            <w:lang w:eastAsia="ko-KR"/>
          </w:rPr>
          <w:t>the RSRP of the downlink pathloss reference is less than [</w:t>
        </w:r>
      </w:ins>
      <w:ins w:id="147" w:author="ZTE-RAN2#123bis" w:date="2023-10-18T00:31:00Z">
        <w:r>
          <w:rPr>
            <w:i/>
            <w:iCs/>
          </w:rPr>
          <w:t>rsrp-ThresholdMsg1-RepNum</w:t>
        </w:r>
      </w:ins>
      <w:ins w:id="148" w:author="ZTE-RAN2#123bis" w:date="2023-10-18T00:38:00Z">
        <w:r>
          <w:rPr>
            <w:i/>
            <w:iCs/>
          </w:rPr>
          <w:t>8</w:t>
        </w:r>
      </w:ins>
      <w:ins w:id="149" w:author="ZTE-RAN2#123bis" w:date="2023-10-18T00:31:00Z">
        <w:r>
          <w:rPr>
            <w:iCs/>
          </w:rPr>
          <w:t>]</w:t>
        </w:r>
      </w:ins>
      <w:ins w:id="150" w:author="ZTE-RAN2#123bis" w:date="2023-10-18T00:35:00Z">
        <w:r>
          <w:rPr>
            <w:iCs/>
          </w:rPr>
          <w:t xml:space="preserve">; </w:t>
        </w:r>
      </w:ins>
    </w:p>
    <w:p>
      <w:pPr>
        <w:pStyle w:val="82"/>
        <w:rPr>
          <w:ins w:id="151" w:author="ZTE-RAN2#123bis" w:date="2023-10-18T00:31:00Z"/>
          <w:lang w:eastAsia="ko-KR"/>
        </w:rPr>
      </w:pPr>
      <w:ins w:id="152" w:author="ZTE-RAN2#123bis" w:date="2023-10-18T00:44:00Z">
        <w:r>
          <w:rPr>
            <w:lang w:eastAsia="ko-KR"/>
          </w:rPr>
          <w:t>4</w:t>
        </w:r>
      </w:ins>
      <w:ins w:id="153" w:author="ZTE-RAN2#123bis" w:date="2023-10-18T00:31:00Z">
        <w:r>
          <w:rPr>
            <w:lang w:eastAsia="ko-KR"/>
          </w:rPr>
          <w:t>&gt;</w:t>
        </w:r>
      </w:ins>
      <w:ins w:id="154" w:author="ZTE-RAN2#123bis" w:date="2023-10-18T00:31:00Z">
        <w:r>
          <w:rPr>
            <w:lang w:eastAsia="ko-KR"/>
          </w:rPr>
          <w:tab/>
        </w:r>
      </w:ins>
      <w:ins w:id="155" w:author="ZTE-RAN2#123bis" w:date="2023-10-18T00:31:00Z">
        <w:r>
          <w:rPr>
            <w:lang w:eastAsia="ko-KR"/>
          </w:rPr>
          <w:t xml:space="preserve">assume Msg1 repetition number applicable for the current Random Access procedure is </w:t>
        </w:r>
        <w:commentRangeStart w:id="7"/>
        <w:commentRangeStart w:id="8"/>
        <w:r>
          <w:rPr>
            <w:lang w:eastAsia="ko-KR"/>
          </w:rPr>
          <w:t xml:space="preserve">2, </w:t>
        </w:r>
        <w:commentRangeEnd w:id="7"/>
      </w:ins>
      <w:r>
        <w:rPr>
          <w:rStyle w:val="51"/>
        </w:rPr>
        <w:commentReference w:id="7"/>
      </w:r>
      <w:ins w:id="156" w:author="ZTE-RAN2#123bis" w:date="2023-10-18T00:31:00Z">
        <w:r>
          <w:rPr>
            <w:lang w:eastAsia="ko-KR"/>
          </w:rPr>
          <w:t xml:space="preserve">4 and </w:t>
        </w:r>
        <w:commentRangeEnd w:id="8"/>
      </w:ins>
      <w:ins w:id="157" w:author="ZTE-RAN2#123bis" w:date="2023-10-18T00:56:00Z">
        <w:r>
          <w:rPr>
            <w:rStyle w:val="51"/>
          </w:rPr>
          <w:commentReference w:id="8"/>
        </w:r>
      </w:ins>
      <w:ins w:id="158" w:author="ZTE-RAN2#123bis" w:date="2023-10-18T00:31:00Z">
        <w:r>
          <w:rPr>
            <w:lang w:eastAsia="ko-KR"/>
          </w:rPr>
          <w:t>8.</w:t>
        </w:r>
      </w:ins>
    </w:p>
    <w:p>
      <w:pPr>
        <w:pStyle w:val="81"/>
        <w:rPr>
          <w:ins w:id="159" w:author="ZTE-RAN2#123bis" w:date="2023-10-18T00:31:00Z"/>
          <w:lang w:eastAsia="ko-KR"/>
        </w:rPr>
      </w:pPr>
      <w:ins w:id="160" w:author="ZTE-RAN2#123bis" w:date="2023-10-18T00:44:00Z">
        <w:r>
          <w:rPr>
            <w:lang w:eastAsia="ko-KR"/>
          </w:rPr>
          <w:t>3</w:t>
        </w:r>
      </w:ins>
      <w:ins w:id="161" w:author="ZTE-RAN2#123bis" w:date="2023-10-18T00:31:00Z">
        <w:r>
          <w:rPr>
            <w:lang w:eastAsia="ko-KR"/>
          </w:rPr>
          <w:t>&gt;</w:t>
        </w:r>
      </w:ins>
      <w:ins w:id="162" w:author="ZTE-RAN2#123bis" w:date="2023-10-18T00:31:00Z">
        <w:r>
          <w:rPr>
            <w:lang w:eastAsia="ko-KR"/>
          </w:rPr>
          <w:tab/>
        </w:r>
      </w:ins>
      <w:ins w:id="163" w:author="ZTE-RAN2#123bis" w:date="2023-10-18T00:31:00Z">
        <w:r>
          <w:rPr>
            <w:lang w:eastAsia="ko-KR"/>
          </w:rPr>
          <w:t>else if [</w:t>
        </w:r>
      </w:ins>
      <w:ins w:id="164" w:author="ZTE-RAN2#123bis" w:date="2023-10-18T00:31:00Z">
        <w:r>
          <w:rPr>
            <w:i/>
            <w:iCs/>
          </w:rPr>
          <w:t>rsrp-ThresholdMsg1-RepNum4</w:t>
        </w:r>
      </w:ins>
      <w:ins w:id="165" w:author="ZTE-RAN2#123bis" w:date="2023-10-18T00:31:00Z">
        <w:r>
          <w:rPr>
            <w:lang w:eastAsia="ko-KR"/>
          </w:rPr>
          <w:t>] is configured and the RSRP of the downlink pathloss reference is less than [</w:t>
        </w:r>
      </w:ins>
      <w:ins w:id="166" w:author="ZTE-RAN2#123bis" w:date="2023-10-18T00:31:00Z">
        <w:r>
          <w:rPr>
            <w:i/>
            <w:iCs/>
          </w:rPr>
          <w:t>rsrp-ThresholdMsg1-RepNum4</w:t>
        </w:r>
      </w:ins>
      <w:ins w:id="167" w:author="ZTE-RAN2#123bis" w:date="2023-10-18T00:31:00Z">
        <w:r>
          <w:rPr>
            <w:lang w:eastAsia="ko-KR"/>
          </w:rPr>
          <w:t>]:</w:t>
        </w:r>
      </w:ins>
    </w:p>
    <w:p>
      <w:pPr>
        <w:pStyle w:val="82"/>
        <w:rPr>
          <w:ins w:id="168" w:author="ZTE-RAN2#123bis" w:date="2023-10-18T00:31:00Z"/>
          <w:lang w:eastAsia="ko-KR"/>
        </w:rPr>
      </w:pPr>
      <w:ins w:id="169" w:author="ZTE-RAN2#123bis" w:date="2023-10-18T00:44:00Z">
        <w:r>
          <w:rPr>
            <w:lang w:eastAsia="ko-KR"/>
          </w:rPr>
          <w:t>4</w:t>
        </w:r>
      </w:ins>
      <w:ins w:id="170" w:author="ZTE-RAN2#123bis" w:date="2023-10-18T00:31:00Z">
        <w:r>
          <w:rPr>
            <w:lang w:eastAsia="ko-KR"/>
          </w:rPr>
          <w:t>&gt;</w:t>
        </w:r>
      </w:ins>
      <w:ins w:id="171" w:author="ZTE-RAN2#123bis" w:date="2023-10-18T00:31:00Z">
        <w:r>
          <w:rPr>
            <w:lang w:eastAsia="ko-KR"/>
          </w:rPr>
          <w:tab/>
        </w:r>
      </w:ins>
      <w:ins w:id="172" w:author="ZTE-RAN2#123bis" w:date="2023-10-18T00:31:00Z">
        <w:r>
          <w:rPr>
            <w:lang w:eastAsia="ko-KR"/>
          </w:rPr>
          <w:t xml:space="preserve">assume Msg1 repetition number applicable for the current Random Access procedure is </w:t>
        </w:r>
        <w:commentRangeStart w:id="9"/>
        <w:r>
          <w:rPr>
            <w:lang w:eastAsia="ko-KR"/>
          </w:rPr>
          <w:t xml:space="preserve">2 </w:t>
        </w:r>
        <w:commentRangeEnd w:id="9"/>
      </w:ins>
      <w:r>
        <w:rPr>
          <w:rStyle w:val="51"/>
        </w:rPr>
        <w:commentReference w:id="9"/>
      </w:r>
      <w:ins w:id="173" w:author="ZTE-RAN2#123bis" w:date="2023-10-18T00:31:00Z">
        <w:r>
          <w:rPr>
            <w:lang w:eastAsia="ko-KR"/>
          </w:rPr>
          <w:t>and 4.</w:t>
        </w:r>
      </w:ins>
    </w:p>
    <w:p>
      <w:pPr>
        <w:pStyle w:val="81"/>
        <w:rPr>
          <w:ins w:id="174" w:author="ZTE-RAN2#123bis" w:date="2023-10-18T00:31:00Z"/>
          <w:lang w:eastAsia="ko-KR"/>
        </w:rPr>
      </w:pPr>
      <w:ins w:id="175" w:author="ZTE-RAN2#123bis" w:date="2023-10-18T00:44:00Z">
        <w:r>
          <w:rPr>
            <w:lang w:eastAsia="ko-KR"/>
          </w:rPr>
          <w:t>3</w:t>
        </w:r>
      </w:ins>
      <w:ins w:id="176" w:author="ZTE-RAN2#123bis" w:date="2023-10-18T00:31:00Z">
        <w:r>
          <w:rPr>
            <w:lang w:eastAsia="ko-KR"/>
          </w:rPr>
          <w:t>&gt;</w:t>
        </w:r>
      </w:ins>
      <w:ins w:id="177" w:author="ZTE-RAN2#123bis" w:date="2023-10-18T00:31:00Z">
        <w:r>
          <w:rPr>
            <w:lang w:eastAsia="ko-KR"/>
          </w:rPr>
          <w:tab/>
        </w:r>
      </w:ins>
      <w:ins w:id="178" w:author="ZTE-RAN2#123bis" w:date="2023-10-18T00:31:00Z">
        <w:r>
          <w:rPr>
            <w:lang w:eastAsia="ko-KR"/>
          </w:rPr>
          <w:t>else if [</w:t>
        </w:r>
      </w:ins>
      <w:ins w:id="179" w:author="ZTE-RAN2#123bis" w:date="2023-10-18T00:31:00Z">
        <w:r>
          <w:rPr>
            <w:i/>
            <w:iCs/>
          </w:rPr>
          <w:t>rsrp-ThresholdMsg1-RepNum2</w:t>
        </w:r>
      </w:ins>
      <w:ins w:id="180" w:author="ZTE-RAN2#123bis" w:date="2023-10-18T00:31:00Z">
        <w:r>
          <w:rPr>
            <w:iCs/>
          </w:rPr>
          <w:t xml:space="preserve">] is configured and </w:t>
        </w:r>
      </w:ins>
      <w:ins w:id="181" w:author="ZTE-RAN2#123bis" w:date="2023-10-18T00:31:00Z">
        <w:r>
          <w:rPr>
            <w:lang w:eastAsia="ko-KR"/>
          </w:rPr>
          <w:t>the RSRP of the downlink pathloss reference is less than [</w:t>
        </w:r>
      </w:ins>
      <w:ins w:id="182" w:author="ZTE-RAN2#123bis" w:date="2023-10-18T00:31:00Z">
        <w:r>
          <w:rPr>
            <w:i/>
            <w:iCs/>
          </w:rPr>
          <w:t>rsrp-ThresholdMsg1-RepNum2</w:t>
        </w:r>
      </w:ins>
      <w:ins w:id="183" w:author="ZTE-RAN2#123bis" w:date="2023-10-18T00:31:00Z">
        <w:r>
          <w:rPr>
            <w:iCs/>
          </w:rPr>
          <w:t>]:</w:t>
        </w:r>
      </w:ins>
    </w:p>
    <w:p>
      <w:pPr>
        <w:pStyle w:val="82"/>
        <w:rPr>
          <w:ins w:id="184" w:author="ZTE-RAN2#123bis" w:date="2023-10-18T00:31:00Z"/>
          <w:lang w:eastAsia="ko-KR"/>
        </w:rPr>
      </w:pPr>
      <w:ins w:id="185" w:author="ZTE-RAN2#123bis" w:date="2023-10-18T00:44:00Z">
        <w:r>
          <w:rPr>
            <w:lang w:eastAsia="ko-KR"/>
          </w:rPr>
          <w:t>4</w:t>
        </w:r>
      </w:ins>
      <w:ins w:id="186" w:author="ZTE-RAN2#123bis" w:date="2023-10-18T00:31:00Z">
        <w:r>
          <w:rPr>
            <w:lang w:eastAsia="ko-KR"/>
          </w:rPr>
          <w:t>&gt;</w:t>
        </w:r>
      </w:ins>
      <w:ins w:id="187" w:author="ZTE-RAN2#123bis" w:date="2023-10-18T00:31:00Z">
        <w:r>
          <w:rPr>
            <w:lang w:eastAsia="ko-KR"/>
          </w:rPr>
          <w:tab/>
        </w:r>
      </w:ins>
      <w:ins w:id="188" w:author="ZTE-RAN2#123bis" w:date="2023-10-18T00:31:00Z">
        <w:r>
          <w:rPr>
            <w:lang w:eastAsia="ko-KR"/>
          </w:rPr>
          <w:t>assume Msg1 repetition number applicable for the current Random Access procedure is 2.</w:t>
        </w:r>
      </w:ins>
    </w:p>
    <w:p>
      <w:pPr>
        <w:pStyle w:val="81"/>
        <w:rPr>
          <w:ins w:id="189" w:author="ZTE-RAN2#123bis" w:date="2023-10-18T00:28:00Z"/>
          <w:lang w:eastAsia="ko-KR"/>
        </w:rPr>
      </w:pPr>
      <w:ins w:id="190" w:author="ZTE-RAN2#123bis" w:date="2023-10-18T00:44:00Z">
        <w:commentRangeStart w:id="10"/>
        <w:r>
          <w:rPr>
            <w:lang w:eastAsia="ko-KR"/>
          </w:rPr>
          <w:t>3</w:t>
        </w:r>
      </w:ins>
      <w:ins w:id="191" w:author="ZTE-RAN2#123bis" w:date="2023-10-18T00:28:00Z">
        <w:r>
          <w:rPr>
            <w:lang w:eastAsia="ko-KR"/>
          </w:rPr>
          <w:t>&gt;</w:t>
        </w:r>
      </w:ins>
      <w:ins w:id="192" w:author="ZTE-RAN2#123bis" w:date="2023-10-18T00:28:00Z">
        <w:r>
          <w:rPr>
            <w:lang w:eastAsia="ko-KR"/>
          </w:rPr>
          <w:tab/>
        </w:r>
      </w:ins>
      <w:ins w:id="193" w:author="ZTE-RAN2#123bis" w:date="2023-10-18T00:28:00Z">
        <w:commentRangeStart w:id="11"/>
        <w:commentRangeStart w:id="12"/>
        <w:r>
          <w:rPr>
            <w:lang w:eastAsia="ko-KR"/>
          </w:rPr>
          <w:t>else</w:t>
        </w:r>
        <w:commentRangeEnd w:id="11"/>
      </w:ins>
      <w:ins w:id="194" w:author="ZTE-RAN2#123bis" w:date="2023-10-18T00:52:00Z">
        <w:r>
          <w:rPr>
            <w:rStyle w:val="51"/>
          </w:rPr>
          <w:commentReference w:id="11"/>
        </w:r>
      </w:ins>
      <w:ins w:id="195" w:author="ZTE-RAN2#123bis" w:date="2023-10-18T00:28:00Z">
        <w:r>
          <w:rPr>
            <w:lang w:eastAsia="ko-KR"/>
          </w:rPr>
          <w:t>:</w:t>
        </w:r>
        <w:commentRangeEnd w:id="12"/>
      </w:ins>
      <w:r>
        <w:rPr>
          <w:rStyle w:val="51"/>
        </w:rPr>
        <w:commentReference w:id="12"/>
      </w:r>
    </w:p>
    <w:p>
      <w:pPr>
        <w:pStyle w:val="82"/>
        <w:rPr>
          <w:ins w:id="196" w:author="ZTE-RAN2#123bis" w:date="2023-10-18T00:28:00Z"/>
          <w:lang w:eastAsia="ko-KR"/>
        </w:rPr>
      </w:pPr>
      <w:ins w:id="197" w:author="ZTE-RAN2#123bis" w:date="2023-10-18T00:46:00Z">
        <w:r>
          <w:rPr>
            <w:lang w:eastAsia="ko-KR"/>
          </w:rPr>
          <w:t>4</w:t>
        </w:r>
      </w:ins>
      <w:ins w:id="198" w:author="ZTE-RAN2#123bis" w:date="2023-10-18T00:28:00Z">
        <w:r>
          <w:rPr>
            <w:lang w:eastAsia="ko-KR"/>
          </w:rPr>
          <w:t>&gt;</w:t>
        </w:r>
      </w:ins>
      <w:ins w:id="199" w:author="ZTE-RAN2#123bis" w:date="2023-10-18T00:28:00Z">
        <w:r>
          <w:rPr>
            <w:lang w:eastAsia="ko-KR"/>
          </w:rPr>
          <w:tab/>
        </w:r>
      </w:ins>
      <w:ins w:id="200" w:author="ZTE-RAN2#123bis" w:date="2023-10-18T00:28:00Z">
        <w:r>
          <w:rPr>
            <w:lang w:eastAsia="ko-KR"/>
          </w:rPr>
          <w:t xml:space="preserve">assume </w:t>
        </w:r>
      </w:ins>
      <w:ins w:id="201" w:author="ZTE-RAN2#123bis" w:date="2023-10-18T00:45:00Z">
        <w:r>
          <w:rPr>
            <w:lang w:eastAsia="ko-KR"/>
          </w:rPr>
          <w:t>Msg1 repetition number applicable for the current Random Access procedure is the lowest Msg1 repetition number configured for this BWP</w:t>
        </w:r>
      </w:ins>
      <w:ins w:id="202" w:author="ZTE-RAN2#123bis" w:date="2023-10-18T00:28:00Z">
        <w:r>
          <w:rPr>
            <w:lang w:eastAsia="ko-KR"/>
          </w:rPr>
          <w:t>.</w:t>
        </w:r>
        <w:commentRangeEnd w:id="10"/>
      </w:ins>
      <w:r>
        <w:rPr>
          <w:rStyle w:val="51"/>
        </w:rPr>
        <w:commentReference w:id="10"/>
      </w:r>
    </w:p>
    <w:p>
      <w:pPr>
        <w:pStyle w:val="80"/>
        <w:rPr>
          <w:ins w:id="203" w:author="ZTE-RAN2#123bis" w:date="2023-10-18T00:47:00Z"/>
          <w:lang w:eastAsia="ko-KR"/>
        </w:rPr>
      </w:pPr>
      <w:ins w:id="204" w:author="ZTE-RAN2#123bis" w:date="2023-10-18T00:47:00Z">
        <w:commentRangeStart w:id="13"/>
        <w:r>
          <w:rPr>
            <w:lang w:eastAsia="ko-KR"/>
          </w:rPr>
          <w:t xml:space="preserve">2&gt; </w:t>
        </w:r>
      </w:ins>
      <w:ins w:id="205" w:author="ZTE-RAN2#123bis" w:date="2023-10-18T00:53:00Z">
        <w:r>
          <w:rPr>
            <w:lang w:eastAsia="ko-KR"/>
          </w:rPr>
          <w:t xml:space="preserve">else </w:t>
        </w:r>
        <w:commentRangeEnd w:id="13"/>
      </w:ins>
      <w:r>
        <w:rPr>
          <w:rStyle w:val="51"/>
        </w:rPr>
        <w:commentReference w:id="13"/>
      </w:r>
      <w:ins w:id="206" w:author="ZTE-RAN2#123bis" w:date="2023-10-18T00:53:00Z">
        <w:r>
          <w:rPr>
            <w:lang w:eastAsia="ko-KR"/>
          </w:rPr>
          <w:t>(</w:t>
        </w:r>
      </w:ins>
      <w:ins w:id="207" w:author="ZTE-RAN2#123bis" w:date="2023-10-18T00:48:00Z">
        <w:r>
          <w:rPr>
            <w:rStyle w:val="51"/>
          </w:rPr>
          <w:commentReference w:id="14"/>
        </w:r>
      </w:ins>
      <w:ins w:id="208" w:author="ZTE-RAN2#123bis" w:date="2023-10-18T00:47:00Z">
        <w:r>
          <w:rPr>
            <w:lang w:eastAsia="ko-KR"/>
          </w:rPr>
          <w:t>non</w:t>
        </w:r>
      </w:ins>
      <w:ins w:id="209" w:author="ZTE-RAN2#123bis" w:date="2023-10-18T00:48:00Z">
        <w:r>
          <w:rPr>
            <w:lang w:eastAsia="ko-KR"/>
          </w:rPr>
          <w:t>e</w:t>
        </w:r>
      </w:ins>
      <w:ins w:id="210" w:author="ZTE-RAN2#123bis" w:date="2023-10-18T00:47:00Z">
        <w:r>
          <w:rPr>
            <w:lang w:eastAsia="ko-KR"/>
          </w:rPr>
          <w:t xml:space="preserve"> of [</w:t>
        </w:r>
      </w:ins>
      <w:ins w:id="211" w:author="ZTE-RAN2#123bis" w:date="2023-10-18T00:47:00Z">
        <w:r>
          <w:rPr>
            <w:i/>
            <w:lang w:eastAsia="ko-KR"/>
          </w:rPr>
          <w:t>rsrp-ThresholdMsg1-RepNumX</w:t>
        </w:r>
      </w:ins>
      <w:ins w:id="212" w:author="ZTE-RAN2#123bis" w:date="2023-10-18T00:47:00Z">
        <w:r>
          <w:rPr>
            <w:lang w:eastAsia="ko-KR"/>
          </w:rPr>
          <w:t>] is configured</w:t>
        </w:r>
      </w:ins>
      <w:ins w:id="213" w:author="ZTE-RAN2#123bis" w:date="2023-10-18T00:54:00Z">
        <w:r>
          <w:rPr>
            <w:lang w:eastAsia="ko-KR"/>
          </w:rPr>
          <w:t>)</w:t>
        </w:r>
      </w:ins>
      <w:ins w:id="214" w:author="ZTE-RAN2#123bis" w:date="2023-10-18T00:47:00Z">
        <w:r>
          <w:rPr>
            <w:lang w:eastAsia="ko-KR"/>
          </w:rPr>
          <w:t>:</w:t>
        </w:r>
      </w:ins>
    </w:p>
    <w:p>
      <w:pPr>
        <w:pStyle w:val="81"/>
        <w:rPr>
          <w:ins w:id="215" w:author="ZTE-RAN2#123bis" w:date="2023-10-18T00:47:00Z"/>
          <w:lang w:eastAsia="ko-KR"/>
        </w:rPr>
      </w:pPr>
      <w:ins w:id="216" w:author="ZTE-RAN2#123bis" w:date="2023-10-18T00:47:00Z">
        <w:r>
          <w:rPr>
            <w:lang w:eastAsia="ko-KR"/>
          </w:rPr>
          <w:t>3&gt;</w:t>
        </w:r>
      </w:ins>
      <w:ins w:id="217" w:author="ZTE-RAN2#123bis" w:date="2023-10-18T00:47:00Z">
        <w:r>
          <w:rPr>
            <w:lang w:eastAsia="ko-KR"/>
          </w:rPr>
          <w:tab/>
        </w:r>
      </w:ins>
      <w:ins w:id="218" w:author="ZTE-RAN2#123bis" w:date="2023-10-18T00:47:00Z">
        <w:r>
          <w:rPr>
            <w:lang w:eastAsia="ko-KR"/>
          </w:rPr>
          <w:t xml:space="preserve">assume Msg1 repetition number applicable for the current Random Access procedure is the Msg1 repetition number </w:t>
        </w:r>
      </w:ins>
      <w:ins w:id="219" w:author="ZTE-RAN2#123bis" w:date="2023-10-18T00:48:00Z">
        <w:r>
          <w:rPr>
            <w:lang w:eastAsia="ko-KR"/>
          </w:rPr>
          <w:t xml:space="preserve">that </w:t>
        </w:r>
      </w:ins>
      <w:ins w:id="220" w:author="ZTE-RAN2#123bis" w:date="2023-10-18T00:47:00Z">
        <w:r>
          <w:rPr>
            <w:lang w:eastAsia="ko-KR"/>
          </w:rPr>
          <w:t>configured for this BWP</w:t>
        </w:r>
      </w:ins>
      <w:ins w:id="221" w:author="ZTE-RAN2#123bis" w:date="2023-10-18T01:07:00Z">
        <w:r>
          <w:rPr>
            <w:iCs/>
          </w:rPr>
          <w:t>.</w:t>
        </w:r>
      </w:ins>
    </w:p>
    <w:p>
      <w:pPr>
        <w:pStyle w:val="58"/>
        <w:rPr>
          <w:lang w:eastAsia="ko-KR"/>
        </w:rPr>
      </w:pPr>
      <w:r>
        <w:rPr>
          <w:lang w:eastAsia="ko-KR"/>
        </w:rPr>
        <w:t>NOTE 1:</w:t>
      </w:r>
      <w:r>
        <w:rPr>
          <w:lang w:eastAsia="ko-KR"/>
        </w:rPr>
        <w:tab/>
      </w:r>
      <w:r>
        <w:rPr>
          <w:lang w:eastAsia="ko-KR"/>
        </w:rPr>
        <w:t>Void.</w:t>
      </w:r>
    </w:p>
    <w:p>
      <w:pPr>
        <w:pStyle w:val="69"/>
        <w:rPr>
          <w:lang w:eastAsia="ko-KR"/>
        </w:rPr>
      </w:pPr>
      <w:r>
        <w:rPr>
          <w:lang w:eastAsia="ko-KR"/>
        </w:rPr>
        <w:t>1&gt;</w:t>
      </w:r>
      <w:r>
        <w:rPr>
          <w:lang w:eastAsia="ko-KR"/>
        </w:rPr>
        <w:tab/>
      </w:r>
      <w:r>
        <w:rPr>
          <w:lang w:eastAsia="ko-KR"/>
        </w:rPr>
        <w:t>if neither contention-free Random Access Resources nor Random Access Resources for SI request have been provided for this Random Access procedure and one or more of the features including RedCap and/or Slicing and/or SDT and/or MSG3 repetition</w:t>
      </w:r>
      <w:ins w:id="222" w:author="ZTE-RAN2#123bis" w:date="2023-10-17T09:50:00Z">
        <w:r>
          <w:rPr>
            <w:lang w:eastAsia="ko-KR"/>
          </w:rPr>
          <w:t xml:space="preserve"> and/or MSG1 repetition</w:t>
        </w:r>
      </w:ins>
      <w:r>
        <w:rPr>
          <w:lang w:eastAsia="ko-KR"/>
        </w:rPr>
        <w:t xml:space="preserve"> is applicable for this Random Access procedure:</w:t>
      </w:r>
    </w:p>
    <w:p>
      <w:pPr>
        <w:pStyle w:val="58"/>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pPr>
        <w:pStyle w:val="80"/>
        <w:rPr>
          <w:lang w:eastAsia="ko-KR"/>
        </w:rPr>
      </w:pPr>
      <w:r>
        <w:rPr>
          <w:lang w:eastAsia="ko-KR"/>
        </w:rPr>
        <w:t>2&gt;</w:t>
      </w:r>
      <w:r>
        <w:rPr>
          <w:lang w:eastAsia="ko-KR"/>
        </w:rPr>
        <w:tab/>
      </w:r>
      <w:r>
        <w:rPr>
          <w:lang w:eastAsia="ko-KR"/>
        </w:rPr>
        <w:t>if none of the sets of Random Access resources are available for any feature applicable to the current Random Access procedure (as specified in clause 5.1.1c):</w:t>
      </w:r>
    </w:p>
    <w:p>
      <w:pPr>
        <w:pStyle w:val="81"/>
        <w:rPr>
          <w:lang w:eastAsia="ko-KR"/>
        </w:rPr>
      </w:pPr>
      <w:r>
        <w:rPr>
          <w:lang w:eastAsia="ko-KR"/>
        </w:rPr>
        <w:t>3&gt;</w:t>
      </w:r>
      <w:r>
        <w:rPr>
          <w:lang w:eastAsia="ko-KR"/>
        </w:rPr>
        <w:tab/>
      </w:r>
      <w:r>
        <w:rPr>
          <w:lang w:eastAsia="ko-KR"/>
        </w:rPr>
        <w:t>select the set(s) of Random Access resources that are not associated with any feature indication (as specified in clause 5.1.1c) for this Random Access procedure.</w:t>
      </w:r>
    </w:p>
    <w:p>
      <w:pPr>
        <w:pStyle w:val="80"/>
        <w:rPr>
          <w:lang w:eastAsia="ko-KR"/>
        </w:rPr>
      </w:pPr>
      <w:r>
        <w:rPr>
          <w:lang w:eastAsia="ko-KR"/>
        </w:rPr>
        <w:t>2&gt;</w:t>
      </w:r>
      <w:r>
        <w:rPr>
          <w:lang w:eastAsia="ko-KR"/>
        </w:rPr>
        <w:tab/>
      </w:r>
      <w:r>
        <w:rPr>
          <w:lang w:eastAsia="ko-KR"/>
        </w:rPr>
        <w:t>else if there is one set of Random Access resources available which can be used for indicating all features triggering this Random Access procedure:</w:t>
      </w:r>
    </w:p>
    <w:p>
      <w:pPr>
        <w:pStyle w:val="81"/>
        <w:rPr>
          <w:lang w:eastAsia="ko-KR"/>
        </w:rPr>
      </w:pPr>
      <w:r>
        <w:rPr>
          <w:lang w:eastAsia="ko-KR"/>
        </w:rPr>
        <w:t>3&gt;</w:t>
      </w:r>
      <w:r>
        <w:rPr>
          <w:lang w:eastAsia="ko-KR"/>
        </w:rPr>
        <w:tab/>
      </w:r>
      <w:r>
        <w:rPr>
          <w:lang w:eastAsia="ko-KR"/>
        </w:rPr>
        <w:t>select this set of Random Access resources for this Random Access procedure.</w:t>
      </w:r>
    </w:p>
    <w:p>
      <w:pPr>
        <w:pStyle w:val="80"/>
        <w:rPr>
          <w:lang w:eastAsia="ko-KR"/>
        </w:rPr>
      </w:pPr>
      <w:r>
        <w:rPr>
          <w:lang w:eastAsia="ko-KR"/>
        </w:rPr>
        <w:t>2&gt;</w:t>
      </w:r>
      <w:r>
        <w:rPr>
          <w:lang w:eastAsia="ko-KR"/>
        </w:rPr>
        <w:tab/>
      </w:r>
      <w:r>
        <w:rPr>
          <w:lang w:eastAsia="ko-KR"/>
        </w:rPr>
        <w:t>else (i.e. there are one or more sets of Random Access resources available that are configured with indication(s) for a subset of all features triggering this Random Access procedure):</w:t>
      </w:r>
    </w:p>
    <w:p>
      <w:pPr>
        <w:ind w:left="1135" w:hanging="284"/>
        <w:rPr>
          <w:lang w:eastAsia="ko-KR"/>
        </w:rPr>
      </w:pPr>
      <w:r>
        <w:rPr>
          <w:lang w:eastAsia="ko-KR"/>
        </w:rPr>
        <w:t>3&gt;</w:t>
      </w:r>
      <w:r>
        <w:rPr>
          <w:lang w:eastAsia="ko-KR"/>
        </w:rPr>
        <w:tab/>
      </w:r>
      <w:r>
        <w:rPr>
          <w:lang w:eastAsia="ko-KR"/>
        </w:rPr>
        <w:t>select a set of Random Access resources from the available set(s) of Random Access resources based on the priority order indicated by upper layers as specified in clause 5.1.1d for this Random Access Procedure.</w:t>
      </w:r>
    </w:p>
    <w:p>
      <w:pPr>
        <w:ind w:left="568" w:hanging="284"/>
        <w:rPr>
          <w:ins w:id="223" w:author="ZTE-RAN2#123bis" w:date="2023-10-17T11:40:00Z"/>
          <w:lang w:eastAsia="ko-KR"/>
        </w:rPr>
      </w:pPr>
      <w:ins w:id="224" w:author="ZTE-RAN2#123bis" w:date="2023-10-17T09:50:00Z">
        <w:commentRangeStart w:id="15"/>
        <w:r>
          <w:rPr>
            <w:lang w:eastAsia="ko-KR"/>
          </w:rPr>
          <w:t>1&gt;</w:t>
        </w:r>
      </w:ins>
      <w:ins w:id="225" w:author="ZTE-RAN2#123bis" w:date="2023-10-17T09:50:00Z">
        <w:r>
          <w:rPr>
            <w:lang w:eastAsia="ko-KR"/>
          </w:rPr>
          <w:tab/>
        </w:r>
        <w:commentRangeEnd w:id="15"/>
      </w:ins>
      <w:ins w:id="226" w:author="ZTE-RAN2#123bis" w:date="2023-10-19T14:36:00Z">
        <w:r>
          <w:rPr>
            <w:rStyle w:val="51"/>
          </w:rPr>
          <w:commentReference w:id="15"/>
        </w:r>
      </w:ins>
      <w:ins w:id="227" w:author="ZTE-RAN2#123bis" w:date="2023-10-17T09:50:00Z">
        <w:r>
          <w:rPr>
            <w:lang w:eastAsia="ko-KR"/>
          </w:rPr>
          <w:t>if contention-free Random Access Resources with Msg1 repetition have been provided for this Random Access procedure and both RedCap and Msg1 repetition are applicable for the current Random Access procedure</w:t>
        </w:r>
      </w:ins>
      <w:ins w:id="228" w:author="ZTE-RAN2#123bis" w:date="2023-10-17T11:40:00Z">
        <w:r>
          <w:rPr>
            <w:lang w:eastAsia="ko-KR"/>
          </w:rPr>
          <w:t xml:space="preserve">; </w:t>
        </w:r>
      </w:ins>
      <w:ins w:id="229" w:author="ZTE-RAN2#123bis" w:date="2023-10-17T09:50:00Z">
        <w:r>
          <w:rPr>
            <w:lang w:eastAsia="ko-KR"/>
          </w:rPr>
          <w:t>and</w:t>
        </w:r>
      </w:ins>
    </w:p>
    <w:p>
      <w:pPr>
        <w:ind w:left="568" w:hanging="284"/>
        <w:rPr>
          <w:ins w:id="230" w:author="ZTE-RAN2#123bis" w:date="2023-10-17T09:50:00Z"/>
          <w:lang w:eastAsia="ko-KR"/>
        </w:rPr>
      </w:pPr>
      <w:ins w:id="231" w:author="ZTE-RAN2#123bis" w:date="2023-10-17T11:41:00Z">
        <w:commentRangeStart w:id="16"/>
        <w:r>
          <w:rPr>
            <w:lang w:eastAsia="ko-KR"/>
          </w:rPr>
          <w:t>1&gt;</w:t>
        </w:r>
        <w:commentRangeEnd w:id="16"/>
      </w:ins>
      <w:ins w:id="232" w:author="ZTE-RAN2#123bis" w:date="2023-10-17T11:45:00Z">
        <w:r>
          <w:rPr>
            <w:rStyle w:val="51"/>
          </w:rPr>
          <w:commentReference w:id="16"/>
        </w:r>
      </w:ins>
      <w:ins w:id="233" w:author="ZTE-RAN2#123bis" w:date="2023-10-17T09:50:00Z">
        <w:r>
          <w:rPr>
            <w:lang w:eastAsia="ko-KR"/>
          </w:rPr>
          <w:t xml:space="preserve"> </w:t>
        </w:r>
      </w:ins>
      <w:ins w:id="234" w:author="ZTE-RAN2#123bis" w:date="2023-10-17T11:41:00Z">
        <w:r>
          <w:rPr>
            <w:lang w:eastAsia="ko-KR"/>
          </w:rPr>
          <w:t xml:space="preserve">if </w:t>
        </w:r>
      </w:ins>
      <w:ins w:id="235" w:author="ZTE-RAN2#123bis" w:date="2023-10-17T09:50:00Z">
        <w:r>
          <w:rPr>
            <w:lang w:eastAsia="ko-KR"/>
          </w:rPr>
          <w:t>there is one set of Random Access resources available that is only configured with RedCap indication and Msg1 repetition indication</w:t>
        </w:r>
      </w:ins>
      <w:ins w:id="236" w:author="ZTE-RAN2#123bis" w:date="2023-10-17T11:38:00Z">
        <w:r>
          <w:rPr>
            <w:lang w:eastAsia="ko-KR"/>
          </w:rPr>
          <w:t xml:space="preserve"> and associated with the Msg1 repetition number indicated in </w:t>
        </w:r>
      </w:ins>
      <w:ins w:id="237" w:author="ZTE-RAN2#123bis" w:date="2023-10-17T11:38:00Z">
        <w:r>
          <w:rPr>
            <w:i/>
            <w:lang w:eastAsia="ko-KR"/>
          </w:rPr>
          <w:t>rach-ConfigDedicated</w:t>
        </w:r>
      </w:ins>
      <w:ins w:id="238" w:author="ZTE-RAN2#123bis" w:date="2023-10-17T11:38:00Z">
        <w:r>
          <w:rPr>
            <w:lang w:eastAsia="ko-KR"/>
          </w:rPr>
          <w:t>:</w:t>
        </w:r>
      </w:ins>
    </w:p>
    <w:p>
      <w:pPr>
        <w:ind w:left="851" w:hanging="284"/>
        <w:rPr>
          <w:ins w:id="239" w:author="ZTE-RAN2#123bis" w:date="2023-10-17T09:50:00Z"/>
          <w:lang w:eastAsia="ko-KR"/>
        </w:rPr>
      </w:pPr>
      <w:ins w:id="240" w:author="ZTE-RAN2#123bis" w:date="2023-10-17T09:50:00Z">
        <w:r>
          <w:rPr>
            <w:lang w:eastAsia="ko-KR"/>
          </w:rPr>
          <w:t>2&gt;</w:t>
        </w:r>
      </w:ins>
      <w:ins w:id="241" w:author="ZTE-RAN2#123bis" w:date="2023-10-17T09:50:00Z">
        <w:r>
          <w:rPr>
            <w:lang w:eastAsia="ko-KR"/>
          </w:rPr>
          <w:tab/>
        </w:r>
      </w:ins>
      <w:ins w:id="242" w:author="ZTE-RAN2#123bis" w:date="2023-10-17T09:50:00Z">
        <w:commentRangeStart w:id="17"/>
        <w:r>
          <w:rPr>
            <w:lang w:eastAsia="ko-KR"/>
          </w:rPr>
          <w:t xml:space="preserve">select </w:t>
        </w:r>
        <w:commentRangeEnd w:id="17"/>
      </w:ins>
      <w:ins w:id="243" w:author="ZTE-RAN2#123bis" w:date="2023-10-18T00:17:00Z">
        <w:r>
          <w:rPr>
            <w:rStyle w:val="51"/>
          </w:rPr>
          <w:commentReference w:id="17"/>
        </w:r>
      </w:ins>
      <w:ins w:id="244" w:author="ZTE-RAN2#123bis" w:date="2023-10-17T09:50:00Z">
        <w:r>
          <w:rPr>
            <w:lang w:eastAsia="ko-KR"/>
          </w:rPr>
          <w:t>this set of Random Access resources for this Random Access procedure.</w:t>
        </w:r>
      </w:ins>
    </w:p>
    <w:p>
      <w:pPr>
        <w:pStyle w:val="69"/>
        <w:rPr>
          <w:lang w:eastAsia="ko-KR"/>
        </w:rPr>
      </w:pPr>
      <w:r>
        <w:rPr>
          <w:lang w:eastAsia="ko-KR"/>
        </w:rPr>
        <w:t>1&gt;</w:t>
      </w:r>
      <w:r>
        <w:rPr>
          <w:lang w:eastAsia="ko-KR"/>
        </w:rPr>
        <w:tab/>
      </w:r>
      <w:r>
        <w:rPr>
          <w:lang w:eastAsia="ko-KR"/>
        </w:rPr>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pPr>
        <w:pStyle w:val="80"/>
        <w:rPr>
          <w:lang w:eastAsia="ko-KR"/>
        </w:rPr>
      </w:pPr>
      <w:r>
        <w:rPr>
          <w:lang w:eastAsia="ko-KR"/>
        </w:rPr>
        <w:t>2&gt;</w:t>
      </w:r>
      <w:r>
        <w:rPr>
          <w:lang w:eastAsia="ko-KR"/>
        </w:rPr>
        <w:tab/>
      </w:r>
      <w:r>
        <w:rPr>
          <w:lang w:eastAsia="ko-KR"/>
        </w:rPr>
        <w:t>select this set of Random Access resources for this Random Access procedure.</w:t>
      </w:r>
    </w:p>
    <w:bookmarkEnd w:id="40"/>
    <w:p>
      <w:pPr>
        <w:pStyle w:val="69"/>
        <w:rPr>
          <w:lang w:eastAsia="ko-KR"/>
        </w:rPr>
      </w:pPr>
      <w:r>
        <w:rPr>
          <w:lang w:eastAsia="ko-KR"/>
        </w:rPr>
        <w:t>1&gt;</w:t>
      </w:r>
      <w:r>
        <w:rPr>
          <w:lang w:eastAsia="ko-KR"/>
        </w:rPr>
        <w:tab/>
      </w:r>
      <w:r>
        <w:rPr>
          <w:lang w:eastAsia="ko-KR"/>
        </w:rPr>
        <w:t>else:</w:t>
      </w:r>
    </w:p>
    <w:p>
      <w:pPr>
        <w:ind w:left="851" w:hanging="284"/>
        <w:rPr>
          <w:ins w:id="245" w:author="ZTE-RAN2#123bis" w:date="2023-10-17T11:44:00Z"/>
          <w:lang w:eastAsia="ko-KR"/>
        </w:rPr>
      </w:pPr>
      <w:ins w:id="246" w:author="ZTE-RAN2#123bis" w:date="2023-10-17T09:51:00Z">
        <w:commentRangeStart w:id="18"/>
        <w:r>
          <w:rPr>
            <w:lang w:eastAsia="ko-KR"/>
          </w:rPr>
          <w:t>2&gt;</w:t>
        </w:r>
        <w:commentRangeEnd w:id="18"/>
      </w:ins>
      <w:ins w:id="247" w:author="ZTE-RAN2#123bis" w:date="2023-10-19T14:37:00Z">
        <w:r>
          <w:rPr>
            <w:rStyle w:val="51"/>
          </w:rPr>
          <w:commentReference w:id="18"/>
        </w:r>
      </w:ins>
      <w:ins w:id="248" w:author="ZTE-RAN2#123bis" w:date="2023-10-17T09:51:00Z">
        <w:r>
          <w:rPr>
            <w:lang w:eastAsia="ko-KR"/>
          </w:rPr>
          <w:tab/>
        </w:r>
      </w:ins>
      <w:ins w:id="249" w:author="ZTE-RAN2#123bis" w:date="2023-10-17T09:51:00Z">
        <w:r>
          <w:rPr>
            <w:lang w:eastAsia="ko-KR"/>
          </w:rPr>
          <w:t xml:space="preserve">if contention-free Random Access Resources with Msg1 repetition have been provided for this Random Access procedure </w:t>
        </w:r>
        <w:commentRangeStart w:id="19"/>
        <w:r>
          <w:rPr>
            <w:lang w:eastAsia="ko-KR"/>
          </w:rPr>
          <w:t>and Msg1 repetition is applicable for the current Random Access procedure</w:t>
        </w:r>
        <w:commentRangeEnd w:id="19"/>
      </w:ins>
      <w:r>
        <w:rPr>
          <w:rStyle w:val="51"/>
        </w:rPr>
        <w:commentReference w:id="19"/>
      </w:r>
      <w:ins w:id="250" w:author="ZTE-RAN2#123bis" w:date="2023-10-17T11:44:00Z">
        <w:r>
          <w:rPr>
            <w:lang w:eastAsia="ko-KR"/>
          </w:rPr>
          <w:t>;</w:t>
        </w:r>
      </w:ins>
      <w:ins w:id="251" w:author="ZTE-RAN2#123bis" w:date="2023-10-17T09:51:00Z">
        <w:r>
          <w:rPr>
            <w:lang w:eastAsia="ko-KR"/>
          </w:rPr>
          <w:t xml:space="preserve"> and</w:t>
        </w:r>
      </w:ins>
    </w:p>
    <w:p>
      <w:pPr>
        <w:ind w:left="851" w:hanging="284"/>
        <w:rPr>
          <w:ins w:id="252" w:author="ZTE-RAN2#123bis" w:date="2023-10-17T09:51:00Z"/>
          <w:lang w:eastAsia="ko-KR"/>
        </w:rPr>
      </w:pPr>
      <w:ins w:id="253" w:author="ZTE-RAN2#123bis" w:date="2023-10-17T11:44:00Z">
        <w:r>
          <w:rPr>
            <w:lang w:eastAsia="ko-KR"/>
          </w:rPr>
          <w:t>2</w:t>
        </w:r>
        <w:commentRangeStart w:id="20"/>
        <w:r>
          <w:rPr>
            <w:lang w:eastAsia="ko-KR"/>
          </w:rPr>
          <w:t>&gt; if</w:t>
        </w:r>
      </w:ins>
      <w:ins w:id="254" w:author="ZTE-RAN2#123bis" w:date="2023-10-17T09:51:00Z">
        <w:r>
          <w:rPr>
            <w:lang w:eastAsia="ko-KR"/>
          </w:rPr>
          <w:t xml:space="preserve"> </w:t>
        </w:r>
        <w:commentRangeEnd w:id="20"/>
      </w:ins>
      <w:r>
        <w:rPr>
          <w:rStyle w:val="51"/>
        </w:rPr>
        <w:commentReference w:id="20"/>
      </w:r>
      <w:ins w:id="255" w:author="ZTE-RAN2#123bis" w:date="2023-10-17T09:51:00Z">
        <w:r>
          <w:rPr>
            <w:lang w:eastAsia="ko-KR"/>
          </w:rPr>
          <w:t>there is one set of Random Access resources available that is only configured with Msg1 repetition indication</w:t>
        </w:r>
      </w:ins>
      <w:ins w:id="256" w:author="ZTE-RAN2#123bis" w:date="2023-10-17T11:39:00Z">
        <w:r>
          <w:rPr>
            <w:lang w:eastAsia="ko-KR"/>
          </w:rPr>
          <w:t xml:space="preserve"> and associated with the Msg1 repetition number indicated in </w:t>
        </w:r>
      </w:ins>
      <w:ins w:id="257" w:author="ZTE-RAN2#123bis" w:date="2023-10-17T11:39:00Z">
        <w:r>
          <w:rPr>
            <w:i/>
            <w:lang w:eastAsia="ko-KR"/>
          </w:rPr>
          <w:t>rach-ConfigDedicated</w:t>
        </w:r>
      </w:ins>
      <w:ins w:id="258" w:author="ZTE-RAN2#123bis" w:date="2023-10-17T09:51:00Z">
        <w:r>
          <w:rPr>
            <w:lang w:eastAsia="ko-KR"/>
          </w:rPr>
          <w:t>:</w:t>
        </w:r>
      </w:ins>
    </w:p>
    <w:p>
      <w:pPr>
        <w:ind w:left="1135" w:hanging="284"/>
        <w:rPr>
          <w:ins w:id="259" w:author="ZTE-RAN2#123bis" w:date="2023-10-17T09:51:00Z"/>
          <w:lang w:eastAsia="ko-KR"/>
        </w:rPr>
      </w:pPr>
      <w:ins w:id="260" w:author="ZTE-RAN2#123bis" w:date="2023-10-17T09:51:00Z">
        <w:r>
          <w:rPr>
            <w:lang w:eastAsia="ko-KR"/>
          </w:rPr>
          <w:t>3&gt;</w:t>
        </w:r>
      </w:ins>
      <w:ins w:id="261" w:author="ZTE-RAN2#123bis" w:date="2023-10-17T09:51:00Z">
        <w:r>
          <w:rPr>
            <w:lang w:eastAsia="ko-KR"/>
          </w:rPr>
          <w:tab/>
        </w:r>
      </w:ins>
      <w:ins w:id="262" w:author="ZTE-RAN2#123bis" w:date="2023-10-17T09:51:00Z">
        <w:r>
          <w:rPr>
            <w:lang w:eastAsia="ko-KR"/>
          </w:rPr>
          <w:t>select this set of Random Access resources for this Random Access procedure.</w:t>
        </w:r>
      </w:ins>
    </w:p>
    <w:p>
      <w:pPr>
        <w:pStyle w:val="80"/>
        <w:rPr>
          <w:ins w:id="263" w:author="ZTE-RAN2#123bis" w:date="2023-10-17T09:51:00Z"/>
          <w:lang w:eastAsia="ko-KR"/>
        </w:rPr>
      </w:pPr>
      <w:ins w:id="264" w:author="ZTE-RAN2#123bis" w:date="2023-10-17T09:51:00Z">
        <w:commentRangeStart w:id="21"/>
        <w:r>
          <w:rPr>
            <w:rFonts w:hint="eastAsia" w:eastAsia="等线"/>
            <w:lang w:eastAsia="zh-CN"/>
          </w:rPr>
          <w:t>2</w:t>
        </w:r>
      </w:ins>
      <w:ins w:id="265" w:author="ZTE-RAN2#123bis" w:date="2023-10-17T09:51:00Z">
        <w:r>
          <w:rPr>
            <w:rFonts w:eastAsia="等线"/>
            <w:lang w:eastAsia="zh-CN"/>
          </w:rPr>
          <w:t xml:space="preserve">&gt; </w:t>
        </w:r>
        <w:commentRangeEnd w:id="21"/>
      </w:ins>
      <w:r>
        <w:rPr>
          <w:rStyle w:val="51"/>
        </w:rPr>
        <w:commentReference w:id="21"/>
      </w:r>
      <w:ins w:id="266" w:author="ZTE-RAN2#123bis" w:date="2023-10-17T09:51:00Z">
        <w:r>
          <w:rPr>
            <w:rFonts w:eastAsia="等线"/>
            <w:lang w:eastAsia="zh-CN"/>
          </w:rPr>
          <w:t>else:</w:t>
        </w:r>
      </w:ins>
    </w:p>
    <w:p>
      <w:pPr>
        <w:ind w:left="1135" w:hanging="284"/>
        <w:rPr>
          <w:lang w:eastAsia="ko-KR"/>
        </w:rPr>
        <w:pPrChange w:id="267" w:author="ZTE-RAN2#123bis" w:date="2023-10-17T09:51:00Z">
          <w:pPr>
            <w:pStyle w:val="80"/>
          </w:pPr>
        </w:pPrChange>
      </w:pPr>
      <w:del w:id="268" w:author="ZTE-RAN2#123bis" w:date="2023-10-17T09:51:00Z">
        <w:r>
          <w:rPr>
            <w:lang w:eastAsia="ko-KR"/>
          </w:rPr>
          <w:delText>2</w:delText>
        </w:r>
      </w:del>
      <w:ins w:id="269" w:author="ZTE-RAN2#123bis" w:date="2023-10-17T09:51:00Z">
        <w:r>
          <w:rPr>
            <w:lang w:eastAsia="ko-KR"/>
          </w:rPr>
          <w:t>3</w:t>
        </w:r>
      </w:ins>
      <w:r>
        <w:rPr>
          <w:lang w:eastAsia="ko-KR"/>
        </w:rPr>
        <w:t>&gt;</w:t>
      </w:r>
      <w:r>
        <w:rPr>
          <w:lang w:eastAsia="ko-KR"/>
        </w:rPr>
        <w:tab/>
      </w:r>
      <w:r>
        <w:rPr>
          <w:lang w:eastAsia="ko-KR"/>
        </w:rPr>
        <w:t>select the set of Random Access resources that are not associated with any feature indication (as specified in clause 5.1.1c) for the current Random Access procedure.</w:t>
      </w:r>
    </w:p>
    <w:p>
      <w:pPr>
        <w:pStyle w:val="4"/>
        <w:rPr>
          <w:rFonts w:eastAsia="Malgun Gothic"/>
          <w:lang w:eastAsia="ko-KR"/>
        </w:rPr>
      </w:pPr>
      <w:bookmarkStart w:id="41" w:name="_Toc146701115"/>
      <w:r>
        <w:rPr>
          <w:rFonts w:eastAsia="Malgun Gothic"/>
          <w:lang w:eastAsia="ko-KR"/>
        </w:rPr>
        <w:t>5.1.1c</w:t>
      </w:r>
      <w:r>
        <w:rPr>
          <w:rFonts w:eastAsia="Malgun Gothic"/>
          <w:lang w:eastAsia="ko-KR"/>
        </w:rPr>
        <w:tab/>
      </w:r>
      <w:r>
        <w:rPr>
          <w:rFonts w:eastAsia="Malgun Gothic"/>
          <w:lang w:eastAsia="ko-KR"/>
        </w:rPr>
        <w:t>Availability of the set of Random Access resources</w:t>
      </w:r>
      <w:bookmarkEnd w:id="41"/>
    </w:p>
    <w:p>
      <w:pPr>
        <w:rPr>
          <w:lang w:eastAsia="ko-KR"/>
        </w:rPr>
      </w:pPr>
      <w:r>
        <w:rPr>
          <w:lang w:eastAsia="ko-KR"/>
        </w:rPr>
        <w:t>The MAC entity shall for each set of configured Random Access resources for 4-step RA type and for each set of configured Random Access resources for 2-step RA type:</w:t>
      </w:r>
    </w:p>
    <w:p>
      <w:pPr>
        <w:pStyle w:val="69"/>
        <w:rPr>
          <w:lang w:eastAsia="ko-KR"/>
        </w:rPr>
      </w:pPr>
      <w:r>
        <w:rPr>
          <w:lang w:eastAsia="ko-KR"/>
        </w:rPr>
        <w:t>1&gt;</w:t>
      </w:r>
      <w:r>
        <w:rPr>
          <w:lang w:eastAsia="ko-KR"/>
        </w:rPr>
        <w:tab/>
      </w:r>
      <w:r>
        <w:rPr>
          <w:lang w:eastAsia="ko-KR"/>
        </w:rPr>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a Random Access procedure for which RedCap is not applicable.</w:t>
      </w:r>
    </w:p>
    <w:p>
      <w:pPr>
        <w:pStyle w:val="69"/>
        <w:rPr>
          <w:lang w:eastAsia="ko-KR"/>
        </w:rPr>
      </w:pPr>
      <w:r>
        <w:rPr>
          <w:lang w:eastAsia="ko-KR"/>
        </w:rPr>
        <w:t>1&gt;</w:t>
      </w:r>
      <w:r>
        <w:rPr>
          <w:lang w:eastAsia="ko-KR"/>
        </w:rPr>
        <w:tab/>
      </w:r>
      <w:r>
        <w:rPr>
          <w:lang w:eastAsia="ko-KR"/>
        </w:rPr>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the Random Access procedure which is not triggered for RA-SDT.</w:t>
      </w:r>
    </w:p>
    <w:p>
      <w:pPr>
        <w:pStyle w:val="69"/>
        <w:rPr>
          <w:lang w:eastAsia="ko-KR"/>
        </w:rPr>
      </w:pPr>
      <w:r>
        <w:rPr>
          <w:lang w:eastAsia="ko-KR"/>
        </w:rPr>
        <w:t>1&gt;</w:t>
      </w:r>
      <w:r>
        <w:rPr>
          <w:lang w:eastAsia="ko-KR"/>
        </w:rPr>
        <w:tab/>
      </w:r>
      <w:r>
        <w:rPr>
          <w:lang w:eastAsia="ko-KR"/>
        </w:rPr>
        <w:t xml:space="preserve">if </w:t>
      </w:r>
      <w:r>
        <w:rPr>
          <w:i/>
          <w:iCs/>
          <w:lang w:eastAsia="ko-KR"/>
        </w:rPr>
        <w:t>NSAG-List</w:t>
      </w:r>
      <w:r>
        <w:rPr>
          <w:lang w:eastAsia="ko-KR"/>
        </w:rPr>
        <w:t xml:space="preserve"> is configured for a set of Random Access resources:</w:t>
      </w:r>
    </w:p>
    <w:p>
      <w:pPr>
        <w:pStyle w:val="80"/>
        <w:rPr>
          <w:lang w:eastAsia="ko-KR"/>
        </w:rPr>
      </w:pPr>
      <w:r>
        <w:rPr>
          <w:lang w:eastAsia="ko-KR"/>
        </w:rPr>
        <w:t>2&gt;</w:t>
      </w:r>
      <w:r>
        <w:rPr>
          <w:lang w:eastAsia="ko-KR"/>
        </w:rPr>
        <w:tab/>
      </w:r>
      <w:r>
        <w:rPr>
          <w:lang w:eastAsia="ko-KR"/>
        </w:rPr>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pPr>
        <w:pStyle w:val="69"/>
        <w:rPr>
          <w:lang w:eastAsia="ko-KR"/>
        </w:rPr>
      </w:pPr>
      <w:r>
        <w:rPr>
          <w:lang w:eastAsia="ko-KR"/>
        </w:rPr>
        <w:t>1&gt;</w:t>
      </w:r>
      <w:r>
        <w:rPr>
          <w:lang w:eastAsia="ko-KR"/>
        </w:rPr>
        <w:tab/>
      </w:r>
      <w:r>
        <w:rPr>
          <w:lang w:eastAsia="ko-KR"/>
        </w:rPr>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pPr>
        <w:pStyle w:val="80"/>
        <w:rPr>
          <w:lang w:eastAsia="ko-KR"/>
        </w:rPr>
      </w:pPr>
      <w:r>
        <w:rPr>
          <w:lang w:eastAsia="ko-KR"/>
        </w:rPr>
        <w:t>2&gt;</w:t>
      </w:r>
      <w:r>
        <w:rPr>
          <w:lang w:eastAsia="ko-KR"/>
        </w:rPr>
        <w:tab/>
      </w:r>
      <w:r>
        <w:rPr>
          <w:lang w:eastAsia="ko-KR"/>
        </w:rPr>
        <w:t>consider the set of Random Access resources as not available for the Random Access procedure if Msg3 repetition is not applicable.</w:t>
      </w:r>
    </w:p>
    <w:p>
      <w:pPr>
        <w:ind w:left="568" w:hanging="284"/>
        <w:rPr>
          <w:ins w:id="270" w:author="ZTE-RAN2#123bis" w:date="2023-10-17T09:53:00Z"/>
          <w:lang w:eastAsia="ko-KR"/>
        </w:rPr>
      </w:pPr>
      <w:ins w:id="271" w:author="ZTE-RAN2#123bis" w:date="2023-10-17T09:53:00Z">
        <w:r>
          <w:rPr>
            <w:lang w:eastAsia="ko-KR"/>
          </w:rPr>
          <w:t>1&gt;</w:t>
        </w:r>
      </w:ins>
      <w:ins w:id="272" w:author="ZTE-RAN2#123bis" w:date="2023-10-17T09:53:00Z">
        <w:r>
          <w:rPr>
            <w:lang w:eastAsia="ko-KR"/>
          </w:rPr>
          <w:tab/>
        </w:r>
      </w:ins>
      <w:ins w:id="273" w:author="ZTE-RAN2#123bis" w:date="2023-10-17T09:53:00Z">
        <w:r>
          <w:rPr>
            <w:lang w:eastAsia="ko-KR"/>
          </w:rPr>
          <w:t xml:space="preserve">if </w:t>
        </w:r>
      </w:ins>
      <w:ins w:id="274" w:author="ZTE-RAN2#123bis" w:date="2023-10-17T09:53:00Z">
        <w:r>
          <w:rPr>
            <w:i/>
            <w:iCs/>
            <w:lang w:eastAsia="ko-KR"/>
          </w:rPr>
          <w:t xml:space="preserve">msg1-Repetitions </w:t>
        </w:r>
      </w:ins>
      <w:ins w:id="275" w:author="ZTE-RAN2#123bis" w:date="2023-10-17T09:53:00Z">
        <w:r>
          <w:rPr>
            <w:lang w:eastAsia="ko-KR"/>
          </w:rPr>
          <w:t xml:space="preserve">is set to </w:t>
        </w:r>
      </w:ins>
      <w:ins w:id="276" w:author="ZTE-RAN2#123bis" w:date="2023-10-17T09:53:00Z">
        <w:r>
          <w:rPr>
            <w:i/>
            <w:iCs/>
            <w:lang w:eastAsia="ko-KR"/>
          </w:rPr>
          <w:t>true</w:t>
        </w:r>
      </w:ins>
      <w:ins w:id="277" w:author="ZTE-RAN2#123bis" w:date="2023-10-17T09:53:00Z">
        <w:r>
          <w:rPr>
            <w:lang w:eastAsia="ko-KR"/>
          </w:rPr>
          <w:t xml:space="preserve"> for a set of Random Access resources:</w:t>
        </w:r>
      </w:ins>
    </w:p>
    <w:p>
      <w:pPr>
        <w:ind w:left="851" w:hanging="284"/>
        <w:rPr>
          <w:ins w:id="278" w:author="ZTE-RAN2#123bis" w:date="2023-10-17T09:53:00Z"/>
          <w:lang w:eastAsia="ko-KR"/>
        </w:rPr>
      </w:pPr>
      <w:ins w:id="279" w:author="ZTE-RAN2#123bis" w:date="2023-10-17T09:53:00Z">
        <w:r>
          <w:rPr>
            <w:lang w:eastAsia="ko-KR"/>
          </w:rPr>
          <w:t>2&gt;</w:t>
        </w:r>
      </w:ins>
      <w:ins w:id="280" w:author="ZTE-RAN2#123bis" w:date="2023-10-17T09:53:00Z">
        <w:r>
          <w:rPr>
            <w:lang w:eastAsia="ko-KR"/>
          </w:rPr>
          <w:tab/>
        </w:r>
      </w:ins>
      <w:ins w:id="281" w:author="ZTE-RAN2#123bis" w:date="2023-10-17T09:53:00Z">
        <w:r>
          <w:rPr>
            <w:lang w:eastAsia="ko-KR"/>
          </w:rPr>
          <w:t>if Msg1 repetition is not applicable to the current Random Access procedure; or</w:t>
        </w:r>
      </w:ins>
    </w:p>
    <w:p>
      <w:pPr>
        <w:ind w:left="851" w:hanging="284"/>
        <w:rPr>
          <w:ins w:id="282" w:author="ZTE-RAN2#123bis" w:date="2023-10-17T09:53:00Z"/>
          <w:lang w:eastAsia="ko-KR"/>
        </w:rPr>
      </w:pPr>
      <w:ins w:id="283" w:author="ZTE-RAN2#123bis" w:date="2023-10-17T09:53:00Z">
        <w:commentRangeStart w:id="22"/>
        <w:r>
          <w:rPr>
            <w:lang w:eastAsia="ko-KR"/>
          </w:rPr>
          <w:t>2&gt;</w:t>
        </w:r>
      </w:ins>
      <w:ins w:id="284" w:author="ZTE-RAN2#123bis" w:date="2023-10-17T09:53:00Z">
        <w:r>
          <w:rPr>
            <w:lang w:eastAsia="ko-KR"/>
          </w:rPr>
          <w:tab/>
        </w:r>
        <w:commentRangeEnd w:id="22"/>
      </w:ins>
      <w:ins w:id="285" w:author="ZTE-RAN2#123bis" w:date="2023-10-19T22:40:00Z">
        <w:r>
          <w:rPr>
            <w:rStyle w:val="51"/>
          </w:rPr>
          <w:commentReference w:id="22"/>
        </w:r>
      </w:ins>
      <w:ins w:id="286" w:author="ZTE-RAN2#123bis" w:date="2023-10-17T09:53:00Z">
        <w:r>
          <w:rPr>
            <w:lang w:eastAsia="ko-KR"/>
          </w:rPr>
          <w:t>if set of Random Access resources is not associated with any of the Msg1 repetition number that is applicable to the current Random Access procedure:</w:t>
        </w:r>
      </w:ins>
    </w:p>
    <w:p>
      <w:pPr>
        <w:ind w:left="1135" w:hanging="284"/>
        <w:rPr>
          <w:ins w:id="287" w:author="ZTE-RAN2#123bis" w:date="2023-10-17T09:53:00Z"/>
          <w:lang w:eastAsia="ko-KR"/>
        </w:rPr>
      </w:pPr>
      <w:ins w:id="288" w:author="ZTE-RAN2#123bis" w:date="2023-10-17T09:53:00Z">
        <w:r>
          <w:rPr>
            <w:lang w:eastAsia="ko-KR"/>
          </w:rPr>
          <w:t>3&gt;</w:t>
        </w:r>
      </w:ins>
      <w:ins w:id="289" w:author="ZTE-RAN2#123bis" w:date="2023-10-17T09:53:00Z">
        <w:r>
          <w:rPr>
            <w:lang w:eastAsia="ko-KR"/>
          </w:rPr>
          <w:tab/>
        </w:r>
      </w:ins>
      <w:ins w:id="290" w:author="ZTE-RAN2#123bis" w:date="2023-10-17T09:53:00Z">
        <w:r>
          <w:rPr>
            <w:lang w:eastAsia="ko-KR"/>
          </w:rPr>
          <w:t>consider the set of Random Access resources as not available for</w:t>
        </w:r>
      </w:ins>
      <w:ins w:id="291" w:author="ZTE-RAN2#123bis" w:date="2023-10-17T10:17:00Z">
        <w:r>
          <w:rPr>
            <w:lang w:eastAsia="ko-KR"/>
          </w:rPr>
          <w:t xml:space="preserve"> </w:t>
        </w:r>
      </w:ins>
      <w:ins w:id="292" w:author="ZTE-RAN2#123bis" w:date="2023-10-17T09:53:00Z">
        <w:r>
          <w:rPr>
            <w:lang w:eastAsia="ko-KR"/>
          </w:rPr>
          <w:t>the Random Access procedure.</w:t>
        </w:r>
      </w:ins>
    </w:p>
    <w:p>
      <w:pPr>
        <w:pStyle w:val="69"/>
        <w:rPr>
          <w:lang w:eastAsia="ko-KR"/>
        </w:rPr>
      </w:pPr>
      <w:r>
        <w:rPr>
          <w:lang w:eastAsia="ko-KR"/>
        </w:rPr>
        <w:t>1&gt;</w:t>
      </w:r>
      <w:r>
        <w:rPr>
          <w:lang w:eastAsia="ko-KR"/>
        </w:rPr>
        <w:tab/>
      </w:r>
      <w:r>
        <w:rPr>
          <w:lang w:eastAsia="ko-KR"/>
        </w:rPr>
        <w:t xml:space="preserve">if a set of Random Access resources is not configured with </w:t>
      </w:r>
      <w:r>
        <w:rPr>
          <w:i/>
          <w:iCs/>
          <w:lang w:eastAsia="ko-KR"/>
        </w:rPr>
        <w:t>FeatureCombination</w:t>
      </w:r>
      <w:r>
        <w:rPr>
          <w:lang w:eastAsia="ko-KR"/>
        </w:rPr>
        <w:t>:</w:t>
      </w:r>
    </w:p>
    <w:p>
      <w:pPr>
        <w:pStyle w:val="80"/>
        <w:rPr>
          <w:lang w:eastAsia="ko-KR"/>
        </w:rPr>
      </w:pPr>
      <w:r>
        <w:rPr>
          <w:lang w:eastAsia="ko-KR"/>
        </w:rPr>
        <w:t>2&gt;</w:t>
      </w:r>
      <w:r>
        <w:rPr>
          <w:lang w:eastAsia="ko-KR"/>
        </w:rPr>
        <w:tab/>
      </w:r>
      <w:r>
        <w:rPr>
          <w:lang w:eastAsia="ko-KR"/>
        </w:rPr>
        <w:t>consider the set of Random Access resources to not associated with any feature.</w:t>
      </w:r>
    </w:p>
    <w:p>
      <w:pPr>
        <w:pStyle w:val="4"/>
        <w:rPr>
          <w:rFonts w:eastAsia="Malgun Gothic"/>
          <w:lang w:eastAsia="ko-KR"/>
        </w:rPr>
      </w:pPr>
      <w:bookmarkStart w:id="42" w:name="_Toc146701116"/>
      <w:r>
        <w:rPr>
          <w:rFonts w:eastAsia="Malgun Gothic"/>
          <w:lang w:eastAsia="ko-KR"/>
        </w:rPr>
        <w:t>5.1.1d</w:t>
      </w:r>
      <w:r>
        <w:rPr>
          <w:rFonts w:eastAsia="Malgun Gothic"/>
          <w:lang w:eastAsia="ko-KR"/>
        </w:rPr>
        <w:tab/>
      </w:r>
      <w:r>
        <w:rPr>
          <w:rFonts w:eastAsia="Malgun Gothic"/>
          <w:lang w:eastAsia="ko-KR"/>
        </w:rPr>
        <w:t>Selection of the set of Random Access resources based on feature prioritization</w:t>
      </w:r>
      <w:bookmarkEnd w:id="42"/>
    </w:p>
    <w:p>
      <w:pPr>
        <w:rPr>
          <w:lang w:eastAsia="ko-KR"/>
        </w:rPr>
      </w:pPr>
      <w:r>
        <w:rPr>
          <w:lang w:eastAsia="ko-KR"/>
        </w:rPr>
        <w:t>The MAC entity shall:</w:t>
      </w:r>
    </w:p>
    <w:p>
      <w:pPr>
        <w:pStyle w:val="69"/>
      </w:pPr>
      <w:r>
        <w:rPr>
          <w:lang w:eastAsia="ko-KR"/>
        </w:rPr>
        <w:t>1&gt;</w:t>
      </w:r>
      <w:r>
        <w:rPr>
          <w:lang w:eastAsia="ko-KR"/>
        </w:rPr>
        <w:tab/>
      </w:r>
      <w:r>
        <w:rPr>
          <w:lang w:eastAsia="ko-KR"/>
        </w:rPr>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pPr>
        <w:pStyle w:val="69"/>
        <w:rPr>
          <w:lang w:eastAsia="ko-KR"/>
        </w:rPr>
      </w:pPr>
      <w:r>
        <w:rPr>
          <w:lang w:eastAsia="ko-KR"/>
        </w:rPr>
        <w:t>1&gt;</w:t>
      </w:r>
      <w:r>
        <w:rPr>
          <w:lang w:eastAsia="ko-KR"/>
        </w:rPr>
        <w:tab/>
      </w:r>
      <w:r>
        <w:rPr>
          <w:lang w:eastAsia="ko-KR"/>
        </w:rPr>
        <w:t>if a single set of Random Access resources is identified:</w:t>
      </w:r>
    </w:p>
    <w:p>
      <w:pPr>
        <w:pStyle w:val="80"/>
        <w:rPr>
          <w:lang w:eastAsia="ko-KR"/>
        </w:rPr>
      </w:pPr>
      <w:r>
        <w:rPr>
          <w:lang w:eastAsia="ko-KR"/>
        </w:rPr>
        <w:t>2&gt;</w:t>
      </w:r>
      <w:r>
        <w:rPr>
          <w:lang w:eastAsia="ko-KR"/>
        </w:rPr>
        <w:tab/>
      </w:r>
      <w:r>
        <w:rPr>
          <w:lang w:eastAsia="ko-KR"/>
        </w:rPr>
        <w:t>select this set of Random Access resources.</w:t>
      </w:r>
    </w:p>
    <w:p>
      <w:pPr>
        <w:pStyle w:val="69"/>
        <w:rPr>
          <w:lang w:eastAsia="ko-KR"/>
        </w:rPr>
      </w:pPr>
      <w:r>
        <w:rPr>
          <w:lang w:eastAsia="ko-KR"/>
        </w:rPr>
        <w:t>1&gt;</w:t>
      </w:r>
      <w:r>
        <w:rPr>
          <w:lang w:eastAsia="ko-KR"/>
        </w:rPr>
        <w:tab/>
      </w:r>
      <w:r>
        <w:rPr>
          <w:lang w:eastAsia="ko-KR"/>
        </w:rPr>
        <w:t>else if more than one set of Random Access resources is identified:</w:t>
      </w:r>
    </w:p>
    <w:p>
      <w:pPr>
        <w:pStyle w:val="80"/>
        <w:rPr>
          <w:lang w:eastAsia="ko-KR"/>
        </w:rPr>
      </w:pPr>
      <w:r>
        <w:rPr>
          <w:lang w:eastAsia="ko-KR"/>
        </w:rPr>
        <w:t>2&gt;</w:t>
      </w:r>
      <w:r>
        <w:rPr>
          <w:lang w:eastAsia="ko-KR"/>
        </w:rPr>
        <w:tab/>
      </w:r>
      <w:r>
        <w:rPr>
          <w:lang w:eastAsia="ko-KR"/>
        </w:rPr>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w:t>
      </w:r>
      <w:ins w:id="293" w:author="ZTE-RAN2#123bis" w:date="2023-10-19T11:49:00Z">
        <w:r>
          <w:rPr>
            <w:lang w:eastAsia="ko-KR"/>
          </w:rPr>
          <w:t>l</w:t>
        </w:r>
      </w:ins>
      <w:r>
        <w:rPr>
          <w:lang w:eastAsia="ko-KR"/>
        </w:rPr>
        <w:t>he features applicable to this Random Access procedure, except the features considered already.</w:t>
      </w:r>
    </w:p>
    <w:p>
      <w:pPr>
        <w:pStyle w:val="58"/>
        <w:rPr>
          <w:ins w:id="294" w:author="ZTE-RAN2#123bis" w:date="2023-10-17T10:22:00Z"/>
          <w:lang w:eastAsia="ko-KR"/>
        </w:rPr>
      </w:pPr>
      <w:ins w:id="295" w:author="ZTE-RAN2#123bis" w:date="2023-10-17T10:22:00Z">
        <w:commentRangeStart w:id="23"/>
        <w:r>
          <w:rPr>
            <w:lang w:eastAsia="ko-KR"/>
          </w:rPr>
          <w:t>NOTE 1</w:t>
        </w:r>
        <w:commentRangeEnd w:id="23"/>
      </w:ins>
      <w:ins w:id="296" w:author="ZTE-RAN2#123bis" w:date="2023-10-17T10:26:00Z">
        <w:r>
          <w:rPr>
            <w:rStyle w:val="51"/>
          </w:rPr>
          <w:commentReference w:id="23"/>
        </w:r>
      </w:ins>
      <w:ins w:id="297" w:author="ZTE-RAN2#123bis" w:date="2023-10-17T10:22:00Z">
        <w:r>
          <w:rPr>
            <w:lang w:eastAsia="ko-KR"/>
          </w:rPr>
          <w:t>:</w:t>
        </w:r>
      </w:ins>
      <w:ins w:id="298" w:author="ZTE-RAN2#123bis" w:date="2023-10-17T10:22:00Z">
        <w:r>
          <w:rPr>
            <w:lang w:eastAsia="ko-KR"/>
          </w:rPr>
          <w:tab/>
        </w:r>
      </w:ins>
      <w:ins w:id="299" w:author="ZTE-RAN2#123bis" w:date="2023-10-17T10:22:00Z">
        <w:r>
          <w:rPr>
            <w:lang w:eastAsia="ko-KR"/>
          </w:rPr>
          <w:t xml:space="preserve">If Msg1 repetition is applicable and </w:t>
        </w:r>
      </w:ins>
      <w:ins w:id="300" w:author="ZTE-RAN2#123bis" w:date="2023-10-17T10:23:00Z">
        <w:r>
          <w:rPr>
            <w:lang w:eastAsia="ko-KR"/>
          </w:rPr>
          <w:t xml:space="preserve">more than one set of Random Access resources configured with the same </w:t>
        </w:r>
      </w:ins>
      <w:ins w:id="301" w:author="ZTE-RAN2#123bis" w:date="2023-10-17T10:23:00Z">
        <w:r>
          <w:rPr>
            <w:i/>
            <w:lang w:eastAsia="ko-KR"/>
          </w:rPr>
          <w:t>featureCombination</w:t>
        </w:r>
      </w:ins>
      <w:ins w:id="302" w:author="ZTE-RAN2#123bis" w:date="2023-10-17T10:23:00Z">
        <w:r>
          <w:rPr>
            <w:lang w:eastAsia="ko-KR"/>
          </w:rPr>
          <w:t xml:space="preserve"> but associated with different </w:t>
        </w:r>
      </w:ins>
      <w:ins w:id="303" w:author="ZTE-RAN2#123bis" w:date="2023-10-17T10:24:00Z">
        <w:r>
          <w:rPr>
            <w:lang w:eastAsia="ko-KR"/>
          </w:rPr>
          <w:t xml:space="preserve">Msg1 </w:t>
        </w:r>
      </w:ins>
      <w:ins w:id="304" w:author="ZTE-RAN2#123bis" w:date="2023-10-17T10:23:00Z">
        <w:r>
          <w:rPr>
            <w:lang w:eastAsia="ko-KR"/>
          </w:rPr>
          <w:t>repetition numbers</w:t>
        </w:r>
      </w:ins>
      <w:ins w:id="305" w:author="ZTE-RAN2#123bis" w:date="2023-10-17T10:25:00Z">
        <w:r>
          <w:rPr>
            <w:lang w:eastAsia="ko-KR"/>
          </w:rPr>
          <w:t xml:space="preserve"> are identified,</w:t>
        </w:r>
      </w:ins>
      <w:ins w:id="306" w:author="ZTE-RAN2#123bis" w:date="2023-10-17T10:24:00Z">
        <w:r>
          <w:rPr>
            <w:lang w:eastAsia="ko-KR"/>
          </w:rPr>
          <w:t xml:space="preserve"> </w:t>
        </w:r>
      </w:ins>
      <w:ins w:id="307" w:author="ZTE-RAN2#123bis" w:date="2023-10-17T10:25:00Z">
        <w:r>
          <w:rPr>
            <w:lang w:eastAsia="ko-KR"/>
          </w:rPr>
          <w:t>t</w:t>
        </w:r>
      </w:ins>
      <w:ins w:id="308" w:author="ZTE-RAN2#123bis" w:date="2023-10-17T10:24:00Z">
        <w:r>
          <w:rPr>
            <w:lang w:eastAsia="ko-KR"/>
          </w:rPr>
          <w:t xml:space="preserve">he set of Random Access resources associated with higher Msg1 repetition number is considered with higher priority among </w:t>
        </w:r>
      </w:ins>
      <w:ins w:id="309" w:author="ZTE-RAN2#123bis" w:date="2023-10-17T10:42:00Z">
        <w:r>
          <w:rPr>
            <w:lang w:eastAsia="ko-KR"/>
          </w:rPr>
          <w:t>them</w:t>
        </w:r>
      </w:ins>
      <w:ins w:id="310" w:author="ZTE-RAN2#123bis" w:date="2023-10-17T10:24:00Z">
        <w:r>
          <w:rPr>
            <w:lang w:eastAsia="ko-KR"/>
          </w:rPr>
          <w:t>.</w:t>
        </w:r>
      </w:ins>
    </w:p>
    <w:p>
      <w:pPr>
        <w:pStyle w:val="69"/>
        <w:rPr>
          <w:lang w:eastAsia="ko-KR"/>
        </w:rPr>
      </w:pPr>
      <w:r>
        <w:rPr>
          <w:lang w:eastAsia="ko-KR"/>
        </w:rPr>
        <w:t>1&gt;</w:t>
      </w:r>
      <w:r>
        <w:rPr>
          <w:lang w:eastAsia="ko-KR"/>
        </w:rPr>
        <w:tab/>
      </w:r>
      <w:r>
        <w:rPr>
          <w:lang w:eastAsia="ko-KR"/>
        </w:rPr>
        <w:t>else (i.e. no set of Random Access resources is identified):</w:t>
      </w:r>
    </w:p>
    <w:p>
      <w:pPr>
        <w:pStyle w:val="80"/>
        <w:rPr>
          <w:lang w:eastAsia="ko-KR"/>
        </w:rPr>
      </w:pPr>
      <w:r>
        <w:rPr>
          <w:lang w:eastAsia="ko-KR"/>
        </w:rPr>
        <w:t>2&gt;</w:t>
      </w:r>
      <w:r>
        <w:rPr>
          <w:lang w:eastAsia="ko-KR"/>
        </w:rPr>
        <w:tab/>
      </w:r>
      <w:r>
        <w:rPr>
          <w:lang w:eastAsia="ko-KR"/>
        </w:rPr>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pPr>
        <w:pStyle w:val="4"/>
        <w:rPr>
          <w:lang w:eastAsia="ko-KR"/>
        </w:rPr>
      </w:pPr>
      <w:bookmarkStart w:id="43" w:name="_Toc146701117"/>
      <w:r>
        <w:rPr>
          <w:lang w:eastAsia="ko-KR"/>
        </w:rPr>
        <w:t>5.1.2</w:t>
      </w:r>
      <w:r>
        <w:rPr>
          <w:lang w:eastAsia="ko-KR"/>
        </w:rPr>
        <w:tab/>
      </w:r>
      <w:r>
        <w:rPr>
          <w:lang w:eastAsia="ko-KR"/>
        </w:rPr>
        <w:t>Random Access Resource selection</w:t>
      </w:r>
      <w:bookmarkEnd w:id="34"/>
      <w:bookmarkEnd w:id="35"/>
      <w:bookmarkEnd w:id="36"/>
      <w:bookmarkEnd w:id="37"/>
      <w:bookmarkEnd w:id="38"/>
      <w:bookmarkEnd w:id="43"/>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69"/>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69"/>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69"/>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69"/>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pPr>
        <w:pStyle w:val="80"/>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81"/>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pPr>
        <w:pStyle w:val="69"/>
        <w:rPr>
          <w:lang w:eastAsia="ko-KR"/>
        </w:rPr>
      </w:pPr>
      <w:r>
        <w:rPr>
          <w:lang w:eastAsia="ko-KR"/>
        </w:rPr>
        <w:t>1&gt;</w:t>
      </w:r>
      <w:r>
        <w:rPr>
          <w:lang w:eastAsia="ko-KR"/>
        </w:rPr>
        <w:tab/>
      </w:r>
      <w:r>
        <w:rPr>
          <w:lang w:eastAsia="ko-KR"/>
        </w:rPr>
        <w:t xml:space="preserve">else if the </w:t>
      </w:r>
      <w:r>
        <w:rPr>
          <w:i/>
          <w:lang w:eastAsia="ko-KR"/>
        </w:rPr>
        <w:t>ra-PreambleIndex</w:t>
      </w:r>
      <w:r>
        <w:rPr>
          <w:lang w:eastAsia="ko-KR"/>
        </w:rPr>
        <w:t xml:space="preserve"> has been explicitly provided by PDCCH; and</w:t>
      </w:r>
    </w:p>
    <w:p>
      <w:pPr>
        <w:pStyle w:val="69"/>
        <w:rPr>
          <w:lang w:eastAsia="ko-KR"/>
        </w:rPr>
      </w:pPr>
      <w:r>
        <w:rPr>
          <w:lang w:eastAsia="ko-KR"/>
        </w:rPr>
        <w:t>1&gt;</w:t>
      </w:r>
      <w:r>
        <w:rPr>
          <w:lang w:eastAsia="ko-KR"/>
        </w:rPr>
        <w:tab/>
      </w:r>
      <w:r>
        <w:rPr>
          <w:lang w:eastAsia="ko-KR"/>
        </w:rPr>
        <w:t xml:space="preserve">if the </w:t>
      </w:r>
      <w:r>
        <w:rPr>
          <w:i/>
          <w:lang w:eastAsia="ko-KR"/>
        </w:rPr>
        <w:t>ra-PreambleIndex</w:t>
      </w:r>
      <w:r>
        <w:rPr>
          <w:lang w:eastAsia="ko-KR"/>
        </w:rPr>
        <w:t xml:space="preserve"> is not 0b000000:</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signalled </w:t>
      </w:r>
      <w:r>
        <w:rPr>
          <w:i/>
          <w:lang w:eastAsia="ko-KR"/>
        </w:rPr>
        <w:t>ra-PreambleIndex</w:t>
      </w:r>
      <w:r>
        <w:rPr>
          <w:lang w:eastAsia="ko-KR"/>
        </w:rPr>
        <w:t>;</w:t>
      </w:r>
    </w:p>
    <w:p>
      <w:pPr>
        <w:pStyle w:val="80"/>
        <w:rPr>
          <w:lang w:eastAsia="ko-KR"/>
        </w:rPr>
      </w:pPr>
      <w:r>
        <w:rPr>
          <w:lang w:eastAsia="ko-KR"/>
        </w:rPr>
        <w:t>2&gt;</w:t>
      </w:r>
      <w:r>
        <w:rPr>
          <w:lang w:eastAsia="ko-KR"/>
        </w:rPr>
        <w:tab/>
      </w:r>
      <w:r>
        <w:rPr>
          <w:lang w:eastAsia="ko-KR"/>
        </w:rPr>
        <w:t>select the SSB signalled by PDCCH.</w:t>
      </w:r>
    </w:p>
    <w:p>
      <w:pPr>
        <w:pStyle w:val="69"/>
        <w:rPr>
          <w:lang w:eastAsia="ko-KR"/>
        </w:rPr>
      </w:pPr>
      <w:r>
        <w:rPr>
          <w:lang w:eastAsia="ko-KR"/>
        </w:rPr>
        <w:t>1&gt;</w:t>
      </w:r>
      <w:r>
        <w:rPr>
          <w:lang w:eastAsia="ko-KR"/>
        </w:rPr>
        <w:tab/>
      </w:r>
      <w:r>
        <w:rPr>
          <w:lang w:eastAsia="ko-KR"/>
        </w:rPr>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associated SSBs;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9"/>
        <w:rPr>
          <w:lang w:eastAsia="ko-KR"/>
        </w:rPr>
      </w:pPr>
      <w:r>
        <w:rPr>
          <w:lang w:eastAsia="ko-KR"/>
        </w:rPr>
        <w:t>1&gt;</w:t>
      </w:r>
      <w:r>
        <w:rPr>
          <w:lang w:eastAsia="ko-KR"/>
        </w:rPr>
        <w:tab/>
      </w:r>
      <w:r>
        <w:rPr>
          <w:lang w:eastAsia="ko-KR"/>
        </w:rPr>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pPr>
        <w:pStyle w:val="80"/>
        <w:rPr>
          <w:lang w:eastAsia="ko-KR"/>
        </w:rPr>
      </w:pPr>
      <w:r>
        <w:rPr>
          <w:lang w:eastAsia="ko-KR"/>
        </w:rPr>
        <w:t>2&gt;</w:t>
      </w:r>
      <w:r>
        <w:rPr>
          <w:lang w:eastAsia="ko-KR"/>
        </w:rPr>
        <w:tab/>
      </w:r>
      <w:r>
        <w:rPr>
          <w:lang w:eastAsia="ko-KR"/>
        </w:rPr>
        <w:t xml:space="preserve">select a CSI-RS with CSI-RSRP above </w:t>
      </w:r>
      <w:r>
        <w:rPr>
          <w:i/>
          <w:lang w:eastAsia="ko-KR"/>
        </w:rPr>
        <w:t>rsrp-ThresholdCSI-RS</w:t>
      </w:r>
      <w:r>
        <w:rPr>
          <w:lang w:eastAsia="ko-KR"/>
        </w:rPr>
        <w:t xml:space="preserve"> amongst the associated CSI-RSs;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pPr>
        <w:pStyle w:val="69"/>
        <w:rPr>
          <w:lang w:eastAsia="ko-KR"/>
        </w:rPr>
      </w:pPr>
      <w:r>
        <w:rPr>
          <w:lang w:eastAsia="ko-KR"/>
        </w:rPr>
        <w:t>1&gt;</w:t>
      </w:r>
      <w:r>
        <w:rPr>
          <w:lang w:eastAsia="ko-KR"/>
        </w:rPr>
        <w:tab/>
      </w:r>
      <w:r>
        <w:rPr>
          <w:lang w:eastAsia="ko-KR"/>
        </w:rPr>
        <w:t>else if the Random Access procedure was initiated for SI request (as specified in TS 38.331 [5]); and</w:t>
      </w:r>
    </w:p>
    <w:p>
      <w:pPr>
        <w:pStyle w:val="69"/>
        <w:rPr>
          <w:lang w:eastAsia="ko-KR"/>
        </w:rPr>
      </w:pPr>
      <w:r>
        <w:rPr>
          <w:lang w:eastAsia="ko-KR"/>
        </w:rPr>
        <w:t>1&gt;</w:t>
      </w:r>
      <w:r>
        <w:rPr>
          <w:lang w:eastAsia="ko-KR"/>
        </w:rPr>
        <w:tab/>
      </w:r>
      <w:r>
        <w:rPr>
          <w:lang w:eastAsia="ko-KR"/>
        </w:rPr>
        <w:t>if the Random Access Resources for SI request have been explicitly provided by RRC:</w:t>
      </w:r>
    </w:p>
    <w:p>
      <w:pPr>
        <w:pStyle w:val="80"/>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1"/>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select any SSB.</w:t>
      </w:r>
    </w:p>
    <w:p>
      <w:pPr>
        <w:pStyle w:val="80"/>
        <w:rPr>
          <w:lang w:eastAsia="ko-KR"/>
        </w:rPr>
      </w:pPr>
      <w:r>
        <w:rPr>
          <w:lang w:eastAsia="ko-KR"/>
        </w:rPr>
        <w:t>2&gt;</w:t>
      </w:r>
      <w:r>
        <w:rPr>
          <w:lang w:eastAsia="ko-KR"/>
        </w:rPr>
        <w:tab/>
      </w:r>
      <w:r>
        <w:rPr>
          <w:lang w:eastAsia="ko-KR"/>
        </w:rPr>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selected Random Access Preamble.</w:t>
      </w:r>
    </w:p>
    <w:p>
      <w:pPr>
        <w:pStyle w:val="69"/>
        <w:rPr>
          <w:lang w:eastAsia="ko-KR"/>
        </w:rPr>
      </w:pPr>
      <w:r>
        <w:rPr>
          <w:lang w:eastAsia="ko-KR"/>
        </w:rPr>
        <w:t>1&gt;</w:t>
      </w:r>
      <w:r>
        <w:rPr>
          <w:lang w:eastAsia="ko-KR"/>
        </w:rPr>
        <w:tab/>
      </w:r>
      <w:r>
        <w:rPr>
          <w:lang w:eastAsia="ko-KR"/>
        </w:rPr>
        <w:t>else (i.e. for the contention-based Random Access preamble selection):</w:t>
      </w:r>
    </w:p>
    <w:p>
      <w:pPr>
        <w:pStyle w:val="80"/>
        <w:rPr>
          <w:lang w:eastAsia="ko-KR"/>
        </w:rPr>
      </w:pPr>
      <w:r>
        <w:rPr>
          <w:lang w:eastAsia="ko-KR"/>
        </w:rPr>
        <w:t>2&gt;</w:t>
      </w:r>
      <w:r>
        <w:rPr>
          <w:lang w:eastAsia="ko-KR"/>
        </w:rPr>
        <w:tab/>
      </w:r>
      <w:r>
        <w:rPr>
          <w:lang w:eastAsia="ko-KR"/>
        </w:rPr>
        <w:t xml:space="preserve">if at least one of the SSBs with SS-RSRP above </w:t>
      </w:r>
      <w:r>
        <w:rPr>
          <w:i/>
          <w:lang w:eastAsia="ko-KR"/>
        </w:rPr>
        <w:t>rsrp-ThresholdSSB</w:t>
      </w:r>
      <w:r>
        <w:rPr>
          <w:lang w:eastAsia="ko-KR"/>
        </w:rPr>
        <w:t xml:space="preserve"> is available:</w:t>
      </w:r>
    </w:p>
    <w:p>
      <w:pPr>
        <w:pStyle w:val="81"/>
        <w:rPr>
          <w:lang w:eastAsia="ko-KR"/>
        </w:rPr>
      </w:pPr>
      <w:r>
        <w:rPr>
          <w:lang w:eastAsia="ko-KR"/>
        </w:rPr>
        <w:t>3&gt;</w:t>
      </w:r>
      <w:r>
        <w:rPr>
          <w:lang w:eastAsia="ko-KR"/>
        </w:rPr>
        <w:tab/>
      </w:r>
      <w:r>
        <w:rPr>
          <w:lang w:eastAsia="ko-KR"/>
        </w:rPr>
        <w:t xml:space="preserve">select an SSB with SS-RSRP above </w:t>
      </w:r>
      <w:r>
        <w:rPr>
          <w:i/>
          <w:lang w:eastAsia="ko-KR"/>
        </w:rPr>
        <w:t>rsrp-ThresholdSSB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select any SSB.</w:t>
      </w:r>
    </w:p>
    <w:p>
      <w:pPr>
        <w:pStyle w:val="80"/>
        <w:rPr>
          <w:lang w:eastAsia="ko-KR"/>
        </w:rPr>
      </w:pPr>
      <w:r>
        <w:rPr>
          <w:lang w:eastAsia="ko-KR"/>
        </w:rPr>
        <w:t>2&gt;</w:t>
      </w:r>
      <w:r>
        <w:rPr>
          <w:lang w:eastAsia="ko-KR"/>
        </w:rPr>
        <w:tab/>
      </w:r>
      <w:r>
        <w:rPr>
          <w:lang w:eastAsia="ko-KR"/>
        </w:rPr>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pPr>
        <w:pStyle w:val="81"/>
        <w:rPr>
          <w:lang w:eastAsia="ko-KR"/>
        </w:rPr>
      </w:pPr>
      <w:r>
        <w:rPr>
          <w:lang w:eastAsia="ko-KR"/>
        </w:rPr>
        <w:t>3&gt;</w:t>
      </w:r>
      <w:r>
        <w:rPr>
          <w:lang w:eastAsia="ko-KR"/>
        </w:rPr>
        <w:tab/>
      </w:r>
      <w:r>
        <w:rPr>
          <w:lang w:eastAsia="ko-KR"/>
        </w:rPr>
        <w:t>if a Random Access Preambles group was selected during the current Random Access procedure:</w:t>
      </w:r>
    </w:p>
    <w:p>
      <w:pPr>
        <w:pStyle w:val="82"/>
        <w:rPr>
          <w:lang w:eastAsia="ko-KR"/>
        </w:rPr>
      </w:pPr>
      <w:r>
        <w:rPr>
          <w:lang w:eastAsia="ko-KR"/>
        </w:rPr>
        <w:t>4&gt;</w:t>
      </w:r>
      <w:r>
        <w:rPr>
          <w:lang w:eastAsia="ko-KR"/>
        </w:rPr>
        <w:tab/>
      </w:r>
      <w:r>
        <w:rPr>
          <w:lang w:eastAsia="ko-KR"/>
        </w:rPr>
        <w:t>select the same group of Random Access Preambles as was selected for the 2-step RA type.</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if Random Access Preambles group B is configured; and</w:t>
      </w:r>
    </w:p>
    <w:p>
      <w:pPr>
        <w:pStyle w:val="82"/>
        <w:rPr>
          <w:lang w:eastAsia="ko-KR"/>
        </w:rPr>
      </w:pPr>
      <w:r>
        <w:rPr>
          <w:lang w:eastAsia="ko-KR"/>
        </w:rPr>
        <w:t>4&gt;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if Msg3 buffer is empty:</w:t>
      </w:r>
    </w:p>
    <w:p>
      <w:pPr>
        <w:pStyle w:val="81"/>
        <w:rPr>
          <w:lang w:eastAsia="ko-KR"/>
        </w:rPr>
      </w:pPr>
      <w:r>
        <w:rPr>
          <w:lang w:eastAsia="ko-KR"/>
        </w:rPr>
        <w:t>3&gt;</w:t>
      </w:r>
      <w:r>
        <w:rPr>
          <w:lang w:eastAsia="ko-KR"/>
        </w:rPr>
        <w:tab/>
      </w:r>
      <w:r>
        <w:rPr>
          <w:lang w:eastAsia="ko-KR"/>
        </w:rPr>
        <w:t>if Random Access Preambles group B is configured:</w:t>
      </w:r>
    </w:p>
    <w:p>
      <w:pPr>
        <w:pStyle w:val="82"/>
        <w:rPr>
          <w:lang w:eastAsia="ko-KR"/>
        </w:rPr>
      </w:pPr>
      <w:r>
        <w:rPr>
          <w:lang w:eastAsia="ko-KR"/>
        </w:rPr>
        <w:t>4&gt;</w:t>
      </w:r>
      <w:r>
        <w:rPr>
          <w:lang w:eastAsia="ko-KR"/>
        </w:rPr>
        <w:tab/>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pPr>
        <w:pStyle w:val="82"/>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lang w:eastAsia="ko-KR"/>
        </w:rPr>
        <w:t>ra-Msg3SizeGroupA</w:t>
      </w:r>
      <w:r>
        <w:rPr>
          <w:lang w:eastAsia="ko-KR"/>
        </w:rPr>
        <w:t>:</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(i.e. Msg3 is being retransmitted):</w:t>
      </w:r>
    </w:p>
    <w:p>
      <w:pPr>
        <w:pStyle w:val="81"/>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first transmission of Msg3.</w:t>
      </w:r>
    </w:p>
    <w:p>
      <w:pPr>
        <w:pStyle w:val="80"/>
        <w:rPr>
          <w:lang w:eastAsia="ko-KR"/>
        </w:rPr>
      </w:pPr>
      <w:r>
        <w:rPr>
          <w:lang w:eastAsia="ko-KR"/>
        </w:rPr>
        <w:t>2&gt;</w:t>
      </w:r>
      <w:r>
        <w:rPr>
          <w:lang w:eastAsia="ko-KR"/>
        </w:rPr>
        <w:tab/>
      </w:r>
      <w:r>
        <w:rPr>
          <w:lang w:eastAsia="ko-KR"/>
        </w:rPr>
        <w:t>select a Random Access Preamble randomly with equal probability from the Random Access Preambles associated with the selected SSB and the selected Random Access Preambles group;</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the selected Random Access Preamble.</w:t>
      </w:r>
    </w:p>
    <w:p>
      <w:pPr>
        <w:pStyle w:val="69"/>
        <w:rPr>
          <w:lang w:eastAsia="ko-KR"/>
        </w:rPr>
      </w:pPr>
      <w:r>
        <w:rPr>
          <w:lang w:eastAsia="ko-KR"/>
        </w:rPr>
        <w:t>1&gt;</w:t>
      </w:r>
      <w:r>
        <w:rPr>
          <w:lang w:eastAsia="ko-KR"/>
        </w:rPr>
        <w:tab/>
      </w:r>
      <w:r>
        <w:rPr>
          <w:lang w:eastAsia="ko-KR"/>
        </w:rPr>
        <w:t>if the Random Access procedure was initiated for SI request (as specified in TS 38.331 [5]); and</w:t>
      </w:r>
    </w:p>
    <w:p>
      <w:pPr>
        <w:pStyle w:val="69"/>
        <w:rPr>
          <w:lang w:eastAsia="ko-KR"/>
        </w:rPr>
      </w:pPr>
      <w:r>
        <w:rPr>
          <w:lang w:eastAsia="ko-KR"/>
        </w:rPr>
        <w:t>1&gt;</w:t>
      </w:r>
      <w:r>
        <w:rPr>
          <w:lang w:eastAsia="ko-KR"/>
        </w:rPr>
        <w:tab/>
      </w:r>
      <w:r>
        <w:rPr>
          <w:lang w:eastAsia="ko-KR"/>
        </w:rPr>
        <w:t xml:space="preserve">if </w:t>
      </w:r>
      <w:r>
        <w:rPr>
          <w:i/>
        </w:rPr>
        <w:t>ra-AssociationPeriodIndex</w:t>
      </w:r>
      <w:r>
        <w:t xml:space="preserve"> and </w:t>
      </w:r>
      <w:r>
        <w:rPr>
          <w:i/>
        </w:rPr>
        <w:t>si-RequestPeriod</w:t>
      </w:r>
      <w:r>
        <w:t xml:space="preserve"> are configured:</w:t>
      </w:r>
    </w:p>
    <w:p>
      <w:pPr>
        <w:pStyle w:val="80"/>
        <w:rPr>
          <w:lang w:eastAsia="ko-KR"/>
        </w:rPr>
      </w:pPr>
      <w:r>
        <w:rPr>
          <w:lang w:eastAsia="ko-KR"/>
        </w:rPr>
        <w:t>2&gt;</w:t>
      </w:r>
      <w:r>
        <w:rPr>
          <w:lang w:eastAsia="ko-KR"/>
        </w:rPr>
        <w:tab/>
      </w:r>
      <w:r>
        <w:rPr>
          <w:lang w:eastAsia="ko-KR"/>
        </w:rPr>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pPr>
        <w:pStyle w:val="69"/>
        <w:rPr>
          <w:lang w:eastAsia="ko-KR"/>
        </w:rPr>
      </w:pPr>
      <w:r>
        <w:rPr>
          <w:lang w:eastAsia="ko-KR"/>
        </w:rPr>
        <w:t>1&gt;</w:t>
      </w:r>
      <w:r>
        <w:rPr>
          <w:lang w:eastAsia="ko-KR"/>
        </w:rPr>
        <w:tab/>
      </w:r>
      <w:r>
        <w:rPr>
          <w:lang w:eastAsia="ko-KR"/>
        </w:rPr>
        <w:t>else if an SSB is selected above:</w:t>
      </w:r>
    </w:p>
    <w:p>
      <w:pPr>
        <w:pStyle w:val="80"/>
        <w:rPr>
          <w:lang w:eastAsia="ko-KR"/>
        </w:rPr>
      </w:pPr>
      <w:r>
        <w:rPr>
          <w:lang w:eastAsia="ko-KR"/>
        </w:rPr>
        <w:t>2&gt;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pPr>
        <w:pStyle w:val="69"/>
        <w:rPr>
          <w:lang w:eastAsia="ko-KR"/>
        </w:rPr>
      </w:pPr>
      <w:r>
        <w:rPr>
          <w:lang w:eastAsia="ko-KR"/>
        </w:rPr>
        <w:t>1&gt;</w:t>
      </w:r>
      <w:r>
        <w:rPr>
          <w:lang w:eastAsia="ko-KR"/>
        </w:rPr>
        <w:tab/>
      </w:r>
      <w:r>
        <w:rPr>
          <w:lang w:eastAsia="ko-KR"/>
        </w:rPr>
        <w:t>else if a CSI-RS is selected above:</w:t>
      </w:r>
    </w:p>
    <w:p>
      <w:pPr>
        <w:pStyle w:val="80"/>
        <w:rPr>
          <w:lang w:eastAsia="ko-KR"/>
        </w:rPr>
      </w:pPr>
      <w:r>
        <w:rPr>
          <w:lang w:eastAsia="ko-KR"/>
        </w:rPr>
        <w:t>2&gt;</w:t>
      </w:r>
      <w:r>
        <w:rPr>
          <w:lang w:eastAsia="ko-KR"/>
        </w:rPr>
        <w:tab/>
      </w:r>
      <w:r>
        <w:rPr>
          <w:lang w:eastAsia="ko-KR"/>
        </w:rPr>
        <w:t>if there is no contention-free Random Access Resource associated with the selected CSI-RS:</w:t>
      </w:r>
    </w:p>
    <w:p>
      <w:pPr>
        <w:pStyle w:val="81"/>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pPr>
        <w:pStyle w:val="69"/>
        <w:rPr>
          <w:lang w:eastAsia="ko-KR"/>
        </w:rPr>
      </w:pPr>
      <w:r>
        <w:rPr>
          <w:lang w:eastAsia="ko-KR"/>
        </w:rPr>
        <w:t>1&gt;</w:t>
      </w:r>
      <w:r>
        <w:rPr>
          <w:lang w:eastAsia="ko-KR"/>
        </w:rPr>
        <w:tab/>
      </w:r>
      <w:r>
        <w:rPr>
          <w:lang w:eastAsia="ko-KR"/>
        </w:rPr>
        <w:t>perform the Random Access Preamble transmission procedure (see clause 5.1.3).</w:t>
      </w:r>
    </w:p>
    <w:p>
      <w:pPr>
        <w:pStyle w:val="58"/>
        <w:rPr>
          <w:lang w:eastAsia="ko-KR"/>
        </w:rPr>
      </w:pPr>
      <w:r>
        <w:rPr>
          <w:lang w:eastAsia="ko-KR"/>
        </w:rPr>
        <w:t>NOTE 1:</w:t>
      </w:r>
      <w:r>
        <w:rPr>
          <w:lang w:eastAsia="ko-KR"/>
        </w:rPr>
        <w:tab/>
      </w:r>
      <w:r>
        <w:rPr>
          <w:lang w:eastAsia="ko-KR"/>
        </w:rPr>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pPr>
        <w:pStyle w:val="58"/>
        <w:rPr>
          <w:lang w:eastAsia="ko-KR"/>
        </w:rPr>
      </w:pPr>
      <w:bookmarkStart w:id="44" w:name="_Toc29239822"/>
      <w:r>
        <w:rPr>
          <w:lang w:eastAsia="ko-KR"/>
        </w:rPr>
        <w:t>NOTE 2:</w:t>
      </w:r>
      <w:r>
        <w:rPr>
          <w:lang w:eastAsia="ko-KR"/>
        </w:rPr>
        <w:tab/>
      </w:r>
      <w:r>
        <w:rPr>
          <w:lang w:eastAsia="ko-KR"/>
        </w:rPr>
        <w:t>Void.</w:t>
      </w:r>
    </w:p>
    <w:p>
      <w:pPr>
        <w:pStyle w:val="58"/>
        <w:rPr>
          <w:rFonts w:ascii="Tms Rmn" w:hAnsi="Tms Rmn" w:eastAsia="MS Mincho"/>
        </w:rPr>
      </w:pPr>
      <w:r>
        <w:rPr>
          <w:rFonts w:ascii="Tms Rmn" w:hAnsi="Tms Rmn" w:eastAsia="MS Mincho"/>
        </w:rPr>
        <w:t>NOTE 3</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r>
        <w:rPr>
          <w:rFonts w:ascii="Tms Rmn" w:hAnsi="Tms Rmn" w:eastAsia="MS Mincho"/>
          <w:lang w:eastAsia="zh-CN"/>
        </w:rPr>
        <w:t xml:space="preserve"> If a RedCap UE in RRC_INACTIVE mode is configured with SDT and with a BWP indicated by </w:t>
      </w:r>
      <w:r>
        <w:rPr>
          <w:rFonts w:ascii="Tms Rmn" w:hAnsi="Tms Rmn" w:eastAsia="MS Mincho"/>
          <w:i/>
          <w:lang w:eastAsia="zh-CN"/>
        </w:rPr>
        <w:t>initialDownlinkBWP-RedCap</w:t>
      </w:r>
      <w:r>
        <w:rPr>
          <w:rFonts w:ascii="Tms Rmn" w:hAnsi="Tms Rmn" w:eastAsia="MS Mincho"/>
          <w:lang w:eastAsia="zh-CN"/>
        </w:rPr>
        <w:t xml:space="preserve"> which is associated with NCD-SSB, SS-RSRP measurement can also be performed based on this NCD-SSB during SDT.</w:t>
      </w:r>
    </w:p>
    <w:p>
      <w:pPr>
        <w:pStyle w:val="58"/>
        <w:rPr>
          <w:lang w:eastAsia="en-GB"/>
        </w:rPr>
      </w:pPr>
      <w:r>
        <w:rPr>
          <w:rFonts w:ascii="Tms Rmn" w:hAnsi="Tms Rmn" w:eastAsia="MS Mincho"/>
        </w:rPr>
        <w:t>NOTE 4:</w:t>
      </w:r>
      <w:r>
        <w:rPr>
          <w:rFonts w:ascii="Tms Rmn" w:hAnsi="Tms Rmn" w:eastAsia="MS Mincho"/>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for RACH, it is up to the UE implementation to perform a new RSRP measurements before Msg1/MsgA retransmission.</w:t>
      </w:r>
    </w:p>
    <w:p>
      <w:pPr>
        <w:pStyle w:val="4"/>
        <w:rPr>
          <w:rFonts w:eastAsia="宋体"/>
          <w:lang w:eastAsia="zh-CN"/>
        </w:rPr>
      </w:pPr>
      <w:bookmarkStart w:id="45" w:name="_Toc46490304"/>
      <w:bookmarkStart w:id="46" w:name="_Toc52751999"/>
      <w:bookmarkStart w:id="47" w:name="_Toc37296178"/>
      <w:bookmarkStart w:id="48" w:name="_Toc52796461"/>
      <w:bookmarkStart w:id="49" w:name="_Toc146701118"/>
      <w:r>
        <w:rPr>
          <w:rFonts w:eastAsia="Malgun Gothic"/>
          <w:lang w:eastAsia="ko-KR"/>
        </w:rPr>
        <w:t>5.1.2a</w:t>
      </w:r>
      <w:r>
        <w:rPr>
          <w:rFonts w:eastAsia="Malgun Gothic"/>
          <w:lang w:eastAsia="ko-KR"/>
        </w:rPr>
        <w:tab/>
      </w:r>
      <w:r>
        <w:rPr>
          <w:rFonts w:eastAsia="Malgun Gothic"/>
          <w:lang w:eastAsia="ko-KR"/>
        </w:rPr>
        <w:t>Random Access Resource selection</w:t>
      </w:r>
      <w:r>
        <w:rPr>
          <w:rFonts w:eastAsia="宋体"/>
          <w:lang w:eastAsia="zh-CN"/>
        </w:rPr>
        <w:t xml:space="preserve"> for 2-step RA type</w:t>
      </w:r>
      <w:bookmarkEnd w:id="45"/>
      <w:bookmarkEnd w:id="46"/>
      <w:bookmarkEnd w:id="47"/>
      <w:bookmarkEnd w:id="48"/>
      <w:bookmarkEnd w:id="49"/>
    </w:p>
    <w:p>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pPr>
        <w:pStyle w:val="80"/>
        <w:rPr>
          <w:lang w:eastAsia="ko-KR"/>
        </w:rPr>
      </w:pPr>
      <w:r>
        <w:rPr>
          <w:lang w:eastAsia="ko-KR"/>
        </w:rPr>
        <w:t>2&gt;</w:t>
      </w:r>
      <w:r>
        <w:rPr>
          <w:lang w:eastAsia="ko-KR"/>
        </w:rPr>
        <w:tab/>
      </w:r>
      <w:r>
        <w:rPr>
          <w:lang w:eastAsia="ko-KR"/>
        </w:rPr>
        <w:t xml:space="preserve">select an SSB with SS-RSRP above </w:t>
      </w:r>
      <w:r>
        <w:rPr>
          <w:i/>
          <w:lang w:eastAsia="ko-KR"/>
        </w:rPr>
        <w:t>msgA-RSRP-ThresholdSSB</w:t>
      </w:r>
      <w:r>
        <w:rPr>
          <w:lang w:eastAsia="ko-KR"/>
        </w:rPr>
        <w:t xml:space="preserve"> amongst the associated SSBs;</w:t>
      </w:r>
    </w:p>
    <w:p>
      <w:pPr>
        <w:pStyle w:val="80"/>
        <w:rPr>
          <w:lang w:eastAsia="ko-KR"/>
        </w:rPr>
      </w:pPr>
      <w:r>
        <w:rPr>
          <w:lang w:eastAsia="ko-KR"/>
        </w:rPr>
        <w:t>2&gt;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pPr>
        <w:pStyle w:val="69"/>
        <w:rPr>
          <w:rFonts w:eastAsiaTheme="minorEastAsia"/>
          <w:lang w:eastAsia="ko-KR"/>
        </w:rPr>
      </w:pPr>
      <w:r>
        <w:rPr>
          <w:rFonts w:eastAsiaTheme="minorEastAsia"/>
          <w:lang w:eastAsia="ko-KR"/>
        </w:rPr>
        <w:t>1&gt;</w:t>
      </w:r>
      <w:r>
        <w:rPr>
          <w:rFonts w:eastAsiaTheme="minorEastAsia"/>
          <w:lang w:eastAsia="ko-KR"/>
        </w:rPr>
        <w:tab/>
      </w:r>
      <w:r>
        <w:rPr>
          <w:rFonts w:eastAsiaTheme="minorEastAsia"/>
          <w:lang w:eastAsia="ko-KR"/>
        </w:rPr>
        <w:t>else (i.e. for the contention-based Random Access Preamble selection):</w:t>
      </w:r>
    </w:p>
    <w:p>
      <w:pPr>
        <w:pStyle w:val="80"/>
        <w:rPr>
          <w:rFonts w:eastAsia="Malgun Gothic"/>
          <w:lang w:eastAsia="ko-KR"/>
        </w:rPr>
      </w:pPr>
      <w:r>
        <w:rPr>
          <w:lang w:eastAsia="ko-KR"/>
        </w:rPr>
        <w:t>2&gt;</w:t>
      </w:r>
      <w:r>
        <w:rPr>
          <w:lang w:eastAsia="ko-KR"/>
        </w:rPr>
        <w:tab/>
      </w:r>
      <w:r>
        <w:rPr>
          <w:lang w:eastAsia="ko-KR"/>
        </w:rPr>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pPr>
        <w:pStyle w:val="81"/>
        <w:rPr>
          <w:lang w:eastAsia="ko-KR"/>
        </w:rPr>
      </w:pPr>
      <w:r>
        <w:rPr>
          <w:rFonts w:eastAsiaTheme="minorEastAsia"/>
          <w:lang w:eastAsia="ko-KR"/>
        </w:rPr>
        <w:t>3</w:t>
      </w:r>
      <w:r>
        <w:rPr>
          <w:lang w:eastAsia="ko-KR"/>
        </w:rPr>
        <w:t>&gt;</w:t>
      </w:r>
      <w:r>
        <w:rPr>
          <w:lang w:eastAsia="ko-KR"/>
        </w:rPr>
        <w:tab/>
      </w:r>
      <w:r>
        <w:rPr>
          <w:lang w:eastAsia="ko-KR"/>
        </w:rPr>
        <w:t xml:space="preserve">select an SSB with SS-RSRP above </w:t>
      </w:r>
      <w:r>
        <w:rPr>
          <w:i/>
          <w:iCs/>
          <w:lang w:eastAsia="ko-KR"/>
        </w:rPr>
        <w:t>msgA-</w:t>
      </w:r>
      <w:r>
        <w:rPr>
          <w:i/>
          <w:lang w:eastAsia="ko-KR"/>
        </w:rPr>
        <w:t>RSRP</w:t>
      </w:r>
      <w:r>
        <w:rPr>
          <w:i/>
          <w:iCs/>
          <w:lang w:eastAsia="ko-KR"/>
        </w:rPr>
        <w:t>-ThresholdSSB</w:t>
      </w:r>
      <w:r>
        <w:rPr>
          <w:lang w:eastAsia="ko-KR"/>
        </w:rPr>
        <w:t>.</w:t>
      </w:r>
    </w:p>
    <w:p>
      <w:pPr>
        <w:pStyle w:val="80"/>
        <w:rPr>
          <w:lang w:eastAsia="ko-KR"/>
        </w:rPr>
      </w:pPr>
      <w:r>
        <w:rPr>
          <w:lang w:eastAsia="ko-KR"/>
        </w:rPr>
        <w:t>2&gt;</w:t>
      </w:r>
      <w:r>
        <w:rPr>
          <w:lang w:eastAsia="ko-KR"/>
        </w:rPr>
        <w:tab/>
      </w:r>
      <w:r>
        <w:rPr>
          <w:lang w:eastAsia="ko-KR"/>
        </w:rPr>
        <w:t>else:</w:t>
      </w:r>
    </w:p>
    <w:p>
      <w:pPr>
        <w:pStyle w:val="81"/>
        <w:rPr>
          <w:rFonts w:eastAsia="宋体"/>
          <w:lang w:eastAsia="en-US"/>
        </w:rPr>
      </w:pPr>
      <w:r>
        <w:rPr>
          <w:rFonts w:eastAsiaTheme="minorEastAsia"/>
          <w:lang w:eastAsia="ko-KR"/>
        </w:rPr>
        <w:t>3</w:t>
      </w:r>
      <w:r>
        <w:rPr>
          <w:lang w:eastAsia="ko-KR"/>
        </w:rPr>
        <w:t>&gt;</w:t>
      </w:r>
      <w:r>
        <w:rPr>
          <w:lang w:eastAsia="ko-KR"/>
        </w:rPr>
        <w:tab/>
      </w:r>
      <w:r>
        <w:rPr>
          <w:lang w:eastAsia="ko-KR"/>
        </w:rPr>
        <w:t>select any SSB.</w:t>
      </w:r>
    </w:p>
    <w:p>
      <w:pPr>
        <w:pStyle w:val="80"/>
        <w:rPr>
          <w:rFonts w:eastAsia="Malgun Gothic"/>
          <w:lang w:eastAsia="ko-KR"/>
        </w:rPr>
      </w:pPr>
      <w:r>
        <w:rPr>
          <w:lang w:eastAsia="ko-KR"/>
        </w:rPr>
        <w:t>2&gt;</w:t>
      </w:r>
      <w:r>
        <w:rPr>
          <w:lang w:eastAsia="ko-KR"/>
        </w:rPr>
        <w:tab/>
      </w:r>
      <w:r>
        <w:rPr>
          <w:lang w:eastAsia="ko-KR"/>
        </w:rPr>
        <w:t>if contention-free Random Access Resources for 2-step RA type have not been configured and if Random Access Preambles group has not yet been selected during the current Random Access procedure:</w:t>
      </w:r>
    </w:p>
    <w:p>
      <w:pPr>
        <w:pStyle w:val="81"/>
        <w:rPr>
          <w:lang w:eastAsia="ko-KR"/>
        </w:rPr>
      </w:pPr>
      <w:bookmarkStart w:id="50" w:name="_Hlk27723011"/>
      <w:r>
        <w:rPr>
          <w:lang w:eastAsia="ko-KR"/>
        </w:rPr>
        <w:t>3&gt;</w:t>
      </w:r>
      <w:r>
        <w:rPr>
          <w:lang w:eastAsia="ko-KR"/>
        </w:rPr>
        <w:tab/>
      </w:r>
      <w:r>
        <w:rPr>
          <w:lang w:eastAsia="ko-KR"/>
        </w:rPr>
        <w:t>if Random Access Preambles group B for 2-step RA type is configured:</w:t>
      </w:r>
    </w:p>
    <w:p>
      <w:pPr>
        <w:pStyle w:val="82"/>
        <w:rPr>
          <w:lang w:eastAsia="ko-KR"/>
        </w:rPr>
      </w:pPr>
      <w:bookmarkStart w:id="51" w:name="_Hlk27652409"/>
      <w:r>
        <w:rPr>
          <w:lang w:eastAsia="ko-KR"/>
        </w:rPr>
        <w:t>4&gt;</w:t>
      </w:r>
      <w:r>
        <w:rPr>
          <w:lang w:eastAsia="ko-KR"/>
        </w:rPr>
        <w:tab/>
      </w: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50"/>
    <w:bookmarkEnd w:id="51"/>
    <w:p>
      <w:pPr>
        <w:pStyle w:val="82"/>
        <w:rPr>
          <w:lang w:eastAsia="ko-KR"/>
        </w:rPr>
      </w:pPr>
      <w:r>
        <w:rPr>
          <w:lang w:eastAsia="ko-KR"/>
        </w:rPr>
        <w:t>4&gt;</w:t>
      </w:r>
      <w:r>
        <w:rPr>
          <w:lang w:eastAsia="ko-KR"/>
        </w:rPr>
        <w:tab/>
      </w:r>
      <w:r>
        <w:rPr>
          <w:lang w:eastAsia="ko-KR"/>
        </w:rPr>
        <w:t xml:space="preserve">if the Random Access procedure was initiated for the CCCH logical channel and the CCCH SDU size plus MAC subheader is greater than </w:t>
      </w:r>
      <w:r>
        <w:rPr>
          <w:i/>
          <w:iCs/>
          <w:lang w:eastAsia="ko-KR"/>
        </w:rPr>
        <w:t>ra-MsgA-SizeGroupA</w:t>
      </w:r>
      <w:r>
        <w:rPr>
          <w:lang w:eastAsia="ko-KR"/>
        </w:rPr>
        <w:t>:</w:t>
      </w:r>
    </w:p>
    <w:p>
      <w:pPr>
        <w:pStyle w:val="83"/>
        <w:rPr>
          <w:lang w:eastAsia="ko-KR"/>
        </w:rPr>
      </w:pPr>
      <w:r>
        <w:rPr>
          <w:lang w:eastAsia="ko-KR"/>
        </w:rPr>
        <w:t>5&gt;</w:t>
      </w:r>
      <w:r>
        <w:rPr>
          <w:lang w:eastAsia="ko-KR"/>
        </w:rPr>
        <w:tab/>
      </w:r>
      <w:r>
        <w:rPr>
          <w:lang w:eastAsia="ko-KR"/>
        </w:rPr>
        <w:t>select the Random Access Preambles group B.</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select the Random Access Preambles group A.</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 xml:space="preserve">else if </w:t>
      </w:r>
      <w:r>
        <w:t>contention-free Random Access Resources for 2-step RA type have been configured and if Random Access Preambles group has not yet been selected during the current Random Access procedure</w:t>
      </w:r>
      <w:r>
        <w:rPr>
          <w:lang w:eastAsia="ko-KR"/>
        </w:rPr>
        <w:t>:</w:t>
      </w:r>
    </w:p>
    <w:p>
      <w:pPr>
        <w:pStyle w:val="81"/>
        <w:rPr>
          <w:lang w:eastAsia="ko-KR"/>
        </w:rPr>
      </w:pPr>
      <w:r>
        <w:rPr>
          <w:lang w:eastAsia="ko-KR"/>
        </w:rPr>
        <w:t>3&gt;</w:t>
      </w:r>
      <w:r>
        <w:rPr>
          <w:lang w:eastAsia="ko-KR"/>
        </w:rPr>
        <w:tab/>
      </w:r>
      <w:r>
        <w:rPr>
          <w:lang w:eastAsia="ko-KR"/>
        </w:rPr>
        <w:t>if Random Access Preambles group B for 2-step RA type is configured; and</w:t>
      </w:r>
    </w:p>
    <w:p>
      <w:pPr>
        <w:pStyle w:val="81"/>
        <w:rPr>
          <w:lang w:eastAsia="ko-KR"/>
        </w:rPr>
      </w:pPr>
      <w:r>
        <w:rPr>
          <w:lang w:eastAsia="ko-KR"/>
        </w:rPr>
        <w:t>3&gt;</w:t>
      </w:r>
      <w:r>
        <w:rPr>
          <w:lang w:eastAsia="ko-KR"/>
        </w:rPr>
        <w:tab/>
      </w:r>
      <w:r>
        <w:rPr>
          <w:lang w:eastAsia="ko-KR"/>
        </w:rPr>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pPr>
        <w:pStyle w:val="82"/>
        <w:rPr>
          <w:lang w:eastAsia="ko-KR"/>
        </w:rPr>
      </w:pPr>
      <w:r>
        <w:rPr>
          <w:lang w:eastAsia="ko-KR"/>
        </w:rPr>
        <w:t>4&gt;</w:t>
      </w:r>
      <w:r>
        <w:rPr>
          <w:lang w:eastAsia="ko-KR"/>
        </w:rPr>
        <w:tab/>
      </w:r>
      <w:r>
        <w:rPr>
          <w:lang w:eastAsia="ko-KR"/>
        </w:rPr>
        <w:t>select the Random Access Preambles group B.</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select the Random Access Preambles group A.</w:t>
      </w:r>
    </w:p>
    <w:p>
      <w:pPr>
        <w:pStyle w:val="80"/>
        <w:rPr>
          <w:lang w:eastAsia="ko-KR"/>
        </w:rPr>
      </w:pPr>
      <w:r>
        <w:rPr>
          <w:lang w:eastAsia="ko-KR"/>
        </w:rPr>
        <w:t>2&gt;</w:t>
      </w:r>
      <w:r>
        <w:rPr>
          <w:lang w:eastAsia="ko-KR"/>
        </w:rPr>
        <w:tab/>
      </w:r>
      <w:r>
        <w:rPr>
          <w:lang w:eastAsia="ko-KR"/>
        </w:rPr>
        <w:t>else (i.e. Random Access preambles group has been selected during the current Random Access procedure):</w:t>
      </w:r>
    </w:p>
    <w:p>
      <w:pPr>
        <w:pStyle w:val="81"/>
        <w:rPr>
          <w:lang w:eastAsia="ko-KR"/>
        </w:rPr>
      </w:pPr>
      <w:r>
        <w:rPr>
          <w:lang w:eastAsia="ko-KR"/>
        </w:rPr>
        <w:t>3&gt;</w:t>
      </w:r>
      <w:r>
        <w:rPr>
          <w:lang w:eastAsia="ko-KR"/>
        </w:rPr>
        <w:tab/>
      </w:r>
      <w:r>
        <w:rPr>
          <w:lang w:eastAsia="ko-KR"/>
        </w:rPr>
        <w:t>select the same group of Random Access Preambles as was used for the Random Access Preamble transmission attempt corresponding to the earlier transmission of MSGA.</w:t>
      </w:r>
    </w:p>
    <w:p>
      <w:pPr>
        <w:pStyle w:val="80"/>
        <w:rPr>
          <w:lang w:eastAsia="ko-KR"/>
        </w:rPr>
      </w:pPr>
      <w:r>
        <w:rPr>
          <w:rFonts w:eastAsia="宋体"/>
          <w:lang w:eastAsia="zh-CN"/>
        </w:rPr>
        <w:t>2</w:t>
      </w:r>
      <w:r>
        <w:rPr>
          <w:lang w:eastAsia="ko-KR"/>
        </w:rPr>
        <w:t>&gt;</w:t>
      </w:r>
      <w:r>
        <w:rPr>
          <w:lang w:eastAsia="ko-KR"/>
        </w:rPr>
        <w:tab/>
      </w:r>
      <w:r>
        <w:rPr>
          <w:lang w:eastAsia="ko-KR"/>
        </w:rPr>
        <w:t>select a Random Access Preamble randomly with equal probability from the 2-step RA type Random Access Preambles associated with the selected SSB and the selected Random Access Preambles group;</w:t>
      </w:r>
    </w:p>
    <w:p>
      <w:pPr>
        <w:pStyle w:val="80"/>
        <w:rPr>
          <w:lang w:eastAsia="ko-KR"/>
        </w:rPr>
      </w:pPr>
      <w:r>
        <w:rPr>
          <w:rFonts w:eastAsiaTheme="minorEastAsia"/>
          <w:lang w:eastAsia="ko-KR"/>
        </w:rPr>
        <w:t>2</w:t>
      </w:r>
      <w:r>
        <w:rPr>
          <w:lang w:eastAsia="ko-KR"/>
        </w:rPr>
        <w:t>&gt;</w:t>
      </w:r>
      <w:r>
        <w:rPr>
          <w:lang w:eastAsia="ko-KR"/>
        </w:rPr>
        <w:tab/>
      </w:r>
      <w:r>
        <w:rPr>
          <w:lang w:eastAsia="ko-KR"/>
        </w:rPr>
        <w:t xml:space="preserve">set the </w:t>
      </w:r>
      <w:r>
        <w:rPr>
          <w:i/>
          <w:iCs/>
          <w:lang w:eastAsia="ko-KR"/>
        </w:rPr>
        <w:t>PREAMBLE_INDEX</w:t>
      </w:r>
      <w:r>
        <w:rPr>
          <w:lang w:eastAsia="ko-KR"/>
        </w:rPr>
        <w:t xml:space="preserve"> to the selected Random Access Preamble.</w:t>
      </w:r>
    </w:p>
    <w:p>
      <w:pPr>
        <w:pStyle w:val="69"/>
        <w:rPr>
          <w:lang w:eastAsia="ko-KR"/>
        </w:rPr>
      </w:pPr>
      <w:r>
        <w:rPr>
          <w:rFonts w:eastAsiaTheme="minorEastAsia"/>
          <w:lang w:eastAsia="ko-KR"/>
        </w:rPr>
        <w:t>1&gt;</w:t>
      </w:r>
      <w:r>
        <w:rPr>
          <w:rFonts w:eastAsiaTheme="minorEastAsia"/>
          <w:lang w:eastAsia="ko-KR"/>
        </w:rPr>
        <w:tab/>
      </w:r>
      <w:r>
        <w:rPr>
          <w:rFonts w:eastAsiaTheme="minorEastAsia"/>
          <w:lang w:eastAsia="ko-KR"/>
        </w:rPr>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pPr>
        <w:pStyle w:val="69"/>
        <w:rPr>
          <w:lang w:eastAsia="ko-KR"/>
        </w:rPr>
      </w:pPr>
      <w:r>
        <w:rPr>
          <w:lang w:eastAsia="ko-KR"/>
        </w:rPr>
        <w:t>1&gt;</w:t>
      </w:r>
      <w:r>
        <w:rPr>
          <w:lang w:eastAsia="ko-KR"/>
        </w:rPr>
        <w:tab/>
      </w:r>
      <w:r>
        <w:rPr>
          <w:lang w:eastAsia="ko-KR"/>
        </w:rPr>
        <w:t>if the Random Access Preamble was not selected by the MAC entity among the contention-based Random Access Preamble(s):</w:t>
      </w:r>
    </w:p>
    <w:p>
      <w:pPr>
        <w:pStyle w:val="80"/>
        <w:rPr>
          <w:lang w:eastAsia="ko-KR"/>
        </w:rPr>
      </w:pPr>
      <w:r>
        <w:rPr>
          <w:lang w:eastAsia="ko-KR"/>
        </w:rPr>
        <w:t>2&gt;</w:t>
      </w:r>
      <w:r>
        <w:rPr>
          <w:lang w:eastAsia="ko-KR"/>
        </w:rPr>
        <w:tab/>
      </w:r>
      <w:r>
        <w:rPr>
          <w:lang w:eastAsia="ko-KR"/>
        </w:rPr>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pPr>
        <w:pStyle w:val="80"/>
        <w:rPr>
          <w:lang w:eastAsia="ko-KR"/>
        </w:rPr>
      </w:pPr>
      <w:r>
        <w:rPr>
          <w:lang w:eastAsia="ko-KR"/>
        </w:rPr>
        <w:t>2&gt;</w:t>
      </w:r>
      <w:r>
        <w:rPr>
          <w:lang w:eastAsia="ko-KR"/>
        </w:rPr>
        <w:tab/>
      </w:r>
      <w:r>
        <w:rPr>
          <w:lang w:eastAsia="ko-KR"/>
        </w:rPr>
        <w:t>determine the UL grant and the associated HARQ information for the MSGA payload in the selected PUSCH occasion;</w:t>
      </w:r>
    </w:p>
    <w:p>
      <w:pPr>
        <w:pStyle w:val="80"/>
        <w:rPr>
          <w:lang w:eastAsia="ko-KR"/>
        </w:rPr>
      </w:pPr>
      <w:r>
        <w:rPr>
          <w:lang w:eastAsia="ko-KR"/>
        </w:rPr>
        <w:t>2&gt;</w:t>
      </w:r>
      <w:r>
        <w:rPr>
          <w:lang w:eastAsia="ko-KR"/>
        </w:rPr>
        <w:tab/>
      </w:r>
      <w:r>
        <w:rPr>
          <w:lang w:eastAsia="ko-KR"/>
        </w:rPr>
        <w:t>deliver the UL grant and the associated HARQ information to the HARQ entity.</w:t>
      </w:r>
    </w:p>
    <w:p>
      <w:pPr>
        <w:pStyle w:val="69"/>
        <w:rPr>
          <w:lang w:eastAsia="ko-KR"/>
        </w:rPr>
      </w:pPr>
      <w:r>
        <w:rPr>
          <w:lang w:eastAsia="ko-KR"/>
        </w:rPr>
        <w:t>1&gt;</w:t>
      </w:r>
      <w:r>
        <w:rPr>
          <w:lang w:eastAsia="ko-KR"/>
        </w:rPr>
        <w:tab/>
      </w:r>
      <w:r>
        <w:rPr>
          <w:lang w:eastAsia="ko-KR"/>
        </w:rPr>
        <w:t>else:</w:t>
      </w:r>
    </w:p>
    <w:p>
      <w:pPr>
        <w:pStyle w:val="80"/>
        <w:rPr>
          <w:lang w:eastAsia="ko-KR"/>
        </w:rPr>
      </w:pPr>
      <w:r>
        <w:rPr>
          <w:lang w:eastAsia="ko-KR"/>
        </w:rPr>
        <w:t>2&gt;</w:t>
      </w:r>
      <w:r>
        <w:rPr>
          <w:lang w:eastAsia="ko-KR"/>
        </w:rPr>
        <w:tab/>
      </w:r>
      <w:r>
        <w:rPr>
          <w:lang w:eastAsia="ko-KR"/>
        </w:rPr>
        <w:t>select a PUSCH occasion corresponding to the selected preamble and PRACH occasion according to clause 8.1A of TS 38.213 [6];</w:t>
      </w:r>
    </w:p>
    <w:p>
      <w:pPr>
        <w:pStyle w:val="80"/>
        <w:rPr>
          <w:lang w:eastAsia="ko-KR"/>
        </w:rPr>
      </w:pPr>
      <w:r>
        <w:rPr>
          <w:lang w:eastAsia="ko-KR"/>
        </w:rPr>
        <w:t>2&gt;</w:t>
      </w:r>
      <w:r>
        <w:rPr>
          <w:lang w:eastAsia="ko-KR"/>
        </w:rPr>
        <w:tab/>
      </w:r>
      <w:r>
        <w:rPr>
          <w:lang w:eastAsia="ko-KR"/>
        </w:rPr>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pPr>
        <w:pStyle w:val="80"/>
        <w:rPr>
          <w:lang w:eastAsia="ko-KR"/>
        </w:rPr>
      </w:pPr>
      <w:r>
        <w:rPr>
          <w:lang w:eastAsia="ko-KR"/>
        </w:rPr>
        <w:t>2&gt;</w:t>
      </w:r>
      <w:r>
        <w:rPr>
          <w:lang w:eastAsia="ko-KR"/>
        </w:rPr>
        <w:tab/>
      </w:r>
      <w:r>
        <w:rPr>
          <w:lang w:eastAsia="ko-KR"/>
        </w:rPr>
        <w:t>if the selected preamble and PRACH occasion is mapped to a valid PUSCH occasion as specified in clause 8.1A of TS 38.213 [6]:</w:t>
      </w:r>
    </w:p>
    <w:p>
      <w:pPr>
        <w:pStyle w:val="81"/>
        <w:rPr>
          <w:lang w:eastAsia="ko-KR"/>
        </w:rPr>
      </w:pPr>
      <w:r>
        <w:rPr>
          <w:lang w:eastAsia="ko-KR"/>
        </w:rPr>
        <w:t>3&gt;</w:t>
      </w:r>
      <w:r>
        <w:rPr>
          <w:lang w:eastAsia="ko-KR"/>
        </w:rPr>
        <w:tab/>
      </w:r>
      <w:r>
        <w:rPr>
          <w:lang w:eastAsia="ko-KR"/>
        </w:rPr>
        <w:t>deliver the UL grant and the associated HARQ information to the HARQ entity.</w:t>
      </w:r>
    </w:p>
    <w:p>
      <w:pPr>
        <w:pStyle w:val="69"/>
        <w:rPr>
          <w:lang w:eastAsia="ko-KR"/>
        </w:rPr>
      </w:pPr>
      <w:r>
        <w:rPr>
          <w:lang w:eastAsia="ko-KR"/>
        </w:rPr>
        <w:t>1&gt;</w:t>
      </w:r>
      <w:r>
        <w:rPr>
          <w:lang w:eastAsia="ko-KR"/>
        </w:rPr>
        <w:tab/>
      </w:r>
      <w:r>
        <w:rPr>
          <w:lang w:eastAsia="ko-KR"/>
        </w:rPr>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pPr>
        <w:pStyle w:val="58"/>
        <w:rPr>
          <w:lang w:eastAsia="ko-KR"/>
        </w:rPr>
      </w:pPr>
      <w:r>
        <w:rPr>
          <w:lang w:eastAsia="ko-KR"/>
        </w:rPr>
        <w:t>NOTE 1:</w:t>
      </w:r>
      <w:r>
        <w:rPr>
          <w:lang w:eastAsia="ko-KR"/>
        </w:rPr>
        <w:tab/>
      </w:r>
      <w:r>
        <w:rPr>
          <w:lang w:eastAsia="ko-KR"/>
        </w:rPr>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pPr>
        <w:pStyle w:val="58"/>
        <w:rPr>
          <w:rFonts w:ascii="Tms Rmn" w:hAnsi="Tms Rmn" w:eastAsia="MS Mincho"/>
        </w:rPr>
      </w:pPr>
      <w:r>
        <w:rPr>
          <w:rFonts w:ascii="Tms Rmn" w:hAnsi="Tms Rmn" w:eastAsia="MS Mincho"/>
        </w:rPr>
        <w:t>NOTE 2</w:t>
      </w:r>
      <w:r>
        <w:rPr>
          <w:lang w:eastAsia="ko-KR"/>
        </w:rPr>
        <w:t>:</w:t>
      </w:r>
      <w:r>
        <w:rPr>
          <w:lang w:eastAsia="ko-KR"/>
        </w:rPr>
        <w:tab/>
      </w:r>
      <w:r>
        <w:rPr>
          <w:rFonts w:ascii="Tms Rmn" w:hAnsi="Tms Rmn" w:eastAsia="MS Mincho"/>
        </w:rP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which is not associated with any SSB, SS-RSRP measurement is performed based on the SSB associated with the BWP indicated by </w:t>
      </w:r>
      <w:r>
        <w:rPr>
          <w:rFonts w:ascii="Tms Rmn" w:hAnsi="Tms Rmn" w:eastAsia="MS Mincho"/>
          <w:i/>
          <w:iCs/>
        </w:rPr>
        <w:t>initialDownlinkBWP</w:t>
      </w:r>
      <w:r>
        <w:rPr>
          <w:rFonts w:ascii="Tms Rmn" w:hAnsi="Tms Rmn" w:eastAsia="MS Mincho"/>
        </w:rPr>
        <w:t>.</w:t>
      </w:r>
      <w:r>
        <w:rPr>
          <w:rFonts w:ascii="Tms Rmn" w:hAnsi="Tms Rmn" w:eastAsia="MS Mincho"/>
          <w:lang w:eastAsia="zh-CN"/>
        </w:rPr>
        <w:t xml:space="preserve"> If a RedCap UE in RRC_INACTIVE mode is configured with SDT and with a BWP indicated by </w:t>
      </w:r>
      <w:r>
        <w:rPr>
          <w:rFonts w:ascii="Tms Rmn" w:hAnsi="Tms Rmn" w:eastAsia="MS Mincho"/>
          <w:i/>
          <w:lang w:eastAsia="zh-CN"/>
        </w:rPr>
        <w:t>initialDownlinkBWP-RedCap</w:t>
      </w:r>
      <w:r>
        <w:rPr>
          <w:rFonts w:ascii="Tms Rmn" w:hAnsi="Tms Rmn" w:eastAsia="MS Mincho"/>
          <w:lang w:eastAsia="zh-CN"/>
        </w:rPr>
        <w:t xml:space="preserve"> which is associated with NCD-SSB, SS-RSRP measurement can also be performed based on this NCD-SSB during SDT.</w:t>
      </w:r>
    </w:p>
    <w:p>
      <w:pPr>
        <w:pStyle w:val="58"/>
      </w:pPr>
      <w:r>
        <w:rPr>
          <w:lang w:eastAsia="ko-KR"/>
        </w:rPr>
        <w:t>NOTE 3:</w:t>
      </w:r>
      <w:r>
        <w:rPr>
          <w:lang w:eastAsia="ko-KR"/>
        </w:rPr>
        <w:tab/>
      </w:r>
      <w:r>
        <w:t xml:space="preserve">If a RedCap UE in RRC_IDLE or RRC_INACTIVE mode is configured with a BWP indicated by </w:t>
      </w:r>
      <w:r>
        <w:rPr>
          <w:rFonts w:ascii="Tms Rmn" w:hAnsi="Tms Rmn" w:eastAsia="MS Mincho"/>
          <w:i/>
          <w:iCs/>
        </w:rPr>
        <w:t>initialDownlinkBWP-RedCap</w:t>
      </w:r>
      <w:r>
        <w:rPr>
          <w:rFonts w:ascii="Tms Rmn" w:hAnsi="Tms Rmn" w:eastAsia="MS Mincho"/>
        </w:rPr>
        <w:t xml:space="preserve"> </w:t>
      </w:r>
      <w:r>
        <w:t>which is not associated with any SSB for RACH, it is up to the UE implementation to perform a new RSRP measurements before Msg1/MsgA retransmission.</w:t>
      </w:r>
    </w:p>
    <w:p>
      <w:pPr>
        <w:pStyle w:val="4"/>
        <w:rPr>
          <w:lang w:eastAsia="ko-KR"/>
        </w:rPr>
      </w:pPr>
      <w:bookmarkStart w:id="52" w:name="_Toc52752000"/>
      <w:bookmarkStart w:id="53" w:name="_Toc52796462"/>
      <w:bookmarkStart w:id="54" w:name="_Toc37296179"/>
      <w:bookmarkStart w:id="55" w:name="_Toc46490305"/>
      <w:bookmarkStart w:id="56" w:name="_Toc146701119"/>
      <w:r>
        <w:rPr>
          <w:lang w:eastAsia="ko-KR"/>
        </w:rPr>
        <w:t>5.1.3</w:t>
      </w:r>
      <w:r>
        <w:rPr>
          <w:lang w:eastAsia="ko-KR"/>
        </w:rPr>
        <w:tab/>
      </w:r>
      <w:r>
        <w:rPr>
          <w:lang w:eastAsia="ko-KR"/>
        </w:rPr>
        <w:t>Random Access Preamble transmission</w:t>
      </w:r>
      <w:bookmarkEnd w:id="44"/>
      <w:bookmarkEnd w:id="52"/>
      <w:bookmarkEnd w:id="53"/>
      <w:bookmarkEnd w:id="54"/>
      <w:bookmarkEnd w:id="55"/>
      <w:bookmarkEnd w:id="56"/>
    </w:p>
    <w:p>
      <w:pPr>
        <w:rPr>
          <w:lang w:eastAsia="ko-KR"/>
        </w:rPr>
      </w:pPr>
      <w:r>
        <w:rPr>
          <w:lang w:eastAsia="ko-KR"/>
        </w:rPr>
        <w:t>The MAC entity shall, for each Random Access Preamble:</w:t>
      </w:r>
    </w:p>
    <w:p>
      <w:pPr>
        <w:pStyle w:val="69"/>
        <w:rPr>
          <w:lang w:eastAsia="ko-KR"/>
        </w:rPr>
      </w:pPr>
      <w:r>
        <w:rPr>
          <w:lang w:eastAsia="ko-KR"/>
        </w:rPr>
        <w:t>1&gt;</w:t>
      </w:r>
      <w:r>
        <w:rPr>
          <w:lang w:eastAsia="ko-KR"/>
        </w:rPr>
        <w:tab/>
      </w:r>
      <w:r>
        <w:rPr>
          <w:lang w:eastAsia="ko-KR"/>
        </w:rPr>
        <w:t xml:space="preserve">if </w:t>
      </w:r>
      <w:r>
        <w:rPr>
          <w:i/>
          <w:lang w:eastAsia="ko-KR"/>
        </w:rPr>
        <w:t>PREAMBLE_TRANSMISSION_COUNTER</w:t>
      </w:r>
      <w:r>
        <w:rPr>
          <w:lang w:eastAsia="ko-KR"/>
        </w:rPr>
        <w:t xml:space="preserve"> is greater than one; and</w:t>
      </w:r>
    </w:p>
    <w:p>
      <w:pPr>
        <w:pStyle w:val="69"/>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9"/>
        <w:rPr>
          <w:lang w:eastAsia="ko-KR"/>
        </w:rPr>
      </w:pPr>
      <w:r>
        <w:rPr>
          <w:lang w:eastAsia="ko-KR"/>
        </w:rPr>
        <w:t>1&gt;</w:t>
      </w:r>
      <w:r>
        <w:rPr>
          <w:lang w:eastAsia="ko-KR"/>
        </w:rPr>
        <w:tab/>
      </w:r>
      <w:r>
        <w:rPr>
          <w:lang w:eastAsia="ko-KR"/>
        </w:rPr>
        <w:t>if LBT failure indication was not received from lower layers for the last Random Access Preamble transmission; and</w:t>
      </w:r>
    </w:p>
    <w:p>
      <w:pPr>
        <w:pStyle w:val="69"/>
        <w:rPr>
          <w:lang w:eastAsia="ko-KR"/>
        </w:rPr>
      </w:pPr>
      <w:r>
        <w:rPr>
          <w:lang w:eastAsia="ko-KR"/>
        </w:rPr>
        <w:t>1&gt;</w:t>
      </w:r>
      <w:r>
        <w:rPr>
          <w:lang w:eastAsia="ko-KR"/>
        </w:rPr>
        <w:tab/>
      </w:r>
      <w:r>
        <w:rPr>
          <w:lang w:eastAsia="ko-KR"/>
        </w:rPr>
        <w:t>if SSB or CSI-RS selected is not changed from the selection in the last Random Access Preamble transmission:</w:t>
      </w:r>
    </w:p>
    <w:p>
      <w:pPr>
        <w:pStyle w:val="80"/>
        <w:rPr>
          <w:lang w:eastAsia="ko-KR"/>
        </w:rPr>
      </w:pPr>
      <w:r>
        <w:rPr>
          <w:lang w:eastAsia="ko-KR"/>
        </w:rPr>
        <w:t>2&gt;</w:t>
      </w:r>
      <w:r>
        <w:rPr>
          <w:lang w:eastAsia="ko-KR"/>
        </w:rPr>
        <w:tab/>
      </w:r>
      <w:r>
        <w:rPr>
          <w:lang w:eastAsia="ko-KR"/>
        </w:rPr>
        <w:t xml:space="preserve">increment </w:t>
      </w:r>
      <w:r>
        <w:rPr>
          <w:i/>
          <w:lang w:eastAsia="ko-KR"/>
        </w:rPr>
        <w:t>PREAMBLE_POWER_RAMPING_COUNTER</w:t>
      </w:r>
      <w:r>
        <w:rPr>
          <w:lang w:eastAsia="ko-KR"/>
        </w:rPr>
        <w:t xml:space="preserve"> by 1.</w:t>
      </w:r>
    </w:p>
    <w:p>
      <w:pPr>
        <w:pStyle w:val="69"/>
        <w:rPr>
          <w:lang w:eastAsia="ko-KR"/>
        </w:rPr>
      </w:pPr>
      <w:r>
        <w:rPr>
          <w:lang w:eastAsia="ko-KR"/>
        </w:rPr>
        <w:t>1&gt;</w:t>
      </w:r>
      <w:r>
        <w:rPr>
          <w:lang w:eastAsia="ko-KR"/>
        </w:rPr>
        <w:tab/>
      </w:r>
      <w:r>
        <w:rPr>
          <w:lang w:eastAsia="ko-KR"/>
        </w:rPr>
        <w:t xml:space="preserve">select the value of </w:t>
      </w:r>
      <w:r>
        <w:rPr>
          <w:i/>
          <w:lang w:eastAsia="ko-KR"/>
        </w:rPr>
        <w:t>DELTA_PREAMBLE</w:t>
      </w:r>
      <w:r>
        <w:rPr>
          <w:lang w:eastAsia="ko-KR"/>
        </w:rPr>
        <w:t xml:space="preserve"> according to clause 7.3;</w:t>
      </w:r>
    </w:p>
    <w:p>
      <w:pPr>
        <w:pStyle w:val="69"/>
        <w:rPr>
          <w:lang w:eastAsia="ko-KR"/>
        </w:rPr>
      </w:pPr>
      <w:r>
        <w:rPr>
          <w:lang w:eastAsia="ko-KR"/>
        </w:rPr>
        <w:t>1&gt;</w:t>
      </w:r>
      <w:r>
        <w:rPr>
          <w:lang w:eastAsia="ko-KR"/>
        </w:rPr>
        <w:tab/>
      </w:r>
      <w:r>
        <w:rPr>
          <w:lang w:eastAsia="ko-KR"/>
        </w:rPr>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pPr>
        <w:pStyle w:val="69"/>
        <w:rPr>
          <w:lang w:eastAsia="ko-KR"/>
        </w:rPr>
      </w:pPr>
      <w:r>
        <w:rPr>
          <w:lang w:eastAsia="ko-KR"/>
        </w:rPr>
        <w:t>1&gt;</w:t>
      </w:r>
      <w:r>
        <w:rPr>
          <w:lang w:eastAsia="ko-KR"/>
        </w:rPr>
        <w:tab/>
      </w:r>
      <w:r>
        <w:rPr>
          <w:lang w:eastAsia="ko-KR"/>
        </w:rPr>
        <w:t>except for contention-free Random Access Preamble for beam failure recovery request, compute the RA-RNTI associated with the PRACH occasion in which the Random Access Preamble is transmitted;</w:t>
      </w:r>
    </w:p>
    <w:p>
      <w:pPr>
        <w:pStyle w:val="69"/>
        <w:rPr>
          <w:lang w:eastAsia="ko-KR"/>
        </w:rPr>
      </w:pPr>
      <w:r>
        <w:rPr>
          <w:lang w:eastAsia="ko-KR"/>
        </w:rPr>
        <w:t>1&gt;</w:t>
      </w:r>
      <w:r>
        <w:rPr>
          <w:lang w:eastAsia="ko-KR"/>
        </w:rPr>
        <w:tab/>
      </w:r>
      <w:r>
        <w:rPr>
          <w:lang w:eastAsia="ko-KR"/>
        </w:rPr>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pPr>
        <w:pStyle w:val="69"/>
        <w:rPr>
          <w:lang w:eastAsia="ko-KR"/>
        </w:rPr>
      </w:pPr>
      <w:r>
        <w:rPr>
          <w:lang w:eastAsia="ko-KR"/>
        </w:rPr>
        <w:t>1&gt;</w:t>
      </w:r>
      <w:r>
        <w:rPr>
          <w:lang w:eastAsia="ko-KR"/>
        </w:rPr>
        <w:tab/>
      </w:r>
      <w:r>
        <w:rPr>
          <w:lang w:eastAsia="ko-KR"/>
        </w:rPr>
        <w:t>if LBT failure indication is received from lower layers for this Random Access Preamble transmission:</w:t>
      </w:r>
    </w:p>
    <w:p>
      <w:pPr>
        <w:pStyle w:val="80"/>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1"/>
        <w:rPr>
          <w:lang w:eastAsia="ko-KR"/>
        </w:rPr>
      </w:pPr>
      <w:r>
        <w:t>3&gt;</w:t>
      </w:r>
      <w:r>
        <w:tab/>
      </w:r>
      <w:r>
        <w:rPr>
          <w:lang w:eastAsia="ko-KR"/>
        </w:rPr>
        <w:t>perform the Random Access Resource selection procedure (see clause 5.1.2).</w:t>
      </w:r>
    </w:p>
    <w:p>
      <w:pPr>
        <w:pStyle w:val="80"/>
        <w:rPr>
          <w:lang w:eastAsia="ko-KR"/>
        </w:rPr>
      </w:pPr>
      <w:r>
        <w:t>2&gt;</w:t>
      </w:r>
      <w:r>
        <w:tab/>
      </w:r>
      <w:r>
        <w:rPr>
          <w:lang w:eastAsia="ko-KR"/>
        </w:rPr>
        <w:t>else:</w:t>
      </w:r>
    </w:p>
    <w:p>
      <w:pPr>
        <w:pStyle w:val="81"/>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pPr>
        <w:pStyle w:val="81"/>
        <w:rPr>
          <w:lang w:eastAsia="ko-KR"/>
        </w:rPr>
      </w:pPr>
      <w:r>
        <w:rPr>
          <w:lang w:eastAsia="ko-KR"/>
        </w:rPr>
        <w:t>3&gt;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2"/>
        <w:rPr>
          <w:lang w:eastAsia="ko-KR"/>
        </w:rPr>
      </w:pPr>
      <w:r>
        <w:rPr>
          <w:lang w:eastAsia="ko-KR"/>
        </w:rPr>
        <w:t>4&gt;</w:t>
      </w:r>
      <w:r>
        <w:rPr>
          <w:lang w:eastAsia="ko-KR"/>
        </w:rPr>
        <w:tab/>
      </w:r>
      <w:r>
        <w:rPr>
          <w:lang w:eastAsia="ko-KR"/>
        </w:rPr>
        <w:t>if the Random Access Preamble is transmitted on the SpCell:</w:t>
      </w:r>
    </w:p>
    <w:p>
      <w:pPr>
        <w:pStyle w:val="83"/>
        <w:rPr>
          <w:lang w:eastAsia="ko-KR"/>
        </w:rPr>
      </w:pPr>
      <w:r>
        <w:rPr>
          <w:lang w:eastAsia="ko-KR"/>
        </w:rPr>
        <w:t>5&gt;</w:t>
      </w:r>
      <w:r>
        <w:rPr>
          <w:lang w:eastAsia="ko-KR"/>
        </w:rPr>
        <w:tab/>
      </w:r>
      <w:r>
        <w:rPr>
          <w:lang w:eastAsia="ko-KR"/>
        </w:rPr>
        <w:t>indicate a Random Access problem to upper layers;</w:t>
      </w:r>
    </w:p>
    <w:p>
      <w:pPr>
        <w:pStyle w:val="83"/>
        <w:rPr>
          <w:lang w:eastAsia="ko-KR"/>
        </w:rPr>
      </w:pPr>
      <w:r>
        <w:rPr>
          <w:lang w:eastAsia="ko-KR"/>
        </w:rPr>
        <w:t>5&gt;</w:t>
      </w:r>
      <w:r>
        <w:rPr>
          <w:lang w:eastAsia="ko-KR"/>
        </w:rPr>
        <w:tab/>
      </w:r>
      <w:r>
        <w:rPr>
          <w:lang w:eastAsia="ko-KR"/>
        </w:rPr>
        <w:t>if this Random Access procedure was triggered for SI request:</w:t>
      </w:r>
    </w:p>
    <w:p>
      <w:pPr>
        <w:pStyle w:val="93"/>
        <w:rPr>
          <w:lang w:eastAsia="ko-KR"/>
        </w:rPr>
      </w:pPr>
      <w:r>
        <w:rPr>
          <w:lang w:eastAsia="ko-KR"/>
        </w:rPr>
        <w:t>6&gt;</w:t>
      </w:r>
      <w:r>
        <w:rPr>
          <w:lang w:eastAsia="ko-KR"/>
        </w:rPr>
        <w:tab/>
      </w:r>
      <w:r>
        <w:rPr>
          <w:lang w:eastAsia="ko-KR"/>
        </w:rPr>
        <w:t>consider the Random Access procedure unsuccessfully completed.</w:t>
      </w:r>
    </w:p>
    <w:p>
      <w:pPr>
        <w:pStyle w:val="82"/>
        <w:rPr>
          <w:lang w:eastAsia="ko-KR"/>
        </w:rPr>
      </w:pPr>
      <w:r>
        <w:rPr>
          <w:lang w:eastAsia="ko-KR"/>
        </w:rPr>
        <w:t>4&gt;</w:t>
      </w:r>
      <w:r>
        <w:rPr>
          <w:lang w:eastAsia="ko-KR"/>
        </w:rPr>
        <w:tab/>
      </w:r>
      <w:r>
        <w:rPr>
          <w:lang w:eastAsia="ko-KR"/>
        </w:rPr>
        <w:t>else if the Random Access Preamble is transmitted on an SCell:</w:t>
      </w:r>
    </w:p>
    <w:p>
      <w:pPr>
        <w:pStyle w:val="83"/>
        <w:rPr>
          <w:lang w:eastAsia="ko-KR"/>
        </w:rPr>
      </w:pPr>
      <w:r>
        <w:rPr>
          <w:lang w:eastAsia="ko-KR"/>
        </w:rPr>
        <w:t>5&gt;</w:t>
      </w:r>
      <w:r>
        <w:rPr>
          <w:lang w:eastAsia="ko-KR"/>
        </w:rPr>
        <w:tab/>
      </w:r>
      <w:r>
        <w:rPr>
          <w:lang w:eastAsia="ko-KR"/>
        </w:rPr>
        <w:t>consider the Random Access procedure unsuccessfully completed.</w:t>
      </w:r>
    </w:p>
    <w:p>
      <w:pPr>
        <w:pStyle w:val="81"/>
        <w:rPr>
          <w:lang w:eastAsia="ko-KR"/>
        </w:rPr>
      </w:pPr>
      <w:r>
        <w:rPr>
          <w:lang w:eastAsia="ko-KR"/>
        </w:rPr>
        <w:t>3&gt;</w:t>
      </w:r>
      <w:r>
        <w:rPr>
          <w:lang w:eastAsia="ko-KR"/>
        </w:rPr>
        <w:tab/>
      </w:r>
      <w:r>
        <w:rPr>
          <w:lang w:eastAsia="ko-KR"/>
        </w:rPr>
        <w:t>if the Random Access procedure is not completed:</w:t>
      </w:r>
    </w:p>
    <w:p>
      <w:pPr>
        <w:pStyle w:val="82"/>
        <w:rPr>
          <w:lang w:eastAsia="ko-KR"/>
        </w:rPr>
      </w:pPr>
      <w:r>
        <w:t>4&gt;</w:t>
      </w:r>
      <w:r>
        <w:tab/>
      </w:r>
      <w:r>
        <w:rPr>
          <w:lang w:eastAsia="ko-KR"/>
        </w:rPr>
        <w:t>perform the Random Access Resource selection procedure (see clause 5.1.2).</w:t>
      </w:r>
    </w:p>
    <w:p>
      <w:pPr>
        <w:rPr>
          <w:lang w:eastAsia="ko-KR"/>
        </w:rPr>
      </w:pPr>
      <w:r>
        <w:rPr>
          <w:lang w:eastAsia="ko-KR"/>
        </w:rPr>
        <w:t>The RA-RNTI associated with the PRACH occasion in which the Random Access Preamble is transmitted</w:t>
      </w:r>
      <w:ins w:id="311" w:author="ZTE-RAN2#123" w:date="2023-10-16T23:43:00Z">
        <w:r>
          <w:rPr>
            <w:lang w:eastAsia="ko-KR"/>
          </w:rPr>
          <w:t xml:space="preserve"> or the RA-RNTI associated with the last valid RO in </w:t>
        </w:r>
        <w:commentRangeStart w:id="24"/>
        <w:r>
          <w:rPr>
            <w:lang w:eastAsia="ko-KR"/>
          </w:rPr>
          <w:t xml:space="preserve">the RO group </w:t>
        </w:r>
        <w:commentRangeEnd w:id="24"/>
      </w:ins>
      <w:r>
        <w:rPr>
          <w:rStyle w:val="51"/>
        </w:rPr>
        <w:commentReference w:id="24"/>
      </w:r>
      <w:ins w:id="312" w:author="ZTE-RAN2#123" w:date="2023-10-16T23:43:00Z">
        <w:r>
          <w:rPr>
            <w:lang w:eastAsia="ko-KR"/>
          </w:rPr>
          <w:t>(as specified in TS 38.213 [6]) for Msg1 repetition</w:t>
        </w:r>
      </w:ins>
      <w:r>
        <w:rPr>
          <w:lang w:eastAsia="ko-KR"/>
        </w:rPr>
        <w:t>, is computed as:</w:t>
      </w:r>
    </w:p>
    <w:p>
      <w:pPr>
        <w:pStyle w:val="53"/>
        <w:rPr>
          <w:lang w:eastAsia="ko-KR"/>
        </w:rPr>
      </w:pPr>
      <w:r>
        <w:rPr>
          <w:lang w:eastAsia="ko-KR"/>
        </w:rPr>
        <w:tab/>
      </w:r>
      <w:r>
        <w:rPr>
          <w:lang w:eastAsia="ko-KR"/>
        </w:rPr>
        <w:t>RA-RNTI = 1 + s_id + 14 × t_id + 14 × 80 × f_id + 14 × 80 × 8 × ul_carrier_id</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pPr>
        <w:pStyle w:val="4"/>
        <w:rPr>
          <w:rFonts w:eastAsia="Malgun Gothic"/>
          <w:lang w:eastAsia="ko-KR"/>
        </w:rPr>
      </w:pPr>
      <w:bookmarkStart w:id="57" w:name="_Toc37296180"/>
      <w:bookmarkStart w:id="58" w:name="_Toc46490306"/>
      <w:bookmarkStart w:id="59" w:name="_Toc52752001"/>
      <w:bookmarkStart w:id="60" w:name="_Toc52796463"/>
      <w:bookmarkStart w:id="61" w:name="_Toc146701120"/>
      <w:bookmarkStart w:id="62"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57"/>
      <w:bookmarkEnd w:id="58"/>
      <w:bookmarkEnd w:id="59"/>
      <w:bookmarkEnd w:id="60"/>
      <w:bookmarkEnd w:id="61"/>
    </w:p>
    <w:p>
      <w:pPr>
        <w:rPr>
          <w:rFonts w:eastAsia="Malgun Gothic"/>
          <w:lang w:eastAsia="ko-KR"/>
        </w:rPr>
      </w:pPr>
      <w:r>
        <w:rPr>
          <w:lang w:eastAsia="ko-KR"/>
        </w:rPr>
        <w:t xml:space="preserve">The MAC entity shall, for each </w:t>
      </w:r>
      <w:r>
        <w:rPr>
          <w:rFonts w:eastAsia="宋体"/>
          <w:lang w:eastAsia="zh-CN"/>
        </w:rPr>
        <w:t>MSGA</w:t>
      </w:r>
      <w:r>
        <w:rPr>
          <w:lang w:eastAsia="ko-KR"/>
        </w:rPr>
        <w:t>:</w:t>
      </w:r>
    </w:p>
    <w:p>
      <w:pPr>
        <w:pStyle w:val="69"/>
        <w:rPr>
          <w:lang w:eastAsia="ko-KR"/>
        </w:rPr>
      </w:pPr>
      <w:r>
        <w:rPr>
          <w:lang w:eastAsia="ko-KR"/>
        </w:rPr>
        <w:t>1&gt;</w:t>
      </w:r>
      <w:r>
        <w:rPr>
          <w:lang w:eastAsia="ko-KR"/>
        </w:rPr>
        <w:tab/>
      </w:r>
      <w:r>
        <w:rPr>
          <w:lang w:eastAsia="ko-KR"/>
        </w:rPr>
        <w:t xml:space="preserve">if </w:t>
      </w:r>
      <w:r>
        <w:rPr>
          <w:i/>
          <w:iCs/>
          <w:lang w:eastAsia="ko-KR"/>
        </w:rPr>
        <w:t>PREAMBLE_TRANSMISSION_COUNTER</w:t>
      </w:r>
      <w:r>
        <w:rPr>
          <w:lang w:eastAsia="ko-KR"/>
        </w:rPr>
        <w:t xml:space="preserve"> is greater than one; and</w:t>
      </w:r>
    </w:p>
    <w:p>
      <w:pPr>
        <w:pStyle w:val="69"/>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9"/>
        <w:rPr>
          <w:lang w:eastAsia="ko-KR"/>
        </w:rPr>
      </w:pPr>
      <w:r>
        <w:rPr>
          <w:lang w:eastAsia="ko-KR"/>
        </w:rPr>
        <w:t>1&gt;</w:t>
      </w:r>
      <w:r>
        <w:rPr>
          <w:lang w:eastAsia="ko-KR"/>
        </w:rPr>
        <w:tab/>
      </w:r>
      <w:r>
        <w:rPr>
          <w:lang w:eastAsia="ko-KR"/>
        </w:rPr>
        <w:t>if LBT failure indication was not received from lower layers for the last MSGA Random Access Preamble transmission; and</w:t>
      </w:r>
    </w:p>
    <w:p>
      <w:pPr>
        <w:pStyle w:val="69"/>
        <w:rPr>
          <w:lang w:eastAsia="ko-KR"/>
        </w:rPr>
      </w:pPr>
      <w:r>
        <w:rPr>
          <w:lang w:eastAsia="ko-KR"/>
        </w:rPr>
        <w:t>1&gt;</w:t>
      </w:r>
      <w:r>
        <w:rPr>
          <w:lang w:eastAsia="ko-KR"/>
        </w:rPr>
        <w:tab/>
      </w:r>
      <w:r>
        <w:rPr>
          <w:lang w:eastAsia="ko-KR"/>
        </w:rPr>
        <w:t>if SSB selected is not changed from the selection in the last Random Access Preamble transmission:</w:t>
      </w:r>
    </w:p>
    <w:p>
      <w:pPr>
        <w:pStyle w:val="80"/>
        <w:rPr>
          <w:lang w:eastAsia="ko-KR"/>
        </w:rPr>
      </w:pPr>
      <w:r>
        <w:rPr>
          <w:lang w:eastAsia="ko-KR"/>
        </w:rPr>
        <w:t>2&gt;</w:t>
      </w:r>
      <w:r>
        <w:rPr>
          <w:lang w:eastAsia="ko-KR"/>
        </w:rPr>
        <w:tab/>
      </w:r>
      <w:r>
        <w:rPr>
          <w:lang w:eastAsia="ko-KR"/>
        </w:rPr>
        <w:t xml:space="preserve">increment </w:t>
      </w:r>
      <w:r>
        <w:rPr>
          <w:i/>
          <w:iCs/>
          <w:lang w:eastAsia="ko-KR"/>
        </w:rPr>
        <w:t>PREAMBLE_POWER_RAMPING_COUNTER</w:t>
      </w:r>
      <w:r>
        <w:rPr>
          <w:lang w:eastAsia="ko-KR"/>
        </w:rPr>
        <w:t xml:space="preserve"> by 1.</w:t>
      </w:r>
    </w:p>
    <w:p>
      <w:pPr>
        <w:pStyle w:val="69"/>
        <w:rPr>
          <w:lang w:eastAsia="ko-KR"/>
        </w:rPr>
      </w:pPr>
      <w:r>
        <w:rPr>
          <w:lang w:eastAsia="ko-KR"/>
        </w:rPr>
        <w:t>1&gt;</w:t>
      </w:r>
      <w:r>
        <w:rPr>
          <w:lang w:eastAsia="ko-KR"/>
        </w:rPr>
        <w:tab/>
      </w:r>
      <w:r>
        <w:rPr>
          <w:lang w:eastAsia="ko-KR"/>
        </w:rPr>
        <w:t xml:space="preserve">select the value of </w:t>
      </w:r>
      <w:r>
        <w:rPr>
          <w:i/>
          <w:iCs/>
          <w:lang w:eastAsia="ko-KR"/>
        </w:rPr>
        <w:t>DELTA_PREAMBLE</w:t>
      </w:r>
      <w:r>
        <w:rPr>
          <w:lang w:eastAsia="ko-KR"/>
        </w:rPr>
        <w:t xml:space="preserve"> according to clause 7.3;</w:t>
      </w:r>
    </w:p>
    <w:p>
      <w:pPr>
        <w:pStyle w:val="69"/>
        <w:rPr>
          <w:lang w:eastAsia="ko-KR"/>
        </w:rPr>
      </w:pPr>
      <w:r>
        <w:rPr>
          <w:lang w:eastAsia="ko-KR"/>
        </w:rPr>
        <w:t>1&gt;</w:t>
      </w:r>
      <w:r>
        <w:rPr>
          <w:lang w:eastAsia="ko-KR"/>
        </w:rPr>
        <w:tab/>
      </w:r>
      <w:r>
        <w:rPr>
          <w:lang w:eastAsia="ko-KR"/>
        </w:rPr>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if this is the first </w:t>
      </w:r>
      <w:r>
        <w:rPr>
          <w:rFonts w:eastAsiaTheme="minorEastAsia"/>
          <w:lang w:eastAsia="ko-KR"/>
        </w:rPr>
        <w:t>MSGA transmission</w:t>
      </w:r>
      <w:r>
        <w:rPr>
          <w:lang w:eastAsia="ko-KR"/>
        </w:rPr>
        <w:t xml:space="preserve"> within this Random Access procedure:</w:t>
      </w:r>
    </w:p>
    <w:p>
      <w:pPr>
        <w:pStyle w:val="80"/>
        <w:rPr>
          <w:lang w:eastAsia="ko-KR"/>
        </w:rPr>
      </w:pPr>
      <w:r>
        <w:rPr>
          <w:lang w:eastAsia="ko-KR"/>
        </w:rPr>
        <w:t>2&gt;</w:t>
      </w:r>
      <w:r>
        <w:rPr>
          <w:lang w:eastAsia="ko-KR"/>
        </w:rPr>
        <w:tab/>
      </w:r>
      <w:r>
        <w:rPr>
          <w:lang w:eastAsia="ko-KR"/>
        </w:rPr>
        <w:t>if the transmission is not being made for the CCCH logical channel:</w:t>
      </w:r>
    </w:p>
    <w:p>
      <w:pPr>
        <w:pStyle w:val="81"/>
        <w:rPr>
          <w:lang w:eastAsia="en-US"/>
        </w:rPr>
      </w:pPr>
      <w:r>
        <w:t>3&gt;</w:t>
      </w:r>
      <w:r>
        <w:tab/>
      </w:r>
      <w:r>
        <w:t>indicate to the Multiplexing and assembly entity to include a C-RNTI MAC CE in the subsequent uplink transmission.</w:t>
      </w:r>
    </w:p>
    <w:p>
      <w:pPr>
        <w:pStyle w:val="80"/>
      </w:pPr>
      <w:r>
        <w:t>2&gt;</w:t>
      </w:r>
      <w:r>
        <w:tab/>
      </w:r>
      <w:r>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pPr>
        <w:pStyle w:val="81"/>
      </w:pPr>
      <w:r>
        <w:t>3&gt;</w:t>
      </w:r>
      <w:r>
        <w:tab/>
      </w:r>
      <w:r>
        <w:t>if there is at least one Serving Cell of this MAC entity configured with two BFD-RS sets:</w:t>
      </w:r>
    </w:p>
    <w:p>
      <w:pPr>
        <w:pStyle w:val="82"/>
      </w:pPr>
      <w:r>
        <w:t>4&gt;</w:t>
      </w:r>
      <w:r>
        <w:tab/>
      </w:r>
      <w:r>
        <w:t>indicate to the Multiplexing and assembly entity to include an Enhanced BFR MAC CE or a Truncated Enhanced BFR MAC CE in the subsequent uplink transmission.</w:t>
      </w:r>
    </w:p>
    <w:p>
      <w:pPr>
        <w:pStyle w:val="81"/>
      </w:pPr>
      <w:r>
        <w:t>3&gt;</w:t>
      </w:r>
      <w:r>
        <w:tab/>
      </w:r>
      <w:r>
        <w:t>else:</w:t>
      </w:r>
    </w:p>
    <w:p>
      <w:pPr>
        <w:pStyle w:val="82"/>
      </w:pPr>
      <w:r>
        <w:t>4&gt;</w:t>
      </w:r>
      <w:r>
        <w:tab/>
      </w:r>
      <w:r>
        <w:t>indicate to the Multiplexing and assembly entity to include a BFR MAC CE or a Truncated BFR MAC CE in the subsequent uplink transmission.</w:t>
      </w:r>
    </w:p>
    <w:p>
      <w:pPr>
        <w:pStyle w:val="80"/>
      </w:pPr>
      <w:r>
        <w:t>2&gt;</w:t>
      </w:r>
      <w:r>
        <w:tab/>
      </w:r>
      <w:r>
        <w:t>else if the Random Access procedure was initiated for beam failure recovery of both BFD-RS sets of SpCell:</w:t>
      </w:r>
    </w:p>
    <w:p>
      <w:pPr>
        <w:pStyle w:val="81"/>
      </w:pPr>
      <w:r>
        <w:t>3&gt;</w:t>
      </w:r>
      <w:r>
        <w:tab/>
      </w:r>
      <w:r>
        <w:t>indicate to the Multiplexing and assembly entity to include an Enhanced BFR MAC CE or a Truncated Enhanced BFR MAC CE in the subsequent uplink transmission.</w:t>
      </w:r>
    </w:p>
    <w:p>
      <w:pPr>
        <w:pStyle w:val="80"/>
      </w:pPr>
      <w:r>
        <w:t>2&gt;</w:t>
      </w:r>
      <w:r>
        <w:tab/>
      </w:r>
      <w:r>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pPr>
        <w:pStyle w:val="69"/>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pPr>
        <w:pStyle w:val="69"/>
        <w:rPr>
          <w:lang w:eastAsia="ko-KR"/>
        </w:rPr>
      </w:pPr>
      <w:r>
        <w:rPr>
          <w:lang w:eastAsia="ko-KR"/>
        </w:rPr>
        <w:t>1&gt;</w:t>
      </w:r>
      <w:r>
        <w:rPr>
          <w:lang w:eastAsia="ko-KR"/>
        </w:rPr>
        <w:tab/>
      </w:r>
      <w:r>
        <w:rPr>
          <w:lang w:eastAsia="ko-KR"/>
        </w:rPr>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69"/>
        <w:rPr>
          <w:lang w:eastAsia="ko-KR"/>
        </w:rPr>
      </w:pPr>
      <w:r>
        <w:rPr>
          <w:lang w:eastAsia="ko-KR"/>
        </w:rPr>
        <w:t>1&gt;</w:t>
      </w:r>
      <w:r>
        <w:rPr>
          <w:lang w:eastAsia="ko-KR"/>
        </w:rPr>
        <w:tab/>
      </w:r>
      <w:r>
        <w:rPr>
          <w:lang w:eastAsia="ko-KR"/>
        </w:rPr>
        <w:t>if LBT failure indication is received from lower layers for the transmission of this MSGA Random Access Preamble:</w:t>
      </w:r>
    </w:p>
    <w:p>
      <w:pPr>
        <w:pStyle w:val="80"/>
        <w:rPr>
          <w:lang w:eastAsia="en-US"/>
        </w:rPr>
      </w:pPr>
      <w:r>
        <w:t>2&gt;</w:t>
      </w:r>
      <w:r>
        <w:tab/>
      </w:r>
      <w:r>
        <w:rPr>
          <w:lang w:eastAsia="ko-KR"/>
        </w:rPr>
        <w:t>instruct the physical layer to cancel the transmission of the MSGA payload on the associated PUSCH resource;</w:t>
      </w:r>
    </w:p>
    <w:p>
      <w:pPr>
        <w:pStyle w:val="80"/>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81"/>
        <w:rPr>
          <w:lang w:eastAsia="ko-KR"/>
        </w:rPr>
      </w:pPr>
      <w:r>
        <w:t>3&gt;</w:t>
      </w:r>
      <w:r>
        <w:tab/>
      </w:r>
      <w:r>
        <w:rPr>
          <w:lang w:eastAsia="ko-KR"/>
        </w:rPr>
        <w:t>perform the Random Access Resource selection procedure for 2-step RA type (see clause 5.1.2a).</w:t>
      </w:r>
    </w:p>
    <w:p>
      <w:pPr>
        <w:pStyle w:val="80"/>
        <w:rPr>
          <w:lang w:eastAsia="ko-KR"/>
        </w:rPr>
      </w:pPr>
      <w:r>
        <w:t>2&gt;</w:t>
      </w:r>
      <w:r>
        <w:tab/>
      </w:r>
      <w:r>
        <w:rPr>
          <w:lang w:eastAsia="ko-KR"/>
        </w:rPr>
        <w:t>else:</w:t>
      </w:r>
    </w:p>
    <w:p>
      <w:pPr>
        <w:pStyle w:val="81"/>
        <w:rPr>
          <w:lang w:eastAsia="ko-KR"/>
        </w:rPr>
      </w:pPr>
      <w:r>
        <w:rPr>
          <w:lang w:eastAsia="ko-KR"/>
        </w:rPr>
        <w:t>3&gt;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1"/>
        <w:rPr>
          <w:lang w:eastAsia="ko-KR"/>
        </w:rPr>
      </w:pPr>
      <w:r>
        <w:rPr>
          <w:lang w:eastAsia="ko-KR"/>
        </w:rPr>
        <w:t>3&gt;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82"/>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pPr>
        <w:pStyle w:val="82"/>
        <w:rPr>
          <w:rFonts w:eastAsia="宋体"/>
          <w:lang w:eastAsia="zh-CN"/>
        </w:rPr>
      </w:pPr>
      <w:r>
        <w:rPr>
          <w:lang w:eastAsia="ko-KR"/>
        </w:rPr>
        <w:t>4&gt;</w:t>
      </w:r>
      <w:r>
        <w:rPr>
          <w:lang w:eastAsia="ko-KR"/>
        </w:rPr>
        <w:tab/>
      </w:r>
      <w:r>
        <w:rPr>
          <w:lang w:eastAsia="ko-KR"/>
        </w:rPr>
        <w:t xml:space="preserve">if </w:t>
      </w:r>
      <w:r>
        <w:rPr>
          <w:lang w:eastAsia="zh-CN"/>
        </w:rPr>
        <w:t>this</w:t>
      </w:r>
      <w:r>
        <w:rPr>
          <w:lang w:eastAsia="ko-KR"/>
        </w:rPr>
        <w:t xml:space="preserve"> Random Access procedure was triggered for SI request:</w:t>
      </w:r>
    </w:p>
    <w:p>
      <w:pPr>
        <w:pStyle w:val="83"/>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pPr>
        <w:pStyle w:val="81"/>
        <w:rPr>
          <w:lang w:eastAsia="ko-KR"/>
        </w:rPr>
      </w:pPr>
      <w:r>
        <w:rPr>
          <w:lang w:eastAsia="ko-KR"/>
        </w:rPr>
        <w:t>3&gt;</w:t>
      </w:r>
      <w:r>
        <w:rPr>
          <w:lang w:eastAsia="ko-KR"/>
        </w:rPr>
        <w:tab/>
      </w:r>
      <w:r>
        <w:rPr>
          <w:lang w:eastAsia="ko-KR"/>
        </w:rPr>
        <w:t>if the Random Access procedure is not completed:</w:t>
      </w:r>
    </w:p>
    <w:p>
      <w:pPr>
        <w:pStyle w:val="82"/>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pPr>
        <w:pStyle w:val="83"/>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3"/>
        <w:rPr>
          <w:lang w:eastAsia="ko-KR"/>
        </w:rPr>
      </w:pPr>
      <w:r>
        <w:rPr>
          <w:lang w:eastAsia="ko-KR"/>
        </w:rPr>
        <w:t>5&gt;</w:t>
      </w:r>
      <w:r>
        <w:rPr>
          <w:lang w:eastAsia="ko-KR"/>
        </w:rPr>
        <w:tab/>
      </w:r>
      <w:r>
        <w:t>perform initialization of variables specific to Random Access type as specified in clause 5.1.1a;</w:t>
      </w:r>
    </w:p>
    <w:p>
      <w:pPr>
        <w:pStyle w:val="83"/>
        <w:rPr>
          <w:lang w:eastAsia="ko-KR"/>
        </w:rPr>
      </w:pPr>
      <w:r>
        <w:rPr>
          <w:lang w:eastAsia="ko-KR"/>
        </w:rPr>
        <w:t>5&gt;</w:t>
      </w:r>
      <w:r>
        <w:rPr>
          <w:lang w:eastAsia="ko-KR"/>
        </w:rPr>
        <w:tab/>
      </w:r>
      <w:r>
        <w:rPr>
          <w:lang w:eastAsia="ko-KR"/>
        </w:rPr>
        <w:t xml:space="preserve">if </w:t>
      </w:r>
      <w:r>
        <w:t>the</w:t>
      </w:r>
      <w:r>
        <w:rPr>
          <w:lang w:eastAsia="ko-KR"/>
        </w:rPr>
        <w:t xml:space="preserve"> Msg3 buffer is empty:</w:t>
      </w:r>
    </w:p>
    <w:p>
      <w:pPr>
        <w:pStyle w:val="93"/>
      </w:pPr>
      <w:r>
        <w:t>6&gt;</w:t>
      </w:r>
      <w:r>
        <w:tab/>
      </w:r>
      <w:r>
        <w:t>obtain the MAC PDU to transmit from the MSGA buffer and store it in the Msg3 buffer;</w:t>
      </w:r>
    </w:p>
    <w:p>
      <w:pPr>
        <w:pStyle w:val="83"/>
      </w:pPr>
      <w:r>
        <w:t>5&gt;</w:t>
      </w:r>
      <w:r>
        <w:tab/>
      </w:r>
      <w:r>
        <w:t>flush HARQ buffer used for the transmission of MAC PDU in the MSGA buffer;</w:t>
      </w:r>
    </w:p>
    <w:p>
      <w:pPr>
        <w:pStyle w:val="83"/>
      </w:pPr>
      <w:r>
        <w:t>5&gt;</w:t>
      </w:r>
      <w:r>
        <w:tab/>
      </w:r>
      <w:r>
        <w:t>discard explicitly signalled contention-free 2-step RA type Random Access Resources, if any;</w:t>
      </w:r>
    </w:p>
    <w:p>
      <w:pPr>
        <w:pStyle w:val="83"/>
        <w:rPr>
          <w:lang w:eastAsia="ko-KR"/>
        </w:rPr>
      </w:pPr>
      <w:r>
        <w:t>5&gt;</w:t>
      </w:r>
      <w:r>
        <w:tab/>
      </w:r>
      <w:r>
        <w:t>perform the</w:t>
      </w:r>
      <w:r>
        <w:rPr>
          <w:lang w:eastAsia="ko-KR"/>
        </w:rPr>
        <w:t xml:space="preserve"> Random Access Resource selection procedure </w:t>
      </w:r>
      <w:r>
        <w:rPr>
          <w:rFonts w:eastAsia="宋体"/>
          <w:lang w:eastAsia="zh-CN"/>
        </w:rPr>
        <w:t>as specified in</w:t>
      </w:r>
      <w:r>
        <w:rPr>
          <w:lang w:eastAsia="ko-KR"/>
        </w:rPr>
        <w:t xml:space="preserve"> clause 5.1.2.</w:t>
      </w:r>
    </w:p>
    <w:p>
      <w:pPr>
        <w:pStyle w:val="82"/>
        <w:rPr>
          <w:lang w:eastAsia="ko-KR"/>
        </w:rPr>
      </w:pPr>
      <w:r>
        <w:rPr>
          <w:lang w:eastAsia="ko-KR"/>
        </w:rPr>
        <w:t>4&gt;</w:t>
      </w:r>
      <w:r>
        <w:rPr>
          <w:lang w:eastAsia="ko-KR"/>
        </w:rPr>
        <w:tab/>
      </w:r>
      <w:r>
        <w:rPr>
          <w:lang w:eastAsia="ko-KR"/>
        </w:rPr>
        <w:t>else:</w:t>
      </w:r>
    </w:p>
    <w:p>
      <w:pPr>
        <w:pStyle w:val="83"/>
        <w:rPr>
          <w:lang w:eastAsia="ko-KR"/>
        </w:rPr>
      </w:pPr>
      <w:r>
        <w:t>5&gt;</w:t>
      </w:r>
      <w:r>
        <w:tab/>
      </w:r>
      <w:r>
        <w:rPr>
          <w:lang w:eastAsia="ko-KR"/>
        </w:rPr>
        <w:t>perform the Random Access Resource selection procedure for 2-step RA type (see clause 5.1.2a).</w:t>
      </w:r>
    </w:p>
    <w:p>
      <w:pPr>
        <w:pStyle w:val="58"/>
        <w:rPr>
          <w:lang w:eastAsia="ko-KR"/>
        </w:rPr>
      </w:pPr>
      <w:r>
        <w:rPr>
          <w:lang w:eastAsia="ko-KR"/>
        </w:rPr>
        <w:t>NOTE:</w:t>
      </w:r>
      <w:r>
        <w:rPr>
          <w:lang w:eastAsia="ko-KR"/>
        </w:rPr>
        <w:tab/>
      </w:r>
      <w:r>
        <w:rPr>
          <w:lang w:eastAsia="ko-KR"/>
        </w:rPr>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pPr>
        <w:rPr>
          <w:lang w:eastAsia="ko-KR"/>
        </w:rPr>
      </w:pPr>
      <w:r>
        <w:rPr>
          <w:lang w:eastAsia="ko-KR"/>
        </w:rPr>
        <w:t>The MSGB-RNTI associated with the PRACH occasion in which the Random Access Preamble is transmitted, is computed as:</w:t>
      </w:r>
    </w:p>
    <w:p>
      <w:pPr>
        <w:pStyle w:val="53"/>
        <w:rPr>
          <w:lang w:eastAsia="ko-KR"/>
        </w:rPr>
      </w:pPr>
      <w:r>
        <w:rPr>
          <w:lang w:eastAsia="ko-KR"/>
        </w:rPr>
        <w:tab/>
      </w:r>
      <w:r>
        <w:rPr>
          <w:lang w:eastAsia="ko-KR"/>
        </w:rPr>
        <w:t>MSGB-RNTI = 1 + s_id + 14 × t_id + 14 × 80 × f_id + 14 × 80 × 8 × ul_carrier_id + 14 × 80 × 8 × 2</w:t>
      </w:r>
    </w:p>
    <w:p>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pPr>
        <w:pStyle w:val="4"/>
        <w:rPr>
          <w:lang w:eastAsia="ko-KR"/>
        </w:rPr>
      </w:pPr>
      <w:bookmarkStart w:id="63" w:name="_Toc37296181"/>
      <w:bookmarkStart w:id="64" w:name="_Toc52796464"/>
      <w:bookmarkStart w:id="65" w:name="_Toc46490307"/>
      <w:bookmarkStart w:id="66" w:name="_Toc146701121"/>
      <w:bookmarkStart w:id="67" w:name="_Toc52752002"/>
      <w:r>
        <w:rPr>
          <w:lang w:eastAsia="ko-KR"/>
        </w:rPr>
        <w:t>5.1.4</w:t>
      </w:r>
      <w:r>
        <w:rPr>
          <w:lang w:eastAsia="ko-KR"/>
        </w:rPr>
        <w:tab/>
      </w:r>
      <w:r>
        <w:rPr>
          <w:lang w:eastAsia="ko-KR"/>
        </w:rPr>
        <w:t>Random Access Response reception</w:t>
      </w:r>
      <w:bookmarkEnd w:id="62"/>
      <w:bookmarkEnd w:id="63"/>
      <w:bookmarkEnd w:id="64"/>
      <w:bookmarkEnd w:id="65"/>
      <w:bookmarkEnd w:id="66"/>
      <w:bookmarkEnd w:id="67"/>
    </w:p>
    <w:p>
      <w:pPr>
        <w:rPr>
          <w:lang w:eastAsia="ko-KR"/>
        </w:rPr>
      </w:pPr>
      <w:r>
        <w:rPr>
          <w:lang w:eastAsia="ko-KR"/>
        </w:rPr>
        <w:t>Once the Random Access Preamble is transmitted and regardless of the possible occurrence of a measurement gap, the MAC entity shall:</w:t>
      </w:r>
    </w:p>
    <w:p>
      <w:pPr>
        <w:pStyle w:val="69"/>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0"/>
        <w:rPr>
          <w:lang w:eastAsia="ko-KR"/>
        </w:rPr>
      </w:pPr>
      <w:r>
        <w:rPr>
          <w:lang w:eastAsia="ko-KR"/>
        </w:rPr>
        <w:t>2&gt;</w:t>
      </w:r>
      <w:r>
        <w:rPr>
          <w:lang w:eastAsia="ko-KR"/>
        </w:rPr>
        <w:tab/>
      </w:r>
      <w:r>
        <w:rPr>
          <w:lang w:eastAsia="ko-KR"/>
        </w:rPr>
        <w:t>if the contention-free Random Access Preamble for beam failure recovery request was transmitted on a non-terrestrial network:</w:t>
      </w:r>
    </w:p>
    <w:p>
      <w:pPr>
        <w:pStyle w:val="81"/>
        <w:rPr>
          <w:lang w:eastAsia="ko-KR"/>
        </w:rPr>
      </w:pPr>
      <w:r>
        <w:rPr>
          <w:lang w:eastAsia="ko-KR"/>
        </w:rPr>
        <w:t>3&gt;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80"/>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69"/>
        <w:rPr>
          <w:lang w:eastAsia="ko-KR"/>
        </w:rPr>
      </w:pPr>
      <w:r>
        <w:rPr>
          <w:lang w:eastAsia="ko-KR"/>
        </w:rPr>
        <w:t>1&gt;</w:t>
      </w:r>
      <w:r>
        <w:rPr>
          <w:lang w:eastAsia="ko-KR"/>
        </w:rPr>
        <w:tab/>
      </w:r>
      <w:r>
        <w:rPr>
          <w:lang w:eastAsia="ko-KR"/>
        </w:rPr>
        <w:t>else:</w:t>
      </w:r>
    </w:p>
    <w:p>
      <w:pPr>
        <w:pStyle w:val="80"/>
        <w:rPr>
          <w:ins w:id="313" w:author="ZTE-RAN2#123bis" w:date="2023-10-19T14:06:00Z"/>
          <w:lang w:eastAsia="ko-KR"/>
        </w:rPr>
      </w:pPr>
      <w:ins w:id="314" w:author="ZTE-RAN2#123bis" w:date="2023-10-19T14:06:00Z">
        <w:commentRangeStart w:id="25"/>
        <w:r>
          <w:rPr>
            <w:lang w:eastAsia="ko-KR"/>
          </w:rPr>
          <w:t>2&gt;</w:t>
        </w:r>
        <w:commentRangeEnd w:id="25"/>
      </w:ins>
      <w:ins w:id="315" w:author="ZTE-RAN2#123bis" w:date="2023-10-19T14:10:00Z">
        <w:r>
          <w:rPr>
            <w:rStyle w:val="51"/>
          </w:rPr>
          <w:commentReference w:id="25"/>
        </w:r>
      </w:ins>
      <w:ins w:id="316" w:author="ZTE-RAN2#123bis" w:date="2023-10-19T14:06:00Z">
        <w:r>
          <w:rPr>
            <w:lang w:eastAsia="ko-KR"/>
          </w:rPr>
          <w:tab/>
        </w:r>
      </w:ins>
      <w:ins w:id="317" w:author="ZTE-RAN2#123bis" w:date="2023-10-19T14:06:00Z">
        <w:r>
          <w:rPr>
            <w:lang w:eastAsia="ko-KR"/>
          </w:rPr>
          <w:t>if Msg1 repetition is applicable:</w:t>
        </w:r>
      </w:ins>
    </w:p>
    <w:p>
      <w:pPr>
        <w:pStyle w:val="81"/>
        <w:rPr>
          <w:ins w:id="318" w:author="ZTE-RAN2#123bis" w:date="2023-10-19T14:06:00Z"/>
          <w:lang w:eastAsia="ko-KR"/>
        </w:rPr>
      </w:pPr>
      <w:ins w:id="319" w:author="ZTE-RAN2#123bis" w:date="2023-10-19T14:06:00Z">
        <w:r>
          <w:rPr>
            <w:lang w:eastAsia="ko-KR"/>
          </w:rPr>
          <w:t>3&gt;</w:t>
        </w:r>
      </w:ins>
      <w:ins w:id="320" w:author="ZTE-RAN2#123bis" w:date="2023-10-19T14:06:00Z">
        <w:r>
          <w:rPr>
            <w:lang w:eastAsia="ko-KR"/>
          </w:rPr>
          <w:tab/>
        </w:r>
      </w:ins>
      <w:ins w:id="321" w:author="ZTE-RAN2#123bis" w:date="2023-10-19T14:06:00Z">
        <w:r>
          <w:rPr>
            <w:lang w:eastAsia="ko-KR"/>
          </w:rPr>
          <w:t xml:space="preserve">start the </w:t>
        </w:r>
      </w:ins>
      <w:ins w:id="322" w:author="ZTE-RAN2#123bis" w:date="2023-10-19T14:06:00Z">
        <w:r>
          <w:rPr>
            <w:i/>
            <w:lang w:eastAsia="ko-KR"/>
          </w:rPr>
          <w:t>ra-ResponseWindow</w:t>
        </w:r>
      </w:ins>
      <w:ins w:id="323" w:author="ZTE-RAN2#123bis" w:date="2023-10-19T14:06:00Z">
        <w:r>
          <w:rPr>
            <w:lang w:eastAsia="ko-KR"/>
          </w:rPr>
          <w:t xml:space="preserve"> configured in </w:t>
        </w:r>
      </w:ins>
      <w:ins w:id="324" w:author="ZTE-RAN2#123bis" w:date="2023-10-19T14:06:00Z">
        <w:r>
          <w:rPr>
            <w:i/>
            <w:lang w:eastAsia="ko-KR"/>
          </w:rPr>
          <w:t>RACH-ConfigCommon</w:t>
        </w:r>
      </w:ins>
      <w:ins w:id="325" w:author="ZTE-RAN2#123bis" w:date="2023-10-19T14:06:00Z">
        <w:r>
          <w:rPr>
            <w:lang w:eastAsia="ko-KR"/>
          </w:rPr>
          <w:t xml:space="preserve"> at the first PDCCH occasion from the end of all repetitions of the Random Access Preamble transmission as specified in TS 38.213 [6].</w:t>
        </w:r>
      </w:ins>
    </w:p>
    <w:p>
      <w:pPr>
        <w:pStyle w:val="80"/>
        <w:rPr>
          <w:ins w:id="326" w:author="ZTE-RAN2#123bis" w:date="2023-10-19T14:07:00Z"/>
          <w:lang w:eastAsia="ko-KR"/>
        </w:rPr>
      </w:pPr>
      <w:ins w:id="327" w:author="ZTE-RAN2#123bis" w:date="2023-10-19T14:07:00Z">
        <w:r>
          <w:rPr>
            <w:lang w:eastAsia="ko-KR"/>
          </w:rPr>
          <w:t>2&gt;</w:t>
        </w:r>
      </w:ins>
      <w:ins w:id="328" w:author="ZTE-RAN2#123bis" w:date="2023-10-19T14:07:00Z">
        <w:r>
          <w:rPr>
            <w:lang w:eastAsia="ko-KR"/>
          </w:rPr>
          <w:tab/>
        </w:r>
      </w:ins>
      <w:ins w:id="329" w:author="ZTE-RAN2#123bis" w:date="2023-10-19T14:07:00Z">
        <w:r>
          <w:rPr>
            <w:lang w:eastAsia="ko-KR"/>
          </w:rPr>
          <w:t>else:</w:t>
        </w:r>
      </w:ins>
    </w:p>
    <w:p>
      <w:pPr>
        <w:pStyle w:val="81"/>
        <w:rPr>
          <w:lang w:eastAsia="ko-KR"/>
        </w:rPr>
        <w:pPrChange w:id="330" w:author="ZTE-RAN2#123bis" w:date="2023-10-19T14:07:00Z">
          <w:pPr>
            <w:pStyle w:val="80"/>
          </w:pPr>
        </w:pPrChange>
      </w:pPr>
      <w:del w:id="331" w:author="ZTE-RAN2#123bis" w:date="2023-10-19T14:08:00Z">
        <w:r>
          <w:rPr>
            <w:lang w:eastAsia="ko-KR"/>
          </w:rPr>
          <w:delText>2</w:delText>
        </w:r>
      </w:del>
      <w:ins w:id="332" w:author="ZTE-RAN2#123bis" w:date="2023-10-19T14:08:00Z">
        <w:r>
          <w:rPr>
            <w:lang w:eastAsia="ko-KR"/>
          </w:rPr>
          <w:t>3</w:t>
        </w:r>
      </w:ins>
      <w:r>
        <w:rPr>
          <w:lang w:eastAsia="ko-KR"/>
        </w:rPr>
        <w:t>&gt;</w:t>
      </w:r>
      <w:r>
        <w:rPr>
          <w:lang w:eastAsia="ko-KR"/>
        </w:rPr>
        <w:tab/>
      </w:r>
      <w:r>
        <w:rPr>
          <w:lang w:eastAsia="ko-KR"/>
        </w:rPr>
        <w:t>if the Random Access Preamble was transmitted on a non-terrestrial network:</w:t>
      </w:r>
    </w:p>
    <w:p>
      <w:pPr>
        <w:pStyle w:val="82"/>
        <w:rPr>
          <w:lang w:eastAsia="ko-KR"/>
        </w:rPr>
        <w:pPrChange w:id="333" w:author="ZTE-RAN2#123bis" w:date="2023-10-19T14:08:00Z">
          <w:pPr>
            <w:pStyle w:val="81"/>
          </w:pPr>
        </w:pPrChange>
      </w:pPr>
      <w:del w:id="334" w:author="ZTE-RAN2#123bis" w:date="2023-10-19T14:08:00Z">
        <w:r>
          <w:rPr>
            <w:lang w:eastAsia="ko-KR"/>
          </w:rPr>
          <w:delText>3</w:delText>
        </w:r>
      </w:del>
      <w:ins w:id="335" w:author="ZTE-RAN2#123bis" w:date="2023-10-19T14:08:00Z">
        <w:r>
          <w:rPr>
            <w:lang w:eastAsia="ko-KR"/>
          </w:rPr>
          <w:t>4</w:t>
        </w:r>
      </w:ins>
      <w:r>
        <w:rPr>
          <w:lang w:eastAsia="ko-KR"/>
        </w:rPr>
        <w:t>&gt;</w:t>
      </w:r>
      <w:r>
        <w:rPr>
          <w:lang w:eastAsia="ko-KR"/>
        </w:rPr>
        <w:tab/>
      </w:r>
      <w:r>
        <w:rPr>
          <w:lang w:eastAsia="ko-KR"/>
        </w:rPr>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pPr>
        <w:pStyle w:val="81"/>
        <w:rPr>
          <w:lang w:eastAsia="ko-KR"/>
        </w:rPr>
        <w:pPrChange w:id="336" w:author="ZTE-RAN2#123bis" w:date="2023-10-19T14:07:00Z">
          <w:pPr>
            <w:pStyle w:val="80"/>
          </w:pPr>
        </w:pPrChange>
      </w:pPr>
      <w:del w:id="337" w:author="ZTE-RAN2#123bis" w:date="2023-10-19T14:08:00Z">
        <w:r>
          <w:rPr>
            <w:lang w:eastAsia="ko-KR"/>
          </w:rPr>
          <w:delText>2</w:delText>
        </w:r>
      </w:del>
      <w:ins w:id="338" w:author="ZTE-RAN2#123bis" w:date="2023-10-19T14:08:00Z">
        <w:r>
          <w:rPr>
            <w:lang w:eastAsia="ko-KR"/>
          </w:rPr>
          <w:t>3</w:t>
        </w:r>
      </w:ins>
      <w:r>
        <w:rPr>
          <w:lang w:eastAsia="ko-KR"/>
        </w:rPr>
        <w:t>&gt;</w:t>
      </w:r>
      <w:r>
        <w:rPr>
          <w:lang w:eastAsia="ko-KR"/>
        </w:rPr>
        <w:tab/>
      </w:r>
      <w:r>
        <w:rPr>
          <w:lang w:eastAsia="ko-KR"/>
        </w:rPr>
        <w:t>else:</w:t>
      </w:r>
    </w:p>
    <w:p>
      <w:pPr>
        <w:pStyle w:val="82"/>
        <w:rPr>
          <w:lang w:eastAsia="ko-KR"/>
        </w:rPr>
        <w:pPrChange w:id="339" w:author="ZTE-RAN2#123bis" w:date="2023-10-19T14:09:00Z">
          <w:pPr>
            <w:pStyle w:val="81"/>
          </w:pPr>
        </w:pPrChange>
      </w:pPr>
      <w:del w:id="340" w:author="ZTE-RAN2#123bis" w:date="2023-10-19T14:09:00Z">
        <w:r>
          <w:rPr>
            <w:lang w:eastAsia="ko-KR"/>
          </w:rPr>
          <w:delText>3</w:delText>
        </w:r>
      </w:del>
      <w:ins w:id="341" w:author="ZTE-RAN2#123bis" w:date="2023-10-19T14:09:00Z">
        <w:r>
          <w:rPr>
            <w:lang w:eastAsia="ko-KR"/>
          </w:rPr>
          <w:t>4</w:t>
        </w:r>
      </w:ins>
      <w:r>
        <w:rPr>
          <w:lang w:eastAsia="ko-KR"/>
        </w:rPr>
        <w:t>&gt;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80"/>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69"/>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69"/>
        <w:rPr>
          <w:lang w:eastAsia="ko-KR"/>
        </w:rPr>
      </w:pPr>
      <w:r>
        <w:rPr>
          <w:lang w:eastAsia="ko-KR"/>
        </w:rPr>
        <w:t>1&gt;</w:t>
      </w:r>
      <w:r>
        <w:rPr>
          <w:lang w:eastAsia="ko-KR"/>
        </w:rPr>
        <w:tab/>
      </w:r>
      <w:r>
        <w:rPr>
          <w:lang w:eastAsia="ko-KR"/>
        </w:rPr>
        <w:t>if PDCCH transmission is addressed to the C-RNTI; and</w:t>
      </w:r>
    </w:p>
    <w:p>
      <w:pPr>
        <w:pStyle w:val="69"/>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80"/>
        <w:rPr>
          <w:lang w:eastAsia="ko-KR"/>
        </w:rPr>
      </w:pPr>
      <w:r>
        <w:rPr>
          <w:lang w:eastAsia="ko-KR"/>
        </w:rPr>
        <w:t>2&gt;</w:t>
      </w:r>
      <w:r>
        <w:rPr>
          <w:lang w:eastAsia="ko-KR"/>
        </w:rPr>
        <w:tab/>
      </w:r>
      <w:r>
        <w:rPr>
          <w:lang w:eastAsia="ko-KR"/>
        </w:rPr>
        <w:t>consider the Random Access procedure successfully completed.</w:t>
      </w:r>
    </w:p>
    <w:p>
      <w:pPr>
        <w:pStyle w:val="69"/>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80"/>
        <w:rPr>
          <w:lang w:eastAsia="ko-KR"/>
        </w:rPr>
      </w:pPr>
      <w:r>
        <w:rPr>
          <w:lang w:eastAsia="ko-KR"/>
        </w:rPr>
        <w:t>2&gt;</w:t>
      </w:r>
      <w:r>
        <w:rPr>
          <w:lang w:eastAsia="ko-KR"/>
        </w:rPr>
        <w:tab/>
      </w:r>
      <w:r>
        <w:rPr>
          <w:lang w:eastAsia="ko-KR"/>
        </w:rPr>
        <w:t>if the Random Access Response contains a MAC subPDU with Backoff Indicator:</w:t>
      </w:r>
    </w:p>
    <w:p>
      <w:pPr>
        <w:pStyle w:val="81"/>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80"/>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81"/>
        <w:rPr>
          <w:lang w:eastAsia="ko-KR"/>
        </w:rPr>
      </w:pPr>
      <w:r>
        <w:rPr>
          <w:lang w:eastAsia="ko-KR"/>
        </w:rPr>
        <w:t>3&gt;</w:t>
      </w:r>
      <w:r>
        <w:rPr>
          <w:lang w:eastAsia="ko-KR"/>
        </w:rPr>
        <w:tab/>
      </w:r>
      <w:r>
        <w:rPr>
          <w:lang w:eastAsia="ko-KR"/>
        </w:rPr>
        <w:t>consider this Random Access Response reception successful.</w:t>
      </w:r>
    </w:p>
    <w:p>
      <w:pPr>
        <w:pStyle w:val="80"/>
        <w:rPr>
          <w:lang w:eastAsia="ko-KR"/>
        </w:rPr>
      </w:pPr>
      <w:r>
        <w:rPr>
          <w:lang w:eastAsia="ko-KR"/>
        </w:rPr>
        <w:t>2&gt;</w:t>
      </w:r>
      <w:r>
        <w:rPr>
          <w:lang w:eastAsia="ko-KR"/>
        </w:rPr>
        <w:tab/>
      </w:r>
      <w:r>
        <w:rPr>
          <w:lang w:eastAsia="ko-KR"/>
        </w:rPr>
        <w:t>if the Random Access Response reception is considered successful:</w:t>
      </w:r>
    </w:p>
    <w:p>
      <w:pPr>
        <w:pStyle w:val="81"/>
        <w:rPr>
          <w:lang w:eastAsia="ko-KR"/>
        </w:rPr>
      </w:pPr>
      <w:r>
        <w:rPr>
          <w:lang w:eastAsia="ko-KR"/>
        </w:rPr>
        <w:t>3&gt;</w:t>
      </w:r>
      <w:r>
        <w:rPr>
          <w:lang w:eastAsia="ko-KR"/>
        </w:rPr>
        <w:tab/>
      </w:r>
      <w:r>
        <w:rPr>
          <w:lang w:eastAsia="ko-KR"/>
        </w:rPr>
        <w:t>if the Random Access Response includes a MAC subPDU with RAPID only:</w:t>
      </w:r>
    </w:p>
    <w:p>
      <w:pPr>
        <w:pStyle w:val="82"/>
        <w:rPr>
          <w:lang w:eastAsia="ko-KR"/>
        </w:rPr>
      </w:pPr>
      <w:r>
        <w:rPr>
          <w:lang w:eastAsia="ko-KR"/>
        </w:rPr>
        <w:t>4&gt;</w:t>
      </w:r>
      <w:r>
        <w:rPr>
          <w:lang w:eastAsia="ko-KR"/>
        </w:rPr>
        <w:tab/>
      </w:r>
      <w:r>
        <w:rPr>
          <w:lang w:eastAsia="ko-KR"/>
        </w:rPr>
        <w:t>consider this Random Access procedure successfully completed;</w:t>
      </w:r>
    </w:p>
    <w:p>
      <w:pPr>
        <w:pStyle w:val="82"/>
        <w:rPr>
          <w:lang w:eastAsia="ko-KR"/>
        </w:rPr>
      </w:pPr>
      <w:r>
        <w:rPr>
          <w:lang w:eastAsia="ko-KR"/>
        </w:rPr>
        <w:t>4&gt;</w:t>
      </w:r>
      <w:r>
        <w:rPr>
          <w:lang w:eastAsia="ko-KR"/>
        </w:rPr>
        <w:tab/>
      </w:r>
      <w:r>
        <w:rPr>
          <w:lang w:eastAsia="ko-KR"/>
        </w:rPr>
        <w:t>indicate the reception of an acknowledgement for SI request to upper layers.</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83"/>
        <w:rPr>
          <w:lang w:eastAsia="ko-KR"/>
        </w:rPr>
      </w:pPr>
      <w:r>
        <w:rPr>
          <w:lang w:eastAsia="ko-KR"/>
        </w:rPr>
        <w:t>5&gt;</w:t>
      </w:r>
      <w:r>
        <w:rPr>
          <w:lang w:eastAsia="ko-KR"/>
        </w:rPr>
        <w:tab/>
      </w:r>
      <w:r>
        <w:rPr>
          <w:lang w:eastAsia="ko-KR"/>
        </w:rPr>
        <w:t>process the received Timing Advance Command (see clause 5.2);</w:t>
      </w:r>
    </w:p>
    <w:p>
      <w:pPr>
        <w:pStyle w:val="83"/>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83"/>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93"/>
        <w:rPr>
          <w:lang w:eastAsia="ko-KR"/>
        </w:rPr>
      </w:pPr>
      <w:r>
        <w:rPr>
          <w:lang w:eastAsia="ko-KR"/>
        </w:rPr>
        <w:t>6&gt;</w:t>
      </w:r>
      <w:r>
        <w:rPr>
          <w:lang w:eastAsia="ko-KR"/>
        </w:rPr>
        <w:tab/>
      </w:r>
      <w:r>
        <w:rPr>
          <w:lang w:eastAsia="ko-KR"/>
        </w:rPr>
        <w:t>ignore the received UL grant.</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process the received UL grant value and indicate it to the lower layers.</w:t>
      </w:r>
    </w:p>
    <w:p>
      <w:pPr>
        <w:pStyle w:val="82"/>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83"/>
        <w:rPr>
          <w:lang w:eastAsia="ko-KR"/>
        </w:rPr>
      </w:pPr>
      <w:r>
        <w:rPr>
          <w:lang w:eastAsia="ko-KR"/>
        </w:rPr>
        <w:t>5&gt;</w:t>
      </w:r>
      <w:r>
        <w:rPr>
          <w:lang w:eastAsia="ko-KR"/>
        </w:rPr>
        <w:tab/>
      </w:r>
      <w:r>
        <w:rPr>
          <w:lang w:eastAsia="ko-KR"/>
        </w:rPr>
        <w:t>consider the Random Access procedure successfully completed.</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83"/>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93"/>
        <w:rPr>
          <w:lang w:eastAsia="ko-KR"/>
        </w:rPr>
      </w:pPr>
      <w:r>
        <w:rPr>
          <w:lang w:eastAsia="ko-KR"/>
        </w:rPr>
        <w:t>6&gt;</w:t>
      </w:r>
      <w:r>
        <w:rPr>
          <w:lang w:eastAsia="ko-KR"/>
        </w:rPr>
        <w:tab/>
      </w:r>
      <w:r>
        <w:rPr>
          <w:lang w:eastAsia="ko-KR"/>
        </w:rPr>
        <w:t>if the transmission is not being made for the CCCH logical channel:</w:t>
      </w:r>
    </w:p>
    <w:p>
      <w:pPr>
        <w:pStyle w:val="100"/>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93"/>
        <w:rPr>
          <w:rFonts w:eastAsia="Malgun Gothic"/>
        </w:rPr>
      </w:pPr>
      <w:r>
        <w:rPr>
          <w:rFonts w:eastAsia="Malgun Gothic"/>
        </w:rPr>
        <w:t>6&gt;</w:t>
      </w:r>
      <w:r>
        <w:rPr>
          <w:rFonts w:eastAsia="Malgun Gothic"/>
        </w:rPr>
        <w:tab/>
      </w:r>
      <w:r>
        <w:rPr>
          <w:rFonts w:eastAsia="Malgun Gothic"/>
        </w:rPr>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pPr>
        <w:pStyle w:val="100"/>
        <w:ind w:left="2268" w:hanging="283"/>
      </w:pPr>
      <w:r>
        <w:t>7&gt;</w:t>
      </w:r>
      <w:r>
        <w:tab/>
      </w:r>
      <w:r>
        <w:t>if there is at least one Serving Cell of this MAC entity configured with two BFD-RS sets:</w:t>
      </w:r>
    </w:p>
    <w:p>
      <w:pPr>
        <w:pStyle w:val="117"/>
      </w:pPr>
      <w:r>
        <w:t>8&gt;</w:t>
      </w:r>
      <w:r>
        <w:tab/>
      </w:r>
      <w:r>
        <w:t>indicate to the Multiplexing and assembly entity to include an Enhanced BFR MAC CE or a Truncated Enhanced BFR MAC CE in the subsequent uplink transmission.</w:t>
      </w:r>
    </w:p>
    <w:p>
      <w:pPr>
        <w:pStyle w:val="100"/>
        <w:ind w:left="2268" w:hanging="283"/>
      </w:pPr>
      <w:r>
        <w:t>7&gt;</w:t>
      </w:r>
      <w:r>
        <w:tab/>
      </w:r>
      <w:r>
        <w:t>else:</w:t>
      </w:r>
    </w:p>
    <w:p>
      <w:pPr>
        <w:pStyle w:val="117"/>
      </w:pPr>
      <w:r>
        <w:t>8&gt;</w:t>
      </w:r>
      <w:r>
        <w:tab/>
      </w:r>
      <w:r>
        <w:t>indicate to the Multiplexing and assembly entity to include a BFR MAC CE or a Truncated BFR MAC CE in the subsequent uplink transmission.</w:t>
      </w:r>
    </w:p>
    <w:p>
      <w:pPr>
        <w:pStyle w:val="93"/>
        <w:rPr>
          <w:lang w:eastAsia="ko-KR"/>
        </w:rPr>
      </w:pPr>
      <w:r>
        <w:rPr>
          <w:lang w:eastAsia="ko-KR"/>
        </w:rPr>
        <w:t>6&gt;</w:t>
      </w:r>
      <w:r>
        <w:rPr>
          <w:lang w:eastAsia="ko-KR"/>
        </w:rPr>
        <w:tab/>
      </w:r>
      <w:r>
        <w:rPr>
          <w:lang w:eastAsia="ko-KR"/>
        </w:rPr>
        <w:t>else if the Random Access procedure was initiated for beam failure recovery of both BFD-RS sets of SpCell:</w:t>
      </w:r>
    </w:p>
    <w:p>
      <w:pPr>
        <w:pStyle w:val="100"/>
        <w:ind w:left="2268" w:hanging="283"/>
        <w:rPr>
          <w:lang w:eastAsia="ko-KR"/>
        </w:rPr>
      </w:pPr>
      <w:r>
        <w:rPr>
          <w:lang w:eastAsia="ko-KR"/>
        </w:rPr>
        <w:t>7&gt;</w:t>
      </w:r>
      <w:r>
        <w:rPr>
          <w:lang w:eastAsia="ko-KR"/>
        </w:rPr>
        <w:tab/>
      </w:r>
      <w:r>
        <w:rPr>
          <w:lang w:eastAsia="ko-KR"/>
        </w:rPr>
        <w:t>indicate to the Multiplexing and assembly entity to include an Enhanced BFR MAC CE or a Truncated Enhanced BFR MAC CE in the subsequent uplink transmission.</w:t>
      </w:r>
    </w:p>
    <w:p>
      <w:pPr>
        <w:pStyle w:val="93"/>
        <w:rPr>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58"/>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69"/>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69"/>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80"/>
        <w:rPr>
          <w:lang w:eastAsia="ko-KR"/>
        </w:rPr>
      </w:pPr>
      <w:r>
        <w:rPr>
          <w:lang w:eastAsia="ko-KR"/>
        </w:rPr>
        <w:t>2&gt;</w:t>
      </w:r>
      <w:r>
        <w:rPr>
          <w:lang w:eastAsia="ko-KR"/>
        </w:rPr>
        <w:tab/>
      </w:r>
      <w:r>
        <w:rPr>
          <w:lang w:eastAsia="ko-KR"/>
        </w:rPr>
        <w:t>consider the Random Access Response reception not successful;</w:t>
      </w:r>
    </w:p>
    <w:p>
      <w:pPr>
        <w:pStyle w:val="80"/>
      </w:pPr>
      <w:r>
        <w:rPr>
          <w:lang w:eastAsia="ko-KR"/>
        </w:rPr>
        <w:t>2&gt;</w:t>
      </w:r>
      <w:r>
        <w:tab/>
      </w:r>
      <w:r>
        <w:t xml:space="preserve">increment </w:t>
      </w:r>
      <w:r>
        <w:rPr>
          <w:i/>
        </w:rPr>
        <w:t>PREAMBLE_TRANSMISSION_COUNTER</w:t>
      </w:r>
      <w:r>
        <w:t xml:space="preserve"> by 1;</w:t>
      </w:r>
    </w:p>
    <w:p>
      <w:pPr>
        <w:pStyle w:val="80"/>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1"/>
        <w:rPr>
          <w:lang w:eastAsia="ko-KR"/>
        </w:rPr>
      </w:pPr>
      <w:r>
        <w:rPr>
          <w:lang w:eastAsia="ko-KR"/>
        </w:rPr>
        <w:t>3&gt;</w:t>
      </w:r>
      <w:r>
        <w:rPr>
          <w:lang w:eastAsia="ko-KR"/>
        </w:rPr>
        <w:tab/>
      </w:r>
      <w:r>
        <w:rPr>
          <w:lang w:eastAsia="ko-KR"/>
        </w:rPr>
        <w:t>if the Random Access Preamble is transmitted on the SpCell:</w:t>
      </w:r>
    </w:p>
    <w:p>
      <w:pPr>
        <w:pStyle w:val="82"/>
        <w:rPr>
          <w:lang w:eastAsia="ko-KR"/>
        </w:rPr>
      </w:pPr>
      <w:r>
        <w:rPr>
          <w:lang w:eastAsia="ko-KR"/>
        </w:rPr>
        <w:t>4&gt;</w:t>
      </w:r>
      <w:r>
        <w:rPr>
          <w:lang w:eastAsia="ko-KR"/>
        </w:rPr>
        <w:tab/>
      </w:r>
      <w:r>
        <w:rPr>
          <w:lang w:eastAsia="ko-KR"/>
        </w:rPr>
        <w:t>indicate a Random Access problem to upper layers;</w:t>
      </w:r>
    </w:p>
    <w:p>
      <w:pPr>
        <w:pStyle w:val="82"/>
        <w:rPr>
          <w:lang w:eastAsia="ko-KR"/>
        </w:rPr>
      </w:pPr>
      <w:r>
        <w:rPr>
          <w:lang w:eastAsia="ko-KR"/>
        </w:rPr>
        <w:t>4&gt;</w:t>
      </w:r>
      <w:r>
        <w:rPr>
          <w:lang w:eastAsia="ko-KR"/>
        </w:rPr>
        <w:tab/>
      </w:r>
      <w:r>
        <w:rPr>
          <w:lang w:eastAsia="ko-KR"/>
        </w:rPr>
        <w:t>if this Random Access procedure was triggered for SI request:</w:t>
      </w:r>
    </w:p>
    <w:p>
      <w:pPr>
        <w:pStyle w:val="83"/>
        <w:rPr>
          <w:lang w:eastAsia="ko-KR"/>
        </w:rPr>
      </w:pPr>
      <w:r>
        <w:rPr>
          <w:lang w:eastAsia="ko-KR"/>
        </w:rPr>
        <w:t>5&gt;</w:t>
      </w:r>
      <w:r>
        <w:rPr>
          <w:lang w:eastAsia="ko-KR"/>
        </w:rPr>
        <w:tab/>
      </w:r>
      <w:r>
        <w:rPr>
          <w:lang w:eastAsia="ko-KR"/>
        </w:rPr>
        <w:t>consider the Random Access procedure unsuccessfully completed.</w:t>
      </w:r>
    </w:p>
    <w:p>
      <w:pPr>
        <w:pStyle w:val="81"/>
        <w:rPr>
          <w:lang w:eastAsia="ko-KR"/>
        </w:rPr>
      </w:pPr>
      <w:r>
        <w:rPr>
          <w:lang w:eastAsia="ko-KR"/>
        </w:rPr>
        <w:t>3&gt;</w:t>
      </w:r>
      <w:r>
        <w:rPr>
          <w:lang w:eastAsia="ko-KR"/>
        </w:rPr>
        <w:tab/>
      </w:r>
      <w:r>
        <w:rPr>
          <w:lang w:eastAsia="ko-KR"/>
        </w:rPr>
        <w:t>else if the Random Access Preamble is transmitted on an SCell:</w:t>
      </w:r>
    </w:p>
    <w:p>
      <w:pPr>
        <w:pStyle w:val="82"/>
        <w:rPr>
          <w:lang w:eastAsia="ko-KR"/>
        </w:rPr>
      </w:pPr>
      <w:r>
        <w:rPr>
          <w:lang w:eastAsia="ko-KR"/>
        </w:rPr>
        <w:t>4&gt;</w:t>
      </w:r>
      <w:r>
        <w:rPr>
          <w:lang w:eastAsia="ko-KR"/>
        </w:rPr>
        <w:tab/>
      </w:r>
      <w:r>
        <w:rPr>
          <w:lang w:eastAsia="ko-KR"/>
        </w:rPr>
        <w:t>consider the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ins w:id="342" w:author="ZTE-RAN2#123bis" w:date="2023-10-17T09:53:00Z"/>
          <w:lang w:eastAsia="ko-KR"/>
        </w:rPr>
      </w:pPr>
      <w:ins w:id="343" w:author="ZTE-RAN2#123bis" w:date="2023-10-19T22:25:00Z">
        <w:r>
          <w:rPr>
            <w:lang w:eastAsia="ko-KR"/>
          </w:rPr>
          <w:t>3</w:t>
        </w:r>
      </w:ins>
      <w:ins w:id="344" w:author="ZTE-RAN2#123bis" w:date="2023-10-17T09:53:00Z">
        <w:r>
          <w:rPr>
            <w:lang w:eastAsia="ko-KR"/>
          </w:rPr>
          <w:t>&gt;</w:t>
        </w:r>
      </w:ins>
      <w:ins w:id="345" w:author="ZTE-RAN2#123bis" w:date="2023-10-17T09:53:00Z">
        <w:r>
          <w:rPr>
            <w:lang w:eastAsia="ko-KR"/>
          </w:rPr>
          <w:tab/>
        </w:r>
      </w:ins>
      <w:ins w:id="346" w:author="ZTE-RAN2#123bis" w:date="2023-10-17T09:53:00Z">
        <w:r>
          <w:rPr>
            <w:lang w:eastAsia="ko-KR"/>
          </w:rPr>
          <w:t>if Msg1 repetition is applicable and contention-free Random Access Resources have not been provided:</w:t>
        </w:r>
      </w:ins>
    </w:p>
    <w:p>
      <w:pPr>
        <w:pStyle w:val="82"/>
        <w:rPr>
          <w:ins w:id="347" w:author="ZTE-RAN2#123bis" w:date="2023-10-17T09:53:00Z"/>
          <w:lang w:eastAsia="ko-KR"/>
        </w:rPr>
      </w:pPr>
      <w:ins w:id="348" w:author="ZTE-RAN2#123bis" w:date="2023-10-19T22:25:00Z">
        <w:r>
          <w:rPr>
            <w:lang w:eastAsia="ko-KR"/>
          </w:rPr>
          <w:t>4</w:t>
        </w:r>
      </w:ins>
      <w:ins w:id="349" w:author="ZTE-RAN2#123bis" w:date="2023-10-17T09:53:00Z">
        <w:r>
          <w:rPr>
            <w:lang w:eastAsia="ko-KR"/>
          </w:rPr>
          <w:t>&gt; if PREAMBLE_TRANSMISSION_COUNTER = [</w:t>
        </w:r>
      </w:ins>
      <w:ins w:id="350" w:author="ZTE-RAN2#123bis" w:date="2023-10-17T09:53:00Z">
        <w:r>
          <w:rPr>
            <w:i/>
            <w:lang w:eastAsia="ko-KR"/>
          </w:rPr>
          <w:t>preambleTransMax-Msg1Rep</w:t>
        </w:r>
      </w:ins>
      <w:ins w:id="351" w:author="ZTE-RAN2#123bis" w:date="2023-10-17T09:53:00Z">
        <w:r>
          <w:rPr>
            <w:lang w:eastAsia="ko-KR"/>
          </w:rPr>
          <w:t>] + 1; or</w:t>
        </w:r>
      </w:ins>
    </w:p>
    <w:p>
      <w:pPr>
        <w:pStyle w:val="82"/>
        <w:rPr>
          <w:ins w:id="352" w:author="ZTE-RAN2#123bis" w:date="2023-10-17T09:53:00Z"/>
          <w:lang w:eastAsia="ko-KR"/>
        </w:rPr>
      </w:pPr>
      <w:ins w:id="353" w:author="ZTE-RAN2#123bis" w:date="2023-10-19T22:25:00Z">
        <w:r>
          <w:rPr>
            <w:lang w:eastAsia="ko-KR"/>
          </w:rPr>
          <w:t>4</w:t>
        </w:r>
      </w:ins>
      <w:ins w:id="354" w:author="ZTE-RAN2#123bis" w:date="2023-10-17T09:53:00Z">
        <w:r>
          <w:rPr>
            <w:lang w:eastAsia="ko-KR"/>
          </w:rPr>
          <w:t>&gt; if PREAMBLE_TRANSMISSION_COUNTER = 2*[</w:t>
        </w:r>
      </w:ins>
      <w:ins w:id="355" w:author="ZTE-RAN2#123bis" w:date="2023-10-17T09:53:00Z">
        <w:r>
          <w:rPr>
            <w:i/>
            <w:lang w:eastAsia="ko-KR"/>
          </w:rPr>
          <w:t>preambleTransMax-Msg1Rep</w:t>
        </w:r>
      </w:ins>
      <w:ins w:id="356" w:author="ZTE-RAN2#123bis" w:date="2023-10-17T09:53:00Z">
        <w:r>
          <w:rPr>
            <w:lang w:eastAsia="ko-KR"/>
          </w:rPr>
          <w:t>] + 1:</w:t>
        </w:r>
      </w:ins>
    </w:p>
    <w:p>
      <w:pPr>
        <w:pStyle w:val="83"/>
        <w:rPr>
          <w:ins w:id="357" w:author="ZTE-RAN2#123bis" w:date="2023-10-17T09:53:00Z"/>
          <w:lang w:eastAsia="ko-KR"/>
        </w:rPr>
      </w:pPr>
      <w:ins w:id="358" w:author="ZTE-RAN2#123bis" w:date="2023-10-19T22:26:00Z">
        <w:r>
          <w:rPr>
            <w:lang w:eastAsia="ko-KR"/>
          </w:rPr>
          <w:t>5</w:t>
        </w:r>
      </w:ins>
      <w:ins w:id="359" w:author="ZTE-RAN2#123bis" w:date="2023-10-17T09:53:00Z">
        <w:r>
          <w:rPr>
            <w:lang w:eastAsia="ko-KR"/>
          </w:rPr>
          <w:t>&gt;</w:t>
        </w:r>
      </w:ins>
      <w:ins w:id="360" w:author="ZTE-RAN2#123bis" w:date="2023-10-17T09:53:00Z">
        <w:r>
          <w:rPr>
            <w:lang w:eastAsia="ko-KR"/>
          </w:rPr>
          <w:tab/>
        </w:r>
      </w:ins>
      <w:ins w:id="361" w:author="ZTE-RAN2#123bis" w:date="2023-10-17T09:53:00Z">
        <w:r>
          <w:rPr>
            <w:lang w:eastAsia="ko-KR"/>
          </w:rPr>
          <w:t>if set of Random Access resources</w:t>
        </w:r>
      </w:ins>
      <w:ins w:id="362" w:author="ZTE-RAN2#123bis" w:date="2023-10-19T14:41:00Z">
        <w:r>
          <w:rPr>
            <w:lang w:eastAsia="ko-KR"/>
          </w:rPr>
          <w:t xml:space="preserve"> associated with a higher Msg1 repetition number</w:t>
        </w:r>
      </w:ins>
      <w:ins w:id="363" w:author="ZTE-RAN2#123bis" w:date="2023-10-17T09:53:00Z">
        <w:r>
          <w:rPr>
            <w:lang w:eastAsia="ko-KR"/>
          </w:rPr>
          <w:t xml:space="preserve"> with the same feature or feature combination </w:t>
        </w:r>
      </w:ins>
      <w:ins w:id="364" w:author="ZTE-RAN2#123bis" w:date="2023-10-19T14:41:00Z">
        <w:r>
          <w:rPr>
            <w:lang w:eastAsia="ko-KR"/>
          </w:rPr>
          <w:t>as</w:t>
        </w:r>
      </w:ins>
      <w:ins w:id="365" w:author="ZTE-RAN2#123bis" w:date="2023-10-19T14:42:00Z">
        <w:r>
          <w:rPr>
            <w:lang w:eastAsia="ko-KR"/>
          </w:rPr>
          <w:t xml:space="preserve"> the current set of Random Access resources</w:t>
        </w:r>
      </w:ins>
      <w:ins w:id="366" w:author="ZTE-RAN2#123bis" w:date="2023-10-17T09:53:00Z">
        <w:r>
          <w:rPr>
            <w:lang w:eastAsia="ko-KR"/>
          </w:rPr>
          <w:t xml:space="preserve"> is available;</w:t>
        </w:r>
      </w:ins>
    </w:p>
    <w:p>
      <w:pPr>
        <w:pStyle w:val="93"/>
        <w:rPr>
          <w:ins w:id="367" w:author="ZTE-RAN2#123bis" w:date="2023-10-17T09:53:00Z"/>
          <w:lang w:eastAsia="ko-KR"/>
        </w:rPr>
      </w:pPr>
      <w:ins w:id="368" w:author="ZTE-RAN2#123bis" w:date="2023-10-19T22:26:00Z">
        <w:r>
          <w:rPr>
            <w:lang w:eastAsia="ko-KR"/>
          </w:rPr>
          <w:t>6</w:t>
        </w:r>
      </w:ins>
      <w:ins w:id="369" w:author="ZTE-RAN2#123bis" w:date="2023-10-17T09:53:00Z">
        <w:r>
          <w:rPr>
            <w:lang w:eastAsia="ko-KR"/>
          </w:rPr>
          <w:t>&gt;</w:t>
        </w:r>
      </w:ins>
      <w:ins w:id="370" w:author="ZTE-RAN2#123bis" w:date="2023-10-17T09:53:00Z">
        <w:r>
          <w:rPr>
            <w:lang w:eastAsia="ko-KR"/>
          </w:rPr>
          <w:tab/>
        </w:r>
      </w:ins>
      <w:ins w:id="371" w:author="ZTE-RAN2#123bis" w:date="2023-10-17T09:53:00Z">
        <w:r>
          <w:rPr>
            <w:lang w:eastAsia="ko-KR"/>
          </w:rPr>
          <w:t xml:space="preserve">select </w:t>
        </w:r>
      </w:ins>
      <w:ins w:id="372" w:author="ZTE-RAN2#123bis" w:date="2023-10-19T14:42:00Z">
        <w:r>
          <w:rPr>
            <w:lang w:eastAsia="ko-KR"/>
          </w:rPr>
          <w:t>the</w:t>
        </w:r>
      </w:ins>
      <w:ins w:id="373" w:author="ZTE-RAN2#123bis" w:date="2023-10-17T09:53:00Z">
        <w:r>
          <w:rPr>
            <w:lang w:eastAsia="ko-KR"/>
          </w:rPr>
          <w:t xml:space="preserve"> set of Random Access resources</w:t>
        </w:r>
      </w:ins>
      <w:ins w:id="374" w:author="ZTE-RAN2#123bis" w:date="2023-10-17T10:16:00Z">
        <w:r>
          <w:rPr>
            <w:lang w:eastAsia="ko-KR"/>
          </w:rPr>
          <w:t xml:space="preserve"> </w:t>
        </w:r>
      </w:ins>
      <w:ins w:id="375" w:author="ZTE-RAN2#123bis" w:date="2023-10-19T14:42:00Z">
        <w:r>
          <w:rPr>
            <w:lang w:eastAsia="ko-KR"/>
          </w:rPr>
          <w:t xml:space="preserve">associated with the next higher Msg1 repetition </w:t>
        </w:r>
      </w:ins>
      <w:ins w:id="376" w:author="ZTE-RAN2#123bis" w:date="2023-10-19T14:43:00Z">
        <w:r>
          <w:rPr>
            <w:lang w:eastAsia="ko-KR"/>
          </w:rPr>
          <w:t xml:space="preserve">number with the same feature or feature combination </w:t>
        </w:r>
      </w:ins>
      <w:ins w:id="377" w:author="ZTE-RAN2#123bis" w:date="2023-10-17T10:16:00Z">
        <w:r>
          <w:rPr>
            <w:lang w:eastAsia="ko-KR"/>
          </w:rPr>
          <w:t>for this Random Access procedure</w:t>
        </w:r>
      </w:ins>
      <w:ins w:id="378" w:author="ZTE-RAN2#123bis" w:date="2023-10-17T09:53:00Z">
        <w:r>
          <w:rPr>
            <w:lang w:eastAsia="ko-KR"/>
          </w:rPr>
          <w:t>.</w:t>
        </w:r>
      </w:ins>
    </w:p>
    <w:p>
      <w:pPr>
        <w:pStyle w:val="93"/>
        <w:rPr>
          <w:ins w:id="379" w:author="ZTE-RAN2#123bis" w:date="2023-10-19T14:18:00Z"/>
          <w:lang w:eastAsia="ko-KR"/>
        </w:rPr>
      </w:pPr>
      <w:ins w:id="380" w:author="ZTE-RAN2#123bis" w:date="2023-10-19T22:26:00Z">
        <w:commentRangeStart w:id="26"/>
        <w:commentRangeStart w:id="27"/>
        <w:r>
          <w:rPr>
            <w:lang w:eastAsia="ko-KR"/>
          </w:rPr>
          <w:t>6</w:t>
        </w:r>
      </w:ins>
      <w:ins w:id="381" w:author="ZTE-RAN2#123bis" w:date="2023-10-19T14:18:00Z">
        <w:r>
          <w:rPr>
            <w:lang w:eastAsia="ko-KR"/>
          </w:rPr>
          <w:t>&gt;</w:t>
        </w:r>
        <w:commentRangeEnd w:id="26"/>
      </w:ins>
      <w:ins w:id="382" w:author="ZTE-RAN2#123bis" w:date="2023-10-19T22:32:00Z">
        <w:r>
          <w:rPr>
            <w:rStyle w:val="51"/>
          </w:rPr>
          <w:commentReference w:id="26"/>
        </w:r>
        <w:commentRangeEnd w:id="27"/>
      </w:ins>
      <w:r>
        <w:commentReference w:id="27"/>
      </w:r>
      <w:ins w:id="383" w:author="ZTE-RAN2#123bis" w:date="2023-10-19T14:18:00Z">
        <w:r>
          <w:rPr>
            <w:lang w:eastAsia="ko-KR"/>
          </w:rPr>
          <w:tab/>
        </w:r>
      </w:ins>
      <w:ins w:id="384" w:author="ZTE-RAN2#123bis" w:date="2023-10-19T22:31:00Z">
        <w:r>
          <w:rPr>
            <w:lang w:eastAsia="ko-KR"/>
          </w:rPr>
          <w:t>i</w:t>
        </w:r>
      </w:ins>
      <w:ins w:id="385" w:author="ZTE-RAN2#123bis" w:date="2023-10-19T14:18:00Z">
        <w:r>
          <w:rPr>
            <w:lang w:eastAsia="ko-KR"/>
          </w:rPr>
          <w:t>nitialize</w:t>
        </w:r>
      </w:ins>
      <w:ins w:id="386" w:author="ZTE-RAN2#123bis" w:date="2023-10-19T14:27:00Z">
        <w:r>
          <w:rPr>
            <w:lang w:eastAsia="ko-KR"/>
          </w:rPr>
          <w:t xml:space="preserve"> </w:t>
        </w:r>
      </w:ins>
      <w:ins w:id="387" w:author="ZTE-RAN2#123bis" w:date="2023-10-19T14:27:00Z">
        <w:r>
          <w:rPr>
            <w:i/>
            <w:lang w:eastAsia="ko-KR"/>
          </w:rPr>
          <w:t>startPreambleForThisPartition</w:t>
        </w:r>
      </w:ins>
      <w:ins w:id="388" w:author="ZTE-RAN2#123bis" w:date="2023-10-19T14:27:00Z">
        <w:r>
          <w:rPr>
            <w:lang w:eastAsia="ko-KR"/>
          </w:rPr>
          <w:t xml:space="preserve">, </w:t>
        </w:r>
      </w:ins>
      <w:ins w:id="389" w:author="ZTE-RAN2#123bis" w:date="2023-10-19T14:27:00Z">
        <w:r>
          <w:rPr>
            <w:i/>
          </w:rPr>
          <w:t>numberOfPreamblesPerSSB-ForThisPartition</w:t>
        </w:r>
      </w:ins>
      <w:ins w:id="390" w:author="ZTE-RAN2#123bis" w:date="2023-10-19T14:27:00Z">
        <w:r>
          <w:rPr>
            <w:lang w:eastAsia="ko-KR"/>
          </w:rPr>
          <w:t xml:space="preserve">, </w:t>
        </w:r>
      </w:ins>
      <w:ins w:id="391" w:author="ZTE-RAN2#123bis" w:date="2023-10-19T14:27:00Z">
        <w:r>
          <w:rPr>
            <w:i/>
          </w:rPr>
          <w:t>ssb-SharedRO-MaskIndex</w:t>
        </w:r>
      </w:ins>
      <w:ins w:id="392" w:author="ZTE-RAN2#123bis" w:date="2023-10-19T14:27:00Z">
        <w:r>
          <w:rPr>
            <w:lang w:eastAsia="ko-KR"/>
          </w:rPr>
          <w:t xml:space="preserve">, </w:t>
        </w:r>
      </w:ins>
      <w:ins w:id="393" w:author="ZTE-RAN2#123bis" w:date="2023-10-19T14:29:00Z">
        <w:r>
          <w:rPr>
            <w:lang w:eastAsia="ko-KR"/>
          </w:rPr>
          <w:t>[</w:t>
        </w:r>
      </w:ins>
      <w:ins w:id="394" w:author="ZTE-RAN2#123bis" w:date="2023-10-19T14:28:00Z">
        <w:r>
          <w:rPr>
            <w:i/>
          </w:rPr>
          <w:t>numberOfRA-PreamblesGroupA</w:t>
        </w:r>
      </w:ins>
      <w:ins w:id="395" w:author="ZTE-RAN2#123bis" w:date="2023-10-19T14:29:00Z">
        <w:r>
          <w:rPr>
            <w:lang w:eastAsia="ko-KR"/>
          </w:rPr>
          <w:t>] and</w:t>
        </w:r>
      </w:ins>
      <w:ins w:id="396" w:author="ZTE-RAN2#123bis" w:date="2023-10-19T14:28:00Z">
        <w:r>
          <w:rPr>
            <w:lang w:eastAsia="ko-KR"/>
          </w:rPr>
          <w:t xml:space="preserve"> </w:t>
        </w:r>
      </w:ins>
      <w:ins w:id="397" w:author="ZTE-RAN2#123bis" w:date="2023-10-19T14:29:00Z">
        <w:r>
          <w:rPr>
            <w:lang w:eastAsia="ko-KR"/>
          </w:rPr>
          <w:t>[</w:t>
        </w:r>
      </w:ins>
      <w:ins w:id="398" w:author="ZTE-RAN2#123bis" w:date="2023-10-19T14:28:00Z">
        <w:r>
          <w:rPr>
            <w:i/>
          </w:rPr>
          <w:t>rsrp-ThresholdSSB</w:t>
        </w:r>
      </w:ins>
      <w:ins w:id="399" w:author="ZTE-RAN2#123bis" w:date="2023-10-19T14:29:00Z">
        <w:r>
          <w:rPr>
            <w:lang w:eastAsia="ko-KR"/>
          </w:rPr>
          <w:t>]</w:t>
        </w:r>
      </w:ins>
      <w:ins w:id="400" w:author="ZTE-RAN2#123bis" w:date="2023-10-19T14:30:00Z">
        <w:r>
          <w:rPr>
            <w:lang w:eastAsia="ko-KR"/>
          </w:rPr>
          <w:t xml:space="preserve"> parameters</w:t>
        </w:r>
      </w:ins>
      <w:ins w:id="401" w:author="ZTE-RAN2#123bis" w:date="2023-10-19T14:31:00Z">
        <w:r>
          <w:rPr>
            <w:lang w:eastAsia="ko-KR"/>
          </w:rPr>
          <w:t xml:space="preserve"> for the Random Access procedure according to the values configured by RRC for the selected set of R</w:t>
        </w:r>
      </w:ins>
      <w:ins w:id="402" w:author="ZTE-RAN2#123bis" w:date="2023-10-19T14:32:00Z">
        <w:r>
          <w:rPr>
            <w:lang w:eastAsia="ko-KR"/>
          </w:rPr>
          <w:t>andom Access resources</w:t>
        </w:r>
      </w:ins>
      <w:ins w:id="403" w:author="ZTE-RAN2#123bis" w:date="2023-10-19T14:18:00Z">
        <w:r>
          <w:rPr>
            <w:lang w:eastAsia="ko-KR"/>
          </w:rPr>
          <w:t>.</w:t>
        </w:r>
      </w:ins>
    </w:p>
    <w:p>
      <w:pPr>
        <w:pStyle w:val="81"/>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1"/>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82"/>
        <w:rPr>
          <w:lang w:eastAsia="ko-KR"/>
        </w:rPr>
      </w:pPr>
      <w:r>
        <w:t>4&gt;</w:t>
      </w:r>
      <w:r>
        <w:tab/>
      </w:r>
      <w:r>
        <w:rPr>
          <w:lang w:eastAsia="ko-KR"/>
        </w:rPr>
        <w:t>perform the Random Access Resource selection procedure (see clause 5.1.2).</w:t>
      </w:r>
    </w:p>
    <w:p>
      <w:pPr>
        <w:pStyle w:val="81"/>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82"/>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pStyle w:val="4"/>
        <w:rPr>
          <w:rFonts w:eastAsia="宋体"/>
          <w:lang w:eastAsia="zh-CN"/>
        </w:rPr>
      </w:pPr>
      <w:bookmarkStart w:id="68" w:name="_Toc146701122"/>
      <w:bookmarkStart w:id="69" w:name="_Toc37296182"/>
      <w:bookmarkStart w:id="70" w:name="_Toc46490308"/>
      <w:bookmarkStart w:id="71" w:name="_Toc52796465"/>
      <w:bookmarkStart w:id="72" w:name="_Toc52752003"/>
      <w:bookmarkStart w:id="73" w:name="_Toc29239824"/>
      <w:r>
        <w:rPr>
          <w:rFonts w:eastAsia="Malgun Gothic"/>
          <w:lang w:eastAsia="ko-KR"/>
        </w:rPr>
        <w:t>5.1.4a</w:t>
      </w:r>
      <w:r>
        <w:rPr>
          <w:rFonts w:eastAsia="Malgun Gothic"/>
          <w:lang w:eastAsia="ko-KR"/>
        </w:rPr>
        <w:tab/>
      </w:r>
      <w:r>
        <w:rPr>
          <w:rFonts w:eastAsia="Malgun Gothic"/>
          <w:lang w:eastAsia="ko-KR"/>
        </w:rPr>
        <w:t>MSGB reception and contention resolution</w:t>
      </w:r>
      <w:r>
        <w:rPr>
          <w:rFonts w:eastAsia="宋体"/>
          <w:lang w:eastAsia="zh-CN"/>
        </w:rPr>
        <w:t xml:space="preserve"> for 2-step RA type</w:t>
      </w:r>
      <w:bookmarkEnd w:id="68"/>
      <w:bookmarkEnd w:id="69"/>
      <w:bookmarkEnd w:id="70"/>
      <w:bookmarkEnd w:id="71"/>
      <w:bookmarkEnd w:id="72"/>
    </w:p>
    <w:p>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pPr>
        <w:pStyle w:val="69"/>
        <w:rPr>
          <w:lang w:eastAsia="ko-KR"/>
        </w:rPr>
      </w:pPr>
      <w:r>
        <w:rPr>
          <w:lang w:eastAsia="ko-KR"/>
        </w:rPr>
        <w:t>1&gt;</w:t>
      </w:r>
      <w:r>
        <w:rPr>
          <w:lang w:eastAsia="ko-KR"/>
        </w:rPr>
        <w:tab/>
      </w:r>
      <w:r>
        <w:rPr>
          <w:lang w:eastAsia="ko-KR"/>
        </w:rPr>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pPr>
        <w:pStyle w:val="69"/>
        <w:rPr>
          <w:lang w:eastAsia="ko-KR"/>
        </w:rPr>
      </w:pPr>
      <w:r>
        <w:rPr>
          <w:rFonts w:eastAsiaTheme="minorEastAsia"/>
          <w:lang w:eastAsia="ko-KR"/>
        </w:rPr>
        <w:t>1</w:t>
      </w:r>
      <w:r>
        <w:rPr>
          <w:lang w:eastAsia="ko-KR"/>
        </w:rPr>
        <w:t>&gt;</w:t>
      </w:r>
      <w:r>
        <w:rPr>
          <w:lang w:eastAsia="ko-KR"/>
        </w:rPr>
        <w:tab/>
      </w:r>
      <w:r>
        <w:rPr>
          <w:lang w:eastAsia="ko-KR"/>
        </w:rPr>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pPr>
        <w:pStyle w:val="69"/>
        <w:rPr>
          <w:lang w:eastAsia="ko-KR"/>
        </w:rPr>
      </w:pPr>
      <w:r>
        <w:rPr>
          <w:lang w:eastAsia="ko-KR"/>
        </w:rPr>
        <w:t>1&gt;</w:t>
      </w:r>
      <w:r>
        <w:rPr>
          <w:lang w:eastAsia="ko-KR"/>
        </w:rPr>
        <w:tab/>
      </w:r>
      <w:r>
        <w:rPr>
          <w:lang w:eastAsia="ko-KR"/>
        </w:rPr>
        <w:t>if C-RNTI MAC CE was included in the MSGA:</w:t>
      </w:r>
    </w:p>
    <w:p>
      <w:pPr>
        <w:pStyle w:val="80"/>
        <w:rPr>
          <w:lang w:eastAsia="ko-KR"/>
        </w:rPr>
      </w:pPr>
      <w:r>
        <w:rPr>
          <w:lang w:eastAsia="ko-KR"/>
        </w:rPr>
        <w:t>2&gt;</w:t>
      </w:r>
      <w:r>
        <w:rPr>
          <w:lang w:eastAsia="ko-KR"/>
        </w:rPr>
        <w:tab/>
      </w:r>
      <w:r>
        <w:rPr>
          <w:lang w:eastAsia="ko-KR"/>
        </w:rPr>
        <w:t xml:space="preserve">monitor the PDCCH of the SpCell for Random Access Response identified by the C-RNTI while the </w:t>
      </w:r>
      <w:r>
        <w:rPr>
          <w:i/>
          <w:iCs/>
          <w:lang w:eastAsia="ko-KR"/>
        </w:rPr>
        <w:t>msgB-ResponseWindow</w:t>
      </w:r>
      <w:r>
        <w:rPr>
          <w:lang w:eastAsia="ko-KR"/>
        </w:rPr>
        <w:t xml:space="preserve"> is running.</w:t>
      </w:r>
    </w:p>
    <w:p>
      <w:pPr>
        <w:pStyle w:val="69"/>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0"/>
        <w:rPr>
          <w:lang w:eastAsia="ko-KR"/>
        </w:rPr>
      </w:pPr>
      <w:r>
        <w:rPr>
          <w:lang w:eastAsia="ko-KR"/>
        </w:rPr>
        <w:t>2&gt;</w:t>
      </w:r>
      <w:r>
        <w:rPr>
          <w:lang w:eastAsia="ko-KR"/>
        </w:rPr>
        <w:tab/>
      </w:r>
      <w:r>
        <w:rPr>
          <w:lang w:eastAsia="ko-KR"/>
        </w:rPr>
        <w:t>if the C-RNTI MAC CE was included in MSGA:</w:t>
      </w:r>
    </w:p>
    <w:p>
      <w:pPr>
        <w:pStyle w:val="81"/>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w:t>
      </w:r>
    </w:p>
    <w:p>
      <w:pPr>
        <w:pStyle w:val="82"/>
        <w:rPr>
          <w:lang w:eastAsia="en-US"/>
        </w:rPr>
      </w:pPr>
      <w:r>
        <w:t>4&gt;</w:t>
      </w:r>
      <w:r>
        <w:tab/>
      </w:r>
      <w:r>
        <w:t>consider this Random Access Response reception successful;</w:t>
      </w:r>
    </w:p>
    <w:p>
      <w:pPr>
        <w:pStyle w:val="82"/>
      </w:pPr>
      <w:r>
        <w:t>4&gt;</w:t>
      </w:r>
      <w:r>
        <w:tab/>
      </w:r>
      <w:r>
        <w:t xml:space="preserve">stop the </w:t>
      </w:r>
      <w:r>
        <w:rPr>
          <w:i/>
          <w:iCs/>
        </w:rPr>
        <w:t>msgB-ResponseWindow</w:t>
      </w:r>
      <w:r>
        <w:t>;</w:t>
      </w:r>
    </w:p>
    <w:p>
      <w:pPr>
        <w:pStyle w:val="82"/>
        <w:rPr>
          <w:lang w:eastAsia="ko-KR"/>
        </w:rPr>
      </w:pPr>
      <w:r>
        <w:rPr>
          <w:lang w:eastAsia="zh-CN"/>
        </w:rPr>
        <w:t>4&gt;</w:t>
      </w:r>
      <w:r>
        <w:rPr>
          <w:lang w:eastAsia="zh-CN"/>
        </w:rPr>
        <w:tab/>
      </w:r>
      <w:r>
        <w:rPr>
          <w:lang w:eastAsia="zh-CN"/>
        </w:rPr>
        <w:t>consider this Random Access procedure successfully completed.</w:t>
      </w:r>
    </w:p>
    <w:p>
      <w:pPr>
        <w:pStyle w:val="81"/>
        <w:rPr>
          <w:lang w:eastAsia="ko-KR"/>
        </w:rPr>
      </w:pPr>
      <w:r>
        <w:rPr>
          <w:lang w:eastAsia="ko-KR"/>
        </w:rPr>
        <w:t>3&gt;</w:t>
      </w:r>
      <w:r>
        <w:rPr>
          <w:lang w:eastAsia="ko-KR"/>
        </w:rPr>
        <w:tab/>
      </w:r>
      <w:r>
        <w:rPr>
          <w:lang w:eastAsia="ko-KR"/>
        </w:rPr>
        <w:t xml:space="preserve">else if the </w:t>
      </w:r>
      <w:r>
        <w:rPr>
          <w:i/>
          <w:lang w:eastAsia="ko-KR"/>
        </w:rPr>
        <w:t>timeAlignmentTimer</w:t>
      </w:r>
      <w:r>
        <w:rPr>
          <w:lang w:eastAsia="ko-KR"/>
        </w:rPr>
        <w:t xml:space="preserve"> associated with the PTAG is running; or</w:t>
      </w:r>
    </w:p>
    <w:p>
      <w:pPr>
        <w:pStyle w:val="81"/>
        <w:rPr>
          <w:lang w:eastAsia="ko-KR"/>
        </w:rPr>
      </w:pPr>
      <w:r>
        <w:rPr>
          <w:lang w:eastAsia="ko-KR"/>
        </w:rPr>
        <w:t>3&gt;</w:t>
      </w:r>
      <w:r>
        <w:rPr>
          <w:lang w:eastAsia="ko-KR"/>
        </w:rPr>
        <w:tab/>
      </w:r>
      <w:r>
        <w:rPr>
          <w:lang w:eastAsia="ko-KR"/>
        </w:rPr>
        <w:t xml:space="preserve">if CG-SDT procedure is ongoing and </w:t>
      </w:r>
      <w:r>
        <w:rPr>
          <w:i/>
          <w:lang w:eastAsia="ko-KR"/>
        </w:rPr>
        <w:t>cg-SDT-TimeAlignmentTimer</w:t>
      </w:r>
      <w:r>
        <w:rPr>
          <w:lang w:eastAsia="ko-KR"/>
        </w:rPr>
        <w:t xml:space="preserve"> is running:</w:t>
      </w:r>
    </w:p>
    <w:p>
      <w:pPr>
        <w:pStyle w:val="82"/>
        <w:rPr>
          <w:lang w:eastAsia="en-US"/>
        </w:rPr>
      </w:pPr>
      <w:r>
        <w:t>4&gt;</w:t>
      </w:r>
      <w:r>
        <w:tab/>
      </w:r>
      <w:r>
        <w:t>if the PDCCH transmission is addressed to the C-RNTI and contains a UL grant for a new transmission:</w:t>
      </w:r>
    </w:p>
    <w:p>
      <w:pPr>
        <w:pStyle w:val="83"/>
      </w:pPr>
      <w:r>
        <w:t>5&gt;</w:t>
      </w:r>
      <w:r>
        <w:tab/>
      </w:r>
      <w:r>
        <w:t>consider this Random Access Response reception successful;</w:t>
      </w:r>
    </w:p>
    <w:p>
      <w:pPr>
        <w:pStyle w:val="83"/>
      </w:pPr>
      <w:r>
        <w:t>5&gt;</w:t>
      </w:r>
      <w:r>
        <w:tab/>
      </w:r>
      <w:r>
        <w:t xml:space="preserve">stop the </w:t>
      </w:r>
      <w:r>
        <w:rPr>
          <w:i/>
          <w:iCs/>
        </w:rPr>
        <w:t>msgB-ResponseWindow</w:t>
      </w:r>
      <w:r>
        <w:t>;</w:t>
      </w:r>
    </w:p>
    <w:p>
      <w:pPr>
        <w:pStyle w:val="83"/>
        <w:rPr>
          <w:lang w:eastAsia="zh-CN"/>
        </w:rPr>
      </w:pPr>
      <w:r>
        <w:rPr>
          <w:lang w:eastAsia="zh-CN"/>
        </w:rPr>
        <w:t>5&gt;</w:t>
      </w:r>
      <w:r>
        <w:rPr>
          <w:lang w:eastAsia="zh-CN"/>
        </w:rPr>
        <w:tab/>
      </w:r>
      <w:r>
        <w:rPr>
          <w:lang w:eastAsia="zh-CN"/>
        </w:rPr>
        <w:t>consider this Random Access procedure successfully completed.</w:t>
      </w:r>
    </w:p>
    <w:p>
      <w:pPr>
        <w:pStyle w:val="81"/>
        <w:rPr>
          <w:lang w:eastAsia="ko-KR"/>
        </w:rPr>
      </w:pPr>
      <w:r>
        <w:rPr>
          <w:lang w:eastAsia="ko-KR"/>
        </w:rPr>
        <w:t>3&gt;</w:t>
      </w:r>
      <w:r>
        <w:rPr>
          <w:lang w:eastAsia="ko-KR"/>
        </w:rPr>
        <w:tab/>
      </w:r>
      <w:r>
        <w:rPr>
          <w:lang w:eastAsia="ko-KR"/>
        </w:rPr>
        <w:t>else:</w:t>
      </w:r>
    </w:p>
    <w:p>
      <w:pPr>
        <w:pStyle w:val="82"/>
        <w:rPr>
          <w:lang w:eastAsia="en-US"/>
        </w:rPr>
      </w:pPr>
      <w:r>
        <w:t>4&gt;</w:t>
      </w:r>
      <w:r>
        <w:tab/>
      </w:r>
      <w:r>
        <w:t>if a downlink assignment has been received on the PDCCH for the C-RNTI and the received TB is successfully decoded:</w:t>
      </w:r>
    </w:p>
    <w:p>
      <w:pPr>
        <w:pStyle w:val="83"/>
      </w:pPr>
      <w:r>
        <w:t>5&gt;</w:t>
      </w:r>
      <w:r>
        <w:tab/>
      </w:r>
      <w:r>
        <w:t>if the MAC PDU contains the Absolute Timing Advance Command MAC CE:</w:t>
      </w:r>
    </w:p>
    <w:p>
      <w:pPr>
        <w:pStyle w:val="93"/>
        <w:rPr>
          <w:lang w:eastAsia="ko-KR"/>
        </w:rPr>
      </w:pPr>
      <w:r>
        <w:rPr>
          <w:lang w:eastAsia="ko-KR"/>
        </w:rPr>
        <w:t>6&gt;</w:t>
      </w:r>
      <w:r>
        <w:rPr>
          <w:lang w:eastAsia="ko-KR"/>
        </w:rPr>
        <w:tab/>
      </w:r>
      <w:r>
        <w:rPr>
          <w:lang w:eastAsia="ko-KR"/>
        </w:rPr>
        <w:t>process the received Timing Advance Command (see clause 5.2);</w:t>
      </w:r>
    </w:p>
    <w:p>
      <w:pPr>
        <w:pStyle w:val="93"/>
        <w:rPr>
          <w:lang w:eastAsia="ko-KR"/>
        </w:rPr>
      </w:pPr>
      <w:r>
        <w:rPr>
          <w:lang w:eastAsia="ko-KR"/>
        </w:rPr>
        <w:t>6&gt;</w:t>
      </w:r>
      <w:r>
        <w:rPr>
          <w:lang w:eastAsia="ko-KR"/>
        </w:rPr>
        <w:tab/>
      </w:r>
      <w:r>
        <w:rPr>
          <w:lang w:eastAsia="ko-KR"/>
        </w:rPr>
        <w:t>consider this Random Access Response reception successful;</w:t>
      </w:r>
    </w:p>
    <w:p>
      <w:pPr>
        <w:pStyle w:val="93"/>
        <w:rPr>
          <w:lang w:eastAsia="ko-KR"/>
        </w:rPr>
      </w:pPr>
      <w:r>
        <w:rPr>
          <w:lang w:eastAsia="ko-KR"/>
        </w:rPr>
        <w:t>6&gt;</w:t>
      </w:r>
      <w:r>
        <w:rPr>
          <w:lang w:eastAsia="ko-KR"/>
        </w:rPr>
        <w:tab/>
      </w:r>
      <w:r>
        <w:t xml:space="preserve">stop the </w:t>
      </w:r>
      <w:r>
        <w:rPr>
          <w:i/>
          <w:iCs/>
        </w:rPr>
        <w:t>msgB-ResponseWindow</w:t>
      </w:r>
      <w:r>
        <w:t>;</w:t>
      </w:r>
    </w:p>
    <w:p>
      <w:pPr>
        <w:pStyle w:val="93"/>
        <w:rPr>
          <w:lang w:eastAsia="en-US"/>
        </w:rPr>
      </w:pPr>
      <w:r>
        <w:t>6&gt;</w:t>
      </w:r>
      <w:r>
        <w:tab/>
      </w:r>
      <w:r>
        <w:t>consider this Random Access procedure successfully completed and finish the disassembly and demultiplexing of the MAC PDU.</w:t>
      </w:r>
    </w:p>
    <w:p>
      <w:pPr>
        <w:pStyle w:val="80"/>
        <w:rPr>
          <w:lang w:eastAsia="ko-KR"/>
        </w:rPr>
      </w:pPr>
      <w:r>
        <w:rPr>
          <w:lang w:eastAsia="ko-KR"/>
        </w:rPr>
        <w:t>2&gt;</w:t>
      </w:r>
      <w:r>
        <w:rPr>
          <w:lang w:eastAsia="ko-KR"/>
        </w:rPr>
        <w:tab/>
      </w:r>
      <w:r>
        <w:rPr>
          <w:lang w:eastAsia="ko-KR"/>
        </w:rPr>
        <w:t>if a valid (as specified in TS 38.213 [6]) downlink assignment has been received on the PDCCH for the MSGB-RNTI and the received TB is successfully decoded:</w:t>
      </w:r>
    </w:p>
    <w:p>
      <w:pPr>
        <w:pStyle w:val="81"/>
        <w:rPr>
          <w:lang w:eastAsia="ko-KR"/>
        </w:rPr>
      </w:pPr>
      <w:r>
        <w:rPr>
          <w:lang w:eastAsia="ko-KR"/>
        </w:rPr>
        <w:t>3&gt;</w:t>
      </w:r>
      <w:r>
        <w:rPr>
          <w:lang w:eastAsia="ko-KR"/>
        </w:rPr>
        <w:tab/>
      </w:r>
      <w:r>
        <w:rPr>
          <w:lang w:eastAsia="ko-KR"/>
        </w:rPr>
        <w:t>if the MSGB contains a MAC subPDU with Backoff Indicator:</w:t>
      </w:r>
    </w:p>
    <w:p>
      <w:pPr>
        <w:pStyle w:val="82"/>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0 ms.</w:t>
      </w:r>
    </w:p>
    <w:p>
      <w:pPr>
        <w:pStyle w:val="81"/>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pPr>
        <w:pStyle w:val="81"/>
        <w:rPr>
          <w:rFonts w:eastAsia="Malgun Gothic"/>
          <w:lang w:eastAsia="ko-KR"/>
        </w:rPr>
      </w:pPr>
      <w:r>
        <w:rPr>
          <w:lang w:eastAsia="ko-KR"/>
        </w:rPr>
        <w:t>3&gt;</w:t>
      </w:r>
      <w:r>
        <w:rPr>
          <w:lang w:eastAsia="ko-KR"/>
        </w:rPr>
        <w:tab/>
      </w:r>
      <w:r>
        <w:rPr>
          <w:lang w:eastAsia="ko-KR"/>
        </w:rPr>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pPr>
        <w:pStyle w:val="82"/>
        <w:rPr>
          <w:lang w:eastAsia="ko-KR"/>
        </w:rPr>
      </w:pPr>
      <w:r>
        <w:rPr>
          <w:lang w:eastAsia="ko-KR"/>
        </w:rPr>
        <w:t>4&gt;</w:t>
      </w:r>
      <w:r>
        <w:rPr>
          <w:lang w:eastAsia="ko-KR"/>
        </w:rPr>
        <w:tab/>
      </w:r>
      <w:r>
        <w:rPr>
          <w:lang w:eastAsia="ko-KR"/>
        </w:rPr>
        <w:t>consider this Random Access Response reception successful;</w:t>
      </w:r>
    </w:p>
    <w:p>
      <w:pPr>
        <w:pStyle w:val="82"/>
        <w:rPr>
          <w:lang w:eastAsia="ko-KR"/>
        </w:rPr>
      </w:pPr>
      <w:bookmarkStart w:id="74" w:name="_Hlk18930824"/>
      <w:r>
        <w:rPr>
          <w:lang w:eastAsia="ko-KR"/>
        </w:rPr>
        <w:t>4&gt;</w:t>
      </w:r>
      <w:r>
        <w:rPr>
          <w:lang w:eastAsia="ko-KR"/>
        </w:rPr>
        <w:tab/>
      </w:r>
      <w:r>
        <w:rPr>
          <w:lang w:eastAsia="ko-KR"/>
        </w:rPr>
        <w:t>apply the following actions for the SpCell:</w:t>
      </w:r>
    </w:p>
    <w:p>
      <w:pPr>
        <w:pStyle w:val="83"/>
        <w:rPr>
          <w:lang w:eastAsia="en-US"/>
        </w:rPr>
      </w:pPr>
      <w:r>
        <w:t>5&gt;</w:t>
      </w:r>
      <w:r>
        <w:tab/>
      </w:r>
      <w:r>
        <w:t>process the received Timing Advance Command (see clause 5.2);</w:t>
      </w:r>
    </w:p>
    <w:p>
      <w:pPr>
        <w:pStyle w:val="83"/>
      </w:pPr>
      <w:r>
        <w:t>5&gt;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3"/>
      </w:pPr>
      <w:r>
        <w:t>5&gt;</w:t>
      </w:r>
      <w:r>
        <w:tab/>
      </w:r>
      <w:r>
        <w:t>if the Random Access Preamble was not selected by the MAC entity among the contention-based Random Access Preamble(s):</w:t>
      </w:r>
    </w:p>
    <w:p>
      <w:pPr>
        <w:pStyle w:val="93"/>
      </w:pPr>
      <w:r>
        <w:t>6&gt;</w:t>
      </w:r>
      <w:r>
        <w:tab/>
      </w:r>
      <w:r>
        <w:t>consider the Random Access procedure successfully completed;</w:t>
      </w:r>
    </w:p>
    <w:p>
      <w:pPr>
        <w:pStyle w:val="93"/>
      </w:pPr>
      <w:r>
        <w:t>6&gt;</w:t>
      </w:r>
      <w:r>
        <w:tab/>
      </w:r>
      <w:r>
        <w:t>process the received UL grant value and indicate it to the lower layers.</w:t>
      </w:r>
    </w:p>
    <w:p>
      <w:pPr>
        <w:pStyle w:val="83"/>
      </w:pPr>
      <w:r>
        <w:t>5&gt;</w:t>
      </w:r>
      <w:r>
        <w:tab/>
      </w:r>
      <w:r>
        <w:t>else:</w:t>
      </w:r>
    </w:p>
    <w:p>
      <w:pPr>
        <w:pStyle w:val="93"/>
        <w:rPr>
          <w:lang w:eastAsia="ko-KR"/>
        </w:rPr>
      </w:pPr>
      <w:r>
        <w:t>6&gt;</w:t>
      </w:r>
      <w:r>
        <w:tab/>
      </w:r>
      <w:r>
        <w:t xml:space="preserve">set the </w:t>
      </w:r>
      <w:r>
        <w:rPr>
          <w:i/>
        </w:rPr>
        <w:t>TEMPORARY_C-RNTI</w:t>
      </w:r>
      <w:r>
        <w:t xml:space="preserve"> to the value received in the Random Access Response;</w:t>
      </w:r>
    </w:p>
    <w:p>
      <w:pPr>
        <w:pStyle w:val="93"/>
        <w:rPr>
          <w:lang w:eastAsia="ko-KR"/>
        </w:rPr>
      </w:pPr>
      <w:r>
        <w:rPr>
          <w:lang w:eastAsia="ko-KR"/>
        </w:rPr>
        <w:t>6&gt;</w:t>
      </w:r>
      <w:r>
        <w:rPr>
          <w:lang w:eastAsia="ko-KR"/>
        </w:rPr>
        <w:tab/>
      </w:r>
      <w:r>
        <w:rPr>
          <w:lang w:eastAsia="ko-KR"/>
        </w:rPr>
        <w:t>if the Msg3 buffer is empty:</w:t>
      </w:r>
    </w:p>
    <w:p>
      <w:pPr>
        <w:pStyle w:val="100"/>
        <w:ind w:left="2268" w:hanging="283"/>
        <w:rPr>
          <w:lang w:eastAsia="en-US"/>
        </w:rPr>
      </w:pPr>
      <w:r>
        <w:t>7&gt;</w:t>
      </w:r>
      <w:r>
        <w:tab/>
      </w:r>
      <w:r>
        <w:t>obtain the MAC PDU to transmit from the MSGA buffer and store it in the Msg3 buffer;</w:t>
      </w:r>
    </w:p>
    <w:p>
      <w:pPr>
        <w:pStyle w:val="93"/>
        <w:rPr>
          <w:rFonts w:eastAsia="宋体"/>
        </w:rPr>
      </w:pPr>
      <w:r>
        <w:rPr>
          <w:lang w:eastAsia="ko-KR"/>
        </w:rPr>
        <w:t>6&gt;</w:t>
      </w:r>
      <w:r>
        <w:rPr>
          <w:lang w:eastAsia="ko-KR"/>
        </w:rPr>
        <w:tab/>
      </w:r>
      <w:r>
        <w:rPr>
          <w:lang w:eastAsia="ko-KR"/>
        </w:rPr>
        <w:t>process the received UL grant value and indicate it to the lower layers and proceed with Msg3 transmission</w:t>
      </w:r>
      <w:bookmarkEnd w:id="74"/>
      <w:r>
        <w:rPr>
          <w:lang w:eastAsia="ko-KR"/>
        </w:rPr>
        <w:t>.</w:t>
      </w:r>
    </w:p>
    <w:p>
      <w:pPr>
        <w:pStyle w:val="58"/>
        <w:rPr>
          <w:rFonts w:eastAsia="宋体"/>
          <w:i/>
          <w:iCs/>
          <w:lang w:eastAsia="zh-CN"/>
        </w:rPr>
      </w:pPr>
      <w:r>
        <w:rPr>
          <w:lang w:eastAsia="ko-KR"/>
        </w:rPr>
        <w:t>NOTE:</w:t>
      </w:r>
      <w:r>
        <w:rPr>
          <w:lang w:eastAsia="ko-KR"/>
        </w:rPr>
        <w:tab/>
      </w:r>
      <w:r>
        <w:rPr>
          <w:lang w:eastAsia="ko-KR"/>
        </w:rPr>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pPr>
        <w:pStyle w:val="81"/>
        <w:rPr>
          <w:rFonts w:eastAsia="Malgun Gothic"/>
          <w:lang w:eastAsia="ko-KR"/>
        </w:rPr>
      </w:pPr>
      <w:r>
        <w:rPr>
          <w:lang w:eastAsia="ko-KR"/>
        </w:rPr>
        <w:t>3&gt;</w:t>
      </w:r>
      <w:r>
        <w:rPr>
          <w:lang w:eastAsia="ko-KR"/>
        </w:rPr>
        <w:tab/>
      </w:r>
      <w:r>
        <w:rPr>
          <w:lang w:eastAsia="ko-KR"/>
        </w:rPr>
        <w:t xml:space="preserve">else if the MSGB contains a </w:t>
      </w:r>
      <w:r>
        <w:rPr>
          <w:rFonts w:eastAsia="宋体"/>
          <w:lang w:eastAsia="zh-CN"/>
        </w:rPr>
        <w:t>successRAR MAC subPDU; and</w:t>
      </w:r>
    </w:p>
    <w:p>
      <w:pPr>
        <w:pStyle w:val="81"/>
        <w:rPr>
          <w:lang w:eastAsia="ko-KR"/>
        </w:rPr>
      </w:pPr>
      <w:r>
        <w:rPr>
          <w:rFonts w:eastAsia="宋体"/>
          <w:lang w:eastAsia="zh-CN"/>
        </w:rPr>
        <w:t>3</w:t>
      </w:r>
      <w:r>
        <w:rPr>
          <w:lang w:eastAsia="ko-KR"/>
        </w:rPr>
        <w:t>&gt;</w:t>
      </w:r>
      <w:r>
        <w:rPr>
          <w:lang w:eastAsia="ko-KR"/>
        </w:rPr>
        <w:tab/>
      </w:r>
      <w:r>
        <w:rPr>
          <w:lang w:eastAsia="ko-KR"/>
        </w:rPr>
        <w:t xml:space="preserve">if the CCCH SDU was included in the MSGA and the UE Contention Resolution Identity in the </w:t>
      </w:r>
      <w:r>
        <w:rPr>
          <w:rFonts w:eastAsia="宋体"/>
          <w:lang w:eastAsia="zh-CN"/>
        </w:rPr>
        <w:t>MAC subPDU</w:t>
      </w:r>
      <w:r>
        <w:rPr>
          <w:lang w:eastAsia="ko-KR"/>
        </w:rPr>
        <w:t xml:space="preserve"> matches the CCCH SDU:</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 xml:space="preserve">stop </w:t>
      </w:r>
      <w:r>
        <w:rPr>
          <w:rFonts w:eastAsia="宋体"/>
          <w:i/>
          <w:iCs/>
          <w:lang w:eastAsia="zh-CN"/>
        </w:rPr>
        <w:t>msgB-ResponseWindow</w:t>
      </w:r>
      <w:r>
        <w:rPr>
          <w:rFonts w:eastAsia="宋体"/>
          <w:lang w:eastAsia="zh-CN"/>
        </w:rPr>
        <w:t>;</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if this Random Access procedure was initiated for SI request:</w:t>
      </w:r>
    </w:p>
    <w:p>
      <w:pPr>
        <w:pStyle w:val="83"/>
        <w:rPr>
          <w:rFonts w:eastAsia="宋体"/>
          <w:lang w:eastAsia="zh-CN"/>
        </w:rPr>
      </w:pPr>
      <w:r>
        <w:rPr>
          <w:rFonts w:eastAsia="宋体"/>
          <w:lang w:eastAsia="zh-CN"/>
        </w:rPr>
        <w:t>5&gt;</w:t>
      </w:r>
      <w:r>
        <w:rPr>
          <w:rFonts w:eastAsia="宋体"/>
          <w:lang w:eastAsia="zh-CN"/>
        </w:rPr>
        <w:tab/>
      </w:r>
      <w:r>
        <w:rPr>
          <w:rFonts w:eastAsia="宋体"/>
          <w:lang w:eastAsia="zh-CN"/>
        </w:rPr>
        <w:t>indicate the reception of an acknowledgement for SI request to upper layers.</w:t>
      </w:r>
    </w:p>
    <w:p>
      <w:pPr>
        <w:pStyle w:val="82"/>
        <w:rPr>
          <w:rFonts w:eastAsia="宋体"/>
          <w:lang w:eastAsia="zh-CN"/>
        </w:rPr>
      </w:pPr>
      <w:r>
        <w:rPr>
          <w:rFonts w:eastAsia="宋体"/>
          <w:lang w:eastAsia="zh-CN"/>
        </w:rPr>
        <w:t>4&gt;</w:t>
      </w:r>
      <w:r>
        <w:rPr>
          <w:rFonts w:eastAsia="宋体"/>
          <w:lang w:eastAsia="zh-CN"/>
        </w:rPr>
        <w:tab/>
      </w:r>
      <w:r>
        <w:rPr>
          <w:rFonts w:eastAsia="宋体"/>
          <w:lang w:eastAsia="zh-CN"/>
        </w:rPr>
        <w:t>else:</w:t>
      </w:r>
    </w:p>
    <w:p>
      <w:pPr>
        <w:pStyle w:val="83"/>
        <w:rPr>
          <w:rFonts w:eastAsia="Malgun Gothic"/>
          <w:lang w:eastAsia="zh-CN"/>
        </w:rPr>
      </w:pPr>
      <w:r>
        <w:rPr>
          <w:rFonts w:eastAsia="宋体"/>
          <w:lang w:eastAsia="zh-CN"/>
        </w:rPr>
        <w:t>5</w:t>
      </w:r>
      <w:r>
        <w:rPr>
          <w:lang w:eastAsia="zh-CN"/>
        </w:rPr>
        <w:t>&gt;</w:t>
      </w:r>
      <w:r>
        <w:rPr>
          <w:lang w:eastAsia="zh-CN"/>
        </w:rPr>
        <w:tab/>
      </w:r>
      <w:r>
        <w:rPr>
          <w:lang w:eastAsia="zh-CN"/>
        </w:rPr>
        <w:t xml:space="preserve">set the C-RNTI to the value received in the </w:t>
      </w:r>
      <w:r>
        <w:rPr>
          <w:i/>
          <w:iCs/>
          <w:lang w:eastAsia="zh-CN"/>
        </w:rPr>
        <w:t>successRAR</w:t>
      </w:r>
      <w:r>
        <w:rPr>
          <w:iCs/>
          <w:lang w:eastAsia="zh-CN"/>
        </w:rPr>
        <w:t>;</w:t>
      </w:r>
    </w:p>
    <w:p>
      <w:pPr>
        <w:pStyle w:val="83"/>
        <w:rPr>
          <w:lang w:eastAsia="ko-KR"/>
        </w:rPr>
      </w:pPr>
      <w:r>
        <w:rPr>
          <w:lang w:eastAsia="ko-KR"/>
        </w:rPr>
        <w:t>5&gt;</w:t>
      </w:r>
      <w:r>
        <w:rPr>
          <w:lang w:eastAsia="ko-KR"/>
        </w:rPr>
        <w:tab/>
      </w:r>
      <w:r>
        <w:rPr>
          <w:lang w:eastAsia="ko-KR"/>
        </w:rPr>
        <w:t>apply the following actions for the SpCell:</w:t>
      </w:r>
    </w:p>
    <w:p>
      <w:pPr>
        <w:pStyle w:val="93"/>
        <w:rPr>
          <w:lang w:eastAsia="en-US"/>
        </w:rPr>
      </w:pPr>
      <w:r>
        <w:t>6&gt;</w:t>
      </w:r>
      <w:r>
        <w:tab/>
      </w:r>
      <w:r>
        <w:t>process the received Timing Advance Command (see clause 5.2);</w:t>
      </w:r>
    </w:p>
    <w:p>
      <w:pPr>
        <w:pStyle w:val="93"/>
      </w:pPr>
      <w:r>
        <w:t>6&gt;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82"/>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pPr>
        <w:pStyle w:val="82"/>
        <w:rPr>
          <w:lang w:eastAsia="zh-CN"/>
        </w:rPr>
      </w:pPr>
      <w:r>
        <w:rPr>
          <w:lang w:eastAsia="ko-KR"/>
        </w:rPr>
        <w:t>4&gt;</w:t>
      </w:r>
      <w:r>
        <w:rPr>
          <w:lang w:eastAsia="ko-KR"/>
        </w:rPr>
        <w:tab/>
      </w:r>
      <w:r>
        <w:rPr>
          <w:lang w:eastAsia="ko-KR"/>
        </w:rPr>
        <w:t>consider this Random Access Response reception successful;</w:t>
      </w:r>
    </w:p>
    <w:p>
      <w:pPr>
        <w:pStyle w:val="82"/>
        <w:rPr>
          <w:lang w:eastAsia="zh-CN"/>
        </w:rPr>
      </w:pPr>
      <w:r>
        <w:rPr>
          <w:lang w:eastAsia="zh-CN"/>
        </w:rPr>
        <w:t>4&gt;</w:t>
      </w:r>
      <w:r>
        <w:rPr>
          <w:lang w:eastAsia="zh-CN"/>
        </w:rPr>
        <w:tab/>
      </w:r>
      <w:r>
        <w:rPr>
          <w:lang w:eastAsia="zh-CN"/>
        </w:rPr>
        <w:t>consider this Random Access procedure successfully completed;</w:t>
      </w:r>
    </w:p>
    <w:p>
      <w:pPr>
        <w:pStyle w:val="82"/>
        <w:rPr>
          <w:lang w:eastAsia="ko-KR"/>
        </w:rPr>
      </w:pPr>
      <w:r>
        <w:rPr>
          <w:lang w:eastAsia="zh-CN"/>
        </w:rPr>
        <w:t>4&gt;</w:t>
      </w:r>
      <w:r>
        <w:rPr>
          <w:lang w:eastAsia="zh-CN"/>
        </w:rPr>
        <w:tab/>
      </w:r>
      <w:r>
        <w:rPr>
          <w:lang w:eastAsia="ko-KR"/>
        </w:rPr>
        <w:t>finish the disassembly and demultiplexing of the MAC PDU.</w:t>
      </w:r>
    </w:p>
    <w:p>
      <w:pPr>
        <w:pStyle w:val="69"/>
        <w:rPr>
          <w:lang w:eastAsia="ko-KR"/>
        </w:rPr>
      </w:pPr>
      <w:r>
        <w:rPr>
          <w:lang w:eastAsia="ko-KR"/>
        </w:rPr>
        <w:t>1&gt;</w:t>
      </w:r>
      <w:r>
        <w:rPr>
          <w:lang w:eastAsia="ko-KR"/>
        </w:rPr>
        <w:tab/>
      </w:r>
      <w:r>
        <w:rPr>
          <w:lang w:eastAsia="ko-KR"/>
        </w:rPr>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pPr>
        <w:pStyle w:val="80"/>
        <w:rPr>
          <w:lang w:eastAsia="ko-KR"/>
        </w:rPr>
      </w:pPr>
      <w:r>
        <w:rPr>
          <w:lang w:eastAsia="ko-KR"/>
        </w:rPr>
        <w:t>2&gt;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80"/>
        <w:rPr>
          <w:lang w:eastAsia="ko-KR"/>
        </w:rPr>
      </w:pPr>
      <w:r>
        <w:rPr>
          <w:lang w:eastAsia="ko-KR"/>
        </w:rPr>
        <w:t>2&gt;</w:t>
      </w:r>
      <w:r>
        <w:rPr>
          <w:lang w:eastAsia="ko-KR"/>
        </w:rPr>
        <w:tab/>
      </w:r>
      <w:r>
        <w:rPr>
          <w:lang w:eastAsia="ko-KR"/>
        </w:rPr>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pPr>
        <w:pStyle w:val="81"/>
        <w:rPr>
          <w:rFonts w:eastAsia="宋体"/>
          <w:lang w:eastAsia="zh-CN"/>
        </w:rPr>
      </w:pPr>
      <w:r>
        <w:rPr>
          <w:lang w:eastAsia="ko-KR"/>
        </w:rPr>
        <w:t>3&gt;</w:t>
      </w:r>
      <w:r>
        <w:rPr>
          <w:lang w:eastAsia="ko-KR"/>
        </w:rPr>
        <w:tab/>
      </w:r>
      <w:r>
        <w:rPr>
          <w:rFonts w:eastAsia="宋体"/>
          <w:lang w:eastAsia="zh-CN"/>
        </w:rPr>
        <w:t>indicate a Random Access problem to upper layers;</w:t>
      </w:r>
    </w:p>
    <w:p>
      <w:pPr>
        <w:pStyle w:val="81"/>
        <w:rPr>
          <w:rFonts w:eastAsia="宋体"/>
          <w:lang w:eastAsia="zh-CN"/>
        </w:rPr>
      </w:pPr>
      <w:r>
        <w:rPr>
          <w:lang w:eastAsia="ko-KR"/>
        </w:rPr>
        <w:t>3&gt;</w:t>
      </w:r>
      <w:r>
        <w:rPr>
          <w:lang w:eastAsia="ko-KR"/>
        </w:rPr>
        <w:tab/>
      </w:r>
      <w:r>
        <w:rPr>
          <w:lang w:eastAsia="ko-KR"/>
        </w:rPr>
        <w:t>if this Random Access procedure was triggered for SI request:</w:t>
      </w:r>
    </w:p>
    <w:p>
      <w:pPr>
        <w:pStyle w:val="82"/>
        <w:rPr>
          <w:rFonts w:eastAsia="Malgun Gothic"/>
          <w:lang w:eastAsia="zh-CN"/>
        </w:rPr>
      </w:pPr>
      <w:r>
        <w:rPr>
          <w:lang w:eastAsia="zh-CN"/>
        </w:rPr>
        <w:t>4&gt;</w:t>
      </w:r>
      <w:r>
        <w:rPr>
          <w:lang w:eastAsia="zh-CN"/>
        </w:rPr>
        <w:tab/>
      </w:r>
      <w:r>
        <w:rPr>
          <w:lang w:eastAsia="zh-CN"/>
        </w:rPr>
        <w:t>consider this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lang w:eastAsia="ko-KR"/>
        </w:rPr>
      </w:pPr>
      <w:r>
        <w:rPr>
          <w:lang w:eastAsia="ko-KR"/>
        </w:rPr>
        <w:t>3&gt;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82"/>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82"/>
        <w:rPr>
          <w:rFonts w:eastAsia="Malgun Gothic"/>
          <w:lang w:eastAsia="ko-KR"/>
        </w:rPr>
      </w:pPr>
      <w:r>
        <w:rPr>
          <w:lang w:eastAsia="ko-KR"/>
        </w:rPr>
        <w:t>4&gt;</w:t>
      </w:r>
      <w:r>
        <w:rPr>
          <w:lang w:eastAsia="ko-KR"/>
        </w:rPr>
        <w:tab/>
      </w:r>
      <w:r>
        <w:t>perform initialization of variables specific to Random Access type as specified in clause 5.1.1a;</w:t>
      </w:r>
    </w:p>
    <w:p>
      <w:pPr>
        <w:pStyle w:val="82"/>
        <w:rPr>
          <w:lang w:eastAsia="ko-KR"/>
        </w:rPr>
      </w:pPr>
      <w:r>
        <w:rPr>
          <w:lang w:eastAsia="ko-KR"/>
        </w:rPr>
        <w:t>4&gt;</w:t>
      </w:r>
      <w:r>
        <w:rPr>
          <w:lang w:eastAsia="ko-KR"/>
        </w:rPr>
        <w:tab/>
      </w:r>
      <w:r>
        <w:rPr>
          <w:lang w:eastAsia="ko-KR"/>
        </w:rPr>
        <w:t>if the Msg3 buffer is empty:</w:t>
      </w:r>
    </w:p>
    <w:p>
      <w:pPr>
        <w:pStyle w:val="83"/>
        <w:rPr>
          <w:lang w:eastAsia="en-US"/>
        </w:rPr>
      </w:pPr>
      <w:r>
        <w:t>5&gt;</w:t>
      </w:r>
      <w:r>
        <w:tab/>
      </w:r>
      <w:r>
        <w:t>obtain the MAC PDU to transmit from the MSGA buffer and store it in the Msg3 buffer;</w:t>
      </w:r>
    </w:p>
    <w:p>
      <w:pPr>
        <w:pStyle w:val="82"/>
      </w:pPr>
      <w:r>
        <w:t>4&gt;</w:t>
      </w:r>
      <w:r>
        <w:tab/>
      </w:r>
      <w:r>
        <w:t>flush HARQ buffer used for the transmission of MAC PDU in the MSGA buffer;</w:t>
      </w:r>
    </w:p>
    <w:p>
      <w:pPr>
        <w:pStyle w:val="82"/>
        <w:rPr>
          <w:lang w:eastAsia="ko-KR"/>
        </w:rPr>
      </w:pPr>
      <w:r>
        <w:t>4&gt;</w:t>
      </w:r>
      <w:r>
        <w:tab/>
      </w:r>
      <w:r>
        <w:t>discard explicitly signalled contention-free 2-step RA type Random Access Resources, if any;</w:t>
      </w:r>
    </w:p>
    <w:p>
      <w:pPr>
        <w:pStyle w:val="82"/>
        <w:rPr>
          <w:lang w:eastAsia="ko-KR"/>
        </w:rPr>
      </w:pPr>
      <w:r>
        <w:rPr>
          <w:lang w:eastAsia="ko-KR"/>
        </w:rPr>
        <w:t>4&gt;</w:t>
      </w:r>
      <w:r>
        <w:rPr>
          <w:lang w:eastAsia="ko-KR"/>
        </w:rPr>
        <w:tab/>
      </w:r>
      <w:r>
        <w:rPr>
          <w:lang w:eastAsia="ko-KR"/>
        </w:rPr>
        <w:t xml:space="preserve">perform the Random Access Resource selection procedure </w:t>
      </w:r>
      <w:r>
        <w:rPr>
          <w:rFonts w:eastAsia="宋体"/>
          <w:lang w:eastAsia="zh-CN"/>
        </w:rPr>
        <w:t>as specified in</w:t>
      </w:r>
      <w:r>
        <w:rPr>
          <w:lang w:eastAsia="ko-KR"/>
        </w:rPr>
        <w:t xml:space="preserve"> clause 5.1.2.</w:t>
      </w:r>
    </w:p>
    <w:p>
      <w:pPr>
        <w:pStyle w:val="81"/>
        <w:rPr>
          <w:lang w:eastAsia="ko-KR"/>
        </w:rPr>
      </w:pPr>
      <w:r>
        <w:rPr>
          <w:lang w:eastAsia="ko-KR"/>
        </w:rPr>
        <w:t>3&gt;</w:t>
      </w:r>
      <w:r>
        <w:rPr>
          <w:lang w:eastAsia="ko-KR"/>
        </w:rPr>
        <w:tab/>
      </w:r>
      <w:r>
        <w:rPr>
          <w:lang w:eastAsia="ko-KR"/>
        </w:rPr>
        <w:t>else:</w:t>
      </w:r>
    </w:p>
    <w:p>
      <w:pPr>
        <w:pStyle w:val="82"/>
        <w:rPr>
          <w:lang w:eastAsia="ko-KR"/>
        </w:rPr>
      </w:pPr>
      <w:r>
        <w:rPr>
          <w:lang w:eastAsia="ko-KR"/>
        </w:rPr>
        <w:t>4&gt;</w:t>
      </w:r>
      <w:r>
        <w:rPr>
          <w:lang w:eastAsia="ko-KR"/>
        </w:rPr>
        <w:tab/>
      </w:r>
      <w:r>
        <w:rPr>
          <w:lang w:eastAsia="ko-KR"/>
        </w:rPr>
        <w:t xml:space="preserve">select a random backoff time according to a uniform distribution between 0 and the </w:t>
      </w:r>
      <w:r>
        <w:rPr>
          <w:i/>
          <w:iCs/>
          <w:lang w:eastAsia="ko-KR"/>
        </w:rPr>
        <w:t>PREAMBLE_BACKOFF</w:t>
      </w:r>
      <w:r>
        <w:rPr>
          <w:lang w:eastAsia="ko-KR"/>
        </w:rPr>
        <w:t>;</w:t>
      </w:r>
    </w:p>
    <w:p>
      <w:pPr>
        <w:pStyle w:val="82"/>
        <w:rPr>
          <w:lang w:eastAsia="ko-KR"/>
        </w:rPr>
      </w:pPr>
      <w:r>
        <w:rPr>
          <w:lang w:eastAsia="ko-KR"/>
        </w:rPr>
        <w:t>4&gt;</w:t>
      </w:r>
      <w:r>
        <w:rPr>
          <w:lang w:eastAsia="ko-KR"/>
        </w:rPr>
        <w:tab/>
      </w:r>
      <w:r>
        <w:rPr>
          <w:lang w:eastAsia="ko-KR"/>
        </w:rPr>
        <w:t>if the criteria (as defined in clause 5.1.2a) to select contention-free Random Access Resources is met during the backoff time:</w:t>
      </w:r>
    </w:p>
    <w:p>
      <w:pPr>
        <w:pStyle w:val="83"/>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pPr>
        <w:pStyle w:val="81"/>
        <w:ind w:hanging="1"/>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pPr>
        <w:rPr>
          <w:lang w:eastAsia="ko-KR"/>
        </w:rPr>
      </w:pPr>
      <w:r>
        <w:t xml:space="preserve">Upon receiving a fallbackRAR, the MAC entity may stop </w:t>
      </w:r>
      <w:r>
        <w:rPr>
          <w:i/>
          <w:iCs/>
        </w:rPr>
        <w:t>msgB-ResponseWindow</w:t>
      </w:r>
      <w:r>
        <w:t xml:space="preserve"> once the Random Access Response reception is considered as successful.</w:t>
      </w:r>
    </w:p>
    <w:p>
      <w:pPr>
        <w:pStyle w:val="4"/>
        <w:rPr>
          <w:lang w:eastAsia="ko-KR"/>
        </w:rPr>
      </w:pPr>
      <w:bookmarkStart w:id="75" w:name="_Toc146701123"/>
      <w:bookmarkStart w:id="76" w:name="_Toc46490309"/>
      <w:bookmarkStart w:id="77" w:name="_Toc52752004"/>
      <w:bookmarkStart w:id="78" w:name="_Toc52796466"/>
      <w:bookmarkStart w:id="79" w:name="_Toc37296183"/>
      <w:r>
        <w:rPr>
          <w:lang w:eastAsia="ko-KR"/>
        </w:rPr>
        <w:t>5.1.5</w:t>
      </w:r>
      <w:r>
        <w:rPr>
          <w:lang w:eastAsia="ko-KR"/>
        </w:rPr>
        <w:tab/>
      </w:r>
      <w:r>
        <w:rPr>
          <w:lang w:eastAsia="ko-KR"/>
        </w:rPr>
        <w:t>Contention Resolution</w:t>
      </w:r>
      <w:bookmarkEnd w:id="73"/>
      <w:bookmarkEnd w:id="75"/>
      <w:bookmarkEnd w:id="76"/>
      <w:bookmarkEnd w:id="77"/>
      <w:bookmarkEnd w:id="78"/>
      <w:bookmarkEnd w:id="79"/>
    </w:p>
    <w:p>
      <w:pPr>
        <w:rPr>
          <w:lang w:eastAsia="ko-KR"/>
        </w:rPr>
      </w:pPr>
      <w:r>
        <w:rPr>
          <w:lang w:eastAsia="ko-KR"/>
        </w:rPr>
        <w:t>Once Msg3 is transmitted the MAC entity shall:</w:t>
      </w:r>
    </w:p>
    <w:p>
      <w:pPr>
        <w:pStyle w:val="69"/>
        <w:rPr>
          <w:lang w:eastAsia="ko-KR"/>
        </w:rPr>
      </w:pPr>
      <w:r>
        <w:rPr>
          <w:lang w:eastAsia="ko-KR"/>
        </w:rPr>
        <w:t>1&gt;</w:t>
      </w:r>
      <w:r>
        <w:rPr>
          <w:lang w:eastAsia="ko-KR"/>
        </w:rPr>
        <w:tab/>
      </w:r>
      <w:r>
        <w:rPr>
          <w:lang w:eastAsia="ko-KR"/>
        </w:rPr>
        <w:t>if the Msg3 transmission (i.e. initial transmission or HARQ retransmission) is scheduled with PUSCH repetition Type A:</w:t>
      </w:r>
    </w:p>
    <w:p>
      <w:pPr>
        <w:pStyle w:val="80"/>
      </w:pPr>
      <w:r>
        <w:t>2&gt;</w:t>
      </w:r>
      <w:r>
        <w:tab/>
      </w:r>
      <w:r>
        <w:t>if Msg3 is transmitted on a non-terrestrial network:</w:t>
      </w:r>
    </w:p>
    <w:p>
      <w:pPr>
        <w:pStyle w:val="81"/>
      </w:pPr>
      <w:r>
        <w:t>3&gt;</w:t>
      </w:r>
      <w:r>
        <w:tab/>
      </w:r>
      <w:r>
        <w:t xml:space="preserve">start or restart the </w:t>
      </w:r>
      <w:r>
        <w:rPr>
          <w:rStyle w:val="49"/>
        </w:rPr>
        <w:t>ra-ContentionResolutionTimer</w:t>
      </w:r>
      <w:r>
        <w:t xml:space="preserve"> in the first symbol after the end of all repetitions of the Msg3 transmission plus the UE-gNB RTT.</w:t>
      </w:r>
    </w:p>
    <w:p>
      <w:pPr>
        <w:pStyle w:val="80"/>
        <w:rPr>
          <w:lang w:eastAsia="ko-KR"/>
        </w:rPr>
      </w:pPr>
      <w:r>
        <w:t>2&gt;</w:t>
      </w:r>
      <w:r>
        <w:tab/>
      </w:r>
      <w:r>
        <w:t>else:</w:t>
      </w:r>
    </w:p>
    <w:p>
      <w:pPr>
        <w:pStyle w:val="81"/>
        <w:rPr>
          <w:lang w:eastAsia="ko-KR"/>
        </w:rPr>
      </w:pPr>
      <w:r>
        <w:rPr>
          <w:lang w:eastAsia="ko-KR"/>
        </w:rPr>
        <w:t>3&gt;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pPr>
        <w:pStyle w:val="69"/>
      </w:pPr>
      <w:r>
        <w:t>1&gt;</w:t>
      </w:r>
      <w:r>
        <w:tab/>
      </w:r>
      <w:r>
        <w:t xml:space="preserve">else if Msg3 transmission </w:t>
      </w:r>
      <w:r>
        <w:rPr>
          <w:lang w:eastAsia="ko-KR"/>
        </w:rPr>
        <w:t xml:space="preserve">(i.e. initial transmission or HARQ retransmission) </w:t>
      </w:r>
      <w:r>
        <w:t>is transmitted on a non-terrestrial network:</w:t>
      </w:r>
    </w:p>
    <w:p>
      <w:pPr>
        <w:pStyle w:val="80"/>
      </w:pPr>
      <w:r>
        <w:t>2&gt;</w:t>
      </w:r>
      <w:r>
        <w:tab/>
      </w:r>
      <w:r>
        <w:t xml:space="preserve">start or restart the </w:t>
      </w:r>
      <w:r>
        <w:rPr>
          <w:rStyle w:val="49"/>
          <w:lang w:eastAsia="ko-KR"/>
        </w:rPr>
        <w:t>ra-ContentionResolutionTimer</w:t>
      </w:r>
      <w:r>
        <w:t xml:space="preserve"> in the first symbol after the end of the Msg3 transmission plus the UE-gNB RTT.</w:t>
      </w:r>
    </w:p>
    <w:p>
      <w:pPr>
        <w:pStyle w:val="69"/>
        <w:rPr>
          <w:lang w:eastAsia="zh-CN"/>
        </w:rPr>
      </w:pPr>
      <w:r>
        <w:rPr>
          <w:lang w:eastAsia="zh-CN"/>
        </w:rPr>
        <w:t>1&gt;</w:t>
      </w:r>
      <w:r>
        <w:rPr>
          <w:lang w:eastAsia="zh-CN"/>
        </w:rPr>
        <w:tab/>
      </w:r>
      <w:r>
        <w:rPr>
          <w:lang w:eastAsia="zh-CN"/>
        </w:rPr>
        <w:t>else:</w:t>
      </w:r>
    </w:p>
    <w:p>
      <w:pPr>
        <w:pStyle w:val="80"/>
        <w:rPr>
          <w:lang w:eastAsia="ko-KR"/>
        </w:rPr>
      </w:pPr>
      <w:r>
        <w:rPr>
          <w:lang w:eastAsia="ko-KR"/>
        </w:rPr>
        <w:t>2&gt;</w:t>
      </w:r>
      <w:r>
        <w:rPr>
          <w:lang w:eastAsia="ko-KR"/>
        </w:rPr>
        <w:tab/>
      </w:r>
      <w:r>
        <w:rPr>
          <w:lang w:eastAsia="ko-KR"/>
        </w:rPr>
        <w:t xml:space="preserve">start or restart the </w:t>
      </w:r>
      <w:r>
        <w:rPr>
          <w:i/>
          <w:lang w:eastAsia="ko-KR"/>
        </w:rPr>
        <w:t>ra-ContentionResolutionTimer</w:t>
      </w:r>
      <w:r>
        <w:rPr>
          <w:lang w:eastAsia="ko-KR"/>
        </w:rPr>
        <w:t xml:space="preserve"> in the first symbol after the end of the Msg3 transmission.</w:t>
      </w:r>
    </w:p>
    <w:p>
      <w:pPr>
        <w:pStyle w:val="69"/>
        <w:rPr>
          <w:lang w:eastAsia="ko-KR"/>
        </w:rPr>
      </w:pPr>
      <w:r>
        <w:rPr>
          <w:lang w:eastAsia="ko-KR"/>
        </w:rPr>
        <w:t>1&gt;</w:t>
      </w:r>
      <w:r>
        <w:rPr>
          <w:lang w:eastAsia="ko-KR"/>
        </w:rPr>
        <w:tab/>
      </w: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69"/>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80"/>
        <w:rPr>
          <w:lang w:eastAsia="ko-KR"/>
        </w:rPr>
      </w:pPr>
      <w:r>
        <w:rPr>
          <w:lang w:eastAsia="ko-KR"/>
        </w:rPr>
        <w:t>2&gt;</w:t>
      </w:r>
      <w:r>
        <w:rPr>
          <w:lang w:eastAsia="ko-KR"/>
        </w:rPr>
        <w:tab/>
      </w:r>
      <w:r>
        <w:rPr>
          <w:lang w:eastAsia="ko-KR"/>
        </w:rPr>
        <w:t>if the C-RNTI MAC CE was included in Msg3:</w:t>
      </w:r>
    </w:p>
    <w:p>
      <w:pPr>
        <w:pStyle w:val="81"/>
        <w:rPr>
          <w:lang w:eastAsia="ko-KR"/>
        </w:rPr>
      </w:pPr>
      <w:r>
        <w:rPr>
          <w:lang w:eastAsia="ko-KR"/>
        </w:rPr>
        <w:t>3&gt;</w:t>
      </w:r>
      <w:r>
        <w:rPr>
          <w:lang w:eastAsia="ko-KR"/>
        </w:rPr>
        <w:tab/>
      </w:r>
      <w:r>
        <w:rPr>
          <w:lang w:eastAsia="ko-KR"/>
        </w:rPr>
        <w:t>if the Random Access procedure was initiated for SpCell beam failure recovery or for beam failure recovery of both BFD-RS sets of SpCell (as specified in clause 5.17) and the PDCCH transmission is addressed to the C-RNTI; or</w:t>
      </w:r>
    </w:p>
    <w:p>
      <w:pPr>
        <w:pStyle w:val="81"/>
        <w:rPr>
          <w:lang w:eastAsia="ko-KR"/>
        </w:rPr>
      </w:pPr>
      <w:r>
        <w:rPr>
          <w:lang w:eastAsia="ko-KR"/>
        </w:rPr>
        <w:t>3&gt;</w:t>
      </w:r>
      <w:r>
        <w:rPr>
          <w:lang w:eastAsia="ko-KR"/>
        </w:rPr>
        <w:tab/>
      </w:r>
      <w:r>
        <w:rPr>
          <w:lang w:eastAsia="ko-KR"/>
        </w:rPr>
        <w:t>if the Random Access procedure was initiated by a PDCCH order and the PDCCH transmission is addressed to the C-RNTI; or</w:t>
      </w:r>
    </w:p>
    <w:p>
      <w:pPr>
        <w:pStyle w:val="81"/>
        <w:rPr>
          <w:lang w:eastAsia="ko-KR"/>
        </w:rPr>
      </w:pPr>
      <w:r>
        <w:rPr>
          <w:lang w:eastAsia="ko-KR"/>
        </w:rPr>
        <w:t>3&gt;</w:t>
      </w:r>
      <w:r>
        <w:rPr>
          <w:lang w:eastAsia="ko-KR"/>
        </w:rPr>
        <w:tab/>
      </w:r>
      <w:r>
        <w:rPr>
          <w:lang w:eastAsia="ko-KR"/>
        </w:rPr>
        <w:t>if the Random Access procedure was initiated by the MAC sublayer itself or by the RRC sublayer and the PDCCH transmission is addressed to the C-RNTI and contains a UL grant for a new transmission:</w:t>
      </w:r>
    </w:p>
    <w:p>
      <w:pPr>
        <w:pStyle w:val="82"/>
        <w:rPr>
          <w:lang w:eastAsia="ko-KR"/>
        </w:rPr>
      </w:pPr>
      <w:r>
        <w:rPr>
          <w:lang w:eastAsia="ko-KR"/>
        </w:rPr>
        <w:t>4&gt;</w:t>
      </w:r>
      <w:r>
        <w:rPr>
          <w:lang w:eastAsia="ko-KR"/>
        </w:rPr>
        <w:tab/>
      </w:r>
      <w:r>
        <w:rPr>
          <w:lang w:eastAsia="ko-KR"/>
        </w:rPr>
        <w:t>consider this Contention Resolution successful;</w:t>
      </w:r>
    </w:p>
    <w:p>
      <w:pPr>
        <w:pStyle w:val="82"/>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2"/>
        <w:rPr>
          <w:lang w:eastAsia="ko-KR"/>
        </w:rPr>
      </w:pPr>
      <w:r>
        <w:rPr>
          <w:lang w:eastAsia="ko-KR"/>
        </w:rPr>
        <w:t>4&gt;</w:t>
      </w:r>
      <w:r>
        <w:rPr>
          <w:lang w:eastAsia="ko-KR"/>
        </w:rPr>
        <w:tab/>
      </w:r>
      <w:r>
        <w:rPr>
          <w:lang w:eastAsia="ko-KR"/>
        </w:rPr>
        <w:t xml:space="preserve">discard the </w:t>
      </w:r>
      <w:r>
        <w:rPr>
          <w:i/>
          <w:lang w:eastAsia="ko-KR"/>
        </w:rPr>
        <w:t>TEMPORARY_C-RNTI</w:t>
      </w:r>
      <w:r>
        <w:rPr>
          <w:lang w:eastAsia="ko-KR"/>
        </w:rPr>
        <w:t>;</w:t>
      </w:r>
    </w:p>
    <w:p>
      <w:pPr>
        <w:pStyle w:val="82"/>
        <w:rPr>
          <w:lang w:eastAsia="ko-KR"/>
        </w:rPr>
      </w:pPr>
      <w:r>
        <w:rPr>
          <w:lang w:eastAsia="ko-KR"/>
        </w:rPr>
        <w:t>4&gt;</w:t>
      </w:r>
      <w:r>
        <w:rPr>
          <w:lang w:eastAsia="ko-KR"/>
        </w:rPr>
        <w:tab/>
      </w:r>
      <w:r>
        <w:rPr>
          <w:lang w:eastAsia="ko-KR"/>
        </w:rPr>
        <w:t>consider this Random Access procedure successfully completed.</w:t>
      </w:r>
    </w:p>
    <w:p>
      <w:pPr>
        <w:pStyle w:val="80"/>
        <w:rPr>
          <w:lang w:eastAsia="ko-KR"/>
        </w:rPr>
      </w:pPr>
      <w:r>
        <w:rPr>
          <w:lang w:eastAsia="ko-KR"/>
        </w:rPr>
        <w:t>2&gt;</w:t>
      </w:r>
      <w:r>
        <w:rPr>
          <w:lang w:eastAsia="ko-KR"/>
        </w:rPr>
        <w:tab/>
      </w:r>
      <w:r>
        <w:rPr>
          <w:lang w:eastAsia="ko-KR"/>
        </w:rPr>
        <w:t xml:space="preserve">else if the CCCH SDU was included in Msg3 and the PDCCH transmission is addressed to its </w:t>
      </w:r>
      <w:r>
        <w:rPr>
          <w:i/>
          <w:lang w:eastAsia="ko-KR"/>
        </w:rPr>
        <w:t>TEMPORARY_C-RNTI</w:t>
      </w:r>
      <w:r>
        <w:rPr>
          <w:lang w:eastAsia="ko-KR"/>
        </w:rPr>
        <w:t>:</w:t>
      </w:r>
    </w:p>
    <w:p>
      <w:pPr>
        <w:pStyle w:val="81"/>
        <w:rPr>
          <w:lang w:eastAsia="ko-KR"/>
        </w:rPr>
      </w:pPr>
      <w:r>
        <w:rPr>
          <w:lang w:eastAsia="ko-KR"/>
        </w:rPr>
        <w:t>3&gt;</w:t>
      </w:r>
      <w:r>
        <w:rPr>
          <w:lang w:eastAsia="ko-KR"/>
        </w:rPr>
        <w:tab/>
      </w:r>
      <w:r>
        <w:rPr>
          <w:lang w:eastAsia="ko-KR"/>
        </w:rPr>
        <w:t>if the MAC PDU is successfully decoded:</w:t>
      </w:r>
    </w:p>
    <w:p>
      <w:pPr>
        <w:pStyle w:val="82"/>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82"/>
        <w:rPr>
          <w:lang w:eastAsia="ko-KR"/>
        </w:rPr>
      </w:pPr>
      <w:r>
        <w:rPr>
          <w:lang w:eastAsia="ko-KR"/>
        </w:rPr>
        <w:t>4&gt;</w:t>
      </w:r>
      <w:r>
        <w:rPr>
          <w:lang w:eastAsia="ko-KR"/>
        </w:rPr>
        <w:tab/>
      </w:r>
      <w:r>
        <w:rPr>
          <w:lang w:eastAsia="ko-KR"/>
        </w:rPr>
        <w:t>if the MAC PDU contains a UE Contention Resolution Identity MAC CE; and</w:t>
      </w:r>
    </w:p>
    <w:p>
      <w:pPr>
        <w:pStyle w:val="82"/>
        <w:rPr>
          <w:lang w:eastAsia="ko-KR"/>
        </w:rPr>
      </w:pPr>
      <w:r>
        <w:rPr>
          <w:lang w:eastAsia="ko-KR"/>
        </w:rPr>
        <w:t>4&gt;</w:t>
      </w:r>
      <w:r>
        <w:rPr>
          <w:lang w:eastAsia="ko-KR"/>
        </w:rPr>
        <w:tab/>
      </w:r>
      <w:r>
        <w:rPr>
          <w:lang w:eastAsia="ko-KR"/>
        </w:rPr>
        <w:t>if the UE Contention Resolution Identity in the MAC CE matches the CCCH SDU transmitted in Msg3:</w:t>
      </w:r>
    </w:p>
    <w:p>
      <w:pPr>
        <w:pStyle w:val="83"/>
        <w:rPr>
          <w:lang w:eastAsia="ko-KR"/>
        </w:rPr>
      </w:pPr>
      <w:r>
        <w:rPr>
          <w:lang w:eastAsia="ko-KR"/>
        </w:rPr>
        <w:t>5&gt;</w:t>
      </w:r>
      <w:r>
        <w:rPr>
          <w:lang w:eastAsia="ko-KR"/>
        </w:rPr>
        <w:tab/>
      </w:r>
      <w:r>
        <w:rPr>
          <w:lang w:eastAsia="ko-KR"/>
        </w:rPr>
        <w:t>consider this Contention Resolution successful and finish the disassembly and demultiplexing of the MAC PDU;</w:t>
      </w:r>
    </w:p>
    <w:p>
      <w:pPr>
        <w:pStyle w:val="83"/>
        <w:rPr>
          <w:lang w:eastAsia="ko-KR"/>
        </w:rPr>
      </w:pPr>
      <w:r>
        <w:rPr>
          <w:lang w:eastAsia="ko-KR"/>
        </w:rPr>
        <w:t>5&gt;</w:t>
      </w:r>
      <w:r>
        <w:rPr>
          <w:lang w:eastAsia="ko-KR"/>
        </w:rPr>
        <w:tab/>
      </w:r>
      <w:r>
        <w:rPr>
          <w:lang w:eastAsia="ko-KR"/>
        </w:rPr>
        <w:t>if this Random Access procedure was initiated for SI request:</w:t>
      </w:r>
    </w:p>
    <w:p>
      <w:pPr>
        <w:pStyle w:val="93"/>
        <w:rPr>
          <w:lang w:eastAsia="ko-KR"/>
        </w:rPr>
      </w:pPr>
      <w:r>
        <w:rPr>
          <w:lang w:eastAsia="ko-KR"/>
        </w:rPr>
        <w:t>6&gt;</w:t>
      </w:r>
      <w:r>
        <w:rPr>
          <w:lang w:eastAsia="ko-KR"/>
        </w:rPr>
        <w:tab/>
      </w:r>
      <w:r>
        <w:rPr>
          <w:lang w:eastAsia="ko-KR"/>
        </w:rPr>
        <w:t>indicate the reception of an acknowledgement for SI request to upper layers.</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 xml:space="preserve">set the C-RNTI to the value of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consider this Random Access procedure successfully completed.</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83"/>
        <w:rPr>
          <w:lang w:eastAsia="ko-KR"/>
        </w:rPr>
      </w:pPr>
      <w:r>
        <w:rPr>
          <w:lang w:eastAsia="ko-KR"/>
        </w:rPr>
        <w:t>5&gt;</w:t>
      </w:r>
      <w:r>
        <w:rPr>
          <w:lang w:eastAsia="ko-KR"/>
        </w:rPr>
        <w:tab/>
      </w:r>
      <w:r>
        <w:rPr>
          <w:lang w:eastAsia="ko-KR"/>
        </w:rPr>
        <w:t>consider this Contention Resolution not successful and discard the successfully decoded MAC PDU.</w:t>
      </w:r>
    </w:p>
    <w:p>
      <w:pPr>
        <w:pStyle w:val="69"/>
        <w:rPr>
          <w:lang w:eastAsia="ko-KR"/>
        </w:rPr>
      </w:pPr>
      <w:r>
        <w:rPr>
          <w:lang w:eastAsia="ko-KR"/>
        </w:rPr>
        <w:t>1&gt;</w:t>
      </w:r>
      <w:r>
        <w:rPr>
          <w:lang w:eastAsia="ko-KR"/>
        </w:rPr>
        <w:tab/>
      </w:r>
      <w:r>
        <w:rPr>
          <w:lang w:eastAsia="ko-KR"/>
        </w:rPr>
        <w:t xml:space="preserve">if </w:t>
      </w:r>
      <w:r>
        <w:rPr>
          <w:i/>
          <w:lang w:eastAsia="ko-KR"/>
        </w:rPr>
        <w:t>ra-ContentionResolutionTimer</w:t>
      </w:r>
      <w:r>
        <w:rPr>
          <w:lang w:eastAsia="ko-KR"/>
        </w:rPr>
        <w:t xml:space="preserve"> expires:</w:t>
      </w:r>
    </w:p>
    <w:p>
      <w:pPr>
        <w:pStyle w:val="80"/>
      </w:pPr>
      <w:r>
        <w:t>2&gt;</w:t>
      </w:r>
      <w:r>
        <w:tab/>
      </w:r>
      <w:r>
        <w:t>if Msg3 transmission was transmitted on a non-terrestrial network:</w:t>
      </w:r>
    </w:p>
    <w:p>
      <w:pPr>
        <w:pStyle w:val="81"/>
        <w:rPr>
          <w:iCs/>
        </w:rPr>
      </w:pPr>
      <w:r>
        <w:t>3&gt;</w:t>
      </w:r>
      <w:r>
        <w:tab/>
      </w:r>
      <w:r>
        <w:t xml:space="preserve">if no PDCCH addressed to TC-RNTI indicating uplink grant for a Msg3 retransmission is received after the start of the </w:t>
      </w:r>
      <w:r>
        <w:rPr>
          <w:i/>
          <w:iCs/>
        </w:rPr>
        <w:t>ra-ContentionResolutionTimer</w:t>
      </w:r>
      <w:r>
        <w:rPr>
          <w:iCs/>
        </w:rPr>
        <w:t>:</w:t>
      </w:r>
    </w:p>
    <w:p>
      <w:pPr>
        <w:pStyle w:val="82"/>
        <w:rPr>
          <w:lang w:eastAsia="ko-KR"/>
        </w:rPr>
      </w:pPr>
      <w:r>
        <w:rPr>
          <w:lang w:eastAsia="ko-KR"/>
        </w:rPr>
        <w:t>4&gt;</w:t>
      </w:r>
      <w:r>
        <w:rPr>
          <w:lang w:eastAsia="ko-KR"/>
        </w:rPr>
        <w:tab/>
      </w:r>
      <w:r>
        <w:rPr>
          <w:lang w:eastAsia="ko-KR"/>
        </w:rPr>
        <w:t xml:space="preserve">discard the </w:t>
      </w:r>
      <w:r>
        <w:rPr>
          <w:i/>
          <w:iCs/>
          <w:lang w:eastAsia="ko-KR"/>
        </w:rPr>
        <w:t>TEMPORARY_C-RNTI</w:t>
      </w:r>
      <w:r>
        <w:rPr>
          <w:lang w:eastAsia="ko-KR"/>
        </w:rPr>
        <w:t>;</w:t>
      </w:r>
    </w:p>
    <w:p>
      <w:pPr>
        <w:pStyle w:val="82"/>
        <w:rPr>
          <w:lang w:eastAsia="ko-KR"/>
        </w:rPr>
      </w:pPr>
      <w:r>
        <w:rPr>
          <w:lang w:eastAsia="ko-KR"/>
        </w:rPr>
        <w:t>4&gt;</w:t>
      </w:r>
      <w:r>
        <w:rPr>
          <w:lang w:eastAsia="ko-KR"/>
        </w:rPr>
        <w:tab/>
      </w:r>
      <w:r>
        <w:rPr>
          <w:lang w:eastAsia="ko-KR"/>
        </w:rPr>
        <w:t>consider the Contention Resolution not successful.</w:t>
      </w:r>
    </w:p>
    <w:p>
      <w:pPr>
        <w:pStyle w:val="80"/>
        <w:rPr>
          <w:lang w:eastAsia="ko-KR"/>
        </w:rPr>
      </w:pPr>
      <w:r>
        <w:rPr>
          <w:lang w:eastAsia="ko-KR"/>
        </w:rPr>
        <w:t>2&gt;</w:t>
      </w:r>
      <w:r>
        <w:rPr>
          <w:lang w:eastAsia="ko-KR"/>
        </w:rPr>
        <w:tab/>
      </w:r>
      <w:r>
        <w:rPr>
          <w:lang w:eastAsia="ko-KR"/>
        </w:rPr>
        <w:t>else:</w:t>
      </w:r>
    </w:p>
    <w:p>
      <w:pPr>
        <w:pStyle w:val="81"/>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81"/>
        <w:rPr>
          <w:lang w:eastAsia="ko-KR"/>
        </w:rPr>
      </w:pPr>
      <w:r>
        <w:rPr>
          <w:lang w:eastAsia="ko-KR"/>
        </w:rPr>
        <w:t>3&gt;</w:t>
      </w:r>
      <w:r>
        <w:rPr>
          <w:lang w:eastAsia="ko-KR"/>
        </w:rPr>
        <w:tab/>
      </w:r>
      <w:r>
        <w:rPr>
          <w:lang w:eastAsia="ko-KR"/>
        </w:rPr>
        <w:t>consider the Contention Resolution not successful.</w:t>
      </w:r>
    </w:p>
    <w:p>
      <w:pPr>
        <w:pStyle w:val="69"/>
        <w:rPr>
          <w:lang w:eastAsia="ko-KR"/>
        </w:rPr>
      </w:pPr>
      <w:r>
        <w:rPr>
          <w:lang w:eastAsia="ko-KR"/>
        </w:rPr>
        <w:t>1&gt;</w:t>
      </w:r>
      <w:r>
        <w:rPr>
          <w:lang w:eastAsia="ko-KR"/>
        </w:rPr>
        <w:tab/>
      </w:r>
      <w:r>
        <w:rPr>
          <w:lang w:eastAsia="ko-KR"/>
        </w:rPr>
        <w:t>if the Contention Resolution is considered not successful:</w:t>
      </w:r>
    </w:p>
    <w:p>
      <w:pPr>
        <w:pStyle w:val="80"/>
        <w:rPr>
          <w:lang w:eastAsia="ko-KR"/>
        </w:rPr>
      </w:pPr>
      <w:r>
        <w:rPr>
          <w:lang w:eastAsia="ko-KR"/>
        </w:rPr>
        <w:t>2&gt;</w:t>
      </w:r>
      <w:r>
        <w:rPr>
          <w:lang w:eastAsia="ko-KR"/>
        </w:rPr>
        <w:tab/>
      </w:r>
      <w:r>
        <w:rPr>
          <w:lang w:eastAsia="ko-KR"/>
        </w:rPr>
        <w:t>flush the HARQ buffer used for transmission of the MAC PDU in the Msg3 buffer;</w:t>
      </w:r>
    </w:p>
    <w:p>
      <w:pPr>
        <w:pStyle w:val="80"/>
        <w:rPr>
          <w:lang w:eastAsia="ko-KR"/>
        </w:rPr>
      </w:pPr>
      <w:r>
        <w:rPr>
          <w:lang w:eastAsia="ko-KR"/>
        </w:rPr>
        <w:t>2&gt;</w:t>
      </w:r>
      <w:r>
        <w:rPr>
          <w:lang w:eastAsia="ko-KR"/>
        </w:rPr>
        <w:tab/>
      </w:r>
      <w:r>
        <w:rPr>
          <w:lang w:eastAsia="ko-KR"/>
        </w:rPr>
        <w:t xml:space="preserve">increment </w:t>
      </w:r>
      <w:r>
        <w:rPr>
          <w:i/>
          <w:lang w:eastAsia="ko-KR"/>
        </w:rPr>
        <w:t>PREAMBLE_TRANSMISSION_COUNTER</w:t>
      </w:r>
      <w:r>
        <w:rPr>
          <w:lang w:eastAsia="ko-KR"/>
        </w:rPr>
        <w:t xml:space="preserve"> by 1;</w:t>
      </w:r>
    </w:p>
    <w:p>
      <w:pPr>
        <w:pStyle w:val="80"/>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81"/>
        <w:rPr>
          <w:lang w:eastAsia="ko-KR"/>
        </w:rPr>
      </w:pPr>
      <w:r>
        <w:rPr>
          <w:lang w:eastAsia="ko-KR"/>
        </w:rPr>
        <w:t>3&gt;</w:t>
      </w:r>
      <w:r>
        <w:rPr>
          <w:lang w:eastAsia="ko-KR"/>
        </w:rPr>
        <w:tab/>
      </w:r>
      <w:r>
        <w:rPr>
          <w:lang w:eastAsia="ko-KR"/>
        </w:rPr>
        <w:t>indicate a Random Access problem to upper layers.</w:t>
      </w:r>
    </w:p>
    <w:p>
      <w:pPr>
        <w:pStyle w:val="81"/>
        <w:rPr>
          <w:lang w:eastAsia="ko-KR"/>
        </w:rPr>
      </w:pPr>
      <w:r>
        <w:rPr>
          <w:lang w:eastAsia="ko-KR"/>
        </w:rPr>
        <w:t>3&gt;</w:t>
      </w:r>
      <w:r>
        <w:rPr>
          <w:lang w:eastAsia="ko-KR"/>
        </w:rPr>
        <w:tab/>
      </w:r>
      <w:r>
        <w:rPr>
          <w:lang w:eastAsia="ko-KR"/>
        </w:rPr>
        <w:t>if this Random Access procedure was triggered for SI request:</w:t>
      </w:r>
    </w:p>
    <w:p>
      <w:pPr>
        <w:pStyle w:val="82"/>
        <w:rPr>
          <w:lang w:eastAsia="ko-KR"/>
        </w:rPr>
      </w:pPr>
      <w:r>
        <w:rPr>
          <w:lang w:eastAsia="ko-KR"/>
        </w:rPr>
        <w:t>4&gt;</w:t>
      </w:r>
      <w:r>
        <w:rPr>
          <w:lang w:eastAsia="ko-KR"/>
        </w:rPr>
        <w:tab/>
      </w:r>
      <w:r>
        <w:rPr>
          <w:lang w:eastAsia="ko-KR"/>
        </w:rPr>
        <w:t>consider the Random Access procedure unsuccessfully completed.</w:t>
      </w:r>
    </w:p>
    <w:p>
      <w:pPr>
        <w:pStyle w:val="80"/>
        <w:rPr>
          <w:lang w:eastAsia="ko-KR"/>
        </w:rPr>
      </w:pPr>
      <w:r>
        <w:rPr>
          <w:lang w:eastAsia="ko-KR"/>
        </w:rPr>
        <w:t>2&gt;</w:t>
      </w:r>
      <w:r>
        <w:rPr>
          <w:lang w:eastAsia="ko-KR"/>
        </w:rPr>
        <w:tab/>
      </w:r>
      <w:r>
        <w:rPr>
          <w:lang w:eastAsia="ko-KR"/>
        </w:rPr>
        <w:t>if the Random Access procedure is not completed:</w:t>
      </w:r>
    </w:p>
    <w:p>
      <w:pPr>
        <w:pStyle w:val="81"/>
        <w:rPr>
          <w:lang w:eastAsia="ko-KR"/>
        </w:rPr>
      </w:pPr>
      <w:r>
        <w:rPr>
          <w:lang w:eastAsia="ko-KR"/>
        </w:rPr>
        <w:t>3&gt;</w:t>
      </w:r>
      <w:r>
        <w:rPr>
          <w:lang w:eastAsia="ko-KR"/>
        </w:rPr>
        <w:tab/>
      </w:r>
      <w:r>
        <w:rPr>
          <w:lang w:eastAsia="ko-KR"/>
        </w:rPr>
        <w:t xml:space="preserve">if the </w:t>
      </w:r>
      <w:r>
        <w:rPr>
          <w:i/>
          <w:iCs/>
          <w:lang w:eastAsia="ko-KR"/>
        </w:rPr>
        <w:t>RA_TYPE</w:t>
      </w:r>
      <w:r>
        <w:rPr>
          <w:lang w:eastAsia="ko-KR"/>
        </w:rPr>
        <w:t xml:space="preserve"> is set to </w:t>
      </w:r>
      <w:r>
        <w:rPr>
          <w:i/>
          <w:iCs/>
          <w:lang w:eastAsia="ko-KR"/>
        </w:rPr>
        <w:t>4-stepRA</w:t>
      </w:r>
      <w:r>
        <w:rPr>
          <w:lang w:eastAsia="ko-KR"/>
        </w:rPr>
        <w:t>:</w:t>
      </w:r>
    </w:p>
    <w:p>
      <w:pPr>
        <w:pStyle w:val="82"/>
        <w:rPr>
          <w:ins w:id="404" w:author="ZTE-RAN2#123bis" w:date="2023-10-19T22:27:00Z"/>
          <w:lang w:eastAsia="ko-KR"/>
        </w:rPr>
      </w:pPr>
      <w:ins w:id="405" w:author="ZTE-RAN2#123bis" w:date="2023-10-19T22:28:00Z">
        <w:r>
          <w:rPr>
            <w:lang w:eastAsia="ko-KR"/>
          </w:rPr>
          <w:t>4</w:t>
        </w:r>
      </w:ins>
      <w:ins w:id="406" w:author="ZTE-RAN2#123bis" w:date="2023-10-19T22:27:00Z">
        <w:r>
          <w:rPr>
            <w:lang w:eastAsia="ko-KR"/>
          </w:rPr>
          <w:t>&gt;</w:t>
        </w:r>
      </w:ins>
      <w:ins w:id="407" w:author="ZTE-RAN2#123bis" w:date="2023-10-19T22:27:00Z">
        <w:r>
          <w:rPr>
            <w:lang w:eastAsia="ko-KR"/>
          </w:rPr>
          <w:tab/>
        </w:r>
      </w:ins>
      <w:ins w:id="408" w:author="ZTE-RAN2#123bis" w:date="2023-10-19T22:27:00Z">
        <w:r>
          <w:rPr>
            <w:lang w:eastAsia="ko-KR"/>
          </w:rPr>
          <w:t>if Msg1 repetition is applicable and contention-free Random Access Resources have not been provided:</w:t>
        </w:r>
      </w:ins>
    </w:p>
    <w:p>
      <w:pPr>
        <w:pStyle w:val="83"/>
        <w:rPr>
          <w:ins w:id="409" w:author="ZTE-RAN2#123bis" w:date="2023-10-19T22:27:00Z"/>
          <w:lang w:eastAsia="ko-KR"/>
        </w:rPr>
      </w:pPr>
      <w:ins w:id="410" w:author="ZTE-RAN2#123bis" w:date="2023-10-19T22:28:00Z">
        <w:r>
          <w:rPr>
            <w:lang w:eastAsia="ko-KR"/>
          </w:rPr>
          <w:t>5</w:t>
        </w:r>
      </w:ins>
      <w:ins w:id="411" w:author="ZTE-RAN2#123bis" w:date="2023-10-19T22:27:00Z">
        <w:r>
          <w:rPr>
            <w:lang w:eastAsia="ko-KR"/>
          </w:rPr>
          <w:t>&gt; if PREAMBLE_TRANSMISSION_COUNTER = [</w:t>
        </w:r>
      </w:ins>
      <w:ins w:id="412" w:author="ZTE-RAN2#123bis" w:date="2023-10-19T22:27:00Z">
        <w:r>
          <w:rPr>
            <w:i/>
            <w:lang w:eastAsia="ko-KR"/>
          </w:rPr>
          <w:t>preambleTransMax-Msg1Rep</w:t>
        </w:r>
      </w:ins>
      <w:ins w:id="413" w:author="ZTE-RAN2#123bis" w:date="2023-10-19T22:27:00Z">
        <w:r>
          <w:rPr>
            <w:lang w:eastAsia="ko-KR"/>
          </w:rPr>
          <w:t>] + 1; or</w:t>
        </w:r>
      </w:ins>
    </w:p>
    <w:p>
      <w:pPr>
        <w:pStyle w:val="83"/>
        <w:rPr>
          <w:ins w:id="414" w:author="ZTE-RAN2#123bis" w:date="2023-10-19T22:27:00Z"/>
          <w:lang w:eastAsia="ko-KR"/>
        </w:rPr>
      </w:pPr>
      <w:ins w:id="415" w:author="ZTE-RAN2#123bis" w:date="2023-10-19T22:28:00Z">
        <w:r>
          <w:rPr>
            <w:lang w:eastAsia="ko-KR"/>
          </w:rPr>
          <w:t>5</w:t>
        </w:r>
      </w:ins>
      <w:ins w:id="416" w:author="ZTE-RAN2#123bis" w:date="2023-10-19T22:27:00Z">
        <w:r>
          <w:rPr>
            <w:lang w:eastAsia="ko-KR"/>
          </w:rPr>
          <w:t>&gt; if PREAMBLE_TRANSMISSION_COUNTER = 2*[</w:t>
        </w:r>
      </w:ins>
      <w:ins w:id="417" w:author="ZTE-RAN2#123bis" w:date="2023-10-19T22:27:00Z">
        <w:r>
          <w:rPr>
            <w:i/>
            <w:lang w:eastAsia="ko-KR"/>
          </w:rPr>
          <w:t>preambleTransMax-Msg1Rep</w:t>
        </w:r>
      </w:ins>
      <w:ins w:id="418" w:author="ZTE-RAN2#123bis" w:date="2023-10-19T22:27:00Z">
        <w:r>
          <w:rPr>
            <w:lang w:eastAsia="ko-KR"/>
          </w:rPr>
          <w:t>] + 1:</w:t>
        </w:r>
      </w:ins>
    </w:p>
    <w:p>
      <w:pPr>
        <w:pStyle w:val="93"/>
        <w:rPr>
          <w:ins w:id="419" w:author="ZTE-RAN2#123bis" w:date="2023-10-19T22:27:00Z"/>
          <w:lang w:eastAsia="ko-KR"/>
        </w:rPr>
      </w:pPr>
      <w:ins w:id="420" w:author="ZTE-RAN2#123bis" w:date="2023-10-19T22:28:00Z">
        <w:r>
          <w:rPr>
            <w:lang w:eastAsia="ko-KR"/>
          </w:rPr>
          <w:t>6</w:t>
        </w:r>
      </w:ins>
      <w:ins w:id="421" w:author="ZTE-RAN2#123bis" w:date="2023-10-19T22:27:00Z">
        <w:r>
          <w:rPr>
            <w:lang w:eastAsia="ko-KR"/>
          </w:rPr>
          <w:t>&gt;</w:t>
        </w:r>
      </w:ins>
      <w:ins w:id="422" w:author="ZTE-RAN2#123bis" w:date="2023-10-19T22:27:00Z">
        <w:r>
          <w:rPr>
            <w:lang w:eastAsia="ko-KR"/>
          </w:rPr>
          <w:tab/>
        </w:r>
      </w:ins>
      <w:ins w:id="423" w:author="ZTE-RAN2#123bis" w:date="2023-10-19T22:27:00Z">
        <w:r>
          <w:rPr>
            <w:lang w:eastAsia="ko-KR"/>
          </w:rPr>
          <w:t>if set of Random Access resources associated with a higher Msg1 repetition number with the same feature or feature combination as the current set of Random Access resources is available;</w:t>
        </w:r>
      </w:ins>
    </w:p>
    <w:p>
      <w:pPr>
        <w:pStyle w:val="100"/>
        <w:ind w:left="2268" w:hanging="283"/>
        <w:rPr>
          <w:ins w:id="424" w:author="ZTE-RAN2#123bis" w:date="2023-10-19T22:27:00Z"/>
        </w:rPr>
      </w:pPr>
      <w:ins w:id="425" w:author="ZTE-RAN2#123bis" w:date="2023-10-19T22:29:00Z">
        <w:r>
          <w:rPr/>
          <w:t>7</w:t>
        </w:r>
      </w:ins>
      <w:ins w:id="426" w:author="ZTE-RAN2#123bis" w:date="2023-10-19T22:27:00Z">
        <w:r>
          <w:rPr/>
          <w:t>&gt;</w:t>
        </w:r>
      </w:ins>
      <w:ins w:id="427" w:author="ZTE-RAN2#123bis" w:date="2023-10-19T22:27:00Z">
        <w:r>
          <w:rPr/>
          <w:tab/>
        </w:r>
      </w:ins>
      <w:ins w:id="428" w:author="ZTE-RAN2#123bis" w:date="2023-10-19T22:27:00Z">
        <w:r>
          <w:rPr/>
          <w:t>select the set of Random Access resources associated with the next higher Msg1 repetition number with the same feature or feature combination for this Random Access procedure.</w:t>
        </w:r>
      </w:ins>
    </w:p>
    <w:p>
      <w:pPr>
        <w:pStyle w:val="100"/>
        <w:ind w:left="2268" w:hanging="283"/>
        <w:rPr>
          <w:ins w:id="429" w:author="ZTE-RAN2#123bis" w:date="2023-10-19T22:27:00Z"/>
        </w:rPr>
      </w:pPr>
      <w:ins w:id="430" w:author="ZTE-RAN2#123bis" w:date="2023-10-19T22:29:00Z">
        <w:commentRangeStart w:id="28"/>
        <w:commentRangeStart w:id="29"/>
        <w:r>
          <w:rPr/>
          <w:t>7</w:t>
        </w:r>
      </w:ins>
      <w:ins w:id="431" w:author="ZTE-RAN2#123bis" w:date="2023-10-19T22:27:00Z">
        <w:r>
          <w:rPr/>
          <w:t>&gt;</w:t>
        </w:r>
        <w:commentRangeEnd w:id="28"/>
      </w:ins>
      <w:ins w:id="432" w:author="ZTE-RAN2#123bis" w:date="2023-10-19T22:31:00Z">
        <w:r>
          <w:rPr>
            <w:rStyle w:val="51"/>
          </w:rPr>
          <w:commentReference w:id="28"/>
        </w:r>
        <w:commentRangeEnd w:id="29"/>
      </w:ins>
      <w:r>
        <w:commentReference w:id="29"/>
      </w:r>
      <w:ins w:id="433" w:author="ZTE-RAN2#123bis" w:date="2023-10-19T22:27:00Z">
        <w:r>
          <w:rPr/>
          <w:tab/>
        </w:r>
      </w:ins>
      <w:ins w:id="434" w:author="ZTE-RAN2#123bis" w:date="2023-10-19T22:31:00Z">
        <w:r>
          <w:rPr/>
          <w:t>i</w:t>
        </w:r>
      </w:ins>
      <w:ins w:id="435" w:author="ZTE-RAN2#123bis" w:date="2023-10-19T22:27:00Z">
        <w:r>
          <w:rPr/>
          <w:t xml:space="preserve">nitialize </w:t>
        </w:r>
      </w:ins>
      <w:ins w:id="436" w:author="ZTE-RAN2#123bis" w:date="2023-10-19T22:27:00Z">
        <w:r>
          <w:rPr>
            <w:i/>
            <w:lang w:eastAsia="ko-KR"/>
          </w:rPr>
          <w:t>startPreambleForThisPartition</w:t>
        </w:r>
      </w:ins>
      <w:ins w:id="437" w:author="ZTE-RAN2#123bis" w:date="2023-10-19T22:27:00Z">
        <w:r>
          <w:rPr/>
          <w:t xml:space="preserve">, </w:t>
        </w:r>
      </w:ins>
      <w:ins w:id="438" w:author="ZTE-RAN2#123bis" w:date="2023-10-19T22:27:00Z">
        <w:r>
          <w:rPr>
            <w:i/>
          </w:rPr>
          <w:t>numberOfPreamblesPerSSB-ForThisPartition</w:t>
        </w:r>
      </w:ins>
      <w:ins w:id="439" w:author="ZTE-RAN2#123bis" w:date="2023-10-19T22:27:00Z">
        <w:r>
          <w:rPr/>
          <w:t xml:space="preserve">, </w:t>
        </w:r>
      </w:ins>
      <w:ins w:id="440" w:author="ZTE-RAN2#123bis" w:date="2023-10-19T22:27:00Z">
        <w:r>
          <w:rPr>
            <w:i/>
          </w:rPr>
          <w:t>ssb-SharedRO-MaskIndex</w:t>
        </w:r>
      </w:ins>
      <w:ins w:id="441" w:author="ZTE-RAN2#123bis" w:date="2023-10-19T22:27:00Z">
        <w:r>
          <w:rPr/>
          <w:t>, [</w:t>
        </w:r>
      </w:ins>
      <w:ins w:id="442" w:author="ZTE-RAN2#123bis" w:date="2023-10-19T22:27:00Z">
        <w:r>
          <w:rPr>
            <w:i/>
          </w:rPr>
          <w:t>numberOfRA-PreamblesGroupA</w:t>
        </w:r>
      </w:ins>
      <w:ins w:id="443" w:author="ZTE-RAN2#123bis" w:date="2023-10-19T22:27:00Z">
        <w:r>
          <w:rPr/>
          <w:t>] and [</w:t>
        </w:r>
      </w:ins>
      <w:ins w:id="444" w:author="ZTE-RAN2#123bis" w:date="2023-10-19T22:27:00Z">
        <w:r>
          <w:rPr>
            <w:i/>
          </w:rPr>
          <w:t>rsrp-ThresholdSSB</w:t>
        </w:r>
      </w:ins>
      <w:ins w:id="445" w:author="ZTE-RAN2#123bis" w:date="2023-10-19T22:27:00Z">
        <w:r>
          <w:rPr/>
          <w:t>] parameters for the Random Access procedure according to the values configured by RRC for the selected set of Random Access resources.</w:t>
        </w:r>
      </w:ins>
    </w:p>
    <w:p>
      <w:pPr>
        <w:pStyle w:val="82"/>
        <w:rPr>
          <w:lang w:eastAsia="ko-KR"/>
        </w:rPr>
      </w:pPr>
      <w:r>
        <w:rPr>
          <w:lang w:eastAsia="ko-KR"/>
        </w:rPr>
        <w:t>4&gt;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2"/>
        <w:rPr>
          <w:lang w:eastAsia="ko-KR"/>
        </w:rPr>
      </w:pPr>
      <w:r>
        <w:rPr>
          <w:lang w:eastAsia="ko-KR"/>
        </w:rPr>
        <w:t>4&gt;</w:t>
      </w:r>
      <w:r>
        <w:rPr>
          <w:lang w:eastAsia="ko-KR"/>
        </w:rPr>
        <w:tab/>
      </w:r>
      <w:r>
        <w:rPr>
          <w:lang w:eastAsia="ko-KR"/>
        </w:rPr>
        <w:t>if the criteria (as defined in clause 5.1.2) to select contention-free Random Access Resources is met during the backoff time:</w:t>
      </w:r>
    </w:p>
    <w:p>
      <w:pPr>
        <w:pStyle w:val="83"/>
        <w:rPr>
          <w:lang w:eastAsia="ko-KR"/>
        </w:rPr>
      </w:pPr>
      <w:r>
        <w:t>5&gt;</w:t>
      </w:r>
      <w:r>
        <w:tab/>
      </w:r>
      <w:r>
        <w:rPr>
          <w:lang w:eastAsia="ko-KR"/>
        </w:rPr>
        <w:t>perform the Random Access Resource selection procedure (see clause 5.1.2);</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perform the Random Access Resource selection procedure (see clause 5.1.2) after the backoff time.</w:t>
      </w:r>
    </w:p>
    <w:p>
      <w:pPr>
        <w:pStyle w:val="81"/>
      </w:pPr>
      <w:bookmarkStart w:id="80" w:name="_Toc29239825"/>
      <w:r>
        <w:t>3&gt;</w:t>
      </w:r>
      <w:r>
        <w:tab/>
      </w:r>
      <w:r>
        <w:t xml:space="preserve">else (i.e. the </w:t>
      </w:r>
      <w:r>
        <w:rPr>
          <w:i/>
          <w:iCs/>
        </w:rPr>
        <w:t>RA_TYPE</w:t>
      </w:r>
      <w:r>
        <w:t xml:space="preserve"> is set to </w:t>
      </w:r>
      <w:r>
        <w:rPr>
          <w:i/>
          <w:iCs/>
        </w:rPr>
        <w:t>2-stepRA</w:t>
      </w:r>
      <w:r>
        <w:t>):</w:t>
      </w:r>
    </w:p>
    <w:p>
      <w:pPr>
        <w:pStyle w:val="82"/>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bookmarkStart w:id="209" w:name="_GoBack"/>
      <w:bookmarkEnd w:id="209"/>
    </w:p>
    <w:p>
      <w:pPr>
        <w:pStyle w:val="83"/>
        <w:rPr>
          <w:lang w:eastAsia="ko-KR"/>
        </w:rPr>
      </w:pPr>
      <w:r>
        <w:rPr>
          <w:lang w:eastAsia="ko-KR"/>
        </w:rPr>
        <w:t>5&gt;</w:t>
      </w:r>
      <w:r>
        <w:rPr>
          <w:lang w:eastAsia="ko-KR"/>
        </w:rPr>
        <w:tab/>
      </w:r>
      <w:r>
        <w:rPr>
          <w:lang w:eastAsia="ko-KR"/>
        </w:rPr>
        <w:t xml:space="preserve">set the </w:t>
      </w:r>
      <w:r>
        <w:rPr>
          <w:i/>
          <w:lang w:eastAsia="ko-KR"/>
        </w:rPr>
        <w:t>RA_TYPE</w:t>
      </w:r>
      <w:r>
        <w:rPr>
          <w:lang w:eastAsia="ko-KR"/>
        </w:rPr>
        <w:t xml:space="preserve"> to </w:t>
      </w:r>
      <w:r>
        <w:rPr>
          <w:i/>
          <w:iCs/>
          <w:lang w:eastAsia="ko-KR"/>
        </w:rPr>
        <w:t>4-stepRA</w:t>
      </w:r>
      <w:r>
        <w:rPr>
          <w:lang w:eastAsia="ko-KR"/>
        </w:rPr>
        <w:t>;</w:t>
      </w:r>
    </w:p>
    <w:p>
      <w:pPr>
        <w:pStyle w:val="83"/>
        <w:rPr>
          <w:lang w:eastAsia="en-US"/>
        </w:rPr>
      </w:pPr>
      <w:r>
        <w:rPr>
          <w:lang w:eastAsia="ko-KR"/>
        </w:rPr>
        <w:t>5&gt;</w:t>
      </w:r>
      <w:r>
        <w:rPr>
          <w:lang w:eastAsia="ko-KR"/>
        </w:rPr>
        <w:tab/>
      </w:r>
      <w:r>
        <w:t>perform initialization of variables specific to Random Access type as specified in clause 5.1.1a;</w:t>
      </w:r>
    </w:p>
    <w:p>
      <w:pPr>
        <w:pStyle w:val="83"/>
      </w:pPr>
      <w:r>
        <w:t>5&gt;</w:t>
      </w:r>
      <w:r>
        <w:tab/>
      </w:r>
      <w:r>
        <w:t>flush HARQ buffer used for the transmission of MAC PDU in the MSGA buffer;</w:t>
      </w:r>
    </w:p>
    <w:p>
      <w:pPr>
        <w:pStyle w:val="83"/>
        <w:rPr>
          <w:lang w:eastAsia="ko-KR"/>
        </w:rPr>
      </w:pPr>
      <w:r>
        <w:t>5&gt;</w:t>
      </w:r>
      <w:r>
        <w:tab/>
      </w:r>
      <w:r>
        <w:t>discard explicitly signalled contention-free 2-step RA type Random Access Resources, if any;</w:t>
      </w:r>
    </w:p>
    <w:p>
      <w:pPr>
        <w:pStyle w:val="83"/>
        <w:rPr>
          <w:lang w:eastAsia="ko-KR"/>
        </w:rPr>
      </w:pPr>
      <w:r>
        <w:rPr>
          <w:lang w:eastAsia="ko-KR"/>
        </w:rPr>
        <w:t>5&gt;</w:t>
      </w:r>
      <w:r>
        <w:rPr>
          <w:lang w:eastAsia="ko-KR"/>
        </w:rPr>
        <w:tab/>
      </w:r>
      <w:r>
        <w:rPr>
          <w:lang w:eastAsia="ko-KR"/>
        </w:rPr>
        <w:t>perform the Random Access Resource selection as specified in clause 5.1.2.</w:t>
      </w:r>
    </w:p>
    <w:p>
      <w:pPr>
        <w:pStyle w:val="82"/>
        <w:rPr>
          <w:lang w:eastAsia="ko-KR"/>
        </w:rPr>
      </w:pPr>
      <w:r>
        <w:rPr>
          <w:lang w:eastAsia="ko-KR"/>
        </w:rPr>
        <w:t>4&gt;</w:t>
      </w:r>
      <w:r>
        <w:rPr>
          <w:lang w:eastAsia="ko-KR"/>
        </w:rPr>
        <w:tab/>
      </w:r>
      <w:r>
        <w:rPr>
          <w:lang w:eastAsia="ko-KR"/>
        </w:rPr>
        <w:t>else:</w:t>
      </w:r>
    </w:p>
    <w:p>
      <w:pPr>
        <w:pStyle w:val="83"/>
        <w:rPr>
          <w:lang w:eastAsia="ko-KR"/>
        </w:rPr>
      </w:pPr>
      <w:r>
        <w:rPr>
          <w:lang w:eastAsia="ko-KR"/>
        </w:rPr>
        <w:t>5&gt;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83"/>
        <w:rPr>
          <w:lang w:eastAsia="ko-KR"/>
        </w:rPr>
      </w:pPr>
      <w:r>
        <w:rPr>
          <w:lang w:eastAsia="ko-KR"/>
        </w:rPr>
        <w:t>5&gt;</w:t>
      </w:r>
      <w:r>
        <w:rPr>
          <w:lang w:eastAsia="ko-KR"/>
        </w:rPr>
        <w:tab/>
      </w:r>
      <w:r>
        <w:rPr>
          <w:lang w:eastAsia="ko-KR"/>
        </w:rPr>
        <w:t>if the criteria (as defined in clause 5.1.2a) to select contention-free Random Access Resources is met during the backoff time:</w:t>
      </w:r>
    </w:p>
    <w:p>
      <w:pPr>
        <w:pStyle w:val="93"/>
        <w:rPr>
          <w:lang w:eastAsia="en-US"/>
        </w:rPr>
      </w:pPr>
      <w:r>
        <w:t>6&gt;</w:t>
      </w:r>
      <w:r>
        <w:tab/>
      </w:r>
      <w:r>
        <w:t xml:space="preserve">perform the Random Access Resource selection procedure </w:t>
      </w:r>
      <w:r>
        <w:rPr>
          <w:rFonts w:eastAsia="宋体"/>
          <w:lang w:eastAsia="zh-CN"/>
        </w:rPr>
        <w:t xml:space="preserve">for 2-step RA type </w:t>
      </w:r>
      <w:r>
        <w:t>as specified in clause 5.1.2a.</w:t>
      </w:r>
    </w:p>
    <w:p>
      <w:pPr>
        <w:pStyle w:val="83"/>
      </w:pPr>
      <w:r>
        <w:t>5&gt;</w:t>
      </w:r>
      <w:r>
        <w:tab/>
      </w:r>
      <w:r>
        <w:t>else:</w:t>
      </w:r>
    </w:p>
    <w:p>
      <w:pPr>
        <w:pStyle w:val="93"/>
        <w:rPr>
          <w:lang w:eastAsia="ko-KR"/>
        </w:rPr>
      </w:pPr>
      <w:r>
        <w:t>6&gt;</w:t>
      </w:r>
      <w:r>
        <w:tab/>
      </w:r>
      <w:r>
        <w:t>perform the Random Access Resource selection for 2-step RA type procedure (see clause 5.1.2a) after the backoff time.</w:t>
      </w:r>
    </w:p>
    <w:p>
      <w:pPr>
        <w:pStyle w:val="4"/>
        <w:rPr>
          <w:lang w:eastAsia="ko-KR"/>
        </w:rPr>
      </w:pPr>
      <w:bookmarkStart w:id="81" w:name="_Toc37296184"/>
      <w:bookmarkStart w:id="82" w:name="_Toc52752005"/>
      <w:bookmarkStart w:id="83" w:name="_Toc46490310"/>
      <w:bookmarkStart w:id="84" w:name="_Toc52796467"/>
      <w:bookmarkStart w:id="85" w:name="_Toc146701124"/>
      <w:r>
        <w:rPr>
          <w:lang w:eastAsia="ko-KR"/>
        </w:rPr>
        <w:t>5.1.6</w:t>
      </w:r>
      <w:r>
        <w:rPr>
          <w:lang w:eastAsia="ko-KR"/>
        </w:rPr>
        <w:tab/>
      </w:r>
      <w:r>
        <w:rPr>
          <w:lang w:eastAsia="ko-KR"/>
        </w:rPr>
        <w:t>Completion of the Random Access procedure</w:t>
      </w:r>
      <w:bookmarkEnd w:id="80"/>
      <w:bookmarkEnd w:id="81"/>
      <w:bookmarkEnd w:id="82"/>
      <w:bookmarkEnd w:id="83"/>
      <w:bookmarkEnd w:id="84"/>
      <w:bookmarkEnd w:id="85"/>
    </w:p>
    <w:p>
      <w:pPr>
        <w:rPr>
          <w:lang w:eastAsia="ko-KR"/>
        </w:rPr>
      </w:pPr>
      <w:r>
        <w:rPr>
          <w:lang w:eastAsia="ko-KR"/>
        </w:rPr>
        <w:t>Upon completion of the Random Access procedure, the MAC entity shall:</w:t>
      </w:r>
    </w:p>
    <w:p>
      <w:pPr>
        <w:pStyle w:val="69"/>
        <w:rPr>
          <w:lang w:eastAsia="ko-KR"/>
        </w:rPr>
      </w:pPr>
      <w:r>
        <w:rPr>
          <w:lang w:eastAsia="ko-KR"/>
        </w:rPr>
        <w:t>1&gt;</w:t>
      </w:r>
      <w:r>
        <w:rPr>
          <w:lang w:eastAsia="ko-KR"/>
        </w:rPr>
        <w:tab/>
      </w:r>
      <w:r>
        <w:rPr>
          <w:lang w:eastAsia="ko-KR"/>
        </w:rPr>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pPr>
        <w:pStyle w:val="69"/>
        <w:rPr>
          <w:lang w:eastAsia="ko-KR"/>
        </w:rPr>
      </w:pPr>
      <w:r>
        <w:rPr>
          <w:lang w:eastAsia="ko-KR"/>
        </w:rPr>
        <w:t>1&gt;</w:t>
      </w:r>
      <w:r>
        <w:rPr>
          <w:lang w:eastAsia="ko-KR"/>
        </w:rPr>
        <w:tab/>
      </w:r>
      <w:r>
        <w:rPr>
          <w:lang w:eastAsia="ko-KR"/>
        </w:rPr>
        <w:t>flush the HARQ buffer used for transmission of the MAC PDU in the Msg3 buffer and the MSGA buffer.</w:t>
      </w:r>
    </w:p>
    <w:p>
      <w:pPr>
        <w:pStyle w:val="69"/>
        <w:ind w:left="0" w:firstLine="0"/>
        <w:rPr>
          <w:lang w:eastAsia="ko-KR"/>
        </w:rPr>
      </w:pPr>
      <w:r>
        <w:rPr>
          <w:lang w:eastAsia="ko-KR"/>
        </w:rPr>
        <w:t>Upon successful completion of the Random Access procedure initiated for DAPS handover, the target MAC entity shall:</w:t>
      </w:r>
    </w:p>
    <w:p>
      <w:pPr>
        <w:pStyle w:val="69"/>
        <w:rPr>
          <w:lang w:eastAsia="ko-KR"/>
        </w:rPr>
      </w:pPr>
      <w:r>
        <w:rPr>
          <w:lang w:eastAsia="ko-KR"/>
        </w:rPr>
        <w:t>1&gt;</w:t>
      </w:r>
      <w:r>
        <w:tab/>
      </w:r>
      <w:r>
        <w:t>indicate the successful completion of the Random Access procedure to the upper layers.</w:t>
      </w:r>
    </w:p>
    <w:p>
      <w:pPr>
        <w:pStyle w:val="122"/>
        <w:jc w:val="center"/>
        <w:rPr>
          <w:rFonts w:ascii="Times New Roman" w:hAnsi="Times New Roman" w:cs="Times New Roman"/>
          <w:lang w:val="en-US"/>
        </w:rPr>
      </w:pPr>
      <w:bookmarkStart w:id="86" w:name="_Toc29239833"/>
      <w:bookmarkStart w:id="87" w:name="_Toc37296192"/>
      <w:bookmarkStart w:id="88" w:name="_Toc52752013"/>
      <w:bookmarkStart w:id="89" w:name="_Toc46490318"/>
      <w:bookmarkStart w:id="90" w:name="_Toc146701133"/>
      <w:bookmarkStart w:id="91" w:name="_Toc52796475"/>
      <w:r>
        <w:rPr>
          <w:rFonts w:ascii="Times New Roman" w:hAnsi="Times New Roman" w:eastAsia="宋体" w:cs="Times New Roman"/>
          <w:lang w:val="en-US" w:eastAsia="zh-CN"/>
        </w:rPr>
        <w:t>NEXT</w:t>
      </w:r>
      <w:r>
        <w:rPr>
          <w:rFonts w:ascii="Times New Roman" w:hAnsi="Times New Roman" w:cs="Times New Roman"/>
          <w:lang w:val="en-US"/>
        </w:rPr>
        <w:t xml:space="preserve"> CHANGES</w:t>
      </w:r>
    </w:p>
    <w:p>
      <w:pPr>
        <w:pStyle w:val="3"/>
        <w:rPr>
          <w:lang w:eastAsia="ko-KR"/>
        </w:rPr>
      </w:pPr>
      <w:r>
        <w:rPr>
          <w:lang w:eastAsia="ko-KR"/>
        </w:rPr>
        <w:t>5.4</w:t>
      </w:r>
      <w:r>
        <w:rPr>
          <w:lang w:eastAsia="ko-KR"/>
        </w:rPr>
        <w:tab/>
      </w:r>
      <w:r>
        <w:rPr>
          <w:lang w:eastAsia="ko-KR"/>
        </w:rPr>
        <w:t>UL-SCH data transfer</w:t>
      </w:r>
      <w:bookmarkEnd w:id="86"/>
      <w:bookmarkEnd w:id="87"/>
      <w:bookmarkEnd w:id="88"/>
      <w:bookmarkEnd w:id="89"/>
      <w:bookmarkEnd w:id="90"/>
      <w:bookmarkEnd w:id="91"/>
    </w:p>
    <w:p>
      <w:pPr>
        <w:pStyle w:val="4"/>
        <w:rPr>
          <w:lang w:eastAsia="ko-KR"/>
        </w:rPr>
      </w:pPr>
      <w:bookmarkStart w:id="92" w:name="_Toc37296197"/>
      <w:bookmarkStart w:id="93" w:name="_Toc46490323"/>
      <w:bookmarkStart w:id="94" w:name="_Toc52796480"/>
      <w:bookmarkStart w:id="95" w:name="_Toc52752018"/>
      <w:bookmarkStart w:id="96" w:name="_Toc146701138"/>
      <w:bookmarkStart w:id="97" w:name="_Toc29239838"/>
      <w:r>
        <w:rPr>
          <w:lang w:eastAsia="ko-KR"/>
        </w:rPr>
        <w:t>5.4.3</w:t>
      </w:r>
      <w:r>
        <w:rPr>
          <w:lang w:eastAsia="ko-KR"/>
        </w:rPr>
        <w:tab/>
      </w:r>
      <w:r>
        <w:rPr>
          <w:lang w:eastAsia="ko-KR"/>
        </w:rPr>
        <w:t>Multiplexing and assembly</w:t>
      </w:r>
      <w:bookmarkEnd w:id="92"/>
      <w:bookmarkEnd w:id="93"/>
      <w:bookmarkEnd w:id="94"/>
      <w:bookmarkEnd w:id="95"/>
      <w:bookmarkEnd w:id="96"/>
      <w:bookmarkEnd w:id="97"/>
    </w:p>
    <w:p>
      <w:pPr>
        <w:pStyle w:val="5"/>
        <w:rPr>
          <w:lang w:eastAsia="ko-KR"/>
        </w:rPr>
      </w:pPr>
      <w:bookmarkStart w:id="98" w:name="_Toc52796481"/>
      <w:bookmarkStart w:id="99" w:name="_Toc46490324"/>
      <w:bookmarkStart w:id="100" w:name="_Toc146701139"/>
      <w:bookmarkStart w:id="101" w:name="_Toc29239839"/>
      <w:bookmarkStart w:id="102" w:name="_Toc52752019"/>
      <w:bookmarkStart w:id="103" w:name="_Toc37296198"/>
      <w:r>
        <w:rPr>
          <w:lang w:eastAsia="ko-KR"/>
        </w:rPr>
        <w:t>5.4.3.1</w:t>
      </w:r>
      <w:r>
        <w:rPr>
          <w:lang w:eastAsia="ko-KR"/>
        </w:rPr>
        <w:tab/>
      </w:r>
      <w:r>
        <w:rPr>
          <w:lang w:eastAsia="ko-KR"/>
        </w:rPr>
        <w:t>Logical Channel Prioritization</w:t>
      </w:r>
      <w:bookmarkEnd w:id="98"/>
      <w:bookmarkEnd w:id="99"/>
      <w:bookmarkEnd w:id="100"/>
      <w:bookmarkEnd w:id="101"/>
      <w:bookmarkEnd w:id="102"/>
      <w:bookmarkEnd w:id="103"/>
    </w:p>
    <w:p>
      <w:pPr>
        <w:pStyle w:val="6"/>
        <w:rPr>
          <w:lang w:eastAsia="ko-KR"/>
        </w:rPr>
      </w:pPr>
      <w:bookmarkStart w:id="104" w:name="_Toc29239840"/>
      <w:bookmarkStart w:id="105" w:name="_Toc37296199"/>
      <w:bookmarkStart w:id="106" w:name="_Toc52752020"/>
      <w:bookmarkStart w:id="107" w:name="_Toc52796482"/>
      <w:bookmarkStart w:id="108" w:name="_Toc146701140"/>
      <w:bookmarkStart w:id="109" w:name="_Toc46490325"/>
      <w:r>
        <w:rPr>
          <w:lang w:eastAsia="ko-KR"/>
        </w:rPr>
        <w:t>5.4.3.1.1</w:t>
      </w:r>
      <w:r>
        <w:rPr>
          <w:lang w:eastAsia="ko-KR"/>
        </w:rPr>
        <w:tab/>
      </w:r>
      <w:r>
        <w:rPr>
          <w:lang w:eastAsia="ko-KR"/>
        </w:rPr>
        <w:t>General</w:t>
      </w:r>
      <w:bookmarkEnd w:id="104"/>
      <w:bookmarkEnd w:id="105"/>
      <w:bookmarkEnd w:id="106"/>
      <w:bookmarkEnd w:id="107"/>
      <w:bookmarkEnd w:id="108"/>
      <w:bookmarkEnd w:id="109"/>
    </w:p>
    <w:p>
      <w:pPr>
        <w:rPr>
          <w:lang w:eastAsia="ko-KR"/>
        </w:rPr>
      </w:pPr>
      <w:r>
        <w:rPr>
          <w:lang w:eastAsia="ko-KR"/>
        </w:rPr>
        <w:t>The Logical Channel Prioritization (LCP) procedure is applied whenever a new transmission is performed.</w:t>
      </w:r>
    </w:p>
    <w:p>
      <w:pPr>
        <w:rPr>
          <w:lang w:eastAsia="ko-KR"/>
        </w:rPr>
      </w:pPr>
      <w:r>
        <w:rPr>
          <w:lang w:eastAsia="ko-KR"/>
        </w:rPr>
        <w:t>RRC controls the scheduling of uplink data by signalling for each logical channel per MAC entity:</w:t>
      </w:r>
    </w:p>
    <w:p>
      <w:pPr>
        <w:pStyle w:val="69"/>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69"/>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69"/>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69"/>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69"/>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69"/>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69"/>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69"/>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69"/>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pStyle w:val="69"/>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pPr>
        <w:rPr>
          <w:lang w:eastAsia="ko-KR"/>
        </w:rPr>
      </w:pPr>
      <w:r>
        <w:rPr>
          <w:lang w:eastAsia="ko-KR"/>
        </w:rPr>
        <w:t>The following UE variable is used for the Logical channel prioritization procedure:</w:t>
      </w:r>
    </w:p>
    <w:p>
      <w:pPr>
        <w:pStyle w:val="69"/>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69"/>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69"/>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80"/>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58"/>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110" w:name="_Toc29239841"/>
      <w:bookmarkStart w:id="111" w:name="_Toc46490326"/>
      <w:bookmarkStart w:id="112" w:name="_Toc37296200"/>
      <w:bookmarkStart w:id="113" w:name="_Toc52796483"/>
      <w:bookmarkStart w:id="114" w:name="_Toc52752021"/>
      <w:bookmarkStart w:id="115" w:name="_Toc146701141"/>
      <w:r>
        <w:rPr>
          <w:lang w:eastAsia="ko-KR"/>
        </w:rPr>
        <w:t>5.4.3.1.2</w:t>
      </w:r>
      <w:r>
        <w:rPr>
          <w:lang w:eastAsia="ko-KR"/>
        </w:rPr>
        <w:tab/>
      </w:r>
      <w:r>
        <w:rPr>
          <w:lang w:eastAsia="ko-KR"/>
        </w:rPr>
        <w:t>Selection of logical channels</w:t>
      </w:r>
      <w:bookmarkEnd w:id="110"/>
      <w:bookmarkEnd w:id="111"/>
      <w:bookmarkEnd w:id="112"/>
      <w:bookmarkEnd w:id="113"/>
      <w:bookmarkEnd w:id="114"/>
      <w:bookmarkEnd w:id="115"/>
    </w:p>
    <w:p>
      <w:pPr>
        <w:rPr>
          <w:lang w:eastAsia="ko-KR"/>
        </w:rPr>
      </w:pPr>
      <w:r>
        <w:rPr>
          <w:lang w:eastAsia="ko-KR"/>
        </w:rPr>
        <w:t>The MAC entity shall, when a new transmission is performed:</w:t>
      </w:r>
    </w:p>
    <w:p>
      <w:pPr>
        <w:pStyle w:val="69"/>
        <w:rPr>
          <w:lang w:eastAsia="ko-KR"/>
        </w:rPr>
      </w:pPr>
      <w:r>
        <w:rPr>
          <w:lang w:eastAsia="ko-KR"/>
        </w:rPr>
        <w:t>1&gt;</w:t>
      </w:r>
      <w:r>
        <w:rPr>
          <w:lang w:eastAsia="ko-KR"/>
        </w:rPr>
        <w:tab/>
      </w:r>
      <w:r>
        <w:rPr>
          <w:lang w:eastAsia="ko-KR"/>
        </w:rPr>
        <w:t>select the logical channels for each UL grant that satisfy all the following conditions:</w:t>
      </w:r>
    </w:p>
    <w:p>
      <w:pPr>
        <w:pStyle w:val="80"/>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80"/>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80"/>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80"/>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80"/>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80"/>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pPr>
        <w:pStyle w:val="80"/>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pPr>
        <w:pStyle w:val="58"/>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bookmarkStart w:id="116" w:name="_Toc52752022"/>
      <w:bookmarkStart w:id="117" w:name="_Toc46490327"/>
      <w:bookmarkStart w:id="118" w:name="_Toc37296201"/>
      <w:bookmarkStart w:id="119" w:name="_Toc29239842"/>
      <w:bookmarkStart w:id="120" w:name="_Toc146701142"/>
      <w:bookmarkStart w:id="121" w:name="_Toc52796484"/>
      <w:r>
        <w:rPr>
          <w:lang w:eastAsia="ko-KR"/>
        </w:rPr>
        <w:t>5.4.3.1.3</w:t>
      </w:r>
      <w:r>
        <w:rPr>
          <w:lang w:eastAsia="ko-KR"/>
        </w:rPr>
        <w:tab/>
      </w:r>
      <w:r>
        <w:rPr>
          <w:lang w:eastAsia="ko-KR"/>
        </w:rPr>
        <w:t>Allocation of resources</w:t>
      </w:r>
      <w:bookmarkEnd w:id="116"/>
      <w:bookmarkEnd w:id="117"/>
      <w:bookmarkEnd w:id="118"/>
      <w:bookmarkEnd w:id="119"/>
      <w:bookmarkEnd w:id="120"/>
      <w:bookmarkEnd w:id="121"/>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pPr>
        <w:rPr>
          <w:lang w:eastAsia="ko-KR"/>
        </w:rPr>
      </w:pPr>
      <w:r>
        <w:rPr>
          <w:lang w:eastAsia="ko-KR"/>
        </w:rPr>
        <w:t>The MAC entity shall, when a new transmission is performed:</w:t>
      </w:r>
    </w:p>
    <w:p>
      <w:pPr>
        <w:pStyle w:val="69"/>
        <w:rPr>
          <w:lang w:eastAsia="ko-KR"/>
        </w:rPr>
      </w:pPr>
      <w:r>
        <w:rPr>
          <w:lang w:eastAsia="ko-KR"/>
        </w:rPr>
        <w:t>1&gt;</w:t>
      </w:r>
      <w:r>
        <w:rPr>
          <w:lang w:eastAsia="ko-KR"/>
        </w:rPr>
        <w:tab/>
      </w:r>
      <w:r>
        <w:rPr>
          <w:lang w:eastAsia="ko-KR"/>
        </w:rPr>
        <w:t>allocate resources to the logical channels as follows:</w:t>
      </w:r>
    </w:p>
    <w:p>
      <w:pPr>
        <w:pStyle w:val="80"/>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80"/>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80"/>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58"/>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69"/>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69"/>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69"/>
        <w:rPr>
          <w:lang w:eastAsia="ko-KR"/>
        </w:rPr>
      </w:pPr>
      <w:r>
        <w:rPr>
          <w:lang w:eastAsia="ko-KR"/>
        </w:rPr>
        <w:t>-</w:t>
      </w:r>
      <w:r>
        <w:rPr>
          <w:lang w:eastAsia="ko-KR"/>
        </w:rPr>
        <w:tab/>
      </w:r>
      <w:r>
        <w:rPr>
          <w:lang w:eastAsia="ko-KR"/>
        </w:rPr>
        <w:t>the UE should maximise the transmission of data;</w:t>
      </w:r>
    </w:p>
    <w:p>
      <w:pPr>
        <w:pStyle w:val="69"/>
        <w:rPr>
          <w:lang w:eastAsia="ko-KR"/>
        </w:rPr>
      </w:pPr>
      <w:r>
        <w:rPr>
          <w:lang w:eastAsia="ko-KR"/>
        </w:rPr>
        <w:t>-</w:t>
      </w:r>
      <w:r>
        <w:rPr>
          <w:lang w:eastAsia="ko-KR"/>
        </w:rPr>
        <w:tab/>
      </w:r>
      <w:r>
        <w:rPr>
          <w:lang w:eastAsia="ko-KR"/>
        </w:rPr>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pPr>
        <w:rPr>
          <w:lang w:eastAsia="ko-KR"/>
        </w:rPr>
      </w:pPr>
      <w:r>
        <w:rPr>
          <w:lang w:eastAsia="ko-KR"/>
        </w:rPr>
        <w:t>The MAC entity shall:</w:t>
      </w:r>
    </w:p>
    <w:p>
      <w:pPr>
        <w:pStyle w:val="69"/>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pPr>
        <w:pStyle w:val="80"/>
        <w:rPr>
          <w:lang w:eastAsia="ko-KR"/>
        </w:rPr>
      </w:pPr>
      <w:r>
        <w:rPr>
          <w:lang w:eastAsia="ko-KR"/>
        </w:rPr>
        <w:t>2&gt;</w:t>
      </w:r>
      <w:r>
        <w:rPr>
          <w:lang w:eastAsia="ko-KR"/>
        </w:rPr>
        <w:tab/>
      </w:r>
      <w:r>
        <w:rPr>
          <w:lang w:eastAsia="ko-KR"/>
        </w:rPr>
        <w:t>if there is no UCI to be multiplexed on this PUSCH transmission as specified in TS 38.213 [6]; and</w:t>
      </w:r>
    </w:p>
    <w:p>
      <w:pPr>
        <w:pStyle w:val="80"/>
        <w:rPr>
          <w:lang w:eastAsia="ko-KR"/>
        </w:rPr>
      </w:pPr>
      <w:r>
        <w:rPr>
          <w:lang w:eastAsia="ko-KR"/>
        </w:rPr>
        <w:t>2&gt;</w:t>
      </w:r>
      <w:r>
        <w:rPr>
          <w:lang w:eastAsia="ko-KR"/>
        </w:rPr>
        <w:tab/>
      </w:r>
      <w:r>
        <w:rPr>
          <w:lang w:eastAsia="ko-KR"/>
        </w:rPr>
        <w:t>if there is no aperiodic CSI requested for this PUSCH transmission as specified in TS 38.212 [9]</w:t>
      </w:r>
      <w:r>
        <w:t xml:space="preserve">; </w:t>
      </w:r>
      <w:r>
        <w:rPr>
          <w:lang w:eastAsia="ko-KR"/>
        </w:rPr>
        <w:t>and</w:t>
      </w:r>
    </w:p>
    <w:p>
      <w:pPr>
        <w:pStyle w:val="80"/>
        <w:rPr>
          <w:lang w:eastAsia="ko-KR"/>
        </w:rPr>
      </w:pPr>
      <w:r>
        <w:rPr>
          <w:lang w:eastAsia="ko-KR"/>
        </w:rPr>
        <w:t>2&gt;</w:t>
      </w:r>
      <w:r>
        <w:rPr>
          <w:lang w:eastAsia="ko-KR"/>
        </w:rPr>
        <w:tab/>
      </w:r>
      <w:r>
        <w:rPr>
          <w:lang w:eastAsia="ko-KR"/>
        </w:rPr>
        <w:t>if the MAC PDU includes zero MAC SDUs</w:t>
      </w:r>
      <w:r>
        <w:t xml:space="preserve">; </w:t>
      </w:r>
      <w:r>
        <w:rPr>
          <w:lang w:eastAsia="ko-KR"/>
        </w:rPr>
        <w:t>and</w:t>
      </w:r>
    </w:p>
    <w:p>
      <w:pPr>
        <w:pStyle w:val="80"/>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81"/>
      </w:pPr>
      <w:r>
        <w:rPr>
          <w:lang w:eastAsia="ko-KR"/>
        </w:rPr>
        <w:t>3&gt;</w:t>
      </w:r>
      <w:r>
        <w:tab/>
      </w:r>
      <w:r>
        <w:t>not generate a MAC PDU for the HARQ entity.</w:t>
      </w:r>
    </w:p>
    <w:p>
      <w:pPr>
        <w:pStyle w:val="69"/>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pPr>
        <w:pStyle w:val="80"/>
        <w:rPr>
          <w:lang w:eastAsia="ko-KR"/>
        </w:rPr>
      </w:pPr>
      <w:r>
        <w:rPr>
          <w:lang w:eastAsia="ko-KR"/>
        </w:rPr>
        <w:t>2&gt;</w:t>
      </w:r>
      <w:r>
        <w:rPr>
          <w:lang w:eastAsia="ko-KR"/>
        </w:rPr>
        <w:tab/>
      </w:r>
      <w:r>
        <w:rPr>
          <w:lang w:eastAsia="ko-KR"/>
        </w:rPr>
        <w:t>if there is no aperiodic CSI requested for this PUSCH transmission as specified in TS 38.212 [9]; and</w:t>
      </w:r>
    </w:p>
    <w:p>
      <w:pPr>
        <w:pStyle w:val="80"/>
        <w:rPr>
          <w:lang w:eastAsia="ko-KR"/>
        </w:rPr>
      </w:pPr>
      <w:r>
        <w:rPr>
          <w:lang w:eastAsia="ko-KR"/>
        </w:rPr>
        <w:t>2&gt;</w:t>
      </w:r>
      <w:r>
        <w:rPr>
          <w:lang w:eastAsia="ko-KR"/>
        </w:rPr>
        <w:tab/>
      </w:r>
      <w:r>
        <w:rPr>
          <w:lang w:eastAsia="ko-KR"/>
        </w:rPr>
        <w:t>if the MAC PDU includes zero MAC SDUs; and</w:t>
      </w:r>
    </w:p>
    <w:p>
      <w:pPr>
        <w:pStyle w:val="80"/>
        <w:rPr>
          <w:lang w:eastAsia="ko-KR"/>
        </w:rPr>
      </w:pPr>
      <w:r>
        <w:rPr>
          <w:lang w:eastAsia="ko-KR"/>
        </w:rPr>
        <w:t>2&gt;</w:t>
      </w:r>
      <w:r>
        <w:rPr>
          <w:lang w:eastAsia="ko-KR"/>
        </w:rPr>
        <w:tab/>
      </w:r>
      <w:r>
        <w:rPr>
          <w:lang w:eastAsia="ko-KR"/>
        </w:rPr>
        <w:t>if the MAC PDU includes only the periodic BSR and there is no data available for any LCG, or the MAC PDU includes only the padding BSR:</w:t>
      </w:r>
    </w:p>
    <w:p>
      <w:pPr>
        <w:pStyle w:val="81"/>
      </w:pPr>
      <w:r>
        <w:rPr>
          <w:lang w:eastAsia="ko-KR"/>
        </w:rPr>
        <w:t>3&gt;</w:t>
      </w:r>
      <w:r>
        <w:tab/>
      </w:r>
      <w:r>
        <w:t>not generate a MAC PDU for the HARQ entity.</w:t>
      </w:r>
    </w:p>
    <w:p>
      <w:pPr>
        <w:rPr>
          <w:lang w:eastAsia="ko-KR"/>
        </w:rPr>
      </w:pPr>
      <w:r>
        <w:rPr>
          <w:lang w:eastAsia="ko-KR"/>
        </w:rPr>
        <w:t>Logical channels shall be prioritised in accordance with the following order (highest priority listed first):</w:t>
      </w:r>
    </w:p>
    <w:p>
      <w:pPr>
        <w:pStyle w:val="69"/>
        <w:rPr>
          <w:lang w:eastAsia="ko-KR"/>
        </w:rPr>
      </w:pPr>
      <w:r>
        <w:rPr>
          <w:lang w:eastAsia="ko-KR"/>
        </w:rPr>
        <w:t>-</w:t>
      </w:r>
      <w:r>
        <w:rPr>
          <w:lang w:eastAsia="ko-KR"/>
        </w:rPr>
        <w:tab/>
      </w:r>
      <w:r>
        <w:rPr>
          <w:lang w:eastAsia="ko-KR"/>
        </w:rPr>
        <w:t>MAC CE for C-RNTI, or data from UL-CCCH;</w:t>
      </w:r>
    </w:p>
    <w:p>
      <w:pPr>
        <w:pStyle w:val="69"/>
        <w:rPr>
          <w:lang w:eastAsia="ko-KR"/>
        </w:rPr>
      </w:pPr>
      <w:r>
        <w:rPr>
          <w:lang w:eastAsia="ko-KR"/>
        </w:rPr>
        <w:t>-</w:t>
      </w:r>
      <w:r>
        <w:rPr>
          <w:lang w:eastAsia="ko-KR"/>
        </w:rPr>
        <w:tab/>
      </w:r>
      <w:r>
        <w:rPr>
          <w:lang w:eastAsia="ko-KR"/>
        </w:rPr>
        <w:t>MAC CE for (Enhanced) BFR, or MAC CE for Configured Grant Confirmation, or MAC CE for Multiple Entry Configured Grant Confirmation;</w:t>
      </w:r>
    </w:p>
    <w:p>
      <w:pPr>
        <w:pStyle w:val="69"/>
        <w:rPr>
          <w:lang w:eastAsia="ko-KR"/>
        </w:rPr>
      </w:pPr>
      <w:r>
        <w:rPr>
          <w:lang w:eastAsia="ko-KR"/>
        </w:rPr>
        <w:t>-</w:t>
      </w:r>
      <w:r>
        <w:rPr>
          <w:lang w:eastAsia="ko-KR"/>
        </w:rPr>
        <w:tab/>
      </w:r>
      <w:r>
        <w:rPr>
          <w:lang w:eastAsia="ko-KR"/>
        </w:rPr>
        <w:t xml:space="preserve">MAC CE for </w:t>
      </w:r>
      <w:r>
        <w:t xml:space="preserve">Sidelink Configured </w:t>
      </w:r>
      <w:r>
        <w:rPr>
          <w:lang w:eastAsia="ko-KR"/>
        </w:rPr>
        <w:t>G</w:t>
      </w:r>
      <w:r>
        <w:t xml:space="preserve">rant </w:t>
      </w:r>
      <w:r>
        <w:rPr>
          <w:lang w:eastAsia="ko-KR"/>
        </w:rPr>
        <w:t>C</w:t>
      </w:r>
      <w:r>
        <w:t>onfirmation</w:t>
      </w:r>
      <w:r>
        <w:rPr>
          <w:lang w:eastAsia="ko-KR"/>
        </w:rPr>
        <w:t>;</w:t>
      </w:r>
    </w:p>
    <w:p>
      <w:pPr>
        <w:pStyle w:val="69"/>
        <w:rPr>
          <w:lang w:eastAsia="ko-KR"/>
        </w:rPr>
      </w:pPr>
      <w:r>
        <w:rPr>
          <w:lang w:eastAsia="ko-KR"/>
        </w:rPr>
        <w:t>-</w:t>
      </w:r>
      <w:r>
        <w:rPr>
          <w:lang w:eastAsia="ko-KR"/>
        </w:rPr>
        <w:tab/>
      </w:r>
      <w:r>
        <w:rPr>
          <w:lang w:eastAsia="ko-KR"/>
        </w:rPr>
        <w:t>MAC CE for LBT failure;</w:t>
      </w:r>
    </w:p>
    <w:p>
      <w:pPr>
        <w:pStyle w:val="69"/>
        <w:rPr>
          <w:lang w:eastAsia="ko-KR"/>
        </w:rPr>
      </w:pPr>
      <w:r>
        <w:rPr>
          <w:lang w:eastAsia="ko-KR"/>
        </w:rPr>
        <w:t>-</w:t>
      </w:r>
      <w:r>
        <w:rPr>
          <w:lang w:eastAsia="ko-KR"/>
        </w:rPr>
        <w:tab/>
      </w:r>
      <w:r>
        <w:rPr>
          <w:lang w:eastAsia="ko-KR"/>
        </w:rPr>
        <w:t>MAC CE for Timing Advance Report;</w:t>
      </w:r>
    </w:p>
    <w:p>
      <w:pPr>
        <w:pStyle w:val="69"/>
        <w:rPr>
          <w:lang w:eastAsia="ko-KR"/>
        </w:rPr>
      </w:pPr>
      <w:r>
        <w:t>-</w:t>
      </w:r>
      <w:r>
        <w:tab/>
      </w:r>
      <w:r>
        <w:t>MAC CE for SL-BSR prioritized according to clause 5.22.1.6;</w:t>
      </w:r>
    </w:p>
    <w:p>
      <w:pPr>
        <w:pStyle w:val="69"/>
        <w:rPr>
          <w:lang w:eastAsia="ko-KR"/>
        </w:rPr>
      </w:pPr>
      <w:r>
        <w:rPr>
          <w:lang w:eastAsia="ko-KR"/>
        </w:rPr>
        <w:t>-</w:t>
      </w:r>
      <w:r>
        <w:rPr>
          <w:lang w:eastAsia="ko-KR"/>
        </w:rPr>
        <w:tab/>
      </w:r>
      <w:r>
        <w:rPr>
          <w:lang w:eastAsia="ko-KR"/>
        </w:rPr>
        <w:t>MAC CE for (Extended) BSR, with exception of BSR included for padding;</w:t>
      </w:r>
    </w:p>
    <w:p>
      <w:pPr>
        <w:pStyle w:val="69"/>
        <w:widowControl w:val="0"/>
        <w:rPr>
          <w:lang w:eastAsia="ko-KR"/>
        </w:rPr>
      </w:pPr>
      <w:r>
        <w:rPr>
          <w:lang w:eastAsia="ko-KR"/>
        </w:rPr>
        <w:t>-</w:t>
      </w:r>
      <w:r>
        <w:rPr>
          <w:lang w:eastAsia="ko-KR"/>
        </w:rPr>
        <w:tab/>
      </w:r>
      <w:r>
        <w:rPr>
          <w:lang w:eastAsia="ko-KR"/>
        </w:rPr>
        <w:t>MAC CE for (Enhanced) Single Entry PHR, or MAC CE for (Enhanced) Multiple Entry PHR</w:t>
      </w:r>
      <w:ins w:id="446" w:author="ZTE-RAN2#123bis" w:date="2023-10-19T15:37:00Z">
        <w:r>
          <w:rPr>
            <w:lang w:eastAsia="ko-KR"/>
          </w:rPr>
          <w:t xml:space="preserve"> or MAC CE for Single Entry PHR </w:t>
        </w:r>
      </w:ins>
      <w:ins w:id="447" w:author="ZTE-RAN2#123bis" w:date="2023-10-19T16:06:00Z">
        <w:r>
          <w:rPr>
            <w:lang w:eastAsia="ko-KR"/>
          </w:rPr>
          <w:t>with</w:t>
        </w:r>
      </w:ins>
      <w:ins w:id="448" w:author="ZTE-RAN2#123bis" w:date="2023-10-19T15:37:00Z">
        <w:r>
          <w:rPr>
            <w:lang w:eastAsia="ko-KR"/>
          </w:rPr>
          <w:t xml:space="preserve"> assumed PUSCH</w:t>
        </w:r>
      </w:ins>
      <w:ins w:id="449" w:author="ZTE-RAN2#123bis" w:date="2023-10-19T21:58:00Z">
        <w:r>
          <w:rPr>
            <w:lang w:eastAsia="ko-KR"/>
          </w:rPr>
          <w:t>, or MAC CE for Mul</w:t>
        </w:r>
      </w:ins>
      <w:ins w:id="450" w:author="ZTE-RAN2#123bis" w:date="2023-10-19T21:59:00Z">
        <w:r>
          <w:rPr>
            <w:lang w:eastAsia="ko-KR"/>
          </w:rPr>
          <w:t>tiple Entry PHR with assumed PUSCH</w:t>
        </w:r>
      </w:ins>
      <w:r>
        <w:rPr>
          <w:lang w:eastAsia="ko-KR"/>
        </w:rPr>
        <w:t>;</w:t>
      </w:r>
    </w:p>
    <w:p>
      <w:pPr>
        <w:pStyle w:val="69"/>
        <w:rPr>
          <w:lang w:eastAsia="ko-KR"/>
        </w:rPr>
      </w:pPr>
      <w:r>
        <w:rPr>
          <w:lang w:eastAsia="ko-KR"/>
        </w:rPr>
        <w:t>-</w:t>
      </w:r>
      <w:r>
        <w:rPr>
          <w:lang w:eastAsia="ko-KR"/>
        </w:rPr>
        <w:tab/>
      </w:r>
      <w:r>
        <w:t xml:space="preserve">MAC CE for </w:t>
      </w:r>
      <w:r>
        <w:rPr>
          <w:lang w:eastAsia="zh-CN"/>
        </w:rPr>
        <w:t>Positioning Measurement Gap Activation/Deactivation Request;</w:t>
      </w:r>
    </w:p>
    <w:p>
      <w:pPr>
        <w:pStyle w:val="69"/>
        <w:widowControl w:val="0"/>
        <w:rPr>
          <w:lang w:eastAsia="ko-KR"/>
        </w:rPr>
      </w:pPr>
      <w:r>
        <w:rPr>
          <w:lang w:eastAsia="ko-KR"/>
        </w:rPr>
        <w:t>-</w:t>
      </w:r>
      <w:r>
        <w:rPr>
          <w:lang w:eastAsia="ko-KR"/>
        </w:rPr>
        <w:tab/>
      </w:r>
      <w:r>
        <w:rPr>
          <w:lang w:eastAsia="ko-KR"/>
        </w:rPr>
        <w:t>MAC CE for the number of Desired Guard Symbols;</w:t>
      </w:r>
    </w:p>
    <w:p>
      <w:pPr>
        <w:pStyle w:val="69"/>
        <w:rPr>
          <w:lang w:eastAsia="ko-KR"/>
        </w:rPr>
      </w:pPr>
      <w:r>
        <w:rPr>
          <w:lang w:eastAsia="ko-KR"/>
        </w:rPr>
        <w:t>-</w:t>
      </w:r>
      <w:r>
        <w:rPr>
          <w:lang w:eastAsia="ko-KR"/>
        </w:rPr>
        <w:tab/>
      </w:r>
      <w:r>
        <w:rPr>
          <w:lang w:eastAsia="ko-KR"/>
        </w:rPr>
        <w:t>MAC CE for Case-6 Timing Request;</w:t>
      </w:r>
    </w:p>
    <w:p>
      <w:pPr>
        <w:pStyle w:val="69"/>
        <w:rPr>
          <w:lang w:eastAsia="ko-KR"/>
        </w:rPr>
      </w:pPr>
      <w:r>
        <w:rPr>
          <w:lang w:eastAsia="ko-KR"/>
        </w:rPr>
        <w:t>-</w:t>
      </w:r>
      <w:r>
        <w:rPr>
          <w:lang w:eastAsia="ko-KR"/>
        </w:rPr>
        <w:tab/>
      </w:r>
      <w:r>
        <w:rPr>
          <w:lang w:eastAsia="ko-KR"/>
        </w:rPr>
        <w:t>MAC CE for (Extended) Pre-emptive BSR;</w:t>
      </w:r>
    </w:p>
    <w:p>
      <w:pPr>
        <w:pStyle w:val="69"/>
        <w:widowControl w:val="0"/>
      </w:pPr>
      <w:r>
        <w:t>-</w:t>
      </w:r>
      <w:r>
        <w:tab/>
      </w:r>
      <w:r>
        <w:t>MAC CE for SL-BSR, with exception of SL-BSR prioritized according to clause 5.22.1.6 and SL-BSR included for padding;</w:t>
      </w:r>
    </w:p>
    <w:p>
      <w:pPr>
        <w:pStyle w:val="69"/>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pPr>
        <w:pStyle w:val="69"/>
        <w:rPr>
          <w:lang w:eastAsia="ko-KR"/>
        </w:rPr>
      </w:pPr>
      <w:r>
        <w:rPr>
          <w:lang w:eastAsia="ko-KR"/>
        </w:rPr>
        <w:t>-</w:t>
      </w:r>
      <w:r>
        <w:rPr>
          <w:lang w:eastAsia="ko-KR"/>
        </w:rPr>
        <w:tab/>
      </w:r>
      <w:r>
        <w:rPr>
          <w:lang w:eastAsia="ko-KR"/>
        </w:rPr>
        <w:t>data from any Logical Channel, except data from UL-CCCH;</w:t>
      </w:r>
    </w:p>
    <w:p>
      <w:pPr>
        <w:pStyle w:val="69"/>
        <w:rPr>
          <w:lang w:eastAsia="ko-KR"/>
        </w:rPr>
      </w:pPr>
      <w:r>
        <w:rPr>
          <w:lang w:eastAsia="ko-KR"/>
        </w:rPr>
        <w:t>-</w:t>
      </w:r>
      <w:r>
        <w:rPr>
          <w:lang w:eastAsia="ko-KR"/>
        </w:rPr>
        <w:tab/>
      </w:r>
      <w:r>
        <w:rPr>
          <w:lang w:eastAsia="ko-KR"/>
        </w:rPr>
        <w:t>MAC CE for Recommended bit rate query;</w:t>
      </w:r>
    </w:p>
    <w:p>
      <w:pPr>
        <w:pStyle w:val="69"/>
        <w:rPr>
          <w:lang w:eastAsia="ko-KR"/>
        </w:rPr>
      </w:pPr>
      <w:r>
        <w:rPr>
          <w:lang w:eastAsia="ko-KR"/>
        </w:rPr>
        <w:t>-</w:t>
      </w:r>
      <w:r>
        <w:rPr>
          <w:lang w:eastAsia="ko-KR"/>
        </w:rPr>
        <w:tab/>
      </w:r>
      <w:r>
        <w:rPr>
          <w:lang w:eastAsia="ko-KR"/>
        </w:rPr>
        <w:t>MAC CE for BSR included for padding;</w:t>
      </w:r>
    </w:p>
    <w:p>
      <w:pPr>
        <w:pStyle w:val="69"/>
      </w:pPr>
      <w:bookmarkStart w:id="122" w:name="_Toc29239843"/>
      <w:r>
        <w:t>-</w:t>
      </w:r>
      <w:r>
        <w:tab/>
      </w:r>
      <w:r>
        <w:t>MAC CE for SL-BSR included for padding.</w:t>
      </w:r>
    </w:p>
    <w:p>
      <w:pPr>
        <w:pStyle w:val="58"/>
      </w:pPr>
      <w:r>
        <w:rPr>
          <w:lang w:eastAsia="ko-KR"/>
        </w:rPr>
        <w:t>NOTE 2</w:t>
      </w:r>
      <w:r>
        <w:t>:</w:t>
      </w:r>
      <w:r>
        <w:tab/>
      </w:r>
      <w:r>
        <w:t>Prioritization among MAC CEs of same priority is up to UE implementation.</w:t>
      </w:r>
    </w:p>
    <w:p>
      <w:pPr>
        <w:rPr>
          <w:rFonts w:eastAsia="Malgun Gothic"/>
          <w:lang w:eastAsia="ko-KR"/>
        </w:rPr>
      </w:pPr>
      <w:bookmarkStart w:id="123" w:name="_Toc46490328"/>
      <w:bookmarkStart w:id="124"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pPr>
        <w:pStyle w:val="5"/>
        <w:rPr>
          <w:lang w:eastAsia="ko-KR"/>
        </w:rPr>
      </w:pPr>
      <w:bookmarkStart w:id="125" w:name="_Toc52752023"/>
      <w:bookmarkStart w:id="126" w:name="_Toc52796485"/>
      <w:bookmarkStart w:id="127" w:name="_Toc146701143"/>
      <w:r>
        <w:rPr>
          <w:lang w:eastAsia="ko-KR"/>
        </w:rPr>
        <w:t>5.4.3.2</w:t>
      </w:r>
      <w:r>
        <w:rPr>
          <w:lang w:eastAsia="ko-KR"/>
        </w:rPr>
        <w:tab/>
      </w:r>
      <w:r>
        <w:rPr>
          <w:lang w:eastAsia="ko-KR"/>
        </w:rPr>
        <w:t>Multiplexing of MAC Control Elements and MAC SDUs</w:t>
      </w:r>
      <w:bookmarkEnd w:id="122"/>
      <w:bookmarkEnd w:id="123"/>
      <w:bookmarkEnd w:id="124"/>
      <w:bookmarkEnd w:id="125"/>
      <w:bookmarkEnd w:id="126"/>
      <w:bookmarkEnd w:id="127"/>
    </w:p>
    <w:p>
      <w:pPr>
        <w:rPr>
          <w:lang w:eastAsia="ko-KR"/>
        </w:rPr>
      </w:pPr>
      <w:r>
        <w:rPr>
          <w:lang w:eastAsia="ko-KR"/>
        </w:rPr>
        <w:t>The MAC entity shall multiplex MAC CEs and MAC SDUs in a MAC PDU according to clauses 5.4.3.1 and 6.1.2.</w:t>
      </w:r>
    </w:p>
    <w:p>
      <w:pPr>
        <w:pStyle w:val="58"/>
        <w:rPr>
          <w:lang w:eastAsia="ko-KR"/>
        </w:rPr>
      </w:pPr>
      <w:bookmarkStart w:id="128" w:name="_Toc29239844"/>
      <w:r>
        <w:rPr>
          <w:lang w:eastAsia="ko-KR"/>
        </w:rPr>
        <w:t>NOTE:</w:t>
      </w:r>
      <w:r>
        <w:rPr>
          <w:lang w:eastAsia="ko-KR"/>
        </w:rPr>
        <w:tab/>
      </w:r>
      <w:r>
        <w:rPr>
          <w:lang w:eastAsia="ko-KR"/>
        </w:rPr>
        <w:t>Content of a MAC PDU does not change after being built for transmission on a dynamic uplink grant, regardless of LBT outcome.</w:t>
      </w:r>
    </w:p>
    <w:bookmarkEnd w:id="128"/>
    <w:p>
      <w:pPr>
        <w:pStyle w:val="4"/>
        <w:rPr>
          <w:lang w:eastAsia="ko-KR"/>
        </w:rPr>
      </w:pPr>
      <w:bookmarkStart w:id="129" w:name="_Toc29239846"/>
      <w:bookmarkStart w:id="130" w:name="_Toc146701146"/>
      <w:bookmarkStart w:id="131" w:name="_Toc37296205"/>
      <w:bookmarkStart w:id="132" w:name="_Toc52752026"/>
      <w:bookmarkStart w:id="133" w:name="_Toc52796488"/>
      <w:bookmarkStart w:id="134" w:name="_Toc46490331"/>
      <w:r>
        <w:rPr>
          <w:lang w:eastAsia="ko-KR"/>
        </w:rPr>
        <w:t>5.4.6</w:t>
      </w:r>
      <w:r>
        <w:rPr>
          <w:lang w:eastAsia="ko-KR"/>
        </w:rPr>
        <w:tab/>
      </w:r>
      <w:r>
        <w:rPr>
          <w:lang w:eastAsia="ko-KR"/>
        </w:rPr>
        <w:t>Power Headroom Reporting</w:t>
      </w:r>
      <w:bookmarkEnd w:id="129"/>
      <w:bookmarkEnd w:id="130"/>
      <w:bookmarkEnd w:id="131"/>
      <w:bookmarkEnd w:id="132"/>
      <w:bookmarkEnd w:id="133"/>
      <w:bookmarkEnd w:id="134"/>
    </w:p>
    <w:p>
      <w:pPr>
        <w:rPr>
          <w:lang w:eastAsia="ko-KR"/>
        </w:rPr>
      </w:pPr>
      <w:r>
        <w:t xml:space="preserve">The Power Headroom reporting procedure is used to provide the serving </w:t>
      </w:r>
      <w:r>
        <w:rPr>
          <w:lang w:eastAsia="ko-KR"/>
        </w:rPr>
        <w:t>g</w:t>
      </w:r>
      <w:r>
        <w:t>NB with the following information:</w:t>
      </w:r>
    </w:p>
    <w:p>
      <w:pPr>
        <w:pStyle w:val="69"/>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69"/>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69"/>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69"/>
        <w:rPr>
          <w:lang w:eastAsia="ko-KR"/>
        </w:rPr>
      </w:pPr>
      <w:r>
        <w:rPr>
          <w:lang w:eastAsia="ko-KR"/>
        </w:rPr>
        <w:t>-</w:t>
      </w:r>
      <w:r>
        <w:rPr>
          <w:lang w:eastAsia="ko-KR"/>
        </w:rPr>
        <w:tab/>
      </w:r>
      <w:r>
        <w:rPr>
          <w:lang w:eastAsia="ko-KR"/>
        </w:rPr>
        <w:t>MPE P-MPR: the power backoff to meet the MPE FR2 requirements for a Serving Cell operating on FR2.</w:t>
      </w:r>
    </w:p>
    <w:p>
      <w:pPr>
        <w:rPr>
          <w:lang w:eastAsia="ko-KR"/>
        </w:rPr>
      </w:pPr>
      <w:r>
        <w:rPr>
          <w:lang w:eastAsia="ko-KR"/>
        </w:rPr>
        <w:t>RRC controls Power Headroom reporting by configuring the following parameters:</w:t>
      </w:r>
    </w:p>
    <w:p>
      <w:pPr>
        <w:pStyle w:val="69"/>
        <w:rPr>
          <w:lang w:eastAsia="ko-KR"/>
        </w:rPr>
      </w:pPr>
      <w:r>
        <w:rPr>
          <w:lang w:eastAsia="ko-KR"/>
        </w:rPr>
        <w:t>-</w:t>
      </w:r>
      <w:r>
        <w:rPr>
          <w:lang w:eastAsia="ko-KR"/>
        </w:rPr>
        <w:tab/>
      </w:r>
      <w:r>
        <w:rPr>
          <w:i/>
          <w:lang w:eastAsia="ko-KR"/>
        </w:rPr>
        <w:t>phr-PeriodicTimer</w:t>
      </w:r>
      <w:r>
        <w:rPr>
          <w:lang w:eastAsia="ko-KR"/>
        </w:rPr>
        <w:t>;</w:t>
      </w:r>
    </w:p>
    <w:p>
      <w:pPr>
        <w:pStyle w:val="69"/>
        <w:rPr>
          <w:lang w:eastAsia="ko-KR"/>
        </w:rPr>
      </w:pPr>
      <w:r>
        <w:rPr>
          <w:lang w:eastAsia="ko-KR"/>
        </w:rPr>
        <w:t>-</w:t>
      </w:r>
      <w:r>
        <w:rPr>
          <w:lang w:eastAsia="ko-KR"/>
        </w:rPr>
        <w:tab/>
      </w:r>
      <w:r>
        <w:rPr>
          <w:i/>
          <w:lang w:eastAsia="ko-KR"/>
        </w:rPr>
        <w:t>phr-ProhibitTimer</w:t>
      </w:r>
      <w:r>
        <w:rPr>
          <w:lang w:eastAsia="ko-KR"/>
        </w:rPr>
        <w:t>;</w:t>
      </w:r>
    </w:p>
    <w:p>
      <w:pPr>
        <w:pStyle w:val="69"/>
        <w:rPr>
          <w:lang w:eastAsia="ko-KR"/>
        </w:rPr>
      </w:pPr>
      <w:r>
        <w:rPr>
          <w:lang w:eastAsia="ko-KR"/>
        </w:rPr>
        <w:t>-</w:t>
      </w:r>
      <w:r>
        <w:rPr>
          <w:lang w:eastAsia="ko-KR"/>
        </w:rPr>
        <w:tab/>
      </w:r>
      <w:r>
        <w:rPr>
          <w:i/>
          <w:lang w:eastAsia="ko-KR"/>
        </w:rPr>
        <w:t>phr-Tx-PowerFactorChange</w:t>
      </w:r>
      <w:r>
        <w:rPr>
          <w:lang w:eastAsia="ko-KR"/>
        </w:rPr>
        <w:t>;</w:t>
      </w:r>
    </w:p>
    <w:p>
      <w:pPr>
        <w:pStyle w:val="69"/>
        <w:rPr>
          <w:lang w:eastAsia="ko-KR"/>
        </w:rPr>
      </w:pPr>
      <w:r>
        <w:rPr>
          <w:lang w:eastAsia="ko-KR"/>
        </w:rPr>
        <w:t>-</w:t>
      </w:r>
      <w:r>
        <w:rPr>
          <w:lang w:eastAsia="ko-KR"/>
        </w:rPr>
        <w:tab/>
      </w:r>
      <w:r>
        <w:rPr>
          <w:i/>
          <w:lang w:eastAsia="ko-KR"/>
        </w:rPr>
        <w:t>phr-Type2OtherCell</w:t>
      </w:r>
      <w:r>
        <w:rPr>
          <w:lang w:eastAsia="ko-KR"/>
        </w:rPr>
        <w:t>;</w:t>
      </w:r>
    </w:p>
    <w:p>
      <w:pPr>
        <w:pStyle w:val="69"/>
        <w:rPr>
          <w:lang w:eastAsia="ko-KR"/>
        </w:rPr>
      </w:pPr>
      <w:r>
        <w:rPr>
          <w:lang w:eastAsia="ko-KR"/>
        </w:rPr>
        <w:t>-</w:t>
      </w:r>
      <w:r>
        <w:rPr>
          <w:lang w:eastAsia="ko-KR"/>
        </w:rPr>
        <w:tab/>
      </w:r>
      <w:r>
        <w:rPr>
          <w:i/>
          <w:lang w:eastAsia="ko-KR"/>
        </w:rPr>
        <w:t>phr-ModeOtherCG</w:t>
      </w:r>
      <w:r>
        <w:rPr>
          <w:lang w:eastAsia="ko-KR"/>
        </w:rPr>
        <w:t>;</w:t>
      </w:r>
    </w:p>
    <w:p>
      <w:pPr>
        <w:pStyle w:val="69"/>
        <w:rPr>
          <w:lang w:eastAsia="ko-KR"/>
        </w:rPr>
      </w:pPr>
      <w:r>
        <w:rPr>
          <w:lang w:eastAsia="ko-KR"/>
        </w:rPr>
        <w:t>-</w:t>
      </w:r>
      <w:r>
        <w:rPr>
          <w:lang w:eastAsia="ko-KR"/>
        </w:rPr>
        <w:tab/>
      </w:r>
      <w:r>
        <w:rPr>
          <w:i/>
          <w:lang w:eastAsia="ko-KR"/>
        </w:rPr>
        <w:t>multiplePHR</w:t>
      </w:r>
      <w:r>
        <w:rPr>
          <w:lang w:eastAsia="ko-KR"/>
        </w:rPr>
        <w:t>;</w:t>
      </w:r>
    </w:p>
    <w:p>
      <w:pPr>
        <w:pStyle w:val="69"/>
        <w:rPr>
          <w:lang w:eastAsia="ko-KR"/>
        </w:rPr>
      </w:pPr>
      <w:r>
        <w:rPr>
          <w:lang w:eastAsia="ko-KR"/>
        </w:rPr>
        <w:t>-</w:t>
      </w:r>
      <w:r>
        <w:rPr>
          <w:lang w:eastAsia="ko-KR"/>
        </w:rPr>
        <w:tab/>
      </w:r>
      <w:r>
        <w:rPr>
          <w:i/>
          <w:iCs/>
          <w:lang w:eastAsia="ko-KR"/>
        </w:rPr>
        <w:t>mpe-Reporting-FR2</w:t>
      </w:r>
      <w:r>
        <w:rPr>
          <w:lang w:eastAsia="ko-KR"/>
        </w:rPr>
        <w:t>;</w:t>
      </w:r>
    </w:p>
    <w:p>
      <w:pPr>
        <w:pStyle w:val="69"/>
        <w:rPr>
          <w:lang w:eastAsia="ko-KR"/>
        </w:rPr>
      </w:pPr>
      <w:r>
        <w:rPr>
          <w:lang w:eastAsia="ko-KR"/>
        </w:rPr>
        <w:t>-</w:t>
      </w:r>
      <w:r>
        <w:rPr>
          <w:lang w:eastAsia="ko-KR"/>
        </w:rPr>
        <w:tab/>
      </w:r>
      <w:r>
        <w:rPr>
          <w:i/>
          <w:iCs/>
          <w:lang w:eastAsia="ko-KR"/>
        </w:rPr>
        <w:t>mpe-ProhibitTimer</w:t>
      </w:r>
      <w:r>
        <w:rPr>
          <w:lang w:eastAsia="ko-KR"/>
        </w:rPr>
        <w:t>;</w:t>
      </w:r>
    </w:p>
    <w:p>
      <w:pPr>
        <w:pStyle w:val="69"/>
        <w:rPr>
          <w:lang w:eastAsia="ko-KR"/>
        </w:rPr>
      </w:pPr>
      <w:r>
        <w:rPr>
          <w:lang w:eastAsia="ko-KR"/>
        </w:rPr>
        <w:t>-</w:t>
      </w:r>
      <w:r>
        <w:rPr>
          <w:lang w:eastAsia="ko-KR"/>
        </w:rPr>
        <w:tab/>
      </w:r>
      <w:r>
        <w:rPr>
          <w:i/>
          <w:iCs/>
          <w:lang w:eastAsia="ko-KR"/>
        </w:rPr>
        <w:t>mpe-Threshold</w:t>
      </w:r>
      <w:r>
        <w:rPr>
          <w:lang w:eastAsia="ko-KR"/>
        </w:rPr>
        <w:t>;</w:t>
      </w:r>
    </w:p>
    <w:p>
      <w:pPr>
        <w:pStyle w:val="69"/>
      </w:pPr>
      <w:r>
        <w:t>-</w:t>
      </w:r>
      <w:r>
        <w:tab/>
      </w:r>
      <w:r>
        <w:rPr>
          <w:i/>
          <w:iCs/>
        </w:rPr>
        <w:t>numberOfN</w:t>
      </w:r>
      <w:r>
        <w:t>;</w:t>
      </w:r>
    </w:p>
    <w:p>
      <w:pPr>
        <w:pStyle w:val="69"/>
      </w:pPr>
      <w:r>
        <w:t>-</w:t>
      </w:r>
      <w:r>
        <w:tab/>
      </w:r>
      <w:r>
        <w:rPr>
          <w:i/>
          <w:iCs/>
        </w:rPr>
        <w:t>mpe-ResourcePoo</w:t>
      </w:r>
      <w:r>
        <w:rPr>
          <w:i/>
        </w:rPr>
        <w:t>lToAddModList</w:t>
      </w:r>
      <w:r>
        <w:t>;</w:t>
      </w:r>
    </w:p>
    <w:p>
      <w:pPr>
        <w:pStyle w:val="69"/>
      </w:pPr>
      <w:r>
        <w:t>-</w:t>
      </w:r>
      <w:r>
        <w:tab/>
      </w:r>
      <w:r>
        <w:rPr>
          <w:i/>
          <w:iCs/>
        </w:rPr>
        <w:t>twoPHRMode</w:t>
      </w:r>
      <w:r>
        <w:t>.</w:t>
      </w:r>
    </w:p>
    <w:p>
      <w:r>
        <w:t>A Power Headroom Report (PHR) shall be triggered if any of the following events occur:</w:t>
      </w:r>
    </w:p>
    <w:p>
      <w:pPr>
        <w:pStyle w:val="69"/>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pPr>
        <w:pStyle w:val="58"/>
        <w:rPr>
          <w:lang w:eastAsia="ko-KR"/>
        </w:rPr>
      </w:pPr>
      <w:r>
        <w:rPr>
          <w:lang w:eastAsia="ko-KR"/>
        </w:rPr>
        <w:t>NOTE 1:</w:t>
      </w:r>
      <w:r>
        <w:rPr>
          <w:lang w:eastAsia="ko-KR"/>
        </w:rPr>
        <w:tab/>
      </w:r>
      <w:r>
        <w:rPr>
          <w:lang w:eastAsia="ko-KR"/>
        </w:rPr>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pPr>
        <w:pStyle w:val="69"/>
      </w:pPr>
      <w:r>
        <w:t>-</w:t>
      </w:r>
      <w:r>
        <w:tab/>
      </w:r>
      <w:r>
        <w:rPr>
          <w:i/>
        </w:rPr>
        <w:t>p</w:t>
      </w:r>
      <w:r>
        <w:rPr>
          <w:i/>
          <w:lang w:eastAsia="ko-KR"/>
        </w:rPr>
        <w:t>hr-P</w:t>
      </w:r>
      <w:r>
        <w:rPr>
          <w:i/>
        </w:rPr>
        <w:t>eriodicTimer</w:t>
      </w:r>
      <w:r>
        <w:t xml:space="preserve"> expires;</w:t>
      </w:r>
    </w:p>
    <w:p>
      <w:pPr>
        <w:pStyle w:val="69"/>
      </w:pPr>
      <w:r>
        <w:t>-</w:t>
      </w:r>
      <w:r>
        <w:tab/>
      </w:r>
      <w:r>
        <w:t>upon configuration or reconfiguration of the power headroom reporting functionality by upper layers, which is not used to disable the function;</w:t>
      </w:r>
    </w:p>
    <w:p>
      <w:pPr>
        <w:pStyle w:val="69"/>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69"/>
      </w:pPr>
      <w:r>
        <w:t>-</w:t>
      </w:r>
      <w:r>
        <w:tab/>
      </w:r>
      <w:r>
        <w:t>activation of an SCG;</w:t>
      </w:r>
    </w:p>
    <w:p>
      <w:pPr>
        <w:pStyle w:val="69"/>
      </w:pPr>
      <w:r>
        <w:t>-</w:t>
      </w:r>
      <w:r>
        <w:tab/>
      </w:r>
      <w:r>
        <w:t>addition of the PSCell except if the SCG is deactivated (i.e. PSCell is newly added or changed)</w:t>
      </w:r>
      <w:r>
        <w:rPr>
          <w:lang w:eastAsia="zh-TW"/>
        </w:rPr>
        <w:t>;</w:t>
      </w:r>
    </w:p>
    <w:p>
      <w:pPr>
        <w:pStyle w:val="69"/>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80"/>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69"/>
      </w:pPr>
      <w:r>
        <w:t>-</w:t>
      </w:r>
      <w:r>
        <w:tab/>
      </w:r>
      <w:r>
        <w:t xml:space="preserve">Upon </w:t>
      </w:r>
      <w:r>
        <w:rPr>
          <w:lang w:eastAsia="ko-KR"/>
        </w:rPr>
        <w:t xml:space="preserve">switching </w:t>
      </w:r>
      <w:r>
        <w:t>of activated BWP from dormant BWP to non-dormant DL BWP of an SCell of any MAC entity with configured uplink;</w:t>
      </w:r>
    </w:p>
    <w:p>
      <w:pPr>
        <w:pStyle w:val="69"/>
      </w:pPr>
      <w:r>
        <w:t>-</w:t>
      </w:r>
      <w:r>
        <w:tab/>
      </w:r>
      <w:r>
        <w:t xml:space="preserve">if </w:t>
      </w:r>
      <w:r>
        <w:rPr>
          <w:i/>
          <w:iCs/>
        </w:rPr>
        <w:t>mpe-Reporting-FR2</w:t>
      </w:r>
      <w:r>
        <w:t xml:space="preserve"> is configured, and </w:t>
      </w:r>
      <w:r>
        <w:rPr>
          <w:i/>
          <w:iCs/>
        </w:rPr>
        <w:t>mpe-ProhibitTimer</w:t>
      </w:r>
      <w:r>
        <w:t xml:space="preserve"> is not running:</w:t>
      </w:r>
    </w:p>
    <w:p>
      <w:pPr>
        <w:pStyle w:val="80"/>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80"/>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69"/>
      </w:pPr>
      <w:r>
        <w:tab/>
      </w:r>
      <w:r>
        <w:t>in which case the PHR is referred below to as 'MPE P-MPR report'.</w:t>
      </w:r>
    </w:p>
    <w:p>
      <w:pPr>
        <w:pStyle w:val="58"/>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58"/>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r>
        <w:t xml:space="preserve">If the MAC entity has UL resources allocated for </w:t>
      </w:r>
      <w:r>
        <w:rPr>
          <w:lang w:eastAsia="ko-KR"/>
        </w:rPr>
        <w:t xml:space="preserve">a </w:t>
      </w:r>
      <w:r>
        <w:t>new transmission the MAC entity shall:</w:t>
      </w:r>
    </w:p>
    <w:p>
      <w:pPr>
        <w:pStyle w:val="69"/>
        <w:rPr>
          <w:lang w:eastAsia="ko-KR"/>
        </w:rPr>
      </w:pPr>
      <w:r>
        <w:rPr>
          <w:lang w:eastAsia="ko-KR"/>
        </w:rPr>
        <w:t>1&gt;</w:t>
      </w:r>
      <w:r>
        <w:tab/>
      </w:r>
      <w:r>
        <w:t>if it is the first UL resource allocated for a new transmission since the last MAC reset</w:t>
      </w:r>
      <w:r>
        <w:rPr>
          <w:lang w:eastAsia="ko-KR"/>
        </w:rPr>
        <w:t>:</w:t>
      </w:r>
    </w:p>
    <w:p>
      <w:pPr>
        <w:pStyle w:val="80"/>
      </w:pPr>
      <w:r>
        <w:rPr>
          <w:lang w:eastAsia="ko-KR"/>
        </w:rPr>
        <w:t>2&gt;</w:t>
      </w:r>
      <w:r>
        <w:rPr>
          <w:lang w:eastAsia="ko-KR"/>
        </w:rPr>
        <w:tab/>
      </w:r>
      <w:r>
        <w:t xml:space="preserve">start </w:t>
      </w:r>
      <w:r>
        <w:rPr>
          <w:i/>
        </w:rPr>
        <w:t>phr-PeriodicTimer</w:t>
      </w:r>
      <w:r>
        <w:t>.</w:t>
      </w:r>
    </w:p>
    <w:p>
      <w:pPr>
        <w:pStyle w:val="69"/>
      </w:pPr>
      <w:r>
        <w:rPr>
          <w:lang w:eastAsia="ko-KR"/>
        </w:rPr>
        <w:t>1&gt;</w:t>
      </w:r>
      <w:r>
        <w:tab/>
      </w:r>
      <w:r>
        <w:t>if the Power Headroom reporting procedure determines that at least one PHR has been triggered and not cancelled; and</w:t>
      </w:r>
    </w:p>
    <w:p>
      <w:pPr>
        <w:pStyle w:val="69"/>
      </w:pPr>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80"/>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81"/>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81"/>
        <w:rPr>
          <w:lang w:eastAsia="ko-KR"/>
        </w:rPr>
      </w:pPr>
      <w:r>
        <w:rPr>
          <w:lang w:eastAsia="ko-KR"/>
        </w:rPr>
        <w:t>3&gt;</w:t>
      </w:r>
      <w:r>
        <w:rPr>
          <w:lang w:eastAsia="ko-KR"/>
        </w:rPr>
        <w:tab/>
      </w:r>
      <w:r>
        <w:rPr>
          <w:lang w:eastAsia="ko-KR"/>
        </w:rPr>
        <w:t>for each activated Serving Cell with configured uplink associated with E-UTRA MAC entity:</w:t>
      </w:r>
    </w:p>
    <w:p>
      <w:pPr>
        <w:pStyle w:val="82"/>
        <w:rPr>
          <w:lang w:eastAsia="ko-KR"/>
        </w:rPr>
      </w:pPr>
      <w:r>
        <w:rPr>
          <w:lang w:eastAsia="ko-KR"/>
        </w:rPr>
        <w:t>4&gt;</w:t>
      </w:r>
      <w:r>
        <w:rPr>
          <w:lang w:eastAsia="ko-KR"/>
        </w:rPr>
        <w:tab/>
      </w:r>
      <w:r>
        <w:rPr>
          <w:lang w:eastAsia="ko-KR"/>
        </w:rPr>
        <w:t xml:space="preserve">if </w:t>
      </w:r>
      <w:r>
        <w:t>this MAC entity is configured with</w:t>
      </w:r>
      <w:r>
        <w:rPr>
          <w:iCs/>
        </w:rPr>
        <w:t xml:space="preserve"> </w:t>
      </w:r>
      <w:r>
        <w:rPr>
          <w:i/>
          <w:iCs/>
        </w:rPr>
        <w:t>twoPHRMode</w:t>
      </w:r>
      <w:r>
        <w:rPr>
          <w:lang w:eastAsia="ko-KR"/>
        </w:rPr>
        <w:t>:</w:t>
      </w:r>
    </w:p>
    <w:p>
      <w:pPr>
        <w:pStyle w:val="83"/>
        <w:rPr>
          <w:lang w:eastAsia="ko-KR"/>
        </w:rPr>
      </w:pPr>
      <w:r>
        <w:rPr>
          <w:lang w:eastAsia="ko-KR"/>
        </w:rPr>
        <w:t>5&gt;</w:t>
      </w:r>
      <w:r>
        <w:rPr>
          <w:lang w:eastAsia="ko-KR"/>
        </w:rPr>
        <w:tab/>
      </w:r>
      <w:r>
        <w:rPr>
          <w:lang w:eastAsia="ko-KR"/>
        </w:rPr>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83"/>
        <w:ind w:left="1988"/>
        <w:rPr>
          <w:lang w:eastAsia="ko-KR"/>
        </w:rPr>
      </w:pPr>
      <w:r>
        <w:rPr>
          <w:lang w:eastAsia="ko-KR"/>
        </w:rPr>
        <w:t>6&gt;</w:t>
      </w:r>
      <w:r>
        <w:rPr>
          <w:lang w:eastAsia="ko-KR"/>
        </w:rPr>
        <w:tab/>
      </w:r>
      <w:r>
        <w:rPr>
          <w:lang w:eastAsia="ko-KR"/>
        </w:rPr>
        <w:t>obtain two values of the Type 1 or the value of Type 3 power headroom for the corresponding uplink carrier as specified in clause 7.7 of TS 38.213 [6] for NR Serving Cell.</w:t>
      </w:r>
    </w:p>
    <w:p>
      <w:pPr>
        <w:pStyle w:val="83"/>
        <w:rPr>
          <w:lang w:eastAsia="ko-KR"/>
        </w:rPr>
      </w:pPr>
      <w:r>
        <w:rPr>
          <w:lang w:eastAsia="ko-KR"/>
        </w:rPr>
        <w:t>5&gt;</w:t>
      </w:r>
      <w:r>
        <w:rPr>
          <w:lang w:eastAsia="ko-KR"/>
        </w:rPr>
        <w:tab/>
      </w:r>
      <w:r>
        <w:rPr>
          <w:lang w:eastAsia="ko-KR"/>
        </w:rPr>
        <w:t>else:</w:t>
      </w:r>
    </w:p>
    <w:p>
      <w:pPr>
        <w:pStyle w:val="83"/>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82"/>
        <w:rPr>
          <w:lang w:eastAsia="ko-KR"/>
        </w:rPr>
      </w:pPr>
      <w:r>
        <w:rPr>
          <w:lang w:eastAsia="ko-KR"/>
        </w:rPr>
        <w:t>4&gt;</w:t>
      </w:r>
      <w:r>
        <w:rPr>
          <w:lang w:eastAsia="ko-KR"/>
        </w:rPr>
        <w:tab/>
      </w:r>
      <w:r>
        <w:rPr>
          <w:lang w:eastAsia="ko-KR"/>
        </w:rPr>
        <w:t xml:space="preserve">else (i.e. </w:t>
      </w:r>
      <w:r>
        <w:t>this MAC entity is not configured with</w:t>
      </w:r>
      <w:r>
        <w:rPr>
          <w:iCs/>
        </w:rPr>
        <w:t xml:space="preserve"> </w:t>
      </w:r>
      <w:r>
        <w:rPr>
          <w:i/>
          <w:iCs/>
        </w:rPr>
        <w:t>twoPHRMode</w:t>
      </w:r>
      <w:r>
        <w:rPr>
          <w:iCs/>
        </w:rPr>
        <w:t>)</w:t>
      </w:r>
      <w:r>
        <w:rPr>
          <w:lang w:eastAsia="ko-KR"/>
        </w:rPr>
        <w:t>:</w:t>
      </w:r>
    </w:p>
    <w:p>
      <w:pPr>
        <w:pStyle w:val="83"/>
        <w:rPr>
          <w:lang w:eastAsia="ko-KR"/>
        </w:rPr>
      </w:pPr>
      <w:r>
        <w:rPr>
          <w:lang w:eastAsia="ko-KR"/>
        </w:rPr>
        <w:t>5&gt;</w:t>
      </w:r>
      <w:r>
        <w:rPr>
          <w:lang w:eastAsia="ko-KR"/>
        </w:rPr>
        <w:tab/>
      </w:r>
      <w:r>
        <w:rPr>
          <w:lang w:eastAsia="ko-KR"/>
        </w:rPr>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93"/>
      </w:pPr>
      <w:r>
        <w:t>6&gt;</w:t>
      </w:r>
      <w:r>
        <w:tab/>
      </w:r>
      <w:r>
        <w:t>if there is at least one real PUSCH transmission at the slot where the PHR MAC CE is transmitted:</w:t>
      </w:r>
    </w:p>
    <w:p>
      <w:pPr>
        <w:pStyle w:val="100"/>
        <w:ind w:left="2268" w:hanging="283"/>
      </w:pPr>
      <w:r>
        <w:t>7&gt;</w:t>
      </w:r>
      <w:r>
        <w:tab/>
      </w:r>
      <w:r>
        <w:t>obtain the value of the Type 1 power headroom of the first real transmission of the corresponding uplink carrier as specified in clause 7.7 of TS 38.213[6] for NR Serving Cell.</w:t>
      </w:r>
    </w:p>
    <w:p>
      <w:pPr>
        <w:pStyle w:val="93"/>
      </w:pPr>
      <w:r>
        <w:t>6&gt;</w:t>
      </w:r>
      <w:r>
        <w:tab/>
      </w:r>
      <w:r>
        <w:t>else if there is no real PUSCH transmission at the slot where the PHR MAC CE is transmitted:</w:t>
      </w:r>
    </w:p>
    <w:p>
      <w:pPr>
        <w:pStyle w:val="100"/>
        <w:ind w:left="2268" w:hanging="283"/>
      </w:pPr>
      <w:r>
        <w:t>7&gt;</w:t>
      </w:r>
      <w:r>
        <w:tab/>
      </w:r>
      <w:r>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pPr>
        <w:pStyle w:val="83"/>
        <w:rPr>
          <w:lang w:eastAsia="ko-KR"/>
        </w:rPr>
      </w:pPr>
      <w:r>
        <w:rPr>
          <w:lang w:eastAsia="ko-KR"/>
        </w:rPr>
        <w:t>5&gt;</w:t>
      </w:r>
      <w:r>
        <w:rPr>
          <w:lang w:eastAsia="ko-KR"/>
        </w:rPr>
        <w:tab/>
      </w:r>
      <w:r>
        <w:rPr>
          <w:lang w:eastAsia="ko-KR"/>
        </w:rPr>
        <w:t>else:</w:t>
      </w:r>
    </w:p>
    <w:p>
      <w:pPr>
        <w:pStyle w:val="93"/>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82"/>
        <w:rPr>
          <w:lang w:eastAsia="ko-KR"/>
        </w:rPr>
      </w:pPr>
      <w:r>
        <w:rPr>
          <w:lang w:eastAsia="ko-KR"/>
        </w:rPr>
        <w:t>4&gt;</w:t>
      </w:r>
      <w:r>
        <w:rPr>
          <w:lang w:eastAsia="ko-KR"/>
        </w:rPr>
        <w:tab/>
      </w:r>
      <w:r>
        <w:rPr>
          <w:lang w:eastAsia="ko-KR"/>
        </w:rPr>
        <w:t>if this MAC entity has UL resources allocated for transmission on this Serving Cell; or</w:t>
      </w:r>
    </w:p>
    <w:p>
      <w:pPr>
        <w:pStyle w:val="82"/>
        <w:rPr>
          <w:lang w:eastAsia="ko-KR"/>
        </w:rPr>
      </w:pPr>
      <w:r>
        <w:rPr>
          <w:lang w:eastAsia="ko-KR"/>
        </w:rPr>
        <w:t>4&gt;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pPr>
        <w:pStyle w:val="83"/>
        <w:rPr>
          <w:lang w:eastAsia="ko-KR"/>
        </w:rPr>
      </w:pPr>
      <w:r>
        <w:rPr>
          <w:lang w:eastAsia="ko-KR"/>
        </w:rPr>
        <w:t>5&gt;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83"/>
        <w:rPr>
          <w:lang w:eastAsia="ko-KR"/>
        </w:rPr>
      </w:pPr>
      <w:r>
        <w:rPr>
          <w:lang w:eastAsia="ko-KR"/>
        </w:rPr>
        <w:t>5&gt;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93"/>
        <w:rPr>
          <w:lang w:eastAsia="ko-KR"/>
        </w:rPr>
      </w:pPr>
      <w:r>
        <w:rPr>
          <w:lang w:eastAsia="ko-KR"/>
        </w:rPr>
        <w:t>6&gt;</w:t>
      </w:r>
      <w:r>
        <w:rPr>
          <w:lang w:eastAsia="ko-KR"/>
        </w:rPr>
        <w:tab/>
      </w:r>
      <w:r>
        <w:rPr>
          <w:lang w:eastAsia="ko-KR"/>
        </w:rPr>
        <w:t>obtain the value for the corresponding MPE field from the physical layer.</w:t>
      </w:r>
    </w:p>
    <w:p>
      <w:pPr>
        <w:pStyle w:val="83"/>
        <w:rPr>
          <w:lang w:eastAsia="ko-KR"/>
        </w:rPr>
      </w:pPr>
      <w:r>
        <w:rPr>
          <w:lang w:eastAsia="ko-KR"/>
        </w:rPr>
        <w:t>5&gt;</w:t>
      </w:r>
      <w:r>
        <w:rPr>
          <w:lang w:eastAsia="ko-KR"/>
        </w:rPr>
        <w:tab/>
      </w:r>
      <w:r>
        <w:rPr>
          <w:lang w:eastAsia="ko-KR"/>
        </w:rPr>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pPr>
        <w:pStyle w:val="93"/>
      </w:pPr>
      <w:r>
        <w:t>6&gt;</w:t>
      </w:r>
      <w:r>
        <w:tab/>
      </w:r>
      <w:r>
        <w:t>obtain the value for the corresponding MPE</w:t>
      </w:r>
      <w:r>
        <w:rPr>
          <w:vertAlign w:val="subscript"/>
        </w:rPr>
        <w:t>i</w:t>
      </w:r>
      <w:r>
        <w:t xml:space="preserve"> field from the physical layer;</w:t>
      </w:r>
    </w:p>
    <w:p>
      <w:pPr>
        <w:pStyle w:val="93"/>
        <w:rPr>
          <w:lang w:eastAsia="ko-KR"/>
        </w:rPr>
      </w:pPr>
      <w:r>
        <w:t>6&gt;</w:t>
      </w:r>
      <w:r>
        <w:tab/>
      </w:r>
      <w:r>
        <w:t>obtain the value for the corresponding Resource</w:t>
      </w:r>
      <w:r>
        <w:rPr>
          <w:vertAlign w:val="subscript"/>
          <w:lang w:eastAsia="ko-KR"/>
        </w:rPr>
        <w:t>i</w:t>
      </w:r>
      <w:r>
        <w:t xml:space="preserve"> field from the physical layer.</w:t>
      </w:r>
    </w:p>
    <w:p>
      <w:pPr>
        <w:pStyle w:val="81"/>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82"/>
        <w:rPr>
          <w:lang w:eastAsia="ko-KR"/>
        </w:rPr>
      </w:pPr>
      <w:r>
        <w:rPr>
          <w:lang w:eastAsia="ko-KR"/>
        </w:rPr>
        <w:t>4&gt;</w:t>
      </w:r>
      <w:r>
        <w:rPr>
          <w:lang w:eastAsia="ko-KR"/>
        </w:rPr>
        <w:tab/>
      </w:r>
      <w:r>
        <w:rPr>
          <w:lang w:eastAsia="ko-KR"/>
        </w:rPr>
        <w:t>if the other MAC entity is E-UTRA MAC entity:</w:t>
      </w:r>
    </w:p>
    <w:p>
      <w:pPr>
        <w:pStyle w:val="83"/>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83"/>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93"/>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81"/>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pPr>
        <w:pStyle w:val="80"/>
      </w:pPr>
      <w:r>
        <w:rPr>
          <w:lang w:eastAsia="ko-KR"/>
        </w:rPr>
        <w:t>2&gt;</w:t>
      </w:r>
      <w:r>
        <w:tab/>
      </w:r>
      <w:r>
        <w:t>else</w:t>
      </w:r>
      <w:r>
        <w:rPr>
          <w:lang w:eastAsia="ko-KR"/>
        </w:rPr>
        <w:t xml:space="preserve"> (i.e. Single Entry PHR format is used)</w:t>
      </w:r>
      <w:r>
        <w:t>:</w:t>
      </w:r>
    </w:p>
    <w:p>
      <w:pPr>
        <w:pStyle w:val="81"/>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rPr>
          <w:lang w:eastAsia="ko-KR"/>
        </w:rPr>
        <w:t>:</w:t>
      </w:r>
    </w:p>
    <w:p>
      <w:pPr>
        <w:pStyle w:val="82"/>
      </w:pPr>
      <w:r>
        <w:rPr>
          <w:lang w:eastAsia="ko-KR"/>
        </w:rPr>
        <w:t>4&gt;</w:t>
      </w:r>
      <w:r>
        <w:tab/>
      </w:r>
      <w:r>
        <w:t>obtain two values of the Type 1 power headroom from the physical layer</w:t>
      </w:r>
      <w:r>
        <w:rPr>
          <w:lang w:eastAsia="ko-KR"/>
        </w:rPr>
        <w:t xml:space="preserve"> for the corresponding uplink carrier of the PCell</w:t>
      </w:r>
      <w:r>
        <w:t>.</w:t>
      </w:r>
    </w:p>
    <w:p>
      <w:pPr>
        <w:pStyle w:val="81"/>
        <w:rPr>
          <w:lang w:eastAsia="ko-KR"/>
        </w:rPr>
      </w:pPr>
      <w:r>
        <w:rPr>
          <w:lang w:eastAsia="ko-KR"/>
        </w:rPr>
        <w:t>3&gt;</w:t>
      </w:r>
      <w:r>
        <w:rPr>
          <w:lang w:eastAsia="ko-KR"/>
        </w:rPr>
        <w:tab/>
      </w:r>
      <w:r>
        <w:rPr>
          <w:lang w:eastAsia="ko-KR"/>
        </w:rPr>
        <w:t>else:</w:t>
      </w:r>
    </w:p>
    <w:p>
      <w:pPr>
        <w:pStyle w:val="82"/>
      </w:pPr>
      <w:r>
        <w:rPr>
          <w:lang w:eastAsia="ko-KR"/>
        </w:rPr>
        <w:t>4&gt;</w:t>
      </w:r>
      <w:r>
        <w:tab/>
      </w:r>
      <w:r>
        <w:t>obtain the value of the Type 1 power headroom from the physical layer</w:t>
      </w:r>
      <w:r>
        <w:rPr>
          <w:lang w:eastAsia="ko-KR"/>
        </w:rPr>
        <w:t xml:space="preserve"> for the corresponding uplink carrier of the PCell</w:t>
      </w:r>
      <w:r>
        <w:t>.</w:t>
      </w:r>
    </w:p>
    <w:p>
      <w:pPr>
        <w:pStyle w:val="81"/>
      </w:pPr>
      <w:r>
        <w:t>3&gt;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81"/>
        <w:rPr>
          <w:lang w:eastAsia="ko-KR"/>
        </w:rPr>
      </w:pPr>
      <w:r>
        <w:rPr>
          <w:lang w:eastAsia="ko-KR"/>
        </w:rPr>
        <w:t>3&gt;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82"/>
        <w:rPr>
          <w:lang w:eastAsia="ko-KR"/>
        </w:rPr>
      </w:pPr>
      <w:r>
        <w:rPr>
          <w:lang w:eastAsia="ko-KR"/>
        </w:rPr>
        <w:t>4&gt;</w:t>
      </w:r>
      <w:r>
        <w:rPr>
          <w:lang w:eastAsia="ko-KR"/>
        </w:rPr>
        <w:tab/>
      </w:r>
      <w:r>
        <w:rPr>
          <w:lang w:eastAsia="ko-KR"/>
        </w:rPr>
        <w:t>obtain the value for the corresponding MPE field from the physical layer.</w:t>
      </w:r>
    </w:p>
    <w:p>
      <w:pPr>
        <w:pStyle w:val="126"/>
      </w:pPr>
      <w:r>
        <w:t>3&gt;</w:t>
      </w:r>
      <w:r>
        <w:tab/>
      </w:r>
      <w:r>
        <w:t xml:space="preserve">if </w:t>
      </w:r>
      <w:r>
        <w:rPr>
          <w:i/>
          <w:iCs/>
        </w:rPr>
        <w:t>mpe-Reporting-FR2-r17</w:t>
      </w:r>
      <w:r>
        <w:rPr>
          <w:iCs/>
        </w:rPr>
        <w:t xml:space="preserve"> is configured </w:t>
      </w:r>
      <w:r>
        <w:t>and this Serving Cell operates on FR2 and this Serving Cell is associated to this MAC entity:</w:t>
      </w:r>
    </w:p>
    <w:p>
      <w:pPr>
        <w:pStyle w:val="82"/>
      </w:pPr>
      <w:r>
        <w:t>4&gt;</w:t>
      </w:r>
      <w:r>
        <w:tab/>
      </w:r>
      <w:r>
        <w:t>obtain the value for the corresponding MPE</w:t>
      </w:r>
      <w:r>
        <w:rPr>
          <w:vertAlign w:val="subscript"/>
        </w:rPr>
        <w:t>i</w:t>
      </w:r>
      <w:r>
        <w:t xml:space="preserve"> field from the physical layer;</w:t>
      </w:r>
    </w:p>
    <w:p>
      <w:pPr>
        <w:pStyle w:val="82"/>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pPr>
        <w:pStyle w:val="81"/>
      </w:pPr>
      <w:r>
        <w:rPr>
          <w:lang w:eastAsia="ko-KR"/>
        </w:rPr>
        <w:t>3&gt;</w:t>
      </w:r>
      <w:r>
        <w:tab/>
      </w:r>
      <w:r>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pPr>
        <w:pStyle w:val="80"/>
        <w:rPr>
          <w:lang w:eastAsia="ko-KR"/>
        </w:rPr>
      </w:pPr>
      <w:r>
        <w:rPr>
          <w:lang w:eastAsia="ko-KR"/>
        </w:rPr>
        <w:t>2&gt;</w:t>
      </w:r>
      <w:r>
        <w:rPr>
          <w:lang w:eastAsia="ko-KR"/>
        </w:rPr>
        <w:tab/>
      </w:r>
      <w:r>
        <w:rPr>
          <w:lang w:eastAsia="ko-KR"/>
        </w:rPr>
        <w:t>if this PHR report is an MPE P-MPR report:</w:t>
      </w:r>
    </w:p>
    <w:p>
      <w:pPr>
        <w:pStyle w:val="81"/>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81"/>
        <w:rPr>
          <w:lang w:eastAsia="ko-KR"/>
        </w:rPr>
      </w:pPr>
      <w:r>
        <w:rPr>
          <w:lang w:eastAsia="ko-KR"/>
        </w:rPr>
        <w:t>3&gt;</w:t>
      </w:r>
      <w:r>
        <w:rPr>
          <w:lang w:eastAsia="ko-KR"/>
        </w:rPr>
        <w:tab/>
      </w:r>
      <w:r>
        <w:rPr>
          <w:lang w:eastAsia="ko-KR"/>
        </w:rPr>
        <w:t>cancel triggered MPE P-MPR reporting for Serving Cells included in the PHR MAC CE.</w:t>
      </w:r>
    </w:p>
    <w:p>
      <w:pPr>
        <w:pStyle w:val="80"/>
      </w:pPr>
      <w:r>
        <w:rPr>
          <w:lang w:eastAsia="ko-KR"/>
        </w:rPr>
        <w:t>2&gt;</w:t>
      </w:r>
      <w:r>
        <w:tab/>
      </w:r>
      <w:r>
        <w:t xml:space="preserve">start or restart </w:t>
      </w:r>
      <w:r>
        <w:rPr>
          <w:i/>
        </w:rPr>
        <w:t>phr-PeriodicTimer</w:t>
      </w:r>
      <w:r>
        <w:t>;</w:t>
      </w:r>
    </w:p>
    <w:p>
      <w:pPr>
        <w:pStyle w:val="80"/>
      </w:pPr>
      <w:r>
        <w:rPr>
          <w:lang w:eastAsia="ko-KR"/>
        </w:rPr>
        <w:t>2&gt;</w:t>
      </w:r>
      <w:r>
        <w:tab/>
      </w:r>
      <w:r>
        <w:t xml:space="preserve">start or restart </w:t>
      </w:r>
      <w:r>
        <w:rPr>
          <w:i/>
        </w:rPr>
        <w:t>phr-</w:t>
      </w:r>
      <w:r>
        <w:rPr>
          <w:i/>
          <w:lang w:eastAsia="ko-KR"/>
        </w:rPr>
        <w:t>Prohibit</w:t>
      </w:r>
      <w:r>
        <w:rPr>
          <w:i/>
        </w:rPr>
        <w:t>Timer</w:t>
      </w:r>
      <w:r>
        <w:t>;</w:t>
      </w:r>
    </w:p>
    <w:p>
      <w:pPr>
        <w:pStyle w:val="80"/>
      </w:pPr>
      <w:r>
        <w:rPr>
          <w:lang w:eastAsia="ko-KR"/>
        </w:rPr>
        <w:t>2&gt;</w:t>
      </w:r>
      <w:r>
        <w:tab/>
      </w:r>
      <w:r>
        <w:t>cancel all triggered PHR(s).</w:t>
      </w:r>
    </w:p>
    <w:p>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pPr>
        <w:pStyle w:val="3"/>
        <w:rPr>
          <w:lang w:eastAsia="ko-KR"/>
        </w:rPr>
      </w:pPr>
      <w:bookmarkStart w:id="135" w:name="_Toc146701159"/>
      <w:bookmarkStart w:id="136" w:name="_Toc37296213"/>
      <w:bookmarkStart w:id="137" w:name="_Toc46490340"/>
      <w:bookmarkStart w:id="138" w:name="_Toc52796497"/>
      <w:bookmarkStart w:id="139" w:name="_Toc29239853"/>
      <w:bookmarkStart w:id="140" w:name="_Toc52752035"/>
      <w:r>
        <w:rPr>
          <w:lang w:eastAsia="ko-KR"/>
        </w:rPr>
        <w:t>5.9</w:t>
      </w:r>
      <w:r>
        <w:rPr>
          <w:lang w:eastAsia="ko-KR"/>
        </w:rPr>
        <w:tab/>
      </w:r>
      <w:r>
        <w:rPr>
          <w:lang w:eastAsia="ko-KR"/>
        </w:rPr>
        <w:t>Activation/Deactivation of SCells</w:t>
      </w:r>
      <w:bookmarkEnd w:id="135"/>
      <w:bookmarkEnd w:id="136"/>
      <w:bookmarkEnd w:id="137"/>
      <w:bookmarkEnd w:id="138"/>
      <w:bookmarkEnd w:id="139"/>
      <w:bookmarkEnd w:id="140"/>
    </w:p>
    <w:p>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pPr>
        <w:rPr>
          <w:lang w:eastAsia="ko-KR"/>
        </w:rPr>
      </w:pPr>
      <w:r>
        <w:rPr>
          <w:lang w:eastAsia="ko-KR"/>
        </w:rPr>
        <w:t>The configured SCell(s) is activated and deactivated by:</w:t>
      </w:r>
    </w:p>
    <w:p>
      <w:pPr>
        <w:pStyle w:val="69"/>
        <w:rPr>
          <w:lang w:eastAsia="ko-KR"/>
        </w:rPr>
      </w:pPr>
      <w:r>
        <w:rPr>
          <w:lang w:eastAsia="ko-KR"/>
        </w:rPr>
        <w:t>-</w:t>
      </w:r>
      <w:r>
        <w:rPr>
          <w:lang w:eastAsia="ko-KR"/>
        </w:rPr>
        <w:tab/>
      </w:r>
      <w:r>
        <w:rPr>
          <w:lang w:eastAsia="ko-KR"/>
        </w:rPr>
        <w:t>receiving the SCell Activation/Deactivation MAC CE described in clause 6.1.3.10;</w:t>
      </w:r>
    </w:p>
    <w:p>
      <w:pPr>
        <w:pStyle w:val="69"/>
        <w:rPr>
          <w:rFonts w:eastAsia="Malgun Gothic"/>
          <w:lang w:eastAsia="ko-KR"/>
        </w:rPr>
      </w:pPr>
      <w:r>
        <w:rPr>
          <w:lang w:eastAsia="ko-KR"/>
        </w:rPr>
        <w:t>-</w:t>
      </w:r>
      <w:r>
        <w:rPr>
          <w:lang w:eastAsia="ko-KR"/>
        </w:rPr>
        <w:tab/>
      </w:r>
      <w:r>
        <w:rPr>
          <w:lang w:eastAsia="ko-KR"/>
        </w:rPr>
        <w:t xml:space="preserve">receiving the </w:t>
      </w:r>
      <w:r>
        <w:t>Enhanced</w:t>
      </w:r>
      <w:r>
        <w:rPr>
          <w:rStyle w:val="51"/>
        </w:rPr>
        <w:t xml:space="preserve"> </w:t>
      </w:r>
      <w:r>
        <w:rPr>
          <w:rFonts w:eastAsia="Yu Mincho"/>
          <w:lang w:eastAsia="ko-KR"/>
        </w:rPr>
        <w:t xml:space="preserve">SCell Activation/Deactivation </w:t>
      </w:r>
      <w:r>
        <w:rPr>
          <w:lang w:eastAsia="ko-KR"/>
        </w:rPr>
        <w:t>MAC CE described in clause 6.1.3.55;</w:t>
      </w:r>
    </w:p>
    <w:p>
      <w:pPr>
        <w:pStyle w:val="69"/>
        <w:rPr>
          <w:lang w:eastAsia="ko-KR"/>
        </w:rPr>
      </w:pPr>
      <w:r>
        <w:rPr>
          <w:lang w:eastAsia="ko-KR"/>
        </w:rPr>
        <w:t>-</w:t>
      </w:r>
      <w:r>
        <w:rPr>
          <w:lang w:eastAsia="ko-KR"/>
        </w:rPr>
        <w:tab/>
      </w:r>
      <w:r>
        <w:rPr>
          <w:lang w:eastAsia="ko-KR"/>
        </w:rPr>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pPr>
        <w:pStyle w:val="69"/>
        <w:rPr>
          <w:lang w:eastAsia="ko-KR"/>
        </w:rPr>
      </w:pPr>
      <w:r>
        <w:rPr>
          <w:lang w:eastAsia="ko-KR"/>
        </w:rPr>
        <w:t>-</w:t>
      </w:r>
      <w:r>
        <w:rPr>
          <w:lang w:eastAsia="ko-KR"/>
        </w:rPr>
        <w:tab/>
      </w:r>
      <w:r>
        <w:rPr>
          <w:lang w:eastAsia="ko-KR"/>
        </w:rPr>
        <w:t xml:space="preserve">configuring </w:t>
      </w:r>
      <w:r>
        <w:rPr>
          <w:i/>
          <w:lang w:eastAsia="ko-KR"/>
        </w:rPr>
        <w:t>sCellState</w:t>
      </w:r>
      <w:r>
        <w:rPr>
          <w:lang w:eastAsia="ko-KR"/>
        </w:rPr>
        <w:t xml:space="preserve"> per configured SCell: if configured, the associated SCell is activated upon SCell configuration;</w:t>
      </w:r>
    </w:p>
    <w:p>
      <w:pPr>
        <w:pStyle w:val="69"/>
        <w:rPr>
          <w:lang w:eastAsia="ko-KR"/>
        </w:rPr>
      </w:pPr>
      <w:r>
        <w:rPr>
          <w:lang w:eastAsia="ko-KR"/>
        </w:rPr>
        <w:t>-</w:t>
      </w:r>
      <w:r>
        <w:rPr>
          <w:lang w:eastAsia="ko-KR"/>
        </w:rPr>
        <w:tab/>
      </w:r>
      <w:r>
        <w:rPr>
          <w:lang w:eastAsia="ko-KR"/>
        </w:rPr>
        <w:t xml:space="preserve">receiving </w:t>
      </w:r>
      <w:r>
        <w:rPr>
          <w:i/>
          <w:lang w:eastAsia="ko-KR"/>
        </w:rPr>
        <w:t>scg-State</w:t>
      </w:r>
      <w:r>
        <w:rPr>
          <w:lang w:eastAsia="ko-KR"/>
        </w:rPr>
        <w:t>: the SCells of SCG are deactivated.</w:t>
      </w:r>
    </w:p>
    <w:p>
      <w:pPr>
        <w:rPr>
          <w:lang w:eastAsia="ko-KR"/>
        </w:rPr>
      </w:pPr>
      <w:r>
        <w:t xml:space="preserve">The </w:t>
      </w:r>
      <w:r>
        <w:rPr>
          <w:lang w:eastAsia="zh-CN"/>
        </w:rPr>
        <w:t>MAC entity</w:t>
      </w:r>
      <w:r>
        <w:t xml:space="preserve"> shall for each configured SCell:</w:t>
      </w:r>
    </w:p>
    <w:p>
      <w:pPr>
        <w:pStyle w:val="69"/>
      </w:pPr>
      <w:r>
        <w:rPr>
          <w:lang w:eastAsia="ko-KR"/>
        </w:rPr>
        <w:t>1&gt;</w:t>
      </w:r>
      <w:r>
        <w:tab/>
      </w:r>
      <w:r>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51"/>
        </w:rPr>
        <w:t xml:space="preserve"> </w:t>
      </w:r>
      <w:r>
        <w:rPr>
          <w:rFonts w:eastAsia="Yu Mincho"/>
          <w:lang w:eastAsia="ko-KR"/>
        </w:rPr>
        <w:t xml:space="preserve">SCell Activation/Deactivation </w:t>
      </w:r>
      <w:r>
        <w:rPr>
          <w:lang w:eastAsia="ko-KR"/>
        </w:rPr>
        <w:t xml:space="preserve">MAC CE is received </w:t>
      </w:r>
      <w:r>
        <w:t>activating the SCell:</w:t>
      </w:r>
    </w:p>
    <w:p>
      <w:pPr>
        <w:pStyle w:val="80"/>
        <w:rPr>
          <w:lang w:eastAsia="ko-KR"/>
        </w:rPr>
      </w:pPr>
      <w:r>
        <w:rPr>
          <w:lang w:eastAsia="ko-KR"/>
        </w:rPr>
        <w:t>2&gt;</w:t>
      </w:r>
      <w:r>
        <w:rPr>
          <w:lang w:eastAsia="ko-KR"/>
        </w:rPr>
        <w:tab/>
      </w:r>
      <w:r>
        <w:rPr>
          <w:lang w:eastAsia="ko-KR"/>
        </w:rPr>
        <w:t xml:space="preserve">if the SCell was deactivated prior to receiving this </w:t>
      </w:r>
      <w:r>
        <w:t>Enhanced</w:t>
      </w:r>
      <w:r>
        <w:rPr>
          <w:rStyle w:val="51"/>
        </w:rPr>
        <w:t xml:space="preserve"> </w:t>
      </w:r>
      <w:r>
        <w:rPr>
          <w:lang w:eastAsia="ko-KR"/>
        </w:rPr>
        <w:t>SCell Activation/Deactivation MAC CE and a TRS is indicated for this SCell:</w:t>
      </w:r>
    </w:p>
    <w:p>
      <w:pPr>
        <w:ind w:left="1135" w:hanging="284"/>
        <w:rPr>
          <w:lang w:eastAsia="ko-KR"/>
        </w:rPr>
      </w:pPr>
      <w:r>
        <w:rPr>
          <w:lang w:eastAsia="ko-KR"/>
        </w:rPr>
        <w:t>3&gt;</w:t>
      </w:r>
      <w:r>
        <w:rPr>
          <w:lang w:eastAsia="ko-KR"/>
        </w:rPr>
        <w:tab/>
      </w:r>
      <w:r>
        <w:rPr>
          <w:lang w:eastAsia="ko-KR"/>
        </w:rPr>
        <w:t>indicate to lower layers the information regarding the TRS.</w:t>
      </w:r>
    </w:p>
    <w:p>
      <w:pPr>
        <w:pStyle w:val="80"/>
        <w:rPr>
          <w:lang w:eastAsia="ko-KR"/>
        </w:rPr>
      </w:pPr>
      <w:r>
        <w:rPr>
          <w:lang w:eastAsia="ko-KR"/>
        </w:rPr>
        <w:t>2&gt;</w:t>
      </w:r>
      <w:r>
        <w:rPr>
          <w:lang w:eastAsia="ko-KR"/>
        </w:rPr>
        <w:tab/>
      </w:r>
      <w:r>
        <w:rPr>
          <w:lang w:eastAsia="ko-KR"/>
        </w:rPr>
        <w:t>if the SCell was deactivated prior to receiving this SCell Activation/Deactivation MAC CE or this</w:t>
      </w:r>
      <w:r>
        <w:t xml:space="preserve"> Enhanced</w:t>
      </w:r>
      <w:r>
        <w:rPr>
          <w:rStyle w:val="51"/>
        </w:rPr>
        <w:t xml:space="preserve"> </w:t>
      </w:r>
      <w:r>
        <w:rPr>
          <w:lang w:eastAsia="ko-KR"/>
        </w:rPr>
        <w:t>SCell Activation/Deactivation MAC CE; or</w:t>
      </w:r>
    </w:p>
    <w:p>
      <w:pPr>
        <w:pStyle w:val="80"/>
        <w:rPr>
          <w:lang w:eastAsia="ko-KR"/>
        </w:rPr>
      </w:pPr>
      <w:r>
        <w:rPr>
          <w:lang w:eastAsia="ko-KR"/>
        </w:rPr>
        <w:t>2&gt;</w:t>
      </w:r>
      <w:r>
        <w:rPr>
          <w:lang w:eastAsia="ko-KR"/>
        </w:rPr>
        <w:tab/>
      </w:r>
      <w:r>
        <w:rPr>
          <w:lang w:eastAsia="ko-KR"/>
        </w:rPr>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pPr>
        <w:pStyle w:val="81"/>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pPr>
        <w:pStyle w:val="82"/>
      </w:pPr>
      <w:r>
        <w:rPr>
          <w:lang w:eastAsia="ko-KR"/>
        </w:rPr>
        <w:t>4&gt;</w:t>
      </w:r>
      <w:r>
        <w:tab/>
      </w:r>
      <w:r>
        <w:t>activate the SCell according to the timing defined in TS 38.213 [6] for MAC CE activation and according to the timing defined in TS 38.133 [11] for direct SCell activation; i.e. apply normal SCell operation including:</w:t>
      </w:r>
    </w:p>
    <w:p>
      <w:pPr>
        <w:pStyle w:val="83"/>
        <w:rPr>
          <w:lang w:eastAsia="ko-KR"/>
        </w:rPr>
      </w:pPr>
      <w:r>
        <w:rPr>
          <w:lang w:eastAsia="ko-KR"/>
        </w:rPr>
        <w:t>5&gt;</w:t>
      </w:r>
      <w:r>
        <w:rPr>
          <w:lang w:eastAsia="ko-KR"/>
        </w:rPr>
        <w:tab/>
      </w:r>
      <w:r>
        <w:rPr>
          <w:lang w:eastAsia="ko-KR"/>
        </w:rPr>
        <w:t>SRS transmissions on the SCell;</w:t>
      </w:r>
    </w:p>
    <w:p>
      <w:pPr>
        <w:pStyle w:val="83"/>
        <w:rPr>
          <w:lang w:eastAsia="ko-KR"/>
        </w:rPr>
      </w:pPr>
      <w:r>
        <w:rPr>
          <w:lang w:eastAsia="ko-KR"/>
        </w:rPr>
        <w:t>5&gt;</w:t>
      </w:r>
      <w:r>
        <w:rPr>
          <w:lang w:eastAsia="ko-KR"/>
        </w:rPr>
        <w:tab/>
      </w:r>
      <w:r>
        <w:rPr>
          <w:lang w:eastAsia="ko-KR"/>
        </w:rPr>
        <w:t>CSI reporting for the SCell;</w:t>
      </w:r>
    </w:p>
    <w:p>
      <w:pPr>
        <w:pStyle w:val="83"/>
        <w:rPr>
          <w:lang w:eastAsia="ko-KR"/>
        </w:rPr>
      </w:pPr>
      <w:r>
        <w:rPr>
          <w:lang w:eastAsia="ko-KR"/>
        </w:rPr>
        <w:t>5&gt;</w:t>
      </w:r>
      <w:r>
        <w:rPr>
          <w:lang w:eastAsia="ko-KR"/>
        </w:rPr>
        <w:tab/>
      </w:r>
      <w:r>
        <w:rPr>
          <w:lang w:eastAsia="ko-KR"/>
        </w:rPr>
        <w:t>PDCCH monitoring on the SCell;</w:t>
      </w:r>
    </w:p>
    <w:p>
      <w:pPr>
        <w:pStyle w:val="83"/>
        <w:rPr>
          <w:lang w:eastAsia="ko-KR"/>
        </w:rPr>
      </w:pPr>
      <w:r>
        <w:rPr>
          <w:lang w:eastAsia="ko-KR"/>
        </w:rPr>
        <w:t>5&gt;</w:t>
      </w:r>
      <w:r>
        <w:rPr>
          <w:lang w:eastAsia="ko-KR"/>
        </w:rPr>
        <w:tab/>
      </w:r>
      <w:r>
        <w:rPr>
          <w:lang w:eastAsia="ko-KR"/>
        </w:rPr>
        <w:t>PDCCH monitoring for the SCell;</w:t>
      </w:r>
    </w:p>
    <w:p>
      <w:pPr>
        <w:pStyle w:val="83"/>
        <w:rPr>
          <w:lang w:eastAsia="ko-KR"/>
        </w:rPr>
      </w:pPr>
      <w:r>
        <w:rPr>
          <w:lang w:eastAsia="ko-KR"/>
        </w:rPr>
        <w:t>5&gt;</w:t>
      </w:r>
      <w:r>
        <w:rPr>
          <w:lang w:eastAsia="ko-KR"/>
        </w:rPr>
        <w:tab/>
      </w:r>
      <w:r>
        <w:rPr>
          <w:lang w:eastAsia="ko-KR"/>
        </w:rPr>
        <w:t>PUCCH transmissions on the SCell, if configured.</w:t>
      </w:r>
    </w:p>
    <w:p>
      <w:pPr>
        <w:pStyle w:val="81"/>
        <w:rPr>
          <w:lang w:eastAsia="ko-KR"/>
        </w:rPr>
      </w:pPr>
      <w:r>
        <w:rPr>
          <w:lang w:eastAsia="zh-CN"/>
        </w:rPr>
        <w:t>3</w:t>
      </w:r>
      <w:r>
        <w:rPr>
          <w:lang w:eastAsia="ko-KR"/>
        </w:rPr>
        <w:t>&gt;</w:t>
      </w:r>
      <w:r>
        <w:rPr>
          <w:lang w:eastAsia="ko-KR"/>
        </w:rPr>
        <w:tab/>
      </w:r>
      <w:r>
        <w:rPr>
          <w:lang w:eastAsia="ko-KR"/>
        </w:rPr>
        <w:t xml:space="preserve">else (i.e. </w:t>
      </w:r>
      <w:r>
        <w:rPr>
          <w:i/>
          <w:iCs/>
          <w:lang w:eastAsia="ko-KR"/>
        </w:rPr>
        <w:t>firstActiveDownlinkBWP-Id</w:t>
      </w:r>
      <w:r>
        <w:rPr>
          <w:lang w:eastAsia="ko-KR"/>
        </w:rPr>
        <w:t xml:space="preserve"> is set to dormant BWP):</w:t>
      </w:r>
    </w:p>
    <w:p>
      <w:pPr>
        <w:pStyle w:val="82"/>
        <w:rPr>
          <w:lang w:eastAsia="zh-CN"/>
        </w:rPr>
      </w:pPr>
      <w:bookmarkStart w:id="141" w:name="_Hlk34312785"/>
      <w:r>
        <w:rPr>
          <w:lang w:eastAsia="zh-CN"/>
        </w:rPr>
        <w:t>4&gt;</w:t>
      </w:r>
      <w:r>
        <w:rPr>
          <w:lang w:eastAsia="zh-CN"/>
        </w:rPr>
        <w:tab/>
      </w:r>
      <w:r>
        <w:rPr>
          <w:lang w:eastAsia="zh-CN"/>
        </w:rPr>
        <w:t xml:space="preserve">stop the </w:t>
      </w:r>
      <w:r>
        <w:rPr>
          <w:i/>
          <w:lang w:eastAsia="zh-CN"/>
        </w:rPr>
        <w:t>bwp-InactivityTimer</w:t>
      </w:r>
      <w:r>
        <w:rPr>
          <w:lang w:eastAsia="zh-CN"/>
        </w:rPr>
        <w:t xml:space="preserve"> of this Serving Cell, if running.</w:t>
      </w:r>
    </w:p>
    <w:bookmarkEnd w:id="141"/>
    <w:p>
      <w:pPr>
        <w:pStyle w:val="81"/>
        <w:rPr>
          <w:lang w:eastAsia="ko-KR"/>
        </w:rPr>
      </w:pPr>
      <w:r>
        <w:rPr>
          <w:lang w:eastAsia="ko-KR"/>
        </w:rPr>
        <w:t>3&gt;</w:t>
      </w:r>
      <w:r>
        <w:rPr>
          <w:lang w:eastAsia="ko-KR"/>
        </w:rPr>
        <w:tab/>
      </w:r>
      <w:r>
        <w:rPr>
          <w:lang w:eastAsia="ko-KR"/>
        </w:rPr>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pPr>
        <w:pStyle w:val="80"/>
        <w:rPr>
          <w:lang w:eastAsia="ko-KR"/>
        </w:rPr>
      </w:pPr>
      <w:r>
        <w:rPr>
          <w:lang w:eastAsia="ko-KR"/>
        </w:rPr>
        <w:t>2&gt;</w:t>
      </w:r>
      <w:r>
        <w:rPr>
          <w:lang w:eastAsia="ko-KR"/>
        </w:rPr>
        <w:tab/>
      </w:r>
      <w:r>
        <w:rPr>
          <w:lang w:eastAsia="ko-KR"/>
        </w:rPr>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pPr>
        <w:pStyle w:val="80"/>
        <w:rPr>
          <w:lang w:eastAsia="ko-KR"/>
        </w:rPr>
      </w:pPr>
      <w:r>
        <w:rPr>
          <w:lang w:eastAsia="ko-KR"/>
        </w:rPr>
        <w:t>2&gt;</w:t>
      </w:r>
      <w:r>
        <w:rPr>
          <w:lang w:eastAsia="ko-KR"/>
        </w:rPr>
        <w:tab/>
      </w:r>
      <w:r>
        <w:rPr>
          <w:lang w:eastAsia="ko-KR"/>
        </w:rPr>
        <w:t>if the active DL BWP is not the dormant BWP:</w:t>
      </w:r>
    </w:p>
    <w:p>
      <w:pPr>
        <w:pStyle w:val="81"/>
        <w:rPr>
          <w:lang w:eastAsia="ko-KR"/>
        </w:rPr>
      </w:pPr>
      <w:r>
        <w:rPr>
          <w:lang w:eastAsia="ko-KR"/>
        </w:rPr>
        <w:t>3&gt;</w:t>
      </w:r>
      <w:r>
        <w:rPr>
          <w:lang w:eastAsia="ko-KR"/>
        </w:rPr>
        <w:tab/>
      </w:r>
      <w:r>
        <w:rPr>
          <w:lang w:eastAsia="ko-KR"/>
        </w:rPr>
        <w:t>(re-)initialize any suspended configured uplink grants of configured grant Type 1 associated with this SCell according to the stored configuration, if any, and to start in the symbol according to rules in clause 5.8.2;</w:t>
      </w:r>
    </w:p>
    <w:p>
      <w:pPr>
        <w:pStyle w:val="81"/>
        <w:rPr>
          <w:lang w:eastAsia="ko-KR"/>
        </w:rPr>
      </w:pPr>
      <w:r>
        <w:rPr>
          <w:lang w:eastAsia="ko-KR"/>
        </w:rPr>
        <w:t>3&gt;</w:t>
      </w:r>
      <w:r>
        <w:rPr>
          <w:lang w:eastAsia="ko-KR"/>
        </w:rPr>
        <w:tab/>
      </w:r>
      <w:r>
        <w:rPr>
          <w:lang w:eastAsia="ko-KR"/>
        </w:rPr>
        <w:t>trigger PHR according to clause 5.4.6.</w:t>
      </w:r>
    </w:p>
    <w:p>
      <w:pPr>
        <w:pStyle w:val="69"/>
      </w:pPr>
      <w:r>
        <w:rPr>
          <w:lang w:eastAsia="ko-KR"/>
        </w:rPr>
        <w:t>1&gt;</w:t>
      </w:r>
      <w:r>
        <w:tab/>
      </w:r>
      <w:r>
        <w:t xml:space="preserve">else if an </w:t>
      </w:r>
      <w:r>
        <w:rPr>
          <w:lang w:eastAsia="ko-KR"/>
        </w:rPr>
        <w:t xml:space="preserve">SCell </w:t>
      </w:r>
      <w:r>
        <w:t xml:space="preserve">Activation/Deactivation MAC </w:t>
      </w:r>
      <w:r>
        <w:rPr>
          <w:lang w:eastAsia="ko-KR"/>
        </w:rPr>
        <w:t xml:space="preserve">CE or an </w:t>
      </w:r>
      <w:r>
        <w:t>Enhanced</w:t>
      </w:r>
      <w:r>
        <w:rPr>
          <w:rStyle w:val="51"/>
        </w:rPr>
        <w:t xml:space="preserve"> </w:t>
      </w:r>
      <w:r>
        <w:rPr>
          <w:rFonts w:eastAsia="Yu Mincho"/>
          <w:lang w:eastAsia="ko-KR"/>
        </w:rPr>
        <w:t xml:space="preserve">SCell Activation/Deactivation </w:t>
      </w:r>
      <w:r>
        <w:rPr>
          <w:lang w:eastAsia="ko-KR"/>
        </w:rPr>
        <w:t xml:space="preserve">MAC CE is received </w:t>
      </w:r>
      <w:r>
        <w:t>deactivating the SCell; or</w:t>
      </w:r>
    </w:p>
    <w:p>
      <w:pPr>
        <w:pStyle w:val="69"/>
      </w:pPr>
      <w:r>
        <w:rPr>
          <w:lang w:eastAsia="ko-KR"/>
        </w:rPr>
        <w:t>1&gt;</w:t>
      </w:r>
      <w:r>
        <w:tab/>
      </w:r>
      <w:r>
        <w:t xml:space="preserve">if the </w:t>
      </w:r>
      <w:r>
        <w:rPr>
          <w:i/>
        </w:rPr>
        <w:t>sCellDeactivationTimer</w:t>
      </w:r>
      <w:r>
        <w:t xml:space="preserve"> associated with the activated SCell expires; or</w:t>
      </w:r>
    </w:p>
    <w:p>
      <w:pPr>
        <w:pStyle w:val="69"/>
        <w:rPr>
          <w:lang w:eastAsia="ko-KR"/>
        </w:rPr>
      </w:pPr>
      <w:r>
        <w:t>1&gt;</w:t>
      </w:r>
      <w:r>
        <w:tab/>
      </w:r>
      <w:r>
        <w:t>if the SCG associated with the activated SCell is deactivated</w:t>
      </w:r>
      <w:r>
        <w:rPr>
          <w:lang w:eastAsia="ko-KR"/>
        </w:rPr>
        <w:t>:</w:t>
      </w:r>
    </w:p>
    <w:p>
      <w:pPr>
        <w:pStyle w:val="80"/>
      </w:pPr>
      <w:r>
        <w:rPr>
          <w:lang w:eastAsia="ko-KR"/>
        </w:rPr>
        <w:t>2&gt;</w:t>
      </w:r>
      <w:r>
        <w:tab/>
      </w:r>
      <w:r>
        <w:t>deactivate the SCell according to the timing defined in TS 38.213 [6];</w:t>
      </w:r>
    </w:p>
    <w:p>
      <w:pPr>
        <w:pStyle w:val="80"/>
      </w:pPr>
      <w:r>
        <w:rPr>
          <w:lang w:eastAsia="ko-KR"/>
        </w:rPr>
        <w:t>2&gt;</w:t>
      </w:r>
      <w:r>
        <w:tab/>
      </w:r>
      <w:r>
        <w:t xml:space="preserve">stop the </w:t>
      </w:r>
      <w:r>
        <w:rPr>
          <w:i/>
        </w:rPr>
        <w:t>sCellDeactivationTimer</w:t>
      </w:r>
      <w:r>
        <w:t xml:space="preserve"> associated with the SCell;</w:t>
      </w:r>
    </w:p>
    <w:p>
      <w:pPr>
        <w:pStyle w:val="80"/>
      </w:pPr>
      <w:r>
        <w:t>2&gt;</w:t>
      </w:r>
      <w:r>
        <w:tab/>
      </w:r>
      <w:r>
        <w:t xml:space="preserve">stop the </w:t>
      </w:r>
      <w:r>
        <w:rPr>
          <w:i/>
        </w:rPr>
        <w:t>bwp-InactivityTimer</w:t>
      </w:r>
      <w:r>
        <w:t xml:space="preserve"> associated with the SCell;</w:t>
      </w:r>
    </w:p>
    <w:p>
      <w:pPr>
        <w:pStyle w:val="80"/>
        <w:rPr>
          <w:lang w:eastAsia="ko-KR"/>
        </w:rPr>
      </w:pPr>
      <w:r>
        <w:t>2&gt;</w:t>
      </w:r>
      <w:r>
        <w:tab/>
      </w:r>
      <w:r>
        <w:t>deactivate any active BWP associated with the SCell;</w:t>
      </w:r>
    </w:p>
    <w:p>
      <w:pPr>
        <w:pStyle w:val="80"/>
        <w:rPr>
          <w:lang w:eastAsia="ko-KR"/>
        </w:rPr>
      </w:pPr>
      <w:r>
        <w:rPr>
          <w:lang w:eastAsia="ko-KR"/>
        </w:rPr>
        <w:t>2&gt;</w:t>
      </w:r>
      <w:r>
        <w:rPr>
          <w:lang w:eastAsia="ko-KR"/>
        </w:rPr>
        <w:tab/>
      </w:r>
      <w:r>
        <w:rPr>
          <w:lang w:eastAsia="ko-KR"/>
        </w:rPr>
        <w:t>clear any configured downlink assignment and any configured uplink grant Type 2 associated with the SCell respectively;</w:t>
      </w:r>
    </w:p>
    <w:p>
      <w:pPr>
        <w:pStyle w:val="80"/>
        <w:rPr>
          <w:lang w:eastAsia="ko-KR"/>
        </w:rPr>
      </w:pPr>
      <w:r>
        <w:rPr>
          <w:lang w:eastAsia="ko-KR"/>
        </w:rPr>
        <w:t>2&gt;</w:t>
      </w:r>
      <w:r>
        <w:rPr>
          <w:lang w:eastAsia="ko-KR"/>
        </w:rPr>
        <w:tab/>
      </w:r>
      <w:r>
        <w:rPr>
          <w:lang w:eastAsia="ko-KR"/>
        </w:rPr>
        <w:t>clear any PUSCH resource for semi-persistent CSI reporting associated with the SCell;</w:t>
      </w:r>
    </w:p>
    <w:p>
      <w:pPr>
        <w:pStyle w:val="80"/>
        <w:rPr>
          <w:lang w:eastAsia="ko-KR"/>
        </w:rPr>
      </w:pPr>
      <w:r>
        <w:rPr>
          <w:lang w:eastAsia="ko-KR"/>
        </w:rPr>
        <w:t>2&gt;</w:t>
      </w:r>
      <w:r>
        <w:rPr>
          <w:lang w:eastAsia="ko-KR"/>
        </w:rPr>
        <w:tab/>
      </w:r>
      <w:r>
        <w:rPr>
          <w:lang w:eastAsia="ko-KR"/>
        </w:rPr>
        <w:t>suspend any configured uplink grant Type 1 associated with the SCell;</w:t>
      </w:r>
    </w:p>
    <w:p>
      <w:pPr>
        <w:pStyle w:val="80"/>
      </w:pPr>
      <w:r>
        <w:rPr>
          <w:lang w:eastAsia="ko-KR"/>
        </w:rPr>
        <w:t>2&gt;</w:t>
      </w:r>
      <w:r>
        <w:tab/>
      </w:r>
      <w:r>
        <w:t>flush all HARQ buffers associated with the SCell;</w:t>
      </w:r>
    </w:p>
    <w:p>
      <w:pPr>
        <w:pStyle w:val="80"/>
      </w:pPr>
      <w:r>
        <w:rPr>
          <w:lang w:eastAsia="ko-KR"/>
        </w:rPr>
        <w:t>2&gt;</w:t>
      </w:r>
      <w:r>
        <w:tab/>
      </w:r>
      <w:r>
        <w:t>cancel, if any, triggered consistent LBT failure for the SCell.</w:t>
      </w:r>
    </w:p>
    <w:p>
      <w:pPr>
        <w:pStyle w:val="69"/>
      </w:pPr>
      <w:r>
        <w:rPr>
          <w:lang w:eastAsia="ko-KR"/>
        </w:rPr>
        <w:t>1&gt;</w:t>
      </w:r>
      <w:r>
        <w:tab/>
      </w:r>
      <w:r>
        <w:t>if PDCCH on the activated SCell indicates an uplink grant or downlink assignment; or</w:t>
      </w:r>
    </w:p>
    <w:p>
      <w:pPr>
        <w:pStyle w:val="69"/>
      </w:pPr>
      <w:r>
        <w:rPr>
          <w:lang w:eastAsia="ko-KR"/>
        </w:rPr>
        <w:t>1&gt;</w:t>
      </w:r>
      <w:r>
        <w:tab/>
      </w:r>
      <w:r>
        <w:t>if PDCCH on the Serving Cell scheduling the activated SCell indicates an uplink grant or a downlink assignment for the activated SCell; or</w:t>
      </w:r>
    </w:p>
    <w:p>
      <w:pPr>
        <w:pStyle w:val="69"/>
      </w:pPr>
      <w:r>
        <w:t>1&gt;</w:t>
      </w:r>
      <w:r>
        <w:tab/>
      </w:r>
      <w:r>
        <w:t>if a MAC PDU is transmitted in a configured uplink grant and LBT failure indication is not received from lower layers; or</w:t>
      </w:r>
    </w:p>
    <w:p>
      <w:pPr>
        <w:pStyle w:val="69"/>
      </w:pPr>
      <w:r>
        <w:t>1&gt;</w:t>
      </w:r>
      <w:r>
        <w:tab/>
      </w:r>
      <w:r>
        <w:t>if a MAC PDU is received in a configured downlink assignment:</w:t>
      </w:r>
    </w:p>
    <w:p>
      <w:pPr>
        <w:pStyle w:val="80"/>
      </w:pPr>
      <w:r>
        <w:rPr>
          <w:lang w:eastAsia="ko-KR"/>
        </w:rPr>
        <w:t>2&gt;</w:t>
      </w:r>
      <w:r>
        <w:tab/>
      </w:r>
      <w:r>
        <w:t xml:space="preserve">restart the </w:t>
      </w:r>
      <w:r>
        <w:rPr>
          <w:i/>
        </w:rPr>
        <w:t>sCellDeactivationTimer</w:t>
      </w:r>
      <w:r>
        <w:t xml:space="preserve"> associated with the SCell.</w:t>
      </w:r>
    </w:p>
    <w:p>
      <w:pPr>
        <w:pStyle w:val="69"/>
      </w:pPr>
      <w:r>
        <w:rPr>
          <w:lang w:eastAsia="ko-KR"/>
        </w:rPr>
        <w:t>1&gt;</w:t>
      </w:r>
      <w:r>
        <w:tab/>
      </w:r>
      <w:r>
        <w:t>if the SCell is deactivated:</w:t>
      </w:r>
    </w:p>
    <w:p>
      <w:pPr>
        <w:pStyle w:val="80"/>
      </w:pPr>
      <w:r>
        <w:rPr>
          <w:lang w:eastAsia="ko-KR"/>
        </w:rPr>
        <w:t>2&gt;</w:t>
      </w:r>
      <w:r>
        <w:tab/>
      </w:r>
      <w:r>
        <w:t>not transmit SRS on the SCell;</w:t>
      </w:r>
    </w:p>
    <w:p>
      <w:pPr>
        <w:pStyle w:val="80"/>
      </w:pPr>
      <w:r>
        <w:rPr>
          <w:lang w:eastAsia="ko-KR"/>
        </w:rPr>
        <w:t>2&gt;</w:t>
      </w:r>
      <w:r>
        <w:tab/>
      </w:r>
      <w:r>
        <w:t>not report CSI for the SCell;</w:t>
      </w:r>
    </w:p>
    <w:p>
      <w:pPr>
        <w:pStyle w:val="80"/>
      </w:pPr>
      <w:r>
        <w:rPr>
          <w:lang w:eastAsia="ko-KR"/>
        </w:rPr>
        <w:t>2&gt;</w:t>
      </w:r>
      <w:r>
        <w:tab/>
      </w:r>
      <w:r>
        <w:t>not transmit on UL-SCH on the SCell;</w:t>
      </w:r>
    </w:p>
    <w:p>
      <w:pPr>
        <w:pStyle w:val="80"/>
      </w:pPr>
      <w:r>
        <w:rPr>
          <w:lang w:eastAsia="ko-KR"/>
        </w:rPr>
        <w:t>2&gt;</w:t>
      </w:r>
      <w:r>
        <w:tab/>
      </w:r>
      <w:r>
        <w:t>not transmit on RACH on the SCell;</w:t>
      </w:r>
    </w:p>
    <w:p>
      <w:pPr>
        <w:pStyle w:val="80"/>
      </w:pPr>
      <w:r>
        <w:rPr>
          <w:lang w:eastAsia="ko-KR"/>
        </w:rPr>
        <w:t>2&gt;</w:t>
      </w:r>
      <w:r>
        <w:tab/>
      </w:r>
      <w:r>
        <w:t>not monitor the PDCCH on the SCell;</w:t>
      </w:r>
    </w:p>
    <w:p>
      <w:pPr>
        <w:pStyle w:val="80"/>
      </w:pPr>
      <w:r>
        <w:rPr>
          <w:lang w:eastAsia="ko-KR"/>
        </w:rPr>
        <w:t>2&gt;</w:t>
      </w:r>
      <w:r>
        <w:tab/>
      </w:r>
      <w:r>
        <w:t>not monitor the PDCCH for the SCell;</w:t>
      </w:r>
    </w:p>
    <w:p>
      <w:pPr>
        <w:pStyle w:val="80"/>
      </w:pPr>
      <w:r>
        <w:rPr>
          <w:lang w:eastAsia="ko-KR"/>
        </w:rPr>
        <w:t>2&gt;</w:t>
      </w:r>
      <w:r>
        <w:tab/>
      </w:r>
      <w:r>
        <w:t>not transmit PUCCH on the SCell.</w:t>
      </w:r>
    </w:p>
    <w:p>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5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pPr>
        <w:rPr>
          <w:lang w:eastAsia="ko-KR"/>
        </w:rPr>
      </w:pPr>
      <w:r>
        <w:t>When SCell is deactivated, the ongoing Random Access procedure on the SCell, if any, is aborted.</w:t>
      </w:r>
    </w:p>
    <w:p>
      <w:pPr>
        <w:pStyle w:val="2"/>
        <w:rPr>
          <w:lang w:eastAsia="ko-KR"/>
        </w:rPr>
      </w:pPr>
      <w:bookmarkStart w:id="142" w:name="_Toc146701256"/>
      <w:bookmarkStart w:id="143" w:name="_Toc37296272"/>
      <w:bookmarkStart w:id="144" w:name="_Toc29239874"/>
      <w:bookmarkStart w:id="145" w:name="_Toc46490403"/>
      <w:bookmarkStart w:id="146" w:name="_Toc52796560"/>
      <w:bookmarkStart w:id="147" w:name="_Toc52752098"/>
      <w:r>
        <w:rPr>
          <w:lang w:eastAsia="ko-KR"/>
        </w:rPr>
        <w:t>6</w:t>
      </w:r>
      <w:r>
        <w:rPr>
          <w:lang w:eastAsia="ko-KR"/>
        </w:rPr>
        <w:tab/>
      </w:r>
      <w:r>
        <w:rPr>
          <w:lang w:eastAsia="ko-KR"/>
        </w:rPr>
        <w:t>Protocol Data Units, formats and parameters</w:t>
      </w:r>
      <w:bookmarkEnd w:id="142"/>
      <w:bookmarkEnd w:id="143"/>
      <w:bookmarkEnd w:id="144"/>
      <w:bookmarkEnd w:id="145"/>
      <w:bookmarkEnd w:id="146"/>
      <w:bookmarkEnd w:id="147"/>
    </w:p>
    <w:p>
      <w:pPr>
        <w:pStyle w:val="3"/>
        <w:rPr>
          <w:lang w:eastAsia="ko-KR"/>
        </w:rPr>
      </w:pPr>
      <w:bookmarkStart w:id="148" w:name="_Toc46490404"/>
      <w:bookmarkStart w:id="149" w:name="_Toc146701257"/>
      <w:bookmarkStart w:id="150" w:name="_Toc52752099"/>
      <w:bookmarkStart w:id="151" w:name="_Toc29239875"/>
      <w:bookmarkStart w:id="152" w:name="_Toc37296273"/>
      <w:bookmarkStart w:id="153" w:name="_Toc52796561"/>
      <w:r>
        <w:rPr>
          <w:lang w:eastAsia="ko-KR"/>
        </w:rPr>
        <w:t>6.1</w:t>
      </w:r>
      <w:r>
        <w:rPr>
          <w:lang w:eastAsia="ko-KR"/>
        </w:rPr>
        <w:tab/>
      </w:r>
      <w:r>
        <w:rPr>
          <w:lang w:eastAsia="ko-KR"/>
        </w:rPr>
        <w:t>Protocol Data Units</w:t>
      </w:r>
      <w:bookmarkEnd w:id="148"/>
      <w:bookmarkEnd w:id="149"/>
      <w:bookmarkEnd w:id="150"/>
      <w:bookmarkEnd w:id="151"/>
      <w:bookmarkEnd w:id="152"/>
      <w:bookmarkEnd w:id="153"/>
    </w:p>
    <w:p>
      <w:pPr>
        <w:pStyle w:val="4"/>
        <w:rPr>
          <w:lang w:eastAsia="ko-KR"/>
        </w:rPr>
      </w:pPr>
      <w:bookmarkStart w:id="154" w:name="_Toc37296274"/>
      <w:bookmarkStart w:id="155" w:name="_Toc52796562"/>
      <w:bookmarkStart w:id="156" w:name="_Toc146701258"/>
      <w:bookmarkStart w:id="157" w:name="_Toc29239876"/>
      <w:bookmarkStart w:id="158" w:name="_Toc46490405"/>
      <w:bookmarkStart w:id="159" w:name="_Toc52752100"/>
      <w:r>
        <w:rPr>
          <w:lang w:eastAsia="ko-KR"/>
        </w:rPr>
        <w:t>6.1.1</w:t>
      </w:r>
      <w:r>
        <w:rPr>
          <w:lang w:eastAsia="ko-KR"/>
        </w:rPr>
        <w:tab/>
      </w:r>
      <w:r>
        <w:rPr>
          <w:lang w:eastAsia="ko-KR"/>
        </w:rPr>
        <w:t>General</w:t>
      </w:r>
      <w:bookmarkEnd w:id="154"/>
      <w:bookmarkEnd w:id="155"/>
      <w:bookmarkEnd w:id="156"/>
      <w:bookmarkEnd w:id="157"/>
      <w:bookmarkEnd w:id="158"/>
      <w:bookmarkEnd w:id="159"/>
    </w:p>
    <w:p>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pPr>
        <w:rPr>
          <w:lang w:eastAsia="ko-KR"/>
        </w:rPr>
      </w:pPr>
      <w:r>
        <w:rPr>
          <w:lang w:eastAsia="ko-KR"/>
        </w:rPr>
        <w:t>A MAC SDU is a bit string that is byte aligned (i.e. multiple of 8 bits) in length. A MAC SDU is included into a MAC PDU from the first bit onward.</w:t>
      </w:r>
    </w:p>
    <w:p>
      <w:pPr>
        <w:rPr>
          <w:lang w:eastAsia="ko-KR"/>
        </w:rPr>
      </w:pPr>
      <w:r>
        <w:rPr>
          <w:lang w:eastAsia="ko-KR"/>
        </w:rPr>
        <w:t>A MAC CE is a bit string that is byte aligned (i.e. multiple of 8 bits) in length.</w:t>
      </w:r>
    </w:p>
    <w:p>
      <w:pPr>
        <w:rPr>
          <w:lang w:eastAsia="ko-KR"/>
        </w:rPr>
      </w:pPr>
      <w:r>
        <w:rPr>
          <w:lang w:eastAsia="ko-KR"/>
        </w:rPr>
        <w:t>A MAC subheader is a bit string that is byte aligned (i.e. multiple of 8 bits) in length. Each MAC subheader is placed immediately in front of the corresponding MAC SDU, MAC CE, or padding.</w:t>
      </w:r>
    </w:p>
    <w:p>
      <w:pPr>
        <w:rPr>
          <w:lang w:eastAsia="ko-KR"/>
        </w:rPr>
      </w:pPr>
      <w:r>
        <w:rPr>
          <w:lang w:eastAsia="ko-KR"/>
        </w:rPr>
        <w:t>The MAC entity shall ignore the value of the Reserved bits in downlink MAC PDUs.</w:t>
      </w:r>
    </w:p>
    <w:p>
      <w:pPr>
        <w:pStyle w:val="4"/>
        <w:rPr>
          <w:lang w:eastAsia="ko-KR"/>
        </w:rPr>
      </w:pPr>
      <w:bookmarkStart w:id="160" w:name="_Toc29239877"/>
      <w:bookmarkStart w:id="161" w:name="_Toc37296275"/>
      <w:bookmarkStart w:id="162" w:name="_Toc52796563"/>
      <w:bookmarkStart w:id="163" w:name="_Toc146701259"/>
      <w:bookmarkStart w:id="164" w:name="_Toc52752101"/>
      <w:bookmarkStart w:id="165" w:name="_Toc46490406"/>
      <w:r>
        <w:rPr>
          <w:lang w:eastAsia="ko-KR"/>
        </w:rPr>
        <w:t>6.1.2</w:t>
      </w:r>
      <w:r>
        <w:rPr>
          <w:lang w:eastAsia="ko-KR"/>
        </w:rPr>
        <w:tab/>
      </w:r>
      <w:r>
        <w:rPr>
          <w:lang w:eastAsia="ko-KR"/>
        </w:rPr>
        <w:t>MAC PDU (DL-SCH and UL-SCH except transparent MAC and Random Access Response)</w:t>
      </w:r>
      <w:bookmarkEnd w:id="160"/>
      <w:bookmarkEnd w:id="161"/>
      <w:bookmarkEnd w:id="162"/>
      <w:bookmarkEnd w:id="163"/>
      <w:bookmarkEnd w:id="164"/>
      <w:bookmarkEnd w:id="165"/>
    </w:p>
    <w:p>
      <w:pPr>
        <w:rPr>
          <w:lang w:eastAsia="ko-KR"/>
        </w:rPr>
      </w:pPr>
      <w:r>
        <w:rPr>
          <w:lang w:eastAsia="ko-KR"/>
        </w:rPr>
        <w:t>A MAC PDU consists of one or more MAC subPDUs. Each MAC subPDU consists of one of the following:</w:t>
      </w:r>
    </w:p>
    <w:p>
      <w:pPr>
        <w:pStyle w:val="69"/>
        <w:rPr>
          <w:lang w:eastAsia="ko-KR"/>
        </w:rPr>
      </w:pPr>
      <w:r>
        <w:rPr>
          <w:lang w:eastAsia="ko-KR"/>
        </w:rPr>
        <w:t>-</w:t>
      </w:r>
      <w:r>
        <w:rPr>
          <w:lang w:eastAsia="ko-KR"/>
        </w:rPr>
        <w:tab/>
      </w:r>
      <w:r>
        <w:rPr>
          <w:lang w:eastAsia="ko-KR"/>
        </w:rPr>
        <w:t>A MAC subheader only (including padding);</w:t>
      </w:r>
    </w:p>
    <w:p>
      <w:pPr>
        <w:pStyle w:val="69"/>
        <w:rPr>
          <w:lang w:eastAsia="ko-KR"/>
        </w:rPr>
      </w:pPr>
      <w:r>
        <w:rPr>
          <w:lang w:eastAsia="ko-KR"/>
        </w:rPr>
        <w:t>-</w:t>
      </w:r>
      <w:r>
        <w:rPr>
          <w:lang w:eastAsia="ko-KR"/>
        </w:rPr>
        <w:tab/>
      </w:r>
      <w:r>
        <w:rPr>
          <w:lang w:eastAsia="ko-KR"/>
        </w:rPr>
        <w:t>A MAC subheader and a MAC SDU;</w:t>
      </w:r>
    </w:p>
    <w:p>
      <w:pPr>
        <w:pStyle w:val="69"/>
        <w:rPr>
          <w:lang w:eastAsia="ko-KR"/>
        </w:rPr>
      </w:pPr>
      <w:r>
        <w:rPr>
          <w:lang w:eastAsia="ko-KR"/>
        </w:rPr>
        <w:t>-</w:t>
      </w:r>
      <w:r>
        <w:rPr>
          <w:lang w:eastAsia="ko-KR"/>
        </w:rPr>
        <w:tab/>
      </w:r>
      <w:r>
        <w:rPr>
          <w:lang w:eastAsia="ko-KR"/>
        </w:rPr>
        <w:t>A MAC subheader and a MAC CE;</w:t>
      </w:r>
    </w:p>
    <w:p>
      <w:pPr>
        <w:pStyle w:val="69"/>
        <w:rPr>
          <w:lang w:eastAsia="ko-KR"/>
        </w:rPr>
      </w:pPr>
      <w:r>
        <w:rPr>
          <w:lang w:eastAsia="ko-KR"/>
        </w:rPr>
        <w:t>-</w:t>
      </w:r>
      <w:r>
        <w:rPr>
          <w:lang w:eastAsia="ko-KR"/>
        </w:rPr>
        <w:tab/>
      </w:r>
      <w:r>
        <w:rPr>
          <w:lang w:eastAsia="ko-KR"/>
        </w:rPr>
        <w:t>A MAC subheader and padding.</w:t>
      </w:r>
    </w:p>
    <w:p>
      <w:pPr>
        <w:rPr>
          <w:lang w:eastAsia="ko-KR"/>
        </w:rPr>
      </w:pPr>
      <w:r>
        <w:rPr>
          <w:lang w:eastAsia="ko-KR"/>
        </w:rPr>
        <w:t>The MAC SDUs are of variable sizes.</w:t>
      </w:r>
    </w:p>
    <w:p>
      <w:pPr>
        <w:rPr>
          <w:lang w:eastAsia="ko-KR"/>
        </w:rPr>
      </w:pPr>
      <w:r>
        <w:rPr>
          <w:lang w:eastAsia="ko-KR"/>
        </w:rPr>
        <w:t>Each MAC subheader corresponds to either a MAC SDU, a MAC CE, or padding.</w:t>
      </w:r>
    </w:p>
    <w:p>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pPr>
        <w:pStyle w:val="71"/>
      </w:pPr>
      <w:r>
        <w:object>
          <v:shape id="_x0000_i1025" o:spt="75" type="#_x0000_t75" style="height:79.8pt;width:285.6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6" r:id="rId13">
            <o:LockedField>false</o:LockedField>
          </o:OLEObject>
        </w:object>
      </w:r>
    </w:p>
    <w:p>
      <w:pPr>
        <w:pStyle w:val="71"/>
      </w:pPr>
      <w:r>
        <w:object>
          <v:shape id="_x0000_i1026" o:spt="75" type="#_x0000_t75" style="height:108.6pt;width:285.6pt;" o:ole="t" filled="f" o:preferrelative="t" stroked="f" coordsize="21600,21600">
            <v:path/>
            <v:fill on="f" focussize="0,0"/>
            <v:stroke on="f" joinstyle="miter"/>
            <v:imagedata r:id="rId16" o:title=""/>
            <o:lock v:ext="edit" aspectratio="t"/>
            <w10:wrap type="none"/>
            <w10:anchorlock/>
          </v:shape>
          <o:OLEObject Type="Embed" ProgID="Visio.Drawing.15" ShapeID="_x0000_i1026" DrawAspect="Content" ObjectID="_1468075727" r:id="rId15">
            <o:LockedField>false</o:LockedField>
          </o:OLEObject>
        </w:object>
      </w:r>
    </w:p>
    <w:p>
      <w:pPr>
        <w:pStyle w:val="71"/>
        <w:rPr>
          <w:lang w:eastAsia="ko-KR"/>
        </w:rPr>
      </w:pPr>
      <w:r>
        <w:rPr>
          <w:rFonts w:ascii="Times New Roman" w:hAnsi="Times New Roman"/>
        </w:rPr>
        <w:object>
          <v:shape id="_x0000_i1027" o:spt="75" type="#_x0000_t75" style="height:135pt;width:28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8" r:id="rId17">
            <o:LockedField>false</o:LockedField>
          </o:OLEObject>
        </w:object>
      </w:r>
    </w:p>
    <w:p>
      <w:pPr>
        <w:pStyle w:val="78"/>
        <w:rPr>
          <w:lang w:eastAsia="ko-KR"/>
        </w:rPr>
      </w:pPr>
      <w:r>
        <w:rPr>
          <w:lang w:eastAsia="ko-KR"/>
        </w:rPr>
        <w:t>Figure 6.1.2-1: R/F/LCID/(eLCID)/L MAC subheader with 8-bit L field</w:t>
      </w:r>
    </w:p>
    <w:p>
      <w:pPr>
        <w:pStyle w:val="71"/>
      </w:pPr>
      <w:r>
        <w:object>
          <v:shape id="_x0000_i1028" o:spt="75" type="#_x0000_t75" style="height:108.6pt;width:285.6pt;" o:ole="t" filled="f" o:preferrelative="t" stroked="f" coordsize="21600,21600">
            <v:path/>
            <v:fill on="f" focussize="0,0"/>
            <v:stroke on="f" joinstyle="miter"/>
            <v:imagedata r:id="rId20" o:title=""/>
            <o:lock v:ext="edit" aspectratio="t"/>
            <w10:wrap type="none"/>
            <w10:anchorlock/>
          </v:shape>
          <o:OLEObject Type="Embed" ProgID="Visio.Drawing.15" ShapeID="_x0000_i1028" DrawAspect="Content" ObjectID="_1468075729" r:id="rId19">
            <o:LockedField>false</o:LockedField>
          </o:OLEObject>
        </w:object>
      </w:r>
    </w:p>
    <w:p>
      <w:pPr>
        <w:pStyle w:val="71"/>
      </w:pPr>
      <w:r>
        <w:object>
          <v:shape id="_x0000_i1029" o:spt="75" type="#_x0000_t75" style="height:135pt;width:285.6pt;" o:ole="t" filled="f" o:preferrelative="t" stroked="f" coordsize="21600,21600">
            <v:path/>
            <v:fill on="f" focussize="0,0"/>
            <v:stroke on="f" joinstyle="miter"/>
            <v:imagedata r:id="rId22" o:title=""/>
            <o:lock v:ext="edit" aspectratio="t"/>
            <w10:wrap type="none"/>
            <w10:anchorlock/>
          </v:shape>
          <o:OLEObject Type="Embed" ProgID="Visio.Drawing.15" ShapeID="_x0000_i1029" DrawAspect="Content" ObjectID="_1468075730" r:id="rId21">
            <o:LockedField>false</o:LockedField>
          </o:OLEObject>
        </w:object>
      </w:r>
    </w:p>
    <w:p>
      <w:pPr>
        <w:pStyle w:val="71"/>
        <w:rPr>
          <w:lang w:eastAsia="ko-KR"/>
        </w:rPr>
      </w:pPr>
      <w:r>
        <w:rPr>
          <w:rFonts w:ascii="Times New Roman" w:hAnsi="Times New Roman"/>
        </w:rPr>
        <w:object>
          <v:shape id="_x0000_i1030" o:spt="75" type="#_x0000_t75" style="height:165pt;width:285pt;" o:ole="t" filled="f" o:preferrelative="t" stroked="f" coordsize="21600,21600">
            <v:path/>
            <v:fill on="f" focussize="0,0"/>
            <v:stroke on="f" joinstyle="miter"/>
            <v:imagedata r:id="rId24" o:title=""/>
            <o:lock v:ext="edit" aspectratio="t"/>
            <w10:wrap type="none"/>
            <w10:anchorlock/>
          </v:shape>
          <o:OLEObject Type="Embed" ProgID="Visio.Drawing.15" ShapeID="_x0000_i1030" DrawAspect="Content" ObjectID="_1468075731" r:id="rId23">
            <o:LockedField>false</o:LockedField>
          </o:OLEObject>
        </w:object>
      </w:r>
    </w:p>
    <w:p>
      <w:pPr>
        <w:pStyle w:val="78"/>
        <w:rPr>
          <w:lang w:eastAsia="ko-KR"/>
        </w:rPr>
      </w:pPr>
      <w:r>
        <w:rPr>
          <w:lang w:eastAsia="ko-KR"/>
        </w:rPr>
        <w:t>Figure 6.1.2-2: R/F/LCID/(eLCID)/L MAC subheader with 16-bit L field</w:t>
      </w:r>
    </w:p>
    <w:p>
      <w:pPr>
        <w:pStyle w:val="71"/>
      </w:pPr>
      <w:r>
        <w:object>
          <v:shape id="_x0000_i1031" o:spt="75" type="#_x0000_t75" style="height:51pt;width:285.6pt;" o:ole="t" filled="f" o:preferrelative="t" stroked="f" coordsize="21600,21600">
            <v:path/>
            <v:fill on="f" focussize="0,0"/>
            <v:stroke on="f" joinstyle="miter"/>
            <v:imagedata r:id="rId26" o:title=""/>
            <o:lock v:ext="edit" aspectratio="t"/>
            <w10:wrap type="none"/>
            <w10:anchorlock/>
          </v:shape>
          <o:OLEObject Type="Embed" ProgID="Visio.Drawing.15" ShapeID="_x0000_i1031" DrawAspect="Content" ObjectID="_1468075732" r:id="rId25">
            <o:LockedField>false</o:LockedField>
          </o:OLEObject>
        </w:object>
      </w:r>
    </w:p>
    <w:p>
      <w:pPr>
        <w:pStyle w:val="71"/>
        <w:rPr>
          <w:lang w:eastAsia="ko-KR"/>
        </w:rPr>
      </w:pPr>
      <w:r>
        <w:object>
          <v:shape id="_x0000_i1032" o:spt="75" type="#_x0000_t75" style="height:79.8pt;width:285.6pt;" o:ole="t" filled="f" o:preferrelative="t" stroked="f" coordsize="21600,21600">
            <v:path/>
            <v:fill on="f" focussize="0,0"/>
            <v:stroke on="f" joinstyle="miter"/>
            <v:imagedata r:id="rId28" o:title=""/>
            <o:lock v:ext="edit" aspectratio="t"/>
            <w10:wrap type="none"/>
            <w10:anchorlock/>
          </v:shape>
          <o:OLEObject Type="Embed" ProgID="Visio.Drawing.15" ShapeID="_x0000_i1032" DrawAspect="Content" ObjectID="_1468075733" r:id="rId27">
            <o:LockedField>false</o:LockedField>
          </o:OLEObject>
        </w:object>
      </w:r>
    </w:p>
    <w:p>
      <w:pPr>
        <w:pStyle w:val="78"/>
        <w:rPr>
          <w:lang w:eastAsia="ko-KR"/>
        </w:rPr>
      </w:pPr>
      <w:r>
        <w:rPr>
          <w:lang w:eastAsia="ko-KR"/>
        </w:rPr>
        <w:t>Figure 6.1.2-3: R/LCID/(eLCID) MAC subheader</w:t>
      </w:r>
    </w:p>
    <w:p>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pPr>
        <w:pStyle w:val="71"/>
        <w:rPr>
          <w:lang w:eastAsia="ko-KR"/>
        </w:rPr>
      </w:pPr>
      <w:r>
        <w:object>
          <v:shape id="_x0000_i1033" o:spt="75" type="#_x0000_t75" style="height:118.2pt;width:483pt;" o:ole="t" filled="f" o:preferrelative="t" stroked="f" coordsize="21600,21600">
            <v:path/>
            <v:fill on="f" focussize="0,0"/>
            <v:stroke on="f" joinstyle="miter"/>
            <v:imagedata r:id="rId30" o:title=""/>
            <o:lock v:ext="edit" aspectratio="t"/>
            <w10:wrap type="none"/>
            <w10:anchorlock/>
          </v:shape>
          <o:OLEObject Type="Embed" ProgID="Visio.Drawing.15" ShapeID="_x0000_i1033" DrawAspect="Content" ObjectID="_1468075734" r:id="rId29">
            <o:LockedField>false</o:LockedField>
          </o:OLEObject>
        </w:object>
      </w:r>
    </w:p>
    <w:p>
      <w:pPr>
        <w:pStyle w:val="78"/>
        <w:rPr>
          <w:lang w:eastAsia="ko-KR"/>
        </w:rPr>
      </w:pPr>
      <w:r>
        <w:rPr>
          <w:lang w:eastAsia="ko-KR"/>
        </w:rPr>
        <w:t>Figure 6.1.2-4: Example of a DL MAC PDU</w:t>
      </w:r>
    </w:p>
    <w:p>
      <w:pPr>
        <w:pStyle w:val="71"/>
        <w:rPr>
          <w:lang w:eastAsia="ko-KR"/>
        </w:rPr>
      </w:pPr>
      <w:r>
        <w:object>
          <v:shape id="_x0000_i1034" o:spt="75" type="#_x0000_t75" style="height:118.2pt;width:483pt;" o:ole="t" filled="f" o:preferrelative="t" stroked="f" coordsize="21600,21600">
            <v:path/>
            <v:fill on="f" focussize="0,0"/>
            <v:stroke on="f" joinstyle="miter"/>
            <v:imagedata r:id="rId32" o:title=""/>
            <o:lock v:ext="edit" aspectratio="t"/>
            <w10:wrap type="none"/>
            <w10:anchorlock/>
          </v:shape>
          <o:OLEObject Type="Embed" ProgID="Visio.Drawing.15" ShapeID="_x0000_i1034" DrawAspect="Content" ObjectID="_1468075735" r:id="rId31">
            <o:LockedField>false</o:LockedField>
          </o:OLEObject>
        </w:object>
      </w:r>
    </w:p>
    <w:p>
      <w:pPr>
        <w:pStyle w:val="78"/>
        <w:rPr>
          <w:lang w:eastAsia="ko-KR"/>
        </w:rPr>
      </w:pPr>
      <w:r>
        <w:rPr>
          <w:lang w:eastAsia="ko-KR"/>
        </w:rPr>
        <w:t>Figure 6.1.2-5: Example of a UL MAC PDU</w:t>
      </w:r>
    </w:p>
    <w:p>
      <w:pPr>
        <w:rPr>
          <w:lang w:eastAsia="ko-KR"/>
        </w:rPr>
      </w:pPr>
      <w:r>
        <w:t xml:space="preserve">A maximum of one MAC PDU can be transmitted per TB per </w:t>
      </w:r>
      <w:r>
        <w:rPr>
          <w:lang w:eastAsia="zh-CN"/>
        </w:rPr>
        <w:t>MAC entity</w:t>
      </w:r>
      <w:r>
        <w:t>.</w:t>
      </w:r>
    </w:p>
    <w:p>
      <w:pPr>
        <w:pStyle w:val="4"/>
        <w:rPr>
          <w:lang w:eastAsia="ko-KR"/>
        </w:rPr>
      </w:pPr>
      <w:bookmarkStart w:id="166" w:name="_Toc29239878"/>
      <w:bookmarkStart w:id="167" w:name="_Toc37296276"/>
      <w:bookmarkStart w:id="168" w:name="_Toc46490407"/>
      <w:bookmarkStart w:id="169" w:name="_Toc52752102"/>
      <w:bookmarkStart w:id="170" w:name="_Toc52796564"/>
      <w:bookmarkStart w:id="171" w:name="_Toc146701260"/>
      <w:r>
        <w:rPr>
          <w:lang w:eastAsia="ko-KR"/>
        </w:rPr>
        <w:t>6.1.3</w:t>
      </w:r>
      <w:r>
        <w:rPr>
          <w:lang w:eastAsia="ko-KR"/>
        </w:rPr>
        <w:tab/>
      </w:r>
      <w:r>
        <w:rPr>
          <w:lang w:eastAsia="ko-KR"/>
        </w:rPr>
        <w:t>MAC Control Elements (CEs)</w:t>
      </w:r>
      <w:bookmarkEnd w:id="166"/>
      <w:bookmarkEnd w:id="167"/>
      <w:bookmarkEnd w:id="168"/>
      <w:bookmarkEnd w:id="169"/>
      <w:bookmarkEnd w:id="170"/>
      <w:bookmarkEnd w:id="171"/>
    </w:p>
    <w:p>
      <w:pPr>
        <w:pStyle w:val="5"/>
        <w:rPr>
          <w:lang w:eastAsia="ko-KR"/>
        </w:rPr>
      </w:pPr>
      <w:bookmarkStart w:id="172" w:name="_Toc52796573"/>
      <w:bookmarkStart w:id="173" w:name="_Toc29239886"/>
      <w:bookmarkStart w:id="174" w:name="_Toc146701269"/>
      <w:bookmarkStart w:id="175" w:name="_Toc46490416"/>
      <w:bookmarkStart w:id="176" w:name="_Toc37296285"/>
      <w:bookmarkStart w:id="177" w:name="_Toc52752111"/>
      <w:r>
        <w:t>6.1.3.</w:t>
      </w:r>
      <w:r>
        <w:rPr>
          <w:lang w:eastAsia="ko-KR"/>
        </w:rPr>
        <w:t>8</w:t>
      </w:r>
      <w:r>
        <w:tab/>
      </w:r>
      <w:r>
        <w:rPr>
          <w:lang w:eastAsia="ko-KR"/>
        </w:rPr>
        <w:t>Single Entry PHR</w:t>
      </w:r>
      <w:r>
        <w:t xml:space="preserve"> MAC CE</w:t>
      </w:r>
      <w:bookmarkEnd w:id="172"/>
      <w:bookmarkEnd w:id="173"/>
      <w:bookmarkEnd w:id="174"/>
      <w:bookmarkEnd w:id="175"/>
      <w:bookmarkEnd w:id="176"/>
      <w:bookmarkEnd w:id="177"/>
    </w:p>
    <w:p>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pPr>
        <w:keepLines/>
        <w:rPr>
          <w:lang w:eastAsia="ko-KR"/>
        </w:rPr>
      </w:pPr>
      <w:r>
        <w:rPr>
          <w:lang w:eastAsia="ko-KR"/>
        </w:rPr>
        <w:t>It has a fixed size and consists of two octets defined as follows (figure 6.1.3.8-1):</w:t>
      </w:r>
    </w:p>
    <w:p>
      <w:pPr>
        <w:pStyle w:val="69"/>
      </w:pPr>
      <w:r>
        <w:t>-</w:t>
      </w:r>
      <w:r>
        <w:tab/>
      </w:r>
      <w:r>
        <w:t xml:space="preserve">R: </w:t>
      </w:r>
      <w:r>
        <w:rPr>
          <w:lang w:eastAsia="ko-KR"/>
        </w:rPr>
        <w:t>R</w:t>
      </w:r>
      <w:r>
        <w:t>eserved bit, set to 0;</w:t>
      </w:r>
    </w:p>
    <w:p>
      <w:pPr>
        <w:pStyle w:val="69"/>
        <w:rPr>
          <w:lang w:eastAsia="ko-KR"/>
        </w:rPr>
      </w:pPr>
      <w:r>
        <w:t>-</w:t>
      </w:r>
      <w:r>
        <w:tab/>
      </w:r>
      <w:r>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pPr>
        <w:pStyle w:val="69"/>
        <w:rPr>
          <w:lang w:eastAsia="ko-KR"/>
        </w:rPr>
      </w:pPr>
      <w:r>
        <w:rPr>
          <w:lang w:eastAsia="ko-KR"/>
        </w:rPr>
        <w:t>-</w:t>
      </w:r>
      <w:r>
        <w:rPr>
          <w:lang w:eastAsia="ko-KR"/>
        </w:rPr>
        <w:tab/>
      </w:r>
      <w:r>
        <w:rPr>
          <w:lang w:eastAsia="ko-KR"/>
        </w:rPr>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9"/>
        <w:rPr>
          <w:lang w:eastAsia="ko-KR"/>
        </w:rPr>
      </w:pPr>
      <w:r>
        <w:rPr>
          <w:lang w:eastAsia="ko-KR"/>
        </w:rPr>
        <w:t>-</w:t>
      </w:r>
      <w:r>
        <w:rPr>
          <w:lang w:eastAsia="ko-KR"/>
        </w:rPr>
        <w:tab/>
      </w:r>
      <w:r>
        <w:rPr>
          <w:lang w:eastAsia="ko-KR"/>
        </w:rPr>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pPr>
        <w:pStyle w:val="69"/>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71"/>
        <w:rPr>
          <w:lang w:eastAsia="ko-KR"/>
        </w:rPr>
      </w:pPr>
      <w:r>
        <w:object>
          <v:shape id="_x0000_i1035" o:spt="75" type="#_x0000_t75" style="height:79.8pt;width:229.2pt;" o:ole="t" filled="f" o:preferrelative="t" stroked="f" coordsize="21600,21600">
            <v:path/>
            <v:fill on="f" focussize="0,0"/>
            <v:stroke on="f" joinstyle="miter"/>
            <v:imagedata r:id="rId34" o:title=""/>
            <o:lock v:ext="edit" aspectratio="t"/>
            <w10:wrap type="none"/>
            <w10:anchorlock/>
          </v:shape>
          <o:OLEObject Type="Embed" ProgID="Visio.Drawing.15" ShapeID="_x0000_i1035" DrawAspect="Content" ObjectID="_1468075736" r:id="rId33">
            <o:LockedField>false</o:LockedField>
          </o:OLEObject>
        </w:object>
      </w:r>
    </w:p>
    <w:p>
      <w:pPr>
        <w:pStyle w:val="78"/>
        <w:rPr>
          <w:lang w:eastAsia="ko-KR"/>
        </w:rPr>
      </w:pPr>
      <w:r>
        <w:rPr>
          <w:lang w:eastAsia="ko-KR"/>
        </w:rPr>
        <w:t>Figure 6.1.3.8-1: Single Entry PHR MAC CE</w:t>
      </w:r>
    </w:p>
    <w:p>
      <w:pPr>
        <w:pStyle w:val="71"/>
        <w:rPr>
          <w:ins w:id="451" w:author="ZTE-RAN2#123bis" w:date="2023-10-19T14:53:00Z"/>
          <w:lang w:eastAsia="ko-KR"/>
        </w:rPr>
      </w:pPr>
      <w:ins w:id="452" w:author="ZTE-RAN2#123bis" w:date="2023-10-19T14:58:00Z"/>
      <w:ins w:id="453" w:author="ZTE-RAN2#123bis" w:date="2023-10-19T14:58:00Z"/>
      <w:ins w:id="454" w:author="ZTE-RAN2#123bis" w:date="2023-10-19T14:58:00Z"/>
      <w:ins w:id="455" w:author="ZTE-RAN2#123bis" w:date="2023-10-19T14:58:00Z">
        <w:r>
          <w:rPr/>
          <w:object>
            <v:shape id="_x0000_i1036" o:spt="75" type="#_x0000_t75" style="height:108.6pt;width:229.2pt;" o:ole="t" filled="f" o:preferrelative="t" stroked="f" coordsize="21600,21600">
              <v:path/>
              <v:fill on="f" focussize="0,0"/>
              <v:stroke on="f" joinstyle="miter"/>
              <v:imagedata r:id="rId36" o:title=""/>
              <o:lock v:ext="edit" aspectratio="t"/>
              <w10:wrap type="none"/>
              <w10:anchorlock/>
            </v:shape>
            <o:OLEObject Type="Embed" ProgID="Visio.Drawing.15" ShapeID="_x0000_i1036" DrawAspect="Content" ObjectID="_1468075737" r:id="rId35">
              <o:LockedField>false</o:LockedField>
            </o:OLEObject>
          </w:object>
        </w:r>
      </w:ins>
      <w:ins w:id="457" w:author="ZTE-RAN2#123bis" w:date="2023-10-19T14:58:00Z"/>
    </w:p>
    <w:p>
      <w:pPr>
        <w:pStyle w:val="78"/>
        <w:rPr>
          <w:ins w:id="458" w:author="ZTE-RAN2#123bis" w:date="2023-10-19T14:53:00Z"/>
          <w:lang w:eastAsia="ko-KR"/>
        </w:rPr>
      </w:pPr>
      <w:ins w:id="459" w:author="ZTE-RAN2#123bis" w:date="2023-10-19T14:53:00Z">
        <w:r>
          <w:rPr>
            <w:lang w:eastAsia="ko-KR"/>
          </w:rPr>
          <w:t>Figure 6.1.3.8-1: Single Entry PHR MAC CE</w:t>
        </w:r>
      </w:ins>
    </w:p>
    <w:p>
      <w:pPr>
        <w:pStyle w:val="71"/>
      </w:pPr>
      <w:r>
        <w:t>Table 6.1.3.</w:t>
      </w:r>
      <w:r>
        <w:rPr>
          <w:lang w:eastAsia="ko-KR"/>
        </w:rPr>
        <w:t>8</w:t>
      </w:r>
      <w:r>
        <w:t>-1: Power Headroom levels for PHR</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9"/>
        <w:gridCol w:w="2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2"/>
            </w:pPr>
            <w:r>
              <w:t>PH</w:t>
            </w:r>
          </w:p>
        </w:tc>
        <w:tc>
          <w:tcPr>
            <w:tcW w:w="2522" w:type="dxa"/>
            <w:tcBorders>
              <w:top w:val="single" w:color="auto" w:sz="4" w:space="0"/>
              <w:left w:val="single" w:color="auto" w:sz="4" w:space="0"/>
              <w:bottom w:val="single" w:color="auto" w:sz="4" w:space="0"/>
              <w:right w:val="single" w:color="auto" w:sz="4" w:space="0"/>
            </w:tcBorders>
            <w:vAlign w:val="bottom"/>
          </w:tcPr>
          <w:p>
            <w:pPr>
              <w:pStyle w:val="62"/>
            </w:pPr>
            <w:r>
              <w:t>Power Headroom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0</w:t>
            </w:r>
          </w:p>
        </w:tc>
        <w:tc>
          <w:tcPr>
            <w:tcW w:w="2522"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POWER_HEADROOM_0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1</w:t>
            </w:r>
          </w:p>
        </w:tc>
        <w:tc>
          <w:tcPr>
            <w:tcW w:w="2522" w:type="dxa"/>
            <w:tcBorders>
              <w:top w:val="single" w:color="auto" w:sz="4" w:space="0"/>
            </w:tcBorders>
          </w:tcPr>
          <w:p>
            <w:pPr>
              <w:pStyle w:val="63"/>
              <w:rPr>
                <w:lang w:eastAsia="ko-KR"/>
              </w:rPr>
            </w:pPr>
            <w:r>
              <w:rPr>
                <w:lang w:eastAsia="ko-KR"/>
              </w:rPr>
              <w:t>POWER_HEADROOM_1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2</w:t>
            </w:r>
          </w:p>
        </w:tc>
        <w:tc>
          <w:tcPr>
            <w:tcW w:w="2522" w:type="dxa"/>
            <w:vAlign w:val="bottom"/>
          </w:tcPr>
          <w:p>
            <w:pPr>
              <w:pStyle w:val="63"/>
              <w:rPr>
                <w:lang w:eastAsia="ko-KR"/>
              </w:rPr>
            </w:pPr>
            <w:r>
              <w:rPr>
                <w:lang w:eastAsia="ko-KR"/>
              </w:rPr>
              <w:t>POWER_HEADROOM_2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3</w:t>
            </w:r>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lang w:eastAsia="ko-KR"/>
              </w:rPr>
            </w:pPr>
            <w:r>
              <w:rPr>
                <w:lang w:eastAsia="ko-KR"/>
              </w:rPr>
              <w:t>POWER_HEADROOM_3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w:t>
            </w:r>
          </w:p>
        </w:tc>
        <w:tc>
          <w:tcPr>
            <w:tcW w:w="2522" w:type="dxa"/>
            <w:tcBorders>
              <w:top w:val="single" w:color="auto" w:sz="4" w:space="0"/>
            </w:tcBorders>
            <w:vAlign w:val="bottom"/>
          </w:tcPr>
          <w:p>
            <w:pPr>
              <w:pStyle w:val="63"/>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60</w:t>
            </w:r>
          </w:p>
        </w:tc>
        <w:tc>
          <w:tcPr>
            <w:tcW w:w="2522" w:type="dxa"/>
            <w:vAlign w:val="bottom"/>
          </w:tcPr>
          <w:p>
            <w:pPr>
              <w:pStyle w:val="63"/>
              <w:rPr>
                <w:lang w:eastAsia="ko-KR"/>
              </w:rPr>
            </w:pPr>
            <w:r>
              <w:rPr>
                <w:lang w:eastAsia="ko-KR"/>
              </w:rPr>
              <w:t>POWER_HEADROOM_60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61</w:t>
            </w:r>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lang w:eastAsia="ko-KR"/>
              </w:rPr>
            </w:pPr>
            <w:r>
              <w:rPr>
                <w:lang w:eastAsia="ko-KR"/>
              </w:rPr>
              <w:t>POWER_HEADROOM_61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tcBorders>
              <w:top w:val="single" w:color="auto" w:sz="4" w:space="0"/>
            </w:tcBorders>
            <w:noWrap/>
            <w:vAlign w:val="bottom"/>
          </w:tcPr>
          <w:p>
            <w:pPr>
              <w:pStyle w:val="63"/>
              <w:rPr>
                <w:lang w:eastAsia="ko-KR"/>
              </w:rPr>
            </w:pPr>
            <w:r>
              <w:rPr>
                <w:lang w:eastAsia="ko-KR"/>
              </w:rPr>
              <w:t>62</w:t>
            </w:r>
          </w:p>
        </w:tc>
        <w:tc>
          <w:tcPr>
            <w:tcW w:w="2522" w:type="dxa"/>
            <w:tcBorders>
              <w:top w:val="single" w:color="auto" w:sz="4" w:space="0"/>
            </w:tcBorders>
            <w:vAlign w:val="bottom"/>
          </w:tcPr>
          <w:p>
            <w:pPr>
              <w:pStyle w:val="63"/>
              <w:rPr>
                <w:lang w:eastAsia="ko-KR"/>
              </w:rPr>
            </w:pPr>
            <w:r>
              <w:rPr>
                <w:lang w:eastAsia="ko-KR"/>
              </w:rPr>
              <w:t>POWER_HEADROOM_62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19" w:type="dxa"/>
            <w:noWrap/>
            <w:vAlign w:val="bottom"/>
          </w:tcPr>
          <w:p>
            <w:pPr>
              <w:pStyle w:val="63"/>
              <w:rPr>
                <w:lang w:eastAsia="ko-KR"/>
              </w:rPr>
            </w:pPr>
            <w:r>
              <w:rPr>
                <w:lang w:eastAsia="ko-KR"/>
              </w:rPr>
              <w:t>63</w:t>
            </w:r>
          </w:p>
        </w:tc>
        <w:tc>
          <w:tcPr>
            <w:tcW w:w="2522" w:type="dxa"/>
            <w:vAlign w:val="bottom"/>
          </w:tcPr>
          <w:p>
            <w:pPr>
              <w:pStyle w:val="63"/>
              <w:rPr>
                <w:lang w:eastAsia="ko-KR"/>
              </w:rPr>
            </w:pPr>
            <w:r>
              <w:rPr>
                <w:lang w:eastAsia="ko-KR"/>
              </w:rPr>
              <w:t>POWER_HEADROOM_63</w:t>
            </w:r>
          </w:p>
        </w:tc>
      </w:tr>
    </w:tbl>
    <w:p>
      <w:pPr>
        <w:rPr>
          <w:lang w:eastAsia="ko-KR"/>
        </w:rPr>
      </w:pPr>
    </w:p>
    <w:p>
      <w:pPr>
        <w:pStyle w:val="71"/>
      </w:pPr>
      <w:r>
        <w:t>Table 6.1.3.</w:t>
      </w:r>
      <w:r>
        <w:rPr>
          <w:lang w:eastAsia="ko-KR"/>
        </w:rPr>
        <w:t>8</w:t>
      </w:r>
      <w:r>
        <w:t>-</w:t>
      </w:r>
      <w:r>
        <w:rPr>
          <w:lang w:eastAsia="ko-KR"/>
        </w:rPr>
        <w:t>2</w:t>
      </w:r>
      <w:r>
        <w:t>: Nominal UE transmit power level for PHR</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9"/>
        <w:gridCol w:w="3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2"/>
              <w:rPr>
                <w:lang w:eastAsia="ko-KR"/>
              </w:rPr>
            </w:pPr>
            <w:r>
              <w:rPr>
                <w:lang w:eastAsia="ko-KR"/>
              </w:rPr>
              <w:t>P</w:t>
            </w:r>
            <w:r>
              <w:rPr>
                <w:vertAlign w:val="subscript"/>
                <w:lang w:eastAsia="ko-KR"/>
              </w:rPr>
              <w:t>CMAX,f,c</w:t>
            </w:r>
          </w:p>
        </w:tc>
        <w:tc>
          <w:tcPr>
            <w:tcW w:w="3840" w:type="dxa"/>
            <w:tcBorders>
              <w:top w:val="single" w:color="auto" w:sz="4" w:space="0"/>
              <w:left w:val="single" w:color="auto" w:sz="4" w:space="0"/>
              <w:bottom w:val="single" w:color="auto" w:sz="4" w:space="0"/>
              <w:right w:val="single" w:color="auto" w:sz="4" w:space="0"/>
            </w:tcBorders>
            <w:vAlign w:val="bottom"/>
          </w:tcPr>
          <w:p>
            <w:pPr>
              <w:pStyle w:val="62"/>
              <w:rPr>
                <w:lang w:eastAsia="ko-KR"/>
              </w:rPr>
            </w:pPr>
            <w:r>
              <w:rPr>
                <w:lang w:eastAsia="ko-KR"/>
              </w:rPr>
              <w:t>Nominal UE transmit power level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0</w:t>
            </w:r>
          </w:p>
        </w:tc>
        <w:tc>
          <w:tcPr>
            <w:tcW w:w="3840" w:type="dxa"/>
            <w:tcBorders>
              <w:top w:val="single" w:color="auto" w:sz="4" w:space="0"/>
              <w:left w:val="single" w:color="auto" w:sz="4" w:space="0"/>
              <w:bottom w:val="single" w:color="auto" w:sz="4" w:space="0"/>
              <w:right w:val="single" w:color="auto" w:sz="4" w:space="0"/>
            </w:tcBorders>
          </w:tcPr>
          <w:p>
            <w:pPr>
              <w:pStyle w:val="63"/>
              <w:ind w:left="284"/>
              <w:rPr>
                <w:lang w:eastAsia="ko-KR"/>
              </w:rPr>
            </w:pPr>
            <w:r>
              <w:rPr>
                <w:lang w:eastAsia="zh-CN"/>
              </w:rPr>
              <w:t>PCMAX_C_</w:t>
            </w:r>
            <w:r>
              <w:rPr>
                <w:lang w:eastAsia="ko-KR"/>
              </w:rPr>
              <w:t>0</w:t>
            </w:r>
            <w:r>
              <w:rPr>
                <w:lang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63"/>
              <w:rPr>
                <w:lang w:eastAsia="ko-KR"/>
              </w:rPr>
            </w:pPr>
            <w:r>
              <w:rPr>
                <w:lang w:eastAsia="ko-KR"/>
              </w:rPr>
              <w:t>1</w:t>
            </w:r>
          </w:p>
        </w:tc>
        <w:tc>
          <w:tcPr>
            <w:tcW w:w="3840" w:type="dxa"/>
            <w:tcBorders>
              <w:top w:val="single" w:color="auto" w:sz="4" w:space="0"/>
            </w:tcBorders>
          </w:tcPr>
          <w:p>
            <w:pPr>
              <w:pStyle w:val="63"/>
              <w:ind w:left="284"/>
              <w:rPr>
                <w:lang w:eastAsia="ko-KR"/>
              </w:rPr>
            </w:pPr>
            <w:r>
              <w:rPr>
                <w:lang w:eastAsia="zh-CN"/>
              </w:rPr>
              <w:t>PCMAX_C_</w:t>
            </w:r>
            <w:r>
              <w:rPr>
                <w:lang w:eastAsia="ko-KR"/>
              </w:rPr>
              <w:t>0</w:t>
            </w:r>
            <w:r>
              <w:rPr>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63"/>
              <w:rPr>
                <w:lang w:eastAsia="ko-KR"/>
              </w:rPr>
            </w:pPr>
            <w:r>
              <w:rPr>
                <w:lang w:eastAsia="ko-KR"/>
              </w:rPr>
              <w:t>2</w:t>
            </w:r>
          </w:p>
        </w:tc>
        <w:tc>
          <w:tcPr>
            <w:tcW w:w="3840" w:type="dxa"/>
          </w:tcPr>
          <w:p>
            <w:pPr>
              <w:pStyle w:val="63"/>
              <w:ind w:left="284"/>
              <w:rPr>
                <w:lang w:eastAsia="ko-KR"/>
              </w:rPr>
            </w:pPr>
            <w:r>
              <w:rPr>
                <w:lang w:eastAsia="zh-CN"/>
              </w:rPr>
              <w:t>PCMAX_C_</w:t>
            </w:r>
            <w:r>
              <w:rPr>
                <w:lang w:eastAsia="ko-KR"/>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w:t>
            </w:r>
          </w:p>
        </w:tc>
        <w:tc>
          <w:tcPr>
            <w:tcW w:w="3840"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tcBorders>
            <w:noWrap/>
            <w:vAlign w:val="bottom"/>
          </w:tcPr>
          <w:p>
            <w:pPr>
              <w:pStyle w:val="63"/>
              <w:rPr>
                <w:lang w:eastAsia="ko-KR"/>
              </w:rPr>
            </w:pPr>
            <w:r>
              <w:rPr>
                <w:lang w:eastAsia="ko-KR"/>
              </w:rPr>
              <w:t>61</w:t>
            </w:r>
          </w:p>
        </w:tc>
        <w:tc>
          <w:tcPr>
            <w:tcW w:w="3840" w:type="dxa"/>
            <w:tcBorders>
              <w:top w:val="single" w:color="auto" w:sz="4" w:space="0"/>
            </w:tcBorders>
          </w:tcPr>
          <w:p>
            <w:pPr>
              <w:pStyle w:val="63"/>
              <w:ind w:left="284"/>
              <w:rPr>
                <w:lang w:eastAsia="ko-KR"/>
              </w:rPr>
            </w:pPr>
            <w:r>
              <w:rPr>
                <w:lang w:eastAsia="zh-CN"/>
              </w:rPr>
              <w:t>PCMAX_C_61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noWrap/>
            <w:vAlign w:val="bottom"/>
          </w:tcPr>
          <w:p>
            <w:pPr>
              <w:pStyle w:val="63"/>
              <w:rPr>
                <w:lang w:eastAsia="ko-KR"/>
              </w:rPr>
            </w:pPr>
            <w:r>
              <w:rPr>
                <w:lang w:eastAsia="ko-KR"/>
              </w:rPr>
              <w:t>62</w:t>
            </w:r>
          </w:p>
        </w:tc>
        <w:tc>
          <w:tcPr>
            <w:tcW w:w="3840" w:type="dxa"/>
          </w:tcPr>
          <w:p>
            <w:pPr>
              <w:pStyle w:val="63"/>
              <w:ind w:left="284"/>
              <w:rPr>
                <w:lang w:eastAsia="ko-KR"/>
              </w:rPr>
            </w:pPr>
            <w:r>
              <w:rPr>
                <w:lang w:eastAsia="zh-CN"/>
              </w:rPr>
              <w:t>PCMAX_C_62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lang w:eastAsia="ko-KR"/>
              </w:rPr>
            </w:pPr>
            <w:r>
              <w:rPr>
                <w:lang w:eastAsia="ko-KR"/>
              </w:rPr>
              <w:t>63</w:t>
            </w:r>
          </w:p>
        </w:tc>
        <w:tc>
          <w:tcPr>
            <w:tcW w:w="3840" w:type="dxa"/>
            <w:tcBorders>
              <w:top w:val="single" w:color="auto" w:sz="4" w:space="0"/>
              <w:left w:val="single" w:color="auto" w:sz="4" w:space="0"/>
              <w:bottom w:val="single" w:color="auto" w:sz="4" w:space="0"/>
              <w:right w:val="single" w:color="auto" w:sz="4" w:space="0"/>
            </w:tcBorders>
          </w:tcPr>
          <w:p>
            <w:pPr>
              <w:pStyle w:val="63"/>
              <w:ind w:left="284"/>
              <w:rPr>
                <w:lang w:eastAsia="ko-KR"/>
              </w:rPr>
            </w:pPr>
            <w:r>
              <w:rPr>
                <w:lang w:eastAsia="zh-CN"/>
              </w:rPr>
              <w:t>PCMAX_C_63</w:t>
            </w:r>
          </w:p>
        </w:tc>
      </w:tr>
    </w:tbl>
    <w:p>
      <w:pPr>
        <w:keepLines/>
        <w:rPr>
          <w:lang w:eastAsia="ko-KR"/>
        </w:rPr>
      </w:pPr>
    </w:p>
    <w:p>
      <w:pPr>
        <w:pStyle w:val="71"/>
      </w:pPr>
      <w:r>
        <w:t>Table 6.1.3.8-3: Effective power reduction for MPE P-MPR</w:t>
      </w:r>
    </w:p>
    <w:tbl>
      <w:tblPr>
        <w:tblStyle w:val="44"/>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MPE</w:t>
            </w:r>
          </w:p>
        </w:tc>
        <w:tc>
          <w:tcPr>
            <w:tcW w:w="3757"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Measured P-MPR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0</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1</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2</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Borders>
              <w:top w:val="single" w:color="auto" w:sz="4" w:space="0"/>
              <w:left w:val="single" w:color="auto" w:sz="4" w:space="0"/>
              <w:bottom w:val="single" w:color="auto" w:sz="4" w:space="0"/>
              <w:right w:val="single" w:color="auto" w:sz="4" w:space="0"/>
            </w:tcBorders>
          </w:tcPr>
          <w:p>
            <w:pPr>
              <w:pStyle w:val="61"/>
              <w:jc w:val="center"/>
              <w:rPr>
                <w:lang w:eastAsia="zh-CN"/>
              </w:rPr>
            </w:pPr>
            <w:r>
              <w:rPr>
                <w:lang w:eastAsia="zh-CN"/>
              </w:rPr>
              <w:t>3</w:t>
            </w:r>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lang w:eastAsia="zh-CN"/>
              </w:rPr>
            </w:pPr>
            <w:r>
              <w:rPr>
                <w:lang w:eastAsia="ko-KR"/>
              </w:rPr>
              <w:t>P-MPR_03</w:t>
            </w:r>
          </w:p>
        </w:tc>
      </w:tr>
    </w:tbl>
    <w:p>
      <w:pPr>
        <w:rPr>
          <w:lang w:eastAsia="ko-KR"/>
        </w:rPr>
      </w:pPr>
    </w:p>
    <w:p>
      <w:pPr>
        <w:pStyle w:val="5"/>
        <w:rPr>
          <w:lang w:eastAsia="ko-KR"/>
        </w:rPr>
      </w:pPr>
      <w:bookmarkStart w:id="178" w:name="_Toc29239887"/>
      <w:bookmarkStart w:id="179" w:name="_Toc46490417"/>
      <w:bookmarkStart w:id="180" w:name="_Toc52796574"/>
      <w:bookmarkStart w:id="181" w:name="_Toc37296286"/>
      <w:bookmarkStart w:id="182" w:name="_Toc52752112"/>
      <w:bookmarkStart w:id="183" w:name="_Toc146701270"/>
      <w:r>
        <w:rPr>
          <w:lang w:eastAsia="ko-KR"/>
        </w:rPr>
        <w:t>6.1.3.9</w:t>
      </w:r>
      <w:r>
        <w:rPr>
          <w:lang w:eastAsia="ko-KR"/>
        </w:rPr>
        <w:tab/>
      </w:r>
      <w:r>
        <w:rPr>
          <w:lang w:eastAsia="ko-KR"/>
        </w:rPr>
        <w:t>Multiple Entry PHR MAC CE</w:t>
      </w:r>
      <w:bookmarkEnd w:id="178"/>
      <w:bookmarkEnd w:id="179"/>
      <w:bookmarkEnd w:id="180"/>
      <w:bookmarkEnd w:id="181"/>
      <w:bookmarkEnd w:id="182"/>
      <w:bookmarkEnd w:id="183"/>
    </w:p>
    <w:p>
      <w:pPr>
        <w:rPr>
          <w:lang w:eastAsia="ko-KR"/>
        </w:rPr>
      </w:pPr>
      <w:r>
        <w:rPr>
          <w:lang w:eastAsia="ko-KR"/>
        </w:rPr>
        <w:t>The Multiple Entry PHR MAC CE is identified by a MAC subheader with LCID as specified in Table 6.2.1-2.</w:t>
      </w:r>
    </w:p>
    <w:p>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pPr>
        <w:rPr>
          <w:lang w:eastAsia="ko-KR"/>
        </w:rPr>
      </w:pPr>
      <w:r>
        <w:rPr>
          <w:lang w:eastAsia="ko-KR"/>
        </w:rPr>
        <w:t>The PHR MAC CEs are defined as follows:</w:t>
      </w:r>
    </w:p>
    <w:p>
      <w:pPr>
        <w:pStyle w:val="69"/>
        <w:rPr>
          <w:lang w:eastAsia="ko-KR"/>
        </w:rPr>
      </w:pPr>
      <w:r>
        <w:rPr>
          <w:lang w:eastAsia="ko-KR"/>
        </w:rPr>
        <w:t>-</w:t>
      </w:r>
      <w:r>
        <w:rPr>
          <w:lang w:eastAsia="ko-KR"/>
        </w:rPr>
        <w:tab/>
      </w:r>
      <w:r>
        <w:rPr>
          <w:lang w:eastAsia="ko-KR"/>
        </w:rPr>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pPr>
        <w:pStyle w:val="69"/>
        <w:rPr>
          <w:lang w:eastAsia="ko-KR"/>
        </w:rPr>
      </w:pPr>
      <w:r>
        <w:rPr>
          <w:lang w:eastAsia="ko-KR"/>
        </w:rPr>
        <w:t>-</w:t>
      </w:r>
      <w:r>
        <w:rPr>
          <w:lang w:eastAsia="ko-KR"/>
        </w:rPr>
        <w:tab/>
      </w:r>
      <w:r>
        <w:rPr>
          <w:lang w:eastAsia="ko-KR"/>
        </w:rPr>
        <w:t>R: Reserved bit, set to 0;</w:t>
      </w:r>
    </w:p>
    <w:p>
      <w:pPr>
        <w:pStyle w:val="69"/>
        <w:rPr>
          <w:lang w:eastAsia="ko-KR"/>
        </w:rPr>
      </w:pPr>
      <w:r>
        <w:rPr>
          <w:lang w:eastAsia="ko-KR"/>
        </w:rPr>
        <w:t>-</w:t>
      </w:r>
      <w:r>
        <w:rPr>
          <w:lang w:eastAsia="ko-KR"/>
        </w:rPr>
        <w:tab/>
      </w:r>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pPr>
        <w:pStyle w:val="69"/>
        <w:rPr>
          <w:lang w:eastAsia="ko-KR"/>
        </w:rPr>
      </w:pPr>
      <w:r>
        <w:rPr>
          <w:lang w:eastAsia="ko-KR"/>
        </w:rPr>
        <w:t>-</w:t>
      </w:r>
      <w:r>
        <w:rPr>
          <w:lang w:eastAsia="ko-KR"/>
        </w:rPr>
        <w:tab/>
      </w:r>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rPr>
          <w:lang w:eastAsia="ko-KR"/>
        </w:rPr>
      </w:pPr>
      <w:r>
        <w:rPr>
          <w:lang w:eastAsia="ko-KR"/>
        </w:rPr>
        <w:t>-</w:t>
      </w:r>
      <w:r>
        <w:rPr>
          <w:lang w:eastAsia="ko-KR"/>
        </w:rPr>
        <w:tab/>
      </w:r>
      <w:r>
        <w:rPr>
          <w:lang w:eastAsia="ko-KR"/>
        </w:rPr>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pPr>
        <w:pStyle w:val="69"/>
        <w:rPr>
          <w:lang w:eastAsia="ko-KR"/>
        </w:rPr>
      </w:pPr>
      <w:r>
        <w:rPr>
          <w:lang w:eastAsia="ko-KR"/>
        </w:rPr>
        <w:t>-</w:t>
      </w:r>
      <w:r>
        <w:rPr>
          <w:lang w:eastAsia="ko-KR"/>
        </w:rPr>
        <w:tab/>
      </w:r>
      <w:r>
        <w:rPr>
          <w:lang w:eastAsia="ko-KR"/>
        </w:rPr>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rPr>
          <w:lang w:eastAsia="ko-KR"/>
        </w:rPr>
      </w:pPr>
      <w:r>
        <w:rPr>
          <w:lang w:eastAsia="ko-KR"/>
        </w:rPr>
        <w:t>-</w:t>
      </w:r>
      <w:r>
        <w:rPr>
          <w:lang w:eastAsia="ko-KR"/>
        </w:rPr>
        <w:tab/>
      </w:r>
      <w:r>
        <w:rPr>
          <w:lang w:eastAsia="ko-KR"/>
        </w:rPr>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pPr>
        <w:pStyle w:val="71"/>
        <w:rPr>
          <w:lang w:eastAsia="ko-KR"/>
        </w:rPr>
      </w:pPr>
      <w:r>
        <w:object>
          <v:shape id="_x0000_i1037" o:spt="75" type="#_x0000_t75" style="height:306.6pt;width:229.2pt;" o:ole="t" filled="f" o:preferrelative="t" stroked="f" coordsize="21600,21600">
            <v:path/>
            <v:fill on="f" focussize="0,0"/>
            <v:stroke on="f" joinstyle="miter"/>
            <v:imagedata r:id="rId38" o:title=""/>
            <o:lock v:ext="edit" aspectratio="t"/>
            <w10:wrap type="none"/>
            <w10:anchorlock/>
          </v:shape>
          <o:OLEObject Type="Embed" ProgID="Visio.Drawing.15" ShapeID="_x0000_i1037" DrawAspect="Content" ObjectID="_1468075738" r:id="rId37">
            <o:LockedField>false</o:LockedField>
          </o:OLEObject>
        </w:object>
      </w:r>
    </w:p>
    <w:p>
      <w:pPr>
        <w:pStyle w:val="78"/>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pPr>
        <w:pStyle w:val="71"/>
        <w:rPr>
          <w:lang w:eastAsia="ko-KR"/>
        </w:rPr>
      </w:pPr>
      <w:r>
        <w:object>
          <v:shape id="_x0000_i1038" o:spt="75" type="#_x0000_t75" style="height:395.4pt;width:229.2pt;" o:ole="t" filled="f" o:preferrelative="t" stroked="f" coordsize="21600,21600">
            <v:path/>
            <v:fill on="f" focussize="0,0"/>
            <v:stroke on="f" joinstyle="miter"/>
            <v:imagedata r:id="rId40" o:title=""/>
            <o:lock v:ext="edit" aspectratio="t"/>
            <w10:wrap type="none"/>
            <w10:anchorlock/>
          </v:shape>
          <o:OLEObject Type="Embed" ProgID="Visio.Drawing.15" ShapeID="_x0000_i1038" DrawAspect="Content" ObjectID="_1468075739" r:id="rId39">
            <o:LockedField>false</o:LockedField>
          </o:OLEObject>
        </w:object>
      </w:r>
    </w:p>
    <w:p>
      <w:pPr>
        <w:pStyle w:val="78"/>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pPr>
        <w:pStyle w:val="5"/>
      </w:pPr>
      <w:bookmarkStart w:id="184" w:name="_Toc146701309"/>
      <w:bookmarkStart w:id="185" w:name="_Toc29239899"/>
      <w:r>
        <w:t>6.1.3.48</w:t>
      </w:r>
      <w:r>
        <w:tab/>
      </w:r>
      <w:r>
        <w:t>Enhanced Single Entry PHR MAC CE</w:t>
      </w:r>
      <w:bookmarkEnd w:id="184"/>
    </w:p>
    <w:p>
      <w:r>
        <w:t>The Enhanced Single Entry PHR MAC CE is identified by a MAC subheader with eLCID as specified in Table 6.2.1-2b. It has a variable size with following fields:</w:t>
      </w:r>
    </w:p>
    <w:p>
      <w:pPr>
        <w:pStyle w:val="69"/>
      </w:pPr>
      <w:r>
        <w:t>-</w:t>
      </w:r>
      <w:r>
        <w:tab/>
      </w:r>
      <w:r>
        <w:t>R: Reserved bit, set to 0;</w:t>
      </w:r>
    </w:p>
    <w:p>
      <w:pPr>
        <w:pStyle w:val="69"/>
      </w:pPr>
      <w:r>
        <w:t>-</w:t>
      </w:r>
      <w:r>
        <w:tab/>
      </w:r>
      <w:r>
        <w:t>Power Headroom (PH): This field indicates the power headroom level. The length of the field is 6 bits. The reported PH and the corresponding power headroom levels are shown in Table 6.1.3.8-1 below (the corresponding measured values in dB are specified in TS 38.133 [11]);</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9"/>
      </w:pPr>
      <w:r>
        <w:t>-</w:t>
      </w:r>
      <w:r>
        <w:tab/>
      </w:r>
      <w:r>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pPr>
        <w:pStyle w:val="69"/>
      </w:pPr>
      <w:r>
        <w:t>-</w:t>
      </w:r>
      <w:r>
        <w:tab/>
      </w:r>
      <w:r>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69"/>
      </w:pPr>
      <w:r>
        <w:t>-</w:t>
      </w:r>
      <w:r>
        <w:tab/>
      </w:r>
      <w:r>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pPr>
        <w:pStyle w:val="69"/>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pPr>
        <w:pStyle w:val="69"/>
      </w:pPr>
      <w:r>
        <w:t>-</w:t>
      </w:r>
      <w:r>
        <w:tab/>
      </w:r>
      <w:r>
        <w:t>R: Reserved bit, set to 0.</w:t>
      </w:r>
    </w:p>
    <w:p>
      <w:pPr>
        <w:pStyle w:val="71"/>
      </w:pPr>
      <w:r>
        <w:object>
          <v:shape id="_x0000_i1039" o:spt="75" type="#_x0000_t75" style="height:250.2pt;width:284.4pt;" o:ole="t" filled="f" o:preferrelative="t" stroked="f" coordsize="21600,21600">
            <v:path/>
            <v:fill on="f" focussize="0,0"/>
            <v:stroke on="f" joinstyle="miter"/>
            <v:imagedata r:id="rId42" o:title=""/>
            <o:lock v:ext="edit" aspectratio="t"/>
            <w10:wrap type="none"/>
            <w10:anchorlock/>
          </v:shape>
          <o:OLEObject Type="Embed" ProgID="Visio.Drawing.15" ShapeID="_x0000_i1039" DrawAspect="Content" ObjectID="_1468075740" r:id="rId41">
            <o:LockedField>false</o:LockedField>
          </o:OLEObject>
        </w:object>
      </w:r>
    </w:p>
    <w:p>
      <w:pPr>
        <w:pStyle w:val="78"/>
      </w:pPr>
      <w:r>
        <w:t>Figure 6.1.3.48-1: Enhanced Single Entry PHR MAC CE</w:t>
      </w:r>
    </w:p>
    <w:p>
      <w:pPr>
        <w:pStyle w:val="5"/>
      </w:pPr>
      <w:bookmarkStart w:id="186" w:name="_Toc146701310"/>
      <w:r>
        <w:t>6.1.3.49</w:t>
      </w:r>
      <w:r>
        <w:tab/>
      </w:r>
      <w:r>
        <w:t>Enhanced Multiple Entry PHR MAC CE</w:t>
      </w:r>
      <w:bookmarkEnd w:id="186"/>
    </w:p>
    <w:p>
      <w:r>
        <w:t>The Enhanced Multiple Entry PHR MAC CE is identified by a MAC subheader with eLCID as specified in Table 6.2.1-2b. It has a variable size with following fields:</w:t>
      </w:r>
    </w:p>
    <w:p>
      <w:pPr>
        <w:pStyle w:val="69"/>
      </w:pPr>
      <w:r>
        <w:t>-</w:t>
      </w:r>
      <w:r>
        <w:tab/>
      </w: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pPr>
        <w:pStyle w:val="69"/>
      </w:pPr>
      <w:r>
        <w:t>-</w:t>
      </w:r>
      <w:r>
        <w:tab/>
      </w:r>
      <w:r>
        <w:t>R: Reserved bit, set to 0;</w:t>
      </w:r>
    </w:p>
    <w:p>
      <w:pPr>
        <w:pStyle w:val="69"/>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pPr>
        <w:pStyle w:val="69"/>
      </w:pPr>
      <w:r>
        <w:t>-</w:t>
      </w:r>
      <w:r>
        <w:tab/>
      </w:r>
      <w: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69"/>
      </w:pPr>
      <w:r>
        <w:t>-</w:t>
      </w:r>
      <w:r>
        <w:tab/>
      </w:r>
      <w:r>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pPr>
        <w:pStyle w:val="69"/>
      </w:pPr>
      <w:r>
        <w:t>-</w:t>
      </w:r>
      <w:r>
        <w:tab/>
      </w:r>
      <w:r>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pPr>
        <w:pStyle w:val="69"/>
      </w:pPr>
      <w:r>
        <w:t>-</w:t>
      </w:r>
      <w:r>
        <w:tab/>
      </w:r>
      <w:r>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pPr>
        <w:pStyle w:val="69"/>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pPr>
        <w:pStyle w:val="69"/>
      </w:pPr>
      <w:r>
        <w:t>-</w:t>
      </w:r>
      <w:r>
        <w:tab/>
      </w:r>
      <w:r>
        <w:t>R: Reserved bit, set to 0.</w:t>
      </w:r>
    </w:p>
    <w:p>
      <w:pPr>
        <w:pStyle w:val="71"/>
      </w:pPr>
      <w:r>
        <w:object>
          <v:shape id="_x0000_i1040" o:spt="75" type="#_x0000_t75" style="height:714.6pt;width:200.4pt;" o:ole="t" filled="f" o:preferrelative="t" stroked="f" coordsize="21600,21600">
            <v:path/>
            <v:fill on="f" focussize="0,0"/>
            <v:stroke on="f" joinstyle="miter"/>
            <v:imagedata r:id="rId44" o:title=""/>
            <o:lock v:ext="edit" aspectratio="t"/>
            <w10:wrap type="none"/>
            <w10:anchorlock/>
          </v:shape>
          <o:OLEObject Type="Embed" ProgID="Visio.Drawing.15" ShapeID="_x0000_i1040" DrawAspect="Content" ObjectID="_1468075741" r:id="rId43">
            <o:LockedField>false</o:LockedField>
          </o:OLEObject>
        </w:object>
      </w:r>
    </w:p>
    <w:p>
      <w:pPr>
        <w:pStyle w:val="78"/>
      </w:pPr>
      <w:r>
        <w:t>Figure 6.1.3.49-1: Enhanced Multiple Entry PHR MAC CE with the highest ServCellIndex of Serving Cell with configured uplink is less than 8</w:t>
      </w:r>
    </w:p>
    <w:p>
      <w:pPr>
        <w:pStyle w:val="71"/>
      </w:pPr>
      <w:r>
        <w:object>
          <v:shape id="_x0000_i1041" o:spt="75" type="#_x0000_t75" style="height:714.6pt;width:181.8pt;" o:ole="t" filled="f" o:preferrelative="t" stroked="f" coordsize="21600,21600">
            <v:path/>
            <v:fill on="f" focussize="0,0"/>
            <v:stroke on="f" joinstyle="miter"/>
            <v:imagedata r:id="rId46" o:title=""/>
            <o:lock v:ext="edit" aspectratio="t"/>
            <w10:wrap type="none"/>
            <w10:anchorlock/>
          </v:shape>
          <o:OLEObject Type="Embed" ProgID="Visio.Drawing.15" ShapeID="_x0000_i1041" DrawAspect="Content" ObjectID="_1468075742" r:id="rId45">
            <o:LockedField>false</o:LockedField>
          </o:OLEObject>
        </w:object>
      </w:r>
    </w:p>
    <w:p>
      <w:pPr>
        <w:pStyle w:val="78"/>
      </w:pPr>
      <w:r>
        <w:t>Figure 6.1.3.49-2: Enhanced Multiple Entry PHR MAC CE with the highest ServCellIndex of Serving Cell with configured uplink is equal to or higher than 8</w:t>
      </w:r>
    </w:p>
    <w:p>
      <w:pPr>
        <w:pStyle w:val="5"/>
      </w:pPr>
      <w:bookmarkStart w:id="187" w:name="_Toc146701311"/>
      <w:r>
        <w:t>6.1.3.50</w:t>
      </w:r>
      <w:r>
        <w:tab/>
      </w:r>
      <w:r>
        <w:t>Enhanced Single Entry PHR for multiple TRP MAC CE</w:t>
      </w:r>
      <w:bookmarkEnd w:id="187"/>
    </w:p>
    <w:p>
      <w:r>
        <w:t>The Enhanced Single Entry PHR for multiple TRP MAC CE is identified by a MAC subheader with eLCID as specified in Table 6.2.1-2b.</w:t>
      </w:r>
    </w:p>
    <w:p>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r>
        <w:t>It has a fixed size and consists of three octets defined as follows (Figure 6.1.3.50-1):</w:t>
      </w:r>
    </w:p>
    <w:p>
      <w:pPr>
        <w:pStyle w:val="69"/>
      </w:pPr>
      <w:r>
        <w:t>-</w:t>
      </w:r>
      <w:r>
        <w:tab/>
      </w:r>
      <w:r>
        <w:t>R: Reserved bit, set to 0;</w:t>
      </w:r>
    </w:p>
    <w:p>
      <w:pPr>
        <w:pStyle w:val="69"/>
      </w:pPr>
      <w:r>
        <w:t>-</w:t>
      </w:r>
      <w:r>
        <w:tab/>
      </w:r>
      <w:r>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V: This field indicates if the PH value for the corresponding TRP is based on a real transmission or a reference format. For Type 1 PH, the V field set to 0 indicates real transmission on PUSCH and the V field set to 1 indicates that a PUSCH reference format is used;</w:t>
      </w:r>
    </w:p>
    <w:p>
      <w:pPr>
        <w:pStyle w:val="69"/>
      </w:pPr>
      <w:r>
        <w:t>-</w:t>
      </w:r>
      <w:r>
        <w:tab/>
      </w:r>
      <w:r>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71"/>
      </w:pPr>
      <w:r>
        <w:object>
          <v:shape id="_x0000_i1042" o:spt="75" type="#_x0000_t75" style="height:108.6pt;width:285pt;" o:ole="t" filled="f" o:preferrelative="t" stroked="f" coordsize="21600,21600">
            <v:path/>
            <v:fill on="f" focussize="0,0"/>
            <v:stroke on="f" joinstyle="miter"/>
            <v:imagedata r:id="rId48" o:title=""/>
            <o:lock v:ext="edit" aspectratio="t"/>
            <w10:wrap type="none"/>
            <w10:anchorlock/>
          </v:shape>
          <o:OLEObject Type="Embed" ProgID="Visio.Drawing.15" ShapeID="_x0000_i1042" DrawAspect="Content" ObjectID="_1468075743" r:id="rId47">
            <o:LockedField>false</o:LockedField>
          </o:OLEObject>
        </w:object>
      </w:r>
    </w:p>
    <w:p>
      <w:pPr>
        <w:pStyle w:val="78"/>
      </w:pPr>
      <w:r>
        <w:t>Figure 6.1.3.50-1: Enhanced Single Entry PHR for multiple TRP MAC CE</w:t>
      </w:r>
    </w:p>
    <w:p>
      <w:pPr>
        <w:pStyle w:val="5"/>
      </w:pPr>
      <w:bookmarkStart w:id="188" w:name="_Toc146701312"/>
      <w:r>
        <w:t>6.1.3.51</w:t>
      </w:r>
      <w:r>
        <w:tab/>
      </w:r>
      <w:r>
        <w:t>Enhanced Multiple Entry PHR for multiple TRP MAC CE</w:t>
      </w:r>
      <w:bookmarkEnd w:id="188"/>
    </w:p>
    <w:p>
      <w:r>
        <w:t>The Enhanced Multiple Entry PHR for multiple TRP MAC CE is identified by a MAC subheader with eLCID as specified in Table 6.2.1-2b.</w:t>
      </w:r>
    </w:p>
    <w:p>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r>
        <w:t xml:space="preserve">The presence of Type 2 PH field for SpCell of the other MAC entity is configured by </w:t>
      </w:r>
      <w:r>
        <w:rPr>
          <w:i/>
          <w:iCs/>
        </w:rPr>
        <w:t>phr-Type2OtherCell</w:t>
      </w:r>
      <w:r>
        <w:t xml:space="preserve"> with value </w:t>
      </w:r>
      <w:r>
        <w:rPr>
          <w:i/>
          <w:iCs/>
        </w:rPr>
        <w:t>true</w:t>
      </w:r>
      <w:r>
        <w:t>.</w:t>
      </w:r>
    </w:p>
    <w:p>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r>
        <w:t>The Enhanced Multiple Entry PHR for multiple TRP MAC CEs are defined as follows:</w:t>
      </w:r>
    </w:p>
    <w:p>
      <w:pPr>
        <w:pStyle w:val="69"/>
      </w:pPr>
      <w:r>
        <w:t>-</w:t>
      </w:r>
      <w:r>
        <w:tab/>
      </w: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pPr>
        <w:pStyle w:val="69"/>
      </w:pPr>
      <w:r>
        <w:t>-</w:t>
      </w:r>
      <w:r>
        <w:tab/>
      </w:r>
      <w:r>
        <w:t>R: Reserved bit, set to 0;</w:t>
      </w:r>
    </w:p>
    <w:p>
      <w:pPr>
        <w:pStyle w:val="69"/>
      </w:pPr>
      <w:r>
        <w:t>-</w:t>
      </w:r>
      <w:r>
        <w:tab/>
      </w:r>
      <w: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pPr>
        <w:pStyle w:val="69"/>
      </w:pPr>
      <w:r>
        <w:t>-</w:t>
      </w:r>
      <w:r>
        <w:tab/>
      </w:r>
      <w:r>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pPr>
        <w:pStyle w:val="69"/>
      </w:pPr>
      <w:r>
        <w:t>-</w:t>
      </w:r>
      <w:r>
        <w:tab/>
      </w:r>
      <w:r>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pPr>
        <w:pStyle w:val="69"/>
      </w:pPr>
      <w:r>
        <w:t>-</w:t>
      </w:r>
      <w:r>
        <w:tab/>
      </w:r>
      <w:r>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pPr>
        <w:pStyle w:val="69"/>
      </w:pPr>
      <w:r>
        <w:t>-</w:t>
      </w:r>
      <w:r>
        <w:tab/>
      </w:r>
      <w:r>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pPr>
        <w:pStyle w:val="71"/>
      </w:pPr>
      <w:r>
        <w:object>
          <v:shape id="_x0000_i1043" o:spt="75" type="#_x0000_t75" style="height:420.6pt;width:284.4pt;" o:ole="t" filled="f" o:preferrelative="t" stroked="f" coordsize="21600,21600">
            <v:path/>
            <v:fill on="f" focussize="0,0"/>
            <v:stroke on="f" joinstyle="miter"/>
            <v:imagedata r:id="rId50" o:title=""/>
            <o:lock v:ext="edit" aspectratio="t"/>
            <w10:wrap type="none"/>
            <w10:anchorlock/>
          </v:shape>
          <o:OLEObject Type="Embed" ProgID="Visio.Drawing.15" ShapeID="_x0000_i1043" DrawAspect="Content" ObjectID="_1468075744" r:id="rId49">
            <o:LockedField>false</o:LockedField>
          </o:OLEObject>
        </w:object>
      </w:r>
    </w:p>
    <w:p>
      <w:pPr>
        <w:pStyle w:val="78"/>
      </w:pPr>
      <w:r>
        <w:t>Figure 6.1.3.51-1: Enhanced Multiple Entry PHR for multiple TRP MAC CE with the highest ServCellIndex of Serving Cell with configured uplink is less than 8</w:t>
      </w:r>
    </w:p>
    <w:p>
      <w:pPr>
        <w:pStyle w:val="71"/>
      </w:pPr>
      <w:r>
        <w:object>
          <v:shape id="_x0000_i1044" o:spt="75" type="#_x0000_t75" style="height:505.8pt;width:284.4pt;" o:ole="t" filled="f" o:preferrelative="t" stroked="f" coordsize="21600,21600">
            <v:path/>
            <v:fill on="f" focussize="0,0"/>
            <v:stroke on="f" joinstyle="miter"/>
            <v:imagedata r:id="rId52" o:title=""/>
            <o:lock v:ext="edit" aspectratio="t"/>
            <w10:wrap type="none"/>
            <w10:anchorlock/>
          </v:shape>
          <o:OLEObject Type="Embed" ProgID="Visio.Drawing.15" ShapeID="_x0000_i1044" DrawAspect="Content" ObjectID="_1468075745" r:id="rId51">
            <o:LockedField>false</o:LockedField>
          </o:OLEObject>
        </w:object>
      </w:r>
    </w:p>
    <w:p>
      <w:pPr>
        <w:pStyle w:val="78"/>
      </w:pPr>
      <w:r>
        <w:t>Figure 6.1.3.51-2: Enhanced Multiple Entry PHR for multiple TRP MAC CE with the highest ServCellIndex of Serving Cell with configured uplink is equal to or higher than 8</w:t>
      </w:r>
    </w:p>
    <w:p>
      <w:pPr>
        <w:pStyle w:val="5"/>
        <w:rPr>
          <w:lang w:eastAsia="ko-KR"/>
        </w:rPr>
      </w:pPr>
      <w:bookmarkStart w:id="189" w:name="_Toc146701313"/>
      <w:r>
        <w:t>6.1.3.52</w:t>
      </w:r>
      <w:r>
        <w:tab/>
      </w:r>
      <w:r>
        <w:t xml:space="preserve">Sidelink DRX Command MAC </w:t>
      </w:r>
      <w:r>
        <w:rPr>
          <w:lang w:eastAsia="ko-KR"/>
        </w:rPr>
        <w:t>CE</w:t>
      </w:r>
      <w:bookmarkEnd w:id="189"/>
    </w:p>
    <w:p>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r>
        <w:t>It has a fixed size of zero bits.</w:t>
      </w:r>
    </w:p>
    <w:p>
      <w:r>
        <w:t>SL DRX Command MAC CE is only supported in sidelink unicast.</w:t>
      </w:r>
    </w:p>
    <w:p>
      <w:pPr>
        <w:pStyle w:val="5"/>
        <w:rPr>
          <w:ins w:id="460" w:author="ZTE-RAN2#123bis" w:date="2023-10-19T15:02:00Z"/>
          <w:lang w:eastAsia="ko-KR"/>
        </w:rPr>
      </w:pPr>
      <w:ins w:id="461" w:author="ZTE-RAN2#123bis" w:date="2023-10-19T15:02:00Z">
        <w:bookmarkStart w:id="190" w:name="_Toc52796602"/>
        <w:bookmarkStart w:id="191" w:name="_Toc37296314"/>
        <w:bookmarkStart w:id="192" w:name="_Toc46490445"/>
        <w:bookmarkStart w:id="193" w:name="_Toc52752140"/>
        <w:bookmarkStart w:id="194" w:name="_Toc146701327"/>
        <w:r>
          <w:rPr/>
          <w:t>6.1.3.</w:t>
        </w:r>
      </w:ins>
      <w:ins w:id="462" w:author="ZTE-RAN2#123bis" w:date="2023-10-19T15:02:00Z">
        <w:r>
          <w:rPr>
            <w:lang w:eastAsia="ko-KR"/>
          </w:rPr>
          <w:t>x</w:t>
        </w:r>
      </w:ins>
      <w:ins w:id="463" w:author="ZTE-RAN2#123bis" w:date="2023-10-19T15:02:00Z">
        <w:r>
          <w:rPr/>
          <w:tab/>
        </w:r>
      </w:ins>
      <w:ins w:id="464" w:author="ZTE-RAN2#123bis" w:date="2023-10-19T15:02:00Z">
        <w:r>
          <w:rPr>
            <w:lang w:eastAsia="ko-KR"/>
          </w:rPr>
          <w:t>Single Entry PHR</w:t>
        </w:r>
      </w:ins>
      <w:ins w:id="465" w:author="ZTE-RAN2#123bis" w:date="2023-10-19T15:03:00Z">
        <w:r>
          <w:rPr>
            <w:lang w:eastAsia="ko-KR"/>
          </w:rPr>
          <w:t xml:space="preserve"> </w:t>
        </w:r>
      </w:ins>
      <w:ins w:id="466" w:author="ZTE-RAN2#123bis" w:date="2023-10-19T21:59:00Z">
        <w:r>
          <w:rPr>
            <w:lang w:eastAsia="ko-KR"/>
          </w:rPr>
          <w:t>with</w:t>
        </w:r>
      </w:ins>
      <w:ins w:id="467" w:author="ZTE-RAN2#123bis" w:date="2023-10-19T15:03:00Z">
        <w:r>
          <w:rPr>
            <w:lang w:eastAsia="ko-KR"/>
          </w:rPr>
          <w:t xml:space="preserve"> assumed PUSCH</w:t>
        </w:r>
      </w:ins>
      <w:ins w:id="468" w:author="ZTE-RAN2#123bis" w:date="2023-10-19T15:02:00Z">
        <w:r>
          <w:rPr/>
          <w:t xml:space="preserve"> MAC CE</w:t>
        </w:r>
      </w:ins>
    </w:p>
    <w:p>
      <w:pPr>
        <w:keepLines/>
        <w:rPr>
          <w:ins w:id="469" w:author="ZTE-RAN2#123bis" w:date="2023-10-19T15:02:00Z"/>
          <w:lang w:eastAsia="ko-KR"/>
        </w:rPr>
      </w:pPr>
      <w:ins w:id="470" w:author="ZTE-RAN2#123bis" w:date="2023-10-19T15:02:00Z">
        <w:r>
          <w:rPr/>
          <w:t xml:space="preserve">The </w:t>
        </w:r>
      </w:ins>
      <w:ins w:id="471" w:author="ZTE-RAN2#123bis" w:date="2023-10-19T15:02:00Z">
        <w:r>
          <w:rPr>
            <w:lang w:eastAsia="ko-KR"/>
          </w:rPr>
          <w:t>Single Entry PHR</w:t>
        </w:r>
      </w:ins>
      <w:ins w:id="472" w:author="ZTE-RAN2#123bis" w:date="2023-10-19T15:03:00Z">
        <w:r>
          <w:rPr>
            <w:lang w:eastAsia="ko-KR"/>
          </w:rPr>
          <w:t xml:space="preserve"> </w:t>
        </w:r>
      </w:ins>
      <w:ins w:id="473" w:author="ZTE-RAN2#123bis" w:date="2023-10-19T21:59:00Z">
        <w:r>
          <w:rPr>
            <w:lang w:eastAsia="ko-KR"/>
          </w:rPr>
          <w:t>with</w:t>
        </w:r>
      </w:ins>
      <w:ins w:id="474" w:author="ZTE-RAN2#123bis" w:date="2023-10-19T15:03:00Z">
        <w:r>
          <w:rPr>
            <w:lang w:eastAsia="ko-KR"/>
          </w:rPr>
          <w:t xml:space="preserve"> assumed PUSCH</w:t>
        </w:r>
      </w:ins>
      <w:ins w:id="475" w:author="ZTE-RAN2#123bis" w:date="2023-10-19T15:02:00Z">
        <w:r>
          <w:rPr>
            <w:lang w:eastAsia="ko-KR"/>
          </w:rPr>
          <w:t xml:space="preserve"> MAC CE </w:t>
        </w:r>
      </w:ins>
      <w:ins w:id="476" w:author="ZTE-RAN2#123bis" w:date="2023-10-19T15:02:00Z">
        <w:r>
          <w:rPr/>
          <w:t xml:space="preserve">is identified by a MAC subheader with LCID as specified in </w:t>
        </w:r>
      </w:ins>
      <w:ins w:id="477" w:author="ZTE-RAN2#123bis" w:date="2023-10-19T15:02:00Z">
        <w:r>
          <w:rPr>
            <w:lang w:eastAsia="ko-KR"/>
          </w:rPr>
          <w:t>T</w:t>
        </w:r>
      </w:ins>
      <w:ins w:id="478" w:author="ZTE-RAN2#123bis" w:date="2023-10-19T15:02:00Z">
        <w:r>
          <w:rPr/>
          <w:t>able 6.2.1-</w:t>
        </w:r>
      </w:ins>
      <w:ins w:id="479" w:author="ZTE-RAN2#123bis" w:date="2023-10-19T15:02:00Z">
        <w:r>
          <w:rPr>
            <w:lang w:eastAsia="zh-CN"/>
          </w:rPr>
          <w:t>2</w:t>
        </w:r>
      </w:ins>
      <w:ins w:id="480" w:author="ZTE-RAN2#123bis" w:date="2023-10-19T15:02:00Z">
        <w:r>
          <w:rPr/>
          <w:t>.</w:t>
        </w:r>
      </w:ins>
    </w:p>
    <w:p>
      <w:pPr>
        <w:keepLines/>
        <w:rPr>
          <w:ins w:id="481" w:author="ZTE-RAN2#123bis" w:date="2023-10-19T15:02:00Z"/>
          <w:lang w:eastAsia="ko-KR"/>
        </w:rPr>
      </w:pPr>
      <w:ins w:id="482" w:author="ZTE-RAN2#123bis" w:date="2023-10-19T15:02:00Z">
        <w:r>
          <w:rPr>
            <w:lang w:eastAsia="ko-KR"/>
          </w:rPr>
          <w:t xml:space="preserve">It has a fixed size and consists of </w:t>
        </w:r>
      </w:ins>
      <w:ins w:id="483" w:author="ZTE-RAN2#123bis" w:date="2023-10-19T15:03:00Z">
        <w:r>
          <w:rPr>
            <w:lang w:eastAsia="ko-KR"/>
          </w:rPr>
          <w:t>three</w:t>
        </w:r>
      </w:ins>
      <w:ins w:id="484" w:author="ZTE-RAN2#123bis" w:date="2023-10-19T15:02:00Z">
        <w:r>
          <w:rPr>
            <w:lang w:eastAsia="ko-KR"/>
          </w:rPr>
          <w:t xml:space="preserve"> octets defined as follows (figure 6.1.3.8-1):</w:t>
        </w:r>
      </w:ins>
    </w:p>
    <w:p>
      <w:pPr>
        <w:pStyle w:val="69"/>
        <w:rPr>
          <w:ins w:id="485" w:author="ZTE-RAN2#123bis" w:date="2023-10-19T15:02:00Z"/>
        </w:rPr>
      </w:pPr>
      <w:ins w:id="486" w:author="ZTE-RAN2#123bis" w:date="2023-10-19T15:02:00Z">
        <w:r>
          <w:rPr/>
          <w:t>-</w:t>
        </w:r>
      </w:ins>
      <w:ins w:id="487" w:author="ZTE-RAN2#123bis" w:date="2023-10-19T15:02:00Z">
        <w:r>
          <w:rPr/>
          <w:tab/>
        </w:r>
      </w:ins>
      <w:ins w:id="488" w:author="ZTE-RAN2#123bis" w:date="2023-10-19T15:02:00Z">
        <w:r>
          <w:rPr/>
          <w:t xml:space="preserve">R: </w:t>
        </w:r>
      </w:ins>
      <w:ins w:id="489" w:author="ZTE-RAN2#123bis" w:date="2023-10-19T15:02:00Z">
        <w:r>
          <w:rPr>
            <w:lang w:eastAsia="ko-KR"/>
          </w:rPr>
          <w:t>R</w:t>
        </w:r>
      </w:ins>
      <w:ins w:id="490" w:author="ZTE-RAN2#123bis" w:date="2023-10-19T15:02:00Z">
        <w:r>
          <w:rPr/>
          <w:t>eserved bit, set to 0;</w:t>
        </w:r>
      </w:ins>
    </w:p>
    <w:p>
      <w:pPr>
        <w:pStyle w:val="69"/>
        <w:rPr>
          <w:ins w:id="491" w:author="ZTE-RAN2#123bis" w:date="2023-10-19T15:02:00Z"/>
          <w:lang w:eastAsia="ko-KR"/>
        </w:rPr>
      </w:pPr>
      <w:ins w:id="492" w:author="ZTE-RAN2#123bis" w:date="2023-10-19T15:02:00Z">
        <w:r>
          <w:rPr/>
          <w:t>-</w:t>
        </w:r>
      </w:ins>
      <w:ins w:id="493" w:author="ZTE-RAN2#123bis" w:date="2023-10-19T15:02:00Z">
        <w:r>
          <w:rPr/>
          <w:tab/>
        </w:r>
      </w:ins>
      <w:ins w:id="494" w:author="ZTE-RAN2#123bis" w:date="2023-10-19T15:02:00Z">
        <w:r>
          <w:rPr/>
          <w:t xml:space="preserve">Power Headroom (PH): </w:t>
        </w:r>
      </w:ins>
      <w:ins w:id="495" w:author="ZTE-RAN2#123bis" w:date="2023-10-19T15:02:00Z">
        <w:r>
          <w:rPr>
            <w:lang w:eastAsia="ko-KR"/>
          </w:rPr>
          <w:t>T</w:t>
        </w:r>
      </w:ins>
      <w:ins w:id="496" w:author="ZTE-RAN2#123bis" w:date="2023-10-19T15:02:00Z">
        <w:r>
          <w:rPr/>
          <w:t>his field indicates the power headroom level. The length of the field is 6 bits. The reported PH and the corresponding power headroom levels are shown in Table 6.1.3.</w:t>
        </w:r>
      </w:ins>
      <w:ins w:id="497" w:author="ZTE-RAN2#123bis" w:date="2023-10-19T15:02:00Z">
        <w:r>
          <w:rPr>
            <w:lang w:eastAsia="ko-KR"/>
          </w:rPr>
          <w:t>8</w:t>
        </w:r>
      </w:ins>
      <w:ins w:id="498" w:author="ZTE-RAN2#123bis" w:date="2023-10-19T15:02:00Z">
        <w:r>
          <w:rPr/>
          <w:t>-1 below (the corresponding measured values in dB are specified in TS 38.133 [11])</w:t>
        </w:r>
      </w:ins>
      <w:ins w:id="499" w:author="ZTE-RAN2#123bis" w:date="2023-10-19T15:02:00Z">
        <w:r>
          <w:rPr>
            <w:lang w:eastAsia="ko-KR"/>
          </w:rPr>
          <w:t>;</w:t>
        </w:r>
      </w:ins>
    </w:p>
    <w:p>
      <w:pPr>
        <w:pStyle w:val="69"/>
        <w:rPr>
          <w:ins w:id="500" w:author="ZTE-RAN2#123bis" w:date="2023-10-19T15:02:00Z"/>
          <w:lang w:eastAsia="ko-KR"/>
        </w:rPr>
      </w:pPr>
      <w:ins w:id="501" w:author="ZTE-RAN2#123bis" w:date="2023-10-19T15:02:00Z">
        <w:r>
          <w:rPr>
            <w:lang w:eastAsia="ko-KR"/>
          </w:rPr>
          <w:t>-</w:t>
        </w:r>
      </w:ins>
      <w:ins w:id="502" w:author="ZTE-RAN2#123bis" w:date="2023-10-19T15:02:00Z">
        <w:r>
          <w:rPr>
            <w:lang w:eastAsia="ko-KR"/>
          </w:rPr>
          <w:tab/>
        </w:r>
      </w:ins>
      <w:ins w:id="503" w:author="ZTE-RAN2#123bis" w:date="2023-10-19T15:02:00Z">
        <w:r>
          <w:rPr>
            <w:lang w:eastAsia="ko-KR"/>
          </w:rPr>
          <w:t xml:space="preserve">P: </w:t>
        </w:r>
      </w:ins>
      <w:ins w:id="504" w:author="ZTE-RAN2#123bis" w:date="2023-10-19T15:02:00Z">
        <w:r>
          <w:rPr/>
          <w:t xml:space="preserve">If </w:t>
        </w:r>
      </w:ins>
      <w:ins w:id="505" w:author="ZTE-RAN2#123bis" w:date="2023-10-19T15:02:00Z">
        <w:r>
          <w:rPr>
            <w:i/>
            <w:iCs/>
          </w:rPr>
          <w:t>mpe-Reporting-FR2</w:t>
        </w:r>
      </w:ins>
      <w:ins w:id="506" w:author="ZTE-RAN2#123bis" w:date="2023-10-19T15:02:00Z">
        <w:r>
          <w:rPr/>
          <w:t xml:space="preserve"> is configured and the Serving Cell operates on FR2, the MAC entity shall set this field to 0 if the applied P-MPR value</w:t>
        </w:r>
      </w:ins>
      <w:ins w:id="507" w:author="ZTE-RAN2#123bis" w:date="2023-10-19T15:02:00Z">
        <w:r>
          <w:rPr>
            <w:lang w:eastAsia="ko-KR"/>
          </w:rPr>
          <w:t xml:space="preserve">, to meet MPE requirements, as specified in TS 38.101-2 [15], </w:t>
        </w:r>
      </w:ins>
      <w:ins w:id="508" w:author="ZTE-RAN2#123bis" w:date="2023-10-19T15:02:00Z">
        <w:r>
          <w:rPr/>
          <w:t xml:space="preserve">is less than P-MPR_00 as specified in TS 38.133 [11] and to 1 otherwise. If </w:t>
        </w:r>
      </w:ins>
      <w:ins w:id="509" w:author="ZTE-RAN2#123bis" w:date="2023-10-19T15:02:00Z">
        <w:r>
          <w:rPr>
            <w:i/>
            <w:iCs/>
          </w:rPr>
          <w:t>mpe-Reporting-FR2</w:t>
        </w:r>
      </w:ins>
      <w:ins w:id="510" w:author="ZTE-RAN2#123bis" w:date="2023-10-19T15:02:00Z">
        <w:r>
          <w:rPr/>
          <w:t xml:space="preserve"> is not configured or the Serving Cell operates on FR1, this</w:t>
        </w:r>
      </w:ins>
      <w:ins w:id="511" w:author="ZTE-RAN2#123bis" w:date="2023-10-19T15:02:00Z">
        <w:r>
          <w:rPr>
            <w:lang w:eastAsia="ko-KR"/>
          </w:rPr>
          <w:t xml:space="preserve"> field indicates whether power backoff is applied due to power management </w:t>
        </w:r>
      </w:ins>
      <w:ins w:id="512" w:author="ZTE-RAN2#123bis" w:date="2023-10-19T15:02:00Z">
        <w:r>
          <w:rPr/>
          <w:t>(as allowed by P-MPR</w:t>
        </w:r>
      </w:ins>
      <w:ins w:id="513" w:author="ZTE-RAN2#123bis" w:date="2023-10-19T15:02:00Z">
        <w:r>
          <w:rPr>
            <w:vertAlign w:val="subscript"/>
          </w:rPr>
          <w:t>c</w:t>
        </w:r>
      </w:ins>
      <w:ins w:id="514" w:author="ZTE-RAN2#123bis" w:date="2023-10-19T15:02:00Z">
        <w:r>
          <w:rPr/>
          <w:t xml:space="preserve"> </w:t>
        </w:r>
      </w:ins>
      <w:ins w:id="515" w:author="ZTE-RAN2#123bis" w:date="2023-10-19T15:02:00Z">
        <w:r>
          <w:rPr>
            <w:lang w:eastAsia="ko-KR"/>
          </w:rPr>
          <w:t xml:space="preserve">as specified in TS 38.101-1 </w:t>
        </w:r>
      </w:ins>
      <w:ins w:id="516" w:author="ZTE-RAN2#123bis" w:date="2023-10-19T15:02:00Z">
        <w:r>
          <w:rPr/>
          <w:t xml:space="preserve">[14], </w:t>
        </w:r>
      </w:ins>
      <w:ins w:id="517" w:author="ZTE-RAN2#123bis" w:date="2023-10-19T15:02:00Z">
        <w:r>
          <w:rPr>
            <w:rFonts w:eastAsia="等线"/>
            <w:lang w:eastAsia="zh-CN"/>
          </w:rPr>
          <w:t>TS 38.101-2</w:t>
        </w:r>
      </w:ins>
      <w:ins w:id="518" w:author="ZTE-RAN2#123bis" w:date="2023-10-19T15:02:00Z">
        <w:r>
          <w:rPr/>
          <w:t xml:space="preserve"> [15],</w:t>
        </w:r>
      </w:ins>
      <w:ins w:id="519" w:author="ZTE-RAN2#123bis" w:date="2023-10-19T15:02:00Z">
        <w:r>
          <w:rPr>
            <w:rFonts w:eastAsia="等线"/>
            <w:lang w:eastAsia="zh-CN"/>
          </w:rPr>
          <w:t xml:space="preserve"> </w:t>
        </w:r>
      </w:ins>
      <w:ins w:id="520" w:author="ZTE-RAN2#123bis" w:date="2023-10-19T15:02:00Z">
        <w:r>
          <w:rPr>
            <w:rFonts w:eastAsiaTheme="minorEastAsia"/>
          </w:rPr>
          <w:t xml:space="preserve">and </w:t>
        </w:r>
      </w:ins>
      <w:ins w:id="521" w:author="ZTE-RAN2#123bis" w:date="2023-10-19T15:02:00Z">
        <w:r>
          <w:rPr>
            <w:rFonts w:eastAsia="等线"/>
            <w:lang w:eastAsia="zh-CN"/>
          </w:rPr>
          <w:t>TS 38.101-</w:t>
        </w:r>
      </w:ins>
      <w:ins w:id="522" w:author="ZTE-RAN2#123bis" w:date="2023-10-19T15:02:00Z">
        <w:r>
          <w:rPr>
            <w:rFonts w:eastAsiaTheme="minorEastAsia"/>
          </w:rPr>
          <w:t>3</w:t>
        </w:r>
      </w:ins>
      <w:ins w:id="523" w:author="ZTE-RAN2#123bis" w:date="2023-10-19T15:02:00Z">
        <w:r>
          <w:rPr/>
          <w:t xml:space="preserve"> [</w:t>
        </w:r>
      </w:ins>
      <w:ins w:id="524" w:author="ZTE-RAN2#123bis" w:date="2023-10-19T15:02:00Z">
        <w:r>
          <w:rPr>
            <w:rFonts w:eastAsiaTheme="minorEastAsia"/>
          </w:rPr>
          <w:t>16</w:t>
        </w:r>
      </w:ins>
      <w:ins w:id="525" w:author="ZTE-RAN2#123bis" w:date="2023-10-19T15:02:00Z">
        <w:r>
          <w:rPr/>
          <w:t>])</w:t>
        </w:r>
      </w:ins>
      <w:ins w:id="526" w:author="ZTE-RAN2#123bis" w:date="2023-10-19T15:02:00Z">
        <w:r>
          <w:rPr>
            <w:lang w:eastAsia="ko-KR"/>
          </w:rPr>
          <w:t>. The MAC entity shall set the P field to 1 if the corresponding P</w:t>
        </w:r>
      </w:ins>
      <w:ins w:id="527" w:author="ZTE-RAN2#123bis" w:date="2023-10-19T15:02:00Z">
        <w:r>
          <w:rPr>
            <w:vertAlign w:val="subscript"/>
            <w:lang w:eastAsia="ko-KR"/>
          </w:rPr>
          <w:t>CMAX,f,c</w:t>
        </w:r>
      </w:ins>
      <w:ins w:id="528" w:author="ZTE-RAN2#123bis" w:date="2023-10-19T15:02:00Z">
        <w:r>
          <w:rPr>
            <w:lang w:eastAsia="ko-KR"/>
          </w:rPr>
          <w:t xml:space="preserve"> field would have had a different value if no power backoff due to power management had been applied;</w:t>
        </w:r>
      </w:ins>
    </w:p>
    <w:p>
      <w:pPr>
        <w:pStyle w:val="69"/>
        <w:rPr>
          <w:ins w:id="529" w:author="ZTE-RAN2#123bis" w:date="2023-10-19T15:02:00Z"/>
          <w:lang w:eastAsia="ko-KR"/>
        </w:rPr>
      </w:pPr>
      <w:ins w:id="530" w:author="ZTE-RAN2#123bis" w:date="2023-10-19T15:02:00Z">
        <w:r>
          <w:rPr>
            <w:lang w:eastAsia="ko-KR"/>
          </w:rPr>
          <w:t>-</w:t>
        </w:r>
      </w:ins>
      <w:ins w:id="531" w:author="ZTE-RAN2#123bis" w:date="2023-10-19T15:02:00Z">
        <w:r>
          <w:rPr>
            <w:lang w:eastAsia="ko-KR"/>
          </w:rPr>
          <w:tab/>
        </w:r>
      </w:ins>
      <w:ins w:id="532" w:author="ZTE-RAN2#123bis" w:date="2023-10-19T15:02:00Z">
        <w:r>
          <w:rPr>
            <w:lang w:eastAsia="ko-KR"/>
          </w:rPr>
          <w:t>P</w:t>
        </w:r>
      </w:ins>
      <w:ins w:id="533" w:author="ZTE-RAN2#123bis" w:date="2023-10-19T15:02:00Z">
        <w:r>
          <w:rPr>
            <w:vertAlign w:val="subscript"/>
            <w:lang w:eastAsia="ko-KR"/>
          </w:rPr>
          <w:t>CMAX,f,c</w:t>
        </w:r>
      </w:ins>
      <w:ins w:id="534" w:author="ZTE-RAN2#123bis" w:date="2023-10-19T15:02:00Z">
        <w:r>
          <w:rPr>
            <w:lang w:eastAsia="ko-KR"/>
          </w:rPr>
          <w:t>: This field indicates the P</w:t>
        </w:r>
      </w:ins>
      <w:ins w:id="535" w:author="ZTE-RAN2#123bis" w:date="2023-10-19T15:02:00Z">
        <w:r>
          <w:rPr>
            <w:vertAlign w:val="subscript"/>
            <w:lang w:eastAsia="ko-KR"/>
          </w:rPr>
          <w:t>CMAX,f,c</w:t>
        </w:r>
      </w:ins>
      <w:ins w:id="536" w:author="ZTE-RAN2#123bis" w:date="2023-10-19T15:02:00Z">
        <w:r>
          <w:rPr>
            <w:lang w:eastAsia="ko-KR"/>
          </w:rPr>
          <w:t xml:space="preserve"> (as specified in TS 38.213 [6]) used for calculation of the preceding PH field. The reported P</w:t>
        </w:r>
      </w:ins>
      <w:ins w:id="537" w:author="ZTE-RAN2#123bis" w:date="2023-10-19T15:02:00Z">
        <w:r>
          <w:rPr>
            <w:vertAlign w:val="subscript"/>
            <w:lang w:eastAsia="ko-KR"/>
          </w:rPr>
          <w:t>CMAX,f,c</w:t>
        </w:r>
      </w:ins>
      <w:ins w:id="538" w:author="ZTE-RAN2#123bis" w:date="2023-10-19T15:02:00Z">
        <w:r>
          <w:rPr>
            <w:lang w:eastAsia="ko-KR"/>
          </w:rPr>
          <w:t xml:space="preserve"> and the corresponding nominal UE transmit power levels are shown in Table 6.1.3.8-2 (the corresponding measured values in dBm are specified in TS 38.133 [11]);</w:t>
        </w:r>
      </w:ins>
    </w:p>
    <w:p>
      <w:pPr>
        <w:pStyle w:val="69"/>
        <w:rPr>
          <w:ins w:id="539" w:author="ZTE-RAN2#123bis" w:date="2023-10-19T15:04:00Z"/>
          <w:lang w:eastAsia="ko-KR"/>
        </w:rPr>
      </w:pPr>
      <w:ins w:id="540" w:author="ZTE-RAN2#123bis" w:date="2023-10-19T15:04:00Z">
        <w:r>
          <w:rPr>
            <w:lang w:eastAsia="ko-KR"/>
          </w:rPr>
          <w:t>-</w:t>
        </w:r>
      </w:ins>
      <w:ins w:id="541" w:author="ZTE-RAN2#123bis" w:date="2023-10-19T15:04:00Z">
        <w:r>
          <w:rPr>
            <w:lang w:eastAsia="ko-KR"/>
          </w:rPr>
          <w:tab/>
        </w:r>
      </w:ins>
      <w:ins w:id="542" w:author="ZTE-RAN2#123bis" w:date="2023-10-19T15:04:00Z">
        <w:r>
          <w:rPr>
            <w:lang w:eastAsia="ko-KR"/>
          </w:rPr>
          <w:t>P</w:t>
        </w:r>
      </w:ins>
      <w:ins w:id="543" w:author="ZTE-RAN2#123bis" w:date="2023-10-19T15:04:00Z">
        <w:r>
          <w:rPr>
            <w:vertAlign w:val="subscript"/>
            <w:lang w:eastAsia="ko-KR"/>
          </w:rPr>
          <w:t>CMAX,f,c</w:t>
        </w:r>
      </w:ins>
      <w:ins w:id="544" w:author="ZTE-RAN2#123bis" w:date="2023-10-19T15:15:00Z">
        <w:r>
          <w:rPr>
            <w:lang w:eastAsia="ko-KR"/>
          </w:rPr>
          <w:t xml:space="preserve"> for assumed PUSCH:</w:t>
        </w:r>
      </w:ins>
      <w:ins w:id="545" w:author="ZTE-RAN2#123bis" w:date="2023-10-19T15:04:00Z">
        <w:r>
          <w:rPr>
            <w:lang w:eastAsia="ko-KR"/>
          </w:rPr>
          <w:t xml:space="preserve"> This field indicates the P</w:t>
        </w:r>
      </w:ins>
      <w:ins w:id="546" w:author="ZTE-RAN2#123bis" w:date="2023-10-19T15:04:00Z">
        <w:r>
          <w:rPr>
            <w:vertAlign w:val="subscript"/>
            <w:lang w:eastAsia="ko-KR"/>
          </w:rPr>
          <w:t>CMAX,f,c</w:t>
        </w:r>
      </w:ins>
      <w:ins w:id="547" w:author="ZTE-RAN2#123bis" w:date="2023-10-19T15:04:00Z">
        <w:r>
          <w:rPr>
            <w:lang w:eastAsia="ko-KR"/>
          </w:rPr>
          <w:t xml:space="preserve"> for assumed PUSCH(as specified in TS 38.213 [6]) </w:t>
        </w:r>
        <w:commentRangeStart w:id="30"/>
        <w:r>
          <w:rPr>
            <w:lang w:eastAsia="ko-KR"/>
          </w:rPr>
          <w:t>used for calculation of the preceding PH field</w:t>
        </w:r>
        <w:commentRangeEnd w:id="30"/>
      </w:ins>
      <w:r>
        <w:rPr>
          <w:rStyle w:val="51"/>
        </w:rPr>
        <w:commentReference w:id="30"/>
      </w:r>
      <w:ins w:id="548" w:author="ZTE-RAN2#123bis" w:date="2023-10-19T15:04:00Z">
        <w:r>
          <w:rPr>
            <w:lang w:eastAsia="ko-KR"/>
          </w:rPr>
          <w:t>. The reported P</w:t>
        </w:r>
      </w:ins>
      <w:ins w:id="549" w:author="ZTE-RAN2#123bis" w:date="2023-10-19T15:04:00Z">
        <w:r>
          <w:rPr>
            <w:vertAlign w:val="subscript"/>
            <w:lang w:eastAsia="ko-KR"/>
          </w:rPr>
          <w:t>CMAX,f,c</w:t>
        </w:r>
      </w:ins>
      <w:ins w:id="550" w:author="ZTE-RAN2#123bis" w:date="2023-10-19T15:04:00Z">
        <w:r>
          <w:rPr>
            <w:lang w:eastAsia="ko-KR"/>
          </w:rPr>
          <w:t xml:space="preserve"> and the corresponding nominal UE transmit power levels are shown in </w:t>
        </w:r>
      </w:ins>
      <w:ins w:id="551" w:author="ZTE-RAN2#123bis" w:date="2023-10-19T15:16:00Z">
        <w:r>
          <w:rPr>
            <w:lang w:eastAsia="ko-KR"/>
          </w:rPr>
          <w:t>[</w:t>
        </w:r>
      </w:ins>
      <w:ins w:id="552" w:author="ZTE-RAN2#123bis" w:date="2023-10-19T15:04:00Z">
        <w:r>
          <w:rPr>
            <w:lang w:eastAsia="ko-KR"/>
          </w:rPr>
          <w:t>Table 6.1.3.8-2</w:t>
        </w:r>
      </w:ins>
      <w:ins w:id="553" w:author="ZTE-RAN2#123bis" w:date="2023-10-19T15:16:00Z">
        <w:r>
          <w:rPr>
            <w:lang w:eastAsia="ko-KR"/>
          </w:rPr>
          <w:t>]</w:t>
        </w:r>
      </w:ins>
      <w:ins w:id="554" w:author="ZTE-RAN2#123bis" w:date="2023-10-19T15:04:00Z">
        <w:r>
          <w:rPr>
            <w:lang w:eastAsia="ko-KR"/>
          </w:rPr>
          <w:t xml:space="preserve"> (the corresponding measured values in dBm are specified in TS 38.133 [11]);</w:t>
        </w:r>
      </w:ins>
    </w:p>
    <w:p>
      <w:pPr>
        <w:pStyle w:val="69"/>
        <w:rPr>
          <w:ins w:id="555" w:author="ZTE-RAN2#123bis" w:date="2023-10-19T15:02:00Z"/>
          <w:lang w:eastAsia="ko-KR"/>
        </w:rPr>
      </w:pPr>
      <w:ins w:id="556" w:author="ZTE-RAN2#123bis" w:date="2023-10-19T15:02:00Z">
        <w:r>
          <w:rPr>
            <w:lang w:eastAsia="ko-KR"/>
          </w:rPr>
          <w:t>-</w:t>
        </w:r>
      </w:ins>
      <w:ins w:id="557" w:author="ZTE-RAN2#123bis" w:date="2023-10-19T15:02:00Z">
        <w:r>
          <w:rPr>
            <w:lang w:eastAsia="ko-KR"/>
          </w:rPr>
          <w:tab/>
        </w:r>
      </w:ins>
      <w:ins w:id="558" w:author="ZTE-RAN2#123bis" w:date="2023-10-19T15:02:00Z">
        <w:r>
          <w:rPr>
            <w:lang w:eastAsia="ko-KR"/>
          </w:rPr>
          <w:t xml:space="preserve">MPE: If </w:t>
        </w:r>
      </w:ins>
      <w:ins w:id="559" w:author="ZTE-RAN2#123bis" w:date="2023-10-19T15:02:00Z">
        <w:r>
          <w:rPr>
            <w:i/>
            <w:iCs/>
            <w:lang w:eastAsia="ko-KR"/>
          </w:rPr>
          <w:t>mpe-Reporting-FR2</w:t>
        </w:r>
      </w:ins>
      <w:ins w:id="560" w:author="ZTE-RAN2#123bis" w:date="2023-10-19T15:02: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561" w:author="ZTE-RAN2#123bis" w:date="2023-10-19T15:02:00Z">
        <w:r>
          <w:rPr>
            <w:i/>
            <w:iCs/>
            <w:lang w:eastAsia="ko-KR"/>
          </w:rPr>
          <w:t>mpe-Reporting-FR2</w:t>
        </w:r>
      </w:ins>
      <w:ins w:id="562" w:author="ZTE-RAN2#123bis" w:date="2023-10-19T15:02:00Z">
        <w:r>
          <w:rPr>
            <w:lang w:eastAsia="ko-KR"/>
          </w:rPr>
          <w:t xml:space="preserve"> is not configured, or if the Serving Cell operates on FR1, or if the P field is set to 0, R bits are present instead.</w:t>
        </w:r>
      </w:ins>
    </w:p>
    <w:p>
      <w:pPr>
        <w:pStyle w:val="71"/>
        <w:rPr>
          <w:ins w:id="563" w:author="ZTE-RAN2#123bis" w:date="2023-10-19T15:02:00Z"/>
          <w:lang w:eastAsia="ko-KR"/>
        </w:rPr>
      </w:pPr>
      <w:ins w:id="564" w:author="ZTE-RAN2#123bis" w:date="2023-10-19T15:11:00Z"/>
      <w:ins w:id="565" w:author="ZTE-RAN2#123bis" w:date="2023-10-19T15:11:00Z"/>
      <w:ins w:id="566" w:author="ZTE-RAN2#123bis" w:date="2023-10-19T15:11:00Z"/>
      <w:ins w:id="567" w:author="ZTE-RAN2#123bis" w:date="2023-10-19T15:11:00Z">
        <w:r>
          <w:rPr/>
          <w:object>
            <v:shape id="_x0000_i1045" o:spt="75" type="#_x0000_t75" style="height:108.6pt;width:229.2pt;" o:ole="t" filled="f" o:preferrelative="t" stroked="f" coordsize="21600,21600">
              <v:path/>
              <v:fill on="f" focussize="0,0"/>
              <v:stroke on="f" joinstyle="miter"/>
              <v:imagedata r:id="rId54" o:title=""/>
              <o:lock v:ext="edit" aspectratio="t"/>
              <w10:wrap type="none"/>
              <w10:anchorlock/>
            </v:shape>
            <o:OLEObject Type="Embed" ProgID="Visio.Drawing.15" ShapeID="_x0000_i1045" DrawAspect="Content" ObjectID="_1468075746" r:id="rId53">
              <o:LockedField>false</o:LockedField>
            </o:OLEObject>
          </w:object>
        </w:r>
      </w:ins>
      <w:ins w:id="569" w:author="ZTE-RAN2#123bis" w:date="2023-10-19T15:11:00Z"/>
    </w:p>
    <w:p>
      <w:pPr>
        <w:pStyle w:val="78"/>
        <w:rPr>
          <w:ins w:id="570" w:author="ZTE-RAN2#123bis" w:date="2023-10-19T15:02:00Z"/>
          <w:lang w:eastAsia="ko-KR"/>
        </w:rPr>
      </w:pPr>
      <w:ins w:id="571" w:author="ZTE-RAN2#123bis" w:date="2023-10-19T15:02:00Z">
        <w:r>
          <w:rPr>
            <w:lang w:eastAsia="ko-KR"/>
          </w:rPr>
          <w:t>Figure 6.1.3.</w:t>
        </w:r>
      </w:ins>
      <w:ins w:id="572" w:author="ZTE-RAN2#123bis" w:date="2023-10-19T15:05:00Z">
        <w:r>
          <w:rPr>
            <w:lang w:eastAsia="ko-KR"/>
          </w:rPr>
          <w:t>x</w:t>
        </w:r>
      </w:ins>
      <w:ins w:id="573" w:author="ZTE-RAN2#123bis" w:date="2023-10-19T15:02:00Z">
        <w:r>
          <w:rPr>
            <w:lang w:eastAsia="ko-KR"/>
          </w:rPr>
          <w:t>-1: Single Entry PHR</w:t>
        </w:r>
      </w:ins>
      <w:ins w:id="574" w:author="ZTE-RAN2#123bis" w:date="2023-10-19T15:04:00Z">
        <w:r>
          <w:rPr>
            <w:lang w:eastAsia="ko-KR"/>
          </w:rPr>
          <w:t xml:space="preserve"> </w:t>
        </w:r>
      </w:ins>
      <w:ins w:id="575" w:author="ZTE-RAN2#123bis" w:date="2023-10-19T21:59:00Z">
        <w:r>
          <w:rPr>
            <w:lang w:eastAsia="ko-KR"/>
          </w:rPr>
          <w:t>with</w:t>
        </w:r>
      </w:ins>
      <w:ins w:id="576" w:author="ZTE-RAN2#123bis" w:date="2023-10-19T15:04:00Z">
        <w:r>
          <w:rPr>
            <w:lang w:eastAsia="ko-KR"/>
          </w:rPr>
          <w:t xml:space="preserve"> a</w:t>
        </w:r>
      </w:ins>
      <w:ins w:id="577" w:author="ZTE-RAN2#123bis" w:date="2023-10-19T15:05:00Z">
        <w:r>
          <w:rPr>
            <w:lang w:eastAsia="ko-KR"/>
          </w:rPr>
          <w:t>ssumed PUSCH</w:t>
        </w:r>
      </w:ins>
      <w:ins w:id="578" w:author="ZTE-RAN2#123bis" w:date="2023-10-19T15:02:00Z">
        <w:r>
          <w:rPr>
            <w:lang w:eastAsia="ko-KR"/>
          </w:rPr>
          <w:t xml:space="preserve"> MAC CE</w:t>
        </w:r>
      </w:ins>
    </w:p>
    <w:p>
      <w:pPr>
        <w:pStyle w:val="71"/>
        <w:rPr>
          <w:ins w:id="579" w:author="ZTE-RAN2#123bis" w:date="2023-10-19T15:02:00Z"/>
        </w:rPr>
      </w:pPr>
      <w:ins w:id="580" w:author="ZTE-RAN2#123bis" w:date="2023-10-19T15:02:00Z">
        <w:r>
          <w:rPr/>
          <w:t>Table 6.1.3.</w:t>
        </w:r>
      </w:ins>
      <w:ins w:id="581" w:author="ZTE-RAN2#123bis" w:date="2023-10-19T15:05:00Z">
        <w:r>
          <w:rPr>
            <w:lang w:eastAsia="ko-KR"/>
          </w:rPr>
          <w:t>x-</w:t>
        </w:r>
      </w:ins>
      <w:ins w:id="582" w:author="ZTE-RAN2#123bis" w:date="2023-10-19T15:02:00Z">
        <w:r>
          <w:rPr/>
          <w:t>1: Power Headroom levels for PHR</w:t>
        </w:r>
      </w:ins>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9"/>
        <w:gridCol w:w="2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583" w:author="ZTE-RAN2#123bis" w:date="2023-10-19T15:02:00Z"/>
        </w:trPr>
        <w:tc>
          <w:tcPr>
            <w:tcW w:w="919" w:type="dxa"/>
            <w:tcBorders>
              <w:top w:val="single" w:color="auto" w:sz="4" w:space="0"/>
              <w:left w:val="single" w:color="auto" w:sz="4" w:space="0"/>
              <w:bottom w:val="single" w:color="auto" w:sz="4" w:space="0"/>
              <w:right w:val="single" w:color="auto" w:sz="4" w:space="0"/>
            </w:tcBorders>
            <w:noWrap/>
            <w:vAlign w:val="bottom"/>
          </w:tcPr>
          <w:p>
            <w:pPr>
              <w:pStyle w:val="62"/>
              <w:rPr>
                <w:ins w:id="584" w:author="ZTE-RAN2#123bis" w:date="2023-10-19T15:02:00Z"/>
              </w:rPr>
            </w:pPr>
            <w:ins w:id="585" w:author="ZTE-RAN2#123bis" w:date="2023-10-19T15:02:00Z">
              <w:r>
                <w:rPr/>
                <w:t>PH</w:t>
              </w:r>
            </w:ins>
          </w:p>
        </w:tc>
        <w:tc>
          <w:tcPr>
            <w:tcW w:w="2522" w:type="dxa"/>
            <w:tcBorders>
              <w:top w:val="single" w:color="auto" w:sz="4" w:space="0"/>
              <w:left w:val="single" w:color="auto" w:sz="4" w:space="0"/>
              <w:bottom w:val="single" w:color="auto" w:sz="4" w:space="0"/>
              <w:right w:val="single" w:color="auto" w:sz="4" w:space="0"/>
            </w:tcBorders>
            <w:vAlign w:val="bottom"/>
          </w:tcPr>
          <w:p>
            <w:pPr>
              <w:pStyle w:val="62"/>
              <w:rPr>
                <w:ins w:id="586" w:author="ZTE-RAN2#123bis" w:date="2023-10-19T15:02:00Z"/>
              </w:rPr>
            </w:pPr>
            <w:ins w:id="587" w:author="ZTE-RAN2#123bis" w:date="2023-10-19T15:02:00Z">
              <w:r>
                <w:rPr/>
                <w:t>Power Headroom Level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588" w:author="ZTE-RAN2#123bis" w:date="2023-10-19T15:02:00Z"/>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ins w:id="589" w:author="ZTE-RAN2#123bis" w:date="2023-10-19T15:02:00Z"/>
                <w:lang w:eastAsia="ko-KR"/>
              </w:rPr>
            </w:pPr>
            <w:ins w:id="590" w:author="ZTE-RAN2#123bis" w:date="2023-10-19T15:02:00Z">
              <w:r>
                <w:rPr>
                  <w:lang w:eastAsia="ko-KR"/>
                </w:rPr>
                <w:t>0</w:t>
              </w:r>
            </w:ins>
          </w:p>
        </w:tc>
        <w:tc>
          <w:tcPr>
            <w:tcW w:w="2522" w:type="dxa"/>
            <w:tcBorders>
              <w:top w:val="single" w:color="auto" w:sz="4" w:space="0"/>
              <w:left w:val="single" w:color="auto" w:sz="4" w:space="0"/>
              <w:bottom w:val="single" w:color="auto" w:sz="4" w:space="0"/>
              <w:right w:val="single" w:color="auto" w:sz="4" w:space="0"/>
            </w:tcBorders>
          </w:tcPr>
          <w:p>
            <w:pPr>
              <w:pStyle w:val="63"/>
              <w:rPr>
                <w:ins w:id="591" w:author="ZTE-RAN2#123bis" w:date="2023-10-19T15:02:00Z"/>
                <w:lang w:eastAsia="ko-KR"/>
              </w:rPr>
            </w:pPr>
            <w:ins w:id="592" w:author="ZTE-RAN2#123bis" w:date="2023-10-19T15:02:00Z">
              <w:r>
                <w:rPr>
                  <w:lang w:eastAsia="ko-KR"/>
                </w:rPr>
                <w:t>POWER_HEADROOM_0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593" w:author="ZTE-RAN2#123bis" w:date="2023-10-19T15:02:00Z"/>
        </w:trPr>
        <w:tc>
          <w:tcPr>
            <w:tcW w:w="919" w:type="dxa"/>
            <w:tcBorders>
              <w:top w:val="single" w:color="auto" w:sz="4" w:space="0"/>
            </w:tcBorders>
            <w:noWrap/>
            <w:vAlign w:val="bottom"/>
          </w:tcPr>
          <w:p>
            <w:pPr>
              <w:pStyle w:val="63"/>
              <w:rPr>
                <w:ins w:id="594" w:author="ZTE-RAN2#123bis" w:date="2023-10-19T15:02:00Z"/>
                <w:lang w:eastAsia="ko-KR"/>
              </w:rPr>
            </w:pPr>
            <w:ins w:id="595" w:author="ZTE-RAN2#123bis" w:date="2023-10-19T15:02:00Z">
              <w:r>
                <w:rPr>
                  <w:lang w:eastAsia="ko-KR"/>
                </w:rPr>
                <w:t>1</w:t>
              </w:r>
            </w:ins>
          </w:p>
        </w:tc>
        <w:tc>
          <w:tcPr>
            <w:tcW w:w="2522" w:type="dxa"/>
            <w:tcBorders>
              <w:top w:val="single" w:color="auto" w:sz="4" w:space="0"/>
            </w:tcBorders>
          </w:tcPr>
          <w:p>
            <w:pPr>
              <w:pStyle w:val="63"/>
              <w:rPr>
                <w:ins w:id="596" w:author="ZTE-RAN2#123bis" w:date="2023-10-19T15:02:00Z"/>
                <w:lang w:eastAsia="ko-KR"/>
              </w:rPr>
            </w:pPr>
            <w:ins w:id="597" w:author="ZTE-RAN2#123bis" w:date="2023-10-19T15:02:00Z">
              <w:r>
                <w:rPr>
                  <w:lang w:eastAsia="ko-KR"/>
                </w:rPr>
                <w:t>POWER_HEADROOM_1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598" w:author="ZTE-RAN2#123bis" w:date="2023-10-19T15:02:00Z"/>
        </w:trPr>
        <w:tc>
          <w:tcPr>
            <w:tcW w:w="919" w:type="dxa"/>
            <w:noWrap/>
            <w:vAlign w:val="bottom"/>
          </w:tcPr>
          <w:p>
            <w:pPr>
              <w:pStyle w:val="63"/>
              <w:rPr>
                <w:ins w:id="599" w:author="ZTE-RAN2#123bis" w:date="2023-10-19T15:02:00Z"/>
                <w:lang w:eastAsia="ko-KR"/>
              </w:rPr>
            </w:pPr>
            <w:ins w:id="600" w:author="ZTE-RAN2#123bis" w:date="2023-10-19T15:02:00Z">
              <w:r>
                <w:rPr>
                  <w:lang w:eastAsia="ko-KR"/>
                </w:rPr>
                <w:t>2</w:t>
              </w:r>
            </w:ins>
          </w:p>
        </w:tc>
        <w:tc>
          <w:tcPr>
            <w:tcW w:w="2522" w:type="dxa"/>
            <w:vAlign w:val="bottom"/>
          </w:tcPr>
          <w:p>
            <w:pPr>
              <w:pStyle w:val="63"/>
              <w:rPr>
                <w:ins w:id="601" w:author="ZTE-RAN2#123bis" w:date="2023-10-19T15:02:00Z"/>
                <w:lang w:eastAsia="ko-KR"/>
              </w:rPr>
            </w:pPr>
            <w:ins w:id="602" w:author="ZTE-RAN2#123bis" w:date="2023-10-19T15:02:00Z">
              <w:r>
                <w:rPr>
                  <w:lang w:eastAsia="ko-KR"/>
                </w:rPr>
                <w:t>POWER_HEADROOM_2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03" w:author="ZTE-RAN2#123bis" w:date="2023-10-19T15:02:00Z"/>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ins w:id="604" w:author="ZTE-RAN2#123bis" w:date="2023-10-19T15:02:00Z"/>
                <w:lang w:eastAsia="ko-KR"/>
              </w:rPr>
            </w:pPr>
            <w:ins w:id="605" w:author="ZTE-RAN2#123bis" w:date="2023-10-19T15:02:00Z">
              <w:r>
                <w:rPr>
                  <w:lang w:eastAsia="ko-KR"/>
                </w:rPr>
                <w:t>3</w:t>
              </w:r>
            </w:ins>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ins w:id="606" w:author="ZTE-RAN2#123bis" w:date="2023-10-19T15:02:00Z"/>
                <w:lang w:eastAsia="ko-KR"/>
              </w:rPr>
            </w:pPr>
            <w:ins w:id="607" w:author="ZTE-RAN2#123bis" w:date="2023-10-19T15:02:00Z">
              <w:r>
                <w:rPr>
                  <w:lang w:eastAsia="ko-KR"/>
                </w:rPr>
                <w:t>POWER_HEADROOM_3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08" w:author="ZTE-RAN2#123bis" w:date="2023-10-19T15:02:00Z"/>
        </w:trPr>
        <w:tc>
          <w:tcPr>
            <w:tcW w:w="919" w:type="dxa"/>
            <w:tcBorders>
              <w:top w:val="single" w:color="auto" w:sz="4" w:space="0"/>
            </w:tcBorders>
            <w:noWrap/>
            <w:vAlign w:val="bottom"/>
          </w:tcPr>
          <w:p>
            <w:pPr>
              <w:pStyle w:val="63"/>
              <w:rPr>
                <w:ins w:id="609" w:author="ZTE-RAN2#123bis" w:date="2023-10-19T15:02:00Z"/>
                <w:lang w:eastAsia="ko-KR"/>
              </w:rPr>
            </w:pPr>
            <w:ins w:id="610" w:author="ZTE-RAN2#123bis" w:date="2023-10-19T15:02:00Z">
              <w:r>
                <w:rPr>
                  <w:lang w:eastAsia="ko-KR"/>
                </w:rPr>
                <w:t>…</w:t>
              </w:r>
            </w:ins>
          </w:p>
        </w:tc>
        <w:tc>
          <w:tcPr>
            <w:tcW w:w="2522" w:type="dxa"/>
            <w:tcBorders>
              <w:top w:val="single" w:color="auto" w:sz="4" w:space="0"/>
            </w:tcBorders>
            <w:vAlign w:val="bottom"/>
          </w:tcPr>
          <w:p>
            <w:pPr>
              <w:pStyle w:val="63"/>
              <w:rPr>
                <w:ins w:id="611" w:author="ZTE-RAN2#123bis" w:date="2023-10-19T15:02:00Z"/>
                <w:lang w:eastAsia="ko-KR"/>
              </w:rPr>
            </w:pPr>
            <w:ins w:id="612" w:author="ZTE-RAN2#123bis" w:date="2023-10-19T15:02:00Z">
              <w:r>
                <w:rPr>
                  <w:lang w:eastAsia="ko-K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13" w:author="ZTE-RAN2#123bis" w:date="2023-10-19T15:02:00Z"/>
        </w:trPr>
        <w:tc>
          <w:tcPr>
            <w:tcW w:w="919" w:type="dxa"/>
            <w:noWrap/>
            <w:vAlign w:val="bottom"/>
          </w:tcPr>
          <w:p>
            <w:pPr>
              <w:pStyle w:val="63"/>
              <w:rPr>
                <w:ins w:id="614" w:author="ZTE-RAN2#123bis" w:date="2023-10-19T15:02:00Z"/>
                <w:lang w:eastAsia="ko-KR"/>
              </w:rPr>
            </w:pPr>
            <w:ins w:id="615" w:author="ZTE-RAN2#123bis" w:date="2023-10-19T15:02:00Z">
              <w:r>
                <w:rPr>
                  <w:lang w:eastAsia="ko-KR"/>
                </w:rPr>
                <w:t>60</w:t>
              </w:r>
            </w:ins>
          </w:p>
        </w:tc>
        <w:tc>
          <w:tcPr>
            <w:tcW w:w="2522" w:type="dxa"/>
            <w:vAlign w:val="bottom"/>
          </w:tcPr>
          <w:p>
            <w:pPr>
              <w:pStyle w:val="63"/>
              <w:rPr>
                <w:ins w:id="616" w:author="ZTE-RAN2#123bis" w:date="2023-10-19T15:02:00Z"/>
                <w:lang w:eastAsia="ko-KR"/>
              </w:rPr>
            </w:pPr>
            <w:ins w:id="617" w:author="ZTE-RAN2#123bis" w:date="2023-10-19T15:02:00Z">
              <w:r>
                <w:rPr>
                  <w:lang w:eastAsia="ko-KR"/>
                </w:rPr>
                <w:t>POWER_HEADROOM_60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18" w:author="ZTE-RAN2#123bis" w:date="2023-10-19T15:02:00Z"/>
        </w:trPr>
        <w:tc>
          <w:tcPr>
            <w:tcW w:w="919" w:type="dxa"/>
            <w:tcBorders>
              <w:top w:val="single" w:color="auto" w:sz="4" w:space="0"/>
              <w:left w:val="single" w:color="auto" w:sz="4" w:space="0"/>
              <w:bottom w:val="single" w:color="auto" w:sz="4" w:space="0"/>
              <w:right w:val="single" w:color="auto" w:sz="4" w:space="0"/>
            </w:tcBorders>
            <w:noWrap/>
            <w:vAlign w:val="bottom"/>
          </w:tcPr>
          <w:p>
            <w:pPr>
              <w:pStyle w:val="63"/>
              <w:rPr>
                <w:ins w:id="619" w:author="ZTE-RAN2#123bis" w:date="2023-10-19T15:02:00Z"/>
                <w:lang w:eastAsia="ko-KR"/>
              </w:rPr>
            </w:pPr>
            <w:ins w:id="620" w:author="ZTE-RAN2#123bis" w:date="2023-10-19T15:02:00Z">
              <w:r>
                <w:rPr>
                  <w:lang w:eastAsia="ko-KR"/>
                </w:rPr>
                <w:t>61</w:t>
              </w:r>
            </w:ins>
          </w:p>
        </w:tc>
        <w:tc>
          <w:tcPr>
            <w:tcW w:w="2522" w:type="dxa"/>
            <w:tcBorders>
              <w:top w:val="single" w:color="auto" w:sz="4" w:space="0"/>
              <w:left w:val="single" w:color="auto" w:sz="4" w:space="0"/>
              <w:bottom w:val="single" w:color="auto" w:sz="4" w:space="0"/>
              <w:right w:val="single" w:color="auto" w:sz="4" w:space="0"/>
            </w:tcBorders>
            <w:vAlign w:val="bottom"/>
          </w:tcPr>
          <w:p>
            <w:pPr>
              <w:pStyle w:val="63"/>
              <w:rPr>
                <w:ins w:id="621" w:author="ZTE-RAN2#123bis" w:date="2023-10-19T15:02:00Z"/>
                <w:lang w:eastAsia="ko-KR"/>
              </w:rPr>
            </w:pPr>
            <w:ins w:id="622" w:author="ZTE-RAN2#123bis" w:date="2023-10-19T15:02:00Z">
              <w:r>
                <w:rPr>
                  <w:lang w:eastAsia="ko-KR"/>
                </w:rPr>
                <w:t>POWER_HEADROOM_61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23" w:author="ZTE-RAN2#123bis" w:date="2023-10-19T15:02:00Z"/>
        </w:trPr>
        <w:tc>
          <w:tcPr>
            <w:tcW w:w="919" w:type="dxa"/>
            <w:tcBorders>
              <w:top w:val="single" w:color="auto" w:sz="4" w:space="0"/>
            </w:tcBorders>
            <w:noWrap/>
            <w:vAlign w:val="bottom"/>
          </w:tcPr>
          <w:p>
            <w:pPr>
              <w:pStyle w:val="63"/>
              <w:rPr>
                <w:ins w:id="624" w:author="ZTE-RAN2#123bis" w:date="2023-10-19T15:02:00Z"/>
                <w:lang w:eastAsia="ko-KR"/>
              </w:rPr>
            </w:pPr>
            <w:ins w:id="625" w:author="ZTE-RAN2#123bis" w:date="2023-10-19T15:02:00Z">
              <w:r>
                <w:rPr>
                  <w:lang w:eastAsia="ko-KR"/>
                </w:rPr>
                <w:t>62</w:t>
              </w:r>
            </w:ins>
          </w:p>
        </w:tc>
        <w:tc>
          <w:tcPr>
            <w:tcW w:w="2522" w:type="dxa"/>
            <w:tcBorders>
              <w:top w:val="single" w:color="auto" w:sz="4" w:space="0"/>
            </w:tcBorders>
            <w:vAlign w:val="bottom"/>
          </w:tcPr>
          <w:p>
            <w:pPr>
              <w:pStyle w:val="63"/>
              <w:rPr>
                <w:ins w:id="626" w:author="ZTE-RAN2#123bis" w:date="2023-10-19T15:02:00Z"/>
                <w:lang w:eastAsia="ko-KR"/>
              </w:rPr>
            </w:pPr>
            <w:ins w:id="627" w:author="ZTE-RAN2#123bis" w:date="2023-10-19T15:02:00Z">
              <w:r>
                <w:rPr>
                  <w:lang w:eastAsia="ko-KR"/>
                </w:rPr>
                <w:t>POWER_HEADROOM_62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28" w:author="ZTE-RAN2#123bis" w:date="2023-10-19T15:02:00Z"/>
        </w:trPr>
        <w:tc>
          <w:tcPr>
            <w:tcW w:w="919" w:type="dxa"/>
            <w:noWrap/>
            <w:vAlign w:val="bottom"/>
          </w:tcPr>
          <w:p>
            <w:pPr>
              <w:pStyle w:val="63"/>
              <w:rPr>
                <w:ins w:id="629" w:author="ZTE-RAN2#123bis" w:date="2023-10-19T15:02:00Z"/>
                <w:lang w:eastAsia="ko-KR"/>
              </w:rPr>
            </w:pPr>
            <w:ins w:id="630" w:author="ZTE-RAN2#123bis" w:date="2023-10-19T15:02:00Z">
              <w:r>
                <w:rPr>
                  <w:lang w:eastAsia="ko-KR"/>
                </w:rPr>
                <w:t>63</w:t>
              </w:r>
            </w:ins>
          </w:p>
        </w:tc>
        <w:tc>
          <w:tcPr>
            <w:tcW w:w="2522" w:type="dxa"/>
            <w:vAlign w:val="bottom"/>
          </w:tcPr>
          <w:p>
            <w:pPr>
              <w:pStyle w:val="63"/>
              <w:rPr>
                <w:ins w:id="631" w:author="ZTE-RAN2#123bis" w:date="2023-10-19T15:02:00Z"/>
                <w:lang w:eastAsia="ko-KR"/>
              </w:rPr>
            </w:pPr>
            <w:ins w:id="632" w:author="ZTE-RAN2#123bis" w:date="2023-10-19T15:02:00Z">
              <w:r>
                <w:rPr>
                  <w:lang w:eastAsia="ko-KR"/>
                </w:rPr>
                <w:t>POWER_HEADROOM_63</w:t>
              </w:r>
            </w:ins>
          </w:p>
        </w:tc>
      </w:tr>
    </w:tbl>
    <w:p>
      <w:pPr>
        <w:rPr>
          <w:ins w:id="633" w:author="ZTE-RAN2#123bis" w:date="2023-10-19T15:02:00Z"/>
          <w:lang w:eastAsia="ko-KR"/>
        </w:rPr>
      </w:pPr>
    </w:p>
    <w:p>
      <w:pPr>
        <w:pStyle w:val="71"/>
        <w:rPr>
          <w:ins w:id="634" w:author="ZTE-RAN2#123bis" w:date="2023-10-19T15:02:00Z"/>
        </w:rPr>
      </w:pPr>
      <w:ins w:id="635" w:author="ZTE-RAN2#123bis" w:date="2023-10-19T15:02:00Z">
        <w:r>
          <w:rPr/>
          <w:t>Table 6.1.3.</w:t>
        </w:r>
      </w:ins>
      <w:ins w:id="636" w:author="ZTE-RAN2#123bis" w:date="2023-10-19T15:05:00Z">
        <w:r>
          <w:rPr>
            <w:lang w:eastAsia="ko-KR"/>
          </w:rPr>
          <w:t>x</w:t>
        </w:r>
      </w:ins>
      <w:ins w:id="637" w:author="ZTE-RAN2#123bis" w:date="2023-10-19T15:02:00Z">
        <w:r>
          <w:rPr/>
          <w:t>-</w:t>
        </w:r>
      </w:ins>
      <w:ins w:id="638" w:author="ZTE-RAN2#123bis" w:date="2023-10-19T15:02:00Z">
        <w:r>
          <w:rPr>
            <w:lang w:eastAsia="ko-KR"/>
          </w:rPr>
          <w:t>2</w:t>
        </w:r>
      </w:ins>
      <w:ins w:id="639" w:author="ZTE-RAN2#123bis" w:date="2023-10-19T15:02:00Z">
        <w:r>
          <w:rPr/>
          <w:t>: Nominal UE transmit power level for PHR</w:t>
        </w:r>
      </w:ins>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99"/>
        <w:gridCol w:w="3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40" w:author="ZTE-RAN2#123bis" w:date="2023-10-19T15:02:00Z"/>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2"/>
              <w:rPr>
                <w:ins w:id="641" w:author="ZTE-RAN2#123bis" w:date="2023-10-19T15:02:00Z"/>
                <w:lang w:eastAsia="ko-KR"/>
              </w:rPr>
            </w:pPr>
            <w:ins w:id="642" w:author="ZTE-RAN2#123bis" w:date="2023-10-19T15:02:00Z">
              <w:r>
                <w:rPr>
                  <w:lang w:eastAsia="ko-KR"/>
                </w:rPr>
                <w:t>P</w:t>
              </w:r>
            </w:ins>
            <w:ins w:id="643" w:author="ZTE-RAN2#123bis" w:date="2023-10-19T15:02:00Z">
              <w:r>
                <w:rPr>
                  <w:vertAlign w:val="subscript"/>
                  <w:lang w:eastAsia="ko-KR"/>
                </w:rPr>
                <w:t>CMAX,f,c</w:t>
              </w:r>
            </w:ins>
          </w:p>
        </w:tc>
        <w:tc>
          <w:tcPr>
            <w:tcW w:w="3840" w:type="dxa"/>
            <w:tcBorders>
              <w:top w:val="single" w:color="auto" w:sz="4" w:space="0"/>
              <w:left w:val="single" w:color="auto" w:sz="4" w:space="0"/>
              <w:bottom w:val="single" w:color="auto" w:sz="4" w:space="0"/>
              <w:right w:val="single" w:color="auto" w:sz="4" w:space="0"/>
            </w:tcBorders>
            <w:vAlign w:val="bottom"/>
          </w:tcPr>
          <w:p>
            <w:pPr>
              <w:pStyle w:val="62"/>
              <w:rPr>
                <w:ins w:id="644" w:author="ZTE-RAN2#123bis" w:date="2023-10-19T15:02:00Z"/>
                <w:lang w:eastAsia="ko-KR"/>
              </w:rPr>
            </w:pPr>
            <w:ins w:id="645" w:author="ZTE-RAN2#123bis" w:date="2023-10-19T15:02:00Z">
              <w:r>
                <w:rPr>
                  <w:lang w:eastAsia="ko-KR"/>
                </w:rPr>
                <w:t>Nominal UE transmit power level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46" w:author="ZTE-RAN2#123bis" w:date="2023-10-19T15:02:00Z"/>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ins w:id="647" w:author="ZTE-RAN2#123bis" w:date="2023-10-19T15:02:00Z"/>
                <w:lang w:eastAsia="ko-KR"/>
              </w:rPr>
            </w:pPr>
            <w:ins w:id="648" w:author="ZTE-RAN2#123bis" w:date="2023-10-19T15:02:00Z">
              <w:r>
                <w:rPr>
                  <w:lang w:eastAsia="ko-KR"/>
                </w:rPr>
                <w:t>0</w:t>
              </w:r>
            </w:ins>
          </w:p>
        </w:tc>
        <w:tc>
          <w:tcPr>
            <w:tcW w:w="3840" w:type="dxa"/>
            <w:tcBorders>
              <w:top w:val="single" w:color="auto" w:sz="4" w:space="0"/>
              <w:left w:val="single" w:color="auto" w:sz="4" w:space="0"/>
              <w:bottom w:val="single" w:color="auto" w:sz="4" w:space="0"/>
              <w:right w:val="single" w:color="auto" w:sz="4" w:space="0"/>
            </w:tcBorders>
          </w:tcPr>
          <w:p>
            <w:pPr>
              <w:pStyle w:val="63"/>
              <w:ind w:left="284"/>
              <w:rPr>
                <w:ins w:id="649" w:author="ZTE-RAN2#123bis" w:date="2023-10-19T15:02:00Z"/>
                <w:lang w:eastAsia="ko-KR"/>
              </w:rPr>
            </w:pPr>
            <w:ins w:id="650" w:author="ZTE-RAN2#123bis" w:date="2023-10-19T15:02:00Z">
              <w:r>
                <w:rPr>
                  <w:lang w:eastAsia="zh-CN"/>
                </w:rPr>
                <w:t>PCMAX_C_</w:t>
              </w:r>
            </w:ins>
            <w:ins w:id="651" w:author="ZTE-RAN2#123bis" w:date="2023-10-19T15:02:00Z">
              <w:r>
                <w:rPr>
                  <w:lang w:eastAsia="ko-KR"/>
                </w:rPr>
                <w:t>0</w:t>
              </w:r>
            </w:ins>
            <w:ins w:id="652" w:author="ZTE-RAN2#123bis" w:date="2023-10-19T15:02:00Z">
              <w:r>
                <w:rPr>
                  <w:lang w:eastAsia="zh-CN"/>
                </w:rPr>
                <w:t>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53" w:author="ZTE-RAN2#123bis" w:date="2023-10-19T15:02:00Z"/>
        </w:trPr>
        <w:tc>
          <w:tcPr>
            <w:tcW w:w="1399" w:type="dxa"/>
            <w:tcBorders>
              <w:top w:val="single" w:color="auto" w:sz="4" w:space="0"/>
            </w:tcBorders>
            <w:noWrap/>
            <w:vAlign w:val="bottom"/>
          </w:tcPr>
          <w:p>
            <w:pPr>
              <w:pStyle w:val="63"/>
              <w:rPr>
                <w:ins w:id="654" w:author="ZTE-RAN2#123bis" w:date="2023-10-19T15:02:00Z"/>
                <w:lang w:eastAsia="ko-KR"/>
              </w:rPr>
            </w:pPr>
            <w:ins w:id="655" w:author="ZTE-RAN2#123bis" w:date="2023-10-19T15:02:00Z">
              <w:r>
                <w:rPr>
                  <w:lang w:eastAsia="ko-KR"/>
                </w:rPr>
                <w:t>1</w:t>
              </w:r>
            </w:ins>
          </w:p>
        </w:tc>
        <w:tc>
          <w:tcPr>
            <w:tcW w:w="3840" w:type="dxa"/>
            <w:tcBorders>
              <w:top w:val="single" w:color="auto" w:sz="4" w:space="0"/>
            </w:tcBorders>
          </w:tcPr>
          <w:p>
            <w:pPr>
              <w:pStyle w:val="63"/>
              <w:ind w:left="284"/>
              <w:rPr>
                <w:ins w:id="656" w:author="ZTE-RAN2#123bis" w:date="2023-10-19T15:02:00Z"/>
                <w:lang w:eastAsia="ko-KR"/>
              </w:rPr>
            </w:pPr>
            <w:ins w:id="657" w:author="ZTE-RAN2#123bis" w:date="2023-10-19T15:02:00Z">
              <w:r>
                <w:rPr>
                  <w:lang w:eastAsia="zh-CN"/>
                </w:rPr>
                <w:t>PCMAX_C_</w:t>
              </w:r>
            </w:ins>
            <w:ins w:id="658" w:author="ZTE-RAN2#123bis" w:date="2023-10-19T15:02:00Z">
              <w:r>
                <w:rPr>
                  <w:lang w:eastAsia="ko-KR"/>
                </w:rPr>
                <w:t>0</w:t>
              </w:r>
            </w:ins>
            <w:ins w:id="659" w:author="ZTE-RAN2#123bis" w:date="2023-10-19T15:02:00Z">
              <w:r>
                <w:rPr>
                  <w:lang w:eastAsia="zh-CN"/>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60" w:author="ZTE-RAN2#123bis" w:date="2023-10-19T15:02:00Z"/>
        </w:trPr>
        <w:tc>
          <w:tcPr>
            <w:tcW w:w="1399" w:type="dxa"/>
            <w:noWrap/>
            <w:vAlign w:val="bottom"/>
          </w:tcPr>
          <w:p>
            <w:pPr>
              <w:pStyle w:val="63"/>
              <w:rPr>
                <w:ins w:id="661" w:author="ZTE-RAN2#123bis" w:date="2023-10-19T15:02:00Z"/>
                <w:lang w:eastAsia="ko-KR"/>
              </w:rPr>
            </w:pPr>
            <w:ins w:id="662" w:author="ZTE-RAN2#123bis" w:date="2023-10-19T15:02:00Z">
              <w:r>
                <w:rPr>
                  <w:lang w:eastAsia="ko-KR"/>
                </w:rPr>
                <w:t>2</w:t>
              </w:r>
            </w:ins>
          </w:p>
        </w:tc>
        <w:tc>
          <w:tcPr>
            <w:tcW w:w="3840" w:type="dxa"/>
          </w:tcPr>
          <w:p>
            <w:pPr>
              <w:pStyle w:val="63"/>
              <w:ind w:left="284"/>
              <w:rPr>
                <w:ins w:id="663" w:author="ZTE-RAN2#123bis" w:date="2023-10-19T15:02:00Z"/>
                <w:lang w:eastAsia="ko-KR"/>
              </w:rPr>
            </w:pPr>
            <w:ins w:id="664" w:author="ZTE-RAN2#123bis" w:date="2023-10-19T15:02:00Z">
              <w:r>
                <w:rPr>
                  <w:lang w:eastAsia="zh-CN"/>
                </w:rPr>
                <w:t>PCMAX_C_</w:t>
              </w:r>
            </w:ins>
            <w:ins w:id="665" w:author="ZTE-RAN2#123bis" w:date="2023-10-19T15:02:00Z">
              <w:r>
                <w:rPr>
                  <w:lang w:eastAsia="ko-KR"/>
                </w:rPr>
                <w:t>02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66" w:author="ZTE-RAN2#123bis" w:date="2023-10-19T15:02:00Z"/>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ins w:id="667" w:author="ZTE-RAN2#123bis" w:date="2023-10-19T15:02:00Z"/>
                <w:lang w:eastAsia="ko-KR"/>
              </w:rPr>
            </w:pPr>
            <w:ins w:id="668" w:author="ZTE-RAN2#123bis" w:date="2023-10-19T15:02:00Z">
              <w:r>
                <w:rPr>
                  <w:lang w:eastAsia="ko-KR"/>
                </w:rPr>
                <w:t>…</w:t>
              </w:r>
            </w:ins>
          </w:p>
        </w:tc>
        <w:tc>
          <w:tcPr>
            <w:tcW w:w="3840" w:type="dxa"/>
            <w:tcBorders>
              <w:top w:val="single" w:color="auto" w:sz="4" w:space="0"/>
              <w:left w:val="single" w:color="auto" w:sz="4" w:space="0"/>
              <w:bottom w:val="single" w:color="auto" w:sz="4" w:space="0"/>
              <w:right w:val="single" w:color="auto" w:sz="4" w:space="0"/>
            </w:tcBorders>
          </w:tcPr>
          <w:p>
            <w:pPr>
              <w:pStyle w:val="63"/>
              <w:rPr>
                <w:ins w:id="669" w:author="ZTE-RAN2#123bis" w:date="2023-10-19T15:02:00Z"/>
                <w:lang w:eastAsia="ko-KR"/>
              </w:rPr>
            </w:pPr>
            <w:ins w:id="670" w:author="ZTE-RAN2#123bis" w:date="2023-10-19T15:02:00Z">
              <w:r>
                <w:rPr>
                  <w:lang w:eastAsia="ko-KR"/>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71" w:author="ZTE-RAN2#123bis" w:date="2023-10-19T15:02:00Z"/>
        </w:trPr>
        <w:tc>
          <w:tcPr>
            <w:tcW w:w="1399" w:type="dxa"/>
            <w:tcBorders>
              <w:top w:val="single" w:color="auto" w:sz="4" w:space="0"/>
            </w:tcBorders>
            <w:noWrap/>
            <w:vAlign w:val="bottom"/>
          </w:tcPr>
          <w:p>
            <w:pPr>
              <w:pStyle w:val="63"/>
              <w:rPr>
                <w:ins w:id="672" w:author="ZTE-RAN2#123bis" w:date="2023-10-19T15:02:00Z"/>
                <w:lang w:eastAsia="ko-KR"/>
              </w:rPr>
            </w:pPr>
            <w:ins w:id="673" w:author="ZTE-RAN2#123bis" w:date="2023-10-19T15:02:00Z">
              <w:r>
                <w:rPr>
                  <w:lang w:eastAsia="ko-KR"/>
                </w:rPr>
                <w:t>61</w:t>
              </w:r>
            </w:ins>
          </w:p>
        </w:tc>
        <w:tc>
          <w:tcPr>
            <w:tcW w:w="3840" w:type="dxa"/>
            <w:tcBorders>
              <w:top w:val="single" w:color="auto" w:sz="4" w:space="0"/>
            </w:tcBorders>
          </w:tcPr>
          <w:p>
            <w:pPr>
              <w:pStyle w:val="63"/>
              <w:ind w:left="284"/>
              <w:rPr>
                <w:ins w:id="674" w:author="ZTE-RAN2#123bis" w:date="2023-10-19T15:02:00Z"/>
                <w:lang w:eastAsia="ko-KR"/>
              </w:rPr>
            </w:pPr>
            <w:ins w:id="675" w:author="ZTE-RAN2#123bis" w:date="2023-10-19T15:02:00Z">
              <w:r>
                <w:rPr>
                  <w:lang w:eastAsia="zh-CN"/>
                </w:rPr>
                <w:t>PCMAX_C_61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76" w:author="ZTE-RAN2#123bis" w:date="2023-10-19T15:02:00Z"/>
        </w:trPr>
        <w:tc>
          <w:tcPr>
            <w:tcW w:w="1399" w:type="dxa"/>
            <w:noWrap/>
            <w:vAlign w:val="bottom"/>
          </w:tcPr>
          <w:p>
            <w:pPr>
              <w:pStyle w:val="63"/>
              <w:rPr>
                <w:ins w:id="677" w:author="ZTE-RAN2#123bis" w:date="2023-10-19T15:02:00Z"/>
                <w:lang w:eastAsia="ko-KR"/>
              </w:rPr>
            </w:pPr>
            <w:ins w:id="678" w:author="ZTE-RAN2#123bis" w:date="2023-10-19T15:02:00Z">
              <w:r>
                <w:rPr>
                  <w:lang w:eastAsia="ko-KR"/>
                </w:rPr>
                <w:t>62</w:t>
              </w:r>
            </w:ins>
          </w:p>
        </w:tc>
        <w:tc>
          <w:tcPr>
            <w:tcW w:w="3840" w:type="dxa"/>
          </w:tcPr>
          <w:p>
            <w:pPr>
              <w:pStyle w:val="63"/>
              <w:ind w:left="284"/>
              <w:rPr>
                <w:ins w:id="679" w:author="ZTE-RAN2#123bis" w:date="2023-10-19T15:02:00Z"/>
                <w:lang w:eastAsia="ko-KR"/>
              </w:rPr>
            </w:pPr>
            <w:ins w:id="680" w:author="ZTE-RAN2#123bis" w:date="2023-10-19T15:02:00Z">
              <w:r>
                <w:rPr>
                  <w:lang w:eastAsia="zh-CN"/>
                </w:rPr>
                <w:t>PCMAX_C_62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 w:hRule="atLeast"/>
          <w:jc w:val="center"/>
          <w:ins w:id="681" w:author="ZTE-RAN2#123bis" w:date="2023-10-19T15:02:00Z"/>
        </w:trPr>
        <w:tc>
          <w:tcPr>
            <w:tcW w:w="1399" w:type="dxa"/>
            <w:tcBorders>
              <w:top w:val="single" w:color="auto" w:sz="4" w:space="0"/>
              <w:left w:val="single" w:color="auto" w:sz="4" w:space="0"/>
              <w:bottom w:val="single" w:color="auto" w:sz="4" w:space="0"/>
              <w:right w:val="single" w:color="auto" w:sz="4" w:space="0"/>
            </w:tcBorders>
            <w:noWrap/>
            <w:vAlign w:val="bottom"/>
          </w:tcPr>
          <w:p>
            <w:pPr>
              <w:pStyle w:val="63"/>
              <w:rPr>
                <w:ins w:id="682" w:author="ZTE-RAN2#123bis" w:date="2023-10-19T15:02:00Z"/>
                <w:lang w:eastAsia="ko-KR"/>
              </w:rPr>
            </w:pPr>
            <w:ins w:id="683" w:author="ZTE-RAN2#123bis" w:date="2023-10-19T15:02:00Z">
              <w:r>
                <w:rPr>
                  <w:lang w:eastAsia="ko-KR"/>
                </w:rPr>
                <w:t>63</w:t>
              </w:r>
            </w:ins>
          </w:p>
        </w:tc>
        <w:tc>
          <w:tcPr>
            <w:tcW w:w="3840" w:type="dxa"/>
            <w:tcBorders>
              <w:top w:val="single" w:color="auto" w:sz="4" w:space="0"/>
              <w:left w:val="single" w:color="auto" w:sz="4" w:space="0"/>
              <w:bottom w:val="single" w:color="auto" w:sz="4" w:space="0"/>
              <w:right w:val="single" w:color="auto" w:sz="4" w:space="0"/>
            </w:tcBorders>
          </w:tcPr>
          <w:p>
            <w:pPr>
              <w:pStyle w:val="63"/>
              <w:ind w:left="284"/>
              <w:rPr>
                <w:ins w:id="684" w:author="ZTE-RAN2#123bis" w:date="2023-10-19T15:02:00Z"/>
                <w:lang w:eastAsia="ko-KR"/>
              </w:rPr>
            </w:pPr>
            <w:ins w:id="685" w:author="ZTE-RAN2#123bis" w:date="2023-10-19T15:02:00Z">
              <w:r>
                <w:rPr>
                  <w:lang w:eastAsia="zh-CN"/>
                </w:rPr>
                <w:t>PCMAX_C_63</w:t>
              </w:r>
            </w:ins>
          </w:p>
        </w:tc>
      </w:tr>
    </w:tbl>
    <w:p>
      <w:pPr>
        <w:keepLines/>
        <w:rPr>
          <w:ins w:id="686" w:author="ZTE-RAN2#123bis" w:date="2023-10-19T15:02:00Z"/>
          <w:lang w:eastAsia="ko-KR"/>
        </w:rPr>
      </w:pPr>
    </w:p>
    <w:p>
      <w:pPr>
        <w:pStyle w:val="71"/>
        <w:rPr>
          <w:ins w:id="687" w:author="ZTE-RAN2#123bis" w:date="2023-10-19T15:02:00Z"/>
        </w:rPr>
      </w:pPr>
      <w:ins w:id="688" w:author="ZTE-RAN2#123bis" w:date="2023-10-19T15:02:00Z">
        <w:r>
          <w:rPr/>
          <w:t>Table 6.1.3.</w:t>
        </w:r>
      </w:ins>
      <w:ins w:id="689" w:author="ZTE-RAN2#123bis" w:date="2023-10-19T15:05:00Z">
        <w:r>
          <w:rPr/>
          <w:t>x</w:t>
        </w:r>
      </w:ins>
      <w:ins w:id="690" w:author="ZTE-RAN2#123bis" w:date="2023-10-19T15:02:00Z">
        <w:r>
          <w:rPr/>
          <w:t>-3: Effective power reduction for MPE P-MPR</w:t>
        </w:r>
      </w:ins>
    </w:p>
    <w:tbl>
      <w:tblPr>
        <w:tblStyle w:val="44"/>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91" w:author="ZTE-RAN2#123bis" w:date="2023-10-19T15:02:00Z"/>
        </w:trPr>
        <w:tc>
          <w:tcPr>
            <w:tcW w:w="1345" w:type="dxa"/>
            <w:tcBorders>
              <w:top w:val="single" w:color="auto" w:sz="4" w:space="0"/>
              <w:left w:val="single" w:color="auto" w:sz="4" w:space="0"/>
              <w:bottom w:val="single" w:color="auto" w:sz="4" w:space="0"/>
              <w:right w:val="single" w:color="auto" w:sz="4" w:space="0"/>
            </w:tcBorders>
          </w:tcPr>
          <w:p>
            <w:pPr>
              <w:pStyle w:val="62"/>
              <w:rPr>
                <w:ins w:id="692" w:author="ZTE-RAN2#123bis" w:date="2023-10-19T15:02:00Z"/>
                <w:lang w:eastAsia="ko-KR"/>
              </w:rPr>
            </w:pPr>
            <w:ins w:id="693" w:author="ZTE-RAN2#123bis" w:date="2023-10-19T15:02:00Z">
              <w:r>
                <w:rPr>
                  <w:lang w:eastAsia="ko-KR"/>
                </w:rPr>
                <w:t>MPE</w:t>
              </w:r>
            </w:ins>
          </w:p>
        </w:tc>
        <w:tc>
          <w:tcPr>
            <w:tcW w:w="3757" w:type="dxa"/>
            <w:tcBorders>
              <w:top w:val="single" w:color="auto" w:sz="4" w:space="0"/>
              <w:left w:val="single" w:color="auto" w:sz="4" w:space="0"/>
              <w:bottom w:val="single" w:color="auto" w:sz="4" w:space="0"/>
              <w:right w:val="single" w:color="auto" w:sz="4" w:space="0"/>
            </w:tcBorders>
          </w:tcPr>
          <w:p>
            <w:pPr>
              <w:pStyle w:val="62"/>
              <w:rPr>
                <w:ins w:id="694" w:author="ZTE-RAN2#123bis" w:date="2023-10-19T15:02:00Z"/>
                <w:lang w:eastAsia="ko-KR"/>
              </w:rPr>
            </w:pPr>
            <w:ins w:id="695" w:author="ZTE-RAN2#123bis" w:date="2023-10-19T15:02:00Z">
              <w:r>
                <w:rPr>
                  <w:lang w:eastAsia="ko-KR"/>
                </w:rPr>
                <w:t>Measured P-MPR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6" w:author="ZTE-RAN2#123bis" w:date="2023-10-19T15:02: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697" w:author="ZTE-RAN2#123bis" w:date="2023-10-19T15:02:00Z"/>
                <w:lang w:eastAsia="zh-CN"/>
              </w:rPr>
            </w:pPr>
            <w:ins w:id="698" w:author="ZTE-RAN2#123bis" w:date="2023-10-19T15:02:00Z">
              <w:r>
                <w:rPr>
                  <w:lang w:eastAsia="zh-CN"/>
                </w:rPr>
                <w:t>0</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699" w:author="ZTE-RAN2#123bis" w:date="2023-10-19T15:02:00Z"/>
                <w:lang w:eastAsia="zh-CN"/>
              </w:rPr>
            </w:pPr>
            <w:ins w:id="700" w:author="ZTE-RAN2#123bis" w:date="2023-10-19T15:02:00Z">
              <w:r>
                <w:rPr>
                  <w:lang w:eastAsia="ko-KR"/>
                </w:rPr>
                <w:t>P-MPR_00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1" w:author="ZTE-RAN2#123bis" w:date="2023-10-19T15:02: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702" w:author="ZTE-RAN2#123bis" w:date="2023-10-19T15:02:00Z"/>
                <w:lang w:eastAsia="zh-CN"/>
              </w:rPr>
            </w:pPr>
            <w:ins w:id="703" w:author="ZTE-RAN2#123bis" w:date="2023-10-19T15:02:00Z">
              <w:r>
                <w:rPr>
                  <w:lang w:eastAsia="zh-CN"/>
                </w:rPr>
                <w:t>1</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704" w:author="ZTE-RAN2#123bis" w:date="2023-10-19T15:02:00Z"/>
                <w:lang w:eastAsia="zh-CN"/>
              </w:rPr>
            </w:pPr>
            <w:ins w:id="705" w:author="ZTE-RAN2#123bis" w:date="2023-10-19T15:02:00Z">
              <w:r>
                <w:rPr>
                  <w:lang w:eastAsia="ko-KR"/>
                </w:rPr>
                <w:t>P-MPR_01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6" w:author="ZTE-RAN2#123bis" w:date="2023-10-19T15:02: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707" w:author="ZTE-RAN2#123bis" w:date="2023-10-19T15:02:00Z"/>
                <w:lang w:eastAsia="zh-CN"/>
              </w:rPr>
            </w:pPr>
            <w:ins w:id="708" w:author="ZTE-RAN2#123bis" w:date="2023-10-19T15:02:00Z">
              <w:r>
                <w:rPr>
                  <w:lang w:eastAsia="zh-CN"/>
                </w:rPr>
                <w:t>2</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709" w:author="ZTE-RAN2#123bis" w:date="2023-10-19T15:02:00Z"/>
                <w:lang w:eastAsia="zh-CN"/>
              </w:rPr>
            </w:pPr>
            <w:ins w:id="710" w:author="ZTE-RAN2#123bis" w:date="2023-10-19T15:02:00Z">
              <w:r>
                <w:rPr>
                  <w:lang w:eastAsia="ko-KR"/>
                </w:rPr>
                <w:t>P-MPR_02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1" w:author="ZTE-RAN2#123bis" w:date="2023-10-19T15:02:00Z"/>
        </w:trPr>
        <w:tc>
          <w:tcPr>
            <w:tcW w:w="1345" w:type="dxa"/>
            <w:tcBorders>
              <w:top w:val="single" w:color="auto" w:sz="4" w:space="0"/>
              <w:left w:val="single" w:color="auto" w:sz="4" w:space="0"/>
              <w:bottom w:val="single" w:color="auto" w:sz="4" w:space="0"/>
              <w:right w:val="single" w:color="auto" w:sz="4" w:space="0"/>
            </w:tcBorders>
          </w:tcPr>
          <w:p>
            <w:pPr>
              <w:pStyle w:val="61"/>
              <w:jc w:val="center"/>
              <w:rPr>
                <w:ins w:id="712" w:author="ZTE-RAN2#123bis" w:date="2023-10-19T15:02:00Z"/>
                <w:lang w:eastAsia="zh-CN"/>
              </w:rPr>
            </w:pPr>
            <w:ins w:id="713" w:author="ZTE-RAN2#123bis" w:date="2023-10-19T15:02:00Z">
              <w:r>
                <w:rPr>
                  <w:lang w:eastAsia="zh-CN"/>
                </w:rPr>
                <w:t>3</w:t>
              </w:r>
            </w:ins>
          </w:p>
        </w:tc>
        <w:tc>
          <w:tcPr>
            <w:tcW w:w="3757" w:type="dxa"/>
            <w:tcBorders>
              <w:top w:val="single" w:color="auto" w:sz="4" w:space="0"/>
              <w:left w:val="single" w:color="auto" w:sz="4" w:space="0"/>
              <w:bottom w:val="single" w:color="auto" w:sz="4" w:space="0"/>
              <w:right w:val="single" w:color="auto" w:sz="4" w:space="0"/>
            </w:tcBorders>
            <w:vAlign w:val="bottom"/>
          </w:tcPr>
          <w:p>
            <w:pPr>
              <w:pStyle w:val="61"/>
              <w:jc w:val="center"/>
              <w:rPr>
                <w:ins w:id="714" w:author="ZTE-RAN2#123bis" w:date="2023-10-19T15:02:00Z"/>
                <w:lang w:eastAsia="zh-CN"/>
              </w:rPr>
            </w:pPr>
            <w:ins w:id="715" w:author="ZTE-RAN2#123bis" w:date="2023-10-19T15:02:00Z">
              <w:r>
                <w:rPr>
                  <w:lang w:eastAsia="ko-KR"/>
                </w:rPr>
                <w:t>P-MPR_03</w:t>
              </w:r>
            </w:ins>
          </w:p>
        </w:tc>
      </w:tr>
    </w:tbl>
    <w:p>
      <w:pPr>
        <w:pStyle w:val="5"/>
        <w:rPr>
          <w:ins w:id="716" w:author="ZTE-RAN2#123bis" w:date="2023-10-19T21:59:00Z"/>
          <w:lang w:eastAsia="ko-KR"/>
        </w:rPr>
      </w:pPr>
      <w:ins w:id="717" w:author="ZTE-RAN2#123bis" w:date="2023-10-19T21:59:00Z">
        <w:r>
          <w:rPr>
            <w:lang w:eastAsia="ko-KR"/>
          </w:rPr>
          <w:t>6.1.3.</w:t>
        </w:r>
      </w:ins>
      <w:ins w:id="718" w:author="ZTE-RAN2#123bis" w:date="2023-10-19T22:18:00Z">
        <w:r>
          <w:rPr>
            <w:lang w:eastAsia="ko-KR"/>
          </w:rPr>
          <w:t>X</w:t>
        </w:r>
      </w:ins>
      <w:ins w:id="719" w:author="ZTE-RAN2#123bis" w:date="2023-10-19T21:59:00Z">
        <w:r>
          <w:rPr>
            <w:lang w:eastAsia="ko-KR"/>
          </w:rPr>
          <w:tab/>
        </w:r>
      </w:ins>
      <w:ins w:id="720" w:author="ZTE-RAN2#123bis" w:date="2023-10-19T21:59:00Z">
        <w:r>
          <w:rPr>
            <w:lang w:eastAsia="ko-KR"/>
          </w:rPr>
          <w:t>Multiple Entry PHR</w:t>
        </w:r>
      </w:ins>
      <w:ins w:id="721" w:author="ZTE-RAN2#123bis" w:date="2023-10-19T22:00:00Z">
        <w:r>
          <w:rPr>
            <w:lang w:eastAsia="ko-KR"/>
          </w:rPr>
          <w:t xml:space="preserve"> with assumed PUSCH</w:t>
        </w:r>
      </w:ins>
      <w:ins w:id="722" w:author="ZTE-RAN2#123bis" w:date="2023-10-19T21:59:00Z">
        <w:r>
          <w:rPr>
            <w:lang w:eastAsia="ko-KR"/>
          </w:rPr>
          <w:t xml:space="preserve"> MAC CE</w:t>
        </w:r>
      </w:ins>
    </w:p>
    <w:p>
      <w:pPr>
        <w:rPr>
          <w:ins w:id="723" w:author="ZTE-RAN2#123bis" w:date="2023-10-19T21:59:00Z"/>
          <w:lang w:eastAsia="ko-KR"/>
        </w:rPr>
      </w:pPr>
      <w:ins w:id="724" w:author="ZTE-RAN2#123bis" w:date="2023-10-19T21:59:00Z">
        <w:r>
          <w:rPr>
            <w:lang w:eastAsia="ko-KR"/>
          </w:rPr>
          <w:t>The Multiple Entry PHR</w:t>
        </w:r>
      </w:ins>
      <w:ins w:id="725" w:author="ZTE-RAN2#123bis" w:date="2023-10-19T22:00:00Z">
        <w:r>
          <w:rPr>
            <w:lang w:eastAsia="ko-KR"/>
          </w:rPr>
          <w:t xml:space="preserve"> with assumed PUSCH</w:t>
        </w:r>
      </w:ins>
      <w:ins w:id="726" w:author="ZTE-RAN2#123bis" w:date="2023-10-19T21:59:00Z">
        <w:r>
          <w:rPr>
            <w:lang w:eastAsia="ko-KR"/>
          </w:rPr>
          <w:t xml:space="preserve"> MAC CE is identified by a MAC subheader with LCID as specified in Table 6.2.1-2.</w:t>
        </w:r>
      </w:ins>
    </w:p>
    <w:p>
      <w:pPr>
        <w:rPr>
          <w:ins w:id="727" w:author="ZTE-RAN2#123bis" w:date="2023-10-19T21:59:00Z"/>
          <w:lang w:eastAsia="ko-KR"/>
        </w:rPr>
      </w:pPr>
      <w:ins w:id="728" w:author="ZTE-RAN2#123bis" w:date="2023-10-19T21:59:00Z">
        <w:r>
          <w:rPr>
            <w:lang w:eastAsia="ko-KR"/>
          </w:rPr>
          <w:t xml:space="preserve">It has a variable size, and includes the bitmap, a Type 2 PH field </w:t>
        </w:r>
      </w:ins>
      <w:ins w:id="729" w:author="ZTE-RAN2#123bis" w:date="2023-10-19T22:08:00Z">
        <w:r>
          <w:rPr>
            <w:lang w:eastAsia="ko-KR"/>
          </w:rPr>
          <w:t>,</w:t>
        </w:r>
      </w:ins>
      <w:ins w:id="730" w:author="ZTE-RAN2#123bis" w:date="2023-10-19T21:59:00Z">
        <w:r>
          <w:rPr>
            <w:lang w:eastAsia="ko-KR"/>
          </w:rPr>
          <w:t xml:space="preserve"> an octet containing the associated P</w:t>
        </w:r>
      </w:ins>
      <w:ins w:id="731" w:author="ZTE-RAN2#123bis" w:date="2023-10-19T21:59:00Z">
        <w:r>
          <w:rPr>
            <w:vertAlign w:val="subscript"/>
            <w:lang w:eastAsia="ko-KR"/>
          </w:rPr>
          <w:t>CMAX,f,c</w:t>
        </w:r>
      </w:ins>
      <w:ins w:id="732" w:author="ZTE-RAN2#123bis" w:date="2023-10-19T21:59:00Z">
        <w:r>
          <w:rPr>
            <w:lang w:eastAsia="ko-KR"/>
          </w:rPr>
          <w:t xml:space="preserve"> field (if reported)</w:t>
        </w:r>
      </w:ins>
      <w:ins w:id="733" w:author="ZTE-RAN2#123bis" w:date="2023-10-19T22:08:00Z">
        <w:r>
          <w:rPr>
            <w:lang w:eastAsia="ko-KR"/>
          </w:rPr>
          <w:t xml:space="preserve"> and an octet containing the associated P</w:t>
        </w:r>
      </w:ins>
      <w:ins w:id="734" w:author="ZTE-RAN2#123bis" w:date="2023-10-19T22:08:00Z">
        <w:r>
          <w:rPr>
            <w:vertAlign w:val="subscript"/>
            <w:lang w:eastAsia="ko-KR"/>
          </w:rPr>
          <w:t>CMAX,f,c</w:t>
        </w:r>
      </w:ins>
      <w:ins w:id="735" w:author="ZTE-RAN2#123bis" w:date="2023-10-19T22:08:00Z">
        <w:r>
          <w:rPr>
            <w:lang w:eastAsia="ko-KR"/>
          </w:rPr>
          <w:t xml:space="preserve"> field for assumed PUSCH (if reported)</w:t>
        </w:r>
      </w:ins>
      <w:ins w:id="736" w:author="ZTE-RAN2#123bis" w:date="2023-10-19T21:59:00Z">
        <w:r>
          <w:rPr>
            <w:lang w:eastAsia="ko-KR"/>
          </w:rPr>
          <w:t xml:space="preserve"> for SpCell of the other MAC entity</w:t>
        </w:r>
      </w:ins>
      <w:ins w:id="737" w:author="ZTE-RAN2#123bis" w:date="2023-10-19T22:09:00Z">
        <w:r>
          <w:rPr>
            <w:lang w:eastAsia="ko-KR"/>
          </w:rPr>
          <w:t>;</w:t>
        </w:r>
      </w:ins>
      <w:ins w:id="738" w:author="ZTE-RAN2#123bis" w:date="2023-10-19T21:59:00Z">
        <w:r>
          <w:rPr>
            <w:lang w:eastAsia="ko-KR"/>
          </w:rPr>
          <w:t xml:space="preserve"> a Type 1 PH field</w:t>
        </w:r>
      </w:ins>
      <w:ins w:id="739" w:author="ZTE-RAN2#123bis" w:date="2023-10-19T22:09:00Z">
        <w:r>
          <w:rPr>
            <w:lang w:eastAsia="ko-KR"/>
          </w:rPr>
          <w:t>,</w:t>
        </w:r>
      </w:ins>
      <w:ins w:id="740" w:author="ZTE-RAN2#123bis" w:date="2023-10-19T21:59:00Z">
        <w:r>
          <w:rPr>
            <w:lang w:eastAsia="ko-KR"/>
          </w:rPr>
          <w:t xml:space="preserve"> an octet containing the associated P</w:t>
        </w:r>
      </w:ins>
      <w:ins w:id="741" w:author="ZTE-RAN2#123bis" w:date="2023-10-19T21:59:00Z">
        <w:r>
          <w:rPr>
            <w:vertAlign w:val="subscript"/>
            <w:lang w:eastAsia="ko-KR"/>
          </w:rPr>
          <w:t>CMAX,f,c</w:t>
        </w:r>
      </w:ins>
      <w:ins w:id="742" w:author="ZTE-RAN2#123bis" w:date="2023-10-19T21:59:00Z">
        <w:r>
          <w:rPr>
            <w:lang w:eastAsia="ko-KR"/>
          </w:rPr>
          <w:t xml:space="preserve"> field (if reported)</w:t>
        </w:r>
      </w:ins>
      <w:ins w:id="743" w:author="ZTE-RAN2#123bis" w:date="2023-10-19T22:09:00Z">
        <w:r>
          <w:rPr>
            <w:lang w:eastAsia="ko-KR"/>
          </w:rPr>
          <w:t xml:space="preserve"> and an octet containing the associated P</w:t>
        </w:r>
      </w:ins>
      <w:ins w:id="744" w:author="ZTE-RAN2#123bis" w:date="2023-10-19T22:09:00Z">
        <w:r>
          <w:rPr>
            <w:vertAlign w:val="subscript"/>
            <w:lang w:eastAsia="ko-KR"/>
          </w:rPr>
          <w:t>CMAX,f,c</w:t>
        </w:r>
      </w:ins>
      <w:ins w:id="745" w:author="ZTE-RAN2#123bis" w:date="2023-10-19T22:09:00Z">
        <w:r>
          <w:rPr>
            <w:lang w:eastAsia="ko-KR"/>
          </w:rPr>
          <w:t xml:space="preserve"> field for assumed PUSCH (if reported)</w:t>
        </w:r>
      </w:ins>
      <w:ins w:id="746" w:author="ZTE-RAN2#123bis" w:date="2023-10-19T21:59:00Z">
        <w:r>
          <w:rPr>
            <w:lang w:eastAsia="ko-KR"/>
          </w:rPr>
          <w:t xml:space="preserve"> for the PCell. It further includes, in ascending order based on the </w:t>
        </w:r>
      </w:ins>
      <w:ins w:id="747" w:author="ZTE-RAN2#123bis" w:date="2023-10-19T21:59:00Z">
        <w:r>
          <w:rPr>
            <w:i/>
            <w:lang w:eastAsia="ko-KR"/>
          </w:rPr>
          <w:t>ServCellIndex</w:t>
        </w:r>
      </w:ins>
      <w:ins w:id="748" w:author="ZTE-RAN2#123bis" w:date="2023-10-19T21:59:00Z">
        <w:r>
          <w:rPr>
            <w:lang w:eastAsia="ko-KR"/>
          </w:rPr>
          <w:t>, one or multiple of Type X PH fields</w:t>
        </w:r>
      </w:ins>
      <w:ins w:id="749" w:author="ZTE-RAN2#123bis" w:date="2023-10-19T22:10:00Z">
        <w:r>
          <w:rPr>
            <w:lang w:eastAsia="ko-KR"/>
          </w:rPr>
          <w:t>,</w:t>
        </w:r>
      </w:ins>
      <w:ins w:id="750" w:author="ZTE-RAN2#123bis" w:date="2023-10-19T21:59:00Z">
        <w:r>
          <w:rPr>
            <w:lang w:eastAsia="ko-KR"/>
          </w:rPr>
          <w:t xml:space="preserve"> octets containing the associated P</w:t>
        </w:r>
      </w:ins>
      <w:ins w:id="751" w:author="ZTE-RAN2#123bis" w:date="2023-10-19T21:59:00Z">
        <w:r>
          <w:rPr>
            <w:vertAlign w:val="subscript"/>
            <w:lang w:eastAsia="ko-KR"/>
          </w:rPr>
          <w:t>CMAX,f,c</w:t>
        </w:r>
      </w:ins>
      <w:ins w:id="752" w:author="ZTE-RAN2#123bis" w:date="2023-10-19T21:59:00Z">
        <w:r>
          <w:rPr>
            <w:lang w:eastAsia="ko-KR"/>
          </w:rPr>
          <w:t xml:space="preserve"> fields (if reported) </w:t>
        </w:r>
      </w:ins>
      <w:ins w:id="753" w:author="ZTE-RAN2#123bis" w:date="2023-10-19T22:09:00Z">
        <w:r>
          <w:rPr>
            <w:lang w:eastAsia="ko-KR"/>
          </w:rPr>
          <w:t>and</w:t>
        </w:r>
      </w:ins>
      <w:ins w:id="754" w:author="ZTE-RAN2#123bis" w:date="2023-10-19T22:10:00Z">
        <w:r>
          <w:rPr>
            <w:lang w:eastAsia="ko-KR"/>
          </w:rPr>
          <w:t xml:space="preserve"> octets containing the associated P</w:t>
        </w:r>
      </w:ins>
      <w:ins w:id="755" w:author="ZTE-RAN2#123bis" w:date="2023-10-19T22:10:00Z">
        <w:r>
          <w:rPr>
            <w:vertAlign w:val="subscript"/>
            <w:lang w:eastAsia="ko-KR"/>
          </w:rPr>
          <w:t>CMAX,f,c</w:t>
        </w:r>
      </w:ins>
      <w:ins w:id="756" w:author="ZTE-RAN2#123bis" w:date="2023-10-19T22:10:00Z">
        <w:r>
          <w:rPr>
            <w:lang w:eastAsia="ko-KR"/>
          </w:rPr>
          <w:t xml:space="preserve"> fields for assumed PUSCH (if reported)</w:t>
        </w:r>
      </w:ins>
      <w:ins w:id="757" w:author="ZTE-RAN2#123bis" w:date="2023-10-19T22:09:00Z">
        <w:r>
          <w:rPr>
            <w:lang w:eastAsia="ko-KR"/>
          </w:rPr>
          <w:t xml:space="preserve"> </w:t>
        </w:r>
      </w:ins>
      <w:ins w:id="758" w:author="ZTE-RAN2#123bis" w:date="2023-10-19T21:59:00Z">
        <w:r>
          <w:rPr>
            <w:lang w:eastAsia="ko-KR"/>
          </w:rPr>
          <w:t>for Serving Cells other than PCell indicated in the bitmap. X is either 1 or 3 according to TS 38.213 [6] and TS 36.213 [17].</w:t>
        </w:r>
      </w:ins>
    </w:p>
    <w:p>
      <w:pPr>
        <w:rPr>
          <w:ins w:id="759" w:author="ZTE-RAN2#123bis" w:date="2023-10-19T21:59:00Z"/>
          <w:lang w:eastAsia="ko-KR"/>
        </w:rPr>
      </w:pPr>
      <w:ins w:id="760" w:author="ZTE-RAN2#123bis" w:date="2023-10-19T21:59:00Z">
        <w:r>
          <w:rPr>
            <w:lang w:eastAsia="ko-KR"/>
          </w:rPr>
          <w:t xml:space="preserve">The presence of Type 2 PH field for SpCell of the other MAC entity is configured by </w:t>
        </w:r>
      </w:ins>
      <w:ins w:id="761" w:author="ZTE-RAN2#123bis" w:date="2023-10-19T21:59:00Z">
        <w:r>
          <w:rPr>
            <w:i/>
            <w:lang w:eastAsia="ko-KR"/>
          </w:rPr>
          <w:t>phr-Type2OtherCell</w:t>
        </w:r>
      </w:ins>
      <w:ins w:id="762" w:author="ZTE-RAN2#123bis" w:date="2023-10-19T21:59:00Z">
        <w:r>
          <w:rPr>
            <w:lang w:eastAsia="ko-KR"/>
          </w:rPr>
          <w:t xml:space="preserve"> with value </w:t>
        </w:r>
      </w:ins>
      <w:ins w:id="763" w:author="ZTE-RAN2#123bis" w:date="2023-10-19T21:59:00Z">
        <w:r>
          <w:rPr>
            <w:i/>
            <w:lang w:eastAsia="ko-KR"/>
          </w:rPr>
          <w:t>true</w:t>
        </w:r>
      </w:ins>
      <w:ins w:id="764" w:author="ZTE-RAN2#123bis" w:date="2023-10-19T21:59:00Z">
        <w:r>
          <w:rPr>
            <w:lang w:eastAsia="ko-KR"/>
          </w:rPr>
          <w:t>.</w:t>
        </w:r>
      </w:ins>
    </w:p>
    <w:p>
      <w:pPr>
        <w:rPr>
          <w:ins w:id="765" w:author="ZTE-RAN2#123bis" w:date="2023-10-19T21:59:00Z"/>
          <w:lang w:eastAsia="ko-KR"/>
        </w:rPr>
      </w:pPr>
      <w:ins w:id="766" w:author="ZTE-RAN2#123bis" w:date="2023-10-19T21:59:00Z">
        <w:r>
          <w:rPr>
            <w:lang w:eastAsia="ko-KR"/>
          </w:rPr>
          <w:t xml:space="preserve">A single octet bitmap is used for indicating the presence of PH per Serving Cell when the highest </w:t>
        </w:r>
      </w:ins>
      <w:ins w:id="767" w:author="ZTE-RAN2#123bis" w:date="2023-10-19T21:59:00Z">
        <w:r>
          <w:rPr>
            <w:i/>
            <w:lang w:eastAsia="ko-KR"/>
          </w:rPr>
          <w:t>ServCellIndex</w:t>
        </w:r>
      </w:ins>
      <w:ins w:id="768" w:author="ZTE-RAN2#123bis" w:date="2023-10-19T21:59:00Z">
        <w:r>
          <w:rPr>
            <w:lang w:eastAsia="ko-KR"/>
          </w:rPr>
          <w:t xml:space="preserve"> of Serving Cell with configured uplink is less than 8, otherwise four octets are used.</w:t>
        </w:r>
      </w:ins>
    </w:p>
    <w:p>
      <w:pPr>
        <w:rPr>
          <w:ins w:id="769" w:author="ZTE-RAN2#123bis" w:date="2023-10-19T21:59:00Z"/>
        </w:rPr>
      </w:pPr>
      <w:ins w:id="770"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ins>
      <w:ins w:id="771" w:author="ZTE-RAN2#123bis" w:date="2023-10-19T21:59:00Z">
        <w:r>
          <w:rPr>
            <w:rFonts w:eastAsia="宋体"/>
            <w:lang w:eastAsia="ko-KR"/>
          </w:rPr>
          <w:t xml:space="preserve">that can accommodate the MAC CE for PHR as a result of LCP as defined in clause 5.4.3.1 </w:t>
        </w:r>
      </w:ins>
      <w:ins w:id="772" w:author="ZTE-RAN2#123bis" w:date="2023-10-19T21:59:00Z">
        <w:r>
          <w:rPr>
            <w:lang w:eastAsia="ko-KR"/>
          </w:rPr>
          <w:t xml:space="preserve">is received since a PHR has been triggered if the PHR MAC CE is reported on an uplink grant received on the PDCCH or until the first uplink symbol of PUSCH transmission minus PUSCH preparation time as defined in clause </w:t>
        </w:r>
      </w:ins>
      <w:ins w:id="773" w:author="ZTE-RAN2#123bis" w:date="2023-10-19T21:59:00Z">
        <w:r>
          <w:rPr>
            <w:rFonts w:eastAsia="宋体"/>
            <w:lang w:eastAsia="ko-KR"/>
          </w:rPr>
          <w:t>7.7</w:t>
        </w:r>
      </w:ins>
      <w:ins w:id="774" w:author="ZTE-RAN2#123bis" w:date="2023-10-19T21:59:00Z">
        <w:r>
          <w:rPr>
            <w:lang w:eastAsia="ko-KR"/>
          </w:rPr>
          <w:t xml:space="preserve"> of TS 38.213 [6] if the PHR MAC CE is reported on a configured grant.</w:t>
        </w:r>
      </w:ins>
    </w:p>
    <w:p>
      <w:pPr>
        <w:rPr>
          <w:ins w:id="775" w:author="ZTE-RAN2#123bis" w:date="2023-10-19T21:59:00Z"/>
          <w:lang w:eastAsia="ko-KR"/>
        </w:rPr>
      </w:pPr>
      <w:ins w:id="776" w:author="ZTE-RAN2#123bis" w:date="2023-10-19T21:59:00Z">
        <w:r>
          <w:rPr/>
          <w:t xml:space="preserve">For a band combination in which the UE does not support dynamic power sharing, the UE may omit the octets containing </w:t>
        </w:r>
      </w:ins>
      <w:ins w:id="777" w:author="ZTE-RAN2#123bis" w:date="2023-10-19T21:59:00Z">
        <w:r>
          <w:rPr>
            <w:lang w:eastAsia="ko-KR"/>
          </w:rPr>
          <w:t>Power Headroom</w:t>
        </w:r>
      </w:ins>
      <w:ins w:id="778" w:author="ZTE-RAN2#123bis" w:date="2023-10-19T21:59:00Z">
        <w:r>
          <w:rPr/>
          <w:t xml:space="preserve"> field and </w:t>
        </w:r>
      </w:ins>
      <w:ins w:id="779" w:author="ZTE-RAN2#123bis" w:date="2023-10-19T21:59:00Z">
        <w:r>
          <w:rPr>
            <w:lang w:eastAsia="ko-KR"/>
          </w:rPr>
          <w:t>P</w:t>
        </w:r>
      </w:ins>
      <w:ins w:id="780" w:author="ZTE-RAN2#123bis" w:date="2023-10-19T21:59:00Z">
        <w:r>
          <w:rPr>
            <w:vertAlign w:val="subscript"/>
            <w:lang w:eastAsia="ko-KR"/>
          </w:rPr>
          <w:t>CMAX,f,c</w:t>
        </w:r>
      </w:ins>
      <w:ins w:id="781" w:author="ZTE-RAN2#123bis" w:date="2023-10-19T21:59:00Z">
        <w:r>
          <w:rPr/>
          <w:t xml:space="preserve"> field for Serving Cells in the other MAC entity except for the PCell in the other MAC entity and the reported values of </w:t>
        </w:r>
      </w:ins>
      <w:ins w:id="782" w:author="ZTE-RAN2#123bis" w:date="2023-10-19T21:59:00Z">
        <w:r>
          <w:rPr>
            <w:lang w:eastAsia="ko-KR"/>
          </w:rPr>
          <w:t>Power Headroom</w:t>
        </w:r>
      </w:ins>
      <w:ins w:id="783" w:author="ZTE-RAN2#123bis" w:date="2023-10-19T21:59:00Z">
        <w:r>
          <w:rPr/>
          <w:t xml:space="preserve"> and </w:t>
        </w:r>
      </w:ins>
      <w:ins w:id="784" w:author="ZTE-RAN2#123bis" w:date="2023-10-19T21:59:00Z">
        <w:r>
          <w:rPr>
            <w:lang w:eastAsia="ko-KR"/>
          </w:rPr>
          <w:t>P</w:t>
        </w:r>
      </w:ins>
      <w:ins w:id="785" w:author="ZTE-RAN2#123bis" w:date="2023-10-19T21:59:00Z">
        <w:r>
          <w:rPr>
            <w:vertAlign w:val="subscript"/>
            <w:lang w:eastAsia="ko-KR"/>
          </w:rPr>
          <w:t>CMAX,f,c</w:t>
        </w:r>
      </w:ins>
      <w:ins w:id="786" w:author="ZTE-RAN2#123bis" w:date="2023-10-19T21:59:00Z">
        <w:r>
          <w:rPr/>
          <w:t xml:space="preserve"> for the PCell are up to UE implementation.</w:t>
        </w:r>
      </w:ins>
    </w:p>
    <w:p>
      <w:pPr>
        <w:rPr>
          <w:ins w:id="787" w:author="ZTE-RAN2#123bis" w:date="2023-10-19T21:59:00Z"/>
          <w:lang w:eastAsia="ko-KR"/>
        </w:rPr>
      </w:pPr>
      <w:ins w:id="788" w:author="ZTE-RAN2#123bis" w:date="2023-10-19T21:59:00Z">
        <w:r>
          <w:rPr>
            <w:lang w:eastAsia="ko-KR"/>
          </w:rPr>
          <w:t>The PHR MAC CEs are defined as follows:</w:t>
        </w:r>
      </w:ins>
    </w:p>
    <w:p>
      <w:pPr>
        <w:pStyle w:val="69"/>
        <w:rPr>
          <w:ins w:id="789" w:author="ZTE-RAN2#123bis" w:date="2023-10-19T21:59:00Z"/>
          <w:lang w:eastAsia="ko-KR"/>
        </w:rPr>
      </w:pPr>
      <w:ins w:id="790" w:author="ZTE-RAN2#123bis" w:date="2023-10-19T21:59:00Z">
        <w:r>
          <w:rPr>
            <w:lang w:eastAsia="ko-KR"/>
          </w:rPr>
          <w:t>-</w:t>
        </w:r>
      </w:ins>
      <w:ins w:id="791" w:author="ZTE-RAN2#123bis" w:date="2023-10-19T21:59:00Z">
        <w:r>
          <w:rPr>
            <w:lang w:eastAsia="ko-KR"/>
          </w:rPr>
          <w:tab/>
        </w:r>
      </w:ins>
      <w:ins w:id="792" w:author="ZTE-RAN2#123bis" w:date="2023-10-19T21:59:00Z">
        <w:r>
          <w:rPr>
            <w:lang w:eastAsia="ko-KR"/>
          </w:rPr>
          <w:t>C</w:t>
        </w:r>
      </w:ins>
      <w:ins w:id="793" w:author="ZTE-RAN2#123bis" w:date="2023-10-19T21:59:00Z">
        <w:r>
          <w:rPr>
            <w:vertAlign w:val="subscript"/>
            <w:lang w:eastAsia="ko-KR"/>
          </w:rPr>
          <w:t>i</w:t>
        </w:r>
      </w:ins>
      <w:ins w:id="794" w:author="ZTE-RAN2#123bis" w:date="2023-10-19T21:59:00Z">
        <w:r>
          <w:rPr>
            <w:lang w:eastAsia="ko-KR"/>
          </w:rPr>
          <w:t xml:space="preserve">: This field indicates the presence of a PH field for the Serving Cell with </w:t>
        </w:r>
      </w:ins>
      <w:ins w:id="795" w:author="ZTE-RAN2#123bis" w:date="2023-10-19T21:59:00Z">
        <w:r>
          <w:rPr>
            <w:i/>
            <w:lang w:eastAsia="ko-KR"/>
          </w:rPr>
          <w:t>ServCellIndex</w:t>
        </w:r>
      </w:ins>
      <w:ins w:id="796" w:author="ZTE-RAN2#123bis" w:date="2023-10-19T21:59:00Z">
        <w:r>
          <w:rPr>
            <w:lang w:eastAsia="ko-KR"/>
          </w:rPr>
          <w:t xml:space="preserve"> i as specified in TS 38.331 [5]. The C</w:t>
        </w:r>
      </w:ins>
      <w:ins w:id="797" w:author="ZTE-RAN2#123bis" w:date="2023-10-19T21:59:00Z">
        <w:r>
          <w:rPr>
            <w:vertAlign w:val="subscript"/>
            <w:lang w:eastAsia="ko-KR"/>
          </w:rPr>
          <w:t>i</w:t>
        </w:r>
      </w:ins>
      <w:ins w:id="798" w:author="ZTE-RAN2#123bis" w:date="2023-10-19T21:59:00Z">
        <w:r>
          <w:rPr>
            <w:lang w:eastAsia="ko-KR"/>
          </w:rPr>
          <w:t xml:space="preserve"> field set to 1 indicates that a PH field for the Serving Cell with </w:t>
        </w:r>
      </w:ins>
      <w:ins w:id="799" w:author="ZTE-RAN2#123bis" w:date="2023-10-19T21:59:00Z">
        <w:r>
          <w:rPr>
            <w:i/>
            <w:lang w:eastAsia="ko-KR"/>
          </w:rPr>
          <w:t>ServCellIndex</w:t>
        </w:r>
      </w:ins>
      <w:ins w:id="800" w:author="ZTE-RAN2#123bis" w:date="2023-10-19T21:59:00Z">
        <w:r>
          <w:rPr>
            <w:lang w:eastAsia="ko-KR"/>
          </w:rPr>
          <w:t xml:space="preserve"> i is reported. The C</w:t>
        </w:r>
      </w:ins>
      <w:ins w:id="801" w:author="ZTE-RAN2#123bis" w:date="2023-10-19T21:59:00Z">
        <w:r>
          <w:rPr>
            <w:vertAlign w:val="subscript"/>
            <w:lang w:eastAsia="ko-KR"/>
          </w:rPr>
          <w:t>i</w:t>
        </w:r>
      </w:ins>
      <w:ins w:id="802" w:author="ZTE-RAN2#123bis" w:date="2023-10-19T21:59:00Z">
        <w:r>
          <w:rPr>
            <w:lang w:eastAsia="ko-KR"/>
          </w:rPr>
          <w:t xml:space="preserve"> field set to 0 indicates that a PH field for the Serving Cell with </w:t>
        </w:r>
      </w:ins>
      <w:ins w:id="803" w:author="ZTE-RAN2#123bis" w:date="2023-10-19T21:59:00Z">
        <w:r>
          <w:rPr>
            <w:i/>
            <w:lang w:eastAsia="ko-KR"/>
          </w:rPr>
          <w:t>ServCellIndex</w:t>
        </w:r>
      </w:ins>
      <w:ins w:id="804" w:author="ZTE-RAN2#123bis" w:date="2023-10-19T21:59:00Z">
        <w:r>
          <w:rPr>
            <w:lang w:eastAsia="ko-KR"/>
          </w:rPr>
          <w:t xml:space="preserve"> i is not reported;</w:t>
        </w:r>
      </w:ins>
    </w:p>
    <w:p>
      <w:pPr>
        <w:pStyle w:val="69"/>
        <w:rPr>
          <w:ins w:id="805" w:author="ZTE-RAN2#123bis" w:date="2023-10-19T21:59:00Z"/>
          <w:lang w:eastAsia="ko-KR"/>
        </w:rPr>
      </w:pPr>
      <w:ins w:id="806" w:author="ZTE-RAN2#123bis" w:date="2023-10-19T21:59:00Z">
        <w:r>
          <w:rPr>
            <w:lang w:eastAsia="ko-KR"/>
          </w:rPr>
          <w:t>-</w:t>
        </w:r>
      </w:ins>
      <w:ins w:id="807" w:author="ZTE-RAN2#123bis" w:date="2023-10-19T21:59:00Z">
        <w:r>
          <w:rPr>
            <w:lang w:eastAsia="ko-KR"/>
          </w:rPr>
          <w:tab/>
        </w:r>
      </w:ins>
      <w:ins w:id="808" w:author="ZTE-RAN2#123bis" w:date="2023-10-19T21:59:00Z">
        <w:r>
          <w:rPr>
            <w:lang w:eastAsia="ko-KR"/>
          </w:rPr>
          <w:t>R: Reserved bit, set to 0;</w:t>
        </w:r>
      </w:ins>
    </w:p>
    <w:p>
      <w:pPr>
        <w:pStyle w:val="69"/>
        <w:rPr>
          <w:ins w:id="809" w:author="ZTE-RAN2#123bis" w:date="2023-10-19T21:59:00Z"/>
          <w:lang w:eastAsia="ko-KR"/>
        </w:rPr>
      </w:pPr>
      <w:ins w:id="810" w:author="ZTE-RAN2#123bis" w:date="2023-10-19T21:59:00Z">
        <w:r>
          <w:rPr>
            <w:lang w:eastAsia="ko-KR"/>
          </w:rPr>
          <w:t>-</w:t>
        </w:r>
      </w:ins>
      <w:ins w:id="811" w:author="ZTE-RAN2#123bis" w:date="2023-10-19T21:59:00Z">
        <w:r>
          <w:rPr>
            <w:lang w:eastAsia="ko-KR"/>
          </w:rPr>
          <w:tab/>
        </w:r>
      </w:ins>
      <w:ins w:id="812" w:author="ZTE-RAN2#123bis" w:date="2023-10-19T21:59:00Z">
        <w:r>
          <w:rPr>
            <w:lang w:eastAsia="ko-KR"/>
          </w:rPr>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ins>
      <w:ins w:id="813" w:author="ZTE-RAN2#123bis" w:date="2023-10-19T21:59:00Z">
        <w:r>
          <w:rPr>
            <w:vertAlign w:val="subscript"/>
            <w:lang w:eastAsia="ko-KR"/>
          </w:rPr>
          <w:t>CMAX,f,c</w:t>
        </w:r>
      </w:ins>
      <w:ins w:id="814" w:author="ZTE-RAN2#123bis" w:date="2023-10-19T21:59:00Z">
        <w:r>
          <w:rPr>
            <w:lang w:eastAsia="ko-KR"/>
          </w:rPr>
          <w:t xml:space="preserve"> field and the MPE field, and the V field set to 1 indicates that the octet containing the associated P</w:t>
        </w:r>
      </w:ins>
      <w:ins w:id="815" w:author="ZTE-RAN2#123bis" w:date="2023-10-19T21:59:00Z">
        <w:r>
          <w:rPr>
            <w:vertAlign w:val="subscript"/>
            <w:lang w:eastAsia="ko-KR"/>
          </w:rPr>
          <w:t>CMAX,f,c</w:t>
        </w:r>
      </w:ins>
      <w:ins w:id="816" w:author="ZTE-RAN2#123bis" w:date="2023-10-19T21:59:00Z">
        <w:r>
          <w:rPr>
            <w:lang w:eastAsia="ko-KR"/>
          </w:rPr>
          <w:t xml:space="preserve"> field and the MPE field is omitted;</w:t>
        </w:r>
      </w:ins>
    </w:p>
    <w:p>
      <w:pPr>
        <w:pStyle w:val="69"/>
        <w:rPr>
          <w:ins w:id="817" w:author="ZTE-RAN2#123bis" w:date="2023-10-19T21:59:00Z"/>
          <w:lang w:eastAsia="ko-KR"/>
        </w:rPr>
      </w:pPr>
      <w:ins w:id="818" w:author="ZTE-RAN2#123bis" w:date="2023-10-19T21:59:00Z">
        <w:r>
          <w:rPr>
            <w:lang w:eastAsia="ko-KR"/>
          </w:rPr>
          <w:t>-</w:t>
        </w:r>
      </w:ins>
      <w:ins w:id="819" w:author="ZTE-RAN2#123bis" w:date="2023-10-19T21:59:00Z">
        <w:r>
          <w:rPr>
            <w:lang w:eastAsia="ko-KR"/>
          </w:rPr>
          <w:tab/>
        </w:r>
      </w:ins>
      <w:ins w:id="820" w:author="ZTE-RAN2#123bis" w:date="2023-10-19T21:59:00Z">
        <w:r>
          <w:rPr>
            <w:lang w:eastAsia="ko-KR"/>
          </w:rPr>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pPr>
        <w:pStyle w:val="69"/>
        <w:rPr>
          <w:ins w:id="821" w:author="ZTE-RAN2#123bis" w:date="2023-10-19T21:59:00Z"/>
          <w:lang w:eastAsia="ko-KR"/>
        </w:rPr>
      </w:pPr>
      <w:ins w:id="822" w:author="ZTE-RAN2#123bis" w:date="2023-10-19T21:59:00Z">
        <w:r>
          <w:rPr>
            <w:lang w:eastAsia="ko-KR"/>
          </w:rPr>
          <w:t>-</w:t>
        </w:r>
      </w:ins>
      <w:ins w:id="823" w:author="ZTE-RAN2#123bis" w:date="2023-10-19T21:59:00Z">
        <w:r>
          <w:rPr>
            <w:lang w:eastAsia="ko-KR"/>
          </w:rPr>
          <w:tab/>
        </w:r>
      </w:ins>
      <w:ins w:id="824" w:author="ZTE-RAN2#123bis" w:date="2023-10-19T21:59:00Z">
        <w:r>
          <w:rPr>
            <w:lang w:eastAsia="ko-KR"/>
          </w:rPr>
          <w:t xml:space="preserve">P: If </w:t>
        </w:r>
      </w:ins>
      <w:ins w:id="825" w:author="ZTE-RAN2#123bis" w:date="2023-10-19T21:59:00Z">
        <w:r>
          <w:rPr>
            <w:i/>
            <w:iCs/>
            <w:lang w:eastAsia="ko-KR"/>
          </w:rPr>
          <w:t>mpe-Reporting-FR2</w:t>
        </w:r>
      </w:ins>
      <w:ins w:id="826" w:author="ZTE-RAN2#123bis" w:date="2023-10-19T21:59:00Z">
        <w:r>
          <w:rPr>
            <w:lang w:eastAsia="ko-KR"/>
          </w:rPr>
          <w:t xml:space="preserve"> is configured </w:t>
        </w:r>
      </w:ins>
      <w:ins w:id="827" w:author="ZTE-RAN2#123bis" w:date="2023-10-19T21:59:00Z">
        <w:r>
          <w:rPr/>
          <w:t xml:space="preserve">and the Serving Cell operates on FR2, the MAC entity shall set </w:t>
        </w:r>
      </w:ins>
      <w:ins w:id="828" w:author="ZTE-RAN2#123bis" w:date="2023-10-19T21:59:00Z">
        <w:r>
          <w:rPr>
            <w:lang w:eastAsia="ko-KR"/>
          </w:rPr>
          <w:t xml:space="preserve">this field to 0 if the applied P-MPR value, to meet MPE requirements, as specified in TS 38.101-2 [15], is less than P-MPR_00 as specified in TS 38.133 [11] and to 1 otherwise. If </w:t>
        </w:r>
      </w:ins>
      <w:ins w:id="829" w:author="ZTE-RAN2#123bis" w:date="2023-10-19T21:59:00Z">
        <w:r>
          <w:rPr>
            <w:i/>
            <w:iCs/>
            <w:lang w:eastAsia="ko-KR"/>
          </w:rPr>
          <w:t>mpe-Reporting-FR2</w:t>
        </w:r>
      </w:ins>
      <w:ins w:id="830" w:author="ZTE-RAN2#123bis" w:date="2023-10-19T21:59:00Z">
        <w:r>
          <w:rPr>
            <w:lang w:eastAsia="ko-KR"/>
          </w:rPr>
          <w:t xml:space="preserve"> is not configured </w:t>
        </w:r>
      </w:ins>
      <w:ins w:id="831" w:author="ZTE-RAN2#123bis" w:date="2023-10-19T21:59:00Z">
        <w:r>
          <w:rPr/>
          <w:t xml:space="preserve">or the Serving Cell operates on FR1, </w:t>
        </w:r>
      </w:ins>
      <w:ins w:id="832" w:author="ZTE-RAN2#123bis" w:date="2023-10-19T21:59:00Z">
        <w:r>
          <w:rPr>
            <w:lang w:eastAsia="ko-KR"/>
          </w:rPr>
          <w:t>this field indicates whether power backoff is applied due to power management (as allowed by P-MPR</w:t>
        </w:r>
      </w:ins>
      <w:ins w:id="833" w:author="ZTE-RAN2#123bis" w:date="2023-10-19T21:59:00Z">
        <w:r>
          <w:rPr>
            <w:vertAlign w:val="subscript"/>
            <w:lang w:eastAsia="ko-KR"/>
          </w:rPr>
          <w:t>c</w:t>
        </w:r>
      </w:ins>
      <w:ins w:id="834" w:author="ZTE-RAN2#123bis" w:date="2023-10-19T21:59:00Z">
        <w:r>
          <w:rPr>
            <w:lang w:eastAsia="ko-KR"/>
          </w:rPr>
          <w:t xml:space="preserve"> as specified in TS 38.101-1 [14], TS 38.101-2 [15], and TS 38.101-3 [16]). The MAC entity shall set the P field to 1 if the corresponding P</w:t>
        </w:r>
      </w:ins>
      <w:ins w:id="835" w:author="ZTE-RAN2#123bis" w:date="2023-10-19T21:59:00Z">
        <w:r>
          <w:rPr>
            <w:vertAlign w:val="subscript"/>
            <w:lang w:eastAsia="ko-KR"/>
          </w:rPr>
          <w:t>CMAX,f,c</w:t>
        </w:r>
      </w:ins>
      <w:ins w:id="836" w:author="ZTE-RAN2#123bis" w:date="2023-10-19T21:59:00Z">
        <w:r>
          <w:rPr>
            <w:lang w:eastAsia="ko-KR"/>
          </w:rPr>
          <w:t xml:space="preserve"> field would have had a different value if no power backoff due to power management had been applied;</w:t>
        </w:r>
      </w:ins>
    </w:p>
    <w:p>
      <w:pPr>
        <w:pStyle w:val="69"/>
        <w:rPr>
          <w:ins w:id="837" w:author="ZTE-RAN2#123bis" w:date="2023-10-19T21:59:00Z"/>
          <w:lang w:eastAsia="ko-KR"/>
        </w:rPr>
      </w:pPr>
      <w:ins w:id="838" w:author="ZTE-RAN2#123bis" w:date="2023-10-19T21:59:00Z">
        <w:r>
          <w:rPr>
            <w:lang w:eastAsia="ko-KR"/>
          </w:rPr>
          <w:t>-</w:t>
        </w:r>
      </w:ins>
      <w:ins w:id="839" w:author="ZTE-RAN2#123bis" w:date="2023-10-19T21:59:00Z">
        <w:r>
          <w:rPr>
            <w:lang w:eastAsia="ko-KR"/>
          </w:rPr>
          <w:tab/>
        </w:r>
      </w:ins>
      <w:ins w:id="840" w:author="ZTE-RAN2#123bis" w:date="2023-10-19T21:59:00Z">
        <w:r>
          <w:rPr>
            <w:lang w:eastAsia="ko-KR"/>
          </w:rPr>
          <w:t>P</w:t>
        </w:r>
      </w:ins>
      <w:ins w:id="841" w:author="ZTE-RAN2#123bis" w:date="2023-10-19T21:59:00Z">
        <w:r>
          <w:rPr>
            <w:vertAlign w:val="subscript"/>
            <w:lang w:eastAsia="ko-KR"/>
          </w:rPr>
          <w:t>CMAX,f,c</w:t>
        </w:r>
      </w:ins>
      <w:ins w:id="842" w:author="ZTE-RAN2#123bis" w:date="2023-10-19T21:59:00Z">
        <w:r>
          <w:rPr>
            <w:lang w:eastAsia="ko-KR"/>
          </w:rPr>
          <w:t>: If present, this field indicates the P</w:t>
        </w:r>
      </w:ins>
      <w:ins w:id="843" w:author="ZTE-RAN2#123bis" w:date="2023-10-19T21:59:00Z">
        <w:r>
          <w:rPr>
            <w:vertAlign w:val="subscript"/>
            <w:lang w:eastAsia="ko-KR"/>
          </w:rPr>
          <w:t>CMAX,f,c</w:t>
        </w:r>
      </w:ins>
      <w:ins w:id="844" w:author="ZTE-RAN2#123bis" w:date="2023-10-19T21:59:00Z">
        <w:r>
          <w:rPr>
            <w:lang w:eastAsia="ko-KR"/>
          </w:rPr>
          <w:t xml:space="preserve"> (as specified in TS 38.213 [6]) for the NR Serving Cell and the P</w:t>
        </w:r>
      </w:ins>
      <w:ins w:id="845" w:author="ZTE-RAN2#123bis" w:date="2023-10-19T21:59:00Z">
        <w:r>
          <w:rPr>
            <w:vertAlign w:val="subscript"/>
            <w:lang w:eastAsia="ko-KR"/>
          </w:rPr>
          <w:t>CMAX,c</w:t>
        </w:r>
      </w:ins>
      <w:ins w:id="846" w:author="ZTE-RAN2#123bis" w:date="2023-10-19T21:59:00Z">
        <w:r>
          <w:rPr>
            <w:lang w:eastAsia="ko-KR"/>
          </w:rPr>
          <w:t xml:space="preserve"> or P̃</w:t>
        </w:r>
      </w:ins>
      <w:ins w:id="847" w:author="ZTE-RAN2#123bis" w:date="2023-10-19T21:59:00Z">
        <w:r>
          <w:rPr>
            <w:vertAlign w:val="subscript"/>
            <w:lang w:eastAsia="ko-KR"/>
          </w:rPr>
          <w:t>CMAX,c</w:t>
        </w:r>
      </w:ins>
      <w:ins w:id="848" w:author="ZTE-RAN2#123bis" w:date="2023-10-19T21:59:00Z">
        <w:r>
          <w:rPr>
            <w:lang w:eastAsia="ko-KR"/>
          </w:rPr>
          <w:t xml:space="preserve"> (as specified in TS 36.213 [17]) for the E-UTRA Serving Cell used for calculation of the preceding PH field. The reported P</w:t>
        </w:r>
      </w:ins>
      <w:ins w:id="849" w:author="ZTE-RAN2#123bis" w:date="2023-10-19T21:59:00Z">
        <w:r>
          <w:rPr>
            <w:vertAlign w:val="subscript"/>
            <w:lang w:eastAsia="ko-KR"/>
          </w:rPr>
          <w:t>CMAX,f,c</w:t>
        </w:r>
      </w:ins>
      <w:ins w:id="850" w:author="ZTE-RAN2#123bis" w:date="2023-10-19T21:59:00Z">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pPr>
        <w:pStyle w:val="69"/>
        <w:rPr>
          <w:ins w:id="851" w:author="ZTE-RAN2#123bis" w:date="2023-10-19T22:12:00Z"/>
          <w:lang w:eastAsia="ko-KR"/>
        </w:rPr>
      </w:pPr>
      <w:ins w:id="852" w:author="ZTE-RAN2#123bis" w:date="2023-10-19T22:12:00Z">
        <w:r>
          <w:rPr>
            <w:lang w:eastAsia="ko-KR"/>
          </w:rPr>
          <w:t>-</w:t>
        </w:r>
      </w:ins>
      <w:ins w:id="853" w:author="ZTE-RAN2#123bis" w:date="2023-10-19T22:12:00Z">
        <w:r>
          <w:rPr>
            <w:lang w:eastAsia="ko-KR"/>
          </w:rPr>
          <w:tab/>
        </w:r>
      </w:ins>
      <w:ins w:id="854" w:author="ZTE-RAN2#123bis" w:date="2023-10-19T22:12:00Z">
        <w:r>
          <w:rPr>
            <w:lang w:eastAsia="ko-KR"/>
          </w:rPr>
          <w:t>P</w:t>
        </w:r>
      </w:ins>
      <w:ins w:id="855" w:author="ZTE-RAN2#123bis" w:date="2023-10-19T22:12:00Z">
        <w:r>
          <w:rPr>
            <w:vertAlign w:val="subscript"/>
            <w:lang w:eastAsia="ko-KR"/>
          </w:rPr>
          <w:t xml:space="preserve">CMAX,f,c </w:t>
        </w:r>
      </w:ins>
      <w:ins w:id="856" w:author="ZTE-RAN2#123bis" w:date="2023-10-19T22:12:00Z">
        <w:r>
          <w:rPr>
            <w:lang w:eastAsia="ko-KR"/>
          </w:rPr>
          <w:t>for assumed PUSCH: If present, this field indicates the P</w:t>
        </w:r>
      </w:ins>
      <w:ins w:id="857" w:author="ZTE-RAN2#123bis" w:date="2023-10-19T22:12:00Z">
        <w:r>
          <w:rPr>
            <w:vertAlign w:val="subscript"/>
            <w:lang w:eastAsia="ko-KR"/>
          </w:rPr>
          <w:t>CMAX,f,c</w:t>
        </w:r>
      </w:ins>
      <w:ins w:id="858" w:author="ZTE-RAN2#123bis" w:date="2023-10-19T22:12:00Z">
        <w:r>
          <w:rPr>
            <w:lang w:eastAsia="ko-KR"/>
          </w:rPr>
          <w:t xml:space="preserve"> for assumed PUSCH(as specified in TS 38.213 [6]) for the NR Serving Cell and the P</w:t>
        </w:r>
      </w:ins>
      <w:ins w:id="859" w:author="ZTE-RAN2#123bis" w:date="2023-10-19T22:12:00Z">
        <w:r>
          <w:rPr>
            <w:vertAlign w:val="subscript"/>
            <w:lang w:eastAsia="ko-KR"/>
          </w:rPr>
          <w:t>CMAX,c</w:t>
        </w:r>
      </w:ins>
      <w:ins w:id="860" w:author="ZTE-RAN2#123bis" w:date="2023-10-19T22:12:00Z">
        <w:r>
          <w:rPr>
            <w:lang w:eastAsia="ko-KR"/>
          </w:rPr>
          <w:t xml:space="preserve"> or P̃</w:t>
        </w:r>
      </w:ins>
      <w:ins w:id="861" w:author="ZTE-RAN2#123bis" w:date="2023-10-19T22:12:00Z">
        <w:r>
          <w:rPr>
            <w:vertAlign w:val="subscript"/>
            <w:lang w:eastAsia="ko-KR"/>
          </w:rPr>
          <w:t>CMAX,</w:t>
        </w:r>
        <w:commentRangeStart w:id="31"/>
        <w:r>
          <w:rPr>
            <w:vertAlign w:val="subscript"/>
            <w:lang w:eastAsia="ko-KR"/>
          </w:rPr>
          <w:t>c</w:t>
        </w:r>
        <w:commentRangeEnd w:id="31"/>
      </w:ins>
      <w:r>
        <w:rPr>
          <w:rStyle w:val="51"/>
        </w:rPr>
        <w:commentReference w:id="31"/>
      </w:r>
      <w:ins w:id="862" w:author="ZTE-RAN2#123bis" w:date="2023-10-19T22:12:00Z">
        <w:r>
          <w:rPr>
            <w:lang w:eastAsia="ko-KR"/>
          </w:rPr>
          <w:t xml:space="preserve"> (as specified in TS 36.213 [17]) for the E-UTRA Serving Cell </w:t>
        </w:r>
        <w:commentRangeStart w:id="32"/>
        <w:r>
          <w:rPr>
            <w:lang w:eastAsia="ko-KR"/>
          </w:rPr>
          <w:t>used for calculation of the preceding PH field</w:t>
        </w:r>
        <w:commentRangeEnd w:id="32"/>
      </w:ins>
      <w:r>
        <w:rPr>
          <w:rStyle w:val="51"/>
        </w:rPr>
        <w:commentReference w:id="32"/>
      </w:r>
      <w:ins w:id="863" w:author="ZTE-RAN2#123bis" w:date="2023-10-19T22:12:00Z">
        <w:r>
          <w:rPr>
            <w:lang w:eastAsia="ko-KR"/>
          </w:rPr>
          <w:t>. The reported P</w:t>
        </w:r>
      </w:ins>
      <w:ins w:id="864" w:author="ZTE-RAN2#123bis" w:date="2023-10-19T22:12:00Z">
        <w:r>
          <w:rPr>
            <w:vertAlign w:val="subscript"/>
            <w:lang w:eastAsia="ko-KR"/>
          </w:rPr>
          <w:t>CMAX,f,c</w:t>
        </w:r>
      </w:ins>
      <w:ins w:id="865" w:author="ZTE-RAN2#123bis" w:date="2023-10-19T22:12:00Z">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pPr>
        <w:pStyle w:val="69"/>
        <w:rPr>
          <w:ins w:id="866" w:author="ZTE-RAN2#123bis" w:date="2023-10-19T21:59:00Z"/>
          <w:lang w:eastAsia="ko-KR"/>
        </w:rPr>
      </w:pPr>
      <w:ins w:id="867" w:author="ZTE-RAN2#123bis" w:date="2023-10-19T21:59:00Z">
        <w:r>
          <w:rPr>
            <w:lang w:eastAsia="ko-KR"/>
          </w:rPr>
          <w:t>-</w:t>
        </w:r>
      </w:ins>
      <w:ins w:id="868" w:author="ZTE-RAN2#123bis" w:date="2023-10-19T21:59:00Z">
        <w:r>
          <w:rPr>
            <w:lang w:eastAsia="ko-KR"/>
          </w:rPr>
          <w:tab/>
        </w:r>
      </w:ins>
      <w:ins w:id="869" w:author="ZTE-RAN2#123bis" w:date="2023-10-19T21:59:00Z">
        <w:r>
          <w:rPr>
            <w:lang w:eastAsia="ko-KR"/>
          </w:rPr>
          <w:t xml:space="preserve">MPE: If </w:t>
        </w:r>
      </w:ins>
      <w:ins w:id="870" w:author="ZTE-RAN2#123bis" w:date="2023-10-19T21:59:00Z">
        <w:r>
          <w:rPr>
            <w:i/>
            <w:iCs/>
            <w:lang w:eastAsia="ko-KR"/>
          </w:rPr>
          <w:t>mpe-Reporting-FR2</w:t>
        </w:r>
      </w:ins>
      <w:ins w:id="871" w:author="ZTE-RAN2#123bis" w:date="2023-10-19T21:59:00Z">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ins>
      <w:ins w:id="872" w:author="ZTE-RAN2#123bis" w:date="2023-10-19T21:59:00Z">
        <w:r>
          <w:rPr>
            <w:i/>
            <w:iCs/>
            <w:lang w:eastAsia="ko-KR"/>
          </w:rPr>
          <w:t>mpe-Reporting-FR2</w:t>
        </w:r>
      </w:ins>
      <w:ins w:id="873" w:author="ZTE-RAN2#123bis" w:date="2023-10-19T21:59:00Z">
        <w:r>
          <w:rPr>
            <w:lang w:eastAsia="ko-KR"/>
          </w:rPr>
          <w:t xml:space="preserve"> is not configured, or if the Serving Cell operates on FR1, or if the P field is set to 0, R bits are present instead.</w:t>
        </w:r>
      </w:ins>
    </w:p>
    <w:p>
      <w:pPr>
        <w:pStyle w:val="71"/>
        <w:rPr>
          <w:ins w:id="874" w:author="ZTE-RAN2#123bis" w:date="2023-10-19T21:59:00Z"/>
          <w:lang w:eastAsia="ko-KR"/>
        </w:rPr>
      </w:pPr>
      <w:ins w:id="875" w:author="ZTE-RAN2#123bis" w:date="2023-10-19T22:05:00Z"/>
      <w:ins w:id="876" w:author="ZTE-RAN2#123bis" w:date="2023-10-19T22:05:00Z"/>
      <w:ins w:id="877" w:author="ZTE-RAN2#123bis" w:date="2023-10-19T22:05:00Z"/>
      <w:ins w:id="878" w:author="ZTE-RAN2#123bis" w:date="2023-10-19T22:05:00Z">
        <w:r>
          <w:rPr/>
          <w:object>
            <v:shape id="_x0000_i1046" o:spt="75" type="#_x0000_t75" style="height:419.4pt;width:229.2pt;" o:ole="t" filled="f" o:preferrelative="t" stroked="f" coordsize="21600,21600">
              <v:path/>
              <v:fill on="f" focussize="0,0"/>
              <v:stroke on="f" joinstyle="miter"/>
              <v:imagedata r:id="rId56" o:title=""/>
              <o:lock v:ext="edit" aspectratio="t"/>
              <w10:wrap type="none"/>
              <w10:anchorlock/>
            </v:shape>
            <o:OLEObject Type="Embed" ProgID="Visio.Drawing.15" ShapeID="_x0000_i1046" DrawAspect="Content" ObjectID="_1468075747" r:id="rId55">
              <o:LockedField>false</o:LockedField>
            </o:OLEObject>
          </w:object>
        </w:r>
      </w:ins>
      <w:ins w:id="880" w:author="ZTE-RAN2#123bis" w:date="2023-10-19T22:05:00Z"/>
    </w:p>
    <w:p>
      <w:pPr>
        <w:pStyle w:val="78"/>
        <w:rPr>
          <w:ins w:id="881" w:author="ZTE-RAN2#123bis" w:date="2023-10-19T21:59:00Z"/>
        </w:rPr>
      </w:pPr>
      <w:ins w:id="882" w:author="ZTE-RAN2#123bis" w:date="2023-10-19T21:59:00Z">
        <w:commentRangeStart w:id="33"/>
        <w:r>
          <w:rPr/>
          <w:t>Figure 6.1.3.</w:t>
        </w:r>
      </w:ins>
      <w:ins w:id="883" w:author="ZTE-RAN2#123bis" w:date="2023-10-19T21:59:00Z">
        <w:r>
          <w:rPr>
            <w:lang w:eastAsia="ko-KR"/>
          </w:rPr>
          <w:t>9</w:t>
        </w:r>
      </w:ins>
      <w:ins w:id="884" w:author="ZTE-RAN2#123bis" w:date="2023-10-19T21:59:00Z">
        <w:r>
          <w:rPr/>
          <w:t xml:space="preserve">-1: </w:t>
        </w:r>
        <w:commentRangeEnd w:id="33"/>
      </w:ins>
      <w:r>
        <w:commentReference w:id="33"/>
      </w:r>
      <w:ins w:id="885" w:author="ZTE-RAN2#123bis" w:date="2023-10-19T21:59:00Z">
        <w:r>
          <w:rPr>
            <w:lang w:eastAsia="ko-KR"/>
          </w:rPr>
          <w:t>Multiple</w:t>
        </w:r>
      </w:ins>
      <w:ins w:id="886" w:author="ZTE-RAN2#123bis" w:date="2023-10-19T21:59:00Z">
        <w:r>
          <w:rPr/>
          <w:t xml:space="preserve"> </w:t>
        </w:r>
      </w:ins>
      <w:ins w:id="887" w:author="ZTE-RAN2#123bis" w:date="2023-10-19T21:59:00Z">
        <w:r>
          <w:rPr>
            <w:lang w:eastAsia="ko-KR"/>
          </w:rPr>
          <w:t xml:space="preserve">Entry </w:t>
        </w:r>
      </w:ins>
      <w:ins w:id="888" w:author="ZTE-RAN2#123bis" w:date="2023-10-19T21:59:00Z">
        <w:r>
          <w:rPr/>
          <w:t>PHR</w:t>
        </w:r>
      </w:ins>
      <w:ins w:id="889" w:author="ZTE-RAN2#123bis" w:date="2023-10-19T22:05:00Z">
        <w:r>
          <w:rPr/>
          <w:t xml:space="preserve"> with assumed PUSCH</w:t>
        </w:r>
      </w:ins>
      <w:ins w:id="890" w:author="ZTE-RAN2#123bis" w:date="2023-10-19T21:59:00Z">
        <w:r>
          <w:rPr/>
          <w:t xml:space="preserve"> MAC </w:t>
        </w:r>
      </w:ins>
      <w:ins w:id="891" w:author="ZTE-RAN2#123bis" w:date="2023-10-19T21:59:00Z">
        <w:r>
          <w:rPr>
            <w:lang w:eastAsia="ko-KR"/>
          </w:rPr>
          <w:t>CE</w:t>
        </w:r>
      </w:ins>
      <w:ins w:id="892" w:author="ZTE-RAN2#123bis" w:date="2023-10-19T21:59:00Z">
        <w:r>
          <w:rPr/>
          <w:t xml:space="preserve"> with the hig</w:t>
        </w:r>
      </w:ins>
      <w:ins w:id="893" w:author="ZTE-RAN2#123bis" w:date="2023-10-19T21:59:00Z">
        <w:r>
          <w:rPr>
            <w:lang w:eastAsia="ko-KR"/>
          </w:rPr>
          <w:t>h</w:t>
        </w:r>
      </w:ins>
      <w:ins w:id="894" w:author="ZTE-RAN2#123bis" w:date="2023-10-19T21:59:00Z">
        <w:r>
          <w:rPr/>
          <w:t xml:space="preserve">est </w:t>
        </w:r>
      </w:ins>
      <w:ins w:id="895" w:author="ZTE-RAN2#123bis" w:date="2023-10-19T21:59:00Z">
        <w:r>
          <w:rPr>
            <w:i/>
          </w:rPr>
          <w:t>S</w:t>
        </w:r>
      </w:ins>
      <w:ins w:id="896" w:author="ZTE-RAN2#123bis" w:date="2023-10-19T21:59:00Z">
        <w:r>
          <w:rPr>
            <w:i/>
            <w:lang w:eastAsia="ko-KR"/>
          </w:rPr>
          <w:t>erv</w:t>
        </w:r>
      </w:ins>
      <w:ins w:id="897" w:author="ZTE-RAN2#123bis" w:date="2023-10-19T21:59:00Z">
        <w:r>
          <w:rPr>
            <w:i/>
          </w:rPr>
          <w:t>CellIndex</w:t>
        </w:r>
      </w:ins>
      <w:ins w:id="898" w:author="ZTE-RAN2#123bis" w:date="2023-10-19T21:59:00Z">
        <w:r>
          <w:rPr/>
          <w:t xml:space="preserve"> of Serving Cell with configured uplink is less than 8</w:t>
        </w:r>
      </w:ins>
    </w:p>
    <w:p>
      <w:pPr>
        <w:pStyle w:val="71"/>
        <w:rPr>
          <w:ins w:id="899" w:author="ZTE-RAN2#123bis" w:date="2023-10-19T21:59:00Z"/>
          <w:lang w:eastAsia="ko-KR"/>
        </w:rPr>
      </w:pPr>
      <w:ins w:id="900" w:author="ZTE-RAN2#123bis" w:date="2023-10-19T22:18:00Z"/>
      <w:ins w:id="901" w:author="ZTE-RAN2#123bis" w:date="2023-10-19T22:18:00Z"/>
      <w:ins w:id="902" w:author="ZTE-RAN2#123bis" w:date="2023-10-19T22:18:00Z"/>
      <w:ins w:id="903" w:author="ZTE-RAN2#123bis" w:date="2023-10-19T22:18:00Z">
        <w:r>
          <w:rPr/>
          <w:object>
            <v:shape id="_x0000_i1047" o:spt="75" type="#_x0000_t75" style="height:504pt;width:229.2pt;" o:ole="t" filled="f" o:preferrelative="t" stroked="f" coordsize="21600,21600">
              <v:path/>
              <v:fill on="f" focussize="0,0"/>
              <v:stroke on="f" joinstyle="miter"/>
              <v:imagedata r:id="rId58" o:title=""/>
              <o:lock v:ext="edit" aspectratio="t"/>
              <w10:wrap type="none"/>
              <w10:anchorlock/>
            </v:shape>
            <o:OLEObject Type="Embed" ProgID="Visio.Drawing.15" ShapeID="_x0000_i1047" DrawAspect="Content" ObjectID="_1468075748" r:id="rId57">
              <o:LockedField>false</o:LockedField>
            </o:OLEObject>
          </w:object>
        </w:r>
      </w:ins>
      <w:ins w:id="905" w:author="ZTE-RAN2#123bis" w:date="2023-10-19T22:18:00Z"/>
    </w:p>
    <w:p>
      <w:pPr>
        <w:pStyle w:val="78"/>
        <w:rPr>
          <w:ins w:id="906" w:author="ZTE-RAN2#123bis" w:date="2023-10-19T21:59:00Z"/>
        </w:rPr>
      </w:pPr>
      <w:ins w:id="907" w:author="ZTE-RAN2#123bis" w:date="2023-10-19T21:59:00Z">
        <w:commentRangeStart w:id="34"/>
        <w:r>
          <w:rPr/>
          <w:t>Figure 6.1.3.</w:t>
        </w:r>
      </w:ins>
      <w:ins w:id="908" w:author="ZTE-RAN2#123bis" w:date="2023-10-19T21:59:00Z">
        <w:r>
          <w:rPr>
            <w:lang w:eastAsia="ko-KR"/>
          </w:rPr>
          <w:t>9</w:t>
        </w:r>
      </w:ins>
      <w:ins w:id="909" w:author="ZTE-RAN2#123bis" w:date="2023-10-19T21:59:00Z">
        <w:r>
          <w:rPr/>
          <w:t>-</w:t>
        </w:r>
      </w:ins>
      <w:ins w:id="910" w:author="ZTE-RAN2#123bis" w:date="2023-10-19T21:59:00Z">
        <w:r>
          <w:rPr>
            <w:lang w:eastAsia="ko-KR"/>
          </w:rPr>
          <w:t>2</w:t>
        </w:r>
      </w:ins>
      <w:ins w:id="911" w:author="ZTE-RAN2#123bis" w:date="2023-10-19T21:59:00Z">
        <w:r>
          <w:rPr/>
          <w:t xml:space="preserve">: </w:t>
        </w:r>
        <w:commentRangeEnd w:id="34"/>
      </w:ins>
      <w:r>
        <w:commentReference w:id="34"/>
      </w:r>
      <w:ins w:id="912" w:author="ZTE-RAN2#123bis" w:date="2023-10-19T21:59:00Z">
        <w:r>
          <w:rPr>
            <w:lang w:eastAsia="ko-KR"/>
          </w:rPr>
          <w:t xml:space="preserve">Multiple Entry </w:t>
        </w:r>
      </w:ins>
      <w:ins w:id="913" w:author="ZTE-RAN2#123bis" w:date="2023-10-19T21:59:00Z">
        <w:r>
          <w:rPr/>
          <w:t xml:space="preserve">PHR </w:t>
        </w:r>
      </w:ins>
      <w:ins w:id="914" w:author="ZTE-RAN2#123bis" w:date="2023-10-19T22:18:00Z">
        <w:r>
          <w:rPr/>
          <w:t xml:space="preserve">with assumed PUSCH </w:t>
        </w:r>
      </w:ins>
      <w:ins w:id="915" w:author="ZTE-RAN2#123bis" w:date="2023-10-19T21:59:00Z">
        <w:r>
          <w:rPr/>
          <w:t xml:space="preserve">MAC </w:t>
        </w:r>
      </w:ins>
      <w:ins w:id="916" w:author="ZTE-RAN2#123bis" w:date="2023-10-19T21:59:00Z">
        <w:r>
          <w:rPr>
            <w:lang w:eastAsia="ko-KR"/>
          </w:rPr>
          <w:t>CE</w:t>
        </w:r>
      </w:ins>
      <w:ins w:id="917" w:author="ZTE-RAN2#123bis" w:date="2023-10-19T21:59:00Z">
        <w:r>
          <w:rPr/>
          <w:t xml:space="preserve"> with the hig</w:t>
        </w:r>
      </w:ins>
      <w:ins w:id="918" w:author="ZTE-RAN2#123bis" w:date="2023-10-19T21:59:00Z">
        <w:r>
          <w:rPr>
            <w:lang w:eastAsia="ko-KR"/>
          </w:rPr>
          <w:t>h</w:t>
        </w:r>
      </w:ins>
      <w:ins w:id="919" w:author="ZTE-RAN2#123bis" w:date="2023-10-19T21:59:00Z">
        <w:r>
          <w:rPr/>
          <w:t>est S</w:t>
        </w:r>
      </w:ins>
      <w:ins w:id="920" w:author="ZTE-RAN2#123bis" w:date="2023-10-19T21:59:00Z">
        <w:r>
          <w:rPr>
            <w:lang w:eastAsia="ko-KR"/>
          </w:rPr>
          <w:t>erv</w:t>
        </w:r>
      </w:ins>
      <w:ins w:id="921" w:author="ZTE-RAN2#123bis" w:date="2023-10-19T21:59:00Z">
        <w:r>
          <w:rPr/>
          <w:t>CellIndex of Serving Cell with configured uplink is equal to or higher than 8</w:t>
        </w:r>
      </w:ins>
    </w:p>
    <w:p>
      <w:pPr>
        <w:rPr>
          <w:ins w:id="922" w:author="ZTE-RAN2#123bis" w:date="2023-10-19T15:02:00Z"/>
          <w:lang w:eastAsia="ko-KR"/>
        </w:rPr>
      </w:pPr>
    </w:p>
    <w:bookmarkEnd w:id="185"/>
    <w:bookmarkEnd w:id="190"/>
    <w:bookmarkEnd w:id="191"/>
    <w:bookmarkEnd w:id="192"/>
    <w:bookmarkEnd w:id="193"/>
    <w:bookmarkEnd w:id="194"/>
    <w:p>
      <w:pPr>
        <w:pStyle w:val="3"/>
        <w:rPr>
          <w:lang w:eastAsia="ko-KR"/>
        </w:rPr>
      </w:pPr>
      <w:bookmarkStart w:id="195" w:name="_Toc46490449"/>
      <w:bookmarkStart w:id="196" w:name="_Toc52752144"/>
      <w:bookmarkStart w:id="197" w:name="_Toc146701331"/>
      <w:bookmarkStart w:id="198" w:name="_Toc37296318"/>
      <w:bookmarkStart w:id="199" w:name="_Toc29239901"/>
      <w:bookmarkStart w:id="200" w:name="_Toc52796606"/>
      <w:r>
        <w:rPr>
          <w:lang w:eastAsia="ko-KR"/>
        </w:rPr>
        <w:t>6.2</w:t>
      </w:r>
      <w:r>
        <w:rPr>
          <w:lang w:eastAsia="ko-KR"/>
        </w:rPr>
        <w:tab/>
      </w:r>
      <w:r>
        <w:rPr>
          <w:lang w:eastAsia="ko-KR"/>
        </w:rPr>
        <w:t>Formats and parameters</w:t>
      </w:r>
      <w:bookmarkEnd w:id="195"/>
      <w:bookmarkEnd w:id="196"/>
      <w:bookmarkEnd w:id="197"/>
      <w:bookmarkEnd w:id="198"/>
      <w:bookmarkEnd w:id="199"/>
      <w:bookmarkEnd w:id="200"/>
    </w:p>
    <w:p>
      <w:pPr>
        <w:pStyle w:val="4"/>
        <w:rPr>
          <w:lang w:eastAsia="ko-KR"/>
        </w:rPr>
      </w:pPr>
      <w:bookmarkStart w:id="201" w:name="_Toc146701332"/>
      <w:bookmarkStart w:id="202" w:name="_Toc52752145"/>
      <w:bookmarkStart w:id="203" w:name="_Toc29239902"/>
      <w:bookmarkStart w:id="204" w:name="_Toc52796607"/>
      <w:bookmarkStart w:id="205" w:name="_Toc37296319"/>
      <w:bookmarkStart w:id="206" w:name="_Toc46490450"/>
      <w:r>
        <w:rPr>
          <w:lang w:eastAsia="ko-KR"/>
        </w:rPr>
        <w:t>6.2.1</w:t>
      </w:r>
      <w:r>
        <w:rPr>
          <w:lang w:eastAsia="ko-KR"/>
        </w:rPr>
        <w:tab/>
      </w:r>
      <w:r>
        <w:rPr>
          <w:lang w:eastAsia="ko-KR"/>
        </w:rPr>
        <w:t>MAC subheader for DL-SCH and UL-SCH</w:t>
      </w:r>
      <w:bookmarkEnd w:id="201"/>
      <w:bookmarkEnd w:id="202"/>
      <w:bookmarkEnd w:id="203"/>
      <w:bookmarkEnd w:id="204"/>
      <w:bookmarkEnd w:id="205"/>
      <w:bookmarkEnd w:id="206"/>
    </w:p>
    <w:p>
      <w:pPr>
        <w:rPr>
          <w:lang w:eastAsia="ko-KR"/>
        </w:rPr>
      </w:pPr>
      <w:r>
        <w:rPr>
          <w:lang w:eastAsia="ko-KR"/>
        </w:rPr>
        <w:t>The MAC subheader consists of the following fields:</w:t>
      </w:r>
    </w:p>
    <w:p>
      <w:pPr>
        <w:pStyle w:val="69"/>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07" w:name="_Hlk97830562"/>
      <w:r>
        <w:t>, 6.2.1-1c</w:t>
      </w:r>
      <w:bookmarkEnd w:id="207"/>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69"/>
      </w:pPr>
      <w:r>
        <w:t>NOTE 1:</w:t>
      </w:r>
      <w:r>
        <w:tab/>
      </w:r>
      <w:r>
        <w:t>For MBS broadcast, a logical channel is identified based on G-RNTI and LCID if the same LCID is allocated for logical channels corresponding to different G-RNTIs.</w:t>
      </w:r>
    </w:p>
    <w:p>
      <w:pPr>
        <w:pStyle w:val="69"/>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8"/>
      </w:pPr>
      <w:r>
        <w:t>NOTE 2:</w:t>
      </w:r>
      <w:r>
        <w:tab/>
      </w:r>
      <w:r>
        <w:t>The extended Logical Channel ID space using two-octet eLCID and the relevant MAC subheader format is used, only when configured, on the NR backhaul links between IAB nodes or between IAB node and IAB Donor, or for multicast MTCHs.</w:t>
      </w:r>
    </w:p>
    <w:p>
      <w:pPr>
        <w:pStyle w:val="69"/>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69"/>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69"/>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71"/>
        <w:rPr>
          <w:lang w:eastAsia="ko-KR"/>
        </w:rPr>
      </w:pPr>
      <w:r>
        <w:rPr>
          <w:lang w:eastAsia="ko-KR"/>
        </w:rPr>
        <w:t>Table 6.2.1-1 Values of 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Codepoint/Index</w:t>
            </w:r>
          </w:p>
        </w:tc>
        <w:tc>
          <w:tcPr>
            <w:tcW w:w="5670"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0</w:t>
            </w:r>
          </w:p>
        </w:tc>
        <w:tc>
          <w:tcPr>
            <w:tcW w:w="5670" w:type="dxa"/>
          </w:tcPr>
          <w:p>
            <w:pPr>
              <w:pStyle w:val="61"/>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1–32</w:t>
            </w:r>
          </w:p>
        </w:tc>
        <w:tc>
          <w:tcPr>
            <w:tcW w:w="5670" w:type="dxa"/>
          </w:tcPr>
          <w:p>
            <w:pPr>
              <w:pStyle w:val="61"/>
              <w:rPr>
                <w:lang w:eastAsia="ko-KR"/>
              </w:rPr>
            </w:pPr>
            <w:r>
              <w:rPr>
                <w:lang w:eastAsia="ko-KR"/>
              </w:rPr>
              <w:t>Identity of the logical channel of DCCH, DTCH and multicast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33</w:t>
            </w:r>
          </w:p>
        </w:tc>
        <w:tc>
          <w:tcPr>
            <w:tcW w:w="5670" w:type="dxa"/>
          </w:tcPr>
          <w:p>
            <w:pPr>
              <w:pStyle w:val="61"/>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34</w:t>
            </w:r>
          </w:p>
        </w:tc>
        <w:tc>
          <w:tcPr>
            <w:tcW w:w="5670" w:type="dxa"/>
          </w:tcPr>
          <w:p>
            <w:pPr>
              <w:pStyle w:val="61"/>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35–46</w:t>
            </w:r>
          </w:p>
        </w:tc>
        <w:tc>
          <w:tcPr>
            <w:tcW w:w="5670"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47</w:t>
            </w:r>
          </w:p>
        </w:tc>
        <w:tc>
          <w:tcPr>
            <w:tcW w:w="5670" w:type="dxa"/>
          </w:tcPr>
          <w:p>
            <w:pPr>
              <w:pStyle w:val="61"/>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48</w:t>
            </w:r>
          </w:p>
        </w:tc>
        <w:tc>
          <w:tcPr>
            <w:tcW w:w="5670" w:type="dxa"/>
          </w:tcPr>
          <w:p>
            <w:pPr>
              <w:pStyle w:val="61"/>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49</w:t>
            </w:r>
          </w:p>
        </w:tc>
        <w:tc>
          <w:tcPr>
            <w:tcW w:w="5670" w:type="dxa"/>
          </w:tcPr>
          <w:p>
            <w:pPr>
              <w:pStyle w:val="61"/>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50</w:t>
            </w:r>
          </w:p>
        </w:tc>
        <w:tc>
          <w:tcPr>
            <w:tcW w:w="5670" w:type="dxa"/>
          </w:tcPr>
          <w:p>
            <w:pPr>
              <w:pStyle w:val="61"/>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51</w:t>
            </w:r>
          </w:p>
        </w:tc>
        <w:tc>
          <w:tcPr>
            <w:tcW w:w="5670" w:type="dxa"/>
          </w:tcPr>
          <w:p>
            <w:pPr>
              <w:pStyle w:val="61"/>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52</w:t>
            </w:r>
          </w:p>
        </w:tc>
        <w:tc>
          <w:tcPr>
            <w:tcW w:w="5670" w:type="dxa"/>
          </w:tcPr>
          <w:p>
            <w:pPr>
              <w:pStyle w:val="61"/>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53</w:t>
            </w:r>
          </w:p>
        </w:tc>
        <w:tc>
          <w:tcPr>
            <w:tcW w:w="5670" w:type="dxa"/>
          </w:tcPr>
          <w:p>
            <w:pPr>
              <w:pStyle w:val="61"/>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54</w:t>
            </w:r>
          </w:p>
        </w:tc>
        <w:tc>
          <w:tcPr>
            <w:tcW w:w="5670" w:type="dxa"/>
          </w:tcPr>
          <w:p>
            <w:pPr>
              <w:pStyle w:val="61"/>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55</w:t>
            </w:r>
          </w:p>
        </w:tc>
        <w:tc>
          <w:tcPr>
            <w:tcW w:w="5670" w:type="dxa"/>
          </w:tcPr>
          <w:p>
            <w:pPr>
              <w:pStyle w:val="61"/>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56</w:t>
            </w:r>
          </w:p>
        </w:tc>
        <w:tc>
          <w:tcPr>
            <w:tcW w:w="5670" w:type="dxa"/>
          </w:tcPr>
          <w:p>
            <w:pPr>
              <w:pStyle w:val="61"/>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57</w:t>
            </w:r>
          </w:p>
        </w:tc>
        <w:tc>
          <w:tcPr>
            <w:tcW w:w="5670" w:type="dxa"/>
          </w:tcPr>
          <w:p>
            <w:pPr>
              <w:pStyle w:val="61"/>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58</w:t>
            </w:r>
          </w:p>
        </w:tc>
        <w:tc>
          <w:tcPr>
            <w:tcW w:w="5670" w:type="dxa"/>
          </w:tcPr>
          <w:p>
            <w:pPr>
              <w:pStyle w:val="61"/>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59</w:t>
            </w:r>
          </w:p>
        </w:tc>
        <w:tc>
          <w:tcPr>
            <w:tcW w:w="5670" w:type="dxa"/>
          </w:tcPr>
          <w:p>
            <w:pPr>
              <w:pStyle w:val="61"/>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60</w:t>
            </w:r>
          </w:p>
        </w:tc>
        <w:tc>
          <w:tcPr>
            <w:tcW w:w="5670" w:type="dxa"/>
          </w:tcPr>
          <w:p>
            <w:pPr>
              <w:pStyle w:val="61"/>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61</w:t>
            </w:r>
          </w:p>
        </w:tc>
        <w:tc>
          <w:tcPr>
            <w:tcW w:w="5670" w:type="dxa"/>
          </w:tcPr>
          <w:p>
            <w:pPr>
              <w:pStyle w:val="61"/>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62</w:t>
            </w:r>
          </w:p>
        </w:tc>
        <w:tc>
          <w:tcPr>
            <w:tcW w:w="5670" w:type="dxa"/>
          </w:tcPr>
          <w:p>
            <w:pPr>
              <w:pStyle w:val="61"/>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63</w:t>
            </w:r>
          </w:p>
        </w:tc>
        <w:tc>
          <w:tcPr>
            <w:tcW w:w="5670" w:type="dxa"/>
          </w:tcPr>
          <w:p>
            <w:pPr>
              <w:pStyle w:val="61"/>
              <w:rPr>
                <w:lang w:eastAsia="ko-KR"/>
              </w:rPr>
            </w:pPr>
            <w:r>
              <w:rPr>
                <w:lang w:eastAsia="ko-KR"/>
              </w:rPr>
              <w:t>Padding</w:t>
            </w:r>
          </w:p>
        </w:tc>
      </w:tr>
    </w:tbl>
    <w:p>
      <w:pPr>
        <w:rPr>
          <w:lang w:eastAsia="ko-KR"/>
        </w:rPr>
      </w:pPr>
    </w:p>
    <w:p>
      <w:pPr>
        <w:pStyle w:val="71"/>
      </w:pPr>
      <w:r>
        <w:t>Table 6.2.1-1</w:t>
      </w:r>
      <w:r>
        <w:rPr>
          <w:lang w:eastAsia="ko-KR"/>
        </w:rPr>
        <w:t>a</w:t>
      </w:r>
      <w:r>
        <w:t xml:space="preserve"> Values of two-octet </w:t>
      </w:r>
      <w:r>
        <w:rPr>
          <w:lang w:eastAsia="ko-KR"/>
        </w:rPr>
        <w:t xml:space="preserve">eLCID </w:t>
      </w:r>
      <w:r>
        <w:t>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1"/>
              <w:rPr>
                <w:lang w:eastAsia="ko-KR"/>
              </w:rPr>
            </w:pPr>
            <w:r>
              <w:rPr>
                <w:lang w:eastAsia="ko-KR"/>
              </w:rPr>
              <w:t>Identity of the logical channel</w:t>
            </w:r>
          </w:p>
        </w:tc>
      </w:tr>
    </w:tbl>
    <w:p>
      <w:pPr>
        <w:rPr>
          <w:lang w:eastAsia="ko-KR"/>
        </w:rPr>
      </w:pPr>
    </w:p>
    <w:p>
      <w:pPr>
        <w:pStyle w:val="71"/>
        <w:rPr>
          <w:lang w:eastAsia="ko-KR"/>
        </w:rPr>
      </w:pPr>
      <w:r>
        <w:rPr>
          <w:lang w:eastAsia="ko-KR"/>
        </w:rPr>
        <w:t>Table 6.2.1-1b Values of one-octet eLCID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w:t>
            </w:r>
          </w:p>
        </w:tc>
        <w:tc>
          <w:tcPr>
            <w:tcW w:w="1701" w:type="dxa"/>
          </w:tcPr>
          <w:p>
            <w:pPr>
              <w:pStyle w:val="62"/>
              <w:rPr>
                <w:lang w:eastAsia="ko-KR"/>
              </w:rPr>
            </w:pPr>
            <w:r>
              <w:rPr>
                <w:lang w:eastAsia="ko-KR"/>
              </w:rPr>
              <w:t>Index</w:t>
            </w:r>
          </w:p>
        </w:tc>
        <w:tc>
          <w:tcPr>
            <w:tcW w:w="3969"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0 to 226</w:t>
            </w:r>
          </w:p>
        </w:tc>
        <w:tc>
          <w:tcPr>
            <w:tcW w:w="1701" w:type="dxa"/>
          </w:tcPr>
          <w:p>
            <w:pPr>
              <w:pStyle w:val="63"/>
              <w:rPr>
                <w:rFonts w:eastAsia="Malgun Gothic"/>
                <w:lang w:eastAsia="ko-KR"/>
              </w:rPr>
            </w:pPr>
            <w:r>
              <w:rPr>
                <w:rFonts w:eastAsia="Malgun Gothic"/>
                <w:lang w:eastAsia="ko-KR"/>
              </w:rPr>
              <w:t>64 to 290</w:t>
            </w:r>
          </w:p>
        </w:tc>
        <w:tc>
          <w:tcPr>
            <w:tcW w:w="3969" w:type="dxa"/>
          </w:tcPr>
          <w:p>
            <w:pPr>
              <w:pStyle w:val="61"/>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227</w:t>
            </w:r>
          </w:p>
        </w:tc>
        <w:tc>
          <w:tcPr>
            <w:tcW w:w="1701" w:type="dxa"/>
          </w:tcPr>
          <w:p>
            <w:pPr>
              <w:pStyle w:val="63"/>
              <w:rPr>
                <w:rFonts w:eastAsia="Malgun Gothic"/>
                <w:lang w:eastAsia="ko-KR"/>
              </w:rPr>
            </w:pPr>
            <w:r>
              <w:rPr>
                <w:rFonts w:eastAsia="Malgun Gothic"/>
                <w:lang w:eastAsia="ko-KR"/>
              </w:rPr>
              <w:t>291</w:t>
            </w:r>
          </w:p>
        </w:tc>
        <w:tc>
          <w:tcPr>
            <w:tcW w:w="3969" w:type="dxa"/>
          </w:tcPr>
          <w:p>
            <w:pPr>
              <w:pStyle w:val="61"/>
            </w:pPr>
            <w:r>
              <w:rPr>
                <w:rFonts w:eastAsia="Malgun Gothic"/>
                <w:lang w:eastAsia="ko-KR"/>
              </w:rPr>
              <w:t>Serving Cell Set based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228</w:t>
            </w:r>
          </w:p>
        </w:tc>
        <w:tc>
          <w:tcPr>
            <w:tcW w:w="1701" w:type="dxa"/>
          </w:tcPr>
          <w:p>
            <w:pPr>
              <w:pStyle w:val="63"/>
              <w:rPr>
                <w:rFonts w:eastAsia="Malgun Gothic"/>
                <w:lang w:eastAsia="ko-KR"/>
              </w:rPr>
            </w:pPr>
            <w:r>
              <w:rPr>
                <w:rFonts w:eastAsia="Malgun Gothic"/>
                <w:lang w:eastAsia="ko-KR"/>
              </w:rPr>
              <w:t>292</w:t>
            </w:r>
          </w:p>
        </w:tc>
        <w:tc>
          <w:tcPr>
            <w:tcW w:w="3969" w:type="dxa"/>
          </w:tcPr>
          <w:p>
            <w:pPr>
              <w:pStyle w:val="61"/>
            </w:pPr>
            <w:r>
              <w:rPr>
                <w:rFonts w:eastAsia="Malgun Gothic"/>
                <w:lang w:eastAsia="ko-KR"/>
              </w:rPr>
              <w:t>SP/AP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229</w:t>
            </w:r>
          </w:p>
        </w:tc>
        <w:tc>
          <w:tcPr>
            <w:tcW w:w="1701" w:type="dxa"/>
          </w:tcPr>
          <w:p>
            <w:pPr>
              <w:pStyle w:val="63"/>
              <w:rPr>
                <w:rFonts w:eastAsia="Malgun Gothic"/>
                <w:lang w:eastAsia="ko-KR"/>
              </w:rPr>
            </w:pPr>
            <w:r>
              <w:rPr>
                <w:rFonts w:eastAsia="Malgun Gothic"/>
                <w:lang w:eastAsia="ko-KR"/>
              </w:rPr>
              <w:t>293</w:t>
            </w:r>
          </w:p>
        </w:tc>
        <w:tc>
          <w:tcPr>
            <w:tcW w:w="3969" w:type="dxa"/>
          </w:tcPr>
          <w:p>
            <w:pPr>
              <w:pStyle w:val="61"/>
            </w:pPr>
            <w:r>
              <w:rPr>
                <w:rFonts w:eastAsia="Malgun Gothic"/>
                <w:lang w:eastAsia="ko-KR"/>
              </w:rPr>
              <w:t>BFD-RS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230</w:t>
            </w:r>
          </w:p>
        </w:tc>
        <w:tc>
          <w:tcPr>
            <w:tcW w:w="1701" w:type="dxa"/>
          </w:tcPr>
          <w:p>
            <w:pPr>
              <w:pStyle w:val="63"/>
              <w:rPr>
                <w:rFonts w:eastAsia="Malgun Gothic"/>
                <w:lang w:eastAsia="ko-KR"/>
              </w:rPr>
            </w:pPr>
            <w:r>
              <w:rPr>
                <w:rFonts w:eastAsia="Malgun Gothic"/>
                <w:lang w:eastAsia="ko-KR"/>
              </w:rPr>
              <w:t>294</w:t>
            </w:r>
          </w:p>
        </w:tc>
        <w:tc>
          <w:tcPr>
            <w:tcW w:w="3969" w:type="dxa"/>
          </w:tcPr>
          <w:p>
            <w:pPr>
              <w:pStyle w:val="61"/>
            </w:pPr>
            <w:r>
              <w:rPr>
                <w:lang w:eastAsia="ko-KR"/>
              </w:rPr>
              <w:t>Differential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zh-CN"/>
              </w:rPr>
            </w:pPr>
            <w:r>
              <w:rPr>
                <w:lang w:eastAsia="zh-CN"/>
              </w:rPr>
              <w:t>231</w:t>
            </w:r>
          </w:p>
        </w:tc>
        <w:tc>
          <w:tcPr>
            <w:tcW w:w="1701" w:type="dxa"/>
          </w:tcPr>
          <w:p>
            <w:pPr>
              <w:pStyle w:val="63"/>
              <w:rPr>
                <w:lang w:eastAsia="zh-CN"/>
              </w:rPr>
            </w:pPr>
            <w:r>
              <w:rPr>
                <w:lang w:eastAsia="zh-CN"/>
              </w:rPr>
              <w:t>295</w:t>
            </w:r>
          </w:p>
        </w:tc>
        <w:tc>
          <w:tcPr>
            <w:tcW w:w="3969" w:type="dxa"/>
          </w:tcPr>
          <w:p>
            <w:pPr>
              <w:pStyle w:val="61"/>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zh-CN"/>
              </w:rPr>
            </w:pPr>
            <w:r>
              <w:rPr>
                <w:lang w:eastAsia="zh-CN"/>
              </w:rPr>
              <w:t>232</w:t>
            </w:r>
          </w:p>
        </w:tc>
        <w:tc>
          <w:tcPr>
            <w:tcW w:w="1701" w:type="dxa"/>
          </w:tcPr>
          <w:p>
            <w:pPr>
              <w:pStyle w:val="63"/>
              <w:rPr>
                <w:lang w:eastAsia="zh-CN"/>
              </w:rPr>
            </w:pPr>
            <w:r>
              <w:rPr>
                <w:lang w:eastAsia="zh-CN"/>
              </w:rPr>
              <w:t>296</w:t>
            </w:r>
          </w:p>
        </w:tc>
        <w:tc>
          <w:tcPr>
            <w:tcW w:w="3969" w:type="dxa"/>
          </w:tcPr>
          <w:p>
            <w:pPr>
              <w:pStyle w:val="61"/>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233</w:t>
            </w:r>
          </w:p>
        </w:tc>
        <w:tc>
          <w:tcPr>
            <w:tcW w:w="1701" w:type="dxa"/>
          </w:tcPr>
          <w:p>
            <w:pPr>
              <w:pStyle w:val="63"/>
              <w:rPr>
                <w:rFonts w:eastAsia="Malgun Gothic"/>
                <w:lang w:eastAsia="ko-KR"/>
              </w:rPr>
            </w:pPr>
            <w:r>
              <w:rPr>
                <w:rFonts w:eastAsia="Malgun Gothic"/>
                <w:lang w:eastAsia="ko-KR"/>
              </w:rPr>
              <w:t>297</w:t>
            </w:r>
          </w:p>
        </w:tc>
        <w:tc>
          <w:tcPr>
            <w:tcW w:w="3969" w:type="dxa"/>
          </w:tcPr>
          <w:p>
            <w:pPr>
              <w:pStyle w:val="61"/>
            </w:pPr>
            <w:r>
              <w:rPr>
                <w:rFonts w:eastAsia="Malgun Gothic"/>
                <w:lang w:eastAsia="ko-KR"/>
              </w:rPr>
              <w:t>Unified TCI States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234</w:t>
            </w:r>
          </w:p>
        </w:tc>
        <w:tc>
          <w:tcPr>
            <w:tcW w:w="1701" w:type="dxa"/>
          </w:tcPr>
          <w:p>
            <w:pPr>
              <w:pStyle w:val="63"/>
              <w:rPr>
                <w:rFonts w:eastAsia="Malgun Gothic"/>
                <w:lang w:eastAsia="ko-KR"/>
              </w:rPr>
            </w:pPr>
            <w:r>
              <w:rPr>
                <w:rFonts w:eastAsia="Malgun Gothic"/>
                <w:lang w:eastAsia="ko-KR"/>
              </w:rPr>
              <w:t>298</w:t>
            </w:r>
          </w:p>
        </w:tc>
        <w:tc>
          <w:tcPr>
            <w:tcW w:w="3969" w:type="dxa"/>
          </w:tcPr>
          <w:p>
            <w:pPr>
              <w:pStyle w:val="61"/>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235</w:t>
            </w:r>
          </w:p>
        </w:tc>
        <w:tc>
          <w:tcPr>
            <w:tcW w:w="1701" w:type="dxa"/>
          </w:tcPr>
          <w:p>
            <w:pPr>
              <w:pStyle w:val="63"/>
              <w:rPr>
                <w:rFonts w:eastAsia="Malgun Gothic"/>
                <w:lang w:eastAsia="ko-KR"/>
              </w:rPr>
            </w:pPr>
            <w:r>
              <w:rPr>
                <w:rFonts w:eastAsia="Malgun Gothic"/>
                <w:lang w:eastAsia="ko-KR"/>
              </w:rPr>
              <w:t>299</w:t>
            </w:r>
          </w:p>
        </w:tc>
        <w:tc>
          <w:tcPr>
            <w:tcW w:w="3969" w:type="dxa"/>
          </w:tcPr>
          <w:p>
            <w:pPr>
              <w:pStyle w:val="61"/>
            </w:pPr>
            <w:r>
              <w:rPr>
                <w:lang w:eastAsia="ko-KR"/>
              </w:rPr>
              <w:t xml:space="preserve">PUCCH spatial relation Activation/Deactivation </w:t>
            </w:r>
            <w:r>
              <w:t xml:space="preserve">for multiple TRP PUCCH repetition </w:t>
            </w:r>
            <w:r>
              <w:rPr>
                <w:lang w:eastAsia="ko-KR"/>
              </w:rPr>
              <w:t>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236</w:t>
            </w:r>
          </w:p>
        </w:tc>
        <w:tc>
          <w:tcPr>
            <w:tcW w:w="1701" w:type="dxa"/>
          </w:tcPr>
          <w:p>
            <w:pPr>
              <w:pStyle w:val="63"/>
              <w:rPr>
                <w:rFonts w:eastAsia="Malgun Gothic"/>
                <w:lang w:eastAsia="ko-KR"/>
              </w:rPr>
            </w:pPr>
            <w:r>
              <w:rPr>
                <w:rFonts w:eastAsia="Malgun Gothic"/>
                <w:lang w:eastAsia="ko-KR"/>
              </w:rPr>
              <w:t>300</w:t>
            </w:r>
          </w:p>
        </w:tc>
        <w:tc>
          <w:tcPr>
            <w:tcW w:w="3969" w:type="dxa"/>
          </w:tcPr>
          <w:p>
            <w:pPr>
              <w:pStyle w:val="61"/>
            </w:pPr>
            <w:r>
              <w:t>Enhanced TCI States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237</w:t>
            </w:r>
          </w:p>
        </w:tc>
        <w:tc>
          <w:tcPr>
            <w:tcW w:w="1701" w:type="dxa"/>
          </w:tcPr>
          <w:p>
            <w:pPr>
              <w:pStyle w:val="63"/>
              <w:rPr>
                <w:rFonts w:eastAsia="Malgun Gothic"/>
                <w:lang w:eastAsia="ko-KR"/>
              </w:rPr>
            </w:pPr>
            <w:r>
              <w:rPr>
                <w:lang w:eastAsia="ko-KR"/>
              </w:rPr>
              <w:t>301</w:t>
            </w:r>
          </w:p>
        </w:tc>
        <w:tc>
          <w:tcPr>
            <w:tcW w:w="3969" w:type="dxa"/>
          </w:tcPr>
          <w:p>
            <w:pPr>
              <w:pStyle w:val="61"/>
            </w:pPr>
            <w:r>
              <w:rPr>
                <w:lang w:eastAsia="zh-CN"/>
              </w:rPr>
              <w:t>Positioning Measurement Gap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238</w:t>
            </w:r>
          </w:p>
        </w:tc>
        <w:tc>
          <w:tcPr>
            <w:tcW w:w="1701" w:type="dxa"/>
          </w:tcPr>
          <w:p>
            <w:pPr>
              <w:pStyle w:val="63"/>
              <w:rPr>
                <w:rFonts w:eastAsia="Malgun Gothic"/>
                <w:lang w:eastAsia="ko-KR"/>
              </w:rPr>
            </w:pPr>
            <w:r>
              <w:rPr>
                <w:lang w:eastAsia="ko-KR"/>
              </w:rPr>
              <w:t>302</w:t>
            </w:r>
          </w:p>
        </w:tc>
        <w:tc>
          <w:tcPr>
            <w:tcW w:w="3969" w:type="dxa"/>
          </w:tcPr>
          <w:p>
            <w:pPr>
              <w:pStyle w:val="61"/>
            </w:pPr>
            <w:r>
              <w:rPr>
                <w:lang w:eastAsia="zh-CN"/>
              </w:rPr>
              <w:t>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239</w:t>
            </w:r>
          </w:p>
        </w:tc>
        <w:tc>
          <w:tcPr>
            <w:tcW w:w="1701" w:type="dxa"/>
          </w:tcPr>
          <w:p>
            <w:pPr>
              <w:pStyle w:val="63"/>
              <w:rPr>
                <w:rFonts w:eastAsia="Malgun Gothic"/>
                <w:lang w:eastAsia="ko-KR"/>
              </w:rPr>
            </w:pPr>
            <w:r>
              <w:rPr>
                <w:rFonts w:eastAsia="Malgun Gothic"/>
                <w:lang w:eastAsia="ko-KR"/>
              </w:rPr>
              <w:t>303</w:t>
            </w:r>
          </w:p>
        </w:tc>
        <w:tc>
          <w:tcPr>
            <w:tcW w:w="3969" w:type="dxa"/>
          </w:tcPr>
          <w:p>
            <w:pPr>
              <w:pStyle w:val="61"/>
            </w:pPr>
            <w:r>
              <w:t>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240</w:t>
            </w:r>
          </w:p>
        </w:tc>
        <w:tc>
          <w:tcPr>
            <w:tcW w:w="1701" w:type="dxa"/>
          </w:tcPr>
          <w:p>
            <w:pPr>
              <w:pStyle w:val="63"/>
              <w:rPr>
                <w:rFonts w:eastAsia="Malgun Gothic"/>
                <w:lang w:eastAsia="ko-KR"/>
              </w:rPr>
            </w:pPr>
            <w:r>
              <w:rPr>
                <w:rFonts w:eastAsia="Malgun Gothic"/>
                <w:lang w:eastAsia="ko-KR"/>
              </w:rPr>
              <w:t>304</w:t>
            </w:r>
          </w:p>
        </w:tc>
        <w:tc>
          <w:tcPr>
            <w:tcW w:w="3969" w:type="dxa"/>
          </w:tcPr>
          <w:p>
            <w:pPr>
              <w:pStyle w:val="61"/>
            </w:pPr>
            <w:r>
              <w:t>Timing Case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241</w:t>
            </w:r>
          </w:p>
        </w:tc>
        <w:tc>
          <w:tcPr>
            <w:tcW w:w="1701" w:type="dxa"/>
          </w:tcPr>
          <w:p>
            <w:pPr>
              <w:pStyle w:val="63"/>
              <w:rPr>
                <w:rFonts w:eastAsia="Malgun Gothic"/>
                <w:lang w:eastAsia="ko-KR"/>
              </w:rPr>
            </w:pPr>
            <w:r>
              <w:rPr>
                <w:rFonts w:eastAsia="Malgun Gothic"/>
                <w:lang w:eastAsia="ko-KR"/>
              </w:rPr>
              <w:t>305</w:t>
            </w:r>
          </w:p>
        </w:tc>
        <w:tc>
          <w:tcPr>
            <w:tcW w:w="3969" w:type="dxa"/>
          </w:tcPr>
          <w:p>
            <w:pPr>
              <w:pStyle w:val="61"/>
            </w:pPr>
            <w:r>
              <w:t>Child IAB-DU Restricted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242</w:t>
            </w:r>
          </w:p>
        </w:tc>
        <w:tc>
          <w:tcPr>
            <w:tcW w:w="1701" w:type="dxa"/>
          </w:tcPr>
          <w:p>
            <w:pPr>
              <w:pStyle w:val="63"/>
              <w:rPr>
                <w:rFonts w:eastAsia="Malgun Gothic"/>
                <w:lang w:eastAsia="ko-KR"/>
              </w:rPr>
            </w:pPr>
            <w:r>
              <w:rPr>
                <w:rFonts w:eastAsia="Malgun Gothic"/>
                <w:lang w:eastAsia="ko-KR"/>
              </w:rPr>
              <w:t>306</w:t>
            </w:r>
          </w:p>
        </w:tc>
        <w:tc>
          <w:tcPr>
            <w:tcW w:w="3969" w:type="dxa"/>
          </w:tcPr>
          <w:p>
            <w:pPr>
              <w:pStyle w:val="61"/>
            </w:pPr>
            <w:r>
              <w:rPr>
                <w:lang w:eastAsia="ko-KR"/>
              </w:rPr>
              <w:t>Case-7 Timing advance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243</w:t>
            </w:r>
          </w:p>
        </w:tc>
        <w:tc>
          <w:tcPr>
            <w:tcW w:w="1701" w:type="dxa"/>
          </w:tcPr>
          <w:p>
            <w:pPr>
              <w:pStyle w:val="63"/>
              <w:rPr>
                <w:rFonts w:eastAsia="Malgun Gothic"/>
                <w:lang w:eastAsia="ko-KR"/>
              </w:rPr>
            </w:pPr>
            <w:r>
              <w:rPr>
                <w:rFonts w:eastAsia="Malgun Gothic"/>
                <w:lang w:eastAsia="ko-KR"/>
              </w:rPr>
              <w:t>307</w:t>
            </w:r>
          </w:p>
        </w:tc>
        <w:tc>
          <w:tcPr>
            <w:tcW w:w="3969" w:type="dxa"/>
          </w:tcPr>
          <w:p>
            <w:pPr>
              <w:pStyle w:val="61"/>
            </w:pPr>
            <w:r>
              <w:rPr>
                <w:lang w:eastAsia="ko-KR"/>
              </w:rPr>
              <w:t>Provided Guard Symbols for 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244</w:t>
            </w:r>
          </w:p>
        </w:tc>
        <w:tc>
          <w:tcPr>
            <w:tcW w:w="1701" w:type="dxa"/>
          </w:tcPr>
          <w:p>
            <w:pPr>
              <w:pStyle w:val="63"/>
              <w:rPr>
                <w:rFonts w:eastAsia="Malgun Gothic"/>
                <w:lang w:eastAsia="ko-KR"/>
              </w:rPr>
            </w:pPr>
            <w:r>
              <w:rPr>
                <w:rFonts w:eastAsia="Malgun Gothic"/>
                <w:lang w:eastAsia="ko-KR"/>
              </w:rPr>
              <w:t>308</w:t>
            </w:r>
          </w:p>
        </w:tc>
        <w:tc>
          <w:tcPr>
            <w:tcW w:w="3969" w:type="dxa"/>
          </w:tcPr>
          <w:p>
            <w:pPr>
              <w:pStyle w:val="61"/>
            </w:pPr>
            <w:r>
              <w:rPr>
                <w:lang w:eastAsia="ko-KR"/>
              </w:rPr>
              <w:t>Provided Guard Symbols for 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245</w:t>
            </w:r>
          </w:p>
        </w:tc>
        <w:tc>
          <w:tcPr>
            <w:tcW w:w="1701" w:type="dxa"/>
          </w:tcPr>
          <w:p>
            <w:pPr>
              <w:pStyle w:val="63"/>
              <w:rPr>
                <w:rFonts w:eastAsia="Malgun Gothic"/>
                <w:lang w:eastAsia="ko-KR"/>
              </w:rPr>
            </w:pPr>
            <w:r>
              <w:rPr>
                <w:rFonts w:eastAsia="Malgun Gothic"/>
                <w:lang w:eastAsia="ko-KR"/>
              </w:rPr>
              <w:t>309</w:t>
            </w:r>
          </w:p>
        </w:tc>
        <w:tc>
          <w:tcPr>
            <w:tcW w:w="3969" w:type="dxa"/>
          </w:tcPr>
          <w:p>
            <w:pPr>
              <w:pStyle w:val="61"/>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246</w:t>
            </w:r>
          </w:p>
        </w:tc>
        <w:tc>
          <w:tcPr>
            <w:tcW w:w="1701" w:type="dxa"/>
          </w:tcPr>
          <w:p>
            <w:pPr>
              <w:pStyle w:val="63"/>
              <w:rPr>
                <w:rFonts w:eastAsia="Malgun Gothic"/>
                <w:lang w:eastAsia="ko-KR"/>
              </w:rPr>
            </w:pPr>
            <w:r>
              <w:rPr>
                <w:rFonts w:eastAsia="Malgun Gothic"/>
                <w:lang w:eastAsia="ko-KR"/>
              </w:rPr>
              <w:t>310</w:t>
            </w:r>
          </w:p>
        </w:tc>
        <w:tc>
          <w:tcPr>
            <w:tcW w:w="3969" w:type="dxa"/>
          </w:tcPr>
          <w:p>
            <w:pPr>
              <w:pStyle w:val="61"/>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247</w:t>
            </w:r>
          </w:p>
        </w:tc>
        <w:tc>
          <w:tcPr>
            <w:tcW w:w="1701" w:type="dxa"/>
          </w:tcPr>
          <w:p>
            <w:pPr>
              <w:pStyle w:val="63"/>
              <w:rPr>
                <w:rFonts w:eastAsia="Malgun Gothic"/>
                <w:lang w:eastAsia="ko-KR"/>
              </w:rPr>
            </w:pPr>
            <w:r>
              <w:rPr>
                <w:rFonts w:eastAsia="Malgun Gothic"/>
                <w:lang w:eastAsia="ko-KR"/>
              </w:rPr>
              <w:t>311</w:t>
            </w:r>
          </w:p>
        </w:tc>
        <w:tc>
          <w:tcPr>
            <w:tcW w:w="3969" w:type="dxa"/>
          </w:tcPr>
          <w:p>
            <w:pPr>
              <w:pStyle w:val="61"/>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248</w:t>
            </w:r>
          </w:p>
        </w:tc>
        <w:tc>
          <w:tcPr>
            <w:tcW w:w="1701" w:type="dxa"/>
          </w:tcPr>
          <w:p>
            <w:pPr>
              <w:pStyle w:val="63"/>
              <w:rPr>
                <w:rFonts w:eastAsia="Malgun Gothic"/>
                <w:lang w:eastAsia="ko-KR"/>
              </w:rPr>
            </w:pPr>
            <w:r>
              <w:rPr>
                <w:rFonts w:eastAsia="Malgun Gothic"/>
                <w:lang w:eastAsia="ko-KR"/>
              </w:rPr>
              <w:t>312</w:t>
            </w:r>
          </w:p>
        </w:tc>
        <w:tc>
          <w:tcPr>
            <w:tcW w:w="3969" w:type="dxa"/>
          </w:tcPr>
          <w:p>
            <w:pPr>
              <w:pStyle w:val="61"/>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249</w:t>
            </w:r>
          </w:p>
        </w:tc>
        <w:tc>
          <w:tcPr>
            <w:tcW w:w="1701" w:type="dxa"/>
          </w:tcPr>
          <w:p>
            <w:pPr>
              <w:pStyle w:val="63"/>
              <w:rPr>
                <w:rFonts w:eastAsia="Malgun Gothic"/>
                <w:lang w:eastAsia="ko-KR"/>
              </w:rPr>
            </w:pPr>
            <w:r>
              <w:rPr>
                <w:rFonts w:eastAsia="Malgun Gothic"/>
                <w:lang w:eastAsia="ko-KR"/>
              </w:rPr>
              <w:t>313</w:t>
            </w:r>
          </w:p>
        </w:tc>
        <w:tc>
          <w:tcPr>
            <w:tcW w:w="3969" w:type="dxa"/>
          </w:tcPr>
          <w:p>
            <w:pPr>
              <w:pStyle w:val="61"/>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250</w:t>
            </w:r>
          </w:p>
        </w:tc>
        <w:tc>
          <w:tcPr>
            <w:tcW w:w="1701" w:type="dxa"/>
          </w:tcPr>
          <w:p>
            <w:pPr>
              <w:pStyle w:val="63"/>
              <w:rPr>
                <w:rFonts w:eastAsia="Malgun Gothic"/>
                <w:lang w:eastAsia="ko-KR"/>
              </w:rPr>
            </w:pPr>
            <w:r>
              <w:rPr>
                <w:rFonts w:eastAsia="Malgun Gothic"/>
                <w:lang w:eastAsia="ko-KR"/>
              </w:rPr>
              <w:t>314</w:t>
            </w:r>
          </w:p>
        </w:tc>
        <w:tc>
          <w:tcPr>
            <w:tcW w:w="3969" w:type="dxa"/>
          </w:tcPr>
          <w:p>
            <w:pPr>
              <w:pStyle w:val="61"/>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251</w:t>
            </w:r>
          </w:p>
        </w:tc>
        <w:tc>
          <w:tcPr>
            <w:tcW w:w="1701" w:type="dxa"/>
          </w:tcPr>
          <w:p>
            <w:pPr>
              <w:pStyle w:val="63"/>
              <w:rPr>
                <w:rFonts w:eastAsia="Malgun Gothic"/>
                <w:lang w:eastAsia="ko-KR"/>
              </w:rPr>
            </w:pPr>
            <w:r>
              <w:rPr>
                <w:rFonts w:eastAsia="Malgun Gothic"/>
                <w:lang w:eastAsia="ko-KR"/>
              </w:rPr>
              <w:t>315</w:t>
            </w:r>
          </w:p>
        </w:tc>
        <w:tc>
          <w:tcPr>
            <w:tcW w:w="3969" w:type="dxa"/>
          </w:tcPr>
          <w:p>
            <w:pPr>
              <w:pStyle w:val="61"/>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252</w:t>
            </w:r>
          </w:p>
        </w:tc>
        <w:tc>
          <w:tcPr>
            <w:tcW w:w="1701" w:type="dxa"/>
          </w:tcPr>
          <w:p>
            <w:pPr>
              <w:pStyle w:val="63"/>
              <w:rPr>
                <w:rFonts w:eastAsia="Malgun Gothic"/>
                <w:lang w:eastAsia="ko-KR"/>
              </w:rPr>
            </w:pPr>
            <w:r>
              <w:rPr>
                <w:rFonts w:eastAsia="Malgun Gothic"/>
                <w:lang w:eastAsia="ko-KR"/>
              </w:rPr>
              <w:t>316</w:t>
            </w:r>
          </w:p>
        </w:tc>
        <w:tc>
          <w:tcPr>
            <w:tcW w:w="3969" w:type="dxa"/>
          </w:tcPr>
          <w:p>
            <w:pPr>
              <w:pStyle w:val="61"/>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253</w:t>
            </w:r>
          </w:p>
        </w:tc>
        <w:tc>
          <w:tcPr>
            <w:tcW w:w="1701" w:type="dxa"/>
          </w:tcPr>
          <w:p>
            <w:pPr>
              <w:pStyle w:val="63"/>
              <w:rPr>
                <w:rFonts w:eastAsia="Malgun Gothic"/>
                <w:lang w:eastAsia="ko-KR"/>
              </w:rPr>
            </w:pPr>
            <w:r>
              <w:rPr>
                <w:rFonts w:eastAsia="Malgun Gothic"/>
                <w:lang w:eastAsia="ko-KR"/>
              </w:rPr>
              <w:t>317</w:t>
            </w:r>
          </w:p>
        </w:tc>
        <w:tc>
          <w:tcPr>
            <w:tcW w:w="3969" w:type="dxa"/>
          </w:tcPr>
          <w:p>
            <w:pPr>
              <w:pStyle w:val="61"/>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254</w:t>
            </w:r>
          </w:p>
        </w:tc>
        <w:tc>
          <w:tcPr>
            <w:tcW w:w="1701" w:type="dxa"/>
          </w:tcPr>
          <w:p>
            <w:pPr>
              <w:pStyle w:val="63"/>
              <w:rPr>
                <w:lang w:eastAsia="ko-KR"/>
              </w:rPr>
            </w:pPr>
            <w:r>
              <w:rPr>
                <w:lang w:eastAsia="ko-KR"/>
              </w:rPr>
              <w:t>318</w:t>
            </w:r>
          </w:p>
        </w:tc>
        <w:tc>
          <w:tcPr>
            <w:tcW w:w="3969" w:type="dxa"/>
          </w:tcPr>
          <w:p>
            <w:pPr>
              <w:pStyle w:val="61"/>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255</w:t>
            </w:r>
          </w:p>
        </w:tc>
        <w:tc>
          <w:tcPr>
            <w:tcW w:w="1701" w:type="dxa"/>
          </w:tcPr>
          <w:p>
            <w:pPr>
              <w:pStyle w:val="63"/>
              <w:rPr>
                <w:lang w:eastAsia="ko-KR"/>
              </w:rPr>
            </w:pPr>
            <w:r>
              <w:rPr>
                <w:lang w:eastAsia="ko-KR"/>
              </w:rPr>
              <w:t>319</w:t>
            </w:r>
          </w:p>
        </w:tc>
        <w:tc>
          <w:tcPr>
            <w:tcW w:w="3969" w:type="dxa"/>
          </w:tcPr>
          <w:p>
            <w:pPr>
              <w:pStyle w:val="61"/>
              <w:rPr>
                <w:lang w:eastAsia="ko-KR"/>
              </w:rPr>
            </w:pPr>
            <w:r>
              <w:rPr>
                <w:lang w:eastAsia="ko-KR"/>
              </w:rPr>
              <w:t>Timing Delta</w:t>
            </w:r>
          </w:p>
        </w:tc>
      </w:tr>
    </w:tbl>
    <w:p>
      <w:pPr>
        <w:jc w:val="center"/>
        <w:rPr>
          <w:rFonts w:eastAsia="Malgun Gothic"/>
          <w:lang w:eastAsia="ko-KR"/>
        </w:rPr>
      </w:pPr>
    </w:p>
    <w:p>
      <w:pPr>
        <w:pStyle w:val="71"/>
        <w:rPr>
          <w:lang w:eastAsia="ko-KR"/>
        </w:rPr>
      </w:pPr>
      <w:r>
        <w:rPr>
          <w:lang w:eastAsia="ko-KR"/>
        </w:rPr>
        <w:t>Table 6.2.1-1c Values of LCID for MBS broadcast on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Codepoint/Index</w:t>
            </w:r>
          </w:p>
        </w:tc>
        <w:tc>
          <w:tcPr>
            <w:tcW w:w="5670"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0</w:t>
            </w:r>
          </w:p>
        </w:tc>
        <w:tc>
          <w:tcPr>
            <w:tcW w:w="5670" w:type="dxa"/>
          </w:tcPr>
          <w:p>
            <w:pPr>
              <w:pStyle w:val="61"/>
              <w:rPr>
                <w:lang w:eastAsia="ko-KR"/>
              </w:rPr>
            </w:pPr>
            <w:r>
              <w:rPr>
                <w:lang w:eastAsia="ko-KR"/>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1–32</w:t>
            </w:r>
          </w:p>
        </w:tc>
        <w:tc>
          <w:tcPr>
            <w:tcW w:w="5670" w:type="dxa"/>
          </w:tcPr>
          <w:p>
            <w:pPr>
              <w:pStyle w:val="61"/>
              <w:rPr>
                <w:lang w:eastAsia="ko-KR"/>
              </w:rPr>
            </w:pPr>
            <w:r>
              <w:rPr>
                <w:lang w:eastAsia="ko-KR"/>
              </w:rPr>
              <w:t>Identity of the logical channel of broadcast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33–63</w:t>
            </w:r>
          </w:p>
        </w:tc>
        <w:tc>
          <w:tcPr>
            <w:tcW w:w="5670" w:type="dxa"/>
          </w:tcPr>
          <w:p>
            <w:pPr>
              <w:pStyle w:val="61"/>
              <w:rPr>
                <w:lang w:eastAsia="ko-KR"/>
              </w:rPr>
            </w:pPr>
            <w:r>
              <w:rPr>
                <w:lang w:eastAsia="ko-KR"/>
              </w:rPr>
              <w:t>Reserved</w:t>
            </w:r>
          </w:p>
        </w:tc>
      </w:tr>
    </w:tbl>
    <w:p>
      <w:pPr>
        <w:jc w:val="center"/>
        <w:rPr>
          <w:lang w:eastAsia="ko-KR"/>
        </w:rPr>
      </w:pPr>
    </w:p>
    <w:p>
      <w:pPr>
        <w:pStyle w:val="71"/>
        <w:rPr>
          <w:lang w:eastAsia="ko-KR"/>
        </w:rPr>
      </w:pPr>
      <w:r>
        <w:rPr>
          <w:lang w:eastAsia="ko-KR"/>
        </w:rPr>
        <w:t>Table 6.2.1-2 Values of 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2"/>
              <w:rPr>
                <w:lang w:eastAsia="ko-KR"/>
              </w:rPr>
            </w:pPr>
            <w:r>
              <w:rPr>
                <w:lang w:eastAsia="ko-KR"/>
              </w:rPr>
              <w:t>Codepoint/Index</w:t>
            </w:r>
          </w:p>
        </w:tc>
        <w:tc>
          <w:tcPr>
            <w:tcW w:w="7578"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0</w:t>
            </w:r>
          </w:p>
        </w:tc>
        <w:tc>
          <w:tcPr>
            <w:tcW w:w="7578" w:type="dxa"/>
          </w:tcPr>
          <w:p>
            <w:pPr>
              <w:pStyle w:val="61"/>
              <w:rPr>
                <w:lang w:eastAsia="ko-KR"/>
              </w:rPr>
            </w:pPr>
            <w:r>
              <w:rPr>
                <w:lang w:eastAsia="ko-KR"/>
              </w:rPr>
              <w:t>CCCH of size 64 bits (referred to as "CCCH1"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1–32</w:t>
            </w:r>
          </w:p>
        </w:tc>
        <w:tc>
          <w:tcPr>
            <w:tcW w:w="7578" w:type="dxa"/>
          </w:tcPr>
          <w:p>
            <w:pPr>
              <w:pStyle w:val="61"/>
              <w:rPr>
                <w:lang w:eastAsia="ko-KR"/>
              </w:rPr>
            </w:pPr>
            <w:r>
              <w:rPr>
                <w:lang w:eastAsia="ko-KR"/>
              </w:rPr>
              <w:t>Identity of the logical channel of DCCH and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33</w:t>
            </w:r>
          </w:p>
        </w:tc>
        <w:tc>
          <w:tcPr>
            <w:tcW w:w="7578" w:type="dxa"/>
          </w:tcPr>
          <w:p>
            <w:pPr>
              <w:pStyle w:val="61"/>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34</w:t>
            </w:r>
          </w:p>
        </w:tc>
        <w:tc>
          <w:tcPr>
            <w:tcW w:w="7578" w:type="dxa"/>
          </w:tcPr>
          <w:p>
            <w:pPr>
              <w:pStyle w:val="61"/>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zh-CN"/>
              </w:rPr>
            </w:pPr>
            <w:r>
              <w:rPr>
                <w:lang w:eastAsia="zh-CN"/>
              </w:rPr>
              <w:t>35</w:t>
            </w:r>
          </w:p>
        </w:tc>
        <w:tc>
          <w:tcPr>
            <w:tcW w:w="7578" w:type="dxa"/>
          </w:tcPr>
          <w:p>
            <w:pPr>
              <w:pStyle w:val="61"/>
              <w:rPr>
                <w:lang w:eastAsia="zh-CN"/>
              </w:rPr>
            </w:pPr>
            <w:r>
              <w:rPr>
                <w:lang w:eastAsia="zh-CN"/>
              </w:rPr>
              <w:t>CCCH of size 48 bits</w:t>
            </w:r>
            <w:r>
              <w:t xml:space="preserve"> </w:t>
            </w:r>
            <w:r>
              <w:rPr>
                <w:lang w:eastAsia="zh-CN"/>
              </w:rPr>
              <w:t xml:space="preserve">(referred to as "CCCH" in TS 38.331 [5]) for a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zh-CN"/>
              </w:rPr>
            </w:pPr>
            <w:r>
              <w:rPr>
                <w:lang w:eastAsia="zh-CN"/>
              </w:rPr>
              <w:t>36</w:t>
            </w:r>
          </w:p>
        </w:tc>
        <w:tc>
          <w:tcPr>
            <w:tcW w:w="7578" w:type="dxa"/>
          </w:tcPr>
          <w:p>
            <w:pPr>
              <w:pStyle w:val="61"/>
              <w:rPr>
                <w:lang w:eastAsia="zh-CN"/>
              </w:rPr>
            </w:pPr>
            <w:r>
              <w:rPr>
                <w:lang w:eastAsia="zh-CN"/>
              </w:rPr>
              <w:t>CCCH of size 64 bits (referred to as "CCCH1" in TS 38.331 [5])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37–42</w:t>
            </w:r>
          </w:p>
        </w:tc>
        <w:tc>
          <w:tcPr>
            <w:tcW w:w="7578"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43</w:t>
            </w:r>
          </w:p>
        </w:tc>
        <w:tc>
          <w:tcPr>
            <w:tcW w:w="7578" w:type="dxa"/>
          </w:tcPr>
          <w:p>
            <w:pPr>
              <w:pStyle w:val="61"/>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44</w:t>
            </w:r>
          </w:p>
        </w:tc>
        <w:tc>
          <w:tcPr>
            <w:tcW w:w="7578" w:type="dxa"/>
          </w:tcPr>
          <w:p>
            <w:pPr>
              <w:pStyle w:val="61"/>
              <w:rPr>
                <w:lang w:eastAsia="ko-KR"/>
              </w:rPr>
            </w:pPr>
            <w:r>
              <w:rPr>
                <w:lang w:eastAsia="ko-KR"/>
              </w:rPr>
              <w:t>Timing Advance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45</w:t>
            </w:r>
          </w:p>
        </w:tc>
        <w:tc>
          <w:tcPr>
            <w:tcW w:w="7578" w:type="dxa"/>
          </w:tcPr>
          <w:p>
            <w:pPr>
              <w:pStyle w:val="61"/>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46</w:t>
            </w:r>
          </w:p>
        </w:tc>
        <w:tc>
          <w:tcPr>
            <w:tcW w:w="7578" w:type="dxa"/>
          </w:tcPr>
          <w:p>
            <w:pPr>
              <w:pStyle w:val="61"/>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47</w:t>
            </w:r>
          </w:p>
        </w:tc>
        <w:tc>
          <w:tcPr>
            <w:tcW w:w="7578" w:type="dxa"/>
          </w:tcPr>
          <w:p>
            <w:pPr>
              <w:pStyle w:val="61"/>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48</w:t>
            </w:r>
          </w:p>
        </w:tc>
        <w:tc>
          <w:tcPr>
            <w:tcW w:w="7578" w:type="dxa"/>
          </w:tcPr>
          <w:p>
            <w:pPr>
              <w:pStyle w:val="61"/>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49</w:t>
            </w:r>
          </w:p>
        </w:tc>
        <w:tc>
          <w:tcPr>
            <w:tcW w:w="7578" w:type="dxa"/>
          </w:tcPr>
          <w:p>
            <w:pPr>
              <w:pStyle w:val="61"/>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50</w:t>
            </w:r>
          </w:p>
        </w:tc>
        <w:tc>
          <w:tcPr>
            <w:tcW w:w="7578" w:type="dxa"/>
          </w:tcPr>
          <w:p>
            <w:pPr>
              <w:pStyle w:val="61"/>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51</w:t>
            </w:r>
          </w:p>
        </w:tc>
        <w:tc>
          <w:tcPr>
            <w:tcW w:w="7578" w:type="dxa"/>
          </w:tcPr>
          <w:p>
            <w:pPr>
              <w:pStyle w:val="61"/>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52</w:t>
            </w:r>
          </w:p>
        </w:tc>
        <w:tc>
          <w:tcPr>
            <w:tcW w:w="7578" w:type="dxa"/>
          </w:tcPr>
          <w:p>
            <w:pPr>
              <w:pStyle w:val="61"/>
              <w:rPr>
                <w:lang w:eastAsia="ko-KR"/>
              </w:rPr>
            </w:pPr>
            <w:r>
              <w:rPr>
                <w:lang w:eastAsia="ko-KR"/>
              </w:rPr>
              <w:t>CCCH of size 48 bits (referred to as "CCCH"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53</w:t>
            </w:r>
          </w:p>
        </w:tc>
        <w:tc>
          <w:tcPr>
            <w:tcW w:w="7578" w:type="dxa"/>
          </w:tcPr>
          <w:p>
            <w:pPr>
              <w:pStyle w:val="61"/>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54</w:t>
            </w:r>
          </w:p>
        </w:tc>
        <w:tc>
          <w:tcPr>
            <w:tcW w:w="7578" w:type="dxa"/>
          </w:tcPr>
          <w:p>
            <w:pPr>
              <w:pStyle w:val="61"/>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55</w:t>
            </w:r>
          </w:p>
        </w:tc>
        <w:tc>
          <w:tcPr>
            <w:tcW w:w="7578" w:type="dxa"/>
          </w:tcPr>
          <w:p>
            <w:pPr>
              <w:pStyle w:val="61"/>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56</w:t>
            </w:r>
          </w:p>
        </w:tc>
        <w:tc>
          <w:tcPr>
            <w:tcW w:w="7578" w:type="dxa"/>
          </w:tcPr>
          <w:p>
            <w:pPr>
              <w:pStyle w:val="61"/>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57</w:t>
            </w:r>
          </w:p>
        </w:tc>
        <w:tc>
          <w:tcPr>
            <w:tcW w:w="7578" w:type="dxa"/>
          </w:tcPr>
          <w:p>
            <w:pPr>
              <w:pStyle w:val="61"/>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58</w:t>
            </w:r>
          </w:p>
        </w:tc>
        <w:tc>
          <w:tcPr>
            <w:tcW w:w="7578" w:type="dxa"/>
          </w:tcPr>
          <w:p>
            <w:pPr>
              <w:pStyle w:val="61"/>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59</w:t>
            </w:r>
          </w:p>
        </w:tc>
        <w:tc>
          <w:tcPr>
            <w:tcW w:w="7578" w:type="dxa"/>
          </w:tcPr>
          <w:p>
            <w:pPr>
              <w:pStyle w:val="61"/>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60</w:t>
            </w:r>
          </w:p>
        </w:tc>
        <w:tc>
          <w:tcPr>
            <w:tcW w:w="7578" w:type="dxa"/>
          </w:tcPr>
          <w:p>
            <w:pPr>
              <w:pStyle w:val="61"/>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61</w:t>
            </w:r>
          </w:p>
        </w:tc>
        <w:tc>
          <w:tcPr>
            <w:tcW w:w="7578" w:type="dxa"/>
          </w:tcPr>
          <w:p>
            <w:pPr>
              <w:pStyle w:val="61"/>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62</w:t>
            </w:r>
          </w:p>
        </w:tc>
        <w:tc>
          <w:tcPr>
            <w:tcW w:w="7578" w:type="dxa"/>
          </w:tcPr>
          <w:p>
            <w:pPr>
              <w:pStyle w:val="61"/>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Pr>
          <w:p>
            <w:pPr>
              <w:pStyle w:val="63"/>
              <w:rPr>
                <w:lang w:eastAsia="ko-KR"/>
              </w:rPr>
            </w:pPr>
            <w:r>
              <w:rPr>
                <w:lang w:eastAsia="ko-KR"/>
              </w:rPr>
              <w:t>63</w:t>
            </w:r>
          </w:p>
        </w:tc>
        <w:tc>
          <w:tcPr>
            <w:tcW w:w="7578" w:type="dxa"/>
          </w:tcPr>
          <w:p>
            <w:pPr>
              <w:pStyle w:val="61"/>
              <w:rPr>
                <w:lang w:eastAsia="ko-KR"/>
              </w:rPr>
            </w:pPr>
            <w:r>
              <w:rPr>
                <w:lang w:eastAsia="ko-KR"/>
              </w:rPr>
              <w:t>Padding</w:t>
            </w:r>
          </w:p>
        </w:tc>
      </w:tr>
    </w:tbl>
    <w:p>
      <w:pPr>
        <w:rPr>
          <w:lang w:eastAsia="ko-KR"/>
        </w:rPr>
      </w:pPr>
    </w:p>
    <w:p>
      <w:pPr>
        <w:pStyle w:val="71"/>
        <w:rPr>
          <w:lang w:eastAsia="ko-KR"/>
        </w:rPr>
      </w:pPr>
      <w:bookmarkStart w:id="208" w:name="_Toc12718157"/>
      <w:r>
        <w:rPr>
          <w:lang w:eastAsia="ko-KR"/>
        </w:rPr>
        <w:t>Table 6.2.1-2a Values of two-octet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61"/>
              <w:rPr>
                <w:lang w:eastAsia="ko-KR"/>
              </w:rPr>
            </w:pPr>
            <w:r>
              <w:rPr>
                <w:lang w:eastAsia="ko-KR"/>
              </w:rPr>
              <w:t>Identity of the logical channel</w:t>
            </w:r>
          </w:p>
        </w:tc>
      </w:tr>
      <w:bookmarkEnd w:id="208"/>
    </w:tbl>
    <w:p>
      <w:pPr>
        <w:rPr>
          <w:lang w:eastAsia="ko-KR"/>
        </w:rPr>
      </w:pPr>
    </w:p>
    <w:p>
      <w:pPr>
        <w:pStyle w:val="71"/>
        <w:rPr>
          <w:lang w:eastAsia="ko-KR"/>
        </w:rPr>
      </w:pPr>
      <w:r>
        <w:rPr>
          <w:lang w:eastAsia="ko-KR"/>
        </w:rPr>
        <w:t>Table 6.2.1-2b Values of one-octet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2"/>
              <w:rPr>
                <w:lang w:eastAsia="ko-KR"/>
              </w:rPr>
            </w:pPr>
            <w:r>
              <w:rPr>
                <w:lang w:eastAsia="ko-KR"/>
              </w:rPr>
              <w:t>Codepoint</w:t>
            </w:r>
          </w:p>
        </w:tc>
        <w:tc>
          <w:tcPr>
            <w:tcW w:w="1701" w:type="dxa"/>
          </w:tcPr>
          <w:p>
            <w:pPr>
              <w:pStyle w:val="62"/>
              <w:rPr>
                <w:lang w:eastAsia="ko-KR"/>
              </w:rPr>
            </w:pPr>
            <w:r>
              <w:rPr>
                <w:lang w:eastAsia="ko-KR"/>
              </w:rPr>
              <w:t>Index</w:t>
            </w:r>
          </w:p>
        </w:tc>
        <w:tc>
          <w:tcPr>
            <w:tcW w:w="3969" w:type="dxa"/>
          </w:tcPr>
          <w:p>
            <w:pPr>
              <w:pStyle w:val="6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 xml:space="preserve">0 to </w:t>
            </w:r>
            <w:del w:id="923" w:author="ZTE-RAN2#123bis" w:date="2023-10-19T15:10:00Z">
              <w:r>
                <w:rPr>
                  <w:rFonts w:eastAsia="Malgun Gothic"/>
                  <w:lang w:eastAsia="ko-KR"/>
                </w:rPr>
                <w:delText>228</w:delText>
              </w:r>
            </w:del>
            <w:ins w:id="924" w:author="ZTE-RAN2#123bis" w:date="2023-10-19T15:10:00Z">
              <w:r>
                <w:rPr>
                  <w:rFonts w:eastAsia="Malgun Gothic"/>
                  <w:lang w:eastAsia="ko-KR"/>
                </w:rPr>
                <w:t>22</w:t>
              </w:r>
            </w:ins>
            <w:ins w:id="925" w:author="ZTE-RAN2#123bis" w:date="2023-10-19T22:19:00Z">
              <w:r>
                <w:rPr>
                  <w:rFonts w:eastAsia="Malgun Gothic"/>
                  <w:lang w:eastAsia="ko-KR"/>
                </w:rPr>
                <w:t>6</w:t>
              </w:r>
            </w:ins>
          </w:p>
        </w:tc>
        <w:tc>
          <w:tcPr>
            <w:tcW w:w="1701" w:type="dxa"/>
          </w:tcPr>
          <w:p>
            <w:pPr>
              <w:pStyle w:val="63"/>
              <w:rPr>
                <w:rFonts w:eastAsia="Malgun Gothic"/>
                <w:lang w:eastAsia="ko-KR"/>
              </w:rPr>
            </w:pPr>
            <w:r>
              <w:rPr>
                <w:rFonts w:eastAsia="Malgun Gothic"/>
                <w:lang w:eastAsia="ko-KR"/>
              </w:rPr>
              <w:t xml:space="preserve">64 to </w:t>
            </w:r>
            <w:del w:id="926" w:author="ZTE-RAN2#123bis" w:date="2023-10-19T15:10:00Z">
              <w:r>
                <w:rPr>
                  <w:rFonts w:eastAsia="Malgun Gothic"/>
                  <w:lang w:eastAsia="ko-KR"/>
                </w:rPr>
                <w:delText>292</w:delText>
              </w:r>
            </w:del>
            <w:ins w:id="927" w:author="ZTE-RAN2#123bis" w:date="2023-10-19T15:10:00Z">
              <w:r>
                <w:rPr>
                  <w:rFonts w:eastAsia="Malgun Gothic"/>
                  <w:lang w:eastAsia="ko-KR"/>
                </w:rPr>
                <w:t>29</w:t>
              </w:r>
            </w:ins>
            <w:ins w:id="928" w:author="ZTE-RAN2#123bis" w:date="2023-10-19T22:19:00Z">
              <w:r>
                <w:rPr>
                  <w:rFonts w:eastAsia="Malgun Gothic"/>
                  <w:lang w:eastAsia="ko-KR"/>
                </w:rPr>
                <w:t>0</w:t>
              </w:r>
            </w:ins>
          </w:p>
        </w:tc>
        <w:tc>
          <w:tcPr>
            <w:tcW w:w="3969" w:type="dxa"/>
          </w:tcPr>
          <w:p>
            <w:pPr>
              <w:pStyle w:val="61"/>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9" w:author="ZTE-RAN2#123bis" w:date="2023-10-19T22:18:00Z"/>
        </w:trPr>
        <w:tc>
          <w:tcPr>
            <w:tcW w:w="1701" w:type="dxa"/>
          </w:tcPr>
          <w:p>
            <w:pPr>
              <w:pStyle w:val="63"/>
              <w:rPr>
                <w:ins w:id="930" w:author="ZTE-RAN2#123bis" w:date="2023-10-19T22:18:00Z"/>
                <w:rFonts w:eastAsia="等线"/>
                <w:lang w:eastAsia="zh-CN"/>
              </w:rPr>
            </w:pPr>
            <w:ins w:id="931" w:author="ZTE-RAN2#123bis" w:date="2023-10-19T22:18:00Z">
              <w:r>
                <w:rPr>
                  <w:rFonts w:hint="eastAsia" w:eastAsia="等线"/>
                  <w:lang w:eastAsia="zh-CN"/>
                </w:rPr>
                <w:t>2</w:t>
              </w:r>
            </w:ins>
            <w:ins w:id="932" w:author="ZTE-RAN2#123bis" w:date="2023-10-19T22:19:00Z">
              <w:r>
                <w:rPr>
                  <w:rFonts w:eastAsia="等线"/>
                  <w:lang w:eastAsia="zh-CN"/>
                </w:rPr>
                <w:t>27</w:t>
              </w:r>
            </w:ins>
          </w:p>
        </w:tc>
        <w:tc>
          <w:tcPr>
            <w:tcW w:w="1701" w:type="dxa"/>
          </w:tcPr>
          <w:p>
            <w:pPr>
              <w:pStyle w:val="63"/>
              <w:rPr>
                <w:ins w:id="933" w:author="ZTE-RAN2#123bis" w:date="2023-10-19T22:18:00Z"/>
                <w:rFonts w:eastAsia="等线"/>
                <w:lang w:eastAsia="zh-CN"/>
              </w:rPr>
            </w:pPr>
            <w:ins w:id="934" w:author="ZTE-RAN2#123bis" w:date="2023-10-19T22:19:00Z">
              <w:r>
                <w:rPr>
                  <w:rFonts w:hint="eastAsia" w:eastAsia="等线"/>
                  <w:lang w:eastAsia="zh-CN"/>
                </w:rPr>
                <w:t>2</w:t>
              </w:r>
            </w:ins>
            <w:ins w:id="935" w:author="ZTE-RAN2#123bis" w:date="2023-10-19T22:19:00Z">
              <w:r>
                <w:rPr>
                  <w:rFonts w:eastAsia="等线"/>
                  <w:lang w:eastAsia="zh-CN"/>
                </w:rPr>
                <w:t>91</w:t>
              </w:r>
            </w:ins>
          </w:p>
        </w:tc>
        <w:tc>
          <w:tcPr>
            <w:tcW w:w="3969" w:type="dxa"/>
          </w:tcPr>
          <w:p>
            <w:pPr>
              <w:pStyle w:val="61"/>
              <w:rPr>
                <w:ins w:id="936" w:author="ZTE-RAN2#123bis" w:date="2023-10-19T22:18:00Z"/>
                <w:rFonts w:eastAsia="等线"/>
                <w:lang w:eastAsia="zh-CN"/>
              </w:rPr>
            </w:pPr>
            <w:ins w:id="937" w:author="ZTE-RAN2#123bis" w:date="2023-10-19T22:19:00Z">
              <w:r>
                <w:rPr>
                  <w:rFonts w:hint="eastAsia" w:eastAsia="等线"/>
                  <w:lang w:eastAsia="zh-CN"/>
                </w:rPr>
                <w:t>M</w:t>
              </w:r>
            </w:ins>
            <w:ins w:id="938" w:author="ZTE-RAN2#123bis" w:date="2023-10-19T22:19:00Z">
              <w:r>
                <w:rPr>
                  <w:rFonts w:eastAsia="等线"/>
                  <w:lang w:eastAsia="zh-CN"/>
                </w:rPr>
                <w:t>ultiple Entry PHR with assumed PUSCH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9" w:author="ZTE-RAN2#123bis" w:date="2023-10-19T15:09:00Z"/>
        </w:trPr>
        <w:tc>
          <w:tcPr>
            <w:tcW w:w="1701" w:type="dxa"/>
          </w:tcPr>
          <w:p>
            <w:pPr>
              <w:pStyle w:val="63"/>
              <w:rPr>
                <w:ins w:id="940" w:author="ZTE-RAN2#123bis" w:date="2023-10-19T15:09:00Z"/>
                <w:rFonts w:eastAsia="等线"/>
                <w:lang w:eastAsia="zh-CN"/>
              </w:rPr>
            </w:pPr>
            <w:ins w:id="941" w:author="ZTE-RAN2#123bis" w:date="2023-10-19T15:09:00Z">
              <w:r>
                <w:rPr>
                  <w:rFonts w:hint="eastAsia" w:eastAsia="等线"/>
                  <w:lang w:eastAsia="zh-CN"/>
                </w:rPr>
                <w:t>2</w:t>
              </w:r>
            </w:ins>
            <w:ins w:id="942" w:author="ZTE-RAN2#123bis" w:date="2023-10-19T15:09:00Z">
              <w:r>
                <w:rPr>
                  <w:rFonts w:eastAsia="等线"/>
                  <w:lang w:eastAsia="zh-CN"/>
                </w:rPr>
                <w:t>28</w:t>
              </w:r>
            </w:ins>
          </w:p>
        </w:tc>
        <w:tc>
          <w:tcPr>
            <w:tcW w:w="1701" w:type="dxa"/>
          </w:tcPr>
          <w:p>
            <w:pPr>
              <w:pStyle w:val="63"/>
              <w:rPr>
                <w:ins w:id="943" w:author="ZTE-RAN2#123bis" w:date="2023-10-19T15:09:00Z"/>
                <w:rFonts w:eastAsia="等线"/>
                <w:lang w:eastAsia="zh-CN"/>
              </w:rPr>
            </w:pPr>
            <w:ins w:id="944" w:author="ZTE-RAN2#123bis" w:date="2023-10-19T15:09:00Z">
              <w:r>
                <w:rPr>
                  <w:rFonts w:hint="eastAsia" w:eastAsia="等线"/>
                  <w:lang w:eastAsia="zh-CN"/>
                </w:rPr>
                <w:t>2</w:t>
              </w:r>
            </w:ins>
            <w:ins w:id="945" w:author="ZTE-RAN2#123bis" w:date="2023-10-19T15:09:00Z">
              <w:r>
                <w:rPr>
                  <w:rFonts w:eastAsia="等线"/>
                  <w:lang w:eastAsia="zh-CN"/>
                </w:rPr>
                <w:t>92</w:t>
              </w:r>
            </w:ins>
          </w:p>
        </w:tc>
        <w:tc>
          <w:tcPr>
            <w:tcW w:w="3969" w:type="dxa"/>
          </w:tcPr>
          <w:p>
            <w:pPr>
              <w:pStyle w:val="61"/>
              <w:rPr>
                <w:ins w:id="946" w:author="ZTE-RAN2#123bis" w:date="2023-10-19T15:09:00Z"/>
                <w:rFonts w:eastAsia="等线"/>
                <w:lang w:eastAsia="zh-CN"/>
              </w:rPr>
            </w:pPr>
            <w:ins w:id="947" w:author="ZTE-RAN2#123bis" w:date="2023-10-19T15:09:00Z">
              <w:r>
                <w:rPr>
                  <w:rFonts w:hint="eastAsia" w:eastAsia="等线"/>
                  <w:lang w:eastAsia="zh-CN"/>
                </w:rPr>
                <w:t>S</w:t>
              </w:r>
            </w:ins>
            <w:ins w:id="948" w:author="ZTE-RAN2#123bis" w:date="2023-10-19T15:09:00Z">
              <w:r>
                <w:rPr>
                  <w:rFonts w:eastAsia="等线"/>
                  <w:lang w:eastAsia="zh-CN"/>
                </w:rPr>
                <w:t xml:space="preserve">ingle Entry PHR </w:t>
              </w:r>
            </w:ins>
            <w:ins w:id="949" w:author="ZTE-RAN2#123bis" w:date="2023-10-19T22:19:00Z">
              <w:r>
                <w:rPr>
                  <w:rFonts w:eastAsia="等线"/>
                  <w:lang w:eastAsia="zh-CN"/>
                </w:rPr>
                <w:t>with</w:t>
              </w:r>
            </w:ins>
            <w:ins w:id="950" w:author="ZTE-RAN2#123bis" w:date="2023-10-19T15:09:00Z">
              <w:r>
                <w:rPr>
                  <w:rFonts w:eastAsia="等线"/>
                  <w:lang w:eastAsia="zh-CN"/>
                </w:rPr>
                <w:t xml:space="preserve"> assumed PUSCH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229</w:t>
            </w:r>
          </w:p>
        </w:tc>
        <w:tc>
          <w:tcPr>
            <w:tcW w:w="1701" w:type="dxa"/>
          </w:tcPr>
          <w:p>
            <w:pPr>
              <w:pStyle w:val="63"/>
              <w:rPr>
                <w:rFonts w:eastAsia="Malgun Gothic"/>
                <w:lang w:eastAsia="ko-KR"/>
              </w:rPr>
            </w:pPr>
            <w:r>
              <w:rPr>
                <w:rFonts w:eastAsia="Malgun Gothic"/>
                <w:lang w:eastAsia="ko-KR"/>
              </w:rPr>
              <w:t>293</w:t>
            </w:r>
          </w:p>
        </w:tc>
        <w:tc>
          <w:tcPr>
            <w:tcW w:w="3969" w:type="dxa"/>
          </w:tcPr>
          <w:p>
            <w:pPr>
              <w:pStyle w:val="61"/>
              <w:rPr>
                <w:lang w:eastAsia="ko-KR"/>
              </w:rPr>
            </w:pPr>
            <w:r>
              <w:rPr>
                <w:lang w:eastAsia="ko-KR"/>
              </w:rPr>
              <w:t>Enhanced Multiple Entry PHR for multiple TRP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230</w:t>
            </w:r>
          </w:p>
        </w:tc>
        <w:tc>
          <w:tcPr>
            <w:tcW w:w="1701" w:type="dxa"/>
          </w:tcPr>
          <w:p>
            <w:pPr>
              <w:pStyle w:val="63"/>
              <w:rPr>
                <w:rFonts w:eastAsia="Malgun Gothic"/>
                <w:lang w:eastAsia="ko-KR"/>
              </w:rPr>
            </w:pPr>
            <w:r>
              <w:rPr>
                <w:rFonts w:eastAsia="Malgun Gothic"/>
                <w:lang w:eastAsia="ko-KR"/>
              </w:rPr>
              <w:t>294</w:t>
            </w:r>
          </w:p>
        </w:tc>
        <w:tc>
          <w:tcPr>
            <w:tcW w:w="3969" w:type="dxa"/>
          </w:tcPr>
          <w:p>
            <w:pPr>
              <w:pStyle w:val="61"/>
              <w:rPr>
                <w:lang w:eastAsia="ko-KR"/>
              </w:rPr>
            </w:pPr>
            <w:r>
              <w:rPr>
                <w:lang w:eastAsia="ko-KR"/>
              </w:rPr>
              <w:t>Enhanced Multiple Entry PHR for multiple TRP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231</w:t>
            </w:r>
          </w:p>
        </w:tc>
        <w:tc>
          <w:tcPr>
            <w:tcW w:w="1701" w:type="dxa"/>
          </w:tcPr>
          <w:p>
            <w:pPr>
              <w:pStyle w:val="63"/>
              <w:rPr>
                <w:rFonts w:eastAsia="Malgun Gothic"/>
                <w:lang w:eastAsia="ko-KR"/>
              </w:rPr>
            </w:pPr>
            <w:r>
              <w:rPr>
                <w:rFonts w:eastAsia="Malgun Gothic"/>
                <w:lang w:eastAsia="ko-KR"/>
              </w:rPr>
              <w:t>295</w:t>
            </w:r>
          </w:p>
        </w:tc>
        <w:tc>
          <w:tcPr>
            <w:tcW w:w="3969" w:type="dxa"/>
          </w:tcPr>
          <w:p>
            <w:pPr>
              <w:pStyle w:val="61"/>
              <w:rPr>
                <w:lang w:eastAsia="ko-KR"/>
              </w:rPr>
            </w:pPr>
            <w:r>
              <w:rPr>
                <w:lang w:eastAsia="ko-KR"/>
              </w:rPr>
              <w:t>Enhanced Single Entry PHR for multiple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232</w:t>
            </w:r>
          </w:p>
        </w:tc>
        <w:tc>
          <w:tcPr>
            <w:tcW w:w="1701" w:type="dxa"/>
          </w:tcPr>
          <w:p>
            <w:pPr>
              <w:pStyle w:val="63"/>
              <w:rPr>
                <w:rFonts w:eastAsia="Malgun Gothic"/>
                <w:lang w:eastAsia="ko-KR"/>
              </w:rPr>
            </w:pPr>
            <w:r>
              <w:rPr>
                <w:rFonts w:eastAsia="Malgun Gothic"/>
                <w:lang w:eastAsia="ko-KR"/>
              </w:rPr>
              <w:t>296</w:t>
            </w:r>
          </w:p>
        </w:tc>
        <w:tc>
          <w:tcPr>
            <w:tcW w:w="3969" w:type="dxa"/>
          </w:tcPr>
          <w:p>
            <w:pPr>
              <w:pStyle w:val="61"/>
              <w:rPr>
                <w:lang w:eastAsia="ko-KR"/>
              </w:rPr>
            </w:pPr>
            <w:r>
              <w:rPr>
                <w:lang w:eastAsia="ko-KR"/>
              </w:rPr>
              <w:t>Enhanced 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233</w:t>
            </w:r>
          </w:p>
        </w:tc>
        <w:tc>
          <w:tcPr>
            <w:tcW w:w="1701" w:type="dxa"/>
          </w:tcPr>
          <w:p>
            <w:pPr>
              <w:pStyle w:val="63"/>
              <w:rPr>
                <w:rFonts w:eastAsia="Malgun Gothic"/>
                <w:lang w:eastAsia="ko-KR"/>
              </w:rPr>
            </w:pPr>
            <w:r>
              <w:rPr>
                <w:rFonts w:eastAsia="Malgun Gothic"/>
                <w:lang w:eastAsia="ko-KR"/>
              </w:rPr>
              <w:t>297</w:t>
            </w:r>
          </w:p>
        </w:tc>
        <w:tc>
          <w:tcPr>
            <w:tcW w:w="3969" w:type="dxa"/>
          </w:tcPr>
          <w:p>
            <w:pPr>
              <w:pStyle w:val="61"/>
              <w:rPr>
                <w:lang w:eastAsia="ko-KR"/>
              </w:rPr>
            </w:pPr>
            <w:r>
              <w:rPr>
                <w:lang w:eastAsia="ko-KR"/>
              </w:rPr>
              <w:t>Enhanced Multiple Entry PHR (one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234</w:t>
            </w:r>
          </w:p>
        </w:tc>
        <w:tc>
          <w:tcPr>
            <w:tcW w:w="1701" w:type="dxa"/>
          </w:tcPr>
          <w:p>
            <w:pPr>
              <w:pStyle w:val="63"/>
              <w:rPr>
                <w:rFonts w:eastAsia="Malgun Gothic"/>
                <w:lang w:eastAsia="ko-KR"/>
              </w:rPr>
            </w:pPr>
            <w:r>
              <w:rPr>
                <w:rFonts w:eastAsia="Malgun Gothic"/>
                <w:lang w:eastAsia="ko-KR"/>
              </w:rPr>
              <w:t>298</w:t>
            </w:r>
          </w:p>
        </w:tc>
        <w:tc>
          <w:tcPr>
            <w:tcW w:w="3969" w:type="dxa"/>
          </w:tcPr>
          <w:p>
            <w:pPr>
              <w:pStyle w:val="61"/>
              <w:rPr>
                <w:lang w:eastAsia="ko-KR"/>
              </w:rPr>
            </w:pPr>
            <w:r>
              <w:rPr>
                <w:lang w:eastAsia="ko-KR"/>
              </w:rPr>
              <w:t>Enhanced 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235</w:t>
            </w:r>
          </w:p>
        </w:tc>
        <w:tc>
          <w:tcPr>
            <w:tcW w:w="1701" w:type="dxa"/>
          </w:tcPr>
          <w:p>
            <w:pPr>
              <w:pStyle w:val="63"/>
              <w:rPr>
                <w:rFonts w:eastAsia="Malgun Gothic"/>
                <w:lang w:eastAsia="ko-KR"/>
              </w:rPr>
            </w:pPr>
            <w:r>
              <w:rPr>
                <w:rFonts w:eastAsia="Malgun Gothic"/>
                <w:lang w:eastAsia="ko-KR"/>
              </w:rPr>
              <w:t>299</w:t>
            </w:r>
          </w:p>
        </w:tc>
        <w:tc>
          <w:tcPr>
            <w:tcW w:w="3969" w:type="dxa"/>
          </w:tcPr>
          <w:p>
            <w:pPr>
              <w:pStyle w:val="61"/>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236</w:t>
            </w:r>
          </w:p>
        </w:tc>
        <w:tc>
          <w:tcPr>
            <w:tcW w:w="1701" w:type="dxa"/>
          </w:tcPr>
          <w:p>
            <w:pPr>
              <w:pStyle w:val="63"/>
              <w:rPr>
                <w:rFonts w:eastAsia="Malgun Gothic"/>
                <w:lang w:eastAsia="ko-KR"/>
              </w:rPr>
            </w:pPr>
            <w:r>
              <w:rPr>
                <w:rFonts w:eastAsia="Malgun Gothic"/>
                <w:lang w:eastAsia="ko-KR"/>
              </w:rPr>
              <w:t>300</w:t>
            </w:r>
          </w:p>
        </w:tc>
        <w:tc>
          <w:tcPr>
            <w:tcW w:w="3969" w:type="dxa"/>
          </w:tcPr>
          <w:p>
            <w:pPr>
              <w:pStyle w:val="61"/>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237</w:t>
            </w:r>
          </w:p>
        </w:tc>
        <w:tc>
          <w:tcPr>
            <w:tcW w:w="1701" w:type="dxa"/>
          </w:tcPr>
          <w:p>
            <w:pPr>
              <w:pStyle w:val="63"/>
              <w:rPr>
                <w:rFonts w:eastAsia="Malgun Gothic"/>
                <w:lang w:eastAsia="ko-KR"/>
              </w:rPr>
            </w:pPr>
            <w:r>
              <w:rPr>
                <w:rFonts w:eastAsia="Malgun Gothic"/>
                <w:lang w:eastAsia="ko-KR"/>
              </w:rPr>
              <w:t>301</w:t>
            </w:r>
          </w:p>
        </w:tc>
        <w:tc>
          <w:tcPr>
            <w:tcW w:w="3969" w:type="dxa"/>
          </w:tcPr>
          <w:p>
            <w:pPr>
              <w:pStyle w:val="61"/>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lang w:eastAsia="ko-KR"/>
              </w:rPr>
              <w:t>238</w:t>
            </w:r>
          </w:p>
        </w:tc>
        <w:tc>
          <w:tcPr>
            <w:tcW w:w="1701" w:type="dxa"/>
          </w:tcPr>
          <w:p>
            <w:pPr>
              <w:pStyle w:val="63"/>
              <w:rPr>
                <w:rFonts w:eastAsia="Malgun Gothic"/>
                <w:lang w:eastAsia="ko-KR"/>
              </w:rPr>
            </w:pPr>
            <w:r>
              <w:rPr>
                <w:lang w:eastAsia="ko-KR"/>
              </w:rPr>
              <w:t>302</w:t>
            </w:r>
          </w:p>
        </w:tc>
        <w:tc>
          <w:tcPr>
            <w:tcW w:w="3969" w:type="dxa"/>
          </w:tcPr>
          <w:p>
            <w:pPr>
              <w:pStyle w:val="61"/>
              <w:rPr>
                <w:lang w:eastAsia="ko-KR"/>
              </w:rPr>
            </w:pPr>
            <w:r>
              <w:rPr>
                <w:lang w:eastAsia="zh-CN"/>
              </w:rPr>
              <w:t>Positioning Measurement Gap Activation/Deactivation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239</w:t>
            </w:r>
          </w:p>
        </w:tc>
        <w:tc>
          <w:tcPr>
            <w:tcW w:w="1701" w:type="dxa"/>
          </w:tcPr>
          <w:p>
            <w:pPr>
              <w:pStyle w:val="63"/>
              <w:rPr>
                <w:rFonts w:eastAsia="Malgun Gothic"/>
                <w:lang w:eastAsia="ko-KR"/>
              </w:rPr>
            </w:pPr>
            <w:r>
              <w:rPr>
                <w:rFonts w:eastAsia="Malgun Gothic"/>
                <w:lang w:eastAsia="ko-KR"/>
              </w:rPr>
              <w:t>303</w:t>
            </w:r>
          </w:p>
        </w:tc>
        <w:tc>
          <w:tcPr>
            <w:tcW w:w="3969" w:type="dxa"/>
          </w:tcPr>
          <w:p>
            <w:pPr>
              <w:pStyle w:val="61"/>
              <w:rPr>
                <w:lang w:eastAsia="ko-KR"/>
              </w:rPr>
            </w:pPr>
            <w:r>
              <w:rPr>
                <w:lang w:eastAsia="ko-KR"/>
              </w:rPr>
              <w:t>IAB-MT Recommended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240</w:t>
            </w:r>
          </w:p>
        </w:tc>
        <w:tc>
          <w:tcPr>
            <w:tcW w:w="1701" w:type="dxa"/>
          </w:tcPr>
          <w:p>
            <w:pPr>
              <w:pStyle w:val="63"/>
              <w:rPr>
                <w:rFonts w:eastAsia="Malgun Gothic"/>
                <w:lang w:eastAsia="ko-KR"/>
              </w:rPr>
            </w:pPr>
            <w:r>
              <w:rPr>
                <w:rFonts w:eastAsia="Malgun Gothic"/>
                <w:lang w:eastAsia="ko-KR"/>
              </w:rPr>
              <w:t>304</w:t>
            </w:r>
          </w:p>
        </w:tc>
        <w:tc>
          <w:tcPr>
            <w:tcW w:w="3969" w:type="dxa"/>
          </w:tcPr>
          <w:p>
            <w:pPr>
              <w:pStyle w:val="61"/>
              <w:rPr>
                <w:lang w:eastAsia="ko-KR"/>
              </w:rPr>
            </w:pPr>
            <w:r>
              <w:rPr>
                <w:lang w:eastAsia="ko-KR"/>
              </w:rPr>
              <w:t>Desired IAB-MT PSD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241</w:t>
            </w:r>
          </w:p>
        </w:tc>
        <w:tc>
          <w:tcPr>
            <w:tcW w:w="1701" w:type="dxa"/>
          </w:tcPr>
          <w:p>
            <w:pPr>
              <w:pStyle w:val="63"/>
              <w:rPr>
                <w:rFonts w:eastAsia="Malgun Gothic"/>
                <w:lang w:eastAsia="ko-KR"/>
              </w:rPr>
            </w:pPr>
            <w:r>
              <w:rPr>
                <w:rFonts w:eastAsia="Malgun Gothic"/>
                <w:lang w:eastAsia="ko-KR"/>
              </w:rPr>
              <w:t>305</w:t>
            </w:r>
          </w:p>
        </w:tc>
        <w:tc>
          <w:tcPr>
            <w:tcW w:w="3969" w:type="dxa"/>
          </w:tcPr>
          <w:p>
            <w:pPr>
              <w:pStyle w:val="61"/>
              <w:rPr>
                <w:lang w:eastAsia="ko-KR"/>
              </w:rPr>
            </w:pPr>
            <w:r>
              <w:rPr>
                <w:lang w:eastAsia="ko-KR"/>
              </w:rPr>
              <w:t>Desired 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242</w:t>
            </w:r>
          </w:p>
        </w:tc>
        <w:tc>
          <w:tcPr>
            <w:tcW w:w="1701" w:type="dxa"/>
          </w:tcPr>
          <w:p>
            <w:pPr>
              <w:pStyle w:val="63"/>
              <w:rPr>
                <w:rFonts w:eastAsia="Malgun Gothic"/>
                <w:lang w:eastAsia="ko-KR"/>
              </w:rPr>
            </w:pPr>
            <w:r>
              <w:rPr>
                <w:rFonts w:eastAsia="Malgun Gothic"/>
                <w:lang w:eastAsia="ko-KR"/>
              </w:rPr>
              <w:t>306</w:t>
            </w:r>
          </w:p>
        </w:tc>
        <w:tc>
          <w:tcPr>
            <w:tcW w:w="3969" w:type="dxa"/>
          </w:tcPr>
          <w:p>
            <w:pPr>
              <w:pStyle w:val="61"/>
              <w:rPr>
                <w:lang w:eastAsia="ko-KR"/>
              </w:rPr>
            </w:pPr>
            <w:r>
              <w:rPr>
                <w:lang w:eastAsia="ko-KR"/>
              </w:rPr>
              <w:t>Case-6 Timing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243</w:t>
            </w:r>
          </w:p>
        </w:tc>
        <w:tc>
          <w:tcPr>
            <w:tcW w:w="1701" w:type="dxa"/>
          </w:tcPr>
          <w:p>
            <w:pPr>
              <w:pStyle w:val="63"/>
              <w:rPr>
                <w:rFonts w:eastAsia="Malgun Gothic"/>
                <w:lang w:eastAsia="ko-KR"/>
              </w:rPr>
            </w:pPr>
            <w:r>
              <w:rPr>
                <w:rFonts w:eastAsia="Malgun Gothic"/>
                <w:lang w:eastAsia="ko-KR"/>
              </w:rPr>
              <w:t>307</w:t>
            </w:r>
          </w:p>
        </w:tc>
        <w:tc>
          <w:tcPr>
            <w:tcW w:w="3969" w:type="dxa"/>
          </w:tcPr>
          <w:p>
            <w:pPr>
              <w:pStyle w:val="61"/>
              <w:rPr>
                <w:lang w:eastAsia="ko-KR"/>
              </w:rPr>
            </w:pPr>
            <w:r>
              <w:rPr>
                <w:lang w:eastAsia="ko-KR"/>
              </w:rPr>
              <w:t>Desired Guard Symbols for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244</w:t>
            </w:r>
          </w:p>
        </w:tc>
        <w:tc>
          <w:tcPr>
            <w:tcW w:w="1701" w:type="dxa"/>
          </w:tcPr>
          <w:p>
            <w:pPr>
              <w:pStyle w:val="63"/>
              <w:rPr>
                <w:rFonts w:eastAsia="Malgun Gothic"/>
                <w:lang w:eastAsia="ko-KR"/>
              </w:rPr>
            </w:pPr>
            <w:r>
              <w:rPr>
                <w:rFonts w:eastAsia="Malgun Gothic"/>
                <w:lang w:eastAsia="ko-KR"/>
              </w:rPr>
              <w:t>308</w:t>
            </w:r>
          </w:p>
        </w:tc>
        <w:tc>
          <w:tcPr>
            <w:tcW w:w="3969" w:type="dxa"/>
          </w:tcPr>
          <w:p>
            <w:pPr>
              <w:pStyle w:val="61"/>
              <w:rPr>
                <w:lang w:eastAsia="ko-KR"/>
              </w:rPr>
            </w:pPr>
            <w:r>
              <w:rPr>
                <w:lang w:eastAsia="ko-KR"/>
              </w:rPr>
              <w:t>Desired Guard Symbols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245</w:t>
            </w:r>
          </w:p>
        </w:tc>
        <w:tc>
          <w:tcPr>
            <w:tcW w:w="1701" w:type="dxa"/>
          </w:tcPr>
          <w:p>
            <w:pPr>
              <w:pStyle w:val="63"/>
              <w:rPr>
                <w:rFonts w:eastAsia="Malgun Gothic"/>
                <w:lang w:eastAsia="ko-KR"/>
              </w:rPr>
            </w:pPr>
            <w:r>
              <w:rPr>
                <w:rFonts w:eastAsia="Malgun Gothic"/>
                <w:lang w:eastAsia="ko-KR"/>
              </w:rPr>
              <w:t>309</w:t>
            </w:r>
          </w:p>
        </w:tc>
        <w:tc>
          <w:tcPr>
            <w:tcW w:w="3969" w:type="dxa"/>
          </w:tcPr>
          <w:p>
            <w:pPr>
              <w:pStyle w:val="61"/>
              <w:rPr>
                <w:lang w:eastAsia="ko-KR"/>
              </w:rPr>
            </w:pPr>
            <w:r>
              <w:rPr>
                <w:lang w:eastAsia="ko-KR"/>
              </w:rPr>
              <w:t>Extended 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246</w:t>
            </w:r>
          </w:p>
        </w:tc>
        <w:tc>
          <w:tcPr>
            <w:tcW w:w="1701" w:type="dxa"/>
          </w:tcPr>
          <w:p>
            <w:pPr>
              <w:pStyle w:val="63"/>
              <w:rPr>
                <w:rFonts w:eastAsia="Malgun Gothic"/>
                <w:lang w:eastAsia="ko-KR"/>
              </w:rPr>
            </w:pPr>
            <w:r>
              <w:rPr>
                <w:rFonts w:eastAsia="Malgun Gothic"/>
                <w:lang w:eastAsia="ko-KR"/>
              </w:rPr>
              <w:t>310</w:t>
            </w:r>
          </w:p>
        </w:tc>
        <w:tc>
          <w:tcPr>
            <w:tcW w:w="3969" w:type="dxa"/>
          </w:tcPr>
          <w:p>
            <w:pPr>
              <w:pStyle w:val="61"/>
              <w:rPr>
                <w:lang w:eastAsia="ko-KR"/>
              </w:rPr>
            </w:pPr>
            <w:r>
              <w:rPr>
                <w:lang w:eastAsia="ko-KR"/>
              </w:rPr>
              <w:t>Extended 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247</w:t>
            </w:r>
          </w:p>
        </w:tc>
        <w:tc>
          <w:tcPr>
            <w:tcW w:w="1701" w:type="dxa"/>
          </w:tcPr>
          <w:p>
            <w:pPr>
              <w:pStyle w:val="63"/>
              <w:rPr>
                <w:rFonts w:eastAsia="Malgun Gothic"/>
                <w:lang w:eastAsia="ko-KR"/>
              </w:rPr>
            </w:pPr>
            <w:r>
              <w:rPr>
                <w:rFonts w:eastAsia="Malgun Gothic"/>
                <w:lang w:eastAsia="ko-KR"/>
              </w:rPr>
              <w:t>311</w:t>
            </w:r>
          </w:p>
        </w:tc>
        <w:tc>
          <w:tcPr>
            <w:tcW w:w="3969" w:type="dxa"/>
          </w:tcPr>
          <w:p>
            <w:pPr>
              <w:pStyle w:val="61"/>
              <w:rPr>
                <w:lang w:eastAsia="ko-KR"/>
              </w:rPr>
            </w:pPr>
            <w:r>
              <w:rPr>
                <w:lang w:eastAsia="ko-KR"/>
              </w:rPr>
              <w:t>Extended 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248</w:t>
            </w:r>
          </w:p>
        </w:tc>
        <w:tc>
          <w:tcPr>
            <w:tcW w:w="1701" w:type="dxa"/>
          </w:tcPr>
          <w:p>
            <w:pPr>
              <w:pStyle w:val="63"/>
              <w:rPr>
                <w:rFonts w:eastAsia="Malgun Gothic"/>
                <w:lang w:eastAsia="ko-KR"/>
              </w:rPr>
            </w:pPr>
            <w:r>
              <w:rPr>
                <w:rFonts w:eastAsia="Malgun Gothic"/>
                <w:lang w:eastAsia="ko-KR"/>
              </w:rPr>
              <w:t>312</w:t>
            </w:r>
          </w:p>
        </w:tc>
        <w:tc>
          <w:tcPr>
            <w:tcW w:w="3969" w:type="dxa"/>
          </w:tcPr>
          <w:p>
            <w:pPr>
              <w:pStyle w:val="61"/>
              <w:rPr>
                <w:lang w:eastAsia="ko-KR"/>
              </w:rPr>
            </w:pPr>
            <w:r>
              <w:rPr>
                <w:lang w:eastAsia="ko-KR"/>
              </w:rPr>
              <w:t>Extended 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249</w:t>
            </w:r>
          </w:p>
        </w:tc>
        <w:tc>
          <w:tcPr>
            <w:tcW w:w="1701" w:type="dxa"/>
          </w:tcPr>
          <w:p>
            <w:pPr>
              <w:pStyle w:val="63"/>
              <w:rPr>
                <w:rFonts w:eastAsia="Malgun Gothic"/>
                <w:lang w:eastAsia="ko-KR"/>
              </w:rPr>
            </w:pPr>
            <w:r>
              <w:rPr>
                <w:rFonts w:eastAsia="Malgun Gothic"/>
                <w:lang w:eastAsia="ko-KR"/>
              </w:rPr>
              <w:t>313</w:t>
            </w:r>
          </w:p>
        </w:tc>
        <w:tc>
          <w:tcPr>
            <w:tcW w:w="3969" w:type="dxa"/>
          </w:tcPr>
          <w:p>
            <w:pPr>
              <w:pStyle w:val="61"/>
              <w:rPr>
                <w:lang w:eastAsia="ko-KR"/>
              </w:rPr>
            </w:pPr>
            <w:r>
              <w:rPr>
                <w:lang w:eastAsia="ko-KR"/>
              </w:rPr>
              <w:t>Extended Pre-emptive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250</w:t>
            </w:r>
          </w:p>
        </w:tc>
        <w:tc>
          <w:tcPr>
            <w:tcW w:w="1701" w:type="dxa"/>
          </w:tcPr>
          <w:p>
            <w:pPr>
              <w:pStyle w:val="63"/>
              <w:rPr>
                <w:rFonts w:eastAsia="Malgun Gothic"/>
                <w:lang w:eastAsia="ko-KR"/>
              </w:rPr>
            </w:pPr>
            <w:r>
              <w:rPr>
                <w:rFonts w:eastAsia="Malgun Gothic"/>
                <w:lang w:eastAsia="ko-KR"/>
              </w:rPr>
              <w:t>314</w:t>
            </w:r>
          </w:p>
        </w:tc>
        <w:tc>
          <w:tcPr>
            <w:tcW w:w="3969" w:type="dxa"/>
          </w:tcPr>
          <w:p>
            <w:pPr>
              <w:pStyle w:val="61"/>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251</w:t>
            </w:r>
          </w:p>
        </w:tc>
        <w:tc>
          <w:tcPr>
            <w:tcW w:w="1701" w:type="dxa"/>
          </w:tcPr>
          <w:p>
            <w:pPr>
              <w:pStyle w:val="63"/>
              <w:rPr>
                <w:rFonts w:eastAsia="Malgun Gothic"/>
                <w:lang w:eastAsia="ko-KR"/>
              </w:rPr>
            </w:pPr>
            <w:r>
              <w:rPr>
                <w:rFonts w:eastAsia="Malgun Gothic"/>
                <w:lang w:eastAsia="ko-KR"/>
              </w:rPr>
              <w:t>315</w:t>
            </w:r>
          </w:p>
        </w:tc>
        <w:tc>
          <w:tcPr>
            <w:tcW w:w="3969" w:type="dxa"/>
          </w:tcPr>
          <w:p>
            <w:pPr>
              <w:pStyle w:val="61"/>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252</w:t>
            </w:r>
          </w:p>
        </w:tc>
        <w:tc>
          <w:tcPr>
            <w:tcW w:w="1701" w:type="dxa"/>
          </w:tcPr>
          <w:p>
            <w:pPr>
              <w:pStyle w:val="63"/>
              <w:rPr>
                <w:rFonts w:eastAsia="Malgun Gothic"/>
                <w:lang w:eastAsia="ko-KR"/>
              </w:rPr>
            </w:pPr>
            <w:r>
              <w:rPr>
                <w:rFonts w:eastAsia="Malgun Gothic"/>
                <w:lang w:eastAsia="ko-KR"/>
              </w:rPr>
              <w:t>316</w:t>
            </w:r>
          </w:p>
        </w:tc>
        <w:tc>
          <w:tcPr>
            <w:tcW w:w="3969" w:type="dxa"/>
          </w:tcPr>
          <w:p>
            <w:pPr>
              <w:pStyle w:val="61"/>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rFonts w:eastAsia="Malgun Gothic"/>
                <w:lang w:eastAsia="ko-KR"/>
              </w:rPr>
            </w:pPr>
            <w:r>
              <w:rPr>
                <w:rFonts w:eastAsia="Malgun Gothic"/>
                <w:lang w:eastAsia="ko-KR"/>
              </w:rPr>
              <w:t>253</w:t>
            </w:r>
          </w:p>
        </w:tc>
        <w:tc>
          <w:tcPr>
            <w:tcW w:w="1701" w:type="dxa"/>
          </w:tcPr>
          <w:p>
            <w:pPr>
              <w:pStyle w:val="63"/>
              <w:rPr>
                <w:rFonts w:eastAsia="Malgun Gothic"/>
                <w:lang w:eastAsia="ko-KR"/>
              </w:rPr>
            </w:pPr>
            <w:r>
              <w:rPr>
                <w:rFonts w:eastAsia="Malgun Gothic"/>
                <w:lang w:eastAsia="ko-KR"/>
              </w:rPr>
              <w:t>317</w:t>
            </w:r>
          </w:p>
        </w:tc>
        <w:tc>
          <w:tcPr>
            <w:tcW w:w="3969" w:type="dxa"/>
          </w:tcPr>
          <w:p>
            <w:pPr>
              <w:pStyle w:val="61"/>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254</w:t>
            </w:r>
          </w:p>
        </w:tc>
        <w:tc>
          <w:tcPr>
            <w:tcW w:w="1701" w:type="dxa"/>
          </w:tcPr>
          <w:p>
            <w:pPr>
              <w:pStyle w:val="63"/>
              <w:rPr>
                <w:lang w:eastAsia="ko-KR"/>
              </w:rPr>
            </w:pPr>
            <w:r>
              <w:rPr>
                <w:lang w:eastAsia="ko-KR"/>
              </w:rPr>
              <w:t>318</w:t>
            </w:r>
          </w:p>
        </w:tc>
        <w:tc>
          <w:tcPr>
            <w:tcW w:w="3969" w:type="dxa"/>
          </w:tcPr>
          <w:p>
            <w:pPr>
              <w:pStyle w:val="61"/>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63"/>
              <w:rPr>
                <w:lang w:eastAsia="ko-KR"/>
              </w:rPr>
            </w:pPr>
            <w:r>
              <w:rPr>
                <w:lang w:eastAsia="ko-KR"/>
              </w:rPr>
              <w:t>255</w:t>
            </w:r>
          </w:p>
        </w:tc>
        <w:tc>
          <w:tcPr>
            <w:tcW w:w="1701" w:type="dxa"/>
          </w:tcPr>
          <w:p>
            <w:pPr>
              <w:pStyle w:val="63"/>
              <w:rPr>
                <w:lang w:eastAsia="ko-KR"/>
              </w:rPr>
            </w:pPr>
            <w:r>
              <w:rPr>
                <w:lang w:eastAsia="ko-KR"/>
              </w:rPr>
              <w:t>319</w:t>
            </w:r>
          </w:p>
        </w:tc>
        <w:tc>
          <w:tcPr>
            <w:tcW w:w="3969" w:type="dxa"/>
          </w:tcPr>
          <w:p>
            <w:pPr>
              <w:pStyle w:val="61"/>
              <w:rPr>
                <w:lang w:eastAsia="ko-KR"/>
              </w:rPr>
            </w:pPr>
            <w:r>
              <w:rPr>
                <w:lang w:eastAsia="ko-KR"/>
              </w:rPr>
              <w:t>Pre-emptive BSR</w:t>
            </w:r>
          </w:p>
        </w:tc>
      </w:tr>
    </w:tbl>
    <w:p>
      <w:pPr>
        <w:rPr>
          <w:lang w:eastAsia="ko-KR"/>
        </w:rPr>
      </w:pPr>
    </w:p>
    <w:p>
      <w:pPr>
        <w:keepNext/>
        <w:keepLines/>
        <w:pBdr>
          <w:top w:val="single" w:color="auto" w:sz="12" w:space="3"/>
        </w:pBdr>
        <w:spacing w:before="240"/>
        <w:ind w:left="1134" w:hanging="1134"/>
        <w:outlineLvl w:val="0"/>
        <w:rPr>
          <w:rFonts w:ascii="Arial" w:hAnsi="Arial"/>
          <w:sz w:val="36"/>
        </w:rPr>
      </w:pPr>
      <w:r>
        <w:rPr>
          <w:rFonts w:ascii="Arial" w:hAnsi="Arial"/>
          <w:sz w:val="36"/>
        </w:rPr>
        <w:t>Annex (not part of the specification): RAN2 Agreements</w:t>
      </w:r>
    </w:p>
    <w:p>
      <w:pPr>
        <w:tabs>
          <w:tab w:val="left" w:pos="0"/>
          <w:tab w:val="left" w:pos="1622"/>
        </w:tabs>
        <w:overflowPunct/>
        <w:autoSpaceDE/>
        <w:autoSpaceDN/>
        <w:adjustRightInd/>
        <w:spacing w:after="0"/>
        <w:textAlignment w:val="auto"/>
        <w:rPr>
          <w:rFonts w:ascii="Arial" w:hAnsi="Arial" w:eastAsia="Batang"/>
          <w:szCs w:val="24"/>
          <w:lang w:val="en-US" w:eastAsia="en-GB"/>
        </w:rPr>
      </w:pPr>
      <w:r>
        <w:rPr>
          <w:rFonts w:ascii="Arial" w:hAnsi="Arial" w:eastAsia="Batang"/>
          <w:szCs w:val="24"/>
          <w:lang w:val="en-US" w:eastAsia="en-GB"/>
        </w:rPr>
        <w:t>This Annex contains the RAN2 agreements on Rel-18 WI for “Further NR coverage enhancements”. The agreements are provided verbatim for reference.This annex will be removed once the WI is completed.</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outlineLvl w:val="1"/>
        <w:rPr>
          <w:rFonts w:ascii="Arial" w:hAnsi="Arial" w:eastAsia="等线"/>
          <w:szCs w:val="24"/>
          <w:highlight w:val="yellow"/>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AN2#121bis-e</w:t>
      </w:r>
    </w:p>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RAN2 assumes that MSG1 repetition can be applicable to all 4-step CBRA procedures (FFS for SI request)</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CFRA support is FFS</w:t>
            </w:r>
          </w:p>
        </w:tc>
      </w:tr>
    </w:tbl>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1" w:type="dxa"/>
          </w:tcPr>
          <w:p>
            <w:p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 xml:space="preserve">RAN2 assumes that MSG1 repetition can be applicable to NUL </w:t>
            </w:r>
          </w:p>
          <w:p>
            <w:pPr>
              <w:numPr>
                <w:ilvl w:val="0"/>
                <w:numId w:val="4"/>
              </w:numPr>
              <w:tabs>
                <w:tab w:val="left" w:pos="1622"/>
              </w:tabs>
              <w:overflowPunct/>
              <w:autoSpaceDE/>
              <w:autoSpaceDN/>
              <w:adjustRightInd/>
              <w:spacing w:after="0"/>
              <w:textAlignment w:val="auto"/>
              <w:rPr>
                <w:rFonts w:ascii="Arial" w:hAnsi="Arial" w:eastAsia="Batang"/>
                <w:bCs/>
                <w:szCs w:val="24"/>
                <w:lang w:val="sv-SE" w:eastAsia="en-GB"/>
              </w:rPr>
            </w:pPr>
            <w:r>
              <w:rPr>
                <w:rFonts w:ascii="Arial" w:hAnsi="Arial" w:eastAsia="Batang"/>
                <w:bCs/>
                <w:szCs w:val="24"/>
                <w:lang w:val="sv-SE" w:eastAsia="en-GB"/>
              </w:rPr>
              <w:t xml:space="preserve">RAN2 assumes that MSG1 repetition can be applicable to SUL </w:t>
            </w:r>
          </w:p>
          <w:p>
            <w:pPr>
              <w:tabs>
                <w:tab w:val="left" w:pos="1622"/>
              </w:tabs>
              <w:overflowPunct/>
              <w:autoSpaceDE/>
              <w:autoSpaceDN/>
              <w:adjustRightInd/>
              <w:spacing w:after="0"/>
              <w:textAlignment w:val="auto"/>
              <w:rPr>
                <w:rFonts w:ascii="Arial" w:hAnsi="Arial" w:eastAsia="Batang"/>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tabs>
                <w:tab w:val="left" w:pos="1622"/>
              </w:tabs>
              <w:overflowPunct/>
              <w:autoSpaceDE/>
              <w:autoSpaceDN/>
              <w:adjustRightInd/>
              <w:spacing w:after="0"/>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pPr>
              <w:tabs>
                <w:tab w:val="left" w:pos="1622"/>
              </w:tabs>
              <w:overflowPunct/>
              <w:autoSpaceDE/>
              <w:autoSpaceDN/>
              <w:adjustRightInd/>
              <w:spacing w:after="0"/>
              <w:textAlignment w:val="auto"/>
              <w:rPr>
                <w:rFonts w:ascii="Arial" w:hAnsi="Arial" w:eastAsia="Batang"/>
                <w:b/>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RAN2 waits for further inputs from RAN1 for how to associate RA-RNTI to the PRACH occasion for multiple PRACH transmissions and also for ra-ResponseWindow start point</w:t>
            </w: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General assumption is that various feature combinations can be configured (which is up to network implementation), unless explicitly specified otherwise</w:t>
            </w:r>
          </w:p>
          <w:p>
            <w:pPr>
              <w:tabs>
                <w:tab w:val="left" w:pos="1622"/>
              </w:tabs>
              <w:overflowPunct/>
              <w:autoSpaceDE/>
              <w:autoSpaceDN/>
              <w:adjustRightInd/>
              <w:spacing w:after="0"/>
              <w:ind w:left="1622" w:hanging="363"/>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szCs w:val="24"/>
                <w:lang w:val="sv-SE" w:eastAsia="en-GB"/>
              </w:rPr>
            </w:pPr>
            <w:r>
              <w:rPr>
                <w:rFonts w:ascii="Arial" w:hAnsi="Arial" w:eastAsia="Batang"/>
                <w:szCs w:val="24"/>
                <w:lang w:val="sv-SE" w:eastAsia="en-GB"/>
              </w:rPr>
              <w:t>RAN2 will not support the fallback from legacy RA to Msg1 repetition and vice versa; Other fall back scenarios are FFS</w:t>
            </w:r>
          </w:p>
          <w:p>
            <w:pPr>
              <w:tabs>
                <w:tab w:val="left" w:pos="1622"/>
              </w:tabs>
              <w:overflowPunct/>
              <w:autoSpaceDE/>
              <w:autoSpaceDN/>
              <w:adjustRightInd/>
              <w:spacing w:after="0"/>
              <w:textAlignment w:val="auto"/>
              <w:rPr>
                <w:rFonts w:ascii="Arial" w:hAnsi="Arial" w:eastAsia="Batang"/>
                <w:b/>
                <w:bCs/>
                <w:szCs w:val="24"/>
                <w:lang w:val="sv-SE" w:eastAsia="en-GB"/>
              </w:rPr>
            </w:pP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1" w:type="dxa"/>
          </w:tcPr>
          <w:p>
            <w:p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b/>
                <w:bCs/>
                <w:szCs w:val="24"/>
                <w:lang w:val="sv-SE" w:eastAsia="en-GB"/>
              </w:rPr>
              <w:t>Agreements</w:t>
            </w: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BWP selection mechanism is not impacted by PRACH coverage enhancements. Legacy BWP selection mechanism is re-used</w:t>
            </w:r>
          </w:p>
          <w:p>
            <w:pPr>
              <w:tabs>
                <w:tab w:val="left" w:pos="1622"/>
              </w:tabs>
              <w:overflowPunct/>
              <w:autoSpaceDE/>
              <w:autoSpaceDN/>
              <w:adjustRightInd/>
              <w:spacing w:after="0"/>
              <w:ind w:left="720"/>
              <w:textAlignment w:val="auto"/>
              <w:rPr>
                <w:rFonts w:ascii="Arial" w:hAnsi="Arial" w:eastAsia="Batang"/>
                <w:b/>
                <w:bCs/>
                <w:szCs w:val="24"/>
                <w:lang w:val="sv-SE" w:eastAsia="en-GB"/>
              </w:rPr>
            </w:pPr>
          </w:p>
          <w:p>
            <w:pPr>
              <w:numPr>
                <w:ilvl w:val="0"/>
                <w:numId w:val="4"/>
              </w:numPr>
              <w:tabs>
                <w:tab w:val="left" w:pos="1622"/>
              </w:tabs>
              <w:overflowPunct/>
              <w:autoSpaceDE/>
              <w:autoSpaceDN/>
              <w:adjustRightInd/>
              <w:spacing w:after="0"/>
              <w:textAlignment w:val="auto"/>
              <w:rPr>
                <w:rFonts w:ascii="Arial" w:hAnsi="Arial" w:eastAsia="Batang"/>
                <w:b/>
                <w:bCs/>
                <w:szCs w:val="24"/>
                <w:lang w:val="sv-SE" w:eastAsia="en-GB"/>
              </w:rPr>
            </w:pPr>
            <w:r>
              <w:rPr>
                <w:rFonts w:ascii="Arial" w:hAnsi="Arial" w:eastAsia="Batang"/>
                <w:szCs w:val="24"/>
                <w:lang w:val="sv-SE" w:eastAsia="en-GB"/>
              </w:rPr>
              <w:t>RA type selection mechanism is not impacted by PRACH coverage enhancements. Legacy RA type selection mechanism is re-used</w:t>
            </w:r>
          </w:p>
        </w:tc>
      </w:tr>
    </w:tbl>
    <w:p>
      <w:pPr>
        <w:tabs>
          <w:tab w:val="left" w:pos="0"/>
          <w:tab w:val="left" w:pos="1622"/>
        </w:tabs>
        <w:overflowPunct/>
        <w:autoSpaceDE/>
        <w:autoSpaceDN/>
        <w:adjustRightInd/>
        <w:spacing w:after="0"/>
        <w:textAlignment w:val="auto"/>
        <w:rPr>
          <w:rFonts w:ascii="Arial" w:hAnsi="Arial" w:eastAsia="Batang"/>
          <w:szCs w:val="24"/>
          <w:lang w:val="sv-SE" w:eastAsia="en-GB"/>
        </w:rPr>
      </w:pPr>
    </w:p>
    <w:p>
      <w:pPr>
        <w:rPr>
          <w:rFonts w:eastAsiaTheme="minorEastAsia"/>
        </w:rPr>
      </w:pP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AN2#122</w:t>
      </w:r>
    </w:p>
    <w:p>
      <w:pPr>
        <w:tabs>
          <w:tab w:val="left" w:pos="0"/>
          <w:tab w:val="left" w:pos="1622"/>
        </w:tabs>
        <w:overflowPunct/>
        <w:autoSpaceDE/>
        <w:autoSpaceDN/>
        <w:adjustRightInd/>
        <w:spacing w:after="0"/>
        <w:textAlignment w:val="auto"/>
        <w:rPr>
          <w:rFonts w:ascii="Arial" w:hAnsi="Arial" w:eastAsia="Batang"/>
          <w:szCs w:val="24"/>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pPr>
              <w:spacing w:before="40" w:after="0"/>
              <w:rPr>
                <w:rFonts w:ascii="Arial" w:hAnsi="Arial" w:cs="Arial"/>
                <w:iCs/>
                <w:lang w:val="sv-SE" w:eastAsia="sv-SE"/>
              </w:rPr>
            </w:pPr>
          </w:p>
        </w:tc>
      </w:tr>
    </w:tbl>
    <w:p>
      <w:pPr>
        <w:tabs>
          <w:tab w:val="left" w:pos="0"/>
          <w:tab w:val="left" w:pos="1622"/>
        </w:tabs>
        <w:overflowPunct/>
        <w:autoSpaceDE/>
        <w:autoSpaceDN/>
        <w:adjustRightInd/>
        <w:spacing w:after="0"/>
        <w:textAlignment w:val="auto"/>
        <w:rPr>
          <w:rFonts w:ascii="Arial" w:hAnsi="Arial" w:eastAsia="Batang" w:cs="Arial"/>
          <w:lang w:val="en-US"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40" w:after="0"/>
              <w:rPr>
                <w:rFonts w:ascii="Arial" w:hAnsi="Arial" w:cs="Arial"/>
                <w:iCs/>
                <w:lang w:val="sv-SE" w:eastAsia="sv-SE"/>
              </w:rPr>
            </w:pPr>
            <w:r>
              <w:rPr>
                <w:rFonts w:ascii="Arial" w:hAnsi="Arial" w:cs="Arial"/>
                <w:iCs/>
                <w:lang w:val="sv-SE" w:eastAsia="sv-SE"/>
              </w:rPr>
              <w:t>Agreements</w:t>
            </w:r>
          </w:p>
          <w:p>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AN2#123</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F</w:t>
      </w:r>
      <w:r>
        <w:rPr>
          <w:rFonts w:ascii="Arial" w:hAnsi="Arial" w:eastAsia="等线"/>
          <w:szCs w:val="24"/>
          <w:u w:val="single"/>
          <w:lang w:val="en-US" w:eastAsia="zh-CN"/>
        </w:rPr>
        <w:t>ramework related:</w:t>
      </w:r>
    </w:p>
    <w:p>
      <w:pPr>
        <w:pStyle w:val="13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pPr>
        <w:pStyle w:val="13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fallback related:</w:t>
      </w:r>
    </w:p>
    <w:p>
      <w:pPr>
        <w:pStyle w:val="13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pPr>
        <w:pStyle w:val="132"/>
        <w:rPr>
          <w:b/>
          <w:bCs/>
          <w:lang w:eastAsia="ja-JP"/>
        </w:rPr>
      </w:pPr>
      <w:r>
        <w:rPr>
          <w:b/>
          <w:bCs/>
          <w:lang w:eastAsia="ja-JP"/>
        </w:rPr>
        <w:t xml:space="preserve">=&gt; support fallback from CFRA with Msg1 repetition to 4-step CBRA with Msg1 repetition. Details are FFS. </w:t>
      </w:r>
    </w:p>
    <w:p>
      <w:pPr>
        <w:pStyle w:val="13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pPr>
        <w:pStyle w:val="132"/>
        <w:rPr>
          <w:rFonts w:cs="Arial"/>
          <w:b/>
          <w:bCs/>
          <w:lang w:eastAsia="zh-CN"/>
        </w:rPr>
      </w:pPr>
      <w:r>
        <w:rPr>
          <w:rFonts w:cs="Arial"/>
          <w:b/>
          <w:bCs/>
          <w:lang w:eastAsia="zh-CN"/>
        </w:rPr>
        <w:t>=&gt; UE does not reset counters: PREAMBLE_TRANSMISSION_COUNTER and PREAMBLE_POWER_RAMPING_COUNTER upon fallback from lower number to higher number.</w:t>
      </w:r>
    </w:p>
    <w:p>
      <w:pPr>
        <w:pStyle w:val="13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CE-only BWP related:</w:t>
      </w:r>
    </w:p>
    <w:p>
      <w:pPr>
        <w:pStyle w:val="132"/>
        <w:rPr>
          <w:b/>
          <w:bCs/>
          <w:lang w:eastAsia="ja-JP"/>
        </w:rPr>
      </w:pPr>
      <w:r>
        <w:rPr>
          <w:b/>
          <w:bCs/>
          <w:lang w:eastAsia="ja-JP"/>
        </w:rPr>
        <w:t>=&gt; CE only BWP for msg1 repetition is supported. Details are FFS</w:t>
      </w:r>
    </w:p>
    <w:p>
      <w:pPr>
        <w:pStyle w:val="132"/>
        <w:rPr>
          <w:b/>
          <w:bCs/>
          <w:lang w:eastAsia="ja-JP"/>
        </w:rPr>
      </w:pPr>
      <w:r>
        <w:rPr>
          <w:b/>
          <w:bCs/>
          <w:lang w:eastAsia="ja-JP"/>
        </w:rPr>
        <w:t>=&gt; MSG1 repetition can be applicable to 4-step CBRA procedure initiated by Msg1-based SI request and can be configured optionally by the network.</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C</w:t>
      </w:r>
      <w:r>
        <w:rPr>
          <w:rFonts w:ascii="Arial" w:hAnsi="Arial" w:eastAsia="等线"/>
          <w:szCs w:val="24"/>
          <w:u w:val="single"/>
          <w:lang w:val="en-US" w:eastAsia="zh-CN"/>
        </w:rPr>
        <w:t>P related:</w:t>
      </w:r>
    </w:p>
    <w:p>
      <w:pPr>
        <w:pStyle w:val="132"/>
        <w:rPr>
          <w:b/>
          <w:bCs/>
          <w:lang w:eastAsia="ja-JP"/>
        </w:rPr>
      </w:pPr>
      <w:r>
        <w:rPr>
          <w:b/>
          <w:bCs/>
          <w:lang w:eastAsia="ja-JP"/>
        </w:rPr>
        <w:t>=&gt; Each RSRP threshold is configured separately by RRC, which is associated with a repetition number if configured (for each carrier).</w:t>
      </w:r>
    </w:p>
    <w:p>
      <w:pPr>
        <w:pStyle w:val="132"/>
        <w:rPr>
          <w:b/>
          <w:bCs/>
          <w:lang w:eastAsia="ja-JP"/>
        </w:rPr>
      </w:pPr>
      <w:r>
        <w:rPr>
          <w:b/>
          <w:bCs/>
          <w:lang w:eastAsia="ja-JP"/>
        </w:rPr>
        <w:t>=&gt; A single feature priority for MSG1 repetition is configured by RRC, i.e. all the MSG1 repetition numbers use the same feature priority.</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CFRA related:</w:t>
      </w:r>
    </w:p>
    <w:p>
      <w:pPr>
        <w:pStyle w:val="132"/>
        <w:rPr>
          <w:b/>
          <w:bCs/>
          <w:lang w:eastAsia="ja-JP"/>
        </w:rPr>
      </w:pPr>
      <w:r>
        <w:rPr>
          <w:b/>
          <w:bCs/>
          <w:lang w:eastAsia="ja-JP"/>
        </w:rPr>
        <w:t>=&gt; For PDCCH order based CFRA and for CFRA for BFR ask RAN1 if MSG1 repetition is necessary and can be supported from RAN1 point of view.  (also include in 801 offline email)</w:t>
      </w:r>
    </w:p>
    <w:p>
      <w:pPr>
        <w:pStyle w:val="132"/>
        <w:rPr>
          <w:rFonts w:cs="Arial"/>
          <w:b/>
          <w:bCs/>
          <w:lang w:eastAsia="ja-JP"/>
        </w:rPr>
      </w:pPr>
      <w:r>
        <w:rPr>
          <w:rFonts w:cs="Arial"/>
          <w:b/>
          <w:bCs/>
          <w:lang w:eastAsia="ja-JP"/>
        </w:rPr>
        <w:t>=&gt; NW indicates ONE MSG1 repetition number applicable for CFRA MSG1 repetition by RRC for Reconfiguration with sync.</w:t>
      </w:r>
    </w:p>
    <w:p>
      <w:pPr>
        <w:pStyle w:val="13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Msg1 based SI request related:</w:t>
      </w:r>
    </w:p>
    <w:p>
      <w:pPr>
        <w:pStyle w:val="132"/>
        <w:rPr>
          <w:rFonts w:cs="Arial"/>
          <w:b/>
          <w:bCs/>
          <w:lang w:eastAsia="ja-JP"/>
        </w:rPr>
      </w:pPr>
      <w:r>
        <w:rPr>
          <w:rFonts w:cs="Arial"/>
          <w:b/>
          <w:bCs/>
          <w:lang w:eastAsia="ja-JP"/>
        </w:rPr>
        <w:t>=&gt; For MSG1-based SI request with MSG1 repetition, separate SI-RequestConfig is introduced (details are FFS)</w:t>
      </w:r>
    </w:p>
    <w:p>
      <w:pPr>
        <w:pStyle w:val="13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pPr>
        <w:pStyle w:val="13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pPr>
        <w:tabs>
          <w:tab w:val="left" w:pos="0"/>
          <w:tab w:val="left" w:pos="1622"/>
        </w:tabs>
        <w:overflowPunct/>
        <w:autoSpaceDE/>
        <w:autoSpaceDN/>
        <w:adjustRightInd/>
        <w:spacing w:after="0"/>
        <w:textAlignment w:val="auto"/>
        <w:outlineLvl w:val="1"/>
        <w:rPr>
          <w:rFonts w:ascii="Arial" w:hAnsi="Arial" w:eastAsia="等线"/>
          <w:szCs w:val="24"/>
          <w:lang w:val="en-US" w:eastAsia="zh-CN"/>
        </w:rPr>
      </w:pPr>
      <w:r>
        <w:rPr>
          <w:rFonts w:hint="eastAsia" w:ascii="Arial" w:hAnsi="Arial" w:eastAsia="等线"/>
          <w:szCs w:val="24"/>
          <w:highlight w:val="yellow"/>
          <w:lang w:val="en-US" w:eastAsia="zh-CN"/>
        </w:rPr>
        <w:t>R</w:t>
      </w:r>
      <w:r>
        <w:rPr>
          <w:rFonts w:ascii="Arial" w:hAnsi="Arial" w:eastAsia="等线"/>
          <w:szCs w:val="24"/>
          <w:highlight w:val="yellow"/>
          <w:lang w:val="en-US" w:eastAsia="zh-CN"/>
        </w:rPr>
        <w:t>AN2#123</w:t>
      </w:r>
      <w:r>
        <w:rPr>
          <w:rFonts w:hint="eastAsia" w:ascii="Arial" w:hAnsi="Arial" w:eastAsia="等线"/>
          <w:szCs w:val="24"/>
          <w:highlight w:val="yellow"/>
          <w:lang w:val="en-US" w:eastAsia="zh-CN"/>
        </w:rPr>
        <w:t>bis</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CP related:</w:t>
      </w:r>
    </w:p>
    <w:p>
      <w:pPr>
        <w:pStyle w:val="130"/>
      </w:pPr>
      <w:r>
        <w:t>From RAN2 CE perspective, MSG1-based SI request can be applicable to SUL, RedCap and Positioning</w:t>
      </w:r>
    </w:p>
    <w:p>
      <w:pPr>
        <w:pStyle w:val="130"/>
        <w:rPr>
          <w:u w:val="single"/>
        </w:rPr>
      </w:pPr>
      <w:r>
        <w:t>CSI-RS resource for CFRA with MSG1 repetition is not supported in RAN2</w:t>
      </w:r>
    </w:p>
    <w:p>
      <w:pPr>
        <w:pStyle w:val="130"/>
        <w:rPr>
          <w:u w:val="single"/>
        </w:rPr>
      </w:pPr>
      <w:r>
        <w:t>From RAN2 CE perspective, deltaPreamble IE in FeatureCombinationPreambles are common for repetition number 2, 4 and 8 - FFS for groupBconfigured, rsrp-ThresholdSSB</w:t>
      </w:r>
    </w:p>
    <w:p>
      <w:pPr>
        <w:pStyle w:val="130"/>
        <w:rPr>
          <w:u w:val="single"/>
        </w:rPr>
      </w:pPr>
      <w:r>
        <w:t>RAN2 assumes that a separate UE capability for CFRA with MSG1 repetition is not needed</w:t>
      </w:r>
    </w:p>
    <w:p>
      <w:pPr>
        <w:pStyle w:val="130"/>
        <w:rPr>
          <w:u w:val="single"/>
          <w:lang w:eastAsia="ja-JP"/>
        </w:rPr>
      </w:pPr>
      <w:r>
        <w:rPr>
          <w:lang w:eastAsia="ja-JP"/>
        </w:rPr>
        <w:t>Separate SI-RequestResources is configured for different repetition number (2,4,8), under a common SI-RequestConfig which is different from legacy SI-RequestConfig</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hint="eastAsia" w:ascii="Arial" w:hAnsi="Arial" w:eastAsia="等线"/>
          <w:szCs w:val="24"/>
          <w:u w:val="single"/>
          <w:lang w:val="en-US" w:eastAsia="zh-CN"/>
        </w:rPr>
        <w:t>F</w:t>
      </w:r>
      <w:r>
        <w:rPr>
          <w:rFonts w:ascii="Arial" w:hAnsi="Arial" w:eastAsia="等线"/>
          <w:szCs w:val="24"/>
          <w:u w:val="single"/>
          <w:lang w:val="en-US" w:eastAsia="zh-CN"/>
        </w:rPr>
        <w:t>ramework related:</w:t>
      </w:r>
    </w:p>
    <w:p>
      <w:pPr>
        <w:pStyle w:val="130"/>
        <w:numPr>
          <w:ilvl w:val="0"/>
          <w:numId w:val="0"/>
        </w:numPr>
        <w:ind w:left="1259"/>
        <w:rPr>
          <w:u w:val="single"/>
        </w:rPr>
      </w:pPr>
      <w:r>
        <w:rPr>
          <w:u w:val="single"/>
        </w:rPr>
        <w:t>Fallback support</w:t>
      </w:r>
    </w:p>
    <w:p>
      <w:pPr>
        <w:pStyle w:val="130"/>
        <w:numPr>
          <w:ilvl w:val="0"/>
          <w:numId w:val="0"/>
        </w:numPr>
        <w:ind w:left="1619"/>
      </w:pPr>
      <w:r>
        <w:t xml:space="preserve">Chair recommends: Companies are encouraged to minimise the complexity with support for fallback. </w:t>
      </w:r>
    </w:p>
    <w:p>
      <w:pPr>
        <w:pStyle w:val="130"/>
      </w:pPr>
      <w:r>
        <w:t xml:space="preserve">Adopt Alt 2.3 for Msg1 repetition framework </w:t>
      </w:r>
    </w:p>
    <w:p>
      <w:pPr>
        <w:pStyle w:val="130"/>
        <w:rPr>
          <w:lang w:eastAsia="ja-JP"/>
        </w:rPr>
      </w:pPr>
      <w:r>
        <w:rPr>
          <w:lang w:eastAsia="ja-JP"/>
        </w:rPr>
        <w:t>Separate RO for different number is supported;</w:t>
      </w:r>
    </w:p>
    <w:p>
      <w:pPr>
        <w:pStyle w:val="130"/>
        <w:numPr>
          <w:ilvl w:val="3"/>
          <w:numId w:val="1"/>
        </w:numPr>
        <w:rPr>
          <w:lang w:eastAsia="ja-JP"/>
        </w:rPr>
      </w:pPr>
      <w:r>
        <w:rPr>
          <w:lang w:eastAsia="ja-JP"/>
        </w:rPr>
        <w:t xml:space="preserve">For sharedRO and separateRO case, different repetition numbers are configured via separate featureCombinationPreamble IEs only for CE. </w:t>
      </w:r>
    </w:p>
    <w:p>
      <w:pPr>
        <w:pStyle w:val="130"/>
        <w:numPr>
          <w:ilvl w:val="3"/>
          <w:numId w:val="1"/>
        </w:numPr>
        <w:rPr>
          <w:lang w:eastAsia="ja-JP"/>
        </w:rPr>
      </w:pPr>
      <w:r>
        <w:rPr>
          <w:lang w:eastAsia="ja-JP"/>
        </w:rPr>
        <w:t>RACH resources of RACH partitions that are configured with the same “featureCombination” are considered to be within the same set of RACH resources;</w:t>
      </w:r>
    </w:p>
    <w:p>
      <w:pPr>
        <w:pStyle w:val="130"/>
        <w:numPr>
          <w:ilvl w:val="3"/>
          <w:numId w:val="1"/>
        </w:numPr>
        <w:rPr>
          <w:lang w:eastAsia="ja-JP"/>
        </w:rPr>
      </w:pPr>
      <w:r>
        <w:rPr>
          <w:lang w:eastAsia="ja-JP"/>
        </w:rPr>
        <w:t xml:space="preserve">Fallback from lower number to higher number is performed within the selected set of RACH resources. </w:t>
      </w:r>
    </w:p>
    <w:p>
      <w:pPr>
        <w:pStyle w:val="130"/>
        <w:numPr>
          <w:ilvl w:val="3"/>
          <w:numId w:val="1"/>
        </w:numPr>
        <w:rPr>
          <w:lang w:eastAsia="ja-JP"/>
        </w:rPr>
      </w:pPr>
      <w:r>
        <w:rPr>
          <w:lang w:eastAsia="ja-JP"/>
        </w:rPr>
        <w:t xml:space="preserve">Alt1: Fallback is only supported for sharedRO case </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2"/>
        <w:rPr>
          <w:lang w:eastAsia="ja-JP"/>
        </w:rPr>
      </w:pPr>
      <w:r>
        <w:rPr>
          <w:lang w:eastAsia="ja-JP"/>
        </w:rPr>
        <w:t>-- Option 1 [5/9]: The UE behaviour is:</w:t>
      </w:r>
    </w:p>
    <w:p>
      <w:pPr>
        <w:pStyle w:val="132"/>
        <w:rPr>
          <w:lang w:eastAsia="ja-JP"/>
        </w:rPr>
      </w:pPr>
      <w:r>
        <w:rPr>
          <w:rFonts w:cs="Arial"/>
          <w:lang w:eastAsia="ja-JP"/>
        </w:rPr>
        <w:t>Ÿ</w:t>
      </w:r>
      <w:r>
        <w:rPr>
          <w:lang w:eastAsia="ja-JP"/>
        </w:rPr>
        <w:tab/>
      </w:r>
      <w:r>
        <w:rPr>
          <w:lang w:eastAsia="ja-JP"/>
        </w:rPr>
        <w:t xml:space="preserve">The UE evaluates all configured DL RSRP thresholds for Msg1 repetition, if UE’s DL RSRP is less than the RSRP thresholds for higher repetition number, the UE considers Msg1 repetition with lower repetition numbers are also applicable.  </w:t>
      </w:r>
    </w:p>
    <w:p>
      <w:pPr>
        <w:pStyle w:val="132"/>
        <w:rPr>
          <w:lang w:eastAsia="ja-JP"/>
        </w:rPr>
      </w:pPr>
      <w:r>
        <w:rPr>
          <w:rFonts w:cs="Arial"/>
          <w:lang w:eastAsia="ja-JP"/>
        </w:rPr>
        <w:t>Ÿ</w:t>
      </w:r>
      <w:r>
        <w:rPr>
          <w:lang w:eastAsia="ja-JP"/>
        </w:rPr>
        <w:tab/>
      </w:r>
      <w:r>
        <w:rPr>
          <w:lang w:eastAsia="ja-JP"/>
        </w:rPr>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pPr>
        <w:pStyle w:val="132"/>
        <w:rPr>
          <w:lang w:eastAsia="ja-JP"/>
        </w:rPr>
      </w:pPr>
      <w:r>
        <w:rPr>
          <w:rFonts w:cs="Arial"/>
          <w:lang w:eastAsia="ja-JP"/>
        </w:rPr>
        <w:t>Ÿ</w:t>
      </w:r>
      <w:r>
        <w:rPr>
          <w:lang w:eastAsia="ja-JP"/>
        </w:rPr>
        <w:tab/>
      </w:r>
      <w:r>
        <w:rPr>
          <w:lang w:eastAsia="ja-JP"/>
        </w:rPr>
        <w:t xml:space="preserve">Once a set of RACH resources is selected, the UE further selects the RACH resources that associated with the highest applicable repetition number of the UE.  </w:t>
      </w:r>
    </w:p>
    <w:p>
      <w:pPr>
        <w:pStyle w:val="130"/>
        <w:tabs>
          <w:tab w:val="left" w:pos="1622"/>
          <w:tab w:val="clear" w:pos="1619"/>
        </w:tabs>
      </w:pPr>
      <w:r>
        <w:t>Agree option 1 above to be used as a model for MAC CR and review the details during the MAC CR</w:t>
      </w:r>
    </w:p>
    <w:p>
      <w:pPr>
        <w:pStyle w:val="130"/>
      </w:pPr>
      <w:r>
        <w:t xml:space="preserve">For a given feature combination, RAN2 assumes the same value of preambleReceiveTargetPower and powerRampingStep parameters can be applied for different Msg1 repetition numbers. </w:t>
      </w: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Fallback related:</w:t>
      </w:r>
    </w:p>
    <w:p>
      <w:pPr>
        <w:pStyle w:val="130"/>
        <w:tabs>
          <w:tab w:val="left" w:pos="1622"/>
          <w:tab w:val="clear" w:pos="1619"/>
        </w:tabs>
      </w:pPr>
      <w:r>
        <w:t>Reuse the existing UE counter (PREAMBLE_TRANSMISSION_COUNTER) to trigger fallback from lower number to higher number</w:t>
      </w:r>
    </w:p>
    <w:p>
      <w:pPr>
        <w:pStyle w:val="130"/>
        <w:tabs>
          <w:tab w:val="left" w:pos="1622"/>
          <w:tab w:val="clear" w:pos="1619"/>
        </w:tabs>
      </w:pPr>
      <w:r>
        <w:t>Upon fallback from CFRA with repetition to CBRA with repetition, the UE only selects the RACH resources that associated the same repetition number that indicated for CFRA.</w:t>
      </w:r>
    </w:p>
    <w:p>
      <w:pPr>
        <w:pStyle w:val="130"/>
      </w:pPr>
      <w:r>
        <w:t xml:space="preserve">Depending on the complexity we can support fallback in the above case or not (try without the fallback first). Can be decided during the CR implementation phase. </w:t>
      </w:r>
    </w:p>
    <w:p>
      <w:pPr>
        <w:pStyle w:val="130"/>
        <w:rPr>
          <w:lang w:eastAsia="ja-JP"/>
        </w:rPr>
      </w:pPr>
      <w:r>
        <w:rPr>
          <w:lang w:eastAsia="ja-JP"/>
        </w:rPr>
        <w:t>DL RSRP threshold is not checked when determining whether to trigger fallback from lower number to higher number</w:t>
      </w:r>
    </w:p>
    <w:p>
      <w:pPr>
        <w:pStyle w:val="130"/>
        <w:rPr>
          <w:lang w:eastAsia="ja-JP"/>
        </w:rPr>
      </w:pPr>
      <w:r>
        <w:rPr>
          <w:lang w:eastAsia="ja-JP"/>
        </w:rPr>
        <w:t>After UE fallsback from repetition number 2 to repetition number 4, the UE can then fallback to repetition number 8 when the fallback condition is met.</w:t>
      </w:r>
    </w:p>
    <w:p>
      <w:pPr>
        <w:pStyle w:val="132"/>
        <w:rPr>
          <w:lang w:eastAsia="ja-JP"/>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CE-only BWP related:</w:t>
      </w:r>
    </w:p>
    <w:p>
      <w:pPr>
        <w:pStyle w:val="130"/>
      </w:pPr>
      <w:r>
        <w:t>For Rel-18 CE-only BWP, RAN2 confirms:</w:t>
      </w:r>
    </w:p>
    <w:p>
      <w:pPr>
        <w:pStyle w:val="130"/>
        <w:numPr>
          <w:ilvl w:val="3"/>
          <w:numId w:val="1"/>
        </w:numPr>
        <w:rPr>
          <w:lang w:eastAsia="ja-JP"/>
        </w:rPr>
      </w:pPr>
      <w:r>
        <w:rPr>
          <w:lang w:eastAsia="ja-JP"/>
        </w:rPr>
        <w:t>Use featureCombinationPreamblesList-r17 in addiitonalRACH-ConfigList-r17 to configure Rel-18 CE-only BWP, and the legacy RACH-ConfigCommon is absent in such case</w:t>
      </w:r>
    </w:p>
    <w:p>
      <w:pPr>
        <w:pStyle w:val="130"/>
        <w:numPr>
          <w:ilvl w:val="3"/>
          <w:numId w:val="1"/>
        </w:numPr>
        <w:rPr>
          <w:lang w:eastAsia="ja-JP"/>
        </w:rPr>
      </w:pPr>
      <w:r>
        <w:rPr>
          <w:rFonts w:hint="eastAsia"/>
          <w:lang w:eastAsia="ja-JP"/>
        </w:rPr>
        <w:t>CFRA w/wo Msg1 repetition are not supported in Rel-18 CE-only BWP</w:t>
      </w:r>
      <w:r>
        <w:rPr>
          <w:lang w:eastAsia="ja-JP"/>
        </w:rPr>
        <w:t xml:space="preserve"> </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0"/>
      </w:pPr>
      <w:r>
        <w:t>Rel-18 CE-only BWP includes the following types:</w:t>
      </w:r>
    </w:p>
    <w:p>
      <w:pPr>
        <w:pStyle w:val="130"/>
        <w:numPr>
          <w:ilvl w:val="3"/>
          <w:numId w:val="1"/>
        </w:numPr>
        <w:rPr>
          <w:lang w:eastAsia="ja-JP"/>
        </w:rPr>
      </w:pPr>
      <w:r>
        <w:rPr>
          <w:lang w:eastAsia="ja-JP"/>
        </w:rPr>
        <w:t>Type 1: A dedicated BWP in which all the RACH resources are only associated with Msg3 repetition;</w:t>
      </w:r>
    </w:p>
    <w:p>
      <w:pPr>
        <w:pStyle w:val="130"/>
        <w:numPr>
          <w:ilvl w:val="3"/>
          <w:numId w:val="1"/>
        </w:numPr>
        <w:rPr>
          <w:lang w:eastAsia="ja-JP"/>
        </w:rPr>
      </w:pPr>
      <w:r>
        <w:rPr>
          <w:lang w:eastAsia="ja-JP"/>
        </w:rPr>
        <w:t>Type 2: A dedicated BWP in which all the RACH resources are only associated with Msg1 repetition;</w:t>
      </w:r>
    </w:p>
    <w:p>
      <w:pPr>
        <w:pStyle w:val="130"/>
        <w:numPr>
          <w:ilvl w:val="3"/>
          <w:numId w:val="1"/>
        </w:numPr>
        <w:rPr>
          <w:lang w:eastAsia="ja-JP"/>
        </w:rPr>
      </w:pPr>
      <w:r>
        <w:rPr>
          <w:lang w:eastAsia="ja-JP"/>
        </w:rPr>
        <w:t>Type 3: A dedicated BWP in which all the RACH resources are associated with both Msg1 repetition and Msg3 repetition</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pStyle w:val="130"/>
      </w:pPr>
      <w:r>
        <w:t>For Rel-18 CE-only BWP for Msg1 repetition, whether to use Alt1.1 or Alt.1.2 is up to network implementation.:</w:t>
      </w:r>
    </w:p>
    <w:p>
      <w:pPr>
        <w:pStyle w:val="130"/>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pPr>
        <w:pStyle w:val="130"/>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等线"/>
          <w:szCs w:val="24"/>
          <w:u w:val="single"/>
          <w:lang w:val="en-US" w:eastAsia="zh-CN"/>
        </w:rPr>
      </w:pPr>
      <w:r>
        <w:rPr>
          <w:rFonts w:ascii="Arial" w:hAnsi="Arial" w:eastAsia="等线"/>
          <w:szCs w:val="24"/>
          <w:u w:val="single"/>
          <w:lang w:val="en-US" w:eastAsia="zh-CN"/>
        </w:rPr>
        <w:t>PHR related:</w:t>
      </w:r>
    </w:p>
    <w:p>
      <w:pPr>
        <w:pStyle w:val="130"/>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pPr>
        <w:pStyle w:val="130"/>
      </w:pPr>
      <w:r>
        <w:t>No new PHR triggers will be defined in RAN2</w:t>
      </w:r>
    </w:p>
    <w:p>
      <w:pPr>
        <w:tabs>
          <w:tab w:val="left" w:pos="0"/>
          <w:tab w:val="left" w:pos="1622"/>
        </w:tabs>
        <w:overflowPunct/>
        <w:autoSpaceDE/>
        <w:autoSpaceDN/>
        <w:adjustRightInd/>
        <w:spacing w:after="0"/>
        <w:textAlignment w:val="auto"/>
        <w:rPr>
          <w:rFonts w:ascii="Arial" w:hAnsi="Arial" w:eastAsia="Batang"/>
          <w:szCs w:val="24"/>
          <w:lang w:val="en-US" w:eastAsia="en-GB"/>
        </w:rPr>
      </w:pPr>
    </w:p>
    <w:p>
      <w:pPr>
        <w:tabs>
          <w:tab w:val="left" w:pos="0"/>
          <w:tab w:val="left" w:pos="1622"/>
        </w:tabs>
        <w:overflowPunct/>
        <w:autoSpaceDE/>
        <w:autoSpaceDN/>
        <w:adjustRightInd/>
        <w:spacing w:after="0"/>
        <w:textAlignment w:val="auto"/>
        <w:rPr>
          <w:rFonts w:ascii="Arial" w:hAnsi="Arial" w:eastAsia="Batang"/>
          <w:szCs w:val="24"/>
          <w:lang w:val="en-US" w:eastAsia="en-GB"/>
        </w:rPr>
      </w:pPr>
    </w:p>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Anil)" w:date="2023-10-23T13:41:00Z" w:initials="Anil">
    <w:p w14:paraId="2E94252E">
      <w:pPr>
        <w:pStyle w:val="30"/>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pPr>
        <w:pStyle w:val="30"/>
        <w:rPr>
          <w:lang w:eastAsia="ko-KR"/>
        </w:rPr>
      </w:pPr>
    </w:p>
    <w:p w14:paraId="539824BF">
      <w:pPr>
        <w:pStyle w:val="30"/>
        <w:rPr>
          <w:lang w:eastAsia="ko-KR"/>
        </w:rPr>
      </w:pPr>
      <w:r>
        <w:rPr>
          <w:lang w:eastAsia="ko-KR"/>
        </w:rPr>
        <w:t xml:space="preserve">If contention free Random Access Resources have been provided for this Random Access procedure and  </w:t>
      </w:r>
    </w:p>
    <w:p w14:paraId="79564DC1">
      <w:pPr>
        <w:pStyle w:val="30"/>
        <w:rPr>
          <w:lang w:eastAsia="ko-KR"/>
        </w:rPr>
      </w:pPr>
      <w:r>
        <w:rPr>
          <w:iCs/>
          <w:lang w:eastAsia="ko-KR"/>
        </w:rPr>
        <w:t>msg1 Repetition number is explicitly signalled in RACH config dedicated, the signaled msg1 repetition number is applicable for this random access procedure.</w:t>
      </w:r>
    </w:p>
  </w:comment>
  <w:comment w:id="1" w:author="Samsung (Anil)" w:date="2023-10-23T13:17:00Z" w:initials="Anil">
    <w:p w14:paraId="1A2E5DDC">
      <w:pPr>
        <w:pStyle w:val="30"/>
        <w:rPr>
          <w:lang w:eastAsia="ko-KR"/>
        </w:rPr>
      </w:pPr>
      <w:r>
        <w:rPr>
          <w:lang w:eastAsia="ko-KR"/>
        </w:rPr>
        <w:t>This is not correct</w:t>
      </w:r>
    </w:p>
    <w:p w14:paraId="70EF087D">
      <w:pPr>
        <w:pStyle w:val="30"/>
        <w:rPr>
          <w:lang w:eastAsia="ko-KR"/>
        </w:rPr>
      </w:pPr>
    </w:p>
    <w:p w14:paraId="62AF05EB">
      <w:pPr>
        <w:pStyle w:val="30"/>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pPr>
        <w:pStyle w:val="30"/>
      </w:pPr>
    </w:p>
    <w:p w14:paraId="604345BC">
      <w:pPr>
        <w:pStyle w:val="30"/>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pPr>
        <w:pStyle w:val="30"/>
        <w:rPr>
          <w:lang w:eastAsia="ko-KR"/>
        </w:rPr>
      </w:pPr>
    </w:p>
    <w:p w14:paraId="6C0B4DC8">
      <w:pPr>
        <w:pStyle w:val="30"/>
        <w:rPr>
          <w:lang w:eastAsia="ko-KR"/>
        </w:rPr>
      </w:pPr>
      <w:r>
        <w:rPr>
          <w:lang w:eastAsia="ko-KR"/>
        </w:rPr>
        <w:t>To correct</w:t>
      </w:r>
    </w:p>
    <w:p w14:paraId="646252BD">
      <w:pPr>
        <w:pStyle w:val="30"/>
        <w:numPr>
          <w:ilvl w:val="0"/>
          <w:numId w:val="2"/>
        </w:numPr>
        <w:rPr>
          <w:lang w:eastAsia="ko-KR"/>
        </w:rPr>
      </w:pPr>
      <w:r>
        <w:rPr>
          <w:lang w:eastAsia="ko-KR"/>
        </w:rPr>
        <w:t>2 and 4 should be removed.</w:t>
      </w:r>
    </w:p>
    <w:p w14:paraId="18A07FB6">
      <w:pPr>
        <w:pStyle w:val="30"/>
        <w:rPr>
          <w:lang w:eastAsia="ko-KR"/>
        </w:rPr>
      </w:pPr>
    </w:p>
    <w:p w14:paraId="4A1D3A1F">
      <w:pPr>
        <w:pStyle w:val="30"/>
        <w:numPr>
          <w:ilvl w:val="0"/>
          <w:numId w:val="2"/>
        </w:numPr>
        <w:rPr>
          <w:lang w:eastAsia="ko-KR"/>
        </w:rPr>
      </w:pPr>
      <w:r>
        <w:rPr>
          <w:lang w:eastAsia="ko-KR"/>
        </w:rPr>
        <w:t xml:space="preserve"> In subsequent conditions ‘else; should be removed.</w:t>
      </w:r>
    </w:p>
  </w:comment>
  <w:comment w:id="2" w:author="Samsung (Anil)" w:date="2023-10-23T13:44:00Z" w:initials="Anil">
    <w:p w14:paraId="19BD5124">
      <w:pPr>
        <w:pStyle w:val="30"/>
      </w:pPr>
      <w:r>
        <w:t>Same comment as above</w:t>
      </w:r>
    </w:p>
  </w:comment>
  <w:comment w:id="3" w:author="ZTE-RAN2#123bis" w:date="2023-10-17T09:54:00Z" w:initials="">
    <w:p w14:paraId="4AFA5EDA">
      <w:pPr>
        <w:pStyle w:val="30"/>
        <w:rPr>
          <w:rFonts w:eastAsia="等线"/>
          <w:lang w:eastAsia="zh-CN"/>
        </w:rPr>
      </w:pPr>
      <w:r>
        <w:rPr>
          <w:rFonts w:eastAsia="等线"/>
          <w:lang w:eastAsia="zh-CN"/>
        </w:rPr>
        <w:t xml:space="preserve">[Rapp] Rel-18 CE-only BWP, RAN2 agreed to support the following 3 types of CE-only BWP, but </w:t>
      </w:r>
    </w:p>
    <w:p w14:paraId="54384BA3">
      <w:pPr>
        <w:pStyle w:val="30"/>
        <w:rPr>
          <w:rFonts w:eastAsia="等线"/>
          <w:lang w:eastAsia="zh-CN"/>
        </w:rPr>
      </w:pPr>
    </w:p>
    <w:p w14:paraId="4EA54DBA">
      <w:pPr>
        <w:pStyle w:val="130"/>
        <w:numPr>
          <w:ilvl w:val="3"/>
          <w:numId w:val="1"/>
        </w:numPr>
        <w:rPr>
          <w:lang w:eastAsia="ja-JP"/>
        </w:rPr>
      </w:pPr>
      <w:r>
        <w:rPr>
          <w:lang w:eastAsia="ja-JP"/>
        </w:rPr>
        <w:t>Type 1: A dedicated BWP in which all the RACH resources are only associated with Msg3 repetition;</w:t>
      </w:r>
    </w:p>
    <w:p w14:paraId="2A374E03">
      <w:pPr>
        <w:pStyle w:val="130"/>
        <w:numPr>
          <w:ilvl w:val="3"/>
          <w:numId w:val="1"/>
        </w:numPr>
        <w:rPr>
          <w:lang w:eastAsia="ja-JP"/>
        </w:rPr>
      </w:pPr>
      <w:r>
        <w:rPr>
          <w:lang w:eastAsia="ja-JP"/>
        </w:rPr>
        <w:t>Type 2: A dedicated BWP in which all the RACH resources are only associated with Msg1 repetition;</w:t>
      </w:r>
    </w:p>
    <w:p w14:paraId="6E8924A0">
      <w:pPr>
        <w:pStyle w:val="130"/>
        <w:numPr>
          <w:ilvl w:val="3"/>
          <w:numId w:val="1"/>
        </w:numPr>
        <w:rPr>
          <w:lang w:eastAsia="ja-JP"/>
        </w:rPr>
      </w:pPr>
      <w:r>
        <w:rPr>
          <w:lang w:eastAsia="ja-JP"/>
        </w:rPr>
        <w:t>Type 3: A dedicated BWP in which all the RACH resources are associated with both Msg1 repetition and Msg3 repetition</w:t>
      </w:r>
    </w:p>
    <w:p w14:paraId="57A072D2">
      <w:pPr>
        <w:pStyle w:val="30"/>
        <w:rPr>
          <w:rFonts w:eastAsia="等线"/>
          <w:lang w:eastAsia="zh-CN"/>
        </w:rPr>
      </w:pPr>
    </w:p>
    <w:p w14:paraId="55E54D28">
      <w:pPr>
        <w:pStyle w:val="30"/>
        <w:rPr>
          <w:rFonts w:eastAsia="等线"/>
          <w:lang w:eastAsia="zh-CN"/>
        </w:rPr>
      </w:pPr>
      <w:r>
        <w:rPr>
          <w:rFonts w:hint="eastAsia" w:eastAsia="等线"/>
          <w:lang w:eastAsia="zh-CN"/>
        </w:rPr>
        <w:t>T</w:t>
      </w:r>
      <w:r>
        <w:rPr>
          <w:rFonts w:eastAsia="等线"/>
          <w:lang w:eastAsia="zh-CN"/>
        </w:rPr>
        <w:t>he current description allows combination of Type 1 and Type 3.</w:t>
      </w:r>
    </w:p>
    <w:p w14:paraId="72D1401F">
      <w:pPr>
        <w:pStyle w:val="30"/>
        <w:rPr>
          <w:rFonts w:eastAsia="等线"/>
          <w:lang w:eastAsia="zh-CN"/>
        </w:rPr>
      </w:pPr>
    </w:p>
    <w:p w14:paraId="68224A8A">
      <w:pPr>
        <w:pStyle w:val="30"/>
        <w:rPr>
          <w:rFonts w:eastAsia="等线"/>
          <w:lang w:eastAsia="zh-CN"/>
        </w:rPr>
      </w:pPr>
      <w:r>
        <w:rPr>
          <w:rFonts w:hint="eastAsia" w:eastAsia="等线"/>
          <w:lang w:eastAsia="zh-CN"/>
        </w:rPr>
        <w:t>I</w:t>
      </w:r>
      <w:r>
        <w:rPr>
          <w:rFonts w:eastAsia="等线"/>
          <w:lang w:eastAsia="zh-CN"/>
        </w:rPr>
        <w:t>n addition, CFRA is not supported in this BWP, so no need to add “if contention free Random Access Resources have not been provided”.</w:t>
      </w:r>
    </w:p>
  </w:comment>
  <w:comment w:id="4" w:author="ZTE-RAN2#123bis" w:date="2023-10-18T01:00:00Z" w:initials="">
    <w:p w14:paraId="65920483">
      <w:pPr>
        <w:pStyle w:val="30"/>
        <w:rPr>
          <w:rFonts w:eastAsia="等线"/>
          <w:lang w:eastAsia="zh-CN"/>
        </w:rPr>
      </w:pPr>
      <w:r>
        <w:rPr>
          <w:rFonts w:eastAsia="等线"/>
          <w:lang w:eastAsia="zh-CN"/>
        </w:rPr>
        <w:t xml:space="preserve">[Rapp] </w:t>
      </w:r>
      <w:r>
        <w:rPr>
          <w:rFonts w:hint="eastAsia" w:eastAsia="等线"/>
          <w:lang w:eastAsia="zh-CN"/>
        </w:rPr>
        <w:t>T</w:t>
      </w:r>
      <w:r>
        <w:rPr>
          <w:rFonts w:eastAsia="等线"/>
          <w:lang w:eastAsia="zh-CN"/>
        </w:rPr>
        <w:t>his is for the case of Msg1 based SI-request.</w:t>
      </w:r>
    </w:p>
  </w:comment>
  <w:comment w:id="5" w:author="ZTE-RAN2#123bis" w:date="2023-10-18T00:51:00Z" w:initials="">
    <w:p w14:paraId="21641EBE">
      <w:pPr>
        <w:pStyle w:val="30"/>
      </w:pPr>
      <w:r>
        <w:rPr>
          <w:rFonts w:eastAsia="等线"/>
          <w:lang w:eastAsia="zh-CN"/>
        </w:rPr>
        <w:t>[Rapp] Rel-18 CE-only BWP, the configured RACH resources are associated with more than one Msg1 repetition number, so the UE needs to check DL RSRP threshold in order to select the suitable RACH resources.</w:t>
      </w:r>
    </w:p>
  </w:comment>
  <w:comment w:id="6" w:author="ZTE-RAN2#123bis" w:date="2023-10-18T00:51:00Z" w:initials="">
    <w:p w14:paraId="72470563">
      <w:pPr>
        <w:pStyle w:val="30"/>
      </w:pPr>
      <w:r>
        <w:rPr>
          <w:rFonts w:eastAsia="等线"/>
          <w:lang w:eastAsia="zh-CN"/>
        </w:rPr>
        <w:t>[Rapp] Rel-18 CE-only BWP, the configured RACH resources may be associated with more than one Msg1 repetition number, so the UE needs to check DL RSRP threshold in order to select the suitable RACH resources.</w:t>
      </w:r>
    </w:p>
  </w:comment>
  <w:comment w:id="7" w:author="Samsung (Anil)" w:date="2023-10-23T13:37:00Z" w:initials="Anil">
    <w:p w14:paraId="655F0AE4">
      <w:pPr>
        <w:pStyle w:val="30"/>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pPr>
        <w:pStyle w:val="30"/>
      </w:pPr>
    </w:p>
    <w:p w14:paraId="306C2EE2">
      <w:pPr>
        <w:pStyle w:val="30"/>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8" w:author="ZTE-RAN2#123bis" w:date="2023-10-18T00:56:00Z" w:initials="">
    <w:p w14:paraId="7339526E">
      <w:pPr>
        <w:pStyle w:val="30"/>
        <w:rPr>
          <w:rFonts w:eastAsia="等线"/>
          <w:lang w:eastAsia="zh-CN"/>
        </w:rPr>
      </w:pPr>
      <w:r>
        <w:rPr>
          <w:rFonts w:eastAsia="等线"/>
          <w:lang w:eastAsia="zh-CN"/>
        </w:rPr>
        <w:t xml:space="preserve">[Rapp] </w:t>
      </w:r>
      <w:r>
        <w:rPr>
          <w:rFonts w:hint="eastAsia" w:eastAsia="等线"/>
          <w:lang w:eastAsia="zh-CN"/>
        </w:rPr>
        <w:t>I</w:t>
      </w:r>
      <w:r>
        <w:rPr>
          <w:rFonts w:eastAsia="等线"/>
          <w:lang w:eastAsia="zh-CN"/>
        </w:rPr>
        <w:t xml:space="preserve">f combination of Type 1 and Type 3 is not supported, then “2, 4 and” can be removed. </w:t>
      </w:r>
    </w:p>
    <w:p w14:paraId="5EDB4C4F">
      <w:pPr>
        <w:pStyle w:val="30"/>
        <w:rPr>
          <w:rFonts w:eastAsia="等线"/>
          <w:lang w:eastAsia="zh-CN"/>
        </w:rPr>
      </w:pPr>
      <w:r>
        <w:rPr>
          <w:rFonts w:hint="eastAsia" w:eastAsia="等线"/>
          <w:lang w:eastAsia="zh-CN"/>
        </w:rPr>
        <w:t>S</w:t>
      </w:r>
      <w:r>
        <w:rPr>
          <w:rFonts w:eastAsia="等线"/>
          <w:lang w:eastAsia="zh-CN"/>
        </w:rPr>
        <w:t>ame comments for below branches.</w:t>
      </w:r>
    </w:p>
  </w:comment>
  <w:comment w:id="9" w:author="Samsung (Anil)" w:date="2023-10-23T13:45:00Z" w:initials="Anil">
    <w:p w14:paraId="51AC1D3E">
      <w:pPr>
        <w:pStyle w:val="30"/>
      </w:pPr>
      <w:r>
        <w:t>Same comment as above</w:t>
      </w:r>
    </w:p>
  </w:comment>
  <w:comment w:id="11" w:author="ZTE-RAN2#123bis" w:date="2023-10-18T00:52:00Z" w:initials="">
    <w:p w14:paraId="7E8B3090">
      <w:pPr>
        <w:pStyle w:val="30"/>
        <w:rPr>
          <w:rFonts w:eastAsia="等线"/>
          <w:lang w:eastAsia="zh-CN"/>
        </w:rPr>
      </w:pPr>
      <w:r>
        <w:rPr>
          <w:rFonts w:eastAsia="等线"/>
          <w:lang w:eastAsia="zh-CN"/>
        </w:rPr>
        <w:t xml:space="preserve">[Rapp] “else” branch means the UE does not fulfil any configured RSRP threshold, in this case, the UE should select the RACH resources that associated with the lowest number. </w:t>
      </w:r>
    </w:p>
  </w:comment>
  <w:comment w:id="12" w:author="Samsung (Anil)" w:date="2023-10-23T13:28:00Z" w:initials="Anil">
    <w:p w14:paraId="3EAA7716">
      <w:pPr>
        <w:pStyle w:val="30"/>
      </w:pPr>
      <w:r>
        <w:t>This is not ok for SI request case. In this case UE will perform Msg1 based SI request without repetition using SI request resources for no repetition (if configured)</w:t>
      </w:r>
    </w:p>
  </w:comment>
  <w:comment w:id="10" w:author="Ericsson (Oskar)" w:date="2023-10-23T09:15:00Z" w:initials="E">
    <w:p w14:paraId="5EB90A40">
      <w:r>
        <w:rPr>
          <w:color w:val="000000"/>
        </w:rPr>
        <w:t>Would this be an odd case, e.g. why would the UE end up with no RSRP thresholds fulfilled but still using Msg1 repetitions? The case should probably still be here, just checking.</w:t>
      </w:r>
    </w:p>
  </w:comment>
  <w:comment w:id="13" w:author="Samsung (Anil)" w:date="2023-10-23T13:31:00Z" w:initials="Anil">
    <w:p w14:paraId="2A7C210F">
      <w:pPr>
        <w:pStyle w:val="30"/>
      </w:pPr>
      <w:r>
        <w:t>Again this is not ok for msg1 based SI request. For SI request, BWP always have random access resources for no repetition.</w:t>
      </w:r>
    </w:p>
    <w:p w14:paraId="52162DD6">
      <w:pPr>
        <w:pStyle w:val="30"/>
      </w:pPr>
    </w:p>
    <w:p w14:paraId="5E8272E3">
      <w:pPr>
        <w:pStyle w:val="30"/>
      </w:pPr>
      <w:r>
        <w:t>So if SI request resources for repetition are configured, repetition threshold should always be there. If Threshold criteria is not met, UE will either perform Msg1 based SI request with no repetition or Msg3 based SI request.</w:t>
      </w:r>
    </w:p>
  </w:comment>
  <w:comment w:id="14" w:author="ZTE-RAN2#123bis" w:date="2023-10-18T00:48:00Z" w:initials="">
    <w:p w14:paraId="571C0D81">
      <w:pPr>
        <w:pStyle w:val="30"/>
        <w:rPr>
          <w:rFonts w:eastAsia="等线"/>
          <w:lang w:eastAsia="zh-CN"/>
        </w:rPr>
      </w:pPr>
      <w:r>
        <w:rPr>
          <w:rFonts w:eastAsia="等线"/>
          <w:lang w:eastAsia="zh-CN"/>
        </w:rPr>
        <w:t xml:space="preserve">[Rapp] </w:t>
      </w:r>
      <w:r>
        <w:rPr>
          <w:rFonts w:hint="eastAsia" w:eastAsia="等线"/>
          <w:lang w:eastAsia="zh-CN"/>
        </w:rPr>
        <w:t>T</w:t>
      </w:r>
      <w:r>
        <w:rPr>
          <w:rFonts w:eastAsia="等线"/>
          <w:lang w:eastAsia="zh-CN"/>
        </w:rPr>
        <w:t xml:space="preserve">his means that only one repetition number is configured in this CE-only BWP. </w:t>
      </w:r>
    </w:p>
    <w:p w14:paraId="082531F4">
      <w:pPr>
        <w:pStyle w:val="30"/>
        <w:rPr>
          <w:rFonts w:eastAsia="等线"/>
          <w:lang w:eastAsia="zh-CN"/>
        </w:rPr>
      </w:pPr>
      <w:r>
        <w:rPr>
          <w:rFonts w:hint="eastAsia" w:eastAsia="等线"/>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1AA16857">
      <w:pPr>
        <w:pStyle w:val="30"/>
        <w:rPr>
          <w:rFonts w:eastAsia="等线"/>
          <w:lang w:eastAsia="zh-CN"/>
        </w:rPr>
      </w:pPr>
      <w:r>
        <w:rPr>
          <w:rFonts w:eastAsia="等线"/>
          <w:lang w:eastAsia="zh-CN"/>
        </w:rPr>
        <w:t>e.g. For example, RSRP threshold for (at least) repetition number 4 should be configured for the below scenario:</w:t>
      </w:r>
    </w:p>
    <w:p w14:paraId="700C5990">
      <w:pPr>
        <w:pStyle w:val="30"/>
        <w:rPr>
          <w:rFonts w:eastAsia="等线"/>
          <w:lang w:eastAsia="zh-CN"/>
        </w:rPr>
      </w:pPr>
    </w:p>
    <w:p w14:paraId="08AD74AF">
      <w:pPr>
        <w:pStyle w:val="30"/>
        <w:rPr>
          <w:rFonts w:eastAsia="等线"/>
          <w:lang w:eastAsia="zh-CN"/>
        </w:rPr>
      </w:pPr>
      <w:r>
        <w:rPr>
          <w:rFonts w:eastAsia="等线"/>
          <w:lang w:eastAsia="zh-CN"/>
        </w:rPr>
        <w:t>1. Msg1 repetition (</w:t>
      </w:r>
      <w:r>
        <w:rPr>
          <w:rFonts w:eastAsia="等线"/>
          <w:color w:val="FF0000"/>
          <w:lang w:eastAsia="zh-CN"/>
        </w:rPr>
        <w:t>Num_2</w:t>
      </w:r>
      <w:r>
        <w:rPr>
          <w:rFonts w:eastAsia="等线"/>
          <w:lang w:eastAsia="zh-CN"/>
        </w:rPr>
        <w:t>);</w:t>
      </w:r>
    </w:p>
    <w:p w14:paraId="31933873">
      <w:pPr>
        <w:pStyle w:val="30"/>
        <w:rPr>
          <w:rFonts w:eastAsia="等线"/>
          <w:lang w:eastAsia="zh-CN"/>
        </w:rPr>
      </w:pPr>
      <w:r>
        <w:rPr>
          <w:rFonts w:eastAsia="等线"/>
          <w:lang w:eastAsia="zh-CN"/>
        </w:rPr>
        <w:t>2. Msg1 repetition (</w:t>
      </w:r>
      <w:r>
        <w:rPr>
          <w:rFonts w:eastAsia="等线"/>
          <w:color w:val="FF0000"/>
          <w:lang w:eastAsia="zh-CN"/>
        </w:rPr>
        <w:t>Num_4</w:t>
      </w:r>
      <w:r>
        <w:rPr>
          <w:rFonts w:eastAsia="等线"/>
          <w:lang w:eastAsia="zh-CN"/>
        </w:rPr>
        <w:t>)+Msg3 repetition;</w:t>
      </w:r>
    </w:p>
  </w:comment>
  <w:comment w:id="15" w:author="ZTE-RAN2#123bis" w:date="2023-10-19T14:36:00Z" w:initials="">
    <w:p w14:paraId="5F8909CB">
      <w:pPr>
        <w:pStyle w:val="30"/>
        <w:rPr>
          <w:rFonts w:eastAsia="等线"/>
          <w:lang w:eastAsia="zh-CN"/>
        </w:rPr>
      </w:pPr>
      <w:r>
        <w:rPr>
          <w:rFonts w:hint="eastAsia" w:eastAsia="等线"/>
          <w:lang w:eastAsia="zh-CN"/>
        </w:rPr>
        <w:t>[</w:t>
      </w:r>
      <w:r>
        <w:rPr>
          <w:rFonts w:eastAsia="等线"/>
          <w:lang w:eastAsia="zh-CN"/>
        </w:rPr>
        <w:t xml:space="preserve">Rapp] This is for fallback from CFRA with Msg1 repetition to CBRA with Msg1 repetition for RedCap UEs. </w:t>
      </w:r>
    </w:p>
  </w:comment>
  <w:comment w:id="16" w:author="ZTE-RAN2#123bis" w:date="2023-10-17T11:45:00Z" w:initials="">
    <w:p w14:paraId="0679078D">
      <w:pPr>
        <w:pStyle w:val="30"/>
        <w:rPr>
          <w:rFonts w:eastAsia="等线"/>
          <w:lang w:eastAsia="zh-CN"/>
        </w:rPr>
      </w:pPr>
      <w:r>
        <w:rPr>
          <w:rFonts w:eastAsia="等线"/>
          <w:lang w:eastAsia="zh-CN"/>
        </w:rPr>
        <w:t>[Rapp]Network needs to ensure there will be a set of CBRA RACH resources that only associated with Msg1 repetition feature when CFRA resource with Msg1 repetition is provided to UE</w:t>
      </w:r>
      <w:r>
        <w:rPr>
          <w:rFonts w:hint="eastAsia" w:eastAsia="等线"/>
          <w:lang w:eastAsia="zh-CN"/>
        </w:rPr>
        <w:t>.</w:t>
      </w:r>
      <w:r>
        <w:rPr>
          <w:rFonts w:eastAsia="等线"/>
          <w:lang w:eastAsia="zh-CN"/>
        </w:rPr>
        <w:t xml:space="preserve"> </w:t>
      </w:r>
    </w:p>
  </w:comment>
  <w:comment w:id="17" w:author="ZTE-RAN2#123bis" w:date="2023-10-18T00:17:00Z" w:initials="">
    <w:p w14:paraId="79180CBB">
      <w:pPr>
        <w:pStyle w:val="30"/>
        <w:rPr>
          <w:rFonts w:eastAsia="等线"/>
          <w:lang w:eastAsia="zh-CN"/>
        </w:rPr>
      </w:pPr>
      <w:r>
        <w:rPr>
          <w:rFonts w:eastAsia="等线"/>
          <w:lang w:eastAsia="zh-CN"/>
        </w:rPr>
        <w:t xml:space="preserve">[Rapp] </w:t>
      </w:r>
      <w:r>
        <w:rPr>
          <w:rFonts w:hint="eastAsia" w:eastAsia="等线"/>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18" w:author="ZTE-RAN2#123bis" w:date="2023-10-19T14:37:00Z" w:initials="">
    <w:p w14:paraId="7AD85E06">
      <w:pPr>
        <w:pStyle w:val="30"/>
      </w:pPr>
      <w:r>
        <w:rPr>
          <w:rFonts w:hint="eastAsia" w:eastAsia="等线"/>
          <w:lang w:eastAsia="zh-CN"/>
        </w:rPr>
        <w:t>[</w:t>
      </w:r>
      <w:r>
        <w:rPr>
          <w:rFonts w:eastAsia="等线"/>
          <w:lang w:eastAsia="zh-CN"/>
        </w:rPr>
        <w:t>Rapp] This is for fallback from CFRA with Msg1 repetition to CBRA with Msg1 repetition for non RedCap UEs.</w:t>
      </w:r>
    </w:p>
  </w:comment>
  <w:comment w:id="19" w:author="Samsung (Anil)" w:date="2023-10-23T13:47:00Z" w:initials="Anil">
    <w:p w14:paraId="3E6A247D">
      <w:pPr>
        <w:pStyle w:val="30"/>
      </w:pPr>
      <w:r>
        <w:t>This can be deleted.</w:t>
      </w:r>
    </w:p>
  </w:comment>
  <w:comment w:id="20" w:author="Samsung (Anil)" w:date="2023-10-23T13:48:00Z" w:initials="Anil">
    <w:p w14:paraId="1D5B2680">
      <w:pPr>
        <w:pStyle w:val="30"/>
        <w:rPr>
          <w:lang w:eastAsia="ko-KR"/>
        </w:rPr>
      </w:pPr>
      <w:r>
        <w:t xml:space="preserve">These conditions assume that CFRA indicates Msg1 repetition number but there is no </w:t>
      </w:r>
      <w:r>
        <w:rPr>
          <w:lang w:eastAsia="ko-KR"/>
        </w:rPr>
        <w:t>set of Random Access resources corresponding to this repetition number. This is not a valid case. So condition should be as follows:</w:t>
      </w:r>
    </w:p>
    <w:p w14:paraId="798F7969">
      <w:pPr>
        <w:pStyle w:val="30"/>
      </w:pPr>
    </w:p>
    <w:p w14:paraId="7FAB799C">
      <w:pPr>
        <w:pStyle w:val="30"/>
      </w:pPr>
    </w:p>
    <w:p w14:paraId="79A903CD">
      <w:pPr>
        <w:ind w:left="851" w:hanging="284"/>
        <w:rPr>
          <w:lang w:eastAsia="ko-KR"/>
        </w:rPr>
      </w:pPr>
      <w:r>
        <w:rPr>
          <w:lang w:eastAsia="ko-KR"/>
        </w:rPr>
        <w:t>2&gt;</w:t>
      </w:r>
      <w:r>
        <w:rPr>
          <w:lang w:eastAsia="ko-KR"/>
        </w:rPr>
        <w:tab/>
      </w:r>
      <w:r>
        <w:rPr>
          <w:lang w:eastAsia="ko-KR"/>
        </w:rPr>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pPr>
        <w:pStyle w:val="30"/>
        <w:ind w:left="1440"/>
        <w:rPr>
          <w:lang w:eastAsia="ko-KR"/>
        </w:rPr>
      </w:pPr>
      <w:r>
        <w:rPr>
          <w:lang w:eastAsia="ko-KR"/>
        </w:rPr>
        <w:t>3&gt;</w:t>
      </w:r>
      <w:r>
        <w:rPr>
          <w:lang w:eastAsia="ko-KR"/>
        </w:rPr>
        <w:tab/>
      </w:r>
      <w:r>
        <w:rPr>
          <w:lang w:eastAsia="ko-KR"/>
        </w:rPr>
        <w:t>select the set of Random Access resources that is only configured with indicated Msg1 repetition number for this Random Access procedure</w:t>
      </w:r>
    </w:p>
    <w:p w14:paraId="3D452DD4">
      <w:pPr>
        <w:ind w:left="1135" w:hanging="284"/>
        <w:rPr>
          <w:lang w:eastAsia="ko-KR"/>
        </w:rPr>
      </w:pPr>
      <w:r>
        <w:rPr>
          <w:lang w:eastAsia="ko-KR"/>
        </w:rPr>
        <w:t>.</w:t>
      </w:r>
    </w:p>
  </w:comment>
  <w:comment w:id="21" w:author="Samsung (Anil)" w:date="2023-10-23T13:58:00Z" w:initials="Anil">
    <w:p w14:paraId="6DE44C16">
      <w:pPr>
        <w:pStyle w:val="30"/>
      </w:pPr>
      <w:r>
        <w:t>Random access resource set selection for SI request is missing</w:t>
      </w:r>
    </w:p>
    <w:p w14:paraId="16EC4CAC">
      <w:pPr>
        <w:pStyle w:val="30"/>
      </w:pPr>
    </w:p>
    <w:p w14:paraId="63C32AD7">
      <w:pPr>
        <w:pStyle w:val="30"/>
      </w:pPr>
    </w:p>
    <w:p w14:paraId="7FF434E7">
      <w:pPr>
        <w:pStyle w:val="30"/>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pPr>
        <w:pStyle w:val="30"/>
        <w:ind w:left="1440"/>
        <w:rPr>
          <w:lang w:eastAsia="ko-KR"/>
        </w:rPr>
      </w:pPr>
      <w:r>
        <w:rPr>
          <w:u w:val="single"/>
          <w:lang w:eastAsia="ko-KR"/>
        </w:rPr>
        <w:t>3&gt;</w:t>
      </w:r>
      <w:r>
        <w:rPr>
          <w:u w:val="single"/>
          <w:lang w:eastAsia="ko-KR"/>
        </w:rPr>
        <w:tab/>
      </w:r>
      <w:r>
        <w:rPr>
          <w:u w:val="single"/>
          <w:lang w:eastAsia="ko-KR"/>
        </w:rPr>
        <w:t>select the set of Random Access resources that is configured with applicable msg1 repetition numbers</w:t>
      </w:r>
    </w:p>
    <w:p w14:paraId="0D9C6E22">
      <w:pPr>
        <w:pStyle w:val="30"/>
      </w:pPr>
      <w:r>
        <w:t>2&gt;else:</w:t>
      </w:r>
    </w:p>
    <w:p w14:paraId="7AE36E09">
      <w:pPr>
        <w:ind w:left="1135" w:hanging="284"/>
        <w:rPr>
          <w:lang w:eastAsia="ko-KR"/>
        </w:rPr>
      </w:pPr>
      <w:r>
        <w:rPr>
          <w:lang w:eastAsia="ko-KR"/>
        </w:rPr>
        <w:t>3&gt;</w:t>
      </w:r>
      <w:r>
        <w:rPr>
          <w:lang w:eastAsia="ko-KR"/>
        </w:rPr>
        <w:tab/>
      </w:r>
      <w:r>
        <w:rPr>
          <w:lang w:eastAsia="ko-KR"/>
        </w:rPr>
        <w:t>select the set of Random Access resources that are not associated with any feature indication (as specified in clause 5.1.1c) for the current Random Access procedure.</w:t>
      </w:r>
    </w:p>
    <w:p w14:paraId="3C5949E5">
      <w:pPr>
        <w:pStyle w:val="30"/>
      </w:pPr>
    </w:p>
  </w:comment>
  <w:comment w:id="22" w:author="ZTE-RAN2#123bis" w:date="2023-10-19T22:40:00Z" w:initials="">
    <w:p w14:paraId="47A54604">
      <w:pPr>
        <w:pStyle w:val="30"/>
        <w:rPr>
          <w:rFonts w:eastAsia="等线"/>
          <w:lang w:eastAsia="zh-CN"/>
        </w:rPr>
      </w:pP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pPr>
        <w:pStyle w:val="30"/>
      </w:pPr>
      <w:r>
        <w:rPr>
          <w:rFonts w:hint="eastAsia" w:eastAsia="等线"/>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23" w:author="ZTE-RAN2#123bis" w:date="2023-10-17T10:26:00Z" w:initials="">
    <w:p w14:paraId="36B016C7">
      <w:pPr>
        <w:pStyle w:val="30"/>
        <w:rPr>
          <w:rFonts w:eastAsia="等线"/>
          <w:lang w:eastAsia="zh-CN"/>
        </w:rPr>
      </w:pPr>
      <w:r>
        <w:rPr>
          <w:rFonts w:eastAsia="等线"/>
          <w:lang w:eastAsia="zh-CN"/>
        </w:rPr>
        <w:t xml:space="preserve">[Rapp] </w:t>
      </w:r>
      <w:r>
        <w:rPr>
          <w:rFonts w:hint="eastAsia" w:eastAsia="等线"/>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72B240E3">
      <w:pPr>
        <w:pStyle w:val="30"/>
        <w:rPr>
          <w:rFonts w:eastAsia="等线"/>
          <w:lang w:eastAsia="zh-CN"/>
        </w:rPr>
      </w:pPr>
      <w:r>
        <w:rPr>
          <w:rFonts w:hint="eastAsia" w:eastAsia="等线"/>
          <w:lang w:eastAsia="zh-CN"/>
        </w:rPr>
        <w:t>I</w:t>
      </w:r>
      <w:r>
        <w:rPr>
          <w:rFonts w:eastAsia="等线"/>
          <w:lang w:eastAsia="zh-CN"/>
        </w:rPr>
        <w:t xml:space="preserve">n this case, the UE should select the RACH resource set that is associated with the highest applicable number. </w:t>
      </w:r>
    </w:p>
  </w:comment>
  <w:comment w:id="24" w:author="Ericsson (Oskar)" w:date="2023-10-23T08:39:00Z" w:initials="E">
    <w:p w14:paraId="68140180">
      <w:r>
        <w:rPr>
          <w:color w:val="000000"/>
        </w:rPr>
        <w:t>Seems like RAN1 abandoned the term RO group and instead uses the term “set of ROs”.</w:t>
      </w:r>
    </w:p>
  </w:comment>
  <w:comment w:id="25" w:author="ZTE-RAN2#123bis" w:date="2023-10-19T14:10:00Z" w:initials="">
    <w:p w14:paraId="24C73C55">
      <w:pPr>
        <w:pStyle w:val="30"/>
        <w:rPr>
          <w:rFonts w:eastAsia="等线"/>
          <w:lang w:eastAsia="zh-CN"/>
        </w:rPr>
      </w:pPr>
      <w:r>
        <w:rPr>
          <w:rFonts w:hint="eastAsia" w:eastAsia="等线"/>
          <w:lang w:eastAsia="zh-CN"/>
        </w:rPr>
        <w:t>[</w:t>
      </w:r>
      <w:r>
        <w:rPr>
          <w:rFonts w:eastAsia="等线"/>
          <w:lang w:eastAsia="zh-CN"/>
        </w:rPr>
        <w:t>Rapp] This is based on the assumption that Msg1 repetition is applicable to both TN and NTN.</w:t>
      </w:r>
    </w:p>
  </w:comment>
  <w:comment w:id="26" w:author="ZTE-RAN2#123bis" w:date="2023-10-19T22:32:00Z" w:initials="">
    <w:p w14:paraId="0231043B">
      <w:pPr>
        <w:pStyle w:val="30"/>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27" w:author="Xiaomi-xiaowei" w:date="2023-10-24T19:04:01Z" w:initials="x">
    <w:p w14:paraId="7F473F49">
      <w:pPr>
        <w:pStyle w:val="30"/>
        <w:rPr>
          <w:rFonts w:hint="default" w:eastAsia="宋体"/>
          <w:lang w:val="en-US" w:eastAsia="zh-CN"/>
        </w:rPr>
      </w:pPr>
      <w:r>
        <w:rPr>
          <w:rFonts w:hint="eastAsia" w:eastAsia="宋体"/>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28" w:author="ZTE-RAN2#123bis" w:date="2023-10-19T22:31:00Z" w:initials="">
    <w:p w14:paraId="60B744F1">
      <w:pPr>
        <w:pStyle w:val="30"/>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29" w:author="Xiaomi-xiaowei" w:date="2023-10-24T19:07:59Z" w:initials="x">
    <w:p w14:paraId="6F6B0E04">
      <w:pPr>
        <w:pStyle w:val="30"/>
        <w:rPr>
          <w:rFonts w:hint="default" w:eastAsia="宋体"/>
          <w:lang w:val="en-US" w:eastAsia="zh-CN"/>
        </w:rPr>
      </w:pPr>
      <w:r>
        <w:rPr>
          <w:rFonts w:hint="eastAsia" w:eastAsia="宋体"/>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pPr>
        <w:pStyle w:val="30"/>
      </w:pPr>
    </w:p>
  </w:comment>
  <w:comment w:id="30" w:author="Ericsson (Oskar)" w:date="2023-10-23T09:03:00Z" w:initials="E">
    <w:p w14:paraId="00DE4454">
      <w:r>
        <w:rPr>
          <w:color w:val="000000"/>
        </w:rPr>
        <w:t>Suggestion to remove the text “used for calculation of the preceding PH field”</w:t>
      </w:r>
    </w:p>
  </w:comment>
  <w:comment w:id="31" w:author="Ericsson (Oskar)" w:date="2023-10-23T09:04:00Z" w:initials="E">
    <w:p w14:paraId="479E5E7D">
      <w:r>
        <w:rPr>
          <w:color w:val="000000"/>
        </w:rPr>
        <w:t>Suggestion to add “for assumed PUSCH”</w:t>
      </w:r>
    </w:p>
  </w:comment>
  <w:comment w:id="32" w:author="Ericsson (Oskar)" w:date="2023-10-23T09:05:00Z" w:initials="E">
    <w:p w14:paraId="34CF132F">
      <w:r>
        <w:rPr>
          <w:color w:val="000000"/>
        </w:rPr>
        <w:t>Suggestion to remove “used for calculation of the preceding PH field”</w:t>
      </w:r>
    </w:p>
  </w:comment>
  <w:comment w:id="33" w:author="Xiaomi-xiaowei" w:date="2023-10-24T18:40:49Z" w:initials="x">
    <w:p w14:paraId="5BE13768">
      <w:pPr>
        <w:pStyle w:val="30"/>
        <w:rPr>
          <w:rFonts w:hint="eastAsia" w:eastAsia="宋体"/>
          <w:lang w:val="en-US" w:eastAsia="zh-CN"/>
        </w:rPr>
      </w:pPr>
      <w:r>
        <w:rPr>
          <w:rFonts w:hint="eastAsia" w:eastAsia="宋体"/>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pPr>
        <w:numPr>
          <w:ilvl w:val="1"/>
          <w:numId w:val="3"/>
        </w:numPr>
        <w:overflowPunct/>
        <w:autoSpaceDE/>
        <w:autoSpaceDN/>
        <w:adjustRightInd/>
        <w:spacing w:after="0"/>
        <w:ind w:left="1440"/>
        <w:textAlignment w:val="auto"/>
        <w:rPr>
          <w:highlight w:val="yellow"/>
          <w:lang w:eastAsia="zh-CN"/>
        </w:rPr>
      </w:pPr>
      <w:r>
        <w:rPr>
          <w:rFonts w:hint="eastAsia" w:eastAsia="宋体"/>
          <w:lang w:val="en-US" w:eastAsia="zh-CN"/>
        </w:rPr>
        <w:t>-</w:t>
      </w:r>
      <w:r>
        <w:rPr>
          <w:highlight w:val="yellow"/>
          <w:lang w:eastAsia="zh-CN"/>
        </w:rPr>
        <w:t>In case of no actual PUSCH transmission on a serving cell, power headroom information for assumed PUSCH is not supported.</w:t>
      </w:r>
    </w:p>
    <w:p w14:paraId="53F9013E">
      <w:pPr>
        <w:numPr>
          <w:ilvl w:val="1"/>
          <w:numId w:val="3"/>
        </w:numPr>
        <w:overflowPunct/>
        <w:autoSpaceDE/>
        <w:autoSpaceDN/>
        <w:adjustRightInd/>
        <w:spacing w:after="0"/>
        <w:ind w:left="1440"/>
        <w:textAlignment w:val="auto"/>
        <w:rPr>
          <w:rFonts w:hint="default" w:eastAsia="宋体"/>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pPr>
        <w:numPr>
          <w:ilvl w:val="1"/>
          <w:numId w:val="3"/>
        </w:numPr>
        <w:overflowPunct/>
        <w:autoSpaceDE/>
        <w:autoSpaceDN/>
        <w:adjustRightInd/>
        <w:spacing w:after="0"/>
        <w:ind w:left="1440"/>
        <w:textAlignment w:val="auto"/>
        <w:rPr>
          <w:rFonts w:hint="default" w:eastAsia="宋体"/>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pPr>
        <w:numPr>
          <w:numId w:val="0"/>
        </w:numPr>
        <w:overflowPunct/>
        <w:autoSpaceDE/>
        <w:autoSpaceDN/>
        <w:adjustRightInd/>
        <w:spacing w:after="0"/>
        <w:textAlignment w:val="auto"/>
        <w:rPr>
          <w:highlight w:val="yellow"/>
          <w:lang w:eastAsia="zh-CN"/>
        </w:rPr>
      </w:pPr>
    </w:p>
    <w:p w14:paraId="01CC0375">
      <w:pPr>
        <w:numPr>
          <w:numId w:val="0"/>
        </w:numPr>
        <w:overflowPunct/>
        <w:autoSpaceDE/>
        <w:autoSpaceDN/>
        <w:adjustRightInd/>
        <w:spacing w:after="0"/>
        <w:textAlignment w:val="auto"/>
        <w:rPr>
          <w:rFonts w:hint="eastAsia"/>
          <w:highlight w:val="none"/>
          <w:lang w:val="en-US" w:eastAsia="zh-CN"/>
        </w:rPr>
      </w:pPr>
      <w:r>
        <w:rPr>
          <w:rFonts w:hint="eastAsia"/>
          <w:highlight w:val="none"/>
          <w:lang w:val="en-US" w:eastAsia="zh-CN"/>
        </w:rPr>
        <w:t xml:space="preserve">Thus, we suggest the following format(i.e. include the E field to indicate the presence of </w:t>
      </w:r>
      <w:r>
        <w:rPr>
          <w:rFonts w:hint="eastAsia" w:eastAsia="宋体"/>
          <w:lang w:val="en-US" w:eastAsia="zh-CN"/>
        </w:rPr>
        <w:t>Pcmax,f,c for assumed PUSCH for a serving cell</w:t>
      </w:r>
      <w:r>
        <w:rPr>
          <w:rFonts w:hint="eastAsia"/>
          <w:highlight w:val="none"/>
          <w:lang w:val="en-US" w:eastAsia="zh-CN"/>
        </w:rPr>
        <w:t>):</w:t>
      </w:r>
    </w:p>
    <w:p w14:paraId="189E31C3">
      <w:pPr>
        <w:numPr>
          <w:numId w:val="0"/>
        </w:numPr>
        <w:overflowPunct/>
        <w:autoSpaceDE/>
        <w:autoSpaceDN/>
        <w:adjustRightInd/>
        <w:spacing w:after="0"/>
        <w:textAlignment w:val="auto"/>
        <w:rPr>
          <w:rFonts w:hint="default"/>
          <w:highlight w:val="none"/>
          <w:lang w:val="en-US" w:eastAsia="zh-CN"/>
        </w:rPr>
      </w:pPr>
      <w:r>
        <w:rPr>
          <w:rFonts w:hint="eastAsia"/>
          <w:lang w:val="en-US" w:eastAsia="zh-CN"/>
        </w:rPr>
        <w:object>
          <v:shape id="_x0000_i1049" o:spt="75" type="#_x0000_t75" style="height:323.05pt;width:175.25pt;" o:ole="t" filled="f" o:preferrelative="t" stroked="f" coordsize="21600,21600">
            <v:path/>
            <v:fill on="f" focussize="0,0"/>
            <v:stroke on="f"/>
            <v:imagedata r:id="rId2" o:title=""/>
            <o:lock v:ext="edit" aspectratio="f"/>
            <w10:wrap type="none"/>
            <w10:anchorlock/>
          </v:shape>
          <o:OLEObject Type="Embed" ProgID="Visio.Drawing.15" ShapeID="_x0000_i1049" DrawAspect="Content" ObjectID="_1468075725" r:id="rId1">
            <o:LockedField>false</o:LockedField>
          </o:OLEObject>
        </w:object>
      </w:r>
    </w:p>
  </w:comment>
  <w:comment w:id="34" w:author="Xiaomi-xiaowei" w:date="2023-10-24T18:47:09Z" w:initials="x">
    <w:p w14:paraId="6F9858B8">
      <w:pPr>
        <w:pStyle w:val="30"/>
        <w:rPr>
          <w:rFonts w:hint="default" w:eastAsia="宋体"/>
          <w:lang w:val="en-US" w:eastAsia="zh-CN"/>
        </w:rPr>
      </w:pPr>
      <w:r>
        <w:rPr>
          <w:rFonts w:hint="eastAsia" w:eastAsia="宋体"/>
          <w:lang w:val="en-US" w:eastAsia="zh-CN"/>
        </w:rPr>
        <w:t xml:space="preserve">Similar to the comment above, we suggest introduce E field to indicate the </w:t>
      </w:r>
      <w:r>
        <w:rPr>
          <w:rFonts w:hint="eastAsia" w:eastAsia="宋体"/>
          <w:lang w:val="en-US" w:eastAsia="zh-CN"/>
        </w:rPr>
        <w:t>Pcmax,f,c for assumed PUSCH for each serving cell.</w:t>
      </w:r>
    </w:p>
    <w:p w14:paraId="510045E0">
      <w:pPr>
        <w:pStyle w:val="30"/>
        <w:rPr>
          <w:rFonts w:hint="default"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564DC1" w15:done="0"/>
  <w15:commentEx w15:paraId="4A1D3A1F" w15:done="0"/>
  <w15:commentEx w15:paraId="19BD5124" w15:done="0"/>
  <w15:commentEx w15:paraId="68224A8A" w15:done="0"/>
  <w15:commentEx w15:paraId="65920483" w15:done="0"/>
  <w15:commentEx w15:paraId="21641EBE" w15:done="0"/>
  <w15:commentEx w15:paraId="72470563" w15:done="0"/>
  <w15:commentEx w15:paraId="306C2EE2" w15:done="0"/>
  <w15:commentEx w15:paraId="5EDB4C4F" w15:done="0"/>
  <w15:commentEx w15:paraId="51AC1D3E" w15:done="0"/>
  <w15:commentEx w15:paraId="7E8B3090" w15:done="0"/>
  <w15:commentEx w15:paraId="3EAA7716" w15:done="0"/>
  <w15:commentEx w15:paraId="5EB90A40" w15:done="0"/>
  <w15:commentEx w15:paraId="5E8272E3" w15:done="0"/>
  <w15:commentEx w15:paraId="31933873" w15:done="0"/>
  <w15:commentEx w15:paraId="5F8909CB" w15:done="0"/>
  <w15:commentEx w15:paraId="0679078D" w15:done="0"/>
  <w15:commentEx w15:paraId="79180CBB" w15:done="0"/>
  <w15:commentEx w15:paraId="7AD85E06" w15:done="0"/>
  <w15:commentEx w15:paraId="3E6A247D" w15:done="0"/>
  <w15:commentEx w15:paraId="3D452DD4" w15:done="0"/>
  <w15:commentEx w15:paraId="3C5949E5" w15:done="0"/>
  <w15:commentEx w15:paraId="056A61CB" w15:done="0"/>
  <w15:commentEx w15:paraId="72B240E3" w15:done="0"/>
  <w15:commentEx w15:paraId="68140180" w15:done="0"/>
  <w15:commentEx w15:paraId="24C73C55" w15:done="0"/>
  <w15:commentEx w15:paraId="0231043B" w15:done="0"/>
  <w15:commentEx w15:paraId="7F473F49" w15:done="0" w15:paraIdParent="0231043B"/>
  <w15:commentEx w15:paraId="60B744F1" w15:done="0"/>
  <w15:commentEx w15:paraId="2FD20DC1" w15:done="0" w15:paraIdParent="60B744F1"/>
  <w15:commentEx w15:paraId="00DE4454" w15:done="0"/>
  <w15:commentEx w15:paraId="479E5E7D" w15:done="0"/>
  <w15:commentEx w15:paraId="34CF132F" w15:done="0"/>
  <w15:commentEx w15:paraId="189E31C3" w15:done="0"/>
  <w15:commentEx w15:paraId="510045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3196D"/>
    <w:multiLevelType w:val="multilevel"/>
    <w:tmpl w:val="294319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50784A"/>
    <w:multiLevelType w:val="multilevel"/>
    <w:tmpl w:val="3550784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C07816"/>
    <w:multiLevelType w:val="multilevel"/>
    <w:tmpl w:val="37C07816"/>
    <w:lvl w:ilvl="0" w:tentative="0">
      <w:start w:val="1"/>
      <w:numFmt w:val="bullet"/>
      <w:lvlText w:val="-"/>
      <w:lvlJc w:val="left"/>
      <w:pPr>
        <w:ind w:left="1160" w:hanging="360"/>
      </w:pPr>
      <w:rPr>
        <w:rFonts w:hint="default" w:ascii="Times New Roman" w:hAnsi="Times New Roman" w:eastAsia="等线" w:cs="Times New Roman"/>
      </w:rPr>
    </w:lvl>
    <w:lvl w:ilvl="1" w:tentative="0">
      <w:start w:val="1"/>
      <w:numFmt w:val="bullet"/>
      <w:lvlText w:val="o"/>
      <w:lvlJc w:val="left"/>
      <w:pPr>
        <w:ind w:left="1880" w:hanging="360"/>
      </w:pPr>
      <w:rPr>
        <w:rFonts w:hint="default" w:ascii="Courier New" w:hAnsi="Courier New" w:cs="Courier New"/>
        <w:lang w:val="fr-CA"/>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3">
    <w:nsid w:val="3B032E42"/>
    <w:multiLevelType w:val="multilevel"/>
    <w:tmpl w:val="3B032E42"/>
    <w:lvl w:ilvl="0" w:tentative="0">
      <w:start w:val="0"/>
      <w:numFmt w:val="bullet"/>
      <w:lvlText w:val="-"/>
      <w:lvlJc w:val="left"/>
      <w:pPr>
        <w:ind w:left="1080" w:hanging="360"/>
      </w:pPr>
      <w:rPr>
        <w:rFonts w:hint="default" w:ascii="Arial" w:hAnsi="Arial" w:eastAsia="MS Mincho" w:cs="Arial"/>
      </w:rPr>
    </w:lvl>
    <w:lvl w:ilvl="1" w:tentative="0">
      <w:start w:val="1"/>
      <w:numFmt w:val="bullet"/>
      <w:pStyle w:val="130"/>
      <w:lvlText w:val=""/>
      <w:lvlJc w:val="left"/>
      <w:pPr>
        <w:ind w:left="541" w:hanging="360"/>
      </w:pPr>
      <w:rPr>
        <w:rFonts w:hint="default" w:ascii="Symbol" w:hAnsi="Symbol"/>
        <w:b/>
      </w:rPr>
    </w:lvl>
    <w:lvl w:ilvl="2" w:tentative="0">
      <w:start w:val="1"/>
      <w:numFmt w:val="bullet"/>
      <w:lvlText w:val=""/>
      <w:lvlJc w:val="left"/>
      <w:pPr>
        <w:ind w:left="1261" w:hanging="360"/>
      </w:pPr>
      <w:rPr>
        <w:rFonts w:hint="default" w:ascii="Wingdings" w:hAnsi="Wingdings"/>
      </w:rPr>
    </w:lvl>
    <w:lvl w:ilvl="3" w:tentative="0">
      <w:start w:val="1"/>
      <w:numFmt w:val="bullet"/>
      <w:lvlText w:val=""/>
      <w:lvlJc w:val="left"/>
      <w:pPr>
        <w:ind w:left="1981" w:hanging="360"/>
      </w:pPr>
      <w:rPr>
        <w:rFonts w:hint="default" w:ascii="Symbol" w:hAnsi="Symbol"/>
      </w:rPr>
    </w:lvl>
    <w:lvl w:ilvl="4" w:tentative="0">
      <w:start w:val="1"/>
      <w:numFmt w:val="bullet"/>
      <w:lvlText w:val="o"/>
      <w:lvlJc w:val="left"/>
      <w:pPr>
        <w:ind w:left="2701" w:hanging="360"/>
      </w:pPr>
      <w:rPr>
        <w:rFonts w:hint="default" w:ascii="Courier New" w:hAnsi="Courier New" w:cs="Courier New"/>
      </w:rPr>
    </w:lvl>
    <w:lvl w:ilvl="5" w:tentative="0">
      <w:start w:val="1"/>
      <w:numFmt w:val="bullet"/>
      <w:lvlText w:val=""/>
      <w:lvlJc w:val="left"/>
      <w:pPr>
        <w:ind w:left="3421" w:hanging="360"/>
      </w:pPr>
      <w:rPr>
        <w:rFonts w:hint="default" w:ascii="Wingdings" w:hAnsi="Wingdings"/>
      </w:rPr>
    </w:lvl>
    <w:lvl w:ilvl="6" w:tentative="0">
      <w:start w:val="1"/>
      <w:numFmt w:val="bullet"/>
      <w:lvlText w:val=""/>
      <w:lvlJc w:val="left"/>
      <w:pPr>
        <w:ind w:left="4141" w:hanging="360"/>
      </w:pPr>
      <w:rPr>
        <w:rFonts w:hint="default" w:ascii="Symbol" w:hAnsi="Symbol"/>
      </w:rPr>
    </w:lvl>
    <w:lvl w:ilvl="7" w:tentative="0">
      <w:start w:val="1"/>
      <w:numFmt w:val="bullet"/>
      <w:lvlText w:val="o"/>
      <w:lvlJc w:val="left"/>
      <w:pPr>
        <w:ind w:left="4861" w:hanging="360"/>
      </w:pPr>
      <w:rPr>
        <w:rFonts w:hint="default" w:ascii="Courier New" w:hAnsi="Courier New" w:cs="Courier New"/>
      </w:rPr>
    </w:lvl>
    <w:lvl w:ilvl="8" w:tentative="0">
      <w:start w:val="1"/>
      <w:numFmt w:val="bullet"/>
      <w:lvlText w:val=""/>
      <w:lvlJc w:val="left"/>
      <w:pPr>
        <w:ind w:left="5581" w:hanging="360"/>
      </w:pPr>
      <w:rPr>
        <w:rFonts w:hint="default" w:ascii="Wingdings" w:hAnsi="Wingdings"/>
      </w:rPr>
    </w:lvl>
  </w:abstractNum>
  <w:abstractNum w:abstractNumId="4">
    <w:nsid w:val="63940102"/>
    <w:multiLevelType w:val="multilevel"/>
    <w:tmpl w:val="63940102"/>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6A721B"/>
    <w:multiLevelType w:val="multilevel"/>
    <w:tmpl w:val="6F6A7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452378C"/>
    <w:multiLevelType w:val="multilevel"/>
    <w:tmpl w:val="7452378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7097054"/>
    <w:multiLevelType w:val="multilevel"/>
    <w:tmpl w:val="770970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23">
    <w15:presenceInfo w15:providerId="None" w15:userId="ZTE-RAN2#123"/>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4"/>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link w:val="105"/>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10"/>
    <w:qFormat/>
    <w:uiPriority w:val="0"/>
    <w:pPr>
      <w:outlineLvl w:val="6"/>
    </w:pPr>
  </w:style>
  <w:style w:type="paragraph" w:styleId="10">
    <w:name w:val="heading 8"/>
    <w:basedOn w:val="2"/>
    <w:next w:val="1"/>
    <w:link w:val="111"/>
    <w:qFormat/>
    <w:uiPriority w:val="0"/>
    <w:pPr>
      <w:ind w:left="0" w:firstLine="0"/>
      <w:outlineLvl w:val="7"/>
    </w:pPr>
  </w:style>
  <w:style w:type="paragraph" w:styleId="11">
    <w:name w:val="heading 9"/>
    <w:basedOn w:val="10"/>
    <w:next w:val="1"/>
    <w:link w:val="112"/>
    <w:qFormat/>
    <w:uiPriority w:val="0"/>
    <w:pPr>
      <w:outlineLvl w:val="8"/>
    </w:p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7"/>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28"/>
    <w:qFormat/>
    <w:uiPriority w:val="99"/>
  </w:style>
  <w:style w:type="paragraph" w:styleId="31">
    <w:name w:val="List Bullet 5"/>
    <w:basedOn w:val="24"/>
    <w:qFormat/>
    <w:uiPriority w:val="0"/>
    <w:pPr>
      <w:ind w:left="1702"/>
    </w:pPr>
  </w:style>
  <w:style w:type="paragraph" w:styleId="32">
    <w:name w:val="toc 8"/>
    <w:basedOn w:val="21"/>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114"/>
    <w:qFormat/>
    <w:uiPriority w:val="99"/>
    <w:pPr>
      <w:jc w:val="center"/>
    </w:pPr>
    <w:rPr>
      <w:i/>
    </w:rPr>
  </w:style>
  <w:style w:type="paragraph" w:styleId="35">
    <w:name w:val="header"/>
    <w:link w:val="11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3"/>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qFormat/>
    <w:uiPriority w:val="39"/>
    <w:pPr>
      <w:ind w:left="1418" w:hanging="1418"/>
    </w:pPr>
  </w:style>
  <w:style w:type="paragraph" w:styleId="40">
    <w:name w:val="Body Text 2"/>
    <w:basedOn w:val="1"/>
    <w:link w:val="125"/>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qFormat/>
    <w:uiPriority w:val="0"/>
    <w:pPr>
      <w:keepLines/>
      <w:spacing w:after="0"/>
    </w:pPr>
  </w:style>
  <w:style w:type="paragraph" w:styleId="42">
    <w:name w:val="index 2"/>
    <w:basedOn w:val="41"/>
    <w:uiPriority w:val="0"/>
    <w:pPr>
      <w:ind w:left="284"/>
    </w:pPr>
  </w:style>
  <w:style w:type="paragraph" w:styleId="43">
    <w:name w:val="annotation subject"/>
    <w:basedOn w:val="30"/>
    <w:next w:val="30"/>
    <w:link w:val="129"/>
    <w:semiHidden/>
    <w:unhideWhenUsed/>
    <w:qFormat/>
    <w:uiPriority w:val="0"/>
    <w:rPr>
      <w:b/>
      <w:bCs/>
    </w:rPr>
  </w:style>
  <w:style w:type="table" w:styleId="45">
    <w:name w:val="Table Grid"/>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Emphasis"/>
    <w:qFormat/>
    <w:uiPriority w:val="0"/>
    <w:rPr>
      <w:i/>
      <w:iCs/>
    </w:rPr>
  </w:style>
  <w:style w:type="character" w:styleId="50">
    <w:name w:val="HTML Code"/>
    <w:unhideWhenUsed/>
    <w:qFormat/>
    <w:uiPriority w:val="99"/>
    <w:rPr>
      <w:rFonts w:ascii="Courier New" w:hAnsi="Courier New" w:eastAsia="Times New Roman" w:cs="Courier New"/>
      <w:sz w:val="20"/>
      <w:szCs w:val="20"/>
    </w:rPr>
  </w:style>
  <w:style w:type="character" w:styleId="51">
    <w:name w:val="annotation reference"/>
    <w:qFormat/>
    <w:uiPriority w:val="99"/>
    <w:rPr>
      <w:sz w:val="16"/>
      <w:szCs w:val="16"/>
    </w:rPr>
  </w:style>
  <w:style w:type="character" w:styleId="52">
    <w:name w:val="footnote reference"/>
    <w:basedOn w:val="47"/>
    <w:qFormat/>
    <w:uiPriority w:val="0"/>
    <w:rPr>
      <w:b/>
      <w:position w:val="6"/>
      <w:sz w:val="16"/>
    </w:rPr>
  </w:style>
  <w:style w:type="paragraph" w:customStyle="1" w:styleId="53">
    <w:name w:val="EQ"/>
    <w:basedOn w:val="1"/>
    <w:next w:val="1"/>
    <w:qFormat/>
    <w:uiPriority w:val="0"/>
    <w:pPr>
      <w:keepLines/>
      <w:tabs>
        <w:tab w:val="center" w:pos="4536"/>
        <w:tab w:val="right" w:pos="9072"/>
      </w:tabs>
    </w:pPr>
  </w:style>
  <w:style w:type="character" w:customStyle="1" w:styleId="54">
    <w:name w:val="ZGSM"/>
    <w:qFormat/>
    <w:uiPriority w:val="0"/>
  </w:style>
  <w:style w:type="paragraph" w:customStyle="1" w:styleId="5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98"/>
    <w:qFormat/>
    <w:uiPriority w:val="0"/>
    <w:pPr>
      <w:keepLines/>
      <w:ind w:left="1135" w:hanging="851"/>
    </w:pPr>
  </w:style>
  <w:style w:type="paragraph" w:customStyle="1" w:styleId="59">
    <w:name w:val="PL"/>
    <w:link w:val="11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0">
    <w:name w:val="TAR"/>
    <w:basedOn w:val="61"/>
    <w:qFormat/>
    <w:uiPriority w:val="0"/>
    <w:pPr>
      <w:jc w:val="right"/>
    </w:pPr>
  </w:style>
  <w:style w:type="paragraph" w:customStyle="1" w:styleId="61">
    <w:name w:val="TAL"/>
    <w:basedOn w:val="1"/>
    <w:link w:val="102"/>
    <w:qFormat/>
    <w:uiPriority w:val="0"/>
    <w:pPr>
      <w:keepNext/>
      <w:keepLines/>
      <w:spacing w:after="0"/>
    </w:pPr>
    <w:rPr>
      <w:rFonts w:ascii="Arial" w:hAnsi="Arial"/>
      <w:sz w:val="18"/>
    </w:rPr>
  </w:style>
  <w:style w:type="paragraph" w:customStyle="1" w:styleId="62">
    <w:name w:val="TAH"/>
    <w:basedOn w:val="63"/>
    <w:link w:val="90"/>
    <w:qFormat/>
    <w:uiPriority w:val="0"/>
    <w:rPr>
      <w:b/>
    </w:rPr>
  </w:style>
  <w:style w:type="paragraph" w:customStyle="1" w:styleId="63">
    <w:name w:val="TAC"/>
    <w:basedOn w:val="61"/>
    <w:link w:val="89"/>
    <w:qFormat/>
    <w:uiPriority w:val="0"/>
    <w:pPr>
      <w:jc w:val="center"/>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5">
    <w:name w:val="EX"/>
    <w:basedOn w:val="1"/>
    <w:link w:val="106"/>
    <w:qFormat/>
    <w:uiPriority w:val="0"/>
    <w:pPr>
      <w:keepLines/>
      <w:ind w:left="1702" w:hanging="1418"/>
    </w:pPr>
  </w:style>
  <w:style w:type="paragraph" w:customStyle="1" w:styleId="66">
    <w:name w:val="FP"/>
    <w:basedOn w:val="1"/>
    <w:qFormat/>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94"/>
    <w:qFormat/>
    <w:uiPriority w:val="0"/>
  </w:style>
  <w:style w:type="paragraph" w:customStyle="1" w:styleId="70">
    <w:name w:val="Editor's Note"/>
    <w:basedOn w:val="58"/>
    <w:link w:val="87"/>
    <w:qFormat/>
    <w:uiPriority w:val="0"/>
    <w:rPr>
      <w:color w:val="FF0000"/>
    </w:rPr>
  </w:style>
  <w:style w:type="paragraph" w:customStyle="1" w:styleId="71">
    <w:name w:val="TH"/>
    <w:basedOn w:val="1"/>
    <w:link w:val="91"/>
    <w:qFormat/>
    <w:uiPriority w:val="0"/>
    <w:pPr>
      <w:keepNext/>
      <w:keepLines/>
      <w:spacing w:before="60"/>
      <w:jc w:val="center"/>
    </w:pPr>
    <w:rPr>
      <w:rFonts w:ascii="Arial" w:hAnsi="Arial"/>
      <w:b/>
    </w:rPr>
  </w:style>
  <w:style w:type="paragraph" w:customStyle="1" w:styleId="7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6">
    <w:name w:val="TAN"/>
    <w:basedOn w:val="61"/>
    <w:uiPriority w:val="0"/>
    <w:pPr>
      <w:ind w:left="851" w:hanging="851"/>
    </w:pPr>
  </w:style>
  <w:style w:type="paragraph" w:customStyle="1" w:styleId="7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8">
    <w:name w:val="TF"/>
    <w:basedOn w:val="71"/>
    <w:link w:val="101"/>
    <w:qFormat/>
    <w:uiPriority w:val="0"/>
    <w:pPr>
      <w:keepNext w:val="0"/>
      <w:spacing w:before="0" w:after="240"/>
    </w:pPr>
  </w:style>
  <w:style w:type="paragraph" w:customStyle="1" w:styleId="7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0">
    <w:name w:val="B2"/>
    <w:basedOn w:val="13"/>
    <w:link w:val="95"/>
    <w:qFormat/>
    <w:uiPriority w:val="0"/>
  </w:style>
  <w:style w:type="paragraph" w:customStyle="1" w:styleId="81">
    <w:name w:val="B3"/>
    <w:basedOn w:val="12"/>
    <w:link w:val="97"/>
    <w:qFormat/>
    <w:uiPriority w:val="0"/>
  </w:style>
  <w:style w:type="paragraph" w:customStyle="1" w:styleId="82">
    <w:name w:val="B4"/>
    <w:basedOn w:val="38"/>
    <w:link w:val="99"/>
    <w:qFormat/>
    <w:uiPriority w:val="0"/>
  </w:style>
  <w:style w:type="paragraph" w:customStyle="1" w:styleId="83">
    <w:name w:val="B5"/>
    <w:basedOn w:val="37"/>
    <w:link w:val="88"/>
    <w:qFormat/>
    <w:uiPriority w:val="0"/>
  </w:style>
  <w:style w:type="paragraph" w:customStyle="1" w:styleId="84">
    <w:name w:val="ZTD"/>
    <w:basedOn w:val="73"/>
    <w:uiPriority w:val="0"/>
    <w:pPr>
      <w:framePr w:hRule="auto" w:y="852"/>
    </w:pPr>
    <w:rPr>
      <w:i w:val="0"/>
      <w:sz w:val="40"/>
    </w:rPr>
  </w:style>
  <w:style w:type="paragraph" w:customStyle="1" w:styleId="85">
    <w:name w:val="ZV"/>
    <w:basedOn w:val="75"/>
    <w:uiPriority w:val="0"/>
    <w:pPr>
      <w:framePr w:y="16161"/>
    </w:pPr>
  </w:style>
  <w:style w:type="character" w:customStyle="1" w:styleId="86">
    <w:name w:val="Heading 3 Char"/>
    <w:basedOn w:val="47"/>
    <w:link w:val="4"/>
    <w:qFormat/>
    <w:uiPriority w:val="0"/>
    <w:rPr>
      <w:rFonts w:ascii="Arial" w:hAnsi="Arial" w:eastAsia="Times New Roman"/>
      <w:sz w:val="28"/>
    </w:rPr>
  </w:style>
  <w:style w:type="character" w:customStyle="1" w:styleId="87">
    <w:name w:val="Editor's Note Char"/>
    <w:link w:val="70"/>
    <w:qFormat/>
    <w:locked/>
    <w:uiPriority w:val="0"/>
    <w:rPr>
      <w:rFonts w:eastAsia="Times New Roman"/>
      <w:color w:val="FF0000"/>
    </w:rPr>
  </w:style>
  <w:style w:type="character" w:customStyle="1" w:styleId="88">
    <w:name w:val="B5 Char"/>
    <w:link w:val="83"/>
    <w:qFormat/>
    <w:locked/>
    <w:uiPriority w:val="0"/>
    <w:rPr>
      <w:rFonts w:eastAsia="Times New Roman"/>
    </w:rPr>
  </w:style>
  <w:style w:type="character" w:customStyle="1" w:styleId="89">
    <w:name w:val="TAC Char"/>
    <w:link w:val="63"/>
    <w:qFormat/>
    <w:uiPriority w:val="0"/>
    <w:rPr>
      <w:rFonts w:ascii="Arial" w:hAnsi="Arial" w:eastAsia="Times New Roman"/>
      <w:sz w:val="18"/>
    </w:rPr>
  </w:style>
  <w:style w:type="character" w:customStyle="1" w:styleId="90">
    <w:name w:val="TAH Car"/>
    <w:link w:val="62"/>
    <w:qFormat/>
    <w:uiPriority w:val="0"/>
    <w:rPr>
      <w:rFonts w:ascii="Arial" w:hAnsi="Arial" w:eastAsia="Times New Roman"/>
      <w:b/>
      <w:sz w:val="18"/>
    </w:rPr>
  </w:style>
  <w:style w:type="character" w:customStyle="1" w:styleId="91">
    <w:name w:val="TH Char"/>
    <w:link w:val="71"/>
    <w:qFormat/>
    <w:uiPriority w:val="0"/>
    <w:rPr>
      <w:rFonts w:ascii="Arial" w:hAnsi="Arial" w:eastAsia="Times New Roman"/>
      <w:b/>
    </w:rPr>
  </w:style>
  <w:style w:type="character" w:customStyle="1" w:styleId="92">
    <w:name w:val="B6 Char"/>
    <w:link w:val="93"/>
    <w:qFormat/>
    <w:locked/>
    <w:uiPriority w:val="0"/>
    <w:rPr>
      <w:rFonts w:eastAsia="Times New Roman"/>
    </w:rPr>
  </w:style>
  <w:style w:type="paragraph" w:customStyle="1" w:styleId="93">
    <w:name w:val="B6"/>
    <w:basedOn w:val="83"/>
    <w:link w:val="92"/>
    <w:qFormat/>
    <w:uiPriority w:val="0"/>
    <w:pPr>
      <w:ind w:left="1985"/>
    </w:pPr>
  </w:style>
  <w:style w:type="character" w:customStyle="1" w:styleId="94">
    <w:name w:val="B1 Char"/>
    <w:link w:val="69"/>
    <w:qFormat/>
    <w:uiPriority w:val="0"/>
    <w:rPr>
      <w:rFonts w:eastAsia="Times New Roman"/>
    </w:rPr>
  </w:style>
  <w:style w:type="character" w:customStyle="1" w:styleId="95">
    <w:name w:val="B2 Char"/>
    <w:link w:val="80"/>
    <w:qFormat/>
    <w:uiPriority w:val="0"/>
    <w:rPr>
      <w:rFonts w:eastAsia="Times New Roman"/>
    </w:rPr>
  </w:style>
  <w:style w:type="paragraph" w:customStyle="1" w:styleId="96">
    <w:name w:val="Revision"/>
    <w:hidden/>
    <w:semiHidden/>
    <w:qFormat/>
    <w:uiPriority w:val="99"/>
    <w:rPr>
      <w:rFonts w:ascii="Times New Roman" w:hAnsi="Times New Roman" w:eastAsia="Malgun Gothic" w:cs="Times New Roman"/>
      <w:lang w:val="en-GB" w:eastAsia="en-US" w:bidi="ar-SA"/>
    </w:rPr>
  </w:style>
  <w:style w:type="character" w:customStyle="1" w:styleId="97">
    <w:name w:val="B3 Char"/>
    <w:link w:val="81"/>
    <w:qFormat/>
    <w:uiPriority w:val="0"/>
    <w:rPr>
      <w:rFonts w:eastAsia="Times New Roman"/>
    </w:rPr>
  </w:style>
  <w:style w:type="character" w:customStyle="1" w:styleId="98">
    <w:name w:val="NO Char"/>
    <w:link w:val="58"/>
    <w:qFormat/>
    <w:uiPriority w:val="0"/>
    <w:rPr>
      <w:rFonts w:eastAsia="Times New Roman"/>
    </w:rPr>
  </w:style>
  <w:style w:type="character" w:customStyle="1" w:styleId="99">
    <w:name w:val="B4 Char"/>
    <w:link w:val="82"/>
    <w:qFormat/>
    <w:uiPriority w:val="0"/>
    <w:rPr>
      <w:rFonts w:eastAsia="Times New Roman"/>
    </w:rPr>
  </w:style>
  <w:style w:type="paragraph" w:customStyle="1" w:styleId="100">
    <w:name w:val="B7"/>
    <w:basedOn w:val="93"/>
    <w:link w:val="116"/>
    <w:qFormat/>
    <w:uiPriority w:val="0"/>
  </w:style>
  <w:style w:type="character" w:customStyle="1" w:styleId="101">
    <w:name w:val="TF Char"/>
    <w:link w:val="78"/>
    <w:qFormat/>
    <w:uiPriority w:val="0"/>
    <w:rPr>
      <w:rFonts w:ascii="Arial" w:hAnsi="Arial" w:eastAsia="Times New Roman"/>
      <w:b/>
    </w:rPr>
  </w:style>
  <w:style w:type="character" w:customStyle="1" w:styleId="102">
    <w:name w:val="TAL Car"/>
    <w:link w:val="61"/>
    <w:qFormat/>
    <w:uiPriority w:val="0"/>
    <w:rPr>
      <w:rFonts w:ascii="Arial" w:hAnsi="Arial" w:eastAsia="Times New Roman"/>
      <w:sz w:val="18"/>
    </w:rPr>
  </w:style>
  <w:style w:type="character" w:customStyle="1" w:styleId="103">
    <w:name w:val="Footnote Text Char"/>
    <w:basedOn w:val="47"/>
    <w:link w:val="36"/>
    <w:qFormat/>
    <w:uiPriority w:val="0"/>
    <w:rPr>
      <w:rFonts w:eastAsia="Times New Roman"/>
      <w:sz w:val="16"/>
    </w:rPr>
  </w:style>
  <w:style w:type="character" w:customStyle="1" w:styleId="104">
    <w:name w:val="Heading 2 Char"/>
    <w:basedOn w:val="47"/>
    <w:link w:val="3"/>
    <w:qFormat/>
    <w:uiPriority w:val="0"/>
    <w:rPr>
      <w:rFonts w:ascii="Arial" w:hAnsi="Arial" w:eastAsia="Times New Roman"/>
      <w:sz w:val="32"/>
    </w:rPr>
  </w:style>
  <w:style w:type="character" w:customStyle="1" w:styleId="105">
    <w:name w:val="Heading 4 Char"/>
    <w:basedOn w:val="47"/>
    <w:link w:val="5"/>
    <w:qFormat/>
    <w:uiPriority w:val="0"/>
    <w:rPr>
      <w:rFonts w:ascii="Arial" w:hAnsi="Arial" w:eastAsia="Times New Roman"/>
      <w:sz w:val="24"/>
    </w:rPr>
  </w:style>
  <w:style w:type="character" w:customStyle="1" w:styleId="106">
    <w:name w:val="EX Char"/>
    <w:link w:val="65"/>
    <w:qFormat/>
    <w:locked/>
    <w:uiPriority w:val="0"/>
    <w:rPr>
      <w:rFonts w:eastAsia="Times New Roman"/>
    </w:rPr>
  </w:style>
  <w:style w:type="character" w:customStyle="1" w:styleId="107">
    <w:name w:val="Heading 1 Char"/>
    <w:basedOn w:val="47"/>
    <w:link w:val="2"/>
    <w:qFormat/>
    <w:uiPriority w:val="0"/>
    <w:rPr>
      <w:rFonts w:ascii="Arial" w:hAnsi="Arial" w:eastAsia="Times New Roman"/>
      <w:sz w:val="36"/>
    </w:rPr>
  </w:style>
  <w:style w:type="character" w:customStyle="1" w:styleId="108">
    <w:name w:val="Heading 5 Char"/>
    <w:basedOn w:val="47"/>
    <w:link w:val="6"/>
    <w:qFormat/>
    <w:uiPriority w:val="0"/>
    <w:rPr>
      <w:rFonts w:ascii="Arial" w:hAnsi="Arial" w:eastAsia="Times New Roman"/>
      <w:sz w:val="22"/>
    </w:rPr>
  </w:style>
  <w:style w:type="character" w:customStyle="1" w:styleId="109">
    <w:name w:val="Heading 6 Char"/>
    <w:basedOn w:val="47"/>
    <w:link w:val="7"/>
    <w:qFormat/>
    <w:uiPriority w:val="0"/>
    <w:rPr>
      <w:rFonts w:ascii="Arial" w:hAnsi="Arial" w:eastAsia="Times New Roman"/>
    </w:rPr>
  </w:style>
  <w:style w:type="character" w:customStyle="1" w:styleId="110">
    <w:name w:val="Heading 7 Char"/>
    <w:basedOn w:val="47"/>
    <w:link w:val="9"/>
    <w:qFormat/>
    <w:uiPriority w:val="0"/>
    <w:rPr>
      <w:rFonts w:ascii="Arial" w:hAnsi="Arial" w:eastAsia="Times New Roman"/>
    </w:rPr>
  </w:style>
  <w:style w:type="character" w:customStyle="1" w:styleId="111">
    <w:name w:val="Heading 8 Char"/>
    <w:basedOn w:val="47"/>
    <w:link w:val="10"/>
    <w:qFormat/>
    <w:uiPriority w:val="0"/>
    <w:rPr>
      <w:rFonts w:ascii="Arial" w:hAnsi="Arial" w:eastAsia="Times New Roman"/>
      <w:sz w:val="36"/>
    </w:rPr>
  </w:style>
  <w:style w:type="character" w:customStyle="1" w:styleId="112">
    <w:name w:val="Heading 9 Char"/>
    <w:basedOn w:val="47"/>
    <w:link w:val="11"/>
    <w:qFormat/>
    <w:uiPriority w:val="0"/>
    <w:rPr>
      <w:rFonts w:ascii="Arial" w:hAnsi="Arial" w:eastAsia="Times New Roman"/>
      <w:sz w:val="36"/>
    </w:rPr>
  </w:style>
  <w:style w:type="character" w:customStyle="1" w:styleId="113">
    <w:name w:val="Header Char"/>
    <w:basedOn w:val="47"/>
    <w:link w:val="35"/>
    <w:qFormat/>
    <w:uiPriority w:val="0"/>
    <w:rPr>
      <w:rFonts w:ascii="Arial" w:hAnsi="Arial" w:eastAsia="Times New Roman"/>
      <w:b/>
      <w:sz w:val="18"/>
    </w:rPr>
  </w:style>
  <w:style w:type="character" w:customStyle="1" w:styleId="114">
    <w:name w:val="Footer Char"/>
    <w:basedOn w:val="47"/>
    <w:link w:val="34"/>
    <w:qFormat/>
    <w:uiPriority w:val="99"/>
    <w:rPr>
      <w:rFonts w:ascii="Arial" w:hAnsi="Arial" w:eastAsia="Times New Roman"/>
      <w:b/>
      <w:i/>
      <w:sz w:val="18"/>
    </w:rPr>
  </w:style>
  <w:style w:type="character" w:customStyle="1" w:styleId="115">
    <w:name w:val="PL Char"/>
    <w:link w:val="59"/>
    <w:qFormat/>
    <w:uiPriority w:val="0"/>
    <w:rPr>
      <w:rFonts w:ascii="Courier New" w:hAnsi="Courier New" w:eastAsia="Times New Roman"/>
      <w:sz w:val="16"/>
    </w:rPr>
  </w:style>
  <w:style w:type="character" w:customStyle="1" w:styleId="116">
    <w:name w:val="B7 Char"/>
    <w:basedOn w:val="92"/>
    <w:link w:val="100"/>
    <w:qFormat/>
    <w:uiPriority w:val="0"/>
    <w:rPr>
      <w:rFonts w:eastAsia="Times New Roman"/>
    </w:rPr>
  </w:style>
  <w:style w:type="paragraph" w:customStyle="1" w:styleId="117">
    <w:name w:val="B8"/>
    <w:basedOn w:val="100"/>
    <w:qFormat/>
    <w:uiPriority w:val="0"/>
    <w:pPr>
      <w:ind w:left="2552"/>
    </w:pPr>
  </w:style>
  <w:style w:type="paragraph" w:customStyle="1" w:styleId="11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9">
    <w:name w:val="B3 Char2"/>
    <w:qFormat/>
    <w:uiPriority w:val="0"/>
    <w:rPr>
      <w:rFonts w:eastAsia="Times New Roman"/>
      <w:lang w:eastAsia="ja-JP"/>
    </w:rPr>
  </w:style>
  <w:style w:type="character" w:customStyle="1" w:styleId="120">
    <w:name w:val="Balloon Text Char"/>
    <w:basedOn w:val="47"/>
    <w:link w:val="33"/>
    <w:semiHidden/>
    <w:qFormat/>
    <w:uiPriority w:val="0"/>
    <w:rPr>
      <w:rFonts w:ascii="Segoe UI" w:hAnsi="Segoe UI" w:eastAsia="Times New Roman" w:cs="Segoe UI"/>
      <w:sz w:val="18"/>
      <w:szCs w:val="18"/>
    </w:rPr>
  </w:style>
  <w:style w:type="character" w:customStyle="1" w:styleId="121">
    <w:name w:val="B1 Char1"/>
    <w:qFormat/>
    <w:uiPriority w:val="0"/>
    <w:rPr>
      <w:rFonts w:eastAsia="Times New Roman"/>
      <w:lang w:eastAsia="ja-JP"/>
    </w:rPr>
  </w:style>
  <w:style w:type="paragraph" w:customStyle="1" w:styleId="12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3">
    <w:name w:val="apple-converted-space"/>
    <w:basedOn w:val="47"/>
    <w:qFormat/>
    <w:uiPriority w:val="0"/>
  </w:style>
  <w:style w:type="character" w:customStyle="1" w:styleId="124">
    <w:name w:val="TAH Char"/>
    <w:qFormat/>
    <w:uiPriority w:val="0"/>
    <w:rPr>
      <w:rFonts w:ascii="Arial" w:hAnsi="Arial"/>
      <w:b/>
      <w:sz w:val="18"/>
      <w:lang w:val="en-GB"/>
    </w:rPr>
  </w:style>
  <w:style w:type="character" w:customStyle="1" w:styleId="125">
    <w:name w:val="Body Text 2 Char"/>
    <w:basedOn w:val="47"/>
    <w:link w:val="40"/>
    <w:qFormat/>
    <w:uiPriority w:val="0"/>
    <w:rPr>
      <w:rFonts w:eastAsia="MS Mincho"/>
      <w:sz w:val="24"/>
      <w:lang w:eastAsia="en-US"/>
    </w:rPr>
  </w:style>
  <w:style w:type="paragraph" w:customStyle="1" w:styleId="126">
    <w:name w:val="b3"/>
    <w:basedOn w:val="1"/>
    <w:qFormat/>
    <w:uiPriority w:val="0"/>
    <w:pPr>
      <w:adjustRightInd/>
      <w:spacing w:line="259" w:lineRule="auto"/>
      <w:ind w:left="1135" w:hanging="284"/>
      <w:jc w:val="both"/>
      <w:textAlignment w:val="auto"/>
    </w:pPr>
    <w:rPr>
      <w:lang w:eastAsia="en-GB"/>
    </w:rPr>
  </w:style>
  <w:style w:type="character" w:customStyle="1" w:styleId="127">
    <w:name w:val="Document Map Char"/>
    <w:basedOn w:val="47"/>
    <w:link w:val="29"/>
    <w:qFormat/>
    <w:uiPriority w:val="0"/>
    <w:rPr>
      <w:rFonts w:ascii="Tahoma" w:hAnsi="Tahoma"/>
      <w:shd w:val="clear" w:color="auto" w:fill="000080"/>
      <w:lang w:eastAsia="en-US"/>
    </w:rPr>
  </w:style>
  <w:style w:type="character" w:customStyle="1" w:styleId="128">
    <w:name w:val="Comment Text Char"/>
    <w:basedOn w:val="47"/>
    <w:link w:val="30"/>
    <w:qFormat/>
    <w:uiPriority w:val="99"/>
    <w:rPr>
      <w:rFonts w:eastAsia="Times New Roman"/>
    </w:rPr>
  </w:style>
  <w:style w:type="character" w:customStyle="1" w:styleId="129">
    <w:name w:val="Comment Subject Char"/>
    <w:basedOn w:val="128"/>
    <w:link w:val="43"/>
    <w:semiHidden/>
    <w:qFormat/>
    <w:uiPriority w:val="0"/>
    <w:rPr>
      <w:rFonts w:eastAsia="Times New Roman"/>
      <w:b/>
      <w:bCs/>
    </w:rPr>
  </w:style>
  <w:style w:type="paragraph" w:customStyle="1" w:styleId="130">
    <w:name w:val="AgreementOnLine"/>
    <w:basedOn w:val="1"/>
    <w:link w:val="131"/>
    <w:qFormat/>
    <w:uiPriority w:val="0"/>
    <w:pPr>
      <w:numPr>
        <w:ilvl w:val="1"/>
        <w:numId w:val="1"/>
      </w:numPr>
      <w:tabs>
        <w:tab w:val="left" w:pos="1619"/>
      </w:tabs>
      <w:overflowPunct/>
      <w:autoSpaceDE/>
      <w:autoSpaceDN/>
      <w:adjustRightInd/>
      <w:spacing w:before="60" w:after="160" w:line="259" w:lineRule="auto"/>
      <w:ind w:left="1619"/>
      <w:textAlignment w:val="auto"/>
    </w:pPr>
    <w:rPr>
      <w:rFonts w:ascii="Arial" w:hAnsi="Arial" w:eastAsia="MS Mincho"/>
      <w:b/>
      <w:szCs w:val="24"/>
      <w:lang w:eastAsia="en-GB"/>
    </w:rPr>
  </w:style>
  <w:style w:type="character" w:customStyle="1" w:styleId="131">
    <w:name w:val="AgreementOnLine Char"/>
    <w:basedOn w:val="47"/>
    <w:link w:val="130"/>
    <w:qFormat/>
    <w:uiPriority w:val="0"/>
    <w:rPr>
      <w:rFonts w:ascii="Arial" w:hAnsi="Arial" w:eastAsia="MS Mincho"/>
      <w:b/>
      <w:szCs w:val="24"/>
      <w:lang w:eastAsia="en-GB"/>
    </w:rPr>
  </w:style>
  <w:style w:type="paragraph" w:customStyle="1" w:styleId="132">
    <w:name w:val="Doc-text2"/>
    <w:basedOn w:val="1"/>
    <w:link w:val="133"/>
    <w:qFormat/>
    <w:uiPriority w:val="0"/>
    <w:pPr>
      <w:tabs>
        <w:tab w:val="left" w:pos="1622"/>
      </w:tabs>
      <w:overflowPunct/>
      <w:autoSpaceDE/>
      <w:autoSpaceDN/>
      <w:adjustRightInd/>
      <w:spacing w:after="160" w:line="259" w:lineRule="auto"/>
      <w:ind w:left="1622" w:hanging="363"/>
      <w:textAlignment w:val="auto"/>
    </w:pPr>
    <w:rPr>
      <w:rFonts w:ascii="Arial" w:hAnsi="Arial" w:eastAsia="MS Mincho"/>
      <w:szCs w:val="24"/>
      <w:lang w:eastAsia="en-GB"/>
    </w:rPr>
  </w:style>
  <w:style w:type="character" w:customStyle="1" w:styleId="133">
    <w:name w:val="Doc-text2 Char"/>
    <w:link w:val="132"/>
    <w:qFormat/>
    <w:uiPriority w:val="0"/>
    <w:rPr>
      <w:rFonts w:ascii="Arial" w:hAnsi="Arial" w:eastAsia="MS Mincho"/>
      <w:szCs w:val="24"/>
      <w:lang w:eastAsia="en-GB"/>
    </w:rPr>
  </w:style>
  <w:style w:type="paragraph" w:styleId="134">
    <w:name w:val="List Paragraph"/>
    <w:basedOn w:val="1"/>
    <w:qFormat/>
    <w:uiPriority w:val="34"/>
    <w:pPr>
      <w:ind w:firstLine="420" w:firstLineChars="200"/>
    </w:pPr>
  </w:style>
</w:styles>
</file>

<file path=word/_rels/comments.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3" Type="http://schemas.microsoft.com/office/2011/relationships/people" Target="people.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customXml" Target="../customXml/item1.xml"/><Relationship Id="rId6" Type="http://schemas.openxmlformats.org/officeDocument/2006/relationships/header" Target="header1.xml"/><Relationship Id="rId59" Type="http://schemas.openxmlformats.org/officeDocument/2006/relationships/numbering" Target="numbering.xml"/><Relationship Id="rId58" Type="http://schemas.openxmlformats.org/officeDocument/2006/relationships/image" Target="media/image24.emf"/><Relationship Id="rId57" Type="http://schemas.openxmlformats.org/officeDocument/2006/relationships/package" Target="embeddings/Microsoft_Visio___23.vsdx"/><Relationship Id="rId56" Type="http://schemas.openxmlformats.org/officeDocument/2006/relationships/image" Target="media/image23.emf"/><Relationship Id="rId55" Type="http://schemas.openxmlformats.org/officeDocument/2006/relationships/package" Target="embeddings/Microsoft_Visio___22.vsdx"/><Relationship Id="rId54" Type="http://schemas.openxmlformats.org/officeDocument/2006/relationships/image" Target="media/image22.emf"/><Relationship Id="rId53" Type="http://schemas.openxmlformats.org/officeDocument/2006/relationships/package" Target="embeddings/Microsoft_Visio___21.vsdx"/><Relationship Id="rId52" Type="http://schemas.openxmlformats.org/officeDocument/2006/relationships/image" Target="media/image21.emf"/><Relationship Id="rId51" Type="http://schemas.openxmlformats.org/officeDocument/2006/relationships/package" Target="embeddings/Microsoft_Visio___20.vsdx"/><Relationship Id="rId50" Type="http://schemas.openxmlformats.org/officeDocument/2006/relationships/image" Target="media/image20.emf"/><Relationship Id="rId5" Type="http://schemas.openxmlformats.org/officeDocument/2006/relationships/footnotes" Target="footnotes.xml"/><Relationship Id="rId49" Type="http://schemas.openxmlformats.org/officeDocument/2006/relationships/package" Target="embeddings/Microsoft_Visio___19.vsdx"/><Relationship Id="rId48" Type="http://schemas.openxmlformats.org/officeDocument/2006/relationships/image" Target="media/image19.emf"/><Relationship Id="rId47" Type="http://schemas.openxmlformats.org/officeDocument/2006/relationships/package" Target="embeddings/Microsoft_Visio___18.vsdx"/><Relationship Id="rId46" Type="http://schemas.openxmlformats.org/officeDocument/2006/relationships/image" Target="media/image18.emf"/><Relationship Id="rId45" Type="http://schemas.openxmlformats.org/officeDocument/2006/relationships/package" Target="embeddings/Microsoft_Visio___17.vsdx"/><Relationship Id="rId44" Type="http://schemas.openxmlformats.org/officeDocument/2006/relationships/image" Target="media/image17.emf"/><Relationship Id="rId43" Type="http://schemas.openxmlformats.org/officeDocument/2006/relationships/package" Target="embeddings/Microsoft_Visio___16.vsdx"/><Relationship Id="rId42" Type="http://schemas.openxmlformats.org/officeDocument/2006/relationships/image" Target="media/image16.emf"/><Relationship Id="rId41" Type="http://schemas.openxmlformats.org/officeDocument/2006/relationships/package" Target="embeddings/Microsoft_Visio___15.vsdx"/><Relationship Id="rId40" Type="http://schemas.openxmlformats.org/officeDocument/2006/relationships/image" Target="media/image15.emf"/><Relationship Id="rId4" Type="http://schemas.microsoft.com/office/2011/relationships/commentsExtended" Target="commentsExtended.xml"/><Relationship Id="rId39" Type="http://schemas.openxmlformats.org/officeDocument/2006/relationships/package" Target="embeddings/Microsoft_Visio___14.vsdx"/><Relationship Id="rId38" Type="http://schemas.openxmlformats.org/officeDocument/2006/relationships/image" Target="media/image14.emf"/><Relationship Id="rId37" Type="http://schemas.openxmlformats.org/officeDocument/2006/relationships/package" Target="embeddings/Microsoft_Visio___13.vsdx"/><Relationship Id="rId36" Type="http://schemas.openxmlformats.org/officeDocument/2006/relationships/image" Target="media/image13.emf"/><Relationship Id="rId35" Type="http://schemas.openxmlformats.org/officeDocument/2006/relationships/package" Target="embeddings/Microsoft_Visio___12.vsdx"/><Relationship Id="rId34" Type="http://schemas.openxmlformats.org/officeDocument/2006/relationships/image" Target="media/image12.emf"/><Relationship Id="rId33" Type="http://schemas.openxmlformats.org/officeDocument/2006/relationships/package" Target="embeddings/Microsoft_Visio___11.vsdx"/><Relationship Id="rId32" Type="http://schemas.openxmlformats.org/officeDocument/2006/relationships/image" Target="media/image11.emf"/><Relationship Id="rId31" Type="http://schemas.openxmlformats.org/officeDocument/2006/relationships/package" Target="embeddings/Microsoft_Visio___10.vsdx"/><Relationship Id="rId30" Type="http://schemas.openxmlformats.org/officeDocument/2006/relationships/image" Target="media/image10.emf"/><Relationship Id="rId3" Type="http://schemas.openxmlformats.org/officeDocument/2006/relationships/comments" Target="comments.xml"/><Relationship Id="rId29" Type="http://schemas.openxmlformats.org/officeDocument/2006/relationships/package" Target="embeddings/Microsoft_Visio___9.vsdx"/><Relationship Id="rId28" Type="http://schemas.openxmlformats.org/officeDocument/2006/relationships/image" Target="media/image9.emf"/><Relationship Id="rId27" Type="http://schemas.openxmlformats.org/officeDocument/2006/relationships/package" Target="embeddings/Microsoft_Visio___8.vsdx"/><Relationship Id="rId26" Type="http://schemas.openxmlformats.org/officeDocument/2006/relationships/image" Target="media/image8.emf"/><Relationship Id="rId25" Type="http://schemas.openxmlformats.org/officeDocument/2006/relationships/package" Target="embeddings/Microsoft_Visio___7.vsdx"/><Relationship Id="rId24" Type="http://schemas.openxmlformats.org/officeDocument/2006/relationships/image" Target="media/image7.emf"/><Relationship Id="rId23" Type="http://schemas.openxmlformats.org/officeDocument/2006/relationships/package" Target="embeddings/Microsoft_Visio___6.vsdx"/><Relationship Id="rId22" Type="http://schemas.openxmlformats.org/officeDocument/2006/relationships/image" Target="media/image6.emf"/><Relationship Id="rId21" Type="http://schemas.openxmlformats.org/officeDocument/2006/relationships/package" Target="embeddings/Microsoft_Visio___5.vsdx"/><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package" Target="embeddings/Microsoft_Visio___4.vsdx"/><Relationship Id="rId18" Type="http://schemas.openxmlformats.org/officeDocument/2006/relationships/image" Target="media/image4.emf"/><Relationship Id="rId17" Type="http://schemas.openxmlformats.org/officeDocument/2006/relationships/package" Target="embeddings/Microsoft_Visio___3.vsdx"/><Relationship Id="rId16" Type="http://schemas.openxmlformats.org/officeDocument/2006/relationships/image" Target="media/image3.emf"/><Relationship Id="rId15" Type="http://schemas.openxmlformats.org/officeDocument/2006/relationships/package" Target="embeddings/Microsoft_Visio___2.vsdx"/><Relationship Id="rId14" Type="http://schemas.openxmlformats.org/officeDocument/2006/relationships/image" Target="media/image2.emf"/><Relationship Id="rId13" Type="http://schemas.openxmlformats.org/officeDocument/2006/relationships/package" Target="embeddings/Microsoft_Visio___1.vsdx"/><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520F3-8E41-4CE6-83DE-F83EEC787123}">
  <ds:schemaRefs/>
</ds:datastoreItem>
</file>

<file path=customXml/itemProps2.xml><?xml version="1.0" encoding="utf-8"?>
<ds:datastoreItem xmlns:ds="http://schemas.openxmlformats.org/officeDocument/2006/customXml" ds:itemID="{E9DBDD7C-6246-46EF-AADE-B6DE517F483B}">
  <ds:schemaRefs/>
</ds:datastoreItem>
</file>

<file path=docProps/app.xml><?xml version="1.0" encoding="utf-8"?>
<Properties xmlns="http://schemas.openxmlformats.org/officeDocument/2006/extended-properties" xmlns:vt="http://schemas.openxmlformats.org/officeDocument/2006/docPropsVTypes">
  <Template>3gpp_70</Template>
  <Pages>69</Pages>
  <Words>24380</Words>
  <Characters>138972</Characters>
  <Lines>1158</Lines>
  <Paragraphs>326</Paragraphs>
  <TotalTime>10</TotalTime>
  <ScaleCrop>false</ScaleCrop>
  <LinksUpToDate>false</LinksUpToDate>
  <CharactersWithSpaces>163026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2023-10-23T07:07:00Z</dcterms:created>
  <dc:creator>MCC Support</dc:creator>
  <cp:lastModifiedBy>Xiaomi-xiaowei</cp:lastModifiedBy>
  <dcterms:modified xsi:type="dcterms:W3CDTF">2023-10-24T11:08:32Z</dcterms:modified>
  <dc:subject>NR; Medium Access Control (MAC) protocol specification (Release 17)</dc:subject>
  <dc:title>3GPP TS 38.321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