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BC" w:rsidRDefault="001A7FF3">
      <w:pPr>
        <w:pStyle w:val="af3"/>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rsidR="00AA17BC" w:rsidRDefault="001A7FF3">
      <w:pPr>
        <w:pStyle w:val="af3"/>
        <w:tabs>
          <w:tab w:val="right" w:pos="9639"/>
        </w:tabs>
        <w:rPr>
          <w:bCs/>
          <w:sz w:val="24"/>
          <w:szCs w:val="24"/>
          <w:highlight w:val="yellow"/>
          <w:lang w:eastAsia="zh-CN"/>
        </w:rPr>
      </w:pPr>
      <w:r>
        <w:rPr>
          <w:bCs/>
          <w:sz w:val="24"/>
          <w:szCs w:val="24"/>
          <w:highlight w:val="yellow"/>
          <w:lang w:eastAsia="zh-CN"/>
        </w:rPr>
        <w:t>Chicago, USA, 13 – 17 November 2023</w:t>
      </w:r>
    </w:p>
    <w:p w:rsidR="00AA17BC" w:rsidRDefault="00AA17BC">
      <w:pPr>
        <w:pStyle w:val="af3"/>
        <w:rPr>
          <w:bCs/>
          <w:sz w:val="24"/>
          <w:highlight w:val="yellow"/>
          <w:lang w:val="en-US"/>
        </w:rPr>
      </w:pPr>
    </w:p>
    <w:p w:rsidR="00AA17BC" w:rsidRDefault="00AA17BC">
      <w:pPr>
        <w:pStyle w:val="af3"/>
        <w:rPr>
          <w:bCs/>
          <w:sz w:val="24"/>
          <w:highlight w:val="yellow"/>
        </w:rPr>
      </w:pPr>
    </w:p>
    <w:p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w:t>
      </w:r>
      <w:proofErr w:type="gramStart"/>
      <w:r>
        <w:rPr>
          <w:rFonts w:ascii="Arial" w:hAnsi="Arial" w:cs="Arial"/>
          <w:b/>
          <w:bCs/>
          <w:sz w:val="24"/>
        </w:rPr>
        <w:t>][</w:t>
      </w:r>
      <w:proofErr w:type="gramEnd"/>
      <w:r>
        <w:rPr>
          <w:rFonts w:ascii="Arial" w:hAnsi="Arial" w:cs="Arial"/>
          <w:b/>
          <w:bCs/>
          <w:sz w:val="24"/>
        </w:rPr>
        <w:t>551][feMob] eEMR SCell setup delay (Nokia)</w:t>
      </w:r>
    </w:p>
    <w:p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AA17BC" w:rsidRDefault="001A7FF3">
      <w:pPr>
        <w:pStyle w:val="1"/>
      </w:pPr>
      <w:r>
        <w:t>1</w:t>
      </w:r>
      <w:r>
        <w:tab/>
        <w:t>Introduction</w:t>
      </w:r>
    </w:p>
    <w:p w:rsidR="00AA17BC" w:rsidRDefault="001A7FF3">
      <w:r>
        <w:t>This document is the report of the following email discussion:</w:t>
      </w:r>
    </w:p>
    <w:p w:rsidR="00AA17BC" w:rsidRDefault="001A7FF3">
      <w:pPr>
        <w:pStyle w:val="EmailDiscussion"/>
      </w:pPr>
      <w:bookmarkStart w:id="0" w:name="OLE_LINK71"/>
      <w:bookmarkStart w:id="1" w:name="OLE_LINK13"/>
      <w:r>
        <w:t>[Post123bis][551][feMob] eEMR SCell setup delay (Nokia)</w:t>
      </w:r>
    </w:p>
    <w:p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rsidR="00AA17BC" w:rsidRDefault="001A7FF3">
      <w:pPr>
        <w:pStyle w:val="EmailDiscussion2"/>
      </w:pPr>
      <w:r>
        <w:tab/>
        <w:t>Intended outcome: Report, draft CR (that can be a baseline)</w:t>
      </w:r>
    </w:p>
    <w:p w:rsidR="00AA17BC" w:rsidRDefault="001A7FF3">
      <w:pPr>
        <w:pStyle w:val="EmailDiscussion2"/>
      </w:pPr>
      <w:r>
        <w:tab/>
        <w:t>Deadline: Long</w:t>
      </w:r>
    </w:p>
    <w:bookmarkEnd w:id="0"/>
    <w:bookmarkEnd w:id="1"/>
    <w:p w:rsidR="00AA17BC" w:rsidRDefault="00AA17BC"/>
    <w:p w:rsidR="00AA17BC" w:rsidRDefault="001A7FF3">
      <w:pPr>
        <w:pStyle w:val="1"/>
      </w:pPr>
      <w:r>
        <w:t>2</w:t>
      </w:r>
      <w:r>
        <w:tab/>
        <w:t>Contact Points</w:t>
      </w:r>
    </w:p>
    <w:p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jarkko.t.koskela@nokia.com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cecilia.eklof@ericsson.com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naveen.palle@apple.com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zhourui@catt.cn</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david.lecompte@huawei.com</w:t>
            </w: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xiongyi3@xiaomi.com</w:t>
            </w: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pPr>
        <w:pStyle w:val="1"/>
      </w:pPr>
      <w:r>
        <w:t>3</w:t>
      </w:r>
      <w:r>
        <w:tab/>
        <w:t>Background</w:t>
      </w:r>
    </w:p>
    <w:p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rsidR="00AA17BC" w:rsidRDefault="001A7FF3">
      <w:pPr>
        <w:keepNext/>
      </w:pPr>
      <w:r>
        <w:rPr>
          <w:noProof/>
          <w:lang w:val="en-US" w:eastAsia="zh-CN"/>
        </w:rPr>
        <w:lastRenderedPageBreak/>
        <w:drawing>
          <wp:inline distT="0" distB="0" distL="0" distR="0">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rsidR="00AA17BC" w:rsidRDefault="001A7FF3">
      <w:pPr>
        <w:pStyle w:val="a6"/>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rsidR="00AA17BC" w:rsidRDefault="00AA17BC"/>
    <w:p w:rsidR="00AA17BC" w:rsidRDefault="001A7FF3">
      <w:pPr>
        <w:pStyle w:val="RAN4proposal"/>
        <w:rPr>
          <w:lang w:val="en-GB"/>
        </w:rPr>
      </w:pPr>
      <w:bookmarkStart w:id="3" w:name="_Toc142666020"/>
      <w:r>
        <w:rPr>
          <w:lang w:val="en-GB"/>
        </w:rPr>
        <w:t>The overall solution consists of:</w:t>
      </w:r>
      <w:bookmarkEnd w:id="3"/>
    </w:p>
    <w:p w:rsidR="00AA17BC" w:rsidRDefault="001A7FF3">
      <w:pPr>
        <w:pStyle w:val="RAN4proposal"/>
        <w:numPr>
          <w:ilvl w:val="0"/>
          <w:numId w:val="0"/>
        </w:numPr>
        <w:ind w:left="360"/>
      </w:pPr>
      <w:bookmarkStart w:id="4" w:name="_Toc142666021"/>
      <w:r>
        <w:t>1.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p>
    <w:p w:rsidR="00AA17BC" w:rsidRDefault="001A7FF3">
      <w:r>
        <w:t xml:space="preserve"> RAN4 provided a LS on this topic in R4-2314466 listing their agreements:</w:t>
      </w:r>
    </w:p>
    <w:p w:rsidR="00AA17BC" w:rsidRDefault="001A7FF3">
      <w:pPr>
        <w:rPr>
          <w:i/>
          <w:iCs/>
          <w:color w:val="000000"/>
        </w:rPr>
      </w:pPr>
      <w:r>
        <w:rPr>
          <w:i/>
          <w:iCs/>
          <w:color w:val="000000"/>
        </w:rPr>
        <w:t xml:space="preserve">RAN4 has been working on WID objective 7 on NR mobility enhancements, which (as per </w:t>
      </w:r>
      <w:hyperlink r:id="rId14" w:history="1">
        <w:r>
          <w:rPr>
            <w:rStyle w:val="aff2"/>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tc>
          <w:tcPr>
            <w:tcW w:w="10081" w:type="dxa"/>
            <w:shd w:val="clear" w:color="auto" w:fill="auto"/>
          </w:tcPr>
          <w:p w:rsidR="00AA17BC" w:rsidRDefault="00AA17BC">
            <w:pPr>
              <w:ind w:left="720"/>
              <w:rPr>
                <w:i/>
                <w:iCs/>
              </w:rPr>
            </w:pPr>
          </w:p>
          <w:p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rsidR="00AA17BC" w:rsidRDefault="001A7FF3">
            <w:pPr>
              <w:spacing w:after="0"/>
              <w:ind w:left="1080"/>
              <w:rPr>
                <w:rFonts w:ascii="Calibri" w:hAnsi="Calibri" w:cs="Calibri"/>
                <w:i/>
                <w:iCs/>
                <w:lang w:eastAsia="en-GB"/>
              </w:rPr>
            </w:pPr>
            <w:r>
              <w:rPr>
                <w:rFonts w:ascii="Calibri" w:hAnsi="Calibri" w:cs="Calibri"/>
                <w:i/>
                <w:iCs/>
                <w:lang w:eastAsia="en-GB"/>
              </w:rPr>
              <w:t> </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rsidR="00AA17BC" w:rsidRDefault="001A7FF3">
            <w:pPr>
              <w:rPr>
                <w:i/>
                <w:iCs/>
                <w:color w:val="000000"/>
              </w:rPr>
            </w:pPr>
            <w:r>
              <w:rPr>
                <w:i/>
                <w:iCs/>
                <w:color w:val="000000"/>
              </w:rPr>
              <w:t xml:space="preserve"> </w:t>
            </w:r>
          </w:p>
        </w:tc>
      </w:tr>
    </w:tbl>
    <w:p w:rsidR="00AA17BC" w:rsidRDefault="00AA17BC">
      <w:pPr>
        <w:rPr>
          <w:i/>
          <w:iCs/>
          <w:color w:val="000000"/>
        </w:rPr>
      </w:pPr>
    </w:p>
    <w:p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rsidR="00AA17BC" w:rsidRDefault="001A7FF3">
      <w:pPr>
        <w:spacing w:after="0"/>
        <w:rPr>
          <w:i/>
          <w:iCs/>
          <w:color w:val="000000"/>
        </w:rPr>
      </w:pPr>
      <w:r>
        <w:rPr>
          <w:i/>
          <w:iCs/>
          <w:color w:val="000000"/>
        </w:rPr>
        <w:br w:type="page"/>
      </w:r>
    </w:p>
    <w:tbl>
      <w:tblPr>
        <w:tblStyle w:val="afe"/>
        <w:tblW w:w="0" w:type="auto"/>
        <w:tblLook w:val="04A0" w:firstRow="1" w:lastRow="0" w:firstColumn="1" w:lastColumn="0" w:noHBand="0" w:noVBand="1"/>
      </w:tblPr>
      <w:tblGrid>
        <w:gridCol w:w="9629"/>
      </w:tblGrid>
      <w:tr w:rsidR="00AA17BC">
        <w:tc>
          <w:tcPr>
            <w:tcW w:w="9855" w:type="dxa"/>
          </w:tcPr>
          <w:p w:rsidR="00AA17BC" w:rsidRDefault="001A7FF3">
            <w:pPr>
              <w:rPr>
                <w:b/>
                <w:bCs/>
                <w:i/>
                <w:iCs/>
                <w:color w:val="000000"/>
              </w:rPr>
            </w:pPr>
            <w:r>
              <w:rPr>
                <w:b/>
                <w:bCs/>
                <w:i/>
                <w:iCs/>
                <w:color w:val="000000"/>
              </w:rPr>
              <w:lastRenderedPageBreak/>
              <w:t xml:space="preserve">RAN4 #108 Agreements: </w:t>
            </w:r>
          </w:p>
          <w:p w:rsidR="00AA17BC" w:rsidRDefault="001A7FF3">
            <w:pPr>
              <w:rPr>
                <w:i/>
                <w:iCs/>
                <w:color w:val="000000"/>
                <w:u w:val="single"/>
              </w:rPr>
            </w:pPr>
            <w:r>
              <w:rPr>
                <w:i/>
                <w:iCs/>
                <w:color w:val="000000"/>
                <w:u w:val="single"/>
              </w:rPr>
              <w:t>Measurement reporting</w:t>
            </w:r>
          </w:p>
          <w:p w:rsidR="00AA17BC" w:rsidRDefault="001A7FF3">
            <w:pPr>
              <w:rPr>
                <w:i/>
                <w:iCs/>
                <w:color w:val="000000"/>
              </w:rPr>
            </w:pPr>
            <w:r>
              <w:rPr>
                <w:b/>
                <w:bCs/>
                <w:i/>
                <w:iCs/>
                <w:color w:val="000000"/>
              </w:rPr>
              <w:t>&lt;Agreement&gt;</w:t>
            </w:r>
          </w:p>
          <w:p w:rsidR="00AA17BC" w:rsidRDefault="001A7FF3">
            <w:pPr>
              <w:pStyle w:val="aff5"/>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rsidR="00AA17BC" w:rsidRDefault="001A7FF3">
            <w:pPr>
              <w:rPr>
                <w:bCs/>
                <w:i/>
                <w:iCs/>
                <w:color w:val="000000"/>
              </w:rPr>
            </w:pPr>
            <w:r>
              <w:rPr>
                <w:b/>
                <w:bCs/>
                <w:i/>
                <w:iCs/>
                <w:color w:val="000000"/>
              </w:rPr>
              <w:t xml:space="preserve">&lt;Agreement&gt; </w:t>
            </w:r>
          </w:p>
          <w:p w:rsidR="00AA17BC" w:rsidRDefault="001A7FF3">
            <w:pPr>
              <w:pStyle w:val="aff5"/>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rsidR="00AA17BC" w:rsidRDefault="001A7FF3">
            <w:pPr>
              <w:rPr>
                <w:i/>
                <w:iCs/>
                <w:color w:val="000000"/>
                <w:u w:val="single"/>
              </w:rPr>
            </w:pPr>
            <w:r>
              <w:rPr>
                <w:i/>
                <w:iCs/>
                <w:color w:val="000000"/>
                <w:u w:val="single"/>
              </w:rPr>
              <w:t>Starting point of the enhanced measurement</w:t>
            </w:r>
          </w:p>
          <w:p w:rsidR="00AA17BC" w:rsidRDefault="001A7FF3">
            <w:pPr>
              <w:rPr>
                <w:i/>
                <w:iCs/>
                <w:color w:val="000000"/>
              </w:rPr>
            </w:pPr>
            <w:r>
              <w:rPr>
                <w:b/>
                <w:bCs/>
                <w:i/>
                <w:iCs/>
                <w:color w:val="000000"/>
              </w:rPr>
              <w:t>&lt;Agreement&gt;</w:t>
            </w:r>
          </w:p>
          <w:p w:rsidR="00AA17BC" w:rsidRDefault="001A7FF3">
            <w:pPr>
              <w:pStyle w:val="aff5"/>
              <w:numPr>
                <w:ilvl w:val="0"/>
                <w:numId w:val="9"/>
              </w:numPr>
              <w:spacing w:after="0" w:line="240" w:lineRule="auto"/>
              <w:jc w:val="left"/>
              <w:rPr>
                <w:bCs/>
                <w:i/>
                <w:iCs/>
              </w:rPr>
            </w:pPr>
            <w:r>
              <w:rPr>
                <w:bCs/>
                <w:i/>
                <w:iCs/>
              </w:rPr>
              <w:t xml:space="preserve">For MT originating call, UE starts to perform additional measurement after paging reception. </w:t>
            </w:r>
          </w:p>
          <w:p w:rsidR="00AA17BC" w:rsidRDefault="001A7FF3">
            <w:pPr>
              <w:pStyle w:val="aff5"/>
              <w:numPr>
                <w:ilvl w:val="0"/>
                <w:numId w:val="9"/>
              </w:numPr>
              <w:spacing w:after="0" w:line="240" w:lineRule="auto"/>
              <w:jc w:val="left"/>
              <w:rPr>
                <w:bCs/>
                <w:i/>
                <w:iCs/>
                <w:color w:val="000000"/>
                <w:lang w:val="en-GB"/>
              </w:rPr>
            </w:pPr>
            <w:r>
              <w:rPr>
                <w:bCs/>
                <w:i/>
                <w:iCs/>
                <w:color w:val="000000"/>
                <w:lang w:val="en-GB"/>
              </w:rPr>
              <w:t xml:space="preserve">And </w:t>
            </w:r>
            <w:bookmarkStart w:id="5" w:name="OLE_LINK3"/>
            <w:r>
              <w:rPr>
                <w:bCs/>
                <w:i/>
                <w:iCs/>
                <w:color w:val="000000"/>
                <w:lang w:val="en-GB"/>
              </w:rPr>
              <w:t>for MO call</w:t>
            </w:r>
            <w:bookmarkEnd w:id="5"/>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rsidR="00AA17BC" w:rsidRDefault="001A7FF3">
            <w:pPr>
              <w:rPr>
                <w:i/>
                <w:iCs/>
                <w:color w:val="000000"/>
                <w:u w:val="single"/>
              </w:rPr>
            </w:pPr>
            <w:r>
              <w:rPr>
                <w:i/>
                <w:iCs/>
                <w:color w:val="000000"/>
                <w:u w:val="single"/>
              </w:rPr>
              <w:t>Ending point of the enhanced measurement</w:t>
            </w:r>
          </w:p>
          <w:p w:rsidR="00AA17BC" w:rsidRDefault="001A7FF3">
            <w:pPr>
              <w:rPr>
                <w:i/>
                <w:iCs/>
                <w:color w:val="000000"/>
              </w:rPr>
            </w:pPr>
            <w:r>
              <w:rPr>
                <w:b/>
                <w:bCs/>
                <w:i/>
                <w:iCs/>
                <w:color w:val="000000"/>
              </w:rPr>
              <w:t>&lt;Agreement&gt;</w:t>
            </w:r>
          </w:p>
          <w:p w:rsidR="00AA17BC" w:rsidRDefault="001A7FF3">
            <w:pPr>
              <w:pStyle w:val="aff5"/>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RRC_reconfiguration message)</w:t>
            </w:r>
          </w:p>
          <w:p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rsidR="00AA17BC" w:rsidRDefault="00AA17BC">
            <w:pPr>
              <w:rPr>
                <w:i/>
                <w:iCs/>
                <w:color w:val="000000"/>
              </w:rPr>
            </w:pPr>
          </w:p>
        </w:tc>
      </w:tr>
    </w:tbl>
    <w:p w:rsidR="00AA17BC" w:rsidRDefault="00AA17BC">
      <w:pPr>
        <w:rPr>
          <w:b/>
          <w:bCs/>
          <w:i/>
          <w:iCs/>
          <w:color w:val="000000"/>
        </w:rPr>
      </w:pPr>
    </w:p>
    <w:tbl>
      <w:tblPr>
        <w:tblStyle w:val="afe"/>
        <w:tblW w:w="0" w:type="auto"/>
        <w:tblLook w:val="04A0" w:firstRow="1" w:lastRow="0" w:firstColumn="1" w:lastColumn="0" w:noHBand="0" w:noVBand="1"/>
      </w:tblPr>
      <w:tblGrid>
        <w:gridCol w:w="9629"/>
      </w:tblGrid>
      <w:tr w:rsidR="00AA17BC">
        <w:tc>
          <w:tcPr>
            <w:tcW w:w="9855" w:type="dxa"/>
          </w:tcPr>
          <w:p w:rsidR="00AA17BC" w:rsidRDefault="001A7FF3">
            <w:pPr>
              <w:rPr>
                <w:i/>
                <w:iCs/>
                <w:color w:val="000000"/>
              </w:rPr>
            </w:pPr>
            <w:r>
              <w:rPr>
                <w:b/>
                <w:bCs/>
                <w:i/>
                <w:iCs/>
                <w:color w:val="000000"/>
              </w:rPr>
              <w:t>RAN4 #107: R4-2310064</w:t>
            </w:r>
          </w:p>
          <w:p w:rsidR="00AA17BC" w:rsidRDefault="001A7FF3">
            <w:pPr>
              <w:numPr>
                <w:ilvl w:val="0"/>
                <w:numId w:val="10"/>
              </w:numPr>
              <w:spacing w:after="0"/>
              <w:rPr>
                <w:i/>
                <w:iCs/>
                <w:color w:val="000000"/>
              </w:rPr>
            </w:pPr>
            <w:r>
              <w:rPr>
                <w:i/>
                <w:iCs/>
                <w:color w:val="000000"/>
                <w:u w:val="single"/>
              </w:rPr>
              <w:t>Agreements:</w:t>
            </w:r>
          </w:p>
          <w:p w:rsidR="00AA17BC" w:rsidRDefault="001A7FF3">
            <w:pPr>
              <w:numPr>
                <w:ilvl w:val="1"/>
                <w:numId w:val="10"/>
              </w:numPr>
              <w:spacing w:after="0"/>
              <w:rPr>
                <w:i/>
                <w:iCs/>
                <w:color w:val="000000"/>
              </w:rPr>
            </w:pPr>
            <w:r>
              <w:rPr>
                <w:i/>
                <w:iCs/>
                <w:color w:val="000000"/>
              </w:rPr>
              <w:t>In new reporting in R18, UE does not report the invalid results to NW.</w:t>
            </w:r>
          </w:p>
        </w:tc>
      </w:tr>
    </w:tbl>
    <w:p w:rsidR="00AA17BC" w:rsidRDefault="00AA17BC">
      <w:pPr>
        <w:rPr>
          <w:i/>
          <w:iCs/>
          <w:color w:val="000000"/>
        </w:rPr>
      </w:pPr>
    </w:p>
    <w:p w:rsidR="00AA17BC" w:rsidRDefault="001A7FF3">
      <w:pPr>
        <w:rPr>
          <w:i/>
          <w:iCs/>
          <w:color w:val="000000"/>
        </w:rPr>
      </w:pPr>
      <w:r>
        <w:rPr>
          <w:i/>
          <w:iCs/>
          <w:color w:val="000000"/>
        </w:rPr>
        <w:t>RAN4 agreed general scope and common requirement as follow:</w:t>
      </w:r>
    </w:p>
    <w:tbl>
      <w:tblPr>
        <w:tblStyle w:val="afe"/>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rPr>
            </w:pPr>
            <w:r>
              <w:rPr>
                <w:b/>
                <w:bCs/>
                <w:i/>
                <w:iCs/>
                <w:color w:val="000000"/>
              </w:rPr>
              <w:t>RAN4 #106: R4-2303176</w:t>
            </w:r>
          </w:p>
          <w:p w:rsidR="00AA17BC" w:rsidRDefault="001A7FF3">
            <w:pPr>
              <w:rPr>
                <w:i/>
                <w:iCs/>
                <w:color w:val="000000"/>
              </w:rPr>
            </w:pPr>
            <w:r>
              <w:rPr>
                <w:b/>
                <w:bCs/>
                <w:i/>
                <w:iCs/>
                <w:color w:val="000000"/>
              </w:rPr>
              <w:t>&lt;Agreement&gt;</w:t>
            </w:r>
          </w:p>
          <w:p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rsidR="00AA17BC" w:rsidRDefault="00AA17BC">
            <w:pPr>
              <w:rPr>
                <w:i/>
                <w:iCs/>
                <w:color w:val="000000"/>
              </w:rPr>
            </w:pPr>
          </w:p>
          <w:p w:rsidR="00AA17BC" w:rsidRDefault="001A7FF3">
            <w:pPr>
              <w:rPr>
                <w:b/>
                <w:bCs/>
                <w:i/>
                <w:iCs/>
                <w:color w:val="000000"/>
              </w:rPr>
            </w:pPr>
            <w:r>
              <w:rPr>
                <w:b/>
                <w:bCs/>
                <w:i/>
                <w:iCs/>
                <w:color w:val="000000"/>
              </w:rPr>
              <w:t>RAN4 #104-e   R4-2214348</w:t>
            </w:r>
          </w:p>
          <w:p w:rsidR="00AA17BC" w:rsidRDefault="001A7FF3">
            <w:pPr>
              <w:rPr>
                <w:b/>
                <w:bCs/>
                <w:i/>
                <w:iCs/>
                <w:color w:val="000000"/>
              </w:rPr>
            </w:pPr>
            <w:r>
              <w:rPr>
                <w:b/>
                <w:bCs/>
                <w:i/>
                <w:iCs/>
                <w:color w:val="000000"/>
              </w:rPr>
              <w:t xml:space="preserve">&lt; Agreement&gt;: </w:t>
            </w:r>
          </w:p>
          <w:p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rsidR="00AA17BC" w:rsidRDefault="00AA17BC">
      <w:pPr>
        <w:rPr>
          <w:i/>
          <w:iCs/>
          <w:color w:val="000000"/>
        </w:rPr>
      </w:pPr>
    </w:p>
    <w:p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rsidR="00AA17BC" w:rsidRDefault="001A7FF3">
      <w:pPr>
        <w:numPr>
          <w:ilvl w:val="0"/>
          <w:numId w:val="12"/>
        </w:numPr>
        <w:spacing w:after="160"/>
        <w:rPr>
          <w:i/>
          <w:iCs/>
          <w:color w:val="000000"/>
        </w:rPr>
      </w:pPr>
      <w:r>
        <w:rPr>
          <w:i/>
          <w:iCs/>
          <w:color w:val="000000"/>
        </w:rPr>
        <w:lastRenderedPageBreak/>
        <w:t>Solution based on existing measurement.</w:t>
      </w:r>
    </w:p>
    <w:p w:rsidR="00AA17BC" w:rsidRDefault="001A7FF3">
      <w:pPr>
        <w:numPr>
          <w:ilvl w:val="0"/>
          <w:numId w:val="12"/>
        </w:numPr>
        <w:spacing w:after="160"/>
        <w:rPr>
          <w:i/>
          <w:iCs/>
          <w:color w:val="000000"/>
        </w:rPr>
      </w:pPr>
      <w:r>
        <w:rPr>
          <w:i/>
          <w:iCs/>
          <w:color w:val="000000"/>
        </w:rPr>
        <w:t>Solution based on enhanced measurement.</w:t>
      </w:r>
    </w:p>
    <w:p w:rsidR="00AA17BC" w:rsidRDefault="001A7FF3">
      <w:pPr>
        <w:rPr>
          <w:i/>
          <w:iCs/>
          <w:color w:val="000000"/>
        </w:rPr>
      </w:pPr>
      <w:r>
        <w:rPr>
          <w:i/>
          <w:iCs/>
          <w:color w:val="000000"/>
        </w:rPr>
        <w:t xml:space="preserve"> RAN4 agreed that both solutions are not mutually exclusive.</w:t>
      </w:r>
    </w:p>
    <w:tbl>
      <w:tblPr>
        <w:tblStyle w:val="afe"/>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rsidR="00AA17BC" w:rsidRDefault="001A7FF3">
            <w:pPr>
              <w:rPr>
                <w:b/>
                <w:bCs/>
                <w:i/>
                <w:iCs/>
                <w:color w:val="000000"/>
              </w:rPr>
            </w:pPr>
            <w:r>
              <w:rPr>
                <w:b/>
                <w:bCs/>
                <w:i/>
                <w:iCs/>
                <w:color w:val="000000"/>
              </w:rPr>
              <w:t xml:space="preserve">RAN4 #104-e   R4-2214348 </w:t>
            </w:r>
          </w:p>
          <w:p w:rsidR="00AA17BC" w:rsidRDefault="001A7FF3">
            <w:pPr>
              <w:rPr>
                <w:b/>
                <w:bCs/>
                <w:i/>
                <w:iCs/>
                <w:color w:val="000000"/>
              </w:rPr>
            </w:pPr>
            <w:r>
              <w:rPr>
                <w:b/>
                <w:bCs/>
                <w:i/>
                <w:iCs/>
                <w:color w:val="000000"/>
              </w:rPr>
              <w:t>&lt;Agreement&gt;:</w:t>
            </w:r>
          </w:p>
          <w:p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rsidR="00AA17BC" w:rsidRDefault="00AA17BC">
            <w:pPr>
              <w:rPr>
                <w:i/>
                <w:iCs/>
                <w:color w:val="000000"/>
              </w:rPr>
            </w:pPr>
          </w:p>
        </w:tc>
      </w:tr>
    </w:tbl>
    <w:p w:rsidR="00AA17BC" w:rsidRDefault="00AA17BC">
      <w:pPr>
        <w:rPr>
          <w:i/>
          <w:iCs/>
          <w:color w:val="000000"/>
        </w:rPr>
      </w:pPr>
    </w:p>
    <w:p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afe"/>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rsidR="00AA17BC" w:rsidRDefault="001A7FF3">
            <w:pPr>
              <w:rPr>
                <w:i/>
                <w:iCs/>
                <w:color w:val="000000"/>
              </w:rPr>
            </w:pPr>
            <w:proofErr w:type="gramStart"/>
            <w:r>
              <w:rPr>
                <w:i/>
                <w:iCs/>
                <w:color w:val="000000"/>
              </w:rPr>
              <w:t>FFS :</w:t>
            </w:r>
            <w:proofErr w:type="gramEnd"/>
            <w:r>
              <w:rPr>
                <w:i/>
                <w:iCs/>
                <w:color w:val="000000"/>
              </w:rPr>
              <w:t xml:space="preserve"> whether to introduce indication of availability and/or validity status of measurement results from UE to NW into the [existing] EMR reports.</w:t>
            </w:r>
          </w:p>
          <w:p w:rsidR="00AA17BC" w:rsidRDefault="00AA17BC">
            <w:pPr>
              <w:rPr>
                <w:i/>
                <w:iCs/>
                <w:color w:val="000000"/>
              </w:rPr>
            </w:pPr>
          </w:p>
          <w:p w:rsidR="00AA17BC" w:rsidRDefault="001A7FF3">
            <w:pPr>
              <w:rPr>
                <w:b/>
                <w:bCs/>
                <w:i/>
                <w:iCs/>
                <w:color w:val="000000"/>
              </w:rPr>
            </w:pPr>
            <w:r>
              <w:rPr>
                <w:b/>
                <w:bCs/>
                <w:i/>
                <w:iCs/>
                <w:color w:val="000000"/>
              </w:rPr>
              <w:t>RAN4 #106: R4-2303176</w:t>
            </w:r>
          </w:p>
          <w:p w:rsidR="00AA17BC" w:rsidRDefault="001A7FF3">
            <w:pPr>
              <w:rPr>
                <w:i/>
                <w:iCs/>
                <w:color w:val="000000"/>
              </w:rPr>
            </w:pPr>
            <w:r>
              <w:rPr>
                <w:b/>
                <w:bCs/>
                <w:i/>
                <w:iCs/>
                <w:color w:val="000000"/>
              </w:rPr>
              <w:t>&lt;Agreement&gt;</w:t>
            </w:r>
          </w:p>
          <w:p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rsidR="00AA17BC" w:rsidRDefault="00AA17BC">
            <w:pPr>
              <w:rPr>
                <w:i/>
                <w:iCs/>
                <w:color w:val="000000"/>
              </w:rPr>
            </w:pPr>
          </w:p>
        </w:tc>
      </w:tr>
    </w:tbl>
    <w:p w:rsidR="00AA17BC" w:rsidRDefault="00AA17BC">
      <w:pPr>
        <w:rPr>
          <w:i/>
          <w:iCs/>
          <w:color w:val="000000"/>
        </w:rPr>
      </w:pPr>
    </w:p>
    <w:p w:rsidR="00AA17BC" w:rsidRDefault="001A7FF3">
      <w:pPr>
        <w:rPr>
          <w:color w:val="000000"/>
        </w:rPr>
      </w:pPr>
      <w:r>
        <w:rPr>
          <w:color w:val="000000"/>
        </w:rPr>
        <w:t>RAN2 then made agreements in RAN2#123bis:</w:t>
      </w:r>
    </w:p>
    <w:p w:rsidR="00AA17BC" w:rsidRDefault="00F93D26">
      <w:pPr>
        <w:pStyle w:val="Doc-title"/>
      </w:pPr>
      <w:hyperlink r:id="rId15" w:history="1">
        <w:r w:rsidR="001A7FF3">
          <w:rPr>
            <w:rStyle w:val="aff2"/>
          </w:rPr>
          <w:t>R2-2310796</w:t>
        </w:r>
      </w:hyperlink>
      <w:r w:rsidR="001A7FF3">
        <w:tab/>
      </w:r>
      <w:bookmarkStart w:id="6" w:name="OLE_LINK42"/>
      <w:r w:rsidR="001A7FF3">
        <w:t>eEMR SCell setup delay</w:t>
      </w:r>
      <w:bookmarkEnd w:id="6"/>
      <w:r w:rsidR="001A7FF3">
        <w:tab/>
        <w:t>Nokia, Nokia Shanghai Bell</w:t>
      </w:r>
      <w:r w:rsidR="001A7FF3">
        <w:tab/>
        <w:t>discussion</w:t>
      </w:r>
      <w:r w:rsidR="001A7FF3">
        <w:tab/>
        <w:t>Rel-18</w:t>
      </w:r>
      <w:r w:rsidR="001A7FF3">
        <w:tab/>
        <w:t>NR_Mob_enh2-Core</w:t>
      </w:r>
    </w:p>
    <w:p w:rsidR="00AA17BC" w:rsidRDefault="001A7FF3">
      <w:pPr>
        <w:pStyle w:val="Doc-text2"/>
      </w:pPr>
      <w:r>
        <w:t>-</w:t>
      </w:r>
      <w:r>
        <w:tab/>
        <w:t xml:space="preserve">Nokia think most from existing EMR can be reused, but not the timer, as the measurements are expected to be started at connection setup. </w:t>
      </w:r>
    </w:p>
    <w:p w:rsidR="00AA17BC" w:rsidRDefault="001A7FF3">
      <w:pPr>
        <w:pStyle w:val="Doc-text2"/>
      </w:pPr>
      <w:r>
        <w:t>-</w:t>
      </w:r>
      <w:r>
        <w:tab/>
        <w:t xml:space="preserve">Nokia think we can start to work on the RRC CR. </w:t>
      </w:r>
    </w:p>
    <w:p w:rsidR="00AA17BC" w:rsidRDefault="001A7FF3">
      <w:pPr>
        <w:pStyle w:val="Doc-text2"/>
      </w:pPr>
      <w:r>
        <w:t>-</w:t>
      </w:r>
      <w:r>
        <w:tab/>
        <w:t xml:space="preserve">Ericsson think we can start on the CR and can reuse. </w:t>
      </w:r>
    </w:p>
    <w:p w:rsidR="00AA17BC" w:rsidRDefault="001A7FF3">
      <w:pPr>
        <w:pStyle w:val="Doc-text2"/>
      </w:pPr>
      <w:r>
        <w:t>-</w:t>
      </w:r>
      <w:r>
        <w:tab/>
        <w:t xml:space="preserve">MTK think this contains a lot of FFS, not sure it is useful to start CR discussion. Can identify R2 impact. </w:t>
      </w:r>
    </w:p>
    <w:p w:rsidR="00AA17BC" w:rsidRDefault="001A7FF3">
      <w:pPr>
        <w:pStyle w:val="Doc-text2"/>
      </w:pPr>
      <w:r>
        <w:t>-</w:t>
      </w:r>
      <w:r>
        <w:tab/>
        <w:t xml:space="preserve">QC think we cannot really capture anything, based on R4 progress. If R4 progress, we can do something. </w:t>
      </w:r>
    </w:p>
    <w:p w:rsidR="00AA17BC" w:rsidRDefault="001A7FF3">
      <w:pPr>
        <w:pStyle w:val="Doc-text2"/>
      </w:pPr>
      <w:r>
        <w:t>-</w:t>
      </w:r>
      <w:r>
        <w:tab/>
        <w:t xml:space="preserve">LGE think we can start some </w:t>
      </w:r>
      <w:proofErr w:type="gramStart"/>
      <w:r>
        <w:t>work ..</w:t>
      </w:r>
      <w:proofErr w:type="gramEnd"/>
      <w:r>
        <w:t xml:space="preserve"> but not CR. LGE think measurement configuration is different to EMR. </w:t>
      </w:r>
    </w:p>
    <w:p w:rsidR="00AA17BC" w:rsidRDefault="001A7FF3">
      <w:pPr>
        <w:pStyle w:val="Doc-text2"/>
      </w:pPr>
      <w:r>
        <w:t>-</w:t>
      </w:r>
      <w:r>
        <w:tab/>
        <w:t xml:space="preserve">Chair think R2 impact is limited, if R4 can conclude it should be possible to have CRs in R2. </w:t>
      </w:r>
    </w:p>
    <w:p w:rsidR="00AA17BC" w:rsidRDefault="001A7FF3">
      <w:pPr>
        <w:pStyle w:val="Agreement"/>
      </w:pPr>
      <w:r>
        <w:t>R2 expect to reuse legacy EMR to great extent</w:t>
      </w:r>
    </w:p>
    <w:p w:rsidR="00AA17BC" w:rsidRDefault="001A7FF3">
      <w:pPr>
        <w:pStyle w:val="Agreement"/>
      </w:pPr>
      <w:r>
        <w:lastRenderedPageBreak/>
        <w:t xml:space="preserve">Long email disc to next meeting, </w:t>
      </w:r>
      <w:bookmarkStart w:id="7" w:name="OLE_LINK43"/>
      <w:bookmarkStart w:id="8" w:name="OLE_LINK45"/>
      <w:r>
        <w:t>identifying R2 impact and attempting RRC Draft CR</w:t>
      </w:r>
      <w:bookmarkEnd w:id="7"/>
      <w:bookmarkEnd w:id="8"/>
      <w:r>
        <w:t xml:space="preserve"> (Nokia)</w:t>
      </w:r>
    </w:p>
    <w:p w:rsidR="00AA17BC" w:rsidRDefault="00AA17BC">
      <w:pPr>
        <w:pStyle w:val="Doc-text2"/>
      </w:pPr>
    </w:p>
    <w:p w:rsidR="00AA17BC" w:rsidRDefault="001A7FF3">
      <w:pPr>
        <w:pStyle w:val="EmailDiscussion"/>
      </w:pPr>
      <w:bookmarkStart w:id="9" w:name="_Hlk147936347"/>
      <w:r>
        <w:t>[Post123bis][551][feMob]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bookmarkEnd w:id="9"/>
    <w:p w:rsidR="00AA17BC" w:rsidRDefault="00AA17BC">
      <w:pPr>
        <w:rPr>
          <w:color w:val="000000"/>
        </w:rPr>
      </w:pPr>
    </w:p>
    <w:p w:rsidR="00AA17BC" w:rsidRDefault="00AA17BC">
      <w:pPr>
        <w:rPr>
          <w:color w:val="000000"/>
        </w:rPr>
      </w:pPr>
    </w:p>
    <w:p w:rsidR="00AA17BC" w:rsidRDefault="001A7FF3">
      <w:pPr>
        <w:rPr>
          <w:color w:val="000000"/>
        </w:rPr>
      </w:pPr>
      <w:r>
        <w:rPr>
          <w:color w:val="000000"/>
        </w:rPr>
        <w:t>Additionally RAN4 made further agreements in RAN4#108bis (i.e. same time we had RAN2#123bis) which they informed in incoming LS (R4-2317428). NOTE: This has not been treated in RAN2 yet</w:t>
      </w:r>
      <w:proofErr w:type="gramStart"/>
      <w:r>
        <w:rPr>
          <w:color w:val="000000"/>
        </w:rPr>
        <w:t>!:</w:t>
      </w:r>
      <w:proofErr w:type="gramEnd"/>
    </w:p>
    <w:tbl>
      <w:tblPr>
        <w:tblStyle w:val="afe"/>
        <w:tblW w:w="0" w:type="auto"/>
        <w:tblLook w:val="04A0" w:firstRow="1" w:lastRow="0" w:firstColumn="1" w:lastColumn="0" w:noHBand="0" w:noVBand="1"/>
      </w:tblPr>
      <w:tblGrid>
        <w:gridCol w:w="9629"/>
      </w:tblGrid>
      <w:tr w:rsidR="00AA17BC">
        <w:tc>
          <w:tcPr>
            <w:tcW w:w="9855" w:type="dxa"/>
          </w:tcPr>
          <w:p w:rsidR="00AA17BC" w:rsidRDefault="001A7FF3">
            <w:pPr>
              <w:rPr>
                <w:b/>
                <w:bCs/>
                <w:color w:val="000000"/>
              </w:rPr>
            </w:pPr>
            <w:r>
              <w:rPr>
                <w:b/>
                <w:bCs/>
                <w:color w:val="000000"/>
              </w:rPr>
              <w:t xml:space="preserve">RAN4 #108bis </w:t>
            </w:r>
          </w:p>
          <w:p w:rsidR="00AA17BC" w:rsidRDefault="001A7FF3">
            <w:pPr>
              <w:rPr>
                <w:color w:val="000000"/>
              </w:rPr>
            </w:pPr>
            <w:r>
              <w:rPr>
                <w:color w:val="000000"/>
                <w:highlight w:val="green"/>
              </w:rPr>
              <w:t>&lt;Agreement&gt;:</w:t>
            </w:r>
            <w:r>
              <w:rPr>
                <w:color w:val="000000"/>
              </w:rPr>
              <w:t xml:space="preserve"> </w:t>
            </w:r>
          </w:p>
          <w:p w:rsidR="00AA17BC" w:rsidRDefault="001A7FF3">
            <w:pPr>
              <w:numPr>
                <w:ilvl w:val="0"/>
                <w:numId w:val="13"/>
              </w:numPr>
              <w:spacing w:after="160"/>
              <w:rPr>
                <w:color w:val="000000"/>
              </w:rPr>
            </w:pPr>
            <w:r>
              <w:rPr>
                <w:color w:val="000000"/>
              </w:rPr>
              <w:t>The measurements are considered valid if both of the following conditions are satisfied</w:t>
            </w:r>
          </w:p>
          <w:p w:rsidR="00AA17BC" w:rsidRDefault="001A7FF3">
            <w:pPr>
              <w:numPr>
                <w:ilvl w:val="1"/>
                <w:numId w:val="13"/>
              </w:numPr>
              <w:spacing w:after="160"/>
              <w:rPr>
                <w:color w:val="000000"/>
              </w:rPr>
            </w:pPr>
            <w:r>
              <w:rPr>
                <w:color w:val="000000"/>
              </w:rPr>
              <w:t>A) the measurement are performed within the last [X] seconds before it is reported</w:t>
            </w:r>
          </w:p>
          <w:p w:rsidR="00AA17BC" w:rsidRDefault="001A7FF3">
            <w:pPr>
              <w:numPr>
                <w:ilvl w:val="2"/>
                <w:numId w:val="13"/>
              </w:numPr>
              <w:spacing w:after="160"/>
              <w:rPr>
                <w:color w:val="000000"/>
              </w:rPr>
            </w:pPr>
            <w:r>
              <w:rPr>
                <w:color w:val="000000"/>
              </w:rPr>
              <w:t>X value is network configured. Signalling details are up to RAN2</w:t>
            </w:r>
          </w:p>
          <w:p w:rsidR="00AA17BC" w:rsidRDefault="001A7FF3">
            <w:pPr>
              <w:numPr>
                <w:ilvl w:val="2"/>
                <w:numId w:val="13"/>
              </w:numPr>
              <w:spacing w:after="160"/>
              <w:rPr>
                <w:color w:val="000000"/>
              </w:rPr>
            </w:pPr>
            <w:r>
              <w:rPr>
                <w:color w:val="000000"/>
              </w:rPr>
              <w:t>FFS on the X value(s) and will be decided by RAN4</w:t>
            </w:r>
          </w:p>
          <w:p w:rsidR="00AA17BC" w:rsidRDefault="001A7FF3">
            <w:pPr>
              <w:numPr>
                <w:ilvl w:val="2"/>
                <w:numId w:val="13"/>
              </w:numPr>
              <w:spacing w:after="160"/>
              <w:rPr>
                <w:color w:val="000000"/>
              </w:rPr>
            </w:pPr>
            <w:r>
              <w:rPr>
                <w:color w:val="000000"/>
              </w:rPr>
              <w:t>If X is not defined then no requirements will be introduced</w:t>
            </w:r>
          </w:p>
          <w:p w:rsidR="00AA17BC" w:rsidRDefault="001A7FF3">
            <w:pPr>
              <w:numPr>
                <w:ilvl w:val="1"/>
                <w:numId w:val="13"/>
              </w:numPr>
              <w:spacing w:after="160"/>
              <w:rPr>
                <w:color w:val="000000"/>
              </w:rPr>
            </w:pPr>
            <w:r>
              <w:rPr>
                <w:color w:val="000000"/>
              </w:rPr>
              <w:t>B) the reported measurement results satisfy measurement accuracy [at the measurement instance]</w:t>
            </w:r>
          </w:p>
          <w:p w:rsidR="00AA17BC" w:rsidRDefault="001A7FF3">
            <w:pPr>
              <w:numPr>
                <w:ilvl w:val="1"/>
                <w:numId w:val="13"/>
              </w:numPr>
              <w:spacing w:after="160"/>
              <w:rPr>
                <w:color w:val="000000"/>
              </w:rPr>
            </w:pPr>
            <w:r>
              <w:rPr>
                <w:color w:val="000000"/>
              </w:rPr>
              <w:t>FFS on side conditions</w:t>
            </w:r>
          </w:p>
        </w:tc>
      </w:tr>
    </w:tbl>
    <w:p w:rsidR="00AA17BC" w:rsidRDefault="00AA17BC">
      <w:pPr>
        <w:rPr>
          <w:color w:val="000000"/>
        </w:rPr>
      </w:pPr>
    </w:p>
    <w:p w:rsidR="00AA17BC" w:rsidRDefault="001A7FF3">
      <w:pPr>
        <w:pStyle w:val="1"/>
      </w:pPr>
      <w:r>
        <w:t>4</w:t>
      </w:r>
      <w:r>
        <w:tab/>
        <w:t>Discussion</w:t>
      </w:r>
    </w:p>
    <w:p w:rsidR="00AA17BC" w:rsidRDefault="001A7FF3">
      <w:r>
        <w:t>So aim of email discuscsion is to continue:</w:t>
      </w:r>
    </w:p>
    <w:p w:rsidR="00AA17BC" w:rsidRDefault="001A7FF3">
      <w:pPr>
        <w:pStyle w:val="Agreement"/>
      </w:pPr>
      <w:r>
        <w:t>R2 expect to reuse legacy EMR to great extent</w:t>
      </w:r>
    </w:p>
    <w:p w:rsidR="00AA17BC" w:rsidRDefault="001A7FF3">
      <w:pPr>
        <w:pStyle w:val="Agreement"/>
      </w:pPr>
      <w:r>
        <w:t>Long email disc to next meeting, identifying R2 impact and attempting RRC Draft CR (Nokia)</w:t>
      </w:r>
    </w:p>
    <w:p w:rsidR="00AA17BC" w:rsidRDefault="00AA17BC">
      <w:pPr>
        <w:pStyle w:val="Doc-text2"/>
      </w:pPr>
    </w:p>
    <w:p w:rsidR="00AA17BC" w:rsidRDefault="001A7FF3">
      <w:pPr>
        <w:pStyle w:val="EmailDiscussion"/>
      </w:pPr>
      <w:r>
        <w:t>[Post123bis][551][feMob]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p w:rsidR="00AA17BC" w:rsidRDefault="00AA17BC"/>
    <w:p w:rsidR="00AA17BC" w:rsidRDefault="001A7FF3">
      <w:r>
        <w:t xml:space="preserve">Even though legacy (R16) EMR is taken as baseline for working on the CRs there are some notable differences that need to be considered. </w:t>
      </w:r>
    </w:p>
    <w:p w:rsidR="00AA17BC" w:rsidRDefault="001A7FF3">
      <w:pPr>
        <w:pStyle w:val="2"/>
      </w:pPr>
      <w:r>
        <w:t>4.1 How to configure what to measure</w:t>
      </w:r>
    </w:p>
    <w:p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Reuse the R16 framework</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1</w:t>
      </w:r>
      <w:r>
        <w:t>: TBD.</w:t>
      </w:r>
    </w:p>
    <w:p w:rsidR="00AA17BC" w:rsidRDefault="001A7FF3">
      <w:r>
        <w:rPr>
          <w:b/>
          <w:bCs/>
        </w:rPr>
        <w:t>Proposal 1</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 xml:space="preserve">So how this is written RAN4 seems to assume a single band is reported by the UE. Thus it seems also logical to only configure single band (ARFCN) for the UE to be measured. </w:t>
      </w:r>
    </w:p>
    <w:p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2</w:t>
      </w:r>
      <w:r>
        <w:t>: TBD.</w:t>
      </w:r>
    </w:p>
    <w:p w:rsidR="00AA17BC" w:rsidRDefault="001A7FF3">
      <w:r>
        <w:rPr>
          <w:b/>
          <w:bCs/>
        </w:rPr>
        <w:t>Proposal 2</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rsidR="00AA17BC" w:rsidRDefault="00AA17BC">
            <w:pPr>
              <w:pStyle w:val="TAC"/>
              <w:spacing w:before="20" w:after="20"/>
              <w:ind w:left="57" w:right="57"/>
              <w:jc w:val="left"/>
              <w:rPr>
                <w:lang w:eastAsia="zh-CN"/>
              </w:rPr>
            </w:pPr>
          </w:p>
          <w:tbl>
            <w:tblPr>
              <w:tblStyle w:val="afe"/>
              <w:tblW w:w="0" w:type="auto"/>
              <w:tblInd w:w="416" w:type="dxa"/>
              <w:tblLayout w:type="fixed"/>
              <w:tblLook w:val="04A0" w:firstRow="1" w:lastRow="0" w:firstColumn="1" w:lastColumn="0" w:noHBand="0" w:noVBand="1"/>
            </w:tblPr>
            <w:tblGrid>
              <w:gridCol w:w="6238"/>
            </w:tblGrid>
            <w:tr w:rsidR="00AA17BC">
              <w:tc>
                <w:tcPr>
                  <w:tcW w:w="6238" w:type="dxa"/>
                </w:tcPr>
                <w:p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#108 Agreements: </w:t>
                  </w:r>
                </w:p>
                <w:p w:rsidR="00AA17BC" w:rsidRDefault="001A7FF3">
                  <w:pPr>
                    <w:widowControl w:val="0"/>
                    <w:spacing w:after="0"/>
                    <w:jc w:val="both"/>
                    <w:rPr>
                      <w:rFonts w:ascii="Calibri" w:eastAsia="等线" w:hAnsi="Calibri"/>
                      <w:color w:val="000000"/>
                      <w:kern w:val="2"/>
                      <w:sz w:val="21"/>
                      <w:u w:val="single"/>
                      <w:lang w:eastAsia="zh-CN"/>
                    </w:rPr>
                  </w:pPr>
                  <w:r>
                    <w:rPr>
                      <w:rFonts w:ascii="Calibri" w:eastAsia="等线" w:hAnsi="Calibri"/>
                      <w:color w:val="000000"/>
                      <w:kern w:val="2"/>
                      <w:sz w:val="21"/>
                      <w:u w:val="single"/>
                      <w:lang w:eastAsia="zh-CN"/>
                    </w:rPr>
                    <w:t>Measurement reporting</w:t>
                  </w:r>
                </w:p>
                <w:p w:rsidR="00AA17BC" w:rsidRDefault="001A7FF3">
                  <w:pPr>
                    <w:widowControl w:val="0"/>
                    <w:spacing w:after="0"/>
                    <w:jc w:val="both"/>
                    <w:rPr>
                      <w:rFonts w:ascii="Calibri" w:eastAsia="等线" w:hAnsi="Calibri"/>
                      <w:color w:val="000000"/>
                      <w:kern w:val="2"/>
                      <w:sz w:val="21"/>
                      <w:lang w:eastAsia="zh-CN"/>
                    </w:rPr>
                  </w:pPr>
                  <w:r>
                    <w:rPr>
                      <w:rFonts w:ascii="Calibri" w:eastAsia="等线" w:hAnsi="Calibri"/>
                      <w:b/>
                      <w:bCs/>
                      <w:color w:val="000000"/>
                      <w:kern w:val="2"/>
                      <w:sz w:val="21"/>
                      <w:lang w:eastAsia="zh-CN"/>
                    </w:rPr>
                    <w:t>&lt;Agreement&gt;</w:t>
                  </w:r>
                </w:p>
                <w:p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rsidR="00AA17BC" w:rsidRDefault="001A7FF3">
                  <w:pPr>
                    <w:widowControl w:val="0"/>
                    <w:spacing w:after="0"/>
                    <w:jc w:val="both"/>
                    <w:rPr>
                      <w:rFonts w:ascii="Calibri" w:eastAsia="等线" w:hAnsi="Calibri"/>
                      <w:bCs/>
                      <w:color w:val="000000"/>
                      <w:kern w:val="2"/>
                      <w:sz w:val="21"/>
                      <w:lang w:eastAsia="zh-CN"/>
                    </w:rPr>
                  </w:pPr>
                  <w:r>
                    <w:rPr>
                      <w:rFonts w:ascii="Calibri" w:eastAsia="等线" w:hAnsi="Calibri"/>
                      <w:b/>
                      <w:bCs/>
                      <w:color w:val="000000"/>
                      <w:kern w:val="2"/>
                      <w:sz w:val="21"/>
                      <w:lang w:eastAsia="zh-CN"/>
                    </w:rPr>
                    <w:t xml:space="preserve">&lt;Agreement&gt; </w:t>
                  </w:r>
                </w:p>
                <w:p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It is up to UE implementation how to select a band to report unless NW specify a band to report.</w:t>
                  </w:r>
                </w:p>
                <w:p w:rsidR="00AA17BC" w:rsidRDefault="00AA17BC">
                  <w:pPr>
                    <w:widowControl w:val="0"/>
                    <w:spacing w:after="0"/>
                    <w:contextualSpacing/>
                    <w:jc w:val="both"/>
                    <w:rPr>
                      <w:lang w:eastAsia="zh-CN"/>
                    </w:rPr>
                  </w:pPr>
                </w:p>
              </w:tc>
            </w:tr>
          </w:tbl>
          <w:p w:rsidR="00AA17BC" w:rsidRDefault="00AA17BC">
            <w:pPr>
              <w:widowControl w:val="0"/>
              <w:spacing w:after="0"/>
              <w:contextualSpacing/>
              <w:jc w:val="both"/>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Same view like Ericsson.</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3</w:t>
      </w:r>
      <w:r>
        <w:t>: TBD.</w:t>
      </w:r>
    </w:p>
    <w:p w:rsidR="00AA17BC" w:rsidRDefault="001A7FF3">
      <w:r>
        <w:rPr>
          <w:b/>
          <w:bCs/>
        </w:rPr>
        <w:t>Proposal 3</w:t>
      </w:r>
      <w:r>
        <w:t>: TBD.</w:t>
      </w:r>
    </w:p>
    <w:p w:rsidR="00AA17BC" w:rsidRDefault="001A7FF3">
      <w:r>
        <w:lastRenderedPageBreak/>
        <w:t>R16 EMR measurements are controlled by T331 timer, however these new additional measurements are not and time to perform those is defined by RAN4.</w:t>
      </w:r>
    </w:p>
    <w:p w:rsidR="00AA17BC" w:rsidRDefault="001A7FF3">
      <w:r>
        <w:rPr>
          <w:b/>
          <w:bCs/>
        </w:rPr>
        <w:t xml:space="preserve">Observation 1: </w:t>
      </w:r>
      <w:r>
        <w:t>T331 does not control when UE performs FR2 idle/inactive measurements and when measurements are performed are defined in RAN4</w:t>
      </w:r>
    </w:p>
    <w:p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4</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rsidR="00AA17BC" w:rsidRDefault="00AA17BC">
            <w:pPr>
              <w:pStyle w:val="TAC"/>
              <w:spacing w:before="20" w:after="20"/>
              <w:ind w:left="57" w:right="57"/>
              <w:jc w:val="left"/>
              <w:rPr>
                <w:lang w:eastAsia="zh-CN"/>
              </w:rPr>
            </w:pPr>
          </w:p>
          <w:p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rsidR="00AA17BC" w:rsidRDefault="001A7FF3">
            <w:pPr>
              <w:pStyle w:val="TAC"/>
              <w:spacing w:before="20" w:after="20"/>
              <w:ind w:left="57" w:right="57"/>
              <w:jc w:val="left"/>
              <w:rPr>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4</w:t>
      </w:r>
      <w:r>
        <w:t>: TBD.</w:t>
      </w:r>
    </w:p>
    <w:p w:rsidR="00AA17BC" w:rsidRDefault="001A7FF3">
      <w:r>
        <w:rPr>
          <w:b/>
          <w:bCs/>
        </w:rPr>
        <w:t>Proposal 4</w:t>
      </w:r>
      <w:r>
        <w:t>: TBD.</w:t>
      </w:r>
    </w:p>
    <w:p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rsidR="00AA17BC" w:rsidRDefault="001A7FF3">
      <w:r>
        <w:rPr>
          <w:b/>
          <w:bCs/>
        </w:rPr>
        <w:t>Question 5</w:t>
      </w:r>
      <w:r>
        <w:t>: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should make it simple, e.g.</w:t>
            </w:r>
          </w:p>
          <w:p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5</w:t>
      </w:r>
      <w:r>
        <w:t>: TBD.</w:t>
      </w:r>
    </w:p>
    <w:p w:rsidR="00AA17BC" w:rsidRDefault="001A7FF3">
      <w:r>
        <w:rPr>
          <w:b/>
          <w:bCs/>
        </w:rPr>
        <w:t>Proposal 5</w:t>
      </w:r>
      <w:r>
        <w:t>: TBD.</w:t>
      </w:r>
    </w:p>
    <w:p w:rsidR="00AA17BC" w:rsidRDefault="001A7FF3">
      <w:r>
        <w:t>Then the LSes from RAN4 does not take stance whether we need to configure the frequency to be measured in dedicated signaling or broadcast signaling. At least we have following choices:</w:t>
      </w:r>
    </w:p>
    <w:p w:rsidR="00AA17BC" w:rsidRDefault="001A7FF3">
      <w:pPr>
        <w:pStyle w:val="aff5"/>
        <w:numPr>
          <w:ilvl w:val="0"/>
          <w:numId w:val="14"/>
        </w:numPr>
        <w:rPr>
          <w:lang w:val="en-GB"/>
        </w:rPr>
      </w:pPr>
      <w:r>
        <w:rPr>
          <w:lang w:val="en-GB"/>
        </w:rPr>
        <w:t>Only enable measurements in dedicated signaling and measured frequency comes in broadcast signaling</w:t>
      </w:r>
    </w:p>
    <w:p w:rsidR="00AA17BC" w:rsidRDefault="001A7FF3">
      <w:pPr>
        <w:pStyle w:val="aff5"/>
        <w:numPr>
          <w:ilvl w:val="0"/>
          <w:numId w:val="14"/>
        </w:numPr>
        <w:rPr>
          <w:lang w:val="en-GB"/>
        </w:rPr>
      </w:pPr>
      <w:r>
        <w:rPr>
          <w:lang w:val="en-GB"/>
        </w:rPr>
        <w:t>Enable and configure measured frequency in dedicated signaling</w:t>
      </w:r>
    </w:p>
    <w:p w:rsidR="00AA17BC" w:rsidRDefault="001A7FF3">
      <w:pPr>
        <w:pStyle w:val="aff5"/>
        <w:numPr>
          <w:ilvl w:val="0"/>
          <w:numId w:val="14"/>
        </w:numPr>
        <w:rPr>
          <w:lang w:val="en-GB"/>
        </w:rPr>
      </w:pPr>
      <w:r>
        <w:rPr>
          <w:lang w:val="en-GB"/>
        </w:rPr>
        <w:t>Enable and configure measured frequency in broadcast signaling</w:t>
      </w:r>
    </w:p>
    <w:p w:rsidR="00AA17BC" w:rsidRDefault="001A7FF3">
      <w:pPr>
        <w:pStyle w:val="aff5"/>
        <w:numPr>
          <w:ilvl w:val="0"/>
          <w:numId w:val="14"/>
        </w:numPr>
        <w:rPr>
          <w:lang w:val="en-GB"/>
        </w:rPr>
      </w:pPr>
      <w:r>
        <w:rPr>
          <w:lang w:val="en-GB"/>
        </w:rPr>
        <w:t>Configure measured frequency in dedicated signaling and enable measurements in broadcast signaling</w:t>
      </w:r>
    </w:p>
    <w:p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6</w:t>
      </w:r>
      <w:r>
        <w:t>: TBD.</w:t>
      </w:r>
    </w:p>
    <w:p w:rsidR="00AA17BC" w:rsidRDefault="001A7FF3">
      <w:r>
        <w:rPr>
          <w:b/>
          <w:bCs/>
        </w:rPr>
        <w:t>Proposal 6</w:t>
      </w:r>
      <w:r>
        <w:t>: TBD.</w:t>
      </w:r>
    </w:p>
    <w:p w:rsidR="00AA17BC" w:rsidRDefault="001A7FF3">
      <w:pPr>
        <w:pStyle w:val="2"/>
      </w:pPr>
      <w:r>
        <w:t>4.2</w:t>
      </w:r>
      <w:r>
        <w:tab/>
        <w:t>Reporting of measurement availability</w:t>
      </w:r>
    </w:p>
    <w:p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rsidR="00AA17BC" w:rsidRDefault="00AA17BC"/>
    <w:p w:rsidR="00AA17BC" w:rsidRDefault="001A7FF3">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7</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Similar approach to Rel-16 can be reused.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7</w:t>
      </w:r>
      <w:r>
        <w:t>: TBD.</w:t>
      </w:r>
    </w:p>
    <w:p w:rsidR="00AA17BC" w:rsidRDefault="001A7FF3">
      <w:r>
        <w:rPr>
          <w:b/>
          <w:bCs/>
        </w:rPr>
        <w:t>Proposal 7</w:t>
      </w:r>
      <w:r>
        <w:t>: TBD.</w:t>
      </w:r>
    </w:p>
    <w:p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rsidR="00AA17BC" w:rsidRDefault="001A7FF3">
      <w:r>
        <w:t>Based on RAN4 agremeents UE may (and likely will) continue measurements even after RRCResume/SetupComplete when UE does not yet have measurements at time of sending RRC resume/setup complete – in below we list different cases that may occur:</w:t>
      </w:r>
    </w:p>
    <w:p w:rsidR="00AA17BC" w:rsidRDefault="001A7FF3">
      <w:pPr>
        <w:pStyle w:val="aff5"/>
        <w:numPr>
          <w:ilvl w:val="0"/>
          <w:numId w:val="15"/>
        </w:numPr>
        <w:rPr>
          <w:lang w:val="en-GB"/>
        </w:rPr>
      </w:pPr>
      <w:r>
        <w:rPr>
          <w:lang w:val="en-GB"/>
        </w:rPr>
        <w:t xml:space="preserve"> UE does not have any measurements available at RRC setup/resume complete</w:t>
      </w:r>
    </w:p>
    <w:p w:rsidR="00AA17BC" w:rsidRDefault="001A7FF3">
      <w:pPr>
        <w:pStyle w:val="aff5"/>
        <w:numPr>
          <w:ilvl w:val="1"/>
          <w:numId w:val="15"/>
        </w:numPr>
        <w:rPr>
          <w:lang w:val="en-GB"/>
        </w:rPr>
      </w:pPr>
      <w:r>
        <w:rPr>
          <w:lang w:val="en-GB"/>
        </w:rPr>
        <w:t>UE does not continue enhanced measurements for FR2</w:t>
      </w:r>
    </w:p>
    <w:p w:rsidR="00AA17BC" w:rsidRDefault="001A7FF3">
      <w:pPr>
        <w:pStyle w:val="aff5"/>
        <w:numPr>
          <w:ilvl w:val="1"/>
          <w:numId w:val="15"/>
        </w:numPr>
        <w:rPr>
          <w:lang w:val="en-GB"/>
        </w:rPr>
      </w:pPr>
      <w:r>
        <w:rPr>
          <w:lang w:val="en-GB"/>
        </w:rPr>
        <w:t xml:space="preserve">UE continues enhanced measurements for FR2 </w:t>
      </w:r>
    </w:p>
    <w:p w:rsidR="00AA17BC" w:rsidRDefault="001A7FF3">
      <w:pPr>
        <w:pStyle w:val="aff5"/>
        <w:numPr>
          <w:ilvl w:val="0"/>
          <w:numId w:val="15"/>
        </w:numPr>
        <w:rPr>
          <w:lang w:val="en-GB"/>
        </w:rPr>
      </w:pPr>
      <w:r>
        <w:rPr>
          <w:lang w:val="en-GB"/>
        </w:rPr>
        <w:t>UE has measurements available at time of RRC setup/resume complete</w:t>
      </w:r>
    </w:p>
    <w:p w:rsidR="00AA17BC" w:rsidRDefault="001A7FF3">
      <w:pPr>
        <w:pStyle w:val="aff5"/>
        <w:numPr>
          <w:ilvl w:val="1"/>
          <w:numId w:val="15"/>
        </w:numPr>
        <w:rPr>
          <w:lang w:val="en-GB"/>
        </w:rPr>
      </w:pPr>
      <w:r>
        <w:rPr>
          <w:lang w:val="en-GB"/>
        </w:rPr>
        <w:t>UE does not continue enhanced measurements for FR2</w:t>
      </w:r>
    </w:p>
    <w:p w:rsidR="00AA17BC" w:rsidRDefault="001A7FF3">
      <w:pPr>
        <w:pStyle w:val="aff5"/>
        <w:numPr>
          <w:ilvl w:val="1"/>
          <w:numId w:val="15"/>
        </w:numPr>
        <w:rPr>
          <w:lang w:val="en-GB"/>
        </w:rPr>
      </w:pPr>
      <w:r>
        <w:rPr>
          <w:lang w:val="en-GB"/>
        </w:rPr>
        <w:t xml:space="preserve">UE continues enhanced measurements for FR2 </w:t>
      </w:r>
    </w:p>
    <w:p w:rsidR="00AA17BC" w:rsidRDefault="001A7FF3">
      <w:r>
        <w:t>Thus it seems following cases may occur when sending RRC setup/resume Complete messages:</w:t>
      </w:r>
    </w:p>
    <w:p w:rsidR="00AA17BC" w:rsidRDefault="001A7FF3">
      <w:pPr>
        <w:pStyle w:val="aff5"/>
        <w:numPr>
          <w:ilvl w:val="0"/>
          <w:numId w:val="16"/>
        </w:numPr>
        <w:rPr>
          <w:lang w:val="en-GB"/>
        </w:rPr>
      </w:pPr>
      <w:r>
        <w:rPr>
          <w:lang w:val="en-GB"/>
        </w:rPr>
        <w:t>Measurements available (UE is ready to report)</w:t>
      </w:r>
    </w:p>
    <w:p w:rsidR="00AA17BC" w:rsidRDefault="001A7FF3">
      <w:pPr>
        <w:pStyle w:val="aff5"/>
        <w:numPr>
          <w:ilvl w:val="0"/>
          <w:numId w:val="16"/>
        </w:numPr>
        <w:rPr>
          <w:lang w:val="en-GB"/>
        </w:rPr>
      </w:pPr>
      <w:r>
        <w:rPr>
          <w:lang w:val="en-GB"/>
        </w:rPr>
        <w:t>Measurements ongoing (UE needs more time before it will be ready to report)</w:t>
      </w:r>
    </w:p>
    <w:p w:rsidR="00AA17BC" w:rsidRDefault="00AA17BC">
      <w:pPr>
        <w:rPr>
          <w:lang w:val="en-US"/>
        </w:rPr>
      </w:pPr>
    </w:p>
    <w:p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w:t>
      </w:r>
      <w:r>
        <w:lastRenderedPageBreak/>
        <w:t xml:space="preserve">long (e.g. 80 or 160 ms) and UE is still waiting for the measurement occasion during SMTC when the RRC connection setup/resume procedure ends.  </w:t>
      </w:r>
    </w:p>
    <w:p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r>
        <w:rPr>
          <w:i/>
          <w:iCs/>
        </w:rPr>
        <w:t>RRCResumeComplete</w:t>
      </w:r>
      <w:r>
        <w:t xml:space="preserve"> or </w:t>
      </w:r>
      <w:r>
        <w:rPr>
          <w:i/>
          <w:iCs/>
        </w:rPr>
        <w:t>RRCSetupComplete</w:t>
      </w:r>
    </w:p>
    <w:p w:rsidR="00AA17BC" w:rsidRDefault="00AA17BC">
      <w:pPr>
        <w:rPr>
          <w:b/>
          <w:bCs/>
        </w:rPr>
      </w:pPr>
    </w:p>
    <w:p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r>
        <w:rPr>
          <w:i/>
          <w:iCs/>
        </w:rPr>
        <w:t>RRCResumeComplete</w:t>
      </w:r>
      <w:r>
        <w:t xml:space="preserve"> or </w:t>
      </w:r>
      <w:r>
        <w:rPr>
          <w:i/>
          <w:iCs/>
        </w:rPr>
        <w:t>RRCSetupComplete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rsidR="001A7FF3" w:rsidRDefault="001A7FF3" w:rsidP="001A7FF3">
            <w:pPr>
              <w:pStyle w:val="TAC"/>
              <w:spacing w:before="20" w:after="20"/>
              <w:ind w:left="57" w:right="57"/>
              <w:jc w:val="left"/>
              <w:rPr>
                <w:lang w:eastAsia="zh-CN"/>
              </w:rPr>
            </w:pPr>
            <w:r>
              <w:rPr>
                <w:lang w:eastAsia="zh-CN"/>
              </w:rPr>
              <w:t>"if the UE has Rel-16 measurement results or if the UE is still doing measurements (for RRCSetupComplete only), the UE set the Rel-16 indication?"</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In our understanding, a separate one-bit indication for "the UE is still doing Rel-18 measurements" could be useful in the RRCSetupComplete so that the network does not request results before providing the RRC_CONNECTED measurement configuration, but no strong view.</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8</w:t>
      </w:r>
      <w:r>
        <w:t>: TBD.</w:t>
      </w:r>
    </w:p>
    <w:p w:rsidR="00AA17BC" w:rsidRDefault="001A7FF3">
      <w:r>
        <w:rPr>
          <w:b/>
          <w:bCs/>
        </w:rPr>
        <w:t>Proposal 8</w:t>
      </w:r>
      <w:r>
        <w:t>: TBD.</w:t>
      </w:r>
    </w:p>
    <w:p w:rsidR="00AA17BC" w:rsidRDefault="00AA17BC"/>
    <w:p w:rsidR="00AA17BC" w:rsidRDefault="001A7FF3">
      <w:pPr>
        <w:pStyle w:val="2"/>
      </w:pPr>
      <w:r>
        <w:t>4.2 Request and Report of Measurements</w:t>
      </w:r>
    </w:p>
    <w:p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w:t>
      </w:r>
      <w:r>
        <w:lastRenderedPageBreak/>
        <w:t xml:space="preserve">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rsidR="00AA17BC" w:rsidRDefault="001A7FF3">
      <w:r>
        <w:t>For R16 idle/inactive measurements NW can request measurement reporting in two ways:</w:t>
      </w:r>
    </w:p>
    <w:p w:rsidR="00AA17BC" w:rsidRDefault="001A7FF3">
      <w:pPr>
        <w:pStyle w:val="aff5"/>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rsidR="00AA17BC" w:rsidRDefault="001A7FF3">
      <w:pPr>
        <w:pStyle w:val="aff5"/>
        <w:numPr>
          <w:ilvl w:val="2"/>
          <w:numId w:val="14"/>
        </w:numPr>
        <w:rPr>
          <w:i/>
          <w:iCs/>
        </w:rPr>
      </w:pPr>
      <w:r>
        <w:rPr>
          <w:i/>
          <w:iCs/>
        </w:rPr>
        <w:t xml:space="preserve">UEInformationRequest </w:t>
      </w:r>
      <w:r>
        <w:t xml:space="preserve">with </w:t>
      </w:r>
      <w:r>
        <w:rPr>
          <w:i/>
          <w:iCs/>
        </w:rPr>
        <w:t>idleModeMeasurementReq</w:t>
      </w:r>
    </w:p>
    <w:p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rsidR="00AA17BC" w:rsidRDefault="001A7FF3">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w:t>
      </w:r>
      <w:proofErr w:type="gramStart"/>
      <w:r>
        <w:t>similarly</w:t>
      </w:r>
      <w:proofErr w:type="gramEnd"/>
      <w:r>
        <w:t xml:space="preserve">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9</w:t>
      </w:r>
      <w:r>
        <w:t>: TBD.</w:t>
      </w:r>
    </w:p>
    <w:p w:rsidR="00AA17BC" w:rsidRDefault="001A7FF3">
      <w:r>
        <w:rPr>
          <w:b/>
          <w:bCs/>
        </w:rPr>
        <w:t>Proposal 9</w:t>
      </w:r>
      <w:r>
        <w:t>: TBD.</w:t>
      </w:r>
    </w:p>
    <w:p w:rsidR="00AA17BC" w:rsidRDefault="001A7FF3">
      <w:pPr>
        <w:rPr>
          <w:i/>
          <w:iCs/>
        </w:rPr>
      </w:pPr>
      <w:r>
        <w:t xml:space="preserve">As discussed earlier UE may continue enhanced FR2 measurements until </w:t>
      </w:r>
      <w:r>
        <w:rPr>
          <w:i/>
          <w:iCs/>
        </w:rPr>
        <w:t>RRCReconfiguration</w:t>
      </w:r>
      <w:r>
        <w:t xml:space="preserve"> as seen from RAN4 agreements</w:t>
      </w:r>
      <w:proofErr w:type="gramStart"/>
      <w:r>
        <w:t>:</w:t>
      </w:r>
      <w:r>
        <w:rPr>
          <w:i/>
          <w:iCs/>
        </w:rPr>
        <w:t>The</w:t>
      </w:r>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RRC_reconfiguration message)</w:t>
      </w:r>
    </w:p>
    <w:p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rsidR="00AA17BC" w:rsidRDefault="00AA17BC">
      <w:pPr>
        <w:contextualSpacing/>
      </w:pPr>
    </w:p>
    <w:p w:rsidR="00AA17BC" w:rsidRDefault="001A7FF3">
      <w:r>
        <w:rPr>
          <w:b/>
          <w:bCs/>
        </w:rPr>
        <w:t xml:space="preserve">Proposal 8: </w:t>
      </w:r>
    </w:p>
    <w:p w:rsidR="00AA17BC" w:rsidRDefault="001A7FF3">
      <w:r>
        <w:rPr>
          <w:b/>
          <w:bCs/>
        </w:rPr>
        <w:t>Question 10</w:t>
      </w:r>
      <w:r>
        <w:t xml:space="preserve">: Do you see that UE should report the measurements as soon as they are available if requested by NW with </w:t>
      </w:r>
      <w:r>
        <w:rPr>
          <w:i/>
          <w:iCs/>
        </w:rPr>
        <w:t>UEInformationRequest?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10</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r w:rsidRPr="00496E38">
              <w:rPr>
                <w:i/>
                <w:iCs/>
              </w:rPr>
              <w:t>UEInformationRequest</w:t>
            </w:r>
            <w:r>
              <w:rPr>
                <w:lang w:eastAsia="zh-CN"/>
              </w:rPr>
              <w:t>" mean:</w:t>
            </w:r>
          </w:p>
          <w:p w:rsidR="001A7FF3" w:rsidRDefault="001A7FF3" w:rsidP="001A7FF3">
            <w:pPr>
              <w:pStyle w:val="TAC"/>
              <w:spacing w:before="20" w:after="20"/>
              <w:ind w:left="57" w:right="57"/>
              <w:jc w:val="left"/>
              <w:rPr>
                <w:lang w:eastAsia="zh-CN"/>
              </w:rPr>
            </w:pPr>
            <w:r>
              <w:rPr>
                <w:lang w:eastAsia="zh-CN"/>
              </w:rPr>
              <w:t>1) upon receiving UEInformationRequest, the UE immediately replies with available measurement results; or</w:t>
            </w:r>
          </w:p>
          <w:p w:rsidR="001A7FF3" w:rsidRDefault="001A7FF3" w:rsidP="001A7FF3">
            <w:pPr>
              <w:pStyle w:val="TAC"/>
              <w:spacing w:before="20" w:after="20"/>
              <w:ind w:left="57" w:right="57"/>
              <w:jc w:val="left"/>
              <w:rPr>
                <w:lang w:eastAsia="zh-CN"/>
              </w:rPr>
            </w:pPr>
            <w:r>
              <w:rPr>
                <w:lang w:eastAsia="zh-CN"/>
              </w:rPr>
              <w:t>2) upon receiving UEInformationRequest, if the UE has not finished performing the measurements, the UE finishes the measurements and then replies with available measurement results</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10</w:t>
      </w:r>
      <w:r>
        <w:t>: TBD.</w:t>
      </w:r>
    </w:p>
    <w:p w:rsidR="00AA17BC" w:rsidRDefault="001A7FF3">
      <w:r>
        <w:rPr>
          <w:b/>
          <w:bCs/>
        </w:rPr>
        <w:t>Proposal 10</w:t>
      </w:r>
      <w:r>
        <w:t>: TBD.</w:t>
      </w:r>
    </w:p>
    <w:p w:rsidR="00AA17BC" w:rsidRDefault="00AA17BC"/>
    <w:p w:rsidR="00AA17BC" w:rsidRDefault="001A7FF3">
      <w:r>
        <w:t>And here to collect if you have any other questions in mind that need clarifying:</w:t>
      </w:r>
    </w:p>
    <w:p w:rsidR="00AA17BC" w:rsidRDefault="00AA17BC"/>
    <w:p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afe"/>
              <w:tblW w:w="0" w:type="auto"/>
              <w:tblInd w:w="57" w:type="dxa"/>
              <w:tblLayout w:type="fixed"/>
              <w:tblLook w:val="04A0" w:firstRow="1" w:lastRow="0" w:firstColumn="1" w:lastColumn="0" w:noHBand="0" w:noVBand="1"/>
            </w:tblPr>
            <w:tblGrid>
              <w:gridCol w:w="6455"/>
            </w:tblGrid>
            <w:tr w:rsidR="00AA17BC">
              <w:tc>
                <w:tcPr>
                  <w:tcW w:w="6455" w:type="dxa"/>
                </w:tcPr>
                <w:p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#104-e   R4-2214348 </w:t>
                  </w:r>
                </w:p>
                <w:p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&lt;Agreement&gt;:</w:t>
                  </w:r>
                </w:p>
                <w:p w:rsidR="00AA17BC" w:rsidRDefault="001A7FF3">
                  <w:pPr>
                    <w:widowControl w:val="0"/>
                    <w:numPr>
                      <w:ilvl w:val="0"/>
                      <w:numId w:val="11"/>
                    </w:numPr>
                    <w:spacing w:after="0"/>
                    <w:jc w:val="both"/>
                    <w:rPr>
                      <w:rFonts w:ascii="Calibri" w:eastAsia="等线" w:hAnsi="Calibri"/>
                      <w:color w:val="000000"/>
                      <w:kern w:val="2"/>
                      <w:sz w:val="21"/>
                      <w:lang w:eastAsia="zh-CN"/>
                    </w:rPr>
                  </w:pPr>
                  <w:r>
                    <w:rPr>
                      <w:rFonts w:ascii="Calibri" w:eastAsia="等线" w:hAnsi="Calibri"/>
                      <w:color w:val="000000"/>
                      <w:kern w:val="2"/>
                      <w:sz w:val="21"/>
                      <w:highlight w:val="yellow"/>
                      <w:lang w:eastAsia="zh-CN"/>
                    </w:rPr>
                    <w:t>Reduce the number of EMR carriers to be measured for improved measurement.</w:t>
                  </w:r>
                  <w:r>
                    <w:rPr>
                      <w:rFonts w:ascii="Calibri" w:eastAsia="等线" w:hAnsi="Calibri"/>
                      <w:color w:val="000000"/>
                      <w:kern w:val="2"/>
                      <w:sz w:val="21"/>
                      <w:lang w:eastAsia="zh-CN"/>
                    </w:rPr>
                    <w:t xml:space="preserve"> </w:t>
                  </w:r>
                </w:p>
                <w:p w:rsidR="00AA17BC" w:rsidRDefault="00AA17BC">
                  <w:pPr>
                    <w:pStyle w:val="TAC"/>
                    <w:spacing w:before="20" w:after="20"/>
                    <w:ind w:right="57"/>
                    <w:jc w:val="left"/>
                    <w:rPr>
                      <w:lang w:eastAsia="zh-CN"/>
                    </w:rPr>
                  </w:pPr>
                </w:p>
              </w:tc>
            </w:tr>
          </w:tbl>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agree with the proposal from CMCC to add threshold.</w:t>
            </w:r>
          </w:p>
          <w:p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bookmarkStart w:id="10" w:name="_GoBack"/>
            <w:bookmarkEnd w:id="10"/>
            <w:r w:rsidRPr="00A218F4">
              <w:rPr>
                <w:lang w:eastAsia="zh-CN"/>
              </w:rPr>
              <w:t>educe the number of EMR carriers to be measured for improved measurement</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11</w:t>
      </w:r>
      <w:r>
        <w:t>: TBD.</w:t>
      </w:r>
    </w:p>
    <w:p w:rsidR="00AA17BC" w:rsidRDefault="001A7FF3">
      <w:r>
        <w:rPr>
          <w:b/>
          <w:bCs/>
        </w:rPr>
        <w:t>Proposal 11</w:t>
      </w:r>
      <w:r>
        <w:t>: TBD.</w:t>
      </w:r>
    </w:p>
    <w:p w:rsidR="00AA17BC" w:rsidRDefault="00AA17BC"/>
    <w:p w:rsidR="00AA17BC" w:rsidRDefault="00AA17BC"/>
    <w:p w:rsidR="00AA17BC" w:rsidRDefault="001A7FF3">
      <w:pPr>
        <w:pStyle w:val="1"/>
      </w:pPr>
      <w:r>
        <w:t>5</w:t>
      </w:r>
      <w:r>
        <w:tab/>
        <w:t>TP</w:t>
      </w:r>
    </w:p>
    <w:p w:rsidR="00AA17BC" w:rsidRDefault="001A7FF3">
      <w:r>
        <w:t xml:space="preserve">In the Annex a TP is provided taking R16 EMR as baseline. In </w:t>
      </w:r>
      <w:proofErr w:type="gramStart"/>
      <w:r>
        <w:t>th</w:t>
      </w:r>
      <w:proofErr w:type="gramEnd"/>
      <w:r>
        <w:t xml:space="preserve">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rsidR="00F512E7" w:rsidRDefault="00F512E7" w:rsidP="00F512E7">
            <w:pPr>
              <w:pStyle w:val="TAC"/>
              <w:spacing w:before="20" w:after="20"/>
              <w:ind w:left="57" w:right="57"/>
              <w:jc w:val="left"/>
              <w:rPr>
                <w:lang w:eastAsia="zh-CN"/>
              </w:rPr>
            </w:pPr>
            <w:r>
              <w:rPr>
                <w:lang w:eastAsia="zh-CN"/>
              </w:rPr>
              <w:t>It could be sufficient to:</w:t>
            </w:r>
          </w:p>
          <w:p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rsidR="00F512E7" w:rsidRDefault="00F512E7" w:rsidP="00F512E7">
            <w:pPr>
              <w:pStyle w:val="TAC"/>
              <w:spacing w:before="20" w:after="20"/>
              <w:ind w:left="57" w:right="57"/>
              <w:jc w:val="left"/>
              <w:rPr>
                <w:lang w:eastAsia="zh-CN"/>
              </w:rPr>
            </w:pPr>
            <w:r>
              <w:rPr>
                <w:lang w:eastAsia="zh-CN"/>
              </w:rPr>
              <w:t>2) add one bit in MeasIdleConfigDedicated to indicate that the UE shall do Rel-18 measurements</w:t>
            </w:r>
          </w:p>
          <w:p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rsidR="00F512E7" w:rsidRDefault="00F512E7" w:rsidP="00F512E7">
            <w:pPr>
              <w:pStyle w:val="TAC"/>
              <w:spacing w:before="20" w:after="20"/>
              <w:ind w:left="57" w:right="57"/>
              <w:jc w:val="left"/>
              <w:rPr>
                <w:lang w:eastAsia="zh-CN"/>
              </w:rPr>
            </w:pPr>
            <w:r>
              <w:rPr>
                <w:lang w:eastAsia="zh-CN"/>
              </w:rPr>
              <w:t>4) add one bit in RRCConnectionSetupComplete (to indicate the UE is doing Rel-18 measurements so the network will not fetch results before providing the measConfig for RRC_CONNECTED)</w:t>
            </w:r>
          </w:p>
          <w:p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bl>
    <w:p w:rsidR="00AA17BC" w:rsidRDefault="00AA17BC"/>
    <w:p w:rsidR="00AA17BC" w:rsidRDefault="001A7FF3">
      <w:r>
        <w:rPr>
          <w:b/>
          <w:bCs/>
        </w:rPr>
        <w:t>Summary 12</w:t>
      </w:r>
      <w:r>
        <w:t>: TBD.</w:t>
      </w:r>
    </w:p>
    <w:p w:rsidR="00AA17BC" w:rsidRDefault="001A7FF3">
      <w:r>
        <w:rPr>
          <w:b/>
          <w:bCs/>
        </w:rPr>
        <w:t>Proposal 12</w:t>
      </w:r>
      <w:r>
        <w:t>: TBD.</w:t>
      </w:r>
    </w:p>
    <w:p w:rsidR="00AA17BC" w:rsidRDefault="00AA17BC"/>
    <w:p w:rsidR="00AA17BC" w:rsidRDefault="001A7FF3">
      <w:pPr>
        <w:pStyle w:val="1"/>
      </w:pPr>
      <w:r>
        <w:t>6</w:t>
      </w:r>
      <w:r>
        <w:tab/>
        <w:t>RAN4</w:t>
      </w:r>
    </w:p>
    <w:p w:rsidR="00AA17BC" w:rsidRDefault="001A7FF3">
      <w:r>
        <w:t>In RAN2#123bis there were comments that some aspects may need clarification or more progress in RAN4 thus in order to see if we need to have LS to RAN4:</w:t>
      </w:r>
    </w:p>
    <w:p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13</w:t>
      </w:r>
      <w:r>
        <w:t>: TBD.</w:t>
      </w:r>
    </w:p>
    <w:p w:rsidR="00AA17BC" w:rsidRDefault="001A7FF3">
      <w:r>
        <w:rPr>
          <w:b/>
          <w:bCs/>
        </w:rPr>
        <w:t>Proposal 13</w:t>
      </w:r>
      <w:r>
        <w:t>: TBD.</w:t>
      </w:r>
    </w:p>
    <w:p w:rsidR="00AA17BC" w:rsidRDefault="00AA17BC"/>
    <w:p w:rsidR="00AA17BC" w:rsidRDefault="00AA17BC"/>
    <w:p w:rsidR="00AA17BC" w:rsidRDefault="001A7FF3">
      <w:pPr>
        <w:pStyle w:val="1"/>
      </w:pPr>
      <w:r>
        <w:t>7</w:t>
      </w:r>
      <w:r>
        <w:tab/>
        <w:t>Conclusion</w:t>
      </w:r>
    </w:p>
    <w:p w:rsidR="00AA17BC" w:rsidRDefault="001A7FF3">
      <w:r>
        <w:t>TBD.</w:t>
      </w:r>
    </w:p>
    <w:p w:rsidR="00AA17BC" w:rsidRDefault="00AA17BC"/>
    <w:p w:rsidR="00AA17BC" w:rsidRDefault="001A7FF3">
      <w:pPr>
        <w:pStyle w:val="1"/>
      </w:pPr>
      <w:r>
        <w:t>Annex TP:</w:t>
      </w:r>
    </w:p>
    <w:p w:rsidR="00AA17BC" w:rsidRDefault="001A7FF3">
      <w:pPr>
        <w:pStyle w:val="RAN4H1"/>
        <w:numPr>
          <w:ilvl w:val="0"/>
          <w:numId w:val="0"/>
        </w:numPr>
        <w:ind w:left="360" w:hanging="360"/>
      </w:pPr>
      <w:r>
        <w:t>Annex: TP for implementing eEMR</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rsidR="00AA17BC" w:rsidRDefault="001A7FF3">
      <w:pPr>
        <w:keepNext/>
        <w:keepLines/>
        <w:spacing w:before="120"/>
        <w:ind w:left="1701" w:hanging="1701"/>
        <w:outlineLvl w:val="4"/>
        <w:rPr>
          <w:rFonts w:ascii="Arial" w:hAnsi="Arial"/>
          <w:sz w:val="22"/>
        </w:rPr>
      </w:pPr>
      <w:bookmarkStart w:id="11" w:name="_Toc60776729"/>
      <w:bookmarkStart w:id="12"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1"/>
      <w:bookmarkEnd w:id="12"/>
    </w:p>
    <w:p w:rsidR="00AA17BC" w:rsidRDefault="001A7FF3">
      <w:r>
        <w:t xml:space="preserve">Upon receiving </w:t>
      </w:r>
      <w:r>
        <w:rPr>
          <w:i/>
        </w:rPr>
        <w:t>SIB11</w:t>
      </w:r>
      <w:r>
        <w:t>, the UE shall:</w:t>
      </w:r>
    </w:p>
    <w:p w:rsidR="00AA17BC" w:rsidRDefault="001A7FF3">
      <w:pPr>
        <w:numPr>
          <w:ilvl w:val="0"/>
          <w:numId w:val="17"/>
        </w:numPr>
        <w:rPr>
          <w:ins w:id="13" w:author="Nokia (Jarkko)" w:date="2023-09-19T13:07:00Z"/>
          <w:i/>
          <w:iCs/>
        </w:rPr>
      </w:pPr>
      <w:ins w:id="14" w:author="Nokia (Jarkko)" w:date="2023-09-19T13:05:00Z">
        <w:r>
          <w:t>if in RRC_IDLE or RRC_INACTIVE, and</w:t>
        </w:r>
      </w:ins>
      <w:ins w:id="15" w:author="Nokia (Jarkko)" w:date="2023-09-19T13:06:00Z">
        <w:r>
          <w:t xml:space="preserve"> UE is configured </w:t>
        </w:r>
      </w:ins>
      <w:ins w:id="16" w:author="Nokia (Jarkko)" w:date="2023-09-19T13:07:00Z">
        <w:r>
          <w:t>with</w:t>
        </w:r>
      </w:ins>
      <w:ins w:id="17" w:author="Nokia (Jarkko)" w:date="2023-09-19T13:05:00Z">
        <w:r>
          <w:t xml:space="preserve"> </w:t>
        </w:r>
        <w:r>
          <w:rPr>
            <w:i/>
            <w:iCs/>
          </w:rPr>
          <w:t>varMeasIdleConfig-r1</w:t>
        </w:r>
      </w:ins>
      <w:ins w:id="18" w:author="Nokia (Jarkko)" w:date="2023-09-19T13:06:00Z">
        <w:r>
          <w:rPr>
            <w:i/>
            <w:iCs/>
          </w:rPr>
          <w:t>8</w:t>
        </w:r>
      </w:ins>
      <w:ins w:id="19" w:author="Nokia (Jarkko)" w:date="2023-09-19T13:09:00Z">
        <w:r>
          <w:rPr>
            <w:i/>
            <w:iCs/>
          </w:rPr>
          <w:t xml:space="preserve">; </w:t>
        </w:r>
        <w:r>
          <w:t>or</w:t>
        </w:r>
      </w:ins>
    </w:p>
    <w:p w:rsidR="00AA17BC" w:rsidRDefault="001A7FF3">
      <w:pPr>
        <w:ind w:left="568" w:hanging="284"/>
      </w:pPr>
      <w:r>
        <w:t>1&gt;</w:t>
      </w:r>
      <w:r>
        <w:tab/>
        <w:t>if in RRC_IDLE or RRC_INACTIVE, and T331 is running:</w:t>
      </w:r>
    </w:p>
    <w:p w:rsidR="00AA17BC" w:rsidRDefault="001A7FF3">
      <w:pPr>
        <w:ind w:left="851" w:hanging="284"/>
      </w:pPr>
      <w:r>
        <w:t>2&gt;</w:t>
      </w:r>
      <w:r>
        <w:tab/>
        <w:t>perform the actions as specified in 5.7.8.1a;</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eastAsia="MS Mincho" w:hAnsi="Arial"/>
          <w:sz w:val="28"/>
        </w:rPr>
      </w:pPr>
      <w:bookmarkStart w:id="20" w:name="_Toc131064382"/>
      <w:r>
        <w:rPr>
          <w:rFonts w:ascii="Arial" w:eastAsia="MS Mincho" w:hAnsi="Arial"/>
          <w:sz w:val="28"/>
        </w:rPr>
        <w:lastRenderedPageBreak/>
        <w:t>5.3.3</w:t>
      </w:r>
      <w:r>
        <w:rPr>
          <w:rFonts w:ascii="Arial" w:eastAsia="MS Mincho" w:hAnsi="Arial"/>
          <w:sz w:val="28"/>
        </w:rPr>
        <w:tab/>
        <w:t>RRC connection establishment</w:t>
      </w:r>
      <w:bookmarkEnd w:id="20"/>
    </w:p>
    <w:p w:rsidR="00AA17BC" w:rsidRDefault="001A7FF3">
      <w:pPr>
        <w:keepNext/>
        <w:keepLines/>
        <w:spacing w:before="120"/>
        <w:ind w:left="1418" w:hanging="1418"/>
        <w:outlineLvl w:val="3"/>
        <w:rPr>
          <w:rFonts w:ascii="Arial" w:hAnsi="Arial"/>
          <w:sz w:val="24"/>
        </w:rPr>
      </w:pPr>
      <w:bookmarkStart w:id="21" w:name="_Toc131064383"/>
      <w:bookmarkStart w:id="22" w:name="_Toc60776744"/>
      <w:r>
        <w:rPr>
          <w:rFonts w:ascii="Arial" w:hAnsi="Arial"/>
          <w:sz w:val="24"/>
        </w:rPr>
        <w:t>5.3.3.1</w:t>
      </w:r>
      <w:r>
        <w:rPr>
          <w:rFonts w:ascii="Arial" w:hAnsi="Arial"/>
          <w:sz w:val="24"/>
        </w:rPr>
        <w:tab/>
        <w:t>General</w:t>
      </w:r>
      <w:bookmarkEnd w:id="21"/>
      <w:bookmarkEnd w:id="22"/>
    </w:p>
    <w:p w:rsidR="00AA17BC" w:rsidRDefault="001A7FF3">
      <w:pPr>
        <w:keepNext/>
        <w:keepLines/>
        <w:spacing w:before="60"/>
        <w:jc w:val="center"/>
        <w:rPr>
          <w:rFonts w:ascii="Arial" w:hAnsi="Arial"/>
          <w:b/>
        </w:rPr>
      </w:pPr>
      <w:r>
        <w:rPr>
          <w:rFonts w:ascii="Arial" w:hAnsi="Arial"/>
          <w:b/>
          <w:noProof/>
          <w:lang w:val="en-US" w:eastAsia="zh-CN"/>
        </w:rPr>
        <w:drawing>
          <wp:inline distT="0" distB="0" distL="0" distR="0">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5.3.3.1-1: RRC connection establishment, successful</w:t>
      </w:r>
    </w:p>
    <w:p w:rsidR="00AA17BC" w:rsidRDefault="001A7FF3">
      <w:pPr>
        <w:keepNext/>
        <w:keepLines/>
        <w:spacing w:before="60"/>
        <w:jc w:val="center"/>
        <w:rPr>
          <w:rFonts w:ascii="Arial" w:hAnsi="Arial"/>
          <w:b/>
        </w:rPr>
      </w:pPr>
      <w:r>
        <w:rPr>
          <w:rFonts w:ascii="Arial" w:hAnsi="Arial"/>
          <w:b/>
          <w:noProof/>
          <w:lang w:val="en-US" w:eastAsia="zh-CN"/>
        </w:rPr>
        <w:drawing>
          <wp:inline distT="0" distB="0" distL="0" distR="0">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5.3.3.1-2: RRC connection establishment, network reject</w:t>
      </w:r>
    </w:p>
    <w:p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rsidR="00AA17BC" w:rsidRDefault="001A7FF3">
      <w:r>
        <w:t>The network applies the procedure e.g.as follows:</w:t>
      </w:r>
    </w:p>
    <w:p w:rsidR="00AA17BC" w:rsidRDefault="001A7FF3">
      <w:pPr>
        <w:ind w:left="568" w:hanging="284"/>
      </w:pPr>
      <w:r>
        <w:t>-</w:t>
      </w:r>
      <w:r>
        <w:tab/>
        <w:t>When establishing an RRC connection;</w:t>
      </w:r>
    </w:p>
    <w:p w:rsidR="00AA17BC" w:rsidRDefault="001A7FF3">
      <w:pPr>
        <w:ind w:left="568" w:hanging="284"/>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rsidR="00AA17BC" w:rsidRDefault="001A7FF3">
      <w:pPr>
        <w:keepNext/>
        <w:keepLines/>
        <w:spacing w:before="120"/>
        <w:ind w:left="1418" w:hanging="1418"/>
        <w:outlineLvl w:val="3"/>
        <w:rPr>
          <w:rFonts w:ascii="Arial" w:hAnsi="Arial"/>
          <w:sz w:val="24"/>
        </w:rPr>
      </w:pPr>
      <w:bookmarkStart w:id="23" w:name="_Toc60776745"/>
      <w:bookmarkStart w:id="24" w:name="_Toc131064384"/>
      <w:r>
        <w:rPr>
          <w:rFonts w:ascii="Arial" w:hAnsi="Arial"/>
          <w:sz w:val="24"/>
        </w:rPr>
        <w:t>5.3.3.1a</w:t>
      </w:r>
      <w:r>
        <w:rPr>
          <w:rFonts w:ascii="Arial" w:hAnsi="Arial"/>
          <w:sz w:val="24"/>
        </w:rPr>
        <w:tab/>
        <w:t>Conditions for establishing RRC Connection for NR sidelink communication</w:t>
      </w:r>
      <w:bookmarkEnd w:id="23"/>
      <w:r>
        <w:rPr>
          <w:rFonts w:ascii="Arial" w:hAnsi="Arial"/>
          <w:sz w:val="24"/>
        </w:rPr>
        <w:t>/discovery/V2X sidelink communication</w:t>
      </w:r>
      <w:bookmarkEnd w:id="24"/>
    </w:p>
    <w:p w:rsidR="00AA17BC" w:rsidRDefault="001A7FF3">
      <w:r>
        <w:t>For</w:t>
      </w:r>
      <w:r>
        <w:rPr>
          <w:lang w:eastAsia="zh-CN"/>
        </w:rPr>
        <w:t xml:space="preserve"> NR</w:t>
      </w:r>
      <w:r>
        <w:t xml:space="preserve"> sidelink communication/discovery, an RRC connection establishment is initiated only in the following cases:</w:t>
      </w:r>
    </w:p>
    <w:p w:rsidR="00AA17BC" w:rsidRDefault="001A7FF3">
      <w:pPr>
        <w:ind w:left="568" w:hanging="284"/>
      </w:pPr>
      <w:r>
        <w:t>1&gt;</w:t>
      </w:r>
      <w:r>
        <w:tab/>
        <w:t xml:space="preserve">if configured by upper layers to transmit </w:t>
      </w:r>
      <w:r>
        <w:rPr>
          <w:lang w:eastAsia="zh-CN"/>
        </w:rPr>
        <w:t xml:space="preserve">NR </w:t>
      </w:r>
      <w:r>
        <w:t>sidelink communication/discovery and related data is available for transmission:</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rsidR="00AA17BC" w:rsidRDefault="001A7FF3">
      <w:pPr>
        <w:rPr>
          <w:rFonts w:eastAsia="MS Mincho"/>
        </w:rPr>
      </w:pPr>
      <w:r>
        <w:rPr>
          <w:rFonts w:eastAsia="MS Mincho"/>
        </w:rPr>
        <w:t>For L2 U2N Relay UE in RRC_IDLE, an RRC connection establishment is initiated in the following cases:</w:t>
      </w:r>
    </w:p>
    <w:p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rsidR="00AA17BC" w:rsidRDefault="001A7FF3">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rsidR="00AA17BC" w:rsidRDefault="001A7FF3">
      <w:pPr>
        <w:keepNext/>
        <w:keepLines/>
        <w:spacing w:before="120"/>
        <w:ind w:left="1418" w:hanging="1418"/>
        <w:outlineLvl w:val="3"/>
        <w:rPr>
          <w:rFonts w:ascii="Arial" w:hAnsi="Arial"/>
          <w:sz w:val="24"/>
        </w:rPr>
      </w:pPr>
      <w:bookmarkStart w:id="25" w:name="_Toc60776746"/>
      <w:bookmarkStart w:id="26" w:name="_Toc131064385"/>
      <w:r>
        <w:rPr>
          <w:rFonts w:ascii="Arial" w:hAnsi="Arial"/>
          <w:sz w:val="24"/>
        </w:rPr>
        <w:t>5.3.3.2</w:t>
      </w:r>
      <w:r>
        <w:rPr>
          <w:rFonts w:ascii="Arial" w:hAnsi="Arial"/>
          <w:sz w:val="24"/>
        </w:rPr>
        <w:tab/>
        <w:t>Initiation</w:t>
      </w:r>
      <w:bookmarkEnd w:id="25"/>
      <w:bookmarkEnd w:id="26"/>
    </w:p>
    <w:p w:rsidR="00AA17BC" w:rsidRDefault="001A7FF3">
      <w:r>
        <w:t>The UE initiates the procedure when upper layers request establishment of an RRC connection while the UE is in RRC_IDLE and it has acquired essential system information, or for sidelink communication as specified in clause 5.3.3.1a.</w:t>
      </w:r>
    </w:p>
    <w:p w:rsidR="00AA17BC" w:rsidRDefault="001A7FF3">
      <w:r>
        <w:t>The UE shall ensure having valid and up to date essential system information as specified in clause 5.2.2.2 before initiating this procedure.</w:t>
      </w:r>
    </w:p>
    <w:p w:rsidR="00AA17BC" w:rsidRDefault="001A7FF3">
      <w:r>
        <w:t>Upon initiation of the procedure, the UE shall:</w:t>
      </w:r>
    </w:p>
    <w:p w:rsidR="00AA17BC" w:rsidRDefault="001A7FF3">
      <w:pPr>
        <w:ind w:left="568" w:hanging="284"/>
      </w:pPr>
      <w:r>
        <w:t>1&gt;</w:t>
      </w:r>
      <w:r>
        <w:tab/>
        <w:t>if the upper layers provide an Access Category and one or more Access Identities upon requesting establishment of an RRC connection:</w:t>
      </w:r>
    </w:p>
    <w:p w:rsidR="00AA17BC" w:rsidRDefault="001A7FF3">
      <w:pPr>
        <w:ind w:left="851" w:hanging="284"/>
      </w:pPr>
      <w:r>
        <w:t>2&gt;</w:t>
      </w:r>
      <w:r>
        <w:tab/>
        <w:t>perform the unified access control procedure as specified in 5.3.14 using the Access Category and Access Identities provided by upper layers;</w:t>
      </w:r>
    </w:p>
    <w:p w:rsidR="00AA17BC" w:rsidRDefault="001A7FF3">
      <w:pPr>
        <w:ind w:left="1135" w:hanging="284"/>
      </w:pPr>
      <w:r>
        <w:t>3&gt;</w:t>
      </w:r>
      <w:r>
        <w:tab/>
        <w:t>if the access attempt is barred, the procedure ends;</w:t>
      </w:r>
    </w:p>
    <w:p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rsidR="00AA17BC" w:rsidRDefault="001A7FF3">
      <w:pPr>
        <w:ind w:left="568" w:hanging="284"/>
      </w:pPr>
      <w:r>
        <w:t>1&gt;</w:t>
      </w:r>
      <w:r>
        <w:tab/>
        <w:t>if the UE is acting as L2 U2N Remote UE:</w:t>
      </w:r>
    </w:p>
    <w:p w:rsidR="00AA17BC" w:rsidRDefault="001A7FF3">
      <w:pPr>
        <w:ind w:left="851" w:hanging="284"/>
      </w:pPr>
      <w:r>
        <w:t>2&gt;</w:t>
      </w:r>
      <w:r>
        <w:tab/>
        <w:t>establish a SRAP entity as specified in TS 38.351 [66], if no SRAP entity has been established;</w:t>
      </w:r>
    </w:p>
    <w:p w:rsidR="00AA17BC" w:rsidRDefault="001A7FF3">
      <w:pPr>
        <w:ind w:left="851" w:hanging="284"/>
      </w:pPr>
      <w:r>
        <w:t>2&gt;</w:t>
      </w:r>
      <w:r>
        <w:tab/>
        <w:t xml:space="preserve">apply the specified configuration of </w:t>
      </w:r>
      <w:r>
        <w:rPr>
          <w:rFonts w:eastAsia="等线"/>
          <w:lang w:eastAsia="zh-CN"/>
        </w:rPr>
        <w:t xml:space="preserve">SL-RLC0 </w:t>
      </w:r>
      <w:r>
        <w:t>as specified in 9.1.1.4;</w:t>
      </w:r>
    </w:p>
    <w:p w:rsidR="00AA17BC" w:rsidRDefault="001A7FF3">
      <w:pPr>
        <w:ind w:left="851" w:hanging="284"/>
      </w:pPr>
      <w:r>
        <w:t>2&gt;</w:t>
      </w:r>
      <w:r>
        <w:tab/>
        <w:t>apply the SDAP configuration and PDCP configuration as specified in 9.1.1.2 for SRB0;</w:t>
      </w:r>
    </w:p>
    <w:p w:rsidR="00AA17BC" w:rsidRDefault="001A7FF3">
      <w:pPr>
        <w:ind w:left="568" w:hanging="284"/>
      </w:pPr>
      <w:r>
        <w:t>1&gt;</w:t>
      </w:r>
      <w:r>
        <w:tab/>
        <w:t>else:</w:t>
      </w:r>
    </w:p>
    <w:p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rsidR="00AA17BC" w:rsidRDefault="001A7FF3">
      <w:pPr>
        <w:ind w:left="851" w:hanging="284"/>
      </w:pPr>
      <w:r>
        <w:t>2&gt;</w:t>
      </w:r>
      <w:r>
        <w:tab/>
        <w:t>apply the default MAC Cell Group configuration as specified in 9.2.2;</w:t>
      </w:r>
    </w:p>
    <w:p w:rsidR="00AA17BC" w:rsidRDefault="001A7FF3">
      <w:pPr>
        <w:ind w:left="851" w:hanging="284"/>
      </w:pPr>
      <w:r>
        <w:t>2&gt;</w:t>
      </w:r>
      <w:r>
        <w:tab/>
        <w:t>apply the CCCH configuration as specified in 9.1.1.2;</w:t>
      </w:r>
    </w:p>
    <w:p w:rsidR="00AA17BC" w:rsidRDefault="001A7FF3">
      <w:pPr>
        <w:ind w:left="851" w:hanging="284"/>
      </w:pPr>
      <w:r>
        <w:t>2&gt;</w:t>
      </w:r>
      <w:r>
        <w:tab/>
        <w:t xml:space="preserve">apply the </w:t>
      </w:r>
      <w:r>
        <w:rPr>
          <w:i/>
        </w:rPr>
        <w:t>timeAlignmentTimerCommon</w:t>
      </w:r>
      <w:r>
        <w:t xml:space="preserve"> included in </w:t>
      </w:r>
      <w:r>
        <w:rPr>
          <w:i/>
        </w:rPr>
        <w:t>SIB1</w:t>
      </w:r>
      <w:r>
        <w:t>;</w:t>
      </w:r>
    </w:p>
    <w:p w:rsidR="00AA17BC" w:rsidRDefault="001A7FF3">
      <w:pPr>
        <w:ind w:left="568" w:hanging="284"/>
      </w:pPr>
      <w:r>
        <w:t>1&gt;</w:t>
      </w:r>
      <w:r>
        <w:tab/>
        <w:t>start timer T300;</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418" w:hanging="1418"/>
        <w:outlineLvl w:val="3"/>
        <w:rPr>
          <w:rFonts w:ascii="Arial" w:hAnsi="Arial"/>
          <w:sz w:val="24"/>
        </w:rPr>
      </w:pPr>
      <w:bookmarkStart w:id="27" w:name="_Toc131064387"/>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bookmarkEnd w:id="27"/>
    </w:p>
    <w:p w:rsidR="00AA17BC" w:rsidRDefault="001A7FF3">
      <w:r>
        <w:t xml:space="preserve">The UE shall perform the following actions upon reception of the </w:t>
      </w:r>
      <w:r>
        <w:rPr>
          <w:i/>
        </w:rPr>
        <w:t>RRCSetup</w:t>
      </w:r>
      <w:r>
        <w:t>:</w:t>
      </w:r>
    </w:p>
    <w:p w:rsidR="00AA17BC" w:rsidRDefault="001A7FF3">
      <w:pPr>
        <w:ind w:left="568" w:hanging="284"/>
      </w:pPr>
      <w:r>
        <w:rPr>
          <w:rFonts w:eastAsia="Batang"/>
        </w:rPr>
        <w:lastRenderedPageBreak/>
        <w:t>1&gt;</w:t>
      </w:r>
      <w:r>
        <w:rPr>
          <w:rFonts w:eastAsia="Batang"/>
        </w:rPr>
        <w:tab/>
      </w:r>
      <w:r>
        <w:t xml:space="preserve">if the </w:t>
      </w:r>
      <w:r>
        <w:rPr>
          <w:i/>
        </w:rPr>
        <w:t>RRCSetup</w:t>
      </w:r>
      <w:r>
        <w:t xml:space="preserve"> is received in response to an </w:t>
      </w:r>
      <w:r>
        <w:rPr>
          <w:i/>
        </w:rPr>
        <w:t>RRCReestablishmentRequest</w:t>
      </w:r>
      <w:r>
        <w:t>; or</w:t>
      </w:r>
    </w:p>
    <w:p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rsidR="00AA17BC" w:rsidRDefault="001A7FF3">
      <w:pPr>
        <w:ind w:left="851" w:hanging="284"/>
      </w:pPr>
      <w:r>
        <w:t>2&gt;</w:t>
      </w:r>
      <w:r>
        <w:tab/>
        <w:t xml:space="preserve">if </w:t>
      </w:r>
      <w:r>
        <w:rPr>
          <w:i/>
          <w:iCs/>
        </w:rPr>
        <w:t>sdt-MAC-PHY-CG-Config</w:t>
      </w:r>
      <w:r>
        <w:t xml:space="preserve"> is configured:</w:t>
      </w:r>
    </w:p>
    <w:p w:rsidR="00AA17BC" w:rsidRDefault="001A7FF3">
      <w:pPr>
        <w:ind w:left="1135" w:hanging="284"/>
      </w:pPr>
      <w:r>
        <w:t>3&gt;</w:t>
      </w:r>
      <w:r>
        <w:tab/>
        <w:t xml:space="preserve">instruct the MAC entity to stop the </w:t>
      </w:r>
      <w:r>
        <w:rPr>
          <w:i/>
          <w:iCs/>
        </w:rPr>
        <w:t>cg-SDT-TimeAlignmentTimer</w:t>
      </w:r>
      <w:r>
        <w:t>, if it is running;</w:t>
      </w:r>
    </w:p>
    <w:p w:rsidR="00AA17BC" w:rsidRDefault="001A7FF3">
      <w:pPr>
        <w:ind w:left="1135" w:hanging="284"/>
      </w:pPr>
      <w:r>
        <w:t>3&gt;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851" w:hanging="284"/>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rsidR="00AA17BC" w:rsidRDefault="001A7FF3">
      <w:pPr>
        <w:ind w:left="1135" w:hanging="284"/>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rsidR="00AA17BC" w:rsidRDefault="001A7FF3">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rsidR="00AA17BC" w:rsidRDefault="001A7FF3">
      <w:pPr>
        <w:ind w:left="851" w:hanging="284"/>
      </w:pPr>
      <w:r>
        <w:t>2&gt;</w:t>
      </w:r>
      <w:r>
        <w:tab/>
        <w:t>release radio resources for all established RBs except SRB0 and broadcast MRBs, including release of the RLC entities, of the associated PDCP entities and of SDAP;</w:t>
      </w:r>
    </w:p>
    <w:p w:rsidR="00AA17BC" w:rsidRDefault="001A7FF3">
      <w:pPr>
        <w:ind w:left="851" w:hanging="284"/>
      </w:pPr>
      <w:r>
        <w:t>2&gt;</w:t>
      </w:r>
      <w:r>
        <w:tab/>
        <w:t>release the RRC configuration except for the default L1 parameter values, default MAC Cell Group configuration, CCCH configuration and broadcast MRBs;</w:t>
      </w:r>
    </w:p>
    <w:p w:rsidR="00AA17BC" w:rsidRDefault="001A7FF3">
      <w:pPr>
        <w:ind w:left="851" w:hanging="284"/>
        <w:rPr>
          <w:lang w:eastAsia="zh-CN"/>
        </w:rPr>
      </w:pPr>
      <w:r>
        <w:t>2&gt;</w:t>
      </w:r>
      <w:r>
        <w:tab/>
        <w:t>indicate to upper layers fallback of the RRC connection;</w:t>
      </w:r>
    </w:p>
    <w:p w:rsidR="00AA17BC" w:rsidRDefault="001A7FF3">
      <w:pPr>
        <w:ind w:left="851" w:hanging="284"/>
      </w:pPr>
      <w:r>
        <w:t>2&gt;</w:t>
      </w:r>
      <w:r>
        <w:tab/>
        <w:t>discard any application layer measurement reports which were not transmitted yet;</w:t>
      </w:r>
    </w:p>
    <w:p w:rsidR="00AA17BC" w:rsidRDefault="001A7FF3">
      <w:pPr>
        <w:ind w:left="851" w:hanging="284"/>
        <w:rPr>
          <w:lang w:eastAsia="zh-CN"/>
        </w:rPr>
      </w:pPr>
      <w:r>
        <w:t>2&gt;</w:t>
      </w:r>
      <w:r>
        <w:tab/>
        <w:t>inform upper layers about the release of all application layer measurement configurations;</w:t>
      </w:r>
    </w:p>
    <w:p w:rsidR="00AA17BC" w:rsidRDefault="001A7FF3">
      <w:pPr>
        <w:ind w:left="851" w:hanging="284"/>
      </w:pPr>
      <w:r>
        <w:rPr>
          <w:lang w:eastAsia="zh-CN"/>
        </w:rPr>
        <w:t>2&gt;</w:t>
      </w:r>
      <w:r>
        <w:tab/>
        <w:t>stop timer T380, if running;</w:t>
      </w:r>
    </w:p>
    <w:p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rPr>
          <w:lang w:val="de-DE"/>
        </w:rPr>
      </w:pPr>
      <w:r>
        <w:rPr>
          <w:lang w:val="de-DE"/>
        </w:rPr>
        <w:t>1&gt;</w:t>
      </w:r>
      <w:r>
        <w:rPr>
          <w:lang w:val="de-DE"/>
        </w:rPr>
        <w:tab/>
        <w:t>stop timer T300, T301, T319;</w:t>
      </w:r>
    </w:p>
    <w:p w:rsidR="00AA17BC" w:rsidRDefault="001A7FF3">
      <w:pPr>
        <w:ind w:left="568" w:hanging="284"/>
      </w:pPr>
      <w:r>
        <w:t>1&gt;</w:t>
      </w:r>
      <w:r>
        <w:tab/>
        <w:t>if T319a is running:</w:t>
      </w:r>
    </w:p>
    <w:p w:rsidR="00AA17BC" w:rsidRDefault="001A7FF3">
      <w:pPr>
        <w:ind w:left="851" w:hanging="284"/>
      </w:pPr>
      <w:r>
        <w:t>2&gt;</w:t>
      </w:r>
      <w:r>
        <w:tab/>
        <w:t>stop T319a;</w:t>
      </w:r>
    </w:p>
    <w:p w:rsidR="00AA17BC" w:rsidRDefault="001A7FF3">
      <w:pPr>
        <w:ind w:left="851" w:hanging="284"/>
      </w:pPr>
      <w:r>
        <w:t>2&gt;</w:t>
      </w:r>
      <w:r>
        <w:tab/>
        <w:t>consider SDT procedure is not ongoing;</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rPr>
          <w:lang w:eastAsia="zh-CN"/>
        </w:rPr>
      </w:pPr>
      <w:r>
        <w:rPr>
          <w:lang w:eastAsia="zh-CN"/>
        </w:rPr>
        <w:t>2&gt;</w:t>
      </w:r>
      <w:r>
        <w:rPr>
          <w:lang w:eastAsia="zh-CN"/>
        </w:rPr>
        <w:tab/>
        <w:t>perform the actions as specified in 5.3.14.4;</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rsidR="00AA17BC" w:rsidRDefault="001A7FF3">
      <w:pPr>
        <w:ind w:left="851" w:hanging="284"/>
      </w:pPr>
      <w:r>
        <w:lastRenderedPageBreak/>
        <w:t>2&gt;</w:t>
      </w:r>
      <w:r>
        <w:tab/>
        <w:t>if T331 is running:</w:t>
      </w:r>
    </w:p>
    <w:p w:rsidR="00AA17BC" w:rsidRDefault="001A7FF3">
      <w:pPr>
        <w:ind w:left="1135" w:hanging="284"/>
      </w:pPr>
      <w:r>
        <w:t>3&gt;</w:t>
      </w:r>
      <w:r>
        <w:tab/>
        <w:t>stop timer T331;</w:t>
      </w:r>
    </w:p>
    <w:p w:rsidR="00AA17BC" w:rsidRDefault="001A7FF3">
      <w:pPr>
        <w:ind w:left="1135" w:hanging="284"/>
        <w:rPr>
          <w:rFonts w:eastAsia="等线"/>
        </w:rPr>
      </w:pPr>
      <w:r>
        <w:rPr>
          <w:rFonts w:eastAsia="等线"/>
        </w:rPr>
        <w:t>3&gt;</w:t>
      </w:r>
      <w:r>
        <w:rPr>
          <w:rFonts w:eastAsia="等线"/>
        </w:rPr>
        <w:tab/>
        <w:t>perform the actions as specified in 5.7.8.3;</w:t>
      </w:r>
    </w:p>
    <w:p w:rsidR="00AA17BC" w:rsidRDefault="001A7FF3">
      <w:pPr>
        <w:ind w:left="851" w:hanging="284"/>
      </w:pPr>
      <w:r>
        <w:t>2&gt;</w:t>
      </w:r>
      <w:r>
        <w:tab/>
        <w:t>enter RRC_CONNECTED;</w:t>
      </w:r>
    </w:p>
    <w:p w:rsidR="00AA17BC" w:rsidRDefault="001A7FF3">
      <w:pPr>
        <w:ind w:left="851" w:hanging="284"/>
      </w:pPr>
      <w:r>
        <w:t>2&gt;</w:t>
      </w:r>
      <w:r>
        <w:tab/>
        <w:t>stop the cell re-selection procedure;</w:t>
      </w:r>
    </w:p>
    <w:p w:rsidR="00AA17BC" w:rsidRDefault="001A7FF3">
      <w:pPr>
        <w:ind w:left="851" w:hanging="284"/>
      </w:pPr>
      <w:r>
        <w:t>2&gt;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rsidR="00AA17BC" w:rsidRDefault="001A7FF3">
      <w:pPr>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rsidR="00AA17BC" w:rsidRDefault="001A7FF3">
      <w:pPr>
        <w:ind w:left="568" w:hanging="284"/>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rsidR="00AA17BC" w:rsidRDefault="001A7FF3">
      <w:pPr>
        <w:ind w:left="1135" w:hanging="284"/>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rsidR="00AA17BC" w:rsidRDefault="001A7FF3">
      <w:pPr>
        <w:ind w:left="1135" w:hanging="284"/>
      </w:pPr>
      <w:r>
        <w:t>3&gt;</w:t>
      </w:r>
      <w:r>
        <w:tab/>
        <w:t>else:</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rsidR="00AA17BC" w:rsidRDefault="001A7FF3">
      <w:pPr>
        <w:ind w:left="1135" w:hanging="284"/>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rsidR="00AA17BC" w:rsidRDefault="001A7FF3">
      <w:pPr>
        <w:ind w:left="568" w:hanging="284"/>
      </w:pPr>
      <w:r>
        <w:t>1&gt;</w:t>
      </w:r>
      <w:r>
        <w:tab/>
        <w:t xml:space="preserve">set the content of </w:t>
      </w:r>
      <w:r>
        <w:rPr>
          <w:i/>
        </w:rPr>
        <w:t>RRCSetupComplete</w:t>
      </w:r>
      <w:r>
        <w:t xml:space="preserve"> message as follows:</w:t>
      </w:r>
    </w:p>
    <w:p w:rsidR="00AA17BC" w:rsidRDefault="001A7FF3">
      <w:pPr>
        <w:ind w:left="851" w:hanging="284"/>
      </w:pPr>
      <w:r>
        <w:t>2&gt;</w:t>
      </w:r>
      <w:r>
        <w:tab/>
        <w:t>if upper layers provide a 5G-S-TMSI:</w:t>
      </w:r>
    </w:p>
    <w:p w:rsidR="00AA17BC" w:rsidRDefault="001A7FF3">
      <w:pPr>
        <w:ind w:left="1135" w:hanging="284"/>
      </w:pPr>
      <w:r>
        <w:t>3&gt;</w:t>
      </w:r>
      <w:r>
        <w:tab/>
        <w:t xml:space="preserve">if the </w:t>
      </w:r>
      <w:r>
        <w:rPr>
          <w:i/>
        </w:rPr>
        <w:t>RRCSetup</w:t>
      </w:r>
      <w:r>
        <w:t xml:space="preserve"> is received in response to an </w:t>
      </w:r>
      <w:r>
        <w:rPr>
          <w:i/>
        </w:rPr>
        <w:t>RRCSetupRequest</w:t>
      </w:r>
      <w:r>
        <w:t>:</w:t>
      </w:r>
    </w:p>
    <w:p w:rsidR="00AA17BC" w:rsidRDefault="001A7FF3">
      <w:pPr>
        <w:ind w:left="1418" w:hanging="284"/>
      </w:pPr>
      <w:r>
        <w:t>4&gt;</w:t>
      </w:r>
      <w:r>
        <w:tab/>
        <w:t xml:space="preserve">set the </w:t>
      </w:r>
      <w:r>
        <w:rPr>
          <w:i/>
        </w:rPr>
        <w:t>ng-5G-S-TMSI-Value</w:t>
      </w:r>
      <w:r>
        <w:t xml:space="preserve"> to </w:t>
      </w:r>
      <w:r>
        <w:rPr>
          <w:i/>
        </w:rPr>
        <w:t>ng-5G-S-TMSI-Part2</w:t>
      </w:r>
      <w:r>
        <w:t>;</w:t>
      </w:r>
    </w:p>
    <w:p w:rsidR="00AA17BC" w:rsidRDefault="001A7FF3">
      <w:pPr>
        <w:ind w:left="1135" w:hanging="284"/>
      </w:pPr>
      <w:r>
        <w:t>3&gt;</w:t>
      </w:r>
      <w:r>
        <w:tab/>
        <w:t>else:</w:t>
      </w:r>
    </w:p>
    <w:p w:rsidR="00AA17BC" w:rsidRDefault="001A7FF3">
      <w:pPr>
        <w:ind w:left="1418" w:hanging="284"/>
      </w:pPr>
      <w:r>
        <w:t>4&gt;</w:t>
      </w:r>
      <w:r>
        <w:tab/>
        <w:t xml:space="preserve">set the </w:t>
      </w:r>
      <w:r>
        <w:rPr>
          <w:i/>
        </w:rPr>
        <w:t xml:space="preserve">ng-5G-S-TMSI-Value </w:t>
      </w:r>
      <w:r>
        <w:t xml:space="preserve">to </w:t>
      </w:r>
      <w:r>
        <w:rPr>
          <w:i/>
        </w:rPr>
        <w:t>ng-5G-S-TMSI</w:t>
      </w:r>
      <w:r>
        <w:t>;</w:t>
      </w:r>
    </w:p>
    <w:p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rsidR="00AA17BC" w:rsidRDefault="001A7FF3">
      <w:pPr>
        <w:ind w:left="1135" w:hanging="284"/>
      </w:pPr>
      <w:r>
        <w:lastRenderedPageBreak/>
        <w:t>3&gt;</w:t>
      </w:r>
      <w:r>
        <w:tab/>
        <w:t xml:space="preserve">set the </w:t>
      </w:r>
      <w:r>
        <w:rPr>
          <w:i/>
          <w:iCs/>
        </w:rPr>
        <w:t xml:space="preserve">selectedPLMN-Identity </w:t>
      </w:r>
      <w:r>
        <w:t xml:space="preserve">from the </w:t>
      </w:r>
      <w:r>
        <w:rPr>
          <w:i/>
          <w:iCs/>
        </w:rPr>
        <w:t>npn-IdentityInfoList</w:t>
      </w:r>
      <w:r>
        <w:t>;</w:t>
      </w:r>
    </w:p>
    <w:p w:rsidR="00AA17BC" w:rsidRDefault="001A7FF3">
      <w:pPr>
        <w:ind w:left="851" w:hanging="284"/>
      </w:pPr>
      <w:r>
        <w:t>2&gt;</w:t>
      </w:r>
      <w:r>
        <w:tab/>
        <w:t>else:</w:t>
      </w:r>
    </w:p>
    <w:p w:rsidR="00AA17BC" w:rsidRDefault="001A7FF3">
      <w:pPr>
        <w:ind w:left="1135" w:hanging="284"/>
      </w:pPr>
      <w:r>
        <w:t>3&gt;</w:t>
      </w:r>
      <w:r>
        <w:tab/>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rsidR="00AA17BC" w:rsidRDefault="001A7FF3">
      <w:pPr>
        <w:ind w:left="851" w:hanging="284"/>
      </w:pPr>
      <w:r>
        <w:t>2&gt;</w:t>
      </w:r>
      <w:r>
        <w:tab/>
        <w:t>if upper layers provide the 'Registered AMF':</w:t>
      </w:r>
    </w:p>
    <w:p w:rsidR="00AA17BC" w:rsidRDefault="001A7FF3">
      <w:pPr>
        <w:ind w:left="1135" w:hanging="284"/>
      </w:pPr>
      <w:r>
        <w:t>3&gt;</w:t>
      </w:r>
      <w:r>
        <w:tab/>
        <w:t xml:space="preserve">include and set the </w:t>
      </w:r>
      <w:r>
        <w:rPr>
          <w:i/>
        </w:rPr>
        <w:t>registeredAMF</w:t>
      </w:r>
      <w:r>
        <w:t xml:space="preserve"> as follows:</w:t>
      </w:r>
    </w:p>
    <w:p w:rsidR="00AA17BC" w:rsidRDefault="001A7FF3">
      <w:pPr>
        <w:ind w:left="1418" w:hanging="284"/>
      </w:pPr>
      <w:r>
        <w:t>4&gt;</w:t>
      </w:r>
      <w:r>
        <w:tab/>
        <w:t>if the PLMN identity of the 'Registered AMF' is different from the PLMN selected by the upper layers:</w:t>
      </w:r>
    </w:p>
    <w:p w:rsidR="00AA17BC" w:rsidRDefault="001A7FF3">
      <w:pPr>
        <w:ind w:left="1702" w:hanging="284"/>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rsidR="00AA17BC" w:rsidRDefault="001A7FF3">
      <w:pPr>
        <w:ind w:left="1418" w:hanging="284"/>
      </w:pPr>
      <w:r>
        <w:t>4&gt;</w:t>
      </w:r>
      <w:r>
        <w:tab/>
        <w:t xml:space="preserve">set the </w:t>
      </w:r>
      <w:r>
        <w:rPr>
          <w:i/>
        </w:rPr>
        <w:t>amf-Identifier</w:t>
      </w:r>
      <w:r>
        <w:t xml:space="preserve"> to the value received from upper layers;</w:t>
      </w:r>
    </w:p>
    <w:p w:rsidR="00AA17BC" w:rsidRDefault="001A7FF3">
      <w:pPr>
        <w:ind w:left="1135" w:hanging="284"/>
      </w:pPr>
      <w:r>
        <w:t>3&gt;</w:t>
      </w:r>
      <w:r>
        <w:tab/>
        <w:t xml:space="preserve">include and set the </w:t>
      </w:r>
      <w:r>
        <w:rPr>
          <w:i/>
        </w:rPr>
        <w:t>guami-Type</w:t>
      </w:r>
      <w:r>
        <w:t xml:space="preserve"> to the value provided by the upper layers;</w:t>
      </w:r>
    </w:p>
    <w:p w:rsidR="00AA17BC" w:rsidRDefault="001A7FF3">
      <w:pPr>
        <w:ind w:left="851" w:hanging="284"/>
      </w:pPr>
      <w:r>
        <w:t>2&gt;</w:t>
      </w:r>
      <w:r>
        <w:tab/>
        <w:t>if upper layers provide one or more S-NSSAI (see TS 23.003 [21]):</w:t>
      </w:r>
    </w:p>
    <w:p w:rsidR="00AA17BC" w:rsidRDefault="001A7FF3">
      <w:pPr>
        <w:ind w:left="1135" w:hanging="284"/>
      </w:pPr>
      <w:r>
        <w:t>3&gt;</w:t>
      </w:r>
      <w:r>
        <w:tab/>
        <w:t xml:space="preserve">include the </w:t>
      </w:r>
      <w:r>
        <w:rPr>
          <w:i/>
        </w:rPr>
        <w:t>s-NSSAI-List</w:t>
      </w:r>
      <w:r>
        <w:t xml:space="preserve"> and set the content to the values provided by the upper layers;</w:t>
      </w:r>
    </w:p>
    <w:p w:rsidR="00AA17BC" w:rsidRDefault="001A7FF3">
      <w:pPr>
        <w:ind w:left="851" w:hanging="284"/>
      </w:pPr>
      <w:r>
        <w:t>2&gt;</w:t>
      </w:r>
      <w:r>
        <w:tab/>
        <w:t>if upper layers provide onboarding request indication:</w:t>
      </w:r>
    </w:p>
    <w:p w:rsidR="00AA17BC" w:rsidRDefault="001A7FF3">
      <w:pPr>
        <w:ind w:left="1135" w:hanging="284"/>
      </w:pPr>
      <w:r>
        <w:t>3&gt;</w:t>
      </w:r>
      <w:r>
        <w:tab/>
        <w:t xml:space="preserve">include the </w:t>
      </w:r>
      <w:r>
        <w:rPr>
          <w:i/>
        </w:rPr>
        <w:t>onboardingRequest</w:t>
      </w:r>
      <w:r>
        <w:t>;</w:t>
      </w:r>
    </w:p>
    <w:p w:rsidR="00AA17BC" w:rsidRDefault="001A7FF3">
      <w:pPr>
        <w:ind w:left="851" w:hanging="284"/>
      </w:pPr>
      <w:r>
        <w:t>2&gt;</w:t>
      </w:r>
      <w:r>
        <w:tab/>
        <w:t xml:space="preserve">set the </w:t>
      </w:r>
      <w:r>
        <w:rPr>
          <w:i/>
        </w:rPr>
        <w:t>dedicatedNAS-Message</w:t>
      </w:r>
      <w:r>
        <w:t xml:space="preserve"> to include the information received from upper layers;</w:t>
      </w:r>
    </w:p>
    <w:p w:rsidR="00AA17BC" w:rsidRDefault="001A7FF3">
      <w:pPr>
        <w:ind w:left="851" w:hanging="284"/>
      </w:pPr>
      <w:r>
        <w:t>2&gt;</w:t>
      </w:r>
      <w:r>
        <w:tab/>
        <w:t>if connecting as an IAB-node:</w:t>
      </w:r>
    </w:p>
    <w:p w:rsidR="00AA17BC" w:rsidRDefault="001A7FF3">
      <w:pPr>
        <w:ind w:left="1135" w:hanging="284"/>
      </w:pPr>
      <w:r>
        <w:t>3&gt;</w:t>
      </w:r>
      <w:r>
        <w:tab/>
        <w:t xml:space="preserve">include the </w:t>
      </w:r>
      <w:r>
        <w:rPr>
          <w:i/>
        </w:rPr>
        <w:t>iab-NodeIndication</w:t>
      </w:r>
      <w:r>
        <w:t>;</w:t>
      </w:r>
    </w:p>
    <w:p w:rsidR="00AA17BC" w:rsidRDefault="001A7FF3">
      <w:pPr>
        <w:ind w:left="851" w:hanging="284"/>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rsidR="00AA17BC" w:rsidRDefault="001A7FF3">
      <w:pPr>
        <w:ind w:left="851" w:hanging="284"/>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135" w:hanging="284"/>
      </w:pPr>
      <w:r>
        <w:t>3&gt;</w:t>
      </w:r>
      <w:r>
        <w:tab/>
        <w:t xml:space="preserve">include the </w:t>
      </w:r>
      <w:r>
        <w:rPr>
          <w:i/>
        </w:rPr>
        <w:t>idleMeasAvailable</w:t>
      </w:r>
      <w:r>
        <w:t>;</w:t>
      </w:r>
    </w:p>
    <w:p w:rsidR="00AA17BC" w:rsidRDefault="001A7FF3">
      <w:pPr>
        <w:ind w:left="851" w:hanging="284"/>
        <w:rPr>
          <w:ins w:id="28" w:author="Tero Henttonen (Nokia)" w:date="2023-06-08T16:10:00Z"/>
        </w:rPr>
      </w:pPr>
      <w:ins w:id="29" w:author="Nokia (Jarkko)" w:date="2023-09-19T13:39:00Z">
        <w:r>
          <w:t>2&gt;</w:t>
        </w:r>
        <w:r>
          <w:tab/>
          <w:t xml:space="preserve">if the SIB1 contains </w:t>
        </w:r>
        <w:r>
          <w:rPr>
            <w:i/>
          </w:rPr>
          <w:t>idleModeFR2-MeasurementsNR</w:t>
        </w:r>
        <w:r>
          <w:t xml:space="preserve"> and the UE </w:t>
        </w:r>
      </w:ins>
      <w:ins w:id="30" w:author="Nokia (Jarkko)" w:date="2023-09-19T13:40:00Z">
        <w:r>
          <w:t>is configured with</w:t>
        </w:r>
        <w:r>
          <w:rPr>
            <w:i/>
            <w:iCs/>
          </w:rPr>
          <w:t>VarMeasIdleConfig-r18</w:t>
        </w:r>
        <w:r>
          <w:t>:</w:t>
        </w:r>
      </w:ins>
      <w:ins w:id="31" w:author="Nokia (Jarkko)" w:date="2023-09-19T13:39:00Z">
        <w:r>
          <w:t xml:space="preserve"> </w:t>
        </w:r>
      </w:ins>
    </w:p>
    <w:p w:rsidR="00AA17BC" w:rsidRDefault="001A7FF3">
      <w:pPr>
        <w:ind w:left="1135" w:hanging="284"/>
        <w:rPr>
          <w:ins w:id="32" w:author="Tero Henttonen (Nokia)" w:date="2023-06-08T16:10:00Z"/>
        </w:rPr>
      </w:pPr>
      <w:ins w:id="33" w:author="Tero Henttonen (Nokia)" w:date="2023-06-08T16:10:00Z">
        <w:r>
          <w:t>3&gt;</w:t>
        </w:r>
        <w:r>
          <w:tab/>
          <w:t xml:space="preserve">include and set </w:t>
        </w:r>
        <w:r>
          <w:rPr>
            <w:i/>
          </w:rPr>
          <w:t>fr2-MeasAvailable</w:t>
        </w:r>
        <w:r>
          <w:t xml:space="preserve"> in accordance with 5.7.8.</w:t>
        </w:r>
      </w:ins>
      <w:ins w:id="34" w:author="Tero Henttonen (Nokia)" w:date="2023-06-08T16:12:00Z">
        <w:r>
          <w:t>5</w:t>
        </w:r>
      </w:ins>
      <w:ins w:id="35" w:author="Tero Henttonen (Nokia)" w:date="2023-06-08T16:10:00Z">
        <w:r>
          <w:t>;</w:t>
        </w:r>
      </w:ins>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t>4&gt;</w:t>
      </w:r>
      <w:r>
        <w:tab/>
        <w:t xml:space="preserve">include the </w:t>
      </w:r>
      <w:r>
        <w:rPr>
          <w:i/>
        </w:rPr>
        <w:t>logMeasAvailableBT</w:t>
      </w:r>
      <w:r>
        <w:t xml:space="preserve"> </w:t>
      </w:r>
      <w:r>
        <w:rPr>
          <w:iCs/>
        </w:rPr>
        <w:t xml:space="preserve">in the </w:t>
      </w:r>
      <w:r>
        <w:rPr>
          <w:i/>
          <w:iCs/>
        </w:rPr>
        <w:t>RRCSetupComplete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RRCSetupComplete</w:t>
      </w:r>
      <w:r>
        <w:t xml:space="preserve"> message;</w:t>
      </w:r>
    </w:p>
    <w:p w:rsidR="00AA17BC" w:rsidRDefault="001A7FF3">
      <w:pPr>
        <w:ind w:left="851" w:hanging="284"/>
      </w:pPr>
      <w:bookmarkStart w:id="36"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AA17BC" w:rsidRDefault="001A7FF3">
      <w:pPr>
        <w:ind w:left="1135" w:hanging="284"/>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rsidR="00AA17BC" w:rsidRDefault="001A7FF3">
      <w:pPr>
        <w:ind w:left="1135" w:hanging="284"/>
        <w:rPr>
          <w:rFonts w:eastAsia="等线"/>
          <w:lang w:eastAsia="zh-CN"/>
        </w:rPr>
      </w:pPr>
      <w:r>
        <w:rPr>
          <w:rFonts w:eastAsia="等线"/>
          <w:lang w:eastAsia="zh-CN"/>
        </w:rPr>
        <w:lastRenderedPageBreak/>
        <w:t>3&gt;</w:t>
      </w:r>
      <w:r>
        <w:rPr>
          <w:rFonts w:eastAsia="等线"/>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6"/>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37" w:name="_Hlk97820545"/>
      <w:r>
        <w:t xml:space="preserve">or in at least one of the entries of </w:t>
      </w:r>
      <w:r>
        <w:rPr>
          <w:rFonts w:eastAsia="等线"/>
          <w:i/>
        </w:rPr>
        <w:t>VarConnEstFailReportList</w:t>
      </w:r>
      <w:bookmarkEnd w:id="37"/>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RRCSetupComplete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rsidR="00AA17BC" w:rsidRDefault="001A7FF3">
      <w:pPr>
        <w:ind w:left="1135" w:hanging="284"/>
      </w:pPr>
      <w:r>
        <w:t>3&gt;</w:t>
      </w:r>
      <w:r>
        <w:tab/>
        <w:t xml:space="preserve">include </w:t>
      </w:r>
      <w:r>
        <w:rPr>
          <w:i/>
        </w:rPr>
        <w:t xml:space="preserve">rlf-InfoAvailable </w:t>
      </w:r>
      <w:r>
        <w:rPr>
          <w:iCs/>
        </w:rPr>
        <w:t xml:space="preserve">in the </w:t>
      </w:r>
      <w:r>
        <w:rPr>
          <w:i/>
        </w:rPr>
        <w:t>RRCSetupComplete</w:t>
      </w:r>
      <w:r>
        <w:t xml:space="preserve"> 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RRCSetupComplete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RRCSetupComplete</w:t>
      </w:r>
      <w:r>
        <w:t xml:space="preserve"> message;</w:t>
      </w:r>
    </w:p>
    <w:p w:rsidR="00AA17BC" w:rsidRDefault="001A7FF3">
      <w:pPr>
        <w:ind w:left="851" w:hanging="284"/>
      </w:pPr>
      <w:r>
        <w:t>2&gt;</w:t>
      </w:r>
      <w:r>
        <w:tab/>
        <w:t xml:space="preserve">if the UE supports uplink RRC message segmentation of </w:t>
      </w:r>
      <w:r>
        <w:rPr>
          <w:i/>
        </w:rPr>
        <w:t>UECapabilityInformation</w:t>
      </w:r>
      <w:r>
        <w:t>:</w:t>
      </w:r>
    </w:p>
    <w:p w:rsidR="00AA17BC" w:rsidRDefault="001A7FF3">
      <w:pPr>
        <w:ind w:left="1135" w:hanging="284"/>
      </w:pPr>
      <w:r>
        <w:t>3&gt;</w:t>
      </w:r>
      <w:r>
        <w:tab/>
        <w:t xml:space="preserve">may include the </w:t>
      </w:r>
      <w:r>
        <w:rPr>
          <w:i/>
        </w:rPr>
        <w:t xml:space="preserve">ul-RRC-Segmentation </w:t>
      </w:r>
      <w:r>
        <w:rPr>
          <w:iCs/>
        </w:rPr>
        <w:t xml:space="preserve">in the </w:t>
      </w:r>
      <w:r>
        <w:rPr>
          <w:i/>
        </w:rPr>
        <w:t>RRCSetupComplete</w:t>
      </w:r>
      <w:r>
        <w:t xml:space="preserve"> message;</w:t>
      </w:r>
    </w:p>
    <w:p w:rsidR="00AA17BC" w:rsidRDefault="001A7FF3">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rsidR="00AA17BC" w:rsidRDefault="001A7FF3">
      <w:pPr>
        <w:ind w:left="1135" w:hanging="284"/>
      </w:pPr>
      <w:r>
        <w:t>3&gt;</w:t>
      </w:r>
      <w:r>
        <w:tab/>
        <w:t xml:space="preserve">if </w:t>
      </w:r>
      <w:r>
        <w:rPr>
          <w:i/>
          <w:iCs/>
        </w:rPr>
        <w:t>speedStateReselectionPars</w:t>
      </w:r>
      <w:r>
        <w:t xml:space="preserve"> is configured in the </w:t>
      </w:r>
      <w:r>
        <w:rPr>
          <w:i/>
          <w:iCs/>
        </w:rPr>
        <w:t>SIB2</w:t>
      </w:r>
      <w:r>
        <w:t>:</w:t>
      </w:r>
    </w:p>
    <w:p w:rsidR="00AA17BC" w:rsidRDefault="001A7FF3">
      <w:pPr>
        <w:ind w:left="1418" w:hanging="28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rsidR="00AA17BC" w:rsidRDefault="001A7FF3">
      <w:pPr>
        <w:ind w:left="568" w:hanging="284"/>
      </w:pPr>
      <w:r>
        <w:t>1&gt;</w:t>
      </w:r>
      <w:r>
        <w:tab/>
        <w:t xml:space="preserve">submit the </w:t>
      </w:r>
      <w:r>
        <w:rPr>
          <w:i/>
        </w:rPr>
        <w:t>RRCSetupComplete</w:t>
      </w:r>
      <w:r>
        <w:t xml:space="preserve"> message to lower layers for transmission, upon which the procedure ends.</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38" w:name="_Toc60776816"/>
      <w:bookmarkStart w:id="39"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8"/>
      <w:bookmarkEnd w:id="39"/>
    </w:p>
    <w:p w:rsidR="00AA17BC" w:rsidRDefault="001A7FF3">
      <w:r>
        <w:t>The UE shall:</w:t>
      </w:r>
    </w:p>
    <w:p w:rsidR="00AA17BC" w:rsidRDefault="001A7FF3">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lastRenderedPageBreak/>
        <w:t>1&gt;</w:t>
      </w:r>
      <w:r>
        <w:tab/>
        <w:t>stop timer T320, if running;</w:t>
      </w:r>
    </w:p>
    <w:p w:rsidR="00AA17BC" w:rsidRDefault="001A7FF3">
      <w:pPr>
        <w:ind w:left="568" w:hanging="284"/>
      </w:pPr>
      <w:r>
        <w:t>1&gt;</w:t>
      </w:r>
      <w:r>
        <w:tab/>
        <w:t>if timer T316 is running;</w:t>
      </w:r>
    </w:p>
    <w:p w:rsidR="00AA17BC" w:rsidRDefault="001A7FF3">
      <w:pPr>
        <w:ind w:left="851" w:hanging="284"/>
      </w:pPr>
      <w:r>
        <w:t>2&gt;</w:t>
      </w:r>
      <w:r>
        <w:tab/>
        <w:t>stop timer T316;</w:t>
      </w:r>
    </w:p>
    <w:p w:rsidR="00AA17BC" w:rsidRDefault="001A7FF3">
      <w:pPr>
        <w:ind w:left="851" w:hanging="284"/>
      </w:pPr>
      <w:r>
        <w:t>2&gt;</w:t>
      </w:r>
      <w:r>
        <w:tab/>
        <w:t xml:space="preserve">clear the information included in </w:t>
      </w:r>
      <w:r>
        <w:rPr>
          <w:i/>
        </w:rPr>
        <w:t xml:space="preserve">VarRLF-Report, </w:t>
      </w:r>
      <w:r>
        <w:t>if any;</w:t>
      </w:r>
    </w:p>
    <w:p w:rsidR="00AA17BC" w:rsidRDefault="001A7FF3">
      <w:pPr>
        <w:ind w:left="568" w:hanging="284"/>
      </w:pPr>
      <w:r>
        <w:t>1&gt;</w:t>
      </w:r>
      <w:r>
        <w:tab/>
        <w:t>stop timer T350, if running;</w:t>
      </w:r>
    </w:p>
    <w:p w:rsidR="00AA17BC" w:rsidRDefault="001A7FF3">
      <w:pPr>
        <w:ind w:left="568" w:hanging="284"/>
      </w:pPr>
      <w:r>
        <w:t>1&gt;</w:t>
      </w:r>
      <w:r>
        <w:tab/>
        <w:t>stop timer T346g, if running;</w:t>
      </w:r>
    </w:p>
    <w:p w:rsidR="00AA17BC" w:rsidRDefault="001A7FF3">
      <w:pPr>
        <w:ind w:left="568" w:hanging="284"/>
      </w:pPr>
      <w:r>
        <w:t>1&gt;</w:t>
      </w:r>
      <w:r>
        <w:tab/>
        <w:t>if the</w:t>
      </w:r>
      <w:r>
        <w:rPr>
          <w:i/>
        </w:rPr>
        <w:t xml:space="preserve"> </w:t>
      </w:r>
      <w:r>
        <w:t>AS security is not activated:</w:t>
      </w:r>
    </w:p>
    <w:p w:rsidR="00AA17BC" w:rsidRDefault="001A7FF3">
      <w:pPr>
        <w:ind w:left="851" w:hanging="284"/>
      </w:pPr>
      <w:r>
        <w:t>2&gt;</w:t>
      </w:r>
      <w:r>
        <w:tab/>
        <w:t xml:space="preserve">ignore any field included in </w:t>
      </w:r>
      <w:r>
        <w:rPr>
          <w:i/>
        </w:rPr>
        <w:t xml:space="preserve">RRCRelease </w:t>
      </w:r>
      <w:r>
        <w:t xml:space="preserve">message except </w:t>
      </w:r>
      <w:r>
        <w:rPr>
          <w:i/>
        </w:rPr>
        <w:t>waitTime</w:t>
      </w:r>
      <w:r>
        <w:t>;</w:t>
      </w:r>
    </w:p>
    <w:p w:rsidR="00AA17BC" w:rsidRDefault="001A7FF3">
      <w:pPr>
        <w:ind w:left="851" w:hanging="284"/>
      </w:pPr>
      <w:r>
        <w:t>2&gt;</w:t>
      </w:r>
      <w:r>
        <w:tab/>
        <w:t>perform the actions upon going to RRC_IDLE as specified in 5.3.11 with the release cause 'other' upon which the procedure ends;</w:t>
      </w:r>
    </w:p>
    <w:p w:rsidR="00AA17BC" w:rsidRDefault="001A7FF3">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rsidR="00AA17BC" w:rsidRDefault="001A7FF3">
      <w:pPr>
        <w:ind w:left="851" w:hanging="284"/>
      </w:pPr>
      <w:r>
        <w:t>2&gt;</w:t>
      </w:r>
      <w:r>
        <w:tab/>
        <w:t xml:space="preserve">if </w:t>
      </w:r>
      <w:r>
        <w:rPr>
          <w:i/>
        </w:rPr>
        <w:t>cnType</w:t>
      </w:r>
      <w:r>
        <w:t xml:space="preserve"> is included:</w:t>
      </w:r>
    </w:p>
    <w:p w:rsidR="00AA17BC" w:rsidRDefault="001A7FF3">
      <w:pPr>
        <w:ind w:left="1135" w:hanging="284"/>
      </w:pPr>
      <w:r>
        <w:t>3&gt;</w:t>
      </w:r>
      <w:r>
        <w:tab/>
        <w:t xml:space="preserve">after the cell selection, indicate the available CN Type(s) and the received </w:t>
      </w:r>
      <w:r>
        <w:rPr>
          <w:i/>
        </w:rPr>
        <w:t>cnType</w:t>
      </w:r>
      <w:r>
        <w:t xml:space="preserve"> to upper layers;</w:t>
      </w:r>
    </w:p>
    <w:p w:rsidR="00AA17BC" w:rsidRDefault="001A7FF3">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rsidR="00AA17BC" w:rsidRDefault="001A7FF3">
      <w:pPr>
        <w:ind w:left="851" w:hanging="284"/>
      </w:pPr>
      <w:r>
        <w:t>2&gt;</w:t>
      </w:r>
      <w:r>
        <w:tab/>
        <w:t xml:space="preserve">if </w:t>
      </w:r>
      <w:r>
        <w:rPr>
          <w:i/>
        </w:rPr>
        <w:t>voiceFallbackIndication</w:t>
      </w:r>
      <w:r>
        <w:t xml:space="preserve"> is included:</w:t>
      </w:r>
    </w:p>
    <w:p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rsidR="00AA17BC" w:rsidRDefault="001A7FF3">
      <w:pPr>
        <w:ind w:left="568" w:hanging="284"/>
      </w:pPr>
      <w:r>
        <w:t>1&gt;</w:t>
      </w:r>
      <w:r>
        <w:tab/>
        <w:t xml:space="preserve">if the </w:t>
      </w:r>
      <w:r>
        <w:rPr>
          <w:i/>
        </w:rPr>
        <w:t>RRCRelease</w:t>
      </w:r>
      <w:r>
        <w:t xml:space="preserve"> message includes the </w:t>
      </w:r>
      <w:r>
        <w:rPr>
          <w:i/>
        </w:rPr>
        <w:t>cellReselectionPriorities</w:t>
      </w:r>
      <w:r>
        <w:t>:</w:t>
      </w:r>
    </w:p>
    <w:p w:rsidR="00AA17BC" w:rsidRDefault="001A7FF3">
      <w:pPr>
        <w:ind w:left="851" w:hanging="284"/>
      </w:pPr>
      <w:r>
        <w:t>2&gt;</w:t>
      </w:r>
      <w:r>
        <w:tab/>
        <w:t xml:space="preserve">store the cell reselection priority information provided by the </w:t>
      </w:r>
      <w:r>
        <w:rPr>
          <w:i/>
        </w:rPr>
        <w:t>cellReselectionPriorities</w:t>
      </w:r>
      <w:r>
        <w:t>;</w:t>
      </w:r>
    </w:p>
    <w:p w:rsidR="00AA17BC" w:rsidRDefault="001A7FF3">
      <w:pPr>
        <w:ind w:left="851" w:hanging="284"/>
      </w:pPr>
      <w:r>
        <w:t>2&gt;</w:t>
      </w:r>
      <w:r>
        <w:tab/>
        <w:t xml:space="preserve">if the </w:t>
      </w:r>
      <w:r>
        <w:rPr>
          <w:i/>
        </w:rPr>
        <w:t>t320</w:t>
      </w:r>
      <w:r>
        <w:t xml:space="preserve"> is included:</w:t>
      </w:r>
    </w:p>
    <w:p w:rsidR="00AA17BC" w:rsidRDefault="001A7FF3">
      <w:pPr>
        <w:ind w:left="1135" w:hanging="284"/>
      </w:pPr>
      <w:r>
        <w:t>3&gt;</w:t>
      </w:r>
      <w:r>
        <w:tab/>
        <w:t xml:space="preserve">start timer T320, with the timer value set according to the value of </w:t>
      </w:r>
      <w:r>
        <w:rPr>
          <w:i/>
        </w:rPr>
        <w:t>t320</w:t>
      </w:r>
      <w:r>
        <w:t>;</w:t>
      </w:r>
    </w:p>
    <w:p w:rsidR="00AA17BC" w:rsidRDefault="001A7FF3">
      <w:pPr>
        <w:ind w:left="568" w:hanging="284"/>
      </w:pPr>
      <w:r>
        <w:t>1&gt;</w:t>
      </w:r>
      <w:r>
        <w:tab/>
        <w:t>else:</w:t>
      </w:r>
    </w:p>
    <w:p w:rsidR="00AA17BC" w:rsidRDefault="001A7FF3">
      <w:pPr>
        <w:ind w:left="851" w:hanging="284"/>
      </w:pPr>
      <w:r>
        <w:t>2&gt;</w:t>
      </w:r>
      <w:r>
        <w:tab/>
        <w:t>apply the cell reselection priority information broadcast in the system information;</w:t>
      </w:r>
    </w:p>
    <w:p w:rsidR="00AA17BC" w:rsidRDefault="001A7FF3">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rsidR="00AA17BC" w:rsidRDefault="001A7FF3">
      <w:pPr>
        <w:ind w:left="851" w:hanging="284"/>
      </w:pPr>
      <w:r>
        <w:t>2&gt;</w:t>
      </w:r>
      <w:r>
        <w:tab/>
        <w:t xml:space="preserve">start or restart timer T325 with the timer value set to the </w:t>
      </w:r>
      <w:r>
        <w:rPr>
          <w:i/>
          <w:iCs/>
        </w:rPr>
        <w:t>deprioritisationTimer</w:t>
      </w:r>
      <w:r>
        <w:t xml:space="preserve"> signalled;</w:t>
      </w:r>
    </w:p>
    <w:p w:rsidR="00AA17BC" w:rsidRDefault="001A7FF3">
      <w:pPr>
        <w:ind w:left="851" w:hanging="284"/>
      </w:pPr>
      <w:r>
        <w:t>2&gt;</w:t>
      </w:r>
      <w:r>
        <w:tab/>
        <w:t>store the</w:t>
      </w:r>
      <w:r>
        <w:rPr>
          <w:i/>
          <w:iCs/>
        </w:rPr>
        <w:t xml:space="preserve"> deprioritisationReq</w:t>
      </w:r>
      <w:r>
        <w:t xml:space="preserve"> until T325 expiry;</w:t>
      </w:r>
    </w:p>
    <w:p w:rsidR="00AA17BC" w:rsidRDefault="001A7FF3">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rsidR="00AA17BC" w:rsidRDefault="001A7FF3">
      <w:pPr>
        <w:ind w:left="568" w:hanging="284"/>
      </w:pPr>
      <w:r>
        <w:t>1&gt;</w:t>
      </w:r>
      <w:r>
        <w:tab/>
        <w:t xml:space="preserve">if the </w:t>
      </w:r>
      <w:r>
        <w:rPr>
          <w:i/>
          <w:iCs/>
        </w:rPr>
        <w:t>RRCRelease</w:t>
      </w:r>
      <w:r>
        <w:t xml:space="preserve"> includes the </w:t>
      </w:r>
      <w:r>
        <w:rPr>
          <w:i/>
          <w:iCs/>
        </w:rPr>
        <w:t>measIdleConfig</w:t>
      </w:r>
      <w:ins w:id="40" w:author="Nokia (Jarkko)" w:date="2023-09-19T13:02:00Z">
        <w:r>
          <w:rPr>
            <w:i/>
            <w:iCs/>
          </w:rPr>
          <w:t>-r16</w:t>
        </w:r>
      </w:ins>
      <w:r>
        <w:t>:</w:t>
      </w:r>
    </w:p>
    <w:p w:rsidR="00AA17BC" w:rsidRDefault="001A7FF3">
      <w:pPr>
        <w:ind w:left="851" w:hanging="284"/>
      </w:pPr>
      <w:r>
        <w:t>2&gt;</w:t>
      </w:r>
      <w:r>
        <w:tab/>
        <w:t>if T331 is running:</w:t>
      </w:r>
    </w:p>
    <w:p w:rsidR="00AA17BC" w:rsidRDefault="001A7FF3">
      <w:pPr>
        <w:ind w:left="1135" w:hanging="284"/>
      </w:pPr>
      <w:r>
        <w:t>3&gt; stop timer T331;</w:t>
      </w:r>
    </w:p>
    <w:p w:rsidR="00AA17BC" w:rsidRDefault="001A7FF3">
      <w:pPr>
        <w:ind w:left="1135" w:hanging="284"/>
      </w:pPr>
      <w:r>
        <w:t>3&gt;</w:t>
      </w:r>
      <w:r>
        <w:tab/>
        <w:t>perform the actions as specified in 5.7.8.3;</w:t>
      </w:r>
    </w:p>
    <w:p w:rsidR="00AA17BC" w:rsidRDefault="001A7FF3">
      <w:pPr>
        <w:ind w:left="851" w:hanging="284"/>
      </w:pPr>
      <w:r>
        <w:t>2&gt;</w:t>
      </w:r>
      <w:r>
        <w:tab/>
        <w:t xml:space="preserve">if the </w:t>
      </w:r>
      <w:r>
        <w:rPr>
          <w:i/>
          <w:iCs/>
        </w:rPr>
        <w:t>measIdleConfig</w:t>
      </w:r>
      <w:r>
        <w:t xml:space="preserve"> is set to </w:t>
      </w:r>
      <w:r>
        <w:rPr>
          <w:i/>
          <w:iCs/>
        </w:rPr>
        <w:t>setup</w:t>
      </w:r>
      <w:r>
        <w:t>:</w:t>
      </w:r>
    </w:p>
    <w:p w:rsidR="00AA17BC" w:rsidRDefault="001A7FF3">
      <w:pPr>
        <w:ind w:left="1135" w:hanging="284"/>
      </w:pPr>
      <w:r>
        <w:t>3&gt;</w:t>
      </w:r>
      <w:r>
        <w:tab/>
        <w:t xml:space="preserve">store the received </w:t>
      </w:r>
      <w:r>
        <w:rPr>
          <w:i/>
          <w:iCs/>
        </w:rPr>
        <w:t>measIdleDuration</w:t>
      </w:r>
      <w:r>
        <w:t xml:space="preserve"> in </w:t>
      </w:r>
      <w:r>
        <w:rPr>
          <w:i/>
          <w:iCs/>
        </w:rPr>
        <w:t>VarMeasIdleConfig</w:t>
      </w:r>
      <w:r>
        <w:t>;</w:t>
      </w:r>
    </w:p>
    <w:p w:rsidR="00AA17BC" w:rsidRDefault="001A7FF3">
      <w:pPr>
        <w:ind w:left="1135" w:hanging="284"/>
      </w:pPr>
      <w:r>
        <w:lastRenderedPageBreak/>
        <w:t>3&gt;</w:t>
      </w:r>
      <w:r>
        <w:tab/>
        <w:t xml:space="preserve">start timer T331 with the value set to </w:t>
      </w:r>
      <w:r>
        <w:rPr>
          <w:i/>
          <w:iCs/>
        </w:rPr>
        <w:t>measIdleDuration</w:t>
      </w:r>
      <w:r>
        <w:t>;</w:t>
      </w:r>
    </w:p>
    <w:p w:rsidR="00AA17BC" w:rsidRDefault="001A7FF3">
      <w:pPr>
        <w:ind w:left="1135" w:hanging="284"/>
      </w:pPr>
      <w:r>
        <w:t>3&gt;</w:t>
      </w:r>
      <w:r>
        <w:tab/>
        <w:t xml:space="preserve">if the </w:t>
      </w:r>
      <w:r>
        <w:rPr>
          <w:i/>
          <w:iCs/>
        </w:rPr>
        <w:t>measIdleConfig</w:t>
      </w:r>
      <w:r>
        <w:t xml:space="preserve"> contains </w:t>
      </w:r>
      <w:r>
        <w:rPr>
          <w:i/>
          <w:iCs/>
        </w:rPr>
        <w:t>measIdleCarrierListNR</w:t>
      </w:r>
      <w:r>
        <w:t>:</w:t>
      </w:r>
    </w:p>
    <w:p w:rsidR="00AA17BC" w:rsidRDefault="001A7FF3">
      <w:pPr>
        <w:ind w:left="1418" w:hanging="284"/>
      </w:pPr>
      <w:r>
        <w:t>4&gt;</w:t>
      </w:r>
      <w:r>
        <w:tab/>
        <w:t xml:space="preserve">store the received </w:t>
      </w:r>
      <w:r>
        <w:rPr>
          <w:i/>
          <w:iCs/>
        </w:rPr>
        <w:t>measIdleCarrierListNR</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measIdleCarrierListEUTRA</w:t>
      </w:r>
      <w:r>
        <w:t>:</w:t>
      </w:r>
    </w:p>
    <w:p w:rsidR="00AA17BC" w:rsidRDefault="001A7FF3">
      <w:pPr>
        <w:ind w:left="1418" w:hanging="284"/>
      </w:pPr>
      <w:r>
        <w:t>4&gt;</w:t>
      </w:r>
      <w:r>
        <w:tab/>
        <w:t xml:space="preserve">store the received </w:t>
      </w:r>
      <w:r>
        <w:rPr>
          <w:i/>
          <w:iCs/>
        </w:rPr>
        <w:t>measIdleCarrierListEUTRA</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validityAreaList</w:t>
      </w:r>
      <w:r>
        <w:t>:</w:t>
      </w:r>
    </w:p>
    <w:p w:rsidR="00AA17BC" w:rsidRDefault="001A7FF3">
      <w:pPr>
        <w:ind w:left="1418" w:hanging="284"/>
        <w:rPr>
          <w:ins w:id="41" w:author="Nokia (Jarkko)" w:date="2023-09-19T13:42:00Z"/>
        </w:rPr>
      </w:pPr>
      <w:r>
        <w:t>4&gt;</w:t>
      </w:r>
      <w:r>
        <w:tab/>
        <w:t xml:space="preserve">store the received </w:t>
      </w:r>
      <w:r>
        <w:rPr>
          <w:i/>
          <w:iCs/>
        </w:rPr>
        <w:t>validityAreaList</w:t>
      </w:r>
      <w:r>
        <w:t xml:space="preserve"> in </w:t>
      </w:r>
      <w:r>
        <w:rPr>
          <w:i/>
          <w:iCs/>
        </w:rPr>
        <w:t>VarMeasIdleConfig</w:t>
      </w:r>
      <w:r>
        <w:t>;</w:t>
      </w:r>
    </w:p>
    <w:p w:rsidR="00AA17BC" w:rsidRDefault="001A7FF3">
      <w:pPr>
        <w:ind w:left="568" w:hanging="284"/>
        <w:rPr>
          <w:ins w:id="42" w:author="Nokia (Jarkko)" w:date="2023-09-19T13:42:00Z"/>
        </w:rPr>
      </w:pPr>
      <w:ins w:id="43" w:author="Nokia (Jarkko)" w:date="2023-09-19T13:42:00Z">
        <w:r>
          <w:t>1&gt;</w:t>
        </w:r>
        <w:r>
          <w:tab/>
          <w:t xml:space="preserve">if the </w:t>
        </w:r>
        <w:r>
          <w:rPr>
            <w:i/>
            <w:iCs/>
          </w:rPr>
          <w:t>RRCRelease</w:t>
        </w:r>
        <w:r>
          <w:t xml:space="preserve"> includes the </w:t>
        </w:r>
        <w:r>
          <w:rPr>
            <w:i/>
            <w:iCs/>
          </w:rPr>
          <w:t>measIdleConfig-r18</w:t>
        </w:r>
        <w:r>
          <w:t>:</w:t>
        </w:r>
      </w:ins>
    </w:p>
    <w:p w:rsidR="00AA17BC" w:rsidRDefault="001A7FF3">
      <w:pPr>
        <w:ind w:left="851" w:hanging="284"/>
        <w:rPr>
          <w:ins w:id="44" w:author="Nokia (Jarkko)" w:date="2023-09-19T13:42:00Z"/>
        </w:rPr>
      </w:pPr>
      <w:ins w:id="45" w:author="Nokia (Jarkko)" w:date="2023-09-19T13:42:00Z">
        <w:r>
          <w:t>2&gt;</w:t>
        </w:r>
        <w:r>
          <w:tab/>
        </w:r>
        <w:r>
          <w:tab/>
          <w:t xml:space="preserve">if the </w:t>
        </w:r>
        <w:r>
          <w:rPr>
            <w:i/>
            <w:iCs/>
          </w:rPr>
          <w:t>measIdleConfig-r18</w:t>
        </w:r>
        <w:r>
          <w:t xml:space="preserve"> is set to </w:t>
        </w:r>
        <w:r>
          <w:rPr>
            <w:i/>
            <w:iCs/>
          </w:rPr>
          <w:t>setup</w:t>
        </w:r>
      </w:ins>
    </w:p>
    <w:p w:rsidR="00AA17BC" w:rsidRDefault="001A7FF3">
      <w:pPr>
        <w:ind w:left="851" w:hanging="284"/>
        <w:rPr>
          <w:ins w:id="46" w:author="Nokia (Jarkko)" w:date="2023-09-19T13:42:00Z"/>
        </w:rPr>
      </w:pPr>
      <w:ins w:id="47" w:author="Nokia (Jarkko)" w:date="2023-09-19T13:44:00Z">
        <w:r>
          <w:t xml:space="preserve">3&gt; </w:t>
        </w:r>
      </w:ins>
      <w:ins w:id="48" w:author="Nokia (Jarkko)" w:date="2023-09-19T13:42:00Z">
        <w:r>
          <w:t>if the measIdleConfig</w:t>
        </w:r>
      </w:ins>
      <w:ins w:id="49" w:author="Nokia (Jarkko)" w:date="2023-09-19T13:43:00Z">
        <w:r>
          <w:t>-r18</w:t>
        </w:r>
      </w:ins>
      <w:ins w:id="50" w:author="Nokia (Jarkko)" w:date="2023-09-19T13:42:00Z">
        <w:r>
          <w:t xml:space="preserve"> contains measIdle</w:t>
        </w:r>
      </w:ins>
      <w:ins w:id="51" w:author="Nokia (Jarkko)" w:date="2023-09-19T13:50:00Z">
        <w:r>
          <w:t>FR2-</w:t>
        </w:r>
      </w:ins>
      <w:ins w:id="52" w:author="Nokia (Jarkko)" w:date="2023-09-19T13:42:00Z">
        <w:r>
          <w:t>CarrierNR:</w:t>
        </w:r>
      </w:ins>
    </w:p>
    <w:p w:rsidR="00AA17BC" w:rsidRDefault="001A7FF3">
      <w:pPr>
        <w:ind w:left="1418" w:hanging="284"/>
        <w:rPr>
          <w:ins w:id="53" w:author="Nokia (Jarkko)" w:date="2023-09-19T13:42:00Z"/>
        </w:rPr>
      </w:pPr>
      <w:ins w:id="54" w:author="Nokia (Jarkko)" w:date="2023-09-19T13:42:00Z">
        <w:r>
          <w:t>4&gt;</w:t>
        </w:r>
        <w:r>
          <w:tab/>
          <w:t xml:space="preserve">store the received </w:t>
        </w:r>
        <w:r>
          <w:rPr>
            <w:i/>
            <w:iCs/>
          </w:rPr>
          <w:t>measIdle</w:t>
        </w:r>
      </w:ins>
      <w:ins w:id="55" w:author="Nokia (Jarkko)" w:date="2023-09-19T13:50:00Z">
        <w:r>
          <w:rPr>
            <w:i/>
            <w:iCs/>
          </w:rPr>
          <w:t>FR2-</w:t>
        </w:r>
      </w:ins>
      <w:ins w:id="56" w:author="Nokia (Jarkko)" w:date="2023-09-19T13:42:00Z">
        <w:r>
          <w:rPr>
            <w:i/>
            <w:iCs/>
          </w:rPr>
          <w:t>CarrierNR</w:t>
        </w:r>
        <w:r>
          <w:t xml:space="preserve"> in </w:t>
        </w:r>
        <w:r>
          <w:rPr>
            <w:i/>
            <w:iCs/>
          </w:rPr>
          <w:t>VarMeasIdleConfig</w:t>
        </w:r>
        <w:r>
          <w:t>;</w:t>
        </w:r>
      </w:ins>
    </w:p>
    <w:p w:rsidR="00AA17BC" w:rsidRDefault="001A7FF3">
      <w:pPr>
        <w:ind w:left="568" w:hanging="284"/>
      </w:pPr>
      <w:r>
        <w:t>1&gt;</w:t>
      </w:r>
      <w:r>
        <w:tab/>
        <w:t xml:space="preserve">if the </w:t>
      </w:r>
      <w:r>
        <w:rPr>
          <w:i/>
        </w:rPr>
        <w:t>RRCRelease</w:t>
      </w:r>
      <w:r>
        <w:t xml:space="preserve"> includes </w:t>
      </w:r>
      <w:r>
        <w:rPr>
          <w:i/>
        </w:rPr>
        <w:t>suspendConfig</w:t>
      </w:r>
      <w:r>
        <w:t>:</w:t>
      </w:r>
    </w:p>
    <w:p w:rsidR="00AA17BC" w:rsidRDefault="001A7FF3">
      <w:pPr>
        <w:ind w:left="851" w:hanging="284"/>
      </w:pPr>
      <w:r>
        <w:t>2&gt;</w:t>
      </w:r>
      <w:r>
        <w:tab/>
        <w:t>reset MAC and release the default MAC Cell Group configuration, if any;</w:t>
      </w:r>
    </w:p>
    <w:p w:rsidR="00AA17BC" w:rsidRDefault="001A7FF3">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rsidR="00AA17BC" w:rsidRDefault="001A7FF3">
      <w:pPr>
        <w:ind w:left="851" w:hanging="284"/>
      </w:pPr>
      <w:r>
        <w:t>2&gt;</w:t>
      </w:r>
      <w:r>
        <w:tab/>
        <w:t xml:space="preserve">if the </w:t>
      </w:r>
      <w:r>
        <w:rPr>
          <w:i/>
          <w:iCs/>
        </w:rPr>
        <w:t xml:space="preserve">sdt-Config </w:t>
      </w:r>
      <w:r>
        <w:t>is configured:</w:t>
      </w:r>
    </w:p>
    <w:p w:rsidR="00AA17BC" w:rsidRDefault="001A7FF3">
      <w:pPr>
        <w:ind w:left="1135" w:hanging="284"/>
      </w:pPr>
      <w:r>
        <w:t>3&gt;</w:t>
      </w:r>
      <w:r>
        <w:tab/>
        <w:t xml:space="preserve">for each of the DRB in the </w:t>
      </w:r>
      <w:r>
        <w:rPr>
          <w:i/>
          <w:iCs/>
        </w:rPr>
        <w:t>sdt-DRB-List</w:t>
      </w:r>
      <w:r>
        <w:t>:</w:t>
      </w:r>
    </w:p>
    <w:p w:rsidR="00AA17BC" w:rsidRDefault="001A7FF3">
      <w:pPr>
        <w:ind w:left="1418" w:hanging="284"/>
      </w:pPr>
      <w:r>
        <w:t>4&gt;</w:t>
      </w:r>
      <w:r>
        <w:tab/>
        <w:t>consider the DRB to be configured for SDT;</w:t>
      </w:r>
    </w:p>
    <w:p w:rsidR="00AA17BC" w:rsidRDefault="001A7FF3">
      <w:pPr>
        <w:ind w:left="1135" w:hanging="284"/>
      </w:pPr>
      <w:r>
        <w:t>3&gt;</w:t>
      </w:r>
      <w:r>
        <w:tab/>
        <w:t xml:space="preserve">if </w:t>
      </w:r>
      <w:r>
        <w:rPr>
          <w:i/>
          <w:iCs/>
        </w:rPr>
        <w:t>sdt-SRB2-Indication</w:t>
      </w:r>
      <w:r>
        <w:t xml:space="preserve"> is configured:</w:t>
      </w:r>
    </w:p>
    <w:p w:rsidR="00AA17BC" w:rsidRDefault="001A7FF3">
      <w:pPr>
        <w:ind w:left="1418" w:hanging="284"/>
      </w:pPr>
      <w:r>
        <w:t>4&gt;</w:t>
      </w:r>
      <w:r>
        <w:tab/>
        <w:t>consider the SRB2 to be configured for SDT;</w:t>
      </w:r>
    </w:p>
    <w:p w:rsidR="00AA17BC" w:rsidRDefault="001A7FF3">
      <w:pPr>
        <w:ind w:left="1135" w:hanging="284"/>
      </w:pPr>
      <w:r>
        <w:t>3&gt;</w:t>
      </w:r>
      <w:r>
        <w:tab/>
        <w:t>for each RLC bearer (except those associated with broadcast MRBs) that is not suspended:</w:t>
      </w:r>
    </w:p>
    <w:p w:rsidR="00AA17BC" w:rsidRDefault="001A7FF3">
      <w:pPr>
        <w:ind w:left="1418" w:hanging="284"/>
      </w:pPr>
      <w:r>
        <w:t>4&gt;</w:t>
      </w:r>
      <w:r>
        <w:tab/>
        <w:t>re-establish the RLC entity as specified in TS 38.322 [4];</w:t>
      </w:r>
    </w:p>
    <w:p w:rsidR="00AA17BC" w:rsidRDefault="001A7FF3">
      <w:pPr>
        <w:ind w:left="1135" w:hanging="284"/>
      </w:pPr>
      <w:r>
        <w:t>3&gt;</w:t>
      </w:r>
      <w:r>
        <w:tab/>
        <w:t>for SRB2 (if it is resumed) and for SRB1:</w:t>
      </w:r>
    </w:p>
    <w:p w:rsidR="00AA17BC" w:rsidRDefault="001A7FF3">
      <w:pPr>
        <w:ind w:left="1418" w:hanging="284"/>
      </w:pPr>
      <w:r>
        <w:t>4&gt;</w:t>
      </w:r>
      <w:r>
        <w:tab/>
        <w:t>trigger the PDCP entity to perform SDU discard as specified in TS 38.323 [5];</w:t>
      </w:r>
    </w:p>
    <w:p w:rsidR="00AA17BC" w:rsidRDefault="001A7FF3">
      <w:pPr>
        <w:ind w:left="1135" w:hanging="284"/>
      </w:pPr>
      <w:r>
        <w:t>3&gt;</w:t>
      </w:r>
      <w:r>
        <w:tab/>
        <w:t xml:space="preserve">if </w:t>
      </w:r>
      <w:r>
        <w:rPr>
          <w:i/>
          <w:iCs/>
        </w:rPr>
        <w:t>sdt-MAC-PHY-CG-Config</w:t>
      </w:r>
      <w:r>
        <w:t xml:space="preserve"> is configured:</w:t>
      </w:r>
    </w:p>
    <w:p w:rsidR="00AA17BC" w:rsidRDefault="001A7FF3">
      <w:pPr>
        <w:ind w:left="1418" w:hanging="284"/>
      </w:pPr>
      <w:r>
        <w:t>4&gt;</w:t>
      </w:r>
      <w:r>
        <w:tab/>
        <w:t xml:space="preserve">configure the PCell with the configured grant resources for SDT and instruct the MAC entity to start the </w:t>
      </w:r>
      <w:bookmarkStart w:id="57" w:name="_Hlk97714604"/>
      <w:r>
        <w:rPr>
          <w:i/>
          <w:iCs/>
        </w:rPr>
        <w:t>cg-SDT-TimeAlignmentTimer</w:t>
      </w:r>
      <w:bookmarkEnd w:id="57"/>
      <w:r>
        <w:t>;</w:t>
      </w:r>
    </w:p>
    <w:p w:rsidR="00AA17BC" w:rsidRDefault="001A7FF3">
      <w:pPr>
        <w:ind w:left="851" w:hanging="284"/>
      </w:pPr>
      <w:r>
        <w:t>2&gt;</w:t>
      </w:r>
      <w:r>
        <w:tab/>
        <w:t xml:space="preserve">if </w:t>
      </w:r>
      <w:r>
        <w:rPr>
          <w:i/>
        </w:rPr>
        <w:t>srs-PosRRC-Inactive</w:t>
      </w:r>
      <w:r>
        <w:rPr>
          <w:i/>
          <w:iCs/>
        </w:rPr>
        <w:t xml:space="preserve"> </w:t>
      </w:r>
      <w:r>
        <w:t>is configured:</w:t>
      </w:r>
    </w:p>
    <w:p w:rsidR="00AA17BC" w:rsidRDefault="001A7FF3">
      <w:pPr>
        <w:ind w:left="1135" w:hanging="284"/>
      </w:pPr>
      <w:r>
        <w:t>3&gt;</w:t>
      </w:r>
      <w:r>
        <w:tab/>
      </w:r>
      <w:r>
        <w:rPr>
          <w:iCs/>
        </w:rPr>
        <w:t xml:space="preserve">apply </w:t>
      </w:r>
      <w:r>
        <w:t xml:space="preserve">the configuration and instruct MAC to start the </w:t>
      </w:r>
      <w:r>
        <w:rPr>
          <w:i/>
        </w:rPr>
        <w:t>inactivePosSRS-TimeAlignmentTimer</w:t>
      </w:r>
      <w:r>
        <w:t>;</w:t>
      </w:r>
    </w:p>
    <w:p w:rsidR="00AA17BC" w:rsidRDefault="001A7FF3">
      <w:pPr>
        <w:keepLines/>
        <w:ind w:left="1135" w:hanging="851"/>
      </w:pPr>
      <w:r>
        <w:t>NOTE 1b:</w:t>
      </w:r>
      <w:r>
        <w:tab/>
        <w:t>The Network should provide full configuration to UE for SRS for Positioning in RRC_INACTIVE.</w:t>
      </w:r>
    </w:p>
    <w:p w:rsidR="00AA17BC" w:rsidRDefault="001A7FF3">
      <w:pPr>
        <w:ind w:left="851" w:hanging="284"/>
      </w:pPr>
      <w:r>
        <w:t>2&gt;</w:t>
      </w:r>
      <w:r>
        <w:tab/>
        <w:t>remove all the entries within the MCG and the SCG</w:t>
      </w:r>
      <w:r>
        <w:rPr>
          <w:i/>
        </w:rPr>
        <w:t xml:space="preserve"> VarConditionalReconfig</w:t>
      </w:r>
      <w:r>
        <w:t>, if any;</w:t>
      </w:r>
    </w:p>
    <w:p w:rsidR="00AA17BC" w:rsidRDefault="001A7FF3">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AA17BC" w:rsidRDefault="001A7FF3">
      <w:pPr>
        <w:ind w:left="1135" w:hanging="284"/>
      </w:pPr>
      <w:r>
        <w:t>3&gt;</w:t>
      </w:r>
      <w:r>
        <w:tab/>
        <w:t xml:space="preserve">for the associated </w:t>
      </w:r>
      <w:r>
        <w:rPr>
          <w:i/>
          <w:iCs/>
        </w:rPr>
        <w:t>reportConfigId</w:t>
      </w:r>
      <w:r>
        <w:t>:</w:t>
      </w:r>
    </w:p>
    <w:p w:rsidR="00AA17BC" w:rsidRDefault="001A7FF3">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AA17BC" w:rsidRDefault="001A7FF3">
      <w:pPr>
        <w:ind w:left="1135" w:hanging="284"/>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AA17BC" w:rsidRDefault="001A7FF3">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AA17BC" w:rsidRDefault="001A7FF3">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AA17BC" w:rsidRDefault="001A7FF3">
      <w:pPr>
        <w:ind w:left="851" w:hanging="284"/>
        <w:rPr>
          <w:lang w:eastAsia="zh-CN"/>
        </w:rPr>
      </w:pPr>
      <w:r>
        <w:rPr>
          <w:lang w:eastAsia="zh-CN"/>
        </w:rPr>
        <w:t>2&gt;</w:t>
      </w:r>
      <w:r>
        <w:rPr>
          <w:lang w:eastAsia="zh-CN"/>
        </w:rPr>
        <w:tab/>
        <w:t>if the UE is acting as L2 U2N Remote UE:</w:t>
      </w:r>
    </w:p>
    <w:p w:rsidR="00AA17BC" w:rsidRDefault="001A7FF3">
      <w:pPr>
        <w:ind w:left="1135" w:hanging="284"/>
        <w:rPr>
          <w:lang w:eastAsia="zh-CN"/>
        </w:rPr>
      </w:pPr>
      <w:r>
        <w:rPr>
          <w:lang w:eastAsia="zh-CN"/>
        </w:rPr>
        <w:t>3&gt;</w:t>
      </w:r>
      <w:r>
        <w:rPr>
          <w:lang w:eastAsia="zh-CN"/>
        </w:rPr>
        <w:tab/>
        <w:t>if the PC5-RRC connection with the U2N Relay UE is determined to be released:</w:t>
      </w:r>
    </w:p>
    <w:p w:rsidR="00AA17BC" w:rsidRDefault="001A7FF3">
      <w:pPr>
        <w:ind w:left="1418" w:hanging="284"/>
        <w:rPr>
          <w:lang w:eastAsia="zh-CN"/>
        </w:rPr>
      </w:pPr>
      <w:r>
        <w:rPr>
          <w:lang w:eastAsia="zh-CN"/>
        </w:rPr>
        <w:t>4&gt;</w:t>
      </w:r>
      <w:r>
        <w:rPr>
          <w:lang w:eastAsia="zh-CN"/>
        </w:rPr>
        <w:tab/>
        <w:t>indicate upper layers to trigger PC5 unicast link release;</w:t>
      </w:r>
    </w:p>
    <w:p w:rsidR="00AA17BC" w:rsidRDefault="001A7FF3">
      <w:pPr>
        <w:ind w:left="1135" w:hanging="284"/>
        <w:rPr>
          <w:lang w:eastAsia="zh-CN"/>
        </w:rPr>
      </w:pPr>
      <w:r>
        <w:rPr>
          <w:lang w:eastAsia="zh-CN"/>
        </w:rPr>
        <w:t>3&gt;</w:t>
      </w:r>
      <w:r>
        <w:rPr>
          <w:lang w:eastAsia="zh-CN"/>
        </w:rPr>
        <w:tab/>
        <w:t>else (i.e., maintain the PC5 RRC connection):</w:t>
      </w:r>
    </w:p>
    <w:p w:rsidR="00AA17BC" w:rsidRDefault="001A7FF3">
      <w:pPr>
        <w:ind w:left="1418" w:hanging="284"/>
        <w:rPr>
          <w:lang w:eastAsia="zh-CN"/>
        </w:rPr>
      </w:pPr>
      <w:r>
        <w:rPr>
          <w:lang w:eastAsia="zh-CN"/>
        </w:rPr>
        <w:t>4&gt;</w:t>
      </w:r>
      <w:r>
        <w:rPr>
          <w:lang w:eastAsia="zh-CN"/>
        </w:rPr>
        <w:tab/>
        <w:t>establish or re-establish (e.g. via release and add) SL RLC entity for SRB1;</w:t>
      </w:r>
    </w:p>
    <w:p w:rsidR="00AA17BC" w:rsidRDefault="001A7FF3">
      <w:pPr>
        <w:ind w:leftChars="297" w:left="878" w:hanging="284"/>
        <w:rPr>
          <w:lang w:eastAsia="zh-CN"/>
        </w:rPr>
      </w:pPr>
      <w:r>
        <w:rPr>
          <w:lang w:eastAsia="zh-CN"/>
        </w:rPr>
        <w:t>2&gt;</w:t>
      </w:r>
      <w:r>
        <w:rPr>
          <w:lang w:eastAsia="zh-CN"/>
        </w:rPr>
        <w:tab/>
        <w:t>else:</w:t>
      </w:r>
    </w:p>
    <w:p w:rsidR="00AA17BC" w:rsidRDefault="001A7FF3">
      <w:pPr>
        <w:ind w:left="1135" w:hanging="284"/>
      </w:pPr>
      <w:r>
        <w:t>3&gt;</w:t>
      </w:r>
      <w:r>
        <w:tab/>
        <w:t>re-establish RLC entities for SRB1;</w:t>
      </w:r>
    </w:p>
    <w:p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rsidR="00AA17BC" w:rsidRDefault="001A7FF3">
      <w:pPr>
        <w:ind w:left="1135" w:hanging="284"/>
      </w:pPr>
      <w:r>
        <w:t>3&gt;</w:t>
      </w:r>
      <w:r>
        <w:tab/>
        <w:t>stop the timer T319 if running;</w:t>
      </w:r>
    </w:p>
    <w:p w:rsidR="00AA17BC" w:rsidRDefault="001A7FF3">
      <w:pPr>
        <w:ind w:left="1135" w:hanging="284"/>
      </w:pPr>
      <w:r>
        <w:t>3&gt;</w:t>
      </w:r>
      <w:r>
        <w:tab/>
        <w:t>in the stored UE Inactive AS context:</w:t>
      </w:r>
    </w:p>
    <w:p w:rsidR="00AA17BC" w:rsidRDefault="001A7FF3">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AA17BC" w:rsidRDefault="001A7FF3">
      <w:pPr>
        <w:ind w:left="1418" w:hanging="284"/>
        <w:rPr>
          <w:i/>
          <w:iCs/>
        </w:rPr>
      </w:pPr>
      <w:bookmarkStart w:id="5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8"/>
    <w:p w:rsidR="00AA17BC" w:rsidRDefault="001A7FF3">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AA17BC" w:rsidRDefault="001A7FF3">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rsidR="00AA17BC" w:rsidRDefault="001A7FF3">
      <w:pPr>
        <w:ind w:left="1702" w:hanging="284"/>
      </w:pPr>
      <w:r>
        <w:t>5&gt;</w:t>
      </w:r>
      <w:r>
        <w:tab/>
        <w:t xml:space="preserve">replace the C-RNTI with the value of the </w:t>
      </w:r>
      <w:r>
        <w:rPr>
          <w:i/>
        </w:rPr>
        <w:t>sl-UEIdentityRemote</w:t>
      </w:r>
      <w:r>
        <w:t>;</w:t>
      </w:r>
    </w:p>
    <w:p w:rsidR="00AA17BC" w:rsidRDefault="001A7FF3">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rsidR="00AA17BC" w:rsidRDefault="001A7FF3">
      <w:pPr>
        <w:ind w:left="1418" w:hanging="284"/>
      </w:pPr>
      <w:r>
        <w:t>4&gt; else:</w:t>
      </w:r>
    </w:p>
    <w:p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rsidR="00AA17BC" w:rsidRDefault="001A7FF3">
      <w:pPr>
        <w:ind w:left="1135" w:hanging="284"/>
      </w:pPr>
      <w:bookmarkStart w:id="5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59"/>
    <w:p w:rsidR="00AA17BC" w:rsidRDefault="001A7FF3">
      <w:pPr>
        <w:ind w:left="1135" w:hanging="284"/>
      </w:pPr>
      <w:r>
        <w:t>3&gt;</w:t>
      </w:r>
      <w:r>
        <w:tab/>
        <w:t>stop the timer T319a if running and consider SDT procedure is not ongoing;</w:t>
      </w:r>
    </w:p>
    <w:p w:rsidR="00AA17BC" w:rsidRDefault="001A7FF3">
      <w:pPr>
        <w:ind w:left="851" w:hanging="284"/>
      </w:pPr>
      <w:r>
        <w:t>2&gt;</w:t>
      </w:r>
      <w:r>
        <w:tab/>
        <w:t>else:</w:t>
      </w:r>
    </w:p>
    <w:p w:rsidR="00AA17BC" w:rsidRDefault="001A7FF3">
      <w:pPr>
        <w:ind w:left="1135" w:hanging="284"/>
      </w:pPr>
      <w:r>
        <w:t>3&gt;</w:t>
      </w:r>
      <w:r>
        <w:tab/>
        <w:t xml:space="preserve">store in the UE Inactive AS Context </w:t>
      </w:r>
      <w:bookmarkStart w:id="6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rsidR="00AA17BC" w:rsidRDefault="001A7FF3">
      <w:pPr>
        <w:ind w:left="1418" w:hanging="284"/>
      </w:pPr>
      <w:r>
        <w:lastRenderedPageBreak/>
        <w:t>-</w:t>
      </w:r>
      <w:r>
        <w:tab/>
        <w:t xml:space="preserve">parameters within </w:t>
      </w:r>
      <w:r>
        <w:rPr>
          <w:i/>
        </w:rPr>
        <w:t>ReconfigurationWithSync</w:t>
      </w:r>
      <w:r>
        <w:t xml:space="preserve"> of the PCell;</w:t>
      </w:r>
    </w:p>
    <w:p w:rsidR="00AA17BC" w:rsidRDefault="001A7FF3">
      <w:pPr>
        <w:ind w:left="1418" w:hanging="284"/>
      </w:pPr>
      <w:r>
        <w:t>-</w:t>
      </w:r>
      <w:r>
        <w:tab/>
        <w:t xml:space="preserve">parameters within </w:t>
      </w:r>
      <w:r>
        <w:rPr>
          <w:i/>
        </w:rPr>
        <w:t>ReconfigurationWithSync</w:t>
      </w:r>
      <w:r>
        <w:t xml:space="preserve"> of the NR PSCell, if configured;</w:t>
      </w:r>
    </w:p>
    <w:p w:rsidR="00AA17BC" w:rsidRDefault="001A7FF3">
      <w:pPr>
        <w:ind w:left="1418" w:hanging="284"/>
      </w:pPr>
      <w:r>
        <w:t>-</w:t>
      </w:r>
      <w:r>
        <w:tab/>
        <w:t xml:space="preserve">parameters within </w:t>
      </w:r>
      <w:r>
        <w:rPr>
          <w:i/>
        </w:rPr>
        <w:t>MobilityControlInfoSCG</w:t>
      </w:r>
      <w:r>
        <w:t xml:space="preserve"> of the E-UTRA PSCell, if configured;</w:t>
      </w:r>
    </w:p>
    <w:p w:rsidR="00AA17BC" w:rsidRDefault="001A7FF3">
      <w:pPr>
        <w:ind w:left="1418" w:hanging="284"/>
      </w:pPr>
      <w:r>
        <w:t>-</w:t>
      </w:r>
      <w:r>
        <w:tab/>
      </w:r>
      <w:r>
        <w:rPr>
          <w:i/>
        </w:rPr>
        <w:t>servingCellConfigCommonSIB</w:t>
      </w:r>
      <w:r>
        <w:t>;</w:t>
      </w:r>
    </w:p>
    <w:p w:rsidR="00AA17BC" w:rsidRDefault="001A7FF3">
      <w:pPr>
        <w:ind w:left="1418" w:hanging="284"/>
        <w:rPr>
          <w:i/>
        </w:rPr>
      </w:pPr>
      <w:r>
        <w:t>-</w:t>
      </w:r>
      <w:r>
        <w:tab/>
      </w:r>
      <w:r>
        <w:rPr>
          <w:i/>
        </w:rPr>
        <w:t>sl-L2RelayUE-Config</w:t>
      </w:r>
      <w:r>
        <w:t>, if configured</w:t>
      </w:r>
      <w:r>
        <w:rPr>
          <w:iCs/>
        </w:rPr>
        <w:t>;</w:t>
      </w:r>
    </w:p>
    <w:p w:rsidR="00AA17BC" w:rsidRDefault="001A7FF3">
      <w:pPr>
        <w:ind w:left="1418" w:hanging="284"/>
      </w:pPr>
      <w:r>
        <w:t>-</w:t>
      </w:r>
      <w:r>
        <w:tab/>
      </w:r>
      <w:r>
        <w:rPr>
          <w:i/>
        </w:rPr>
        <w:t>sl-L2RemoteUE-Config</w:t>
      </w:r>
      <w:r>
        <w:t>, if configured;</w:t>
      </w:r>
    </w:p>
    <w:p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rsidR="00AA17BC" w:rsidRDefault="001A7FF3">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rsidR="00AA17BC" w:rsidRDefault="001A7FF3">
      <w:pPr>
        <w:ind w:left="851" w:hanging="284"/>
      </w:pPr>
      <w:r>
        <w:t>2&gt;</w:t>
      </w:r>
      <w:r>
        <w:tab/>
        <w:t>suspend all SRB(s) and DRB(s) and multicast MRB(s), except SRB0 and broadcast MRBs;</w:t>
      </w:r>
    </w:p>
    <w:p w:rsidR="00AA17BC" w:rsidRDefault="001A7FF3">
      <w:pPr>
        <w:ind w:left="851" w:hanging="284"/>
      </w:pPr>
      <w:r>
        <w:t>2&gt;</w:t>
      </w:r>
      <w:r>
        <w:tab/>
        <w:t>indicate PDCP suspend to lower layers of all DRBs and multicast MRBs;</w:t>
      </w:r>
    </w:p>
    <w:p w:rsidR="00AA17BC" w:rsidRDefault="001A7FF3">
      <w:pPr>
        <w:ind w:left="851" w:hanging="284"/>
        <w:rPr>
          <w:lang w:eastAsia="zh-CN"/>
        </w:rPr>
      </w:pPr>
      <w:r>
        <w:rPr>
          <w:lang w:eastAsia="zh-CN"/>
        </w:rPr>
        <w:t>2&gt;</w:t>
      </w:r>
      <w:r>
        <w:rPr>
          <w:lang w:eastAsia="zh-CN"/>
        </w:rPr>
        <w:tab/>
        <w:t>release Uu Relay RLC channel(s), if configured;</w:t>
      </w:r>
    </w:p>
    <w:p w:rsidR="00AA17BC" w:rsidRDefault="001A7FF3">
      <w:pPr>
        <w:ind w:left="851" w:hanging="284"/>
        <w:rPr>
          <w:lang w:eastAsia="zh-CN"/>
        </w:rPr>
      </w:pPr>
      <w:r>
        <w:rPr>
          <w:lang w:eastAsia="zh-CN"/>
        </w:rPr>
        <w:t>2&gt;</w:t>
      </w:r>
      <w:r>
        <w:rPr>
          <w:lang w:eastAsia="zh-CN"/>
        </w:rPr>
        <w:tab/>
        <w:t>release PC5 Relay RLC channel(s), if configured;</w:t>
      </w:r>
    </w:p>
    <w:p w:rsidR="00AA17BC" w:rsidRDefault="001A7FF3">
      <w:pPr>
        <w:ind w:left="851" w:hanging="284"/>
        <w:rPr>
          <w:lang w:eastAsia="zh-CN"/>
        </w:rPr>
      </w:pPr>
      <w:r>
        <w:rPr>
          <w:lang w:eastAsia="zh-CN"/>
        </w:rPr>
        <w:t>2&gt;</w:t>
      </w:r>
      <w:r>
        <w:rPr>
          <w:lang w:eastAsia="zh-CN"/>
        </w:rPr>
        <w:tab/>
        <w:t>release the SRAP entity, if configured;</w:t>
      </w:r>
    </w:p>
    <w:p w:rsidR="00AA17BC" w:rsidRDefault="001A7FF3">
      <w:pPr>
        <w:ind w:left="851" w:hanging="284"/>
      </w:pPr>
      <w:r>
        <w:t>2&gt;</w:t>
      </w:r>
      <w:r>
        <w:tab/>
        <w:t xml:space="preserve">if the </w:t>
      </w:r>
      <w:r>
        <w:rPr>
          <w:i/>
        </w:rPr>
        <w:t>t380</w:t>
      </w:r>
      <w:r>
        <w:t xml:space="preserve"> is included:</w:t>
      </w:r>
    </w:p>
    <w:p w:rsidR="00AA17BC" w:rsidRDefault="001A7FF3">
      <w:pPr>
        <w:ind w:left="1135" w:hanging="284"/>
      </w:pPr>
      <w:r>
        <w:t>3&gt;</w:t>
      </w:r>
      <w:r>
        <w:tab/>
        <w:t>start timer T380, with the timer value set to</w:t>
      </w:r>
      <w:r>
        <w:rPr>
          <w:i/>
        </w:rPr>
        <w:t xml:space="preserve"> t380</w:t>
      </w:r>
      <w:r>
        <w:t>;</w:t>
      </w:r>
    </w:p>
    <w:p w:rsidR="00AA17BC" w:rsidRDefault="001A7FF3">
      <w:pPr>
        <w:ind w:left="851" w:hanging="284"/>
      </w:pPr>
      <w:r>
        <w:t>2&gt;</w:t>
      </w:r>
      <w:r>
        <w:tab/>
        <w:t xml:space="preserve">if the </w:t>
      </w:r>
      <w:r>
        <w:rPr>
          <w:i/>
        </w:rPr>
        <w:t>RRCRelease</w:t>
      </w:r>
      <w:r>
        <w:t xml:space="preserve"> message is including the </w:t>
      </w:r>
      <w:r>
        <w:rPr>
          <w:i/>
        </w:rPr>
        <w:t>waitTime</w:t>
      </w:r>
      <w:r>
        <w:t>:</w:t>
      </w:r>
    </w:p>
    <w:p w:rsidR="00AA17BC" w:rsidRDefault="001A7FF3">
      <w:pPr>
        <w:ind w:left="1135" w:hanging="284"/>
      </w:pPr>
      <w:r>
        <w:t>3&gt;</w:t>
      </w:r>
      <w:r>
        <w:tab/>
        <w:t xml:space="preserve">start timer T302 with the value set to the </w:t>
      </w:r>
      <w:r>
        <w:rPr>
          <w:i/>
        </w:rPr>
        <w:t>waitTime</w:t>
      </w:r>
      <w:r>
        <w:t>;</w:t>
      </w:r>
    </w:p>
    <w:p w:rsidR="00AA17BC" w:rsidRDefault="001A7FF3">
      <w:pPr>
        <w:ind w:left="1135" w:hanging="284"/>
      </w:pPr>
      <w:r>
        <w:t>3&gt;</w:t>
      </w:r>
      <w:r>
        <w:tab/>
        <w:t>inform upper layers that access barring is applicable for all access categories except categories '0' and '2';</w:t>
      </w:r>
    </w:p>
    <w:p w:rsidR="00AA17BC" w:rsidRDefault="001A7FF3">
      <w:pPr>
        <w:ind w:left="851" w:hanging="284"/>
      </w:pPr>
      <w:r>
        <w:t>2&gt;</w:t>
      </w:r>
      <w:r>
        <w:tab/>
        <w:t>if T390 is running:</w:t>
      </w:r>
    </w:p>
    <w:p w:rsidR="00AA17BC" w:rsidRDefault="001A7FF3">
      <w:pPr>
        <w:ind w:left="1135" w:hanging="284"/>
      </w:pPr>
      <w:r>
        <w:t>3&gt;</w:t>
      </w:r>
      <w:r>
        <w:tab/>
        <w:t>stop timer T390 for all access categories;</w:t>
      </w:r>
    </w:p>
    <w:p w:rsidR="00AA17BC" w:rsidRDefault="001A7FF3">
      <w:pPr>
        <w:ind w:left="1135" w:hanging="284"/>
      </w:pPr>
      <w:r>
        <w:t>3&gt;</w:t>
      </w:r>
      <w:r>
        <w:tab/>
        <w:t>perform the actions as specified in 5.3.14.4;</w:t>
      </w:r>
    </w:p>
    <w:p w:rsidR="00AA17BC" w:rsidRDefault="001A7FF3">
      <w:pPr>
        <w:ind w:left="851" w:hanging="284"/>
      </w:pPr>
      <w:r>
        <w:t>2&gt;</w:t>
      </w:r>
      <w:r>
        <w:tab/>
        <w:t>indicate the suspension of the RRC connection to upper layers;</w:t>
      </w:r>
    </w:p>
    <w:p w:rsidR="00AA17BC" w:rsidRDefault="001A7FF3">
      <w:pPr>
        <w:ind w:left="851" w:hanging="284"/>
      </w:pPr>
      <w:r>
        <w:t>2&gt;</w:t>
      </w:r>
      <w:r>
        <w:tab/>
        <w:t>if the UE is capable of L2 U2N Remote UE:</w:t>
      </w:r>
    </w:p>
    <w:p w:rsidR="00AA17BC" w:rsidRDefault="001A7FF3">
      <w:pPr>
        <w:ind w:left="1135" w:hanging="284"/>
      </w:pPr>
      <w:r>
        <w:t>3&gt;</w:t>
      </w:r>
      <w:r>
        <w:tab/>
        <w:t>enter RRC_INACTIVE, and perform either cell selection as specified in TS 38.304 [20], or relay selection as specified in clause 5.8.15.3, or both;</w:t>
      </w:r>
    </w:p>
    <w:p w:rsidR="00AA17BC" w:rsidRDefault="001A7FF3">
      <w:pPr>
        <w:ind w:left="851" w:hanging="284"/>
      </w:pPr>
      <w:r>
        <w:t>2&gt;</w:t>
      </w:r>
      <w:r>
        <w:tab/>
        <w:t>else:</w:t>
      </w:r>
    </w:p>
    <w:p w:rsidR="00AA17BC" w:rsidRDefault="001A7FF3">
      <w:pPr>
        <w:ind w:left="1135" w:hanging="284"/>
      </w:pPr>
      <w:r>
        <w:t>3&gt;</w:t>
      </w:r>
      <w:r>
        <w:tab/>
        <w:t>enter RRC_INACTIVE and perform cell selection as specified in TS 38.304 [20];</w:t>
      </w:r>
    </w:p>
    <w:p w:rsidR="00AA17BC" w:rsidRDefault="001A7FF3">
      <w:pPr>
        <w:ind w:left="568" w:hanging="284"/>
      </w:pPr>
      <w:r>
        <w:t>1&gt;</w:t>
      </w:r>
      <w:r>
        <w:tab/>
        <w:t>else:</w:t>
      </w:r>
    </w:p>
    <w:p w:rsidR="00AA17BC" w:rsidRDefault="001A7FF3">
      <w:pPr>
        <w:ind w:left="851" w:hanging="284"/>
      </w:pPr>
      <w:r>
        <w:t>2&gt;</w:t>
      </w:r>
      <w:r>
        <w:tab/>
        <w:t>perform the actions upon going to RRC_IDLE as specified in 5.3.11, with the release cause 'other'.</w:t>
      </w:r>
    </w:p>
    <w:p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rsidR="00AA17BC" w:rsidRDefault="001A7FF3">
      <w:pPr>
        <w:keepLines/>
        <w:ind w:left="1135" w:hanging="851"/>
      </w:pPr>
      <w:r>
        <w:t>NOTE 4:</w:t>
      </w:r>
      <w:r>
        <w:tab/>
        <w:t>It is left to UE implementation whether to stop T430, if running, when going to RRC_INACTIVE.</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1A7FF3">
      <w:pPr>
        <w:keepNext/>
        <w:keepLines/>
        <w:spacing w:before="120"/>
        <w:ind w:left="1418" w:hanging="1418"/>
        <w:outlineLvl w:val="3"/>
        <w:rPr>
          <w:rFonts w:ascii="Arial" w:hAnsi="Arial"/>
          <w:sz w:val="24"/>
        </w:rPr>
      </w:pPr>
      <w:bookmarkStart w:id="61" w:name="_Toc60776835"/>
      <w:bookmarkStart w:id="62" w:name="_Toc131064493"/>
      <w:r>
        <w:rPr>
          <w:rFonts w:ascii="Arial" w:hAnsi="Arial"/>
          <w:sz w:val="24"/>
        </w:rPr>
        <w:t>5.3.13.4</w:t>
      </w:r>
      <w:r>
        <w:rPr>
          <w:rFonts w:ascii="Arial" w:hAnsi="Arial"/>
          <w:sz w:val="24"/>
        </w:rPr>
        <w:tab/>
        <w:t xml:space="preserve">Reception of the </w:t>
      </w:r>
      <w:r>
        <w:rPr>
          <w:rFonts w:ascii="Arial" w:hAnsi="Arial"/>
          <w:i/>
          <w:sz w:val="24"/>
        </w:rPr>
        <w:t>RRCResume</w:t>
      </w:r>
      <w:r>
        <w:rPr>
          <w:rFonts w:ascii="Arial" w:hAnsi="Arial"/>
          <w:sz w:val="24"/>
        </w:rPr>
        <w:t xml:space="preserve"> by the UE</w:t>
      </w:r>
      <w:bookmarkEnd w:id="61"/>
      <w:bookmarkEnd w:id="62"/>
    </w:p>
    <w:p w:rsidR="00AA17BC" w:rsidRDefault="001A7FF3">
      <w:r>
        <w:t>The UE shall:</w:t>
      </w:r>
    </w:p>
    <w:p w:rsidR="00AA17BC" w:rsidRDefault="001A7FF3">
      <w:pPr>
        <w:ind w:left="568" w:hanging="284"/>
        <w:rPr>
          <w:lang w:eastAsia="zh-CN"/>
        </w:rPr>
      </w:pPr>
      <w:r>
        <w:t>1&gt;</w:t>
      </w:r>
      <w:r>
        <w:tab/>
        <w:t>stop timer T319, if running;</w:t>
      </w:r>
    </w:p>
    <w:p w:rsidR="00AA17BC" w:rsidRDefault="001A7FF3">
      <w:pPr>
        <w:ind w:left="568" w:hanging="284"/>
        <w:rPr>
          <w:lang w:eastAsia="zh-CN"/>
        </w:rPr>
      </w:pPr>
      <w:r>
        <w:rPr>
          <w:lang w:eastAsia="zh-CN"/>
        </w:rPr>
        <w:t>1&gt;</w:t>
      </w:r>
      <w:r>
        <w:rPr>
          <w:lang w:eastAsia="zh-CN"/>
        </w:rPr>
        <w:tab/>
      </w:r>
      <w:r>
        <w:t>stop timer T319a, if running and consider SDT procedure is not ongoing;</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t>1&gt;</w:t>
      </w:r>
      <w:r>
        <w:tab/>
        <w:t>if T331 is running:</w:t>
      </w:r>
    </w:p>
    <w:p w:rsidR="00AA17BC" w:rsidRDefault="001A7FF3">
      <w:pPr>
        <w:ind w:left="851" w:hanging="284"/>
      </w:pPr>
      <w:r>
        <w:t>2&gt;</w:t>
      </w:r>
      <w:r>
        <w:tab/>
        <w:t>stop timer T331;</w:t>
      </w:r>
    </w:p>
    <w:p w:rsidR="00AA17BC" w:rsidRDefault="001A7FF3">
      <w:pPr>
        <w:ind w:left="851" w:hanging="284"/>
        <w:rPr>
          <w:rFonts w:eastAsia="等线"/>
        </w:rPr>
      </w:pPr>
      <w:r>
        <w:rPr>
          <w:rFonts w:eastAsia="等线"/>
        </w:rPr>
        <w:t>2&gt;</w:t>
      </w:r>
      <w:r>
        <w:rPr>
          <w:rFonts w:eastAsia="等线"/>
        </w:rPr>
        <w:tab/>
        <w:t>perform the actions as specified in 5.7.8.3;</w:t>
      </w:r>
    </w:p>
    <w:p w:rsidR="00AA17BC" w:rsidRDefault="001A7FF3">
      <w:pPr>
        <w:ind w:left="568" w:hanging="284"/>
      </w:pPr>
      <w:r>
        <w:t>1&gt;</w:t>
      </w:r>
      <w:r>
        <w:tab/>
        <w:t xml:space="preserve">if the </w:t>
      </w:r>
      <w:r>
        <w:rPr>
          <w:i/>
        </w:rPr>
        <w:t>RRCResume</w:t>
      </w:r>
      <w:r>
        <w:t xml:space="preserve"> includes the </w:t>
      </w:r>
      <w:r>
        <w:rPr>
          <w:i/>
        </w:rPr>
        <w:t>fullConfig</w:t>
      </w:r>
      <w:r>
        <w:t>:</w:t>
      </w:r>
    </w:p>
    <w:p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rsidR="00AA17BC" w:rsidRDefault="001A7FF3">
      <w:pPr>
        <w:ind w:left="568" w:hanging="284"/>
      </w:pPr>
      <w:r>
        <w:t>1&gt;</w:t>
      </w:r>
      <w:r>
        <w:tab/>
        <w:t>else:</w:t>
      </w:r>
    </w:p>
    <w:p w:rsidR="00AA17BC" w:rsidRDefault="001A7FF3">
      <w:pPr>
        <w:ind w:left="851" w:hanging="28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rsidR="00AA17BC" w:rsidRDefault="001A7FF3">
      <w:pPr>
        <w:ind w:left="1135" w:hanging="284"/>
      </w:pPr>
      <w:r>
        <w:t>3&gt;</w:t>
      </w:r>
      <w:r>
        <w:tab/>
        <w:t>release the MCG SCell(s) from the UE Inactive AS context, if stored;</w:t>
      </w:r>
    </w:p>
    <w:p w:rsidR="00AA17BC" w:rsidRDefault="001A7FF3">
      <w:pPr>
        <w:ind w:left="851" w:hanging="284"/>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rsidR="00AA17BC" w:rsidRDefault="001A7FF3">
      <w:pPr>
        <w:ind w:left="1135" w:hanging="284"/>
      </w:pPr>
      <w:r>
        <w:t>3&gt;</w:t>
      </w:r>
      <w:r>
        <w:tab/>
        <w:t>release the MR-DC related configurations (i.e., as specified in 5.3.5.10) from the UE Inactive AS context, if stored;</w:t>
      </w:r>
    </w:p>
    <w:p w:rsidR="00AA17BC" w:rsidRDefault="001A7FF3">
      <w:pPr>
        <w:ind w:left="851" w:hanging="284"/>
      </w:pPr>
      <w:r>
        <w:t>2&gt;</w:t>
      </w:r>
      <w:r>
        <w:tab/>
        <w:t xml:space="preserve">restore the </w:t>
      </w:r>
      <w:r>
        <w:rPr>
          <w:i/>
        </w:rPr>
        <w:t>masterCellGroup, mrdc-SecondaryCellGroup</w:t>
      </w:r>
      <w:r>
        <w:t xml:space="preserve">, if stored, and </w:t>
      </w:r>
      <w:r>
        <w:rPr>
          <w:i/>
        </w:rPr>
        <w:t>pdcp-Config</w:t>
      </w:r>
      <w:r>
        <w:t xml:space="preserve"> from the UE Inactive AS context;</w:t>
      </w:r>
    </w:p>
    <w:p w:rsidR="00AA17BC" w:rsidRDefault="001A7FF3">
      <w:pPr>
        <w:ind w:left="851" w:hanging="284"/>
      </w:pPr>
      <w:r>
        <w:t>2&gt;</w:t>
      </w:r>
      <w:r>
        <w:tab/>
        <w:t>configure lower layers to consider the restored MCG and SCG SCell(s) (if any) to be in deactivated state;</w:t>
      </w:r>
    </w:p>
    <w:p w:rsidR="00AA17BC" w:rsidRDefault="001A7FF3">
      <w:pPr>
        <w:ind w:left="568" w:hanging="284"/>
      </w:pPr>
      <w:r>
        <w:t>1&gt;</w:t>
      </w:r>
      <w:r>
        <w:tab/>
        <w:t>discard the UE Inactive AS context;</w:t>
      </w:r>
    </w:p>
    <w:p w:rsidR="00AA17BC" w:rsidRDefault="001A7FF3">
      <w:pPr>
        <w:ind w:left="568" w:hanging="284"/>
      </w:pPr>
      <w:bookmarkStart w:id="63" w:name="_Hlk95515147"/>
      <w:r>
        <w:t>1&gt;</w:t>
      </w:r>
      <w:r>
        <w:tab/>
        <w:t xml:space="preserve">store the used </w:t>
      </w:r>
      <w:r>
        <w:rPr>
          <w:i/>
          <w:iCs/>
        </w:rPr>
        <w:t>nextHopChainingCount</w:t>
      </w:r>
      <w:r>
        <w:t xml:space="preserve"> value associated to the current K</w:t>
      </w:r>
      <w:r>
        <w:rPr>
          <w:vertAlign w:val="subscript"/>
        </w:rPr>
        <w:t>gNB</w:t>
      </w:r>
      <w:r>
        <w:t>;</w:t>
      </w:r>
    </w:p>
    <w:bookmarkEnd w:id="63"/>
    <w:p w:rsidR="00AA17BC" w:rsidRDefault="001A7FF3">
      <w:pPr>
        <w:ind w:left="568" w:hanging="284"/>
      </w:pPr>
      <w:r>
        <w:t>1&gt;</w:t>
      </w:r>
      <w:r>
        <w:tab/>
        <w:t xml:space="preserve">if </w:t>
      </w:r>
      <w:r>
        <w:rPr>
          <w:i/>
          <w:iCs/>
        </w:rPr>
        <w:t>sdt-MAC-PHY-CG-Config</w:t>
      </w:r>
      <w:r>
        <w:t xml:space="preserve"> is configured:</w:t>
      </w:r>
    </w:p>
    <w:p w:rsidR="00AA17BC" w:rsidRDefault="001A7FF3">
      <w:pPr>
        <w:ind w:left="851" w:hanging="284"/>
      </w:pPr>
      <w:r>
        <w:t>2&gt;</w:t>
      </w:r>
      <w:r>
        <w:tab/>
        <w:t xml:space="preserve">instruct the MAC entity to stop the </w:t>
      </w:r>
      <w:r>
        <w:rPr>
          <w:i/>
          <w:iCs/>
        </w:rPr>
        <w:t>cg-SDT-TimeAlignmentTimer</w:t>
      </w:r>
      <w:r>
        <w:t>, if it is running;</w:t>
      </w:r>
    </w:p>
    <w:p w:rsidR="00AA17BC" w:rsidRDefault="001A7FF3">
      <w:pPr>
        <w:ind w:left="851" w:hanging="284"/>
      </w:pPr>
      <w:r>
        <w:t>2&gt;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568" w:hanging="284"/>
      </w:pPr>
      <w:r>
        <w:t>1&gt;</w:t>
      </w:r>
      <w:r>
        <w:tab/>
        <w:t xml:space="preserve">if </w:t>
      </w:r>
      <w:r>
        <w:rPr>
          <w:i/>
        </w:rPr>
        <w:t>srs-PosRRC-InactiveConfig</w:t>
      </w:r>
      <w:r>
        <w:t xml:space="preserve"> is configured:</w:t>
      </w:r>
    </w:p>
    <w:p w:rsidR="00AA17BC" w:rsidRDefault="001A7FF3">
      <w:pPr>
        <w:ind w:left="851" w:hanging="284"/>
      </w:pPr>
      <w:r>
        <w:rPr>
          <w:lang w:eastAsia="zh-CN"/>
        </w:rPr>
        <w:t>2&gt;</w:t>
      </w:r>
      <w:r>
        <w:rPr>
          <w:lang w:eastAsia="zh-CN"/>
        </w:rPr>
        <w:tab/>
        <w:t xml:space="preserve">instruct the MAC entity to stop </w:t>
      </w:r>
      <w:r>
        <w:rPr>
          <w:i/>
        </w:rPr>
        <w:t>inactivePosSRS-TimeAlignmentTimer</w:t>
      </w:r>
      <w:r>
        <w:t>, if it is running</w:t>
      </w:r>
      <w:r>
        <w:rPr>
          <w:lang w:eastAsia="zh-CN"/>
        </w:rPr>
        <w:t>;</w:t>
      </w:r>
    </w:p>
    <w:p w:rsidR="00AA17BC" w:rsidRDefault="001A7FF3">
      <w:pPr>
        <w:ind w:left="568" w:hanging="284"/>
      </w:pPr>
      <w:r>
        <w:t>1&gt;</w:t>
      </w:r>
      <w:r>
        <w:tab/>
        <w:t xml:space="preserve">release the </w:t>
      </w:r>
      <w:r>
        <w:rPr>
          <w:i/>
        </w:rPr>
        <w:t>suspendConfig</w:t>
      </w:r>
      <w:r>
        <w:t xml:space="preserve"> except the </w:t>
      </w:r>
      <w:r>
        <w:rPr>
          <w:i/>
        </w:rPr>
        <w:t>ran-NotificationAreaInfo</w:t>
      </w:r>
      <w:r>
        <w:t>;</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rsidR="00AA17BC" w:rsidRDefault="001A7FF3">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AA17BC" w:rsidRDefault="001A7FF3">
      <w:pPr>
        <w:ind w:left="568" w:hanging="284"/>
        <w:rPr>
          <w:i/>
        </w:rPr>
      </w:pPr>
      <w:r>
        <w:t>1&gt;</w:t>
      </w:r>
      <w:r>
        <w:tab/>
        <w:t xml:space="preserve">if the </w:t>
      </w:r>
      <w:r>
        <w:rPr>
          <w:i/>
        </w:rPr>
        <w:t>RRCResume</w:t>
      </w:r>
      <w:r>
        <w:rPr>
          <w:rFonts w:eastAsia="Batang"/>
        </w:rPr>
        <w:t xml:space="preserve"> </w:t>
      </w:r>
      <w:r>
        <w:t xml:space="preserve">includes the </w:t>
      </w:r>
      <w:r>
        <w:rPr>
          <w:i/>
        </w:rPr>
        <w:t>mrdc-SecondaryCellGroup:</w:t>
      </w:r>
    </w:p>
    <w:p w:rsidR="00AA17BC" w:rsidRDefault="001A7FF3">
      <w:pPr>
        <w:ind w:left="851" w:hanging="284"/>
        <w:rPr>
          <w:rFonts w:eastAsia="Batang"/>
        </w:rPr>
      </w:pPr>
      <w:r>
        <w:t>2&gt;</w:t>
      </w:r>
      <w:r>
        <w:tab/>
        <w:t xml:space="preserve">if the received </w:t>
      </w:r>
      <w:r>
        <w:rPr>
          <w:i/>
        </w:rPr>
        <w:t>mrdc-SecondaryCellGroup</w:t>
      </w:r>
      <w:r>
        <w:t xml:space="preserve"> is set to </w:t>
      </w:r>
      <w:r>
        <w:rPr>
          <w:i/>
        </w:rPr>
        <w:t>nr-SCG</w:t>
      </w:r>
      <w:r>
        <w:t>:</w:t>
      </w:r>
    </w:p>
    <w:p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AA17BC" w:rsidRDefault="001A7FF3">
      <w:pPr>
        <w:ind w:left="851" w:hanging="284"/>
        <w:rPr>
          <w:rFonts w:eastAsia="Batang"/>
        </w:rPr>
      </w:pPr>
      <w:r>
        <w:lastRenderedPageBreak/>
        <w:t>2&gt;</w:t>
      </w:r>
      <w:r>
        <w:tab/>
        <w:t xml:space="preserve">if the received </w:t>
      </w:r>
      <w:r>
        <w:rPr>
          <w:i/>
        </w:rPr>
        <w:t>mrdc-SecondaryCellGroup</w:t>
      </w:r>
      <w:r>
        <w:t xml:space="preserve"> is set to </w:t>
      </w:r>
      <w:r>
        <w:rPr>
          <w:i/>
        </w:rPr>
        <w:t>eutra-SCG</w:t>
      </w:r>
      <w:r>
        <w:t>:</w:t>
      </w:r>
    </w:p>
    <w:p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rsidR="00AA17BC" w:rsidRDefault="001A7FF3">
      <w:pPr>
        <w:ind w:left="851" w:hanging="284"/>
        <w:rPr>
          <w:rFonts w:eastAsia="Batang"/>
        </w:rPr>
      </w:pPr>
      <w:r>
        <w:rPr>
          <w:rFonts w:eastAsia="Batang"/>
        </w:rPr>
        <w:t>2&gt;</w:t>
      </w:r>
      <w:r>
        <w:rPr>
          <w:rFonts w:eastAsia="Batang"/>
        </w:rPr>
        <w:tab/>
        <w:t>perform the radio bearer configuration according to 5.3.5.6;</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rsidR="00AA17BC" w:rsidRDefault="001A7FF3">
      <w:pPr>
        <w:ind w:left="851" w:hanging="284"/>
        <w:rPr>
          <w:rFonts w:eastAsia="Batang"/>
        </w:rPr>
      </w:pPr>
      <w:r>
        <w:rPr>
          <w:rFonts w:eastAsia="Batang"/>
        </w:rPr>
        <w:t>2&gt;</w:t>
      </w:r>
      <w:r>
        <w:rPr>
          <w:rFonts w:eastAsia="Batang"/>
        </w:rPr>
        <w:tab/>
        <w:t>perform security key update procedure as specified in 5.3.5.7;</w:t>
      </w:r>
    </w:p>
    <w:p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rsidR="00AA17BC" w:rsidRDefault="001A7FF3">
      <w:pPr>
        <w:ind w:left="851" w:hanging="284"/>
        <w:rPr>
          <w:rFonts w:eastAsia="Batang"/>
        </w:rPr>
      </w:pPr>
      <w:r>
        <w:rPr>
          <w:rFonts w:eastAsia="Batang"/>
        </w:rPr>
        <w:t>2&gt;</w:t>
      </w:r>
      <w:r>
        <w:rPr>
          <w:rFonts w:eastAsia="Batang"/>
        </w:rPr>
        <w:tab/>
        <w:t>perform the radio bearer configuration according to 5.3.5.6;</w:t>
      </w:r>
    </w:p>
    <w:p w:rsidR="00AA17BC" w:rsidRDefault="001A7FF3">
      <w:pPr>
        <w:ind w:left="568" w:hanging="284"/>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rsidR="00AA17BC" w:rsidRDefault="001A7FF3">
      <w:pPr>
        <w:ind w:left="851" w:hanging="284"/>
      </w:pPr>
      <w:r>
        <w:t>2&gt;</w:t>
      </w:r>
      <w:r>
        <w:tab/>
        <w:t xml:space="preserve">if </w:t>
      </w:r>
      <w:r>
        <w:rPr>
          <w:i/>
        </w:rPr>
        <w:t>needForGapsConfigNR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needForGapNCSG-ConfigNR</w:t>
      </w:r>
      <w:r>
        <w:t>:</w:t>
      </w:r>
    </w:p>
    <w:p w:rsidR="00AA17BC" w:rsidRDefault="001A7FF3">
      <w:pPr>
        <w:ind w:left="851" w:hanging="284"/>
      </w:pPr>
      <w:r>
        <w:t>2&gt;</w:t>
      </w:r>
      <w:r>
        <w:tab/>
        <w:t xml:space="preserve">if </w:t>
      </w:r>
      <w:r>
        <w:rPr>
          <w:i/>
        </w:rPr>
        <w:t>needForGapNCSG-ConfigNR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needForGapNCSG-ConfigEUTRA</w:t>
      </w:r>
      <w:r>
        <w:t>:</w:t>
      </w:r>
    </w:p>
    <w:p w:rsidR="00AA17BC" w:rsidRDefault="001A7FF3">
      <w:pPr>
        <w:ind w:left="851" w:hanging="284"/>
      </w:pPr>
      <w:r>
        <w:t>2&gt;</w:t>
      </w:r>
      <w:r>
        <w:tab/>
        <w:t xml:space="preserve">if </w:t>
      </w:r>
      <w:r>
        <w:rPr>
          <w:i/>
        </w:rPr>
        <w:t>needForGapNCSG-ConfigEUTRA</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AA17BC" w:rsidRDefault="001A7FF3">
      <w:pPr>
        <w:ind w:left="568" w:hanging="284"/>
      </w:pPr>
      <w:r>
        <w:t>1&gt;</w:t>
      </w:r>
      <w:r>
        <w:tab/>
        <w:t xml:space="preserve">if the </w:t>
      </w:r>
      <w:r>
        <w:rPr>
          <w:i/>
        </w:rPr>
        <w:t>RRCResume</w:t>
      </w:r>
      <w:r>
        <w:t xml:space="preserve"> message includes the </w:t>
      </w:r>
      <w:r>
        <w:rPr>
          <w:i/>
        </w:rPr>
        <w:t>appLayerMeasConfig</w:t>
      </w:r>
      <w:r>
        <w:t>:</w:t>
      </w:r>
    </w:p>
    <w:p w:rsidR="00AA17BC" w:rsidRDefault="001A7FF3">
      <w:pPr>
        <w:ind w:left="851" w:hanging="284"/>
      </w:pPr>
      <w:r>
        <w:t>2&gt;</w:t>
      </w:r>
      <w:r>
        <w:tab/>
        <w:t>perform the application layer measurement configuration procedure as specified in 5.3.5.13d;</w:t>
      </w:r>
    </w:p>
    <w:p w:rsidR="00AA17BC" w:rsidRDefault="001A7FF3">
      <w:pPr>
        <w:ind w:left="568" w:hanging="284"/>
      </w:pPr>
      <w:r>
        <w:t>1&gt;</w:t>
      </w:r>
      <w:r>
        <w:tab/>
        <w:t xml:space="preserve">if the </w:t>
      </w:r>
      <w:r>
        <w:rPr>
          <w:i/>
        </w:rPr>
        <w:t>RRCResume</w:t>
      </w:r>
      <w:r>
        <w:t xml:space="preserve"> message includes the </w:t>
      </w:r>
      <w:r>
        <w:rPr>
          <w:i/>
        </w:rPr>
        <w:t xml:space="preserve">sl-L2RemoteUE-Config </w:t>
      </w:r>
      <w:r>
        <w:t>(i.e. the UE is a L2 U2N Remote UE):</w:t>
      </w:r>
    </w:p>
    <w:p w:rsidR="00AA17BC" w:rsidRDefault="001A7FF3">
      <w:pPr>
        <w:ind w:left="851" w:hanging="284"/>
      </w:pPr>
      <w:r>
        <w:t>2&gt;</w:t>
      </w:r>
      <w:r>
        <w:tab/>
        <w:t xml:space="preserve">perform the L2 U2N Remote UE configuration procedure as specified in </w:t>
      </w:r>
      <w:r>
        <w:rPr>
          <w:rFonts w:eastAsia="MS Mincho"/>
        </w:rPr>
        <w:t>5.3.5.16</w:t>
      </w:r>
      <w:r>
        <w:t>;</w:t>
      </w:r>
    </w:p>
    <w:p w:rsidR="00AA17BC" w:rsidRDefault="001A7FF3">
      <w:pPr>
        <w:ind w:left="568" w:hanging="284"/>
      </w:pPr>
      <w:r>
        <w:t>1&gt;</w:t>
      </w:r>
      <w:r>
        <w:tab/>
        <w:t xml:space="preserve">if the </w:t>
      </w:r>
      <w:r>
        <w:rPr>
          <w:i/>
        </w:rPr>
        <w:t>RRCResume</w:t>
      </w:r>
      <w:r>
        <w:t xml:space="preserve"> message includes the </w:t>
      </w:r>
      <w:r>
        <w:rPr>
          <w:i/>
        </w:rPr>
        <w:t>sl-ConfigDedicatedNR</w:t>
      </w:r>
      <w:r>
        <w:t>:</w:t>
      </w:r>
    </w:p>
    <w:p w:rsidR="00AA17BC" w:rsidRDefault="001A7FF3">
      <w:pPr>
        <w:ind w:left="851" w:hanging="284"/>
        <w:rPr>
          <w:b/>
        </w:rPr>
      </w:pPr>
      <w:r>
        <w:t>2&gt;</w:t>
      </w:r>
      <w:r>
        <w:tab/>
        <w:t>perform the sidelink dedicated configuration procedure as specified in 5.3.5.14;</w:t>
      </w:r>
    </w:p>
    <w:p w:rsidR="00AA17BC" w:rsidRDefault="001A7FF3">
      <w:pPr>
        <w:ind w:left="568" w:hanging="284"/>
      </w:pPr>
      <w:r>
        <w:lastRenderedPageBreak/>
        <w:t>1&gt;</w:t>
      </w:r>
      <w:r>
        <w:tab/>
        <w:t>resume SRB2 (if suspended), SRB3 (if configured), SRB4 (if configured), all DRBs (that are suspended) and multicast MRBs;</w:t>
      </w:r>
    </w:p>
    <w:p w:rsidR="00AA17BC" w:rsidRDefault="001A7FF3">
      <w:pPr>
        <w:keepLines/>
        <w:ind w:left="1135" w:hanging="851"/>
      </w:pPr>
      <w:r>
        <w:t>NOTE 1:</w:t>
      </w:r>
      <w:r>
        <w:tab/>
        <w:t>If the SCG is deactivated, resuming SRB3 and all DRBs does not imply that PDCP or RRC PDUs can be transmitted or received on SCG RLC bearers.</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RRCResume</w:t>
      </w:r>
      <w:r>
        <w:t xml:space="preserve"> message includes the </w:t>
      </w:r>
      <w:r>
        <w:rPr>
          <w:i/>
        </w:rPr>
        <w:t>measConfig</w:t>
      </w:r>
      <w:r>
        <w:t>:</w:t>
      </w:r>
    </w:p>
    <w:p w:rsidR="00AA17BC" w:rsidRDefault="001A7FF3">
      <w:pPr>
        <w:ind w:left="851" w:hanging="284"/>
      </w:pPr>
      <w:r>
        <w:t>2&gt;</w:t>
      </w:r>
      <w:r>
        <w:tab/>
        <w:t>perform the measurement configuration procedure as specified in 5.5.2;</w:t>
      </w:r>
    </w:p>
    <w:p w:rsidR="00AA17BC" w:rsidRDefault="001A7FF3">
      <w:pPr>
        <w:ind w:left="568" w:hanging="284"/>
      </w:pPr>
      <w:r>
        <w:t>1&gt;</w:t>
      </w:r>
      <w:r>
        <w:tab/>
        <w:t>resume measurements if suspended;</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pPr>
      <w:r>
        <w:t>2&gt;</w:t>
      </w:r>
      <w:r>
        <w:tab/>
        <w:t>perform the actions as specified in 5.3.14.4;</w:t>
      </w:r>
    </w:p>
    <w:p w:rsidR="00AA17BC" w:rsidRDefault="001A7FF3">
      <w:pPr>
        <w:ind w:left="568" w:hanging="284"/>
      </w:pPr>
      <w:r>
        <w:t>1&gt;</w:t>
      </w:r>
      <w:r>
        <w:tab/>
        <w:t>enter RRC_CONNECTED;</w:t>
      </w:r>
    </w:p>
    <w:p w:rsidR="00AA17BC" w:rsidRDefault="001A7FF3">
      <w:pPr>
        <w:ind w:left="568" w:hanging="284"/>
      </w:pPr>
      <w:r>
        <w:t>1&gt;</w:t>
      </w:r>
      <w:r>
        <w:tab/>
        <w:t>indicate to upper layers that the suspended RRC connection has been resumed;</w:t>
      </w:r>
    </w:p>
    <w:p w:rsidR="00AA17BC" w:rsidRDefault="001A7FF3">
      <w:pPr>
        <w:ind w:left="568" w:hanging="284"/>
      </w:pPr>
      <w:r>
        <w:t>1&gt;</w:t>
      </w:r>
      <w:r>
        <w:tab/>
        <w:t>stop the cell re-selection procedure;</w:t>
      </w:r>
    </w:p>
    <w:p w:rsidR="00AA17BC" w:rsidRDefault="001A7FF3">
      <w:pPr>
        <w:ind w:left="568" w:hanging="284"/>
      </w:pPr>
      <w:r>
        <w:t>1&gt;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set the content of the of </w:t>
      </w:r>
      <w:r>
        <w:rPr>
          <w:i/>
        </w:rPr>
        <w:t xml:space="preserve">RRCResumeComplete </w:t>
      </w:r>
      <w:r>
        <w:t>message as follows:</w:t>
      </w:r>
    </w:p>
    <w:p w:rsidR="00AA17BC" w:rsidRDefault="001A7FF3">
      <w:pPr>
        <w:ind w:left="851" w:hanging="284"/>
      </w:pPr>
      <w:r>
        <w:t>2&gt;</w:t>
      </w:r>
      <w:r>
        <w:tab/>
        <w:t xml:space="preserve">if the upper layer provides NAS PDU, set the </w:t>
      </w:r>
      <w:r>
        <w:rPr>
          <w:i/>
        </w:rPr>
        <w:t>dedicatedNAS-Message</w:t>
      </w:r>
      <w:r>
        <w:t xml:space="preserve"> to include the information received from upper layers;</w:t>
      </w:r>
    </w:p>
    <w:p w:rsidR="00AA17BC" w:rsidRDefault="001A7FF3">
      <w:pPr>
        <w:ind w:left="851" w:hanging="284"/>
      </w:pPr>
      <w:r>
        <w:t>2&gt;</w:t>
      </w:r>
      <w:r>
        <w:tab/>
        <w:t>if upper layers provides a PLMN:</w:t>
      </w:r>
    </w:p>
    <w:p w:rsidR="00AA17BC" w:rsidRDefault="001A7FF3">
      <w:pPr>
        <w:ind w:left="1135" w:hanging="284"/>
      </w:pPr>
      <w:r>
        <w:t>3&gt;</w:t>
      </w:r>
      <w:r>
        <w:tab/>
        <w:t>if the UE is either allowed or instructed to access the PLMN via a cell for which at least one CAG ID is broadcast:</w:t>
      </w:r>
    </w:p>
    <w:p w:rsidR="00AA17BC" w:rsidRDefault="001A7FF3">
      <w:pPr>
        <w:ind w:left="1418" w:hanging="284"/>
      </w:pPr>
      <w:r>
        <w:t>4&gt;</w:t>
      </w:r>
      <w:r>
        <w:tab/>
        <w:t xml:space="preserve">set the </w:t>
      </w:r>
      <w:r>
        <w:rPr>
          <w:i/>
          <w:iCs/>
        </w:rPr>
        <w:t>selectedPLMN-Identity</w:t>
      </w:r>
      <w:r>
        <w:t xml:space="preserve"> from the </w:t>
      </w:r>
      <w:r>
        <w:rPr>
          <w:i/>
          <w:iCs/>
        </w:rPr>
        <w:t>npn-IdentityInfoList</w:t>
      </w:r>
      <w:r>
        <w:t>;</w:t>
      </w:r>
    </w:p>
    <w:p w:rsidR="00AA17BC" w:rsidRDefault="001A7FF3">
      <w:pPr>
        <w:ind w:left="1135" w:hanging="284"/>
      </w:pPr>
      <w:r>
        <w:t>3&gt;</w:t>
      </w:r>
      <w:r>
        <w:tab/>
        <w:t>else:</w:t>
      </w:r>
    </w:p>
    <w:p w:rsidR="00AA17BC" w:rsidRDefault="001A7FF3">
      <w:pPr>
        <w:ind w:left="1418" w:hanging="284"/>
        <w:rPr>
          <w:iCs/>
        </w:rPr>
      </w:pPr>
      <w:r>
        <w:t>4&gt;</w:t>
      </w:r>
      <w:r>
        <w:tab/>
        <w:t xml:space="preserve">set the </w:t>
      </w:r>
      <w:r>
        <w:rPr>
          <w:i/>
        </w:rPr>
        <w:t>selectedPLMN-Identity</w:t>
      </w:r>
      <w:r>
        <w:t xml:space="preserve"> to the PLMN selected by upper layers from the </w:t>
      </w:r>
      <w:r>
        <w:rPr>
          <w:i/>
        </w:rPr>
        <w:t>plmn-IdentityInfoList</w:t>
      </w:r>
      <w:r>
        <w:rPr>
          <w:iCs/>
        </w:rPr>
        <w:t>;</w:t>
      </w:r>
    </w:p>
    <w:p w:rsidR="00AA17BC" w:rsidRDefault="001A7FF3">
      <w:pPr>
        <w:ind w:left="851" w:hanging="284"/>
      </w:pPr>
      <w:r>
        <w:t>2&gt;</w:t>
      </w:r>
      <w:r>
        <w:tab/>
        <w:t xml:space="preserve">if the </w:t>
      </w:r>
      <w:r>
        <w:rPr>
          <w:i/>
        </w:rPr>
        <w:t>masterCellGroup</w:t>
      </w:r>
      <w:r>
        <w:t xml:space="preserve"> contains the </w:t>
      </w:r>
      <w:r>
        <w:rPr>
          <w:i/>
        </w:rPr>
        <w:t>reportUplinkTxDirectCurrent</w:t>
      </w:r>
      <w:r>
        <w:t>:</w:t>
      </w:r>
    </w:p>
    <w:p w:rsidR="00AA17BC" w:rsidRDefault="001A7FF3">
      <w:pPr>
        <w:ind w:left="1135" w:hanging="284"/>
      </w:pPr>
      <w:r>
        <w:t>3&gt;</w:t>
      </w:r>
      <w:r>
        <w:tab/>
        <w:t xml:space="preserve">include the </w:t>
      </w:r>
      <w:r>
        <w:rPr>
          <w:i/>
        </w:rPr>
        <w:t xml:space="preserve">uplinkTxDirectCurrentList </w:t>
      </w:r>
      <w:r>
        <w:t>for each MCG serving cell with UL;</w:t>
      </w:r>
    </w:p>
    <w:p w:rsidR="00AA17BC" w:rsidRDefault="001A7FF3">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AA17BC" w:rsidRDefault="001A7FF3">
      <w:pPr>
        <w:ind w:left="851" w:hanging="284"/>
      </w:pPr>
      <w:r>
        <w:t>2&gt;</w:t>
      </w:r>
      <w:r>
        <w:tab/>
        <w:t xml:space="preserve">if the </w:t>
      </w:r>
      <w:r>
        <w:rPr>
          <w:i/>
        </w:rPr>
        <w:t>masterCellGroup</w:t>
      </w:r>
      <w:r>
        <w:t xml:space="preserve"> contains the </w:t>
      </w:r>
      <w:r>
        <w:rPr>
          <w:i/>
        </w:rPr>
        <w:t>reportUplinkTxDirectCurrentTwoCarrier</w:t>
      </w:r>
      <w:r>
        <w:t>:</w:t>
      </w:r>
    </w:p>
    <w:p w:rsidR="00AA17BC" w:rsidRDefault="001A7FF3">
      <w:pPr>
        <w:ind w:left="1135" w:hanging="284"/>
      </w:pPr>
      <w:r>
        <w:lastRenderedPageBreak/>
        <w:t>3&gt;</w:t>
      </w:r>
      <w:r>
        <w:tab/>
        <w:t xml:space="preserve">include in the </w:t>
      </w:r>
      <w:r>
        <w:rPr>
          <w:i/>
        </w:rPr>
        <w:t xml:space="preserve">uplinkTxDirectCurrentTwoCarrierList </w:t>
      </w:r>
      <w:r>
        <w:t>the list of uplink Tx DC locations for the configured uplink carrier aggregation in the MCG;</w:t>
      </w:r>
    </w:p>
    <w:p w:rsidR="00AA17BC" w:rsidRDefault="001A7FF3">
      <w:pPr>
        <w:ind w:left="851" w:hanging="284"/>
      </w:pPr>
      <w:r>
        <w:t>2&gt;</w:t>
      </w:r>
      <w:r>
        <w:tab/>
        <w:t xml:space="preserve">if the </w:t>
      </w:r>
      <w:r>
        <w:rPr>
          <w:i/>
        </w:rPr>
        <w:t>masterCellGroup</w:t>
      </w:r>
      <w:r>
        <w:t xml:space="preserve"> contains the </w:t>
      </w:r>
      <w:r>
        <w:rPr>
          <w:i/>
        </w:rPr>
        <w:t>reportUplinkTxDirectCurrentMoreCarrier</w:t>
      </w:r>
      <w:r>
        <w:t>:</w:t>
      </w:r>
    </w:p>
    <w:p w:rsidR="00AA17BC" w:rsidRDefault="001A7FF3">
      <w:pPr>
        <w:ind w:left="1135" w:hanging="284"/>
      </w:pPr>
      <w:r>
        <w:t>3&gt;</w:t>
      </w:r>
      <w:r>
        <w:tab/>
        <w:t xml:space="preserve">include in the </w:t>
      </w:r>
      <w:r>
        <w:rPr>
          <w:i/>
        </w:rPr>
        <w:t xml:space="preserve">uplinkTxDirectCurrentMoreCarrierList </w:t>
      </w:r>
      <w:r>
        <w:t>the list of uplink Tx DC locations for the configured uplink carrier aggregation in the MCG;</w:t>
      </w:r>
    </w:p>
    <w:p w:rsidR="00AA17BC" w:rsidRDefault="001A7FF3">
      <w:pPr>
        <w:ind w:left="851" w:hanging="284"/>
      </w:pPr>
      <w:r>
        <w:t>2&gt;</w:t>
      </w:r>
      <w:r>
        <w:tab/>
        <w:t xml:space="preserve">if the UE has idle/inactive measurement information concerning cells other than the PCell available in </w:t>
      </w:r>
      <w:r>
        <w:rPr>
          <w:i/>
        </w:rPr>
        <w:t>VarMeasIdleReport</w:t>
      </w:r>
      <w:r>
        <w:t>:</w:t>
      </w:r>
    </w:p>
    <w:p w:rsidR="00AA17BC" w:rsidRDefault="001A7FF3">
      <w:pPr>
        <w:ind w:left="1135" w:hanging="284"/>
      </w:pPr>
      <w:r>
        <w:t>3&gt;</w:t>
      </w:r>
      <w:r>
        <w:tab/>
        <w:t xml:space="preserve">if the </w:t>
      </w:r>
      <w:r>
        <w:rPr>
          <w:i/>
        </w:rPr>
        <w:t>idleModeMeasurementReq</w:t>
      </w:r>
      <w:r>
        <w:t xml:space="preserve"> is included in the </w:t>
      </w:r>
      <w:r>
        <w:rPr>
          <w:i/>
        </w:rPr>
        <w:t>RRCResume</w:t>
      </w:r>
      <w:r>
        <w:t xml:space="preserve"> message:</w:t>
      </w:r>
    </w:p>
    <w:p w:rsidR="00AA17BC" w:rsidRDefault="001A7FF3">
      <w:pPr>
        <w:ind w:left="1418" w:hanging="28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rsidR="00AA17BC" w:rsidRDefault="001A7FF3">
      <w:pPr>
        <w:ind w:left="1418" w:hanging="28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rsidR="00AA17BC" w:rsidRDefault="001A7FF3">
      <w:pPr>
        <w:ind w:left="1418" w:hanging="28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rsidR="00AA17BC" w:rsidRDefault="001A7FF3">
      <w:pPr>
        <w:ind w:left="1135" w:hanging="284"/>
      </w:pPr>
      <w:r>
        <w:t>3&gt;</w:t>
      </w:r>
      <w:r>
        <w:tab/>
        <w:t>else:</w:t>
      </w:r>
    </w:p>
    <w:p w:rsidR="00AA17BC" w:rsidRDefault="001A7FF3">
      <w:pPr>
        <w:ind w:left="1418" w:hanging="28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rsidR="00AA17BC" w:rsidRDefault="001A7FF3">
      <w:pPr>
        <w:ind w:left="1418" w:hanging="28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702" w:hanging="284"/>
      </w:pPr>
      <w:r>
        <w:t>5&gt;</w:t>
      </w:r>
      <w:r>
        <w:tab/>
        <w:t xml:space="preserve">include the </w:t>
      </w:r>
      <w:r>
        <w:rPr>
          <w:i/>
        </w:rPr>
        <w:t>idleMeasAvailable</w:t>
      </w:r>
      <w:r>
        <w:t>;</w:t>
      </w:r>
    </w:p>
    <w:p w:rsidR="00AA17BC" w:rsidRDefault="001A7FF3">
      <w:pPr>
        <w:ind w:left="851" w:hanging="284"/>
        <w:rPr>
          <w:ins w:id="64" w:author="Tero Henttonen (Nokia)" w:date="2023-06-08T16:27:00Z"/>
          <w:i/>
          <w:iCs/>
        </w:rPr>
      </w:pPr>
      <w:ins w:id="65" w:author="Tero Henttonen (Nokia)" w:date="2023-06-08T16:27:00Z">
        <w:r>
          <w:t>2&gt;</w:t>
        </w:r>
        <w:r>
          <w:tab/>
          <w:t xml:space="preserve">if the UE is configured with </w:t>
        </w:r>
        <w:r>
          <w:rPr>
            <w:i/>
            <w:iCs/>
          </w:rPr>
          <w:t>VarMeasIdleConfig-r18:</w:t>
        </w:r>
      </w:ins>
    </w:p>
    <w:p w:rsidR="00AA17BC" w:rsidRDefault="001A7FF3">
      <w:pPr>
        <w:ind w:left="1135" w:hanging="284"/>
        <w:rPr>
          <w:ins w:id="66" w:author="Nokia (Jarkko)" w:date="2023-09-19T12:06:00Z"/>
        </w:rPr>
      </w:pPr>
      <w:ins w:id="67" w:author="Nokia (Jarkko)" w:date="2023-09-19T12:06:00Z">
        <w:r>
          <w:t>3&gt;</w:t>
        </w:r>
        <w:r>
          <w:tab/>
          <w:t xml:space="preserve">if the </w:t>
        </w:r>
        <w:r>
          <w:rPr>
            <w:i/>
            <w:iCs/>
          </w:rPr>
          <w:t>fr2</w:t>
        </w:r>
        <w:r>
          <w:t>-</w:t>
        </w:r>
        <w:r>
          <w:rPr>
            <w:i/>
          </w:rPr>
          <w:t>idleModeMeasurementReq</w:t>
        </w:r>
        <w:r>
          <w:t xml:space="preserve"> is included in the </w:t>
        </w:r>
        <w:r>
          <w:rPr>
            <w:i/>
          </w:rPr>
          <w:t>RRCResume</w:t>
        </w:r>
        <w:r>
          <w:t xml:space="preserve"> message:</w:t>
        </w:r>
      </w:ins>
    </w:p>
    <w:p w:rsidR="00AA17BC" w:rsidRDefault="001A7FF3">
      <w:pPr>
        <w:ind w:left="1418" w:hanging="284"/>
        <w:rPr>
          <w:ins w:id="68" w:author="Nokia (Jarkko)" w:date="2023-09-19T12:06:00Z"/>
        </w:rPr>
      </w:pPr>
      <w:ins w:id="69" w:author="Nokia (Jarkko)" w:date="2023-09-19T12:06:00Z">
        <w:r>
          <w:t>4&gt;</w:t>
        </w:r>
        <w:r>
          <w:tab/>
          <w:t xml:space="preserve">set the </w:t>
        </w:r>
        <w:r>
          <w:rPr>
            <w:i/>
          </w:rPr>
          <w:t>measResultIdle</w:t>
        </w:r>
      </w:ins>
      <w:ins w:id="70" w:author="Nokia (Jarkko)" w:date="2023-09-19T12:15:00Z">
        <w:r>
          <w:rPr>
            <w:i/>
          </w:rPr>
          <w:t>FR2-</w:t>
        </w:r>
      </w:ins>
      <w:ins w:id="71" w:author="Nokia (Jarkko)" w:date="2023-09-19T12:06:00Z">
        <w:r>
          <w:rPr>
            <w:i/>
          </w:rPr>
          <w:t>NR</w:t>
        </w:r>
        <w:r>
          <w:t xml:space="preserve"> in the </w:t>
        </w:r>
        <w:r>
          <w:rPr>
            <w:i/>
          </w:rPr>
          <w:t>RRCResumeComplete</w:t>
        </w:r>
        <w:r>
          <w:t xml:space="preserve"> message to the value of </w:t>
        </w:r>
        <w:r>
          <w:rPr>
            <w:i/>
          </w:rPr>
          <w:t>measReportIdle</w:t>
        </w:r>
      </w:ins>
      <w:ins w:id="72" w:author="Nokia (Jarkko)" w:date="2023-09-19T12:16:00Z">
        <w:r>
          <w:rPr>
            <w:i/>
          </w:rPr>
          <w:t>FR2-</w:t>
        </w:r>
      </w:ins>
      <w:ins w:id="73" w:author="Nokia (Jarkko)" w:date="2023-09-19T12:06:00Z">
        <w:r>
          <w:rPr>
            <w:i/>
          </w:rPr>
          <w:t>NR</w:t>
        </w:r>
        <w:r>
          <w:t xml:space="preserve"> in the </w:t>
        </w:r>
        <w:r>
          <w:rPr>
            <w:i/>
          </w:rPr>
          <w:t>VarMeasIdleReport</w:t>
        </w:r>
      </w:ins>
      <w:ins w:id="74" w:author="Nokia (Jarkko)" w:date="2023-09-19T13:56:00Z">
        <w:r>
          <w:rPr>
            <w:i/>
          </w:rPr>
          <w:t>-r18</w:t>
        </w:r>
      </w:ins>
      <w:ins w:id="75" w:author="Nokia (Jarkko)" w:date="2023-09-19T12:06:00Z">
        <w:r>
          <w:t>, if available;</w:t>
        </w:r>
      </w:ins>
    </w:p>
    <w:p w:rsidR="00AA17BC" w:rsidRDefault="001A7FF3">
      <w:pPr>
        <w:ind w:left="1418" w:hanging="284"/>
        <w:rPr>
          <w:ins w:id="76" w:author="Nokia (Jarkko)" w:date="2023-09-19T12:06:00Z"/>
        </w:rPr>
      </w:pPr>
      <w:ins w:id="77" w:author="Nokia (Jarkko)" w:date="2023-09-19T12:06:00Z">
        <w:r>
          <w:t>4&gt;</w:t>
        </w:r>
        <w:r>
          <w:tab/>
          <w:t xml:space="preserve">discard the </w:t>
        </w:r>
        <w:r>
          <w:rPr>
            <w:i/>
          </w:rPr>
          <w:t>VarMeasIdleReport</w:t>
        </w:r>
      </w:ins>
      <w:ins w:id="78" w:author="Nokia (Jarkko)" w:date="2023-09-19T13:55:00Z">
        <w:r>
          <w:rPr>
            <w:i/>
          </w:rPr>
          <w:t>-r18</w:t>
        </w:r>
      </w:ins>
      <w:ins w:id="79" w:author="Nokia (Jarkko)" w:date="2023-09-19T12:06:00Z">
        <w:r>
          <w:t xml:space="preserve"> upon successful delivery of the </w:t>
        </w:r>
        <w:r>
          <w:rPr>
            <w:i/>
          </w:rPr>
          <w:t>RRCResumeComplete</w:t>
        </w:r>
        <w:r>
          <w:t xml:space="preserve"> message is confirmed by lower layers;</w:t>
        </w:r>
      </w:ins>
    </w:p>
    <w:p w:rsidR="00AA17BC" w:rsidRDefault="001A7FF3">
      <w:pPr>
        <w:ind w:left="1135" w:hanging="284"/>
        <w:rPr>
          <w:ins w:id="80" w:author="Nokia (Jarkko)" w:date="2023-09-19T12:06:00Z"/>
        </w:rPr>
      </w:pPr>
      <w:ins w:id="81" w:author="Nokia (Jarkko)" w:date="2023-09-19T12:06:00Z">
        <w:r>
          <w:t>3&gt;</w:t>
        </w:r>
        <w:r>
          <w:tab/>
          <w:t>else:</w:t>
        </w:r>
      </w:ins>
    </w:p>
    <w:p w:rsidR="00AA17BC" w:rsidRDefault="001A7FF3">
      <w:pPr>
        <w:ind w:left="1418" w:hanging="284"/>
        <w:rPr>
          <w:ins w:id="82" w:author="Nokia (Jarkko)" w:date="2023-09-19T12:06:00Z"/>
        </w:rPr>
      </w:pPr>
      <w:ins w:id="83" w:author="Nokia (Jarkko)" w:date="2023-09-19T12:06:00Z">
        <w:r>
          <w:t>4&gt;</w:t>
        </w:r>
        <w:r>
          <w:tab/>
          <w:t xml:space="preserve">if the SIB1 contains </w:t>
        </w:r>
        <w:r>
          <w:rPr>
            <w:i/>
          </w:rPr>
          <w:t>idleModeMeasurements</w:t>
        </w:r>
        <w:r>
          <w:rPr>
            <w:i/>
            <w:iCs/>
          </w:rPr>
          <w:t>NR</w:t>
        </w:r>
        <w:r>
          <w:t xml:space="preserve"> and the UE has NR </w:t>
        </w:r>
      </w:ins>
      <w:ins w:id="84" w:author="Nokia (Jarkko)" w:date="2023-09-19T13:56:00Z">
        <w:r>
          <w:t xml:space="preserve">FR2 </w:t>
        </w:r>
      </w:ins>
      <w:ins w:id="85" w:author="Nokia (Jarkko)" w:date="2023-09-19T12:06:00Z">
        <w:r>
          <w:t xml:space="preserve">idle/inactive measurement information concerning cells other than the PCell available in </w:t>
        </w:r>
        <w:r>
          <w:rPr>
            <w:i/>
            <w:iCs/>
          </w:rPr>
          <w:t>VarMeasIdleReport</w:t>
        </w:r>
      </w:ins>
      <w:ins w:id="86" w:author="Nokia (Jarkko)" w:date="2023-09-19T13:56:00Z">
        <w:r>
          <w:rPr>
            <w:i/>
            <w:iCs/>
          </w:rPr>
          <w:t>-r18</w:t>
        </w:r>
      </w:ins>
      <w:ins w:id="87" w:author="Nokia (Jarkko)" w:date="2023-09-19T12:06:00Z">
        <w:r>
          <w:t>; or</w:t>
        </w:r>
      </w:ins>
    </w:p>
    <w:p w:rsidR="00AA17BC" w:rsidRDefault="001A7FF3">
      <w:pPr>
        <w:ind w:left="1702" w:hanging="284"/>
        <w:rPr>
          <w:ins w:id="88" w:author="Tero Henttonen (Nokia)" w:date="2023-06-08T16:27:00Z"/>
        </w:rPr>
      </w:pPr>
      <w:ins w:id="89" w:author="Nokia (Jarkko)" w:date="2023-09-19T12:06:00Z">
        <w:r>
          <w:t>5&gt;</w:t>
        </w:r>
        <w:r>
          <w:tab/>
          <w:t xml:space="preserve">include the </w:t>
        </w:r>
      </w:ins>
      <w:ins w:id="90" w:author="Nokia (Jarkko)" w:date="2023-09-19T12:07:00Z">
        <w:r>
          <w:rPr>
            <w:i/>
          </w:rPr>
          <w:t>fr2-</w:t>
        </w:r>
      </w:ins>
      <w:ins w:id="91" w:author="Nokia (Jarkko)" w:date="2023-09-19T12:06:00Z">
        <w:r>
          <w:rPr>
            <w:i/>
          </w:rPr>
          <w:t>MeasAvailable</w:t>
        </w:r>
      </w:ins>
      <w:ins w:id="92" w:author="Nokia (Jarkko)" w:date="2023-09-19T13:58:00Z">
        <w:r>
          <w:rPr>
            <w:i/>
          </w:rPr>
          <w:t xml:space="preserve"> </w:t>
        </w:r>
        <w:r>
          <w:t>in accordance with 5.7.8.5</w:t>
        </w:r>
      </w:ins>
      <w:ins w:id="93" w:author="Nokia (Jarkko)" w:date="2023-09-19T12:06:00Z">
        <w:r>
          <w:t>;</w:t>
        </w:r>
      </w:ins>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AA17BC" w:rsidRDefault="001A7FF3">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AA17BC" w:rsidRDefault="001A7FF3">
      <w:pPr>
        <w:ind w:left="1135" w:hanging="284"/>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lastRenderedPageBreak/>
        <w:t>4&gt;</w:t>
      </w:r>
      <w:r>
        <w:tab/>
        <w:t>include the</w:t>
      </w:r>
      <w:r>
        <w:rPr>
          <w:i/>
          <w:iCs/>
        </w:rPr>
        <w:t xml:space="preserve"> logMeasAvailableBT</w:t>
      </w:r>
      <w:r>
        <w:t xml:space="preserve"> </w:t>
      </w:r>
      <w:r>
        <w:rPr>
          <w:iCs/>
        </w:rPr>
        <w:t xml:space="preserve">in the </w:t>
      </w:r>
      <w:r>
        <w:rPr>
          <w:i/>
          <w:iCs/>
        </w:rPr>
        <w:t>RRCResumeComplete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RRCResumeComplete</w:t>
      </w:r>
      <w:r>
        <w:t xml:space="preserve"> message;</w:t>
      </w:r>
    </w:p>
    <w:p w:rsidR="00AA17BC" w:rsidRDefault="001A7FF3">
      <w:pPr>
        <w:ind w:left="851" w:hanging="284"/>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AA17BC" w:rsidRDefault="001A7FF3">
      <w:pPr>
        <w:ind w:left="1135" w:hanging="284"/>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rsidR="00AA17BC" w:rsidRDefault="001A7FF3">
      <w:pPr>
        <w:ind w:left="1135" w:hanging="284"/>
        <w:rPr>
          <w:rFonts w:eastAsia="等线"/>
          <w:lang w:eastAsia="zh-CN"/>
        </w:rPr>
      </w:pPr>
      <w:r>
        <w:rPr>
          <w:rFonts w:eastAsia="等线"/>
          <w:lang w:eastAsia="zh-CN"/>
        </w:rPr>
        <w:t>3&gt;</w:t>
      </w:r>
      <w:r>
        <w:rPr>
          <w:rFonts w:eastAsia="等线"/>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RRCResumeComplete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AA17BC" w:rsidRDefault="001A7FF3">
      <w:pPr>
        <w:ind w:left="1135" w:hanging="284"/>
      </w:pPr>
      <w:r>
        <w:t>3&gt;</w:t>
      </w:r>
      <w:r>
        <w:tab/>
        <w:t xml:space="preserve">include </w:t>
      </w:r>
      <w:r>
        <w:rPr>
          <w:i/>
        </w:rPr>
        <w:t xml:space="preserve">rlf-InfoAvailable </w:t>
      </w:r>
      <w:r>
        <w:rPr>
          <w:iCs/>
        </w:rPr>
        <w:t xml:space="preserve">in the </w:t>
      </w:r>
      <w:r>
        <w:rPr>
          <w:i/>
        </w:rPr>
        <w:t xml:space="preserve">RRCResumeComplete </w:t>
      </w:r>
      <w:r>
        <w:t>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RRCResumeComplete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RRCResumeComplete</w:t>
      </w:r>
      <w:r>
        <w:t xml:space="preserve"> message;</w:t>
      </w:r>
    </w:p>
    <w:p w:rsidR="00AA17BC" w:rsidRDefault="001A7FF3">
      <w:pPr>
        <w:ind w:left="851" w:hanging="284"/>
        <w:rPr>
          <w:i/>
          <w:iCs/>
        </w:rPr>
      </w:pPr>
      <w:r>
        <w:t>2&gt;</w:t>
      </w:r>
      <w:r>
        <w:tab/>
        <w:t xml:space="preserve">if </w:t>
      </w:r>
      <w:r>
        <w:rPr>
          <w:i/>
          <w:iCs/>
        </w:rPr>
        <w:t>speedStateReselectionPars</w:t>
      </w:r>
      <w:r>
        <w:t xml:space="preserve"> is configured in the </w:t>
      </w:r>
      <w:r>
        <w:rPr>
          <w:i/>
          <w:iCs/>
        </w:rPr>
        <w:t>SIB2</w:t>
      </w:r>
      <w:r>
        <w:t>:</w:t>
      </w:r>
    </w:p>
    <w:p w:rsidR="00AA17BC" w:rsidRDefault="001A7FF3">
      <w:pPr>
        <w:ind w:left="1135" w:hanging="284"/>
      </w:pPr>
      <w:r>
        <w:t>3&gt;</w:t>
      </w:r>
      <w:r>
        <w:tab/>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rsidR="00AA17BC" w:rsidRDefault="001A7FF3">
      <w:pPr>
        <w:ind w:left="851" w:hanging="284"/>
      </w:pPr>
      <w:r>
        <w:t>2&gt;</w:t>
      </w:r>
      <w:r>
        <w:tab/>
        <w:t>if the UE is configured to provide the measurement gap requirement information of NR target bands:</w:t>
      </w:r>
    </w:p>
    <w:p w:rsidR="00AA17BC" w:rsidRDefault="001A7FF3">
      <w:pPr>
        <w:ind w:left="1135" w:hanging="284"/>
      </w:pPr>
      <w:r>
        <w:rPr>
          <w:lang w:eastAsia="zh-CN"/>
        </w:rPr>
        <w:t>3&gt;</w:t>
      </w:r>
      <w:r>
        <w:rPr>
          <w:lang w:eastAsia="zh-CN"/>
        </w:rPr>
        <w:tab/>
      </w:r>
      <w:r>
        <w:t xml:space="preserve">include the </w:t>
      </w:r>
      <w:r>
        <w:rPr>
          <w:i/>
        </w:rPr>
        <w:t>NeedForGapsInfoNR</w:t>
      </w:r>
      <w:r>
        <w:t xml:space="preserve"> and set the contents as follows:</w:t>
      </w:r>
    </w:p>
    <w:p w:rsidR="00AA17BC" w:rsidRDefault="001A7FF3">
      <w:pPr>
        <w:ind w:left="1418" w:hanging="284"/>
      </w:pPr>
      <w:r>
        <w:t xml:space="preserve">4&gt; include </w:t>
      </w:r>
      <w:r>
        <w:rPr>
          <w:i/>
        </w:rPr>
        <w:t>intraFreq-needForGap</w:t>
      </w:r>
      <w:r>
        <w:t xml:space="preserve"> and set the gap requirement information of intra-frequency measurement for each NR serving cell;</w:t>
      </w:r>
    </w:p>
    <w:p w:rsidR="00AA17BC" w:rsidRDefault="001A7FF3">
      <w:pPr>
        <w:ind w:left="1418" w:hanging="28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AA17BC" w:rsidRDefault="001A7FF3">
      <w:pPr>
        <w:ind w:left="851" w:hanging="284"/>
      </w:pPr>
      <w:r>
        <w:t>2&gt;</w:t>
      </w:r>
      <w:r>
        <w:tab/>
      </w:r>
      <w:r>
        <w:rPr>
          <w:lang w:eastAsia="zh-CN"/>
        </w:rPr>
        <w:t>if the UE is configured to provide the measurement gap and NCSG requirement information of NR target bands</w:t>
      </w:r>
      <w:r>
        <w:t>:</w:t>
      </w:r>
    </w:p>
    <w:p w:rsidR="00AA17BC" w:rsidRDefault="001A7FF3">
      <w:pPr>
        <w:ind w:left="1135" w:hanging="284"/>
      </w:pPr>
      <w:r>
        <w:rPr>
          <w:lang w:eastAsia="zh-CN"/>
        </w:rPr>
        <w:t>3&gt;</w:t>
      </w:r>
      <w:r>
        <w:rPr>
          <w:lang w:eastAsia="zh-CN"/>
        </w:rPr>
        <w:tab/>
      </w:r>
      <w:r>
        <w:t xml:space="preserve">include the </w:t>
      </w:r>
      <w:r>
        <w:rPr>
          <w:i/>
        </w:rPr>
        <w:t>NeedForGapNCSG-InfoNR</w:t>
      </w:r>
      <w:r>
        <w:t xml:space="preserve"> and set the contents as follows:</w:t>
      </w:r>
    </w:p>
    <w:p w:rsidR="00AA17BC" w:rsidRDefault="001A7FF3">
      <w:pPr>
        <w:ind w:left="1418" w:hanging="284"/>
      </w:pPr>
      <w:r>
        <w:lastRenderedPageBreak/>
        <w:t xml:space="preserve">4&gt; include </w:t>
      </w:r>
      <w:r>
        <w:rPr>
          <w:i/>
        </w:rPr>
        <w:t>intraFreq-needForNCSG</w:t>
      </w:r>
      <w:r>
        <w:t xml:space="preserve"> and set the gap and NCSG requirement information of intra-frequency measurement for each NR serving cell;</w:t>
      </w:r>
    </w:p>
    <w:p w:rsidR="00AA17BC" w:rsidRDefault="001A7FF3">
      <w:pPr>
        <w:ind w:left="1418" w:hanging="284"/>
      </w:pPr>
      <w:r>
        <w:t>4&gt;</w:t>
      </w:r>
      <w:r>
        <w:tab/>
        <w:t xml:space="preserve">if </w:t>
      </w:r>
      <w:r>
        <w:rPr>
          <w:i/>
        </w:rPr>
        <w:t>requestedTargetBandFilterNCSG-NR</w:t>
      </w:r>
      <w:r>
        <w:t xml:space="preserve"> is configured:</w:t>
      </w:r>
    </w:p>
    <w:p w:rsidR="00AA17BC" w:rsidRDefault="001A7FF3">
      <w:pPr>
        <w:ind w:left="1702" w:hanging="284"/>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NR band in </w:t>
      </w:r>
      <w:r>
        <w:rPr>
          <w:i/>
        </w:rPr>
        <w:t>interFreq-needForNCSG</w:t>
      </w:r>
      <w:r>
        <w:t xml:space="preserve"> and set the corresponding NCSG requirement information;</w:t>
      </w:r>
    </w:p>
    <w:p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rsidR="00AA17BC" w:rsidRDefault="001A7FF3">
      <w:pPr>
        <w:ind w:left="1135" w:hanging="284"/>
      </w:pPr>
      <w:r>
        <w:rPr>
          <w:lang w:eastAsia="zh-CN"/>
        </w:rPr>
        <w:t>3&gt;</w:t>
      </w:r>
      <w:r>
        <w:rPr>
          <w:lang w:eastAsia="zh-CN"/>
        </w:rPr>
        <w:tab/>
      </w:r>
      <w:r>
        <w:t xml:space="preserve">include the </w:t>
      </w:r>
      <w:r>
        <w:rPr>
          <w:i/>
        </w:rPr>
        <w:t>NeedForGapNCSG-InfoEUTRA</w:t>
      </w:r>
      <w:r>
        <w:t xml:space="preserve"> and set the contents as follows:</w:t>
      </w:r>
    </w:p>
    <w:p w:rsidR="00AA17BC" w:rsidRDefault="001A7FF3">
      <w:pPr>
        <w:ind w:left="1418" w:hanging="284"/>
      </w:pPr>
      <w:r>
        <w:t>4&gt;</w:t>
      </w:r>
      <w:r>
        <w:tab/>
        <w:t xml:space="preserve">if </w:t>
      </w:r>
      <w:r>
        <w:rPr>
          <w:i/>
        </w:rPr>
        <w:t>requestedTargetBandFilterNCSG-EUTRA</w:t>
      </w:r>
      <w:r>
        <w:t xml:space="preserve"> is configured:</w:t>
      </w:r>
    </w:p>
    <w:p w:rsidR="00AA17BC" w:rsidRDefault="001A7FF3">
      <w:pPr>
        <w:ind w:left="1702" w:hanging="284"/>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E-UTRA band in </w:t>
      </w:r>
      <w:r>
        <w:rPr>
          <w:i/>
        </w:rPr>
        <w:t>needForNCSG-EUTRA</w:t>
      </w:r>
      <w:r>
        <w:t xml:space="preserve"> and set the corresponding NCSG requirement information;</w:t>
      </w:r>
    </w:p>
    <w:p w:rsidR="00AA17BC" w:rsidRDefault="001A7FF3">
      <w:pPr>
        <w:ind w:left="568" w:hanging="284"/>
      </w:pPr>
      <w:r>
        <w:t>1&gt;</w:t>
      </w:r>
      <w:r>
        <w:tab/>
        <w:t xml:space="preserve">submit the </w:t>
      </w:r>
      <w:r>
        <w:rPr>
          <w:i/>
        </w:rPr>
        <w:t>RRCResumeComplete</w:t>
      </w:r>
      <w:r>
        <w:t xml:space="preserve"> message to lower layers for transmission;</w:t>
      </w:r>
    </w:p>
    <w:p w:rsidR="00AA17BC" w:rsidRDefault="001A7FF3">
      <w:pPr>
        <w:ind w:left="568" w:hanging="284"/>
      </w:pPr>
      <w:r>
        <w:t>1&gt;</w:t>
      </w:r>
      <w:r>
        <w:tab/>
        <w:t>the procedure ends.</w:t>
      </w:r>
    </w:p>
    <w:p w:rsidR="00AA17BC" w:rsidRDefault="001A7FF3">
      <w:pPr>
        <w:keepLines/>
        <w:ind w:left="1135" w:hanging="851"/>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Pr>
        <w:rPr>
          <w:ins w:id="94" w:author="Nokia (Jarkko)" w:date="2023-09-19T13:24:00Z"/>
        </w:rPr>
      </w:pPr>
      <w:bookmarkStart w:id="95" w:name="_Hlk146021461"/>
    </w:p>
    <w:p w:rsidR="00AA17BC" w:rsidRDefault="001A7FF3">
      <w:pPr>
        <w:keepNext/>
        <w:keepLines/>
        <w:spacing w:before="120"/>
        <w:ind w:left="1418" w:hanging="1418"/>
        <w:outlineLvl w:val="3"/>
        <w:rPr>
          <w:ins w:id="96" w:author="Nokia (Jarkko)" w:date="2023-09-19T13:24:00Z"/>
          <w:rFonts w:ascii="Arial" w:hAnsi="Arial"/>
          <w:sz w:val="24"/>
        </w:rPr>
      </w:pPr>
      <w:ins w:id="97" w:author="Nokia (Jarkko)" w:date="2023-09-19T13:24:00Z">
        <w:r>
          <w:rPr>
            <w:rFonts w:ascii="Arial" w:hAnsi="Arial"/>
            <w:sz w:val="24"/>
          </w:rPr>
          <w:t>5.7.8.1b</w:t>
        </w:r>
        <w:r>
          <w:rPr>
            <w:rFonts w:ascii="Arial" w:hAnsi="Arial"/>
            <w:sz w:val="24"/>
          </w:rPr>
          <w:tab/>
          <w:t>FR2 Measurement configuration</w:t>
        </w:r>
      </w:ins>
    </w:p>
    <w:p w:rsidR="00AA17BC" w:rsidRDefault="001A7FF3">
      <w:pPr>
        <w:rPr>
          <w:ins w:id="98" w:author="Nokia (Jarkko)" w:date="2023-09-19T13:24:00Z"/>
        </w:rPr>
      </w:pPr>
      <w:ins w:id="99" w:author="Nokia (Jarkko)" w:date="2023-09-19T13:24:00Z">
        <w:r>
          <w:t>The purpose of this procedure is to update the FR2 idle/inactive measurement configuration.</w:t>
        </w:r>
      </w:ins>
    </w:p>
    <w:p w:rsidR="00AA17BC" w:rsidRDefault="001A7FF3">
      <w:pPr>
        <w:rPr>
          <w:ins w:id="100" w:author="Nokia (Jarkko)" w:date="2023-09-19T13:24:00Z"/>
        </w:rPr>
      </w:pPr>
      <w:ins w:id="101" w:author="Nokia (Jarkko)" w:date="2023-09-19T13:24:00Z">
        <w:r>
          <w:t xml:space="preserve">The UE initiates this procedure while </w:t>
        </w:r>
        <w:r>
          <w:rPr>
            <w:i/>
            <w:iCs/>
          </w:rPr>
          <w:t>varMeasIdleConfig-</w:t>
        </w:r>
        <w:proofErr w:type="gramStart"/>
        <w:r>
          <w:rPr>
            <w:i/>
            <w:iCs/>
          </w:rPr>
          <w:t xml:space="preserve">r18 </w:t>
        </w:r>
        <w:r>
          <w:t xml:space="preserve"> is</w:t>
        </w:r>
        <w:proofErr w:type="gramEnd"/>
        <w:r>
          <w:t xml:space="preserve"> configured and SDT procedure is not ongoing and one of the following conditions is met:</w:t>
        </w:r>
      </w:ins>
    </w:p>
    <w:p w:rsidR="00AA17BC" w:rsidRDefault="001A7FF3">
      <w:pPr>
        <w:ind w:left="568" w:hanging="284"/>
        <w:rPr>
          <w:ins w:id="102" w:author="Nokia (Jarkko)" w:date="2023-09-19T13:24:00Z"/>
        </w:rPr>
      </w:pPr>
      <w:ins w:id="103" w:author="Nokia (Jarkko)" w:date="2023-09-19T13:24:00Z">
        <w:r>
          <w:t>1&gt;</w:t>
        </w:r>
        <w:r>
          <w:tab/>
          <w:t>upon selecting a cell when entering RRC_IDLE or RRC-INACTIVE from RRC_CONNECTED or RRC_INACTIVE; or</w:t>
        </w:r>
      </w:ins>
    </w:p>
    <w:p w:rsidR="00AA17BC" w:rsidRDefault="001A7FF3">
      <w:pPr>
        <w:ind w:left="568" w:hanging="284"/>
        <w:rPr>
          <w:ins w:id="104" w:author="Nokia (Jarkko)" w:date="2023-09-19T13:24:00Z"/>
        </w:rPr>
      </w:pPr>
      <w:ins w:id="105" w:author="Nokia (Jarkko)" w:date="2023-09-19T13:24:00Z">
        <w:r>
          <w:t>1&gt;</w:t>
        </w:r>
        <w:r>
          <w:tab/>
          <w:t>upon update of system information (</w:t>
        </w:r>
        <w:r>
          <w:rPr>
            <w:i/>
            <w:iCs/>
          </w:rPr>
          <w:t>SIB11</w:t>
        </w:r>
        <w:r>
          <w:t>), e.g. due to intra-RAT cell (re)selection;</w:t>
        </w:r>
      </w:ins>
    </w:p>
    <w:p w:rsidR="00AA17BC" w:rsidRDefault="001A7FF3">
      <w:pPr>
        <w:rPr>
          <w:ins w:id="106" w:author="Nokia (Jarkko)" w:date="2023-09-19T13:24:00Z"/>
        </w:rPr>
      </w:pPr>
      <w:ins w:id="107" w:author="Nokia (Jarkko)" w:date="2023-09-19T13:24:00Z">
        <w:r>
          <w:t xml:space="preserve">While in RRC_IDLE or RRC_INACTIVE and </w:t>
        </w:r>
        <w:r>
          <w:rPr>
            <w:i/>
            <w:iCs/>
          </w:rPr>
          <w:t xml:space="preserve">varMeasIdleConfig-r18 </w:t>
        </w:r>
        <w:r>
          <w:t>is configured, the UE shall:</w:t>
        </w:r>
      </w:ins>
    </w:p>
    <w:p w:rsidR="00AA17BC" w:rsidRDefault="001A7FF3">
      <w:pPr>
        <w:ind w:left="568" w:hanging="284"/>
        <w:rPr>
          <w:ins w:id="108" w:author="Nokia (Jarkko)" w:date="2023-09-19T13:24:00Z"/>
          <w:lang w:eastAsia="zh-CN"/>
        </w:rPr>
      </w:pPr>
      <w:ins w:id="109" w:author="Nokia (Jarkko)" w:date="2023-09-19T13:24:00Z">
        <w:r>
          <w:t>1&gt;</w:t>
        </w:r>
        <w:r>
          <w:tab/>
          <w:t xml:space="preserve">if </w:t>
        </w:r>
        <w:r>
          <w:rPr>
            <w:i/>
            <w:iCs/>
          </w:rPr>
          <w:t>VarMeasIdleConfig-r18</w:t>
        </w:r>
        <w:r>
          <w:t xml:space="preserve"> </w:t>
        </w:r>
        <w:proofErr w:type="gramStart"/>
        <w:r>
          <w:t xml:space="preserve">includes  </w:t>
        </w:r>
        <w:r>
          <w:rPr>
            <w:i/>
            <w:iCs/>
          </w:rPr>
          <w:t>measIdleFR2</w:t>
        </w:r>
        <w:proofErr w:type="gramEnd"/>
        <w:r>
          <w:rPr>
            <w:i/>
            <w:iCs/>
          </w:rPr>
          <w:t>-CarrierNR</w:t>
        </w:r>
        <w:r>
          <w:t xml:space="preserve"> received from the </w:t>
        </w:r>
        <w:r>
          <w:rPr>
            <w:i/>
            <w:iCs/>
          </w:rPr>
          <w:t>RRCRelease</w:t>
        </w:r>
        <w:r>
          <w:t xml:space="preserve"> message</w:t>
        </w:r>
        <w:r>
          <w:rPr>
            <w:lang w:eastAsia="zh-CN"/>
          </w:rPr>
          <w:t>:</w:t>
        </w:r>
      </w:ins>
    </w:p>
    <w:p w:rsidR="00AA17BC" w:rsidRDefault="001A7FF3">
      <w:pPr>
        <w:ind w:left="851" w:hanging="284"/>
        <w:rPr>
          <w:ins w:id="110" w:author="Nokia (Jarkko)" w:date="2023-09-19T13:24:00Z"/>
        </w:rPr>
      </w:pPr>
      <w:ins w:id="111" w:author="Nokia (Jarkko)" w:date="2023-09-19T13:24:00Z">
        <w:r>
          <w:t>2&gt;</w:t>
        </w:r>
        <w:r>
          <w:tab/>
          <w:t xml:space="preserve">if the UE supports </w:t>
        </w:r>
        <w:r>
          <w:rPr>
            <w:i/>
            <w:iCs/>
            <w:highlight w:val="yellow"/>
          </w:rPr>
          <w:t>idleInactiveFR2-NR-MeasReport</w:t>
        </w:r>
        <w:r>
          <w:rPr>
            <w:highlight w:val="yellow"/>
          </w:rPr>
          <w:t>:</w:t>
        </w:r>
      </w:ins>
    </w:p>
    <w:p w:rsidR="00AA17BC" w:rsidRDefault="001A7FF3">
      <w:pPr>
        <w:ind w:left="1135" w:hanging="284"/>
        <w:rPr>
          <w:ins w:id="112" w:author="Nokia (Jarkko)" w:date="2023-09-19T13:24:00Z"/>
        </w:rPr>
      </w:pPr>
      <w:ins w:id="113" w:author="Nokia (Jarkko)" w:date="2023-09-19T13:24:00Z">
        <w:r>
          <w:t>3&gt;</w:t>
        </w:r>
        <w:r>
          <w:tab/>
          <w:t xml:space="preserve">if </w:t>
        </w:r>
        <w:r>
          <w:rPr>
            <w:i/>
            <w:iCs/>
          </w:rPr>
          <w:t>SIB11</w:t>
        </w:r>
        <w:r>
          <w:t xml:space="preserve"> includes the </w:t>
        </w:r>
        <w:r>
          <w:rPr>
            <w:i/>
            <w:iCs/>
          </w:rPr>
          <w:t>measIdleConfigSIB</w:t>
        </w:r>
        <w:r>
          <w:t xml:space="preserve"> and contains </w:t>
        </w:r>
        <w:r>
          <w:rPr>
            <w:i/>
            <w:iCs/>
          </w:rPr>
          <w:t>measIdleFR2-CarrierNR</w:t>
        </w:r>
        <w:r>
          <w:t>:</w:t>
        </w:r>
      </w:ins>
    </w:p>
    <w:p w:rsidR="00AA17BC" w:rsidRDefault="001A7FF3">
      <w:pPr>
        <w:ind w:left="1418" w:hanging="284"/>
        <w:rPr>
          <w:ins w:id="114" w:author="Nokia (Jarkko)" w:date="2023-09-19T13:24:00Z"/>
        </w:rPr>
      </w:pPr>
      <w:ins w:id="115" w:author="Nokia (Jarkko)" w:date="2023-09-19T13:24:00Z">
        <w:r>
          <w:lastRenderedPageBreak/>
          <w:t>4&gt;</w:t>
        </w:r>
        <w:r>
          <w:tab/>
          <w:t xml:space="preserve">store or replace the </w:t>
        </w:r>
        <w:r>
          <w:rPr>
            <w:i/>
            <w:iCs/>
          </w:rPr>
          <w:t xml:space="preserve">measIdleFR2-CarrierNR </w:t>
        </w:r>
        <w:r>
          <w:t xml:space="preserve">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ins>
    </w:p>
    <w:p w:rsidR="00AA17BC" w:rsidRDefault="001A7FF3">
      <w:pPr>
        <w:ind w:left="1135" w:hanging="284"/>
        <w:rPr>
          <w:ins w:id="116" w:author="Nokia (Jarkko)" w:date="2023-09-19T13:24:00Z"/>
        </w:rPr>
      </w:pPr>
      <w:ins w:id="117" w:author="Nokia (Jarkko)" w:date="2023-09-19T13:24:00Z">
        <w:r>
          <w:t>3&gt;</w:t>
        </w:r>
        <w:r>
          <w:tab/>
          <w:t>else:</w:t>
        </w:r>
      </w:ins>
    </w:p>
    <w:p w:rsidR="00AA17BC" w:rsidRDefault="001A7FF3">
      <w:pPr>
        <w:ind w:left="1418" w:hanging="284"/>
        <w:rPr>
          <w:ins w:id="118" w:author="Nokia (Jarkko)" w:date="2023-09-19T13:24:00Z"/>
          <w:lang w:eastAsia="zh-CN"/>
        </w:rPr>
      </w:pPr>
      <w:ins w:id="119" w:author="Nokia (Jarkko)" w:date="2023-09-19T13:24:00Z">
        <w:r>
          <w:t>4&gt;</w:t>
        </w:r>
        <w:r>
          <w:tab/>
          <w:t xml:space="preserve">remove the </w:t>
        </w:r>
        <w:r>
          <w:rPr>
            <w:i/>
            <w:iCs/>
          </w:rPr>
          <w:t xml:space="preserve">measIdleFR2-CarrierNR </w:t>
        </w:r>
        <w:r>
          <w:t xml:space="preserve">in </w:t>
        </w:r>
        <w:r>
          <w:rPr>
            <w:i/>
            <w:iCs/>
          </w:rPr>
          <w:t>VarMeasIdleConfig</w:t>
        </w:r>
        <w:r>
          <w:t>, if stored;</w:t>
        </w:r>
      </w:ins>
    </w:p>
    <w:p w:rsidR="00AA17BC" w:rsidRDefault="001A7FF3">
      <w:pPr>
        <w:ind w:left="568" w:hanging="284"/>
        <w:rPr>
          <w:ins w:id="120" w:author="Nokia (Jarkko)" w:date="2023-09-19T13:24:00Z"/>
        </w:rPr>
      </w:pPr>
      <w:ins w:id="121" w:author="Nokia (Jarkko)" w:date="2023-09-19T13:24:00Z">
        <w:r>
          <w:t xml:space="preserve">1&gt;if </w:t>
        </w:r>
        <w:r>
          <w:rPr>
            <w:i/>
          </w:rPr>
          <w:t>measIdleFR2-CarrierNR</w:t>
        </w:r>
        <w:r>
          <w:t xml:space="preserve"> within </w:t>
        </w:r>
        <w:r>
          <w:rPr>
            <w:i/>
          </w:rPr>
          <w:t>VarMeasIdleConfig</w:t>
        </w:r>
        <w:r>
          <w:t xml:space="preserve"> does not contain an </w:t>
        </w:r>
        <w:r>
          <w:rPr>
            <w:i/>
          </w:rPr>
          <w:t>ssb-MeasConfig</w:t>
        </w:r>
        <w:r>
          <w:t xml:space="preserve"> received from the </w:t>
        </w:r>
        <w:r>
          <w:rPr>
            <w:i/>
          </w:rPr>
          <w:t>RRCRelease</w:t>
        </w:r>
        <w:r>
          <w:t xml:space="preserve"> message:</w:t>
        </w:r>
      </w:ins>
    </w:p>
    <w:p w:rsidR="00AA17BC" w:rsidRDefault="001A7FF3">
      <w:pPr>
        <w:ind w:left="851" w:hanging="284"/>
        <w:rPr>
          <w:ins w:id="122" w:author="Nokia (Jarkko)" w:date="2023-09-19T13:24:00Z"/>
        </w:rPr>
      </w:pPr>
      <w:ins w:id="123" w:author="Nokia (Jarkko)" w:date="2023-09-19T13:24:00Z">
        <w:r>
          <w:t>2&gt;</w:t>
        </w:r>
        <w:r>
          <w:tab/>
          <w:t xml:space="preserve">if there is an entry in </w:t>
        </w:r>
        <w:r>
          <w:rPr>
            <w:i/>
          </w:rPr>
          <w:t>measIdleFR2-CarrierNR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measIdleFR2-CarriertNR</w:t>
        </w:r>
        <w:r>
          <w:t xml:space="preserve"> within </w:t>
        </w:r>
        <w:r>
          <w:rPr>
            <w:i/>
          </w:rPr>
          <w:t>VarMeasIdleConfig</w:t>
        </w:r>
        <w:r>
          <w:t xml:space="preserve"> and that contains </w:t>
        </w:r>
        <w:r>
          <w:rPr>
            <w:i/>
          </w:rPr>
          <w:t>ssb-MeasConfig</w:t>
        </w:r>
        <w:r>
          <w:t>:</w:t>
        </w:r>
      </w:ins>
    </w:p>
    <w:p w:rsidR="00AA17BC" w:rsidRDefault="001A7FF3">
      <w:pPr>
        <w:ind w:left="1135" w:hanging="284"/>
        <w:rPr>
          <w:ins w:id="124" w:author="Nokia (Jarkko)" w:date="2023-09-19T13:24:00Z"/>
        </w:rPr>
      </w:pPr>
      <w:ins w:id="125" w:author="Nokia (Jarkko)" w:date="2023-09-19T13:24:00Z">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ins>
    </w:p>
    <w:p w:rsidR="00AA17BC" w:rsidRDefault="001A7FF3">
      <w:pPr>
        <w:ind w:left="1135" w:hanging="284"/>
        <w:rPr>
          <w:ins w:id="126" w:author="Nokia (Jarkko)" w:date="2023-09-19T13:24:00Z"/>
        </w:rPr>
      </w:pPr>
      <w:ins w:id="127" w:author="Nokia (Jarkko)" w:date="2023-09-19T13:24:00Z">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851" w:hanging="284"/>
        <w:rPr>
          <w:ins w:id="128" w:author="Nokia (Jarkko)" w:date="2023-09-19T13:24:00Z"/>
        </w:rPr>
      </w:pPr>
      <w:ins w:id="129" w:author="Nokia (Jarkko)" w:date="2023-09-19T13:24:00Z">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r>
          <w:rPr>
            <w:i/>
          </w:rPr>
          <w:t>VarMeasIdleConfig</w:t>
        </w:r>
        <w:r>
          <w:t>:</w:t>
        </w:r>
      </w:ins>
    </w:p>
    <w:p w:rsidR="00AA17BC" w:rsidRDefault="001A7FF3">
      <w:pPr>
        <w:ind w:left="1135" w:hanging="284"/>
        <w:rPr>
          <w:ins w:id="130" w:author="Nokia (Jarkko)" w:date="2023-09-19T13:24:00Z"/>
        </w:rPr>
      </w:pPr>
      <w:ins w:id="131" w:author="Nokia (Jarkko)" w:date="2023-09-19T13:24:00Z">
        <w:r>
          <w:t>3&gt;</w:t>
        </w:r>
        <w:r>
          <w:tab/>
          <w:t xml:space="preserve">delete the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1135" w:hanging="284"/>
        <w:rPr>
          <w:ins w:id="132" w:author="Nokia (Jarkko)" w:date="2023-09-19T13:24:00Z"/>
        </w:rPr>
      </w:pPr>
      <w:ins w:id="133" w:author="Nokia (Jarkko)" w:date="2023-09-19T13:24:00Z">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measIdleFR2-CarrierNR</w:t>
        </w:r>
        <w:r>
          <w:t xml:space="preserve"> within </w:t>
        </w:r>
        <w:r>
          <w:rPr>
            <w:i/>
            <w:iCs/>
          </w:rPr>
          <w:t>VarMeasIdleConfig</w:t>
        </w:r>
        <w:r>
          <w:t>;</w:t>
        </w:r>
      </w:ins>
    </w:p>
    <w:p w:rsidR="00AA17BC" w:rsidRDefault="001A7FF3">
      <w:pPr>
        <w:ind w:left="851" w:hanging="284"/>
        <w:rPr>
          <w:ins w:id="134" w:author="Nokia (Jarkko)" w:date="2023-09-19T13:24:00Z"/>
        </w:rPr>
      </w:pPr>
      <w:ins w:id="135" w:author="Nokia (Jarkko)" w:date="2023-09-19T13:24:00Z">
        <w:r>
          <w:t>2&gt;</w:t>
        </w:r>
        <w:r>
          <w:tab/>
          <w:t>else:</w:t>
        </w:r>
      </w:ins>
    </w:p>
    <w:p w:rsidR="00AA17BC" w:rsidRDefault="001A7FF3">
      <w:pPr>
        <w:ind w:left="1135" w:hanging="284"/>
        <w:rPr>
          <w:ins w:id="136" w:author="Nokia (Jarkko)" w:date="2023-09-19T13:24:00Z"/>
        </w:rPr>
      </w:pPr>
      <w:ins w:id="137" w:author="Nokia (Jarkko)" w:date="2023-09-19T13:24:00Z">
        <w:r>
          <w:t>3&gt;</w:t>
        </w:r>
        <w:r>
          <w:tab/>
          <w:t xml:space="preserve">remove the </w:t>
        </w:r>
        <w:r>
          <w:rPr>
            <w:i/>
          </w:rPr>
          <w:t>ssb-MeasConfig</w:t>
        </w:r>
        <w:r>
          <w:t xml:space="preserve"> of the corresponding entry in the </w:t>
        </w:r>
        <w:r>
          <w:rPr>
            <w:i/>
          </w:rPr>
          <w:t>measIdleFR2-CarrierNR</w:t>
        </w:r>
        <w:r>
          <w:t xml:space="preserve"> </w:t>
        </w:r>
        <w:r>
          <w:rPr>
            <w:lang w:eastAsia="zh-CN"/>
          </w:rPr>
          <w:t xml:space="preserve">within </w:t>
        </w:r>
        <w:r>
          <w:rPr>
            <w:i/>
          </w:rPr>
          <w:t>VarMeasIdleConfig</w:t>
        </w:r>
        <w:r>
          <w:t>, if stored;</w:t>
        </w:r>
      </w:ins>
    </w:p>
    <w:p w:rsidR="00AA17BC" w:rsidRDefault="001A7FF3">
      <w:pPr>
        <w:ind w:left="568" w:hanging="284"/>
        <w:rPr>
          <w:ins w:id="138" w:author="Nokia (Jarkko)" w:date="2023-09-19T13:24:00Z"/>
        </w:rPr>
      </w:pPr>
      <w:ins w:id="139" w:author="Nokia (Jarkko)" w:date="2023-09-19T13:24:00Z">
        <w:r>
          <w:t>1&gt;</w:t>
        </w:r>
        <w:r>
          <w:tab/>
          <w:t>perform measurements according to 5.7.8.2b.</w:t>
        </w:r>
      </w:ins>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5"/>
    <w:p w:rsidR="00AA17BC" w:rsidRDefault="001A7FF3">
      <w:pPr>
        <w:keepNext/>
        <w:keepLines/>
        <w:spacing w:before="120"/>
        <w:ind w:left="1418" w:hanging="1418"/>
        <w:outlineLvl w:val="3"/>
        <w:rPr>
          <w:ins w:id="140" w:author="Tero Henttonen (Nokia)" w:date="2023-06-08T15:46:00Z"/>
          <w:rFonts w:ascii="Arial" w:hAnsi="Arial"/>
          <w:sz w:val="24"/>
        </w:rPr>
      </w:pPr>
      <w:ins w:id="141" w:author="Tero Henttonen (Nokia)" w:date="2023-06-08T15:46:00Z">
        <w:r>
          <w:rPr>
            <w:rFonts w:ascii="Arial" w:hAnsi="Arial"/>
            <w:sz w:val="24"/>
          </w:rPr>
          <w:t>5.7.8.2b</w:t>
        </w:r>
        <w:r>
          <w:rPr>
            <w:rFonts w:ascii="Arial" w:hAnsi="Arial"/>
            <w:sz w:val="24"/>
          </w:rPr>
          <w:tab/>
          <w:t>Performing</w:t>
        </w:r>
      </w:ins>
      <w:ins w:id="142" w:author="Tero Henttonen (Nokia)" w:date="2023-06-08T15:52:00Z">
        <w:r>
          <w:rPr>
            <w:rFonts w:ascii="Arial" w:hAnsi="Arial"/>
            <w:sz w:val="24"/>
          </w:rPr>
          <w:t xml:space="preserve"> FR2</w:t>
        </w:r>
      </w:ins>
      <w:ins w:id="143" w:author="Tero Henttonen (Nokia)" w:date="2023-06-08T15:46:00Z">
        <w:r>
          <w:rPr>
            <w:rFonts w:ascii="Arial" w:hAnsi="Arial"/>
            <w:sz w:val="24"/>
          </w:rPr>
          <w:t xml:space="preserve"> measurements</w:t>
        </w:r>
      </w:ins>
      <w:ins w:id="144" w:author="Tero Henttonen (Nokia)" w:date="2023-06-08T15:52:00Z">
        <w:r>
          <w:rPr>
            <w:rFonts w:ascii="Arial" w:hAnsi="Arial"/>
            <w:sz w:val="24"/>
          </w:rPr>
          <w:t xml:space="preserve"> during RRC connection setup/resume</w:t>
        </w:r>
      </w:ins>
    </w:p>
    <w:p w:rsidR="00AA17BC" w:rsidRDefault="001A7FF3">
      <w:pPr>
        <w:rPr>
          <w:ins w:id="145" w:author="Tero Henttonen (Nokia)" w:date="2023-06-08T15:55:00Z"/>
        </w:rPr>
      </w:pPr>
      <w:ins w:id="146" w:author="Tero Henttonen (Nokia)" w:date="2023-06-08T15:55:00Z">
        <w:r>
          <w:t>While SDT procedure is not ongoing, the UE shall:</w:t>
        </w:r>
      </w:ins>
    </w:p>
    <w:p w:rsidR="00AA17BC" w:rsidRDefault="001A7FF3">
      <w:pPr>
        <w:ind w:left="568" w:hanging="284"/>
        <w:rPr>
          <w:ins w:id="147" w:author="Tero Henttonen (Nokia)" w:date="2023-06-08T15:54:00Z"/>
        </w:rPr>
      </w:pPr>
      <w:ins w:id="148" w:author="Tero Henttonen (Nokia)" w:date="2023-06-08T15:54:00Z">
        <w:r>
          <w:t>1&gt;</w:t>
        </w:r>
        <w:r>
          <w:tab/>
          <w:t>perform the measurements in accordance with the following:</w:t>
        </w:r>
      </w:ins>
    </w:p>
    <w:p w:rsidR="00AA17BC" w:rsidRDefault="001A7FF3">
      <w:pPr>
        <w:ind w:left="851" w:hanging="284"/>
        <w:rPr>
          <w:ins w:id="149" w:author="Tero Henttonen (Nokia)" w:date="2023-06-08T15:54:00Z"/>
        </w:rPr>
      </w:pPr>
      <w:ins w:id="150" w:author="Tero Henttonen (Nokia)" w:date="2023-06-08T15:54:00Z">
        <w:r>
          <w:t>2&gt;</w:t>
        </w:r>
        <w:r>
          <w:tab/>
          <w:t xml:space="preserve">if the </w:t>
        </w:r>
        <w:r>
          <w:rPr>
            <w:i/>
          </w:rPr>
          <w:t>VarMeasIdleConfig</w:t>
        </w:r>
      </w:ins>
      <w:ins w:id="151" w:author="Tero Henttonen (Nokia)" w:date="2023-06-08T15:55:00Z">
        <w:r>
          <w:rPr>
            <w:i/>
          </w:rPr>
          <w:t>-r18</w:t>
        </w:r>
      </w:ins>
      <w:ins w:id="152" w:author="Tero Henttonen (Nokia)" w:date="2023-06-08T15:54:00Z">
        <w:r>
          <w:t xml:space="preserve"> includes the </w:t>
        </w:r>
        <w:r>
          <w:rPr>
            <w:i/>
          </w:rPr>
          <w:t>measIdle</w:t>
        </w:r>
      </w:ins>
      <w:ins w:id="153" w:author="Nokia (Jarkko)" w:date="2023-09-19T12:13:00Z">
        <w:r>
          <w:rPr>
            <w:i/>
          </w:rPr>
          <w:t>FR2-</w:t>
        </w:r>
      </w:ins>
      <w:ins w:id="154" w:author="Tero Henttonen (Nokia)" w:date="2023-06-08T15:54:00Z">
        <w:r>
          <w:rPr>
            <w:i/>
          </w:rPr>
          <w:t>CarrierNR</w:t>
        </w:r>
      </w:ins>
      <w:ins w:id="155" w:author="Tero Henttonen (Nokia)" w:date="2023-06-08T15:56:00Z">
        <w:r>
          <w:rPr>
            <w:i/>
          </w:rPr>
          <w:t>-r18</w:t>
        </w:r>
      </w:ins>
      <w:ins w:id="156" w:author="Tero Henttonen (Nokia)" w:date="2023-06-08T15:54:00Z">
        <w:r>
          <w:t>:</w:t>
        </w:r>
      </w:ins>
    </w:p>
    <w:p w:rsidR="00AA17BC" w:rsidRDefault="001A7FF3">
      <w:pPr>
        <w:ind w:left="1135" w:hanging="284"/>
        <w:rPr>
          <w:ins w:id="157" w:author="Tero Henttonen (Nokia)" w:date="2023-06-08T15:54:00Z"/>
        </w:rPr>
      </w:pPr>
      <w:ins w:id="158" w:author="Tero Henttonen (Nokia)" w:date="2023-06-08T15:54:00Z">
        <w:r>
          <w:t>3&gt;</w:t>
        </w:r>
        <w:r>
          <w:tab/>
          <w:t xml:space="preserve">for each entry in </w:t>
        </w:r>
        <w:r>
          <w:rPr>
            <w:i/>
          </w:rPr>
          <w:t>measIdle</w:t>
        </w:r>
      </w:ins>
      <w:ins w:id="159" w:author="Nokia (Jarkko)" w:date="2023-09-19T12:14:00Z">
        <w:r>
          <w:rPr>
            <w:i/>
          </w:rPr>
          <w:t>FR2-</w:t>
        </w:r>
      </w:ins>
      <w:ins w:id="160" w:author="Tero Henttonen (Nokia)" w:date="2023-06-08T15:54:00Z">
        <w:r>
          <w:rPr>
            <w:i/>
          </w:rPr>
          <w:t>Carrier</w:t>
        </w:r>
        <w:del w:id="161" w:author="Nokia (Jarkko)" w:date="2023-09-19T12:09:00Z">
          <w:r>
            <w:rPr>
              <w:i/>
            </w:rPr>
            <w:delText>List</w:delText>
          </w:r>
        </w:del>
        <w:r>
          <w:rPr>
            <w:i/>
          </w:rPr>
          <w:t>NR</w:t>
        </w:r>
        <w:r>
          <w:t xml:space="preserve"> within </w:t>
        </w:r>
        <w:r>
          <w:rPr>
            <w:i/>
          </w:rPr>
          <w:t>VarMeasIdleConfig</w:t>
        </w:r>
      </w:ins>
      <w:ins w:id="162" w:author="Tero Henttonen (Nokia)" w:date="2023-06-08T16:00:00Z">
        <w:r>
          <w:rPr>
            <w:i/>
          </w:rPr>
          <w:t>-r18</w:t>
        </w:r>
      </w:ins>
      <w:ins w:id="163" w:author="Tero Henttonen (Nokia)" w:date="2023-06-08T15:54:00Z">
        <w:r>
          <w:rPr>
            <w:i/>
          </w:rPr>
          <w:t xml:space="preserve"> </w:t>
        </w:r>
        <w:r>
          <w:rPr>
            <w:iCs/>
          </w:rPr>
          <w:t xml:space="preserve">that contains </w:t>
        </w:r>
        <w:r>
          <w:rPr>
            <w:i/>
          </w:rPr>
          <w:t>ssb-MeasConfig</w:t>
        </w:r>
        <w:r>
          <w:t>:</w:t>
        </w:r>
      </w:ins>
    </w:p>
    <w:p w:rsidR="00AA17BC" w:rsidRDefault="001A7FF3">
      <w:pPr>
        <w:ind w:left="1418" w:hanging="284"/>
        <w:rPr>
          <w:ins w:id="164" w:author="Tero Henttonen (Nokia)" w:date="2023-06-08T15:54:00Z"/>
        </w:rPr>
      </w:pPr>
      <w:ins w:id="165" w:author="Tero Henttonen (Nokia)" w:date="2023-06-08T15:54:00Z">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6" w:author="Tero Henttonen (Nokia)" w:date="2023-06-08T15:54:00Z"/>
        </w:rPr>
      </w:pPr>
      <w:ins w:id="167" w:author="Tero Henttonen (Nokia)" w:date="2023-06-08T15:54:00Z">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8" w:author="Tero Henttonen (Nokia)" w:date="2023-06-08T15:54:00Z"/>
        </w:rPr>
      </w:pPr>
      <w:ins w:id="169" w:author="Tero Henttonen (Nokia)" w:date="2023-06-08T15:54:00Z">
        <w:r>
          <w:t>5&gt;</w:t>
        </w:r>
        <w:r>
          <w:tab/>
          <w:t xml:space="preserve">if the </w:t>
        </w:r>
        <w:r>
          <w:rPr>
            <w:i/>
            <w:iCs/>
          </w:rPr>
          <w:t>reportQuantities</w:t>
        </w:r>
        <w:r>
          <w:t xml:space="preserve"> is set to rsrq:</w:t>
        </w:r>
      </w:ins>
    </w:p>
    <w:p w:rsidR="00AA17BC" w:rsidRDefault="001A7FF3">
      <w:pPr>
        <w:overflowPunct w:val="0"/>
        <w:autoSpaceDE w:val="0"/>
        <w:autoSpaceDN w:val="0"/>
        <w:adjustRightInd w:val="0"/>
        <w:ind w:left="1985" w:hanging="284"/>
        <w:textAlignment w:val="baseline"/>
        <w:rPr>
          <w:ins w:id="170" w:author="Tero Henttonen (Nokia)" w:date="2023-06-08T15:54:00Z"/>
          <w:lang w:eastAsia="ja-JP"/>
        </w:rPr>
      </w:pPr>
      <w:ins w:id="171" w:author="Tero Henttonen (Nokia)" w:date="2023-06-08T15:54:00Z">
        <w:r>
          <w:rPr>
            <w:lang w:eastAsia="ja-JP"/>
          </w:rPr>
          <w:t>6&gt;</w:t>
        </w:r>
        <w:r>
          <w:rPr>
            <w:lang w:eastAsia="ja-JP"/>
          </w:rPr>
          <w:tab/>
          <w:t>consider RSRQ as the cell sorting quantity;</w:t>
        </w:r>
      </w:ins>
    </w:p>
    <w:p w:rsidR="00AA17BC" w:rsidRDefault="001A7FF3">
      <w:pPr>
        <w:ind w:left="1702" w:hanging="284"/>
        <w:rPr>
          <w:ins w:id="172" w:author="Tero Henttonen (Nokia)" w:date="2023-06-08T15:54:00Z"/>
        </w:rPr>
      </w:pPr>
      <w:ins w:id="173" w:author="Tero Henttonen (Nokia)" w:date="2023-06-08T15:54:00Z">
        <w:r>
          <w:lastRenderedPageBreak/>
          <w:t>5&gt;</w:t>
        </w:r>
        <w:r>
          <w:tab/>
          <w:t>else:</w:t>
        </w:r>
      </w:ins>
    </w:p>
    <w:p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RSRP as the cell sorting quantity;</w:t>
        </w:r>
      </w:ins>
    </w:p>
    <w:p w:rsidR="00AA17BC" w:rsidRDefault="001A7FF3">
      <w:pPr>
        <w:ind w:left="1702" w:hanging="284"/>
        <w:rPr>
          <w:ins w:id="176" w:author="Tero Henttonen (Nokia)" w:date="2023-06-08T15:54:00Z"/>
        </w:rPr>
      </w:pPr>
      <w:ins w:id="177" w:author="Tero Henttonen (Nokia)" w:date="2023-06-08T15:54:00Z">
        <w:r>
          <w:t>5&gt;</w:t>
        </w:r>
        <w:r>
          <w:tab/>
          <w:t xml:space="preserve">if the </w:t>
        </w:r>
        <w:r>
          <w:rPr>
            <w:i/>
          </w:rPr>
          <w:t>measCellListNR</w:t>
        </w:r>
        <w:r>
          <w:t xml:space="preserve"> is included:</w:t>
        </w:r>
      </w:ins>
    </w:p>
    <w:p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 xml:space="preserve">consider cells identified by each entry within the </w:t>
        </w:r>
        <w:r>
          <w:rPr>
            <w:i/>
            <w:lang w:eastAsia="ja-JP"/>
          </w:rPr>
          <w:t>measCellListNR</w:t>
        </w:r>
        <w:r>
          <w:rPr>
            <w:lang w:eastAsia="ja-JP"/>
          </w:rPr>
          <w:t xml:space="preserve"> to be applicable for idle/inactive measurement reporting;</w:t>
        </w:r>
      </w:ins>
    </w:p>
    <w:p w:rsidR="00AA17BC" w:rsidRDefault="001A7FF3">
      <w:pPr>
        <w:ind w:left="1702" w:hanging="284"/>
        <w:rPr>
          <w:ins w:id="180" w:author="Tero Henttonen (Nokia)" w:date="2023-06-08T15:54:00Z"/>
        </w:rPr>
      </w:pPr>
      <w:ins w:id="181" w:author="Tero Henttonen (Nokia)" w:date="2023-06-08T15:54:00Z">
        <w:r>
          <w:t>5&gt;</w:t>
        </w:r>
        <w:r>
          <w:tab/>
          <w:t>else:</w:t>
        </w:r>
      </w:ins>
    </w:p>
    <w:p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up to </w:t>
        </w:r>
        <w:r>
          <w:rPr>
            <w:i/>
            <w:lang w:eastAsia="ja-JP"/>
          </w:rPr>
          <w:t>maxCellMeasIdle</w:t>
        </w:r>
      </w:ins>
      <w:ins w:id="184" w:author="Tero Henttonen (Nokia)" w:date="2023-06-08T15:59:00Z">
        <w:r>
          <w:rPr>
            <w:i/>
            <w:lang w:eastAsia="ja-JP"/>
          </w:rPr>
          <w:t>FR2</w:t>
        </w:r>
      </w:ins>
      <w:ins w:id="185" w:author="Tero Henttonen (Nokia)" w:date="2023-06-08T15:54:00Z">
        <w:r>
          <w:rPr>
            <w:lang w:eastAsia="ja-JP"/>
          </w:rPr>
          <w:t xml:space="preserve"> strongest identified cells, according to the sorting quantity, to be applicable for idle/inactive measurement reporting;</w:t>
        </w:r>
      </w:ins>
    </w:p>
    <w:p w:rsidR="00AA17BC" w:rsidRDefault="001A7FF3">
      <w:pPr>
        <w:ind w:left="1702" w:hanging="284"/>
        <w:rPr>
          <w:ins w:id="186" w:author="Tero Henttonen (Nokia)" w:date="2023-06-08T15:54:00Z"/>
        </w:rPr>
      </w:pPr>
      <w:ins w:id="187" w:author="Tero Henttonen (Nokia)" w:date="2023-06-08T15:54:00Z">
        <w:r>
          <w:t>5&gt;</w:t>
        </w:r>
        <w:r>
          <w:tab/>
          <w:t xml:space="preserve">for all cells applicable for idle/inactive measurement reporting, derive cell measurement results for the measurement quantities indicated by </w:t>
        </w:r>
        <w:r>
          <w:rPr>
            <w:i/>
          </w:rPr>
          <w:t>reportQuantities;</w:t>
        </w:r>
      </w:ins>
    </w:p>
    <w:p w:rsidR="00AA17BC" w:rsidRDefault="001A7FF3">
      <w:pPr>
        <w:ind w:left="1702" w:hanging="284"/>
        <w:rPr>
          <w:ins w:id="188" w:author="Tero Henttonen (Nokia)" w:date="2023-06-08T15:54:00Z"/>
        </w:rPr>
      </w:pPr>
      <w:ins w:id="189" w:author="Tero Henttonen (Nokia)" w:date="2023-06-08T15:54:00Z">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VarMeasIdleReport</w:t>
        </w:r>
      </w:ins>
      <w:ins w:id="190" w:author="Tero Henttonen (Nokia)" w:date="2023-06-08T16:00:00Z">
        <w:r>
          <w:rPr>
            <w:i/>
          </w:rPr>
          <w:t>-r18</w:t>
        </w:r>
      </w:ins>
      <w:ins w:id="191" w:author="Tero Henttonen (Nokia)" w:date="2023-06-08T15:54:00Z">
        <w:r>
          <w:rPr>
            <w:i/>
          </w:rPr>
          <w:t xml:space="preserve"> </w:t>
        </w:r>
        <w:r>
          <w:t>in decreasing order of the cell sorting quantity, i.e. the best cell is included first, as follows:</w:t>
        </w:r>
      </w:ins>
    </w:p>
    <w:p w:rsidR="00AA17BC" w:rsidRDefault="001A7FF3">
      <w:pPr>
        <w:overflowPunct w:val="0"/>
        <w:autoSpaceDE w:val="0"/>
        <w:autoSpaceDN w:val="0"/>
        <w:adjustRightInd w:val="0"/>
        <w:ind w:left="1985" w:hanging="284"/>
        <w:textAlignment w:val="baseline"/>
        <w:rPr>
          <w:ins w:id="192" w:author="Tero Henttonen (Nokia)" w:date="2023-06-08T15:54:00Z"/>
          <w:lang w:eastAsia="ja-JP"/>
        </w:rPr>
      </w:pPr>
      <w:ins w:id="193" w:author="Tero Henttonen (Nokia)" w:date="2023-06-08T15:54:00Z">
        <w:r>
          <w:rPr>
            <w:lang w:eastAsia="ja-JP"/>
          </w:rPr>
          <w:t>6&gt;</w:t>
        </w:r>
        <w:r>
          <w:rPr>
            <w:lang w:eastAsia="ja-JP"/>
          </w:rPr>
          <w:tab/>
          <w:t xml:space="preserve">if </w:t>
        </w:r>
        <w:r>
          <w:rPr>
            <w:i/>
            <w:lang w:eastAsia="ja-JP"/>
          </w:rPr>
          <w:t>qualityThreshold</w:t>
        </w:r>
        <w:r>
          <w:rPr>
            <w:lang w:eastAsia="ja-JP"/>
          </w:rPr>
          <w:t xml:space="preserve"> is configured:</w:t>
        </w:r>
      </w:ins>
    </w:p>
    <w:p w:rsidR="00AA17BC" w:rsidRDefault="001A7FF3">
      <w:pPr>
        <w:overflowPunct w:val="0"/>
        <w:autoSpaceDE w:val="0"/>
        <w:autoSpaceDN w:val="0"/>
        <w:adjustRightInd w:val="0"/>
        <w:ind w:left="2269" w:hanging="284"/>
        <w:textAlignment w:val="baseline"/>
        <w:rPr>
          <w:ins w:id="194" w:author="Tero Henttonen (Nokia)" w:date="2023-06-08T15:54:00Z"/>
          <w:i/>
          <w:lang w:eastAsia="ja-JP"/>
        </w:rPr>
      </w:pPr>
      <w:ins w:id="195"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r>
          <w:rPr>
            <w:i/>
            <w:lang w:eastAsia="ja-JP"/>
          </w:rPr>
          <w:t>qualityThreshold;</w:t>
        </w:r>
      </w:ins>
    </w:p>
    <w:p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198" w:author="Tero Henttonen (Nokia)" w:date="2023-06-08T15:54:00Z"/>
          <w:lang w:eastAsia="ja-JP"/>
        </w:rPr>
      </w:pPr>
      <w:ins w:id="199" w:author="Tero Henttonen (Nokia)" w:date="2023-06-08T15:54:00Z">
        <w:r>
          <w:rPr>
            <w:lang w:eastAsia="ja-JP"/>
          </w:rPr>
          <w:t>7&gt;</w:t>
        </w:r>
        <w:r>
          <w:rPr>
            <w:lang w:eastAsia="ja-JP"/>
          </w:rPr>
          <w:tab/>
          <w:t>include the measurement results from all cells applicable for idle/inactive measurement reporting;</w:t>
        </w:r>
      </w:ins>
    </w:p>
    <w:p w:rsidR="00AA17BC" w:rsidRDefault="001A7FF3">
      <w:pPr>
        <w:ind w:left="1702" w:hanging="284"/>
        <w:rPr>
          <w:ins w:id="200" w:author="Tero Henttonen (Nokia)" w:date="2023-06-08T15:54:00Z"/>
        </w:rPr>
      </w:pPr>
      <w:ins w:id="201" w:author="Tero Henttonen (Nokia)" w:date="2023-06-08T15:54:00Z">
        <w:r>
          <w:t>5&gt;</w:t>
        </w:r>
        <w:r>
          <w:tab/>
          <w:t xml:space="preserve">if </w:t>
        </w:r>
        <w:r>
          <w:rPr>
            <w:i/>
            <w:iCs/>
          </w:rPr>
          <w:t>beamMeasConfigIdle</w:t>
        </w:r>
        <w:r>
          <w:t xml:space="preserve"> is included in the associated entry in </w:t>
        </w:r>
        <w:r>
          <w:rPr>
            <w:i/>
          </w:rPr>
          <w:t>measIdleCarrierListNR</w:t>
        </w:r>
        <w:r>
          <w:rPr>
            <w:iCs/>
          </w:rPr>
          <w:t>, for each cell in the measurement results:</w:t>
        </w:r>
      </w:ins>
    </w:p>
    <w:p w:rsidR="00AA17BC" w:rsidRDefault="001A7FF3">
      <w:pPr>
        <w:overflowPunct w:val="0"/>
        <w:autoSpaceDE w:val="0"/>
        <w:autoSpaceDN w:val="0"/>
        <w:adjustRightInd w:val="0"/>
        <w:ind w:left="1985" w:hanging="284"/>
        <w:textAlignment w:val="baseline"/>
        <w:rPr>
          <w:ins w:id="202" w:author="Tero Henttonen (Nokia)" w:date="2023-06-08T15:54:00Z"/>
          <w:lang w:eastAsia="ja-JP"/>
        </w:rPr>
      </w:pPr>
      <w:ins w:id="203" w:author="Tero Henttonen (Nokia)" w:date="2023-06-08T15:54:00Z">
        <w:r>
          <w:rPr>
            <w:lang w:eastAsia="ja-JP"/>
          </w:rPr>
          <w:t>6&gt;</w:t>
        </w:r>
        <w:r>
          <w:rPr>
            <w:lang w:eastAsia="ja-JP"/>
          </w:rPr>
          <w:tab/>
          <w:t xml:space="preserve">derive beam measurements based on SS/PBCH block for each measurement quantity indicated in </w:t>
        </w:r>
        <w:r>
          <w:rPr>
            <w:i/>
            <w:lang w:eastAsia="ja-JP"/>
          </w:rPr>
          <w:t>reportQuantityRS-Indexes</w:t>
        </w:r>
        <w:r>
          <w:rPr>
            <w:lang w:eastAsia="ja-JP"/>
          </w:rPr>
          <w:t xml:space="preserve">, as </w:t>
        </w:r>
        <w:r>
          <w:rPr>
            <w:lang w:eastAsia="zh-CN"/>
          </w:rPr>
          <w:t>described in TS 38.215 [9];</w:t>
        </w:r>
      </w:ins>
    </w:p>
    <w:p w:rsidR="00AA17BC" w:rsidRDefault="001A7FF3">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Pr>
            <w:lang w:eastAsia="ja-JP"/>
          </w:rPr>
          <w:t>6&gt;</w:t>
        </w:r>
        <w:r>
          <w:rPr>
            <w:lang w:eastAsia="ja-JP"/>
          </w:rPr>
          <w:tab/>
          <w:t xml:space="preserve">if the </w:t>
        </w:r>
        <w:r>
          <w:rPr>
            <w:i/>
            <w:iCs/>
            <w:lang w:eastAsia="ja-JP"/>
          </w:rPr>
          <w:t xml:space="preserve">reportQuantityRS-Indexes </w:t>
        </w:r>
        <w:r>
          <w:rPr>
            <w:lang w:eastAsia="ja-JP"/>
          </w:rPr>
          <w:t>is set to rsrq:</w:t>
        </w:r>
      </w:ins>
    </w:p>
    <w:p w:rsidR="00AA17BC" w:rsidRDefault="001A7FF3">
      <w:pPr>
        <w:overflowPunct w:val="0"/>
        <w:autoSpaceDE w:val="0"/>
        <w:autoSpaceDN w:val="0"/>
        <w:adjustRightInd w:val="0"/>
        <w:ind w:left="2269" w:hanging="284"/>
        <w:textAlignment w:val="baseline"/>
        <w:rPr>
          <w:ins w:id="206" w:author="Tero Henttonen (Nokia)" w:date="2023-06-08T15:54:00Z"/>
          <w:lang w:eastAsia="ja-JP"/>
        </w:rPr>
      </w:pPr>
      <w:ins w:id="207" w:author="Tero Henttonen (Nokia)" w:date="2023-06-08T15:54:00Z">
        <w:r>
          <w:rPr>
            <w:lang w:eastAsia="ja-JP"/>
          </w:rPr>
          <w:t>7&gt;</w:t>
        </w:r>
        <w:r>
          <w:rPr>
            <w:lang w:eastAsia="ja-JP"/>
          </w:rPr>
          <w:tab/>
          <w:t>consider RSRQ as the beam sorting quantity;</w:t>
        </w:r>
      </w:ins>
    </w:p>
    <w:p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RSRP as the beam sorting quantity;</w:t>
        </w:r>
      </w:ins>
    </w:p>
    <w:p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 xml:space="preserve">set </w:t>
        </w:r>
        <w:r>
          <w:rPr>
            <w:i/>
            <w:lang w:eastAsia="ja-JP"/>
          </w:rPr>
          <w:t xml:space="preserve">resultsSSB-Indexes </w:t>
        </w:r>
        <w:r>
          <w:rPr>
            <w:lang w:eastAsia="ja-JP"/>
          </w:rPr>
          <w:t xml:space="preserve">to include up to </w:t>
        </w:r>
        <w:r>
          <w:rPr>
            <w:i/>
            <w:lang w:eastAsia="ja-JP"/>
          </w:rPr>
          <w:t>maxNrofRS-IndexesToReport</w:t>
        </w:r>
        <w:r>
          <w:rPr>
            <w:lang w:eastAsia="ja-JP"/>
          </w:rPr>
          <w:t xml:space="preserve"> SS/PBCH block indexes in order of decreasing beam sorting quantity as follows:</w:t>
        </w:r>
      </w:ins>
    </w:p>
    <w:p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 xml:space="preserve">include the index associated to the best beam for the sorting quantity and if </w:t>
        </w:r>
        <w:r>
          <w:rPr>
            <w:i/>
            <w:lang w:eastAsia="ja-JP"/>
          </w:rPr>
          <w:t>absThreshSS-BlocksConsolidation</w:t>
        </w:r>
        <w:r>
          <w:rPr>
            <w:lang w:eastAsia="ja-JP"/>
          </w:rPr>
          <w:t xml:space="preserve"> is included, the remaining beams whose sorting quantity is above </w:t>
        </w:r>
        <w:r>
          <w:rPr>
            <w:i/>
            <w:lang w:eastAsia="ja-JP"/>
          </w:rPr>
          <w:t>absThreshSS-BlocksConsolidation</w:t>
        </w:r>
        <w:r>
          <w:rPr>
            <w:lang w:eastAsia="ja-JP"/>
          </w:rPr>
          <w:t>;</w:t>
        </w:r>
      </w:ins>
    </w:p>
    <w:p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if the </w:t>
        </w:r>
        <w:r>
          <w:rPr>
            <w:i/>
            <w:lang w:eastAsia="ja-JP"/>
          </w:rPr>
          <w:t>includeBeamMeasurements</w:t>
        </w:r>
        <w:r>
          <w:rPr>
            <w:lang w:eastAsia="ja-JP"/>
          </w:rPr>
          <w:t xml:space="preserve"> is set to </w:t>
        </w:r>
        <w:r>
          <w:rPr>
            <w:i/>
            <w:iCs/>
            <w:lang w:eastAsia="ja-JP"/>
          </w:rPr>
          <w:t>true</w:t>
        </w:r>
        <w:r>
          <w:rPr>
            <w:lang w:eastAsia="ja-JP"/>
          </w:rPr>
          <w:t>:</w:t>
        </w:r>
      </w:ins>
    </w:p>
    <w:p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include the beam measurement results as indicated by</w:t>
        </w:r>
        <w:r>
          <w:rPr>
            <w:i/>
            <w:lang w:eastAsia="ja-JP"/>
          </w:rPr>
          <w:t xml:space="preserve"> reportQuantityRS</w:t>
        </w:r>
        <w:r>
          <w:rPr>
            <w:lang w:eastAsia="ja-JP"/>
          </w:rPr>
          <w:t>-</w:t>
        </w:r>
        <w:r>
          <w:rPr>
            <w:i/>
            <w:lang w:eastAsia="ja-JP"/>
          </w:rPr>
          <w:t>Indexes</w:t>
        </w:r>
        <w:r>
          <w:rPr>
            <w:lang w:eastAsia="ja-JP"/>
          </w:rPr>
          <w:t>;</w:t>
        </w:r>
      </w:ins>
    </w:p>
    <w:p w:rsidR="00AA17BC" w:rsidRDefault="001A7FF3">
      <w:pPr>
        <w:ind w:left="851" w:hanging="284"/>
        <w:rPr>
          <w:ins w:id="220" w:author="Tero Henttonen (Nokia)" w:date="2023-06-08T15:54:00Z"/>
        </w:rPr>
      </w:pPr>
      <w:ins w:id="221" w:author="Tero Henttonen (Nokia)" w:date="2023-06-08T15:54:00Z">
        <w:r>
          <w:t>2&gt;</w:t>
        </w:r>
        <w:r>
          <w:tab/>
          <w:t xml:space="preserve">if, as a result of the procedure in this clause, the UE performs measurements indicated by </w:t>
        </w:r>
        <w:r>
          <w:rPr>
            <w:i/>
            <w:iCs/>
          </w:rPr>
          <w:t>measIdle</w:t>
        </w:r>
      </w:ins>
      <w:ins w:id="222" w:author="Nokia (Jarkko)" w:date="2023-09-19T13:33:00Z">
        <w:r>
          <w:rPr>
            <w:i/>
            <w:iCs/>
          </w:rPr>
          <w:t>FR2-</w:t>
        </w:r>
      </w:ins>
      <w:ins w:id="223" w:author="Tero Henttonen (Nokia)" w:date="2023-06-08T15:54:00Z">
        <w:r>
          <w:rPr>
            <w:i/>
            <w:iCs/>
          </w:rPr>
          <w:t>CarrierNR</w:t>
        </w:r>
        <w:r>
          <w:t>:</w:t>
        </w:r>
      </w:ins>
    </w:p>
    <w:p w:rsidR="00AA17BC" w:rsidRDefault="001A7FF3">
      <w:pPr>
        <w:ind w:left="1135" w:hanging="284"/>
        <w:rPr>
          <w:ins w:id="224" w:author="Tero Henttonen (Nokia)" w:date="2023-06-08T15:54:00Z"/>
        </w:rPr>
      </w:pPr>
      <w:ins w:id="225" w:author="Tero Henttonen (Nokia)" w:date="2023-06-08T15:54:00Z">
        <w:r>
          <w:t>3&gt;</w:t>
        </w:r>
        <w:r>
          <w:tab/>
          <w:t xml:space="preserve">store the cell measurement results for RSRP and RSRQ for the serving cell within </w:t>
        </w:r>
        <w:r>
          <w:rPr>
            <w:i/>
            <w:iCs/>
          </w:rPr>
          <w:t>measResultServingCell</w:t>
        </w:r>
        <w:r>
          <w:t xml:space="preserve"> in the </w:t>
        </w:r>
        <w:r>
          <w:rPr>
            <w:i/>
            <w:iCs/>
          </w:rPr>
          <w:t>measReportIdleNR</w:t>
        </w:r>
        <w:r>
          <w:t xml:space="preserve"> in </w:t>
        </w:r>
        <w:r>
          <w:rPr>
            <w:i/>
            <w:iCs/>
          </w:rPr>
          <w:t>VarMeasIdleRepor</w:t>
        </w:r>
      </w:ins>
      <w:ins w:id="226" w:author="Tero Henttonen (Nokia)" w:date="2023-06-08T16:02:00Z">
        <w:r>
          <w:rPr>
            <w:i/>
            <w:iCs/>
          </w:rPr>
          <w:t>t</w:t>
        </w:r>
      </w:ins>
      <w:ins w:id="227" w:author="Tero Henttonen (Nokia)" w:date="2023-06-08T16:00:00Z">
        <w:r>
          <w:rPr>
            <w:i/>
            <w:iCs/>
          </w:rPr>
          <w:t>-r18</w:t>
        </w:r>
      </w:ins>
      <w:ins w:id="228" w:author="Tero Henttonen (Nokia)" w:date="2023-06-08T15:54:00Z">
        <w:r>
          <w:t>.</w:t>
        </w:r>
      </w:ins>
    </w:p>
    <w:p w:rsidR="00AA17BC" w:rsidRDefault="001A7FF3">
      <w:pPr>
        <w:ind w:left="1135" w:hanging="284"/>
      </w:pPr>
      <w:ins w:id="229" w:author="Tero Henttonen (Nokia)" w:date="2023-06-08T15:54:00Z">
        <w:r>
          <w:lastRenderedPageBreak/>
          <w:t>3&gt;</w:t>
        </w:r>
        <w:r>
          <w:tab/>
          <w:t xml:space="preserve">if the </w:t>
        </w:r>
        <w:r>
          <w:rPr>
            <w:i/>
            <w:iCs/>
          </w:rPr>
          <w:t>VarMeasIdleConfig</w:t>
        </w:r>
      </w:ins>
      <w:ins w:id="230" w:author="Tero Henttonen (Nokia)" w:date="2023-06-08T16:00:00Z">
        <w:r>
          <w:rPr>
            <w:i/>
            <w:iCs/>
          </w:rPr>
          <w:t>-r18</w:t>
        </w:r>
      </w:ins>
      <w:ins w:id="231" w:author="Tero Henttonen (Nokia)" w:date="2023-06-08T15:54:00Z">
        <w:r>
          <w:t xml:space="preserve"> includes the </w:t>
        </w:r>
        <w:r>
          <w:rPr>
            <w:i/>
            <w:iCs/>
          </w:rPr>
          <w:t>measIdle</w:t>
        </w:r>
      </w:ins>
      <w:ins w:id="232" w:author="Nokia (Jarkko)" w:date="2023-09-19T13:33:00Z">
        <w:r>
          <w:rPr>
            <w:i/>
            <w:iCs/>
          </w:rPr>
          <w:t>FR2-</w:t>
        </w:r>
      </w:ins>
      <w:r>
        <w:rPr>
          <w:i/>
          <w:iCs/>
        </w:rPr>
        <w:t>CarrierNR</w:t>
      </w:r>
      <w:r>
        <w:t xml:space="preserve"> and it contains an entry with </w:t>
      </w:r>
      <w:r>
        <w:rPr>
          <w:i/>
          <w:iCs/>
        </w:rPr>
        <w:t>carrierFreq</w:t>
      </w:r>
      <w:r>
        <w:t xml:space="preserve"> set to the value of the serving frequency:</w:t>
      </w:r>
    </w:p>
    <w:p w:rsidR="00AA17BC" w:rsidRDefault="001A7FF3">
      <w:pPr>
        <w:ind w:left="1418" w:hanging="284"/>
      </w:pPr>
      <w:r>
        <w:t>4&gt;</w:t>
      </w:r>
      <w:r>
        <w:tab/>
        <w:t xml:space="preserve">if </w:t>
      </w:r>
      <w:r>
        <w:rPr>
          <w:i/>
          <w:iCs/>
        </w:rPr>
        <w:t>beamMeasConfigIdle</w:t>
      </w:r>
      <w:r>
        <w:t xml:space="preserve"> is included in that entry:</w:t>
      </w:r>
    </w:p>
    <w:p w:rsidR="00AA17BC" w:rsidRDefault="001A7FF3">
      <w:pPr>
        <w:ind w:left="1702" w:hanging="284"/>
      </w:pPr>
      <w:r>
        <w:t>5&gt;</w:t>
      </w:r>
      <w:r>
        <w:tab/>
        <w:t xml:space="preserve">derive beam measurements based on SS/PBCH block for each measurement quantity indicated in </w:t>
      </w:r>
      <w:r>
        <w:rPr>
          <w:i/>
          <w:iCs/>
        </w:rPr>
        <w:t>reportQuantityRS-Indexes</w:t>
      </w:r>
      <w:r>
        <w:t>, as described in TS 38.215 [9];</w:t>
      </w:r>
    </w:p>
    <w:p w:rsidR="00AA17BC" w:rsidRDefault="001A7FF3">
      <w:pPr>
        <w:ind w:left="1702" w:hanging="284"/>
      </w:pPr>
      <w:r>
        <w:t>5&gt;</w:t>
      </w:r>
      <w:r>
        <w:tab/>
        <w:t xml:space="preserve">if the </w:t>
      </w:r>
      <w:r>
        <w:rPr>
          <w:i/>
          <w:iCs/>
        </w:rPr>
        <w:t>reportQuantityRS-Indexes</w:t>
      </w:r>
      <w:r>
        <w:t xml:space="preserve"> is set to rsrq:</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rsidR="00AA17BC" w:rsidRDefault="001A7FF3">
      <w:pPr>
        <w:ind w:left="1702" w:hanging="284"/>
      </w:pPr>
      <w:r>
        <w:t>5&gt;</w:t>
      </w:r>
      <w:r>
        <w:tab/>
        <w:t>else: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rsidR="00AA17BC" w:rsidRDefault="001A7FF3">
      <w:pPr>
        <w:ind w:left="1702" w:hanging="284"/>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rsidR="00AA17BC" w:rsidRDefault="001A7FF3">
      <w:pPr>
        <w:ind w:left="1702" w:hanging="284"/>
      </w:pPr>
      <w:r>
        <w:t>5&gt;</w:t>
      </w:r>
      <w:r>
        <w:tab/>
        <w:t xml:space="preserve">if the </w:t>
      </w:r>
      <w:r>
        <w:rPr>
          <w:i/>
          <w:iCs/>
        </w:rPr>
        <w:t>includeBeamMeasurements</w:t>
      </w:r>
      <w:r>
        <w:t xml:space="preserve"> is set to true: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r>
        <w:rPr>
          <w:i/>
          <w:iCs/>
          <w:lang w:eastAsia="ja-JP"/>
        </w:rPr>
        <w:t>reportQuantityRS-Indexes</w:t>
      </w:r>
      <w:r>
        <w:rPr>
          <w:lang w:eastAsia="ja-JP"/>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ins w:id="233" w:author="Nokia (Jarkko)" w:date="2023-09-19T13:25:00Z"/>
          <w:rFonts w:ascii="Arial" w:hAnsi="Arial"/>
          <w:sz w:val="24"/>
        </w:rPr>
      </w:pPr>
      <w:bookmarkStart w:id="234" w:name="_Toc139045259"/>
      <w:bookmarkStart w:id="235" w:name="_Toc60776989"/>
      <w:ins w:id="236"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4"/>
        <w:bookmarkEnd w:id="235"/>
        <w:r>
          <w:rPr>
            <w:rFonts w:ascii="Arial" w:hAnsi="Arial"/>
            <w:sz w:val="24"/>
          </w:rPr>
          <w:t xml:space="preserve">FR2 </w:t>
        </w:r>
      </w:ins>
      <w:ins w:id="237" w:author="Nokia (Jarkko)" w:date="2023-09-19T13:26:00Z">
        <w:r>
          <w:rPr>
            <w:rFonts w:ascii="Arial" w:hAnsi="Arial"/>
            <w:sz w:val="24"/>
          </w:rPr>
          <w:t>measurements are configured</w:t>
        </w:r>
      </w:ins>
    </w:p>
    <w:p w:rsidR="00AA17BC" w:rsidRDefault="001A7FF3">
      <w:pPr>
        <w:rPr>
          <w:ins w:id="238" w:author="Nokia (Jarkko)" w:date="2023-09-19T13:25:00Z"/>
        </w:rPr>
      </w:pPr>
      <w:ins w:id="239" w:author="Nokia (Jarkko)" w:date="2023-09-19T13:25:00Z">
        <w:r>
          <w:t>The UE shall:</w:t>
        </w:r>
      </w:ins>
    </w:p>
    <w:p w:rsidR="00AA17BC" w:rsidRDefault="001A7FF3">
      <w:pPr>
        <w:ind w:left="568" w:hanging="284"/>
        <w:rPr>
          <w:ins w:id="240" w:author="Nokia (Jarkko)" w:date="2023-09-19T13:25:00Z"/>
        </w:rPr>
      </w:pPr>
      <w:ins w:id="241" w:author="Nokia (Jarkko)" w:date="2023-09-19T13:25:00Z">
        <w:r>
          <w:t>1&gt;</w:t>
        </w:r>
        <w:r>
          <w:tab/>
          <w:t xml:space="preserve">if inter-RAT cell selection or reselection occurs while </w:t>
        </w:r>
      </w:ins>
      <w:ins w:id="242" w:author="Nokia (Jarkko)" w:date="2023-09-19T13:28:00Z">
        <w:r>
          <w:t xml:space="preserve">UE is configured with </w:t>
        </w:r>
        <w:r>
          <w:rPr>
            <w:i/>
          </w:rPr>
          <w:t>VarMeasIdleConfig-r18</w:t>
        </w:r>
      </w:ins>
      <w:ins w:id="243" w:author="Nokia (Jarkko)" w:date="2023-09-19T13:25:00Z">
        <w:r>
          <w:t>:</w:t>
        </w:r>
      </w:ins>
    </w:p>
    <w:p w:rsidR="00AA17BC" w:rsidRDefault="001A7FF3">
      <w:pPr>
        <w:ind w:left="851" w:hanging="284"/>
      </w:pPr>
      <w:ins w:id="244" w:author="Nokia (Jarkko)" w:date="2023-09-19T13:25:00Z">
        <w:r>
          <w:t>2&gt;</w:t>
        </w:r>
      </w:ins>
      <w:ins w:id="245" w:author="Nokia (Jarkko)" w:date="2023-09-19T13:27:00Z">
        <w:r>
          <w:tab/>
        </w:r>
        <w:r>
          <w:rPr>
            <w:rFonts w:eastAsia="Malgun Gothic"/>
            <w:lang w:eastAsia="ko-KR"/>
          </w:rPr>
          <w:t>release</w:t>
        </w:r>
        <w:r>
          <w:t xml:space="preserve"> the </w:t>
        </w:r>
        <w:r>
          <w:rPr>
            <w:i/>
          </w:rPr>
          <w:t>VarMeasIdleConfig-r18;</w:t>
        </w:r>
      </w:ins>
    </w:p>
    <w:p w:rsidR="00AA17BC" w:rsidRDefault="00AA17BC"/>
    <w:p w:rsidR="00AA17BC" w:rsidRDefault="001A7FF3">
      <w:pPr>
        <w:keepNext/>
        <w:keepLines/>
        <w:spacing w:before="120"/>
        <w:ind w:left="1418" w:hanging="1418"/>
        <w:outlineLvl w:val="3"/>
        <w:rPr>
          <w:rFonts w:ascii="Arial" w:hAnsi="Arial"/>
          <w:sz w:val="24"/>
        </w:rPr>
      </w:pPr>
      <w:r>
        <w:rPr>
          <w:rFonts w:ascii="Arial" w:eastAsia="Malgun Gothic" w:hAnsi="Arial"/>
          <w:sz w:val="24"/>
          <w:lang w:eastAsia="ko-KR"/>
        </w:rPr>
        <w:t>5.7.8.5</w:t>
      </w:r>
      <w:r>
        <w:rPr>
          <w:rFonts w:ascii="Arial" w:hAnsi="Arial"/>
          <w:sz w:val="24"/>
        </w:rPr>
        <w:tab/>
        <w:t>Availability of the measurements</w:t>
      </w:r>
    </w:p>
    <w:p w:rsidR="00AA17BC" w:rsidRDefault="001A7FF3">
      <w:pPr>
        <w:ind w:left="568" w:hanging="284"/>
        <w:rPr>
          <w:i/>
          <w:iCs/>
        </w:rPr>
      </w:pPr>
      <w:r>
        <w:t>2&gt;</w:t>
      </w:r>
      <w:r>
        <w:tab/>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rsidR="00AA17BC" w:rsidRDefault="001A7FF3">
      <w:pPr>
        <w:ind w:left="851" w:hanging="284"/>
        <w:rPr>
          <w:iCs/>
        </w:rPr>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rsidR="00AA17BC" w:rsidRDefault="001A7FF3">
      <w:pPr>
        <w:ind w:left="568" w:hanging="284"/>
        <w:rPr>
          <w:i/>
          <w:iCs/>
        </w:rPr>
      </w:pPr>
      <w:r>
        <w:t>2&gt;</w:t>
      </w:r>
      <w:r>
        <w:tab/>
        <w:t>else</w:t>
      </w:r>
    </w:p>
    <w:p w:rsidR="00AA17BC" w:rsidRDefault="001A7FF3">
      <w:pPr>
        <w:ind w:left="851" w:hanging="284"/>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46" w:name="_Toc60776993"/>
      <w:bookmarkStart w:id="247" w:name="_Toc139045263"/>
      <w:r>
        <w:rPr>
          <w:rFonts w:ascii="Arial" w:hAnsi="Arial"/>
          <w:sz w:val="28"/>
        </w:rPr>
        <w:lastRenderedPageBreak/>
        <w:t>5.7.10</w:t>
      </w:r>
      <w:r>
        <w:rPr>
          <w:rFonts w:ascii="Arial" w:hAnsi="Arial"/>
          <w:sz w:val="28"/>
        </w:rPr>
        <w:tab/>
        <w:t>UE Information</w:t>
      </w:r>
      <w:bookmarkEnd w:id="246"/>
      <w:bookmarkEnd w:id="247"/>
    </w:p>
    <w:p w:rsidR="00AA17BC" w:rsidRDefault="001A7FF3">
      <w:pPr>
        <w:keepNext/>
        <w:keepLines/>
        <w:spacing w:before="120"/>
        <w:ind w:left="1418" w:hanging="1418"/>
        <w:outlineLvl w:val="3"/>
        <w:rPr>
          <w:rFonts w:ascii="Arial" w:hAnsi="Arial"/>
          <w:sz w:val="24"/>
        </w:rPr>
      </w:pPr>
      <w:bookmarkStart w:id="248" w:name="_Toc60776994"/>
      <w:bookmarkStart w:id="249" w:name="_Toc139045264"/>
      <w:r>
        <w:rPr>
          <w:rFonts w:ascii="Arial" w:hAnsi="Arial"/>
          <w:sz w:val="24"/>
        </w:rPr>
        <w:t>5.7.10.1</w:t>
      </w:r>
      <w:r>
        <w:rPr>
          <w:rFonts w:ascii="Arial" w:hAnsi="Arial"/>
          <w:sz w:val="24"/>
        </w:rPr>
        <w:tab/>
        <w:t>General</w:t>
      </w:r>
      <w:bookmarkEnd w:id="248"/>
      <w:bookmarkEnd w:id="249"/>
    </w:p>
    <w:p w:rsidR="00AA17BC" w:rsidRDefault="001A7FF3">
      <w:pPr>
        <w:keepNext/>
        <w:keepLines/>
        <w:spacing w:before="60"/>
        <w:jc w:val="center"/>
        <w:rPr>
          <w:rFonts w:ascii="Arial" w:hAnsi="Arial"/>
          <w:b/>
          <w:sz w:val="22"/>
          <w:lang w:eastAsia="zh-CN"/>
        </w:rPr>
      </w:pPr>
      <w:r>
        <w:rPr>
          <w:rFonts w:ascii="Arial" w:hAnsi="Arial"/>
          <w:b/>
          <w:noProof/>
          <w:lang w:val="en-US" w:eastAsia="zh-CN"/>
        </w:rPr>
        <w:drawing>
          <wp:inline distT="0" distB="0" distL="0" distR="0">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rsidR="00AA17BC" w:rsidRDefault="001A7FF3">
      <w:r>
        <w:t xml:space="preserve">The UE information procedure is used by </w:t>
      </w:r>
      <w:r>
        <w:rPr>
          <w:lang w:eastAsia="zh-CN"/>
        </w:rPr>
        <w:t>the network</w:t>
      </w:r>
      <w:r>
        <w:t xml:space="preserve"> to request the UE to report information.</w:t>
      </w:r>
    </w:p>
    <w:p w:rsidR="00AA17BC" w:rsidRDefault="001A7FF3">
      <w:pPr>
        <w:keepNext/>
        <w:keepLines/>
        <w:spacing w:before="120"/>
        <w:ind w:left="1418" w:hanging="1418"/>
        <w:outlineLvl w:val="3"/>
        <w:rPr>
          <w:rFonts w:ascii="Arial" w:hAnsi="Arial"/>
          <w:sz w:val="24"/>
        </w:rPr>
      </w:pPr>
      <w:bookmarkStart w:id="250" w:name="_Toc139045265"/>
      <w:bookmarkStart w:id="251" w:name="_Toc60776995"/>
      <w:r>
        <w:rPr>
          <w:rFonts w:ascii="Arial" w:hAnsi="Arial"/>
          <w:sz w:val="24"/>
        </w:rPr>
        <w:t>5.7.10.2</w:t>
      </w:r>
      <w:r>
        <w:rPr>
          <w:rFonts w:ascii="Arial" w:hAnsi="Arial"/>
          <w:sz w:val="24"/>
        </w:rPr>
        <w:tab/>
        <w:t>Initiation</w:t>
      </w:r>
      <w:bookmarkEnd w:id="250"/>
      <w:bookmarkEnd w:id="251"/>
    </w:p>
    <w:p w:rsidR="00AA17BC" w:rsidRDefault="001A7FF3">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rsidR="00AA17BC" w:rsidRDefault="001A7FF3">
      <w:pPr>
        <w:keepNext/>
        <w:keepLines/>
        <w:spacing w:before="120"/>
        <w:ind w:left="1418" w:hanging="1418"/>
        <w:outlineLvl w:val="3"/>
        <w:rPr>
          <w:rFonts w:ascii="Arial" w:hAnsi="Arial"/>
          <w:sz w:val="24"/>
        </w:rPr>
      </w:pPr>
      <w:bookmarkStart w:id="252" w:name="_Toc60776996"/>
      <w:bookmarkStart w:id="253"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252"/>
      <w:bookmarkEnd w:id="253"/>
    </w:p>
    <w:p w:rsidR="00AA17BC" w:rsidRDefault="001A7FF3">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rsidR="00AA17BC" w:rsidRDefault="001A7FF3">
      <w:pPr>
        <w:ind w:left="568" w:hanging="284"/>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rsidR="00AA17BC" w:rsidRDefault="001A7FF3">
      <w:pPr>
        <w:ind w:left="851" w:hanging="284"/>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rsidR="00AA17BC" w:rsidRDefault="001A7FF3">
      <w:pPr>
        <w:ind w:left="851" w:hanging="284"/>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rsidR="00AA17BC" w:rsidRDefault="001A7FF3">
      <w:pPr>
        <w:ind w:left="851" w:hanging="284"/>
        <w:rPr>
          <w:ins w:id="254" w:author="Nokia (Jarkko)" w:date="2023-09-20T08:25:00Z"/>
        </w:rPr>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rPr>
          <w:ins w:id="255" w:author="Nokia (Jarkko)" w:date="2023-09-20T08:25:00Z"/>
        </w:rPr>
      </w:pPr>
      <w:ins w:id="256" w:author="Nokia (Jarkko)" w:date="2023-09-20T08:25:00Z">
        <w:r>
          <w:t>1&gt;</w:t>
        </w:r>
        <w:r>
          <w:tab/>
          <w:t xml:space="preserve">if the </w:t>
        </w:r>
      </w:ins>
      <w:ins w:id="257" w:author="Nokia (Jarkko)" w:date="2023-09-20T08:26:00Z">
        <w:r>
          <w:rPr>
            <w:i/>
            <w:iCs/>
          </w:rPr>
          <w:t xml:space="preserve">fr2-MeasurementReq </w:t>
        </w:r>
      </w:ins>
      <w:ins w:id="258" w:author="Nokia (Jarkko)" w:date="2023-09-20T08:25:00Z">
        <w:r>
          <w:t xml:space="preserve">is included in the </w:t>
        </w:r>
        <w:r>
          <w:rPr>
            <w:i/>
            <w:iCs/>
          </w:rPr>
          <w:t>UEInformationRequest</w:t>
        </w:r>
        <w:r>
          <w:rPr>
            <w:iCs/>
          </w:rPr>
          <w:t xml:space="preserve"> and the UE has stored </w:t>
        </w:r>
        <w:r>
          <w:rPr>
            <w:i/>
            <w:iCs/>
          </w:rPr>
          <w:t>VarMeasIdleReport</w:t>
        </w:r>
      </w:ins>
      <w:ins w:id="259" w:author="Nokia (Jarkko)" w:date="2023-09-20T08:26:00Z">
        <w:r>
          <w:rPr>
            <w:i/>
            <w:iCs/>
          </w:rPr>
          <w:t>-</w:t>
        </w:r>
        <w:proofErr w:type="gramStart"/>
        <w:r>
          <w:rPr>
            <w:i/>
            <w:iCs/>
          </w:rPr>
          <w:t xml:space="preserve">r18 </w:t>
        </w:r>
      </w:ins>
      <w:ins w:id="260" w:author="Nokia (Jarkko)" w:date="2023-09-20T08:25:00Z">
        <w:r>
          <w:rPr>
            <w:i/>
            <w:iCs/>
          </w:rPr>
          <w:t xml:space="preserve"> </w:t>
        </w:r>
        <w:r>
          <w:t>that</w:t>
        </w:r>
        <w:proofErr w:type="gramEnd"/>
        <w:r>
          <w:t xml:space="preserve"> contains measurement information concerning cells other than the PCell:</w:t>
        </w:r>
      </w:ins>
    </w:p>
    <w:p w:rsidR="00AA17BC" w:rsidRDefault="001A7FF3">
      <w:pPr>
        <w:ind w:left="851" w:hanging="284"/>
        <w:rPr>
          <w:ins w:id="261" w:author="Nokia (Jarkko)" w:date="2023-09-20T08:25:00Z"/>
          <w:iCs/>
        </w:rPr>
      </w:pPr>
      <w:ins w:id="262" w:author="Nokia (Jarkko)" w:date="2023-09-20T08:25:00Z">
        <w:r>
          <w:t>2&gt;</w:t>
        </w:r>
        <w:r>
          <w:tab/>
          <w:t xml:space="preserve">set the </w:t>
        </w:r>
        <w:r>
          <w:rPr>
            <w:i/>
          </w:rPr>
          <w:t>measResultIdleNR</w:t>
        </w:r>
      </w:ins>
      <w:ins w:id="263" w:author="Nokia (Jarkko)" w:date="2023-09-20T08:27:00Z">
        <w:r>
          <w:rPr>
            <w:i/>
          </w:rPr>
          <w:t>-r18</w:t>
        </w:r>
      </w:ins>
      <w:ins w:id="264" w:author="Nokia (Jarkko)" w:date="2023-09-20T08:25:00Z">
        <w:r>
          <w:t xml:space="preserve"> in the </w:t>
        </w:r>
        <w:r>
          <w:rPr>
            <w:i/>
          </w:rPr>
          <w:t>UEInformationResponse</w:t>
        </w:r>
        <w:r>
          <w:t xml:space="preserve"> message to the value of </w:t>
        </w:r>
        <w:r>
          <w:rPr>
            <w:i/>
          </w:rPr>
          <w:t>measReportIdleNR</w:t>
        </w:r>
        <w:r>
          <w:t xml:space="preserve"> in the </w:t>
        </w:r>
        <w:r>
          <w:rPr>
            <w:i/>
          </w:rPr>
          <w:t>VarMeasIdleReport</w:t>
        </w:r>
      </w:ins>
      <w:ins w:id="265" w:author="Nokia (Jarkko)" w:date="2023-09-20T08:27:00Z">
        <w:r>
          <w:rPr>
            <w:i/>
          </w:rPr>
          <w:t>-r18</w:t>
        </w:r>
      </w:ins>
      <w:ins w:id="266" w:author="Nokia (Jarkko)" w:date="2023-09-20T08:25:00Z">
        <w:r>
          <w:t>, if available</w:t>
        </w:r>
        <w:r>
          <w:rPr>
            <w:iCs/>
          </w:rPr>
          <w:t>;</w:t>
        </w:r>
      </w:ins>
    </w:p>
    <w:p w:rsidR="00AA17BC" w:rsidRDefault="001A7FF3">
      <w:pPr>
        <w:ind w:left="851" w:hanging="284"/>
        <w:rPr>
          <w:ins w:id="267" w:author="Nokia (Jarkko)" w:date="2023-09-20T08:25:00Z"/>
        </w:rPr>
      </w:pPr>
      <w:ins w:id="268" w:author="Nokia (Jarkko)" w:date="2023-09-20T08:25:00Z">
        <w:r>
          <w:rPr>
            <w:lang w:eastAsia="zh-CN"/>
          </w:rPr>
          <w:t>2&gt;</w:t>
        </w:r>
        <w:r>
          <w:rPr>
            <w:lang w:eastAsia="zh-CN"/>
          </w:rPr>
          <w:tab/>
          <w:t xml:space="preserve">discard the </w:t>
        </w:r>
        <w:r>
          <w:rPr>
            <w:i/>
            <w:lang w:eastAsia="zh-CN"/>
          </w:rPr>
          <w:t>VarMeasIdleReport</w:t>
        </w:r>
      </w:ins>
      <w:ins w:id="269" w:author="Nokia (Jarkko)" w:date="2023-09-20T08:27:00Z">
        <w:r>
          <w:rPr>
            <w:i/>
            <w:lang w:eastAsia="zh-CN"/>
          </w:rPr>
          <w:t>-r18</w:t>
        </w:r>
      </w:ins>
      <w:ins w:id="270" w:author="Nokia (Jarkko)" w:date="2023-09-20T08:25:00Z">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rsidR="00AA17BC" w:rsidRDefault="00AA17BC">
      <w:pPr>
        <w:ind w:left="851" w:hanging="284"/>
        <w:rPr>
          <w:del w:id="271" w:author="Nokia (Jarkko)" w:date="2023-09-20T08:41:00Z"/>
        </w:rPr>
      </w:pPr>
    </w:p>
    <w:p w:rsidR="00AA17BC" w:rsidRDefault="001A7FF3">
      <w:pPr>
        <w:ind w:left="568" w:hanging="284"/>
        <w:rPr>
          <w:lang w:eastAsia="ko-KR"/>
        </w:rPr>
      </w:pPr>
      <w:r>
        <w:t>1&gt;</w:t>
      </w:r>
      <w:r>
        <w:tab/>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rsidR="00AA17BC" w:rsidRDefault="001A7FF3">
      <w:pPr>
        <w:ind w:left="851" w:hanging="284"/>
        <w:rPr>
          <w:lang w:eastAsia="ko-KR"/>
        </w:rPr>
      </w:pPr>
      <w:r>
        <w:t>2&gt;</w:t>
      </w:r>
      <w:r>
        <w:tab/>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rsidR="00AA17BC" w:rsidRDefault="001A7FF3">
      <w:pPr>
        <w:ind w:left="1135" w:hanging="284"/>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AA17BC" w:rsidRDefault="001A7FF3">
      <w:pPr>
        <w:ind w:left="851"/>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AA17BC" w:rsidRDefault="001A7FF3">
      <w:pPr>
        <w:ind w:left="1135" w:hanging="284"/>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AA17BC" w:rsidRDefault="001A7FF3">
      <w:pPr>
        <w:ind w:left="1135" w:hanging="284"/>
      </w:pPr>
      <w:r>
        <w:t>3&gt;</w:t>
      </w:r>
      <w:r>
        <w:tab/>
        <w:t xml:space="preserve">include the </w:t>
      </w:r>
      <w:r>
        <w:rPr>
          <w:i/>
        </w:rPr>
        <w:t>tce-Id</w:t>
      </w:r>
      <w:r>
        <w:t xml:space="preserve"> and set it to the value of </w:t>
      </w:r>
      <w:r>
        <w:rPr>
          <w:i/>
        </w:rPr>
        <w:t>tce-Id</w:t>
      </w:r>
      <w:r>
        <w:t xml:space="preserve"> in the </w:t>
      </w:r>
      <w:r>
        <w:rPr>
          <w:i/>
        </w:rPr>
        <w:t>VarLogMeasReport</w:t>
      </w:r>
      <w:r>
        <w:t>;</w:t>
      </w:r>
    </w:p>
    <w:p w:rsidR="00AA17BC" w:rsidRDefault="001A7FF3">
      <w:pPr>
        <w:ind w:left="1135" w:hanging="284"/>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rsidR="00AA17BC" w:rsidRDefault="001A7FF3">
      <w:pPr>
        <w:ind w:left="1135" w:hanging="284"/>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AA17BC" w:rsidRDefault="001A7FF3">
      <w:pPr>
        <w:ind w:left="1418" w:hanging="284"/>
        <w:rPr>
          <w:iCs/>
        </w:rPr>
      </w:pPr>
      <w:r>
        <w:t>4&gt;</w:t>
      </w:r>
      <w:r>
        <w:tab/>
        <w:t xml:space="preserve">include the </w:t>
      </w:r>
      <w:r>
        <w:rPr>
          <w:i/>
        </w:rPr>
        <w:t>logMeasAvailable</w:t>
      </w:r>
      <w:r>
        <w:rPr>
          <w:iCs/>
        </w:rPr>
        <w:t>;</w:t>
      </w:r>
    </w:p>
    <w:p w:rsidR="00AA17BC" w:rsidRDefault="001A7FF3">
      <w:pPr>
        <w:ind w:left="1418" w:hanging="28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logMeasAvailableBT</w:t>
      </w:r>
      <w:r>
        <w:rPr>
          <w:iCs/>
        </w:rPr>
        <w:t>;</w:t>
      </w:r>
    </w:p>
    <w:p w:rsidR="00AA17BC" w:rsidRDefault="001A7FF3">
      <w:pPr>
        <w:ind w:left="1418" w:hanging="28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logMeasAvailableWLAN</w:t>
      </w:r>
      <w:r>
        <w:rPr>
          <w:iCs/>
        </w:rPr>
        <w:t>;</w:t>
      </w:r>
    </w:p>
    <w:p w:rsidR="00AA17BC" w:rsidRDefault="001A7FF3">
      <w:pPr>
        <w:ind w:left="568" w:hanging="284"/>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AA17BC" w:rsidRDefault="001A7FF3">
      <w:pPr>
        <w:ind w:left="851" w:hanging="284"/>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AA17BC" w:rsidRDefault="001A7FF3">
      <w:pPr>
        <w:ind w:left="851" w:hanging="284"/>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w:t>
      </w:r>
      <w:r>
        <w:rPr>
          <w:i/>
        </w:rPr>
        <w:t>rlf-ReportReq</w:t>
      </w:r>
      <w:r>
        <w:t xml:space="preserve"> is set to </w:t>
      </w:r>
      <w:r>
        <w:rPr>
          <w:i/>
        </w:rPr>
        <w:t>true</w:t>
      </w:r>
      <w:r>
        <w:t>:</w:t>
      </w:r>
    </w:p>
    <w:p w:rsidR="00AA17BC" w:rsidRDefault="001A7FF3">
      <w:pPr>
        <w:ind w:left="851" w:hanging="284"/>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rsidR="00AA17BC" w:rsidRDefault="001A7FF3">
      <w:pPr>
        <w:ind w:left="1135" w:hanging="284"/>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rsidR="00AA17BC" w:rsidRDefault="001A7FF3">
      <w:pPr>
        <w:ind w:left="1135" w:hanging="284"/>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rsidR="00AA17BC" w:rsidRDefault="001A7FF3">
      <w:pPr>
        <w:ind w:left="1135" w:hanging="284"/>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rsidR="00AA17BC" w:rsidRDefault="001A7FF3">
      <w:pPr>
        <w:ind w:left="1135" w:hanging="284"/>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rsidR="00AA17BC" w:rsidRDefault="001A7FF3">
      <w:pPr>
        <w:ind w:left="1135" w:hanging="284"/>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rsidR="00AA17BC" w:rsidRDefault="001A7FF3">
      <w:pPr>
        <w:ind w:left="568" w:hanging="284"/>
      </w:pPr>
      <w:r>
        <w:lastRenderedPageBreak/>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rsidR="00AA17BC" w:rsidRDefault="001A7FF3">
      <w:pPr>
        <w:ind w:left="851" w:hanging="284"/>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rsidR="00AA17BC" w:rsidRDefault="001A7FF3">
      <w:pPr>
        <w:ind w:left="851" w:hanging="284"/>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AA17BC" w:rsidRDefault="001A7FF3">
      <w:pPr>
        <w:ind w:left="851" w:hanging="284"/>
        <w:rPr>
          <w:rFonts w:eastAsia="等线"/>
        </w:rPr>
      </w:pPr>
      <w:r>
        <w:t>2&gt;</w:t>
      </w:r>
      <w:r>
        <w:tab/>
      </w:r>
      <w:r>
        <w:rPr>
          <w:rFonts w:eastAsia="等线"/>
        </w:rPr>
        <w:t>if the UE supports multiple CEF report:</w:t>
      </w:r>
    </w:p>
    <w:p w:rsidR="00AA17BC" w:rsidRDefault="001A7FF3">
      <w:pPr>
        <w:ind w:left="1135" w:hanging="284"/>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rsidR="00AA17BC" w:rsidRDefault="001A7FF3">
      <w:pPr>
        <w:ind w:left="1418" w:hanging="284"/>
      </w:pPr>
      <w:r>
        <w:t>4&gt;</w:t>
      </w:r>
      <w:r>
        <w:tab/>
        <w:t xml:space="preserve">set </w:t>
      </w:r>
      <w:r>
        <w:rPr>
          <w:i/>
          <w:iCs/>
        </w:rPr>
        <w:t>timeSinceFailure</w:t>
      </w:r>
      <w:r>
        <w:t xml:space="preserve"> to the time that elapsed since the associated connection establishment failure or connection resume failure in NR;</w:t>
      </w:r>
    </w:p>
    <w:p w:rsidR="00AA17BC" w:rsidRDefault="001A7FF3">
      <w:pPr>
        <w:ind w:left="851" w:hanging="284"/>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rsidR="00AA17BC" w:rsidRDefault="001A7FF3">
      <w:pPr>
        <w:ind w:left="851" w:hanging="284"/>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the </w:t>
      </w:r>
      <w:r>
        <w:rPr>
          <w:i/>
          <w:iCs/>
        </w:rPr>
        <w:t>mobilityHistoryReportReq</w:t>
      </w:r>
      <w:r>
        <w:t xml:space="preserve"> is set to </w:t>
      </w:r>
      <w:r>
        <w:rPr>
          <w:i/>
        </w:rPr>
        <w:t>true</w:t>
      </w:r>
      <w:r>
        <w:t>:</w:t>
      </w:r>
    </w:p>
    <w:p w:rsidR="00AA17BC" w:rsidRDefault="001A7FF3">
      <w:pPr>
        <w:ind w:left="851" w:hanging="284"/>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rsidR="00AA17BC" w:rsidRDefault="001A7FF3">
      <w:pPr>
        <w:ind w:left="851" w:hanging="284"/>
      </w:pPr>
      <w:r>
        <w:t>2&gt;</w:t>
      </w:r>
      <w:r>
        <w:tab/>
        <w:t xml:space="preserve">include in the </w:t>
      </w:r>
      <w:r>
        <w:rPr>
          <w:i/>
          <w:iCs/>
        </w:rPr>
        <w:t>mobilityHistoryReport</w:t>
      </w:r>
      <w:r>
        <w:t xml:space="preserve"> an entry for the current PCell, possibly after removing the oldest entry if required, and set its fields as follows:</w:t>
      </w:r>
    </w:p>
    <w:p w:rsidR="00AA17BC" w:rsidRDefault="001A7FF3">
      <w:pPr>
        <w:ind w:left="1135" w:hanging="284"/>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rsidR="00AA17BC" w:rsidRDefault="001A7FF3">
      <w:pPr>
        <w:ind w:left="1135" w:hanging="284"/>
      </w:pPr>
      <w:r>
        <w:t>3&gt;</w:t>
      </w:r>
      <w:r>
        <w:tab/>
        <w:t xml:space="preserve">set field </w:t>
      </w:r>
      <w:r>
        <w:rPr>
          <w:i/>
          <w:iCs/>
        </w:rPr>
        <w:t>timeSpent</w:t>
      </w:r>
      <w:r>
        <w:t xml:space="preserve"> to the time spent in the current PCell;</w:t>
      </w:r>
    </w:p>
    <w:p w:rsidR="00AA17BC" w:rsidRDefault="001A7FF3">
      <w:pPr>
        <w:ind w:left="1135" w:hanging="284"/>
      </w:pPr>
      <w:r>
        <w:t>3&gt;</w:t>
      </w:r>
      <w:r>
        <w:tab/>
        <w:t xml:space="preserve">if the UE supports PSCell mobility history information and if </w:t>
      </w:r>
      <w:r>
        <w:rPr>
          <w:i/>
          <w:iCs/>
        </w:rPr>
        <w:t>visitedPSCellInfoList</w:t>
      </w:r>
      <w:r>
        <w:t xml:space="preserve"> is present in </w:t>
      </w:r>
      <w:r>
        <w:rPr>
          <w:i/>
          <w:iCs/>
        </w:rPr>
        <w:t>VarMobilityHistoryReport</w:t>
      </w:r>
      <w:r>
        <w:t>:</w:t>
      </w:r>
    </w:p>
    <w:p w:rsidR="00AA17BC" w:rsidRDefault="001A7FF3">
      <w:pPr>
        <w:ind w:left="1418" w:hanging="28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rsidR="00AA17BC" w:rsidRDefault="001A7FF3">
      <w:pPr>
        <w:ind w:left="1418" w:hanging="284"/>
      </w:pPr>
      <w:r>
        <w:t>4&gt;</w:t>
      </w:r>
      <w:r>
        <w:tab/>
        <w:t>if the UE is configured with a PSCell:</w:t>
      </w:r>
    </w:p>
    <w:p w:rsidR="00AA17BC" w:rsidRDefault="001A7FF3">
      <w:pPr>
        <w:ind w:left="1702" w:hanging="284"/>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rsidR="00AA17BC" w:rsidRDefault="001A7FF3">
      <w:pPr>
        <w:ind w:left="1135" w:hanging="284"/>
      </w:pPr>
      <w:r>
        <w:t>3&gt;</w:t>
      </w:r>
      <w:r>
        <w:tab/>
        <w:t>else if the UE supports PSCell mobility history information:</w:t>
      </w:r>
    </w:p>
    <w:p w:rsidR="00AA17BC" w:rsidRDefault="001A7FF3">
      <w:pPr>
        <w:ind w:left="1418" w:hanging="284"/>
      </w:pPr>
      <w:r>
        <w:lastRenderedPageBreak/>
        <w:t>4&gt;</w:t>
      </w:r>
      <w:r>
        <w:tab/>
        <w:t>if the UE is configured with a PSCell:</w:t>
      </w:r>
    </w:p>
    <w:p w:rsidR="00AA17BC" w:rsidRDefault="001A7FF3">
      <w:pPr>
        <w:ind w:left="1702" w:hanging="284"/>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or the physical cell identity and carrier frequency 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connected to the current PCell in RRC_CONNECTED;</w:t>
      </w:r>
    </w:p>
    <w:p w:rsidR="00AA17BC" w:rsidRDefault="001A7FF3">
      <w:pPr>
        <w:ind w:left="568" w:hanging="284"/>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rsidR="00AA17BC" w:rsidRDefault="001A7FF3">
      <w:pPr>
        <w:ind w:left="851" w:hanging="284"/>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rsidR="00AA17BC" w:rsidRDefault="001A7FF3">
      <w:pPr>
        <w:ind w:left="1135" w:hanging="284"/>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rsidR="00AA17BC" w:rsidRDefault="001A7FF3">
      <w:pPr>
        <w:ind w:left="851" w:hanging="284"/>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rsidR="00AA17BC" w:rsidRDefault="001A7FF3">
      <w:pPr>
        <w:ind w:left="851" w:hanging="284"/>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pPr>
      <w:r>
        <w:t>1&gt;</w:t>
      </w:r>
      <w:r>
        <w:tab/>
        <w:t xml:space="preserve">if the </w:t>
      </w:r>
      <w:r>
        <w:rPr>
          <w:i/>
          <w:iCs/>
        </w:rPr>
        <w:t>coarseLocationRequest</w:t>
      </w:r>
      <w:r>
        <w:t xml:space="preserve"> is set to </w:t>
      </w:r>
      <w:r>
        <w:rPr>
          <w:i/>
          <w:iCs/>
        </w:rPr>
        <w:t>true</w:t>
      </w:r>
      <w:r>
        <w:t>:</w:t>
      </w:r>
    </w:p>
    <w:p w:rsidR="00AA17BC" w:rsidRDefault="001A7FF3">
      <w:pPr>
        <w:ind w:left="851" w:hanging="284"/>
      </w:pPr>
      <w:r>
        <w:t>2&gt;</w:t>
      </w:r>
      <w:r>
        <w:tab/>
        <w:t xml:space="preserve">include </w:t>
      </w:r>
      <w:r>
        <w:rPr>
          <w:i/>
          <w:iCs/>
        </w:rPr>
        <w:t xml:space="preserve">coarseLocationInfo, </w:t>
      </w:r>
      <w:r>
        <w:t>if available;</w:t>
      </w:r>
    </w:p>
    <w:p w:rsidR="00AA17BC" w:rsidRDefault="001A7FF3">
      <w:pPr>
        <w:ind w:left="568" w:hanging="284"/>
      </w:pPr>
      <w:r>
        <w:t>1&gt;</w:t>
      </w:r>
      <w:r>
        <w:tab/>
        <w:t xml:space="preserve">if the </w:t>
      </w:r>
      <w:r>
        <w:rPr>
          <w:i/>
          <w:iCs/>
        </w:rPr>
        <w:t xml:space="preserve">logMeasReport </w:t>
      </w:r>
      <w:r>
        <w:t xml:space="preserve">is included in the </w:t>
      </w:r>
      <w:r>
        <w:rPr>
          <w:i/>
          <w:iCs/>
        </w:rPr>
        <w:t>UEInformationResponse</w:t>
      </w:r>
      <w:r>
        <w:t>:</w:t>
      </w:r>
    </w:p>
    <w:p w:rsidR="00AA17BC" w:rsidRDefault="001A7FF3">
      <w:pPr>
        <w:ind w:left="851" w:hanging="284"/>
      </w:pPr>
      <w:r>
        <w:t>2&gt;</w:t>
      </w:r>
      <w:r>
        <w:tab/>
        <w:t xml:space="preserve">submit the </w:t>
      </w:r>
      <w:r>
        <w:rPr>
          <w:i/>
        </w:rPr>
        <w:t>UEInformationResponse</w:t>
      </w:r>
      <w:r>
        <w:t xml:space="preserve"> message to lower layers for transmission via SRB2;</w:t>
      </w:r>
    </w:p>
    <w:p w:rsidR="00AA17BC" w:rsidRDefault="001A7FF3">
      <w:pPr>
        <w:ind w:left="851" w:hanging="284"/>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rsidR="00AA17BC" w:rsidRDefault="001A7FF3">
      <w:pPr>
        <w:ind w:left="568" w:hanging="284"/>
      </w:pPr>
      <w:r>
        <w:t>1&gt;</w:t>
      </w:r>
      <w:r>
        <w:tab/>
        <w:t>else:</w:t>
      </w:r>
    </w:p>
    <w:p w:rsidR="00AA17BC" w:rsidRDefault="001A7FF3">
      <w:pPr>
        <w:ind w:left="851" w:hanging="284"/>
      </w:pPr>
      <w:r>
        <w:t>2&gt;</w:t>
      </w:r>
      <w:r>
        <w:tab/>
        <w:t xml:space="preserve">submit the </w:t>
      </w:r>
      <w:r>
        <w:rPr>
          <w:i/>
        </w:rPr>
        <w:t>UEInformationResponse</w:t>
      </w:r>
      <w:r>
        <w:t xml:space="preserve"> message to lower layers for transmission via SRB1.</w:t>
      </w:r>
    </w:p>
    <w:p w:rsidR="00AA17BC" w:rsidRDefault="001A7FF3">
      <w:pPr>
        <w:keepNext/>
        <w:keepLines/>
        <w:spacing w:before="120"/>
        <w:ind w:left="1418" w:hanging="1418"/>
        <w:outlineLvl w:val="3"/>
        <w:rPr>
          <w:rFonts w:ascii="Arial" w:hAnsi="Arial"/>
          <w:sz w:val="24"/>
        </w:rPr>
      </w:pPr>
      <w:bookmarkStart w:id="272" w:name="_Toc60776997"/>
      <w:bookmarkStart w:id="273" w:name="_Toc139045267"/>
      <w:r>
        <w:rPr>
          <w:rFonts w:ascii="Arial" w:hAnsi="Arial"/>
          <w:sz w:val="24"/>
        </w:rPr>
        <w:t>5.7.10.4</w:t>
      </w:r>
      <w:r>
        <w:rPr>
          <w:rFonts w:ascii="Arial" w:hAnsi="Arial"/>
          <w:sz w:val="24"/>
        </w:rPr>
        <w:tab/>
        <w:t>Actions upon successful completion of a random-access procedure</w:t>
      </w:r>
      <w:bookmarkEnd w:id="272"/>
      <w:r>
        <w:rPr>
          <w:rFonts w:ascii="Arial" w:hAnsi="Arial"/>
          <w:sz w:val="24"/>
        </w:rPr>
        <w:t xml:space="preserve"> or on completion of a request of on-demand system information</w:t>
      </w:r>
      <w:bookmarkEnd w:id="273"/>
    </w:p>
    <w:p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rsidR="00AA17BC" w:rsidRDefault="001A7FF3">
      <w:pPr>
        <w:ind w:left="568" w:hanging="284"/>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rsidR="00AA17BC" w:rsidRDefault="001A7FF3">
      <w:pPr>
        <w:ind w:left="851" w:hanging="284"/>
      </w:pPr>
      <w:r>
        <w:lastRenderedPageBreak/>
        <w:t>2&gt;</w:t>
      </w:r>
      <w:r>
        <w:tab/>
        <w:t xml:space="preserve">clear the information included in </w:t>
      </w:r>
      <w:r>
        <w:rPr>
          <w:i/>
        </w:rPr>
        <w:t>VarRA-Report</w:t>
      </w:r>
      <w:r>
        <w:t>;</w:t>
      </w:r>
    </w:p>
    <w:p w:rsidR="00AA17BC" w:rsidRDefault="001A7FF3">
      <w:pPr>
        <w:ind w:left="568" w:hanging="284"/>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rsidR="00AA17BC" w:rsidRDefault="001A7FF3">
      <w:pPr>
        <w:ind w:left="851" w:hanging="284"/>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A17BC" w:rsidRDefault="001A7FF3">
      <w:pPr>
        <w:ind w:left="851" w:hanging="284"/>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rsidR="00AA17BC" w:rsidRDefault="001A7FF3">
      <w:pPr>
        <w:ind w:left="1418" w:hanging="284"/>
        <w:rPr>
          <w:rFonts w:eastAsia="等线"/>
        </w:rPr>
      </w:pPr>
      <w:r>
        <w:rPr>
          <w:rFonts w:eastAsia="等线"/>
        </w:rPr>
        <w:t>4&gt;</w:t>
      </w:r>
      <w:r>
        <w:rPr>
          <w:rFonts w:eastAsia="等线"/>
        </w:rPr>
        <w:tab/>
        <w:t>if the list of EPLMNs has been stored by the UE:</w:t>
      </w:r>
    </w:p>
    <w:p w:rsidR="00AA17BC" w:rsidRDefault="001A7FF3">
      <w:pPr>
        <w:ind w:left="1702" w:hanging="284"/>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rsidR="00AA17BC" w:rsidRDefault="001A7FF3">
      <w:pPr>
        <w:ind w:left="1418" w:hanging="284"/>
      </w:pPr>
      <w:r>
        <w:t>4&gt;</w:t>
      </w:r>
      <w:r>
        <w:tab/>
        <w:t>else:</w:t>
      </w:r>
    </w:p>
    <w:p w:rsidR="00AA17BC" w:rsidRDefault="001A7FF3">
      <w:pPr>
        <w:ind w:left="1702" w:hanging="284"/>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rsidR="00AA17BC" w:rsidRDefault="001A7FF3">
      <w:pPr>
        <w:ind w:left="1418" w:hanging="28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rsidR="00AA17BC" w:rsidRDefault="001A7FF3">
      <w:pPr>
        <w:ind w:left="1418" w:hanging="284"/>
      </w:pPr>
      <w:r>
        <w:t>4&gt;</w:t>
      </w:r>
      <w:r>
        <w:tab/>
        <w:t>if the UE supports spCell ID indication:</w:t>
      </w:r>
    </w:p>
    <w:p w:rsidR="00AA17BC" w:rsidRDefault="001A7FF3">
      <w:pPr>
        <w:ind w:left="1702" w:hanging="284"/>
      </w:pPr>
      <w:r>
        <w:t>5&gt;</w:t>
      </w:r>
      <w:r>
        <w:tab/>
        <w:t>if the corresponding random-access procedure was performed on an SCell of MCG:</w:t>
      </w:r>
    </w:p>
    <w:p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PCell;</w:t>
      </w:r>
    </w:p>
    <w:p w:rsidR="00AA17BC" w:rsidRDefault="001A7FF3">
      <w:pPr>
        <w:ind w:left="1702" w:hanging="284"/>
      </w:pPr>
      <w:r>
        <w:t>5&gt;</w:t>
      </w:r>
      <w:r>
        <w:tab/>
        <w:t>if the corresponding random-access procedure was performed on an SCell of SCG; or</w:t>
      </w:r>
    </w:p>
    <w:p w:rsidR="00AA17BC" w:rsidRDefault="001A7FF3">
      <w:pPr>
        <w:ind w:left="1702" w:hanging="284"/>
      </w:pPr>
      <w:r>
        <w:t>5&gt;</w:t>
      </w:r>
      <w:r>
        <w:tab/>
        <w:t>if the corresponding random-access procedure was performed on PSCell:</w:t>
      </w:r>
    </w:p>
    <w:p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rsidR="00AA17BC" w:rsidRDefault="001A7FF3">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rsidR="00AA17BC" w:rsidRDefault="001A7FF3">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rsidR="00AA17BC" w:rsidRDefault="001A7FF3">
      <w:pPr>
        <w:keepLines/>
        <w:ind w:left="1135" w:hanging="851"/>
      </w:pPr>
      <w:r>
        <w:t>NOTE 1:</w:t>
      </w:r>
      <w:r>
        <w:tab/>
        <w:t>The UE does not log the RA information in the RA report if the triggering event of the random access is consistent UL LBT on SpCell as specified in TS 38.321 [6].</w:t>
      </w:r>
    </w:p>
    <w:p w:rsidR="00AA17BC" w:rsidRDefault="001A7FF3">
      <w:pPr>
        <w:keepNext/>
        <w:keepLines/>
        <w:spacing w:before="120"/>
        <w:ind w:left="1418" w:hanging="1418"/>
        <w:outlineLvl w:val="3"/>
        <w:rPr>
          <w:rFonts w:ascii="Arial" w:hAnsi="Arial"/>
          <w:sz w:val="24"/>
          <w:lang w:eastAsia="zh-CN"/>
        </w:rPr>
      </w:pPr>
      <w:bookmarkStart w:id="274" w:name="_Toc60776998"/>
      <w:bookmarkStart w:id="275"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74"/>
      <w:bookmarkEnd w:id="275"/>
    </w:p>
    <w:p w:rsidR="00AA17BC" w:rsidRDefault="001A7FF3">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rsidR="00AA17BC" w:rsidRDefault="001A7FF3">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rsidR="00AA17BC" w:rsidRDefault="001A7FF3">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rsidR="00AA17BC" w:rsidRDefault="001A7FF3">
      <w:pPr>
        <w:ind w:left="568" w:hanging="284"/>
      </w:pPr>
      <w:r>
        <w:rPr>
          <w:lang w:eastAsia="zh-CN"/>
        </w:rPr>
        <w:t>1</w:t>
      </w:r>
      <w:r>
        <w:t>&gt;</w:t>
      </w:r>
      <w:r>
        <w:tab/>
        <w:t>if contention based random-access resources are used in the random-access procedure:</w:t>
      </w:r>
    </w:p>
    <w:p w:rsidR="00AA17BC" w:rsidRDefault="001A7FF3">
      <w:pPr>
        <w:ind w:left="851" w:hanging="284"/>
        <w:rPr>
          <w:lang w:eastAsia="ko-KR"/>
        </w:rPr>
      </w:pPr>
      <w:r>
        <w:rPr>
          <w:lang w:eastAsia="ko-KR"/>
        </w:rPr>
        <w:lastRenderedPageBreak/>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rsidR="00AA17BC" w:rsidRDefault="001A7FF3">
      <w:pPr>
        <w:ind w:left="851" w:hanging="284"/>
      </w:pPr>
      <w:r>
        <w:rPr>
          <w:lang w:eastAsia="zh-CN"/>
        </w:rPr>
        <w:t>2&gt;</w:t>
      </w:r>
      <w:r>
        <w:rPr>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rFonts w:eastAsia="等线"/>
        </w:rPr>
        <w:t xml:space="preserve"> </w:t>
      </w:r>
      <w:r>
        <w:t>used in the 2-step random-access procedure</w:t>
      </w:r>
      <w:r>
        <w:rPr>
          <w:rFonts w:eastAsia="等线"/>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rsidR="00AA17BC" w:rsidRDefault="001A7FF3">
      <w:pPr>
        <w:ind w:left="851" w:hanging="284"/>
      </w:pPr>
      <w:r>
        <w:rPr>
          <w:lang w:eastAsia="zh-CN"/>
        </w:rPr>
        <w:t>2&gt; else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i/>
          <w:iCs/>
          <w:lang w:eastAsia="zh-CN"/>
        </w:rPr>
        <w:t>ra-InformationCommon</w:t>
      </w:r>
      <w:r>
        <w:rPr>
          <w:rFonts w:eastAsia="等线"/>
        </w:rPr>
        <w:t>;</w:t>
      </w:r>
    </w:p>
    <w:p w:rsidR="00AA17BC" w:rsidRDefault="001A7FF3">
      <w:pPr>
        <w:ind w:left="568" w:hanging="284"/>
      </w:pPr>
      <w:r>
        <w:rPr>
          <w:lang w:eastAsia="zh-CN"/>
        </w:rPr>
        <w:t>1</w:t>
      </w:r>
      <w:r>
        <w:t>&gt;</w:t>
      </w:r>
      <w:r>
        <w:tab/>
        <w:t>if contention free random-access resources are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rsidR="00AA17BC" w:rsidRDefault="001A7FF3">
      <w:pPr>
        <w:ind w:left="851" w:hanging="284"/>
      </w:pPr>
      <w:r>
        <w:rPr>
          <w:lang w:eastAsia="zh-CN"/>
        </w:rPr>
        <w:t>2&gt; else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rsidR="00AA17BC" w:rsidRDefault="001A7FF3">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rsidR="00AA17BC" w:rsidRDefault="001A7FF3">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rsidR="00AA17BC" w:rsidRDefault="001A7FF3">
      <w:pPr>
        <w:ind w:left="851" w:hanging="284"/>
      </w:pPr>
      <w:r>
        <w:rPr>
          <w:lang w:eastAsia="zh-CN"/>
        </w:rPr>
        <w:lastRenderedPageBreak/>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等线"/>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rsidR="00AA17BC" w:rsidRDefault="001A7FF3">
      <w:pPr>
        <w:ind w:left="851" w:hanging="284"/>
      </w:pPr>
      <w:r>
        <w:rPr>
          <w:lang w:eastAsia="zh-CN"/>
        </w:rPr>
        <w:t>2</w:t>
      </w:r>
      <w:r>
        <w:t>&gt;</w:t>
      </w:r>
      <w:r>
        <w:tab/>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rsidR="00AA17BC" w:rsidRDefault="001A7FF3">
      <w:pPr>
        <w:ind w:left="851" w:hanging="284"/>
      </w:pPr>
      <w:r>
        <w:rPr>
          <w:lang w:eastAsia="zh-CN"/>
        </w:rPr>
        <w:t>2</w:t>
      </w:r>
      <w:r>
        <w:t>&gt;</w:t>
      </w:r>
      <w:r>
        <w:tab/>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rsidR="00AA17BC" w:rsidRDefault="001A7FF3">
      <w:pPr>
        <w:ind w:left="851" w:hanging="284"/>
      </w:pPr>
      <w:r>
        <w:rPr>
          <w:lang w:eastAsia="zh-CN"/>
        </w:rPr>
        <w:t>2</w:t>
      </w:r>
      <w:r>
        <w:t>&gt;</w:t>
      </w:r>
      <w:r>
        <w:tab/>
        <w:t xml:space="preserve">else if </w:t>
      </w:r>
      <w:r>
        <w:rPr>
          <w:i/>
          <w:iCs/>
        </w:rPr>
        <w:t>msgA-TransMax</w:t>
      </w:r>
      <w:r>
        <w:t xml:space="preserve"> was configured in </w:t>
      </w:r>
      <w:r>
        <w:rPr>
          <w:i/>
          <w:iCs/>
        </w:rPr>
        <w:t>RACH-ConfigCommonTwoStepRA</w:t>
      </w:r>
      <w:r>
        <w:t>:</w:t>
      </w:r>
    </w:p>
    <w:p w:rsidR="00AA17BC" w:rsidRDefault="001A7FF3">
      <w:pPr>
        <w:ind w:left="1135" w:hanging="284"/>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rsidR="00AA17BC" w:rsidRDefault="001A7FF3">
      <w:pPr>
        <w:ind w:left="851" w:hanging="284"/>
      </w:pPr>
      <w:r>
        <w:t>2&gt;</w:t>
      </w:r>
      <w:r>
        <w:tab/>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rsidR="00AA17BC" w:rsidRDefault="001A7FF3">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rsidR="00AA17BC" w:rsidRDefault="001A7FF3">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r>
        <w:rPr>
          <w:i/>
          <w:iCs/>
        </w:rPr>
        <w:t xml:space="preserve">perRAInfoList </w:t>
      </w:r>
      <w:r>
        <w:t>as follows:</w:t>
      </w:r>
    </w:p>
    <w:p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rsidR="00AA17BC" w:rsidRDefault="001A7FF3">
      <w:pPr>
        <w:ind w:left="1135" w:hanging="284"/>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rsidR="00AA17BC" w:rsidRDefault="001A7FF3">
      <w:pPr>
        <w:ind w:left="1418" w:hanging="28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rsidR="00AA17BC" w:rsidRDefault="001A7FF3">
      <w:pPr>
        <w:ind w:left="1702" w:hanging="284"/>
        <w:rPr>
          <w:lang w:eastAsia="zh-CN"/>
        </w:rPr>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rsidR="00AA17BC" w:rsidRDefault="001A7FF3">
      <w:pPr>
        <w:ind w:left="1418" w:hanging="284"/>
      </w:pPr>
      <w:r>
        <w:t>4&gt;</w:t>
      </w:r>
      <w:r>
        <w:tab/>
        <w:t>if the random access attempt is a 2-step random access attempt:</w:t>
      </w:r>
    </w:p>
    <w:p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rsidR="00AA17BC" w:rsidRDefault="001A7FF3">
      <w:pPr>
        <w:ind w:left="1418" w:hanging="284"/>
      </w:pPr>
      <w:r>
        <w:t>4&gt;</w:t>
      </w:r>
      <w:r>
        <w:tab/>
        <w:t>if the random-access attempt is performed on the contention based random-access resource; or</w:t>
      </w:r>
    </w:p>
    <w:p w:rsidR="00AA17BC" w:rsidRDefault="001A7FF3">
      <w:pPr>
        <w:ind w:left="1418" w:hanging="284"/>
      </w:pPr>
      <w:r>
        <w:t>4&gt;</w:t>
      </w:r>
      <w:r>
        <w:tab/>
        <w:t>if the random-access attempt is performed on the contention free random-access resource and if the random-access procedure was initiated due to the PDCCH ordering:</w:t>
      </w:r>
    </w:p>
    <w:p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rsidR="00AA17BC" w:rsidRDefault="001A7FF3">
      <w:pPr>
        <w:ind w:left="1702" w:hanging="284"/>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rsidR="00AA17BC" w:rsidRDefault="001A7FF3">
      <w:pPr>
        <w:ind w:left="1135" w:hanging="284"/>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rsidR="00AA17BC" w:rsidRDefault="001A7FF3">
      <w:pPr>
        <w:keepLines/>
        <w:ind w:left="1135" w:hanging="851"/>
      </w:pPr>
      <w:r>
        <w:t>NOTE 1:</w:t>
      </w:r>
      <w:r>
        <w:tab/>
        <w:t>Void.</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6" w:author="Nokia (Jarkko)" w:date="2023-09-11T11:58:00Z"/>
          <w:i/>
        </w:rPr>
        <w:sectPr w:rsidR="00AA17BC">
          <w:headerReference w:type="default" r:id="rId19"/>
          <w:footnotePr>
            <w:numRestart w:val="eachSect"/>
          </w:footnotePr>
          <w:pgSz w:w="11907" w:h="16840"/>
          <w:pgMar w:top="1418" w:right="1134" w:bottom="1134" w:left="1134" w:header="680" w:footer="567" w:gutter="0"/>
          <w:cols w:space="720"/>
        </w:sectPr>
      </w:pPr>
      <w:bookmarkStart w:id="277" w:name="_Toc139045269"/>
      <w:r>
        <w:t>5</w:t>
      </w:r>
      <w:bookmarkEnd w:id="277"/>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78" w:name="_Toc131064804"/>
      <w:bookmarkStart w:id="279" w:name="_Toc60777089"/>
      <w:bookmarkStart w:id="280" w:name="_Hlk54206646"/>
      <w:bookmarkStart w:id="281" w:name="_Toc60777111"/>
      <w:bookmarkStart w:id="282" w:name="_Toc131064829"/>
      <w:r>
        <w:rPr>
          <w:rFonts w:ascii="Arial" w:hAnsi="Arial"/>
          <w:sz w:val="28"/>
        </w:rPr>
        <w:t>6.2.2</w:t>
      </w:r>
      <w:r>
        <w:rPr>
          <w:rFonts w:ascii="Arial" w:hAnsi="Arial"/>
          <w:sz w:val="28"/>
        </w:rPr>
        <w:tab/>
        <w:t>Message definitions</w:t>
      </w:r>
      <w:bookmarkEnd w:id="278"/>
      <w:bookmarkEnd w:id="279"/>
    </w:p>
    <w:bookmarkEnd w:id="280"/>
    <w:p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1"/>
      <w:bookmarkEnd w:id="282"/>
    </w:p>
    <w:p w:rsidR="00AA17BC" w:rsidRDefault="001A7FF3">
      <w:r>
        <w:t xml:space="preserve">The </w:t>
      </w:r>
      <w:r>
        <w:rPr>
          <w:i/>
        </w:rPr>
        <w:t>RRCRelease</w:t>
      </w:r>
      <w:r>
        <w:t xml:space="preserve"> message is used to command the release of an RRC connection or the suspension of the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nonCriticalExtension               RRCRelease-v1610-IEs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283" w:author="Nokia (Jarkko)" w:date="2023-09-19T13:49:00Z">
        <w:r>
          <w:rPr>
            <w:rFonts w:ascii="Courier New" w:hAnsi="Courier New"/>
            <w:sz w:val="16"/>
          </w:rPr>
          <w:t>RRCRelease-v18xy-IEs</w:t>
        </w:r>
      </w:ins>
      <w:del w:id="284"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sz w:val="16"/>
        </w:rPr>
      </w:pPr>
      <w:bookmarkStart w:id="288" w:name="_Hlk146024132"/>
      <w:ins w:id="289" w:author="Nokia (Jarkko)" w:date="2023-09-19T13:47:00Z">
        <w:r>
          <w:rPr>
            <w:rFonts w:ascii="Courier New" w:hAnsi="Courier New"/>
            <w:sz w:val="16"/>
          </w:rPr>
          <w:t xml:space="preserve">RRCRelease-v18xy-IEs </w:t>
        </w:r>
        <w:bookmarkEnd w:id="288"/>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Jarkko)" w:date="2023-09-19T13:48:00Z"/>
          <w:rFonts w:ascii="Courier New" w:hAnsi="Courier New"/>
          <w:color w:val="808080"/>
          <w:sz w:val="16"/>
        </w:rPr>
      </w:pPr>
      <w:ins w:id="291" w:author="Nokia (Jarkko)" w:date="2023-09-19T13:47:00Z">
        <w:r>
          <w:rPr>
            <w:rFonts w:ascii="Courier New" w:hAnsi="Courier New"/>
            <w:sz w:val="16"/>
          </w:rPr>
          <w:t xml:space="preserve"> </w:t>
        </w:r>
      </w:ins>
      <w:ins w:id="292" w:author="Nokia (Jarkko)" w:date="2023-09-19T13:48:00Z">
        <w:r>
          <w:rPr>
            <w:rFonts w:ascii="Courier New" w:hAnsi="Courier New"/>
            <w:sz w:val="16"/>
          </w:rPr>
          <w:t xml:space="preserve">   measIdleConfig-r18                  SetupRelease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ins w:id="294" w:author="Nokia (Jarkko)" w:date="2023-09-19T13:47: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sz w:val="16"/>
        </w:rPr>
      </w:pPr>
      <w:ins w:id="296" w:author="Nokia (Jarkko)" w:date="2023-09-19T13:47: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等线" w:hAnsi="Courier New"/>
          <w:sz w:val="16"/>
        </w:rPr>
        <w:t>sl-UEIdentityRemote-r17</w:t>
      </w:r>
      <w:r>
        <w:rPr>
          <w:rFonts w:ascii="Courier New" w:hAnsi="Courier New"/>
          <w:sz w:val="16"/>
        </w:rPr>
        <w:t xml:space="preserve">             </w:t>
      </w:r>
      <w:r>
        <w:rPr>
          <w:rFonts w:ascii="Courier New" w:eastAsia="等线"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Cond RANPaging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ran-AreaConfigList                  PLMN-RAN-AreaConfigList,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297" w:name="_Hlk95905177"/>
      <w:r>
        <w:rPr>
          <w:rFonts w:ascii="Courier New" w:hAnsi="Courier New"/>
          <w:sz w:val="16"/>
        </w:rPr>
        <w:t>cg-SDT-TA-Valid</w:t>
      </w:r>
      <w:bookmarkEnd w:id="297"/>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cellReselectionPriorities</w:t>
            </w:r>
          </w:p>
          <w:p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cnType</w:t>
            </w:r>
          </w:p>
          <w:p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deprioritisationReq</w:t>
            </w:r>
          </w:p>
          <w:p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iCs/>
                <w:sz w:val="18"/>
                <w:lang w:eastAsia="sv-SE"/>
              </w:rPr>
              <w:t>deprioritisationTimer</w:t>
            </w:r>
          </w:p>
          <w:p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measIdleConfig</w:t>
            </w:r>
          </w:p>
          <w:p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298" w:author="Tero v2." w:date="2023-06-09T14:54:00Z">
              <w:r>
                <w:rPr>
                  <w:rFonts w:ascii="Arial" w:hAnsi="Arial"/>
                  <w:bCs/>
                  <w:sz w:val="18"/>
                  <w:lang w:eastAsia="en-GB"/>
                </w:rPr>
                <w:t xml:space="preserve"> or </w:t>
              </w:r>
            </w:ins>
            <w:ins w:id="299" w:author="Tero Henttonen (Nokia)" w:date="2023-06-09T15:42:00Z">
              <w:r>
                <w:rPr>
                  <w:rFonts w:ascii="Arial" w:hAnsi="Arial"/>
                  <w:bCs/>
                  <w:sz w:val="18"/>
                  <w:lang w:eastAsia="en-GB"/>
                </w:rPr>
                <w:t>continued</w:t>
              </w:r>
            </w:ins>
            <w:ins w:id="300"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mpsPriorityIndication</w:t>
            </w:r>
          </w:p>
          <w:p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srs-PosRRC-InactiveConfig</w:t>
            </w:r>
          </w:p>
          <w:p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redirectedCarrierInfo</w:t>
            </w:r>
          </w:p>
          <w:p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voiceFallbackIndication</w:t>
            </w:r>
          </w:p>
          <w:p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CarrierInfoNR</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carrierFreq</w:t>
            </w:r>
          </w:p>
          <w:p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ssbSubcarrierSpacing</w:t>
            </w:r>
          </w:p>
          <w:p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rsidR="00AA17BC" w:rsidRDefault="001A7FF3">
            <w:pPr>
              <w:keepNext/>
              <w:keepLines/>
              <w:spacing w:after="0"/>
              <w:rPr>
                <w:rFonts w:ascii="Arial" w:hAnsi="Arial"/>
                <w:sz w:val="18"/>
                <w:lang w:eastAsia="sv-SE"/>
              </w:rPr>
            </w:pPr>
            <w:r>
              <w:rPr>
                <w:rFonts w:ascii="Arial" w:hAnsi="Arial"/>
                <w:sz w:val="18"/>
                <w:lang w:eastAsia="sv-SE"/>
              </w:rPr>
              <w:t>FR1:    15 or 30 kHz</w:t>
            </w:r>
          </w:p>
          <w:p w:rsidR="00AA17BC" w:rsidRDefault="001A7FF3">
            <w:pPr>
              <w:keepNext/>
              <w:keepLines/>
              <w:spacing w:after="0"/>
              <w:rPr>
                <w:rFonts w:ascii="Arial" w:hAnsi="Arial"/>
                <w:sz w:val="18"/>
                <w:lang w:eastAsia="sv-SE"/>
              </w:rPr>
            </w:pPr>
            <w:r>
              <w:rPr>
                <w:rFonts w:ascii="Arial" w:hAnsi="Arial"/>
                <w:sz w:val="18"/>
                <w:lang w:eastAsia="sv-SE"/>
              </w:rPr>
              <w:t>FR2-1:  120 or 240 kHz</w:t>
            </w:r>
          </w:p>
          <w:p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smtc</w:t>
            </w:r>
          </w:p>
          <w:p w:rsidR="00AA17BC" w:rsidRDefault="001A7FF3">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cellList</w:t>
            </w:r>
          </w:p>
          <w:p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ran-AreaConfigList</w:t>
            </w:r>
          </w:p>
          <w:p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ko-KR"/>
              </w:rPr>
            </w:pPr>
            <w:r>
              <w:rPr>
                <w:rFonts w:ascii="Arial" w:hAnsi="Arial"/>
                <w:b/>
                <w:i/>
                <w:sz w:val="18"/>
                <w:lang w:eastAsia="ko-KR"/>
              </w:rPr>
              <w:t>ran-AreaCodeList</w:t>
            </w:r>
          </w:p>
          <w:p w:rsidR="00AA17BC" w:rsidRDefault="001A7FF3">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ran-Area</w:t>
            </w:r>
          </w:p>
          <w:p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ran-AreaCells</w:t>
            </w:r>
          </w:p>
          <w:p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sdt-DRB-ContinueROHC</w:t>
            </w:r>
          </w:p>
          <w:p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sdt-DRB-List</w:t>
            </w:r>
          </w:p>
          <w:p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rsidR="00AA17BC" w:rsidRDefault="001A7FF3">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cg-SDT-ConfigInitialBWP-DL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cg-SDT-ConfigInitialBWP-NUL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cg-SDT-ConfigInitialBWP-SUL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cg-SDT-RSRP-ThresholdSSB</w:t>
            </w:r>
          </w:p>
          <w:p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cg-SDT-timeAlignmentTimer</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rPr>
              <w:lastRenderedPageBreak/>
              <w:t>CG-SDT-ConfigLCH-Restriction</w:t>
            </w:r>
            <w:r>
              <w:rPr>
                <w:rFonts w:ascii="Arial" w:hAnsi="Arial"/>
                <w:b/>
                <w:sz w:val="18"/>
                <w:lang w:eastAsia="sv-SE"/>
              </w:rPr>
              <w:t xml:space="preserve"> field descriptions</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bookmarkStart w:id="301" w:name="OLE_LINK39"/>
            <w:r>
              <w:rPr>
                <w:rFonts w:ascii="Arial" w:hAnsi="Arial"/>
                <w:b/>
                <w:bCs/>
                <w:i/>
                <w:iCs/>
                <w:sz w:val="18"/>
              </w:rPr>
              <w:t>allowedCG-List</w:t>
            </w:r>
          </w:p>
          <w:bookmarkEnd w:id="301"/>
          <w:p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configuredGrantType1Allowed</w:t>
            </w:r>
          </w:p>
          <w:p w:rsidR="00AA17BC" w:rsidRDefault="001A7FF3">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logicalChannelIdentity</w:t>
            </w:r>
          </w:p>
          <w:p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cg-SDT-RSRP-ChangeThreshold</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bwp-NUL</w:t>
            </w:r>
          </w:p>
          <w:p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bwp-SUL</w:t>
            </w:r>
          </w:p>
          <w:p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cs="Arial"/>
                <w:b/>
                <w:i/>
                <w:sz w:val="18"/>
                <w:szCs w:val="18"/>
              </w:rPr>
            </w:pPr>
            <w:r>
              <w:rPr>
                <w:rFonts w:ascii="Arial" w:eastAsia="等线" w:hAnsi="Arial" w:cs="Arial"/>
                <w:b/>
                <w:i/>
                <w:sz w:val="18"/>
                <w:szCs w:val="18"/>
              </w:rPr>
              <w:t>inactivePosSRS-RSRP-</w:t>
            </w:r>
            <w:r>
              <w:rPr>
                <w:rFonts w:ascii="Arial" w:hAnsi="Arial" w:cs="Arial"/>
                <w:b/>
                <w:i/>
                <w:sz w:val="18"/>
                <w:szCs w:val="18"/>
              </w:rPr>
              <w:t>ChangeThreshold</w:t>
            </w:r>
          </w:p>
          <w:p w:rsidR="00AA17BC" w:rsidRDefault="001A7FF3">
            <w:pPr>
              <w:keepNext/>
              <w:keepLines/>
              <w:spacing w:after="0"/>
              <w:rPr>
                <w:rFonts w:ascii="Arial" w:hAnsi="Arial" w:cs="Arial"/>
                <w:sz w:val="18"/>
                <w:szCs w:val="18"/>
                <w:lang w:eastAsia="sv-SE"/>
              </w:rPr>
            </w:pPr>
            <w:r>
              <w:rPr>
                <w:rFonts w:ascii="Arial" w:eastAsia="等线"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bCs/>
                <w:i/>
                <w:sz w:val="18"/>
              </w:rPr>
              <w:t>inactivePosSRS-TimeAlignmentTimer</w:t>
            </w:r>
          </w:p>
          <w:p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srs-PosConfigNUL</w:t>
            </w:r>
          </w:p>
          <w:p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srs-PosConfigSUL</w:t>
            </w:r>
          </w:p>
          <w:p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ncd-SSB-RedCapInitialBWP-SDT</w:t>
            </w:r>
          </w:p>
          <w:p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ran-ExtendedPagingCycle</w:t>
            </w:r>
          </w:p>
          <w:p w:rsidR="00AA17BC" w:rsidRDefault="001A7FF3">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ran-NotificationAreaInfo</w:t>
            </w:r>
          </w:p>
          <w:p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ran-PagingCycle</w:t>
            </w:r>
          </w:p>
          <w:p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sl-UEIdentityRemote</w:t>
            </w:r>
          </w:p>
          <w:p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t380</w:t>
            </w:r>
          </w:p>
          <w:p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02" w:name="_Toc60777112"/>
      <w:bookmarkStart w:id="303" w:name="_Toc131064830"/>
      <w:r>
        <w:rPr>
          <w:rFonts w:ascii="Arial" w:hAnsi="Arial"/>
          <w:sz w:val="24"/>
        </w:rPr>
        <w:t>–</w:t>
      </w:r>
      <w:r>
        <w:rPr>
          <w:rFonts w:ascii="Arial" w:hAnsi="Arial"/>
          <w:sz w:val="24"/>
        </w:rPr>
        <w:tab/>
      </w:r>
      <w:r>
        <w:rPr>
          <w:rFonts w:ascii="Arial" w:hAnsi="Arial"/>
          <w:i/>
          <w:sz w:val="24"/>
        </w:rPr>
        <w:t>RRCResume</w:t>
      </w:r>
      <w:bookmarkEnd w:id="302"/>
      <w:bookmarkEnd w:id="303"/>
    </w:p>
    <w:p w:rsidR="00AA17BC" w:rsidRDefault="001A7FF3">
      <w:r>
        <w:t xml:space="preserve">The </w:t>
      </w:r>
      <w:r>
        <w:rPr>
          <w:i/>
        </w:rPr>
        <w:t xml:space="preserve">RRCResume </w:t>
      </w:r>
      <w:r>
        <w:t>message is used to resume the suspended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lastRenderedPageBreak/>
        <w:t>RRCResume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04" w:author="Tero Henttonen (Nokia)" w:date="2023-06-09T14:08:00Z">
        <w:r>
          <w:rPr>
            <w:rFonts w:ascii="Courier New" w:hAnsi="Courier New"/>
            <w:sz w:val="16"/>
          </w:rPr>
          <w:t>RRCResume-v18xy-IE</w:t>
        </w:r>
      </w:ins>
      <w:ins w:id="305" w:author="Tero Henttonen (Nokia)" w:date="2023-06-09T14:09:00Z">
        <w:r>
          <w:rPr>
            <w:rFonts w:ascii="Courier New" w:hAnsi="Courier New"/>
            <w:sz w:val="16"/>
          </w:rPr>
          <w:t>s</w:t>
        </w:r>
      </w:ins>
      <w:del w:id="306"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Tero Henttonen (Nokia)" w:date="2023-06-09T14:08:00Z"/>
          <w:rFonts w:ascii="Courier New" w:hAnsi="Courier New"/>
          <w:sz w:val="16"/>
        </w:rPr>
      </w:pPr>
      <w:ins w:id="309"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color w:val="808080"/>
          <w:sz w:val="16"/>
        </w:rPr>
      </w:pPr>
      <w:ins w:id="311" w:author="Tero Henttonen (Nokia)" w:date="2023-06-09T14:08:00Z">
        <w:r>
          <w:rPr>
            <w:rFonts w:ascii="Courier New" w:hAnsi="Courier New"/>
            <w:sz w:val="16"/>
          </w:rPr>
          <w:t xml:space="preserve">    fr2-MeasReport</w:t>
        </w:r>
      </w:ins>
      <w:ins w:id="312" w:author="Tero Henttonen (Nokia)" w:date="2023-06-09T14:09:00Z">
        <w:r>
          <w:rPr>
            <w:rFonts w:ascii="Courier New" w:hAnsi="Courier New"/>
            <w:sz w:val="16"/>
          </w:rPr>
          <w:t>Req</w:t>
        </w:r>
      </w:ins>
      <w:ins w:id="313"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sz w:val="16"/>
        </w:rPr>
      </w:pPr>
      <w:ins w:id="317" w:author="Tero Henttonen (Nokia)" w:date="2023-06-09T14:0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lang w:eastAsia="en-GB"/>
              </w:rPr>
              <w:t>appLayerMeasConfig</w:t>
            </w:r>
          </w:p>
          <w:p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masterCellGroup</w:t>
            </w:r>
          </w:p>
          <w:p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mrdc-SecondaryCellGroup</w:t>
            </w:r>
          </w:p>
          <w:p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rsidR="00AA17BC" w:rsidRDefault="001A7FF3">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needForGapsConfigNR</w:t>
            </w:r>
          </w:p>
          <w:p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needForGapNCSG-ConfigEUTRA</w:t>
            </w:r>
          </w:p>
          <w:p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needForGapNCSG-ConfigNR</w:t>
            </w:r>
          </w:p>
          <w:p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radioBearerConfig</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zh-CN"/>
              </w:rPr>
            </w:pPr>
            <w:r>
              <w:rPr>
                <w:rFonts w:ascii="Arial" w:hAnsi="Arial"/>
                <w:b/>
                <w:bCs/>
                <w:i/>
                <w:iCs/>
                <w:sz w:val="18"/>
                <w:lang w:eastAsia="zh-CN"/>
              </w:rPr>
              <w:t>restoreMCG-SCells</w:t>
            </w:r>
          </w:p>
          <w:p w:rsidR="00AA17BC" w:rsidRDefault="001A7FF3">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restoreSCG</w:t>
            </w:r>
          </w:p>
          <w:p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scg-State</w:t>
            </w:r>
          </w:p>
          <w:p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sk-Counter</w:t>
            </w:r>
          </w:p>
          <w:p w:rsidR="00AA17BC" w:rsidRDefault="001A7FF3">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Cs/>
                <w:sz w:val="18"/>
                <w:lang w:eastAsia="sv-SE"/>
              </w:rPr>
            </w:pPr>
            <w:r>
              <w:rPr>
                <w:rFonts w:ascii="Arial" w:hAnsi="Arial"/>
                <w:b/>
                <w:i/>
                <w:sz w:val="18"/>
                <w:lang w:eastAsia="sv-SE"/>
              </w:rPr>
              <w:t>sl-ConfigDedicatedNR</w:t>
            </w:r>
          </w:p>
          <w:p w:rsidR="00AA17BC" w:rsidRDefault="001A7FF3">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rsidR="00AA17BC" w:rsidRDefault="00AA17BC"/>
    <w:p w:rsidR="00AA17BC" w:rsidRDefault="001A7FF3">
      <w:pPr>
        <w:keepNext/>
        <w:keepLines/>
        <w:spacing w:before="120"/>
        <w:ind w:left="1418" w:hanging="1418"/>
        <w:outlineLvl w:val="3"/>
        <w:rPr>
          <w:rFonts w:ascii="Arial" w:hAnsi="Arial"/>
          <w:sz w:val="24"/>
        </w:rPr>
      </w:pPr>
      <w:bookmarkStart w:id="318" w:name="_Toc131064831"/>
      <w:bookmarkStart w:id="319" w:name="_Toc60777113"/>
      <w:r>
        <w:rPr>
          <w:rFonts w:ascii="Arial" w:hAnsi="Arial"/>
          <w:sz w:val="24"/>
        </w:rPr>
        <w:t>–</w:t>
      </w:r>
      <w:r>
        <w:rPr>
          <w:rFonts w:ascii="Arial" w:hAnsi="Arial"/>
          <w:sz w:val="24"/>
        </w:rPr>
        <w:tab/>
      </w:r>
      <w:r>
        <w:rPr>
          <w:rFonts w:ascii="Arial" w:hAnsi="Arial"/>
          <w:i/>
          <w:sz w:val="24"/>
        </w:rPr>
        <w:t>RRCResumeComplete</w:t>
      </w:r>
      <w:bookmarkEnd w:id="318"/>
      <w:bookmarkEnd w:id="319"/>
    </w:p>
    <w:p w:rsidR="00AA17BC" w:rsidRDefault="001A7FF3">
      <w:r>
        <w:t xml:space="preserve">The </w:t>
      </w:r>
      <w:r>
        <w:rPr>
          <w:i/>
        </w:rPr>
        <w:t>RRCResumeComplete</w:t>
      </w:r>
      <w:r>
        <w:t xml:space="preserve"> message is used to confirm the successful completion of an RRC connection resumption.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rPr>
      </w:pPr>
      <w:r>
        <w:rPr>
          <w:rFonts w:ascii="Arial" w:hAnsi="Arial"/>
          <w:b/>
          <w:i/>
        </w:rPr>
        <w:t>RRCResumeComplete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8T15:49:00Z"/>
          <w:rFonts w:ascii="Courier New" w:hAnsi="Courier New"/>
          <w:sz w:val="16"/>
        </w:rPr>
      </w:pPr>
      <w:ins w:id="321" w:author="Tero Henttonen (Nokia)" w:date="2023-06-08T15:49:00Z">
        <w:r>
          <w:rPr>
            <w:rFonts w:ascii="Courier New" w:hAnsi="Courier New"/>
            <w:sz w:val="16"/>
          </w:rPr>
          <w:t>RRC</w:t>
        </w:r>
      </w:ins>
      <w:ins w:id="322" w:author="Tero Henttonen (Nokia)" w:date="2023-06-09T14:07:00Z">
        <w:r>
          <w:rPr>
            <w:rFonts w:ascii="Courier New" w:hAnsi="Courier New"/>
            <w:sz w:val="16"/>
          </w:rPr>
          <w:t>Resume</w:t>
        </w:r>
      </w:ins>
      <w:ins w:id="323"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Tero Henttonen (Nokia)" w:date="2023-06-08T15:49:00Z"/>
          <w:rFonts w:ascii="Courier New" w:hAnsi="Courier New"/>
          <w:sz w:val="16"/>
        </w:rPr>
      </w:pPr>
      <w:ins w:id="325"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26" w:author="Nokia (Jarkko)" w:date="2023-09-19T12:48:00Z">
        <w:r>
          <w:rPr>
            <w:rFonts w:ascii="Courier New" w:hAnsi="Courier New"/>
            <w:sz w:val="16"/>
          </w:rPr>
          <w:t xml:space="preserve"> </w:t>
        </w:r>
      </w:ins>
      <w:ins w:id="327" w:author="Tero Henttonen (Nokia)" w:date="2023-06-08T15:49:00Z">
        <w:del w:id="328" w:author="Nokia (Jarkko)" w:date="2023-09-19T12:48:00Z">
          <w:r>
            <w:rPr>
              <w:rFonts w:ascii="Courier New" w:hAnsi="Courier New"/>
              <w:sz w:val="16"/>
            </w:rPr>
            <w:delText xml:space="preserve">, </w:delText>
          </w:r>
        </w:del>
      </w:ins>
      <w:ins w:id="329" w:author="Tero Henttonen (Nokia)" w:date="2023-06-08T15:50:00Z">
        <w:del w:id="330" w:author="Nokia (Jarkko)" w:date="2023-09-19T12:48:00Z">
          <w:r>
            <w:rPr>
              <w:rFonts w:ascii="Courier New" w:hAnsi="Courier New"/>
              <w:sz w:val="16"/>
            </w:rPr>
            <w:delText>notAvailable</w:delText>
          </w:r>
        </w:del>
      </w:ins>
      <w:ins w:id="331" w:author="Tero Henttonen (Nokia)" w:date="2023-06-08T15:49:00Z">
        <w:del w:id="332" w:author="Nokia (Jarkko)" w:date="2023-09-19T12:48:00Z">
          <w:r>
            <w:rPr>
              <w:rFonts w:ascii="Courier New" w:hAnsi="Courier New"/>
              <w:sz w:val="16"/>
            </w:rPr>
            <w:delText>, spare</w:delText>
          </w:r>
        </w:del>
        <w:r>
          <w:rPr>
            <w:rFonts w:ascii="Courier New" w:hAnsi="Courier New"/>
            <w:sz w:val="16"/>
          </w:rPr>
          <w:t xml:space="preserve">}       </w:t>
        </w:r>
      </w:ins>
      <w:ins w:id="333" w:author="Tero Henttonen (Nokia)" w:date="2023-06-09T15:39:00Z">
        <w:r>
          <w:rPr>
            <w:rFonts w:ascii="Courier New" w:hAnsi="Courier New"/>
            <w:sz w:val="16"/>
          </w:rPr>
          <w:t xml:space="preserve">                </w:t>
        </w:r>
      </w:ins>
      <w:ins w:id="334"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Tero Henttonen (Nokia)" w:date="2023-06-09T14:08:00Z"/>
          <w:rFonts w:ascii="Courier New" w:hAnsi="Courier New"/>
          <w:sz w:val="16"/>
        </w:rPr>
      </w:pPr>
      <w:ins w:id="336" w:author="Tero Henttonen (Nokia)" w:date="2023-06-09T14:08:00Z">
        <w:r>
          <w:rPr>
            <w:rFonts w:ascii="Courier New" w:hAnsi="Courier New"/>
            <w:sz w:val="16"/>
          </w:rPr>
          <w:t xml:space="preserve">    measResultIdle</w:t>
        </w:r>
      </w:ins>
      <w:ins w:id="337" w:author="Nokia (Jarkko)" w:date="2023-09-19T13:54:00Z">
        <w:r>
          <w:rPr>
            <w:rFonts w:ascii="Courier New" w:hAnsi="Courier New"/>
            <w:sz w:val="16"/>
          </w:rPr>
          <w:t>F</w:t>
        </w:r>
      </w:ins>
      <w:ins w:id="338" w:author="Nokia (Jarkko)" w:date="2023-09-19T13:55:00Z">
        <w:r>
          <w:rPr>
            <w:rFonts w:ascii="Courier New" w:hAnsi="Courier New"/>
            <w:sz w:val="16"/>
          </w:rPr>
          <w:t>R2-</w:t>
        </w:r>
      </w:ins>
      <w:ins w:id="339" w:author="Tero Henttonen (Nokia)" w:date="2023-06-09T14:08:00Z">
        <w:r>
          <w:rPr>
            <w:rFonts w:ascii="Courier New" w:hAnsi="Courier New"/>
            <w:sz w:val="16"/>
          </w:rPr>
          <w:t xml:space="preserve">NR-r18            MeasResultIdleNR-r18             </w:t>
        </w:r>
      </w:ins>
      <w:ins w:id="340" w:author="Tero Henttonen (Nokia)" w:date="2023-06-09T15:39:00Z">
        <w:r>
          <w:rPr>
            <w:rFonts w:ascii="Courier New" w:hAnsi="Courier New"/>
            <w:sz w:val="16"/>
          </w:rPr>
          <w:t xml:space="preserve">                                       </w:t>
        </w:r>
      </w:ins>
      <w:ins w:id="341" w:author="Tero Henttonen (Nokia)" w:date="2023-06-09T14:08:00Z">
        <w:r>
          <w:rPr>
            <w:rFonts w:ascii="Courier New" w:hAnsi="Courier New"/>
            <w:sz w:val="16"/>
          </w:rPr>
          <w:t xml:space="preserve">   </w:t>
        </w:r>
      </w:ins>
      <w:ins w:id="342" w:author="Tero Henttonen (Nokia)" w:date="2023-06-09T15:39:00Z">
        <w:r>
          <w:rPr>
            <w:rFonts w:ascii="Courier New" w:hAnsi="Courier New"/>
            <w:sz w:val="16"/>
          </w:rPr>
          <w:t xml:space="preserve"> </w:t>
        </w:r>
      </w:ins>
      <w:ins w:id="343" w:author="Tero Henttonen (Nokia)" w:date="2023-06-09T14:08:00Z">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Tero Henttonen (Nokia)" w:date="2023-06-08T15:49:00Z"/>
          <w:rFonts w:ascii="Courier New" w:hAnsi="Courier New"/>
          <w:sz w:val="16"/>
        </w:rPr>
      </w:pPr>
      <w:ins w:id="345"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ins>
      <w:ins w:id="346" w:author="Tero Henttonen (Nokia)" w:date="2023-06-09T15:39:00Z">
        <w:r>
          <w:rPr>
            <w:rFonts w:ascii="Courier New" w:hAnsi="Courier New"/>
            <w:sz w:val="16"/>
          </w:rPr>
          <w:t xml:space="preserve"> </w:t>
        </w:r>
      </w:ins>
      <w:ins w:id="347" w:author="Tero Henttonen (Nokia)" w:date="2023-06-08T15:49: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8T15:49:00Z">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w:t>
        </w:r>
      </w:ins>
      <w:ins w:id="352" w:author="Tero Henttonen (Nokia)" w:date="2023-06-09T15:39:00Z">
        <w:r>
          <w:rPr>
            <w:rFonts w:ascii="Courier New" w:hAnsi="Courier New"/>
            <w:sz w:val="16"/>
          </w:rPr>
          <w:t xml:space="preserve">            </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RRCResumeComplete-IEs </w:t>
            </w:r>
            <w:r>
              <w:rPr>
                <w:rFonts w:ascii="Arial" w:hAnsi="Arial"/>
                <w:b/>
                <w:sz w:val="18"/>
                <w:lang w:eastAsia="sv-SE"/>
              </w:rPr>
              <w:t>field descriptions</w:t>
            </w:r>
          </w:p>
        </w:tc>
      </w:tr>
      <w:tr w:rsidR="00AA17BC">
        <w:trPr>
          <w:ins w:id="354"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355" w:author="Tero Henttonen (Nokia)" w:date="2023-06-09T15:41:00Z"/>
                <w:rFonts w:ascii="Arial" w:hAnsi="Arial"/>
                <w:b/>
                <w:bCs/>
                <w:i/>
                <w:sz w:val="18"/>
                <w:lang w:eastAsia="en-GB"/>
              </w:rPr>
            </w:pPr>
            <w:ins w:id="356" w:author="Tero Henttonen (Nokia)" w:date="2023-06-09T15:41:00Z">
              <w:r>
                <w:rPr>
                  <w:rFonts w:ascii="Arial" w:hAnsi="Arial"/>
                  <w:b/>
                  <w:bCs/>
                  <w:i/>
                  <w:sz w:val="18"/>
                  <w:lang w:eastAsia="en-GB"/>
                </w:rPr>
                <w:t>fr2-MeasAvailable</w:t>
              </w:r>
            </w:ins>
          </w:p>
          <w:p w:rsidR="00AA17BC" w:rsidRDefault="001A7FF3">
            <w:pPr>
              <w:keepNext/>
              <w:keepLines/>
              <w:spacing w:after="0"/>
              <w:rPr>
                <w:ins w:id="357" w:author="Tero Henttonen (Nokia)" w:date="2023-06-09T15:41:00Z"/>
                <w:rFonts w:ascii="Arial" w:hAnsi="Arial"/>
                <w:b/>
                <w:i/>
                <w:sz w:val="18"/>
                <w:lang w:eastAsia="sv-SE"/>
              </w:rPr>
            </w:pPr>
            <w:ins w:id="358" w:author="Tero Henttonen (Nokia)" w:date="2023-06-09T15:41:00Z">
              <w:r>
                <w:rPr>
                  <w:rFonts w:ascii="Arial" w:hAnsi="Arial"/>
                  <w:sz w:val="18"/>
                  <w:lang w:eastAsia="en-GB"/>
                </w:rPr>
                <w:t>Indication that the UE has FR2 measurement report available</w:t>
              </w:r>
            </w:ins>
            <w:ins w:id="359" w:author="Tero Henttonen (Nokia)" w:date="2023-06-09T15:42:00Z">
              <w:r>
                <w:rPr>
                  <w:rFonts w:ascii="Arial" w:hAnsi="Arial"/>
                  <w:sz w:val="18"/>
                  <w:lang w:eastAsia="en-GB"/>
                </w:rPr>
                <w:t xml:space="preserve"> for measurements continued during RRC connection resume</w:t>
              </w:r>
            </w:ins>
            <w:ins w:id="360" w:author="Tero Henttonen (Nokia)" w:date="2023-06-09T15:41:00Z">
              <w:r>
                <w:rPr>
                  <w:rFonts w:ascii="Arial" w:hAnsi="Arial"/>
                  <w:sz w:val="18"/>
                  <w:lang w:eastAsia="en-GB"/>
                </w:rPr>
                <w:t>.</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1" w:author="Tero Henttonen (Nokia)" w:date="2023-06-09T15:40:00Z">
              <w:r>
                <w:rPr>
                  <w:rFonts w:ascii="Arial" w:hAnsi="Arial"/>
                  <w:bCs/>
                  <w:iCs/>
                  <w:sz w:val="18"/>
                  <w:lang w:eastAsia="ko-KR"/>
                </w:rPr>
                <w:t xml:space="preserve"> or </w:t>
              </w:r>
            </w:ins>
            <w:ins w:id="362" w:author="Tero Henttonen (Nokia)" w:date="2023-06-09T15:42:00Z">
              <w:r>
                <w:rPr>
                  <w:rFonts w:ascii="Arial" w:hAnsi="Arial"/>
                  <w:bCs/>
                  <w:iCs/>
                  <w:sz w:val="18"/>
                  <w:lang w:eastAsia="ko-KR"/>
                </w:rPr>
                <w:t>continued</w:t>
              </w:r>
            </w:ins>
            <w:ins w:id="363"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needForGapsInfoNR</w:t>
            </w:r>
          </w:p>
          <w:p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needForGapNCSG-InfoEUTRA</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needForGapNCSG-InfoNR</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uplinkTxDirectCurrentList</w:t>
            </w:r>
          </w:p>
          <w:p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uplinkTxDirectCurrentMoreCarrierList</w:t>
            </w:r>
          </w:p>
          <w:p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uplinkTxDirectCurrentTwoCarrierList</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64" w:name="_Toc131064835"/>
      <w:bookmarkStart w:id="365" w:name="_Toc60777117"/>
      <w:r>
        <w:rPr>
          <w:rFonts w:ascii="Arial" w:hAnsi="Arial"/>
          <w:sz w:val="24"/>
        </w:rPr>
        <w:t>–</w:t>
      </w:r>
      <w:r>
        <w:rPr>
          <w:rFonts w:ascii="Arial" w:hAnsi="Arial"/>
          <w:sz w:val="24"/>
        </w:rPr>
        <w:tab/>
      </w:r>
      <w:r>
        <w:rPr>
          <w:rFonts w:ascii="Arial" w:hAnsi="Arial"/>
          <w:i/>
          <w:sz w:val="24"/>
        </w:rPr>
        <w:t>RRCSetupComplete</w:t>
      </w:r>
      <w:bookmarkEnd w:id="364"/>
      <w:bookmarkEnd w:id="365"/>
    </w:p>
    <w:p w:rsidR="00AA17BC" w:rsidRDefault="001A7FF3">
      <w:r>
        <w:t xml:space="preserve">The </w:t>
      </w:r>
      <w:r>
        <w:rPr>
          <w:i/>
        </w:rPr>
        <w:t>RRCSetupComplete</w:t>
      </w:r>
      <w:r>
        <w:t xml:space="preserve"> message is used to confirm the successful completion of an RRC connection establishment.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lastRenderedPageBreak/>
        <w:t>Direction: UE to Network</w:t>
      </w:r>
    </w:p>
    <w:p w:rsidR="00AA17BC" w:rsidRDefault="001A7FF3">
      <w:pPr>
        <w:keepNext/>
        <w:keepLines/>
        <w:spacing w:before="60"/>
        <w:jc w:val="center"/>
        <w:rPr>
          <w:rFonts w:ascii="Arial" w:hAnsi="Arial"/>
          <w:b/>
        </w:rPr>
      </w:pPr>
      <w:r>
        <w:rPr>
          <w:rFonts w:ascii="Arial" w:hAnsi="Arial"/>
          <w:b/>
          <w:i/>
        </w:rPr>
        <w:t>RRCSetupComplete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66" w:author="Tero Henttonen (Nokia)" w:date="2023-06-08T15:49:00Z">
        <w:r>
          <w:rPr>
            <w:rFonts w:ascii="Courier New" w:hAnsi="Courier New"/>
            <w:sz w:val="16"/>
          </w:rPr>
          <w:t>RRCSetupComplete-v18xy-IEs</w:t>
        </w:r>
      </w:ins>
      <w:del w:id="367"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Tero Henttonen (Nokia)" w:date="2023-06-08T15:49:00Z"/>
          <w:rFonts w:ascii="Courier New" w:hAnsi="Courier New"/>
          <w:sz w:val="16"/>
        </w:rPr>
      </w:pPr>
      <w:ins w:id="370"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sz w:val="16"/>
        </w:rPr>
      </w:pPr>
      <w:ins w:id="372"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ins w:id="373" w:author="Tero Henttonen (Nokia)" w:date="2023-06-08T15:50:00Z">
        <w:r>
          <w:rPr>
            <w:rFonts w:ascii="Courier New" w:hAnsi="Courier New"/>
            <w:sz w:val="16"/>
          </w:rPr>
          <w:t>notAvailable</w:t>
        </w:r>
      </w:ins>
      <w:ins w:id="374"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guami-Type</w:t>
            </w:r>
          </w:p>
          <w:p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iab-NodeIndication</w:t>
            </w:r>
          </w:p>
          <w:p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mobilityState</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ng-5G-S-TMSI-Part2</w:t>
            </w:r>
          </w:p>
          <w:p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onboardingRequest</w:t>
            </w:r>
          </w:p>
          <w:p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registeredAMF</w:t>
            </w:r>
          </w:p>
          <w:p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ul-RRC-Segmentation</w:t>
            </w:r>
          </w:p>
          <w:p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0" w:name="_Toc60777125"/>
      <w:bookmarkStart w:id="381"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0"/>
      <w:bookmarkEnd w:id="381"/>
    </w:p>
    <w:p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rsidR="00AA17BC" w:rsidRDefault="001A7FF3">
      <w:pPr>
        <w:overflowPunct w:val="0"/>
        <w:autoSpaceDE w:val="0"/>
        <w:autoSpaceDN w:val="0"/>
        <w:adjustRightInd w:val="0"/>
        <w:ind w:left="568" w:hanging="284"/>
        <w:textAlignment w:val="baseline"/>
        <w:rPr>
          <w:lang w:eastAsia="ja-JP"/>
        </w:rPr>
      </w:pPr>
      <w:r>
        <w:rPr>
          <w:lang w:eastAsia="ja-JP"/>
        </w:rPr>
        <w:t>RLC-SAP: TM</w:t>
      </w:r>
    </w:p>
    <w:p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2" w:author="Nokia (Jarkko)" w:date="2023-09-19T13:38:00Z">
        <w:r>
          <w:rPr>
            <w:rFonts w:ascii="Courier New" w:hAnsi="Courier New"/>
            <w:sz w:val="16"/>
            <w:lang w:eastAsia="en-GB"/>
          </w:rPr>
          <w:t xml:space="preserve">SIB1-v18xy-IEs </w:t>
        </w:r>
      </w:ins>
      <w:del w:id="383"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sz w:val="16"/>
          <w:lang w:eastAsia="en-GB"/>
        </w:rPr>
      </w:pPr>
      <w:ins w:id="387"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color w:val="808080"/>
          <w:sz w:val="16"/>
          <w:lang w:eastAsia="en-GB"/>
        </w:rPr>
      </w:pPr>
      <w:ins w:id="389" w:author="Nokia (Jarkko)" w:date="2023-09-19T13:38:00Z">
        <w:r>
          <w:rPr>
            <w:rFonts w:ascii="Courier New" w:hAnsi="Courier New"/>
            <w:sz w:val="16"/>
            <w:lang w:eastAsia="en-GB"/>
          </w:rPr>
          <w:t xml:space="preserve">    idleMode</w:t>
        </w:r>
      </w:ins>
      <w:ins w:id="390" w:author="Nokia (Jarkko)" w:date="2023-09-19T13:39:00Z">
        <w:r>
          <w:rPr>
            <w:rFonts w:ascii="Courier New" w:hAnsi="Courier New"/>
            <w:sz w:val="16"/>
            <w:lang w:eastAsia="en-GB"/>
          </w:rPr>
          <w:t>FR2-</w:t>
        </w:r>
      </w:ins>
      <w:ins w:id="391"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sz w:val="16"/>
          <w:lang w:eastAsia="en-GB"/>
        </w:rPr>
      </w:pPr>
      <w:ins w:id="395" w:author="Nokia (Jarkko)" w:date="2023-09-19T13:38:00Z">
        <w:r>
          <w:rPr>
            <w:rFonts w:ascii="Courier New" w:hAnsi="Courier New"/>
            <w:sz w:val="16"/>
            <w:lang w:eastAsia="en-GB"/>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intraFreqReselectionRedCap</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servingCellConfigCommon</w:t>
            </w:r>
          </w:p>
          <w:p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uac-BarringForCommon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lang w:eastAsia="sv-SE"/>
              </w:rPr>
              <w:t>uac-BarringPerPLMN-List</w:t>
            </w:r>
            <w:r>
              <w:rPr>
                <w:rFonts w:ascii="Arial" w:eastAsia="Calibri" w:hAnsi="Arial"/>
                <w:sz w:val="18"/>
                <w:lang w:eastAsia="sv-SE"/>
              </w:rPr>
              <w:t>. The parameters are specified by providing an index to the set of configurations (</w:t>
            </w:r>
            <w:r>
              <w:rPr>
                <w:rFonts w:ascii="Arial" w:eastAsia="Calibri" w:hAnsi="Arial"/>
                <w:i/>
                <w:sz w:val="18"/>
                <w:lang w:eastAsia="sv-SE"/>
              </w:rPr>
              <w:t>uac-BarringInfoSetList</w:t>
            </w:r>
            <w:r>
              <w:rPr>
                <w:rFonts w:ascii="Arial" w:eastAsia="Calibri" w:hAnsi="Arial"/>
                <w:sz w:val="18"/>
                <w:lang w:eastAsia="sv-SE"/>
              </w:rPr>
              <w:t>). UE behaviour upon absence of this field is specified in clause 5.3.14.2.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lastRenderedPageBreak/>
              <w:t>ue-TimersAndConstants</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1A7FF3">
      <w:pPr>
        <w:keepNext/>
        <w:keepLines/>
        <w:spacing w:before="120"/>
        <w:ind w:left="1418" w:hanging="1418"/>
        <w:outlineLvl w:val="3"/>
        <w:rPr>
          <w:rFonts w:ascii="Arial" w:hAnsi="Arial"/>
          <w:sz w:val="24"/>
        </w:rPr>
      </w:pPr>
      <w:bookmarkStart w:id="396" w:name="_Toc60777131"/>
      <w:bookmarkStart w:id="397" w:name="_Toc131064849"/>
      <w:r>
        <w:rPr>
          <w:rFonts w:ascii="Arial" w:hAnsi="Arial"/>
          <w:sz w:val="24"/>
        </w:rPr>
        <w:t>–</w:t>
      </w:r>
      <w:r>
        <w:rPr>
          <w:rFonts w:ascii="Arial" w:hAnsi="Arial"/>
          <w:sz w:val="24"/>
        </w:rPr>
        <w:tab/>
      </w:r>
      <w:r>
        <w:rPr>
          <w:rFonts w:ascii="Arial" w:hAnsi="Arial"/>
          <w:i/>
          <w:sz w:val="24"/>
        </w:rPr>
        <w:t>UEInformationRequest</w:t>
      </w:r>
      <w:bookmarkEnd w:id="396"/>
      <w:bookmarkEnd w:id="397"/>
    </w:p>
    <w:p w:rsidR="00AA17BC" w:rsidRDefault="001A7FF3">
      <w:r>
        <w:t xml:space="preserve">The </w:t>
      </w:r>
      <w:r>
        <w:rPr>
          <w:i/>
        </w:rPr>
        <w:t>UEInformationRequest</w:t>
      </w:r>
      <w:r>
        <w:t xml:space="preserve"> message is used by the network </w:t>
      </w:r>
      <w:r>
        <w:rPr>
          <w:rFonts w:eastAsia="Malgun Gothic"/>
          <w:lang w:eastAsia="ko-KR"/>
        </w:rPr>
        <w:t>to retrieve information from the UE</w:t>
      </w:r>
      <w:r>
        <w: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bCs/>
          <w:i/>
          <w:iCs/>
        </w:rPr>
      </w:pPr>
      <w:r>
        <w:rPr>
          <w:rFonts w:ascii="Arial" w:hAnsi="Arial"/>
          <w:b/>
          <w:bCs/>
          <w:i/>
          <w:iCs/>
        </w:rPr>
        <w:t>UEInformationRequest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rPr>
      </w:pPr>
      <w:r>
        <w:rPr>
          <w:rFonts w:ascii="Courier New" w:hAnsi="Courier New"/>
          <w:sz w:val="16"/>
        </w:rPr>
        <w:t xml:space="preserve">    mobilityHistoryReportReq-</w:t>
      </w:r>
      <w:r>
        <w:rPr>
          <w:rFonts w:ascii="Courier New" w:eastAsia="等线"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98" w:author="Tero Henttonen (Nokia)" w:date="2023-06-09T11:51:00Z">
        <w:r>
          <w:rPr>
            <w:rFonts w:ascii="Courier New" w:hAnsi="Courier New"/>
            <w:sz w:val="16"/>
          </w:rPr>
          <w:t>UEInformationRequest-v18xy-IEs</w:t>
        </w:r>
      </w:ins>
      <w:del w:id="399"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Tero Henttonen (Nokia)" w:date="2023-06-09T11:51:00Z"/>
          <w:rFonts w:ascii="Courier New" w:hAnsi="Courier New"/>
          <w:sz w:val="16"/>
        </w:rPr>
      </w:pPr>
      <w:ins w:id="402"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color w:val="808080"/>
          <w:sz w:val="16"/>
        </w:rPr>
      </w:pPr>
      <w:ins w:id="404" w:author="Tero Henttonen (Nokia)" w:date="2023-06-09T11:51:00Z">
        <w:r>
          <w:rPr>
            <w:rFonts w:ascii="Courier New" w:hAnsi="Courier New"/>
            <w:sz w:val="16"/>
          </w:rPr>
          <w:t xml:space="preserve">    </w:t>
        </w:r>
      </w:ins>
      <w:bookmarkStart w:id="405" w:name="_Hlk146091643"/>
      <w:ins w:id="406" w:author="Nokia (Jarkko)" w:date="2023-09-20T08:25:00Z">
        <w:r>
          <w:rPr>
            <w:rFonts w:ascii="Courier New" w:hAnsi="Courier New"/>
            <w:sz w:val="16"/>
          </w:rPr>
          <w:t>fr2-MeasurementReq</w:t>
        </w:r>
      </w:ins>
      <w:bookmarkEnd w:id="405"/>
      <w:ins w:id="407"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Tero Henttonen (Nokia)" w:date="2023-06-09T11:51:00Z"/>
          <w:rFonts w:ascii="Courier New" w:hAnsi="Courier New"/>
          <w:sz w:val="16"/>
        </w:rPr>
      </w:pPr>
      <w:ins w:id="409" w:author="Tero Henttonen (Nokia)" w:date="2023-06-09T11:51: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sz w:val="16"/>
        </w:rPr>
      </w:pPr>
      <w:ins w:id="411" w:author="Tero Henttonen (Nokia)" w:date="2023-06-09T11:51: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UEInformationRequest-IEs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coarseLocationRequest</w:t>
            </w:r>
          </w:p>
          <w:p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connEstFailReportReq</w:t>
            </w:r>
          </w:p>
          <w:p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trPr>
          <w:ins w:id="412"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413" w:author="Nokia (Jarkko)" w:date="2023-09-20T08:26:00Z"/>
                <w:rFonts w:ascii="Arial" w:hAnsi="Arial"/>
                <w:b/>
                <w:bCs/>
                <w:i/>
                <w:iCs/>
                <w:sz w:val="18"/>
                <w:lang w:eastAsia="ko-KR"/>
              </w:rPr>
            </w:pPr>
            <w:ins w:id="414" w:author="Nokia (Jarkko)" w:date="2023-09-20T08:26:00Z">
              <w:r>
                <w:rPr>
                  <w:rFonts w:ascii="Arial" w:hAnsi="Arial"/>
                  <w:b/>
                  <w:bCs/>
                  <w:i/>
                  <w:iCs/>
                  <w:sz w:val="18"/>
                </w:rPr>
                <w:t>fr2-MeasurementReq</w:t>
              </w:r>
              <w:r>
                <w:rPr>
                  <w:rFonts w:ascii="Arial" w:hAnsi="Arial"/>
                  <w:b/>
                  <w:bCs/>
                  <w:i/>
                  <w:iCs/>
                  <w:sz w:val="18"/>
                  <w:lang w:eastAsia="ko-KR"/>
                </w:rPr>
                <w:t xml:space="preserve"> </w:t>
              </w:r>
            </w:ins>
          </w:p>
          <w:p w:rsidR="00AA17BC" w:rsidRDefault="001A7FF3">
            <w:pPr>
              <w:keepNext/>
              <w:keepLines/>
              <w:spacing w:after="0"/>
              <w:rPr>
                <w:ins w:id="415" w:author="Tero Henttonen (Nokia)" w:date="2023-06-09T11:51:00Z"/>
                <w:rFonts w:ascii="Arial" w:hAnsi="Arial"/>
                <w:b/>
                <w:i/>
                <w:sz w:val="18"/>
                <w:lang w:eastAsia="sv-SE"/>
              </w:rPr>
            </w:pPr>
            <w:ins w:id="416" w:author="Tero Henttonen (Nokia)" w:date="2023-06-09T11:51:00Z">
              <w:r>
                <w:rPr>
                  <w:rFonts w:ascii="Arial" w:hAnsi="Arial"/>
                  <w:bCs/>
                  <w:iCs/>
                  <w:sz w:val="18"/>
                  <w:lang w:eastAsia="ko-KR"/>
                </w:rPr>
                <w:t xml:space="preserve">This field indicates that the UE shall report the </w:t>
              </w:r>
            </w:ins>
            <w:ins w:id="417" w:author="Tero Henttonen (Nokia)" w:date="2023-06-09T11:52:00Z">
              <w:r>
                <w:rPr>
                  <w:rFonts w:ascii="Arial" w:hAnsi="Arial"/>
                  <w:bCs/>
                  <w:iCs/>
                  <w:sz w:val="18"/>
                  <w:lang w:eastAsia="ko-KR"/>
                </w:rPr>
                <w:t xml:space="preserve">FR2 measurement information </w:t>
              </w:r>
            </w:ins>
            <w:ins w:id="418" w:author="Tero Henttonen (Nokia)" w:date="2023-06-09T15:42:00Z">
              <w:r>
                <w:rPr>
                  <w:rFonts w:ascii="Arial" w:hAnsi="Arial"/>
                  <w:bCs/>
                  <w:iCs/>
                  <w:sz w:val="18"/>
                  <w:lang w:eastAsia="ko-KR"/>
                </w:rPr>
                <w:t>for measurements continued</w:t>
              </w:r>
            </w:ins>
            <w:ins w:id="419" w:author="Tero Henttonen (Nokia)" w:date="2023-06-09T11:52:00Z">
              <w:r>
                <w:rPr>
                  <w:rFonts w:ascii="Arial" w:hAnsi="Arial"/>
                  <w:bCs/>
                  <w:iCs/>
                  <w:sz w:val="18"/>
                  <w:lang w:eastAsia="ko-KR"/>
                </w:rPr>
                <w:t xml:space="preserve"> during RRC connection setup/resume</w:t>
              </w:r>
            </w:ins>
            <w:ins w:id="420" w:author="Tero Henttonen (Nokia)" w:date="2023-06-09T11:51:00Z">
              <w:r>
                <w:rPr>
                  <w:rFonts w:ascii="Arial" w:hAnsi="Arial"/>
                  <w:bCs/>
                  <w:iCs/>
                  <w:sz w:val="18"/>
                  <w:lang w:eastAsia="ko-KR"/>
                </w:rPr>
                <w:t xml:space="preserve">,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logMeasReportReq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mobilityHistoryReportReq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rlf-ReportReq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successHO-ReportReq</w:t>
            </w:r>
          </w:p>
          <w:p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rsidR="00AA17BC" w:rsidRDefault="00AA17BC"/>
    <w:p w:rsidR="00AA17BC" w:rsidRDefault="001A7FF3">
      <w:pPr>
        <w:keepNext/>
        <w:keepLines/>
        <w:spacing w:before="120"/>
        <w:ind w:left="1418" w:hanging="1418"/>
        <w:outlineLvl w:val="3"/>
        <w:rPr>
          <w:rFonts w:ascii="Arial" w:hAnsi="Arial"/>
          <w:sz w:val="24"/>
        </w:rPr>
      </w:pPr>
      <w:bookmarkStart w:id="421" w:name="_Toc131064850"/>
      <w:bookmarkStart w:id="422" w:name="_Toc60777132"/>
      <w:r>
        <w:rPr>
          <w:rFonts w:ascii="Arial" w:hAnsi="Arial"/>
          <w:sz w:val="24"/>
        </w:rPr>
        <w:t>–</w:t>
      </w:r>
      <w:r>
        <w:rPr>
          <w:rFonts w:ascii="Arial" w:hAnsi="Arial"/>
          <w:sz w:val="24"/>
        </w:rPr>
        <w:tab/>
      </w:r>
      <w:r>
        <w:rPr>
          <w:rFonts w:ascii="Arial" w:hAnsi="Arial"/>
          <w:i/>
          <w:sz w:val="24"/>
        </w:rPr>
        <w:t>UEInformationResponse</w:t>
      </w:r>
      <w:bookmarkEnd w:id="421"/>
      <w:bookmarkEnd w:id="422"/>
    </w:p>
    <w:p w:rsidR="00AA17BC" w:rsidRDefault="001A7FF3">
      <w:r>
        <w:t xml:space="preserve">The </w:t>
      </w:r>
      <w:r>
        <w:rPr>
          <w:i/>
        </w:rPr>
        <w:t>UEInformationResponse</w:t>
      </w:r>
      <w:r>
        <w:t xml:space="preserve"> message is used by the UE to transfer information requested by the network.</w:t>
      </w:r>
    </w:p>
    <w:p w:rsidR="00AA17BC" w:rsidRDefault="001A7FF3">
      <w:pPr>
        <w:ind w:left="568" w:hanging="284"/>
      </w:pPr>
      <w:r>
        <w:t>Signalling radio bearer: SRB1</w:t>
      </w:r>
      <w:r>
        <w:rPr>
          <w:rFonts w:eastAsia="Malgun Gothic"/>
        </w:rPr>
        <w:t xml:space="preserve"> or SRB2 (when logged measurement information is included)</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bCs/>
          <w:i/>
          <w:iCs/>
        </w:rPr>
      </w:pPr>
      <w:r>
        <w:rPr>
          <w:rFonts w:ascii="Arial" w:hAnsi="Arial"/>
          <w:b/>
          <w:bCs/>
          <w:i/>
          <w:iCs/>
        </w:rPr>
        <w:t>UEInformationResponse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Tero Henttonen (Nokia)" w:date="2023-06-09T11:52:00Z"/>
          <w:rFonts w:ascii="Courier New" w:hAnsi="Courier New"/>
          <w:sz w:val="16"/>
        </w:rPr>
      </w:pPr>
      <w:ins w:id="425"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sz w:val="16"/>
        </w:rPr>
      </w:pPr>
      <w:ins w:id="427" w:author="Tero Henttonen (Nokia)" w:date="2023-06-09T11:52:00Z">
        <w:r>
          <w:rPr>
            <w:rFonts w:ascii="Courier New" w:hAnsi="Courier New"/>
            <w:sz w:val="16"/>
          </w:rPr>
          <w:t xml:space="preserve">    measResultIdleNR-r1</w:t>
        </w:r>
      </w:ins>
      <w:ins w:id="428" w:author="Tero Henttonen (Nokia)" w:date="2023-06-09T11:53:00Z">
        <w:r>
          <w:rPr>
            <w:rFonts w:ascii="Courier New" w:hAnsi="Courier New"/>
            <w:sz w:val="16"/>
          </w:rPr>
          <w:t>8</w:t>
        </w:r>
      </w:ins>
      <w:ins w:id="429" w:author="Tero Henttonen (Nokia)" w:date="2023-06-09T11:52:00Z">
        <w:r>
          <w:rPr>
            <w:rFonts w:ascii="Courier New" w:hAnsi="Courier New"/>
            <w:sz w:val="16"/>
          </w:rPr>
          <w:t xml:space="preserve">                 MeasResultIdleNR-r1</w:t>
        </w:r>
      </w:ins>
      <w:ins w:id="430" w:author="Tero Henttonen (Nokia)" w:date="2023-06-09T11:53:00Z">
        <w:r>
          <w:rPr>
            <w:rFonts w:ascii="Courier New" w:hAnsi="Courier New"/>
            <w:sz w:val="16"/>
          </w:rPr>
          <w:t>8</w:t>
        </w:r>
      </w:ins>
      <w:ins w:id="431"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sz w:val="16"/>
        </w:rPr>
      </w:pPr>
      <w:ins w:id="435" w:author="Tero Henttonen (Nokia)" w:date="2023-06-09T11: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measResultNeighCellListNR            MeasResultListLogging2NR-r16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perRAInfoList-r16                            PerRAInfoList-r16</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等线"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w:t>
      </w:r>
      <w:bookmarkStart w:id="436" w:name="OLE_LINK19"/>
      <w:r>
        <w:rPr>
          <w:rFonts w:ascii="Courier New" w:eastAsia="等线" w:hAnsi="Courier New"/>
          <w:sz w:val="16"/>
        </w:rPr>
        <w:t>maxCEFReport-r17</w:t>
      </w:r>
      <w:bookmarkEnd w:id="436"/>
      <w:r>
        <w:rPr>
          <w:rFonts w:ascii="Courier New" w:eastAsia="等线" w:hAnsi="Courier New"/>
          <w:sz w:val="16"/>
        </w:rPr>
        <w:t>))</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RA-ReportList</w:t>
      </w:r>
      <w:r>
        <w:rPr>
          <w:rFonts w:ascii="Courier New" w:eastAsia="等线"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(1..maxRAReport-r16))</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RA-InformationCommon-r16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absoluteFrequencyPointA-r16</w:t>
      </w:r>
      <w:r>
        <w:rPr>
          <w:rFonts w:ascii="Courier New" w:hAnsi="Courier New"/>
          <w:sz w:val="16"/>
        </w:rPr>
        <w:t xml:space="preserve">          </w:t>
      </w:r>
      <w:r>
        <w:rPr>
          <w:rFonts w:ascii="Courier New" w:eastAsia="等线" w:hAnsi="Courier New"/>
          <w:sz w:val="16"/>
        </w:rPr>
        <w:t>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locationAndBandwidth-r16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(0..37949),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subcarrierSpacing-r16</w:t>
      </w:r>
      <w:r>
        <w:rPr>
          <w:rFonts w:ascii="Courier New" w:hAnsi="Courier New"/>
          <w:sz w:val="16"/>
        </w:rPr>
        <w:t xml:space="preserve">                </w:t>
      </w:r>
      <w:r>
        <w:rPr>
          <w:rFonts w:ascii="Courier New" w:eastAsia="等线" w:hAnsi="Courier New"/>
          <w:sz w:val="16"/>
        </w:rPr>
        <w:t>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msg1-FrequencyStartCFRA-r16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msg1-SubcarrierSpacingCFRA-r16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msg1-FDMCFRA-r16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rPr>
        <w:t xml:space="preserve">    </w:t>
      </w:r>
      <w:r>
        <w:rPr>
          <w:rFonts w:ascii="Courier New" w:eastAsia="等线" w:hAnsi="Courier New"/>
          <w:sz w:val="16"/>
          <w:lang w:val="de-DE"/>
        </w:rPr>
        <w:t>perRAInfoList-r16</w:t>
      </w:r>
      <w:r>
        <w:rPr>
          <w:rFonts w:ascii="Courier New" w:hAnsi="Courier New"/>
          <w:sz w:val="16"/>
          <w:lang w:val="de-DE"/>
        </w:rPr>
        <w:t xml:space="preserve">                    </w:t>
      </w:r>
      <w:r>
        <w:rPr>
          <w:rFonts w:ascii="Courier New" w:eastAsia="等线" w:hAnsi="Courier New"/>
          <w:sz w:val="16"/>
          <w:lang w:val="de-DE"/>
        </w:rPr>
        <w:t>PerRAInfoList-r16,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color w:val="993366"/>
          <w:sz w:val="16"/>
          <w:lang w:val="de-DE"/>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lang w:val="de-DE"/>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msg1-SCS-From-prach-ConfigurationIndex-r16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msg1-SCS-From-prach-ConfigurationIndexCFRA-r16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msgA-RO-FrequencyStartCFRA-r17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msgA-SubcarrierSpacing-r17</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msgA-RO-FDMCFRA-r17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msgA-SCS-From-prach-ConfigurationIndex-r17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dlPathlossRSRP-r</w:t>
      </w:r>
      <w:r>
        <w:rPr>
          <w:rFonts w:ascii="Courier New" w:eastAsia="等线" w:hAnsi="Courier New"/>
          <w:sz w:val="16"/>
        </w:rPr>
        <w:t>17</w:t>
      </w:r>
      <w:r>
        <w:rPr>
          <w:rFonts w:ascii="Courier New" w:hAnsi="Courier New"/>
          <w:sz w:val="16"/>
        </w:rPr>
        <w:t xml:space="preserve">                   </w:t>
      </w:r>
      <w:r>
        <w:rPr>
          <w:rFonts w:ascii="Courier New" w:eastAsia="等线" w:hAnsi="Courier New"/>
          <w:sz w:val="16"/>
        </w:rPr>
        <w:t>RSRP-Range</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intendedSIBs</w:t>
      </w:r>
      <w:r>
        <w:rPr>
          <w:rFonts w:ascii="Courier New" w:eastAsia="等线"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等线" w:hAnsi="Courier New"/>
          <w:color w:val="993366"/>
          <w:sz w:val="16"/>
        </w:rPr>
        <w:t>SEQUENCE</w:t>
      </w:r>
      <w:r>
        <w:rPr>
          <w:rFonts w:ascii="Courier New" w:eastAsia="等线"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(1..200))</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等线" w:hAnsi="Courier New"/>
          <w:sz w:val="16"/>
        </w:rPr>
        <w:t>PerRAInfo-r16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PerRAInfoList-v1660 ::= </w:t>
      </w:r>
      <w:r>
        <w:rPr>
          <w:rFonts w:ascii="Courier New" w:eastAsia="等线" w:hAnsi="Courier New"/>
          <w:color w:val="993366"/>
          <w:sz w:val="16"/>
        </w:rPr>
        <w:t>SEQUENCE</w:t>
      </w:r>
      <w:r>
        <w:rPr>
          <w:rFonts w:ascii="Courier New" w:eastAsia="等线" w:hAnsi="Courier New"/>
          <w:sz w:val="16"/>
        </w:rPr>
        <w:t xml:space="preserve"> (</w:t>
      </w:r>
      <w:r>
        <w:rPr>
          <w:rFonts w:ascii="Courier New" w:eastAsia="等线" w:hAnsi="Courier New"/>
          <w:color w:val="993366"/>
          <w:sz w:val="16"/>
        </w:rPr>
        <w:t>SIZE</w:t>
      </w:r>
      <w:r>
        <w:rPr>
          <w:rFonts w:ascii="Courier New" w:eastAsia="等线" w:hAnsi="Courier New"/>
          <w:sz w:val="16"/>
        </w:rPr>
        <w:t xml:space="preserve"> (1..200))</w:t>
      </w:r>
      <w:r>
        <w:rPr>
          <w:rFonts w:ascii="Courier New" w:eastAsia="等线" w:hAnsi="Courier New"/>
          <w:color w:val="993366"/>
          <w:sz w:val="16"/>
        </w:rPr>
        <w:t xml:space="preserve"> OF</w:t>
      </w:r>
      <w:r>
        <w:rPr>
          <w:rFonts w:ascii="Courier New" w:eastAsia="等线" w:hAnsi="Courier New"/>
          <w:sz w:val="16"/>
        </w:rPr>
        <w:t xml:space="preserve"> PerRACSI-RSInfo-v1660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等线"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等线" w:hAnsi="Courier New"/>
          <w:sz w:val="16"/>
          <w:lang w:val="de-DE"/>
        </w:rPr>
        <w:t>perRASSBInfoList-r16</w:t>
      </w:r>
      <w:r>
        <w:rPr>
          <w:rFonts w:ascii="Courier New" w:hAnsi="Courier New"/>
          <w:sz w:val="16"/>
          <w:lang w:val="de-DE"/>
        </w:rPr>
        <w:t xml:space="preserve">                 </w:t>
      </w:r>
      <w:r>
        <w:rPr>
          <w:rFonts w:ascii="Courier New" w:eastAsia="等线" w:hAnsi="Courier New"/>
          <w:sz w:val="16"/>
          <w:lang w:val="de-DE"/>
        </w:rPr>
        <w:t>PerRASSBInfo-r16,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perRACSI-RSInfoList-r16</w:t>
      </w:r>
      <w:r>
        <w:rPr>
          <w:rFonts w:ascii="Courier New" w:hAnsi="Courier New"/>
          <w:sz w:val="16"/>
          <w:lang w:val="de-DE"/>
        </w:rPr>
        <w:t xml:space="preserve">              </w:t>
      </w:r>
      <w:r>
        <w:rPr>
          <w:rFonts w:ascii="Courier New" w:eastAsia="等线" w:hAnsi="Courier New"/>
          <w:sz w:val="16"/>
          <w:lang w:val="de-DE"/>
        </w:rPr>
        <w:t>PerRACSI-RSInfo-r16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ssb-Index-r16</w:t>
      </w:r>
      <w:r>
        <w:rPr>
          <w:rFonts w:ascii="Courier New" w:hAnsi="Courier New"/>
          <w:sz w:val="16"/>
        </w:rPr>
        <w:t xml:space="preserve">                        </w:t>
      </w:r>
      <w:r>
        <w:rPr>
          <w:rFonts w:ascii="Courier New" w:eastAsia="等线" w:hAnsi="Courier New"/>
          <w:sz w:val="16"/>
        </w:rPr>
        <w:t>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csi-RS-Index-r16</w:t>
      </w:r>
      <w:r>
        <w:rPr>
          <w:rFonts w:ascii="Courier New" w:hAnsi="Courier New"/>
          <w:sz w:val="16"/>
        </w:rPr>
        <w:t xml:space="preserve">                     CSI-RS-Index</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等线"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等线"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ra-InformationCommon-r17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等线"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MeasResultListNR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lastRenderedPageBreak/>
        <w:t>ChoCandidateCell-r17 ::=</w:t>
      </w:r>
      <w:r>
        <w:rPr>
          <w:rFonts w:ascii="Courier New" w:hAnsi="Courier New"/>
          <w:sz w:val="16"/>
        </w:rPr>
        <w:t xml:space="preserve">             </w:t>
      </w:r>
      <w:r>
        <w:rPr>
          <w:rFonts w:ascii="Courier New" w:eastAsia="等线" w:hAnsi="Courier New"/>
          <w:color w:val="993366"/>
          <w:sz w:val="16"/>
        </w:rPr>
        <w:t>CHOICE</w:t>
      </w:r>
      <w:r>
        <w:rPr>
          <w:rFonts w:ascii="Courier New" w:eastAsia="等线"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t>SHR-Cause-r17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MobilityHistoryReport-r16 ::= VisitedCellInfoList-r16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UEInformationResponse-IEs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coarseLocationInfo</w:t>
            </w:r>
          </w:p>
          <w:p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connEstFailReportList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logMeasReport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37" w:author="Tero Henttonen (Nokia)" w:date="2023-06-09T13:28:00Z">
              <w:r>
                <w:rPr>
                  <w:rFonts w:ascii="Arial" w:hAnsi="Arial"/>
                  <w:bCs/>
                  <w:iCs/>
                  <w:sz w:val="18"/>
                  <w:lang w:eastAsia="ko-KR"/>
                </w:rPr>
                <w:t xml:space="preserve">, </w:t>
              </w:r>
              <w:r>
                <w:rPr>
                  <w:rFonts w:ascii="Arial" w:hAnsi="Arial"/>
                  <w:sz w:val="18"/>
                </w:rPr>
                <w:t xml:space="preserve">or </w:t>
              </w:r>
            </w:ins>
            <w:ins w:id="438" w:author="Tero Henttonen (Nokia)" w:date="2023-06-09T15:42:00Z">
              <w:r>
                <w:rPr>
                  <w:rFonts w:ascii="Arial" w:hAnsi="Arial"/>
                  <w:sz w:val="18"/>
                </w:rPr>
                <w:t>continued</w:t>
              </w:r>
            </w:ins>
            <w:ins w:id="439"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ra-ReportList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successHO-Report</w:t>
            </w:r>
          </w:p>
          <w:p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absoluteTimeStamp</w:t>
            </w:r>
          </w:p>
          <w:p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anyCellSelectionDetected</w:t>
            </w:r>
          </w:p>
          <w:p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inDeviceCoexDetected</w:t>
            </w:r>
          </w:p>
          <w:p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measResultServingCell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rPr>
              <w:t>numberOfGoodSSB</w:t>
            </w:r>
          </w:p>
          <w:p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relativeTimeStamp</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tce-Id</w:t>
            </w:r>
          </w:p>
          <w:p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traceRecordingSessionRef</w:t>
            </w:r>
          </w:p>
          <w:p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measResultFailedCell</w:t>
            </w:r>
          </w:p>
          <w:p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measResultNeighCells</w:t>
            </w:r>
          </w:p>
          <w:p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numberOfConnFail</w:t>
            </w:r>
          </w:p>
          <w:p w:rsidR="00AA17BC" w:rsidRDefault="001A7FF3">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shd w:val="clear" w:color="auto" w:fill="auto"/>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absoluteFrequencyPointA</w:t>
            </w:r>
          </w:p>
          <w:p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locationAndBandwidth</w:t>
            </w:r>
          </w:p>
          <w:p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perRAInfoList, perRAInfoList-v1660</w:t>
            </w:r>
          </w:p>
          <w:p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cellID</w:t>
            </w:r>
          </w:p>
          <w:p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contentionDetected</w:t>
            </w:r>
          </w:p>
          <w:p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csi-RS-Index, csi-RS-Index-v1660</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dlPathlossRSRP</w:t>
            </w:r>
          </w:p>
          <w:p w:rsidR="00AA17BC" w:rsidRDefault="001A7FF3">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dlRSRPAboveThreshold</w:t>
            </w:r>
          </w:p>
          <w:p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fallbackToFourStepRA</w:t>
            </w:r>
          </w:p>
          <w:p w:rsidR="00AA17BC" w:rsidRDefault="001A7FF3">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intendedSIBs</w:t>
            </w:r>
          </w:p>
          <w:p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msgA-PUSCH-PayloadSize</w:t>
            </w:r>
          </w:p>
          <w:p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msgA-RO-FDMCFRA</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msgA-RO-FrequencyStart</w:t>
            </w:r>
          </w:p>
          <w:p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msgA-RO-FrequencyStartCFRA</w:t>
            </w:r>
          </w:p>
          <w:p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rsidR="00AA17BC" w:rsidRDefault="001A7FF3">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perRAAttemptInfoList</w:t>
            </w:r>
          </w:p>
          <w:p w:rsidR="00AA17BC" w:rsidRDefault="001A7FF3">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perRACSI-RSInfoList</w:t>
            </w:r>
          </w:p>
          <w:p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perRASSBInfoList</w:t>
            </w:r>
          </w:p>
          <w:p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ra-InformationCommon</w:t>
            </w:r>
          </w:p>
          <w:p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raPurpose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spCellID</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ssb-Index</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ssbsForSI-Acquisition</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choCandidateCellList</w:t>
            </w:r>
          </w:p>
          <w:p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connectionFailureType</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cs="宋体"/>
                <w:b/>
                <w:i/>
                <w:sz w:val="18"/>
              </w:rPr>
              <w:t>,</w:t>
            </w:r>
            <w:r>
              <w:rPr>
                <w:rFonts w:ascii="Arial" w:hAnsi="Arial"/>
                <w:b/>
                <w:i/>
                <w:sz w:val="18"/>
                <w:lang w:eastAsia="sv-SE"/>
              </w:rPr>
              <w:t>csi-rsRLMConfigBitmap-v1650</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c-RNTI</w:t>
            </w:r>
          </w:p>
          <w:p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failedPCellId-EUTRA</w:t>
            </w:r>
          </w:p>
          <w:p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lastHO-Type</w:t>
            </w:r>
          </w:p>
          <w:p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measResultListEUTRA</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measResultListNR</w:t>
            </w:r>
          </w:p>
          <w:p w:rsidR="00AA17BC" w:rsidRDefault="001A7FF3">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measResultLastServCell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w:t>
            </w:r>
          </w:p>
          <w:p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noSuitableCellFound</w:t>
            </w:r>
          </w:p>
          <w:p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previousPCellId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ra-InformationCommon</w:t>
            </w:r>
          </w:p>
          <w:p w:rsidR="00AA17BC" w:rsidRDefault="001A7FF3">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reconnectCellId</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reestablishmentCellId</w:t>
            </w:r>
          </w:p>
          <w:p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rlf-Cause</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ssbRLMConfigBitmap</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timeConnFailure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timeConnSourceDAPS-Failure</w:t>
            </w:r>
          </w:p>
          <w:p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timeUntilReconnection</w:t>
            </w:r>
          </w:p>
          <w:p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SuccessHO-Report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c-RNTI</w:t>
            </w:r>
          </w:p>
          <w:p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measResultListNR</w:t>
            </w:r>
          </w:p>
          <w:p w:rsidR="00AA17BC" w:rsidRDefault="001A7FF3">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rlf-InSourceDAPS</w:t>
            </w:r>
          </w:p>
          <w:p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shr-Cause</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sourcePCellId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
                <w:iCs/>
                <w:sz w:val="18"/>
              </w:rPr>
            </w:pPr>
            <w:r>
              <w:rPr>
                <w:rFonts w:ascii="Arial" w:hAnsi="Arial"/>
                <w:b/>
                <w:bCs/>
                <w:i/>
                <w:iCs/>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upInterruptionTimeAtHO</w:t>
            </w:r>
          </w:p>
          <w:p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hAnsi="Arial"/>
          <w:sz w:val="28"/>
        </w:rPr>
      </w:pPr>
      <w:bookmarkStart w:id="440" w:name="_Toc60777140"/>
      <w:bookmarkStart w:id="441" w:name="_Toc139045463"/>
      <w:bookmarkStart w:id="442" w:name="_Toc131064883"/>
      <w:bookmarkStart w:id="443" w:name="_Toc60777158"/>
      <w:bookmarkStart w:id="444" w:name="_Hlk54206873"/>
      <w:r>
        <w:rPr>
          <w:rFonts w:ascii="Arial" w:hAnsi="Arial"/>
          <w:sz w:val="28"/>
        </w:rPr>
        <w:t>6.3.1</w:t>
      </w:r>
      <w:r>
        <w:rPr>
          <w:rFonts w:ascii="Arial" w:hAnsi="Arial"/>
          <w:sz w:val="28"/>
        </w:rPr>
        <w:tab/>
        <w:t>System information blocks</w:t>
      </w:r>
      <w:bookmarkEnd w:id="440"/>
      <w:bookmarkEnd w:id="441"/>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5" w:name="_Toc139045473"/>
      <w:bookmarkStart w:id="446"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45"/>
      <w:bookmarkEnd w:id="446"/>
    </w:p>
    <w:p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trPr>
          <w:cantSplit/>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2"/>
      <w:bookmarkEnd w:id="443"/>
    </w:p>
    <w:bookmarkEnd w:id="444"/>
    <w:p w:rsidR="00AA17BC" w:rsidRDefault="00AA17BC"/>
    <w:p w:rsidR="00AA17BC" w:rsidRDefault="001A7FF3">
      <w:pPr>
        <w:keepNext/>
        <w:keepLines/>
        <w:spacing w:before="120"/>
        <w:ind w:left="1418" w:hanging="1418"/>
        <w:outlineLvl w:val="3"/>
        <w:rPr>
          <w:rFonts w:ascii="Arial" w:hAnsi="Arial"/>
          <w:sz w:val="24"/>
        </w:rPr>
      </w:pPr>
      <w:bookmarkStart w:id="447" w:name="_Toc131064997"/>
      <w:bookmarkStart w:id="448" w:name="_Toc60777256"/>
      <w:bookmarkStart w:id="449" w:name="_Hlk137129746"/>
      <w:r>
        <w:rPr>
          <w:rFonts w:ascii="Arial" w:hAnsi="Arial"/>
          <w:sz w:val="24"/>
        </w:rPr>
        <w:t>–</w:t>
      </w:r>
      <w:r>
        <w:rPr>
          <w:rFonts w:ascii="Arial" w:hAnsi="Arial"/>
          <w:sz w:val="24"/>
        </w:rPr>
        <w:tab/>
      </w:r>
      <w:r>
        <w:rPr>
          <w:rFonts w:ascii="Arial" w:hAnsi="Arial"/>
          <w:i/>
          <w:iCs/>
          <w:sz w:val="24"/>
        </w:rPr>
        <w:t>MeasIdleConfig</w:t>
      </w:r>
      <w:bookmarkEnd w:id="447"/>
      <w:bookmarkEnd w:id="448"/>
    </w:p>
    <w:p w:rsidR="00AA17BC" w:rsidRDefault="001A7FF3">
      <w:r>
        <w:t xml:space="preserve">The IE </w:t>
      </w:r>
      <w:r>
        <w:rPr>
          <w:i/>
        </w:rPr>
        <w:t>MeasIdleConfig</w:t>
      </w:r>
      <w:r>
        <w:t xml:space="preserve"> is used to convey information to UE about measurements requested to be done while in RRC_IDLE or RRC_INACTIVE</w:t>
      </w:r>
      <w:ins w:id="450" w:author="Tero Henttonen (Nokia)" w:date="2023-06-09T13:28:00Z">
        <w:r>
          <w:t xml:space="preserve"> or </w:t>
        </w:r>
      </w:ins>
      <w:ins w:id="451" w:author="Tero Henttonen (Nokia)" w:date="2023-06-09T15:42:00Z">
        <w:r>
          <w:t>continued</w:t>
        </w:r>
      </w:ins>
      <w:ins w:id="452" w:author="Tero Henttonen (Nokia)" w:date="2023-06-09T13:28:00Z">
        <w:r>
          <w:t xml:space="preserve"> during RRC connection setup/resume</w:t>
        </w:r>
      </w:ins>
      <w:r>
        <w:t>.</w:t>
      </w:r>
    </w:p>
    <w:p w:rsidR="00AA17BC" w:rsidRDefault="001A7FF3">
      <w:pPr>
        <w:keepNext/>
        <w:keepLines/>
        <w:spacing w:before="60"/>
        <w:jc w:val="center"/>
        <w:rPr>
          <w:rFonts w:ascii="Arial" w:hAnsi="Arial"/>
        </w:rPr>
      </w:pPr>
      <w:r>
        <w:rPr>
          <w:rFonts w:ascii="Arial" w:hAnsi="Arial"/>
          <w:b/>
          <w:bCs/>
          <w:i/>
          <w:iCs/>
        </w:rPr>
        <w:lastRenderedPageBreak/>
        <w:t xml:space="preserve">MeasIdleConfig </w:t>
      </w:r>
      <w:r>
        <w:rPr>
          <w:rFonts w:ascii="Arial" w:hAnsi="Arial"/>
          <w:b/>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3" w:author="Nokia (Jarkko)" w:date="2023-09-19T12:12:00Z">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Jarkko)" w:date="2023-09-19T12:12:00Z"/>
          <w:rFonts w:ascii="Courier New" w:hAnsi="Courier New"/>
          <w:sz w:val="16"/>
        </w:rPr>
      </w:pPr>
      <w:ins w:id="455"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color w:val="808080"/>
          <w:sz w:val="16"/>
        </w:rPr>
      </w:pPr>
      <w:ins w:id="457" w:author="Nokia (Jarkko)" w:date="2023-09-19T12:12:00Z">
        <w:r>
          <w:rPr>
            <w:rFonts w:ascii="Courier New" w:hAnsi="Courier New"/>
            <w:sz w:val="16"/>
          </w:rPr>
          <w:t xml:space="preserve">    measIdleFR2-Carrier</w:t>
        </w:r>
      </w:ins>
      <w:ins w:id="458" w:author="Nokia (Jarkko)" w:date="2023-09-19T13:00:00Z">
        <w:r>
          <w:rPr>
            <w:rFonts w:ascii="Courier New" w:hAnsi="Courier New"/>
            <w:sz w:val="16"/>
          </w:rPr>
          <w:t>NR</w:t>
        </w:r>
      </w:ins>
      <w:ins w:id="459"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0" w:author="Nokia (Jarkko)" w:date="2023-09-19T13:45:00Z">
        <w:r>
          <w:rPr>
            <w:rFonts w:ascii="Courier New" w:hAnsi="Courier New"/>
            <w:color w:val="808080"/>
            <w:sz w:val="16"/>
          </w:rPr>
          <w:t>S</w:t>
        </w:r>
      </w:ins>
      <w:ins w:id="461" w:author="Nokia (Jarkko)" w:date="2023-09-19T12:12: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sz w:val="16"/>
        </w:rPr>
      </w:pPr>
      <w:ins w:id="463"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sz w:val="16"/>
        </w:rPr>
      </w:pPr>
      <w:ins w:id="467" w:author="Nokia (Jarkko)" w:date="2023-09-19T13:48:00Z">
        <w:r>
          <w:rPr>
            <w:rFonts w:ascii="Courier New" w:hAnsi="Courier New"/>
            <w:sz w:val="16"/>
          </w:rPr>
          <w:t>MeasIdleConfigDedicated-r1</w:t>
        </w:r>
      </w:ins>
      <w:ins w:id="468" w:author="Nokia (Jarkko)" w:date="2023-09-19T13:49:00Z">
        <w:r>
          <w:rPr>
            <w:rFonts w:ascii="Courier New" w:hAnsi="Courier New"/>
            <w:sz w:val="16"/>
          </w:rPr>
          <w:t>8</w:t>
        </w:r>
      </w:ins>
      <w:ins w:id="469"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9:00Z"/>
          <w:rFonts w:ascii="Courier New" w:hAnsi="Courier New"/>
          <w:color w:val="808080"/>
          <w:sz w:val="16"/>
        </w:rPr>
      </w:pPr>
      <w:ins w:id="471"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2" w:author="Nokia (Jarkko)" w:date="2023-09-19T13:49:00Z">
        <w:r>
          <w:rPr>
            <w:rFonts w:ascii="Courier New" w:hAnsi="Courier New"/>
            <w:color w:val="993366"/>
            <w:sz w:val="16"/>
          </w:rPr>
          <w:t>,</w:t>
        </w:r>
      </w:ins>
      <w:ins w:id="473" w:author="Nokia (Jarkko)" w:date="2023-09-19T13:48:00Z">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Jarkko)" w:date="2023-09-19T13:48:00Z"/>
          <w:rFonts w:ascii="Courier New" w:hAnsi="Courier New"/>
          <w:color w:val="808080"/>
          <w:sz w:val="16"/>
        </w:rPr>
      </w:pPr>
      <w:ins w:id="475" w:author="Nokia (Jarkko)" w:date="2023-09-19T13:49: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sz w:val="16"/>
        </w:rPr>
      </w:pPr>
      <w:ins w:id="477" w:author="Nokia (Jarkko)" w:date="2023-09-19T13:4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Tero Henttonen (Nokia)" w:date="2023-06-08T15: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MeasIdleConfig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absThreshSS-BlocksConsolidation</w:t>
            </w:r>
          </w:p>
          <w:p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beamMeasConfigIdle</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deriveSSB-IndexFromCell</w:t>
            </w:r>
          </w:p>
          <w:p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frequencyBandList</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includeBeamMeasurements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maxNrofRS-IndexesToReport</w:t>
            </w:r>
          </w:p>
          <w:p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measCellListEUTRA</w:t>
            </w:r>
          </w:p>
          <w:p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measCellListNR</w:t>
            </w:r>
          </w:p>
          <w:p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measIdleCarrierListNR</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en-GB"/>
              </w:rPr>
              <w:t>measIdleDuration</w:t>
            </w:r>
          </w:p>
          <w:p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nrofSS-BlocksToAverage</w:t>
            </w:r>
          </w:p>
          <w:p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w:t>
            </w:r>
          </w:p>
          <w:p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lastRenderedPageBreak/>
              <w:t>reportQuantityRS-Indexes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smtc</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ssb-ToMeasure</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ss-RSSI-Measurement</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validityAreaList</w:t>
            </w:r>
          </w:p>
          <w:p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rsidR="00AA17BC" w:rsidRDefault="00AA17BC"/>
    <w:bookmarkEnd w:id="449"/>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479" w:name="_Toc131065013"/>
      <w:bookmarkStart w:id="480" w:name="_Toc60777271"/>
      <w:r>
        <w:rPr>
          <w:rFonts w:ascii="Arial" w:hAnsi="Arial"/>
          <w:sz w:val="24"/>
        </w:rPr>
        <w:t>–</w:t>
      </w:r>
      <w:r>
        <w:rPr>
          <w:rFonts w:ascii="Arial" w:hAnsi="Arial"/>
          <w:sz w:val="24"/>
        </w:rPr>
        <w:tab/>
      </w:r>
      <w:r>
        <w:rPr>
          <w:rFonts w:ascii="Arial" w:hAnsi="Arial"/>
          <w:i/>
          <w:iCs/>
          <w:sz w:val="24"/>
          <w:lang w:eastAsia="zh-CN"/>
        </w:rPr>
        <w:t>MeasResultIdleNR</w:t>
      </w:r>
      <w:bookmarkEnd w:id="479"/>
      <w:bookmarkEnd w:id="480"/>
    </w:p>
    <w:p w:rsidR="00AA17BC" w:rsidRDefault="001A7FF3">
      <w:r>
        <w:t xml:space="preserve">The IE </w:t>
      </w:r>
      <w:r>
        <w:rPr>
          <w:i/>
        </w:rPr>
        <w:t>MeasResultIdleNR</w:t>
      </w:r>
      <w:r>
        <w:t xml:space="preserve"> covers the NR measurement results performed in RRC_IDLE and RRC_INACTIVE</w:t>
      </w:r>
      <w:ins w:id="481" w:author="Tero Henttonen (Nokia)" w:date="2023-06-09T11:53:00Z">
        <w:r>
          <w:t xml:space="preserve"> or </w:t>
        </w:r>
      </w:ins>
      <w:ins w:id="482" w:author="Tero Henttonen (Nokia)" w:date="2023-06-09T15:43:00Z">
        <w:r>
          <w:t>continued</w:t>
        </w:r>
      </w:ins>
      <w:ins w:id="483" w:author="Tero Henttonen (Nokia)" w:date="2023-06-09T11:53:00Z">
        <w:r>
          <w:t xml:space="preserve"> during RRC connection setup/resume</w:t>
        </w:r>
      </w:ins>
      <w:r>
        <w:t>.</w:t>
      </w:r>
    </w:p>
    <w:p w:rsidR="00AA17BC" w:rsidRDefault="001A7FF3">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sz w:val="16"/>
        </w:rPr>
      </w:pPr>
      <w:ins w:id="487" w:author="Tero Henttonen (Nokia)" w:date="2023-06-08T16:18:00Z">
        <w:r>
          <w:rPr>
            <w:rFonts w:ascii="Courier New" w:hAnsi="Courier New"/>
            <w:sz w:val="16"/>
          </w:rPr>
          <w:t>MeasResultIdleNR-r1</w:t>
        </w:r>
      </w:ins>
      <w:ins w:id="488" w:author="Tero Henttonen (Nokia)" w:date="2023-06-08T16:19:00Z">
        <w:r>
          <w:rPr>
            <w:rFonts w:ascii="Courier New" w:hAnsi="Courier New"/>
            <w:sz w:val="16"/>
          </w:rPr>
          <w:t>8</w:t>
        </w:r>
      </w:ins>
      <w:ins w:id="489"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ins w:id="491"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sz w:val="16"/>
        </w:rPr>
      </w:pPr>
      <w:ins w:id="495"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28:00Z"/>
          <w:rFonts w:ascii="Courier New" w:hAnsi="Courier New"/>
          <w:sz w:val="16"/>
        </w:rPr>
      </w:pPr>
      <w:ins w:id="499"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7:00Z"/>
          <w:rFonts w:ascii="Courier New" w:hAnsi="Courier New"/>
          <w:color w:val="808080"/>
          <w:sz w:val="16"/>
        </w:rPr>
      </w:pPr>
      <w:ins w:id="501" w:author="Tero Henttonen (Nokia)" w:date="2023-06-08T16:27:00Z">
        <w:r>
          <w:rPr>
            <w:rFonts w:ascii="Courier New" w:hAnsi="Courier New"/>
            <w:sz w:val="16"/>
          </w:rPr>
          <w:t xml:space="preserve">    measResultsFR2-Carrier-r18       MeasResultIdleNR-r16       </w:t>
        </w:r>
      </w:ins>
      <w:ins w:id="502" w:author="Tero Henttonen (Nokia)" w:date="2023-06-08T16:31:00Z">
        <w:r>
          <w:rPr>
            <w:rFonts w:ascii="Courier New" w:hAnsi="Courier New"/>
            <w:sz w:val="16"/>
          </w:rPr>
          <w:t xml:space="preserve">                                             </w:t>
        </w:r>
      </w:ins>
      <w:ins w:id="503" w:author="Tero Henttonen (Nokia)" w:date="2023-06-08T16:27:00Z">
        <w:r>
          <w:rPr>
            <w:rFonts w:ascii="Courier New" w:hAnsi="Courier New"/>
            <w:sz w:val="16"/>
          </w:rPr>
          <w:t xml:space="preserve">       </w:t>
        </w:r>
        <w:r>
          <w:rPr>
            <w:rFonts w:ascii="Courier New" w:hAnsi="Courier New"/>
            <w:color w:val="993366"/>
            <w:sz w:val="16"/>
          </w:rPr>
          <w:t>OPTIONAL</w:t>
        </w:r>
      </w:ins>
      <w:ins w:id="504" w:author="Tero Henttonen (Nokia)" w:date="2023-06-08T16:32:00Z">
        <w:r>
          <w:rPr>
            <w:rFonts w:ascii="Courier New" w:hAnsi="Courier New"/>
            <w:color w:val="993366"/>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Tero Henttonen (Nokia)" w:date="2023-06-08T16:18:00Z"/>
          <w:rFonts w:ascii="Courier New" w:hAnsi="Courier New"/>
          <w:sz w:val="16"/>
        </w:rPr>
      </w:pPr>
      <w:ins w:id="506"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sz w:val="16"/>
        </w:rPr>
      </w:pPr>
      <w:ins w:id="508" w:author="Tero Henttonen (Nokia)" w:date="2023-06-08T16:1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i/>
                <w:sz w:val="18"/>
              </w:rPr>
              <w:lastRenderedPageBreak/>
              <w:t xml:space="preserve">MeasResultIdleNR </w:t>
            </w:r>
            <w:r>
              <w:rPr>
                <w:rFonts w:ascii="Arial" w:hAnsi="Arial"/>
                <w:b/>
                <w:sz w:val="18"/>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rPr>
              <w:t>carrierFreq</w:t>
            </w:r>
          </w:p>
          <w:p w:rsidR="00AA17BC" w:rsidRDefault="001A7FF3">
            <w:pPr>
              <w:keepNext/>
              <w:keepLines/>
              <w:spacing w:after="0"/>
              <w:rPr>
                <w:rFonts w:ascii="Arial" w:hAnsi="Arial"/>
                <w:sz w:val="18"/>
              </w:rPr>
            </w:pPr>
            <w:r>
              <w:rPr>
                <w:rFonts w:ascii="Arial" w:hAnsi="Arial"/>
                <w:sz w:val="18"/>
              </w:rPr>
              <w:t>Indicates the NR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szCs w:val="24"/>
              </w:rPr>
            </w:pPr>
            <w:r>
              <w:rPr>
                <w:rFonts w:ascii="Arial" w:hAnsi="Arial"/>
                <w:b/>
                <w:bCs/>
                <w:i/>
                <w:iCs/>
                <w:sz w:val="18"/>
              </w:rPr>
              <w:t>measIdleResultNR</w:t>
            </w:r>
          </w:p>
          <w:p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measResultServingCell</w:t>
            </w:r>
          </w:p>
          <w:p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measResultsPerCellListIdleNR</w:t>
            </w:r>
          </w:p>
          <w:p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resultsSSB-Indexes</w:t>
            </w:r>
          </w:p>
          <w:p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80"/>
        <w:ind w:left="1134" w:hanging="1134"/>
        <w:outlineLvl w:val="1"/>
        <w:rPr>
          <w:rFonts w:ascii="Arial" w:eastAsia="MS Mincho" w:hAnsi="Arial"/>
          <w:sz w:val="32"/>
        </w:rPr>
      </w:pPr>
      <w:bookmarkStart w:id="511" w:name="_Toc60777581"/>
      <w:bookmarkStart w:id="512" w:name="_Toc131065405"/>
      <w:r>
        <w:rPr>
          <w:rFonts w:ascii="Arial" w:eastAsia="MS Mincho" w:hAnsi="Arial"/>
          <w:sz w:val="32"/>
        </w:rPr>
        <w:t>7.4</w:t>
      </w:r>
      <w:r>
        <w:rPr>
          <w:rFonts w:ascii="Arial" w:eastAsia="MS Mincho" w:hAnsi="Arial"/>
          <w:sz w:val="32"/>
        </w:rPr>
        <w:tab/>
        <w:t>UE variables</w:t>
      </w:r>
      <w:bookmarkEnd w:id="511"/>
      <w:bookmarkEnd w:id="512"/>
    </w:p>
    <w:p w:rsidR="00AA17BC" w:rsidRDefault="00AA17BC"/>
    <w:p w:rsidR="00AA17BC" w:rsidRDefault="001A7FF3">
      <w:pPr>
        <w:keepNext/>
        <w:keepLines/>
        <w:spacing w:before="120"/>
        <w:ind w:left="1418" w:hanging="1418"/>
        <w:outlineLvl w:val="3"/>
        <w:rPr>
          <w:rFonts w:ascii="Arial" w:hAnsi="Arial"/>
          <w:i/>
          <w:iCs/>
          <w:sz w:val="24"/>
          <w:lang w:eastAsia="zh-CN"/>
        </w:rPr>
      </w:pPr>
      <w:bookmarkStart w:id="513" w:name="_Toc131065414"/>
      <w:bookmarkStart w:id="514" w:name="_Toc60777589"/>
      <w:r>
        <w:rPr>
          <w:rFonts w:ascii="Arial" w:hAnsi="Arial"/>
          <w:sz w:val="24"/>
        </w:rPr>
        <w:t>–</w:t>
      </w:r>
      <w:r>
        <w:rPr>
          <w:rFonts w:ascii="Arial" w:hAnsi="Arial"/>
          <w:sz w:val="24"/>
        </w:rPr>
        <w:tab/>
      </w:r>
      <w:r>
        <w:rPr>
          <w:rFonts w:ascii="Arial" w:hAnsi="Arial"/>
          <w:i/>
          <w:iCs/>
          <w:sz w:val="24"/>
          <w:lang w:eastAsia="zh-CN"/>
        </w:rPr>
        <w:t>VarMeasIdleConfig</w:t>
      </w:r>
      <w:bookmarkEnd w:id="513"/>
      <w:bookmarkEnd w:id="514"/>
    </w:p>
    <w:p w:rsidR="00AA17BC" w:rsidRDefault="001A7FF3">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rsidR="00AA17BC" w:rsidRDefault="001A7FF3">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5:44:00Z"/>
          <w:rFonts w:ascii="Courier New" w:hAnsi="Courier New"/>
          <w:sz w:val="16"/>
        </w:rPr>
      </w:pPr>
      <w:ins w:id="517"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color w:val="808080"/>
          <w:sz w:val="16"/>
        </w:rPr>
      </w:pPr>
      <w:ins w:id="519" w:author="Tero Henttonen (Nokia)" w:date="2023-06-08T15:44:00Z">
        <w:r>
          <w:rPr>
            <w:rFonts w:ascii="Courier New" w:hAnsi="Courier New"/>
            <w:sz w:val="16"/>
          </w:rPr>
          <w:t xml:space="preserve">    measIdle</w:t>
        </w:r>
      </w:ins>
      <w:ins w:id="520" w:author="Nokia (Jarkko)" w:date="2023-09-19T12:13:00Z">
        <w:r>
          <w:rPr>
            <w:rFonts w:ascii="Courier New" w:hAnsi="Courier New"/>
            <w:sz w:val="16"/>
          </w:rPr>
          <w:t>FR2-</w:t>
        </w:r>
      </w:ins>
      <w:ins w:id="521" w:author="Tero Henttonen (Nokia)" w:date="2023-06-08T15:44:00Z">
        <w:r>
          <w:rPr>
            <w:rFonts w:ascii="Courier New" w:hAnsi="Courier New"/>
            <w:sz w:val="16"/>
          </w:rPr>
          <w:t>Carrier</w:t>
        </w:r>
      </w:ins>
      <w:ins w:id="522" w:author="Nokia (Jarkko)" w:date="2023-09-19T12:15:00Z">
        <w:r>
          <w:rPr>
            <w:rFonts w:ascii="Courier New" w:hAnsi="Courier New"/>
            <w:sz w:val="16"/>
          </w:rPr>
          <w:t>NR</w:t>
        </w:r>
      </w:ins>
      <w:ins w:id="523"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sz w:val="16"/>
        </w:rPr>
      </w:pPr>
      <w:ins w:id="525" w:author="Tero Henttonen (Nokia)" w:date="2023-06-08T15:44: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1A7FF3">
      <w:pPr>
        <w:keepNext/>
        <w:keepLines/>
        <w:spacing w:before="120"/>
        <w:ind w:left="1418" w:hanging="1418"/>
        <w:outlineLvl w:val="3"/>
        <w:rPr>
          <w:rFonts w:ascii="Arial" w:hAnsi="Arial"/>
          <w:sz w:val="24"/>
        </w:rPr>
      </w:pPr>
      <w:bookmarkStart w:id="526" w:name="_Toc60777590"/>
      <w:bookmarkStart w:id="527" w:name="_Toc131065415"/>
      <w:r>
        <w:rPr>
          <w:rFonts w:ascii="Arial" w:hAnsi="Arial"/>
          <w:sz w:val="24"/>
        </w:rPr>
        <w:t>–</w:t>
      </w:r>
      <w:r>
        <w:rPr>
          <w:rFonts w:ascii="Arial" w:hAnsi="Arial"/>
          <w:sz w:val="24"/>
        </w:rPr>
        <w:tab/>
      </w:r>
      <w:r>
        <w:rPr>
          <w:rFonts w:ascii="Arial" w:hAnsi="Arial"/>
          <w:i/>
          <w:iCs/>
          <w:sz w:val="24"/>
          <w:lang w:eastAsia="zh-CN"/>
        </w:rPr>
        <w:t>VarMeasIdleReport</w:t>
      </w:r>
      <w:bookmarkEnd w:id="526"/>
      <w:bookmarkEnd w:id="527"/>
    </w:p>
    <w:p w:rsidR="00AA17BC" w:rsidRDefault="001A7FF3">
      <w:r>
        <w:t xml:space="preserve">The UE variable </w:t>
      </w:r>
      <w:r>
        <w:rPr>
          <w:i/>
        </w:rPr>
        <w:t>VarMeasIdleReport</w:t>
      </w:r>
      <w:r>
        <w:t xml:space="preserve"> includes the logged measurements information.</w:t>
      </w:r>
    </w:p>
    <w:p w:rsidR="00AA17BC" w:rsidRDefault="001A7FF3">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Tero Henttonen (Nokia)" w:date="2023-06-08T15:52:00Z"/>
          <w:rFonts w:ascii="Courier New" w:hAnsi="Courier New"/>
          <w:sz w:val="16"/>
        </w:rPr>
      </w:pPr>
      <w:ins w:id="530" w:author="Tero Henttonen (Nokia)" w:date="2023-06-08T15:52:00Z">
        <w:r>
          <w:rPr>
            <w:rFonts w:ascii="Courier New" w:hAnsi="Courier New"/>
            <w:sz w:val="16"/>
          </w:rPr>
          <w:t>VarMeasIdleReport-r1</w:t>
        </w:r>
      </w:ins>
      <w:ins w:id="531" w:author="Tero Henttonen (Nokia)" w:date="2023-06-08T15:53:00Z">
        <w:r>
          <w:rPr>
            <w:rFonts w:ascii="Courier New" w:hAnsi="Courier New"/>
            <w:sz w:val="16"/>
          </w:rPr>
          <w:t>8</w:t>
        </w:r>
      </w:ins>
      <w:ins w:id="532"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Tero Henttonen (Nokia)" w:date="2023-06-08T15:52:00Z"/>
          <w:rFonts w:ascii="Courier New" w:hAnsi="Courier New"/>
          <w:sz w:val="16"/>
        </w:rPr>
      </w:pPr>
      <w:ins w:id="534" w:author="Tero Henttonen (Nokia)" w:date="2023-06-08T15:52:00Z">
        <w:r>
          <w:rPr>
            <w:rFonts w:ascii="Courier New" w:hAnsi="Courier New"/>
            <w:sz w:val="16"/>
          </w:rPr>
          <w:t xml:space="preserve">    measReportIdleNR-r1</w:t>
        </w:r>
      </w:ins>
      <w:ins w:id="535" w:author="Tero Henttonen (Nokia)" w:date="2023-06-08T15:54:00Z">
        <w:r>
          <w:rPr>
            <w:rFonts w:ascii="Courier New" w:hAnsi="Courier New"/>
            <w:sz w:val="16"/>
          </w:rPr>
          <w:t>8</w:t>
        </w:r>
      </w:ins>
      <w:ins w:id="536" w:author="Tero Henttonen (Nokia)" w:date="2023-06-08T15:52:00Z">
        <w:r>
          <w:rPr>
            <w:rFonts w:ascii="Courier New" w:hAnsi="Courier New"/>
            <w:sz w:val="16"/>
          </w:rPr>
          <w:t xml:space="preserve">         MeasResultIdle</w:t>
        </w:r>
      </w:ins>
      <w:ins w:id="537" w:author="Nokia (Jarkko)" w:date="2023-09-19T12:15:00Z">
        <w:r>
          <w:rPr>
            <w:rFonts w:ascii="Courier New" w:hAnsi="Courier New"/>
            <w:sz w:val="16"/>
          </w:rPr>
          <w:t>FR2-</w:t>
        </w:r>
      </w:ins>
      <w:ins w:id="538" w:author="Tero Henttonen (Nokia)" w:date="2023-06-08T15:52:00Z">
        <w:r>
          <w:rPr>
            <w:rFonts w:ascii="Courier New" w:hAnsi="Courier New"/>
            <w:sz w:val="16"/>
          </w:rPr>
          <w:t>NR-r1</w:t>
        </w:r>
      </w:ins>
      <w:ins w:id="539" w:author="Tero Henttonen (Nokia)" w:date="2023-06-08T15:54:00Z">
        <w:r>
          <w:rPr>
            <w:rFonts w:ascii="Courier New" w:hAnsi="Courier New"/>
            <w:sz w:val="16"/>
          </w:rPr>
          <w:t>8</w:t>
        </w:r>
      </w:ins>
      <w:ins w:id="540" w:author="Tero Henttonen (Nokia)" w:date="2023-06-08T15:52:00Z">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Tero Henttonen (Nokia)" w:date="2023-06-08T15:52:00Z"/>
          <w:rFonts w:ascii="Courier New" w:hAnsi="Courier New"/>
          <w:sz w:val="16"/>
        </w:rPr>
      </w:pPr>
      <w:ins w:id="542" w:author="Tero Henttonen (Nokia)" w:date="2023-06-08T15: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AA17BC" w:rsidRDefault="00AA17BC"/>
    <w:p w:rsidR="00AA17BC" w:rsidRDefault="00AA17BC"/>
    <w:p w:rsidR="00AA17BC" w:rsidRDefault="00AA17BC"/>
    <w:p w:rsidR="00AA17BC" w:rsidRDefault="00AA17BC"/>
    <w:sectPr w:rsidR="00AA17B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26" w:rsidRDefault="00F93D26">
      <w:pPr>
        <w:spacing w:after="0" w:line="240" w:lineRule="auto"/>
      </w:pPr>
      <w:r>
        <w:separator/>
      </w:r>
    </w:p>
  </w:endnote>
  <w:endnote w:type="continuationSeparator" w:id="0">
    <w:p w:rsidR="00F93D26" w:rsidRDefault="00F9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MS Gothic"/>
    <w:panose1 w:val="020206090402050803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default"/>
    <w:sig w:usb0="00000000" w:usb1="00000000" w:usb2="00000010" w:usb3="00000000" w:csb0="00100000"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26" w:rsidRDefault="00F93D26">
      <w:pPr>
        <w:spacing w:after="0" w:line="240" w:lineRule="auto"/>
      </w:pPr>
      <w:r>
        <w:separator/>
      </w:r>
    </w:p>
  </w:footnote>
  <w:footnote w:type="continuationSeparator" w:id="0">
    <w:p w:rsidR="00F93D26" w:rsidRDefault="00F9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3"/>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72AE"/>
    <w:rsid w:val="001741A0"/>
    <w:rsid w:val="00175FA0"/>
    <w:rsid w:val="00194CD0"/>
    <w:rsid w:val="001A7FF3"/>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0A7B"/>
    <w:rsid w:val="00231728"/>
    <w:rsid w:val="00233EA1"/>
    <w:rsid w:val="002444D2"/>
    <w:rsid w:val="002444D4"/>
    <w:rsid w:val="00244A05"/>
    <w:rsid w:val="00247614"/>
    <w:rsid w:val="00250404"/>
    <w:rsid w:val="002610D8"/>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05EA"/>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18F4"/>
    <w:rsid w:val="00A22738"/>
    <w:rsid w:val="00A32B7F"/>
    <w:rsid w:val="00A338C2"/>
    <w:rsid w:val="00A536F4"/>
    <w:rsid w:val="00A53724"/>
    <w:rsid w:val="00A54B2B"/>
    <w:rsid w:val="00A7191E"/>
    <w:rsid w:val="00A82346"/>
    <w:rsid w:val="00A83F6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F570D"/>
    <w:rsid w:val="00FF6251"/>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AE0AB"/>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Sample"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rFonts w:ascii="Arial" w:eastAsiaTheme="minorHAnsi" w:hAnsi="Arial" w:cstheme="minorBidi"/>
      <w:i/>
      <w:iCs/>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uiPriority w:val="99"/>
    <w:unhideWhenUsed/>
    <w:qFormat/>
    <w:pPr>
      <w:spacing w:after="160"/>
      <w:jc w:val="both"/>
    </w:pPr>
    <w:rPr>
      <w:rFonts w:eastAsiaTheme="minorHAnsi" w:cstheme="minorBidi"/>
      <w:lang w:val="en-US"/>
    </w:rPr>
  </w:style>
  <w:style w:type="paragraph" w:styleId="34">
    <w:name w:val="Body Text 3"/>
    <w:basedOn w:val="a"/>
    <w:link w:val="35"/>
    <w:qFormat/>
    <w:pPr>
      <w:overflowPunct w:val="0"/>
      <w:autoSpaceDE w:val="0"/>
      <w:autoSpaceDN w:val="0"/>
      <w:adjustRightInd w:val="0"/>
      <w:spacing w:after="120"/>
      <w:textAlignment w:val="baseline"/>
    </w:pPr>
    <w:rPr>
      <w:sz w:val="16"/>
      <w:szCs w:val="16"/>
      <w:lang w:eastAsia="ja-JP"/>
    </w:rPr>
  </w:style>
  <w:style w:type="paragraph" w:styleId="ac">
    <w:name w:val="Body Text"/>
    <w:basedOn w:val="a"/>
    <w:link w:val="ad"/>
    <w:qFormat/>
    <w:pPr>
      <w:overflowPunct w:val="0"/>
      <w:autoSpaceDE w:val="0"/>
      <w:autoSpaceDN w:val="0"/>
      <w:adjustRightInd w:val="0"/>
      <w:spacing w:after="120"/>
      <w:textAlignment w:val="baseline"/>
    </w:pPr>
    <w:rPr>
      <w:lang w:eastAsia="ja-JP"/>
    </w:rPr>
  </w:style>
  <w:style w:type="paragraph" w:styleId="ae">
    <w:name w:val="Plain Text"/>
    <w:basedOn w:val="a"/>
    <w:link w:val="af"/>
    <w:uiPriority w:val="99"/>
    <w:qFormat/>
    <w:pPr>
      <w:spacing w:after="160"/>
    </w:pPr>
    <w:rPr>
      <w:rFonts w:ascii="Courier New" w:eastAsiaTheme="minorHAnsi" w:hAnsi="Courier New" w:cstheme="minorBidi"/>
      <w:sz w:val="22"/>
      <w:szCs w:val="22"/>
      <w:lang w:val="nb-NO"/>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f0">
    <w:name w:val="Balloon Text"/>
    <w:basedOn w:val="a"/>
    <w:link w:val="af1"/>
    <w:uiPriority w:val="99"/>
    <w:qFormat/>
    <w:pPr>
      <w:spacing w:after="0"/>
    </w:pPr>
    <w:rPr>
      <w:rFonts w:ascii="Helvetica" w:hAnsi="Helvetica"/>
      <w:sz w:val="18"/>
      <w:szCs w:val="18"/>
    </w:rPr>
  </w:style>
  <w:style w:type="paragraph" w:styleId="af2">
    <w:name w:val="footer"/>
    <w:basedOn w:val="af3"/>
    <w:link w:val="af4"/>
    <w:uiPriority w:val="99"/>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af6">
    <w:name w:val="Subtitle"/>
    <w:basedOn w:val="a"/>
    <w:next w:val="a"/>
    <w:link w:val="af7"/>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af8">
    <w:name w:val="footnote text"/>
    <w:basedOn w:val="a"/>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Theme="minorHAnsi" w:cstheme="minorBidi"/>
      <w:szCs w:val="22"/>
      <w:lang w:val="en-US"/>
    </w:rPr>
  </w:style>
  <w:style w:type="paragraph" w:styleId="91">
    <w:name w:val="toc 9"/>
    <w:basedOn w:val="81"/>
    <w:next w:val="a"/>
    <w:uiPriority w:val="39"/>
    <w:pPr>
      <w:ind w:left="1418" w:hanging="1418"/>
    </w:pPr>
  </w:style>
  <w:style w:type="paragraph" w:styleId="afb">
    <w:name w:val="Normal (Web)"/>
    <w:basedOn w:val="a"/>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c">
    <w:name w:val="annotation subject"/>
    <w:basedOn w:val="aa"/>
    <w:next w:val="aa"/>
    <w:link w:val="afd"/>
    <w:uiPriority w:val="99"/>
    <w:unhideWhenUsed/>
    <w:qFormat/>
    <w:rPr>
      <w:b/>
      <w:bCs/>
    </w:rPr>
  </w:style>
  <w:style w:type="table" w:styleId="afe">
    <w:name w:val="Table Grid"/>
    <w:basedOn w:val="a1"/>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FollowedHyperlink"/>
    <w:basedOn w:val="a0"/>
    <w:uiPriority w:val="99"/>
    <w:unhideWhenUsed/>
    <w:qFormat/>
    <w:rPr>
      <w:color w:val="954F72" w:themeColor="followedHyperlink"/>
      <w:u w:val="single"/>
    </w:rPr>
  </w:style>
  <w:style w:type="character" w:styleId="aff1">
    <w:name w:val="Emphasis"/>
    <w:basedOn w:val="a0"/>
    <w:uiPriority w:val="20"/>
    <w:qFormat/>
    <w:rPr>
      <w:i/>
      <w:iCs/>
    </w:rPr>
  </w:style>
  <w:style w:type="character" w:styleId="aff2">
    <w:name w:val="Hyperlink"/>
    <w:uiPriority w:val="99"/>
    <w:qFormat/>
    <w:rPr>
      <w:color w:val="0000FF"/>
      <w:u w:val="single"/>
    </w:rPr>
  </w:style>
  <w:style w:type="character" w:styleId="aff3">
    <w:name w:val="annotation reference"/>
    <w:basedOn w:val="a0"/>
    <w:uiPriority w:val="99"/>
    <w:unhideWhenUsed/>
    <w:qFormat/>
    <w:rPr>
      <w:sz w:val="16"/>
      <w:szCs w:val="16"/>
    </w:rPr>
  </w:style>
  <w:style w:type="character" w:styleId="aff4">
    <w:name w:val="footnote reference"/>
    <w:qFormat/>
    <w:rPr>
      <w:b/>
      <w:position w:val="6"/>
      <w:sz w:val="1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5">
    <w:name w:val="页眉 字符"/>
    <w:link w:val="af3"/>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qFormat/>
    <w:rPr>
      <w:sz w:val="24"/>
      <w:szCs w:val="24"/>
      <w:lang w:eastAsia="en-US"/>
    </w:rPr>
  </w:style>
  <w:style w:type="character" w:customStyle="1" w:styleId="af1">
    <w:name w:val="批注框文本 字符"/>
    <w:basedOn w:val="a0"/>
    <w:link w:val="af0"/>
    <w:uiPriority w:val="9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0">
    <w:name w:val="标题 1 字符"/>
    <w:basedOn w:val="a0"/>
    <w:link w:val="1"/>
    <w:uiPriority w:val="9"/>
    <w:qFormat/>
    <w:rPr>
      <w:rFonts w:ascii="Arial" w:hAnsi="Arial"/>
      <w:sz w:val="36"/>
      <w:lang w:eastAsia="en-US"/>
    </w:rPr>
  </w:style>
  <w:style w:type="paragraph" w:styleId="aff5">
    <w:name w:val="List Paragraph"/>
    <w:aliases w:val="List Paragraph - Bullets,- Bullets,?? ??,?????,????,Lista1,中等深浅网格 1 - 着色 21,¥¡¡¡¡ì¬º¥¹¥È¶ÎÂä,ÁÐ³ö¶ÎÂä,¥ê¥¹¥È¶ÎÂä,列表段落1,—ño’i—Ž,列出段落1,목록 단락,リスト段落,1st level - Bullet List Paragraph,Lettre d'introduction,Paragrafo elenco,R4_bullets,목록단"/>
    <w:basedOn w:val="a"/>
    <w:link w:val="aff6"/>
    <w:uiPriority w:val="34"/>
    <w:qFormat/>
    <w:pPr>
      <w:spacing w:after="160"/>
      <w:ind w:left="720"/>
      <w:contextualSpacing/>
      <w:jc w:val="both"/>
    </w:pPr>
    <w:rPr>
      <w:rFonts w:eastAsiaTheme="minorHAnsi" w:cstheme="minorBidi"/>
      <w:szCs w:val="22"/>
      <w:lang w:val="en-US"/>
    </w:rPr>
  </w:style>
  <w:style w:type="character" w:customStyle="1" w:styleId="aff6">
    <w:name w:val="列出段落 字符"/>
    <w:aliases w:val="List Paragraph - Bullets 字符,-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R4_bullets 字符"/>
    <w:basedOn w:val="a0"/>
    <w:link w:val="aff5"/>
    <w:uiPriority w:val="34"/>
    <w:qFormat/>
    <w:rPr>
      <w:rFonts w:eastAsiaTheme="minorHAnsi" w:cstheme="minorBidi"/>
      <w:szCs w:val="22"/>
      <w:lang w:val="en-US" w:eastAsia="en-US"/>
    </w:rPr>
  </w:style>
  <w:style w:type="paragraph" w:customStyle="1" w:styleId="RAN4proposal">
    <w:name w:val="RAN4 proposal"/>
    <w:basedOn w:val="a6"/>
    <w:next w:val="a"/>
    <w:link w:val="RAN4proposalChar"/>
    <w:qFormat/>
    <w:pPr>
      <w:numPr>
        <w:numId w:val="2"/>
      </w:numPr>
      <w:jc w:val="left"/>
    </w:pPr>
    <w:rPr>
      <w:b/>
      <w:i w:val="0"/>
    </w:rPr>
  </w:style>
  <w:style w:type="character" w:customStyle="1" w:styleId="a7">
    <w:name w:val="题注 字符"/>
    <w:basedOn w:val="a0"/>
    <w:link w:val="a6"/>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a7"/>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uiPriority w:val="9"/>
    <w:qFormat/>
    <w:rPr>
      <w:rFonts w:ascii="Arial" w:hAnsi="Arial"/>
      <w:sz w:val="28"/>
      <w:lang w:eastAsia="en-US"/>
    </w:rPr>
  </w:style>
  <w:style w:type="character" w:customStyle="1" w:styleId="40">
    <w:name w:val="标题 4 字符"/>
    <w:basedOn w:val="a0"/>
    <w:link w:val="4"/>
    <w:uiPriority w:val="9"/>
    <w:qFormat/>
    <w:rPr>
      <w:rFonts w:ascii="Arial" w:hAnsi="Arial"/>
      <w:sz w:val="24"/>
      <w:lang w:eastAsia="en-US"/>
    </w:rPr>
  </w:style>
  <w:style w:type="character" w:customStyle="1" w:styleId="50">
    <w:name w:val="标题 5 字符"/>
    <w:basedOn w:val="a0"/>
    <w:link w:val="5"/>
    <w:uiPriority w:val="9"/>
    <w:qFormat/>
    <w:rPr>
      <w:rFonts w:ascii="Arial" w:hAnsi="Arial"/>
      <w:sz w:val="22"/>
      <w:lang w:eastAsia="en-US"/>
    </w:rPr>
  </w:style>
  <w:style w:type="character" w:customStyle="1" w:styleId="60">
    <w:name w:val="标题 6 字符"/>
    <w:basedOn w:val="a0"/>
    <w:link w:val="6"/>
    <w:uiPriority w:val="9"/>
    <w:qFormat/>
    <w:rPr>
      <w:rFonts w:ascii="Arial" w:hAnsi="Arial"/>
      <w:lang w:eastAsia="en-US"/>
    </w:rPr>
  </w:style>
  <w:style w:type="character" w:customStyle="1" w:styleId="70">
    <w:name w:val="标题 7 字符"/>
    <w:basedOn w:val="a0"/>
    <w:link w:val="7"/>
    <w:uiPriority w:val="9"/>
    <w:qFormat/>
    <w:rPr>
      <w:rFonts w:ascii="Arial" w:hAnsi="Arial"/>
      <w:lang w:eastAsia="en-US"/>
    </w:rPr>
  </w:style>
  <w:style w:type="character" w:customStyle="1" w:styleId="80">
    <w:name w:val="标题 8 字符"/>
    <w:basedOn w:val="a0"/>
    <w:link w:val="8"/>
    <w:uiPriority w:val="9"/>
    <w:qFormat/>
    <w:rPr>
      <w:rFonts w:ascii="Arial" w:hAnsi="Arial"/>
      <w:sz w:val="36"/>
      <w:lang w:eastAsia="en-US"/>
    </w:rPr>
  </w:style>
  <w:style w:type="character" w:customStyle="1" w:styleId="90">
    <w:name w:val="标题 9 字符"/>
    <w:basedOn w:val="a0"/>
    <w:link w:val="9"/>
    <w:uiPriority w:val="9"/>
    <w:qFormat/>
    <w:rPr>
      <w:rFonts w:ascii="Arial" w:hAnsi="Arial"/>
      <w:sz w:val="36"/>
      <w:lang w:eastAsia="en-US"/>
    </w:rPr>
  </w:style>
  <w:style w:type="paragraph" w:customStyle="1" w:styleId="RAN4H2">
    <w:name w:val="RAN4 H2"/>
    <w:basedOn w:val="2"/>
    <w:next w:val="a"/>
    <w:link w:val="RAN4H2Char"/>
    <w:qFormat/>
    <w:pPr>
      <w:numPr>
        <w:ilvl w:val="1"/>
        <w:numId w:val="4"/>
      </w:numPr>
      <w:jc w:val="both"/>
    </w:p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0"/>
    <w:link w:val="RAN4H2"/>
    <w:qFormat/>
    <w:rPr>
      <w:rFonts w:ascii="Arial" w:hAnsi="Arial"/>
      <w:sz w:val="32"/>
      <w:lang w:eastAsia="en-US"/>
    </w:rPr>
  </w:style>
  <w:style w:type="paragraph" w:customStyle="1" w:styleId="RAN4Observation">
    <w:name w:val="RAN4 Observation"/>
    <w:basedOn w:val="aff5"/>
    <w:next w:val="a"/>
    <w:link w:val="RAN4ObservationChar"/>
    <w:qFormat/>
    <w:pPr>
      <w:numPr>
        <w:numId w:val="5"/>
      </w:numPr>
    </w:pPr>
    <w:rPr>
      <w:rFonts w:eastAsia="Calibri"/>
    </w:rPr>
  </w:style>
  <w:style w:type="character" w:customStyle="1" w:styleId="RAN4H1Char">
    <w:name w:val="RAN4 H1 Char"/>
    <w:basedOn w:val="a0"/>
    <w:link w:val="RAN4H1"/>
    <w:qFormat/>
    <w:rPr>
      <w:rFonts w:ascii="Arial" w:eastAsia="宋体" w:hAnsi="Arial"/>
      <w:sz w:val="36"/>
      <w:lang w:eastAsia="en-US"/>
    </w:rPr>
  </w:style>
  <w:style w:type="paragraph" w:customStyle="1" w:styleId="RAN4Proposal0">
    <w:name w:val="RAN4 Proposal"/>
    <w:basedOn w:val="aff5"/>
    <w:next w:val="a"/>
    <w:link w:val="RAN4ProposalChar0"/>
    <w:qFormat/>
    <w:pPr>
      <w:numPr>
        <w:numId w:val="6"/>
      </w:numPr>
    </w:pPr>
    <w:rPr>
      <w:rFonts w:eastAsia="Calibri"/>
      <w:b/>
    </w:rPr>
  </w:style>
  <w:style w:type="character" w:customStyle="1" w:styleId="RAN4ObservationChar">
    <w:name w:val="RAN4 Observation Char"/>
    <w:basedOn w:val="aff6"/>
    <w:link w:val="RAN4Observation"/>
    <w:qFormat/>
    <w:rPr>
      <w:rFonts w:eastAsia="Calibri" w:cstheme="minorBidi"/>
      <w:szCs w:val="22"/>
      <w:lang w:val="en-US" w:eastAsia="en-US"/>
    </w:rPr>
  </w:style>
  <w:style w:type="character" w:customStyle="1" w:styleId="RAN4ProposalChar0">
    <w:name w:val="RAN4 Proposal Char"/>
    <w:basedOn w:val="aff6"/>
    <w:link w:val="RAN4Proposal0"/>
    <w:qFormat/>
    <w:rPr>
      <w:rFonts w:eastAsia="Calibri" w:cstheme="minorBidi"/>
      <w:b/>
      <w:szCs w:val="22"/>
      <w:lang w:val="en-US" w:eastAsia="en-US"/>
    </w:rPr>
  </w:style>
  <w:style w:type="paragraph" w:customStyle="1" w:styleId="TOCHeading1">
    <w:name w:val="TOC Heading1"/>
    <w:basedOn w:val="1"/>
    <w:next w:val="a"/>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a"/>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a"/>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ListTable3-Accent11">
    <w:name w:val="List Table 3 - Accent 11"/>
    <w:basedOn w:val="a1"/>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f5"/>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Pr>
      <w:i/>
      <w:iCs/>
      <w:u w:val="single"/>
      <w:lang w:eastAsia="en-US"/>
    </w:rPr>
  </w:style>
  <w:style w:type="paragraph" w:styleId="aff7">
    <w:name w:val="Quote"/>
    <w:basedOn w:val="a"/>
    <w:next w:val="a"/>
    <w:link w:val="aff8"/>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aff8">
    <w:name w:val="引用 字符"/>
    <w:basedOn w:val="a0"/>
    <w:link w:val="aff7"/>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qFormat/>
    <w:rPr>
      <w:i/>
      <w:iCs/>
      <w:u w:val="single"/>
      <w:lang w:eastAsia="en-US"/>
    </w:rPr>
  </w:style>
  <w:style w:type="character" w:customStyle="1" w:styleId="IntenseEmphasis1">
    <w:name w:val="Intense Emphasis1"/>
    <w:basedOn w:val="a0"/>
    <w:uiPriority w:val="21"/>
    <w:qFormat/>
    <w:rPr>
      <w:i/>
      <w:iCs/>
      <w:color w:val="5B9BD5" w:themeColor="accent1"/>
    </w:rPr>
  </w:style>
  <w:style w:type="character" w:customStyle="1" w:styleId="af7">
    <w:name w:val="副标题 字符"/>
    <w:basedOn w:val="a0"/>
    <w:link w:val="af6"/>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ab">
    <w:name w:val="批注文字 字符"/>
    <w:basedOn w:val="a0"/>
    <w:link w:val="aa"/>
    <w:uiPriority w:val="99"/>
    <w:qFormat/>
    <w:rPr>
      <w:rFonts w:eastAsiaTheme="minorHAnsi" w:cstheme="minorBidi"/>
      <w:lang w:val="en-US" w:eastAsia="en-US"/>
    </w:rPr>
  </w:style>
  <w:style w:type="character" w:customStyle="1" w:styleId="afd">
    <w:name w:val="批注主题 字符"/>
    <w:basedOn w:val="ab"/>
    <w:link w:val="afc"/>
    <w:uiPriority w:val="99"/>
    <w:qFormat/>
    <w:rPr>
      <w:rFonts w:eastAsiaTheme="minorHAnsi" w:cstheme="minorBidi"/>
      <w:b/>
      <w:bCs/>
      <w:lang w:val="en-US" w:eastAsia="en-US"/>
    </w:rPr>
  </w:style>
  <w:style w:type="table" w:customStyle="1" w:styleId="Style1">
    <w:name w:val="Style1"/>
    <w:basedOn w:val="a1"/>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a0"/>
    <w:uiPriority w:val="33"/>
    <w:qFormat/>
    <w:rPr>
      <w:b/>
      <w:bCs/>
      <w:i/>
      <w:iCs/>
      <w:spacing w:val="5"/>
    </w:rPr>
  </w:style>
  <w:style w:type="character" w:customStyle="1" w:styleId="Mention1">
    <w:name w:val="Mention1"/>
    <w:basedOn w:val="a0"/>
    <w:uiPriority w:val="99"/>
    <w:unhideWhenUsed/>
    <w:qFormat/>
    <w:rPr>
      <w:color w:val="2B579A"/>
      <w:shd w:val="clear" w:color="auto" w:fill="E1DFDD"/>
    </w:rPr>
  </w:style>
  <w:style w:type="paragraph" w:styleId="aff9">
    <w:name w:val="No Spacing"/>
    <w:uiPriority w:val="1"/>
    <w:qFormat/>
    <w:rPr>
      <w:rFonts w:eastAsiaTheme="minorHAnsi" w:cstheme="minorBidi"/>
      <w:szCs w:val="22"/>
      <w:lang w:val="en-US" w:eastAsia="en-US"/>
    </w:rPr>
  </w:style>
  <w:style w:type="character" w:customStyle="1" w:styleId="af4">
    <w:name w:val="页脚 字符"/>
    <w:basedOn w:val="a0"/>
    <w:link w:val="af2"/>
    <w:uiPriority w:val="99"/>
    <w:qFormat/>
    <w:rPr>
      <w:rFonts w:ascii="Arial" w:hAnsi="Arial"/>
      <w:b/>
      <w:i/>
      <w:sz w:val="18"/>
      <w:lang w:eastAsia="ja-JP"/>
    </w:rPr>
  </w:style>
  <w:style w:type="table" w:customStyle="1" w:styleId="ListTable3-Accent51">
    <w:name w:val="List Table 3 - Accent 51"/>
    <w:basedOn w:val="a1"/>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af9">
    <w:name w:val="脚注文本 字符"/>
    <w:basedOn w:val="a0"/>
    <w:link w:val="af8"/>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ad">
    <w:name w:val="正文文本 字符"/>
    <w:basedOn w:val="a0"/>
    <w:link w:val="ac"/>
    <w:qFormat/>
    <w:rPr>
      <w:lang w:eastAsia="ja-JP"/>
    </w:rPr>
  </w:style>
  <w:style w:type="character" w:customStyle="1" w:styleId="TALChar">
    <w:name w:val="TAL Char"/>
    <w:qFormat/>
    <w:locked/>
    <w:rPr>
      <w:rFonts w:ascii="Arial" w:hAnsi="Arial"/>
      <w:sz w:val="18"/>
      <w:lang w:val="en-GB" w:eastAsia="en-US"/>
    </w:rPr>
  </w:style>
  <w:style w:type="character" w:customStyle="1" w:styleId="af">
    <w:name w:val="纯文本 字符"/>
    <w:basedOn w:val="a0"/>
    <w:link w:val="ae"/>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35">
    <w:name w:val="正文文本 3 字符"/>
    <w:basedOn w:val="a0"/>
    <w:link w:val="34"/>
    <w:qFormat/>
    <w:rPr>
      <w:sz w:val="16"/>
      <w:szCs w:val="16"/>
      <w:lang w:eastAsia="ja-JP"/>
    </w:rPr>
  </w:style>
  <w:style w:type="character" w:customStyle="1" w:styleId="25">
    <w:name w:val="列表项目符号 2 字符"/>
    <w:link w:val="24"/>
    <w:qFormat/>
    <w:rPr>
      <w:lang w:eastAsia="en-US"/>
    </w:rPr>
  </w:style>
  <w:style w:type="table" w:customStyle="1" w:styleId="TableGrid2">
    <w:name w:val="Table Grid2"/>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3gpp.org/ftp/tsg_ran/WG2_RL2/TSGR2_123bis/Docs/R2-2310796.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meetings_3gpp_sync/ran/Docs/RP-231475.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32732</Words>
  <Characters>186575</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3</cp:revision>
  <dcterms:created xsi:type="dcterms:W3CDTF">2023-10-26T12:14:00Z</dcterms:created>
  <dcterms:modified xsi:type="dcterms:W3CDTF">2023-10-26T12:18:00Z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ies>
</file>