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 xml:space="preserve">Deadline: </w:t>
      </w:r>
      <w:r w:rsidRPr="00C921D2">
        <w:rPr>
          <w:highlight w:val="yellow"/>
        </w:rPr>
        <w:t>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0FA4AAE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0013A42" w14:textId="4203F306" w:rsidR="00352335" w:rsidRPr="00352335" w:rsidRDefault="00352335"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A24BEE2" w14:textId="77BA52B5" w:rsidR="00352335" w:rsidRPr="00352335" w:rsidRDefault="00352335" w:rsidP="00222623">
            <w:pPr>
              <w:pStyle w:val="TAC"/>
              <w:spacing w:before="40" w:after="40"/>
              <w:ind w:left="58" w:right="58"/>
              <w:jc w:val="left"/>
              <w:rPr>
                <w:rFonts w:eastAsia="DengXian" w:cs="Arial"/>
                <w:sz w:val="20"/>
                <w:szCs w:val="20"/>
                <w:lang w:eastAsia="zh-CN"/>
              </w:rPr>
            </w:pP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DengXian"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DengXian"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4C2C0D">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4C2C0D">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4C2C0D">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6320CB">
      <w:pPr>
        <w:pStyle w:val="ListParagraph"/>
        <w:numPr>
          <w:ilvl w:val="0"/>
          <w:numId w:val="59"/>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6320CB">
      <w:pPr>
        <w:pStyle w:val="ListParagraph"/>
        <w:numPr>
          <w:ilvl w:val="0"/>
          <w:numId w:val="59"/>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w:t>
      </w:r>
      <w:r w:rsidRPr="006320CB">
        <w:rPr>
          <w:rFonts w:ascii="Arial" w:hAnsi="Arial" w:cs="Arial"/>
          <w:color w:val="auto"/>
          <w:sz w:val="20"/>
        </w:rPr>
        <w:t xml:space="preserve">o support CA duplication for an RB over relay UE’s </w:t>
      </w:r>
      <w:proofErr w:type="spellStart"/>
      <w:r w:rsidRPr="006320CB">
        <w:rPr>
          <w:rFonts w:ascii="Arial" w:hAnsi="Arial" w:cs="Arial"/>
          <w:color w:val="auto"/>
          <w:sz w:val="20"/>
        </w:rPr>
        <w:t>Uu</w:t>
      </w:r>
      <w:proofErr w:type="spellEnd"/>
      <w:r w:rsidRPr="006320CB">
        <w:rPr>
          <w:rFonts w:ascii="Arial" w:hAnsi="Arial" w:cs="Arial"/>
          <w:color w:val="auto"/>
          <w:sz w:val="20"/>
        </w:rPr>
        <w:t xml:space="preserve">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w:t>
      </w:r>
      <w:proofErr w:type="spellStart"/>
      <w:r w:rsidR="00C921D2">
        <w:rPr>
          <w:rFonts w:ascii="Arial" w:hAnsi="Arial" w:cs="Arial"/>
          <w:sz w:val="20"/>
          <w:szCs w:val="20"/>
          <w:lang w:val="en-GB"/>
        </w:rPr>
        <w:t>Uu</w:t>
      </w:r>
      <w:proofErr w:type="spellEnd"/>
      <w:r w:rsidR="00C921D2">
        <w:rPr>
          <w:rFonts w:ascii="Arial" w:hAnsi="Arial" w:cs="Arial"/>
          <w:sz w:val="20"/>
          <w:szCs w:val="20"/>
          <w:lang w:val="en-GB"/>
        </w:rPr>
        <w:t xml:space="preserve">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535185">
        <w:tc>
          <w:tcPr>
            <w:tcW w:w="1913" w:type="dxa"/>
            <w:shd w:val="clear" w:color="auto" w:fill="BFBFBF"/>
          </w:tcPr>
          <w:p w14:paraId="188271E8"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535185">
        <w:tc>
          <w:tcPr>
            <w:tcW w:w="1913" w:type="dxa"/>
          </w:tcPr>
          <w:p w14:paraId="0B71566A" w14:textId="26B942B6" w:rsidR="00222623" w:rsidRPr="00222623" w:rsidRDefault="00222623" w:rsidP="00535185">
            <w:pPr>
              <w:rPr>
                <w:rFonts w:ascii="Arial" w:hAnsi="Arial" w:cs="Arial"/>
                <w:sz w:val="20"/>
              </w:rPr>
            </w:pPr>
          </w:p>
        </w:tc>
        <w:tc>
          <w:tcPr>
            <w:tcW w:w="1127" w:type="dxa"/>
          </w:tcPr>
          <w:p w14:paraId="160CE778" w14:textId="60DD5957" w:rsidR="00222623" w:rsidRPr="00222623" w:rsidRDefault="00222623" w:rsidP="00535185">
            <w:pPr>
              <w:rPr>
                <w:rFonts w:ascii="Arial" w:hAnsi="Arial" w:cs="Arial"/>
              </w:rPr>
            </w:pPr>
          </w:p>
        </w:tc>
        <w:tc>
          <w:tcPr>
            <w:tcW w:w="6197" w:type="dxa"/>
          </w:tcPr>
          <w:p w14:paraId="08189A99" w14:textId="28690B25" w:rsidR="00222623" w:rsidRPr="00222623" w:rsidRDefault="00222623" w:rsidP="00535185">
            <w:pPr>
              <w:rPr>
                <w:rFonts w:ascii="Arial" w:hAnsi="Arial" w:cs="Arial"/>
              </w:rPr>
            </w:pPr>
          </w:p>
        </w:tc>
      </w:tr>
      <w:tr w:rsidR="00222623" w14:paraId="3453F516" w14:textId="77777777" w:rsidTr="00535185">
        <w:tc>
          <w:tcPr>
            <w:tcW w:w="1913" w:type="dxa"/>
          </w:tcPr>
          <w:p w14:paraId="2C3FB43E" w14:textId="2C410D5F" w:rsidR="00222623" w:rsidRPr="00222623" w:rsidRDefault="00222623" w:rsidP="00535185">
            <w:pPr>
              <w:rPr>
                <w:rFonts w:ascii="Arial" w:hAnsi="Arial" w:cs="Arial"/>
                <w:sz w:val="20"/>
                <w:lang w:eastAsia="ja-JP"/>
              </w:rPr>
            </w:pPr>
          </w:p>
        </w:tc>
        <w:tc>
          <w:tcPr>
            <w:tcW w:w="1127" w:type="dxa"/>
          </w:tcPr>
          <w:p w14:paraId="22F27F60" w14:textId="77777777" w:rsidR="00222623" w:rsidRPr="00222623" w:rsidRDefault="00222623" w:rsidP="00535185">
            <w:pPr>
              <w:rPr>
                <w:rFonts w:ascii="Arial" w:hAnsi="Arial" w:cs="Arial"/>
                <w:sz w:val="20"/>
                <w:lang w:eastAsia="ja-JP"/>
              </w:rPr>
            </w:pPr>
          </w:p>
        </w:tc>
        <w:tc>
          <w:tcPr>
            <w:tcW w:w="6197" w:type="dxa"/>
          </w:tcPr>
          <w:p w14:paraId="324FA404" w14:textId="77777777" w:rsidR="00222623" w:rsidRPr="00222623" w:rsidRDefault="00222623" w:rsidP="00535185">
            <w:pPr>
              <w:rPr>
                <w:rFonts w:ascii="Arial" w:hAnsi="Arial" w:cs="Arial"/>
                <w:sz w:val="20"/>
                <w:lang w:eastAsia="ja-JP"/>
              </w:rPr>
            </w:pPr>
          </w:p>
        </w:tc>
      </w:tr>
      <w:tr w:rsidR="00222623" w14:paraId="4739491D" w14:textId="77777777" w:rsidTr="00535185">
        <w:tc>
          <w:tcPr>
            <w:tcW w:w="1913" w:type="dxa"/>
          </w:tcPr>
          <w:p w14:paraId="13EE1959" w14:textId="6DB1519A" w:rsidR="00222623" w:rsidRPr="00222623" w:rsidRDefault="00222623" w:rsidP="00535185">
            <w:pPr>
              <w:rPr>
                <w:rFonts w:ascii="Arial" w:eastAsia="Malgun Gothic" w:hAnsi="Arial" w:cs="Arial"/>
                <w:sz w:val="20"/>
                <w:lang w:eastAsia="ko-KR"/>
              </w:rPr>
            </w:pPr>
          </w:p>
        </w:tc>
        <w:tc>
          <w:tcPr>
            <w:tcW w:w="1127" w:type="dxa"/>
          </w:tcPr>
          <w:p w14:paraId="304F2255" w14:textId="77777777" w:rsidR="00222623" w:rsidRPr="00222623" w:rsidRDefault="00222623" w:rsidP="00535185">
            <w:pPr>
              <w:rPr>
                <w:rFonts w:ascii="Arial" w:hAnsi="Arial" w:cs="Arial"/>
                <w:sz w:val="20"/>
              </w:rPr>
            </w:pPr>
          </w:p>
        </w:tc>
        <w:tc>
          <w:tcPr>
            <w:tcW w:w="6197" w:type="dxa"/>
          </w:tcPr>
          <w:p w14:paraId="4B6A472C" w14:textId="56AAB367" w:rsidR="00222623" w:rsidRPr="00222623" w:rsidRDefault="00222623" w:rsidP="00535185">
            <w:pPr>
              <w:rPr>
                <w:rFonts w:ascii="Arial" w:eastAsia="Malgun Gothic" w:hAnsi="Arial" w:cs="Arial"/>
                <w:sz w:val="20"/>
                <w:lang w:eastAsia="ko-KR"/>
              </w:rPr>
            </w:pPr>
          </w:p>
        </w:tc>
      </w:tr>
      <w:tr w:rsidR="00222623" w14:paraId="5874B458" w14:textId="77777777" w:rsidTr="00535185">
        <w:tc>
          <w:tcPr>
            <w:tcW w:w="1913" w:type="dxa"/>
          </w:tcPr>
          <w:p w14:paraId="7BB6A71D" w14:textId="7B1B0089" w:rsidR="00222623" w:rsidRPr="00222623" w:rsidRDefault="00222623" w:rsidP="00535185">
            <w:pPr>
              <w:rPr>
                <w:rFonts w:ascii="Arial" w:hAnsi="Arial" w:cs="Arial"/>
                <w:sz w:val="20"/>
              </w:rPr>
            </w:pPr>
          </w:p>
        </w:tc>
        <w:tc>
          <w:tcPr>
            <w:tcW w:w="1127" w:type="dxa"/>
          </w:tcPr>
          <w:p w14:paraId="2935EB9D" w14:textId="4A7EBCBA" w:rsidR="00222623" w:rsidRPr="00222623" w:rsidRDefault="00222623" w:rsidP="00535185">
            <w:pPr>
              <w:rPr>
                <w:rFonts w:ascii="Arial" w:hAnsi="Arial" w:cs="Arial"/>
                <w:sz w:val="20"/>
              </w:rPr>
            </w:pPr>
          </w:p>
        </w:tc>
        <w:tc>
          <w:tcPr>
            <w:tcW w:w="6197" w:type="dxa"/>
          </w:tcPr>
          <w:p w14:paraId="149CA50E" w14:textId="46948352" w:rsidR="00222623" w:rsidRPr="00222623" w:rsidRDefault="00222623" w:rsidP="00535185">
            <w:pPr>
              <w:rPr>
                <w:rFonts w:ascii="Arial" w:hAnsi="Arial" w:cs="Arial"/>
                <w:sz w:val="20"/>
              </w:rPr>
            </w:pPr>
          </w:p>
        </w:tc>
      </w:tr>
      <w:tr w:rsidR="00222623" w14:paraId="1AA086E0" w14:textId="77777777" w:rsidTr="00535185">
        <w:tc>
          <w:tcPr>
            <w:tcW w:w="1913" w:type="dxa"/>
          </w:tcPr>
          <w:p w14:paraId="10377EE5" w14:textId="651BE157" w:rsidR="00222623" w:rsidRPr="00222623" w:rsidRDefault="00222623" w:rsidP="00535185">
            <w:pPr>
              <w:rPr>
                <w:rFonts w:ascii="Arial" w:hAnsi="Arial" w:cs="Arial"/>
                <w:sz w:val="20"/>
              </w:rPr>
            </w:pPr>
          </w:p>
        </w:tc>
        <w:tc>
          <w:tcPr>
            <w:tcW w:w="1127" w:type="dxa"/>
          </w:tcPr>
          <w:p w14:paraId="3C0BD263" w14:textId="07806E80" w:rsidR="00222623" w:rsidRPr="00222623" w:rsidRDefault="00222623" w:rsidP="00535185">
            <w:pPr>
              <w:rPr>
                <w:rFonts w:ascii="Arial" w:hAnsi="Arial" w:cs="Arial"/>
                <w:sz w:val="20"/>
              </w:rPr>
            </w:pPr>
          </w:p>
        </w:tc>
        <w:tc>
          <w:tcPr>
            <w:tcW w:w="6197" w:type="dxa"/>
          </w:tcPr>
          <w:p w14:paraId="2C92E679" w14:textId="55F08739" w:rsidR="00222623" w:rsidRPr="00222623" w:rsidRDefault="00222623" w:rsidP="00535185">
            <w:pPr>
              <w:rPr>
                <w:rFonts w:ascii="Arial" w:hAnsi="Arial" w:cs="Arial"/>
                <w:sz w:val="20"/>
              </w:rPr>
            </w:pPr>
          </w:p>
        </w:tc>
      </w:tr>
      <w:tr w:rsidR="00222623" w14:paraId="31D512DB" w14:textId="77777777" w:rsidTr="00535185">
        <w:tc>
          <w:tcPr>
            <w:tcW w:w="1913" w:type="dxa"/>
          </w:tcPr>
          <w:p w14:paraId="1B630DD4" w14:textId="67C4ECFA" w:rsidR="00222623" w:rsidRPr="00222623" w:rsidRDefault="00222623" w:rsidP="00535185">
            <w:pPr>
              <w:rPr>
                <w:rFonts w:ascii="Arial" w:hAnsi="Arial" w:cs="Arial"/>
                <w:sz w:val="20"/>
              </w:rPr>
            </w:pPr>
          </w:p>
        </w:tc>
        <w:tc>
          <w:tcPr>
            <w:tcW w:w="1127" w:type="dxa"/>
          </w:tcPr>
          <w:p w14:paraId="4216384F" w14:textId="250C667F" w:rsidR="00222623" w:rsidRPr="00222623" w:rsidRDefault="00222623" w:rsidP="00535185">
            <w:pPr>
              <w:rPr>
                <w:rFonts w:ascii="Arial" w:hAnsi="Arial" w:cs="Arial"/>
                <w:sz w:val="20"/>
              </w:rPr>
            </w:pPr>
          </w:p>
        </w:tc>
        <w:tc>
          <w:tcPr>
            <w:tcW w:w="6197" w:type="dxa"/>
          </w:tcPr>
          <w:p w14:paraId="697B14AD" w14:textId="79A0B353" w:rsidR="00222623" w:rsidRPr="00222623" w:rsidRDefault="00222623" w:rsidP="00535185">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w:t>
      </w:r>
      <w:proofErr w:type="spellStart"/>
      <w:r w:rsidR="006320CB">
        <w:rPr>
          <w:rFonts w:ascii="Arial" w:hAnsi="Arial" w:cs="Arial"/>
          <w:sz w:val="20"/>
          <w:szCs w:val="20"/>
        </w:rPr>
        <w:t>Uu</w:t>
      </w:r>
      <w:proofErr w:type="spellEnd"/>
      <w:r w:rsidR="006320CB">
        <w:rPr>
          <w:rFonts w:ascii="Arial" w:hAnsi="Arial" w:cs="Arial"/>
          <w:sz w:val="20"/>
          <w:szCs w:val="20"/>
        </w:rPr>
        <w:t xml:space="preserve">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r>
        <w:rPr>
          <w:rFonts w:ascii="Arial" w:hAnsi="Arial" w:cs="Arial"/>
          <w:sz w:val="20"/>
          <w:szCs w:val="20"/>
          <w:lang w:val="en-GB"/>
        </w:rPr>
        <w:t>?</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w:t>
      </w:r>
      <w:r>
        <w:rPr>
          <w:rFonts w:ascii="Arial" w:hAnsi="Arial" w:cs="Arial"/>
          <w:sz w:val="20"/>
          <w:szCs w:val="20"/>
          <w:lang w:val="en-GB"/>
        </w:rPr>
        <w:t>-leg (</w:t>
      </w:r>
      <w:r>
        <w:rPr>
          <w:rFonts w:ascii="Arial" w:hAnsi="Arial" w:cs="Arial"/>
          <w:sz w:val="20"/>
          <w:szCs w:val="20"/>
          <w:lang w:val="en-GB"/>
        </w:rPr>
        <w:t>2</w:t>
      </w:r>
      <w:r>
        <w:rPr>
          <w:rFonts w:ascii="Arial" w:hAnsi="Arial" w:cs="Arial"/>
          <w:sz w:val="20"/>
          <w:szCs w:val="20"/>
          <w:lang w:val="en-GB"/>
        </w:rPr>
        <w:t xml:space="preserve">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w:t>
      </w:r>
      <w:r>
        <w:rPr>
          <w:rFonts w:ascii="Arial" w:hAnsi="Arial" w:cs="Arial"/>
          <w:sz w:val="20"/>
          <w:szCs w:val="20"/>
          <w:lang w:val="en-GB"/>
        </w:rPr>
        <w:t>-leg (</w:t>
      </w:r>
      <w:r>
        <w:rPr>
          <w:rFonts w:ascii="Arial" w:hAnsi="Arial" w:cs="Arial"/>
          <w:sz w:val="20"/>
          <w:szCs w:val="20"/>
          <w:lang w:val="en-GB"/>
        </w:rPr>
        <w:t>3</w:t>
      </w:r>
      <w:r>
        <w:rPr>
          <w:rFonts w:ascii="Arial" w:hAnsi="Arial" w:cs="Arial"/>
          <w:sz w:val="20"/>
          <w:szCs w:val="20"/>
          <w:lang w:val="en-GB"/>
        </w:rPr>
        <w:t xml:space="preserve">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4C2C0D">
        <w:tc>
          <w:tcPr>
            <w:tcW w:w="1913" w:type="dxa"/>
            <w:shd w:val="clear" w:color="auto" w:fill="BFBFBF"/>
          </w:tcPr>
          <w:p w14:paraId="68891723"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4C2C0D">
        <w:tc>
          <w:tcPr>
            <w:tcW w:w="1913" w:type="dxa"/>
          </w:tcPr>
          <w:p w14:paraId="5710F609" w14:textId="77777777" w:rsidR="006320CB" w:rsidRPr="00222623" w:rsidRDefault="006320CB" w:rsidP="004C2C0D">
            <w:pPr>
              <w:rPr>
                <w:rFonts w:ascii="Arial" w:hAnsi="Arial" w:cs="Arial"/>
                <w:sz w:val="20"/>
              </w:rPr>
            </w:pPr>
          </w:p>
        </w:tc>
        <w:tc>
          <w:tcPr>
            <w:tcW w:w="1127" w:type="dxa"/>
          </w:tcPr>
          <w:p w14:paraId="40BB9FA5" w14:textId="77777777" w:rsidR="006320CB" w:rsidRPr="00222623" w:rsidRDefault="006320CB" w:rsidP="004C2C0D">
            <w:pPr>
              <w:rPr>
                <w:rFonts w:ascii="Arial" w:hAnsi="Arial" w:cs="Arial"/>
              </w:rPr>
            </w:pPr>
          </w:p>
        </w:tc>
        <w:tc>
          <w:tcPr>
            <w:tcW w:w="6197" w:type="dxa"/>
          </w:tcPr>
          <w:p w14:paraId="78E857C0" w14:textId="77777777" w:rsidR="006320CB" w:rsidRPr="00222623" w:rsidRDefault="006320CB" w:rsidP="004C2C0D">
            <w:pPr>
              <w:rPr>
                <w:rFonts w:ascii="Arial" w:hAnsi="Arial" w:cs="Arial"/>
              </w:rPr>
            </w:pPr>
          </w:p>
        </w:tc>
      </w:tr>
      <w:tr w:rsidR="006320CB" w14:paraId="609CE225" w14:textId="77777777" w:rsidTr="004C2C0D">
        <w:tc>
          <w:tcPr>
            <w:tcW w:w="1913" w:type="dxa"/>
          </w:tcPr>
          <w:p w14:paraId="0D1DB890" w14:textId="77777777" w:rsidR="006320CB" w:rsidRPr="00222623" w:rsidRDefault="006320CB" w:rsidP="004C2C0D">
            <w:pPr>
              <w:rPr>
                <w:rFonts w:ascii="Arial" w:hAnsi="Arial" w:cs="Arial"/>
                <w:sz w:val="20"/>
                <w:lang w:eastAsia="ja-JP"/>
              </w:rPr>
            </w:pPr>
          </w:p>
        </w:tc>
        <w:tc>
          <w:tcPr>
            <w:tcW w:w="1127" w:type="dxa"/>
          </w:tcPr>
          <w:p w14:paraId="483E2003" w14:textId="77777777" w:rsidR="006320CB" w:rsidRPr="00222623" w:rsidRDefault="006320CB" w:rsidP="004C2C0D">
            <w:pPr>
              <w:rPr>
                <w:rFonts w:ascii="Arial" w:hAnsi="Arial" w:cs="Arial"/>
                <w:sz w:val="20"/>
                <w:lang w:eastAsia="ja-JP"/>
              </w:rPr>
            </w:pPr>
          </w:p>
        </w:tc>
        <w:tc>
          <w:tcPr>
            <w:tcW w:w="6197" w:type="dxa"/>
          </w:tcPr>
          <w:p w14:paraId="125EF9AB" w14:textId="77777777" w:rsidR="006320CB" w:rsidRPr="00222623" w:rsidRDefault="006320CB" w:rsidP="004C2C0D">
            <w:pPr>
              <w:rPr>
                <w:rFonts w:ascii="Arial" w:hAnsi="Arial" w:cs="Arial"/>
                <w:sz w:val="20"/>
                <w:lang w:eastAsia="ja-JP"/>
              </w:rPr>
            </w:pPr>
          </w:p>
        </w:tc>
      </w:tr>
      <w:tr w:rsidR="006320CB" w14:paraId="20EE4341" w14:textId="77777777" w:rsidTr="004C2C0D">
        <w:tc>
          <w:tcPr>
            <w:tcW w:w="1913" w:type="dxa"/>
          </w:tcPr>
          <w:p w14:paraId="7D9C9B26" w14:textId="77777777" w:rsidR="006320CB" w:rsidRPr="00222623" w:rsidRDefault="006320CB" w:rsidP="004C2C0D">
            <w:pPr>
              <w:rPr>
                <w:rFonts w:ascii="Arial" w:eastAsia="Malgun Gothic" w:hAnsi="Arial" w:cs="Arial"/>
                <w:sz w:val="20"/>
                <w:lang w:eastAsia="ko-KR"/>
              </w:rPr>
            </w:pPr>
          </w:p>
        </w:tc>
        <w:tc>
          <w:tcPr>
            <w:tcW w:w="1127" w:type="dxa"/>
          </w:tcPr>
          <w:p w14:paraId="7BF90EB7" w14:textId="77777777" w:rsidR="006320CB" w:rsidRPr="00222623" w:rsidRDefault="006320CB" w:rsidP="004C2C0D">
            <w:pPr>
              <w:rPr>
                <w:rFonts w:ascii="Arial" w:hAnsi="Arial" w:cs="Arial"/>
                <w:sz w:val="20"/>
              </w:rPr>
            </w:pPr>
          </w:p>
        </w:tc>
        <w:tc>
          <w:tcPr>
            <w:tcW w:w="6197" w:type="dxa"/>
          </w:tcPr>
          <w:p w14:paraId="1CB683E2" w14:textId="77777777" w:rsidR="006320CB" w:rsidRPr="00222623" w:rsidRDefault="006320CB" w:rsidP="004C2C0D">
            <w:pPr>
              <w:rPr>
                <w:rFonts w:ascii="Arial" w:eastAsia="Malgun Gothic" w:hAnsi="Arial" w:cs="Arial"/>
                <w:sz w:val="20"/>
                <w:lang w:eastAsia="ko-KR"/>
              </w:rPr>
            </w:pPr>
          </w:p>
        </w:tc>
      </w:tr>
      <w:tr w:rsidR="006320CB" w14:paraId="49455AC2" w14:textId="77777777" w:rsidTr="004C2C0D">
        <w:tc>
          <w:tcPr>
            <w:tcW w:w="1913" w:type="dxa"/>
          </w:tcPr>
          <w:p w14:paraId="6F96D965" w14:textId="77777777" w:rsidR="006320CB" w:rsidRPr="00222623" w:rsidRDefault="006320CB" w:rsidP="004C2C0D">
            <w:pPr>
              <w:rPr>
                <w:rFonts w:ascii="Arial" w:hAnsi="Arial" w:cs="Arial"/>
                <w:sz w:val="20"/>
              </w:rPr>
            </w:pPr>
          </w:p>
        </w:tc>
        <w:tc>
          <w:tcPr>
            <w:tcW w:w="1127" w:type="dxa"/>
          </w:tcPr>
          <w:p w14:paraId="091EEE28" w14:textId="77777777" w:rsidR="006320CB" w:rsidRPr="00222623" w:rsidRDefault="006320CB" w:rsidP="004C2C0D">
            <w:pPr>
              <w:rPr>
                <w:rFonts w:ascii="Arial" w:hAnsi="Arial" w:cs="Arial"/>
                <w:sz w:val="20"/>
              </w:rPr>
            </w:pPr>
          </w:p>
        </w:tc>
        <w:tc>
          <w:tcPr>
            <w:tcW w:w="6197" w:type="dxa"/>
          </w:tcPr>
          <w:p w14:paraId="02A32EC1" w14:textId="77777777" w:rsidR="006320CB" w:rsidRPr="00222623" w:rsidRDefault="006320CB" w:rsidP="004C2C0D">
            <w:pPr>
              <w:rPr>
                <w:rFonts w:ascii="Arial" w:hAnsi="Arial" w:cs="Arial"/>
                <w:sz w:val="20"/>
              </w:rPr>
            </w:pPr>
          </w:p>
        </w:tc>
      </w:tr>
      <w:tr w:rsidR="006320CB" w14:paraId="0589F8E0" w14:textId="77777777" w:rsidTr="004C2C0D">
        <w:tc>
          <w:tcPr>
            <w:tcW w:w="1913" w:type="dxa"/>
          </w:tcPr>
          <w:p w14:paraId="04B7AA9C" w14:textId="77777777" w:rsidR="006320CB" w:rsidRPr="00222623" w:rsidRDefault="006320CB" w:rsidP="004C2C0D">
            <w:pPr>
              <w:rPr>
                <w:rFonts w:ascii="Arial" w:hAnsi="Arial" w:cs="Arial"/>
                <w:sz w:val="20"/>
              </w:rPr>
            </w:pPr>
          </w:p>
        </w:tc>
        <w:tc>
          <w:tcPr>
            <w:tcW w:w="1127" w:type="dxa"/>
          </w:tcPr>
          <w:p w14:paraId="1518DCE5" w14:textId="77777777" w:rsidR="006320CB" w:rsidRPr="00222623" w:rsidRDefault="006320CB" w:rsidP="004C2C0D">
            <w:pPr>
              <w:rPr>
                <w:rFonts w:ascii="Arial" w:hAnsi="Arial" w:cs="Arial"/>
                <w:sz w:val="20"/>
              </w:rPr>
            </w:pPr>
          </w:p>
        </w:tc>
        <w:tc>
          <w:tcPr>
            <w:tcW w:w="6197" w:type="dxa"/>
          </w:tcPr>
          <w:p w14:paraId="75DEF5D6" w14:textId="77777777" w:rsidR="006320CB" w:rsidRPr="00222623" w:rsidRDefault="006320CB" w:rsidP="004C2C0D">
            <w:pPr>
              <w:rPr>
                <w:rFonts w:ascii="Arial" w:hAnsi="Arial" w:cs="Arial"/>
                <w:sz w:val="20"/>
              </w:rPr>
            </w:pPr>
          </w:p>
        </w:tc>
      </w:tr>
      <w:tr w:rsidR="006320CB" w14:paraId="3B94B010" w14:textId="77777777" w:rsidTr="004C2C0D">
        <w:tc>
          <w:tcPr>
            <w:tcW w:w="1913" w:type="dxa"/>
          </w:tcPr>
          <w:p w14:paraId="191D4CAB" w14:textId="77777777" w:rsidR="006320CB" w:rsidRPr="00222623" w:rsidRDefault="006320CB" w:rsidP="004C2C0D">
            <w:pPr>
              <w:rPr>
                <w:rFonts w:ascii="Arial" w:hAnsi="Arial" w:cs="Arial"/>
                <w:sz w:val="20"/>
              </w:rPr>
            </w:pPr>
          </w:p>
        </w:tc>
        <w:tc>
          <w:tcPr>
            <w:tcW w:w="1127" w:type="dxa"/>
          </w:tcPr>
          <w:p w14:paraId="141304CE" w14:textId="77777777" w:rsidR="006320CB" w:rsidRPr="00222623" w:rsidRDefault="006320CB" w:rsidP="004C2C0D">
            <w:pPr>
              <w:rPr>
                <w:rFonts w:ascii="Arial" w:hAnsi="Arial" w:cs="Arial"/>
                <w:sz w:val="20"/>
              </w:rPr>
            </w:pPr>
          </w:p>
        </w:tc>
        <w:tc>
          <w:tcPr>
            <w:tcW w:w="6197" w:type="dxa"/>
          </w:tcPr>
          <w:p w14:paraId="38AC0DA8" w14:textId="77777777" w:rsidR="006320CB" w:rsidRPr="00222623" w:rsidRDefault="006320CB" w:rsidP="004C2C0D">
            <w:pPr>
              <w:rPr>
                <w:rFonts w:ascii="Arial" w:hAnsi="Arial" w:cs="Arial"/>
                <w:sz w:val="20"/>
              </w:rPr>
            </w:pP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How to Refer RLC entity for Scenario 2</w:t>
      </w:r>
      <w:r>
        <w:rPr>
          <w:rFonts w:asciiTheme="minorHAnsi" w:hAnsiTheme="minorHAnsi" w:cstheme="minorHAnsi"/>
          <w:sz w:val="28"/>
          <w:szCs w:val="28"/>
          <w:lang w:val="en-GB"/>
        </w:rPr>
        <w:t xml:space="preserve">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lastRenderedPageBreak/>
        <w:t xml:space="preserve">Editor’s Note: whether/ how to describe MP </w:t>
      </w:r>
      <w:r w:rsidRPr="00C90533">
        <w:rPr>
          <w:rFonts w:ascii="Arial" w:hAnsi="Arial" w:cs="Arial"/>
          <w:i/>
          <w:iCs/>
          <w:sz w:val="20"/>
          <w:szCs w:val="20"/>
          <w:lang w:val="en-GB"/>
        </w:rPr>
        <w:t>Scenario</w:t>
      </w:r>
      <w:r w:rsidRPr="00C90533">
        <w:rPr>
          <w:rFonts w:ascii="Arial" w:hAnsi="Arial" w:cs="Arial"/>
          <w:i/>
          <w:iCs/>
          <w:sz w:val="20"/>
          <w:szCs w:val="20"/>
          <w:lang w:val="en-GB"/>
        </w:rPr>
        <w:t xml:space="preserve"> 2 case when there is no “RLC entity” in</w:t>
      </w:r>
      <w:r w:rsidRPr="00C90533">
        <w:rPr>
          <w:rFonts w:ascii="Arial" w:hAnsi="Arial" w:cs="Arial"/>
          <w:i/>
          <w:iCs/>
          <w:sz w:val="20"/>
          <w:szCs w:val="20"/>
          <w:lang w:val="en-GB"/>
        </w:rPr>
        <w:t xml:space="preserve"> </w:t>
      </w:r>
      <w:r w:rsidRPr="00C90533">
        <w:rPr>
          <w:rFonts w:ascii="Arial" w:hAnsi="Arial" w:cs="Arial"/>
          <w:i/>
          <w:iCs/>
          <w:sz w:val="20"/>
          <w:szCs w:val="20"/>
          <w:lang w:val="en-GB"/>
        </w:rPr>
        <w:t>the indirect path is FFS</w:t>
      </w:r>
      <w:r w:rsidRPr="00C90533">
        <w:rPr>
          <w:rFonts w:ascii="Arial" w:hAnsi="Arial" w:cs="Arial"/>
          <w:i/>
          <w:iCs/>
          <w:sz w:val="20"/>
          <w:szCs w:val="20"/>
          <w:lang w:val="en-GB"/>
        </w:rPr>
        <w:t xml:space="preserve">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w:t>
      </w:r>
      <w:r>
        <w:rPr>
          <w:rFonts w:ascii="Arial" w:hAnsi="Arial" w:cs="Arial"/>
          <w:sz w:val="20"/>
          <w:szCs w:val="20"/>
          <w:lang w:val="en-GB"/>
        </w:rPr>
        <w:t xml:space="preserve"> </w:t>
      </w:r>
      <w:r w:rsidRPr="00C90533">
        <w:rPr>
          <w:rFonts w:ascii="Arial" w:hAnsi="Arial" w:cs="Arial"/>
          <w:sz w:val="20"/>
          <w:szCs w:val="20"/>
          <w:lang w:val="en-GB"/>
        </w:rPr>
        <w:t>RLC-</w:t>
      </w:r>
      <w:r w:rsidRPr="00C90533">
        <w:rPr>
          <w:rFonts w:ascii="Arial" w:hAnsi="Arial" w:cs="Arial"/>
          <w:sz w:val="20"/>
          <w:szCs w:val="20"/>
          <w:lang w:val="en-GB"/>
        </w:rPr>
        <w:t>equivalent</w:t>
      </w:r>
      <w:r w:rsidRPr="00C90533">
        <w:rPr>
          <w:rFonts w:ascii="Arial" w:hAnsi="Arial" w:cs="Arial"/>
          <w:sz w:val="20"/>
          <w:szCs w:val="20"/>
          <w:lang w:val="en-GB"/>
        </w:rPr>
        <w:t xml:space="preserve">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t>
      </w:r>
      <w:r>
        <w:rPr>
          <w:rFonts w:ascii="Arial" w:hAnsi="Arial" w:cs="Arial"/>
          <w:sz w:val="20"/>
          <w:szCs w:val="20"/>
          <w:lang w:val="en-GB"/>
        </w:rPr>
        <w:t xml:space="preserve">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90533" w14:paraId="4DB22AC7" w14:textId="77777777" w:rsidTr="004C2C0D">
        <w:tc>
          <w:tcPr>
            <w:tcW w:w="1913" w:type="dxa"/>
            <w:shd w:val="clear" w:color="auto" w:fill="BFBFBF"/>
          </w:tcPr>
          <w:p w14:paraId="1EB13839"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4C2C0D">
        <w:tc>
          <w:tcPr>
            <w:tcW w:w="1913" w:type="dxa"/>
          </w:tcPr>
          <w:p w14:paraId="471FE285" w14:textId="77777777" w:rsidR="00C90533" w:rsidRPr="00222623" w:rsidRDefault="00C90533" w:rsidP="004C2C0D">
            <w:pPr>
              <w:rPr>
                <w:rFonts w:ascii="Arial" w:hAnsi="Arial" w:cs="Arial"/>
                <w:sz w:val="20"/>
              </w:rPr>
            </w:pPr>
          </w:p>
        </w:tc>
        <w:tc>
          <w:tcPr>
            <w:tcW w:w="1127" w:type="dxa"/>
          </w:tcPr>
          <w:p w14:paraId="2D41D412" w14:textId="77777777" w:rsidR="00C90533" w:rsidRPr="00222623" w:rsidRDefault="00C90533" w:rsidP="004C2C0D">
            <w:pPr>
              <w:rPr>
                <w:rFonts w:ascii="Arial" w:hAnsi="Arial" w:cs="Arial"/>
              </w:rPr>
            </w:pPr>
          </w:p>
        </w:tc>
        <w:tc>
          <w:tcPr>
            <w:tcW w:w="6197" w:type="dxa"/>
          </w:tcPr>
          <w:p w14:paraId="51718284" w14:textId="77777777" w:rsidR="00C90533" w:rsidRPr="00222623" w:rsidRDefault="00C90533" w:rsidP="004C2C0D">
            <w:pPr>
              <w:rPr>
                <w:rFonts w:ascii="Arial" w:hAnsi="Arial" w:cs="Arial"/>
              </w:rPr>
            </w:pPr>
          </w:p>
        </w:tc>
      </w:tr>
      <w:tr w:rsidR="00C90533" w14:paraId="1A8D811E" w14:textId="77777777" w:rsidTr="004C2C0D">
        <w:tc>
          <w:tcPr>
            <w:tcW w:w="1913" w:type="dxa"/>
          </w:tcPr>
          <w:p w14:paraId="0C130044" w14:textId="77777777" w:rsidR="00C90533" w:rsidRPr="00222623" w:rsidRDefault="00C90533" w:rsidP="004C2C0D">
            <w:pPr>
              <w:rPr>
                <w:rFonts w:ascii="Arial" w:hAnsi="Arial" w:cs="Arial"/>
                <w:sz w:val="20"/>
                <w:lang w:eastAsia="ja-JP"/>
              </w:rPr>
            </w:pPr>
          </w:p>
        </w:tc>
        <w:tc>
          <w:tcPr>
            <w:tcW w:w="1127" w:type="dxa"/>
          </w:tcPr>
          <w:p w14:paraId="4FFDDFFB" w14:textId="77777777" w:rsidR="00C90533" w:rsidRPr="00222623" w:rsidRDefault="00C90533" w:rsidP="004C2C0D">
            <w:pPr>
              <w:rPr>
                <w:rFonts w:ascii="Arial" w:hAnsi="Arial" w:cs="Arial"/>
                <w:sz w:val="20"/>
                <w:lang w:eastAsia="ja-JP"/>
              </w:rPr>
            </w:pPr>
          </w:p>
        </w:tc>
        <w:tc>
          <w:tcPr>
            <w:tcW w:w="6197" w:type="dxa"/>
          </w:tcPr>
          <w:p w14:paraId="598691A0" w14:textId="77777777" w:rsidR="00C90533" w:rsidRPr="00222623" w:rsidRDefault="00C90533" w:rsidP="004C2C0D">
            <w:pPr>
              <w:rPr>
                <w:rFonts w:ascii="Arial" w:hAnsi="Arial" w:cs="Arial"/>
                <w:sz w:val="20"/>
                <w:lang w:eastAsia="ja-JP"/>
              </w:rPr>
            </w:pPr>
          </w:p>
        </w:tc>
      </w:tr>
      <w:tr w:rsidR="00C90533" w14:paraId="0C5FA817" w14:textId="77777777" w:rsidTr="004C2C0D">
        <w:tc>
          <w:tcPr>
            <w:tcW w:w="1913" w:type="dxa"/>
          </w:tcPr>
          <w:p w14:paraId="419F1525" w14:textId="77777777" w:rsidR="00C90533" w:rsidRPr="00222623" w:rsidRDefault="00C90533" w:rsidP="004C2C0D">
            <w:pPr>
              <w:rPr>
                <w:rFonts w:ascii="Arial" w:eastAsia="Malgun Gothic" w:hAnsi="Arial" w:cs="Arial"/>
                <w:sz w:val="20"/>
                <w:lang w:eastAsia="ko-KR"/>
              </w:rPr>
            </w:pPr>
          </w:p>
        </w:tc>
        <w:tc>
          <w:tcPr>
            <w:tcW w:w="1127" w:type="dxa"/>
          </w:tcPr>
          <w:p w14:paraId="0EFAFD98" w14:textId="77777777" w:rsidR="00C90533" w:rsidRPr="00222623" w:rsidRDefault="00C90533" w:rsidP="004C2C0D">
            <w:pPr>
              <w:rPr>
                <w:rFonts w:ascii="Arial" w:hAnsi="Arial" w:cs="Arial"/>
                <w:sz w:val="20"/>
              </w:rPr>
            </w:pPr>
          </w:p>
        </w:tc>
        <w:tc>
          <w:tcPr>
            <w:tcW w:w="6197" w:type="dxa"/>
          </w:tcPr>
          <w:p w14:paraId="4DDF58D4" w14:textId="77777777" w:rsidR="00C90533" w:rsidRPr="00222623" w:rsidRDefault="00C90533" w:rsidP="004C2C0D">
            <w:pPr>
              <w:rPr>
                <w:rFonts w:ascii="Arial" w:eastAsia="Malgun Gothic" w:hAnsi="Arial" w:cs="Arial"/>
                <w:sz w:val="20"/>
                <w:lang w:eastAsia="ko-KR"/>
              </w:rPr>
            </w:pPr>
          </w:p>
        </w:tc>
      </w:tr>
      <w:tr w:rsidR="00C90533" w14:paraId="7572135B" w14:textId="77777777" w:rsidTr="004C2C0D">
        <w:tc>
          <w:tcPr>
            <w:tcW w:w="1913" w:type="dxa"/>
          </w:tcPr>
          <w:p w14:paraId="4CC0437C" w14:textId="77777777" w:rsidR="00C90533" w:rsidRPr="00222623" w:rsidRDefault="00C90533" w:rsidP="004C2C0D">
            <w:pPr>
              <w:rPr>
                <w:rFonts w:ascii="Arial" w:hAnsi="Arial" w:cs="Arial"/>
                <w:sz w:val="20"/>
              </w:rPr>
            </w:pPr>
          </w:p>
        </w:tc>
        <w:tc>
          <w:tcPr>
            <w:tcW w:w="1127" w:type="dxa"/>
          </w:tcPr>
          <w:p w14:paraId="06E9D0AE" w14:textId="77777777" w:rsidR="00C90533" w:rsidRPr="00222623" w:rsidRDefault="00C90533" w:rsidP="004C2C0D">
            <w:pPr>
              <w:rPr>
                <w:rFonts w:ascii="Arial" w:hAnsi="Arial" w:cs="Arial"/>
                <w:sz w:val="20"/>
              </w:rPr>
            </w:pPr>
          </w:p>
        </w:tc>
        <w:tc>
          <w:tcPr>
            <w:tcW w:w="6197" w:type="dxa"/>
          </w:tcPr>
          <w:p w14:paraId="52F75483" w14:textId="77777777" w:rsidR="00C90533" w:rsidRPr="00222623" w:rsidRDefault="00C90533" w:rsidP="004C2C0D">
            <w:pPr>
              <w:rPr>
                <w:rFonts w:ascii="Arial" w:hAnsi="Arial" w:cs="Arial"/>
                <w:sz w:val="20"/>
              </w:rPr>
            </w:pPr>
          </w:p>
        </w:tc>
      </w:tr>
      <w:tr w:rsidR="00C90533" w14:paraId="380AE1A8" w14:textId="77777777" w:rsidTr="004C2C0D">
        <w:tc>
          <w:tcPr>
            <w:tcW w:w="1913" w:type="dxa"/>
          </w:tcPr>
          <w:p w14:paraId="345D8E3C" w14:textId="77777777" w:rsidR="00C90533" w:rsidRPr="00222623" w:rsidRDefault="00C90533" w:rsidP="004C2C0D">
            <w:pPr>
              <w:rPr>
                <w:rFonts w:ascii="Arial" w:hAnsi="Arial" w:cs="Arial"/>
                <w:sz w:val="20"/>
              </w:rPr>
            </w:pPr>
          </w:p>
        </w:tc>
        <w:tc>
          <w:tcPr>
            <w:tcW w:w="1127" w:type="dxa"/>
          </w:tcPr>
          <w:p w14:paraId="04265729" w14:textId="77777777" w:rsidR="00C90533" w:rsidRPr="00222623" w:rsidRDefault="00C90533" w:rsidP="004C2C0D">
            <w:pPr>
              <w:rPr>
                <w:rFonts w:ascii="Arial" w:hAnsi="Arial" w:cs="Arial"/>
                <w:sz w:val="20"/>
              </w:rPr>
            </w:pPr>
          </w:p>
        </w:tc>
        <w:tc>
          <w:tcPr>
            <w:tcW w:w="6197" w:type="dxa"/>
          </w:tcPr>
          <w:p w14:paraId="4DEA7EAF" w14:textId="77777777" w:rsidR="00C90533" w:rsidRPr="00222623" w:rsidRDefault="00C90533" w:rsidP="004C2C0D">
            <w:pPr>
              <w:rPr>
                <w:rFonts w:ascii="Arial" w:hAnsi="Arial" w:cs="Arial"/>
                <w:sz w:val="20"/>
              </w:rPr>
            </w:pPr>
          </w:p>
        </w:tc>
      </w:tr>
      <w:tr w:rsidR="00C90533" w14:paraId="6A05FED4" w14:textId="77777777" w:rsidTr="004C2C0D">
        <w:tc>
          <w:tcPr>
            <w:tcW w:w="1913" w:type="dxa"/>
          </w:tcPr>
          <w:p w14:paraId="147FBAF5" w14:textId="77777777" w:rsidR="00C90533" w:rsidRPr="00222623" w:rsidRDefault="00C90533" w:rsidP="004C2C0D">
            <w:pPr>
              <w:rPr>
                <w:rFonts w:ascii="Arial" w:hAnsi="Arial" w:cs="Arial"/>
                <w:sz w:val="20"/>
              </w:rPr>
            </w:pPr>
          </w:p>
        </w:tc>
        <w:tc>
          <w:tcPr>
            <w:tcW w:w="1127" w:type="dxa"/>
          </w:tcPr>
          <w:p w14:paraId="03340314" w14:textId="77777777" w:rsidR="00C90533" w:rsidRPr="00222623" w:rsidRDefault="00C90533" w:rsidP="004C2C0D">
            <w:pPr>
              <w:rPr>
                <w:rFonts w:ascii="Arial" w:hAnsi="Arial" w:cs="Arial"/>
                <w:sz w:val="20"/>
              </w:rPr>
            </w:pPr>
          </w:p>
        </w:tc>
        <w:tc>
          <w:tcPr>
            <w:tcW w:w="6197" w:type="dxa"/>
          </w:tcPr>
          <w:p w14:paraId="7D66C0F9" w14:textId="77777777" w:rsidR="00C90533" w:rsidRPr="00222623" w:rsidRDefault="00C90533" w:rsidP="004C2C0D">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 xml:space="preserve">Editor’s Notes: Whether and how to number the PC5 RLC entity with SRAP entity within the ascending order of </w:t>
      </w:r>
      <w:proofErr w:type="spellStart"/>
      <w:r w:rsidRPr="00673323">
        <w:rPr>
          <w:rFonts w:ascii="Arial" w:hAnsi="Arial" w:cs="Arial"/>
          <w:i/>
          <w:iCs/>
          <w:sz w:val="20"/>
          <w:szCs w:val="20"/>
        </w:rPr>
        <w:t>Uu</w:t>
      </w:r>
      <w:proofErr w:type="spellEnd"/>
      <w:r w:rsidRPr="00673323">
        <w:rPr>
          <w:rFonts w:ascii="Arial" w:hAnsi="Arial" w:cs="Arial"/>
          <w:i/>
          <w:iCs/>
          <w:sz w:val="20"/>
          <w:szCs w:val="20"/>
        </w:rPr>
        <w:t xml:space="preserve">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A00AF6">
      <w:pPr>
        <w:pStyle w:val="ListParagraph"/>
        <w:numPr>
          <w:ilvl w:val="0"/>
          <w:numId w:val="60"/>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w:t>
      </w:r>
      <w:proofErr w:type="spellStart"/>
      <w:r w:rsidR="00A00AF6" w:rsidRPr="00890CE4">
        <w:rPr>
          <w:rFonts w:ascii="Arial" w:hAnsi="Arial" w:cs="Arial"/>
          <w:color w:val="auto"/>
          <w:sz w:val="20"/>
        </w:rPr>
        <w:t>Uu</w:t>
      </w:r>
      <w:proofErr w:type="spellEnd"/>
      <w:r w:rsidR="00A00AF6" w:rsidRPr="00890CE4">
        <w:rPr>
          <w:rFonts w:ascii="Arial" w:hAnsi="Arial" w:cs="Arial"/>
          <w:color w:val="auto"/>
          <w:sz w:val="20"/>
        </w:rPr>
        <w:t xml:space="preserve"> path. No spec impact.</w:t>
      </w:r>
    </w:p>
    <w:p w14:paraId="1F7D1CEE" w14:textId="3BEE535C" w:rsidR="00741CE7" w:rsidRPr="00890CE4" w:rsidRDefault="00A00AF6" w:rsidP="00A00AF6">
      <w:pPr>
        <w:pStyle w:val="ListParagraph"/>
        <w:numPr>
          <w:ilvl w:val="0"/>
          <w:numId w:val="60"/>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r w:rsidR="00295A71" w:rsidRPr="00890CE4">
        <w:rPr>
          <w:rFonts w:ascii="Arial" w:hAnsi="Arial" w:cs="Arial"/>
          <w:color w:val="auto"/>
          <w:sz w:val="20"/>
        </w:rPr>
        <w:t>RLC</w:t>
      </w:r>
      <w:r w:rsidR="00295A71" w:rsidRPr="004220ED">
        <w:rPr>
          <w:rFonts w:ascii="Arial" w:hAnsi="Arial" w:cs="Arial"/>
          <w:color w:val="auto"/>
          <w:sz w:val="20"/>
          <w:vertAlign w:val="subscript"/>
        </w:rPr>
        <w:t>i</w:t>
      </w:r>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t>
      </w:r>
      <w:r w:rsidRPr="00890CE4">
        <w:rPr>
          <w:rFonts w:ascii="Arial" w:hAnsi="Arial" w:cs="Arial"/>
          <w:i/>
          <w:iCs/>
          <w:color w:val="auto"/>
          <w:sz w:val="20"/>
        </w:rPr>
        <w:t>where</w:t>
      </w:r>
      <w:r w:rsidRPr="00890CE4">
        <w:rPr>
          <w:rFonts w:ascii="Arial" w:hAnsi="Arial" w:cs="Arial"/>
          <w:i/>
          <w:iCs/>
          <w:color w:val="auto"/>
          <w:sz w:val="20"/>
        </w:rPr>
        <w:t xml:space="preserv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w:t>
      </w:r>
      <w:r w:rsidR="00C90533">
        <w:rPr>
          <w:rFonts w:ascii="Arial" w:hAnsi="Arial" w:cs="Arial"/>
          <w:sz w:val="20"/>
          <w:szCs w:val="20"/>
          <w:lang w:val="en-GB"/>
        </w:rPr>
        <w:t>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535185">
        <w:tc>
          <w:tcPr>
            <w:tcW w:w="1913" w:type="dxa"/>
            <w:shd w:val="clear" w:color="auto" w:fill="BFBFBF"/>
          </w:tcPr>
          <w:p w14:paraId="08B318B6"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35185">
        <w:tc>
          <w:tcPr>
            <w:tcW w:w="1913" w:type="dxa"/>
          </w:tcPr>
          <w:p w14:paraId="4319DE7B" w14:textId="77777777" w:rsidR="000D3CFF" w:rsidRPr="00222623" w:rsidRDefault="000D3CFF" w:rsidP="00535185">
            <w:pPr>
              <w:rPr>
                <w:rFonts w:ascii="Arial" w:hAnsi="Arial" w:cs="Arial"/>
                <w:sz w:val="20"/>
              </w:rPr>
            </w:pPr>
          </w:p>
        </w:tc>
        <w:tc>
          <w:tcPr>
            <w:tcW w:w="1127" w:type="dxa"/>
          </w:tcPr>
          <w:p w14:paraId="5278F56A" w14:textId="77777777" w:rsidR="000D3CFF" w:rsidRPr="00222623" w:rsidRDefault="000D3CFF" w:rsidP="00535185">
            <w:pPr>
              <w:rPr>
                <w:rFonts w:ascii="Arial" w:hAnsi="Arial" w:cs="Arial"/>
              </w:rPr>
            </w:pPr>
          </w:p>
        </w:tc>
        <w:tc>
          <w:tcPr>
            <w:tcW w:w="6197" w:type="dxa"/>
          </w:tcPr>
          <w:p w14:paraId="056BD075" w14:textId="77777777" w:rsidR="000D3CFF" w:rsidRPr="00222623" w:rsidRDefault="000D3CFF" w:rsidP="00535185">
            <w:pPr>
              <w:rPr>
                <w:rFonts w:ascii="Arial" w:hAnsi="Arial" w:cs="Arial"/>
              </w:rPr>
            </w:pPr>
          </w:p>
        </w:tc>
      </w:tr>
      <w:tr w:rsidR="000D3CFF" w14:paraId="6A852169" w14:textId="77777777" w:rsidTr="00535185">
        <w:tc>
          <w:tcPr>
            <w:tcW w:w="1913" w:type="dxa"/>
          </w:tcPr>
          <w:p w14:paraId="7CC166DE" w14:textId="77777777" w:rsidR="000D3CFF" w:rsidRPr="00222623" w:rsidRDefault="000D3CFF" w:rsidP="00535185">
            <w:pPr>
              <w:rPr>
                <w:rFonts w:ascii="Arial" w:hAnsi="Arial" w:cs="Arial"/>
                <w:sz w:val="20"/>
                <w:lang w:eastAsia="ja-JP"/>
              </w:rPr>
            </w:pPr>
          </w:p>
        </w:tc>
        <w:tc>
          <w:tcPr>
            <w:tcW w:w="1127" w:type="dxa"/>
          </w:tcPr>
          <w:p w14:paraId="22945A0C" w14:textId="77777777" w:rsidR="000D3CFF" w:rsidRPr="00222623" w:rsidRDefault="000D3CFF" w:rsidP="00535185">
            <w:pPr>
              <w:rPr>
                <w:rFonts w:ascii="Arial" w:hAnsi="Arial" w:cs="Arial"/>
                <w:sz w:val="20"/>
                <w:lang w:eastAsia="ja-JP"/>
              </w:rPr>
            </w:pPr>
          </w:p>
        </w:tc>
        <w:tc>
          <w:tcPr>
            <w:tcW w:w="6197" w:type="dxa"/>
          </w:tcPr>
          <w:p w14:paraId="304F3A87" w14:textId="77777777" w:rsidR="000D3CFF" w:rsidRPr="00222623" w:rsidRDefault="000D3CFF" w:rsidP="00535185">
            <w:pPr>
              <w:rPr>
                <w:rFonts w:ascii="Arial" w:hAnsi="Arial" w:cs="Arial"/>
                <w:sz w:val="20"/>
                <w:lang w:eastAsia="ja-JP"/>
              </w:rPr>
            </w:pPr>
          </w:p>
        </w:tc>
      </w:tr>
      <w:tr w:rsidR="000D3CFF" w14:paraId="43109145" w14:textId="77777777" w:rsidTr="00535185">
        <w:tc>
          <w:tcPr>
            <w:tcW w:w="1913" w:type="dxa"/>
          </w:tcPr>
          <w:p w14:paraId="105FA738" w14:textId="77777777" w:rsidR="000D3CFF" w:rsidRPr="00222623" w:rsidRDefault="000D3CFF" w:rsidP="00535185">
            <w:pPr>
              <w:rPr>
                <w:rFonts w:ascii="Arial" w:eastAsia="Malgun Gothic" w:hAnsi="Arial" w:cs="Arial"/>
                <w:sz w:val="20"/>
                <w:lang w:eastAsia="ko-KR"/>
              </w:rPr>
            </w:pPr>
          </w:p>
        </w:tc>
        <w:tc>
          <w:tcPr>
            <w:tcW w:w="1127" w:type="dxa"/>
          </w:tcPr>
          <w:p w14:paraId="409EBC4D" w14:textId="77777777" w:rsidR="000D3CFF" w:rsidRPr="00222623" w:rsidRDefault="000D3CFF" w:rsidP="00535185">
            <w:pPr>
              <w:rPr>
                <w:rFonts w:ascii="Arial" w:hAnsi="Arial" w:cs="Arial"/>
                <w:sz w:val="20"/>
              </w:rPr>
            </w:pPr>
          </w:p>
        </w:tc>
        <w:tc>
          <w:tcPr>
            <w:tcW w:w="6197" w:type="dxa"/>
          </w:tcPr>
          <w:p w14:paraId="24AAAF37" w14:textId="77777777" w:rsidR="000D3CFF" w:rsidRPr="00222623" w:rsidRDefault="000D3CFF" w:rsidP="00535185">
            <w:pPr>
              <w:rPr>
                <w:rFonts w:ascii="Arial" w:eastAsia="Malgun Gothic" w:hAnsi="Arial" w:cs="Arial"/>
                <w:sz w:val="20"/>
                <w:lang w:eastAsia="ko-KR"/>
              </w:rPr>
            </w:pPr>
          </w:p>
        </w:tc>
      </w:tr>
      <w:tr w:rsidR="000D3CFF" w14:paraId="34AB6164" w14:textId="77777777" w:rsidTr="00535185">
        <w:tc>
          <w:tcPr>
            <w:tcW w:w="1913" w:type="dxa"/>
          </w:tcPr>
          <w:p w14:paraId="6DA1D80F" w14:textId="77777777" w:rsidR="000D3CFF" w:rsidRPr="00222623" w:rsidRDefault="000D3CFF" w:rsidP="00535185">
            <w:pPr>
              <w:rPr>
                <w:rFonts w:ascii="Arial" w:hAnsi="Arial" w:cs="Arial"/>
                <w:sz w:val="20"/>
              </w:rPr>
            </w:pPr>
          </w:p>
        </w:tc>
        <w:tc>
          <w:tcPr>
            <w:tcW w:w="1127" w:type="dxa"/>
          </w:tcPr>
          <w:p w14:paraId="74EAA90A" w14:textId="77777777" w:rsidR="000D3CFF" w:rsidRPr="00222623" w:rsidRDefault="000D3CFF" w:rsidP="00535185">
            <w:pPr>
              <w:rPr>
                <w:rFonts w:ascii="Arial" w:hAnsi="Arial" w:cs="Arial"/>
                <w:sz w:val="20"/>
              </w:rPr>
            </w:pPr>
          </w:p>
        </w:tc>
        <w:tc>
          <w:tcPr>
            <w:tcW w:w="6197" w:type="dxa"/>
          </w:tcPr>
          <w:p w14:paraId="6963CC8E" w14:textId="77777777" w:rsidR="000D3CFF" w:rsidRPr="00222623" w:rsidRDefault="000D3CFF" w:rsidP="00535185">
            <w:pPr>
              <w:rPr>
                <w:rFonts w:ascii="Arial" w:hAnsi="Arial" w:cs="Arial"/>
                <w:sz w:val="20"/>
              </w:rPr>
            </w:pPr>
          </w:p>
        </w:tc>
      </w:tr>
      <w:tr w:rsidR="000D3CFF" w14:paraId="0F8C20CF" w14:textId="77777777" w:rsidTr="00535185">
        <w:tc>
          <w:tcPr>
            <w:tcW w:w="1913" w:type="dxa"/>
          </w:tcPr>
          <w:p w14:paraId="2DC41232" w14:textId="77777777" w:rsidR="000D3CFF" w:rsidRPr="00222623" w:rsidRDefault="000D3CFF" w:rsidP="00535185">
            <w:pPr>
              <w:rPr>
                <w:rFonts w:ascii="Arial" w:hAnsi="Arial" w:cs="Arial"/>
                <w:sz w:val="20"/>
              </w:rPr>
            </w:pPr>
          </w:p>
        </w:tc>
        <w:tc>
          <w:tcPr>
            <w:tcW w:w="1127" w:type="dxa"/>
          </w:tcPr>
          <w:p w14:paraId="55FACBF9" w14:textId="77777777" w:rsidR="000D3CFF" w:rsidRPr="00222623" w:rsidRDefault="000D3CFF" w:rsidP="00535185">
            <w:pPr>
              <w:rPr>
                <w:rFonts w:ascii="Arial" w:hAnsi="Arial" w:cs="Arial"/>
                <w:sz w:val="20"/>
              </w:rPr>
            </w:pPr>
          </w:p>
        </w:tc>
        <w:tc>
          <w:tcPr>
            <w:tcW w:w="6197" w:type="dxa"/>
          </w:tcPr>
          <w:p w14:paraId="116FF80F" w14:textId="77777777" w:rsidR="000D3CFF" w:rsidRPr="00222623" w:rsidRDefault="000D3CFF" w:rsidP="00535185">
            <w:pPr>
              <w:rPr>
                <w:rFonts w:ascii="Arial" w:hAnsi="Arial" w:cs="Arial"/>
                <w:sz w:val="20"/>
              </w:rPr>
            </w:pPr>
          </w:p>
        </w:tc>
      </w:tr>
      <w:tr w:rsidR="000D3CFF" w14:paraId="45A43CEF" w14:textId="77777777" w:rsidTr="00535185">
        <w:tc>
          <w:tcPr>
            <w:tcW w:w="1913" w:type="dxa"/>
          </w:tcPr>
          <w:p w14:paraId="0DD35202" w14:textId="77777777" w:rsidR="000D3CFF" w:rsidRPr="00222623" w:rsidRDefault="000D3CFF" w:rsidP="00535185">
            <w:pPr>
              <w:rPr>
                <w:rFonts w:ascii="Arial" w:hAnsi="Arial" w:cs="Arial"/>
                <w:sz w:val="20"/>
              </w:rPr>
            </w:pPr>
          </w:p>
        </w:tc>
        <w:tc>
          <w:tcPr>
            <w:tcW w:w="1127" w:type="dxa"/>
          </w:tcPr>
          <w:p w14:paraId="7EFDE207" w14:textId="77777777" w:rsidR="000D3CFF" w:rsidRPr="00222623" w:rsidRDefault="000D3CFF" w:rsidP="00535185">
            <w:pPr>
              <w:rPr>
                <w:rFonts w:ascii="Arial" w:hAnsi="Arial" w:cs="Arial"/>
                <w:sz w:val="20"/>
              </w:rPr>
            </w:pPr>
          </w:p>
        </w:tc>
        <w:tc>
          <w:tcPr>
            <w:tcW w:w="6197" w:type="dxa"/>
          </w:tcPr>
          <w:p w14:paraId="6CD5156F" w14:textId="77777777" w:rsidR="000D3CFF" w:rsidRPr="00222623" w:rsidRDefault="000D3CFF" w:rsidP="00535185">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Pr>
          <w:rFonts w:ascii="Arial" w:hAnsi="Arial" w:cs="Arial"/>
          <w:b/>
          <w:bCs/>
          <w:sz w:val="20"/>
          <w:szCs w:val="20"/>
          <w:lang w:val="en-GB"/>
        </w:rPr>
        <w:t>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95A71" w14:paraId="2C66D5B5" w14:textId="77777777" w:rsidTr="004C2C0D">
        <w:tc>
          <w:tcPr>
            <w:tcW w:w="1913" w:type="dxa"/>
            <w:shd w:val="clear" w:color="auto" w:fill="BFBFBF"/>
          </w:tcPr>
          <w:p w14:paraId="6A691AB1"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4C2C0D">
        <w:tc>
          <w:tcPr>
            <w:tcW w:w="1913" w:type="dxa"/>
          </w:tcPr>
          <w:p w14:paraId="00214D1C" w14:textId="77777777" w:rsidR="00295A71" w:rsidRPr="00222623" w:rsidRDefault="00295A71" w:rsidP="004C2C0D">
            <w:pPr>
              <w:rPr>
                <w:rFonts w:ascii="Arial" w:hAnsi="Arial" w:cs="Arial"/>
                <w:sz w:val="20"/>
              </w:rPr>
            </w:pPr>
          </w:p>
        </w:tc>
        <w:tc>
          <w:tcPr>
            <w:tcW w:w="1127" w:type="dxa"/>
          </w:tcPr>
          <w:p w14:paraId="1897E22C" w14:textId="77777777" w:rsidR="00295A71" w:rsidRPr="00222623" w:rsidRDefault="00295A71" w:rsidP="004C2C0D">
            <w:pPr>
              <w:rPr>
                <w:rFonts w:ascii="Arial" w:hAnsi="Arial" w:cs="Arial"/>
              </w:rPr>
            </w:pPr>
          </w:p>
        </w:tc>
        <w:tc>
          <w:tcPr>
            <w:tcW w:w="6197" w:type="dxa"/>
          </w:tcPr>
          <w:p w14:paraId="15CC71E7" w14:textId="77777777" w:rsidR="00295A71" w:rsidRPr="00222623" w:rsidRDefault="00295A71" w:rsidP="004C2C0D">
            <w:pPr>
              <w:rPr>
                <w:rFonts w:ascii="Arial" w:hAnsi="Arial" w:cs="Arial"/>
              </w:rPr>
            </w:pPr>
          </w:p>
        </w:tc>
      </w:tr>
      <w:tr w:rsidR="00295A71" w14:paraId="5726D931" w14:textId="77777777" w:rsidTr="004C2C0D">
        <w:tc>
          <w:tcPr>
            <w:tcW w:w="1913" w:type="dxa"/>
          </w:tcPr>
          <w:p w14:paraId="5F122D93" w14:textId="77777777" w:rsidR="00295A71" w:rsidRPr="00222623" w:rsidRDefault="00295A71" w:rsidP="004C2C0D">
            <w:pPr>
              <w:rPr>
                <w:rFonts w:ascii="Arial" w:hAnsi="Arial" w:cs="Arial"/>
                <w:sz w:val="20"/>
                <w:lang w:eastAsia="ja-JP"/>
              </w:rPr>
            </w:pPr>
          </w:p>
        </w:tc>
        <w:tc>
          <w:tcPr>
            <w:tcW w:w="1127" w:type="dxa"/>
          </w:tcPr>
          <w:p w14:paraId="576B391E" w14:textId="77777777" w:rsidR="00295A71" w:rsidRPr="00222623" w:rsidRDefault="00295A71" w:rsidP="004C2C0D">
            <w:pPr>
              <w:rPr>
                <w:rFonts w:ascii="Arial" w:hAnsi="Arial" w:cs="Arial"/>
                <w:sz w:val="20"/>
                <w:lang w:eastAsia="ja-JP"/>
              </w:rPr>
            </w:pPr>
          </w:p>
        </w:tc>
        <w:tc>
          <w:tcPr>
            <w:tcW w:w="6197" w:type="dxa"/>
          </w:tcPr>
          <w:p w14:paraId="477B1023" w14:textId="77777777" w:rsidR="00295A71" w:rsidRPr="00222623" w:rsidRDefault="00295A71" w:rsidP="004C2C0D">
            <w:pPr>
              <w:rPr>
                <w:rFonts w:ascii="Arial" w:hAnsi="Arial" w:cs="Arial"/>
                <w:sz w:val="20"/>
                <w:lang w:eastAsia="ja-JP"/>
              </w:rPr>
            </w:pPr>
          </w:p>
        </w:tc>
      </w:tr>
      <w:tr w:rsidR="00295A71" w14:paraId="489CD60F" w14:textId="77777777" w:rsidTr="004C2C0D">
        <w:tc>
          <w:tcPr>
            <w:tcW w:w="1913" w:type="dxa"/>
          </w:tcPr>
          <w:p w14:paraId="08671BC6" w14:textId="77777777" w:rsidR="00295A71" w:rsidRPr="00222623" w:rsidRDefault="00295A71" w:rsidP="004C2C0D">
            <w:pPr>
              <w:rPr>
                <w:rFonts w:ascii="Arial" w:eastAsia="Malgun Gothic" w:hAnsi="Arial" w:cs="Arial"/>
                <w:sz w:val="20"/>
                <w:lang w:eastAsia="ko-KR"/>
              </w:rPr>
            </w:pPr>
          </w:p>
        </w:tc>
        <w:tc>
          <w:tcPr>
            <w:tcW w:w="1127" w:type="dxa"/>
          </w:tcPr>
          <w:p w14:paraId="76A12EC7" w14:textId="77777777" w:rsidR="00295A71" w:rsidRPr="00222623" w:rsidRDefault="00295A71" w:rsidP="004C2C0D">
            <w:pPr>
              <w:rPr>
                <w:rFonts w:ascii="Arial" w:hAnsi="Arial" w:cs="Arial"/>
                <w:sz w:val="20"/>
              </w:rPr>
            </w:pPr>
          </w:p>
        </w:tc>
        <w:tc>
          <w:tcPr>
            <w:tcW w:w="6197" w:type="dxa"/>
          </w:tcPr>
          <w:p w14:paraId="208C7CCF" w14:textId="77777777" w:rsidR="00295A71" w:rsidRPr="00222623" w:rsidRDefault="00295A71" w:rsidP="004C2C0D">
            <w:pPr>
              <w:rPr>
                <w:rFonts w:ascii="Arial" w:eastAsia="Malgun Gothic" w:hAnsi="Arial" w:cs="Arial"/>
                <w:sz w:val="20"/>
                <w:lang w:eastAsia="ko-KR"/>
              </w:rPr>
            </w:pPr>
          </w:p>
        </w:tc>
      </w:tr>
      <w:tr w:rsidR="00295A71" w14:paraId="2155A88C" w14:textId="77777777" w:rsidTr="004C2C0D">
        <w:tc>
          <w:tcPr>
            <w:tcW w:w="1913" w:type="dxa"/>
          </w:tcPr>
          <w:p w14:paraId="43CCD484" w14:textId="77777777" w:rsidR="00295A71" w:rsidRPr="00222623" w:rsidRDefault="00295A71" w:rsidP="004C2C0D">
            <w:pPr>
              <w:rPr>
                <w:rFonts w:ascii="Arial" w:hAnsi="Arial" w:cs="Arial"/>
                <w:sz w:val="20"/>
              </w:rPr>
            </w:pPr>
          </w:p>
        </w:tc>
        <w:tc>
          <w:tcPr>
            <w:tcW w:w="1127" w:type="dxa"/>
          </w:tcPr>
          <w:p w14:paraId="2401A857" w14:textId="77777777" w:rsidR="00295A71" w:rsidRPr="00222623" w:rsidRDefault="00295A71" w:rsidP="004C2C0D">
            <w:pPr>
              <w:rPr>
                <w:rFonts w:ascii="Arial" w:hAnsi="Arial" w:cs="Arial"/>
                <w:sz w:val="20"/>
              </w:rPr>
            </w:pPr>
          </w:p>
        </w:tc>
        <w:tc>
          <w:tcPr>
            <w:tcW w:w="6197" w:type="dxa"/>
          </w:tcPr>
          <w:p w14:paraId="6EA3EA05" w14:textId="77777777" w:rsidR="00295A71" w:rsidRPr="00222623" w:rsidRDefault="00295A71" w:rsidP="004C2C0D">
            <w:pPr>
              <w:rPr>
                <w:rFonts w:ascii="Arial" w:hAnsi="Arial" w:cs="Arial"/>
                <w:sz w:val="20"/>
              </w:rPr>
            </w:pPr>
          </w:p>
        </w:tc>
      </w:tr>
      <w:tr w:rsidR="00295A71" w14:paraId="493BBE44" w14:textId="77777777" w:rsidTr="004C2C0D">
        <w:tc>
          <w:tcPr>
            <w:tcW w:w="1913" w:type="dxa"/>
          </w:tcPr>
          <w:p w14:paraId="6E2FB788" w14:textId="77777777" w:rsidR="00295A71" w:rsidRPr="00222623" w:rsidRDefault="00295A71" w:rsidP="004C2C0D">
            <w:pPr>
              <w:rPr>
                <w:rFonts w:ascii="Arial" w:hAnsi="Arial" w:cs="Arial"/>
                <w:sz w:val="20"/>
              </w:rPr>
            </w:pPr>
          </w:p>
        </w:tc>
        <w:tc>
          <w:tcPr>
            <w:tcW w:w="1127" w:type="dxa"/>
          </w:tcPr>
          <w:p w14:paraId="37A0D0D8" w14:textId="77777777" w:rsidR="00295A71" w:rsidRPr="00222623" w:rsidRDefault="00295A71" w:rsidP="004C2C0D">
            <w:pPr>
              <w:rPr>
                <w:rFonts w:ascii="Arial" w:hAnsi="Arial" w:cs="Arial"/>
                <w:sz w:val="20"/>
              </w:rPr>
            </w:pPr>
          </w:p>
        </w:tc>
        <w:tc>
          <w:tcPr>
            <w:tcW w:w="6197" w:type="dxa"/>
          </w:tcPr>
          <w:p w14:paraId="2F78D2CD" w14:textId="77777777" w:rsidR="00295A71" w:rsidRPr="00222623" w:rsidRDefault="00295A71" w:rsidP="004C2C0D">
            <w:pPr>
              <w:rPr>
                <w:rFonts w:ascii="Arial" w:hAnsi="Arial" w:cs="Arial"/>
                <w:sz w:val="20"/>
              </w:rPr>
            </w:pPr>
          </w:p>
        </w:tc>
      </w:tr>
      <w:tr w:rsidR="00295A71" w14:paraId="4FE6010B" w14:textId="77777777" w:rsidTr="004C2C0D">
        <w:tc>
          <w:tcPr>
            <w:tcW w:w="1913" w:type="dxa"/>
          </w:tcPr>
          <w:p w14:paraId="13FF0E99" w14:textId="77777777" w:rsidR="00295A71" w:rsidRPr="00222623" w:rsidRDefault="00295A71" w:rsidP="004C2C0D">
            <w:pPr>
              <w:rPr>
                <w:rFonts w:ascii="Arial" w:hAnsi="Arial" w:cs="Arial"/>
                <w:sz w:val="20"/>
              </w:rPr>
            </w:pPr>
          </w:p>
        </w:tc>
        <w:tc>
          <w:tcPr>
            <w:tcW w:w="1127" w:type="dxa"/>
          </w:tcPr>
          <w:p w14:paraId="3ADFB988" w14:textId="77777777" w:rsidR="00295A71" w:rsidRPr="00222623" w:rsidRDefault="00295A71" w:rsidP="004C2C0D">
            <w:pPr>
              <w:rPr>
                <w:rFonts w:ascii="Arial" w:hAnsi="Arial" w:cs="Arial"/>
                <w:sz w:val="20"/>
              </w:rPr>
            </w:pPr>
          </w:p>
        </w:tc>
        <w:tc>
          <w:tcPr>
            <w:tcW w:w="6197" w:type="dxa"/>
          </w:tcPr>
          <w:p w14:paraId="33DD67DB" w14:textId="77777777" w:rsidR="00295A71" w:rsidRPr="00222623" w:rsidRDefault="00295A71" w:rsidP="004C2C0D">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Pr>
          <w:rFonts w:ascii="Arial" w:hAnsi="Arial" w:cs="Arial"/>
          <w:b/>
          <w:bCs/>
          <w:sz w:val="20"/>
          <w:szCs w:val="20"/>
          <w:lang w:val="en-GB"/>
        </w:rPr>
        <w:t>6</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the </w:t>
      </w:r>
      <w:r>
        <w:rPr>
          <w:rFonts w:ascii="Arial" w:hAnsi="Arial" w:cs="Arial"/>
          <w:sz w:val="20"/>
          <w:szCs w:val="20"/>
          <w:lang w:val="en-GB"/>
        </w:rPr>
        <w:t>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4C2C0D">
        <w:tc>
          <w:tcPr>
            <w:tcW w:w="1913" w:type="dxa"/>
            <w:shd w:val="clear" w:color="auto" w:fill="BFBFBF"/>
          </w:tcPr>
          <w:p w14:paraId="7DA4C21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4C2C0D">
        <w:tc>
          <w:tcPr>
            <w:tcW w:w="1913" w:type="dxa"/>
          </w:tcPr>
          <w:p w14:paraId="7E440A8C" w14:textId="77777777" w:rsidR="00917C33" w:rsidRPr="00222623" w:rsidRDefault="00917C33" w:rsidP="004C2C0D">
            <w:pPr>
              <w:rPr>
                <w:rFonts w:ascii="Arial" w:hAnsi="Arial" w:cs="Arial"/>
                <w:sz w:val="20"/>
              </w:rPr>
            </w:pPr>
          </w:p>
        </w:tc>
        <w:tc>
          <w:tcPr>
            <w:tcW w:w="1127" w:type="dxa"/>
          </w:tcPr>
          <w:p w14:paraId="13558C81" w14:textId="77777777" w:rsidR="00917C33" w:rsidRPr="00222623" w:rsidRDefault="00917C33" w:rsidP="004C2C0D">
            <w:pPr>
              <w:rPr>
                <w:rFonts w:ascii="Arial" w:hAnsi="Arial" w:cs="Arial"/>
              </w:rPr>
            </w:pPr>
          </w:p>
        </w:tc>
        <w:tc>
          <w:tcPr>
            <w:tcW w:w="6197" w:type="dxa"/>
          </w:tcPr>
          <w:p w14:paraId="53FBFD37" w14:textId="77777777" w:rsidR="00917C33" w:rsidRPr="00222623" w:rsidRDefault="00917C33" w:rsidP="004C2C0D">
            <w:pPr>
              <w:rPr>
                <w:rFonts w:ascii="Arial" w:hAnsi="Arial" w:cs="Arial"/>
              </w:rPr>
            </w:pPr>
          </w:p>
        </w:tc>
      </w:tr>
      <w:tr w:rsidR="00917C33" w14:paraId="47FF027C" w14:textId="77777777" w:rsidTr="004C2C0D">
        <w:tc>
          <w:tcPr>
            <w:tcW w:w="1913" w:type="dxa"/>
          </w:tcPr>
          <w:p w14:paraId="516963E2" w14:textId="77777777" w:rsidR="00917C33" w:rsidRPr="00222623" w:rsidRDefault="00917C33" w:rsidP="004C2C0D">
            <w:pPr>
              <w:rPr>
                <w:rFonts w:ascii="Arial" w:hAnsi="Arial" w:cs="Arial"/>
                <w:sz w:val="20"/>
                <w:lang w:eastAsia="ja-JP"/>
              </w:rPr>
            </w:pPr>
          </w:p>
        </w:tc>
        <w:tc>
          <w:tcPr>
            <w:tcW w:w="1127" w:type="dxa"/>
          </w:tcPr>
          <w:p w14:paraId="5329AC9E" w14:textId="77777777" w:rsidR="00917C33" w:rsidRPr="00222623" w:rsidRDefault="00917C33" w:rsidP="004C2C0D">
            <w:pPr>
              <w:rPr>
                <w:rFonts w:ascii="Arial" w:hAnsi="Arial" w:cs="Arial"/>
                <w:sz w:val="20"/>
                <w:lang w:eastAsia="ja-JP"/>
              </w:rPr>
            </w:pPr>
          </w:p>
        </w:tc>
        <w:tc>
          <w:tcPr>
            <w:tcW w:w="6197" w:type="dxa"/>
          </w:tcPr>
          <w:p w14:paraId="00D0093C" w14:textId="77777777" w:rsidR="00917C33" w:rsidRPr="00222623" w:rsidRDefault="00917C33" w:rsidP="004C2C0D">
            <w:pPr>
              <w:rPr>
                <w:rFonts w:ascii="Arial" w:hAnsi="Arial" w:cs="Arial"/>
                <w:sz w:val="20"/>
                <w:lang w:eastAsia="ja-JP"/>
              </w:rPr>
            </w:pPr>
          </w:p>
        </w:tc>
      </w:tr>
      <w:tr w:rsidR="00917C33" w14:paraId="18CFF244" w14:textId="77777777" w:rsidTr="004C2C0D">
        <w:tc>
          <w:tcPr>
            <w:tcW w:w="1913" w:type="dxa"/>
          </w:tcPr>
          <w:p w14:paraId="1D0F3806" w14:textId="77777777" w:rsidR="00917C33" w:rsidRPr="00222623" w:rsidRDefault="00917C33" w:rsidP="004C2C0D">
            <w:pPr>
              <w:rPr>
                <w:rFonts w:ascii="Arial" w:eastAsia="Malgun Gothic" w:hAnsi="Arial" w:cs="Arial"/>
                <w:sz w:val="20"/>
                <w:lang w:eastAsia="ko-KR"/>
              </w:rPr>
            </w:pPr>
          </w:p>
        </w:tc>
        <w:tc>
          <w:tcPr>
            <w:tcW w:w="1127" w:type="dxa"/>
          </w:tcPr>
          <w:p w14:paraId="6BE50F79" w14:textId="77777777" w:rsidR="00917C33" w:rsidRPr="00222623" w:rsidRDefault="00917C33" w:rsidP="004C2C0D">
            <w:pPr>
              <w:rPr>
                <w:rFonts w:ascii="Arial" w:hAnsi="Arial" w:cs="Arial"/>
                <w:sz w:val="20"/>
              </w:rPr>
            </w:pPr>
          </w:p>
        </w:tc>
        <w:tc>
          <w:tcPr>
            <w:tcW w:w="6197" w:type="dxa"/>
          </w:tcPr>
          <w:p w14:paraId="4D8F983B" w14:textId="77777777" w:rsidR="00917C33" w:rsidRPr="00222623" w:rsidRDefault="00917C33" w:rsidP="004C2C0D">
            <w:pPr>
              <w:rPr>
                <w:rFonts w:ascii="Arial" w:eastAsia="Malgun Gothic" w:hAnsi="Arial" w:cs="Arial"/>
                <w:sz w:val="20"/>
                <w:lang w:eastAsia="ko-KR"/>
              </w:rPr>
            </w:pPr>
          </w:p>
        </w:tc>
      </w:tr>
      <w:tr w:rsidR="00917C33" w14:paraId="0014BF00" w14:textId="77777777" w:rsidTr="004C2C0D">
        <w:tc>
          <w:tcPr>
            <w:tcW w:w="1913" w:type="dxa"/>
          </w:tcPr>
          <w:p w14:paraId="7C8DE494" w14:textId="77777777" w:rsidR="00917C33" w:rsidRPr="00222623" w:rsidRDefault="00917C33" w:rsidP="004C2C0D">
            <w:pPr>
              <w:rPr>
                <w:rFonts w:ascii="Arial" w:hAnsi="Arial" w:cs="Arial"/>
                <w:sz w:val="20"/>
              </w:rPr>
            </w:pPr>
          </w:p>
        </w:tc>
        <w:tc>
          <w:tcPr>
            <w:tcW w:w="1127" w:type="dxa"/>
          </w:tcPr>
          <w:p w14:paraId="6A8705B6" w14:textId="77777777" w:rsidR="00917C33" w:rsidRPr="00222623" w:rsidRDefault="00917C33" w:rsidP="004C2C0D">
            <w:pPr>
              <w:rPr>
                <w:rFonts w:ascii="Arial" w:hAnsi="Arial" w:cs="Arial"/>
                <w:sz w:val="20"/>
              </w:rPr>
            </w:pPr>
          </w:p>
        </w:tc>
        <w:tc>
          <w:tcPr>
            <w:tcW w:w="6197" w:type="dxa"/>
          </w:tcPr>
          <w:p w14:paraId="58F3125F" w14:textId="77777777" w:rsidR="00917C33" w:rsidRPr="00222623" w:rsidRDefault="00917C33" w:rsidP="004C2C0D">
            <w:pPr>
              <w:rPr>
                <w:rFonts w:ascii="Arial" w:hAnsi="Arial" w:cs="Arial"/>
                <w:sz w:val="20"/>
              </w:rPr>
            </w:pPr>
          </w:p>
        </w:tc>
      </w:tr>
      <w:tr w:rsidR="00917C33" w14:paraId="3EF2AC8F" w14:textId="77777777" w:rsidTr="004C2C0D">
        <w:tc>
          <w:tcPr>
            <w:tcW w:w="1913" w:type="dxa"/>
          </w:tcPr>
          <w:p w14:paraId="36F01979" w14:textId="77777777" w:rsidR="00917C33" w:rsidRPr="00222623" w:rsidRDefault="00917C33" w:rsidP="004C2C0D">
            <w:pPr>
              <w:rPr>
                <w:rFonts w:ascii="Arial" w:hAnsi="Arial" w:cs="Arial"/>
                <w:sz w:val="20"/>
              </w:rPr>
            </w:pPr>
          </w:p>
        </w:tc>
        <w:tc>
          <w:tcPr>
            <w:tcW w:w="1127" w:type="dxa"/>
          </w:tcPr>
          <w:p w14:paraId="340E12D2" w14:textId="77777777" w:rsidR="00917C33" w:rsidRPr="00222623" w:rsidRDefault="00917C33" w:rsidP="004C2C0D">
            <w:pPr>
              <w:rPr>
                <w:rFonts w:ascii="Arial" w:hAnsi="Arial" w:cs="Arial"/>
                <w:sz w:val="20"/>
              </w:rPr>
            </w:pPr>
          </w:p>
        </w:tc>
        <w:tc>
          <w:tcPr>
            <w:tcW w:w="6197" w:type="dxa"/>
          </w:tcPr>
          <w:p w14:paraId="1AF4DDEE" w14:textId="77777777" w:rsidR="00917C33" w:rsidRPr="00222623" w:rsidRDefault="00917C33" w:rsidP="004C2C0D">
            <w:pPr>
              <w:rPr>
                <w:rFonts w:ascii="Arial" w:hAnsi="Arial" w:cs="Arial"/>
                <w:sz w:val="20"/>
              </w:rPr>
            </w:pPr>
          </w:p>
        </w:tc>
      </w:tr>
      <w:tr w:rsidR="00917C33" w14:paraId="6CB84162" w14:textId="77777777" w:rsidTr="004C2C0D">
        <w:tc>
          <w:tcPr>
            <w:tcW w:w="1913" w:type="dxa"/>
          </w:tcPr>
          <w:p w14:paraId="7ED2AD28" w14:textId="77777777" w:rsidR="00917C33" w:rsidRPr="00222623" w:rsidRDefault="00917C33" w:rsidP="004C2C0D">
            <w:pPr>
              <w:rPr>
                <w:rFonts w:ascii="Arial" w:hAnsi="Arial" w:cs="Arial"/>
                <w:sz w:val="20"/>
              </w:rPr>
            </w:pPr>
          </w:p>
        </w:tc>
        <w:tc>
          <w:tcPr>
            <w:tcW w:w="1127" w:type="dxa"/>
          </w:tcPr>
          <w:p w14:paraId="7349D51C" w14:textId="77777777" w:rsidR="00917C33" w:rsidRPr="00222623" w:rsidRDefault="00917C33" w:rsidP="004C2C0D">
            <w:pPr>
              <w:rPr>
                <w:rFonts w:ascii="Arial" w:hAnsi="Arial" w:cs="Arial"/>
                <w:sz w:val="20"/>
              </w:rPr>
            </w:pPr>
          </w:p>
        </w:tc>
        <w:tc>
          <w:tcPr>
            <w:tcW w:w="6197" w:type="dxa"/>
          </w:tcPr>
          <w:p w14:paraId="72817D7E" w14:textId="77777777" w:rsidR="00917C33" w:rsidRPr="00222623" w:rsidRDefault="00917C33" w:rsidP="004C2C0D">
            <w:pPr>
              <w:rPr>
                <w:rFonts w:ascii="Arial" w:hAnsi="Arial" w:cs="Arial"/>
                <w:sz w:val="20"/>
              </w:rPr>
            </w:pP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There is an</w:t>
      </w:r>
      <w:r>
        <w:rPr>
          <w:rFonts w:ascii="Arial" w:hAnsi="Arial" w:cs="Arial"/>
          <w:sz w:val="20"/>
          <w:szCs w:val="20"/>
          <w:lang w:val="en-GB"/>
        </w:rPr>
        <w:t xml:space="preserve">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w:t>
      </w:r>
      <w:r>
        <w:rPr>
          <w:rFonts w:ascii="Arial" w:hAnsi="Arial" w:cs="Arial"/>
          <w:sz w:val="20"/>
          <w:szCs w:val="20"/>
          <w:lang w:val="en-GB"/>
        </w:rPr>
        <w:t xml:space="preserve">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w:t>
      </w:r>
      <w:r w:rsidRPr="00295A71">
        <w:rPr>
          <w:rFonts w:ascii="Arial" w:hAnsi="Arial" w:cs="Arial"/>
          <w:i/>
          <w:iCs/>
          <w:sz w:val="20"/>
          <w:szCs w:val="20"/>
          <w:lang w:val="en-GB"/>
        </w:rPr>
        <w:t>clarification</w:t>
      </w:r>
      <w:r w:rsidRPr="00295A71">
        <w:rPr>
          <w:rFonts w:ascii="Arial" w:hAnsi="Arial" w:cs="Arial"/>
          <w:i/>
          <w:iCs/>
          <w:sz w:val="20"/>
          <w:szCs w:val="20"/>
          <w:lang w:val="en-GB"/>
        </w:rPr>
        <w:t xml:space="preserve">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w:t>
      </w:r>
      <w:r>
        <w:rPr>
          <w:rFonts w:ascii="Arial" w:hAnsi="Arial" w:cs="Arial"/>
          <w:sz w:val="20"/>
          <w:szCs w:val="20"/>
          <w:lang w:val="en-GB"/>
        </w:rPr>
        <w:t>sals</w:t>
      </w:r>
      <w:r>
        <w:rPr>
          <w:rFonts w:ascii="Arial" w:hAnsi="Arial" w:cs="Arial"/>
          <w:sz w:val="20"/>
          <w:szCs w:val="20"/>
          <w:lang w:val="en-GB"/>
        </w:rPr>
        <w:t xml:space="preserve">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4C2C0D">
            <w:pPr>
              <w:pStyle w:val="TAC"/>
              <w:spacing w:before="40" w:after="40"/>
              <w:ind w:left="186" w:right="58"/>
              <w:jc w:val="left"/>
              <w:rPr>
                <w:rFonts w:cs="Arial"/>
                <w:sz w:val="20"/>
                <w:szCs w:val="20"/>
                <w:lang w:val="en-US" w:eastAsia="zh-CN"/>
              </w:rPr>
            </w:pPr>
          </w:p>
        </w:tc>
      </w:tr>
      <w:tr w:rsidR="00295A71" w:rsidRPr="00352335" w14:paraId="2F113A5A"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w:t>
            </w:r>
            <w:r>
              <w:rPr>
                <w:rFonts w:cs="Arial"/>
                <w:sz w:val="20"/>
                <w:szCs w:val="20"/>
                <w:lang w:val="en-US" w:eastAsia="zh-CN"/>
              </w:rPr>
              <w:t>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proofErr w:type="spellStart"/>
            <w:r w:rsidRPr="00950F73">
              <w:rPr>
                <w:highlight w:val="yellow"/>
              </w:rPr>
              <w:t>Uu</w:t>
            </w:r>
            <w:proofErr w:type="spellEnd"/>
            <w:r w:rsidRPr="00950F73">
              <w:rPr>
                <w:highlight w:val="yellow"/>
              </w:rPr>
              <w:t xml:space="preserve"> BSR is used to report buffer size only for direct bearers and split bearers, not for indirect bearers</w:t>
            </w:r>
            <w:r>
              <w:t>.</w:t>
            </w:r>
          </w:p>
          <w:p w14:paraId="589535EA" w14:textId="77777777" w:rsidR="00295A71" w:rsidRDefault="00295A71" w:rsidP="00295A71">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6F42245A" w14:textId="77777777" w:rsidR="00295A71" w:rsidRDefault="00295A71" w:rsidP="00295A71">
            <w:pPr>
              <w:pStyle w:val="Doc-text2"/>
            </w:pPr>
            <w:r>
              <w:t xml:space="preserve">Proposal 7.4c: Even when SL BSR is not configured i.e. for SL mode 2, only PDCP buffer and UL RLC buffer are considered in data volume calculation of </w:t>
            </w:r>
            <w:proofErr w:type="spellStart"/>
            <w:r>
              <w:t>Uu</w:t>
            </w:r>
            <w:proofErr w:type="spellEnd"/>
            <w:r>
              <w:t xml:space="preserve">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w:t>
            </w:r>
            <w:r>
              <w:rPr>
                <w:rFonts w:cs="Arial"/>
                <w:sz w:val="20"/>
                <w:szCs w:val="20"/>
                <w:lang w:val="en-US" w:eastAsia="zh-CN"/>
              </w:rPr>
              <w:t>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4C2C0D">
            <w:pPr>
              <w:pStyle w:val="Doc-text2"/>
              <w:ind w:left="186" w:firstLine="0"/>
            </w:pPr>
          </w:p>
        </w:tc>
      </w:tr>
      <w:tr w:rsidR="00295A71" w:rsidRPr="00352335" w14:paraId="2749B7C3"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w:t>
            </w:r>
            <w:r>
              <w:rPr>
                <w:rFonts w:cs="Arial"/>
                <w:sz w:val="20"/>
                <w:szCs w:val="20"/>
                <w:lang w:val="en-US" w:eastAsia="zh-CN"/>
              </w:rPr>
              <w:t>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 xml:space="preserve">Buffer size calculation for </w:t>
            </w:r>
            <w:proofErr w:type="spellStart"/>
            <w:r w:rsidRPr="00950F73">
              <w:rPr>
                <w:highlight w:val="yellow"/>
              </w:rPr>
              <w:t>Uu</w:t>
            </w:r>
            <w:proofErr w:type="spellEnd"/>
            <w:r w:rsidRPr="00950F73">
              <w:rPr>
                <w:highlight w:val="yellow"/>
              </w:rPr>
              <w:t xml:space="preserve"> BSR and SL BSR should reuse legacy DC rules, e.g. PDCP data volume pending for initial transmission of a split bearer is taken into account for both </w:t>
            </w:r>
            <w:proofErr w:type="spellStart"/>
            <w:r w:rsidRPr="00950F73">
              <w:rPr>
                <w:highlight w:val="yellow"/>
              </w:rPr>
              <w:t>Uu</w:t>
            </w:r>
            <w:proofErr w:type="spellEnd"/>
            <w:r w:rsidRPr="00950F73">
              <w:rPr>
                <w:highlight w:val="yellow"/>
              </w:rPr>
              <w:t xml:space="preserve"> BSR and SL BSR when the total buffer size of this bearer is equal or higher than a configured threshold.</w:t>
            </w:r>
          </w:p>
          <w:p w14:paraId="743EC648" w14:textId="77777777" w:rsidR="00295A71" w:rsidRDefault="00295A71" w:rsidP="004C2C0D">
            <w:pPr>
              <w:pStyle w:val="Doc-text2"/>
            </w:pPr>
          </w:p>
        </w:tc>
      </w:tr>
      <w:tr w:rsidR="00295A71" w:rsidRPr="00352335" w14:paraId="04766B10"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4C2C0D">
            <w:pPr>
              <w:pStyle w:val="TAC"/>
              <w:spacing w:before="40" w:after="40"/>
              <w:ind w:left="58" w:right="58"/>
              <w:jc w:val="left"/>
              <w:rPr>
                <w:rFonts w:cs="Arial"/>
                <w:sz w:val="20"/>
                <w:szCs w:val="20"/>
                <w:lang w:val="en-US" w:eastAsia="zh-CN"/>
              </w:rPr>
            </w:pPr>
            <w:r>
              <w:t>R2-231</w:t>
            </w:r>
            <w:r>
              <w:t>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 xml:space="preserve">For scenario 1, if both </w:t>
            </w:r>
            <w:proofErr w:type="spellStart"/>
            <w:r w:rsidRPr="00950F73">
              <w:rPr>
                <w:highlight w:val="yellow"/>
              </w:rPr>
              <w:t>Uu</w:t>
            </w:r>
            <w:proofErr w:type="spellEnd"/>
            <w:r w:rsidRPr="00950F73">
              <w:rPr>
                <w:highlight w:val="yellow"/>
              </w:rPr>
              <w:t xml:space="preserve"> BSR and SL BSR are triggered and if one of the BSRs only contain(s) the information about the amount of data for split RBs, only the other BSR is sent.</w:t>
            </w:r>
          </w:p>
          <w:p w14:paraId="4A5D9DAA" w14:textId="77777777" w:rsidR="00295A71" w:rsidRPr="00CC7835" w:rsidRDefault="00295A71" w:rsidP="004C2C0D">
            <w:pPr>
              <w:pStyle w:val="TAC"/>
              <w:spacing w:before="40" w:after="40"/>
              <w:ind w:left="186" w:right="58"/>
              <w:jc w:val="left"/>
              <w:rPr>
                <w:rFonts w:cs="Arial"/>
                <w:sz w:val="20"/>
                <w:szCs w:val="20"/>
                <w:lang w:eastAsia="zh-CN"/>
              </w:rPr>
            </w:pPr>
          </w:p>
        </w:tc>
      </w:tr>
      <w:tr w:rsidR="00295A71" w:rsidRPr="00352335" w14:paraId="4C754257"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4C2C0D">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 xml:space="preserve">only one of the </w:t>
            </w:r>
            <w:proofErr w:type="spellStart"/>
            <w:r w:rsidRPr="00950F73">
              <w:rPr>
                <w:highlight w:val="yellow"/>
              </w:rPr>
              <w:t>Uu</w:t>
            </w:r>
            <w:proofErr w:type="spellEnd"/>
            <w:r w:rsidRPr="00950F73">
              <w:rPr>
                <w:highlight w:val="yellow"/>
              </w:rPr>
              <w:t xml:space="preserve"> or SL BSR to the cell on the direct path. Whether to use SL BSR or </w:t>
            </w:r>
            <w:proofErr w:type="spellStart"/>
            <w:r w:rsidRPr="00950F73">
              <w:rPr>
                <w:highlight w:val="yellow"/>
              </w:rPr>
              <w:t>Uu</w:t>
            </w:r>
            <w:proofErr w:type="spellEnd"/>
            <w:r w:rsidRPr="00950F73">
              <w:rPr>
                <w:highlight w:val="yellow"/>
              </w:rPr>
              <w:t xml:space="preserve"> BSR can be left to UE implementation.</w:t>
            </w:r>
          </w:p>
          <w:p w14:paraId="57114447" w14:textId="77777777" w:rsidR="00295A71" w:rsidRDefault="00295A71" w:rsidP="00295A71">
            <w:pPr>
              <w:pStyle w:val="Doc-text2"/>
            </w:pPr>
          </w:p>
        </w:tc>
      </w:tr>
      <w:tr w:rsidR="00295A71" w:rsidRPr="00352335" w14:paraId="257E281F"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4C2C0D">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 xml:space="preserve">A Mode 1 remote UE in multi-path scenario 1 reports buffer status for split bearers using only one of </w:t>
            </w:r>
            <w:proofErr w:type="spellStart"/>
            <w:r w:rsidRPr="00950F73">
              <w:rPr>
                <w:highlight w:val="yellow"/>
              </w:rPr>
              <w:t>Uu</w:t>
            </w:r>
            <w:proofErr w:type="spellEnd"/>
            <w:r w:rsidRPr="00950F73">
              <w:rPr>
                <w:highlight w:val="yellow"/>
              </w:rPr>
              <w:t xml:space="preserve">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4C2C0D">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4C2C0D">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4C2C0D">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w:t>
      </w:r>
      <w:proofErr w:type="spellStart"/>
      <w:r w:rsidR="00917C33">
        <w:rPr>
          <w:rFonts w:ascii="Arial" w:hAnsi="Arial" w:cs="Arial"/>
          <w:sz w:val="20"/>
          <w:szCs w:val="20"/>
          <w:lang w:val="en-GB"/>
        </w:rPr>
        <w:t>Uu</w:t>
      </w:r>
      <w:proofErr w:type="spellEnd"/>
      <w:r w:rsidR="00917C33">
        <w:rPr>
          <w:rFonts w:ascii="Arial" w:hAnsi="Arial" w:cs="Arial"/>
          <w:sz w:val="20"/>
          <w:szCs w:val="20"/>
          <w:lang w:val="en-GB"/>
        </w:rPr>
        <w:t xml:space="preserve">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w:t>
      </w:r>
      <w:r>
        <w:rPr>
          <w:rFonts w:ascii="Arial" w:hAnsi="Arial" w:cs="Arial"/>
          <w:sz w:val="20"/>
          <w:szCs w:val="20"/>
          <w:lang w:val="en-GB"/>
        </w:rPr>
        <w:t xml:space="preserve">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4C2C0D">
        <w:tc>
          <w:tcPr>
            <w:tcW w:w="1913" w:type="dxa"/>
            <w:shd w:val="clear" w:color="auto" w:fill="BFBFBF"/>
          </w:tcPr>
          <w:p w14:paraId="27C781D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4C2C0D">
        <w:tc>
          <w:tcPr>
            <w:tcW w:w="1913" w:type="dxa"/>
          </w:tcPr>
          <w:p w14:paraId="0CF103B1" w14:textId="77777777" w:rsidR="00917C33" w:rsidRPr="00222623" w:rsidRDefault="00917C33" w:rsidP="004C2C0D">
            <w:pPr>
              <w:rPr>
                <w:rFonts w:ascii="Arial" w:hAnsi="Arial" w:cs="Arial"/>
                <w:sz w:val="20"/>
              </w:rPr>
            </w:pPr>
          </w:p>
        </w:tc>
        <w:tc>
          <w:tcPr>
            <w:tcW w:w="1127" w:type="dxa"/>
          </w:tcPr>
          <w:p w14:paraId="152757E6" w14:textId="77777777" w:rsidR="00917C33" w:rsidRPr="00222623" w:rsidRDefault="00917C33" w:rsidP="004C2C0D">
            <w:pPr>
              <w:rPr>
                <w:rFonts w:ascii="Arial" w:hAnsi="Arial" w:cs="Arial"/>
              </w:rPr>
            </w:pPr>
          </w:p>
        </w:tc>
        <w:tc>
          <w:tcPr>
            <w:tcW w:w="6197" w:type="dxa"/>
          </w:tcPr>
          <w:p w14:paraId="2163C7AE" w14:textId="77777777" w:rsidR="00917C33" w:rsidRPr="00222623" w:rsidRDefault="00917C33" w:rsidP="004C2C0D">
            <w:pPr>
              <w:rPr>
                <w:rFonts w:ascii="Arial" w:hAnsi="Arial" w:cs="Arial"/>
              </w:rPr>
            </w:pPr>
          </w:p>
        </w:tc>
      </w:tr>
      <w:tr w:rsidR="00917C33" w14:paraId="6661EA5A" w14:textId="77777777" w:rsidTr="004C2C0D">
        <w:tc>
          <w:tcPr>
            <w:tcW w:w="1913" w:type="dxa"/>
          </w:tcPr>
          <w:p w14:paraId="18640AC1" w14:textId="77777777" w:rsidR="00917C33" w:rsidRPr="00222623" w:rsidRDefault="00917C33" w:rsidP="004C2C0D">
            <w:pPr>
              <w:rPr>
                <w:rFonts w:ascii="Arial" w:hAnsi="Arial" w:cs="Arial"/>
                <w:sz w:val="20"/>
                <w:lang w:eastAsia="ja-JP"/>
              </w:rPr>
            </w:pPr>
          </w:p>
        </w:tc>
        <w:tc>
          <w:tcPr>
            <w:tcW w:w="1127" w:type="dxa"/>
          </w:tcPr>
          <w:p w14:paraId="50FD3E37" w14:textId="77777777" w:rsidR="00917C33" w:rsidRPr="00222623" w:rsidRDefault="00917C33" w:rsidP="004C2C0D">
            <w:pPr>
              <w:rPr>
                <w:rFonts w:ascii="Arial" w:hAnsi="Arial" w:cs="Arial"/>
                <w:sz w:val="20"/>
                <w:lang w:eastAsia="ja-JP"/>
              </w:rPr>
            </w:pPr>
          </w:p>
        </w:tc>
        <w:tc>
          <w:tcPr>
            <w:tcW w:w="6197" w:type="dxa"/>
          </w:tcPr>
          <w:p w14:paraId="1E48B559" w14:textId="77777777" w:rsidR="00917C33" w:rsidRPr="00222623" w:rsidRDefault="00917C33" w:rsidP="004C2C0D">
            <w:pPr>
              <w:rPr>
                <w:rFonts w:ascii="Arial" w:hAnsi="Arial" w:cs="Arial"/>
                <w:sz w:val="20"/>
                <w:lang w:eastAsia="ja-JP"/>
              </w:rPr>
            </w:pPr>
          </w:p>
        </w:tc>
      </w:tr>
      <w:tr w:rsidR="00917C33" w14:paraId="1EA6590B" w14:textId="77777777" w:rsidTr="004C2C0D">
        <w:tc>
          <w:tcPr>
            <w:tcW w:w="1913" w:type="dxa"/>
          </w:tcPr>
          <w:p w14:paraId="5568626D" w14:textId="77777777" w:rsidR="00917C33" w:rsidRPr="00222623" w:rsidRDefault="00917C33" w:rsidP="004C2C0D">
            <w:pPr>
              <w:rPr>
                <w:rFonts w:ascii="Arial" w:eastAsia="Malgun Gothic" w:hAnsi="Arial" w:cs="Arial"/>
                <w:sz w:val="20"/>
                <w:lang w:eastAsia="ko-KR"/>
              </w:rPr>
            </w:pPr>
          </w:p>
        </w:tc>
        <w:tc>
          <w:tcPr>
            <w:tcW w:w="1127" w:type="dxa"/>
          </w:tcPr>
          <w:p w14:paraId="2094C05F" w14:textId="77777777" w:rsidR="00917C33" w:rsidRPr="00222623" w:rsidRDefault="00917C33" w:rsidP="004C2C0D">
            <w:pPr>
              <w:rPr>
                <w:rFonts w:ascii="Arial" w:hAnsi="Arial" w:cs="Arial"/>
                <w:sz w:val="20"/>
              </w:rPr>
            </w:pPr>
          </w:p>
        </w:tc>
        <w:tc>
          <w:tcPr>
            <w:tcW w:w="6197" w:type="dxa"/>
          </w:tcPr>
          <w:p w14:paraId="05A4CF03" w14:textId="77777777" w:rsidR="00917C33" w:rsidRPr="00222623" w:rsidRDefault="00917C33" w:rsidP="004C2C0D">
            <w:pPr>
              <w:rPr>
                <w:rFonts w:ascii="Arial" w:eastAsia="Malgun Gothic" w:hAnsi="Arial" w:cs="Arial"/>
                <w:sz w:val="20"/>
                <w:lang w:eastAsia="ko-KR"/>
              </w:rPr>
            </w:pPr>
          </w:p>
        </w:tc>
      </w:tr>
      <w:tr w:rsidR="00917C33" w14:paraId="786CA13B" w14:textId="77777777" w:rsidTr="004C2C0D">
        <w:tc>
          <w:tcPr>
            <w:tcW w:w="1913" w:type="dxa"/>
          </w:tcPr>
          <w:p w14:paraId="6EB2C240" w14:textId="77777777" w:rsidR="00917C33" w:rsidRPr="00222623" w:rsidRDefault="00917C33" w:rsidP="004C2C0D">
            <w:pPr>
              <w:rPr>
                <w:rFonts w:ascii="Arial" w:hAnsi="Arial" w:cs="Arial"/>
                <w:sz w:val="20"/>
              </w:rPr>
            </w:pPr>
          </w:p>
        </w:tc>
        <w:tc>
          <w:tcPr>
            <w:tcW w:w="1127" w:type="dxa"/>
          </w:tcPr>
          <w:p w14:paraId="5AD3077C" w14:textId="77777777" w:rsidR="00917C33" w:rsidRPr="00222623" w:rsidRDefault="00917C33" w:rsidP="004C2C0D">
            <w:pPr>
              <w:rPr>
                <w:rFonts w:ascii="Arial" w:hAnsi="Arial" w:cs="Arial"/>
                <w:sz w:val="20"/>
              </w:rPr>
            </w:pPr>
          </w:p>
        </w:tc>
        <w:tc>
          <w:tcPr>
            <w:tcW w:w="6197" w:type="dxa"/>
          </w:tcPr>
          <w:p w14:paraId="6CD31229" w14:textId="77777777" w:rsidR="00917C33" w:rsidRPr="00222623" w:rsidRDefault="00917C33" w:rsidP="004C2C0D">
            <w:pPr>
              <w:rPr>
                <w:rFonts w:ascii="Arial" w:hAnsi="Arial" w:cs="Arial"/>
                <w:sz w:val="20"/>
              </w:rPr>
            </w:pPr>
          </w:p>
        </w:tc>
      </w:tr>
      <w:tr w:rsidR="00917C33" w14:paraId="1DC89803" w14:textId="77777777" w:rsidTr="004C2C0D">
        <w:tc>
          <w:tcPr>
            <w:tcW w:w="1913" w:type="dxa"/>
          </w:tcPr>
          <w:p w14:paraId="7A725BD3" w14:textId="77777777" w:rsidR="00917C33" w:rsidRPr="00222623" w:rsidRDefault="00917C33" w:rsidP="004C2C0D">
            <w:pPr>
              <w:rPr>
                <w:rFonts w:ascii="Arial" w:hAnsi="Arial" w:cs="Arial"/>
                <w:sz w:val="20"/>
              </w:rPr>
            </w:pPr>
          </w:p>
        </w:tc>
        <w:tc>
          <w:tcPr>
            <w:tcW w:w="1127" w:type="dxa"/>
          </w:tcPr>
          <w:p w14:paraId="1039B68D" w14:textId="77777777" w:rsidR="00917C33" w:rsidRPr="00222623" w:rsidRDefault="00917C33" w:rsidP="004C2C0D">
            <w:pPr>
              <w:rPr>
                <w:rFonts w:ascii="Arial" w:hAnsi="Arial" w:cs="Arial"/>
                <w:sz w:val="20"/>
              </w:rPr>
            </w:pPr>
          </w:p>
        </w:tc>
        <w:tc>
          <w:tcPr>
            <w:tcW w:w="6197" w:type="dxa"/>
          </w:tcPr>
          <w:p w14:paraId="111CED4F" w14:textId="77777777" w:rsidR="00917C33" w:rsidRPr="00222623" w:rsidRDefault="00917C33" w:rsidP="004C2C0D">
            <w:pPr>
              <w:rPr>
                <w:rFonts w:ascii="Arial" w:hAnsi="Arial" w:cs="Arial"/>
                <w:sz w:val="20"/>
              </w:rPr>
            </w:pPr>
          </w:p>
        </w:tc>
      </w:tr>
      <w:tr w:rsidR="00917C33" w14:paraId="034B4776" w14:textId="77777777" w:rsidTr="004C2C0D">
        <w:tc>
          <w:tcPr>
            <w:tcW w:w="1913" w:type="dxa"/>
          </w:tcPr>
          <w:p w14:paraId="337C7A4A" w14:textId="77777777" w:rsidR="00917C33" w:rsidRPr="00222623" w:rsidRDefault="00917C33" w:rsidP="004C2C0D">
            <w:pPr>
              <w:rPr>
                <w:rFonts w:ascii="Arial" w:hAnsi="Arial" w:cs="Arial"/>
                <w:sz w:val="20"/>
              </w:rPr>
            </w:pPr>
          </w:p>
        </w:tc>
        <w:tc>
          <w:tcPr>
            <w:tcW w:w="1127" w:type="dxa"/>
          </w:tcPr>
          <w:p w14:paraId="496C427F" w14:textId="77777777" w:rsidR="00917C33" w:rsidRPr="00222623" w:rsidRDefault="00917C33" w:rsidP="004C2C0D">
            <w:pPr>
              <w:rPr>
                <w:rFonts w:ascii="Arial" w:hAnsi="Arial" w:cs="Arial"/>
                <w:sz w:val="20"/>
              </w:rPr>
            </w:pPr>
          </w:p>
        </w:tc>
        <w:tc>
          <w:tcPr>
            <w:tcW w:w="6197" w:type="dxa"/>
          </w:tcPr>
          <w:p w14:paraId="593FE544" w14:textId="77777777" w:rsidR="00917C33" w:rsidRPr="00222623" w:rsidRDefault="00917C33" w:rsidP="004C2C0D">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w:t>
      </w:r>
      <w:proofErr w:type="spellStart"/>
      <w:r w:rsidR="00DF1D3F">
        <w:rPr>
          <w:rFonts w:ascii="Arial" w:hAnsi="Arial" w:cs="Arial"/>
          <w:sz w:val="20"/>
          <w:szCs w:val="20"/>
          <w:lang w:val="en-GB"/>
        </w:rPr>
        <w:t>Uu</w:t>
      </w:r>
      <w:proofErr w:type="spellEnd"/>
      <w:r w:rsidR="00DF1D3F">
        <w:rPr>
          <w:rFonts w:ascii="Arial" w:hAnsi="Arial" w:cs="Arial"/>
          <w:sz w:val="20"/>
          <w:szCs w:val="20"/>
          <w:lang w:val="en-GB"/>
        </w:rPr>
        <w:t xml:space="preserve"> BSR are sent in the same </w:t>
      </w:r>
      <w:proofErr w:type="spellStart"/>
      <w:r w:rsidR="00DF1D3F">
        <w:rPr>
          <w:rFonts w:ascii="Arial" w:hAnsi="Arial" w:cs="Arial"/>
          <w:sz w:val="20"/>
          <w:szCs w:val="20"/>
          <w:lang w:val="en-GB"/>
        </w:rPr>
        <w:t>PCell</w:t>
      </w:r>
      <w:proofErr w:type="spellEnd"/>
      <w:r w:rsidR="00DF1D3F">
        <w:rPr>
          <w:rFonts w:ascii="Arial" w:hAnsi="Arial" w:cs="Arial"/>
          <w:sz w:val="20"/>
          <w:szCs w:val="20"/>
          <w:lang w:val="en-GB"/>
        </w:rPr>
        <w:t xml:space="preserve">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 xml:space="preserve">Which </w:t>
      </w:r>
      <w:r>
        <w:rPr>
          <w:rFonts w:ascii="Arial" w:hAnsi="Arial" w:cs="Arial"/>
          <w:sz w:val="20"/>
          <w:szCs w:val="20"/>
          <w:lang w:val="en-GB"/>
        </w:rPr>
        <w:t xml:space="preserve">option </w:t>
      </w:r>
      <w:r>
        <w:rPr>
          <w:rFonts w:ascii="Arial" w:hAnsi="Arial" w:cs="Arial"/>
          <w:sz w:val="20"/>
          <w:szCs w:val="20"/>
          <w:lang w:val="en-GB"/>
        </w:rPr>
        <w:t xml:space="preserve">your company prefers to </w:t>
      </w:r>
      <w:r>
        <w:rPr>
          <w:rFonts w:ascii="Arial" w:hAnsi="Arial" w:cs="Arial"/>
          <w:sz w:val="20"/>
          <w:szCs w:val="20"/>
          <w:lang w:val="en-GB"/>
        </w:rPr>
        <w:t>address</w:t>
      </w:r>
      <w:r>
        <w:rPr>
          <w:rFonts w:ascii="Arial" w:hAnsi="Arial" w:cs="Arial"/>
          <w:sz w:val="20"/>
          <w:szCs w:val="20"/>
          <w:lang w:val="en-GB"/>
        </w:rPr>
        <w:t xml:space="preserve"> “</w:t>
      </w:r>
      <w:r>
        <w:rPr>
          <w:rFonts w:ascii="Arial" w:hAnsi="Arial" w:cs="Arial"/>
          <w:sz w:val="20"/>
          <w:szCs w:val="20"/>
          <w:lang w:val="en-GB"/>
        </w:rPr>
        <w:t>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lastRenderedPageBreak/>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4C2C0D">
        <w:tc>
          <w:tcPr>
            <w:tcW w:w="1913" w:type="dxa"/>
            <w:shd w:val="clear" w:color="auto" w:fill="BFBFBF"/>
          </w:tcPr>
          <w:p w14:paraId="6B1B1EA7"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4C2C0D">
        <w:tc>
          <w:tcPr>
            <w:tcW w:w="1913" w:type="dxa"/>
          </w:tcPr>
          <w:p w14:paraId="74062301" w14:textId="77777777" w:rsidR="009C75D3" w:rsidRPr="00222623" w:rsidRDefault="009C75D3" w:rsidP="004C2C0D">
            <w:pPr>
              <w:rPr>
                <w:rFonts w:ascii="Arial" w:hAnsi="Arial" w:cs="Arial"/>
                <w:sz w:val="20"/>
              </w:rPr>
            </w:pPr>
          </w:p>
        </w:tc>
        <w:tc>
          <w:tcPr>
            <w:tcW w:w="1127" w:type="dxa"/>
          </w:tcPr>
          <w:p w14:paraId="2A79D4A7" w14:textId="77777777" w:rsidR="009C75D3" w:rsidRPr="00222623" w:rsidRDefault="009C75D3" w:rsidP="004C2C0D">
            <w:pPr>
              <w:rPr>
                <w:rFonts w:ascii="Arial" w:hAnsi="Arial" w:cs="Arial"/>
              </w:rPr>
            </w:pPr>
          </w:p>
        </w:tc>
        <w:tc>
          <w:tcPr>
            <w:tcW w:w="6197" w:type="dxa"/>
          </w:tcPr>
          <w:p w14:paraId="1EDFC4BD" w14:textId="77777777" w:rsidR="009C75D3" w:rsidRPr="00222623" w:rsidRDefault="009C75D3" w:rsidP="004C2C0D">
            <w:pPr>
              <w:rPr>
                <w:rFonts w:ascii="Arial" w:hAnsi="Arial" w:cs="Arial"/>
              </w:rPr>
            </w:pPr>
          </w:p>
        </w:tc>
      </w:tr>
      <w:tr w:rsidR="009C75D3" w14:paraId="476F2906" w14:textId="77777777" w:rsidTr="004C2C0D">
        <w:tc>
          <w:tcPr>
            <w:tcW w:w="1913" w:type="dxa"/>
          </w:tcPr>
          <w:p w14:paraId="41B18F4E" w14:textId="77777777" w:rsidR="009C75D3" w:rsidRPr="00222623" w:rsidRDefault="009C75D3" w:rsidP="004C2C0D">
            <w:pPr>
              <w:rPr>
                <w:rFonts w:ascii="Arial" w:hAnsi="Arial" w:cs="Arial"/>
                <w:sz w:val="20"/>
                <w:lang w:eastAsia="ja-JP"/>
              </w:rPr>
            </w:pPr>
          </w:p>
        </w:tc>
        <w:tc>
          <w:tcPr>
            <w:tcW w:w="1127" w:type="dxa"/>
          </w:tcPr>
          <w:p w14:paraId="53D36C2A" w14:textId="77777777" w:rsidR="009C75D3" w:rsidRPr="00222623" w:rsidRDefault="009C75D3" w:rsidP="004C2C0D">
            <w:pPr>
              <w:rPr>
                <w:rFonts w:ascii="Arial" w:hAnsi="Arial" w:cs="Arial"/>
                <w:sz w:val="20"/>
                <w:lang w:eastAsia="ja-JP"/>
              </w:rPr>
            </w:pPr>
          </w:p>
        </w:tc>
        <w:tc>
          <w:tcPr>
            <w:tcW w:w="6197" w:type="dxa"/>
          </w:tcPr>
          <w:p w14:paraId="70E97660" w14:textId="77777777" w:rsidR="009C75D3" w:rsidRPr="00222623" w:rsidRDefault="009C75D3" w:rsidP="004C2C0D">
            <w:pPr>
              <w:rPr>
                <w:rFonts w:ascii="Arial" w:hAnsi="Arial" w:cs="Arial"/>
                <w:sz w:val="20"/>
                <w:lang w:eastAsia="ja-JP"/>
              </w:rPr>
            </w:pPr>
          </w:p>
        </w:tc>
      </w:tr>
      <w:tr w:rsidR="009C75D3" w14:paraId="78C20EFB" w14:textId="77777777" w:rsidTr="004C2C0D">
        <w:tc>
          <w:tcPr>
            <w:tcW w:w="1913" w:type="dxa"/>
          </w:tcPr>
          <w:p w14:paraId="0E85B79B" w14:textId="77777777" w:rsidR="009C75D3" w:rsidRPr="00222623" w:rsidRDefault="009C75D3" w:rsidP="004C2C0D">
            <w:pPr>
              <w:rPr>
                <w:rFonts w:ascii="Arial" w:eastAsia="Malgun Gothic" w:hAnsi="Arial" w:cs="Arial"/>
                <w:sz w:val="20"/>
                <w:lang w:eastAsia="ko-KR"/>
              </w:rPr>
            </w:pPr>
          </w:p>
        </w:tc>
        <w:tc>
          <w:tcPr>
            <w:tcW w:w="1127" w:type="dxa"/>
          </w:tcPr>
          <w:p w14:paraId="3AE1626B" w14:textId="77777777" w:rsidR="009C75D3" w:rsidRPr="00222623" w:rsidRDefault="009C75D3" w:rsidP="004C2C0D">
            <w:pPr>
              <w:rPr>
                <w:rFonts w:ascii="Arial" w:hAnsi="Arial" w:cs="Arial"/>
                <w:sz w:val="20"/>
              </w:rPr>
            </w:pPr>
          </w:p>
        </w:tc>
        <w:tc>
          <w:tcPr>
            <w:tcW w:w="6197" w:type="dxa"/>
          </w:tcPr>
          <w:p w14:paraId="738963AE" w14:textId="77777777" w:rsidR="009C75D3" w:rsidRPr="00222623" w:rsidRDefault="009C75D3" w:rsidP="004C2C0D">
            <w:pPr>
              <w:rPr>
                <w:rFonts w:ascii="Arial" w:eastAsia="Malgun Gothic" w:hAnsi="Arial" w:cs="Arial"/>
                <w:sz w:val="20"/>
                <w:lang w:eastAsia="ko-KR"/>
              </w:rPr>
            </w:pPr>
          </w:p>
        </w:tc>
      </w:tr>
      <w:tr w:rsidR="009C75D3" w14:paraId="3DC930A3" w14:textId="77777777" w:rsidTr="004C2C0D">
        <w:tc>
          <w:tcPr>
            <w:tcW w:w="1913" w:type="dxa"/>
          </w:tcPr>
          <w:p w14:paraId="47C5AE4A" w14:textId="77777777" w:rsidR="009C75D3" w:rsidRPr="00222623" w:rsidRDefault="009C75D3" w:rsidP="004C2C0D">
            <w:pPr>
              <w:rPr>
                <w:rFonts w:ascii="Arial" w:hAnsi="Arial" w:cs="Arial"/>
                <w:sz w:val="20"/>
              </w:rPr>
            </w:pPr>
          </w:p>
        </w:tc>
        <w:tc>
          <w:tcPr>
            <w:tcW w:w="1127" w:type="dxa"/>
          </w:tcPr>
          <w:p w14:paraId="05BC3782" w14:textId="77777777" w:rsidR="009C75D3" w:rsidRPr="00222623" w:rsidRDefault="009C75D3" w:rsidP="004C2C0D">
            <w:pPr>
              <w:rPr>
                <w:rFonts w:ascii="Arial" w:hAnsi="Arial" w:cs="Arial"/>
                <w:sz w:val="20"/>
              </w:rPr>
            </w:pPr>
          </w:p>
        </w:tc>
        <w:tc>
          <w:tcPr>
            <w:tcW w:w="6197" w:type="dxa"/>
          </w:tcPr>
          <w:p w14:paraId="20AA3BEA" w14:textId="77777777" w:rsidR="009C75D3" w:rsidRPr="00222623" w:rsidRDefault="009C75D3" w:rsidP="004C2C0D">
            <w:pPr>
              <w:rPr>
                <w:rFonts w:ascii="Arial" w:hAnsi="Arial" w:cs="Arial"/>
                <w:sz w:val="20"/>
              </w:rPr>
            </w:pPr>
          </w:p>
        </w:tc>
      </w:tr>
      <w:tr w:rsidR="009C75D3" w14:paraId="56EE42E9" w14:textId="77777777" w:rsidTr="004C2C0D">
        <w:tc>
          <w:tcPr>
            <w:tcW w:w="1913" w:type="dxa"/>
          </w:tcPr>
          <w:p w14:paraId="6A5BB2A1" w14:textId="77777777" w:rsidR="009C75D3" w:rsidRPr="00222623" w:rsidRDefault="009C75D3" w:rsidP="004C2C0D">
            <w:pPr>
              <w:rPr>
                <w:rFonts w:ascii="Arial" w:hAnsi="Arial" w:cs="Arial"/>
                <w:sz w:val="20"/>
              </w:rPr>
            </w:pPr>
          </w:p>
        </w:tc>
        <w:tc>
          <w:tcPr>
            <w:tcW w:w="1127" w:type="dxa"/>
          </w:tcPr>
          <w:p w14:paraId="5AE0CD63" w14:textId="77777777" w:rsidR="009C75D3" w:rsidRPr="00222623" w:rsidRDefault="009C75D3" w:rsidP="004C2C0D">
            <w:pPr>
              <w:rPr>
                <w:rFonts w:ascii="Arial" w:hAnsi="Arial" w:cs="Arial"/>
                <w:sz w:val="20"/>
              </w:rPr>
            </w:pPr>
          </w:p>
        </w:tc>
        <w:tc>
          <w:tcPr>
            <w:tcW w:w="6197" w:type="dxa"/>
          </w:tcPr>
          <w:p w14:paraId="7D343550" w14:textId="77777777" w:rsidR="009C75D3" w:rsidRPr="00222623" w:rsidRDefault="009C75D3" w:rsidP="004C2C0D">
            <w:pPr>
              <w:rPr>
                <w:rFonts w:ascii="Arial" w:hAnsi="Arial" w:cs="Arial"/>
                <w:sz w:val="20"/>
              </w:rPr>
            </w:pPr>
          </w:p>
        </w:tc>
      </w:tr>
      <w:tr w:rsidR="009C75D3" w14:paraId="5CA2F95E" w14:textId="77777777" w:rsidTr="004C2C0D">
        <w:tc>
          <w:tcPr>
            <w:tcW w:w="1913" w:type="dxa"/>
          </w:tcPr>
          <w:p w14:paraId="0D89C06F" w14:textId="77777777" w:rsidR="009C75D3" w:rsidRPr="00222623" w:rsidRDefault="009C75D3" w:rsidP="004C2C0D">
            <w:pPr>
              <w:rPr>
                <w:rFonts w:ascii="Arial" w:hAnsi="Arial" w:cs="Arial"/>
                <w:sz w:val="20"/>
              </w:rPr>
            </w:pPr>
          </w:p>
        </w:tc>
        <w:tc>
          <w:tcPr>
            <w:tcW w:w="1127" w:type="dxa"/>
          </w:tcPr>
          <w:p w14:paraId="78A8295A" w14:textId="77777777" w:rsidR="009C75D3" w:rsidRPr="00222623" w:rsidRDefault="009C75D3" w:rsidP="004C2C0D">
            <w:pPr>
              <w:rPr>
                <w:rFonts w:ascii="Arial" w:hAnsi="Arial" w:cs="Arial"/>
                <w:sz w:val="20"/>
              </w:rPr>
            </w:pPr>
          </w:p>
        </w:tc>
        <w:tc>
          <w:tcPr>
            <w:tcW w:w="6197" w:type="dxa"/>
          </w:tcPr>
          <w:p w14:paraId="66476963" w14:textId="77777777" w:rsidR="009C75D3" w:rsidRPr="00222623" w:rsidRDefault="009C75D3" w:rsidP="004C2C0D">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w:t>
      </w:r>
      <w:r>
        <w:rPr>
          <w:rFonts w:asciiTheme="minorHAnsi" w:hAnsiTheme="minorHAnsi" w:cstheme="minorHAnsi"/>
          <w:sz w:val="28"/>
          <w:szCs w:val="28"/>
          <w:lang w:val="en-GB"/>
        </w:rPr>
        <w:t>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 xml:space="preserve">Editor’s Notes: FFS whether the SL-BSR also reports </w:t>
      </w:r>
      <w:proofErr w:type="spellStart"/>
      <w:r w:rsidRPr="0087519B">
        <w:rPr>
          <w:rFonts w:ascii="Arial" w:hAnsi="Arial" w:cs="Arial"/>
          <w:i/>
          <w:iCs/>
          <w:sz w:val="20"/>
          <w:szCs w:val="20"/>
        </w:rPr>
        <w:t>Uu</w:t>
      </w:r>
      <w:proofErr w:type="spellEnd"/>
      <w:r w:rsidRPr="0087519B">
        <w:rPr>
          <w:rFonts w:ascii="Arial" w:hAnsi="Arial" w:cs="Arial"/>
          <w:i/>
          <w:iCs/>
          <w:sz w:val="20"/>
          <w:szCs w:val="20"/>
        </w:rPr>
        <w:t xml:space="preserve">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 xml:space="preserve">o change is </w:t>
      </w:r>
      <w:r w:rsidR="0087519B" w:rsidRPr="0087519B">
        <w:rPr>
          <w:rFonts w:ascii="Arial" w:hAnsi="Arial" w:cs="Arial"/>
          <w:sz w:val="20"/>
          <w:szCs w:val="20"/>
          <w:lang w:val="en-GB"/>
        </w:rPr>
        <w:t>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w:t>
      </w:r>
      <w:r>
        <w:rPr>
          <w:rFonts w:ascii="Arial" w:hAnsi="Arial" w:cs="Arial"/>
          <w:sz w:val="20"/>
          <w:szCs w:val="20"/>
          <w:lang w:val="en-GB"/>
        </w:rPr>
        <w:t xml:space="preserve">your company </w:t>
      </w:r>
      <w:r>
        <w:rPr>
          <w:rFonts w:ascii="Arial" w:hAnsi="Arial" w:cs="Arial"/>
          <w:sz w:val="20"/>
          <w:szCs w:val="20"/>
          <w:lang w:val="en-GB"/>
        </w:rPr>
        <w:t xml:space="preserve">agree to remove the above EN </w:t>
      </w:r>
      <w:r w:rsidR="00C372E0">
        <w:rPr>
          <w:rFonts w:ascii="Arial" w:hAnsi="Arial" w:cs="Arial"/>
          <w:sz w:val="20"/>
          <w:szCs w:val="20"/>
          <w:lang w:val="en-GB"/>
        </w:rPr>
        <w:t>“</w:t>
      </w:r>
      <w:r w:rsidR="00C372E0" w:rsidRPr="0087519B">
        <w:rPr>
          <w:rFonts w:ascii="Arial" w:hAnsi="Arial" w:cs="Arial"/>
          <w:i/>
          <w:iCs/>
          <w:sz w:val="20"/>
          <w:szCs w:val="20"/>
        </w:rPr>
        <w:t xml:space="preserve">FFS whether the SL-BSR also reports </w:t>
      </w:r>
      <w:proofErr w:type="spellStart"/>
      <w:r w:rsidR="00C372E0" w:rsidRPr="0087519B">
        <w:rPr>
          <w:rFonts w:ascii="Arial" w:hAnsi="Arial" w:cs="Arial"/>
          <w:i/>
          <w:iCs/>
          <w:sz w:val="20"/>
          <w:szCs w:val="20"/>
        </w:rPr>
        <w:t>Uu</w:t>
      </w:r>
      <w:proofErr w:type="spellEnd"/>
      <w:r w:rsidR="00C372E0" w:rsidRPr="0087519B">
        <w:rPr>
          <w:rFonts w:ascii="Arial" w:hAnsi="Arial" w:cs="Arial"/>
          <w:i/>
          <w:iCs/>
          <w:sz w:val="20"/>
          <w:szCs w:val="20"/>
        </w:rPr>
        <w:t xml:space="preserve">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w:t>
      </w:r>
      <w:r>
        <w:rPr>
          <w:rFonts w:ascii="Arial" w:hAnsi="Arial" w:cs="Arial"/>
          <w:sz w:val="20"/>
          <w:szCs w:val="20"/>
          <w:lang w:val="en-GB"/>
        </w:rPr>
        <w:t xml:space="preserve">?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4C2C0D">
        <w:tc>
          <w:tcPr>
            <w:tcW w:w="1913" w:type="dxa"/>
            <w:shd w:val="clear" w:color="auto" w:fill="BFBFBF"/>
          </w:tcPr>
          <w:p w14:paraId="68060EBE"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4C2C0D">
        <w:tc>
          <w:tcPr>
            <w:tcW w:w="1913" w:type="dxa"/>
          </w:tcPr>
          <w:p w14:paraId="748C6FF3" w14:textId="77777777" w:rsidR="0087519B" w:rsidRPr="00222623" w:rsidRDefault="0087519B" w:rsidP="004C2C0D">
            <w:pPr>
              <w:rPr>
                <w:rFonts w:ascii="Arial" w:hAnsi="Arial" w:cs="Arial"/>
                <w:sz w:val="20"/>
              </w:rPr>
            </w:pPr>
          </w:p>
        </w:tc>
        <w:tc>
          <w:tcPr>
            <w:tcW w:w="1127" w:type="dxa"/>
          </w:tcPr>
          <w:p w14:paraId="4AAFC26D" w14:textId="77777777" w:rsidR="0087519B" w:rsidRPr="00222623" w:rsidRDefault="0087519B" w:rsidP="004C2C0D">
            <w:pPr>
              <w:rPr>
                <w:rFonts w:ascii="Arial" w:hAnsi="Arial" w:cs="Arial"/>
              </w:rPr>
            </w:pPr>
          </w:p>
        </w:tc>
        <w:tc>
          <w:tcPr>
            <w:tcW w:w="6197" w:type="dxa"/>
          </w:tcPr>
          <w:p w14:paraId="53C2A0E5" w14:textId="77777777" w:rsidR="0087519B" w:rsidRPr="00222623" w:rsidRDefault="0087519B" w:rsidP="004C2C0D">
            <w:pPr>
              <w:rPr>
                <w:rFonts w:ascii="Arial" w:hAnsi="Arial" w:cs="Arial"/>
              </w:rPr>
            </w:pPr>
          </w:p>
        </w:tc>
      </w:tr>
      <w:tr w:rsidR="0087519B" w14:paraId="27DDB066" w14:textId="77777777" w:rsidTr="004C2C0D">
        <w:tc>
          <w:tcPr>
            <w:tcW w:w="1913" w:type="dxa"/>
          </w:tcPr>
          <w:p w14:paraId="4FF81E46" w14:textId="77777777" w:rsidR="0087519B" w:rsidRPr="00222623" w:rsidRDefault="0087519B" w:rsidP="004C2C0D">
            <w:pPr>
              <w:rPr>
                <w:rFonts w:ascii="Arial" w:hAnsi="Arial" w:cs="Arial"/>
                <w:sz w:val="20"/>
                <w:lang w:eastAsia="ja-JP"/>
              </w:rPr>
            </w:pPr>
          </w:p>
        </w:tc>
        <w:tc>
          <w:tcPr>
            <w:tcW w:w="1127" w:type="dxa"/>
          </w:tcPr>
          <w:p w14:paraId="7CAE53BE" w14:textId="77777777" w:rsidR="0087519B" w:rsidRPr="00222623" w:rsidRDefault="0087519B" w:rsidP="004C2C0D">
            <w:pPr>
              <w:rPr>
                <w:rFonts w:ascii="Arial" w:hAnsi="Arial" w:cs="Arial"/>
                <w:sz w:val="20"/>
                <w:lang w:eastAsia="ja-JP"/>
              </w:rPr>
            </w:pPr>
          </w:p>
        </w:tc>
        <w:tc>
          <w:tcPr>
            <w:tcW w:w="6197" w:type="dxa"/>
          </w:tcPr>
          <w:p w14:paraId="46CFAAF1" w14:textId="77777777" w:rsidR="0087519B" w:rsidRPr="00222623" w:rsidRDefault="0087519B" w:rsidP="004C2C0D">
            <w:pPr>
              <w:rPr>
                <w:rFonts w:ascii="Arial" w:hAnsi="Arial" w:cs="Arial"/>
                <w:sz w:val="20"/>
                <w:lang w:eastAsia="ja-JP"/>
              </w:rPr>
            </w:pPr>
          </w:p>
        </w:tc>
      </w:tr>
      <w:tr w:rsidR="0087519B" w14:paraId="050DD0EF" w14:textId="77777777" w:rsidTr="004C2C0D">
        <w:tc>
          <w:tcPr>
            <w:tcW w:w="1913" w:type="dxa"/>
          </w:tcPr>
          <w:p w14:paraId="7EC51284" w14:textId="77777777" w:rsidR="0087519B" w:rsidRPr="00222623" w:rsidRDefault="0087519B" w:rsidP="004C2C0D">
            <w:pPr>
              <w:rPr>
                <w:rFonts w:ascii="Arial" w:eastAsia="Malgun Gothic" w:hAnsi="Arial" w:cs="Arial"/>
                <w:sz w:val="20"/>
                <w:lang w:eastAsia="ko-KR"/>
              </w:rPr>
            </w:pPr>
          </w:p>
        </w:tc>
        <w:tc>
          <w:tcPr>
            <w:tcW w:w="1127" w:type="dxa"/>
          </w:tcPr>
          <w:p w14:paraId="69644D82" w14:textId="77777777" w:rsidR="0087519B" w:rsidRPr="00222623" w:rsidRDefault="0087519B" w:rsidP="004C2C0D">
            <w:pPr>
              <w:rPr>
                <w:rFonts w:ascii="Arial" w:hAnsi="Arial" w:cs="Arial"/>
                <w:sz w:val="20"/>
              </w:rPr>
            </w:pPr>
          </w:p>
        </w:tc>
        <w:tc>
          <w:tcPr>
            <w:tcW w:w="6197" w:type="dxa"/>
          </w:tcPr>
          <w:p w14:paraId="47FE624C" w14:textId="77777777" w:rsidR="0087519B" w:rsidRPr="00222623" w:rsidRDefault="0087519B" w:rsidP="004C2C0D">
            <w:pPr>
              <w:rPr>
                <w:rFonts w:ascii="Arial" w:eastAsia="Malgun Gothic" w:hAnsi="Arial" w:cs="Arial"/>
                <w:sz w:val="20"/>
                <w:lang w:eastAsia="ko-KR"/>
              </w:rPr>
            </w:pPr>
          </w:p>
        </w:tc>
      </w:tr>
      <w:tr w:rsidR="0087519B" w14:paraId="018D073A" w14:textId="77777777" w:rsidTr="004C2C0D">
        <w:tc>
          <w:tcPr>
            <w:tcW w:w="1913" w:type="dxa"/>
          </w:tcPr>
          <w:p w14:paraId="7E1513B2" w14:textId="77777777" w:rsidR="0087519B" w:rsidRPr="00222623" w:rsidRDefault="0087519B" w:rsidP="004C2C0D">
            <w:pPr>
              <w:rPr>
                <w:rFonts w:ascii="Arial" w:hAnsi="Arial" w:cs="Arial"/>
                <w:sz w:val="20"/>
              </w:rPr>
            </w:pPr>
          </w:p>
        </w:tc>
        <w:tc>
          <w:tcPr>
            <w:tcW w:w="1127" w:type="dxa"/>
          </w:tcPr>
          <w:p w14:paraId="09A1A0AF" w14:textId="77777777" w:rsidR="0087519B" w:rsidRPr="00222623" w:rsidRDefault="0087519B" w:rsidP="004C2C0D">
            <w:pPr>
              <w:rPr>
                <w:rFonts w:ascii="Arial" w:hAnsi="Arial" w:cs="Arial"/>
                <w:sz w:val="20"/>
              </w:rPr>
            </w:pPr>
          </w:p>
        </w:tc>
        <w:tc>
          <w:tcPr>
            <w:tcW w:w="6197" w:type="dxa"/>
          </w:tcPr>
          <w:p w14:paraId="189E075C" w14:textId="77777777" w:rsidR="0087519B" w:rsidRPr="00222623" w:rsidRDefault="0087519B" w:rsidP="004C2C0D">
            <w:pPr>
              <w:rPr>
                <w:rFonts w:ascii="Arial" w:hAnsi="Arial" w:cs="Arial"/>
                <w:sz w:val="20"/>
              </w:rPr>
            </w:pPr>
          </w:p>
        </w:tc>
      </w:tr>
      <w:tr w:rsidR="0087519B" w14:paraId="6876F54C" w14:textId="77777777" w:rsidTr="004C2C0D">
        <w:tc>
          <w:tcPr>
            <w:tcW w:w="1913" w:type="dxa"/>
          </w:tcPr>
          <w:p w14:paraId="1A5AF565" w14:textId="77777777" w:rsidR="0087519B" w:rsidRPr="00222623" w:rsidRDefault="0087519B" w:rsidP="004C2C0D">
            <w:pPr>
              <w:rPr>
                <w:rFonts w:ascii="Arial" w:hAnsi="Arial" w:cs="Arial"/>
                <w:sz w:val="20"/>
              </w:rPr>
            </w:pPr>
          </w:p>
        </w:tc>
        <w:tc>
          <w:tcPr>
            <w:tcW w:w="1127" w:type="dxa"/>
          </w:tcPr>
          <w:p w14:paraId="2E84D572" w14:textId="77777777" w:rsidR="0087519B" w:rsidRPr="00222623" w:rsidRDefault="0087519B" w:rsidP="004C2C0D">
            <w:pPr>
              <w:rPr>
                <w:rFonts w:ascii="Arial" w:hAnsi="Arial" w:cs="Arial"/>
                <w:sz w:val="20"/>
              </w:rPr>
            </w:pPr>
          </w:p>
        </w:tc>
        <w:tc>
          <w:tcPr>
            <w:tcW w:w="6197" w:type="dxa"/>
          </w:tcPr>
          <w:p w14:paraId="38FD4CC5" w14:textId="77777777" w:rsidR="0087519B" w:rsidRPr="00222623" w:rsidRDefault="0087519B" w:rsidP="004C2C0D">
            <w:pPr>
              <w:rPr>
                <w:rFonts w:ascii="Arial" w:hAnsi="Arial" w:cs="Arial"/>
                <w:sz w:val="20"/>
              </w:rPr>
            </w:pPr>
          </w:p>
        </w:tc>
      </w:tr>
      <w:tr w:rsidR="0087519B" w14:paraId="4BC3ADEE" w14:textId="77777777" w:rsidTr="004C2C0D">
        <w:tc>
          <w:tcPr>
            <w:tcW w:w="1913" w:type="dxa"/>
          </w:tcPr>
          <w:p w14:paraId="36AD50F5" w14:textId="77777777" w:rsidR="0087519B" w:rsidRPr="00222623" w:rsidRDefault="0087519B" w:rsidP="004C2C0D">
            <w:pPr>
              <w:rPr>
                <w:rFonts w:ascii="Arial" w:hAnsi="Arial" w:cs="Arial"/>
                <w:sz w:val="20"/>
              </w:rPr>
            </w:pPr>
          </w:p>
        </w:tc>
        <w:tc>
          <w:tcPr>
            <w:tcW w:w="1127" w:type="dxa"/>
          </w:tcPr>
          <w:p w14:paraId="32079382" w14:textId="77777777" w:rsidR="0087519B" w:rsidRPr="00222623" w:rsidRDefault="0087519B" w:rsidP="004C2C0D">
            <w:pPr>
              <w:rPr>
                <w:rFonts w:ascii="Arial" w:hAnsi="Arial" w:cs="Arial"/>
                <w:sz w:val="20"/>
              </w:rPr>
            </w:pPr>
          </w:p>
        </w:tc>
        <w:tc>
          <w:tcPr>
            <w:tcW w:w="6197" w:type="dxa"/>
          </w:tcPr>
          <w:p w14:paraId="67B2A729" w14:textId="77777777" w:rsidR="0087519B" w:rsidRPr="00222623" w:rsidRDefault="0087519B" w:rsidP="004C2C0D">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29D229AE" w14:textId="77777777" w:rsidTr="00535185">
        <w:tc>
          <w:tcPr>
            <w:tcW w:w="1913" w:type="dxa"/>
            <w:shd w:val="clear" w:color="auto" w:fill="BFBFBF"/>
          </w:tcPr>
          <w:p w14:paraId="357AFCB2"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535185">
        <w:tc>
          <w:tcPr>
            <w:tcW w:w="1913" w:type="dxa"/>
          </w:tcPr>
          <w:p w14:paraId="7E95BC64" w14:textId="77777777" w:rsidR="00435EBD" w:rsidRPr="00222623" w:rsidRDefault="00435EBD" w:rsidP="00535185">
            <w:pPr>
              <w:rPr>
                <w:rFonts w:ascii="Arial" w:hAnsi="Arial" w:cs="Arial"/>
                <w:sz w:val="20"/>
              </w:rPr>
            </w:pPr>
          </w:p>
        </w:tc>
        <w:tc>
          <w:tcPr>
            <w:tcW w:w="1127" w:type="dxa"/>
          </w:tcPr>
          <w:p w14:paraId="516953C5" w14:textId="77777777" w:rsidR="00435EBD" w:rsidRPr="00222623" w:rsidRDefault="00435EBD" w:rsidP="00535185">
            <w:pPr>
              <w:rPr>
                <w:rFonts w:ascii="Arial" w:hAnsi="Arial" w:cs="Arial"/>
              </w:rPr>
            </w:pPr>
          </w:p>
        </w:tc>
        <w:tc>
          <w:tcPr>
            <w:tcW w:w="6197" w:type="dxa"/>
          </w:tcPr>
          <w:p w14:paraId="50BF87C1" w14:textId="77777777" w:rsidR="00435EBD" w:rsidRPr="00222623" w:rsidRDefault="00435EBD" w:rsidP="00535185">
            <w:pPr>
              <w:rPr>
                <w:rFonts w:ascii="Arial" w:hAnsi="Arial" w:cs="Arial"/>
              </w:rPr>
            </w:pPr>
          </w:p>
        </w:tc>
      </w:tr>
      <w:tr w:rsidR="00435EBD" w14:paraId="1F4077AE" w14:textId="77777777" w:rsidTr="00535185">
        <w:tc>
          <w:tcPr>
            <w:tcW w:w="1913" w:type="dxa"/>
          </w:tcPr>
          <w:p w14:paraId="32FB4E90" w14:textId="77777777" w:rsidR="00435EBD" w:rsidRPr="00222623" w:rsidRDefault="00435EBD" w:rsidP="00535185">
            <w:pPr>
              <w:rPr>
                <w:rFonts w:ascii="Arial" w:hAnsi="Arial" w:cs="Arial"/>
                <w:sz w:val="20"/>
                <w:lang w:eastAsia="ja-JP"/>
              </w:rPr>
            </w:pPr>
          </w:p>
        </w:tc>
        <w:tc>
          <w:tcPr>
            <w:tcW w:w="1127" w:type="dxa"/>
          </w:tcPr>
          <w:p w14:paraId="6E01BF47" w14:textId="77777777" w:rsidR="00435EBD" w:rsidRPr="00222623" w:rsidRDefault="00435EBD" w:rsidP="00535185">
            <w:pPr>
              <w:rPr>
                <w:rFonts w:ascii="Arial" w:hAnsi="Arial" w:cs="Arial"/>
                <w:sz w:val="20"/>
                <w:lang w:eastAsia="ja-JP"/>
              </w:rPr>
            </w:pPr>
          </w:p>
        </w:tc>
        <w:tc>
          <w:tcPr>
            <w:tcW w:w="6197" w:type="dxa"/>
          </w:tcPr>
          <w:p w14:paraId="5414063F" w14:textId="77777777" w:rsidR="00435EBD" w:rsidRPr="00222623" w:rsidRDefault="00435EBD" w:rsidP="00535185">
            <w:pPr>
              <w:rPr>
                <w:rFonts w:ascii="Arial" w:hAnsi="Arial" w:cs="Arial"/>
                <w:sz w:val="20"/>
                <w:lang w:eastAsia="ja-JP"/>
              </w:rPr>
            </w:pPr>
          </w:p>
        </w:tc>
      </w:tr>
      <w:tr w:rsidR="00435EBD" w14:paraId="1BFDED63" w14:textId="77777777" w:rsidTr="00535185">
        <w:tc>
          <w:tcPr>
            <w:tcW w:w="1913" w:type="dxa"/>
          </w:tcPr>
          <w:p w14:paraId="073C0B0E" w14:textId="77777777" w:rsidR="00435EBD" w:rsidRPr="00222623" w:rsidRDefault="00435EBD" w:rsidP="00535185">
            <w:pPr>
              <w:rPr>
                <w:rFonts w:ascii="Arial" w:eastAsia="Malgun Gothic" w:hAnsi="Arial" w:cs="Arial"/>
                <w:sz w:val="20"/>
                <w:lang w:eastAsia="ko-KR"/>
              </w:rPr>
            </w:pPr>
          </w:p>
        </w:tc>
        <w:tc>
          <w:tcPr>
            <w:tcW w:w="1127" w:type="dxa"/>
          </w:tcPr>
          <w:p w14:paraId="2580DE72" w14:textId="77777777" w:rsidR="00435EBD" w:rsidRPr="00222623" w:rsidRDefault="00435EBD" w:rsidP="00535185">
            <w:pPr>
              <w:rPr>
                <w:rFonts w:ascii="Arial" w:hAnsi="Arial" w:cs="Arial"/>
                <w:sz w:val="20"/>
              </w:rPr>
            </w:pPr>
          </w:p>
        </w:tc>
        <w:tc>
          <w:tcPr>
            <w:tcW w:w="6197" w:type="dxa"/>
          </w:tcPr>
          <w:p w14:paraId="5BE28465" w14:textId="77777777" w:rsidR="00435EBD" w:rsidRPr="00222623" w:rsidRDefault="00435EBD" w:rsidP="00535185">
            <w:pPr>
              <w:rPr>
                <w:rFonts w:ascii="Arial" w:eastAsia="Malgun Gothic" w:hAnsi="Arial" w:cs="Arial"/>
                <w:sz w:val="20"/>
                <w:lang w:eastAsia="ko-KR"/>
              </w:rPr>
            </w:pPr>
          </w:p>
        </w:tc>
      </w:tr>
      <w:tr w:rsidR="00435EBD" w14:paraId="250BF01B" w14:textId="77777777" w:rsidTr="00535185">
        <w:tc>
          <w:tcPr>
            <w:tcW w:w="1913" w:type="dxa"/>
          </w:tcPr>
          <w:p w14:paraId="7788A882" w14:textId="77777777" w:rsidR="00435EBD" w:rsidRPr="00222623" w:rsidRDefault="00435EBD" w:rsidP="00535185">
            <w:pPr>
              <w:rPr>
                <w:rFonts w:ascii="Arial" w:hAnsi="Arial" w:cs="Arial"/>
                <w:sz w:val="20"/>
              </w:rPr>
            </w:pPr>
          </w:p>
        </w:tc>
        <w:tc>
          <w:tcPr>
            <w:tcW w:w="1127" w:type="dxa"/>
          </w:tcPr>
          <w:p w14:paraId="50B5703F" w14:textId="77777777" w:rsidR="00435EBD" w:rsidRPr="00222623" w:rsidRDefault="00435EBD" w:rsidP="00535185">
            <w:pPr>
              <w:rPr>
                <w:rFonts w:ascii="Arial" w:hAnsi="Arial" w:cs="Arial"/>
                <w:sz w:val="20"/>
              </w:rPr>
            </w:pPr>
          </w:p>
        </w:tc>
        <w:tc>
          <w:tcPr>
            <w:tcW w:w="6197" w:type="dxa"/>
          </w:tcPr>
          <w:p w14:paraId="5BA005D0" w14:textId="77777777" w:rsidR="00435EBD" w:rsidRPr="00222623" w:rsidRDefault="00435EBD" w:rsidP="00535185">
            <w:pPr>
              <w:rPr>
                <w:rFonts w:ascii="Arial" w:hAnsi="Arial" w:cs="Arial"/>
                <w:sz w:val="20"/>
              </w:rPr>
            </w:pPr>
          </w:p>
        </w:tc>
      </w:tr>
      <w:tr w:rsidR="00435EBD" w14:paraId="2C22595B" w14:textId="77777777" w:rsidTr="00535185">
        <w:tc>
          <w:tcPr>
            <w:tcW w:w="1913" w:type="dxa"/>
          </w:tcPr>
          <w:p w14:paraId="5606F2BB" w14:textId="77777777" w:rsidR="00435EBD" w:rsidRPr="00222623" w:rsidRDefault="00435EBD" w:rsidP="00535185">
            <w:pPr>
              <w:rPr>
                <w:rFonts w:ascii="Arial" w:hAnsi="Arial" w:cs="Arial"/>
                <w:sz w:val="20"/>
              </w:rPr>
            </w:pPr>
          </w:p>
        </w:tc>
        <w:tc>
          <w:tcPr>
            <w:tcW w:w="1127" w:type="dxa"/>
          </w:tcPr>
          <w:p w14:paraId="639ACF3E" w14:textId="77777777" w:rsidR="00435EBD" w:rsidRPr="00222623" w:rsidRDefault="00435EBD" w:rsidP="00535185">
            <w:pPr>
              <w:rPr>
                <w:rFonts w:ascii="Arial" w:hAnsi="Arial" w:cs="Arial"/>
                <w:sz w:val="20"/>
              </w:rPr>
            </w:pPr>
          </w:p>
        </w:tc>
        <w:tc>
          <w:tcPr>
            <w:tcW w:w="6197" w:type="dxa"/>
          </w:tcPr>
          <w:p w14:paraId="450D5929" w14:textId="77777777" w:rsidR="00435EBD" w:rsidRPr="00222623" w:rsidRDefault="00435EBD" w:rsidP="00535185">
            <w:pPr>
              <w:rPr>
                <w:rFonts w:ascii="Arial" w:hAnsi="Arial" w:cs="Arial"/>
                <w:sz w:val="20"/>
              </w:rPr>
            </w:pPr>
          </w:p>
        </w:tc>
      </w:tr>
      <w:tr w:rsidR="00435EBD" w14:paraId="5EAA67DB" w14:textId="77777777" w:rsidTr="00535185">
        <w:tc>
          <w:tcPr>
            <w:tcW w:w="1913" w:type="dxa"/>
          </w:tcPr>
          <w:p w14:paraId="3CCABB45" w14:textId="77777777" w:rsidR="00435EBD" w:rsidRPr="00222623" w:rsidRDefault="00435EBD" w:rsidP="00535185">
            <w:pPr>
              <w:rPr>
                <w:rFonts w:ascii="Arial" w:hAnsi="Arial" w:cs="Arial"/>
                <w:sz w:val="20"/>
              </w:rPr>
            </w:pPr>
          </w:p>
        </w:tc>
        <w:tc>
          <w:tcPr>
            <w:tcW w:w="1127" w:type="dxa"/>
          </w:tcPr>
          <w:p w14:paraId="487F1D48" w14:textId="77777777" w:rsidR="00435EBD" w:rsidRPr="00222623" w:rsidRDefault="00435EBD" w:rsidP="00535185">
            <w:pPr>
              <w:rPr>
                <w:rFonts w:ascii="Arial" w:hAnsi="Arial" w:cs="Arial"/>
                <w:sz w:val="20"/>
              </w:rPr>
            </w:pPr>
          </w:p>
        </w:tc>
        <w:tc>
          <w:tcPr>
            <w:tcW w:w="6197" w:type="dxa"/>
          </w:tcPr>
          <w:p w14:paraId="4F933D7B" w14:textId="77777777" w:rsidR="00435EBD" w:rsidRPr="00222623" w:rsidRDefault="00435EBD" w:rsidP="00535185">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84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777"/>
        <w:gridCol w:w="4770"/>
      </w:tblGrid>
      <w:tr w:rsidR="00C372E0" w14:paraId="31E71D4B" w14:textId="77777777" w:rsidTr="00C372E0">
        <w:trPr>
          <w:trHeight w:val="670"/>
        </w:trPr>
        <w:tc>
          <w:tcPr>
            <w:tcW w:w="1880" w:type="dxa"/>
            <w:shd w:val="clear" w:color="auto" w:fill="BFBFBF"/>
          </w:tcPr>
          <w:p w14:paraId="39378AD5" w14:textId="77777777" w:rsidR="00C372E0" w:rsidRPr="00222623" w:rsidRDefault="00C372E0"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777" w:type="dxa"/>
            <w:shd w:val="clear" w:color="auto" w:fill="BFBFBF"/>
          </w:tcPr>
          <w:p w14:paraId="02F1A292" w14:textId="28C07CF8"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Issue</w:t>
            </w:r>
          </w:p>
        </w:tc>
        <w:tc>
          <w:tcPr>
            <w:tcW w:w="4770" w:type="dxa"/>
            <w:shd w:val="clear" w:color="auto" w:fill="BFBFBF"/>
          </w:tcPr>
          <w:p w14:paraId="147399FC" w14:textId="4A732811"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C372E0">
        <w:trPr>
          <w:trHeight w:val="328"/>
        </w:trPr>
        <w:tc>
          <w:tcPr>
            <w:tcW w:w="1880" w:type="dxa"/>
          </w:tcPr>
          <w:p w14:paraId="0A5BA60C" w14:textId="77777777" w:rsidR="00C372E0" w:rsidRPr="00222623" w:rsidRDefault="00C372E0" w:rsidP="00535185">
            <w:pPr>
              <w:rPr>
                <w:rFonts w:ascii="Arial" w:hAnsi="Arial" w:cs="Arial"/>
                <w:sz w:val="20"/>
              </w:rPr>
            </w:pPr>
          </w:p>
        </w:tc>
        <w:tc>
          <w:tcPr>
            <w:tcW w:w="1777" w:type="dxa"/>
          </w:tcPr>
          <w:p w14:paraId="78FDC361" w14:textId="77777777" w:rsidR="00C372E0" w:rsidRPr="00222623" w:rsidRDefault="00C372E0" w:rsidP="00535185">
            <w:pPr>
              <w:rPr>
                <w:rFonts w:ascii="Arial" w:hAnsi="Arial" w:cs="Arial"/>
              </w:rPr>
            </w:pPr>
          </w:p>
        </w:tc>
        <w:tc>
          <w:tcPr>
            <w:tcW w:w="4770" w:type="dxa"/>
          </w:tcPr>
          <w:p w14:paraId="5F5D7443" w14:textId="77777777" w:rsidR="00C372E0" w:rsidRPr="00222623" w:rsidRDefault="00C372E0" w:rsidP="00535185">
            <w:pPr>
              <w:rPr>
                <w:rFonts w:ascii="Arial" w:hAnsi="Arial" w:cs="Arial"/>
              </w:rPr>
            </w:pPr>
          </w:p>
        </w:tc>
      </w:tr>
      <w:tr w:rsidR="00C372E0" w14:paraId="16BBAF73" w14:textId="77777777" w:rsidTr="00C372E0">
        <w:trPr>
          <w:trHeight w:val="328"/>
        </w:trPr>
        <w:tc>
          <w:tcPr>
            <w:tcW w:w="1880" w:type="dxa"/>
          </w:tcPr>
          <w:p w14:paraId="43DEB745" w14:textId="77777777" w:rsidR="00C372E0" w:rsidRPr="00222623" w:rsidRDefault="00C372E0" w:rsidP="00535185">
            <w:pPr>
              <w:rPr>
                <w:rFonts w:ascii="Arial" w:hAnsi="Arial" w:cs="Arial"/>
                <w:sz w:val="20"/>
                <w:lang w:eastAsia="ja-JP"/>
              </w:rPr>
            </w:pPr>
          </w:p>
        </w:tc>
        <w:tc>
          <w:tcPr>
            <w:tcW w:w="1777" w:type="dxa"/>
          </w:tcPr>
          <w:p w14:paraId="5229AEFA" w14:textId="77777777" w:rsidR="00C372E0" w:rsidRPr="00222623" w:rsidRDefault="00C372E0" w:rsidP="00535185">
            <w:pPr>
              <w:rPr>
                <w:rFonts w:ascii="Arial" w:hAnsi="Arial" w:cs="Arial"/>
                <w:sz w:val="20"/>
                <w:lang w:eastAsia="ja-JP"/>
              </w:rPr>
            </w:pPr>
          </w:p>
        </w:tc>
        <w:tc>
          <w:tcPr>
            <w:tcW w:w="4770" w:type="dxa"/>
          </w:tcPr>
          <w:p w14:paraId="0FD5C38D" w14:textId="77777777" w:rsidR="00C372E0" w:rsidRPr="00222623" w:rsidRDefault="00C372E0" w:rsidP="00535185">
            <w:pPr>
              <w:rPr>
                <w:rFonts w:ascii="Arial" w:hAnsi="Arial" w:cs="Arial"/>
                <w:sz w:val="20"/>
                <w:lang w:eastAsia="ja-JP"/>
              </w:rPr>
            </w:pPr>
          </w:p>
        </w:tc>
      </w:tr>
      <w:tr w:rsidR="00C372E0" w14:paraId="05D46F1F" w14:textId="77777777" w:rsidTr="00C372E0">
        <w:trPr>
          <w:trHeight w:val="340"/>
        </w:trPr>
        <w:tc>
          <w:tcPr>
            <w:tcW w:w="1880" w:type="dxa"/>
          </w:tcPr>
          <w:p w14:paraId="39467D3C" w14:textId="77777777" w:rsidR="00C372E0" w:rsidRPr="00222623" w:rsidRDefault="00C372E0" w:rsidP="00535185">
            <w:pPr>
              <w:rPr>
                <w:rFonts w:ascii="Arial" w:eastAsia="Malgun Gothic" w:hAnsi="Arial" w:cs="Arial"/>
                <w:sz w:val="20"/>
                <w:lang w:eastAsia="ko-KR"/>
              </w:rPr>
            </w:pPr>
          </w:p>
        </w:tc>
        <w:tc>
          <w:tcPr>
            <w:tcW w:w="1777" w:type="dxa"/>
          </w:tcPr>
          <w:p w14:paraId="603F31F3" w14:textId="77777777" w:rsidR="00C372E0" w:rsidRPr="00222623" w:rsidRDefault="00C372E0" w:rsidP="00535185">
            <w:pPr>
              <w:rPr>
                <w:rFonts w:ascii="Arial" w:hAnsi="Arial" w:cs="Arial"/>
                <w:sz w:val="20"/>
              </w:rPr>
            </w:pPr>
          </w:p>
        </w:tc>
        <w:tc>
          <w:tcPr>
            <w:tcW w:w="4770" w:type="dxa"/>
          </w:tcPr>
          <w:p w14:paraId="14EA914A" w14:textId="77777777" w:rsidR="00C372E0" w:rsidRPr="00222623" w:rsidRDefault="00C372E0" w:rsidP="00535185">
            <w:pPr>
              <w:rPr>
                <w:rFonts w:ascii="Arial" w:eastAsia="Malgun Gothic" w:hAnsi="Arial" w:cs="Arial"/>
                <w:sz w:val="20"/>
                <w:lang w:eastAsia="ko-KR"/>
              </w:rPr>
            </w:pPr>
          </w:p>
        </w:tc>
      </w:tr>
      <w:tr w:rsidR="00C372E0" w14:paraId="2B4D4578" w14:textId="77777777" w:rsidTr="00C372E0">
        <w:trPr>
          <w:trHeight w:val="328"/>
        </w:trPr>
        <w:tc>
          <w:tcPr>
            <w:tcW w:w="1880" w:type="dxa"/>
          </w:tcPr>
          <w:p w14:paraId="41B7A452" w14:textId="77777777" w:rsidR="00C372E0" w:rsidRPr="00222623" w:rsidRDefault="00C372E0" w:rsidP="00535185">
            <w:pPr>
              <w:rPr>
                <w:rFonts w:ascii="Arial" w:hAnsi="Arial" w:cs="Arial"/>
                <w:sz w:val="20"/>
              </w:rPr>
            </w:pPr>
          </w:p>
        </w:tc>
        <w:tc>
          <w:tcPr>
            <w:tcW w:w="1777" w:type="dxa"/>
          </w:tcPr>
          <w:p w14:paraId="3D27B023" w14:textId="77777777" w:rsidR="00C372E0" w:rsidRPr="00222623" w:rsidRDefault="00C372E0" w:rsidP="00535185">
            <w:pPr>
              <w:rPr>
                <w:rFonts w:ascii="Arial" w:hAnsi="Arial" w:cs="Arial"/>
                <w:sz w:val="20"/>
              </w:rPr>
            </w:pPr>
          </w:p>
        </w:tc>
        <w:tc>
          <w:tcPr>
            <w:tcW w:w="4770" w:type="dxa"/>
          </w:tcPr>
          <w:p w14:paraId="3F333A38" w14:textId="77777777" w:rsidR="00C372E0" w:rsidRPr="00222623" w:rsidRDefault="00C372E0" w:rsidP="00535185">
            <w:pPr>
              <w:rPr>
                <w:rFonts w:ascii="Arial" w:hAnsi="Arial" w:cs="Arial"/>
                <w:sz w:val="20"/>
              </w:rPr>
            </w:pPr>
          </w:p>
        </w:tc>
      </w:tr>
      <w:tr w:rsidR="00C372E0" w14:paraId="1359B6C0" w14:textId="77777777" w:rsidTr="00C372E0">
        <w:trPr>
          <w:trHeight w:val="328"/>
        </w:trPr>
        <w:tc>
          <w:tcPr>
            <w:tcW w:w="1880" w:type="dxa"/>
          </w:tcPr>
          <w:p w14:paraId="4E6EDF3D" w14:textId="77777777" w:rsidR="00C372E0" w:rsidRPr="00222623" w:rsidRDefault="00C372E0" w:rsidP="00535185">
            <w:pPr>
              <w:rPr>
                <w:rFonts w:ascii="Arial" w:hAnsi="Arial" w:cs="Arial"/>
                <w:sz w:val="20"/>
              </w:rPr>
            </w:pPr>
          </w:p>
        </w:tc>
        <w:tc>
          <w:tcPr>
            <w:tcW w:w="1777" w:type="dxa"/>
          </w:tcPr>
          <w:p w14:paraId="0870B787" w14:textId="77777777" w:rsidR="00C372E0" w:rsidRPr="00222623" w:rsidRDefault="00C372E0" w:rsidP="00535185">
            <w:pPr>
              <w:rPr>
                <w:rFonts w:ascii="Arial" w:hAnsi="Arial" w:cs="Arial"/>
                <w:sz w:val="20"/>
              </w:rPr>
            </w:pPr>
          </w:p>
        </w:tc>
        <w:tc>
          <w:tcPr>
            <w:tcW w:w="4770" w:type="dxa"/>
          </w:tcPr>
          <w:p w14:paraId="38A454E5" w14:textId="77777777" w:rsidR="00C372E0" w:rsidRPr="00222623" w:rsidRDefault="00C372E0" w:rsidP="00535185">
            <w:pPr>
              <w:rPr>
                <w:rFonts w:ascii="Arial" w:hAnsi="Arial" w:cs="Arial"/>
                <w:sz w:val="20"/>
              </w:rPr>
            </w:pPr>
          </w:p>
        </w:tc>
      </w:tr>
      <w:tr w:rsidR="00C372E0" w14:paraId="4481CAC6" w14:textId="77777777" w:rsidTr="00C372E0">
        <w:trPr>
          <w:trHeight w:val="340"/>
        </w:trPr>
        <w:tc>
          <w:tcPr>
            <w:tcW w:w="1880" w:type="dxa"/>
          </w:tcPr>
          <w:p w14:paraId="73C4AA41" w14:textId="77777777" w:rsidR="00C372E0" w:rsidRPr="00222623" w:rsidRDefault="00C372E0" w:rsidP="00535185">
            <w:pPr>
              <w:rPr>
                <w:rFonts w:ascii="Arial" w:hAnsi="Arial" w:cs="Arial"/>
                <w:sz w:val="20"/>
              </w:rPr>
            </w:pPr>
          </w:p>
        </w:tc>
        <w:tc>
          <w:tcPr>
            <w:tcW w:w="1777" w:type="dxa"/>
          </w:tcPr>
          <w:p w14:paraId="5AC47CE4" w14:textId="77777777" w:rsidR="00C372E0" w:rsidRPr="00222623" w:rsidRDefault="00C372E0" w:rsidP="00535185">
            <w:pPr>
              <w:rPr>
                <w:rFonts w:ascii="Arial" w:hAnsi="Arial" w:cs="Arial"/>
                <w:sz w:val="20"/>
              </w:rPr>
            </w:pPr>
          </w:p>
        </w:tc>
        <w:tc>
          <w:tcPr>
            <w:tcW w:w="4770" w:type="dxa"/>
          </w:tcPr>
          <w:p w14:paraId="51AF133C" w14:textId="77777777" w:rsidR="00C372E0" w:rsidRPr="00222623" w:rsidRDefault="00C372E0" w:rsidP="00535185">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w:t>
      </w:r>
      <w:r>
        <w:rPr>
          <w:rFonts w:asciiTheme="minorHAnsi" w:hAnsiTheme="minorHAnsi" w:cstheme="minorHAnsi"/>
        </w:rPr>
        <w:t>15</w:t>
      </w:r>
      <w:r>
        <w:rPr>
          <w:rFonts w:asciiTheme="minorHAnsi" w:hAnsiTheme="minorHAnsi" w:cstheme="minorHAnsi"/>
        </w:rPr>
        <w:t>59 MAC Running CR</w:t>
      </w:r>
      <w:r w:rsidR="00080729">
        <w:rPr>
          <w:rFonts w:asciiTheme="minorHAnsi" w:hAnsiTheme="minorHAnsi" w:cstheme="minorHAnsi"/>
        </w:rPr>
        <w:t xml:space="preserve"> for R18 SL relay</w:t>
      </w:r>
      <w:r>
        <w:rPr>
          <w:rFonts w:asciiTheme="minorHAnsi" w:hAnsiTheme="minorHAnsi" w:cstheme="minorHAnsi"/>
        </w:rPr>
        <w:t xml:space="preserve"> </w:t>
      </w:r>
      <w:r>
        <w:rPr>
          <w:rFonts w:asciiTheme="minorHAnsi" w:hAnsiTheme="minorHAnsi" w:cstheme="minorHAnsi"/>
        </w:rPr>
        <w:t>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8672" w14:textId="77777777" w:rsidR="00906A97" w:rsidRDefault="00906A97" w:rsidP="00C3705D">
      <w:r>
        <w:separator/>
      </w:r>
    </w:p>
  </w:endnote>
  <w:endnote w:type="continuationSeparator" w:id="0">
    <w:p w14:paraId="10E49D68" w14:textId="77777777" w:rsidR="00906A97" w:rsidRDefault="00906A9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Calibri (Body)">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7162" w14:textId="77777777" w:rsidR="00906A97" w:rsidRDefault="00906A97" w:rsidP="00C3705D">
      <w:r>
        <w:separator/>
      </w:r>
    </w:p>
  </w:footnote>
  <w:footnote w:type="continuationSeparator" w:id="0">
    <w:p w14:paraId="52D09D0A" w14:textId="77777777" w:rsidR="00906A97" w:rsidRDefault="00906A9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2" w15:restartNumberingAfterBreak="0">
    <w:nsid w:val="061C7D2C"/>
    <w:multiLevelType w:val="hybridMultilevel"/>
    <w:tmpl w:val="1ED2E658"/>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3"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779EF"/>
    <w:multiLevelType w:val="hybridMultilevel"/>
    <w:tmpl w:val="88B052DA"/>
    <w:lvl w:ilvl="0" w:tplc="04090001">
      <w:start w:val="1"/>
      <w:numFmt w:val="bullet"/>
      <w:lvlText w:val=""/>
      <w:lvlJc w:val="left"/>
      <w:pPr>
        <w:ind w:left="1620" w:hanging="360"/>
      </w:pPr>
      <w:rPr>
        <w:rFonts w:ascii="Symbol" w:hAnsi="Symbol" w:hint="default"/>
      </w:rPr>
    </w:lvl>
    <w:lvl w:ilvl="1" w:tplc="090ED548">
      <w:numFmt w:val="bullet"/>
      <w:lvlText w:val="•"/>
      <w:lvlJc w:val="left"/>
      <w:pPr>
        <w:ind w:left="2340" w:hanging="360"/>
      </w:pPr>
      <w:rPr>
        <w:rFonts w:ascii="Calibri" w:eastAsia="MS Mincho"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C65C01"/>
    <w:multiLevelType w:val="hybridMultilevel"/>
    <w:tmpl w:val="AB0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8"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A30CBC"/>
    <w:multiLevelType w:val="multilevel"/>
    <w:tmpl w:val="507289B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3"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4" w15:restartNumberingAfterBreak="0">
    <w:nsid w:val="38486246"/>
    <w:multiLevelType w:val="hybridMultilevel"/>
    <w:tmpl w:val="6F08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3E737C09"/>
    <w:multiLevelType w:val="hybridMultilevel"/>
    <w:tmpl w:val="5D5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0"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5"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49"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4177290">
    <w:abstractNumId w:val="14"/>
  </w:num>
  <w:num w:numId="2" w16cid:durableId="395780987">
    <w:abstractNumId w:val="26"/>
    <w:lvlOverride w:ilvl="0">
      <w:startOverride w:val="1"/>
    </w:lvlOverride>
  </w:num>
  <w:num w:numId="3" w16cid:durableId="475682319">
    <w:abstractNumId w:val="21"/>
  </w:num>
  <w:num w:numId="4" w16cid:durableId="1935507242">
    <w:abstractNumId w:val="8"/>
  </w:num>
  <w:num w:numId="5" w16cid:durableId="578059039">
    <w:abstractNumId w:val="19"/>
  </w:num>
  <w:num w:numId="6" w16cid:durableId="971246845">
    <w:abstractNumId w:val="28"/>
  </w:num>
  <w:num w:numId="7" w16cid:durableId="366369344">
    <w:abstractNumId w:val="17"/>
  </w:num>
  <w:num w:numId="8" w16cid:durableId="598414835">
    <w:abstractNumId w:val="13"/>
  </w:num>
  <w:num w:numId="9" w16cid:durableId="1442067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305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326121">
    <w:abstractNumId w:val="25"/>
  </w:num>
  <w:num w:numId="12" w16cid:durableId="894043061">
    <w:abstractNumId w:val="32"/>
  </w:num>
  <w:num w:numId="13" w16cid:durableId="677123549">
    <w:abstractNumId w:val="46"/>
  </w:num>
  <w:num w:numId="14" w16cid:durableId="218515443">
    <w:abstractNumId w:val="29"/>
  </w:num>
  <w:num w:numId="15" w16cid:durableId="851188508">
    <w:abstractNumId w:val="45"/>
  </w:num>
  <w:num w:numId="16" w16cid:durableId="565534494">
    <w:abstractNumId w:val="38"/>
  </w:num>
  <w:num w:numId="17" w16cid:durableId="886259122">
    <w:abstractNumId w:val="1"/>
  </w:num>
  <w:num w:numId="18" w16cid:durableId="338191677">
    <w:abstractNumId w:val="34"/>
  </w:num>
  <w:num w:numId="19" w16cid:durableId="1830515737">
    <w:abstractNumId w:val="33"/>
  </w:num>
  <w:num w:numId="20" w16cid:durableId="510490575">
    <w:abstractNumId w:val="50"/>
  </w:num>
  <w:num w:numId="21" w16cid:durableId="339047400">
    <w:abstractNumId w:val="52"/>
  </w:num>
  <w:num w:numId="22" w16cid:durableId="1341003636">
    <w:abstractNumId w:val="42"/>
  </w:num>
  <w:num w:numId="23" w16cid:durableId="1588802132">
    <w:abstractNumId w:val="15"/>
  </w:num>
  <w:num w:numId="24" w16cid:durableId="1398283766">
    <w:abstractNumId w:val="5"/>
  </w:num>
  <w:num w:numId="25" w16cid:durableId="1412506110">
    <w:abstractNumId w:val="13"/>
  </w:num>
  <w:num w:numId="26" w16cid:durableId="856693766">
    <w:abstractNumId w:val="13"/>
  </w:num>
  <w:num w:numId="27" w16cid:durableId="92677156">
    <w:abstractNumId w:val="13"/>
  </w:num>
  <w:num w:numId="28" w16cid:durableId="332606879">
    <w:abstractNumId w:val="13"/>
  </w:num>
  <w:num w:numId="29" w16cid:durableId="2004239901">
    <w:abstractNumId w:val="13"/>
  </w:num>
  <w:num w:numId="30" w16cid:durableId="1833373582">
    <w:abstractNumId w:val="13"/>
  </w:num>
  <w:num w:numId="31" w16cid:durableId="60099069">
    <w:abstractNumId w:val="13"/>
  </w:num>
  <w:num w:numId="32" w16cid:durableId="1994143158">
    <w:abstractNumId w:val="24"/>
  </w:num>
  <w:num w:numId="33" w16cid:durableId="921570196">
    <w:abstractNumId w:val="13"/>
  </w:num>
  <w:num w:numId="34" w16cid:durableId="281694462">
    <w:abstractNumId w:val="13"/>
  </w:num>
  <w:num w:numId="35" w16cid:durableId="779759160">
    <w:abstractNumId w:val="13"/>
  </w:num>
  <w:num w:numId="36" w16cid:durableId="1337151339">
    <w:abstractNumId w:val="13"/>
  </w:num>
  <w:num w:numId="37" w16cid:durableId="1523741419">
    <w:abstractNumId w:val="13"/>
  </w:num>
  <w:num w:numId="38" w16cid:durableId="1823614695">
    <w:abstractNumId w:val="13"/>
  </w:num>
  <w:num w:numId="39" w16cid:durableId="1411999327">
    <w:abstractNumId w:val="13"/>
  </w:num>
  <w:num w:numId="40" w16cid:durableId="356469059">
    <w:abstractNumId w:val="13"/>
  </w:num>
  <w:num w:numId="41" w16cid:durableId="163473786">
    <w:abstractNumId w:val="13"/>
  </w:num>
  <w:num w:numId="42" w16cid:durableId="828637485">
    <w:abstractNumId w:val="13"/>
  </w:num>
  <w:num w:numId="43" w16cid:durableId="579213869">
    <w:abstractNumId w:val="13"/>
  </w:num>
  <w:num w:numId="44" w16cid:durableId="3670120">
    <w:abstractNumId w:val="13"/>
  </w:num>
  <w:num w:numId="45" w16cid:durableId="1505046288">
    <w:abstractNumId w:val="13"/>
  </w:num>
  <w:num w:numId="46" w16cid:durableId="1098133430">
    <w:abstractNumId w:val="13"/>
  </w:num>
  <w:num w:numId="47" w16cid:durableId="17437613">
    <w:abstractNumId w:val="16"/>
  </w:num>
  <w:num w:numId="48" w16cid:durableId="966549669">
    <w:abstractNumId w:val="37"/>
  </w:num>
  <w:num w:numId="49" w16cid:durableId="1753969240">
    <w:abstractNumId w:val="39"/>
  </w:num>
  <w:num w:numId="50" w16cid:durableId="1555039801">
    <w:abstractNumId w:val="0"/>
  </w:num>
  <w:num w:numId="51" w16cid:durableId="1210844941">
    <w:abstractNumId w:val="9"/>
  </w:num>
  <w:num w:numId="52" w16cid:durableId="46800657">
    <w:abstractNumId w:val="4"/>
  </w:num>
  <w:num w:numId="53" w16cid:durableId="161748370">
    <w:abstractNumId w:val="30"/>
  </w:num>
  <w:num w:numId="54" w16cid:durableId="1719816605">
    <w:abstractNumId w:val="18"/>
  </w:num>
  <w:num w:numId="55" w16cid:durableId="574364135">
    <w:abstractNumId w:val="3"/>
  </w:num>
  <w:num w:numId="56" w16cid:durableId="2112582040">
    <w:abstractNumId w:val="6"/>
  </w:num>
  <w:num w:numId="57" w16cid:durableId="1667250253">
    <w:abstractNumId w:val="2"/>
  </w:num>
  <w:num w:numId="58" w16cid:durableId="1742292202">
    <w:abstractNumId w:val="10"/>
  </w:num>
  <w:num w:numId="59" w16cid:durableId="1173298893">
    <w:abstractNumId w:val="11"/>
  </w:num>
  <w:num w:numId="60" w16cid:durableId="1940868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activeWritingStyle w:appName="MSWord" w:lang="en-GB" w:vendorID="64" w:dllVersion="0" w:nlCheck="1" w:checkStyle="0"/>
  <w:activeWritingStyle w:appName="MSWord" w:lang="en-US" w:vendorID="64" w:dllVersion="0" w:nlCheck="1" w:checkStyle="0"/>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8"/>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47"/>
      </w:numPr>
    </w:pPr>
  </w:style>
  <w:style w:type="paragraph" w:customStyle="1" w:styleId="EmailDiscussion">
    <w:name w:val="EmailDiscussion"/>
    <w:basedOn w:val="Normal"/>
    <w:next w:val="Doc-text2"/>
    <w:link w:val="EmailDiscussionChar"/>
    <w:qFormat/>
    <w:rsid w:val="00B704C5"/>
    <w:pPr>
      <w:numPr>
        <w:numId w:val="48"/>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13</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Apple - Zhibin Wu 2</cp:lastModifiedBy>
  <cp:revision>25</cp:revision>
  <dcterms:created xsi:type="dcterms:W3CDTF">2023-09-08T04:42:00Z</dcterms:created>
  <dcterms:modified xsi:type="dcterms:W3CDTF">2023-10-19T15:00:00Z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