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bookmarkStart w:id="0" w:name="OLE_LINK25"/>
      <w:bookmarkStart w:id="1" w:name="OLE_LINK24"/>
      <w:r w:rsidRPr="005927AC">
        <w:rPr>
          <w:rFonts w:ascii="Arial" w:eastAsia="宋体" w:hAnsi="Arial" w:cs="Arial"/>
          <w:b/>
          <w:bCs/>
        </w:rPr>
        <w:t>3GPP TSG-RAN WG2 Meeting #</w:t>
      </w:r>
      <w:r w:rsidR="00C742D2" w:rsidRPr="005927AC">
        <w:rPr>
          <w:rFonts w:ascii="Arial" w:eastAsia="宋体" w:hAnsi="Arial" w:cs="Arial"/>
          <w:b/>
          <w:bCs/>
        </w:rPr>
        <w:t>12</w:t>
      </w:r>
      <w:r w:rsidR="00DB31E8">
        <w:rPr>
          <w:rFonts w:ascii="Arial" w:eastAsia="宋体" w:hAnsi="Arial" w:cs="Arial"/>
          <w:b/>
          <w:bCs/>
        </w:rPr>
        <w:t>4</w:t>
      </w:r>
      <w:r w:rsidRPr="005927AC">
        <w:rPr>
          <w:rFonts w:ascii="Arial" w:eastAsia="宋体" w:hAnsi="Arial" w:cs="Arial"/>
          <w:b/>
          <w:bCs/>
        </w:rPr>
        <w:t xml:space="preserve">                    </w:t>
      </w:r>
      <w:r w:rsidR="00935CBD" w:rsidRPr="005927AC">
        <w:rPr>
          <w:rFonts w:ascii="Arial" w:eastAsia="宋体" w:hAnsi="Arial" w:cs="Arial"/>
          <w:b/>
          <w:bCs/>
        </w:rPr>
        <w:t xml:space="preserve"> </w:t>
      </w:r>
      <w:r w:rsidR="00C921D2">
        <w:rPr>
          <w:rFonts w:ascii="Arial" w:eastAsia="宋体" w:hAnsi="Arial" w:cs="Arial"/>
          <w:b/>
          <w:bCs/>
        </w:rPr>
        <w:t xml:space="preserve">      </w:t>
      </w:r>
      <w:r w:rsidRPr="0037696D">
        <w:rPr>
          <w:rFonts w:ascii="Arial" w:eastAsia="宋体" w:hAnsi="Arial" w:cs="Arial"/>
          <w:b/>
          <w:bCs/>
          <w:highlight w:val="yellow"/>
        </w:rPr>
        <w:t>R2</w:t>
      </w:r>
      <w:r w:rsidR="00B704C5" w:rsidRPr="0037696D">
        <w:rPr>
          <w:rFonts w:ascii="Arial" w:eastAsia="宋体" w:hAnsi="Arial" w:cs="Arial"/>
          <w:b/>
          <w:bCs/>
          <w:highlight w:val="yellow"/>
        </w:rPr>
        <w:t>-</w:t>
      </w:r>
      <w:r w:rsidRPr="0037696D">
        <w:rPr>
          <w:rFonts w:ascii="Arial" w:eastAsia="宋体" w:hAnsi="Arial" w:cs="Arial"/>
          <w:b/>
          <w:bCs/>
          <w:highlight w:val="yellow"/>
        </w:rPr>
        <w:t>2</w:t>
      </w:r>
      <w:r w:rsidR="00B704C5" w:rsidRPr="0037696D">
        <w:rPr>
          <w:rFonts w:ascii="Arial" w:eastAsia="宋体"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Chicago, USA</w:t>
      </w:r>
      <w:r w:rsidR="00935CBD" w:rsidRPr="005927AC">
        <w:rPr>
          <w:rFonts w:ascii="Arial" w:eastAsia="宋体" w:hAnsi="Arial" w:cs="Arial"/>
          <w:b/>
          <w:bCs/>
        </w:rPr>
        <w:t>,</w:t>
      </w:r>
      <w:r w:rsidR="00C3705D" w:rsidRPr="005927AC">
        <w:rPr>
          <w:rFonts w:ascii="Arial" w:eastAsia="宋体" w:hAnsi="Arial" w:cs="Arial"/>
          <w:b/>
          <w:bCs/>
        </w:rPr>
        <w:t xml:space="preserve"> </w:t>
      </w:r>
      <w:r>
        <w:rPr>
          <w:rFonts w:ascii="Arial" w:eastAsia="宋体" w:hAnsi="Arial" w:cs="Arial"/>
          <w:b/>
          <w:bCs/>
          <w:lang w:val="de-DE"/>
        </w:rPr>
        <w:t>November</w:t>
      </w:r>
      <w:r w:rsidR="00B704C5">
        <w:rPr>
          <w:rFonts w:ascii="Arial" w:eastAsia="宋体" w:hAnsi="Arial" w:cs="Arial"/>
          <w:b/>
          <w:bCs/>
          <w:lang w:val="de-DE"/>
        </w:rPr>
        <w:t xml:space="preserve"> </w:t>
      </w:r>
      <w:r>
        <w:rPr>
          <w:rFonts w:ascii="Arial" w:eastAsia="宋体" w:hAnsi="Arial" w:cs="Arial"/>
          <w:b/>
          <w:bCs/>
          <w:lang w:val="de-DE"/>
        </w:rPr>
        <w:t>13</w:t>
      </w:r>
      <w:r w:rsidR="00B704C5">
        <w:rPr>
          <w:rFonts w:ascii="Arial" w:eastAsia="宋体" w:hAnsi="Arial" w:cs="Arial"/>
          <w:b/>
          <w:bCs/>
          <w:lang w:val="de-DE"/>
        </w:rPr>
        <w:t>-1</w:t>
      </w:r>
      <w:r>
        <w:rPr>
          <w:rFonts w:ascii="Arial" w:eastAsia="宋体" w:hAnsi="Arial" w:cs="Arial"/>
          <w:b/>
          <w:bCs/>
          <w:lang w:val="de-DE"/>
        </w:rPr>
        <w:t>7</w:t>
      </w:r>
      <w:r w:rsidR="00B704C5">
        <w:rPr>
          <w:rFonts w:ascii="Arial" w:eastAsia="宋体" w:hAnsi="Arial" w:cs="Arial"/>
          <w:b/>
          <w:bCs/>
          <w:lang w:val="de-DE"/>
        </w:rPr>
        <w:t xml:space="preserve">, </w:t>
      </w:r>
      <w:r w:rsidR="00F51D3D">
        <w:rPr>
          <w:rFonts w:ascii="Arial" w:eastAsia="宋体" w:hAnsi="Arial" w:cs="Arial"/>
          <w:b/>
          <w:bCs/>
          <w:lang w:val="de-DE"/>
        </w:rPr>
        <w:t>2023</w:t>
      </w:r>
      <w:r w:rsidR="00C3705D" w:rsidRPr="005927AC">
        <w:rPr>
          <w:rFonts w:ascii="Arial" w:eastAsia="宋体"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p>
    <w:p w14:paraId="2ADA1307" w14:textId="552AA64D"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Source:</w:t>
      </w:r>
      <w:r w:rsidRPr="005927AC">
        <w:rPr>
          <w:rFonts w:ascii="Arial" w:eastAsia="宋体" w:hAnsi="Arial" w:cs="Arial"/>
          <w:b/>
          <w:bCs/>
        </w:rPr>
        <w:tab/>
      </w:r>
      <w:proofErr w:type="spellStart"/>
      <w:r w:rsidR="005464B6">
        <w:rPr>
          <w:rFonts w:ascii="Arial" w:eastAsia="宋体" w:hAnsi="Arial" w:cs="Arial"/>
          <w:b/>
          <w:bCs/>
        </w:rPr>
        <w:t>InterDigital</w:t>
      </w:r>
      <w:proofErr w:type="spellEnd"/>
    </w:p>
    <w:p w14:paraId="0B18C033" w14:textId="31BA99EB"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宋体" w:hAnsi="Arial" w:cs="Arial"/>
          <w:b/>
          <w:bCs/>
        </w:rPr>
      </w:pPr>
      <w:r w:rsidRPr="005927AC">
        <w:rPr>
          <w:rFonts w:ascii="Arial" w:eastAsia="宋体" w:hAnsi="Arial" w:cs="Arial"/>
          <w:b/>
          <w:bCs/>
        </w:rPr>
        <w:t>Title:</w:t>
      </w:r>
      <w:bookmarkStart w:id="2" w:name="Title"/>
      <w:bookmarkEnd w:id="2"/>
      <w:r w:rsidRPr="005927AC">
        <w:rPr>
          <w:rFonts w:ascii="Arial" w:eastAsia="宋体" w:hAnsi="Arial" w:cs="Arial"/>
          <w:b/>
          <w:bCs/>
        </w:rPr>
        <w:tab/>
      </w:r>
      <w:bookmarkStart w:id="3" w:name="_Hlk71886977"/>
      <w:r w:rsidRPr="005927AC">
        <w:rPr>
          <w:rFonts w:ascii="Arial" w:eastAsia="宋体" w:hAnsi="Arial" w:cs="Arial"/>
          <w:b/>
          <w:bCs/>
        </w:rPr>
        <w:t xml:space="preserve">Summary of </w:t>
      </w:r>
      <w:r w:rsidR="00B704C5" w:rsidRPr="00B704C5">
        <w:rPr>
          <w:rFonts w:ascii="Arial" w:eastAsia="宋体" w:hAnsi="Arial" w:cs="Arial"/>
          <w:b/>
          <w:bCs/>
        </w:rPr>
        <w:t>[</w:t>
      </w:r>
      <w:r w:rsidR="00DB31E8" w:rsidRPr="00DB31E8">
        <w:rPr>
          <w:rFonts w:ascii="Arial" w:eastAsia="宋体" w:hAnsi="Arial" w:cs="Arial"/>
          <w:b/>
          <w:bCs/>
        </w:rPr>
        <w:t>Post123bis][4</w:t>
      </w:r>
      <w:r w:rsidR="005464B6">
        <w:rPr>
          <w:rFonts w:ascii="Arial" w:eastAsia="宋体" w:hAnsi="Arial" w:cs="Arial"/>
          <w:b/>
          <w:bCs/>
        </w:rPr>
        <w:t>15</w:t>
      </w:r>
      <w:r w:rsidR="00DB31E8" w:rsidRPr="00DB31E8">
        <w:rPr>
          <w:rFonts w:ascii="Arial" w:eastAsia="宋体" w:hAnsi="Arial" w:cs="Arial"/>
          <w:b/>
          <w:bCs/>
        </w:rPr>
        <w:t xml:space="preserve">][Relay] Rel-18 relay </w:t>
      </w:r>
      <w:r w:rsidR="005464B6">
        <w:rPr>
          <w:rFonts w:ascii="Arial" w:eastAsia="宋体" w:hAnsi="Arial" w:cs="Arial"/>
          <w:b/>
          <w:bCs/>
        </w:rPr>
        <w:t xml:space="preserve">PDCP </w:t>
      </w:r>
      <w:r w:rsidR="00DB31E8" w:rsidRPr="00DB31E8">
        <w:rPr>
          <w:rFonts w:ascii="Arial" w:eastAsia="宋体" w:hAnsi="Arial" w:cs="Arial"/>
          <w:b/>
          <w:bCs/>
        </w:rPr>
        <w:t>identified open issues (</w:t>
      </w:r>
      <w:proofErr w:type="spellStart"/>
      <w:r w:rsidR="005464B6">
        <w:rPr>
          <w:rFonts w:ascii="Arial" w:eastAsia="宋体" w:hAnsi="Arial" w:cs="Arial"/>
          <w:b/>
          <w:bCs/>
        </w:rPr>
        <w:t>InterDigital</w:t>
      </w:r>
      <w:proofErr w:type="spellEnd"/>
      <w:r w:rsidR="00DB31E8" w:rsidRPr="00DB31E8">
        <w:rPr>
          <w:rFonts w:ascii="Arial" w:eastAsia="宋体" w:hAnsi="Arial" w:cs="Arial"/>
          <w:b/>
          <w:bCs/>
        </w:rPr>
        <w:t>)</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Agenda Item:</w:t>
      </w:r>
      <w:bookmarkStart w:id="4" w:name="Source"/>
      <w:bookmarkEnd w:id="4"/>
      <w:r w:rsidRPr="005927AC">
        <w:rPr>
          <w:rFonts w:ascii="Arial" w:eastAsia="宋体" w:hAnsi="Arial" w:cs="Arial"/>
          <w:b/>
          <w:bCs/>
        </w:rPr>
        <w:tab/>
      </w:r>
      <w:r w:rsidR="00DB31E8">
        <w:rPr>
          <w:rFonts w:ascii="Arial" w:eastAsia="宋体" w:hAnsi="Arial" w:cs="Arial"/>
          <w:b/>
          <w:bCs/>
        </w:rPr>
        <w:t>7</w:t>
      </w:r>
      <w:r w:rsidRPr="005927AC">
        <w:rPr>
          <w:rFonts w:ascii="Arial" w:eastAsia="宋体" w:hAnsi="Arial" w:cs="Arial"/>
          <w:b/>
          <w:bCs/>
        </w:rPr>
        <w:t>.</w:t>
      </w:r>
      <w:r w:rsidR="00734567" w:rsidRPr="005927AC">
        <w:rPr>
          <w:rFonts w:ascii="Arial" w:eastAsia="宋体" w:hAnsi="Arial" w:cs="Arial"/>
          <w:b/>
          <w:bCs/>
        </w:rPr>
        <w:t>9</w:t>
      </w:r>
      <w:r w:rsidRPr="005927AC">
        <w:rPr>
          <w:rFonts w:ascii="Arial" w:eastAsia="宋体" w:hAnsi="Arial" w:cs="Arial"/>
          <w:b/>
          <w:bCs/>
        </w:rPr>
        <w:t>.</w:t>
      </w:r>
      <w:r w:rsidR="00DB31E8">
        <w:rPr>
          <w:rFonts w:ascii="Arial" w:eastAsia="宋体"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r w:rsidRPr="005927AC">
        <w:rPr>
          <w:rFonts w:ascii="Arial" w:eastAsia="宋体" w:hAnsi="Arial" w:cs="Arial"/>
          <w:b/>
          <w:bCs/>
        </w:rPr>
        <w:t>Document for:</w:t>
      </w:r>
      <w:r w:rsidRPr="005927AC">
        <w:rPr>
          <w:rFonts w:ascii="Arial" w:eastAsia="宋体" w:hAnsi="Arial" w:cs="Arial"/>
          <w:b/>
          <w:bCs/>
        </w:rPr>
        <w:tab/>
      </w:r>
      <w:bookmarkStart w:id="5" w:name="DocumentFor"/>
      <w:bookmarkEnd w:id="5"/>
      <w:r w:rsidRPr="005927AC">
        <w:rPr>
          <w:rFonts w:ascii="Arial" w:eastAsia="宋体" w:hAnsi="Arial" w:cs="Arial"/>
          <w:b/>
          <w:bCs/>
        </w:rPr>
        <w:t>Discussion and Decision</w:t>
      </w:r>
    </w:p>
    <w:p w14:paraId="096CAAD5" w14:textId="3BDA7E17" w:rsidR="00C3705D" w:rsidRPr="007F5858"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37A4E3E6" w:rsidR="00B704C5" w:rsidRDefault="0037696D" w:rsidP="00912852">
      <w:pPr>
        <w:rPr>
          <w:rFonts w:ascii="Arial" w:eastAsia="宋体" w:hAnsi="Arial" w:cs="Arial"/>
          <w:bCs/>
          <w:sz w:val="20"/>
          <w:szCs w:val="20"/>
        </w:rPr>
      </w:pPr>
      <w:r>
        <w:rPr>
          <w:rFonts w:ascii="Arial" w:eastAsia="宋体" w:hAnsi="Arial" w:cs="Arial"/>
          <w:bCs/>
          <w:sz w:val="20"/>
          <w:szCs w:val="20"/>
        </w:rPr>
        <w:t xml:space="preserve">This is </w:t>
      </w:r>
      <w:r w:rsidR="005464B6">
        <w:rPr>
          <w:rFonts w:ascii="Arial" w:eastAsia="宋体" w:hAnsi="Arial" w:cs="Arial"/>
          <w:bCs/>
          <w:sz w:val="20"/>
          <w:szCs w:val="20"/>
        </w:rPr>
        <w:t>the list of open issues related to PDCP generated from the following email discussion</w:t>
      </w:r>
      <w:r w:rsidR="00352335">
        <w:rPr>
          <w:rFonts w:ascii="Arial" w:eastAsia="宋体" w:hAnsi="Arial" w:cs="Arial"/>
          <w:bCs/>
          <w:sz w:val="20"/>
          <w:szCs w:val="20"/>
        </w:rPr>
        <w:t>:</w:t>
      </w:r>
    </w:p>
    <w:p w14:paraId="0E635263" w14:textId="77777777" w:rsidR="005464B6" w:rsidRDefault="005464B6" w:rsidP="00912852">
      <w:pPr>
        <w:rPr>
          <w:rFonts w:ascii="Arial" w:eastAsia="宋体" w:hAnsi="Arial" w:cs="Arial"/>
          <w:bCs/>
          <w:sz w:val="20"/>
          <w:szCs w:val="20"/>
        </w:rPr>
      </w:pPr>
    </w:p>
    <w:p w14:paraId="0B885D85" w14:textId="77777777" w:rsidR="005464B6" w:rsidRDefault="005464B6" w:rsidP="00E8158B">
      <w:pPr>
        <w:pStyle w:val="EmailDiscussion"/>
        <w:numPr>
          <w:ilvl w:val="0"/>
          <w:numId w:val="7"/>
        </w:numPr>
      </w:pPr>
      <w:r>
        <w:t>[Post123bis][415][Relay] Rel-18 relay PDCP CR (</w:t>
      </w:r>
      <w:proofErr w:type="spellStart"/>
      <w:r>
        <w:t>InterDigital</w:t>
      </w:r>
      <w:proofErr w:type="spellEnd"/>
      <w:r>
        <w:t>)</w:t>
      </w:r>
    </w:p>
    <w:p w14:paraId="09787DFA" w14:textId="77777777" w:rsidR="005464B6" w:rsidRDefault="005464B6" w:rsidP="005464B6">
      <w:pPr>
        <w:pStyle w:val="EmailDiscussion2"/>
      </w:pPr>
      <w:r>
        <w:tab/>
        <w:t>Scope: Update the running CR and generate an open issue list.</w:t>
      </w:r>
    </w:p>
    <w:p w14:paraId="6E859E4F" w14:textId="77777777" w:rsidR="005464B6" w:rsidRDefault="005464B6" w:rsidP="005464B6">
      <w:pPr>
        <w:pStyle w:val="EmailDiscussion2"/>
      </w:pPr>
      <w:r>
        <w:tab/>
        <w:t xml:space="preserve">Intended outcome: Draft CR and </w:t>
      </w:r>
      <w:r w:rsidRPr="005464B6">
        <w:rPr>
          <w:highlight w:val="yellow"/>
        </w:rPr>
        <w:t>open issue list</w:t>
      </w:r>
      <w:r>
        <w:t xml:space="preserve"> for next meeting</w:t>
      </w:r>
    </w:p>
    <w:p w14:paraId="17172946" w14:textId="77777777" w:rsidR="005464B6" w:rsidRDefault="005464B6" w:rsidP="005464B6">
      <w:pPr>
        <w:pStyle w:val="EmailDiscussion2"/>
      </w:pPr>
      <w:r>
        <w:tab/>
        <w:t>Deadline: Medium (2 weeks)</w:t>
      </w:r>
    </w:p>
    <w:p w14:paraId="3C8366B0" w14:textId="77777777" w:rsidR="00D861AD" w:rsidRDefault="00D861AD" w:rsidP="00D861AD">
      <w:pPr>
        <w:pStyle w:val="EmailDiscussion2"/>
        <w:ind w:left="0" w:firstLine="0"/>
      </w:pPr>
    </w:p>
    <w:p w14:paraId="4E17AFD8" w14:textId="3BC39206" w:rsidR="00D861AD" w:rsidRDefault="00D861AD" w:rsidP="00D861AD">
      <w:pPr>
        <w:pStyle w:val="EmailDiscussion2"/>
        <w:ind w:left="0" w:firstLine="0"/>
      </w:pPr>
      <w:r>
        <w:t>Discussion of open issues and update of the running CR will use the following guidance from chairman:</w:t>
      </w:r>
    </w:p>
    <w:p w14:paraId="0CCFBC53" w14:textId="77777777" w:rsidR="00D861AD" w:rsidRDefault="00D861AD" w:rsidP="00D861AD">
      <w:pPr>
        <w:pStyle w:val="EmailDiscussion2"/>
        <w:ind w:left="0" w:firstLine="0"/>
      </w:pPr>
    </w:p>
    <w:p w14:paraId="58AB1EDA" w14:textId="77777777" w:rsidR="00D861AD" w:rsidRDefault="00D861AD" w:rsidP="00D861AD">
      <w:pPr>
        <w:pStyle w:val="Doc-text2"/>
        <w:ind w:left="0" w:firstLine="0"/>
      </w:pPr>
      <w:r>
        <w:t>Guidance for all post-meeting discussions on running CRs/open issues (also applicable to AI 7.9.1):</w:t>
      </w:r>
    </w:p>
    <w:p w14:paraId="37CB6EC8" w14:textId="77777777" w:rsidR="00D861AD" w:rsidRDefault="00D861AD" w:rsidP="00D861AD">
      <w:pPr>
        <w:pStyle w:val="Doc-text2"/>
      </w:pPr>
      <w:r>
        <w:t>1.     Update the running CR with agreements from the meeting</w:t>
      </w:r>
    </w:p>
    <w:p w14:paraId="1265C37A" w14:textId="77777777" w:rsidR="00D861AD" w:rsidRDefault="00D861AD" w:rsidP="00D861AD">
      <w:pPr>
        <w:pStyle w:val="Doc-text2"/>
      </w:pPr>
      <w:r>
        <w:t>2.     Rapporteur to propose resolutions for straightforward open issues which can already be included in the running CR</w:t>
      </w:r>
    </w:p>
    <w:p w14:paraId="6508EA79" w14:textId="77777777" w:rsidR="00D861AD" w:rsidRDefault="00D861AD" w:rsidP="00D861AD">
      <w:pPr>
        <w:pStyle w:val="Doc-text2"/>
      </w:pPr>
      <w:r>
        <w:t>3.     Get input on stage-3 issues that require further input from companies to make a decision:</w:t>
      </w:r>
    </w:p>
    <w:p w14:paraId="221804EB" w14:textId="77777777" w:rsidR="00D861AD" w:rsidRDefault="00D861AD" w:rsidP="00D861AD">
      <w:pPr>
        <w:pStyle w:val="Doc-text2"/>
      </w:pPr>
      <w:r>
        <w:tab/>
        <w:t xml:space="preserve">o   Focus on stage-3 issues which are better handled via offline, e.g. </w:t>
      </w:r>
      <w:proofErr w:type="spellStart"/>
      <w:r>
        <w:t>signaling</w:t>
      </w:r>
      <w:proofErr w:type="spellEnd"/>
      <w:r>
        <w:t xml:space="preserve"> details, parameter values/ranges, NOT functionality discussion</w:t>
      </w:r>
    </w:p>
    <w:p w14:paraId="0E816080" w14:textId="77777777" w:rsidR="00D861AD" w:rsidRDefault="00D861AD" w:rsidP="00D861AD">
      <w:pPr>
        <w:pStyle w:val="Doc-text2"/>
      </w:pPr>
      <w:r>
        <w:tab/>
        <w:t xml:space="preserve">o   For these issues, the discussion rapporteur submits a report with proposals to the next meeting, and input via company </w:t>
      </w:r>
      <w:proofErr w:type="spellStart"/>
      <w:r>
        <w:t>Tdocs</w:t>
      </w:r>
      <w:proofErr w:type="spellEnd"/>
      <w:r>
        <w:t xml:space="preserve"> should be avoided</w:t>
      </w:r>
    </w:p>
    <w:p w14:paraId="145FB9A9" w14:textId="77777777" w:rsidR="00D861AD" w:rsidRDefault="00D861AD" w:rsidP="00D861AD">
      <w:pPr>
        <w:pStyle w:val="Doc-text2"/>
      </w:pPr>
      <w:r>
        <w:t>4.     Identify the remaining open issues that need to be solved for WI completion in the next meeting</w:t>
      </w:r>
    </w:p>
    <w:p w14:paraId="376253D9" w14:textId="77777777" w:rsidR="00D861AD" w:rsidRDefault="00D861AD" w:rsidP="00D861AD">
      <w:pPr>
        <w:pStyle w:val="Doc-text2"/>
        <w:ind w:left="0" w:firstLine="0"/>
      </w:pPr>
      <w:r>
        <w:tab/>
        <w:t xml:space="preserve">o   Company </w:t>
      </w:r>
      <w:proofErr w:type="spellStart"/>
      <w:r>
        <w:t>Tdocs</w:t>
      </w:r>
      <w:proofErr w:type="spellEnd"/>
      <w:r>
        <w:t xml:space="preserve"> for the next meeting should focus on these issues</w:t>
      </w:r>
    </w:p>
    <w:p w14:paraId="6BC39EAB" w14:textId="77777777" w:rsidR="00D861AD" w:rsidRDefault="00D861AD" w:rsidP="00D861AD">
      <w:pPr>
        <w:pStyle w:val="EmailDiscussion2"/>
        <w:ind w:left="0" w:firstLine="0"/>
      </w:pPr>
    </w:p>
    <w:p w14:paraId="1AF9941D" w14:textId="77777777" w:rsidR="00D861AD" w:rsidRDefault="00D861AD" w:rsidP="00D861AD">
      <w:pPr>
        <w:pStyle w:val="EmailDiscussion2"/>
        <w:ind w:left="0" w:firstLine="0"/>
      </w:pPr>
    </w:p>
    <w:p w14:paraId="3C625784" w14:textId="172FEE98" w:rsidR="00222623" w:rsidRDefault="00222623" w:rsidP="00222623">
      <w:pPr>
        <w:pStyle w:val="3"/>
        <w:ind w:left="1440" w:hanging="1440"/>
        <w:rPr>
          <w:rFonts w:asciiTheme="minorHAnsi" w:hAnsiTheme="minorHAnsi" w:cstheme="minorHAnsi"/>
          <w:lang w:val="en-GB"/>
        </w:rPr>
      </w:pPr>
      <w:r>
        <w:rPr>
          <w:rFonts w:asciiTheme="minorHAnsi" w:hAnsiTheme="minorHAnsi" w:cstheme="minorHAnsi"/>
          <w:lang w:val="en-GB"/>
        </w:rPr>
        <w:lastRenderedPageBreak/>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0FA4AAE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0013A42" w14:textId="4203F306" w:rsidR="00352335" w:rsidRPr="00352335" w:rsidRDefault="00352335" w:rsidP="00222623">
            <w:pPr>
              <w:pStyle w:val="TAC"/>
              <w:spacing w:before="40" w:after="40"/>
              <w:ind w:left="58" w:right="58"/>
              <w:jc w:val="left"/>
              <w:rPr>
                <w:rFonts w:eastAsia="等线"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3A24BEE2" w14:textId="77BA52B5" w:rsidR="00352335" w:rsidRPr="00352335" w:rsidRDefault="00352335" w:rsidP="00222623">
            <w:pPr>
              <w:pStyle w:val="TAC"/>
              <w:spacing w:before="40" w:after="40"/>
              <w:ind w:left="58" w:right="58"/>
              <w:jc w:val="left"/>
              <w:rPr>
                <w:rFonts w:eastAsia="等线" w:cs="Arial"/>
                <w:sz w:val="20"/>
                <w:szCs w:val="20"/>
                <w:lang w:eastAsia="zh-CN"/>
              </w:rPr>
            </w:pP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77777777" w:rsidR="00222623" w:rsidRPr="00352335" w:rsidRDefault="00222623"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295B6D82" w14:textId="77777777" w:rsidR="00222623" w:rsidRPr="00352335" w:rsidRDefault="00222623" w:rsidP="00222623">
            <w:pPr>
              <w:pStyle w:val="TAC"/>
              <w:spacing w:before="40" w:after="40"/>
              <w:ind w:left="58" w:right="58"/>
              <w:jc w:val="left"/>
              <w:rPr>
                <w:rFonts w:eastAsia="等线"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3384E48D" w14:textId="77777777" w:rsidR="00222623" w:rsidRPr="00352335" w:rsidRDefault="00222623" w:rsidP="00222623">
            <w:pPr>
              <w:pStyle w:val="TAC"/>
              <w:spacing w:before="40" w:after="40"/>
              <w:ind w:left="58" w:right="58"/>
              <w:jc w:val="left"/>
              <w:rPr>
                <w:rFonts w:eastAsia="等线" w:cs="Arial"/>
                <w:sz w:val="20"/>
                <w:szCs w:val="20"/>
                <w:lang w:eastAsia="zh-CN"/>
              </w:rPr>
            </w:pP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6BCDAE5D"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6724C4DB" w14:textId="0F091DEC"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08A0EE16" w14:textId="04B42C03"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2B609512" w:rsidR="00352335" w:rsidRPr="00352335" w:rsidRDefault="00352335" w:rsidP="00222623">
            <w:pPr>
              <w:pStyle w:val="TAC"/>
              <w:spacing w:before="40" w:after="40"/>
              <w:ind w:left="58" w:right="58"/>
              <w:jc w:val="left"/>
              <w:rPr>
                <w:rFonts w:eastAsia="Malgun Gothic" w:cs="Arial"/>
                <w:sz w:val="20"/>
                <w:szCs w:val="20"/>
                <w:lang w:eastAsia="ko-KR"/>
              </w:rPr>
            </w:pPr>
          </w:p>
        </w:tc>
        <w:tc>
          <w:tcPr>
            <w:tcW w:w="2804" w:type="dxa"/>
            <w:tcBorders>
              <w:top w:val="single" w:sz="4" w:space="0" w:color="auto"/>
              <w:left w:val="single" w:sz="4" w:space="0" w:color="auto"/>
              <w:bottom w:val="single" w:sz="4" w:space="0" w:color="auto"/>
              <w:right w:val="single" w:sz="4" w:space="0" w:color="auto"/>
            </w:tcBorders>
          </w:tcPr>
          <w:p w14:paraId="1F58B056" w14:textId="4163C3F0" w:rsidR="00352335" w:rsidRPr="00352335" w:rsidRDefault="00352335" w:rsidP="00222623">
            <w:pPr>
              <w:pStyle w:val="TAC"/>
              <w:spacing w:before="40" w:after="40"/>
              <w:ind w:left="58" w:right="58"/>
              <w:jc w:val="left"/>
              <w:rPr>
                <w:rFonts w:eastAsia="Malgun Gothic" w:cs="Arial"/>
                <w:sz w:val="20"/>
                <w:szCs w:val="20"/>
                <w:lang w:eastAsia="ko-KR"/>
              </w:rPr>
            </w:pPr>
          </w:p>
        </w:tc>
        <w:tc>
          <w:tcPr>
            <w:tcW w:w="3164" w:type="dxa"/>
            <w:tcBorders>
              <w:top w:val="single" w:sz="4" w:space="0" w:color="auto"/>
              <w:left w:val="single" w:sz="4" w:space="0" w:color="auto"/>
              <w:bottom w:val="single" w:sz="4" w:space="0" w:color="auto"/>
              <w:right w:val="single" w:sz="4" w:space="0" w:color="auto"/>
            </w:tcBorders>
          </w:tcPr>
          <w:p w14:paraId="28719F4C" w14:textId="4CA71880" w:rsidR="00352335" w:rsidRPr="00352335" w:rsidRDefault="00352335" w:rsidP="00222623">
            <w:pPr>
              <w:pStyle w:val="TAC"/>
              <w:spacing w:before="40" w:after="40"/>
              <w:ind w:left="58" w:right="58"/>
              <w:jc w:val="left"/>
              <w:rPr>
                <w:rFonts w:eastAsia="Malgun Gothic" w:cs="Arial"/>
                <w:sz w:val="20"/>
                <w:szCs w:val="20"/>
                <w:lang w:eastAsia="ko-KR"/>
              </w:rPr>
            </w:pP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41AFB87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5135FB4" w14:textId="4567FF08"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434B43F3" w14:textId="3343A6EF"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2CEA39DA"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33E89147" w14:textId="6FEE8827"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7C1A2BD4" w14:textId="0D43750F"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1C6873D1"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44F63C0" w14:textId="733A3DF9"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4B294CB" w14:textId="30BA3970"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a0"/>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3CE19B1E" w:rsidR="009E0C69" w:rsidRDefault="009E0C69" w:rsidP="00C414F5">
      <w:pPr>
        <w:pStyle w:val="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5464B6">
        <w:rPr>
          <w:rFonts w:asciiTheme="minorHAnsi" w:hAnsiTheme="minorHAnsi" w:cstheme="minorHAnsi"/>
          <w:lang w:val="en-GB"/>
        </w:rPr>
        <w:t>Data Volume Calculation for the non-3GPP entity</w:t>
      </w:r>
    </w:p>
    <w:p w14:paraId="027CED57" w14:textId="45883AA0" w:rsidR="005464B6" w:rsidRDefault="005464B6" w:rsidP="005464B6">
      <w:pPr>
        <w:rPr>
          <w:lang w:val="en-GB"/>
        </w:rPr>
      </w:pPr>
      <w:r>
        <w:rPr>
          <w:lang w:val="en-GB"/>
        </w:rPr>
        <w:t>This is related to the following editor</w:t>
      </w:r>
      <w:r w:rsidR="001B2F2F">
        <w:rPr>
          <w:lang w:val="en-GB"/>
        </w:rPr>
        <w:t>’</w:t>
      </w:r>
      <w:r>
        <w:rPr>
          <w:lang w:val="en-GB"/>
        </w:rPr>
        <w:t>s note:</w:t>
      </w:r>
    </w:p>
    <w:p w14:paraId="56A2997B" w14:textId="77777777" w:rsidR="005464B6" w:rsidRDefault="005464B6" w:rsidP="005464B6">
      <w:pPr>
        <w:keepLines/>
        <w:ind w:left="1475" w:hanging="1191"/>
        <w:rPr>
          <w:color w:val="FF0000"/>
          <w:lang w:eastAsia="ko-KR"/>
        </w:rPr>
      </w:pPr>
      <w:r w:rsidRPr="00193A94">
        <w:rPr>
          <w:color w:val="FF0000"/>
        </w:rPr>
        <w:t>Editor’s Notes:</w:t>
      </w:r>
      <w:r w:rsidRPr="00193A94">
        <w:rPr>
          <w:color w:val="FF0000"/>
          <w:lang w:eastAsia="ko-KR"/>
        </w:rPr>
        <w:t xml:space="preserve"> </w:t>
      </w:r>
      <w:r>
        <w:rPr>
          <w:color w:val="FF0000"/>
          <w:lang w:eastAsia="ko-KR"/>
        </w:rPr>
        <w:t>Whether and how to consider the data volume pending for transmission in the non-3GPP entity in the specification text is FFS.</w:t>
      </w:r>
    </w:p>
    <w:p w14:paraId="638DEBF9" w14:textId="77777777" w:rsidR="005464B6" w:rsidRDefault="005464B6" w:rsidP="005464B6">
      <w:pPr>
        <w:rPr>
          <w:lang w:val="en-GB"/>
        </w:rPr>
      </w:pPr>
    </w:p>
    <w:p w14:paraId="47027B41" w14:textId="576F82D2" w:rsidR="005464B6" w:rsidRDefault="001B2F2F" w:rsidP="005464B6">
      <w:pPr>
        <w:rPr>
          <w:lang w:val="en-GB"/>
        </w:rPr>
      </w:pPr>
      <w:r>
        <w:rPr>
          <w:lang w:val="en-GB"/>
        </w:rPr>
        <w:lastRenderedPageBreak/>
        <w:t xml:space="preserve">In DC, the data volume calculation used for comparison with the split buffer threshold accounts for the total amount of PDCP data volume, and total RLC data volume pending for transmission in the primary and secondary RLC entities.  </w:t>
      </w:r>
    </w:p>
    <w:p w14:paraId="056BA4D6" w14:textId="77777777" w:rsidR="001B2F2F" w:rsidRDefault="001B2F2F" w:rsidP="005464B6">
      <w:pPr>
        <w:rPr>
          <w:lang w:val="en-GB"/>
        </w:rPr>
      </w:pPr>
    </w:p>
    <w:p w14:paraId="36D7F7E0" w14:textId="46E6F93F" w:rsidR="001B2F2F" w:rsidRDefault="001B2F2F" w:rsidP="005464B6">
      <w:pPr>
        <w:rPr>
          <w:lang w:val="en-GB"/>
        </w:rPr>
      </w:pPr>
      <w:r>
        <w:rPr>
          <w:lang w:val="en-GB"/>
        </w:rPr>
        <w:t>For MP</w:t>
      </w:r>
      <w:r w:rsidR="00D861AD">
        <w:rPr>
          <w:lang w:val="en-GB"/>
        </w:rPr>
        <w:t>, it is not clear how to capture the total data volume considering that</w:t>
      </w:r>
      <w:r>
        <w:rPr>
          <w:lang w:val="en-GB"/>
        </w:rPr>
        <w:t>:</w:t>
      </w:r>
    </w:p>
    <w:p w14:paraId="536E9A2F" w14:textId="40BEBC29" w:rsidR="001B2F2F" w:rsidRPr="00D861AD" w:rsidRDefault="001B2F2F" w:rsidP="00E8158B">
      <w:pPr>
        <w:pStyle w:val="af"/>
        <w:numPr>
          <w:ilvl w:val="0"/>
          <w:numId w:val="8"/>
        </w:numPr>
        <w:ind w:firstLineChars="0"/>
        <w:rPr>
          <w:color w:val="auto"/>
        </w:rPr>
      </w:pPr>
      <w:r w:rsidRPr="00D861AD">
        <w:rPr>
          <w:color w:val="auto"/>
        </w:rPr>
        <w:t>For a SL indirect path, PDCP is associated with an SRAP entity in the current specification and not an RLC entity.  The SRAP entity is assumed to not buffer any data.</w:t>
      </w:r>
    </w:p>
    <w:p w14:paraId="776CBFC5" w14:textId="5943254B" w:rsidR="001B2F2F" w:rsidRPr="00D861AD" w:rsidRDefault="001B2F2F" w:rsidP="00E8158B">
      <w:pPr>
        <w:pStyle w:val="af"/>
        <w:numPr>
          <w:ilvl w:val="0"/>
          <w:numId w:val="8"/>
        </w:numPr>
        <w:ind w:firstLineChars="0"/>
        <w:rPr>
          <w:color w:val="auto"/>
        </w:rPr>
      </w:pPr>
      <w:r w:rsidRPr="00D861AD">
        <w:rPr>
          <w:color w:val="auto"/>
        </w:rPr>
        <w:t xml:space="preserve">For N3C indirect path, PDCP is associated with the non-3GPP interface.  </w:t>
      </w:r>
      <w:r w:rsidR="00D861AD" w:rsidRPr="00D861AD">
        <w:rPr>
          <w:color w:val="auto"/>
        </w:rPr>
        <w:t>Whether the N3C interface is able to buffer data is outside of the 3GPP scope</w:t>
      </w:r>
      <w:r w:rsidR="006F4F85">
        <w:rPr>
          <w:color w:val="auto"/>
        </w:rPr>
        <w:t>, and so it is not clear whether the N3C interface should indicate buffered data.</w:t>
      </w:r>
      <w:r w:rsidRPr="00D861AD">
        <w:rPr>
          <w:color w:val="auto"/>
        </w:rPr>
        <w:t xml:space="preserve">  </w:t>
      </w:r>
    </w:p>
    <w:p w14:paraId="61D10DB3" w14:textId="77777777" w:rsidR="001B2F2F" w:rsidRDefault="001B2F2F" w:rsidP="005464B6">
      <w:pPr>
        <w:rPr>
          <w:lang w:val="en-GB"/>
        </w:rPr>
      </w:pPr>
    </w:p>
    <w:p w14:paraId="407D1C07" w14:textId="279F4224" w:rsidR="00D861AD" w:rsidRDefault="00CB314F" w:rsidP="005464B6">
      <w:pPr>
        <w:rPr>
          <w:lang w:val="en-GB"/>
        </w:rPr>
      </w:pPr>
      <w:r>
        <w:rPr>
          <w:lang w:val="en-GB"/>
        </w:rPr>
        <w:t xml:space="preserve">Q1: </w:t>
      </w:r>
      <w:r w:rsidR="00D861AD">
        <w:rPr>
          <w:lang w:val="en-GB"/>
        </w:rPr>
        <w:t xml:space="preserve">Do you agree to </w:t>
      </w:r>
      <w:r>
        <w:rPr>
          <w:lang w:val="en-GB"/>
        </w:rPr>
        <w:t>address</w:t>
      </w:r>
      <w:r w:rsidR="00D861AD">
        <w:rPr>
          <w:lang w:val="en-GB"/>
        </w:rPr>
        <w:t xml:space="preserve"> this open issue as follows:</w:t>
      </w:r>
    </w:p>
    <w:p w14:paraId="7A12CFD0" w14:textId="77777777" w:rsidR="00D861AD" w:rsidRPr="00352335" w:rsidRDefault="00D861AD" w:rsidP="00D861AD">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D861AD" w:rsidRPr="00352335" w14:paraId="673EE65A" w14:textId="77777777" w:rsidTr="00CB314F">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3EBB57CC" w14:textId="36590E99" w:rsidR="00D861AD" w:rsidRPr="00352335" w:rsidRDefault="00D861AD"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424030E" w14:textId="5EC984FD" w:rsidR="00D861AD" w:rsidRPr="00352335" w:rsidRDefault="00D861AD"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6495F0AC" w14:textId="4E78E504" w:rsidR="00D861AD" w:rsidRPr="00352335" w:rsidRDefault="00D861AD"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D861AD" w:rsidRPr="00352335" w14:paraId="4907FDE4" w14:textId="77777777" w:rsidTr="00CB314F">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317EBCD" w14:textId="1191CB24" w:rsidR="00D861AD" w:rsidRPr="00352335" w:rsidRDefault="00D861AD" w:rsidP="001B45B0">
            <w:pPr>
              <w:pStyle w:val="TAC"/>
              <w:spacing w:before="40" w:after="40"/>
              <w:ind w:left="58" w:right="58"/>
              <w:jc w:val="left"/>
              <w:rPr>
                <w:rFonts w:cs="Arial"/>
                <w:sz w:val="20"/>
                <w:szCs w:val="20"/>
                <w:lang w:eastAsia="zh-CN"/>
              </w:rPr>
            </w:pPr>
            <w:r>
              <w:rPr>
                <w:rFonts w:cs="Arial"/>
                <w:sz w:val="20"/>
                <w:szCs w:val="20"/>
                <w:lang w:eastAsia="zh-CN"/>
              </w:rPr>
              <w:t>1</w:t>
            </w:r>
          </w:p>
        </w:tc>
        <w:tc>
          <w:tcPr>
            <w:tcW w:w="3330" w:type="dxa"/>
            <w:tcBorders>
              <w:top w:val="single" w:sz="4" w:space="0" w:color="auto"/>
              <w:left w:val="single" w:sz="4" w:space="0" w:color="auto"/>
              <w:bottom w:val="single" w:sz="4" w:space="0" w:color="auto"/>
              <w:right w:val="single" w:sz="4" w:space="0" w:color="auto"/>
            </w:tcBorders>
          </w:tcPr>
          <w:p w14:paraId="77BE00E5" w14:textId="0A89A47B" w:rsidR="00D861AD" w:rsidRPr="00CB314F" w:rsidRDefault="00D861AD"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Whether and how to consider the data volume pending for transmission in the non-3GPP entity in the specification text</w:t>
            </w:r>
            <w:r w:rsidR="00D010ED">
              <w:rPr>
                <w:rFonts w:eastAsia="等线" w:cs="Arial"/>
                <w:i/>
                <w:iCs/>
                <w:sz w:val="20"/>
                <w:szCs w:val="20"/>
                <w:lang w:eastAsia="zh-CN"/>
              </w:rPr>
              <w:t xml:space="preserve"> as well as the RLC entity of the indirect path.</w:t>
            </w:r>
          </w:p>
        </w:tc>
        <w:tc>
          <w:tcPr>
            <w:tcW w:w="4036" w:type="dxa"/>
            <w:tcBorders>
              <w:top w:val="single" w:sz="4" w:space="0" w:color="auto"/>
              <w:left w:val="single" w:sz="4" w:space="0" w:color="auto"/>
              <w:bottom w:val="single" w:sz="4" w:space="0" w:color="auto"/>
              <w:right w:val="single" w:sz="4" w:space="0" w:color="auto"/>
            </w:tcBorders>
          </w:tcPr>
          <w:p w14:paraId="6B14195A" w14:textId="77777777" w:rsidR="00CB314F" w:rsidRDefault="00CB314F" w:rsidP="00CB314F">
            <w:pPr>
              <w:pStyle w:val="TAC"/>
              <w:spacing w:before="40" w:after="40"/>
              <w:ind w:left="58" w:right="58"/>
              <w:jc w:val="left"/>
              <w:rPr>
                <w:rFonts w:eastAsia="等线" w:cs="Arial"/>
                <w:sz w:val="20"/>
                <w:szCs w:val="20"/>
                <w:lang w:eastAsia="zh-CN"/>
              </w:rPr>
            </w:pPr>
            <w:r>
              <w:rPr>
                <w:rFonts w:eastAsia="等线" w:cs="Arial"/>
                <w:sz w:val="20"/>
                <w:szCs w:val="20"/>
                <w:lang w:eastAsia="zh-CN"/>
              </w:rPr>
              <w:t>Issue is non-functional and can be resolved before the next meeting.</w:t>
            </w:r>
          </w:p>
          <w:p w14:paraId="7D1D84B5" w14:textId="77777777" w:rsidR="00CB314F" w:rsidRDefault="00CB314F" w:rsidP="00E8158B">
            <w:pPr>
              <w:pStyle w:val="TAC"/>
              <w:numPr>
                <w:ilvl w:val="0"/>
                <w:numId w:val="8"/>
              </w:numPr>
              <w:spacing w:before="40" w:after="40"/>
              <w:ind w:right="58"/>
              <w:jc w:val="left"/>
              <w:rPr>
                <w:rFonts w:eastAsia="等线" w:cs="Arial"/>
                <w:sz w:val="20"/>
                <w:szCs w:val="20"/>
                <w:lang w:eastAsia="zh-CN"/>
              </w:rPr>
            </w:pPr>
            <w:r>
              <w:rPr>
                <w:rFonts w:eastAsia="等线" w:cs="Arial"/>
                <w:sz w:val="20"/>
                <w:szCs w:val="20"/>
                <w:lang w:eastAsia="zh-CN"/>
              </w:rPr>
              <w:t>For SL indirect path, refer to the data volume in the “SL RLC entity associated with the SRAP entity”</w:t>
            </w:r>
          </w:p>
          <w:p w14:paraId="70790D0F" w14:textId="77777777" w:rsidR="00CB314F" w:rsidRDefault="00CB314F" w:rsidP="00E8158B">
            <w:pPr>
              <w:pStyle w:val="TAC"/>
              <w:numPr>
                <w:ilvl w:val="0"/>
                <w:numId w:val="8"/>
              </w:numPr>
              <w:spacing w:before="40" w:after="40"/>
              <w:ind w:right="58"/>
              <w:jc w:val="left"/>
              <w:rPr>
                <w:rFonts w:eastAsia="等线" w:cs="Arial"/>
                <w:sz w:val="20"/>
                <w:szCs w:val="20"/>
                <w:lang w:eastAsia="zh-CN"/>
              </w:rPr>
            </w:pPr>
            <w:r>
              <w:rPr>
                <w:rFonts w:eastAsia="等线" w:cs="Arial"/>
                <w:sz w:val="20"/>
                <w:szCs w:val="20"/>
                <w:lang w:eastAsia="zh-CN"/>
              </w:rPr>
              <w:t>For N3C indirect path, consider data in the N3C interface “if available”</w:t>
            </w:r>
          </w:p>
          <w:p w14:paraId="6EF6FBA5" w14:textId="77777777" w:rsidR="00CB314F" w:rsidRDefault="00CB314F" w:rsidP="00CB314F">
            <w:pPr>
              <w:pStyle w:val="TAC"/>
              <w:spacing w:before="40" w:after="40"/>
              <w:ind w:right="58"/>
              <w:jc w:val="left"/>
              <w:rPr>
                <w:rFonts w:eastAsia="等线" w:cs="Arial"/>
                <w:sz w:val="20"/>
                <w:szCs w:val="20"/>
                <w:lang w:eastAsia="zh-CN"/>
              </w:rPr>
            </w:pPr>
            <w:r>
              <w:rPr>
                <w:rFonts w:eastAsia="等线" w:cs="Arial"/>
                <w:sz w:val="20"/>
                <w:szCs w:val="20"/>
                <w:lang w:eastAsia="zh-CN"/>
              </w:rPr>
              <w:t>The corresponding specification text would captured as:</w:t>
            </w:r>
          </w:p>
          <w:p w14:paraId="1420EB3F" w14:textId="77777777" w:rsidR="00CB314F" w:rsidRPr="006F4F85" w:rsidRDefault="00CB314F" w:rsidP="00CB314F">
            <w:pPr>
              <w:pStyle w:val="TAC"/>
              <w:spacing w:before="40" w:after="40"/>
              <w:ind w:right="58"/>
              <w:jc w:val="left"/>
              <w:rPr>
                <w:rFonts w:eastAsia="等线" w:cs="Arial"/>
                <w:i/>
                <w:iCs/>
                <w:sz w:val="20"/>
                <w:szCs w:val="20"/>
                <w:lang w:eastAsia="zh-CN"/>
              </w:rPr>
            </w:pPr>
            <w:r w:rsidRPr="006F4F85">
              <w:rPr>
                <w:rFonts w:eastAsia="等线" w:cs="Arial"/>
                <w:i/>
                <w:iCs/>
                <w:sz w:val="20"/>
                <w:szCs w:val="20"/>
                <w:lang w:eastAsia="zh-CN"/>
              </w:rPr>
              <w:t>-</w:t>
            </w:r>
            <w:r w:rsidRPr="006F4F85">
              <w:rPr>
                <w:rFonts w:eastAsia="等线" w:cs="Arial"/>
                <w:i/>
                <w:iCs/>
                <w:sz w:val="20"/>
                <w:szCs w:val="20"/>
                <w:lang w:eastAsia="zh-CN"/>
              </w:rPr>
              <w:tab/>
              <w:t xml:space="preserve">if the total amount of PDCP data volume, RLC data volume pending for initial transmission (as specified in TS 38.322 [5]) in the RLC entity, and data volume pending for transmission in the N3C interface </w:t>
            </w:r>
            <w:r>
              <w:rPr>
                <w:rFonts w:eastAsia="等线" w:cs="Arial"/>
                <w:i/>
                <w:iCs/>
                <w:sz w:val="20"/>
                <w:szCs w:val="20"/>
                <w:lang w:eastAsia="zh-CN"/>
              </w:rPr>
              <w:t xml:space="preserve">(if available) </w:t>
            </w:r>
            <w:r w:rsidRPr="006F4F85">
              <w:rPr>
                <w:rFonts w:eastAsia="等线" w:cs="Arial"/>
                <w:i/>
                <w:iCs/>
                <w:sz w:val="20"/>
                <w:szCs w:val="20"/>
                <w:lang w:eastAsia="zh-CN"/>
              </w:rPr>
              <w:t>or</w:t>
            </w:r>
            <w:r>
              <w:rPr>
                <w:rFonts w:eastAsia="等线" w:cs="Arial"/>
                <w:i/>
                <w:iCs/>
                <w:sz w:val="20"/>
                <w:szCs w:val="20"/>
                <w:lang w:eastAsia="zh-CN"/>
              </w:rPr>
              <w:t xml:space="preserve"> SL RLC entity associated with</w:t>
            </w:r>
            <w:r w:rsidRPr="006F4F85">
              <w:rPr>
                <w:rFonts w:eastAsia="等线" w:cs="Arial"/>
                <w:i/>
                <w:iCs/>
                <w:sz w:val="20"/>
                <w:szCs w:val="20"/>
                <w:lang w:eastAsia="zh-CN"/>
              </w:rPr>
              <w:t xml:space="preserve"> </w:t>
            </w:r>
            <w:r>
              <w:rPr>
                <w:rFonts w:eastAsia="等线" w:cs="Arial"/>
                <w:i/>
                <w:iCs/>
                <w:sz w:val="20"/>
                <w:szCs w:val="20"/>
                <w:lang w:eastAsia="zh-CN"/>
              </w:rPr>
              <w:t xml:space="preserve">the </w:t>
            </w:r>
            <w:r w:rsidRPr="006F4F85">
              <w:rPr>
                <w:rFonts w:eastAsia="等线" w:cs="Arial"/>
                <w:i/>
                <w:iCs/>
                <w:sz w:val="20"/>
                <w:szCs w:val="20"/>
                <w:lang w:eastAsia="zh-CN"/>
              </w:rPr>
              <w:t>SRAP entity is equal to or larger than ul-</w:t>
            </w:r>
            <w:proofErr w:type="spellStart"/>
            <w:r w:rsidRPr="006F4F85">
              <w:rPr>
                <w:rFonts w:eastAsia="等线" w:cs="Arial"/>
                <w:i/>
                <w:iCs/>
                <w:sz w:val="20"/>
                <w:szCs w:val="20"/>
                <w:lang w:eastAsia="zh-CN"/>
              </w:rPr>
              <w:t>DataSplitThreshold</w:t>
            </w:r>
            <w:proofErr w:type="spellEnd"/>
            <w:r w:rsidRPr="006F4F85">
              <w:rPr>
                <w:rFonts w:eastAsia="等线" w:cs="Arial"/>
                <w:i/>
                <w:iCs/>
                <w:sz w:val="20"/>
                <w:szCs w:val="20"/>
                <w:lang w:eastAsia="zh-CN"/>
              </w:rPr>
              <w:t>:</w:t>
            </w:r>
          </w:p>
          <w:p w14:paraId="5F18B32C" w14:textId="77777777" w:rsidR="006F4F85" w:rsidRDefault="006F4F85" w:rsidP="006F4F85">
            <w:pPr>
              <w:pStyle w:val="TAC"/>
              <w:spacing w:before="40" w:after="40"/>
              <w:ind w:right="58"/>
              <w:jc w:val="left"/>
              <w:rPr>
                <w:rFonts w:eastAsia="等线" w:cs="Arial"/>
                <w:sz w:val="20"/>
                <w:szCs w:val="20"/>
                <w:lang w:eastAsia="zh-CN"/>
              </w:rPr>
            </w:pPr>
          </w:p>
          <w:p w14:paraId="4F3540E9" w14:textId="4AAD7546" w:rsidR="006F4F85" w:rsidRPr="00352335" w:rsidRDefault="006F4F85" w:rsidP="006F4F85">
            <w:pPr>
              <w:pStyle w:val="TAC"/>
              <w:spacing w:before="40" w:after="40"/>
              <w:ind w:right="58"/>
              <w:jc w:val="left"/>
              <w:rPr>
                <w:rFonts w:eastAsia="等线" w:cs="Arial"/>
                <w:sz w:val="20"/>
                <w:szCs w:val="20"/>
                <w:lang w:eastAsia="zh-CN"/>
              </w:rPr>
            </w:pPr>
          </w:p>
        </w:tc>
      </w:tr>
    </w:tbl>
    <w:p w14:paraId="35908827" w14:textId="77777777" w:rsidR="001B2F2F" w:rsidRDefault="001B2F2F" w:rsidP="005464B6">
      <w:pPr>
        <w:rPr>
          <w:lang w:val="en-GB"/>
        </w:rPr>
      </w:pPr>
    </w:p>
    <w:p w14:paraId="70E998E9" w14:textId="77777777" w:rsidR="00CB314F" w:rsidRDefault="00CB314F" w:rsidP="005464B6">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6F4F85" w:rsidRPr="00352335" w14:paraId="201ED213" w14:textId="77777777" w:rsidTr="00CB314F">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086876A" w14:textId="77777777" w:rsidR="006F4F85" w:rsidRPr="00352335" w:rsidRDefault="006F4F85" w:rsidP="001B45B0">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7405EF6E" w14:textId="12B1B92C" w:rsidR="006F4F85" w:rsidRPr="00352335" w:rsidRDefault="006F4F85"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22BF4DF7" w14:textId="5082E2F0" w:rsidR="006F4F85" w:rsidRPr="00352335" w:rsidRDefault="006F4F85"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6F4F85" w:rsidRPr="00352335" w14:paraId="7F63BFC0" w14:textId="77777777" w:rsidTr="00CB314F">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596DF878" w14:textId="17A05265" w:rsidR="006F4F85" w:rsidRPr="00352335" w:rsidRDefault="00CB314F" w:rsidP="001B45B0">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14:paraId="6AE1FE11" w14:textId="7C85AFAD" w:rsidR="006F4F85" w:rsidRPr="00352335" w:rsidRDefault="00CB314F"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7ADCB048" w14:textId="77777777" w:rsidR="006F4F85" w:rsidRPr="00352335" w:rsidRDefault="006F4F85" w:rsidP="001B45B0">
            <w:pPr>
              <w:pStyle w:val="TAC"/>
              <w:spacing w:before="40" w:after="40"/>
              <w:ind w:left="58" w:right="58"/>
              <w:jc w:val="left"/>
              <w:rPr>
                <w:rFonts w:eastAsia="等线" w:cs="Arial"/>
                <w:sz w:val="20"/>
                <w:szCs w:val="20"/>
                <w:lang w:eastAsia="zh-CN"/>
              </w:rPr>
            </w:pPr>
          </w:p>
        </w:tc>
      </w:tr>
      <w:tr w:rsidR="006F4F85" w:rsidRPr="00352335" w14:paraId="2909C478" w14:textId="77777777" w:rsidTr="00CB314F">
        <w:trPr>
          <w:jc w:val="center"/>
        </w:trPr>
        <w:tc>
          <w:tcPr>
            <w:tcW w:w="2383" w:type="dxa"/>
            <w:tcBorders>
              <w:top w:val="single" w:sz="4" w:space="0" w:color="auto"/>
              <w:left w:val="single" w:sz="4" w:space="0" w:color="auto"/>
              <w:bottom w:val="single" w:sz="4" w:space="0" w:color="auto"/>
              <w:right w:val="single" w:sz="4" w:space="0" w:color="auto"/>
            </w:tcBorders>
          </w:tcPr>
          <w:p w14:paraId="30C023DC" w14:textId="12115B76" w:rsidR="006F4F85" w:rsidRPr="005E5301" w:rsidRDefault="005E5301"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562C732E" w14:textId="3EEE7610" w:rsidR="006F4F85" w:rsidRPr="00352335" w:rsidRDefault="005E5301"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024B97C3" w14:textId="77777777" w:rsidR="006F4F85" w:rsidRPr="00352335" w:rsidRDefault="006F4F85" w:rsidP="001B45B0">
            <w:pPr>
              <w:pStyle w:val="TAC"/>
              <w:spacing w:before="40" w:after="40"/>
              <w:ind w:left="58" w:right="58"/>
              <w:jc w:val="left"/>
              <w:rPr>
                <w:rFonts w:eastAsia="等线" w:cs="Arial"/>
                <w:sz w:val="20"/>
                <w:szCs w:val="20"/>
                <w:lang w:eastAsia="zh-CN"/>
              </w:rPr>
            </w:pPr>
          </w:p>
        </w:tc>
      </w:tr>
      <w:tr w:rsidR="006F4F85" w:rsidRPr="00352335" w14:paraId="7DB862FA" w14:textId="77777777" w:rsidTr="00CB314F">
        <w:trPr>
          <w:jc w:val="center"/>
        </w:trPr>
        <w:tc>
          <w:tcPr>
            <w:tcW w:w="2383" w:type="dxa"/>
            <w:tcBorders>
              <w:top w:val="single" w:sz="4" w:space="0" w:color="auto"/>
              <w:left w:val="single" w:sz="4" w:space="0" w:color="auto"/>
              <w:bottom w:val="single" w:sz="4" w:space="0" w:color="auto"/>
              <w:right w:val="single" w:sz="4" w:space="0" w:color="auto"/>
            </w:tcBorders>
          </w:tcPr>
          <w:p w14:paraId="76C30503" w14:textId="77777777" w:rsidR="006F4F85" w:rsidRPr="00352335" w:rsidRDefault="006F4F85"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32A437A1" w14:textId="77777777" w:rsidR="006F4F85" w:rsidRPr="00352335" w:rsidRDefault="006F4F85"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60F6F8EC" w14:textId="77777777" w:rsidR="006F4F85" w:rsidRPr="00352335" w:rsidRDefault="006F4F85" w:rsidP="001B45B0">
            <w:pPr>
              <w:pStyle w:val="TAC"/>
              <w:spacing w:before="40" w:after="40"/>
              <w:ind w:left="58" w:right="58"/>
              <w:jc w:val="left"/>
              <w:rPr>
                <w:rFonts w:cs="Arial"/>
                <w:sz w:val="20"/>
                <w:szCs w:val="20"/>
                <w:lang w:eastAsia="zh-CN"/>
              </w:rPr>
            </w:pPr>
          </w:p>
        </w:tc>
      </w:tr>
    </w:tbl>
    <w:p w14:paraId="6A672ED2" w14:textId="77777777" w:rsidR="00D861AD" w:rsidRDefault="00D861AD" w:rsidP="005464B6">
      <w:pPr>
        <w:rPr>
          <w:lang w:val="en-GB"/>
        </w:rPr>
      </w:pPr>
    </w:p>
    <w:p w14:paraId="07449E83" w14:textId="2391FE05" w:rsidR="00CB314F" w:rsidRDefault="00CB314F" w:rsidP="00CB314F">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Split bearer threshold</w:t>
      </w:r>
    </w:p>
    <w:p w14:paraId="22E7C62B" w14:textId="77777777" w:rsidR="00CB314F" w:rsidRDefault="00CB314F" w:rsidP="00CB314F">
      <w:pPr>
        <w:rPr>
          <w:lang w:val="en-GB"/>
        </w:rPr>
      </w:pPr>
      <w:r>
        <w:rPr>
          <w:lang w:val="en-GB"/>
        </w:rPr>
        <w:t>This is related to the following editor’s note:</w:t>
      </w:r>
    </w:p>
    <w:p w14:paraId="07B42E5F" w14:textId="77777777" w:rsidR="00CB314F" w:rsidRPr="00CB314F" w:rsidRDefault="00CB314F" w:rsidP="00CB314F">
      <w:pPr>
        <w:keepLines/>
        <w:ind w:left="1475" w:hanging="1191"/>
        <w:rPr>
          <w:iCs/>
          <w:color w:val="FF0000"/>
          <w:lang w:eastAsia="ko-KR"/>
        </w:rPr>
      </w:pPr>
      <w:r w:rsidRPr="00CB314F">
        <w:rPr>
          <w:color w:val="FF0000"/>
        </w:rPr>
        <w:t>Editor’s Notes:</w:t>
      </w:r>
      <w:r w:rsidRPr="00CB314F">
        <w:rPr>
          <w:color w:val="FF0000"/>
          <w:lang w:eastAsia="ko-KR"/>
        </w:rPr>
        <w:t xml:space="preserve"> How to configure, and whether to re-use the same </w:t>
      </w:r>
      <w:r w:rsidRPr="00CB314F">
        <w:rPr>
          <w:i/>
          <w:color w:val="FF0000"/>
          <w:lang w:eastAsia="ko-KR"/>
        </w:rPr>
        <w:t>ul-</w:t>
      </w:r>
      <w:proofErr w:type="spellStart"/>
      <w:r w:rsidRPr="00CB314F">
        <w:rPr>
          <w:i/>
          <w:color w:val="FF0000"/>
          <w:lang w:eastAsia="ko-KR"/>
        </w:rPr>
        <w:t>DataSplitThreshold</w:t>
      </w:r>
      <w:proofErr w:type="spellEnd"/>
      <w:r w:rsidRPr="00CB314F">
        <w:rPr>
          <w:iCs/>
          <w:color w:val="FF0000"/>
          <w:lang w:eastAsia="ko-KR"/>
        </w:rPr>
        <w:t xml:space="preserve"> as DC for multipath is FFS.</w:t>
      </w:r>
    </w:p>
    <w:p w14:paraId="256DEBE9" w14:textId="77777777" w:rsidR="006F4F85" w:rsidRDefault="006F4F85" w:rsidP="005464B6">
      <w:pPr>
        <w:rPr>
          <w:lang w:val="en-GB"/>
        </w:rPr>
      </w:pPr>
    </w:p>
    <w:p w14:paraId="6D20FDDC" w14:textId="77777777" w:rsidR="00CB314F" w:rsidRDefault="00CB314F" w:rsidP="00CB314F">
      <w:pPr>
        <w:rPr>
          <w:lang w:val="en-GB"/>
        </w:rPr>
      </w:pPr>
    </w:p>
    <w:p w14:paraId="25B7C062" w14:textId="50B145AE" w:rsidR="00CB314F" w:rsidRDefault="00CB314F" w:rsidP="00CB314F">
      <w:pPr>
        <w:rPr>
          <w:lang w:val="en-GB"/>
        </w:rPr>
      </w:pPr>
      <w:r>
        <w:rPr>
          <w:lang w:val="en-GB"/>
        </w:rPr>
        <w:t>Q2: Do you agree to address this open issue as follows:</w:t>
      </w:r>
    </w:p>
    <w:p w14:paraId="155C32F7" w14:textId="77777777" w:rsidR="00CB314F" w:rsidRPr="00352335" w:rsidRDefault="00CB314F" w:rsidP="00CB314F">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CB314F" w:rsidRPr="00352335" w14:paraId="6C5C5841"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0D1BEC86"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034D8C67"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10FF5FA"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B314F" w:rsidRPr="00352335" w14:paraId="6DE3190E"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2DB29DB1" w14:textId="42AC3A0C" w:rsidR="00CB314F"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2</w:t>
            </w:r>
          </w:p>
        </w:tc>
        <w:tc>
          <w:tcPr>
            <w:tcW w:w="3330" w:type="dxa"/>
            <w:tcBorders>
              <w:top w:val="single" w:sz="4" w:space="0" w:color="auto"/>
              <w:left w:val="single" w:sz="4" w:space="0" w:color="auto"/>
              <w:bottom w:val="single" w:sz="4" w:space="0" w:color="auto"/>
              <w:right w:val="single" w:sz="4" w:space="0" w:color="auto"/>
            </w:tcBorders>
          </w:tcPr>
          <w:p w14:paraId="2EC14A0D" w14:textId="5B585704" w:rsidR="00CB314F" w:rsidRPr="00CB314F" w:rsidRDefault="00CB314F"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How to configure, and whether to re-use the same ul-</w:t>
            </w:r>
            <w:proofErr w:type="spellStart"/>
            <w:r w:rsidRPr="00CB314F">
              <w:rPr>
                <w:rFonts w:eastAsia="等线" w:cs="Arial"/>
                <w:i/>
                <w:iCs/>
                <w:sz w:val="20"/>
                <w:szCs w:val="20"/>
                <w:lang w:eastAsia="zh-CN"/>
              </w:rPr>
              <w:t>DataSplitThreshold</w:t>
            </w:r>
            <w:proofErr w:type="spellEnd"/>
            <w:r w:rsidRPr="00CB314F">
              <w:rPr>
                <w:rFonts w:eastAsia="等线" w:cs="Arial"/>
                <w:i/>
                <w:iCs/>
                <w:sz w:val="20"/>
                <w:szCs w:val="20"/>
                <w:lang w:eastAsia="zh-CN"/>
              </w:rPr>
              <w:t xml:space="preserve"> as DC for multipath.</w:t>
            </w:r>
            <w:r w:rsidR="00D12C96">
              <w:rPr>
                <w:rFonts w:eastAsia="等线" w:cs="Arial"/>
                <w:i/>
                <w:iCs/>
                <w:sz w:val="20"/>
                <w:szCs w:val="20"/>
                <w:lang w:eastAsia="zh-CN"/>
              </w:rPr>
              <w:t xml:space="preserve"> (e.g., use different threshold(s) for multipath compared with DC).</w:t>
            </w:r>
          </w:p>
        </w:tc>
        <w:tc>
          <w:tcPr>
            <w:tcW w:w="4036" w:type="dxa"/>
            <w:tcBorders>
              <w:top w:val="single" w:sz="4" w:space="0" w:color="auto"/>
              <w:left w:val="single" w:sz="4" w:space="0" w:color="auto"/>
              <w:bottom w:val="single" w:sz="4" w:space="0" w:color="auto"/>
              <w:right w:val="single" w:sz="4" w:space="0" w:color="auto"/>
            </w:tcBorders>
          </w:tcPr>
          <w:p w14:paraId="388937E9" w14:textId="2C7EAFA3" w:rsidR="00CB314F" w:rsidRPr="006F4F85" w:rsidRDefault="00CB314F" w:rsidP="00CB314F">
            <w:pPr>
              <w:pStyle w:val="TAC"/>
              <w:spacing w:before="40" w:after="40"/>
              <w:ind w:right="58"/>
              <w:jc w:val="left"/>
              <w:rPr>
                <w:rFonts w:eastAsia="等线" w:cs="Arial"/>
                <w:i/>
                <w:iCs/>
                <w:sz w:val="20"/>
                <w:szCs w:val="20"/>
                <w:lang w:eastAsia="zh-CN"/>
              </w:rPr>
            </w:pPr>
            <w:r>
              <w:rPr>
                <w:rFonts w:eastAsia="等线" w:cs="Arial"/>
                <w:sz w:val="20"/>
                <w:szCs w:val="20"/>
                <w:lang w:eastAsia="zh-CN"/>
              </w:rPr>
              <w:t>Functional</w:t>
            </w:r>
            <w:r w:rsidR="0006670A">
              <w:rPr>
                <w:rFonts w:eastAsia="等线" w:cs="Arial"/>
                <w:sz w:val="20"/>
                <w:szCs w:val="20"/>
                <w:lang w:eastAsia="zh-CN"/>
              </w:rPr>
              <w:t>ity</w:t>
            </w:r>
            <w:r>
              <w:rPr>
                <w:rFonts w:eastAsia="等线" w:cs="Arial"/>
                <w:sz w:val="20"/>
                <w:szCs w:val="20"/>
                <w:lang w:eastAsia="zh-CN"/>
              </w:rPr>
              <w:t xml:space="preserve"> </w:t>
            </w:r>
            <w:r w:rsidR="0006670A">
              <w:rPr>
                <w:rFonts w:eastAsia="等线" w:cs="Arial"/>
                <w:sz w:val="20"/>
                <w:szCs w:val="20"/>
                <w:lang w:eastAsia="zh-CN"/>
              </w:rPr>
              <w:t xml:space="preserve">discussion </w:t>
            </w:r>
            <w:r>
              <w:rPr>
                <w:rFonts w:eastAsia="等线" w:cs="Arial"/>
                <w:sz w:val="20"/>
                <w:szCs w:val="20"/>
                <w:lang w:eastAsia="zh-CN"/>
              </w:rPr>
              <w:t>– to be discussed based on contributions</w:t>
            </w:r>
            <w:r w:rsidR="00D010ED">
              <w:rPr>
                <w:rFonts w:eastAsia="等线" w:cs="Arial"/>
                <w:sz w:val="20"/>
                <w:szCs w:val="20"/>
                <w:lang w:eastAsia="zh-CN"/>
              </w:rPr>
              <w:t xml:space="preserve"> at next meeting</w:t>
            </w:r>
            <w:r>
              <w:rPr>
                <w:rFonts w:eastAsia="等线" w:cs="Arial"/>
                <w:sz w:val="20"/>
                <w:szCs w:val="20"/>
                <w:lang w:eastAsia="zh-CN"/>
              </w:rPr>
              <w:t>.</w:t>
            </w:r>
          </w:p>
          <w:p w14:paraId="4DF5E871" w14:textId="77777777" w:rsidR="00CB314F" w:rsidRPr="00352335" w:rsidRDefault="00CB314F" w:rsidP="001B45B0">
            <w:pPr>
              <w:pStyle w:val="TAC"/>
              <w:spacing w:before="40" w:after="40"/>
              <w:ind w:right="58"/>
              <w:jc w:val="left"/>
              <w:rPr>
                <w:rFonts w:eastAsia="等线" w:cs="Arial"/>
                <w:sz w:val="20"/>
                <w:szCs w:val="20"/>
                <w:lang w:eastAsia="zh-CN"/>
              </w:rPr>
            </w:pPr>
          </w:p>
        </w:tc>
      </w:tr>
    </w:tbl>
    <w:p w14:paraId="1B336A6D" w14:textId="77777777" w:rsidR="00D861AD" w:rsidRDefault="00D861AD" w:rsidP="005464B6">
      <w:pPr>
        <w:rPr>
          <w:lang w:val="en-GB"/>
        </w:rPr>
      </w:pPr>
    </w:p>
    <w:p w14:paraId="3C75815A" w14:textId="77777777" w:rsidR="00CB314F" w:rsidRDefault="00CB314F" w:rsidP="005464B6">
      <w:pPr>
        <w:rPr>
          <w:lang w:val="en-GB"/>
        </w:rPr>
      </w:pPr>
    </w:p>
    <w:p w14:paraId="668A4E39" w14:textId="77777777" w:rsidR="00CB314F" w:rsidRDefault="00CB314F" w:rsidP="00CB314F">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CB314F" w:rsidRPr="00352335" w14:paraId="6BFA3BA7"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62E7DC43" w14:textId="77777777" w:rsidR="00CB314F" w:rsidRPr="00352335" w:rsidRDefault="00CB314F"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73F9E455"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54B98398"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CB314F" w:rsidRPr="00352335" w14:paraId="00423150"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79CF62E9" w14:textId="77777777" w:rsidR="00CB314F" w:rsidRPr="00352335" w:rsidRDefault="00CB314F" w:rsidP="001B45B0">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14:paraId="24127E8E" w14:textId="77777777" w:rsidR="00CB314F" w:rsidRPr="00352335" w:rsidRDefault="00CB314F"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748DD570" w14:textId="39B45014" w:rsidR="00CB314F" w:rsidRPr="00352335" w:rsidRDefault="00D010ED"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Aspects related to the relay UE should be considered when configuring ul-</w:t>
            </w:r>
            <w:proofErr w:type="spellStart"/>
            <w:r>
              <w:rPr>
                <w:rFonts w:eastAsia="等线" w:cs="Arial"/>
                <w:sz w:val="20"/>
                <w:szCs w:val="20"/>
                <w:lang w:eastAsia="zh-CN"/>
              </w:rPr>
              <w:t>DataSplitThreshold</w:t>
            </w:r>
            <w:proofErr w:type="spellEnd"/>
            <w:r>
              <w:rPr>
                <w:rFonts w:eastAsia="等线" w:cs="Arial"/>
                <w:sz w:val="20"/>
                <w:szCs w:val="20"/>
                <w:lang w:eastAsia="zh-CN"/>
              </w:rPr>
              <w:t>.  We prefer to discuss this further.</w:t>
            </w:r>
          </w:p>
        </w:tc>
      </w:tr>
      <w:tr w:rsidR="00CB314F" w:rsidRPr="00352335" w14:paraId="1CA68501"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066A74DA" w14:textId="292E3FCA" w:rsidR="00CB314F" w:rsidRPr="005E5301" w:rsidRDefault="005E5301"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3D1177CF" w14:textId="6E51FA94" w:rsidR="00CB314F" w:rsidRPr="00352335" w:rsidRDefault="005E5301"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622E1347" w14:textId="2F74C955" w:rsidR="00CB314F" w:rsidRPr="00352335" w:rsidRDefault="005E5301"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W</w:t>
            </w:r>
            <w:r>
              <w:rPr>
                <w:rFonts w:eastAsia="等线" w:cs="Arial"/>
                <w:sz w:val="20"/>
                <w:szCs w:val="20"/>
                <w:lang w:eastAsia="zh-CN"/>
              </w:rPr>
              <w:t>e can further discuss this, and we understand the old parameter (ul-</w:t>
            </w:r>
            <w:proofErr w:type="spellStart"/>
            <w:r>
              <w:rPr>
                <w:rFonts w:eastAsia="等线" w:cs="Arial"/>
                <w:sz w:val="20"/>
                <w:szCs w:val="20"/>
                <w:lang w:eastAsia="zh-CN"/>
              </w:rPr>
              <w:t>DataSplitThreshold</w:t>
            </w:r>
            <w:proofErr w:type="spellEnd"/>
            <w:r>
              <w:rPr>
                <w:rFonts w:eastAsia="等线" w:cs="Arial"/>
                <w:sz w:val="20"/>
                <w:szCs w:val="20"/>
                <w:lang w:eastAsia="zh-CN"/>
              </w:rPr>
              <w:t>) can be reused.</w:t>
            </w:r>
          </w:p>
        </w:tc>
      </w:tr>
      <w:tr w:rsidR="00CB314F" w:rsidRPr="00352335" w14:paraId="3B55145D"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3B4934A8" w14:textId="77777777" w:rsidR="00CB314F" w:rsidRPr="00352335" w:rsidRDefault="00CB314F"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0275DAD7" w14:textId="77777777" w:rsidR="00CB314F" w:rsidRPr="00352335" w:rsidRDefault="00CB314F"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7E591A5B" w14:textId="77777777" w:rsidR="00CB314F" w:rsidRPr="00352335" w:rsidRDefault="00CB314F" w:rsidP="001B45B0">
            <w:pPr>
              <w:pStyle w:val="TAC"/>
              <w:spacing w:before="40" w:after="40"/>
              <w:ind w:left="58" w:right="58"/>
              <w:jc w:val="left"/>
              <w:rPr>
                <w:rFonts w:cs="Arial"/>
                <w:sz w:val="20"/>
                <w:szCs w:val="20"/>
                <w:lang w:eastAsia="zh-CN"/>
              </w:rPr>
            </w:pPr>
          </w:p>
        </w:tc>
      </w:tr>
    </w:tbl>
    <w:p w14:paraId="49FB1591" w14:textId="77777777" w:rsidR="00CB314F" w:rsidRDefault="00CB314F" w:rsidP="00CB314F">
      <w:pPr>
        <w:rPr>
          <w:lang w:val="en-GB"/>
        </w:rPr>
      </w:pPr>
    </w:p>
    <w:p w14:paraId="449EFFAE" w14:textId="60ED3E3B" w:rsidR="00CB314F" w:rsidRDefault="00CB314F" w:rsidP="00CB314F">
      <w:pPr>
        <w:pStyle w:val="3"/>
        <w:ind w:left="1440" w:hanging="1440"/>
        <w:rPr>
          <w:rFonts w:asciiTheme="minorHAnsi" w:hAnsiTheme="minorHAnsi" w:cstheme="minorHAnsi"/>
          <w:lang w:val="en-GB"/>
        </w:rPr>
      </w:pPr>
      <w:r w:rsidRPr="007F5858">
        <w:rPr>
          <w:rFonts w:asciiTheme="minorHAnsi" w:hAnsiTheme="minorHAnsi" w:cstheme="minorHAnsi"/>
          <w:lang w:val="en-GB"/>
        </w:rPr>
        <w:lastRenderedPageBreak/>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D010ED">
        <w:rPr>
          <w:rFonts w:asciiTheme="minorHAnsi" w:hAnsiTheme="minorHAnsi" w:cstheme="minorHAnsi"/>
          <w:lang w:val="en-GB"/>
        </w:rPr>
        <w:t xml:space="preserve">SDU </w:t>
      </w:r>
      <w:r>
        <w:rPr>
          <w:rFonts w:asciiTheme="minorHAnsi" w:hAnsiTheme="minorHAnsi" w:cstheme="minorHAnsi"/>
          <w:lang w:val="en-GB"/>
        </w:rPr>
        <w:t>Discard Operation for N3C</w:t>
      </w:r>
    </w:p>
    <w:p w14:paraId="2411038E" w14:textId="77777777" w:rsidR="00CB314F" w:rsidRDefault="00CB314F" w:rsidP="00CB314F">
      <w:pPr>
        <w:rPr>
          <w:lang w:val="en-GB"/>
        </w:rPr>
      </w:pPr>
      <w:r>
        <w:rPr>
          <w:lang w:val="en-GB"/>
        </w:rPr>
        <w:t>This is related to the following editor’s note:</w:t>
      </w:r>
    </w:p>
    <w:p w14:paraId="529D06F6" w14:textId="77777777" w:rsidR="00CB314F" w:rsidRDefault="00CB314F" w:rsidP="005464B6">
      <w:pPr>
        <w:rPr>
          <w:lang w:val="en-GB"/>
        </w:rPr>
      </w:pPr>
    </w:p>
    <w:p w14:paraId="1006C01D" w14:textId="77777777" w:rsidR="00CB314F" w:rsidRPr="005F721E" w:rsidRDefault="00CB314F" w:rsidP="00CB314F">
      <w:pPr>
        <w:keepLines/>
        <w:ind w:left="1475" w:hanging="1191"/>
        <w:rPr>
          <w:iCs/>
          <w:color w:val="FF0000"/>
          <w:lang w:eastAsia="ko-KR"/>
        </w:rPr>
      </w:pPr>
      <w:r w:rsidRPr="00193A94">
        <w:rPr>
          <w:color w:val="FF0000"/>
        </w:rPr>
        <w:t>Editor’s Notes:</w:t>
      </w:r>
      <w:r w:rsidRPr="00193A94">
        <w:rPr>
          <w:color w:val="FF0000"/>
          <w:lang w:eastAsia="ko-KR"/>
        </w:rPr>
        <w:t xml:space="preserve"> </w:t>
      </w:r>
      <w:r>
        <w:rPr>
          <w:color w:val="FF0000"/>
          <w:lang w:eastAsia="ko-KR"/>
        </w:rPr>
        <w:t>Whether to indicate discard to the non-3GPP interface is FFS.</w:t>
      </w:r>
    </w:p>
    <w:p w14:paraId="2CB3FD3C" w14:textId="77777777" w:rsidR="00CB314F" w:rsidRDefault="00CB314F" w:rsidP="005464B6">
      <w:pPr>
        <w:rPr>
          <w:lang w:val="en-GB"/>
        </w:rPr>
      </w:pPr>
    </w:p>
    <w:p w14:paraId="1544C71F" w14:textId="77777777" w:rsidR="00CB314F" w:rsidRDefault="00CB314F" w:rsidP="00CB314F">
      <w:pPr>
        <w:rPr>
          <w:lang w:val="en-GB"/>
        </w:rPr>
      </w:pPr>
    </w:p>
    <w:p w14:paraId="0A97A624" w14:textId="50C74583" w:rsidR="00CB314F" w:rsidRDefault="00CB314F" w:rsidP="00CB314F">
      <w:pPr>
        <w:rPr>
          <w:lang w:val="en-GB"/>
        </w:rPr>
      </w:pPr>
      <w:r>
        <w:rPr>
          <w:lang w:val="en-GB"/>
        </w:rPr>
        <w:t>Q3: Do you agree to address this open issue as follows:</w:t>
      </w:r>
    </w:p>
    <w:p w14:paraId="76CD5731" w14:textId="77777777" w:rsidR="00CB314F" w:rsidRPr="00352335" w:rsidRDefault="00CB314F" w:rsidP="00CB314F">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CB314F" w:rsidRPr="00352335" w14:paraId="4A821DE0"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3E96E1C5"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D601CDB"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2B3FD2AE"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B314F" w:rsidRPr="00352335" w14:paraId="2D1614D2"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CC0EAD8" w14:textId="0160425E" w:rsidR="00CB314F"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3</w:t>
            </w:r>
          </w:p>
        </w:tc>
        <w:tc>
          <w:tcPr>
            <w:tcW w:w="3330" w:type="dxa"/>
            <w:tcBorders>
              <w:top w:val="single" w:sz="4" w:space="0" w:color="auto"/>
              <w:left w:val="single" w:sz="4" w:space="0" w:color="auto"/>
              <w:bottom w:val="single" w:sz="4" w:space="0" w:color="auto"/>
              <w:right w:val="single" w:sz="4" w:space="0" w:color="auto"/>
            </w:tcBorders>
          </w:tcPr>
          <w:p w14:paraId="2D4832CD" w14:textId="15955BAB" w:rsidR="00CB314F" w:rsidRPr="00CB314F" w:rsidRDefault="00CB314F"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 xml:space="preserve">Whether to indicate </w:t>
            </w:r>
            <w:r w:rsidR="00D010ED">
              <w:rPr>
                <w:rFonts w:eastAsia="等线" w:cs="Arial"/>
                <w:i/>
                <w:iCs/>
                <w:sz w:val="20"/>
                <w:szCs w:val="20"/>
                <w:lang w:eastAsia="zh-CN"/>
              </w:rPr>
              <w:t xml:space="preserve">SDU </w:t>
            </w:r>
            <w:r w:rsidRPr="00CB314F">
              <w:rPr>
                <w:rFonts w:eastAsia="等线" w:cs="Arial"/>
                <w:i/>
                <w:iCs/>
                <w:sz w:val="20"/>
                <w:szCs w:val="20"/>
                <w:lang w:eastAsia="zh-CN"/>
              </w:rPr>
              <w:t>discard to the non-3GPP interface is FFS.</w:t>
            </w:r>
          </w:p>
        </w:tc>
        <w:tc>
          <w:tcPr>
            <w:tcW w:w="4036" w:type="dxa"/>
            <w:tcBorders>
              <w:top w:val="single" w:sz="4" w:space="0" w:color="auto"/>
              <w:left w:val="single" w:sz="4" w:space="0" w:color="auto"/>
              <w:bottom w:val="single" w:sz="4" w:space="0" w:color="auto"/>
              <w:right w:val="single" w:sz="4" w:space="0" w:color="auto"/>
            </w:tcBorders>
          </w:tcPr>
          <w:p w14:paraId="45D1AF33" w14:textId="023A0936" w:rsidR="00CB314F" w:rsidRPr="006F4F85" w:rsidRDefault="00CB314F" w:rsidP="001B45B0">
            <w:pPr>
              <w:pStyle w:val="TAC"/>
              <w:spacing w:before="40" w:after="40"/>
              <w:ind w:right="58"/>
              <w:jc w:val="left"/>
              <w:rPr>
                <w:rFonts w:eastAsia="等线" w:cs="Arial"/>
                <w:i/>
                <w:iCs/>
                <w:sz w:val="20"/>
                <w:szCs w:val="20"/>
                <w:lang w:eastAsia="zh-CN"/>
              </w:rPr>
            </w:pPr>
            <w:r>
              <w:rPr>
                <w:rFonts w:eastAsia="等线" w:cs="Arial"/>
                <w:sz w:val="20"/>
                <w:szCs w:val="20"/>
                <w:lang w:eastAsia="zh-CN"/>
              </w:rPr>
              <w:t>Functional</w:t>
            </w:r>
            <w:r w:rsidR="0006670A">
              <w:rPr>
                <w:rFonts w:eastAsia="等线" w:cs="Arial"/>
                <w:sz w:val="20"/>
                <w:szCs w:val="20"/>
                <w:lang w:eastAsia="zh-CN"/>
              </w:rPr>
              <w:t>ity</w:t>
            </w:r>
            <w:r>
              <w:rPr>
                <w:rFonts w:eastAsia="等线" w:cs="Arial"/>
                <w:sz w:val="20"/>
                <w:szCs w:val="20"/>
                <w:lang w:eastAsia="zh-CN"/>
              </w:rPr>
              <w:t xml:space="preserve"> </w:t>
            </w:r>
            <w:r w:rsidR="0006670A">
              <w:rPr>
                <w:rFonts w:eastAsia="等线" w:cs="Arial"/>
                <w:sz w:val="20"/>
                <w:szCs w:val="20"/>
                <w:lang w:eastAsia="zh-CN"/>
              </w:rPr>
              <w:t>discussion</w:t>
            </w:r>
            <w:r>
              <w:rPr>
                <w:rFonts w:eastAsia="等线" w:cs="Arial"/>
                <w:sz w:val="20"/>
                <w:szCs w:val="20"/>
                <w:lang w:eastAsia="zh-CN"/>
              </w:rPr>
              <w:t xml:space="preserve"> – to be discussed based on contributions.</w:t>
            </w:r>
          </w:p>
          <w:p w14:paraId="183B115E" w14:textId="77777777" w:rsidR="00CB314F" w:rsidRPr="00352335" w:rsidRDefault="00CB314F" w:rsidP="001B45B0">
            <w:pPr>
              <w:pStyle w:val="TAC"/>
              <w:spacing w:before="40" w:after="40"/>
              <w:ind w:right="58"/>
              <w:jc w:val="left"/>
              <w:rPr>
                <w:rFonts w:eastAsia="等线" w:cs="Arial"/>
                <w:sz w:val="20"/>
                <w:szCs w:val="20"/>
                <w:lang w:eastAsia="zh-CN"/>
              </w:rPr>
            </w:pPr>
          </w:p>
        </w:tc>
      </w:tr>
    </w:tbl>
    <w:p w14:paraId="432995AE" w14:textId="77777777" w:rsidR="00CB314F" w:rsidRDefault="00CB314F" w:rsidP="00CB314F">
      <w:pPr>
        <w:rPr>
          <w:lang w:val="en-GB"/>
        </w:rPr>
      </w:pPr>
    </w:p>
    <w:p w14:paraId="2D600270" w14:textId="77777777" w:rsidR="00CB314F" w:rsidRDefault="00CB314F" w:rsidP="00CB314F">
      <w:pPr>
        <w:rPr>
          <w:lang w:val="en-GB"/>
        </w:rPr>
      </w:pPr>
    </w:p>
    <w:p w14:paraId="574A4E70" w14:textId="77777777" w:rsidR="00CB314F" w:rsidRDefault="00CB314F" w:rsidP="00CB314F">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CB314F" w:rsidRPr="00352335" w14:paraId="6D86008A"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58B01107" w14:textId="77777777" w:rsidR="00CB314F" w:rsidRPr="00352335" w:rsidRDefault="00CB314F"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758A1A6C"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4E249C1E"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CB314F" w:rsidRPr="00352335" w14:paraId="0E23EF1F"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48CF9F93" w14:textId="77777777" w:rsidR="00CB314F" w:rsidRPr="00352335" w:rsidRDefault="00CB314F" w:rsidP="001B45B0">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14:paraId="6029A48A" w14:textId="77777777" w:rsidR="00CB314F" w:rsidRPr="00352335" w:rsidRDefault="00CB314F"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389A2FAE" w14:textId="68B96AAE" w:rsidR="00CB314F" w:rsidRPr="00352335" w:rsidRDefault="00F72717"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 xml:space="preserve">We should discuss whether SDU discard </w:t>
            </w:r>
            <w:r w:rsidR="0006670A">
              <w:rPr>
                <w:rFonts w:eastAsia="等线" w:cs="Arial"/>
                <w:sz w:val="20"/>
                <w:szCs w:val="20"/>
                <w:lang w:eastAsia="zh-CN"/>
              </w:rPr>
              <w:t xml:space="preserve">indication </w:t>
            </w:r>
            <w:r>
              <w:rPr>
                <w:rFonts w:eastAsia="等线" w:cs="Arial"/>
                <w:sz w:val="20"/>
                <w:szCs w:val="20"/>
                <w:lang w:eastAsia="zh-CN"/>
              </w:rPr>
              <w:t xml:space="preserve">may be </w:t>
            </w:r>
            <w:r w:rsidR="0006670A">
              <w:rPr>
                <w:rFonts w:eastAsia="等线" w:cs="Arial"/>
                <w:sz w:val="20"/>
                <w:szCs w:val="20"/>
                <w:lang w:eastAsia="zh-CN"/>
              </w:rPr>
              <w:t>useful at the relay UE.</w:t>
            </w:r>
          </w:p>
        </w:tc>
      </w:tr>
      <w:tr w:rsidR="00CB314F" w:rsidRPr="00352335" w14:paraId="0DDF7312"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139921A0" w14:textId="21C04072" w:rsidR="00CB314F" w:rsidRPr="005E5301" w:rsidRDefault="005E5301"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74ABB4CA" w14:textId="14198816" w:rsidR="00CB314F" w:rsidRPr="00352335" w:rsidRDefault="005E5301"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7A439607" w14:textId="007F234F" w:rsidR="00CB314F" w:rsidRPr="00352335" w:rsidRDefault="005E5301"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W</w:t>
            </w:r>
            <w:r>
              <w:rPr>
                <w:rFonts w:eastAsia="等线" w:cs="Arial"/>
                <w:sz w:val="20"/>
                <w:szCs w:val="20"/>
                <w:lang w:eastAsia="zh-CN"/>
              </w:rPr>
              <w:t>e are open to discuss the discard at remote UE’s PDCP</w:t>
            </w:r>
            <w:r w:rsidR="001A7E36">
              <w:rPr>
                <w:rFonts w:eastAsia="等线" w:cs="Arial"/>
                <w:sz w:val="20"/>
                <w:szCs w:val="20"/>
                <w:lang w:eastAsia="zh-CN"/>
              </w:rPr>
              <w:t xml:space="preserve"> (same as legacy and Scenario-1)</w:t>
            </w:r>
            <w:r>
              <w:rPr>
                <w:rFonts w:eastAsia="等线" w:cs="Arial"/>
                <w:sz w:val="20"/>
                <w:szCs w:val="20"/>
                <w:lang w:eastAsia="zh-CN"/>
              </w:rPr>
              <w:t xml:space="preserve">, </w:t>
            </w:r>
            <w:r w:rsidR="001A7E36">
              <w:rPr>
                <w:rFonts w:eastAsia="等线" w:cs="Arial"/>
                <w:sz w:val="20"/>
                <w:szCs w:val="20"/>
                <w:lang w:eastAsia="zh-CN"/>
              </w:rPr>
              <w:t>but any further optimization beyond that should be avoided.</w:t>
            </w:r>
          </w:p>
        </w:tc>
      </w:tr>
      <w:tr w:rsidR="00CB314F" w:rsidRPr="00352335" w14:paraId="58C9E53B"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504E3C00" w14:textId="77777777" w:rsidR="00CB314F" w:rsidRPr="00352335" w:rsidRDefault="00CB314F"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6460AA42" w14:textId="11195689" w:rsidR="00CB314F" w:rsidRPr="005E5301" w:rsidRDefault="00CB314F" w:rsidP="001B45B0">
            <w:pPr>
              <w:pStyle w:val="TAC"/>
              <w:spacing w:before="40" w:after="40"/>
              <w:ind w:left="58" w:right="58"/>
              <w:jc w:val="left"/>
              <w:rPr>
                <w:rFonts w:eastAsiaTheme="minorEastAsia"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6B709325" w14:textId="77777777" w:rsidR="00CB314F" w:rsidRPr="00352335" w:rsidRDefault="00CB314F" w:rsidP="001B45B0">
            <w:pPr>
              <w:pStyle w:val="TAC"/>
              <w:spacing w:before="40" w:after="40"/>
              <w:ind w:left="58" w:right="58"/>
              <w:jc w:val="left"/>
              <w:rPr>
                <w:rFonts w:cs="Arial"/>
                <w:sz w:val="20"/>
                <w:szCs w:val="20"/>
                <w:lang w:eastAsia="zh-CN"/>
              </w:rPr>
            </w:pPr>
          </w:p>
        </w:tc>
      </w:tr>
    </w:tbl>
    <w:p w14:paraId="34E3FF17" w14:textId="77777777" w:rsidR="00CB314F" w:rsidRDefault="00CB314F" w:rsidP="005464B6">
      <w:pPr>
        <w:rPr>
          <w:lang w:val="en-GB"/>
        </w:rPr>
      </w:pPr>
    </w:p>
    <w:p w14:paraId="15DA9519" w14:textId="0E7FECA6" w:rsidR="0006670A" w:rsidRDefault="0006670A" w:rsidP="0006670A">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4</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Data Volume Calculation for BSR</w:t>
      </w:r>
    </w:p>
    <w:p w14:paraId="08A07336" w14:textId="77777777" w:rsidR="0006670A" w:rsidRDefault="0006670A" w:rsidP="0006670A">
      <w:pPr>
        <w:rPr>
          <w:lang w:val="en-GB"/>
        </w:rPr>
      </w:pPr>
      <w:r>
        <w:rPr>
          <w:lang w:val="en-GB"/>
        </w:rPr>
        <w:t>This is related to the following editor’s note:</w:t>
      </w:r>
    </w:p>
    <w:p w14:paraId="0F457888" w14:textId="77777777" w:rsidR="0006670A" w:rsidRDefault="0006670A" w:rsidP="0006670A">
      <w:pPr>
        <w:keepLines/>
        <w:ind w:left="1475" w:hanging="1191"/>
        <w:rPr>
          <w:color w:val="FF0000"/>
        </w:rPr>
      </w:pPr>
      <w:r w:rsidRPr="00193A94">
        <w:rPr>
          <w:color w:val="FF0000"/>
        </w:rPr>
        <w:t>Editor’s Notes:</w:t>
      </w:r>
      <w:r>
        <w:rPr>
          <w:color w:val="FF0000"/>
        </w:rPr>
        <w:t xml:space="preserve"> Whether to indicate data volume calculation for MP with non-3GPP interface is FFS.</w:t>
      </w:r>
    </w:p>
    <w:p w14:paraId="2BA9A1A5" w14:textId="77777777" w:rsidR="0006670A" w:rsidRDefault="0006670A" w:rsidP="005464B6">
      <w:pPr>
        <w:rPr>
          <w:lang w:val="en-GB"/>
        </w:rPr>
      </w:pPr>
    </w:p>
    <w:p w14:paraId="28AF5234" w14:textId="71FC4C96" w:rsidR="0006670A" w:rsidRDefault="0006670A" w:rsidP="0006670A">
      <w:pPr>
        <w:rPr>
          <w:lang w:val="en-GB"/>
        </w:rPr>
      </w:pPr>
      <w:r>
        <w:rPr>
          <w:lang w:val="en-GB"/>
        </w:rPr>
        <w:t>Q4: Do you agree to address this open issue as follows:</w:t>
      </w:r>
    </w:p>
    <w:p w14:paraId="2F2E14A4" w14:textId="77777777" w:rsidR="0006670A" w:rsidRDefault="0006670A" w:rsidP="005464B6">
      <w:pPr>
        <w:rPr>
          <w:lang w:val="en-GB"/>
        </w:rPr>
      </w:pPr>
    </w:p>
    <w:p w14:paraId="07953B16" w14:textId="77777777" w:rsidR="0006670A" w:rsidRPr="00352335" w:rsidRDefault="0006670A" w:rsidP="0006670A">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06670A" w:rsidRPr="00352335" w14:paraId="27219278"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0308772A"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lastRenderedPageBreak/>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76D03443"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2C71DC6A"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06670A" w:rsidRPr="00352335" w14:paraId="3FFFDAB8"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4DFCD5C4" w14:textId="743B9F6E" w:rsidR="0006670A" w:rsidRPr="00352335" w:rsidRDefault="0006670A" w:rsidP="001B45B0">
            <w:pPr>
              <w:pStyle w:val="TAC"/>
              <w:spacing w:before="40" w:after="40"/>
              <w:ind w:left="58" w:right="58"/>
              <w:jc w:val="left"/>
              <w:rPr>
                <w:rFonts w:cs="Arial"/>
                <w:sz w:val="20"/>
                <w:szCs w:val="20"/>
                <w:lang w:eastAsia="zh-CN"/>
              </w:rPr>
            </w:pPr>
            <w:r>
              <w:rPr>
                <w:rFonts w:cs="Arial"/>
                <w:sz w:val="20"/>
                <w:szCs w:val="20"/>
                <w:lang w:eastAsia="zh-CN"/>
              </w:rPr>
              <w:t>4</w:t>
            </w:r>
          </w:p>
        </w:tc>
        <w:tc>
          <w:tcPr>
            <w:tcW w:w="3330" w:type="dxa"/>
            <w:tcBorders>
              <w:top w:val="single" w:sz="4" w:space="0" w:color="auto"/>
              <w:left w:val="single" w:sz="4" w:space="0" w:color="auto"/>
              <w:bottom w:val="single" w:sz="4" w:space="0" w:color="auto"/>
              <w:right w:val="single" w:sz="4" w:space="0" w:color="auto"/>
            </w:tcBorders>
          </w:tcPr>
          <w:p w14:paraId="77A1A7AD" w14:textId="64F8019E" w:rsidR="0006670A" w:rsidRPr="00CB314F" w:rsidRDefault="0006670A"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Whether to</w:t>
            </w:r>
            <w:r>
              <w:rPr>
                <w:rFonts w:eastAsia="等线" w:cs="Arial"/>
                <w:i/>
                <w:iCs/>
                <w:sz w:val="20"/>
                <w:szCs w:val="20"/>
                <w:lang w:eastAsia="zh-CN"/>
              </w:rPr>
              <w:t xml:space="preserve"> indicate data volume calculation for MP with N3C</w:t>
            </w:r>
          </w:p>
        </w:tc>
        <w:tc>
          <w:tcPr>
            <w:tcW w:w="4036" w:type="dxa"/>
            <w:tcBorders>
              <w:top w:val="single" w:sz="4" w:space="0" w:color="auto"/>
              <w:left w:val="single" w:sz="4" w:space="0" w:color="auto"/>
              <w:bottom w:val="single" w:sz="4" w:space="0" w:color="auto"/>
              <w:right w:val="single" w:sz="4" w:space="0" w:color="auto"/>
            </w:tcBorders>
          </w:tcPr>
          <w:p w14:paraId="64477BC7" w14:textId="77777777" w:rsidR="0006670A" w:rsidRPr="006F4F85" w:rsidRDefault="0006670A" w:rsidP="0006670A">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14:paraId="1DB4E69D" w14:textId="77777777" w:rsidR="0006670A" w:rsidRPr="00352335" w:rsidRDefault="0006670A" w:rsidP="001B45B0">
            <w:pPr>
              <w:pStyle w:val="TAC"/>
              <w:spacing w:before="40" w:after="40"/>
              <w:ind w:right="58"/>
              <w:jc w:val="left"/>
              <w:rPr>
                <w:rFonts w:eastAsia="等线" w:cs="Arial"/>
                <w:sz w:val="20"/>
                <w:szCs w:val="20"/>
                <w:lang w:eastAsia="zh-CN"/>
              </w:rPr>
            </w:pPr>
          </w:p>
        </w:tc>
      </w:tr>
    </w:tbl>
    <w:p w14:paraId="55769BD6" w14:textId="77777777" w:rsidR="0006670A" w:rsidRDefault="0006670A" w:rsidP="0006670A">
      <w:pPr>
        <w:rPr>
          <w:lang w:val="en-GB"/>
        </w:rPr>
      </w:pPr>
    </w:p>
    <w:p w14:paraId="6D6DE5A7" w14:textId="77777777" w:rsidR="0006670A" w:rsidRDefault="0006670A" w:rsidP="0006670A">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06670A" w:rsidRPr="00352335" w14:paraId="7F4EAA6F"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C1038CF" w14:textId="77777777" w:rsidR="0006670A" w:rsidRPr="00352335" w:rsidRDefault="0006670A"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0560261C"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54A2A988"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06670A" w:rsidRPr="00352335" w14:paraId="235DB919"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07ED50F9" w14:textId="77777777" w:rsidR="0006670A" w:rsidRPr="00352335" w:rsidRDefault="0006670A" w:rsidP="001B45B0">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14:paraId="3648229F" w14:textId="77777777" w:rsidR="0006670A" w:rsidRPr="00352335" w:rsidRDefault="0006670A"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0864F027" w14:textId="0447B5AC" w:rsidR="0006670A" w:rsidRPr="00352335" w:rsidRDefault="00F12D72"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 xml:space="preserve">We should discuss whether the relay UE can use data volume calculation from the PDCP entity at the remote UE. </w:t>
            </w:r>
          </w:p>
        </w:tc>
      </w:tr>
      <w:tr w:rsidR="0006670A" w:rsidRPr="00352335" w14:paraId="141D48DD"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5D92BF02" w14:textId="6556CBDC" w:rsidR="0006670A" w:rsidRPr="001A7E36" w:rsidRDefault="001A7E36"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61B6A224" w14:textId="4DD796D4" w:rsidR="0006670A" w:rsidRPr="00352335" w:rsidRDefault="001A7E36"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367726EE" w14:textId="2E17A0D0" w:rsidR="0006670A" w:rsidRPr="00352335" w:rsidRDefault="001A7E36"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O</w:t>
            </w:r>
            <w:r>
              <w:rPr>
                <w:rFonts w:eastAsia="等线" w:cs="Arial"/>
                <w:sz w:val="20"/>
                <w:szCs w:val="20"/>
                <w:lang w:eastAsia="zh-CN"/>
              </w:rPr>
              <w:t>pen to discuss, but restrict to UE internal data volume calculation just as legacy.</w:t>
            </w:r>
          </w:p>
        </w:tc>
      </w:tr>
      <w:tr w:rsidR="0006670A" w:rsidRPr="00352335" w14:paraId="3D577A11"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4280F5F1" w14:textId="77777777" w:rsidR="0006670A" w:rsidRPr="00352335" w:rsidRDefault="0006670A"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6867E61B" w14:textId="77777777" w:rsidR="0006670A" w:rsidRPr="00352335" w:rsidRDefault="0006670A"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74F3858D" w14:textId="77777777" w:rsidR="0006670A" w:rsidRPr="00352335" w:rsidRDefault="0006670A" w:rsidP="001B45B0">
            <w:pPr>
              <w:pStyle w:val="TAC"/>
              <w:spacing w:before="40" w:after="40"/>
              <w:ind w:left="58" w:right="58"/>
              <w:jc w:val="left"/>
              <w:rPr>
                <w:rFonts w:cs="Arial"/>
                <w:sz w:val="20"/>
                <w:szCs w:val="20"/>
                <w:lang w:eastAsia="zh-CN"/>
              </w:rPr>
            </w:pPr>
          </w:p>
        </w:tc>
      </w:tr>
    </w:tbl>
    <w:p w14:paraId="442D61DB" w14:textId="77777777" w:rsidR="00F12D72" w:rsidRDefault="00F12D72" w:rsidP="00F12D72">
      <w:pPr>
        <w:rPr>
          <w:lang w:val="en-GB"/>
        </w:rPr>
      </w:pPr>
    </w:p>
    <w:p w14:paraId="1C0FF4D7" w14:textId="04EF69B7" w:rsidR="00F12D72" w:rsidRDefault="00F12D72" w:rsidP="00F12D72">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5</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MAC Entity Modelling for MP</w:t>
      </w:r>
    </w:p>
    <w:p w14:paraId="66FDF42B" w14:textId="77777777" w:rsidR="00F12D72" w:rsidRDefault="00F12D72" w:rsidP="00F12D72">
      <w:pPr>
        <w:rPr>
          <w:lang w:val="en-GB"/>
        </w:rPr>
      </w:pPr>
      <w:r>
        <w:rPr>
          <w:lang w:val="en-GB"/>
        </w:rPr>
        <w:t>This is related to the following editor’s note:</w:t>
      </w:r>
    </w:p>
    <w:p w14:paraId="358ECABF" w14:textId="77777777" w:rsidR="00F12D72" w:rsidRPr="005F721E" w:rsidRDefault="00F12D72" w:rsidP="00F12D72">
      <w:pPr>
        <w:keepLines/>
        <w:ind w:left="1475" w:hanging="1191"/>
        <w:rPr>
          <w:iCs/>
          <w:color w:val="FF0000"/>
          <w:lang w:eastAsia="ko-KR"/>
        </w:rPr>
      </w:pPr>
      <w:r>
        <w:rPr>
          <w:color w:val="FF0000"/>
        </w:rPr>
        <w:t xml:space="preserve">Editor’s Notes: Whether to model/capture MP </w:t>
      </w:r>
      <w:proofErr w:type="spellStart"/>
      <w:r>
        <w:rPr>
          <w:color w:val="FF0000"/>
        </w:rPr>
        <w:t>behaviour</w:t>
      </w:r>
      <w:proofErr w:type="spellEnd"/>
      <w:r>
        <w:rPr>
          <w:color w:val="FF0000"/>
        </w:rPr>
        <w:t xml:space="preserve"> as a single MAC entity, multiple MAC entities, or agnostic of the modelling.</w:t>
      </w:r>
    </w:p>
    <w:p w14:paraId="13D25861" w14:textId="77777777" w:rsidR="0006670A" w:rsidRDefault="0006670A" w:rsidP="005464B6">
      <w:pPr>
        <w:rPr>
          <w:lang w:val="en-GB"/>
        </w:rPr>
      </w:pPr>
    </w:p>
    <w:p w14:paraId="406CB9DA" w14:textId="06FCF7A6" w:rsidR="00F12D72" w:rsidRDefault="00F12D72" w:rsidP="00F12D72">
      <w:pPr>
        <w:rPr>
          <w:lang w:val="en-GB"/>
        </w:rPr>
      </w:pPr>
      <w:r>
        <w:rPr>
          <w:lang w:val="en-GB"/>
        </w:rPr>
        <w:t>Q5: Do you agree to address this open issue as follows:</w:t>
      </w:r>
    </w:p>
    <w:p w14:paraId="1D813A5B" w14:textId="77777777" w:rsidR="00F12D72" w:rsidRPr="00352335" w:rsidRDefault="00F12D72" w:rsidP="00F12D72">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F12D72" w:rsidRPr="00352335" w14:paraId="0F3C10EF"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01A888C2"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99329D5"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DB8A26D"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F12D72" w:rsidRPr="00352335" w14:paraId="30F11456"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0E62526E" w14:textId="2181AE77" w:rsidR="00F12D72" w:rsidRPr="00352335" w:rsidRDefault="00261A67" w:rsidP="001B45B0">
            <w:pPr>
              <w:pStyle w:val="TAC"/>
              <w:spacing w:before="40" w:after="40"/>
              <w:ind w:left="58" w:right="58"/>
              <w:jc w:val="left"/>
              <w:rPr>
                <w:rFonts w:cs="Arial"/>
                <w:sz w:val="20"/>
                <w:szCs w:val="20"/>
                <w:lang w:eastAsia="zh-CN"/>
              </w:rPr>
            </w:pPr>
            <w:r>
              <w:rPr>
                <w:rFonts w:cs="Arial"/>
                <w:sz w:val="20"/>
                <w:szCs w:val="20"/>
                <w:lang w:eastAsia="zh-CN"/>
              </w:rPr>
              <w:t>5</w:t>
            </w:r>
          </w:p>
        </w:tc>
        <w:tc>
          <w:tcPr>
            <w:tcW w:w="3330" w:type="dxa"/>
            <w:tcBorders>
              <w:top w:val="single" w:sz="4" w:space="0" w:color="auto"/>
              <w:left w:val="single" w:sz="4" w:space="0" w:color="auto"/>
              <w:bottom w:val="single" w:sz="4" w:space="0" w:color="auto"/>
              <w:right w:val="single" w:sz="4" w:space="0" w:color="auto"/>
            </w:tcBorders>
          </w:tcPr>
          <w:p w14:paraId="6D0102E0" w14:textId="201AB07E" w:rsidR="00F12D72" w:rsidRPr="00CB314F" w:rsidRDefault="00F12D72"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Whether to</w:t>
            </w:r>
            <w:r>
              <w:rPr>
                <w:rFonts w:eastAsia="等线" w:cs="Arial"/>
                <w:i/>
                <w:iCs/>
                <w:sz w:val="20"/>
                <w:szCs w:val="20"/>
                <w:lang w:eastAsia="zh-CN"/>
              </w:rPr>
              <w:t xml:space="preserve"> model/capture MP behaviour in the PDCP specification assuming single MAC entity, multiple MAC entities, or agnostic of the modelling.</w:t>
            </w:r>
          </w:p>
        </w:tc>
        <w:tc>
          <w:tcPr>
            <w:tcW w:w="4036" w:type="dxa"/>
            <w:tcBorders>
              <w:top w:val="single" w:sz="4" w:space="0" w:color="auto"/>
              <w:left w:val="single" w:sz="4" w:space="0" w:color="auto"/>
              <w:bottom w:val="single" w:sz="4" w:space="0" w:color="auto"/>
              <w:right w:val="single" w:sz="4" w:space="0" w:color="auto"/>
            </w:tcBorders>
          </w:tcPr>
          <w:p w14:paraId="5AD83F10" w14:textId="77777777" w:rsidR="00F12D72" w:rsidRPr="006F4F85" w:rsidRDefault="00F12D72" w:rsidP="001B45B0">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14:paraId="34F83409" w14:textId="77777777" w:rsidR="00F12D72" w:rsidRPr="00352335" w:rsidRDefault="00F12D72" w:rsidP="001B45B0">
            <w:pPr>
              <w:pStyle w:val="TAC"/>
              <w:spacing w:before="40" w:after="40"/>
              <w:ind w:right="58"/>
              <w:jc w:val="left"/>
              <w:rPr>
                <w:rFonts w:eastAsia="等线" w:cs="Arial"/>
                <w:sz w:val="20"/>
                <w:szCs w:val="20"/>
                <w:lang w:eastAsia="zh-CN"/>
              </w:rPr>
            </w:pPr>
          </w:p>
        </w:tc>
      </w:tr>
    </w:tbl>
    <w:p w14:paraId="2BA603A1" w14:textId="77777777" w:rsidR="00F12D72" w:rsidRDefault="00F12D72" w:rsidP="00F12D72">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F12D72" w:rsidRPr="00352335" w14:paraId="69D4482E"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5C6C7240" w14:textId="77777777" w:rsidR="00F12D72" w:rsidRPr="00352335" w:rsidRDefault="00F12D72" w:rsidP="001B45B0">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4767F863"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7AB0C075"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F12D72" w:rsidRPr="00352335" w14:paraId="2A9E99F6"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0FE1FA56" w14:textId="77777777" w:rsidR="00F12D72" w:rsidRPr="00352335" w:rsidRDefault="00F12D72" w:rsidP="001B45B0">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14:paraId="6B4D5EC0" w14:textId="77777777" w:rsidR="00F12D72" w:rsidRPr="00352335" w:rsidRDefault="00F12D72"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1238DDB8" w14:textId="77777777" w:rsidR="00F12D72" w:rsidRPr="00352335" w:rsidRDefault="00F12D72"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 xml:space="preserve">We agreed to </w:t>
            </w:r>
            <w:bookmarkStart w:id="7" w:name="_GoBack"/>
            <w:bookmarkEnd w:id="7"/>
            <w:r>
              <w:rPr>
                <w:rFonts w:eastAsia="等线" w:cs="Arial"/>
                <w:sz w:val="20"/>
                <w:szCs w:val="20"/>
                <w:lang w:eastAsia="zh-CN"/>
              </w:rPr>
              <w:t xml:space="preserve">model mode 1 remote UE as a single MAC entity, but have not had similar discussion for mode 2 remote UE.  Also, it is unclear whether the PDCP entity at the remote UE can interact directly with the MAC entity at the relay UE for N3C. </w:t>
            </w:r>
          </w:p>
        </w:tc>
      </w:tr>
      <w:tr w:rsidR="00F12D72" w:rsidRPr="00352335" w14:paraId="27E8C50B"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21853C19" w14:textId="4DA3CB08" w:rsidR="00F12D72" w:rsidRPr="001A7E36" w:rsidRDefault="001A7E36"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0F5F5ABC" w14:textId="1EF10390" w:rsidR="00F12D72" w:rsidRPr="00352335" w:rsidRDefault="007606FB"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N</w:t>
            </w:r>
          </w:p>
        </w:tc>
        <w:tc>
          <w:tcPr>
            <w:tcW w:w="4306" w:type="dxa"/>
            <w:tcBorders>
              <w:top w:val="single" w:sz="4" w:space="0" w:color="auto"/>
              <w:left w:val="single" w:sz="4" w:space="0" w:color="auto"/>
              <w:bottom w:val="single" w:sz="4" w:space="0" w:color="auto"/>
              <w:right w:val="single" w:sz="4" w:space="0" w:color="auto"/>
            </w:tcBorders>
          </w:tcPr>
          <w:p w14:paraId="582894FE" w14:textId="4506BEFF" w:rsidR="00F12D72" w:rsidRPr="00352335" w:rsidRDefault="007606FB"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We understand this is not a PDCP open issue, and the EN can be removed directly.</w:t>
            </w:r>
          </w:p>
        </w:tc>
      </w:tr>
      <w:tr w:rsidR="00F12D72" w:rsidRPr="00352335" w14:paraId="49B98E49"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27DBF8A3" w14:textId="77777777" w:rsidR="00F12D72" w:rsidRPr="00352335" w:rsidRDefault="00F12D72"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3CDE3D30" w14:textId="77777777" w:rsidR="00F12D72" w:rsidRPr="00352335" w:rsidRDefault="00F12D72"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34DE2837" w14:textId="77777777" w:rsidR="00F12D72" w:rsidRPr="00352335" w:rsidRDefault="00F12D72" w:rsidP="001B45B0">
            <w:pPr>
              <w:pStyle w:val="TAC"/>
              <w:spacing w:before="40" w:after="40"/>
              <w:ind w:left="58" w:right="58"/>
              <w:jc w:val="left"/>
              <w:rPr>
                <w:rFonts w:cs="Arial"/>
                <w:sz w:val="20"/>
                <w:szCs w:val="20"/>
                <w:lang w:eastAsia="zh-CN"/>
              </w:rPr>
            </w:pPr>
          </w:p>
        </w:tc>
      </w:tr>
    </w:tbl>
    <w:p w14:paraId="0F1F708C" w14:textId="77777777" w:rsidR="00F12D72" w:rsidRDefault="00F12D72" w:rsidP="005464B6">
      <w:pPr>
        <w:rPr>
          <w:lang w:val="en-GB"/>
        </w:rPr>
      </w:pPr>
    </w:p>
    <w:p w14:paraId="5CDF98E4" w14:textId="4A22097D" w:rsidR="00F12D72" w:rsidRDefault="00F12D72" w:rsidP="00F12D72">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6</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261A67">
        <w:rPr>
          <w:rFonts w:asciiTheme="minorHAnsi" w:hAnsiTheme="minorHAnsi" w:cstheme="minorHAnsi"/>
          <w:lang w:val="en-GB"/>
        </w:rPr>
        <w:t>Requirement for Duplicate PDU discard</w:t>
      </w:r>
    </w:p>
    <w:p w14:paraId="11F0DFB4" w14:textId="77777777" w:rsidR="00261A67" w:rsidRDefault="00261A67" w:rsidP="005464B6">
      <w:pPr>
        <w:rPr>
          <w:lang w:val="en-GB"/>
        </w:rPr>
      </w:pPr>
      <w:r>
        <w:rPr>
          <w:lang w:val="en-GB"/>
        </w:rPr>
        <w:t>This is related to the following editor’s note:</w:t>
      </w:r>
    </w:p>
    <w:p w14:paraId="7664E098" w14:textId="11B2C309" w:rsidR="00F12D72" w:rsidRDefault="00261A67" w:rsidP="005464B6">
      <w:pPr>
        <w:rPr>
          <w:color w:val="FF0000"/>
        </w:rPr>
      </w:pPr>
      <w:r w:rsidRPr="00193A94">
        <w:rPr>
          <w:color w:val="FF0000"/>
        </w:rPr>
        <w:t>Editor’s Notes:</w:t>
      </w:r>
      <w:r>
        <w:rPr>
          <w:color w:val="FF0000"/>
        </w:rPr>
        <w:t xml:space="preserve"> Whether the requirement for not indicating </w:t>
      </w:r>
      <w:proofErr w:type="spellStart"/>
      <w:r>
        <w:rPr>
          <w:color w:val="FF0000"/>
        </w:rPr>
        <w:t>Uu</w:t>
      </w:r>
      <w:proofErr w:type="spellEnd"/>
      <w:r>
        <w:rPr>
          <w:color w:val="FF0000"/>
        </w:rPr>
        <w:t xml:space="preserve"> RLC entity to discard in multipath can be stronger (i.e., “shall not”).</w:t>
      </w:r>
    </w:p>
    <w:p w14:paraId="27C20ABF" w14:textId="77777777" w:rsidR="00261A67" w:rsidRDefault="00261A67" w:rsidP="005464B6">
      <w:pPr>
        <w:rPr>
          <w:color w:val="FF0000"/>
        </w:rPr>
      </w:pPr>
    </w:p>
    <w:p w14:paraId="2ECBC4FA" w14:textId="77777777" w:rsidR="00261A67" w:rsidRDefault="00261A67" w:rsidP="00261A67">
      <w:pPr>
        <w:rPr>
          <w:lang w:val="en-GB"/>
        </w:rPr>
      </w:pPr>
    </w:p>
    <w:p w14:paraId="5A508A21" w14:textId="0349CEA4" w:rsidR="00261A67" w:rsidRDefault="00261A67" w:rsidP="00261A67">
      <w:pPr>
        <w:rPr>
          <w:lang w:val="en-GB"/>
        </w:rPr>
      </w:pPr>
      <w:r>
        <w:rPr>
          <w:lang w:val="en-GB"/>
        </w:rPr>
        <w:t>Q</w:t>
      </w:r>
      <w:r w:rsidR="003E0F2E">
        <w:rPr>
          <w:lang w:val="en-GB"/>
        </w:rPr>
        <w:t>6</w:t>
      </w:r>
      <w:r>
        <w:rPr>
          <w:lang w:val="en-GB"/>
        </w:rPr>
        <w:t>: Do you agree to address this open issue as follows:</w:t>
      </w:r>
    </w:p>
    <w:p w14:paraId="5ECFEFA0" w14:textId="77777777" w:rsidR="00261A67" w:rsidRPr="00352335" w:rsidRDefault="00261A67" w:rsidP="00261A67">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261A67" w:rsidRPr="00352335" w14:paraId="5459F5A2"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6A28AC95"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571B9B4"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66EE059B"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261A67" w:rsidRPr="00352335" w14:paraId="1692809B"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1A311807" w14:textId="5D73CE0B" w:rsidR="00261A67" w:rsidRPr="00352335" w:rsidRDefault="00261A67" w:rsidP="001B45B0">
            <w:pPr>
              <w:pStyle w:val="TAC"/>
              <w:spacing w:before="40" w:after="40"/>
              <w:ind w:left="58" w:right="58"/>
              <w:jc w:val="left"/>
              <w:rPr>
                <w:rFonts w:cs="Arial"/>
                <w:sz w:val="20"/>
                <w:szCs w:val="20"/>
                <w:lang w:eastAsia="zh-CN"/>
              </w:rPr>
            </w:pPr>
            <w:r>
              <w:rPr>
                <w:rFonts w:cs="Arial"/>
                <w:sz w:val="20"/>
                <w:szCs w:val="20"/>
                <w:lang w:eastAsia="zh-CN"/>
              </w:rPr>
              <w:t>6</w:t>
            </w:r>
          </w:p>
        </w:tc>
        <w:tc>
          <w:tcPr>
            <w:tcW w:w="3330" w:type="dxa"/>
            <w:tcBorders>
              <w:top w:val="single" w:sz="4" w:space="0" w:color="auto"/>
              <w:left w:val="single" w:sz="4" w:space="0" w:color="auto"/>
              <w:bottom w:val="single" w:sz="4" w:space="0" w:color="auto"/>
              <w:right w:val="single" w:sz="4" w:space="0" w:color="auto"/>
            </w:tcBorders>
          </w:tcPr>
          <w:p w14:paraId="687385A7" w14:textId="5EA98D6E" w:rsidR="00261A67" w:rsidRPr="00CB314F" w:rsidRDefault="00261A67"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Whether</w:t>
            </w:r>
            <w:r>
              <w:rPr>
                <w:rFonts w:eastAsia="等线" w:cs="Arial"/>
                <w:i/>
                <w:iCs/>
                <w:sz w:val="20"/>
                <w:szCs w:val="20"/>
                <w:lang w:eastAsia="zh-CN"/>
              </w:rPr>
              <w:t xml:space="preserve"> the requirement for not indicating </w:t>
            </w:r>
            <w:proofErr w:type="spellStart"/>
            <w:r>
              <w:rPr>
                <w:rFonts w:eastAsia="等线" w:cs="Arial"/>
                <w:i/>
                <w:iCs/>
                <w:sz w:val="20"/>
                <w:szCs w:val="20"/>
                <w:lang w:eastAsia="zh-CN"/>
              </w:rPr>
              <w:t>Uu</w:t>
            </w:r>
            <w:proofErr w:type="spellEnd"/>
            <w:r>
              <w:rPr>
                <w:rFonts w:eastAsia="等线" w:cs="Arial"/>
                <w:i/>
                <w:iCs/>
                <w:sz w:val="20"/>
                <w:szCs w:val="20"/>
                <w:lang w:eastAsia="zh-CN"/>
              </w:rPr>
              <w:t xml:space="preserve"> RLC entity to discard in multipath can be stronger (i.e., “shall not”)</w:t>
            </w:r>
            <w:r w:rsidR="00D12C96">
              <w:rPr>
                <w:rFonts w:eastAsia="等线" w:cs="Arial"/>
                <w:i/>
                <w:iCs/>
                <w:sz w:val="20"/>
                <w:szCs w:val="20"/>
                <w:lang w:eastAsia="zh-CN"/>
              </w:rPr>
              <w:t>.</w:t>
            </w:r>
          </w:p>
        </w:tc>
        <w:tc>
          <w:tcPr>
            <w:tcW w:w="4036" w:type="dxa"/>
            <w:tcBorders>
              <w:top w:val="single" w:sz="4" w:space="0" w:color="auto"/>
              <w:left w:val="single" w:sz="4" w:space="0" w:color="auto"/>
              <w:bottom w:val="single" w:sz="4" w:space="0" w:color="auto"/>
              <w:right w:val="single" w:sz="4" w:space="0" w:color="auto"/>
            </w:tcBorders>
          </w:tcPr>
          <w:p w14:paraId="32DB51F4" w14:textId="5AA11384" w:rsidR="00261A67" w:rsidRDefault="00261A67" w:rsidP="001B45B0">
            <w:pPr>
              <w:pStyle w:val="TAC"/>
              <w:spacing w:before="40" w:after="40"/>
              <w:ind w:right="58"/>
              <w:jc w:val="left"/>
              <w:rPr>
                <w:rFonts w:eastAsia="等线" w:cs="Arial"/>
                <w:sz w:val="20"/>
                <w:szCs w:val="20"/>
                <w:lang w:eastAsia="zh-CN"/>
              </w:rPr>
            </w:pPr>
            <w:r>
              <w:rPr>
                <w:rFonts w:eastAsia="等线" w:cs="Arial"/>
                <w:sz w:val="20"/>
                <w:szCs w:val="20"/>
                <w:lang w:eastAsia="zh-CN"/>
              </w:rPr>
              <w:t>Rapporteur thinks this can be resolved without discussion at next meeting.</w:t>
            </w:r>
          </w:p>
          <w:p w14:paraId="1102A78C" w14:textId="5C50A515" w:rsidR="00261A67" w:rsidRPr="006F4F85" w:rsidRDefault="00261A67" w:rsidP="001B45B0">
            <w:pPr>
              <w:pStyle w:val="TAC"/>
              <w:spacing w:before="40" w:after="40"/>
              <w:ind w:right="58"/>
              <w:jc w:val="left"/>
              <w:rPr>
                <w:rFonts w:eastAsia="等线" w:cs="Arial"/>
                <w:i/>
                <w:iCs/>
                <w:sz w:val="20"/>
                <w:szCs w:val="20"/>
                <w:lang w:eastAsia="zh-CN"/>
              </w:rPr>
            </w:pPr>
            <w:r>
              <w:rPr>
                <w:rFonts w:eastAsia="等线" w:cs="Arial"/>
                <w:sz w:val="20"/>
                <w:szCs w:val="20"/>
                <w:lang w:eastAsia="zh-CN"/>
              </w:rPr>
              <w:t>Current specification already captures the requirement correctly and the editor’s note can be removed without specification.</w:t>
            </w:r>
          </w:p>
          <w:p w14:paraId="22E3C1E7" w14:textId="77777777" w:rsidR="00261A67" w:rsidRPr="00352335" w:rsidRDefault="00261A67" w:rsidP="001B45B0">
            <w:pPr>
              <w:pStyle w:val="TAC"/>
              <w:spacing w:before="40" w:after="40"/>
              <w:ind w:right="58"/>
              <w:jc w:val="left"/>
              <w:rPr>
                <w:rFonts w:eastAsia="等线" w:cs="Arial"/>
                <w:sz w:val="20"/>
                <w:szCs w:val="20"/>
                <w:lang w:eastAsia="zh-CN"/>
              </w:rPr>
            </w:pPr>
          </w:p>
        </w:tc>
      </w:tr>
    </w:tbl>
    <w:p w14:paraId="0D5C6AF1" w14:textId="77777777" w:rsidR="00261A67" w:rsidRDefault="00261A67" w:rsidP="00261A67">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261A67" w:rsidRPr="00352335" w14:paraId="32B5D6C6"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D7F4E9B" w14:textId="77777777" w:rsidR="00261A67" w:rsidRPr="00352335" w:rsidRDefault="00261A67"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07F76CD9"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3A1780D2"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261A67" w:rsidRPr="00352335" w14:paraId="35E44B85"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04FD45A5" w14:textId="77777777" w:rsidR="00261A67" w:rsidRPr="00352335" w:rsidRDefault="00261A67" w:rsidP="001B45B0">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14:paraId="03658B02" w14:textId="77777777" w:rsidR="00261A67" w:rsidRPr="00352335" w:rsidRDefault="00261A67"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69928AD0" w14:textId="1CDA05AD" w:rsidR="00261A67" w:rsidRPr="00352335" w:rsidRDefault="00261A67" w:rsidP="001B45B0">
            <w:pPr>
              <w:pStyle w:val="TAC"/>
              <w:spacing w:before="40" w:after="40"/>
              <w:ind w:left="58" w:right="58"/>
              <w:jc w:val="left"/>
              <w:rPr>
                <w:rFonts w:eastAsia="等线" w:cs="Arial"/>
                <w:sz w:val="20"/>
                <w:szCs w:val="20"/>
                <w:lang w:eastAsia="zh-CN"/>
              </w:rPr>
            </w:pPr>
          </w:p>
        </w:tc>
      </w:tr>
      <w:tr w:rsidR="00261A67" w:rsidRPr="00352335" w14:paraId="2EA86AA5"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1231EDC2" w14:textId="4DC3C131" w:rsidR="00261A67" w:rsidRPr="003C5C53" w:rsidRDefault="003C5C53"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207AE70C" w14:textId="69D74E43" w:rsidR="00261A67" w:rsidRPr="00352335" w:rsidRDefault="003C5C53"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25FE7A59" w14:textId="77777777" w:rsidR="00261A67" w:rsidRPr="00352335" w:rsidRDefault="00261A67" w:rsidP="001B45B0">
            <w:pPr>
              <w:pStyle w:val="TAC"/>
              <w:spacing w:before="40" w:after="40"/>
              <w:ind w:left="58" w:right="58"/>
              <w:jc w:val="left"/>
              <w:rPr>
                <w:rFonts w:eastAsia="等线" w:cs="Arial"/>
                <w:sz w:val="20"/>
                <w:szCs w:val="20"/>
                <w:lang w:eastAsia="zh-CN"/>
              </w:rPr>
            </w:pPr>
          </w:p>
        </w:tc>
      </w:tr>
      <w:tr w:rsidR="00261A67" w:rsidRPr="00352335" w14:paraId="5E7E1EC1"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0E100C45" w14:textId="77777777" w:rsidR="00261A67" w:rsidRPr="00352335" w:rsidRDefault="00261A67"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18B35BC1" w14:textId="77777777" w:rsidR="00261A67" w:rsidRPr="00352335" w:rsidRDefault="00261A67"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33D3C6CB" w14:textId="77777777" w:rsidR="00261A67" w:rsidRPr="00352335" w:rsidRDefault="00261A67" w:rsidP="001B45B0">
            <w:pPr>
              <w:pStyle w:val="TAC"/>
              <w:spacing w:before="40" w:after="40"/>
              <w:ind w:left="58" w:right="58"/>
              <w:jc w:val="left"/>
              <w:rPr>
                <w:rFonts w:cs="Arial"/>
                <w:sz w:val="20"/>
                <w:szCs w:val="20"/>
                <w:lang w:eastAsia="zh-CN"/>
              </w:rPr>
            </w:pPr>
          </w:p>
        </w:tc>
      </w:tr>
    </w:tbl>
    <w:p w14:paraId="0B12A8B6" w14:textId="77777777" w:rsidR="00261A67" w:rsidRDefault="00261A67" w:rsidP="005464B6">
      <w:pPr>
        <w:rPr>
          <w:color w:val="FF0000"/>
        </w:rPr>
      </w:pPr>
    </w:p>
    <w:p w14:paraId="353EED8F" w14:textId="77777777" w:rsidR="00261A67" w:rsidRDefault="00261A67" w:rsidP="005464B6">
      <w:pPr>
        <w:rPr>
          <w:lang w:val="en-GB"/>
        </w:rPr>
      </w:pPr>
      <w:bookmarkStart w:id="8" w:name="_Hlk148735065"/>
    </w:p>
    <w:p w14:paraId="213871E9" w14:textId="05E96946" w:rsidR="003E0F2E" w:rsidRDefault="003E0F2E" w:rsidP="003E0F2E">
      <w:pPr>
        <w:pStyle w:val="3"/>
        <w:ind w:left="1440" w:hanging="1440"/>
        <w:rPr>
          <w:rFonts w:asciiTheme="minorHAnsi" w:hAnsiTheme="minorHAnsi" w:cstheme="minorHAnsi"/>
          <w:lang w:val="en-GB"/>
        </w:rPr>
      </w:pPr>
      <w:r w:rsidRPr="007F5858">
        <w:rPr>
          <w:rFonts w:asciiTheme="minorHAnsi" w:hAnsiTheme="minorHAnsi" w:cstheme="minorHAnsi"/>
          <w:lang w:val="en-GB"/>
        </w:rPr>
        <w:lastRenderedPageBreak/>
        <w:t>2.</w:t>
      </w:r>
      <w:r w:rsidR="00D3788D">
        <w:rPr>
          <w:rFonts w:asciiTheme="minorHAnsi" w:hAnsiTheme="minorHAnsi" w:cstheme="minorHAnsi"/>
          <w:lang w:val="en-GB"/>
        </w:rPr>
        <w:t>7</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 xml:space="preserve">Support of Duplicate </w:t>
      </w:r>
      <w:bookmarkEnd w:id="8"/>
      <w:r>
        <w:rPr>
          <w:rFonts w:asciiTheme="minorHAnsi" w:hAnsiTheme="minorHAnsi" w:cstheme="minorHAnsi"/>
          <w:lang w:val="en-GB"/>
        </w:rPr>
        <w:t>Discard in N3C</w:t>
      </w:r>
    </w:p>
    <w:p w14:paraId="0D9588B7" w14:textId="77777777" w:rsidR="00D3788D" w:rsidRDefault="00D3788D" w:rsidP="00D3788D">
      <w:pPr>
        <w:rPr>
          <w:lang w:val="en-GB"/>
        </w:rPr>
      </w:pPr>
      <w:r>
        <w:rPr>
          <w:lang w:val="en-GB"/>
        </w:rPr>
        <w:t>This is related to the following editor’s note:</w:t>
      </w:r>
    </w:p>
    <w:p w14:paraId="771A1D8F" w14:textId="77777777" w:rsidR="00D3788D" w:rsidRDefault="00D3788D" w:rsidP="00D3788D">
      <w:pPr>
        <w:keepLines/>
        <w:ind w:left="1475" w:hanging="1191"/>
        <w:rPr>
          <w:color w:val="FF0000"/>
        </w:rPr>
      </w:pPr>
      <w:r w:rsidRPr="00193A94">
        <w:rPr>
          <w:color w:val="FF0000"/>
        </w:rPr>
        <w:t>Editor’s Notes:</w:t>
      </w:r>
      <w:r>
        <w:rPr>
          <w:color w:val="FF0000"/>
        </w:rPr>
        <w:t xml:space="preserve"> Whether/how to support duplicate PDU discard in multipath with N3C indirect path is FFS.</w:t>
      </w:r>
    </w:p>
    <w:p w14:paraId="18AEC933" w14:textId="77777777" w:rsidR="00D3788D" w:rsidRPr="005F721E" w:rsidRDefault="00D3788D" w:rsidP="00D3788D">
      <w:pPr>
        <w:keepLines/>
        <w:ind w:left="1475" w:hanging="1191"/>
        <w:rPr>
          <w:iCs/>
          <w:color w:val="FF0000"/>
          <w:lang w:eastAsia="ko-KR"/>
        </w:rPr>
      </w:pPr>
    </w:p>
    <w:p w14:paraId="463C8AB4" w14:textId="37B0E504" w:rsidR="00D3788D" w:rsidRPr="00352335" w:rsidRDefault="00D3788D" w:rsidP="00D3788D">
      <w:pPr>
        <w:rPr>
          <w:rFonts w:ascii="Arial" w:hAnsi="Arial" w:cs="Arial"/>
          <w:sz w:val="20"/>
          <w:szCs w:val="20"/>
        </w:rPr>
      </w:pPr>
      <w:r>
        <w:rPr>
          <w:lang w:val="en-GB"/>
        </w:rPr>
        <w:t>Q7: Do you agree to address this open issue as follows:</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D3788D" w:rsidRPr="00352335" w14:paraId="372404A1"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1BA1F1DC"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2EC84FED"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5AF0A1E"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D3788D" w:rsidRPr="00352335" w14:paraId="0244CB86"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BD26542" w14:textId="4C832E67" w:rsidR="00D3788D" w:rsidRPr="00352335" w:rsidRDefault="00D3788D" w:rsidP="001B45B0">
            <w:pPr>
              <w:pStyle w:val="TAC"/>
              <w:spacing w:before="40" w:after="40"/>
              <w:ind w:left="58" w:right="58"/>
              <w:jc w:val="left"/>
              <w:rPr>
                <w:rFonts w:cs="Arial"/>
                <w:sz w:val="20"/>
                <w:szCs w:val="20"/>
                <w:lang w:eastAsia="zh-CN"/>
              </w:rPr>
            </w:pPr>
            <w:r>
              <w:rPr>
                <w:rFonts w:cs="Arial"/>
                <w:sz w:val="20"/>
                <w:szCs w:val="20"/>
                <w:lang w:eastAsia="zh-CN"/>
              </w:rPr>
              <w:t>7</w:t>
            </w:r>
          </w:p>
        </w:tc>
        <w:tc>
          <w:tcPr>
            <w:tcW w:w="3330" w:type="dxa"/>
            <w:tcBorders>
              <w:top w:val="single" w:sz="4" w:space="0" w:color="auto"/>
              <w:left w:val="single" w:sz="4" w:space="0" w:color="auto"/>
              <w:bottom w:val="single" w:sz="4" w:space="0" w:color="auto"/>
              <w:right w:val="single" w:sz="4" w:space="0" w:color="auto"/>
            </w:tcBorders>
          </w:tcPr>
          <w:p w14:paraId="51838DD6" w14:textId="289CC80D" w:rsidR="00D3788D" w:rsidRPr="00CB314F" w:rsidRDefault="00D3788D"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Whether</w:t>
            </w:r>
            <w:r>
              <w:rPr>
                <w:rFonts w:eastAsia="等线" w:cs="Arial"/>
                <w:i/>
                <w:iCs/>
                <w:sz w:val="20"/>
                <w:szCs w:val="20"/>
                <w:lang w:eastAsia="zh-CN"/>
              </w:rPr>
              <w:t>/how to support duplicate PDU discard in multipath with N3C.</w:t>
            </w:r>
          </w:p>
        </w:tc>
        <w:tc>
          <w:tcPr>
            <w:tcW w:w="4036" w:type="dxa"/>
            <w:tcBorders>
              <w:top w:val="single" w:sz="4" w:space="0" w:color="auto"/>
              <w:left w:val="single" w:sz="4" w:space="0" w:color="auto"/>
              <w:bottom w:val="single" w:sz="4" w:space="0" w:color="auto"/>
              <w:right w:val="single" w:sz="4" w:space="0" w:color="auto"/>
            </w:tcBorders>
          </w:tcPr>
          <w:p w14:paraId="3EE52422" w14:textId="77777777" w:rsidR="00D3788D" w:rsidRPr="006F4F85" w:rsidRDefault="00D3788D" w:rsidP="001B45B0">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14:paraId="77A7FA93" w14:textId="77777777" w:rsidR="00D3788D" w:rsidRPr="00352335" w:rsidRDefault="00D3788D" w:rsidP="001B45B0">
            <w:pPr>
              <w:pStyle w:val="TAC"/>
              <w:spacing w:before="40" w:after="40"/>
              <w:ind w:right="58"/>
              <w:jc w:val="left"/>
              <w:rPr>
                <w:rFonts w:eastAsia="等线" w:cs="Arial"/>
                <w:sz w:val="20"/>
                <w:szCs w:val="20"/>
                <w:lang w:eastAsia="zh-CN"/>
              </w:rPr>
            </w:pPr>
          </w:p>
        </w:tc>
      </w:tr>
    </w:tbl>
    <w:p w14:paraId="392388AE" w14:textId="77777777" w:rsidR="00D3788D" w:rsidRDefault="00D3788D" w:rsidP="00D3788D">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D3788D" w:rsidRPr="00352335" w14:paraId="30C5DD05"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33F494A" w14:textId="77777777" w:rsidR="00D3788D" w:rsidRPr="00352335" w:rsidRDefault="00D3788D"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4DEB59B3"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58DCFC3F"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D3788D" w:rsidRPr="00352335" w14:paraId="5C441D8B"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31BCE461" w14:textId="77777777" w:rsidR="00D3788D" w:rsidRPr="00352335" w:rsidRDefault="00D3788D" w:rsidP="001B45B0">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14:paraId="369235BB" w14:textId="77777777" w:rsidR="00D3788D" w:rsidRPr="00352335" w:rsidRDefault="00D3788D"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22240E44" w14:textId="77777777" w:rsidR="00D3788D" w:rsidRPr="00352335" w:rsidRDefault="00D3788D" w:rsidP="001B45B0">
            <w:pPr>
              <w:pStyle w:val="TAC"/>
              <w:spacing w:before="40" w:after="40"/>
              <w:ind w:left="58" w:right="58"/>
              <w:jc w:val="left"/>
              <w:rPr>
                <w:rFonts w:eastAsia="等线" w:cs="Arial"/>
                <w:sz w:val="20"/>
                <w:szCs w:val="20"/>
                <w:lang w:eastAsia="zh-CN"/>
              </w:rPr>
            </w:pPr>
          </w:p>
        </w:tc>
      </w:tr>
      <w:tr w:rsidR="00D3788D" w:rsidRPr="00352335" w14:paraId="32C9266B"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3C2E4B57" w14:textId="77777777" w:rsidR="00D3788D" w:rsidRPr="00352335" w:rsidRDefault="00D3788D"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570D2D62" w14:textId="77777777" w:rsidR="00D3788D" w:rsidRPr="00352335" w:rsidRDefault="00D3788D" w:rsidP="001B45B0">
            <w:pPr>
              <w:pStyle w:val="TAC"/>
              <w:spacing w:before="40" w:after="40"/>
              <w:ind w:left="58" w:right="58"/>
              <w:jc w:val="left"/>
              <w:rPr>
                <w:rFonts w:eastAsia="等线"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2F92EE35" w14:textId="77777777" w:rsidR="00D3788D" w:rsidRPr="00352335" w:rsidRDefault="00D3788D" w:rsidP="001B45B0">
            <w:pPr>
              <w:pStyle w:val="TAC"/>
              <w:spacing w:before="40" w:after="40"/>
              <w:ind w:left="58" w:right="58"/>
              <w:jc w:val="left"/>
              <w:rPr>
                <w:rFonts w:eastAsia="等线" w:cs="Arial"/>
                <w:sz w:val="20"/>
                <w:szCs w:val="20"/>
                <w:lang w:eastAsia="zh-CN"/>
              </w:rPr>
            </w:pPr>
          </w:p>
        </w:tc>
      </w:tr>
      <w:tr w:rsidR="00D3788D" w:rsidRPr="00352335" w14:paraId="47279BEE"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69D3B56E" w14:textId="77777777" w:rsidR="00D3788D" w:rsidRPr="00352335" w:rsidRDefault="00D3788D"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79E41FA3" w14:textId="77777777" w:rsidR="00D3788D" w:rsidRPr="00352335" w:rsidRDefault="00D3788D"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3F9EB8E2" w14:textId="77777777" w:rsidR="00D3788D" w:rsidRPr="00352335" w:rsidRDefault="00D3788D" w:rsidP="001B45B0">
            <w:pPr>
              <w:pStyle w:val="TAC"/>
              <w:spacing w:before="40" w:after="40"/>
              <w:ind w:left="58" w:right="58"/>
              <w:jc w:val="left"/>
              <w:rPr>
                <w:rFonts w:cs="Arial"/>
                <w:sz w:val="20"/>
                <w:szCs w:val="20"/>
                <w:lang w:eastAsia="zh-CN"/>
              </w:rPr>
            </w:pPr>
          </w:p>
        </w:tc>
      </w:tr>
    </w:tbl>
    <w:p w14:paraId="0C407E42" w14:textId="77777777" w:rsidR="003E0F2E" w:rsidRDefault="003E0F2E" w:rsidP="005464B6">
      <w:pPr>
        <w:rPr>
          <w:lang w:val="en-GB"/>
        </w:rPr>
      </w:pPr>
    </w:p>
    <w:p w14:paraId="5460CA59" w14:textId="19CAC60A" w:rsidR="00D3788D" w:rsidRDefault="00D3788D" w:rsidP="00D3788D">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8</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Additional Open Issues</w:t>
      </w:r>
    </w:p>
    <w:p w14:paraId="0FDDF0CC" w14:textId="33D174AF" w:rsidR="00D3788D" w:rsidRDefault="00D3788D" w:rsidP="00D3788D">
      <w:pPr>
        <w:rPr>
          <w:lang w:val="en-GB"/>
        </w:rPr>
      </w:pPr>
      <w:r>
        <w:rPr>
          <w:lang w:val="en-GB"/>
        </w:rPr>
        <w:t>Companies are welcome to indicate additional open issues they see associated with PDCP specification.</w:t>
      </w:r>
    </w:p>
    <w:p w14:paraId="46374568" w14:textId="77777777" w:rsidR="00D3788D" w:rsidRDefault="00D3788D" w:rsidP="005464B6">
      <w:pPr>
        <w:rPr>
          <w:lang w:val="en-GB"/>
        </w:rPr>
      </w:pPr>
    </w:p>
    <w:p w14:paraId="7D5F408A" w14:textId="77777777" w:rsidR="00D3788D" w:rsidRPr="00352335" w:rsidRDefault="00D3788D" w:rsidP="00D3788D">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75"/>
        <w:gridCol w:w="3240"/>
        <w:gridCol w:w="4036"/>
      </w:tblGrid>
      <w:tr w:rsidR="00D3788D" w:rsidRPr="00352335" w14:paraId="0BCDFD36" w14:textId="77777777" w:rsidTr="00D3788D">
        <w:trPr>
          <w:trHeight w:val="166"/>
          <w:jc w:val="center"/>
        </w:trPr>
        <w:tc>
          <w:tcPr>
            <w:tcW w:w="1075" w:type="dxa"/>
            <w:tcBorders>
              <w:top w:val="single" w:sz="4" w:space="0" w:color="auto"/>
              <w:left w:val="single" w:sz="4" w:space="0" w:color="auto"/>
              <w:bottom w:val="single" w:sz="4" w:space="0" w:color="auto"/>
              <w:right w:val="single" w:sz="4" w:space="0" w:color="auto"/>
            </w:tcBorders>
            <w:shd w:val="clear" w:color="auto" w:fill="0070C0"/>
          </w:tcPr>
          <w:p w14:paraId="4A3BFA2C" w14:textId="57155EDB"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Company</w:t>
            </w:r>
          </w:p>
        </w:tc>
        <w:tc>
          <w:tcPr>
            <w:tcW w:w="3240" w:type="dxa"/>
            <w:tcBorders>
              <w:top w:val="single" w:sz="4" w:space="0" w:color="auto"/>
              <w:left w:val="single" w:sz="4" w:space="0" w:color="auto"/>
              <w:bottom w:val="single" w:sz="4" w:space="0" w:color="auto"/>
              <w:right w:val="single" w:sz="4" w:space="0" w:color="auto"/>
            </w:tcBorders>
            <w:shd w:val="clear" w:color="auto" w:fill="0070C0"/>
          </w:tcPr>
          <w:p w14:paraId="79F9568D" w14:textId="51BEB6D0"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 xml:space="preserve">Description of Issue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6D7A66FE" w14:textId="2D9F4C1C"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Further Comments</w:t>
            </w:r>
          </w:p>
        </w:tc>
      </w:tr>
      <w:tr w:rsidR="00D3788D" w:rsidRPr="00352335" w14:paraId="301AC0E5" w14:textId="77777777" w:rsidTr="00D3788D">
        <w:trPr>
          <w:trHeight w:val="440"/>
          <w:jc w:val="center"/>
        </w:trPr>
        <w:tc>
          <w:tcPr>
            <w:tcW w:w="1075" w:type="dxa"/>
            <w:tcBorders>
              <w:top w:val="single" w:sz="4" w:space="0" w:color="auto"/>
              <w:left w:val="single" w:sz="4" w:space="0" w:color="auto"/>
              <w:bottom w:val="single" w:sz="4" w:space="0" w:color="auto"/>
              <w:right w:val="single" w:sz="4" w:space="0" w:color="auto"/>
            </w:tcBorders>
          </w:tcPr>
          <w:p w14:paraId="7877B97C" w14:textId="66786078" w:rsidR="00D3788D" w:rsidRPr="00352335" w:rsidRDefault="00D3788D" w:rsidP="001B45B0">
            <w:pPr>
              <w:pStyle w:val="TAC"/>
              <w:spacing w:before="40" w:after="40"/>
              <w:ind w:left="58" w:right="58"/>
              <w:jc w:val="left"/>
              <w:rPr>
                <w:rFonts w:cs="Arial"/>
                <w:sz w:val="20"/>
                <w:szCs w:val="20"/>
                <w:lang w:eastAsia="zh-CN"/>
              </w:rPr>
            </w:pPr>
          </w:p>
        </w:tc>
        <w:tc>
          <w:tcPr>
            <w:tcW w:w="3240" w:type="dxa"/>
            <w:tcBorders>
              <w:top w:val="single" w:sz="4" w:space="0" w:color="auto"/>
              <w:left w:val="single" w:sz="4" w:space="0" w:color="auto"/>
              <w:bottom w:val="single" w:sz="4" w:space="0" w:color="auto"/>
              <w:right w:val="single" w:sz="4" w:space="0" w:color="auto"/>
            </w:tcBorders>
          </w:tcPr>
          <w:p w14:paraId="2413C515" w14:textId="3319C4B8" w:rsidR="00D3788D" w:rsidRPr="00CB314F" w:rsidRDefault="00D3788D" w:rsidP="001B45B0">
            <w:pPr>
              <w:pStyle w:val="TAC"/>
              <w:spacing w:before="40" w:after="40"/>
              <w:ind w:left="58" w:right="58"/>
              <w:jc w:val="left"/>
              <w:rPr>
                <w:rFonts w:eastAsia="等线" w:cs="Arial"/>
                <w:i/>
                <w:iCs/>
                <w:sz w:val="20"/>
                <w:szCs w:val="20"/>
                <w:lang w:eastAsia="zh-CN"/>
              </w:rPr>
            </w:pPr>
          </w:p>
        </w:tc>
        <w:tc>
          <w:tcPr>
            <w:tcW w:w="4036" w:type="dxa"/>
            <w:tcBorders>
              <w:top w:val="single" w:sz="4" w:space="0" w:color="auto"/>
              <w:left w:val="single" w:sz="4" w:space="0" w:color="auto"/>
              <w:bottom w:val="single" w:sz="4" w:space="0" w:color="auto"/>
              <w:right w:val="single" w:sz="4" w:space="0" w:color="auto"/>
            </w:tcBorders>
          </w:tcPr>
          <w:p w14:paraId="2C4D64A4" w14:textId="77777777" w:rsidR="00D3788D" w:rsidRPr="00352335" w:rsidRDefault="00D3788D" w:rsidP="001B45B0">
            <w:pPr>
              <w:pStyle w:val="TAC"/>
              <w:spacing w:before="40" w:after="40"/>
              <w:ind w:right="58"/>
              <w:jc w:val="left"/>
              <w:rPr>
                <w:rFonts w:eastAsia="等线" w:cs="Arial"/>
                <w:sz w:val="20"/>
                <w:szCs w:val="20"/>
                <w:lang w:eastAsia="zh-CN"/>
              </w:rPr>
            </w:pPr>
          </w:p>
        </w:tc>
      </w:tr>
    </w:tbl>
    <w:p w14:paraId="0D66D874" w14:textId="77777777" w:rsidR="00D3788D" w:rsidRDefault="00D3788D" w:rsidP="00D3788D">
      <w:pPr>
        <w:rPr>
          <w:lang w:val="en-GB"/>
        </w:rPr>
      </w:pPr>
    </w:p>
    <w:p w14:paraId="3FDFEAFB" w14:textId="77777777" w:rsidR="00D3788D" w:rsidRDefault="00D3788D" w:rsidP="005464B6">
      <w:pPr>
        <w:rPr>
          <w:lang w:val="en-GB"/>
        </w:rPr>
      </w:pPr>
    </w:p>
    <w:p w14:paraId="0877F784" w14:textId="77777777" w:rsidR="00D3788D" w:rsidRDefault="00D3788D" w:rsidP="005464B6">
      <w:pPr>
        <w:rPr>
          <w:lang w:val="en-GB"/>
        </w:rPr>
      </w:pPr>
    </w:p>
    <w:p w14:paraId="315B8CF4" w14:textId="54F2EF56" w:rsidR="009928EF" w:rsidRPr="007F5858" w:rsidRDefault="00C01331"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a0"/>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a0"/>
        <w:rPr>
          <w:rFonts w:asciiTheme="minorHAnsi" w:hAnsiTheme="minorHAnsi" w:cstheme="minorHAnsi"/>
          <w:lang w:val="en-GB" w:eastAsia="en-GB"/>
        </w:rPr>
      </w:pPr>
    </w:p>
    <w:p w14:paraId="1D886B89" w14:textId="7A178965" w:rsidR="00B25D6C" w:rsidRPr="007F5858" w:rsidRDefault="00B25D6C"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lastRenderedPageBreak/>
        <w:t>Reference</w:t>
      </w:r>
    </w:p>
    <w:p w14:paraId="56347FA5" w14:textId="785A18C0"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w:t>
      </w:r>
      <w:r w:rsidR="00D3788D">
        <w:rPr>
          <w:rFonts w:asciiTheme="minorHAnsi" w:hAnsiTheme="minorHAnsi" w:cstheme="minorHAnsi"/>
        </w:rPr>
        <w:t>8</w:t>
      </w:r>
      <w:r>
        <w:rPr>
          <w:rFonts w:asciiTheme="minorHAnsi" w:hAnsiTheme="minorHAnsi" w:cstheme="minorHAnsi"/>
        </w:rPr>
        <w:t xml:space="preserve"> </w:t>
      </w:r>
      <w:r w:rsidR="00D3788D">
        <w:rPr>
          <w:rFonts w:asciiTheme="minorHAnsi" w:hAnsiTheme="minorHAnsi" w:cstheme="minorHAnsi"/>
        </w:rPr>
        <w:t xml:space="preserve">PDCP </w:t>
      </w:r>
      <w:r>
        <w:rPr>
          <w:rFonts w:asciiTheme="minorHAnsi" w:hAnsiTheme="minorHAnsi" w:cstheme="minorHAnsi"/>
        </w:rPr>
        <w:t>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26042" w14:textId="77777777" w:rsidR="000A2D08" w:rsidRDefault="000A2D08" w:rsidP="00C3705D">
      <w:r>
        <w:separator/>
      </w:r>
    </w:p>
  </w:endnote>
  <w:endnote w:type="continuationSeparator" w:id="0">
    <w:p w14:paraId="4440E519" w14:textId="77777777" w:rsidR="000A2D08" w:rsidRDefault="000A2D08"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Yu Gothic UI Semilight"/>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937B" w14:textId="77777777" w:rsidR="000A2D08" w:rsidRDefault="000A2D08" w:rsidP="00C3705D">
      <w:r>
        <w:separator/>
      </w:r>
    </w:p>
  </w:footnote>
  <w:footnote w:type="continuationSeparator" w:id="0">
    <w:p w14:paraId="3FAFF4B2" w14:textId="77777777" w:rsidR="000A2D08" w:rsidRDefault="000A2D08"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E44DA3"/>
    <w:multiLevelType w:val="hybridMultilevel"/>
    <w:tmpl w:val="8A6E2C16"/>
    <w:lvl w:ilvl="0" w:tplc="E6969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47905"/>
    <w:rsid w:val="000502AD"/>
    <w:rsid w:val="00050418"/>
    <w:rsid w:val="000524DD"/>
    <w:rsid w:val="00053A75"/>
    <w:rsid w:val="00053BA6"/>
    <w:rsid w:val="00063E30"/>
    <w:rsid w:val="00064D0C"/>
    <w:rsid w:val="000656CA"/>
    <w:rsid w:val="0006670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2D08"/>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A7E36"/>
    <w:rsid w:val="001B1F58"/>
    <w:rsid w:val="001B27E2"/>
    <w:rsid w:val="001B2F2F"/>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1A67"/>
    <w:rsid w:val="002637FC"/>
    <w:rsid w:val="00264B52"/>
    <w:rsid w:val="00266DFD"/>
    <w:rsid w:val="00267749"/>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5C53"/>
    <w:rsid w:val="003C76E7"/>
    <w:rsid w:val="003D11E9"/>
    <w:rsid w:val="003D3029"/>
    <w:rsid w:val="003D4895"/>
    <w:rsid w:val="003D730D"/>
    <w:rsid w:val="003D7527"/>
    <w:rsid w:val="003D7F6B"/>
    <w:rsid w:val="003E0821"/>
    <w:rsid w:val="003E0F2E"/>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5203"/>
    <w:rsid w:val="005464B6"/>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301"/>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4F85"/>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06FB"/>
    <w:rsid w:val="00764C34"/>
    <w:rsid w:val="0076798E"/>
    <w:rsid w:val="00767ED0"/>
    <w:rsid w:val="0077121B"/>
    <w:rsid w:val="00771382"/>
    <w:rsid w:val="00773D95"/>
    <w:rsid w:val="00774267"/>
    <w:rsid w:val="00774B6E"/>
    <w:rsid w:val="007750DF"/>
    <w:rsid w:val="00775FBE"/>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3CF5"/>
    <w:rsid w:val="009A52E3"/>
    <w:rsid w:val="009A5D60"/>
    <w:rsid w:val="009B0639"/>
    <w:rsid w:val="009B138D"/>
    <w:rsid w:val="009B29A0"/>
    <w:rsid w:val="009B2F4A"/>
    <w:rsid w:val="009B3BB7"/>
    <w:rsid w:val="009B4CFE"/>
    <w:rsid w:val="009B7F0D"/>
    <w:rsid w:val="009C1F04"/>
    <w:rsid w:val="009C3CA0"/>
    <w:rsid w:val="009C75D3"/>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2094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CE"/>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52ED"/>
    <w:rsid w:val="00CA5C19"/>
    <w:rsid w:val="00CB0BEC"/>
    <w:rsid w:val="00CB314F"/>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10ED"/>
    <w:rsid w:val="00D026E6"/>
    <w:rsid w:val="00D02CC6"/>
    <w:rsid w:val="00D0547D"/>
    <w:rsid w:val="00D056BE"/>
    <w:rsid w:val="00D07616"/>
    <w:rsid w:val="00D1146D"/>
    <w:rsid w:val="00D129DD"/>
    <w:rsid w:val="00D12C96"/>
    <w:rsid w:val="00D12D9E"/>
    <w:rsid w:val="00D143F0"/>
    <w:rsid w:val="00D17543"/>
    <w:rsid w:val="00D21C39"/>
    <w:rsid w:val="00D21F88"/>
    <w:rsid w:val="00D23FA7"/>
    <w:rsid w:val="00D2569A"/>
    <w:rsid w:val="00D257E3"/>
    <w:rsid w:val="00D33998"/>
    <w:rsid w:val="00D3788D"/>
    <w:rsid w:val="00D41577"/>
    <w:rsid w:val="00D43CB1"/>
    <w:rsid w:val="00D44590"/>
    <w:rsid w:val="00D46213"/>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8615D"/>
    <w:rsid w:val="00D861A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730D"/>
    <w:rsid w:val="00E80A4B"/>
    <w:rsid w:val="00E8158B"/>
    <w:rsid w:val="00E8304C"/>
    <w:rsid w:val="00E830F0"/>
    <w:rsid w:val="00E9014A"/>
    <w:rsid w:val="00E911A0"/>
    <w:rsid w:val="00E91950"/>
    <w:rsid w:val="00E92CBA"/>
    <w:rsid w:val="00E92F0E"/>
    <w:rsid w:val="00E93156"/>
    <w:rsid w:val="00E94A1E"/>
    <w:rsid w:val="00E9787C"/>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D72"/>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2717"/>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CEA"/>
    <w:rPr>
      <w:rFonts w:ascii="Times New Roman" w:eastAsia="Times New Roman" w:hAnsi="Times New Roman" w:cs="Times New Roman"/>
      <w:kern w:val="0"/>
      <w:sz w:val="24"/>
      <w:szCs w:val="24"/>
    </w:rPr>
  </w:style>
  <w:style w:type="paragraph" w:styleId="1">
    <w:name w:val="heading 1"/>
    <w:basedOn w:val="a"/>
    <w:next w:val="a0"/>
    <w:link w:val="10"/>
    <w:qFormat/>
    <w:rsid w:val="00C3705D"/>
    <w:pPr>
      <w:keepNext/>
      <w:spacing w:before="360" w:after="120" w:line="259" w:lineRule="auto"/>
      <w:outlineLvl w:val="0"/>
    </w:pPr>
    <w:rPr>
      <w:rFonts w:ascii="Arial" w:eastAsia="宋体" w:hAnsi="Arial" w:cs="Arial"/>
      <w:b/>
      <w:bCs/>
      <w:kern w:val="32"/>
      <w:sz w:val="28"/>
      <w:szCs w:val="32"/>
    </w:rPr>
  </w:style>
  <w:style w:type="paragraph" w:styleId="20">
    <w:name w:val="heading 2"/>
    <w:basedOn w:val="a"/>
    <w:next w:val="a0"/>
    <w:link w:val="21"/>
    <w:qFormat/>
    <w:rsid w:val="00B25D6C"/>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pPr>
    <w:rPr>
      <w:sz w:val="18"/>
      <w:szCs w:val="18"/>
    </w:rPr>
  </w:style>
  <w:style w:type="character" w:customStyle="1" w:styleId="a7">
    <w:name w:val="页脚 字符"/>
    <w:basedOn w:val="a1"/>
    <w:link w:val="a6"/>
    <w:uiPriority w:val="99"/>
    <w:rsid w:val="00C3705D"/>
    <w:rPr>
      <w:sz w:val="18"/>
      <w:szCs w:val="18"/>
    </w:rPr>
  </w:style>
  <w:style w:type="character" w:customStyle="1" w:styleId="10">
    <w:name w:val="标题 1 字符"/>
    <w:basedOn w:val="a1"/>
    <w:link w:val="1"/>
    <w:qFormat/>
    <w:rsid w:val="00C3705D"/>
    <w:rPr>
      <w:rFonts w:ascii="Arial" w:eastAsia="宋体" w:hAnsi="Arial" w:cs="Arial"/>
      <w:b/>
      <w:bCs/>
      <w:kern w:val="32"/>
      <w:sz w:val="28"/>
      <w:szCs w:val="32"/>
    </w:rPr>
  </w:style>
  <w:style w:type="paragraph" w:styleId="a0">
    <w:name w:val="Body Text"/>
    <w:basedOn w:val="a"/>
    <w:link w:val="a8"/>
    <w:uiPriority w:val="99"/>
    <w:unhideWhenUsed/>
    <w:rsid w:val="00C3705D"/>
    <w:pPr>
      <w:spacing w:after="120"/>
    </w:pPr>
  </w:style>
  <w:style w:type="character" w:customStyle="1" w:styleId="a8">
    <w:name w:val="正文文本 字符"/>
    <w:basedOn w:val="a1"/>
    <w:link w:val="a0"/>
    <w:qFormat/>
    <w:rsid w:val="00C3705D"/>
  </w:style>
  <w:style w:type="character" w:customStyle="1" w:styleId="21">
    <w:name w:val="标题 2 字符"/>
    <w:basedOn w:val="a1"/>
    <w:link w:val="20"/>
    <w:qFormat/>
    <w:rsid w:val="00B25D6C"/>
    <w:rPr>
      <w:rFonts w:ascii="Arial" w:eastAsia="MS Mincho" w:hAnsi="Arial" w:cs="Arial"/>
      <w:b/>
      <w:bCs/>
      <w:iCs/>
      <w:kern w:val="0"/>
      <w:sz w:val="20"/>
      <w:szCs w:val="28"/>
    </w:rPr>
  </w:style>
  <w:style w:type="character" w:customStyle="1" w:styleId="30">
    <w:name w:val="标题 3 字符"/>
    <w:basedOn w:val="a1"/>
    <w:link w:val="3"/>
    <w:uiPriority w:val="9"/>
    <w:rsid w:val="00B25D6C"/>
    <w:rPr>
      <w:b/>
      <w:bCs/>
      <w:sz w:val="32"/>
      <w:szCs w:val="32"/>
    </w:rPr>
  </w:style>
  <w:style w:type="paragraph" w:customStyle="1" w:styleId="Doc-title">
    <w:name w:val="Doc-title"/>
    <w:basedOn w:val="a"/>
    <w:next w:val="a"/>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semiHidden/>
    <w:rsid w:val="00B25D6C"/>
    <w:pPr>
      <w:spacing w:before="40"/>
    </w:pPr>
    <w:rPr>
      <w:rFonts w:ascii="Arial" w:eastAsia="MS Mincho" w:hAnsi="Arial"/>
      <w:sz w:val="20"/>
      <w:szCs w:val="20"/>
      <w:lang w:val="en-GB" w:eastAsia="en-GB"/>
    </w:rPr>
  </w:style>
  <w:style w:type="character" w:customStyle="1" w:styleId="ab">
    <w:name w:val="批注文字 字符"/>
    <w:basedOn w:val="a1"/>
    <w:link w:val="aa"/>
    <w:uiPriority w:val="99"/>
    <w:semiHidden/>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批注框文本 字符"/>
    <w:basedOn w:val="a1"/>
    <w:link w:val="ac"/>
    <w:uiPriority w:val="99"/>
    <w:semiHidden/>
    <w:rsid w:val="00B25D6C"/>
    <w:rPr>
      <w:sz w:val="18"/>
      <w:szCs w:val="18"/>
    </w:rPr>
  </w:style>
  <w:style w:type="table" w:styleId="ae">
    <w:name w:val="Table Grid"/>
    <w:basedOn w:val="a2"/>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0"/>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a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0">
    <w:name w:val="标题 4 字符"/>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f3"/>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2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31"/>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41"/>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f3">
    <w:name w:val="List"/>
    <w:basedOn w:val="a"/>
    <w:uiPriority w:val="99"/>
    <w:semiHidden/>
    <w:unhideWhenUsed/>
    <w:rsid w:val="006B5BF1"/>
    <w:pPr>
      <w:ind w:left="200" w:hangingChars="200" w:hanging="200"/>
      <w:contextualSpacing/>
    </w:pPr>
  </w:style>
  <w:style w:type="paragraph" w:styleId="22">
    <w:name w:val="List 2"/>
    <w:basedOn w:val="a"/>
    <w:uiPriority w:val="99"/>
    <w:semiHidden/>
    <w:unhideWhenUsed/>
    <w:rsid w:val="006B5BF1"/>
    <w:pPr>
      <w:ind w:leftChars="200" w:left="100" w:hangingChars="200" w:hanging="200"/>
      <w:contextualSpacing/>
    </w:pPr>
  </w:style>
  <w:style w:type="paragraph" w:styleId="31">
    <w:name w:val="List 3"/>
    <w:basedOn w:val="a"/>
    <w:uiPriority w:val="99"/>
    <w:semiHidden/>
    <w:unhideWhenUsed/>
    <w:rsid w:val="006B5BF1"/>
    <w:pPr>
      <w:ind w:leftChars="400" w:left="100" w:hangingChars="200" w:hanging="200"/>
      <w:contextualSpacing/>
    </w:pPr>
  </w:style>
  <w:style w:type="paragraph" w:styleId="41">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f4"/>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f4">
    <w:name w:val="List Bullet"/>
    <w:basedOn w:val="a"/>
    <w:uiPriority w:val="99"/>
    <w:semiHidden/>
    <w:unhideWhenUsed/>
    <w:rsid w:val="00205A69"/>
    <w:pPr>
      <w:tabs>
        <w:tab w:val="num" w:pos="720"/>
      </w:tabs>
      <w:ind w:left="720" w:hanging="720"/>
      <w:contextualSpacing/>
    </w:pPr>
  </w:style>
  <w:style w:type="character" w:styleId="af5">
    <w:name w:val="Hyperlink"/>
    <w:basedOn w:val="a1"/>
    <w:uiPriority w:val="99"/>
    <w:unhideWhenUsed/>
    <w:rsid w:val="00865DC4"/>
    <w:rPr>
      <w:color w:val="0563C1" w:themeColor="hyperlink"/>
      <w:u w:val="single"/>
    </w:rPr>
  </w:style>
  <w:style w:type="character" w:styleId="af6">
    <w:name w:val="Unresolved Mention"/>
    <w:basedOn w:val="a1"/>
    <w:uiPriority w:val="99"/>
    <w:semiHidden/>
    <w:unhideWhenUsed/>
    <w:rsid w:val="00865DC4"/>
    <w:rPr>
      <w:color w:val="605E5C"/>
      <w:shd w:val="clear" w:color="auto" w:fill="E1DFDD"/>
    </w:rPr>
  </w:style>
  <w:style w:type="character" w:styleId="af7">
    <w:name w:val="FollowedHyperlink"/>
    <w:basedOn w:val="a1"/>
    <w:uiPriority w:val="99"/>
    <w:semiHidden/>
    <w:unhideWhenUsed/>
    <w:rsid w:val="006D697E"/>
    <w:rPr>
      <w:color w:val="954F72" w:themeColor="followedHyperlink"/>
      <w:u w:val="single"/>
    </w:rPr>
  </w:style>
  <w:style w:type="paragraph" w:styleId="af8">
    <w:name w:val="Revision"/>
    <w:hidden/>
    <w:uiPriority w:val="99"/>
    <w:semiHidden/>
    <w:rsid w:val="00DB536C"/>
  </w:style>
  <w:style w:type="character" w:customStyle="1" w:styleId="apple-converted-space">
    <w:name w:val="apple-converted-space"/>
    <w:basedOn w:val="a1"/>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a"/>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a"/>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af9">
    <w:name w:val="Normal (Web)"/>
    <w:basedOn w:val="a"/>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8708">
      <w:bodyDiv w:val="1"/>
      <w:marLeft w:val="0"/>
      <w:marRight w:val="0"/>
      <w:marTop w:val="0"/>
      <w:marBottom w:val="0"/>
      <w:divBdr>
        <w:top w:val="none" w:sz="0" w:space="0" w:color="auto"/>
        <w:left w:val="none" w:sz="0" w:space="0" w:color="auto"/>
        <w:bottom w:val="none" w:sz="0" w:space="0" w:color="auto"/>
        <w:right w:val="none" w:sz="0" w:space="0" w:color="auto"/>
      </w:divBdr>
    </w:div>
    <w:div w:id="601887168">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857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68A066E-4311-4AC6-81FA-EFE4E9CE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1407</Words>
  <Characters>7248</Characters>
  <Application>Microsoft Office Word</Application>
  <DocSecurity>0</DocSecurity>
  <Lines>154</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OPPO (Bingxue)</cp:lastModifiedBy>
  <cp:revision>3</cp:revision>
  <dcterms:created xsi:type="dcterms:W3CDTF">2023-10-23T02:37:00Z</dcterms:created>
  <dcterms:modified xsi:type="dcterms:W3CDTF">2023-10-23T06:20:00Z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