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3D3A0" w14:textId="77777777" w:rsidR="00D46083" w:rsidRDefault="003B5BCE">
      <w:pPr>
        <w:widowControl w:val="0"/>
        <w:tabs>
          <w:tab w:val="right" w:pos="9639"/>
        </w:tabs>
        <w:spacing w:after="0"/>
        <w:rPr>
          <w:rFonts w:ascii="Arial" w:hAnsi="Arial"/>
          <w:b/>
          <w:bCs/>
          <w:sz w:val="24"/>
          <w:szCs w:val="24"/>
        </w:rPr>
      </w:pPr>
      <w:r>
        <w:rPr>
          <w:rFonts w:ascii="Arial" w:hAnsi="Arial"/>
          <w:b/>
          <w:bCs/>
          <w:sz w:val="24"/>
          <w:szCs w:val="24"/>
        </w:rPr>
        <w:t>3GPP TSG-RAN WG2 Meeting #124</w:t>
      </w:r>
      <w:r>
        <w:rPr>
          <w:rFonts w:ascii="Arial" w:hAnsi="Arial"/>
          <w:b/>
          <w:bCs/>
          <w:sz w:val="24"/>
          <w:szCs w:val="24"/>
        </w:rPr>
        <w:tab/>
        <w:t>R2-231xxxx</w:t>
      </w:r>
    </w:p>
    <w:p w14:paraId="4C0A9184" w14:textId="77777777" w:rsidR="00D46083" w:rsidRDefault="003B5BCE">
      <w:pPr>
        <w:pStyle w:val="CRCoverPage"/>
        <w:rPr>
          <w:rFonts w:ascii="Times New Roman" w:hAnsi="Times New Roman"/>
          <w:b/>
          <w:bCs/>
          <w:sz w:val="24"/>
          <w:lang w:val="en-US"/>
        </w:rPr>
      </w:pPr>
      <w:r>
        <w:rPr>
          <w:rFonts w:eastAsia="SimSun" w:cstheme="minorBidi"/>
          <w:b/>
          <w:sz w:val="24"/>
          <w:szCs w:val="22"/>
          <w:lang w:val="en-US"/>
        </w:rPr>
        <w:t>Chicago, USA, Nov. 13th – 17th, 2023</w:t>
      </w:r>
    </w:p>
    <w:p w14:paraId="4C7D607A" w14:textId="77777777" w:rsidR="00D46083" w:rsidRDefault="003B5BC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7.2.1</w:t>
      </w:r>
    </w:p>
    <w:p w14:paraId="00EAF4E7" w14:textId="77777777" w:rsidR="00D46083" w:rsidRDefault="003B5BC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0C1E775" w14:textId="77777777" w:rsidR="00D46083" w:rsidRDefault="003B5BCE">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[Post123bis][412][POS] TS 38.355 (Intel)</w:t>
      </w:r>
    </w:p>
    <w:p w14:paraId="39D94D6B" w14:textId="77777777" w:rsidR="00D46083" w:rsidRDefault="003B5BCE">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607BE5F9" w14:textId="77777777" w:rsidR="00D46083" w:rsidRDefault="003B5BCE">
      <w:pPr>
        <w:pStyle w:val="Heading1"/>
        <w:numPr>
          <w:ilvl w:val="0"/>
          <w:numId w:val="14"/>
        </w:numPr>
        <w:rPr>
          <w:rFonts w:cs="Arial"/>
        </w:rPr>
      </w:pPr>
      <w:bookmarkStart w:id="0" w:name="_Ref73829754"/>
      <w:r>
        <w:rPr>
          <w:rFonts w:cs="Arial"/>
        </w:rPr>
        <w:t>Introduction</w:t>
      </w:r>
      <w:bookmarkEnd w:id="0"/>
    </w:p>
    <w:p w14:paraId="0C327513" w14:textId="77777777" w:rsidR="00D46083" w:rsidRDefault="003B5BCE">
      <w:bookmarkStart w:id="1" w:name="Proposal_Pattern_Length"/>
      <w:r>
        <w:t>This is the report of following email discussion:</w:t>
      </w:r>
    </w:p>
    <w:p w14:paraId="06C217CC" w14:textId="77777777" w:rsidR="00D46083" w:rsidRDefault="00D46083">
      <w:pPr>
        <w:pStyle w:val="Doc-text2"/>
      </w:pPr>
    </w:p>
    <w:p w14:paraId="5F17A1EF" w14:textId="77777777" w:rsidR="00D46083" w:rsidRDefault="003B5BCE">
      <w:pPr>
        <w:pStyle w:val="EmailDiscussion"/>
      </w:pPr>
      <w:r>
        <w:t>[Post123bis][</w:t>
      </w:r>
      <w:proofErr w:type="gramStart"/>
      <w:r>
        <w:t>412][</w:t>
      </w:r>
      <w:proofErr w:type="gramEnd"/>
      <w:r>
        <w:t>POS] TS 38.355 (Intel)</w:t>
      </w:r>
    </w:p>
    <w:p w14:paraId="28AC29D7" w14:textId="77777777" w:rsidR="00D46083" w:rsidRDefault="003B5BCE">
      <w:pPr>
        <w:pStyle w:val="EmailDiscussion2"/>
      </w:pPr>
      <w:r>
        <w:tab/>
        <w:t>Scope: Update the draft TS and generate an open issue list.</w:t>
      </w:r>
    </w:p>
    <w:p w14:paraId="6FCDD2AD" w14:textId="77777777" w:rsidR="00D46083" w:rsidRDefault="003B5BCE">
      <w:pPr>
        <w:pStyle w:val="EmailDiscussion2"/>
      </w:pPr>
      <w:r>
        <w:tab/>
        <w:t xml:space="preserve">Intended outcome: Draft TS and open issue list for next </w:t>
      </w:r>
      <w:proofErr w:type="gramStart"/>
      <w:r>
        <w:t>meeting</w:t>
      </w:r>
      <w:proofErr w:type="gramEnd"/>
    </w:p>
    <w:p w14:paraId="4618322E" w14:textId="77777777" w:rsidR="00D46083" w:rsidRDefault="003B5BCE">
      <w:pPr>
        <w:pStyle w:val="EmailDiscussion2"/>
      </w:pPr>
      <w:r>
        <w:tab/>
        <w:t>Deadline: Long (</w:t>
      </w:r>
      <w:r>
        <w:rPr>
          <w:color w:val="FF0000"/>
        </w:rPr>
        <w:t>Oct. 27th</w:t>
      </w:r>
      <w:proofErr w:type="gramStart"/>
      <w:r>
        <w:rPr>
          <w:color w:val="FF0000"/>
        </w:rPr>
        <w:t xml:space="preserve"> 1000</w:t>
      </w:r>
      <w:proofErr w:type="gramEnd"/>
      <w:r>
        <w:rPr>
          <w:color w:val="FF0000"/>
        </w:rPr>
        <w:t xml:space="preserve"> UTC</w:t>
      </w:r>
      <w:r>
        <w:t>)</w:t>
      </w:r>
    </w:p>
    <w:p w14:paraId="2949E7F4" w14:textId="77777777" w:rsidR="00D46083" w:rsidRDefault="00D46083">
      <w:pPr>
        <w:spacing w:after="120"/>
        <w:jc w:val="both"/>
        <w:rPr>
          <w:rFonts w:ascii="Times New Roman" w:hAnsi="Times New Roman" w:cs="Times New Roman"/>
          <w:sz w:val="20"/>
          <w:szCs w:val="20"/>
          <w:lang w:val="en-GB"/>
        </w:rPr>
      </w:pPr>
    </w:p>
    <w:p w14:paraId="13543BEF" w14:textId="77777777" w:rsidR="00D46083" w:rsidRDefault="003B5BCE">
      <w:pPr>
        <w:pStyle w:val="Heading1"/>
      </w:pPr>
      <w:r>
        <w:tab/>
      </w:r>
      <w:r>
        <w:rPr>
          <w:lang w:eastAsia="ko-KR"/>
        </w:rPr>
        <w:t>Contact Information</w:t>
      </w:r>
    </w:p>
    <w:p w14:paraId="218BED75" w14:textId="77777777" w:rsidR="00D46083" w:rsidRDefault="003B5BCE">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D46083" w14:paraId="7733B44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0216CBC" w14:textId="77777777" w:rsidR="00D46083" w:rsidRDefault="003B5BCE">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6D5529DB" w14:textId="77777777" w:rsidR="00D46083" w:rsidRDefault="003B5BCE">
            <w:pPr>
              <w:pStyle w:val="TAH"/>
              <w:rPr>
                <w:lang w:eastAsia="ko-KR"/>
              </w:rPr>
            </w:pPr>
            <w:r>
              <w:rPr>
                <w:lang w:eastAsia="ko-KR"/>
              </w:rPr>
              <w:t>Contact: E-mail</w:t>
            </w:r>
          </w:p>
        </w:tc>
      </w:tr>
      <w:tr w:rsidR="00D46083" w14:paraId="476A825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5984CEF" w14:textId="77777777" w:rsidR="00D46083" w:rsidRDefault="003B5BCE">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0ECC1C68" w14:textId="77777777" w:rsidR="00D46083" w:rsidRDefault="003B5BCE">
            <w:pPr>
              <w:pStyle w:val="TAC"/>
              <w:rPr>
                <w:lang w:val="en-US" w:eastAsia="zh-CN"/>
              </w:rPr>
            </w:pPr>
            <w:r>
              <w:rPr>
                <w:lang w:val="en-US" w:eastAsia="zh-CN"/>
              </w:rPr>
              <w:t>Yi.guo@intel.com</w:t>
            </w:r>
          </w:p>
        </w:tc>
      </w:tr>
      <w:tr w:rsidR="00D46083" w:rsidRPr="0090497F" w14:paraId="656DE95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C184004" w14:textId="77777777" w:rsidR="00D46083" w:rsidRDefault="003B5BCE">
            <w:pPr>
              <w:pStyle w:val="TAC"/>
              <w:rPr>
                <w:rFonts w:eastAsia="SimSun"/>
                <w:lang w:val="sv-SE" w:eastAsia="zh-CN"/>
              </w:rPr>
            </w:pPr>
            <w:r>
              <w:rPr>
                <w:rFonts w:eastAsia="SimSun" w:hint="eastAsia"/>
                <w:lang w:val="sv-SE" w:eastAsia="zh-CN"/>
              </w:rPr>
              <w:t>CATT</w:t>
            </w:r>
          </w:p>
        </w:tc>
        <w:tc>
          <w:tcPr>
            <w:tcW w:w="5634" w:type="dxa"/>
            <w:tcBorders>
              <w:top w:val="single" w:sz="4" w:space="0" w:color="auto"/>
              <w:left w:val="single" w:sz="4" w:space="0" w:color="auto"/>
              <w:bottom w:val="single" w:sz="4" w:space="0" w:color="auto"/>
              <w:right w:val="single" w:sz="4" w:space="0" w:color="auto"/>
            </w:tcBorders>
          </w:tcPr>
          <w:p w14:paraId="295CBA90" w14:textId="77777777" w:rsidR="00D46083" w:rsidRDefault="003B5BCE">
            <w:pPr>
              <w:pStyle w:val="TAC"/>
              <w:rPr>
                <w:rFonts w:eastAsia="SimSun"/>
                <w:lang w:val="sv-SE" w:eastAsia="zh-CN"/>
              </w:rPr>
            </w:pPr>
            <w:r>
              <w:rPr>
                <w:rFonts w:eastAsia="SimSun" w:hint="eastAsia"/>
                <w:lang w:val="sv-SE" w:eastAsia="zh-CN"/>
              </w:rPr>
              <w:t>lijianxiang@catt.cn</w:t>
            </w:r>
          </w:p>
        </w:tc>
      </w:tr>
      <w:tr w:rsidR="00D46083" w14:paraId="4AF776B8"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49ED128" w14:textId="77777777" w:rsidR="00D46083" w:rsidRDefault="003B5BCE">
            <w:pPr>
              <w:pStyle w:val="TAC"/>
              <w:rPr>
                <w:lang w:val="en-US" w:eastAsia="zh-CN"/>
              </w:rPr>
            </w:pPr>
            <w:r>
              <w:rPr>
                <w:lang w:val="en-US" w:eastAsia="zh-CN"/>
              </w:rPr>
              <w:t>vivo</w:t>
            </w:r>
          </w:p>
        </w:tc>
        <w:tc>
          <w:tcPr>
            <w:tcW w:w="5634" w:type="dxa"/>
            <w:tcBorders>
              <w:top w:val="single" w:sz="4" w:space="0" w:color="auto"/>
              <w:left w:val="single" w:sz="4" w:space="0" w:color="auto"/>
              <w:bottom w:val="single" w:sz="4" w:space="0" w:color="auto"/>
              <w:right w:val="single" w:sz="4" w:space="0" w:color="auto"/>
            </w:tcBorders>
          </w:tcPr>
          <w:p w14:paraId="1BCAB7BC" w14:textId="77777777" w:rsidR="00D46083" w:rsidRDefault="003B5BCE">
            <w:pPr>
              <w:pStyle w:val="TAC"/>
              <w:rPr>
                <w:rFonts w:eastAsia="SimSun"/>
                <w:lang w:val="sv-SE" w:eastAsia="zh-CN"/>
              </w:rPr>
            </w:pPr>
            <w:r>
              <w:rPr>
                <w:rFonts w:eastAsia="SimSun" w:hint="eastAsia"/>
                <w:lang w:val="sv-SE" w:eastAsia="zh-CN"/>
              </w:rPr>
              <w:t>p</w:t>
            </w:r>
            <w:r>
              <w:rPr>
                <w:rFonts w:eastAsia="SimSun"/>
                <w:lang w:val="sv-SE" w:eastAsia="zh-CN"/>
              </w:rPr>
              <w:t>anxiang@vivo.com</w:t>
            </w:r>
          </w:p>
        </w:tc>
      </w:tr>
      <w:tr w:rsidR="00D46083" w14:paraId="734F8D1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2925F5E" w14:textId="77777777" w:rsidR="00D46083" w:rsidRDefault="003B5BCE">
            <w:pPr>
              <w:pStyle w:val="TAC"/>
              <w:rPr>
                <w:lang w:val="en-US" w:eastAsia="zh-CN"/>
              </w:rPr>
            </w:pPr>
            <w:r>
              <w:rPr>
                <w:rFonts w:hint="eastAsia"/>
                <w:lang w:val="en-US" w:eastAsia="zh-CN"/>
              </w:rPr>
              <w:t>ZTE</w:t>
            </w:r>
          </w:p>
        </w:tc>
        <w:tc>
          <w:tcPr>
            <w:tcW w:w="5634" w:type="dxa"/>
            <w:tcBorders>
              <w:top w:val="single" w:sz="4" w:space="0" w:color="auto"/>
              <w:left w:val="single" w:sz="4" w:space="0" w:color="auto"/>
              <w:bottom w:val="single" w:sz="4" w:space="0" w:color="auto"/>
              <w:right w:val="single" w:sz="4" w:space="0" w:color="auto"/>
            </w:tcBorders>
          </w:tcPr>
          <w:p w14:paraId="1461498E" w14:textId="77777777" w:rsidR="00D46083" w:rsidRDefault="003B5BCE">
            <w:pPr>
              <w:pStyle w:val="TAC"/>
              <w:rPr>
                <w:lang w:val="en-US" w:eastAsia="zh-CN"/>
              </w:rPr>
            </w:pPr>
            <w:r>
              <w:rPr>
                <w:rFonts w:hint="eastAsia"/>
                <w:lang w:val="en-US" w:eastAsia="zh-CN"/>
              </w:rPr>
              <w:t>Yu Pan(pan.yu24@zte.com.cn)</w:t>
            </w:r>
          </w:p>
        </w:tc>
      </w:tr>
      <w:tr w:rsidR="00C64E91" w:rsidRPr="0090497F" w14:paraId="3DD5BF32"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DE4E0FB" w14:textId="73337634" w:rsidR="00C64E91" w:rsidRDefault="00C64E91" w:rsidP="00C64E91">
            <w:pPr>
              <w:pStyle w:val="TAC"/>
              <w:rPr>
                <w:lang w:val="sv-SE" w:eastAsia="zh-CN"/>
              </w:rPr>
            </w:pPr>
            <w:proofErr w:type="spellStart"/>
            <w:r>
              <w:rPr>
                <w:lang w:val="sv-SE" w:eastAsia="zh-CN"/>
              </w:rPr>
              <w:t>Lenovo</w:t>
            </w:r>
            <w:proofErr w:type="spellEnd"/>
          </w:p>
        </w:tc>
        <w:tc>
          <w:tcPr>
            <w:tcW w:w="5634" w:type="dxa"/>
            <w:tcBorders>
              <w:top w:val="single" w:sz="4" w:space="0" w:color="auto"/>
              <w:left w:val="single" w:sz="4" w:space="0" w:color="auto"/>
              <w:bottom w:val="single" w:sz="4" w:space="0" w:color="auto"/>
              <w:right w:val="single" w:sz="4" w:space="0" w:color="auto"/>
            </w:tcBorders>
          </w:tcPr>
          <w:p w14:paraId="6097E269" w14:textId="184AABCB" w:rsidR="00C64E91" w:rsidRDefault="00C64E91" w:rsidP="00C64E91">
            <w:pPr>
              <w:pStyle w:val="TAC"/>
              <w:rPr>
                <w:lang w:val="sv-SE" w:eastAsia="zh-CN"/>
              </w:rPr>
            </w:pPr>
            <w:r>
              <w:rPr>
                <w:lang w:val="sv-SE" w:eastAsia="zh-CN"/>
              </w:rPr>
              <w:t>hchoi5@lenovo.com</w:t>
            </w:r>
          </w:p>
        </w:tc>
      </w:tr>
      <w:tr w:rsidR="00445FE0" w:rsidRPr="0090497F" w14:paraId="770E24AE"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C14ADF7" w14:textId="374C540D" w:rsidR="00445FE0" w:rsidRDefault="00445FE0" w:rsidP="00445FE0">
            <w:pPr>
              <w:pStyle w:val="TAC"/>
              <w:rPr>
                <w:rFonts w:eastAsia="Malgun Gothic"/>
                <w:lang w:val="sv-SE" w:eastAsia="ko-KR"/>
              </w:rPr>
            </w:pPr>
            <w:r>
              <w:rPr>
                <w:rFonts w:eastAsia="Malgun Gothic" w:hint="eastAsia"/>
                <w:lang w:val="sv-SE" w:eastAsia="ko-KR"/>
              </w:rPr>
              <w:t>L</w:t>
            </w:r>
            <w:r>
              <w:rPr>
                <w:rFonts w:eastAsia="Malgun Gothic"/>
                <w:lang w:val="sv-SE" w:eastAsia="ko-KR"/>
              </w:rPr>
              <w:t>G</w:t>
            </w:r>
          </w:p>
        </w:tc>
        <w:tc>
          <w:tcPr>
            <w:tcW w:w="5634" w:type="dxa"/>
            <w:tcBorders>
              <w:top w:val="single" w:sz="4" w:space="0" w:color="auto"/>
              <w:left w:val="single" w:sz="4" w:space="0" w:color="auto"/>
              <w:bottom w:val="single" w:sz="4" w:space="0" w:color="auto"/>
              <w:right w:val="single" w:sz="4" w:space="0" w:color="auto"/>
            </w:tcBorders>
          </w:tcPr>
          <w:p w14:paraId="5062BD8A" w14:textId="064152AA" w:rsidR="00445FE0" w:rsidRDefault="00445FE0" w:rsidP="00445FE0">
            <w:pPr>
              <w:pStyle w:val="TAC"/>
              <w:rPr>
                <w:rFonts w:eastAsia="Malgun Gothic"/>
                <w:lang w:val="sv-SE" w:eastAsia="ko-KR"/>
              </w:rPr>
            </w:pPr>
            <w:r>
              <w:rPr>
                <w:rFonts w:eastAsia="Malgun Gothic" w:hint="eastAsia"/>
                <w:lang w:val="sv-SE" w:eastAsia="ko-KR"/>
              </w:rPr>
              <w:t>j</w:t>
            </w:r>
            <w:r>
              <w:rPr>
                <w:rFonts w:eastAsia="Malgun Gothic"/>
                <w:lang w:val="sv-SE" w:eastAsia="ko-KR"/>
              </w:rPr>
              <w:t>onggil.nam@lge.com</w:t>
            </w:r>
          </w:p>
        </w:tc>
      </w:tr>
      <w:tr w:rsidR="00445FE0" w:rsidRPr="0090497F" w14:paraId="2C14170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4A22756" w14:textId="628794BD" w:rsidR="00445FE0" w:rsidRPr="00AD3618" w:rsidRDefault="00AD3618" w:rsidP="00445FE0">
            <w:pPr>
              <w:pStyle w:val="TAC"/>
              <w:rPr>
                <w:rFonts w:eastAsia="Malgun Gothic"/>
                <w:lang w:val="sv-SE" w:eastAsia="ko-KR"/>
              </w:rPr>
            </w:pPr>
            <w:r>
              <w:rPr>
                <w:rFonts w:eastAsia="Malgun Gothic"/>
                <w:lang w:val="sv-SE" w:eastAsia="ko-KR"/>
              </w:rPr>
              <w:t>S</w:t>
            </w:r>
            <w:r>
              <w:rPr>
                <w:rFonts w:eastAsia="Malgun Gothic" w:hint="eastAsia"/>
                <w:lang w:val="sv-SE" w:eastAsia="ko-KR"/>
              </w:rPr>
              <w:t xml:space="preserve">amsung </w:t>
            </w:r>
          </w:p>
        </w:tc>
        <w:tc>
          <w:tcPr>
            <w:tcW w:w="5634" w:type="dxa"/>
            <w:tcBorders>
              <w:top w:val="single" w:sz="4" w:space="0" w:color="auto"/>
              <w:left w:val="single" w:sz="4" w:space="0" w:color="auto"/>
              <w:bottom w:val="single" w:sz="4" w:space="0" w:color="auto"/>
              <w:right w:val="single" w:sz="4" w:space="0" w:color="auto"/>
            </w:tcBorders>
          </w:tcPr>
          <w:p w14:paraId="0BCBFF76" w14:textId="65774438" w:rsidR="00445FE0" w:rsidRPr="00AD3618" w:rsidRDefault="00AD3618" w:rsidP="00445FE0">
            <w:pPr>
              <w:pStyle w:val="TAC"/>
              <w:rPr>
                <w:rFonts w:eastAsia="Malgun Gothic"/>
                <w:lang w:val="sv-SE" w:eastAsia="ko-KR"/>
              </w:rPr>
            </w:pPr>
            <w:r>
              <w:rPr>
                <w:rFonts w:eastAsia="Malgun Gothic"/>
                <w:lang w:val="sv-SE" w:eastAsia="ko-KR"/>
              </w:rPr>
              <w:t>J</w:t>
            </w:r>
            <w:r>
              <w:rPr>
                <w:rFonts w:eastAsia="Malgun Gothic" w:hint="eastAsia"/>
                <w:lang w:val="sv-SE" w:eastAsia="ko-KR"/>
              </w:rPr>
              <w:t>une7</w:t>
            </w:r>
            <w:r>
              <w:rPr>
                <w:rFonts w:eastAsia="Malgun Gothic"/>
                <w:lang w:val="sv-SE" w:eastAsia="ko-KR"/>
              </w:rPr>
              <w:t>7.hwang@samsung.com</w:t>
            </w:r>
          </w:p>
        </w:tc>
      </w:tr>
      <w:tr w:rsidR="00445FE0" w:rsidRPr="0090497F" w14:paraId="68A0062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9C4341F" w14:textId="77777777" w:rsidR="00445FE0" w:rsidRDefault="00445FE0" w:rsidP="00445FE0">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1710552B" w14:textId="77777777" w:rsidR="00445FE0" w:rsidRDefault="00445FE0" w:rsidP="00445FE0">
            <w:pPr>
              <w:pStyle w:val="TAC"/>
              <w:rPr>
                <w:lang w:val="sv-SE" w:eastAsia="ko-KR"/>
              </w:rPr>
            </w:pPr>
          </w:p>
        </w:tc>
      </w:tr>
      <w:tr w:rsidR="00445FE0" w:rsidRPr="0090497F" w14:paraId="1BF8324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E199E9F" w14:textId="77777777" w:rsidR="00445FE0" w:rsidRDefault="00445FE0" w:rsidP="00445FE0">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17E73565" w14:textId="77777777" w:rsidR="00445FE0" w:rsidRDefault="00445FE0" w:rsidP="00445FE0">
            <w:pPr>
              <w:pStyle w:val="TAC"/>
              <w:rPr>
                <w:lang w:val="sv-SE" w:eastAsia="ko-KR"/>
              </w:rPr>
            </w:pPr>
          </w:p>
        </w:tc>
      </w:tr>
    </w:tbl>
    <w:p w14:paraId="1BAE2F7B" w14:textId="77777777" w:rsidR="00D46083" w:rsidRDefault="00D46083">
      <w:pPr>
        <w:rPr>
          <w:lang w:val="sv-SE" w:eastAsia="zh-CN"/>
        </w:rPr>
      </w:pPr>
    </w:p>
    <w:p w14:paraId="0460390F" w14:textId="77777777" w:rsidR="00D46083" w:rsidRPr="0090497F" w:rsidRDefault="00D46083">
      <w:pPr>
        <w:spacing w:after="120"/>
        <w:jc w:val="both"/>
        <w:rPr>
          <w:rFonts w:ascii="Times New Roman" w:hAnsi="Times New Roman" w:cs="Times New Roman"/>
          <w:sz w:val="20"/>
          <w:szCs w:val="20"/>
          <w:lang w:val="sv-SE"/>
        </w:rPr>
      </w:pPr>
    </w:p>
    <w:p w14:paraId="7A79B0D7" w14:textId="77777777" w:rsidR="00D46083" w:rsidRPr="0090497F" w:rsidRDefault="00D46083">
      <w:pPr>
        <w:rPr>
          <w:lang w:val="sv-SE" w:eastAsia="en-GB"/>
        </w:rPr>
      </w:pPr>
    </w:p>
    <w:p w14:paraId="29821162" w14:textId="77777777" w:rsidR="00D46083" w:rsidRPr="0090497F" w:rsidRDefault="00D46083">
      <w:pPr>
        <w:tabs>
          <w:tab w:val="left" w:pos="3749"/>
        </w:tabs>
        <w:spacing w:after="120"/>
        <w:jc w:val="both"/>
        <w:rPr>
          <w:rFonts w:ascii="Times New Roman" w:hAnsi="Times New Roman" w:cs="Times New Roman"/>
          <w:sz w:val="20"/>
          <w:szCs w:val="20"/>
          <w:lang w:val="sv-SE"/>
        </w:rPr>
      </w:pPr>
    </w:p>
    <w:p w14:paraId="7DE19804" w14:textId="77777777" w:rsidR="00D46083" w:rsidRDefault="003B5BCE">
      <w:pPr>
        <w:pStyle w:val="Heading1"/>
        <w:rPr>
          <w:rFonts w:cs="Arial"/>
        </w:rPr>
      </w:pPr>
      <w:r>
        <w:rPr>
          <w:rFonts w:cs="Arial"/>
        </w:rPr>
        <w:t>Discussion</w:t>
      </w:r>
    </w:p>
    <w:p w14:paraId="5291D33A" w14:textId="77777777" w:rsidR="00D46083" w:rsidRDefault="003B5BCE">
      <w:pPr>
        <w:jc w:val="both"/>
        <w:rPr>
          <w:rFonts w:ascii="Times New Roman" w:hAnsi="Times New Roman" w:cs="Times New Roman"/>
          <w:sz w:val="20"/>
          <w:szCs w:val="20"/>
        </w:rPr>
      </w:pPr>
      <w:r>
        <w:rPr>
          <w:rFonts w:ascii="Times New Roman" w:hAnsi="Times New Roman" w:cs="Times New Roman"/>
          <w:sz w:val="20"/>
          <w:szCs w:val="20"/>
        </w:rPr>
        <w:t>In RAN2#123bis, RAN2 made good progress on sidelink positioning. Following agreements are related to SLPP specification:</w:t>
      </w:r>
    </w:p>
    <w:p w14:paraId="3F6148FD" w14:textId="77777777" w:rsidR="00D46083" w:rsidRDefault="003B5BCE">
      <w:pPr>
        <w:pStyle w:val="ListParagraph"/>
        <w:numPr>
          <w:ilvl w:val="0"/>
          <w:numId w:val="15"/>
        </w:numPr>
        <w:jc w:val="both"/>
      </w:pPr>
      <w:r>
        <w:t>Capability related agreements (Based on [7]):</w:t>
      </w:r>
    </w:p>
    <w:p w14:paraId="1239E17D" w14:textId="77777777" w:rsidR="00D46083" w:rsidRDefault="003B5BCE">
      <w:pPr>
        <w:pStyle w:val="ListParagraph"/>
        <w:jc w:val="both"/>
      </w:pPr>
      <w:r>
        <w:t>Note: Rapporteur assume the draft TP will be provided by Xiaomi in Nov meeting</w:t>
      </w:r>
    </w:p>
    <w:p w14:paraId="518C2824" w14:textId="77777777" w:rsidR="00D46083" w:rsidRDefault="003B5BCE">
      <w:pPr>
        <w:pStyle w:val="Doc-text2"/>
        <w:pBdr>
          <w:top w:val="single" w:sz="4" w:space="1" w:color="auto"/>
          <w:left w:val="single" w:sz="4" w:space="4" w:color="auto"/>
          <w:bottom w:val="single" w:sz="4" w:space="1" w:color="auto"/>
          <w:right w:val="single" w:sz="4" w:space="4" w:color="auto"/>
        </w:pBdr>
      </w:pPr>
      <w:r>
        <w:t>Agreements:</w:t>
      </w:r>
    </w:p>
    <w:p w14:paraId="08ECBB9B" w14:textId="77777777" w:rsidR="00D46083" w:rsidRDefault="003B5BCE">
      <w:pPr>
        <w:pStyle w:val="Doc-text2"/>
        <w:pBdr>
          <w:top w:val="single" w:sz="4" w:space="1" w:color="auto"/>
          <w:left w:val="single" w:sz="4" w:space="4" w:color="auto"/>
          <w:bottom w:val="single" w:sz="4" w:space="1" w:color="auto"/>
          <w:right w:val="single" w:sz="4" w:space="4" w:color="auto"/>
        </w:pBdr>
      </w:pPr>
      <w:r>
        <w:lastRenderedPageBreak/>
        <w:t xml:space="preserve">Introduce the UE capability on supporting positioning </w:t>
      </w:r>
      <w:proofErr w:type="gramStart"/>
      <w:r>
        <w:t>mode(</w:t>
      </w:r>
      <w:proofErr w:type="gramEnd"/>
      <w:r>
        <w:t xml:space="preserve">i.e. UE based, UE assisted) per positioning method in SLPP. </w:t>
      </w:r>
    </w:p>
    <w:p w14:paraId="7CE5EA91" w14:textId="77777777" w:rsidR="00D46083" w:rsidRDefault="003B5BCE">
      <w:pPr>
        <w:pStyle w:val="Doc-text2"/>
        <w:pBdr>
          <w:top w:val="single" w:sz="4" w:space="1" w:color="auto"/>
          <w:left w:val="single" w:sz="4" w:space="4" w:color="auto"/>
          <w:bottom w:val="single" w:sz="4" w:space="1" w:color="auto"/>
          <w:right w:val="single" w:sz="4" w:space="4" w:color="auto"/>
        </w:pBdr>
      </w:pPr>
      <w:r>
        <w:t>Introduce the UE capability on supporting periodical reporting per positioning method in SLPP.</w:t>
      </w:r>
    </w:p>
    <w:p w14:paraId="1B64C4E6" w14:textId="77777777" w:rsidR="00D46083" w:rsidRDefault="003B5BCE">
      <w:pPr>
        <w:pStyle w:val="Doc-text2"/>
        <w:pBdr>
          <w:top w:val="single" w:sz="4" w:space="1" w:color="auto"/>
          <w:left w:val="single" w:sz="4" w:space="4" w:color="auto"/>
          <w:bottom w:val="single" w:sz="4" w:space="1" w:color="auto"/>
          <w:right w:val="single" w:sz="4" w:space="4" w:color="auto"/>
        </w:pBdr>
      </w:pPr>
      <w:r>
        <w:t>Introduce the UE capability on supporting lower value of response time (e.g. 10ms) per positioning method in SLPP.</w:t>
      </w:r>
    </w:p>
    <w:p w14:paraId="03E267BA" w14:textId="77777777" w:rsidR="00D46083" w:rsidRDefault="003B5BCE">
      <w:pPr>
        <w:pStyle w:val="ListParagraph"/>
        <w:numPr>
          <w:ilvl w:val="0"/>
          <w:numId w:val="15"/>
        </w:numPr>
        <w:jc w:val="both"/>
        <w:rPr>
          <w:lang w:val="en-GB"/>
        </w:rPr>
      </w:pPr>
      <w:r>
        <w:rPr>
          <w:lang w:val="en-GB"/>
        </w:rPr>
        <w:t>RAN1 parameter related agreements (Based on [1]):</w:t>
      </w:r>
    </w:p>
    <w:p w14:paraId="1FB1F894" w14:textId="77777777" w:rsidR="00D46083" w:rsidRDefault="003B5BCE">
      <w:pPr>
        <w:pStyle w:val="Doc-text2"/>
        <w:pBdr>
          <w:top w:val="single" w:sz="4" w:space="1" w:color="auto"/>
          <w:left w:val="single" w:sz="4" w:space="4" w:color="auto"/>
          <w:bottom w:val="single" w:sz="4" w:space="1" w:color="auto"/>
          <w:right w:val="single" w:sz="4" w:space="4" w:color="auto"/>
        </w:pBdr>
      </w:pPr>
      <w:r>
        <w:t>Agreements:</w:t>
      </w:r>
    </w:p>
    <w:p w14:paraId="099A0D7A" w14:textId="77777777" w:rsidR="00D46083" w:rsidRDefault="003B5BCE">
      <w:pPr>
        <w:pStyle w:val="Doc-text2"/>
        <w:pBdr>
          <w:top w:val="single" w:sz="4" w:space="1" w:color="auto"/>
          <w:left w:val="single" w:sz="4" w:space="4" w:color="auto"/>
          <w:bottom w:val="single" w:sz="4" w:space="1" w:color="auto"/>
          <w:right w:val="single" w:sz="4" w:space="4" w:color="auto"/>
        </w:pBdr>
      </w:pPr>
      <w:r>
        <w:t>The SL-PRS sequence ID can be provided to the TX UE by the LMF/Server UE (via SLPP signalling).  If the Tx UE does not receive a sequence ID via SLPP message from the server, the Tx UE is expected to select one by itself.  FFS exact SLPP signalling.</w:t>
      </w:r>
    </w:p>
    <w:p w14:paraId="7603AE46" w14:textId="77777777" w:rsidR="00D46083" w:rsidRDefault="003B5BCE">
      <w:pPr>
        <w:pStyle w:val="Doc-text2"/>
        <w:pBdr>
          <w:top w:val="single" w:sz="4" w:space="1" w:color="auto"/>
          <w:left w:val="single" w:sz="4" w:space="4" w:color="auto"/>
          <w:bottom w:val="single" w:sz="4" w:space="1" w:color="auto"/>
          <w:right w:val="single" w:sz="4" w:space="4" w:color="auto"/>
        </w:pBdr>
      </w:pPr>
      <w:r>
        <w:t>For absolute sidelink positioning, the locations of the anchor UEs are provided to the entity that does the location calculation.</w:t>
      </w:r>
    </w:p>
    <w:p w14:paraId="0641B309" w14:textId="77777777" w:rsidR="00D46083" w:rsidRDefault="003B5BCE">
      <w:pPr>
        <w:pStyle w:val="ListParagraph"/>
        <w:numPr>
          <w:ilvl w:val="0"/>
          <w:numId w:val="15"/>
        </w:numPr>
        <w:jc w:val="both"/>
        <w:rPr>
          <w:lang w:val="en-GB"/>
        </w:rPr>
      </w:pPr>
      <w:r>
        <w:rPr>
          <w:lang w:val="en-GB"/>
        </w:rPr>
        <w:t>General agreements related to SLPP specification (based on [2]):</w:t>
      </w:r>
    </w:p>
    <w:p w14:paraId="217E20A3" w14:textId="77777777" w:rsidR="00D46083" w:rsidRDefault="003B5BCE">
      <w:pPr>
        <w:pStyle w:val="Doc-text2"/>
        <w:pBdr>
          <w:top w:val="single" w:sz="4" w:space="1" w:color="auto"/>
          <w:left w:val="single" w:sz="4" w:space="4" w:color="auto"/>
          <w:bottom w:val="single" w:sz="4" w:space="1" w:color="auto"/>
          <w:right w:val="single" w:sz="4" w:space="4" w:color="auto"/>
        </w:pBdr>
      </w:pPr>
      <w:r>
        <w:t>Agreements:</w:t>
      </w:r>
    </w:p>
    <w:p w14:paraId="7EB6C1D0" w14:textId="77777777" w:rsidR="00D46083" w:rsidRDefault="003B5BCE">
      <w:pPr>
        <w:pStyle w:val="Doc-text2"/>
        <w:pBdr>
          <w:top w:val="single" w:sz="4" w:space="1" w:color="auto"/>
          <w:left w:val="single" w:sz="4" w:space="4" w:color="auto"/>
          <w:bottom w:val="single" w:sz="4" w:space="1" w:color="auto"/>
          <w:right w:val="single" w:sz="4" w:space="4" w:color="auto"/>
        </w:pBdr>
      </w:pPr>
      <w:r>
        <w:t>Not support SLPP segmentation in Rel-18.</w:t>
      </w:r>
    </w:p>
    <w:p w14:paraId="44363608" w14:textId="77777777" w:rsidR="00D46083" w:rsidRDefault="003B5BCE">
      <w:pPr>
        <w:pStyle w:val="Doc-text2"/>
        <w:pBdr>
          <w:top w:val="single" w:sz="4" w:space="1" w:color="auto"/>
          <w:left w:val="single" w:sz="4" w:space="4" w:color="auto"/>
          <w:bottom w:val="single" w:sz="4" w:space="1" w:color="auto"/>
          <w:right w:val="single" w:sz="4" w:space="4" w:color="auto"/>
        </w:pBdr>
      </w:pPr>
      <w:r>
        <w:t>6 octets length session ID</w:t>
      </w:r>
    </w:p>
    <w:p w14:paraId="6EC3B947" w14:textId="77777777" w:rsidR="00D46083" w:rsidRDefault="003B5BCE">
      <w:pPr>
        <w:pStyle w:val="Doc-text2"/>
        <w:pBdr>
          <w:top w:val="single" w:sz="4" w:space="1" w:color="auto"/>
          <w:left w:val="single" w:sz="4" w:space="4" w:color="auto"/>
          <w:bottom w:val="single" w:sz="4" w:space="1" w:color="auto"/>
          <w:right w:val="single" w:sz="4" w:space="4" w:color="auto"/>
        </w:pBdr>
      </w:pPr>
      <w:r>
        <w:t>Not to support initiator ID unless companies identify the use case for it.</w:t>
      </w:r>
    </w:p>
    <w:p w14:paraId="65A7D9F8" w14:textId="77777777" w:rsidR="00D46083" w:rsidRDefault="003B5BCE">
      <w:pPr>
        <w:pStyle w:val="Doc-text2"/>
        <w:pBdr>
          <w:top w:val="single" w:sz="4" w:space="1" w:color="auto"/>
          <w:left w:val="single" w:sz="4" w:space="4" w:color="auto"/>
          <w:bottom w:val="single" w:sz="4" w:space="1" w:color="auto"/>
          <w:right w:val="single" w:sz="4" w:space="4" w:color="auto"/>
        </w:pBdr>
      </w:pPr>
      <w:r>
        <w:t xml:space="preserve">FFS to introduce </w:t>
      </w:r>
      <w:proofErr w:type="spellStart"/>
      <w:r>
        <w:t>endSession</w:t>
      </w:r>
      <w:proofErr w:type="spellEnd"/>
      <w:r>
        <w:t xml:space="preserve"> Boolean value in the message header with/without the </w:t>
      </w:r>
      <w:proofErr w:type="spellStart"/>
      <w:r>
        <w:t>messageBody</w:t>
      </w:r>
      <w:proofErr w:type="spellEnd"/>
      <w:r>
        <w:t xml:space="preserve">. When set to FALSE, </w:t>
      </w:r>
      <w:proofErr w:type="spellStart"/>
      <w:r>
        <w:t>endSession</w:t>
      </w:r>
      <w:proofErr w:type="spellEnd"/>
      <w:r>
        <w:t xml:space="preserve"> indicates an active SLPP session.  When set to TRUE, </w:t>
      </w:r>
      <w:proofErr w:type="spellStart"/>
      <w:r>
        <w:t>endSession</w:t>
      </w:r>
      <w:proofErr w:type="spellEnd"/>
      <w:r>
        <w:t xml:space="preserve"> indicates the SLPP session has concluded. When set to TRUE, the message should always request an </w:t>
      </w:r>
      <w:proofErr w:type="gramStart"/>
      <w:r>
        <w:t>acknowledgement</w:t>
      </w:r>
      <w:proofErr w:type="gramEnd"/>
    </w:p>
    <w:p w14:paraId="7361DEA0" w14:textId="77777777" w:rsidR="00D46083" w:rsidRDefault="003B5BCE">
      <w:pPr>
        <w:pStyle w:val="Doc-text2"/>
        <w:pBdr>
          <w:top w:val="single" w:sz="4" w:space="1" w:color="auto"/>
          <w:left w:val="single" w:sz="4" w:space="4" w:color="auto"/>
          <w:bottom w:val="single" w:sz="4" w:space="1" w:color="auto"/>
          <w:right w:val="single" w:sz="4" w:space="4" w:color="auto"/>
        </w:pBdr>
      </w:pPr>
      <w:r>
        <w:t xml:space="preserve">Introduce an additional SLPP PDU (e.g., SLPP-PDU-Common-SL-PRS-Methods-Contents), which specifies common content for SL-PRS methods only. We still keep positioning specific PDU for future proof. </w:t>
      </w:r>
    </w:p>
    <w:p w14:paraId="0CA690AC" w14:textId="77777777" w:rsidR="00D46083" w:rsidRDefault="003B5BCE">
      <w:pPr>
        <w:pStyle w:val="Doc-text2"/>
        <w:pBdr>
          <w:top w:val="single" w:sz="4" w:space="1" w:color="auto"/>
          <w:left w:val="single" w:sz="4" w:space="4" w:color="auto"/>
          <w:bottom w:val="single" w:sz="4" w:space="1" w:color="auto"/>
          <w:right w:val="single" w:sz="4" w:space="4" w:color="auto"/>
        </w:pBdr>
      </w:pPr>
      <w:r>
        <w:t xml:space="preserve">Working assumption: Add Range and Direction as one choice in the </w:t>
      </w:r>
      <w:proofErr w:type="spellStart"/>
      <w:r>
        <w:t>LocationCoordinates</w:t>
      </w:r>
      <w:proofErr w:type="spellEnd"/>
      <w:r>
        <w:t xml:space="preserve"> IE. We may revise it if RAN1 have different view. </w:t>
      </w:r>
    </w:p>
    <w:p w14:paraId="6D08C35D" w14:textId="77777777" w:rsidR="00D46083" w:rsidRDefault="003B5BCE">
      <w:pPr>
        <w:pStyle w:val="Doc-text2"/>
        <w:pBdr>
          <w:top w:val="single" w:sz="4" w:space="1" w:color="auto"/>
          <w:left w:val="single" w:sz="4" w:space="4" w:color="auto"/>
          <w:bottom w:val="single" w:sz="4" w:space="1" w:color="auto"/>
          <w:right w:val="single" w:sz="4" w:space="4" w:color="auto"/>
        </w:pBdr>
      </w:pPr>
      <w:r>
        <w:t>Introduce the following SLPP position methods:</w:t>
      </w:r>
    </w:p>
    <w:p w14:paraId="043BBF6C" w14:textId="77777777" w:rsidR="00D46083" w:rsidRDefault="003B5BCE">
      <w:pPr>
        <w:pStyle w:val="Doc-text2"/>
        <w:pBdr>
          <w:top w:val="single" w:sz="4" w:space="1" w:color="auto"/>
          <w:left w:val="single" w:sz="4" w:space="4" w:color="auto"/>
          <w:bottom w:val="single" w:sz="4" w:space="1" w:color="auto"/>
          <w:right w:val="single" w:sz="4" w:space="4" w:color="auto"/>
        </w:pBdr>
      </w:pPr>
      <w:r>
        <w:t>-</w:t>
      </w:r>
      <w:r>
        <w:tab/>
        <w:t>SL-RTT,</w:t>
      </w:r>
    </w:p>
    <w:p w14:paraId="032B56CC" w14:textId="77777777" w:rsidR="00D46083" w:rsidRDefault="003B5BCE">
      <w:pPr>
        <w:pStyle w:val="Doc-text2"/>
        <w:pBdr>
          <w:top w:val="single" w:sz="4" w:space="1" w:color="auto"/>
          <w:left w:val="single" w:sz="4" w:space="4" w:color="auto"/>
          <w:bottom w:val="single" w:sz="4" w:space="1" w:color="auto"/>
          <w:right w:val="single" w:sz="4" w:space="4" w:color="auto"/>
        </w:pBdr>
      </w:pPr>
      <w:r>
        <w:t>-</w:t>
      </w:r>
      <w:r>
        <w:tab/>
        <w:t>SL-</w:t>
      </w:r>
      <w:proofErr w:type="spellStart"/>
      <w:r>
        <w:t>AoA</w:t>
      </w:r>
      <w:proofErr w:type="spellEnd"/>
      <w:r>
        <w:t>,</w:t>
      </w:r>
    </w:p>
    <w:p w14:paraId="30AD8B4E" w14:textId="77777777" w:rsidR="00D46083" w:rsidRDefault="003B5BCE">
      <w:pPr>
        <w:pStyle w:val="Doc-text2"/>
        <w:pBdr>
          <w:top w:val="single" w:sz="4" w:space="1" w:color="auto"/>
          <w:left w:val="single" w:sz="4" w:space="4" w:color="auto"/>
          <w:bottom w:val="single" w:sz="4" w:space="1" w:color="auto"/>
          <w:right w:val="single" w:sz="4" w:space="4" w:color="auto"/>
        </w:pBdr>
      </w:pPr>
      <w:r>
        <w:t>-</w:t>
      </w:r>
      <w:r>
        <w:tab/>
        <w:t>SL-TDOA,</w:t>
      </w:r>
    </w:p>
    <w:p w14:paraId="0CC5F5D9" w14:textId="77777777" w:rsidR="00D46083" w:rsidRDefault="003B5BCE">
      <w:pPr>
        <w:pStyle w:val="Doc-text2"/>
        <w:pBdr>
          <w:top w:val="single" w:sz="4" w:space="1" w:color="auto"/>
          <w:left w:val="single" w:sz="4" w:space="4" w:color="auto"/>
          <w:bottom w:val="single" w:sz="4" w:space="1" w:color="auto"/>
          <w:right w:val="single" w:sz="4" w:space="4" w:color="auto"/>
        </w:pBdr>
      </w:pPr>
      <w:r>
        <w:t>-</w:t>
      </w:r>
      <w:r>
        <w:tab/>
        <w:t>SL-TOA.</w:t>
      </w:r>
    </w:p>
    <w:p w14:paraId="21754D64" w14:textId="77777777" w:rsidR="00D46083" w:rsidRDefault="003B5BCE">
      <w:pPr>
        <w:pStyle w:val="Doc-text2"/>
        <w:pBdr>
          <w:top w:val="single" w:sz="4" w:space="1" w:color="auto"/>
          <w:left w:val="single" w:sz="4" w:space="4" w:color="auto"/>
          <w:bottom w:val="single" w:sz="4" w:space="1" w:color="auto"/>
          <w:right w:val="single" w:sz="4" w:space="4" w:color="auto"/>
        </w:pBdr>
      </w:pPr>
      <w:r>
        <w:t xml:space="preserve">The capability exchange can be performed between two </w:t>
      </w:r>
      <w:proofErr w:type="gramStart"/>
      <w:r>
        <w:t>peer</w:t>
      </w:r>
      <w:proofErr w:type="gramEnd"/>
      <w:r>
        <w:t xml:space="preserve"> UEs</w:t>
      </w:r>
    </w:p>
    <w:p w14:paraId="2C26BAB7" w14:textId="77777777" w:rsidR="00D46083" w:rsidRDefault="003B5BCE">
      <w:pPr>
        <w:pStyle w:val="Doc-text2"/>
        <w:pBdr>
          <w:top w:val="single" w:sz="4" w:space="1" w:color="auto"/>
          <w:left w:val="single" w:sz="4" w:space="4" w:color="auto"/>
          <w:bottom w:val="single" w:sz="4" w:space="1" w:color="auto"/>
          <w:right w:val="single" w:sz="4" w:space="4" w:color="auto"/>
        </w:pBdr>
      </w:pPr>
      <w:r>
        <w:t>Keep the EN -</w:t>
      </w:r>
      <w:r>
        <w:tab/>
        <w:t>Editor’s note</w:t>
      </w:r>
      <w:r>
        <w:tab/>
        <w:t xml:space="preserve">FFS if any UEs can request the capabilities from the peer UE., FFS on Endpoint A can also be the server </w:t>
      </w:r>
      <w:proofErr w:type="gramStart"/>
      <w:r>
        <w:t>UE</w:t>
      </w:r>
      <w:proofErr w:type="gramEnd"/>
    </w:p>
    <w:p w14:paraId="64D5B999" w14:textId="77777777" w:rsidR="00D46083" w:rsidRDefault="003B5BCE">
      <w:pPr>
        <w:pStyle w:val="Doc-text2"/>
        <w:pBdr>
          <w:top w:val="single" w:sz="4" w:space="1" w:color="auto"/>
          <w:left w:val="single" w:sz="4" w:space="4" w:color="auto"/>
          <w:bottom w:val="single" w:sz="4" w:space="1" w:color="auto"/>
          <w:right w:val="single" w:sz="4" w:space="4" w:color="auto"/>
        </w:pBdr>
      </w:pPr>
      <w:r>
        <w:t xml:space="preserve">Same as proposal in 401, the </w:t>
      </w:r>
      <w:proofErr w:type="gramStart"/>
      <w:r>
        <w:t>provide assistance</w:t>
      </w:r>
      <w:proofErr w:type="gramEnd"/>
      <w:r>
        <w:t xml:space="preserve"> data message contains multiple SL-PRS configurations. </w:t>
      </w:r>
    </w:p>
    <w:p w14:paraId="763E087B" w14:textId="77777777" w:rsidR="00D46083" w:rsidRDefault="003B5BCE">
      <w:pPr>
        <w:pStyle w:val="Doc-text2"/>
        <w:pBdr>
          <w:top w:val="single" w:sz="4" w:space="1" w:color="auto"/>
          <w:left w:val="single" w:sz="4" w:space="4" w:color="auto"/>
          <w:bottom w:val="single" w:sz="4" w:space="1" w:color="auto"/>
          <w:right w:val="single" w:sz="4" w:space="4" w:color="auto"/>
        </w:pBdr>
      </w:pPr>
      <w:r>
        <w:t>Reuse the Request/</w:t>
      </w:r>
      <w:proofErr w:type="gramStart"/>
      <w:r>
        <w:t>Provide Assistance</w:t>
      </w:r>
      <w:proofErr w:type="gramEnd"/>
      <w:r>
        <w:t xml:space="preserve"> Data messages for server to get the assistance data from Anchor UEs. FFS on how to capture.</w:t>
      </w:r>
    </w:p>
    <w:p w14:paraId="44D85816" w14:textId="77777777" w:rsidR="00D46083" w:rsidRDefault="003B5BCE">
      <w:pPr>
        <w:pStyle w:val="Doc-text2"/>
        <w:pBdr>
          <w:top w:val="single" w:sz="4" w:space="1" w:color="auto"/>
          <w:left w:val="single" w:sz="4" w:space="4" w:color="auto"/>
          <w:bottom w:val="single" w:sz="4" w:space="1" w:color="auto"/>
          <w:right w:val="single" w:sz="4" w:space="4" w:color="auto"/>
        </w:pBdr>
      </w:pPr>
      <w:r>
        <w:t>The agreements for SLPP can be applied for LMF involved case unless the issue is identified. FFS on session ID handling since it is also related to forwarding case.</w:t>
      </w:r>
    </w:p>
    <w:p w14:paraId="3AB81225" w14:textId="77777777" w:rsidR="00D46083" w:rsidRDefault="003B5BCE">
      <w:pPr>
        <w:pStyle w:val="Doc-text2"/>
        <w:pBdr>
          <w:top w:val="single" w:sz="4" w:space="1" w:color="auto"/>
          <w:left w:val="single" w:sz="4" w:space="4" w:color="auto"/>
          <w:bottom w:val="single" w:sz="4" w:space="1" w:color="auto"/>
          <w:right w:val="single" w:sz="4" w:space="4" w:color="auto"/>
        </w:pBdr>
      </w:pPr>
      <w:r>
        <w:t xml:space="preserve">The server (LMF or UE) is expected to </w:t>
      </w:r>
      <w:proofErr w:type="spellStart"/>
      <w:r>
        <w:t>downselect</w:t>
      </w:r>
      <w:proofErr w:type="spellEnd"/>
      <w:r>
        <w:t xml:space="preserve"> based on which anchors are useful (considering anchor UE capabilities, geometry, QoS requirements, etc.), no stage 3 impact to our work. But related to SA2 work. Rely on companies’ internal coordination.</w:t>
      </w:r>
    </w:p>
    <w:p w14:paraId="429CDA3A" w14:textId="77777777" w:rsidR="00D46083" w:rsidRDefault="003B5BCE">
      <w:pPr>
        <w:pStyle w:val="Doc-text2"/>
        <w:pBdr>
          <w:top w:val="single" w:sz="4" w:space="1" w:color="auto"/>
          <w:left w:val="single" w:sz="4" w:space="4" w:color="auto"/>
          <w:bottom w:val="single" w:sz="4" w:space="1" w:color="auto"/>
          <w:right w:val="single" w:sz="4" w:space="4" w:color="auto"/>
        </w:pBdr>
      </w:pPr>
      <w:r>
        <w:t xml:space="preserve">Not to discuss in RAN2 on Server UE Selection Indication procedure, rely on internal coordination with SA2 colleagues. </w:t>
      </w:r>
    </w:p>
    <w:p w14:paraId="166CB32C" w14:textId="77777777" w:rsidR="00D46083" w:rsidRDefault="003B5BCE">
      <w:pPr>
        <w:pStyle w:val="Doc-text2"/>
        <w:pBdr>
          <w:top w:val="single" w:sz="4" w:space="1" w:color="auto"/>
          <w:left w:val="single" w:sz="4" w:space="4" w:color="auto"/>
          <w:bottom w:val="single" w:sz="4" w:space="1" w:color="auto"/>
          <w:right w:val="single" w:sz="4" w:space="4" w:color="auto"/>
        </w:pBdr>
      </w:pPr>
      <w:r>
        <w:t>Not to introduce providing discovery information procedure.</w:t>
      </w:r>
    </w:p>
    <w:p w14:paraId="63225920" w14:textId="77777777" w:rsidR="00D46083" w:rsidRDefault="00D46083">
      <w:pPr>
        <w:jc w:val="both"/>
        <w:rPr>
          <w:rFonts w:ascii="Times New Roman" w:hAnsi="Times New Roman" w:cs="Times New Roman"/>
          <w:sz w:val="20"/>
          <w:szCs w:val="20"/>
          <w:lang w:val="en-GB"/>
        </w:rPr>
      </w:pPr>
    </w:p>
    <w:p w14:paraId="37C21F08"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t>In addition, following TPs were provided in RAN2#123bis. However further updates are needed based on the agreements made in RAN2#123bis:</w:t>
      </w:r>
    </w:p>
    <w:p w14:paraId="2D2D39CB" w14:textId="77777777" w:rsidR="00D46083" w:rsidRDefault="003B5BCE">
      <w:pPr>
        <w:pStyle w:val="ListParagraph"/>
        <w:numPr>
          <w:ilvl w:val="0"/>
          <w:numId w:val="15"/>
        </w:numPr>
        <w:jc w:val="both"/>
        <w:rPr>
          <w:lang w:val="en-GB"/>
        </w:rPr>
      </w:pPr>
      <w:r>
        <w:rPr>
          <w:lang w:val="en-GB"/>
        </w:rPr>
        <w:t>RAN1 parameter TP in R2-</w:t>
      </w:r>
      <w:proofErr w:type="gramStart"/>
      <w:r>
        <w:rPr>
          <w:lang w:val="en-GB"/>
        </w:rPr>
        <w:t>2310216;</w:t>
      </w:r>
      <w:proofErr w:type="gramEnd"/>
    </w:p>
    <w:p w14:paraId="3B0EE9F4" w14:textId="77777777" w:rsidR="00D46083" w:rsidRDefault="003B5BCE">
      <w:pPr>
        <w:pStyle w:val="ListParagraph"/>
        <w:numPr>
          <w:ilvl w:val="0"/>
          <w:numId w:val="15"/>
        </w:numPr>
        <w:jc w:val="both"/>
        <w:rPr>
          <w:lang w:val="en-GB"/>
        </w:rPr>
      </w:pPr>
      <w:r>
        <w:rPr>
          <w:lang w:val="en-GB"/>
        </w:rPr>
        <w:t>SLPP session and session procedure (4.1.2, 4.2 and session ID in SLPP-Message) in R2-2310219</w:t>
      </w:r>
    </w:p>
    <w:p w14:paraId="4631FAE0" w14:textId="77777777" w:rsidR="00D46083" w:rsidRDefault="003B5BCE">
      <w:pPr>
        <w:pStyle w:val="ListParagraph"/>
        <w:numPr>
          <w:ilvl w:val="0"/>
          <w:numId w:val="15"/>
        </w:numPr>
        <w:jc w:val="both"/>
        <w:rPr>
          <w:lang w:val="en-GB"/>
        </w:rPr>
      </w:pPr>
      <w:r>
        <w:rPr>
          <w:lang w:val="en-GB"/>
        </w:rPr>
        <w:lastRenderedPageBreak/>
        <w:t>ASN.1 part in R2-2310220</w:t>
      </w:r>
    </w:p>
    <w:p w14:paraId="067236ED" w14:textId="77777777" w:rsidR="00D46083" w:rsidRDefault="003B5BCE">
      <w:pPr>
        <w:pStyle w:val="ListParagraph"/>
        <w:numPr>
          <w:ilvl w:val="0"/>
          <w:numId w:val="15"/>
        </w:numPr>
        <w:jc w:val="both"/>
        <w:rPr>
          <w:lang w:val="en-GB"/>
        </w:rPr>
      </w:pPr>
      <w:r>
        <w:rPr>
          <w:lang w:val="en-GB"/>
        </w:rPr>
        <w:t>SLPP procedure in R2-2310221</w:t>
      </w:r>
    </w:p>
    <w:p w14:paraId="66B1C383" w14:textId="77777777" w:rsidR="00D46083" w:rsidRDefault="003B5BCE">
      <w:pPr>
        <w:pStyle w:val="ListParagraph"/>
        <w:numPr>
          <w:ilvl w:val="0"/>
          <w:numId w:val="15"/>
        </w:numPr>
        <w:jc w:val="both"/>
        <w:rPr>
          <w:lang w:val="en-GB"/>
        </w:rPr>
      </w:pPr>
      <w:r>
        <w:rPr>
          <w:lang w:val="en-GB"/>
        </w:rPr>
        <w:t>Transaction handling in R2-2310222</w:t>
      </w:r>
      <w:r>
        <w:rPr>
          <w:lang w:val="en-GB"/>
        </w:rPr>
        <w:tab/>
        <w:t>TS 38.355 v1.1.0</w:t>
      </w:r>
    </w:p>
    <w:p w14:paraId="4CA6793E"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t>Rapporteur captured the changes in the draft TS 38.355 v1.2.0. Companies are invited to provide comments/suggestions on the draft TS.</w:t>
      </w:r>
    </w:p>
    <w:p w14:paraId="298614A5"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t>Note: the changes are based on the version of TS 38.355 v1.1.0 with revision mark (change on change will be deleted in the final clean version</w:t>
      </w:r>
      <w:proofErr w:type="gramStart"/>
      <w:r>
        <w:rPr>
          <w:rFonts w:ascii="Times New Roman" w:hAnsi="Times New Roman" w:cs="Times New Roman"/>
          <w:sz w:val="20"/>
          <w:szCs w:val="20"/>
          <w:lang w:val="en-GB"/>
        </w:rPr>
        <w:t>);</w:t>
      </w:r>
      <w:proofErr w:type="gramEnd"/>
    </w:p>
    <w:p w14:paraId="17D2BE9B" w14:textId="77777777" w:rsidR="00D46083" w:rsidRDefault="003B5BCE">
      <w:pPr>
        <w:pStyle w:val="Heading2"/>
      </w:pPr>
      <w:r>
        <w:t xml:space="preserve">3.1 Open issue for TS 38.355 </w:t>
      </w:r>
    </w:p>
    <w:p w14:paraId="0AE710C9"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t>The updated open issue list is shown in the table 1:</w:t>
      </w:r>
    </w:p>
    <w:p w14:paraId="5D7BA5A4" w14:textId="77777777" w:rsidR="00D46083" w:rsidRDefault="003B5BCE">
      <w:pPr>
        <w:jc w:val="center"/>
        <w:rPr>
          <w:rFonts w:ascii="Times New Roman" w:hAnsi="Times New Roman" w:cs="Times New Roman"/>
          <w:sz w:val="20"/>
          <w:szCs w:val="20"/>
          <w:lang w:val="en-GB"/>
        </w:rPr>
      </w:pPr>
      <w:r>
        <w:rPr>
          <w:rFonts w:ascii="Times New Roman" w:hAnsi="Times New Roman" w:cs="Times New Roman"/>
          <w:sz w:val="20"/>
          <w:szCs w:val="20"/>
          <w:lang w:val="en-GB"/>
        </w:rPr>
        <w:t>Table 1: open issue list for TS 38.355</w:t>
      </w:r>
    </w:p>
    <w:tbl>
      <w:tblPr>
        <w:tblStyle w:val="13"/>
        <w:tblW w:w="5000" w:type="pct"/>
        <w:tblLook w:val="04A0" w:firstRow="1" w:lastRow="0" w:firstColumn="1" w:lastColumn="0" w:noHBand="0" w:noVBand="1"/>
      </w:tblPr>
      <w:tblGrid>
        <w:gridCol w:w="1852"/>
        <w:gridCol w:w="3563"/>
        <w:gridCol w:w="1255"/>
        <w:gridCol w:w="2680"/>
      </w:tblGrid>
      <w:tr w:rsidR="00D46083" w14:paraId="34860C8B" w14:textId="77777777">
        <w:tc>
          <w:tcPr>
            <w:tcW w:w="990" w:type="pct"/>
            <w:tcBorders>
              <w:top w:val="single" w:sz="4" w:space="0" w:color="auto"/>
              <w:left w:val="single" w:sz="4" w:space="0" w:color="auto"/>
              <w:bottom w:val="single" w:sz="4" w:space="0" w:color="auto"/>
              <w:right w:val="single" w:sz="4" w:space="0" w:color="auto"/>
            </w:tcBorders>
            <w:shd w:val="clear" w:color="auto" w:fill="0070C0"/>
          </w:tcPr>
          <w:p w14:paraId="6B8E6E60" w14:textId="77777777" w:rsidR="00D46083" w:rsidRDefault="003B5BCE">
            <w:pPr>
              <w:spacing w:after="180"/>
              <w:rPr>
                <w:rFonts w:cs="SimSun"/>
                <w:b/>
                <w:bCs/>
                <w:color w:val="FFFF00"/>
              </w:rPr>
            </w:pPr>
            <w:r>
              <w:rPr>
                <w:rFonts w:cs="SimSun"/>
                <w:b/>
                <w:bCs/>
                <w:color w:val="FFFF00"/>
              </w:rPr>
              <w:t>Topic</w:t>
            </w:r>
          </w:p>
        </w:tc>
        <w:tc>
          <w:tcPr>
            <w:tcW w:w="1905" w:type="pct"/>
            <w:tcBorders>
              <w:top w:val="single" w:sz="4" w:space="0" w:color="auto"/>
              <w:left w:val="single" w:sz="4" w:space="0" w:color="auto"/>
              <w:bottom w:val="single" w:sz="4" w:space="0" w:color="auto"/>
              <w:right w:val="single" w:sz="4" w:space="0" w:color="auto"/>
            </w:tcBorders>
            <w:shd w:val="clear" w:color="auto" w:fill="0070C0"/>
          </w:tcPr>
          <w:p w14:paraId="522D44FF" w14:textId="77777777" w:rsidR="00D46083" w:rsidRDefault="003B5BCE">
            <w:pPr>
              <w:spacing w:after="180"/>
              <w:rPr>
                <w:rFonts w:cs="SimSun"/>
                <w:b/>
                <w:bCs/>
                <w:color w:val="FFFF00"/>
              </w:rPr>
            </w:pPr>
            <w:r>
              <w:rPr>
                <w:rFonts w:cs="SimSun"/>
                <w:b/>
                <w:bCs/>
                <w:color w:val="FFFF00"/>
              </w:rPr>
              <w:t>Open issues</w:t>
            </w:r>
          </w:p>
        </w:tc>
        <w:tc>
          <w:tcPr>
            <w:tcW w:w="671" w:type="pct"/>
            <w:tcBorders>
              <w:top w:val="single" w:sz="4" w:space="0" w:color="auto"/>
              <w:left w:val="single" w:sz="4" w:space="0" w:color="auto"/>
              <w:bottom w:val="single" w:sz="4" w:space="0" w:color="auto"/>
              <w:right w:val="single" w:sz="4" w:space="0" w:color="auto"/>
            </w:tcBorders>
            <w:shd w:val="clear" w:color="auto" w:fill="0070C0"/>
          </w:tcPr>
          <w:p w14:paraId="2DBCC8AC" w14:textId="77777777" w:rsidR="00D46083" w:rsidRDefault="003B5BCE">
            <w:pPr>
              <w:spacing w:after="180"/>
              <w:rPr>
                <w:rFonts w:cs="SimSun"/>
                <w:b/>
                <w:bCs/>
                <w:color w:val="FFFF00"/>
              </w:rPr>
            </w:pPr>
            <w:r>
              <w:rPr>
                <w:rFonts w:cs="SimSun"/>
                <w:b/>
                <w:bCs/>
                <w:color w:val="FFFF00"/>
              </w:rPr>
              <w:t>Related to the completion of the WI</w:t>
            </w:r>
          </w:p>
        </w:tc>
        <w:tc>
          <w:tcPr>
            <w:tcW w:w="1433" w:type="pct"/>
            <w:tcBorders>
              <w:top w:val="single" w:sz="4" w:space="0" w:color="auto"/>
              <w:left w:val="single" w:sz="4" w:space="0" w:color="auto"/>
              <w:bottom w:val="single" w:sz="4" w:space="0" w:color="auto"/>
              <w:right w:val="single" w:sz="4" w:space="0" w:color="auto"/>
            </w:tcBorders>
            <w:shd w:val="clear" w:color="auto" w:fill="0070C0"/>
          </w:tcPr>
          <w:p w14:paraId="3E6B46C0" w14:textId="77777777" w:rsidR="00D46083" w:rsidRDefault="003B5BCE">
            <w:pPr>
              <w:spacing w:after="180"/>
              <w:rPr>
                <w:rFonts w:cs="SimSun"/>
                <w:b/>
                <w:bCs/>
                <w:color w:val="FFFF00"/>
              </w:rPr>
            </w:pPr>
            <w:r>
              <w:rPr>
                <w:rFonts w:cs="SimSun"/>
                <w:b/>
                <w:bCs/>
                <w:color w:val="FFFF00"/>
              </w:rPr>
              <w:t>Remark</w:t>
            </w:r>
          </w:p>
        </w:tc>
      </w:tr>
      <w:tr w:rsidR="00D46083" w14:paraId="604589D4" w14:textId="77777777">
        <w:tc>
          <w:tcPr>
            <w:tcW w:w="990" w:type="pct"/>
            <w:vMerge w:val="restart"/>
            <w:tcBorders>
              <w:top w:val="single" w:sz="4" w:space="0" w:color="auto"/>
              <w:left w:val="single" w:sz="4" w:space="0" w:color="auto"/>
              <w:right w:val="single" w:sz="4" w:space="0" w:color="auto"/>
            </w:tcBorders>
          </w:tcPr>
          <w:p w14:paraId="159BED57" w14:textId="77777777" w:rsidR="00D46083" w:rsidRDefault="003B5BCE">
            <w:pPr>
              <w:spacing w:after="180"/>
              <w:rPr>
                <w:rFonts w:cs="SimSun"/>
                <w:b/>
                <w:bCs/>
              </w:rPr>
            </w:pPr>
            <w:r>
              <w:rPr>
                <w:rFonts w:cs="SimSun"/>
                <w:b/>
                <w:bCs/>
              </w:rPr>
              <w:t>4.1 SLPP general</w:t>
            </w:r>
          </w:p>
        </w:tc>
        <w:tc>
          <w:tcPr>
            <w:tcW w:w="1905" w:type="pct"/>
            <w:tcBorders>
              <w:top w:val="single" w:sz="4" w:space="0" w:color="auto"/>
              <w:left w:val="single" w:sz="4" w:space="0" w:color="auto"/>
              <w:bottom w:val="single" w:sz="4" w:space="0" w:color="auto"/>
              <w:right w:val="single" w:sz="4" w:space="0" w:color="auto"/>
            </w:tcBorders>
          </w:tcPr>
          <w:p w14:paraId="19ECE8F7" w14:textId="77777777" w:rsidR="00D46083" w:rsidRDefault="003B5BCE">
            <w:pPr>
              <w:pStyle w:val="ListParagraph"/>
              <w:keepLines/>
              <w:numPr>
                <w:ilvl w:val="0"/>
                <w:numId w:val="16"/>
              </w:numPr>
              <w:rPr>
                <w:rFonts w:cs="SimSun"/>
              </w:rPr>
            </w:pPr>
            <w:r>
              <w:rPr>
                <w:rFonts w:cs="SimSun"/>
              </w:rPr>
              <w:t>0 To complete 4.1.1</w:t>
            </w:r>
            <w:r>
              <w:rPr>
                <w:rFonts w:cs="SimSun"/>
              </w:rPr>
              <w:tab/>
              <w:t>SLPP Configuration</w:t>
            </w:r>
          </w:p>
        </w:tc>
        <w:tc>
          <w:tcPr>
            <w:tcW w:w="671" w:type="pct"/>
            <w:tcBorders>
              <w:top w:val="single" w:sz="4" w:space="0" w:color="auto"/>
              <w:left w:val="single" w:sz="4" w:space="0" w:color="auto"/>
              <w:bottom w:val="single" w:sz="4" w:space="0" w:color="auto"/>
              <w:right w:val="single" w:sz="4" w:space="0" w:color="auto"/>
            </w:tcBorders>
          </w:tcPr>
          <w:p w14:paraId="30B214B6" w14:textId="77777777" w:rsidR="00D46083" w:rsidRDefault="003B5BCE">
            <w:pPr>
              <w:spacing w:after="180"/>
              <w:rPr>
                <w:rFonts w:cs="SimSun"/>
              </w:rPr>
            </w:pPr>
            <w:r>
              <w:rPr>
                <w:rFonts w:cs="SimSun"/>
              </w:rPr>
              <w:t>Yes</w:t>
            </w:r>
          </w:p>
        </w:tc>
        <w:tc>
          <w:tcPr>
            <w:tcW w:w="1433" w:type="pct"/>
            <w:tcBorders>
              <w:top w:val="single" w:sz="4" w:space="0" w:color="auto"/>
              <w:left w:val="single" w:sz="4" w:space="0" w:color="auto"/>
              <w:bottom w:val="single" w:sz="4" w:space="0" w:color="auto"/>
              <w:right w:val="single" w:sz="4" w:space="0" w:color="auto"/>
            </w:tcBorders>
          </w:tcPr>
          <w:p w14:paraId="3AD160CF" w14:textId="77777777" w:rsidR="00D46083" w:rsidRDefault="003B5BCE">
            <w:pPr>
              <w:spacing w:after="180"/>
              <w:rPr>
                <w:rFonts w:cs="SimSun"/>
              </w:rPr>
            </w:pPr>
            <w:r>
              <w:rPr>
                <w:rFonts w:cs="SimSun"/>
              </w:rPr>
              <w:t xml:space="preserve">TP provided by Rapporteur (need confirmation): </w:t>
            </w:r>
            <w:proofErr w:type="gramStart"/>
            <w:r>
              <w:rPr>
                <w:rFonts w:cs="SimSun"/>
              </w:rPr>
              <w:t>0</w:t>
            </w:r>
            <w:proofErr w:type="gramEnd"/>
          </w:p>
          <w:p w14:paraId="0D7BC51C" w14:textId="77777777" w:rsidR="00D46083" w:rsidRDefault="003B5BCE">
            <w:pPr>
              <w:pStyle w:val="ListParagraph"/>
              <w:numPr>
                <w:ilvl w:val="0"/>
                <w:numId w:val="16"/>
              </w:numPr>
              <w:rPr>
                <w:rFonts w:ascii="Calibri" w:hAnsi="Calibri"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R2-2310222</w:t>
            </w:r>
          </w:p>
        </w:tc>
      </w:tr>
      <w:tr w:rsidR="00D46083" w14:paraId="56D8B446" w14:textId="77777777">
        <w:tc>
          <w:tcPr>
            <w:tcW w:w="990" w:type="pct"/>
            <w:vMerge/>
            <w:tcBorders>
              <w:top w:val="single" w:sz="4" w:space="0" w:color="auto"/>
              <w:left w:val="single" w:sz="4" w:space="0" w:color="auto"/>
              <w:right w:val="single" w:sz="4" w:space="0" w:color="auto"/>
            </w:tcBorders>
          </w:tcPr>
          <w:p w14:paraId="66C56EDE" w14:textId="77777777" w:rsidR="00D46083" w:rsidRDefault="00D46083">
            <w:pPr>
              <w:spacing w:after="180"/>
              <w:rPr>
                <w:rFonts w:cs="SimSun"/>
                <w:b/>
                <w:bCs/>
              </w:rPr>
            </w:pPr>
          </w:p>
        </w:tc>
        <w:tc>
          <w:tcPr>
            <w:tcW w:w="1905" w:type="pct"/>
            <w:tcBorders>
              <w:top w:val="single" w:sz="4" w:space="0" w:color="auto"/>
              <w:left w:val="single" w:sz="4" w:space="0" w:color="auto"/>
              <w:bottom w:val="single" w:sz="4" w:space="0" w:color="auto"/>
              <w:right w:val="single" w:sz="4" w:space="0" w:color="auto"/>
            </w:tcBorders>
          </w:tcPr>
          <w:p w14:paraId="3F3B2738" w14:textId="77777777" w:rsidR="00D46083" w:rsidRDefault="003B5BCE">
            <w:pPr>
              <w:pStyle w:val="ListParagraph"/>
              <w:numPr>
                <w:ilvl w:val="0"/>
                <w:numId w:val="16"/>
              </w:numPr>
              <w:rPr>
                <w:rFonts w:ascii="Calibri" w:hAnsi="Calibri" w:cs="SimSun"/>
                <w:color w:val="000000" w:themeColor="text1"/>
              </w:rPr>
            </w:pPr>
            <w:r>
              <w:rPr>
                <w:rFonts w:ascii="Calibri" w:hAnsi="Calibri" w:cs="SimSun"/>
                <w:color w:val="000000" w:themeColor="text1"/>
              </w:rPr>
              <w:t>1 To complete 4.1.2</w:t>
            </w:r>
            <w:r>
              <w:rPr>
                <w:rFonts w:ascii="Calibri" w:hAnsi="Calibri" w:cs="SimSun"/>
                <w:color w:val="000000" w:themeColor="text1"/>
              </w:rPr>
              <w:tab/>
              <w:t>SLPP Sessions and Transactions</w:t>
            </w:r>
          </w:p>
          <w:p w14:paraId="5B5C70C0" w14:textId="77777777" w:rsidR="00D46083" w:rsidRDefault="003B5BCE">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2 Editor’s note</w:t>
            </w:r>
            <w:r>
              <w:rPr>
                <w:rFonts w:ascii="Calibri" w:eastAsia="MS Mincho" w:hAnsi="Calibri"/>
                <w:color w:val="000000" w:themeColor="text1"/>
                <w:lang w:eastAsia="ja-JP"/>
              </w:rPr>
              <w:tab/>
              <w:t>FFS on the definition of SLPP Session.</w:t>
            </w:r>
          </w:p>
          <w:p w14:paraId="045E54B0" w14:textId="77777777" w:rsidR="00D46083" w:rsidRDefault="003B5BCE">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3 Editor's note</w:t>
            </w:r>
            <w:r>
              <w:rPr>
                <w:rFonts w:ascii="Calibri" w:eastAsia="MS Mincho" w:hAnsi="Calibri"/>
                <w:color w:val="000000" w:themeColor="text1"/>
                <w:lang w:eastAsia="ja-JP"/>
              </w:rPr>
              <w:tab/>
              <w:t xml:space="preserve">FFS on the definition of </w:t>
            </w:r>
            <w:proofErr w:type="spellStart"/>
            <w:r>
              <w:rPr>
                <w:rFonts w:ascii="Calibri" w:eastAsia="MS Mincho" w:hAnsi="Calibri"/>
                <w:color w:val="000000" w:themeColor="text1"/>
                <w:lang w:eastAsia="ja-JP"/>
              </w:rPr>
              <w:t>sessionID</w:t>
            </w:r>
            <w:proofErr w:type="spellEnd"/>
            <w:r>
              <w:rPr>
                <w:rFonts w:ascii="Calibri" w:eastAsia="MS Mincho" w:hAnsi="Calibri"/>
                <w:color w:val="000000" w:themeColor="text1"/>
                <w:lang w:eastAsia="ja-JP"/>
              </w:rPr>
              <w:t>.</w:t>
            </w:r>
          </w:p>
          <w:p w14:paraId="31E39CBC" w14:textId="77777777" w:rsidR="00D46083" w:rsidRDefault="003B5BCE">
            <w:pPr>
              <w:pStyle w:val="ListParagraph"/>
              <w:numPr>
                <w:ilvl w:val="0"/>
                <w:numId w:val="16"/>
              </w:numPr>
              <w:rPr>
                <w:rFonts w:ascii="Calibri" w:hAnsi="Calibri" w:cs="SimSun"/>
                <w:iCs/>
                <w:color w:val="000000" w:themeColor="text1"/>
              </w:rPr>
            </w:pPr>
            <w:r>
              <w:rPr>
                <w:rFonts w:ascii="Calibri" w:hAnsi="Calibri" w:cs="SimSun"/>
                <w:iCs/>
                <w:color w:val="000000" w:themeColor="text1"/>
              </w:rPr>
              <w:t>4 FFS within what scope the session ID is unique.</w:t>
            </w:r>
          </w:p>
          <w:p w14:paraId="0400A600" w14:textId="77777777" w:rsidR="00D46083" w:rsidRDefault="003B5BCE">
            <w:pPr>
              <w:pStyle w:val="ListParagraph"/>
              <w:numPr>
                <w:ilvl w:val="0"/>
                <w:numId w:val="16"/>
              </w:numPr>
              <w:rPr>
                <w:rFonts w:ascii="Calibri" w:hAnsi="Calibri" w:cs="SimSun"/>
                <w:iCs/>
                <w:color w:val="000000" w:themeColor="text1"/>
              </w:rPr>
            </w:pPr>
            <w:r>
              <w:rPr>
                <w:rFonts w:ascii="Calibri" w:hAnsi="Calibri" w:cs="SimSun"/>
                <w:iCs/>
                <w:color w:val="000000" w:themeColor="text1"/>
              </w:rPr>
              <w:t>5 LMF involved case, FFS on how to handle session for UEs involved in the same LMF involved SL based positioning and the relationship between routing ID/correlation ID and session ID. (</w:t>
            </w:r>
            <w:r>
              <w:rPr>
                <w:rFonts w:ascii="Calibri" w:hAnsi="Calibri" w:cs="SimSun"/>
                <w:iCs/>
                <w:color w:val="FF0000"/>
              </w:rPr>
              <w:t>RAN2#123bis the agreements for SLPP can be applied for LMF involved case unless the issue is identified. FFS on session ID handling since it is also related to forwarding case.)</w:t>
            </w:r>
          </w:p>
          <w:p w14:paraId="27ED0F57" w14:textId="77777777" w:rsidR="00D46083" w:rsidRDefault="003B5BCE">
            <w:pPr>
              <w:pStyle w:val="ListParagraph"/>
              <w:numPr>
                <w:ilvl w:val="0"/>
                <w:numId w:val="16"/>
              </w:numPr>
              <w:rPr>
                <w:rFonts w:ascii="Calibri" w:hAnsi="Calibri" w:cs="SimSun"/>
                <w:iCs/>
                <w:color w:val="000000" w:themeColor="text1"/>
              </w:rPr>
            </w:pPr>
            <w:r>
              <w:rPr>
                <w:rFonts w:ascii="Calibri" w:hAnsi="Calibri" w:cs="SimSun"/>
                <w:iCs/>
                <w:color w:val="000000" w:themeColor="text1"/>
              </w:rPr>
              <w:t xml:space="preserve">6 FFS if this involves single or separate SLPP sessions (LMF </w:t>
            </w:r>
            <w:r>
              <w:rPr>
                <w:rFonts w:ascii="Calibri" w:hAnsi="Calibri" w:cs="SimSun"/>
                <w:iCs/>
                <w:color w:val="000000" w:themeColor="text1"/>
              </w:rPr>
              <w:t xml:space="preserve"> UE1 and UE1 </w:t>
            </w:r>
            <w:r>
              <w:rPr>
                <w:rFonts w:ascii="Calibri" w:hAnsi="Calibri" w:cs="SimSun"/>
                <w:iCs/>
                <w:color w:val="000000" w:themeColor="text1"/>
              </w:rPr>
              <w:t> UE2).</w:t>
            </w:r>
          </w:p>
          <w:p w14:paraId="4C723F11" w14:textId="77777777" w:rsidR="00D46083" w:rsidRDefault="003B5BCE">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lastRenderedPageBreak/>
              <w:t>7Editor's note</w:t>
            </w:r>
            <w:r>
              <w:rPr>
                <w:rFonts w:ascii="Calibri" w:eastAsia="MS Mincho" w:hAnsi="Calibri"/>
                <w:color w:val="000000" w:themeColor="text1"/>
                <w:lang w:eastAsia="ja-JP"/>
              </w:rPr>
              <w:tab/>
              <w:t>FFS on SLPP message header, e.g. cast type, UE ID</w:t>
            </w:r>
          </w:p>
          <w:p w14:paraId="55EA4D6F" w14:textId="77777777" w:rsidR="00D46083" w:rsidRDefault="003B5BCE">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8 Editor's note</w:t>
            </w:r>
            <w:r>
              <w:rPr>
                <w:rFonts w:ascii="Calibri" w:eastAsia="MS Mincho" w:hAnsi="Calibri"/>
                <w:color w:val="000000" w:themeColor="text1"/>
                <w:lang w:eastAsia="ja-JP"/>
              </w:rPr>
              <w:tab/>
            </w:r>
            <w:r>
              <w:rPr>
                <w:rFonts w:ascii="Calibri" w:eastAsia="MS Mincho" w:hAnsi="Calibri"/>
                <w:color w:val="000000" w:themeColor="text1"/>
                <w:lang w:eastAsia="en-GB"/>
              </w:rPr>
              <w:t>FFS the details of initiator in SLPP-</w:t>
            </w:r>
            <w:proofErr w:type="spellStart"/>
            <w:r>
              <w:rPr>
                <w:rFonts w:ascii="Calibri" w:eastAsia="MS Mincho" w:hAnsi="Calibri"/>
                <w:color w:val="000000" w:themeColor="text1"/>
                <w:lang w:eastAsia="en-GB"/>
              </w:rPr>
              <w:t>TransactionID</w:t>
            </w:r>
            <w:proofErr w:type="spellEnd"/>
            <w:r>
              <w:rPr>
                <w:rFonts w:ascii="Calibri" w:eastAsia="MS Mincho" w:hAnsi="Calibri"/>
                <w:color w:val="000000" w:themeColor="text1"/>
                <w:lang w:eastAsia="ja-JP"/>
              </w:rPr>
              <w:t>.</w:t>
            </w:r>
          </w:p>
          <w:p w14:paraId="18A9887F" w14:textId="77777777" w:rsidR="00D46083" w:rsidRDefault="003B5BCE">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FF0000"/>
                <w:lang w:eastAsia="ja-JP"/>
              </w:rPr>
              <w:t xml:space="preserve">9 RAN2#123bis, FFS to introduce </w:t>
            </w:r>
            <w:proofErr w:type="spellStart"/>
            <w:r>
              <w:rPr>
                <w:rFonts w:ascii="Calibri" w:eastAsia="MS Mincho" w:hAnsi="Calibri"/>
                <w:color w:val="FF0000"/>
                <w:lang w:eastAsia="ja-JP"/>
              </w:rPr>
              <w:t>endSession</w:t>
            </w:r>
            <w:proofErr w:type="spellEnd"/>
            <w:r>
              <w:rPr>
                <w:rFonts w:ascii="Calibri" w:eastAsia="MS Mincho" w:hAnsi="Calibri"/>
                <w:color w:val="FF0000"/>
                <w:lang w:eastAsia="ja-JP"/>
              </w:rPr>
              <w:t xml:space="preserve"> Boolean value in the message header with/without the </w:t>
            </w:r>
            <w:proofErr w:type="spellStart"/>
            <w:r>
              <w:rPr>
                <w:rFonts w:ascii="Calibri" w:eastAsia="MS Mincho" w:hAnsi="Calibri"/>
                <w:color w:val="FF0000"/>
                <w:lang w:eastAsia="ja-JP"/>
              </w:rPr>
              <w:t>messageBody</w:t>
            </w:r>
            <w:proofErr w:type="spellEnd"/>
            <w:r>
              <w:rPr>
                <w:rFonts w:ascii="Calibri" w:eastAsia="MS Mincho" w:hAnsi="Calibri"/>
                <w:color w:val="FF0000"/>
                <w:lang w:eastAsia="ja-JP"/>
              </w:rPr>
              <w:t xml:space="preserve">. When set to FALSE, </w:t>
            </w:r>
            <w:proofErr w:type="spellStart"/>
            <w:r>
              <w:rPr>
                <w:rFonts w:ascii="Calibri" w:eastAsia="MS Mincho" w:hAnsi="Calibri"/>
                <w:color w:val="FF0000"/>
                <w:lang w:eastAsia="ja-JP"/>
              </w:rPr>
              <w:t>endSession</w:t>
            </w:r>
            <w:proofErr w:type="spellEnd"/>
            <w:r>
              <w:rPr>
                <w:rFonts w:ascii="Calibri" w:eastAsia="MS Mincho" w:hAnsi="Calibri"/>
                <w:color w:val="FF0000"/>
                <w:lang w:eastAsia="ja-JP"/>
              </w:rPr>
              <w:t xml:space="preserve"> indicates an active SLPP session.  When set to TRUE, </w:t>
            </w:r>
            <w:proofErr w:type="spellStart"/>
            <w:r>
              <w:rPr>
                <w:rFonts w:ascii="Calibri" w:eastAsia="MS Mincho" w:hAnsi="Calibri"/>
                <w:color w:val="FF0000"/>
                <w:lang w:eastAsia="ja-JP"/>
              </w:rPr>
              <w:t>endSession</w:t>
            </w:r>
            <w:proofErr w:type="spellEnd"/>
            <w:r>
              <w:rPr>
                <w:rFonts w:ascii="Calibri" w:eastAsia="MS Mincho" w:hAnsi="Calibri"/>
                <w:color w:val="FF0000"/>
                <w:lang w:eastAsia="ja-JP"/>
              </w:rPr>
              <w:t xml:space="preserve"> indicates the SLPP session has concluded. When set to TRUE, the message should always request an acknowledgement</w:t>
            </w:r>
          </w:p>
        </w:tc>
        <w:tc>
          <w:tcPr>
            <w:tcW w:w="671" w:type="pct"/>
            <w:tcBorders>
              <w:top w:val="single" w:sz="4" w:space="0" w:color="auto"/>
              <w:left w:val="single" w:sz="4" w:space="0" w:color="auto"/>
              <w:bottom w:val="single" w:sz="4" w:space="0" w:color="auto"/>
              <w:right w:val="single" w:sz="4" w:space="0" w:color="auto"/>
            </w:tcBorders>
          </w:tcPr>
          <w:p w14:paraId="3AE63C90" w14:textId="77777777" w:rsidR="00D46083" w:rsidRDefault="003B5BCE">
            <w:pPr>
              <w:spacing w:after="180"/>
              <w:rPr>
                <w:rFonts w:cs="SimSun"/>
              </w:rPr>
            </w:pPr>
            <w:r>
              <w:rPr>
                <w:rFonts w:cs="SimSun"/>
              </w:rPr>
              <w:lastRenderedPageBreak/>
              <w:t>Yes</w:t>
            </w:r>
          </w:p>
        </w:tc>
        <w:tc>
          <w:tcPr>
            <w:tcW w:w="1433" w:type="pct"/>
            <w:tcBorders>
              <w:top w:val="single" w:sz="4" w:space="0" w:color="auto"/>
              <w:left w:val="single" w:sz="4" w:space="0" w:color="auto"/>
              <w:bottom w:val="single" w:sz="4" w:space="0" w:color="auto"/>
              <w:right w:val="single" w:sz="4" w:space="0" w:color="auto"/>
            </w:tcBorders>
          </w:tcPr>
          <w:p w14:paraId="2DAE44A5" w14:textId="77777777" w:rsidR="00D46083" w:rsidRDefault="003B5BCE">
            <w:pPr>
              <w:spacing w:after="180"/>
              <w:rPr>
                <w:rFonts w:cs="SimSun"/>
              </w:rPr>
            </w:pPr>
            <w:r>
              <w:rPr>
                <w:rFonts w:cs="SimSun"/>
              </w:rPr>
              <w:t xml:space="preserve">Resolved (based on RAN2 agreements or RANP agreements): 3, 4, 7, </w:t>
            </w:r>
            <w:proofErr w:type="gramStart"/>
            <w:r>
              <w:rPr>
                <w:rFonts w:cs="SimSun"/>
              </w:rPr>
              <w:t>8</w:t>
            </w:r>
            <w:proofErr w:type="gramEnd"/>
          </w:p>
          <w:p w14:paraId="118C29BD" w14:textId="77777777" w:rsidR="00D46083" w:rsidRDefault="003B5BCE">
            <w:pPr>
              <w:spacing w:after="180"/>
              <w:rPr>
                <w:rFonts w:cs="SimSun"/>
              </w:rPr>
            </w:pPr>
            <w:r>
              <w:rPr>
                <w:rFonts w:cs="SimSun"/>
              </w:rPr>
              <w:t xml:space="preserve">RAN2 already </w:t>
            </w:r>
            <w:proofErr w:type="gramStart"/>
            <w:r>
              <w:rPr>
                <w:rFonts w:cs="SimSun"/>
              </w:rPr>
              <w:t>agreed</w:t>
            </w:r>
            <w:proofErr w:type="gramEnd"/>
            <w:r>
              <w:rPr>
                <w:rFonts w:cs="SimSun"/>
              </w:rPr>
              <w:t xml:space="preserve"> </w:t>
            </w:r>
          </w:p>
          <w:p w14:paraId="4929E930" w14:textId="77777777" w:rsidR="00D46083" w:rsidRDefault="003B5BCE">
            <w:pPr>
              <w:pStyle w:val="ListParagraph"/>
              <w:numPr>
                <w:ilvl w:val="0"/>
                <w:numId w:val="16"/>
              </w:numPr>
              <w:rPr>
                <w:rFonts w:ascii="Calibri" w:hAnsi="Calibri" w:cs="SimSun"/>
              </w:rPr>
            </w:pPr>
            <w:r>
              <w:rPr>
                <w:rFonts w:ascii="Calibri" w:hAnsi="Calibri" w:cs="SimSun"/>
              </w:rPr>
              <w:t xml:space="preserve">Reuse the LPP transaction mechanism to SLPP. </w:t>
            </w:r>
          </w:p>
          <w:p w14:paraId="67E3B2BF" w14:textId="77777777" w:rsidR="00D46083" w:rsidRDefault="003B5BCE">
            <w:pPr>
              <w:pStyle w:val="ListParagraph"/>
              <w:numPr>
                <w:ilvl w:val="0"/>
                <w:numId w:val="16"/>
              </w:numPr>
              <w:rPr>
                <w:rFonts w:ascii="Calibri" w:hAnsi="Calibri" w:cs="SimSun"/>
              </w:rPr>
            </w:pPr>
            <w:r>
              <w:rPr>
                <w:rFonts w:ascii="Calibri" w:hAnsi="Calibri" w:cs="SimSun"/>
              </w:rPr>
              <w:t>6 octets length session ID</w:t>
            </w:r>
          </w:p>
          <w:p w14:paraId="254D4133" w14:textId="77777777" w:rsidR="00D46083" w:rsidRDefault="003B5BCE">
            <w:pPr>
              <w:pStyle w:val="ListParagraph"/>
              <w:numPr>
                <w:ilvl w:val="0"/>
                <w:numId w:val="16"/>
              </w:numPr>
              <w:rPr>
                <w:rFonts w:ascii="Calibri" w:hAnsi="Calibri" w:cs="SimSun"/>
              </w:rPr>
            </w:pPr>
            <w:r>
              <w:rPr>
                <w:rFonts w:ascii="Calibri" w:hAnsi="Calibri" w:cs="SimSun"/>
              </w:rPr>
              <w:t>Not to support initiator ID unless companies identify the use case for it.</w:t>
            </w:r>
          </w:p>
          <w:p w14:paraId="1FCB0604" w14:textId="77777777" w:rsidR="00D46083" w:rsidRDefault="003B5BCE">
            <w:pPr>
              <w:pStyle w:val="ListParagraph"/>
              <w:numPr>
                <w:ilvl w:val="0"/>
                <w:numId w:val="16"/>
              </w:numPr>
              <w:rPr>
                <w:rFonts w:ascii="Calibri" w:hAnsi="Calibri" w:cs="SimSun"/>
              </w:rPr>
            </w:pPr>
            <w:r>
              <w:rPr>
                <w:rFonts w:ascii="Calibri" w:hAnsi="Calibri" w:cs="SimSun"/>
              </w:rPr>
              <w:t>the agreements for SLPP can be applied for LMF involved case unless the issue is identified. FFS on session ID handling since it is also related to forwarding case.</w:t>
            </w:r>
          </w:p>
          <w:p w14:paraId="4AB27BAE" w14:textId="77777777" w:rsidR="00D46083" w:rsidRDefault="003B5BCE">
            <w:pPr>
              <w:spacing w:after="180"/>
              <w:rPr>
                <w:rFonts w:cs="SimSun"/>
              </w:rPr>
            </w:pPr>
            <w:r>
              <w:rPr>
                <w:rFonts w:cs="SimSun"/>
              </w:rPr>
              <w:lastRenderedPageBreak/>
              <w:t xml:space="preserve">TP provided by Rapporteur (need confirmation): 1, </w:t>
            </w:r>
            <w:proofErr w:type="gramStart"/>
            <w:r>
              <w:rPr>
                <w:rFonts w:cs="SimSun"/>
              </w:rPr>
              <w:t>2</w:t>
            </w:r>
            <w:proofErr w:type="gramEnd"/>
          </w:p>
          <w:p w14:paraId="3C3F8CD7" w14:textId="77777777" w:rsidR="00D46083" w:rsidRDefault="003B5BCE">
            <w:pPr>
              <w:pStyle w:val="ListParagraph"/>
              <w:numPr>
                <w:ilvl w:val="0"/>
                <w:numId w:val="16"/>
              </w:numPr>
              <w:rPr>
                <w:rFonts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R2-2310222 and R2-2310219</w:t>
            </w:r>
          </w:p>
          <w:p w14:paraId="6D0AEAA5" w14:textId="77777777" w:rsidR="00D46083" w:rsidRDefault="003B5BCE">
            <w:pPr>
              <w:rPr>
                <w:rFonts w:cs="SimSun"/>
              </w:rPr>
            </w:pPr>
            <w:r>
              <w:rPr>
                <w:rFonts w:cs="SimSun"/>
                <w:color w:val="FF0000"/>
              </w:rPr>
              <w:t>Company contribution: 5, 6, 9</w:t>
            </w:r>
          </w:p>
        </w:tc>
      </w:tr>
      <w:tr w:rsidR="00D46083" w14:paraId="5D668AFF" w14:textId="77777777">
        <w:tc>
          <w:tcPr>
            <w:tcW w:w="990" w:type="pct"/>
            <w:vMerge/>
            <w:tcBorders>
              <w:left w:val="single" w:sz="4" w:space="0" w:color="auto"/>
              <w:right w:val="single" w:sz="4" w:space="0" w:color="auto"/>
            </w:tcBorders>
            <w:vAlign w:val="center"/>
          </w:tcPr>
          <w:p w14:paraId="5288D6D7" w14:textId="77777777" w:rsidR="00D46083" w:rsidRDefault="00D46083">
            <w:pPr>
              <w:spacing w:after="0"/>
              <w:rPr>
                <w:rFonts w:cs="SimSun"/>
                <w:b/>
                <w:bCs/>
              </w:rPr>
            </w:pPr>
          </w:p>
        </w:tc>
        <w:tc>
          <w:tcPr>
            <w:tcW w:w="1905" w:type="pct"/>
            <w:tcBorders>
              <w:top w:val="single" w:sz="4" w:space="0" w:color="auto"/>
              <w:left w:val="single" w:sz="4" w:space="0" w:color="auto"/>
              <w:bottom w:val="single" w:sz="4" w:space="0" w:color="auto"/>
              <w:right w:val="single" w:sz="4" w:space="0" w:color="auto"/>
            </w:tcBorders>
          </w:tcPr>
          <w:p w14:paraId="66A6E825" w14:textId="77777777" w:rsidR="00D46083" w:rsidRDefault="003B5BCE">
            <w:pPr>
              <w:pStyle w:val="ListParagraph"/>
              <w:numPr>
                <w:ilvl w:val="0"/>
                <w:numId w:val="16"/>
              </w:numPr>
              <w:rPr>
                <w:rFonts w:ascii="Calibri" w:hAnsi="Calibri" w:cs="SimSun"/>
                <w:color w:val="000000" w:themeColor="text1"/>
              </w:rPr>
            </w:pPr>
            <w:r>
              <w:rPr>
                <w:rFonts w:ascii="Calibri" w:hAnsi="Calibri" w:cs="SimSun"/>
                <w:color w:val="000000" w:themeColor="text1"/>
              </w:rPr>
              <w:t>10 To complete 4.1.3</w:t>
            </w:r>
            <w:r>
              <w:rPr>
                <w:rFonts w:ascii="Calibri" w:hAnsi="Calibri" w:cs="SimSun"/>
                <w:color w:val="000000" w:themeColor="text1"/>
              </w:rPr>
              <w:tab/>
              <w:t>SLPP Position Methods</w:t>
            </w:r>
          </w:p>
          <w:p w14:paraId="2C24BED1" w14:textId="77777777" w:rsidR="00D46083" w:rsidRDefault="003B5BCE">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11 Editor’s note</w:t>
            </w:r>
            <w:r>
              <w:rPr>
                <w:rFonts w:ascii="Calibri" w:eastAsia="MS Mincho" w:hAnsi="Calibri"/>
                <w:color w:val="000000" w:themeColor="text1"/>
                <w:lang w:eastAsia="ja-JP"/>
              </w:rPr>
              <w:tab/>
              <w:t>FFS on the supported positioning methods.</w:t>
            </w:r>
          </w:p>
        </w:tc>
        <w:tc>
          <w:tcPr>
            <w:tcW w:w="671" w:type="pct"/>
            <w:tcBorders>
              <w:top w:val="single" w:sz="4" w:space="0" w:color="auto"/>
              <w:left w:val="single" w:sz="4" w:space="0" w:color="auto"/>
              <w:bottom w:val="single" w:sz="4" w:space="0" w:color="auto"/>
              <w:right w:val="single" w:sz="4" w:space="0" w:color="auto"/>
            </w:tcBorders>
          </w:tcPr>
          <w:p w14:paraId="18B91692" w14:textId="77777777" w:rsidR="00D46083" w:rsidRDefault="003B5BCE">
            <w:pPr>
              <w:spacing w:after="180"/>
              <w:rPr>
                <w:rFonts w:cs="SimSun"/>
              </w:rPr>
            </w:pPr>
            <w:r>
              <w:rPr>
                <w:rFonts w:cs="SimSun"/>
              </w:rPr>
              <w:t>Yes</w:t>
            </w:r>
          </w:p>
        </w:tc>
        <w:tc>
          <w:tcPr>
            <w:tcW w:w="1433" w:type="pct"/>
            <w:tcBorders>
              <w:top w:val="single" w:sz="4" w:space="0" w:color="auto"/>
              <w:left w:val="single" w:sz="4" w:space="0" w:color="auto"/>
              <w:bottom w:val="single" w:sz="4" w:space="0" w:color="auto"/>
              <w:right w:val="single" w:sz="4" w:space="0" w:color="auto"/>
            </w:tcBorders>
          </w:tcPr>
          <w:p w14:paraId="0FA38CD3" w14:textId="77777777" w:rsidR="00D46083" w:rsidRDefault="003B5BCE">
            <w:pPr>
              <w:spacing w:after="180"/>
              <w:rPr>
                <w:rFonts w:cs="SimSun"/>
              </w:rPr>
            </w:pPr>
            <w:r>
              <w:rPr>
                <w:rFonts w:cs="SimSun"/>
              </w:rPr>
              <w:t xml:space="preserve">Resolved (based on RAN2 agreements): </w:t>
            </w:r>
            <w:proofErr w:type="gramStart"/>
            <w:r>
              <w:rPr>
                <w:rFonts w:cs="SimSun"/>
              </w:rPr>
              <w:t>11</w:t>
            </w:r>
            <w:proofErr w:type="gramEnd"/>
          </w:p>
          <w:p w14:paraId="105E2D75" w14:textId="77777777" w:rsidR="00D46083" w:rsidRDefault="003B5BCE">
            <w:pPr>
              <w:spacing w:after="180"/>
              <w:rPr>
                <w:rFonts w:cs="SimSun"/>
              </w:rPr>
            </w:pPr>
            <w:r>
              <w:rPr>
                <w:rFonts w:cs="SimSun"/>
              </w:rPr>
              <w:t xml:space="preserve">RAN2 already </w:t>
            </w:r>
            <w:proofErr w:type="gramStart"/>
            <w:r>
              <w:rPr>
                <w:rFonts w:cs="SimSun"/>
              </w:rPr>
              <w:t>agreed</w:t>
            </w:r>
            <w:proofErr w:type="gramEnd"/>
            <w:r>
              <w:rPr>
                <w:rFonts w:cs="SimSun"/>
              </w:rPr>
              <w:t xml:space="preserve"> </w:t>
            </w:r>
          </w:p>
          <w:p w14:paraId="08029AD4" w14:textId="77777777" w:rsidR="00D46083" w:rsidRDefault="003B5BCE">
            <w:pPr>
              <w:pStyle w:val="ListParagraph"/>
              <w:numPr>
                <w:ilvl w:val="0"/>
                <w:numId w:val="16"/>
              </w:numPr>
              <w:rPr>
                <w:rFonts w:ascii="Calibri" w:hAnsi="Calibri" w:cs="SimSun"/>
              </w:rPr>
            </w:pPr>
            <w:r>
              <w:rPr>
                <w:rFonts w:ascii="Calibri" w:hAnsi="Calibri" w:cs="SimSun"/>
              </w:rPr>
              <w:t>Introduce the following SLPP position methods:</w:t>
            </w:r>
          </w:p>
          <w:p w14:paraId="66FA68C4" w14:textId="77777777" w:rsidR="00D46083" w:rsidRDefault="003B5BCE">
            <w:pPr>
              <w:pStyle w:val="ListParagraph"/>
              <w:rPr>
                <w:rFonts w:ascii="Calibri" w:hAnsi="Calibri" w:cs="SimSun"/>
              </w:rPr>
            </w:pPr>
            <w:r>
              <w:rPr>
                <w:rFonts w:ascii="Calibri" w:hAnsi="Calibri" w:cs="SimSun"/>
              </w:rPr>
              <w:t>-</w:t>
            </w:r>
            <w:r>
              <w:rPr>
                <w:rFonts w:ascii="Calibri" w:hAnsi="Calibri" w:cs="SimSun"/>
              </w:rPr>
              <w:tab/>
              <w:t>SL-RTT,</w:t>
            </w:r>
          </w:p>
          <w:p w14:paraId="2F92186C" w14:textId="77777777" w:rsidR="00D46083" w:rsidRDefault="003B5BCE">
            <w:pPr>
              <w:pStyle w:val="ListParagraph"/>
              <w:rPr>
                <w:rFonts w:ascii="Calibri" w:hAnsi="Calibri" w:cs="SimSun"/>
              </w:rPr>
            </w:pPr>
            <w:r>
              <w:rPr>
                <w:rFonts w:ascii="Calibri" w:hAnsi="Calibri" w:cs="SimSun"/>
              </w:rPr>
              <w:t>-</w:t>
            </w:r>
            <w:r>
              <w:rPr>
                <w:rFonts w:ascii="Calibri" w:hAnsi="Calibri" w:cs="SimSun"/>
              </w:rPr>
              <w:tab/>
              <w:t>SL-</w:t>
            </w:r>
            <w:proofErr w:type="spellStart"/>
            <w:r>
              <w:rPr>
                <w:rFonts w:ascii="Calibri" w:hAnsi="Calibri" w:cs="SimSun"/>
              </w:rPr>
              <w:t>AoA</w:t>
            </w:r>
            <w:proofErr w:type="spellEnd"/>
            <w:r>
              <w:rPr>
                <w:rFonts w:ascii="Calibri" w:hAnsi="Calibri" w:cs="SimSun"/>
              </w:rPr>
              <w:t>,</w:t>
            </w:r>
          </w:p>
          <w:p w14:paraId="12BFAC52" w14:textId="77777777" w:rsidR="00D46083" w:rsidRDefault="003B5BCE">
            <w:pPr>
              <w:pStyle w:val="ListParagraph"/>
              <w:rPr>
                <w:rFonts w:ascii="Calibri" w:hAnsi="Calibri" w:cs="SimSun"/>
              </w:rPr>
            </w:pPr>
            <w:r>
              <w:rPr>
                <w:rFonts w:ascii="Calibri" w:hAnsi="Calibri" w:cs="SimSun"/>
              </w:rPr>
              <w:t>-</w:t>
            </w:r>
            <w:r>
              <w:rPr>
                <w:rFonts w:ascii="Calibri" w:hAnsi="Calibri" w:cs="SimSun"/>
              </w:rPr>
              <w:tab/>
              <w:t>SL-TDOA,</w:t>
            </w:r>
          </w:p>
          <w:p w14:paraId="5E428B65" w14:textId="77777777" w:rsidR="00D46083" w:rsidRDefault="003B5BCE">
            <w:pPr>
              <w:spacing w:after="180"/>
              <w:ind w:left="720"/>
              <w:rPr>
                <w:rFonts w:cs="SimSun"/>
              </w:rPr>
            </w:pPr>
            <w:r>
              <w:rPr>
                <w:rFonts w:cs="SimSun"/>
              </w:rPr>
              <w:t>-</w:t>
            </w:r>
            <w:r>
              <w:rPr>
                <w:rFonts w:cs="SimSun"/>
              </w:rPr>
              <w:tab/>
              <w:t>SL-TOA.</w:t>
            </w:r>
          </w:p>
          <w:p w14:paraId="39EA9814" w14:textId="77777777" w:rsidR="00D46083" w:rsidRDefault="003B5BCE">
            <w:pPr>
              <w:spacing w:after="180"/>
              <w:rPr>
                <w:rFonts w:cs="SimSun"/>
              </w:rPr>
            </w:pPr>
            <w:r>
              <w:rPr>
                <w:rFonts w:cs="SimSun"/>
              </w:rPr>
              <w:t xml:space="preserve">TP provided by Rapporteur (need confirmation): </w:t>
            </w:r>
            <w:proofErr w:type="gramStart"/>
            <w:r>
              <w:rPr>
                <w:rFonts w:cs="SimSun"/>
              </w:rPr>
              <w:t>10</w:t>
            </w:r>
            <w:proofErr w:type="gramEnd"/>
          </w:p>
          <w:p w14:paraId="77D910CD" w14:textId="77777777" w:rsidR="00D46083" w:rsidRDefault="003B5BCE">
            <w:pPr>
              <w:pStyle w:val="ListParagraph"/>
              <w:numPr>
                <w:ilvl w:val="0"/>
                <w:numId w:val="16"/>
              </w:numPr>
              <w:rPr>
                <w:rFonts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R2-2310222</w:t>
            </w:r>
          </w:p>
        </w:tc>
      </w:tr>
      <w:tr w:rsidR="00D46083" w14:paraId="7013BBBD" w14:textId="77777777">
        <w:tc>
          <w:tcPr>
            <w:tcW w:w="990" w:type="pct"/>
            <w:vMerge/>
            <w:tcBorders>
              <w:left w:val="single" w:sz="4" w:space="0" w:color="auto"/>
              <w:right w:val="single" w:sz="4" w:space="0" w:color="auto"/>
            </w:tcBorders>
            <w:vAlign w:val="center"/>
          </w:tcPr>
          <w:p w14:paraId="41EF42A9" w14:textId="77777777" w:rsidR="00D46083" w:rsidRDefault="00D46083">
            <w:pPr>
              <w:spacing w:after="0"/>
              <w:rPr>
                <w:rFonts w:cs="SimSun"/>
                <w:b/>
                <w:bCs/>
              </w:rPr>
            </w:pPr>
          </w:p>
        </w:tc>
        <w:tc>
          <w:tcPr>
            <w:tcW w:w="1905" w:type="pct"/>
            <w:tcBorders>
              <w:top w:val="single" w:sz="4" w:space="0" w:color="auto"/>
              <w:left w:val="single" w:sz="4" w:space="0" w:color="auto"/>
              <w:bottom w:val="single" w:sz="4" w:space="0" w:color="auto"/>
              <w:right w:val="single" w:sz="4" w:space="0" w:color="auto"/>
            </w:tcBorders>
          </w:tcPr>
          <w:p w14:paraId="12DD2810" w14:textId="77777777" w:rsidR="00D46083" w:rsidRDefault="003B5BCE">
            <w:pPr>
              <w:pStyle w:val="ListParagraph"/>
              <w:numPr>
                <w:ilvl w:val="0"/>
                <w:numId w:val="16"/>
              </w:numPr>
              <w:rPr>
                <w:rFonts w:ascii="Calibri" w:eastAsiaTheme="minorEastAsia" w:hAnsi="Calibri" w:cs="SimSun"/>
                <w:color w:val="000000" w:themeColor="text1"/>
              </w:rPr>
            </w:pPr>
            <w:r>
              <w:rPr>
                <w:rFonts w:ascii="Calibri" w:hAnsi="Calibri" w:cs="SimSun"/>
                <w:color w:val="000000" w:themeColor="text1"/>
              </w:rPr>
              <w:t>12 To complete 4.1.4</w:t>
            </w:r>
            <w:r>
              <w:rPr>
                <w:rFonts w:ascii="Calibri" w:hAnsi="Calibri" w:cs="SimSun"/>
                <w:color w:val="000000" w:themeColor="text1"/>
              </w:rPr>
              <w:tab/>
              <w:t>SLPP Messages</w:t>
            </w:r>
          </w:p>
        </w:tc>
        <w:tc>
          <w:tcPr>
            <w:tcW w:w="671" w:type="pct"/>
            <w:tcBorders>
              <w:top w:val="single" w:sz="4" w:space="0" w:color="auto"/>
              <w:left w:val="single" w:sz="4" w:space="0" w:color="auto"/>
              <w:bottom w:val="single" w:sz="4" w:space="0" w:color="auto"/>
              <w:right w:val="single" w:sz="4" w:space="0" w:color="auto"/>
            </w:tcBorders>
          </w:tcPr>
          <w:p w14:paraId="4956990C" w14:textId="77777777" w:rsidR="00D46083" w:rsidRDefault="003B5BCE">
            <w:pPr>
              <w:spacing w:after="180"/>
              <w:rPr>
                <w:rFonts w:cs="SimSun"/>
              </w:rPr>
            </w:pPr>
            <w:r>
              <w:rPr>
                <w:rFonts w:cs="SimSun"/>
              </w:rPr>
              <w:t>Yes</w:t>
            </w:r>
          </w:p>
        </w:tc>
        <w:tc>
          <w:tcPr>
            <w:tcW w:w="1433" w:type="pct"/>
            <w:tcBorders>
              <w:top w:val="single" w:sz="4" w:space="0" w:color="auto"/>
              <w:left w:val="single" w:sz="4" w:space="0" w:color="auto"/>
              <w:bottom w:val="single" w:sz="4" w:space="0" w:color="auto"/>
              <w:right w:val="single" w:sz="4" w:space="0" w:color="auto"/>
            </w:tcBorders>
          </w:tcPr>
          <w:p w14:paraId="1A3A33C8" w14:textId="77777777" w:rsidR="00D46083" w:rsidRDefault="003B5BCE">
            <w:pPr>
              <w:spacing w:after="180"/>
              <w:rPr>
                <w:rFonts w:cs="SimSun"/>
              </w:rPr>
            </w:pPr>
            <w:r>
              <w:rPr>
                <w:rFonts w:cs="SimSun"/>
              </w:rPr>
              <w:t xml:space="preserve">TP provided by Rapporteur (need confirmation): </w:t>
            </w:r>
            <w:proofErr w:type="gramStart"/>
            <w:r>
              <w:rPr>
                <w:rFonts w:cs="SimSun"/>
              </w:rPr>
              <w:t>12</w:t>
            </w:r>
            <w:proofErr w:type="gramEnd"/>
          </w:p>
          <w:p w14:paraId="45E15201" w14:textId="77777777" w:rsidR="00D46083" w:rsidRDefault="003B5BCE">
            <w:pPr>
              <w:pStyle w:val="ListParagraph"/>
              <w:numPr>
                <w:ilvl w:val="0"/>
                <w:numId w:val="16"/>
              </w:numPr>
              <w:rPr>
                <w:rFonts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R2-2310222</w:t>
            </w:r>
          </w:p>
        </w:tc>
      </w:tr>
      <w:tr w:rsidR="00D46083" w14:paraId="6B0C00E1" w14:textId="77777777">
        <w:tc>
          <w:tcPr>
            <w:tcW w:w="990" w:type="pct"/>
          </w:tcPr>
          <w:p w14:paraId="40163786" w14:textId="77777777" w:rsidR="00D46083" w:rsidRDefault="003B5BCE">
            <w:pPr>
              <w:spacing w:after="180"/>
              <w:rPr>
                <w:rFonts w:cs="SimSun"/>
                <w:b/>
                <w:bCs/>
              </w:rPr>
            </w:pPr>
            <w:r>
              <w:rPr>
                <w:rFonts w:cs="SimSun"/>
                <w:b/>
                <w:bCs/>
              </w:rPr>
              <w:t>4.2</w:t>
            </w:r>
            <w:r>
              <w:rPr>
                <w:rFonts w:cs="SimSun"/>
                <w:b/>
                <w:bCs/>
              </w:rPr>
              <w:tab/>
              <w:t>Common SLPP Session Procedure</w:t>
            </w:r>
          </w:p>
        </w:tc>
        <w:tc>
          <w:tcPr>
            <w:tcW w:w="1905" w:type="pct"/>
          </w:tcPr>
          <w:p w14:paraId="2F5CDEE1" w14:textId="77777777" w:rsidR="00D46083" w:rsidRDefault="003B5BCE">
            <w:pPr>
              <w:pStyle w:val="ListParagraph"/>
              <w:numPr>
                <w:ilvl w:val="0"/>
                <w:numId w:val="16"/>
              </w:numPr>
              <w:rPr>
                <w:rFonts w:cs="SimSun"/>
                <w:color w:val="000000" w:themeColor="text1"/>
              </w:rPr>
            </w:pPr>
            <w:r>
              <w:rPr>
                <w:rFonts w:cs="SimSun"/>
                <w:color w:val="000000" w:themeColor="text1"/>
              </w:rPr>
              <w:t>13 To complete 4.2 Common SLPP Session Procedure</w:t>
            </w:r>
          </w:p>
        </w:tc>
        <w:tc>
          <w:tcPr>
            <w:tcW w:w="671" w:type="pct"/>
          </w:tcPr>
          <w:p w14:paraId="18DF375B" w14:textId="77777777" w:rsidR="00D46083" w:rsidRDefault="003B5BCE">
            <w:pPr>
              <w:spacing w:after="180"/>
              <w:rPr>
                <w:rFonts w:cs="SimSun"/>
              </w:rPr>
            </w:pPr>
            <w:r>
              <w:rPr>
                <w:rFonts w:cs="SimSun"/>
              </w:rPr>
              <w:t>Yes</w:t>
            </w:r>
          </w:p>
        </w:tc>
        <w:tc>
          <w:tcPr>
            <w:tcW w:w="1433" w:type="pct"/>
          </w:tcPr>
          <w:p w14:paraId="465B5AD3" w14:textId="77777777" w:rsidR="00D46083" w:rsidRDefault="003B5BCE">
            <w:pPr>
              <w:spacing w:after="180"/>
              <w:rPr>
                <w:rFonts w:cs="SimSun"/>
              </w:rPr>
            </w:pPr>
            <w:r>
              <w:rPr>
                <w:rFonts w:cs="SimSun"/>
              </w:rPr>
              <w:t xml:space="preserve">TP provided by Rapporteur (need confirmation): </w:t>
            </w:r>
            <w:proofErr w:type="gramStart"/>
            <w:r>
              <w:rPr>
                <w:rFonts w:cs="SimSun"/>
              </w:rPr>
              <w:t>13</w:t>
            </w:r>
            <w:proofErr w:type="gramEnd"/>
          </w:p>
          <w:p w14:paraId="39B83668" w14:textId="77777777" w:rsidR="00D46083" w:rsidRDefault="003B5BCE">
            <w:pPr>
              <w:pStyle w:val="ListParagraph"/>
              <w:numPr>
                <w:ilvl w:val="0"/>
                <w:numId w:val="16"/>
              </w:numPr>
              <w:rPr>
                <w:rFonts w:ascii="Calibri" w:hAnsi="Calibri"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R2-2310219</w:t>
            </w:r>
          </w:p>
        </w:tc>
      </w:tr>
      <w:tr w:rsidR="00D46083" w14:paraId="0EE3A634" w14:textId="77777777">
        <w:tc>
          <w:tcPr>
            <w:tcW w:w="990" w:type="pct"/>
          </w:tcPr>
          <w:p w14:paraId="468AB46B" w14:textId="77777777" w:rsidR="00D46083" w:rsidRDefault="003B5BCE">
            <w:pPr>
              <w:spacing w:after="180"/>
              <w:rPr>
                <w:rFonts w:cs="SimSun"/>
                <w:b/>
                <w:bCs/>
              </w:rPr>
            </w:pPr>
            <w:r>
              <w:rPr>
                <w:rFonts w:cs="SimSun"/>
                <w:b/>
                <w:bCs/>
              </w:rPr>
              <w:lastRenderedPageBreak/>
              <w:t>4.3</w:t>
            </w:r>
            <w:r>
              <w:rPr>
                <w:rFonts w:cs="SimSun"/>
                <w:b/>
                <w:bCs/>
              </w:rPr>
              <w:tab/>
              <w:t>SLPP Transport</w:t>
            </w:r>
          </w:p>
        </w:tc>
        <w:tc>
          <w:tcPr>
            <w:tcW w:w="1905" w:type="pct"/>
          </w:tcPr>
          <w:p w14:paraId="5238504D" w14:textId="77777777" w:rsidR="00D46083" w:rsidRDefault="003B5BCE">
            <w:pPr>
              <w:pStyle w:val="ListParagraph"/>
              <w:numPr>
                <w:ilvl w:val="0"/>
                <w:numId w:val="16"/>
              </w:numPr>
              <w:rPr>
                <w:rFonts w:cs="SimSun"/>
                <w:color w:val="000000" w:themeColor="text1"/>
              </w:rPr>
            </w:pPr>
            <w:r>
              <w:rPr>
                <w:rFonts w:cs="SimSun"/>
                <w:color w:val="000000" w:themeColor="text1"/>
              </w:rPr>
              <w:t>14To complete 4.3</w:t>
            </w:r>
            <w:r>
              <w:rPr>
                <w:rFonts w:cs="SimSun"/>
                <w:color w:val="000000" w:themeColor="text1"/>
              </w:rPr>
              <w:tab/>
              <w:t>SLPP Transport</w:t>
            </w:r>
          </w:p>
          <w:p w14:paraId="556D753C" w14:textId="77777777" w:rsidR="00D46083" w:rsidRDefault="003B5BCE">
            <w:pPr>
              <w:pStyle w:val="ListParagraph"/>
              <w:numPr>
                <w:ilvl w:val="0"/>
                <w:numId w:val="16"/>
              </w:numPr>
              <w:rPr>
                <w:rFonts w:cs="SimSun"/>
                <w:color w:val="000000" w:themeColor="text1"/>
              </w:rPr>
            </w:pPr>
            <w:r>
              <w:rPr>
                <w:rFonts w:cs="SimSun"/>
                <w:color w:val="000000" w:themeColor="text1"/>
              </w:rPr>
              <w:t>15 Editor's note</w:t>
            </w:r>
            <w:r>
              <w:rPr>
                <w:rFonts w:cs="SimSun"/>
                <w:color w:val="000000" w:themeColor="text1"/>
              </w:rPr>
              <w:tab/>
              <w:t>FFS on whether SLPP message Segmentation is needed.</w:t>
            </w:r>
          </w:p>
          <w:p w14:paraId="633761C6" w14:textId="77777777" w:rsidR="00D46083" w:rsidRDefault="003B5BCE">
            <w:pPr>
              <w:pStyle w:val="ListParagraph"/>
              <w:numPr>
                <w:ilvl w:val="0"/>
                <w:numId w:val="16"/>
              </w:numPr>
              <w:rPr>
                <w:rFonts w:cs="SimSun"/>
                <w:color w:val="000000" w:themeColor="text1"/>
              </w:rPr>
            </w:pPr>
            <w:r>
              <w:rPr>
                <w:rFonts w:cs="SimSun"/>
                <w:color w:val="000000" w:themeColor="text1"/>
              </w:rPr>
              <w:t>16 Editor's note</w:t>
            </w:r>
            <w:r>
              <w:rPr>
                <w:rFonts w:cs="SimSun"/>
                <w:color w:val="000000" w:themeColor="text1"/>
              </w:rPr>
              <w:tab/>
              <w:t>FFS on the support of session-less operation.</w:t>
            </w:r>
          </w:p>
          <w:p w14:paraId="5EAEE71B" w14:textId="77777777" w:rsidR="00D46083" w:rsidRDefault="003B5BCE">
            <w:pPr>
              <w:pStyle w:val="ListParagraph"/>
              <w:numPr>
                <w:ilvl w:val="0"/>
                <w:numId w:val="16"/>
              </w:numPr>
              <w:rPr>
                <w:rFonts w:cs="SimSun"/>
                <w:color w:val="000000" w:themeColor="text1"/>
              </w:rPr>
            </w:pPr>
            <w:r>
              <w:rPr>
                <w:rFonts w:cs="SimSun"/>
                <w:color w:val="000000" w:themeColor="text1"/>
              </w:rPr>
              <w:t>17 Editor's note</w:t>
            </w:r>
            <w:r>
              <w:rPr>
                <w:rFonts w:cs="SimSun"/>
                <w:color w:val="000000" w:themeColor="text1"/>
              </w:rPr>
              <w:tab/>
              <w:t>May be updated based on the discussion on session management.</w:t>
            </w:r>
          </w:p>
          <w:p w14:paraId="76E4F283" w14:textId="77777777" w:rsidR="00D46083" w:rsidRDefault="003B5BCE">
            <w:pPr>
              <w:pStyle w:val="ListParagraph"/>
              <w:numPr>
                <w:ilvl w:val="0"/>
                <w:numId w:val="16"/>
              </w:numPr>
              <w:rPr>
                <w:rFonts w:cs="SimSun"/>
                <w:color w:val="000000" w:themeColor="text1"/>
              </w:rPr>
            </w:pPr>
            <w:r>
              <w:rPr>
                <w:rFonts w:cs="SimSun"/>
                <w:color w:val="000000" w:themeColor="text1"/>
              </w:rPr>
              <w:t>18 Editor's note</w:t>
            </w:r>
            <w:r>
              <w:rPr>
                <w:rFonts w:cs="SimSun"/>
                <w:color w:val="000000" w:themeColor="text1"/>
              </w:rPr>
              <w:tab/>
              <w:t>FFS on the support of broadcast/groupcast.</w:t>
            </w:r>
          </w:p>
          <w:p w14:paraId="48388785" w14:textId="77777777" w:rsidR="00D46083" w:rsidRDefault="003B5BCE">
            <w:pPr>
              <w:pStyle w:val="ListParagraph"/>
              <w:numPr>
                <w:ilvl w:val="0"/>
                <w:numId w:val="16"/>
              </w:numPr>
              <w:rPr>
                <w:rFonts w:eastAsia="MS Mincho"/>
                <w:color w:val="000000" w:themeColor="text1"/>
                <w:lang w:eastAsia="ja-JP"/>
              </w:rPr>
            </w:pPr>
            <w:r>
              <w:rPr>
                <w:rFonts w:cs="SimSun"/>
                <w:color w:val="000000" w:themeColor="text1"/>
              </w:rPr>
              <w:t>19 Editor's note</w:t>
            </w:r>
            <w:r>
              <w:rPr>
                <w:rFonts w:cs="SimSun"/>
                <w:color w:val="000000" w:themeColor="text1"/>
              </w:rPr>
              <w:tab/>
              <w:t>FFS With regards to duplicate detection: the applicability of the 10min inactivity rule. With regards to retransmission: the applicability of the timeout period of 250ms.</w:t>
            </w:r>
          </w:p>
        </w:tc>
        <w:tc>
          <w:tcPr>
            <w:tcW w:w="671" w:type="pct"/>
          </w:tcPr>
          <w:p w14:paraId="3BB3E3F1" w14:textId="77777777" w:rsidR="00D46083" w:rsidRDefault="003B5BCE">
            <w:pPr>
              <w:spacing w:after="180"/>
              <w:rPr>
                <w:rFonts w:cs="SimSun"/>
              </w:rPr>
            </w:pPr>
            <w:r>
              <w:rPr>
                <w:rFonts w:cs="SimSun"/>
              </w:rPr>
              <w:t>Yes</w:t>
            </w:r>
          </w:p>
        </w:tc>
        <w:tc>
          <w:tcPr>
            <w:tcW w:w="1433" w:type="pct"/>
          </w:tcPr>
          <w:p w14:paraId="7F3C5A3B" w14:textId="77777777" w:rsidR="00D46083" w:rsidRDefault="003B5BCE">
            <w:pPr>
              <w:spacing w:after="180"/>
              <w:rPr>
                <w:rFonts w:cs="SimSun"/>
              </w:rPr>
            </w:pPr>
            <w:r>
              <w:rPr>
                <w:rFonts w:cs="SimSun"/>
              </w:rPr>
              <w:t xml:space="preserve">Resolved (based on RAN2 agreements or RANP): 15, 16, </w:t>
            </w:r>
            <w:proofErr w:type="gramStart"/>
            <w:r>
              <w:rPr>
                <w:rFonts w:cs="SimSun"/>
              </w:rPr>
              <w:t>18</w:t>
            </w:r>
            <w:proofErr w:type="gramEnd"/>
          </w:p>
          <w:p w14:paraId="495E86CA" w14:textId="77777777" w:rsidR="00D46083" w:rsidRDefault="003B5BCE">
            <w:pPr>
              <w:spacing w:after="180"/>
              <w:rPr>
                <w:rFonts w:cs="SimSun"/>
              </w:rPr>
            </w:pPr>
            <w:r>
              <w:rPr>
                <w:rFonts w:cs="SimSun"/>
              </w:rPr>
              <w:t xml:space="preserve">RAN2 already </w:t>
            </w:r>
            <w:proofErr w:type="gramStart"/>
            <w:r>
              <w:rPr>
                <w:rFonts w:cs="SimSun"/>
              </w:rPr>
              <w:t>agreed</w:t>
            </w:r>
            <w:proofErr w:type="gramEnd"/>
            <w:r>
              <w:rPr>
                <w:rFonts w:cs="SimSun"/>
              </w:rPr>
              <w:t xml:space="preserve"> </w:t>
            </w:r>
          </w:p>
          <w:p w14:paraId="4A65C8E0" w14:textId="77777777" w:rsidR="00D46083" w:rsidRDefault="003B5BCE">
            <w:pPr>
              <w:pStyle w:val="ListParagraph"/>
              <w:numPr>
                <w:ilvl w:val="0"/>
                <w:numId w:val="16"/>
              </w:numPr>
              <w:rPr>
                <w:rFonts w:ascii="Calibri" w:hAnsi="Calibri" w:cs="SimSun"/>
              </w:rPr>
            </w:pPr>
            <w:r>
              <w:rPr>
                <w:rFonts w:ascii="Calibri" w:hAnsi="Calibri" w:cs="SimSun"/>
              </w:rPr>
              <w:t>Not support SLPP segmentation in Rel-18.</w:t>
            </w:r>
          </w:p>
          <w:p w14:paraId="3DD81CE1" w14:textId="77777777" w:rsidR="00D46083" w:rsidRDefault="003B5BCE">
            <w:pPr>
              <w:spacing w:after="180"/>
              <w:rPr>
                <w:rFonts w:cs="SimSun"/>
              </w:rPr>
            </w:pPr>
            <w:r>
              <w:rPr>
                <w:rFonts w:cs="SimSun"/>
              </w:rPr>
              <w:t xml:space="preserve">TP provided by Rapporteur (need confirmation): 14, </w:t>
            </w:r>
            <w:proofErr w:type="gramStart"/>
            <w:r>
              <w:rPr>
                <w:rFonts w:cs="SimSun"/>
              </w:rPr>
              <w:t>17</w:t>
            </w:r>
            <w:proofErr w:type="gramEnd"/>
          </w:p>
          <w:p w14:paraId="26D8C5F9" w14:textId="77777777" w:rsidR="00D46083" w:rsidRDefault="003B5BCE">
            <w:pPr>
              <w:pStyle w:val="ListParagraph"/>
              <w:numPr>
                <w:ilvl w:val="0"/>
                <w:numId w:val="16"/>
              </w:numPr>
              <w:rPr>
                <w:rFonts w:ascii="Calibri" w:hAnsi="Calibri" w:cs="SimSun"/>
                <w:color w:val="00B0F0"/>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R2-2310222</w:t>
            </w:r>
          </w:p>
          <w:p w14:paraId="652F99F3" w14:textId="77777777" w:rsidR="00D46083" w:rsidRDefault="003B5BCE">
            <w:pPr>
              <w:spacing w:after="180"/>
              <w:rPr>
                <w:rFonts w:cs="SimSun"/>
                <w:color w:val="00B0F0"/>
              </w:rPr>
            </w:pPr>
            <w:r>
              <w:rPr>
                <w:rFonts w:cs="SimSun"/>
                <w:color w:val="00B0F0"/>
              </w:rPr>
              <w:t xml:space="preserve">Solution to be provided by Rapporteur (need confirmation, see question 1): </w:t>
            </w:r>
            <w:proofErr w:type="gramStart"/>
            <w:r>
              <w:rPr>
                <w:rFonts w:cs="SimSun"/>
                <w:color w:val="00B0F0"/>
              </w:rPr>
              <w:t>19</w:t>
            </w:r>
            <w:proofErr w:type="gramEnd"/>
          </w:p>
          <w:p w14:paraId="6E31FDD4" w14:textId="77777777" w:rsidR="00D46083" w:rsidRDefault="00D46083">
            <w:pPr>
              <w:spacing w:after="180"/>
              <w:rPr>
                <w:rFonts w:cs="SimSun"/>
              </w:rPr>
            </w:pPr>
          </w:p>
        </w:tc>
      </w:tr>
      <w:tr w:rsidR="00D46083" w14:paraId="5E333494" w14:textId="77777777">
        <w:tc>
          <w:tcPr>
            <w:tcW w:w="990" w:type="pct"/>
          </w:tcPr>
          <w:p w14:paraId="4E6BD9DA" w14:textId="77777777" w:rsidR="00D46083" w:rsidRDefault="003B5BCE">
            <w:pPr>
              <w:spacing w:after="180"/>
              <w:rPr>
                <w:rFonts w:cs="SimSun"/>
                <w:b/>
                <w:bCs/>
              </w:rPr>
            </w:pPr>
            <w:r>
              <w:rPr>
                <w:rFonts w:cs="SimSun"/>
                <w:b/>
                <w:bCs/>
              </w:rPr>
              <w:t>5</w:t>
            </w:r>
            <w:r>
              <w:rPr>
                <w:rFonts w:cs="SimSun"/>
                <w:b/>
                <w:bCs/>
              </w:rPr>
              <w:tab/>
              <w:t>SLPP Procedures</w:t>
            </w:r>
          </w:p>
        </w:tc>
        <w:tc>
          <w:tcPr>
            <w:tcW w:w="1905" w:type="pct"/>
          </w:tcPr>
          <w:p w14:paraId="1A916C8B" w14:textId="77777777" w:rsidR="00D46083" w:rsidRDefault="003B5BCE">
            <w:pPr>
              <w:pStyle w:val="ListParagraph"/>
              <w:numPr>
                <w:ilvl w:val="0"/>
                <w:numId w:val="16"/>
              </w:numPr>
              <w:rPr>
                <w:rFonts w:cs="SimSun"/>
                <w:color w:val="000000" w:themeColor="text1"/>
              </w:rPr>
            </w:pPr>
            <w:r>
              <w:rPr>
                <w:rFonts w:cs="SimSun"/>
                <w:color w:val="000000" w:themeColor="text1"/>
              </w:rPr>
              <w:t>20 To complete 5</w:t>
            </w:r>
            <w:r>
              <w:rPr>
                <w:rFonts w:cs="SimSun"/>
                <w:color w:val="000000" w:themeColor="text1"/>
              </w:rPr>
              <w:tab/>
              <w:t>SLPP Procedures</w:t>
            </w:r>
          </w:p>
          <w:p w14:paraId="57FDDCFF" w14:textId="77777777" w:rsidR="00D46083" w:rsidRDefault="003B5BCE">
            <w:pPr>
              <w:pStyle w:val="ListParagraph"/>
              <w:numPr>
                <w:ilvl w:val="0"/>
                <w:numId w:val="16"/>
              </w:numPr>
              <w:rPr>
                <w:rFonts w:cs="SimSun"/>
                <w:color w:val="000000" w:themeColor="text1"/>
              </w:rPr>
            </w:pPr>
            <w:r>
              <w:rPr>
                <w:rFonts w:cs="SimSun"/>
                <w:color w:val="000000" w:themeColor="text1"/>
              </w:rPr>
              <w:t>21 Editor's note</w:t>
            </w:r>
            <w:r>
              <w:rPr>
                <w:rFonts w:cs="SimSun"/>
                <w:color w:val="000000" w:themeColor="text1"/>
              </w:rPr>
              <w:tab/>
            </w:r>
            <w:proofErr w:type="gramStart"/>
            <w:r>
              <w:rPr>
                <w:rFonts w:cs="SimSun"/>
                <w:color w:val="000000" w:themeColor="text1"/>
              </w:rPr>
              <w:t>The</w:t>
            </w:r>
            <w:proofErr w:type="gramEnd"/>
            <w:r>
              <w:rPr>
                <w:rFonts w:cs="SimSun"/>
                <w:color w:val="000000" w:themeColor="text1"/>
              </w:rPr>
              <w:t xml:space="preserve"> content of each section will be added in accordance with future agreements, not based on LPP legacy directly. </w:t>
            </w:r>
          </w:p>
          <w:p w14:paraId="41140DEF" w14:textId="77777777" w:rsidR="00D46083" w:rsidRDefault="003B5BCE">
            <w:pPr>
              <w:pStyle w:val="ListParagraph"/>
              <w:numPr>
                <w:ilvl w:val="0"/>
                <w:numId w:val="16"/>
              </w:numPr>
              <w:rPr>
                <w:rFonts w:cs="SimSun"/>
                <w:color w:val="000000" w:themeColor="text1"/>
              </w:rPr>
            </w:pPr>
            <w:r>
              <w:rPr>
                <w:rFonts w:cs="SimSun"/>
                <w:color w:val="000000" w:themeColor="text1"/>
              </w:rPr>
              <w:t>22 Editor's note</w:t>
            </w:r>
            <w:r>
              <w:rPr>
                <w:rFonts w:cs="SimSun"/>
                <w:color w:val="000000" w:themeColor="text1"/>
              </w:rPr>
              <w:tab/>
              <w:t>FFS on whether to add procedure description in the field description as LPP.</w:t>
            </w:r>
          </w:p>
          <w:p w14:paraId="396767DC" w14:textId="77777777" w:rsidR="00D46083" w:rsidRDefault="003B5BCE">
            <w:pPr>
              <w:rPr>
                <w:b/>
                <w:bCs/>
              </w:rPr>
            </w:pPr>
            <w:r>
              <w:rPr>
                <w:b/>
                <w:bCs/>
              </w:rPr>
              <w:t>Capability exchange:</w:t>
            </w:r>
          </w:p>
          <w:p w14:paraId="4F083B30" w14:textId="77777777" w:rsidR="00D46083" w:rsidRDefault="003B5BCE">
            <w:pPr>
              <w:pStyle w:val="EditorsNote"/>
              <w:numPr>
                <w:ilvl w:val="0"/>
                <w:numId w:val="17"/>
              </w:numPr>
              <w:overflowPunct/>
              <w:autoSpaceDE/>
              <w:autoSpaceDN/>
              <w:adjustRightInd/>
              <w:textAlignment w:val="auto"/>
            </w:pPr>
            <w:r>
              <w:t>23 Editor's note</w:t>
            </w:r>
            <w:r>
              <w:tab/>
              <w:t xml:space="preserve">FFS if the server obtains the capabilities from corresponding UE directly or for some UEs based on forwarding. </w:t>
            </w:r>
          </w:p>
          <w:p w14:paraId="09D3793B" w14:textId="77777777" w:rsidR="00D46083" w:rsidRDefault="003B5BCE">
            <w:pPr>
              <w:pStyle w:val="EditorsNote"/>
              <w:numPr>
                <w:ilvl w:val="0"/>
                <w:numId w:val="17"/>
              </w:numPr>
              <w:overflowPunct/>
              <w:autoSpaceDE/>
              <w:autoSpaceDN/>
              <w:adjustRightInd/>
              <w:textAlignment w:val="auto"/>
            </w:pPr>
            <w:r>
              <w:t>24 Editor's note</w:t>
            </w:r>
            <w:r>
              <w:tab/>
              <w:t xml:space="preserve">FFS if any UEs can request the capabilities from the peer UE. FFS on Endpoint A can also be the server </w:t>
            </w:r>
            <w:proofErr w:type="gramStart"/>
            <w:r>
              <w:t>UE</w:t>
            </w:r>
            <w:proofErr w:type="gramEnd"/>
          </w:p>
          <w:p w14:paraId="10DE8947" w14:textId="77777777" w:rsidR="00D46083" w:rsidRDefault="003B5BCE">
            <w:pPr>
              <w:rPr>
                <w:b/>
                <w:bCs/>
              </w:rPr>
            </w:pPr>
            <w:r>
              <w:rPr>
                <w:b/>
                <w:bCs/>
              </w:rPr>
              <w:t>Assistance information exchange:</w:t>
            </w:r>
          </w:p>
          <w:p w14:paraId="44452F27" w14:textId="77777777" w:rsidR="00D46083" w:rsidRDefault="003B5BCE">
            <w:pPr>
              <w:pStyle w:val="ListParagraph"/>
              <w:numPr>
                <w:ilvl w:val="0"/>
                <w:numId w:val="17"/>
              </w:numPr>
              <w:rPr>
                <w:rFonts w:eastAsia="Times New Roman"/>
                <w:color w:val="FF0000"/>
                <w:lang w:val="en-GB" w:eastAsia="ja-JP"/>
              </w:rPr>
            </w:pPr>
            <w:r>
              <w:rPr>
                <w:rFonts w:eastAsia="Times New Roman"/>
                <w:color w:val="FF0000"/>
                <w:lang w:val="en-GB" w:eastAsia="ja-JP"/>
              </w:rPr>
              <w:t>25 Reuse the Request/</w:t>
            </w:r>
            <w:proofErr w:type="gramStart"/>
            <w:r>
              <w:rPr>
                <w:rFonts w:eastAsia="Times New Roman"/>
                <w:color w:val="FF0000"/>
                <w:lang w:val="en-GB" w:eastAsia="ja-JP"/>
              </w:rPr>
              <w:t>Provide Assistance</w:t>
            </w:r>
            <w:proofErr w:type="gramEnd"/>
            <w:r>
              <w:rPr>
                <w:rFonts w:eastAsia="Times New Roman"/>
                <w:color w:val="FF0000"/>
                <w:lang w:val="en-GB" w:eastAsia="ja-JP"/>
              </w:rPr>
              <w:t xml:space="preserve"> Data messages for server to get the assistance data </w:t>
            </w:r>
            <w:r>
              <w:rPr>
                <w:rFonts w:eastAsia="Times New Roman"/>
                <w:color w:val="FF0000"/>
                <w:lang w:val="en-GB" w:eastAsia="ja-JP"/>
              </w:rPr>
              <w:lastRenderedPageBreak/>
              <w:t>from Anchor UEs. FFS on how to capture.</w:t>
            </w:r>
          </w:p>
          <w:p w14:paraId="2D2EB426" w14:textId="77777777" w:rsidR="00D46083" w:rsidRDefault="003B5BCE">
            <w:pPr>
              <w:pStyle w:val="EditorsNote"/>
              <w:numPr>
                <w:ilvl w:val="0"/>
                <w:numId w:val="17"/>
              </w:numPr>
              <w:overflowPunct/>
              <w:autoSpaceDE/>
              <w:autoSpaceDN/>
              <w:adjustRightInd/>
              <w:textAlignment w:val="auto"/>
            </w:pPr>
            <w:r>
              <w:t xml:space="preserve">26 FFS on whether anchor UE location can be obtained via this </w:t>
            </w:r>
            <w:proofErr w:type="gramStart"/>
            <w:r>
              <w:t>procedure;</w:t>
            </w:r>
            <w:proofErr w:type="gramEnd"/>
          </w:p>
          <w:p w14:paraId="73C1EC7E" w14:textId="77777777" w:rsidR="00D46083" w:rsidRDefault="003B5BCE">
            <w:pPr>
              <w:pStyle w:val="EditorsNote"/>
              <w:numPr>
                <w:ilvl w:val="0"/>
                <w:numId w:val="17"/>
              </w:numPr>
              <w:overflowPunct/>
              <w:autoSpaceDE/>
              <w:autoSpaceDN/>
              <w:adjustRightInd/>
              <w:textAlignment w:val="auto"/>
            </w:pPr>
            <w:r>
              <w:t>27 Editor's note</w:t>
            </w:r>
            <w:r>
              <w:tab/>
              <w:t xml:space="preserve">FFS whether the server can communicate with corresponding UE directly or for some UEs based on forwarding. </w:t>
            </w:r>
          </w:p>
          <w:p w14:paraId="719AA40B" w14:textId="77777777" w:rsidR="00D46083" w:rsidRDefault="003B5BCE">
            <w:pPr>
              <w:pStyle w:val="EditorsNote"/>
              <w:numPr>
                <w:ilvl w:val="0"/>
                <w:numId w:val="17"/>
              </w:numPr>
              <w:overflowPunct/>
              <w:autoSpaceDE/>
              <w:autoSpaceDN/>
              <w:adjustRightInd/>
              <w:textAlignment w:val="auto"/>
            </w:pPr>
            <w:r>
              <w:t>28 Editor's note</w:t>
            </w:r>
            <w:r>
              <w:tab/>
              <w:t xml:space="preserve">FFS if any UEs can trigger the assistance data transfer procedure. </w:t>
            </w:r>
          </w:p>
          <w:p w14:paraId="54942704" w14:textId="77777777" w:rsidR="00D46083" w:rsidRDefault="00D46083">
            <w:pPr>
              <w:pStyle w:val="ListParagraph"/>
            </w:pPr>
          </w:p>
          <w:p w14:paraId="52A9A961" w14:textId="77777777" w:rsidR="00D46083" w:rsidRDefault="003B5BCE">
            <w:pPr>
              <w:rPr>
                <w:b/>
                <w:bCs/>
              </w:rPr>
            </w:pPr>
            <w:r>
              <w:rPr>
                <w:b/>
                <w:bCs/>
              </w:rPr>
              <w:t>Location information exchange:</w:t>
            </w:r>
          </w:p>
          <w:p w14:paraId="51D3E1C7" w14:textId="77777777" w:rsidR="00D46083" w:rsidRDefault="003B5BCE">
            <w:pPr>
              <w:pStyle w:val="EditorsNote"/>
              <w:numPr>
                <w:ilvl w:val="0"/>
                <w:numId w:val="17"/>
              </w:numPr>
              <w:overflowPunct/>
              <w:autoSpaceDE/>
              <w:autoSpaceDN/>
              <w:adjustRightInd/>
              <w:textAlignment w:val="auto"/>
            </w:pPr>
            <w:r>
              <w:t>29 Editor's note</w:t>
            </w:r>
            <w:r>
              <w:tab/>
              <w:t xml:space="preserve">FFS if the server obtains the location information from corresponding UE directly or for some UEs based on forwarding. </w:t>
            </w:r>
          </w:p>
          <w:p w14:paraId="48896C94" w14:textId="77777777" w:rsidR="00D46083" w:rsidRDefault="003B5BCE">
            <w:pPr>
              <w:pStyle w:val="EditorsNote"/>
              <w:numPr>
                <w:ilvl w:val="0"/>
                <w:numId w:val="17"/>
              </w:numPr>
              <w:overflowPunct/>
              <w:autoSpaceDE/>
              <w:autoSpaceDN/>
              <w:adjustRightInd/>
              <w:textAlignment w:val="auto"/>
            </w:pPr>
            <w:r>
              <w:t>30 Editor's note</w:t>
            </w:r>
            <w:r>
              <w:tab/>
              <w:t xml:space="preserve">FFS if the procedure is used by server to obtain anchor location from the anchor </w:t>
            </w:r>
            <w:proofErr w:type="gramStart"/>
            <w:r>
              <w:t>UE;</w:t>
            </w:r>
            <w:proofErr w:type="gramEnd"/>
          </w:p>
          <w:p w14:paraId="5B174913" w14:textId="77777777" w:rsidR="00D46083" w:rsidRDefault="003B5BCE">
            <w:pPr>
              <w:pStyle w:val="EditorsNote"/>
              <w:numPr>
                <w:ilvl w:val="0"/>
                <w:numId w:val="17"/>
              </w:numPr>
              <w:overflowPunct/>
              <w:autoSpaceDE/>
              <w:autoSpaceDN/>
              <w:adjustRightInd/>
              <w:textAlignment w:val="auto"/>
            </w:pPr>
            <w:r>
              <w:t>31 Editor's note</w:t>
            </w:r>
            <w:r>
              <w:tab/>
              <w:t xml:space="preserve">FFS if any UEs can trigger the location information transfer procedure. </w:t>
            </w:r>
          </w:p>
          <w:p w14:paraId="275B398B" w14:textId="77777777" w:rsidR="00D46083" w:rsidRDefault="00D46083">
            <w:pPr>
              <w:pStyle w:val="ListParagraph"/>
              <w:overflowPunct/>
              <w:autoSpaceDE/>
              <w:autoSpaceDN/>
              <w:adjustRightInd/>
              <w:rPr>
                <w:rFonts w:cs="SimSun"/>
                <w:color w:val="000000" w:themeColor="text1"/>
              </w:rPr>
            </w:pPr>
          </w:p>
        </w:tc>
        <w:tc>
          <w:tcPr>
            <w:tcW w:w="671" w:type="pct"/>
          </w:tcPr>
          <w:p w14:paraId="71BB4297" w14:textId="77777777" w:rsidR="00D46083" w:rsidRDefault="003B5BCE">
            <w:pPr>
              <w:spacing w:after="180"/>
              <w:rPr>
                <w:rFonts w:cs="SimSun"/>
              </w:rPr>
            </w:pPr>
            <w:r>
              <w:rPr>
                <w:rFonts w:cs="SimSun"/>
              </w:rPr>
              <w:lastRenderedPageBreak/>
              <w:t>Yes</w:t>
            </w:r>
          </w:p>
        </w:tc>
        <w:tc>
          <w:tcPr>
            <w:tcW w:w="1433" w:type="pct"/>
          </w:tcPr>
          <w:p w14:paraId="37F6846E" w14:textId="77777777" w:rsidR="00D46083" w:rsidRDefault="003B5BCE">
            <w:pPr>
              <w:spacing w:after="180"/>
              <w:rPr>
                <w:rFonts w:cs="SimSun"/>
              </w:rPr>
            </w:pPr>
            <w:r>
              <w:rPr>
                <w:rFonts w:cs="SimSun"/>
              </w:rPr>
              <w:t xml:space="preserve">RAN2 already </w:t>
            </w:r>
            <w:proofErr w:type="gramStart"/>
            <w:r>
              <w:rPr>
                <w:rFonts w:cs="SimSun"/>
              </w:rPr>
              <w:t>agreed</w:t>
            </w:r>
            <w:proofErr w:type="gramEnd"/>
            <w:r>
              <w:rPr>
                <w:rFonts w:cs="SimSun"/>
              </w:rPr>
              <w:t xml:space="preserve"> </w:t>
            </w:r>
          </w:p>
          <w:p w14:paraId="07434742" w14:textId="77777777" w:rsidR="00D46083" w:rsidRDefault="003B5BCE">
            <w:pPr>
              <w:pStyle w:val="ListParagraph"/>
              <w:numPr>
                <w:ilvl w:val="0"/>
                <w:numId w:val="17"/>
              </w:numPr>
              <w:rPr>
                <w:rFonts w:ascii="Calibri" w:hAnsi="Calibri" w:cs="SimSun"/>
              </w:rPr>
            </w:pPr>
            <w:r>
              <w:rPr>
                <w:rFonts w:ascii="Calibri" w:hAnsi="Calibri" w:cs="SimSun"/>
              </w:rPr>
              <w:t xml:space="preserve">Same as proposal in 401, the provide assistance data message contains multiple SL-PRS configurations. </w:t>
            </w:r>
          </w:p>
          <w:p w14:paraId="3B11538B" w14:textId="77777777" w:rsidR="00D46083" w:rsidRDefault="003B5BCE">
            <w:pPr>
              <w:pStyle w:val="ListParagraph"/>
              <w:numPr>
                <w:ilvl w:val="0"/>
                <w:numId w:val="17"/>
              </w:numPr>
              <w:rPr>
                <w:rFonts w:ascii="Calibri" w:hAnsi="Calibri" w:cs="SimSun"/>
              </w:rPr>
            </w:pPr>
            <w:r>
              <w:rPr>
                <w:rFonts w:ascii="Calibri" w:hAnsi="Calibri" w:cs="SimSun"/>
              </w:rPr>
              <w:t xml:space="preserve">The SL-PRS sequence ID can be provided to the TX UE by the LMF/Server UE (via SLPP </w:t>
            </w:r>
            <w:proofErr w:type="spellStart"/>
            <w:r>
              <w:rPr>
                <w:rFonts w:ascii="Calibri" w:hAnsi="Calibri" w:cs="SimSun"/>
              </w:rPr>
              <w:t>signalling</w:t>
            </w:r>
            <w:proofErr w:type="spellEnd"/>
            <w:r>
              <w:rPr>
                <w:rFonts w:ascii="Calibri" w:hAnsi="Calibri" w:cs="SimSun"/>
              </w:rPr>
              <w:t xml:space="preserve">).  If the Tx UE does not receive a sequence ID via SLPP message from the server, the Tx UE is expected to select one by itself.  FFS exact SLPP </w:t>
            </w:r>
            <w:proofErr w:type="spellStart"/>
            <w:r>
              <w:rPr>
                <w:rFonts w:ascii="Calibri" w:hAnsi="Calibri" w:cs="SimSun"/>
              </w:rPr>
              <w:t>signalling</w:t>
            </w:r>
            <w:proofErr w:type="spellEnd"/>
            <w:r>
              <w:rPr>
                <w:rFonts w:ascii="Calibri" w:hAnsi="Calibri" w:cs="SimSun"/>
              </w:rPr>
              <w:t>.</w:t>
            </w:r>
          </w:p>
          <w:p w14:paraId="22BEC78D" w14:textId="77777777" w:rsidR="00D46083" w:rsidRDefault="003B5BCE">
            <w:pPr>
              <w:pStyle w:val="ListParagraph"/>
              <w:numPr>
                <w:ilvl w:val="0"/>
                <w:numId w:val="17"/>
              </w:numPr>
              <w:rPr>
                <w:rFonts w:ascii="Calibri" w:hAnsi="Calibri" w:cs="SimSun"/>
              </w:rPr>
            </w:pPr>
            <w:r>
              <w:rPr>
                <w:rFonts w:ascii="Calibri" w:hAnsi="Calibri" w:cs="SimSun"/>
              </w:rPr>
              <w:t xml:space="preserve">Reuse the Request/Provide Assistance Data messages for server to get the assistance data from Anchor </w:t>
            </w:r>
            <w:r>
              <w:rPr>
                <w:rFonts w:ascii="Calibri" w:hAnsi="Calibri" w:cs="SimSun"/>
              </w:rPr>
              <w:lastRenderedPageBreak/>
              <w:t>UEs. FFS on how to capture.</w:t>
            </w:r>
          </w:p>
          <w:p w14:paraId="0BFA2DB7" w14:textId="77777777" w:rsidR="00D46083" w:rsidRDefault="003B5BCE">
            <w:pPr>
              <w:pStyle w:val="ListParagraph"/>
              <w:numPr>
                <w:ilvl w:val="0"/>
                <w:numId w:val="17"/>
              </w:numPr>
              <w:rPr>
                <w:rFonts w:ascii="Calibri" w:hAnsi="Calibri" w:cs="SimSun"/>
              </w:rPr>
            </w:pPr>
            <w:r>
              <w:rPr>
                <w:rFonts w:ascii="Calibri" w:hAnsi="Calibri" w:cs="SimSun"/>
              </w:rPr>
              <w:t>For absolute sidelink positioning, the locations of the anchor UEs are provided to the entity that does the location calculation.</w:t>
            </w:r>
          </w:p>
          <w:p w14:paraId="17B86F85" w14:textId="77777777" w:rsidR="00D46083" w:rsidRDefault="003B5BCE">
            <w:pPr>
              <w:spacing w:after="180"/>
              <w:rPr>
                <w:rFonts w:cs="SimSun"/>
              </w:rPr>
            </w:pPr>
            <w:r>
              <w:rPr>
                <w:rFonts w:cs="SimSun"/>
              </w:rPr>
              <w:t>TP provided by Rapporteur (need confirmation</w:t>
            </w:r>
            <w:proofErr w:type="gramStart"/>
            <w:r>
              <w:rPr>
                <w:rFonts w:cs="SimSun"/>
              </w:rPr>
              <w:t>):,</w:t>
            </w:r>
            <w:proofErr w:type="gramEnd"/>
            <w:r>
              <w:rPr>
                <w:rFonts w:cs="SimSun"/>
              </w:rPr>
              <w:t xml:space="preserve"> 20, 21, 22</w:t>
            </w:r>
          </w:p>
          <w:p w14:paraId="199AF0F9" w14:textId="77777777" w:rsidR="00D46083" w:rsidRDefault="003B5BCE">
            <w:pPr>
              <w:pStyle w:val="ListParagraph"/>
              <w:numPr>
                <w:ilvl w:val="0"/>
                <w:numId w:val="16"/>
              </w:numPr>
              <w:rPr>
                <w:rFonts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R2-2310221 and RAN2#123bis</w:t>
            </w:r>
          </w:p>
          <w:p w14:paraId="681B4803" w14:textId="77777777" w:rsidR="00D46083" w:rsidRDefault="003B5BCE">
            <w:pPr>
              <w:spacing w:after="180"/>
              <w:rPr>
                <w:rFonts w:cs="SimSun"/>
                <w:color w:val="FF0000"/>
              </w:rPr>
            </w:pPr>
            <w:r>
              <w:rPr>
                <w:rFonts w:cs="SimSun"/>
                <w:color w:val="FF0000"/>
              </w:rPr>
              <w:t>Forwarding issue to be discussed in [Post 404</w:t>
            </w:r>
            <w:proofErr w:type="gramStart"/>
            <w:r>
              <w:rPr>
                <w:rFonts w:cs="SimSun"/>
                <w:color w:val="FF0000"/>
              </w:rPr>
              <w:t>]:,</w:t>
            </w:r>
            <w:proofErr w:type="gramEnd"/>
            <w:r>
              <w:rPr>
                <w:rFonts w:cs="SimSun"/>
                <w:color w:val="FF0000"/>
              </w:rPr>
              <w:t xml:space="preserve"> 23, 27, 29</w:t>
            </w:r>
          </w:p>
          <w:p w14:paraId="79A686D5" w14:textId="77777777" w:rsidR="00D46083" w:rsidRDefault="003B5BCE">
            <w:pPr>
              <w:rPr>
                <w:rFonts w:cs="SimSun"/>
              </w:rPr>
            </w:pPr>
            <w:r>
              <w:rPr>
                <w:rFonts w:cs="SimSun"/>
                <w:color w:val="FF0000"/>
              </w:rPr>
              <w:t xml:space="preserve">UE role issue </w:t>
            </w:r>
            <w:proofErr w:type="gramStart"/>
            <w:r>
              <w:rPr>
                <w:rFonts w:cs="SimSun"/>
                <w:color w:val="FF0000"/>
              </w:rPr>
              <w:t>rely</w:t>
            </w:r>
            <w:proofErr w:type="gramEnd"/>
            <w:r>
              <w:rPr>
                <w:rFonts w:cs="SimSun"/>
                <w:color w:val="FF0000"/>
              </w:rPr>
              <w:t xml:space="preserve"> on companies’ contribution: 24, 28, 31</w:t>
            </w:r>
          </w:p>
          <w:p w14:paraId="048FA13A" w14:textId="77777777" w:rsidR="00D46083" w:rsidRDefault="003B5BCE">
            <w:pPr>
              <w:spacing w:after="180"/>
              <w:rPr>
                <w:rFonts w:cs="SimSun"/>
                <w:color w:val="00B0F0"/>
              </w:rPr>
            </w:pPr>
            <w:r>
              <w:rPr>
                <w:rFonts w:cs="SimSun"/>
                <w:color w:val="00B0F0"/>
              </w:rPr>
              <w:t xml:space="preserve">Solution to be provided by Rapporteur (need confirmation, , see question 2,3): 25, 26, </w:t>
            </w:r>
            <w:proofErr w:type="gramStart"/>
            <w:r>
              <w:rPr>
                <w:rFonts w:cs="SimSun"/>
                <w:color w:val="00B0F0"/>
              </w:rPr>
              <w:t>30</w:t>
            </w:r>
            <w:proofErr w:type="gramEnd"/>
          </w:p>
          <w:p w14:paraId="1528EDB0" w14:textId="77777777" w:rsidR="00D46083" w:rsidRDefault="00D46083">
            <w:pPr>
              <w:rPr>
                <w:rFonts w:cs="SimSun"/>
              </w:rPr>
            </w:pPr>
          </w:p>
        </w:tc>
      </w:tr>
      <w:tr w:rsidR="00D46083" w14:paraId="1C4A646F" w14:textId="77777777">
        <w:tc>
          <w:tcPr>
            <w:tcW w:w="990" w:type="pct"/>
          </w:tcPr>
          <w:p w14:paraId="6D750215" w14:textId="77777777" w:rsidR="00D46083" w:rsidRDefault="003B5BCE">
            <w:pPr>
              <w:spacing w:after="180"/>
              <w:rPr>
                <w:rFonts w:cs="SimSun"/>
                <w:b/>
                <w:bCs/>
              </w:rPr>
            </w:pPr>
            <w:r>
              <w:rPr>
                <w:rFonts w:cs="SimSun"/>
                <w:b/>
                <w:bCs/>
              </w:rPr>
              <w:lastRenderedPageBreak/>
              <w:t>6.1</w:t>
            </w:r>
            <w:r>
              <w:rPr>
                <w:rFonts w:cs="SimSun"/>
                <w:b/>
                <w:bCs/>
              </w:rPr>
              <w:tab/>
              <w:t>General</w:t>
            </w:r>
          </w:p>
        </w:tc>
        <w:tc>
          <w:tcPr>
            <w:tcW w:w="1905" w:type="pct"/>
          </w:tcPr>
          <w:p w14:paraId="3CDDC42F" w14:textId="77777777" w:rsidR="00D46083" w:rsidRDefault="003B5BCE">
            <w:pPr>
              <w:pStyle w:val="ListParagraph"/>
              <w:numPr>
                <w:ilvl w:val="0"/>
                <w:numId w:val="16"/>
              </w:numPr>
              <w:rPr>
                <w:rFonts w:cs="SimSun"/>
                <w:color w:val="000000" w:themeColor="text1"/>
              </w:rPr>
            </w:pPr>
            <w:bookmarkStart w:id="2" w:name="_Hlk141345066"/>
            <w:r>
              <w:rPr>
                <w:rFonts w:cs="SimSun"/>
                <w:color w:val="000000" w:themeColor="text1"/>
              </w:rPr>
              <w:t>32 Editor's note</w:t>
            </w:r>
            <w:r>
              <w:rPr>
                <w:rFonts w:cs="SimSun"/>
                <w:color w:val="000000" w:themeColor="text1"/>
              </w:rPr>
              <w:tab/>
              <w:t xml:space="preserve">FFS on Need code (e.g. how to support no UL/DL), support of delta </w:t>
            </w:r>
            <w:proofErr w:type="spellStart"/>
            <w:r>
              <w:rPr>
                <w:rFonts w:cs="SimSun"/>
                <w:color w:val="000000" w:themeColor="text1"/>
              </w:rPr>
              <w:t>signalling</w:t>
            </w:r>
            <w:proofErr w:type="spellEnd"/>
            <w:r>
              <w:rPr>
                <w:rFonts w:cs="SimSun"/>
                <w:color w:val="000000" w:themeColor="text1"/>
              </w:rPr>
              <w:t xml:space="preserve">, full configuration, import IE from LPP, setup/release. </w:t>
            </w:r>
          </w:p>
          <w:bookmarkEnd w:id="2"/>
          <w:p w14:paraId="22BC0FED" w14:textId="77777777" w:rsidR="00D46083" w:rsidRDefault="003B5BCE">
            <w:pPr>
              <w:pStyle w:val="ListParagraph"/>
              <w:numPr>
                <w:ilvl w:val="0"/>
                <w:numId w:val="16"/>
              </w:numPr>
              <w:rPr>
                <w:rFonts w:cs="SimSun"/>
                <w:color w:val="000000" w:themeColor="text1"/>
              </w:rPr>
            </w:pPr>
            <w:r>
              <w:rPr>
                <w:rFonts w:cs="SimSun"/>
                <w:color w:val="000000" w:themeColor="text1"/>
              </w:rPr>
              <w:t>33 Editor's note</w:t>
            </w:r>
            <w:r>
              <w:rPr>
                <w:rFonts w:cs="SimSun"/>
                <w:color w:val="000000" w:themeColor="text1"/>
              </w:rPr>
              <w:tab/>
            </w:r>
            <w:proofErr w:type="gramStart"/>
            <w:r>
              <w:rPr>
                <w:rFonts w:cs="SimSun"/>
                <w:color w:val="000000" w:themeColor="text1"/>
              </w:rPr>
              <w:t>The</w:t>
            </w:r>
            <w:proofErr w:type="gramEnd"/>
            <w:r>
              <w:rPr>
                <w:rFonts w:cs="SimSun"/>
                <w:color w:val="000000" w:themeColor="text1"/>
              </w:rPr>
              <w:t xml:space="preserve"> structure may be updated based on RAN1 agreements/parameter list.</w:t>
            </w:r>
          </w:p>
        </w:tc>
        <w:tc>
          <w:tcPr>
            <w:tcW w:w="671" w:type="pct"/>
          </w:tcPr>
          <w:p w14:paraId="23BBAA33" w14:textId="77777777" w:rsidR="00D46083" w:rsidRDefault="003B5BCE">
            <w:pPr>
              <w:spacing w:after="180"/>
              <w:rPr>
                <w:rFonts w:cs="SimSun"/>
              </w:rPr>
            </w:pPr>
            <w:r>
              <w:rPr>
                <w:rFonts w:cs="SimSun"/>
              </w:rPr>
              <w:t>Yes</w:t>
            </w:r>
          </w:p>
        </w:tc>
        <w:tc>
          <w:tcPr>
            <w:tcW w:w="1433" w:type="pct"/>
          </w:tcPr>
          <w:p w14:paraId="717D3BB8" w14:textId="77777777" w:rsidR="00D46083" w:rsidRDefault="003B5BCE">
            <w:pPr>
              <w:spacing w:after="180"/>
              <w:rPr>
                <w:rFonts w:cs="SimSun"/>
              </w:rPr>
            </w:pPr>
            <w:r>
              <w:rPr>
                <w:rFonts w:cs="SimSun"/>
              </w:rPr>
              <w:t>Resolved (based on RAN2 agreements or RANP): 33</w:t>
            </w:r>
          </w:p>
          <w:p w14:paraId="6C68EFD6" w14:textId="77777777" w:rsidR="00D46083" w:rsidRDefault="003B5BCE">
            <w:pPr>
              <w:spacing w:after="180"/>
              <w:rPr>
                <w:rFonts w:cs="SimSun"/>
              </w:rPr>
            </w:pPr>
            <w:r>
              <w:rPr>
                <w:rFonts w:cs="SimSun"/>
              </w:rPr>
              <w:t xml:space="preserve">RAN2 already </w:t>
            </w:r>
            <w:proofErr w:type="gramStart"/>
            <w:r>
              <w:rPr>
                <w:rFonts w:cs="SimSun"/>
              </w:rPr>
              <w:t>agreed</w:t>
            </w:r>
            <w:proofErr w:type="gramEnd"/>
            <w:r>
              <w:rPr>
                <w:rFonts w:cs="SimSun"/>
              </w:rPr>
              <w:t xml:space="preserve"> </w:t>
            </w:r>
          </w:p>
          <w:p w14:paraId="10C5D776" w14:textId="77777777" w:rsidR="00D46083" w:rsidRDefault="003B5BCE">
            <w:pPr>
              <w:pStyle w:val="ListParagraph"/>
              <w:numPr>
                <w:ilvl w:val="0"/>
                <w:numId w:val="16"/>
              </w:numPr>
              <w:rPr>
                <w:rFonts w:ascii="Calibri" w:hAnsi="Calibri" w:cs="SimSun"/>
              </w:rPr>
            </w:pPr>
            <w:r>
              <w:rPr>
                <w:rFonts w:ascii="Calibri" w:hAnsi="Calibri" w:cs="SimSun"/>
              </w:rPr>
              <w:t>Introduce an additional SLPP PDU (e.g., SLPP-PDU-Common-SL-PRS-Methods-Contents), which specifies common content for SL-PRS methods only. We still keep positioning specific PDU for future proof.</w:t>
            </w:r>
          </w:p>
          <w:p w14:paraId="10E780F1" w14:textId="77777777" w:rsidR="00D46083" w:rsidRDefault="003B5BCE">
            <w:pPr>
              <w:spacing w:after="180"/>
              <w:rPr>
                <w:rFonts w:cs="SimSun"/>
              </w:rPr>
            </w:pPr>
            <w:r>
              <w:rPr>
                <w:rFonts w:cs="SimSun"/>
                <w:color w:val="FF0000"/>
              </w:rPr>
              <w:lastRenderedPageBreak/>
              <w:t>Company contribution: 32</w:t>
            </w:r>
          </w:p>
        </w:tc>
      </w:tr>
      <w:tr w:rsidR="00D46083" w14:paraId="43939FD4" w14:textId="77777777">
        <w:tc>
          <w:tcPr>
            <w:tcW w:w="990" w:type="pct"/>
          </w:tcPr>
          <w:p w14:paraId="6CFBC9B8" w14:textId="77777777" w:rsidR="00D46083" w:rsidRDefault="003B5BCE">
            <w:pPr>
              <w:spacing w:after="180"/>
              <w:rPr>
                <w:rFonts w:cs="SimSun"/>
                <w:b/>
                <w:bCs/>
              </w:rPr>
            </w:pPr>
            <w:r>
              <w:rPr>
                <w:rFonts w:cs="SimSun"/>
                <w:b/>
                <w:bCs/>
              </w:rPr>
              <w:lastRenderedPageBreak/>
              <w:t>6.2</w:t>
            </w:r>
            <w:r>
              <w:rPr>
                <w:rFonts w:cs="SimSun"/>
                <w:b/>
                <w:bCs/>
              </w:rPr>
              <w:tab/>
              <w:t>SLPP messages</w:t>
            </w:r>
          </w:p>
        </w:tc>
        <w:tc>
          <w:tcPr>
            <w:tcW w:w="1905" w:type="pct"/>
          </w:tcPr>
          <w:p w14:paraId="1276780E" w14:textId="77777777" w:rsidR="00D46083" w:rsidRDefault="003B5BCE">
            <w:pPr>
              <w:pStyle w:val="ListParagraph"/>
              <w:numPr>
                <w:ilvl w:val="0"/>
                <w:numId w:val="16"/>
              </w:numPr>
              <w:rPr>
                <w:rFonts w:cs="SimSun"/>
                <w:color w:val="000000" w:themeColor="text1"/>
              </w:rPr>
            </w:pPr>
            <w:r>
              <w:rPr>
                <w:rFonts w:cs="SimSun"/>
                <w:color w:val="000000" w:themeColor="text1"/>
              </w:rPr>
              <w:t>34 To complete 6.2</w:t>
            </w:r>
            <w:r>
              <w:rPr>
                <w:rFonts w:cs="SimSun"/>
                <w:color w:val="000000" w:themeColor="text1"/>
              </w:rPr>
              <w:tab/>
              <w:t>SLPP messages</w:t>
            </w:r>
          </w:p>
          <w:p w14:paraId="65E86D40" w14:textId="77777777" w:rsidR="00D46083" w:rsidRDefault="003B5BCE">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Request Capabilities;</w:t>
            </w:r>
          </w:p>
          <w:p w14:paraId="20B42AFC" w14:textId="77777777" w:rsidR="00D46083" w:rsidRDefault="003B5BCE">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Provide Capabilities;</w:t>
            </w:r>
          </w:p>
          <w:p w14:paraId="3AE1CD41" w14:textId="77777777" w:rsidR="00D46083" w:rsidRDefault="003B5BCE">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Request Assistance Data;</w:t>
            </w:r>
          </w:p>
          <w:p w14:paraId="038C09F0" w14:textId="77777777" w:rsidR="00D46083" w:rsidRDefault="003B5BCE">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Provide Assistance Data;</w:t>
            </w:r>
          </w:p>
          <w:p w14:paraId="2E65EF11" w14:textId="77777777" w:rsidR="00D46083" w:rsidRDefault="003B5BCE">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Request Location Information;</w:t>
            </w:r>
          </w:p>
          <w:p w14:paraId="17911F78" w14:textId="77777777" w:rsidR="00D46083" w:rsidRDefault="003B5BCE">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Provide Location Information;</w:t>
            </w:r>
          </w:p>
          <w:p w14:paraId="3570EC3A" w14:textId="77777777" w:rsidR="00D46083" w:rsidRDefault="003B5BCE">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Abort;</w:t>
            </w:r>
          </w:p>
          <w:p w14:paraId="4823384C" w14:textId="77777777" w:rsidR="00D46083" w:rsidRDefault="003B5BCE">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Error.</w:t>
            </w:r>
          </w:p>
        </w:tc>
        <w:tc>
          <w:tcPr>
            <w:tcW w:w="671" w:type="pct"/>
          </w:tcPr>
          <w:p w14:paraId="0A33A38A" w14:textId="77777777" w:rsidR="00D46083" w:rsidRDefault="003B5BCE">
            <w:pPr>
              <w:spacing w:after="180"/>
              <w:rPr>
                <w:rFonts w:cs="SimSun"/>
              </w:rPr>
            </w:pPr>
            <w:r>
              <w:rPr>
                <w:rFonts w:cs="SimSun"/>
              </w:rPr>
              <w:t>Yes</w:t>
            </w:r>
          </w:p>
        </w:tc>
        <w:tc>
          <w:tcPr>
            <w:tcW w:w="1433" w:type="pct"/>
          </w:tcPr>
          <w:p w14:paraId="7A159622" w14:textId="77777777" w:rsidR="00D46083" w:rsidRDefault="003B5BCE">
            <w:pPr>
              <w:spacing w:after="180"/>
              <w:rPr>
                <w:rFonts w:cs="SimSun"/>
              </w:rPr>
            </w:pPr>
            <w:r>
              <w:rPr>
                <w:rFonts w:cs="SimSun"/>
              </w:rPr>
              <w:t xml:space="preserve">TP provided by Rapporteur (need confirmation): </w:t>
            </w:r>
            <w:proofErr w:type="gramStart"/>
            <w:r>
              <w:rPr>
                <w:rFonts w:cs="SimSun"/>
              </w:rPr>
              <w:t>34</w:t>
            </w:r>
            <w:proofErr w:type="gramEnd"/>
          </w:p>
          <w:p w14:paraId="292D8E9D" w14:textId="77777777" w:rsidR="00D46083" w:rsidRDefault="003B5BCE">
            <w:pPr>
              <w:spacing w:after="180"/>
              <w:rPr>
                <w:rFonts w:cs="SimSun"/>
              </w:rPr>
            </w:pPr>
            <w:r>
              <w:rPr>
                <w:rFonts w:cs="SimSun"/>
                <w:color w:val="00B0F0"/>
              </w:rPr>
              <w:t xml:space="preserve">See draft TS 38.355 v1.2.0, </w:t>
            </w:r>
            <w:proofErr w:type="gramStart"/>
            <w:r>
              <w:rPr>
                <w:rFonts w:cs="SimSun"/>
                <w:color w:val="00B0F0"/>
              </w:rPr>
              <w:t>user name</w:t>
            </w:r>
            <w:proofErr w:type="gramEnd"/>
            <w:r>
              <w:rPr>
                <w:rFonts w:cs="SimSun"/>
                <w:color w:val="00B0F0"/>
              </w:rPr>
              <w:t xml:space="preserve"> R2-2310220</w:t>
            </w:r>
          </w:p>
          <w:p w14:paraId="53C4E50A" w14:textId="77777777" w:rsidR="00D46083" w:rsidRDefault="00D46083">
            <w:pPr>
              <w:spacing w:after="180"/>
              <w:rPr>
                <w:rFonts w:cs="SimSun"/>
              </w:rPr>
            </w:pPr>
          </w:p>
        </w:tc>
      </w:tr>
      <w:tr w:rsidR="00D46083" w14:paraId="27A04C3E" w14:textId="77777777">
        <w:tc>
          <w:tcPr>
            <w:tcW w:w="990" w:type="pct"/>
          </w:tcPr>
          <w:p w14:paraId="116750C6" w14:textId="77777777" w:rsidR="00D46083" w:rsidRDefault="003B5BCE">
            <w:pPr>
              <w:spacing w:after="180"/>
              <w:rPr>
                <w:rFonts w:cs="SimSun"/>
                <w:b/>
                <w:bCs/>
              </w:rPr>
            </w:pPr>
            <w:r>
              <w:rPr>
                <w:rFonts w:cs="SimSun"/>
                <w:b/>
                <w:bCs/>
              </w:rPr>
              <w:t>To capture RAN1 /4 parameters</w:t>
            </w:r>
          </w:p>
        </w:tc>
        <w:tc>
          <w:tcPr>
            <w:tcW w:w="1905" w:type="pct"/>
          </w:tcPr>
          <w:p w14:paraId="43927DB8" w14:textId="77777777" w:rsidR="00D46083" w:rsidRDefault="003B5BCE">
            <w:pPr>
              <w:rPr>
                <w:rFonts w:cs="SimSun"/>
                <w:color w:val="000000" w:themeColor="text1"/>
              </w:rPr>
            </w:pPr>
            <w:r>
              <w:rPr>
                <w:rFonts w:cs="SimSun"/>
                <w:color w:val="000000" w:themeColor="text1"/>
              </w:rPr>
              <w:t>General- Handling on positioning method specific parameters</w:t>
            </w:r>
          </w:p>
          <w:p w14:paraId="65EDC1C0" w14:textId="77777777" w:rsidR="00D46083" w:rsidRDefault="003B5BCE">
            <w:pPr>
              <w:pStyle w:val="ListParagraph"/>
              <w:numPr>
                <w:ilvl w:val="0"/>
                <w:numId w:val="16"/>
              </w:numPr>
              <w:rPr>
                <w:rFonts w:cs="SimSun"/>
                <w:color w:val="000000" w:themeColor="text1"/>
              </w:rPr>
            </w:pPr>
            <w:bookmarkStart w:id="3" w:name="_Hlk144122360"/>
            <w:r>
              <w:rPr>
                <w:rFonts w:cs="SimSun"/>
                <w:color w:val="000000" w:themeColor="text1"/>
              </w:rPr>
              <w:t>35 Editor's note</w:t>
            </w:r>
            <w:r>
              <w:rPr>
                <w:rFonts w:cs="SimSun"/>
                <w:color w:val="000000" w:themeColor="text1"/>
              </w:rPr>
              <w:tab/>
              <w:t>FFS on whether any positioning method specific capability IEs should be grouped by positioning method.</w:t>
            </w:r>
            <w:bookmarkEnd w:id="3"/>
          </w:p>
          <w:p w14:paraId="6D2ECEA5" w14:textId="77777777" w:rsidR="00D46083" w:rsidRDefault="003B5BCE">
            <w:pPr>
              <w:pStyle w:val="ListParagraph"/>
              <w:numPr>
                <w:ilvl w:val="0"/>
                <w:numId w:val="16"/>
              </w:numPr>
              <w:rPr>
                <w:rFonts w:cs="SimSun"/>
                <w:color w:val="000000" w:themeColor="text1"/>
              </w:rPr>
            </w:pPr>
            <w:r>
              <w:rPr>
                <w:rFonts w:cs="SimSun"/>
                <w:color w:val="000000" w:themeColor="text1"/>
              </w:rPr>
              <w:t>36 Which parameters shall be put under common, which should be put under positioning method specific IE</w:t>
            </w:r>
          </w:p>
        </w:tc>
        <w:tc>
          <w:tcPr>
            <w:tcW w:w="671" w:type="pct"/>
          </w:tcPr>
          <w:p w14:paraId="37BA7F5C" w14:textId="77777777" w:rsidR="00D46083" w:rsidRDefault="003B5BCE">
            <w:pPr>
              <w:spacing w:after="180"/>
              <w:rPr>
                <w:rFonts w:cs="SimSun"/>
              </w:rPr>
            </w:pPr>
            <w:r>
              <w:rPr>
                <w:rFonts w:cs="SimSun"/>
              </w:rPr>
              <w:t>Yes</w:t>
            </w:r>
          </w:p>
        </w:tc>
        <w:tc>
          <w:tcPr>
            <w:tcW w:w="1433" w:type="pct"/>
          </w:tcPr>
          <w:p w14:paraId="08B4CA29" w14:textId="77777777" w:rsidR="00D46083" w:rsidRDefault="003B5BCE">
            <w:pPr>
              <w:spacing w:after="180"/>
              <w:rPr>
                <w:rFonts w:cs="SimSun"/>
              </w:rPr>
            </w:pPr>
            <w:r>
              <w:rPr>
                <w:rFonts w:cs="SimSun"/>
              </w:rPr>
              <w:t xml:space="preserve">TP provided by Rapporteur (need confirmation): </w:t>
            </w:r>
            <w:proofErr w:type="gramStart"/>
            <w:r>
              <w:rPr>
                <w:rFonts w:cs="SimSun"/>
              </w:rPr>
              <w:t>36</w:t>
            </w:r>
            <w:proofErr w:type="gramEnd"/>
          </w:p>
          <w:p w14:paraId="1ABC434A" w14:textId="77777777" w:rsidR="00D46083" w:rsidRDefault="003B5BCE">
            <w:pPr>
              <w:pStyle w:val="ListParagraph"/>
              <w:numPr>
                <w:ilvl w:val="0"/>
                <w:numId w:val="16"/>
              </w:numPr>
              <w:rPr>
                <w:rFonts w:ascii="Calibri" w:hAnsi="Calibri"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R2-2310216 and RAN2#123bis</w:t>
            </w:r>
          </w:p>
          <w:p w14:paraId="436E30CB" w14:textId="77777777" w:rsidR="00D46083" w:rsidRDefault="003B5BCE">
            <w:pPr>
              <w:spacing w:after="180"/>
              <w:rPr>
                <w:rFonts w:cs="SimSun"/>
              </w:rPr>
            </w:pPr>
            <w:r>
              <w:rPr>
                <w:rFonts w:cs="SimSun"/>
              </w:rPr>
              <w:t>Wait for further inputs from RAN1/RAN4: 36</w:t>
            </w:r>
          </w:p>
          <w:p w14:paraId="7552BD73" w14:textId="77777777" w:rsidR="00D46083" w:rsidRDefault="003B5BCE">
            <w:pPr>
              <w:spacing w:after="180"/>
              <w:rPr>
                <w:rFonts w:cs="SimSun"/>
              </w:rPr>
            </w:pPr>
            <w:r>
              <w:rPr>
                <w:rFonts w:cs="SimSun"/>
              </w:rPr>
              <w:t xml:space="preserve">Rapporteur will provide TP on latest RAN1 parameter in Nov meeting. </w:t>
            </w:r>
          </w:p>
          <w:p w14:paraId="023ADF97" w14:textId="77777777" w:rsidR="00D46083" w:rsidRDefault="003B5BCE">
            <w:pPr>
              <w:spacing w:after="180"/>
              <w:rPr>
                <w:rFonts w:cs="SimSun"/>
              </w:rPr>
            </w:pPr>
            <w:r>
              <w:rPr>
                <w:rFonts w:cs="SimSun"/>
              </w:rPr>
              <w:t>Xiaomi to provide the TP on 35, see [Post][407]</w:t>
            </w:r>
          </w:p>
        </w:tc>
      </w:tr>
      <w:tr w:rsidR="00D46083" w14:paraId="3F482ADB" w14:textId="77777777">
        <w:tc>
          <w:tcPr>
            <w:tcW w:w="990" w:type="pct"/>
          </w:tcPr>
          <w:p w14:paraId="4B99BCB1" w14:textId="77777777" w:rsidR="00D46083" w:rsidRDefault="00D46083">
            <w:pPr>
              <w:spacing w:after="180"/>
              <w:rPr>
                <w:rFonts w:cs="SimSun"/>
                <w:b/>
                <w:bCs/>
              </w:rPr>
            </w:pPr>
          </w:p>
        </w:tc>
        <w:tc>
          <w:tcPr>
            <w:tcW w:w="1905" w:type="pct"/>
          </w:tcPr>
          <w:p w14:paraId="63E8BECC" w14:textId="77777777" w:rsidR="00D46083" w:rsidRDefault="003B5BCE">
            <w:pPr>
              <w:rPr>
                <w:rFonts w:cs="SimSun"/>
                <w:color w:val="000000" w:themeColor="text1"/>
              </w:rPr>
            </w:pPr>
            <w:r>
              <w:rPr>
                <w:rFonts w:cs="SimSun"/>
                <w:color w:val="000000" w:themeColor="text1"/>
              </w:rPr>
              <w:t>Assistance data:</w:t>
            </w:r>
          </w:p>
          <w:p w14:paraId="72EC728C" w14:textId="77777777" w:rsidR="00D46083" w:rsidRDefault="003B5BCE">
            <w:pPr>
              <w:pStyle w:val="ListParagraph"/>
              <w:numPr>
                <w:ilvl w:val="0"/>
                <w:numId w:val="16"/>
              </w:numPr>
              <w:rPr>
                <w:rFonts w:cs="SimSun"/>
                <w:color w:val="000000" w:themeColor="text1"/>
              </w:rPr>
            </w:pPr>
            <w:r>
              <w:rPr>
                <w:rFonts w:cs="SimSun"/>
                <w:color w:val="000000" w:themeColor="text1"/>
              </w:rPr>
              <w:t xml:space="preserve">37, The details of </w:t>
            </w:r>
            <w:proofErr w:type="spellStart"/>
            <w:r>
              <w:rPr>
                <w:rFonts w:cs="SimSun"/>
                <w:color w:val="000000" w:themeColor="text1"/>
              </w:rPr>
              <w:t>ProvideAssistanceData</w:t>
            </w:r>
            <w:proofErr w:type="spellEnd"/>
            <w:r>
              <w:rPr>
                <w:rFonts w:cs="SimSun"/>
                <w:color w:val="000000" w:themeColor="text1"/>
              </w:rPr>
              <w:t xml:space="preserve"> and </w:t>
            </w:r>
            <w:proofErr w:type="spellStart"/>
            <w:r>
              <w:rPr>
                <w:rFonts w:cs="SimSun"/>
                <w:color w:val="000000" w:themeColor="text1"/>
              </w:rPr>
              <w:t>RequestAssistanceData</w:t>
            </w:r>
            <w:proofErr w:type="spellEnd"/>
          </w:p>
          <w:p w14:paraId="73F347E9" w14:textId="77777777" w:rsidR="00D46083" w:rsidRDefault="003B5BCE">
            <w:pPr>
              <w:pStyle w:val="ListParagraph"/>
              <w:numPr>
                <w:ilvl w:val="0"/>
                <w:numId w:val="16"/>
              </w:numPr>
              <w:rPr>
                <w:rFonts w:cs="SimSun"/>
                <w:color w:val="000000" w:themeColor="text1"/>
              </w:rPr>
            </w:pPr>
            <w:r>
              <w:rPr>
                <w:rFonts w:cs="SimSun"/>
                <w:color w:val="000000" w:themeColor="text1"/>
              </w:rPr>
              <w:t>38 How to inform the Rx UE of the parameters for the SL PRS configuration used by Tx UE (if it is done by server, how can server get the information)</w:t>
            </w:r>
          </w:p>
          <w:p w14:paraId="571ABAF1" w14:textId="77777777" w:rsidR="00D46083" w:rsidRDefault="003B5BCE">
            <w:pPr>
              <w:pStyle w:val="ListParagraph"/>
              <w:numPr>
                <w:ilvl w:val="0"/>
                <w:numId w:val="16"/>
              </w:numPr>
              <w:rPr>
                <w:rFonts w:cs="SimSun"/>
                <w:color w:val="000000" w:themeColor="text1"/>
              </w:rPr>
            </w:pPr>
            <w:r>
              <w:rPr>
                <w:rFonts w:cs="SimSun"/>
                <w:color w:val="000000" w:themeColor="text1"/>
              </w:rPr>
              <w:t>39 How to capture SL-PRS configuration, common section and then invoked by positioning method specific IE or?</w:t>
            </w:r>
          </w:p>
          <w:p w14:paraId="37828EC9" w14:textId="77777777" w:rsidR="00D46083" w:rsidRDefault="003B5BCE">
            <w:pPr>
              <w:pStyle w:val="ListParagraph"/>
              <w:numPr>
                <w:ilvl w:val="0"/>
                <w:numId w:val="16"/>
              </w:numPr>
              <w:rPr>
                <w:rFonts w:cs="SimSun"/>
                <w:color w:val="000000" w:themeColor="text1"/>
              </w:rPr>
            </w:pPr>
            <w:r>
              <w:rPr>
                <w:rFonts w:cs="SimSun"/>
                <w:color w:val="000000" w:themeColor="text1"/>
              </w:rPr>
              <w:t>40 Capture RAN1 parameters</w:t>
            </w:r>
          </w:p>
          <w:p w14:paraId="26AC89B1" w14:textId="77777777" w:rsidR="00D46083" w:rsidRDefault="003B5BCE">
            <w:pPr>
              <w:pStyle w:val="ListParagraph"/>
              <w:numPr>
                <w:ilvl w:val="0"/>
                <w:numId w:val="16"/>
              </w:numPr>
              <w:rPr>
                <w:rFonts w:cs="SimSun"/>
                <w:color w:val="000000" w:themeColor="text1"/>
              </w:rPr>
            </w:pPr>
            <w:r>
              <w:rPr>
                <w:rFonts w:cs="SimSun"/>
                <w:color w:val="000000" w:themeColor="text1"/>
              </w:rPr>
              <w:t xml:space="preserve">41 </w:t>
            </w:r>
            <w:bookmarkStart w:id="4" w:name="_Hlk148769829"/>
            <w:r>
              <w:rPr>
                <w:rFonts w:cs="SimSun"/>
                <w:color w:val="000000" w:themeColor="text1"/>
              </w:rPr>
              <w:t xml:space="preserve">The SL-PRS sequence ID can be provided to the TX UE by the LMF/Server UE (via SLPP </w:t>
            </w:r>
            <w:proofErr w:type="spellStart"/>
            <w:r>
              <w:rPr>
                <w:rFonts w:cs="SimSun"/>
                <w:color w:val="000000" w:themeColor="text1"/>
              </w:rPr>
              <w:t>signalling</w:t>
            </w:r>
            <w:proofErr w:type="spellEnd"/>
            <w:r>
              <w:rPr>
                <w:rFonts w:cs="SimSun"/>
                <w:color w:val="000000" w:themeColor="text1"/>
              </w:rPr>
              <w:t xml:space="preserve">).  If the Tx UE </w:t>
            </w:r>
            <w:r>
              <w:rPr>
                <w:rFonts w:cs="SimSun"/>
                <w:color w:val="000000" w:themeColor="text1"/>
              </w:rPr>
              <w:lastRenderedPageBreak/>
              <w:t xml:space="preserve">does not receive a sequence ID via SLPP message from the server, the Tx UE is expected to select one by itself. </w:t>
            </w:r>
            <w:r>
              <w:rPr>
                <w:rFonts w:cs="SimSun"/>
                <w:color w:val="FF0000"/>
              </w:rPr>
              <w:t xml:space="preserve"> FFS exact SLPP </w:t>
            </w:r>
            <w:proofErr w:type="spellStart"/>
            <w:r>
              <w:rPr>
                <w:rFonts w:cs="SimSun"/>
                <w:color w:val="FF0000"/>
              </w:rPr>
              <w:t>signalling</w:t>
            </w:r>
            <w:proofErr w:type="spellEnd"/>
            <w:r>
              <w:rPr>
                <w:rFonts w:cs="SimSun"/>
                <w:color w:val="FF0000"/>
              </w:rPr>
              <w:t>.</w:t>
            </w:r>
            <w:bookmarkEnd w:id="4"/>
          </w:p>
          <w:p w14:paraId="442B0884" w14:textId="77777777" w:rsidR="00D46083" w:rsidRDefault="00D46083">
            <w:pPr>
              <w:pStyle w:val="ListParagraph"/>
              <w:numPr>
                <w:ilvl w:val="0"/>
                <w:numId w:val="16"/>
              </w:numPr>
              <w:rPr>
                <w:rFonts w:cs="SimSun"/>
                <w:color w:val="000000" w:themeColor="text1"/>
              </w:rPr>
            </w:pPr>
          </w:p>
          <w:p w14:paraId="41F29927" w14:textId="77777777" w:rsidR="00D46083" w:rsidRDefault="00D46083">
            <w:pPr>
              <w:pStyle w:val="ListParagraph"/>
              <w:rPr>
                <w:rFonts w:cs="SimSun"/>
                <w:color w:val="000000" w:themeColor="text1"/>
              </w:rPr>
            </w:pPr>
          </w:p>
        </w:tc>
        <w:tc>
          <w:tcPr>
            <w:tcW w:w="671" w:type="pct"/>
          </w:tcPr>
          <w:p w14:paraId="12EA47E9" w14:textId="77777777" w:rsidR="00D46083" w:rsidRDefault="003B5BCE">
            <w:pPr>
              <w:spacing w:after="180"/>
              <w:rPr>
                <w:rFonts w:cs="SimSun"/>
              </w:rPr>
            </w:pPr>
            <w:r>
              <w:rPr>
                <w:rFonts w:cs="SimSun"/>
              </w:rPr>
              <w:lastRenderedPageBreak/>
              <w:t>Yes</w:t>
            </w:r>
          </w:p>
        </w:tc>
        <w:tc>
          <w:tcPr>
            <w:tcW w:w="1433" w:type="pct"/>
          </w:tcPr>
          <w:p w14:paraId="40D567D9" w14:textId="77777777" w:rsidR="00D46083" w:rsidRDefault="003B5BCE">
            <w:pPr>
              <w:spacing w:after="180"/>
              <w:rPr>
                <w:rFonts w:cs="SimSun"/>
              </w:rPr>
            </w:pPr>
            <w:r>
              <w:rPr>
                <w:rFonts w:cs="SimSun"/>
              </w:rPr>
              <w:t>Resolved (based on RAN2 agreements or RANP): 38, 39</w:t>
            </w:r>
          </w:p>
          <w:p w14:paraId="55FDBE22" w14:textId="77777777" w:rsidR="00D46083" w:rsidRDefault="003B5BCE">
            <w:pPr>
              <w:spacing w:after="180"/>
              <w:rPr>
                <w:rFonts w:cs="SimSun"/>
              </w:rPr>
            </w:pPr>
            <w:r>
              <w:rPr>
                <w:rFonts w:cs="SimSun"/>
              </w:rPr>
              <w:t xml:space="preserve">RAN2 already </w:t>
            </w:r>
            <w:proofErr w:type="gramStart"/>
            <w:r>
              <w:rPr>
                <w:rFonts w:cs="SimSun"/>
              </w:rPr>
              <w:t>agreed</w:t>
            </w:r>
            <w:proofErr w:type="gramEnd"/>
            <w:r>
              <w:rPr>
                <w:rFonts w:cs="SimSun"/>
              </w:rPr>
              <w:t xml:space="preserve"> </w:t>
            </w:r>
          </w:p>
          <w:p w14:paraId="0273F114" w14:textId="77777777" w:rsidR="00D46083" w:rsidRDefault="003B5BCE">
            <w:pPr>
              <w:pStyle w:val="ListParagraph"/>
              <w:numPr>
                <w:ilvl w:val="0"/>
                <w:numId w:val="16"/>
              </w:numPr>
              <w:rPr>
                <w:rFonts w:ascii="Calibri" w:hAnsi="Calibri" w:cs="SimSun"/>
              </w:rPr>
            </w:pPr>
            <w:r>
              <w:rPr>
                <w:rFonts w:ascii="Calibri" w:hAnsi="Calibri" w:cs="SimSun"/>
              </w:rPr>
              <w:t>Introduce an additional SLPP PDU (e.g., SLPP-PDU-Common-SL-PRS-Methods-Contents), which specifies common content for SL-PRS methods only. We still keep positioning specific PDU for future proof.</w:t>
            </w:r>
          </w:p>
          <w:p w14:paraId="34F42DC2" w14:textId="77777777" w:rsidR="00D46083" w:rsidRDefault="003B5BCE">
            <w:pPr>
              <w:pStyle w:val="ListParagraph"/>
              <w:numPr>
                <w:ilvl w:val="0"/>
                <w:numId w:val="16"/>
              </w:numPr>
              <w:rPr>
                <w:rFonts w:ascii="Calibri" w:hAnsi="Calibri" w:cs="SimSun"/>
              </w:rPr>
            </w:pPr>
            <w:r>
              <w:rPr>
                <w:rFonts w:ascii="Calibri" w:hAnsi="Calibri" w:cs="SimSun"/>
              </w:rPr>
              <w:lastRenderedPageBreak/>
              <w:t xml:space="preserve">Same as proposal in 401, the provide assistance data message contains multiple SL-PRS configurations. </w:t>
            </w:r>
          </w:p>
          <w:p w14:paraId="168C4CBD" w14:textId="77777777" w:rsidR="00D46083" w:rsidRDefault="003B5BCE">
            <w:pPr>
              <w:pStyle w:val="ListParagraph"/>
              <w:numPr>
                <w:ilvl w:val="0"/>
                <w:numId w:val="16"/>
              </w:numPr>
              <w:rPr>
                <w:rFonts w:ascii="Calibri" w:hAnsi="Calibri" w:cs="SimSun"/>
              </w:rPr>
            </w:pPr>
            <w:r>
              <w:rPr>
                <w:rFonts w:ascii="Calibri" w:hAnsi="Calibri" w:cs="SimSun"/>
              </w:rPr>
              <w:t>Reuse the Request/Provide Assistance Data messages for server to get the assistance data from Anchor UEs. FFS on how to capture.</w:t>
            </w:r>
          </w:p>
          <w:p w14:paraId="1F68B04D" w14:textId="77777777" w:rsidR="00D46083" w:rsidRDefault="003B5BCE">
            <w:pPr>
              <w:spacing w:after="180"/>
              <w:rPr>
                <w:rFonts w:cs="SimSun"/>
              </w:rPr>
            </w:pPr>
            <w:r>
              <w:rPr>
                <w:rFonts w:cs="SimSun"/>
              </w:rPr>
              <w:t xml:space="preserve">TP provided by Rapporteur (need confirmation): 37, </w:t>
            </w:r>
            <w:proofErr w:type="gramStart"/>
            <w:r>
              <w:rPr>
                <w:rFonts w:cs="SimSun"/>
              </w:rPr>
              <w:t>40</w:t>
            </w:r>
            <w:proofErr w:type="gramEnd"/>
          </w:p>
          <w:p w14:paraId="0E4031F3" w14:textId="77777777" w:rsidR="00D46083" w:rsidRDefault="003B5BCE">
            <w:pPr>
              <w:pStyle w:val="ListParagraph"/>
              <w:numPr>
                <w:ilvl w:val="0"/>
                <w:numId w:val="16"/>
              </w:numPr>
              <w:rPr>
                <w:rFonts w:ascii="Calibri" w:hAnsi="Calibri"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R2-2310216 and RAN2#123bis</w:t>
            </w:r>
          </w:p>
          <w:p w14:paraId="4FC8DEB0" w14:textId="77777777" w:rsidR="00D46083" w:rsidRDefault="003B5BCE">
            <w:pPr>
              <w:spacing w:after="180"/>
              <w:rPr>
                <w:rFonts w:cs="SimSun"/>
                <w:color w:val="00B0F0"/>
              </w:rPr>
            </w:pPr>
            <w:r>
              <w:rPr>
                <w:rFonts w:cs="SimSun"/>
                <w:color w:val="00B0F0"/>
              </w:rPr>
              <w:t xml:space="preserve">Solution to be provided by Rapporteur (need confirmation, see question 4): </w:t>
            </w:r>
            <w:proofErr w:type="gramStart"/>
            <w:r>
              <w:rPr>
                <w:rFonts w:cs="SimSun"/>
                <w:color w:val="00B0F0"/>
              </w:rPr>
              <w:t>41</w:t>
            </w:r>
            <w:proofErr w:type="gramEnd"/>
          </w:p>
          <w:p w14:paraId="6813F49B" w14:textId="77777777" w:rsidR="00D46083" w:rsidRDefault="00D46083">
            <w:pPr>
              <w:spacing w:after="180"/>
              <w:rPr>
                <w:rFonts w:cs="SimSun"/>
              </w:rPr>
            </w:pPr>
          </w:p>
          <w:p w14:paraId="609BC303" w14:textId="77777777" w:rsidR="00D46083" w:rsidRDefault="003B5BCE">
            <w:pPr>
              <w:spacing w:after="180"/>
              <w:rPr>
                <w:rFonts w:cs="SimSun"/>
              </w:rPr>
            </w:pPr>
            <w:r>
              <w:rPr>
                <w:rFonts w:cs="SimSun"/>
              </w:rPr>
              <w:t>Wait for further inputs from RAN1/RAN4: 37,40</w:t>
            </w:r>
          </w:p>
          <w:p w14:paraId="529528B9" w14:textId="77777777" w:rsidR="00D46083" w:rsidRDefault="003B5BCE">
            <w:pPr>
              <w:spacing w:after="180"/>
              <w:rPr>
                <w:rFonts w:cs="SimSun"/>
              </w:rPr>
            </w:pPr>
            <w:r>
              <w:rPr>
                <w:rFonts w:cs="SimSun"/>
              </w:rPr>
              <w:t>Rapporteur will provide TP on latest RAN1 parameter in Nov meeting.</w:t>
            </w:r>
          </w:p>
        </w:tc>
      </w:tr>
      <w:tr w:rsidR="00D46083" w14:paraId="64910BDF" w14:textId="77777777">
        <w:tc>
          <w:tcPr>
            <w:tcW w:w="990" w:type="pct"/>
          </w:tcPr>
          <w:p w14:paraId="4EA0F1BE" w14:textId="77777777" w:rsidR="00D46083" w:rsidRDefault="00D46083">
            <w:pPr>
              <w:spacing w:after="180"/>
              <w:rPr>
                <w:rFonts w:cs="SimSun"/>
                <w:b/>
                <w:bCs/>
              </w:rPr>
            </w:pPr>
          </w:p>
        </w:tc>
        <w:tc>
          <w:tcPr>
            <w:tcW w:w="1905" w:type="pct"/>
          </w:tcPr>
          <w:p w14:paraId="0F66EC3B" w14:textId="77777777" w:rsidR="00D46083" w:rsidRDefault="003B5BCE">
            <w:pPr>
              <w:rPr>
                <w:rFonts w:cs="SimSun"/>
                <w:color w:val="000000" w:themeColor="text1"/>
              </w:rPr>
            </w:pPr>
            <w:r>
              <w:rPr>
                <w:rFonts w:cs="SimSun"/>
                <w:color w:val="000000" w:themeColor="text1"/>
              </w:rPr>
              <w:t>Measurement reporting:</w:t>
            </w:r>
          </w:p>
          <w:p w14:paraId="7A813D9D" w14:textId="77777777" w:rsidR="00D46083" w:rsidRDefault="003B5BCE">
            <w:pPr>
              <w:pStyle w:val="ListParagraph"/>
              <w:numPr>
                <w:ilvl w:val="0"/>
                <w:numId w:val="16"/>
              </w:numPr>
              <w:rPr>
                <w:rFonts w:cs="SimSun"/>
                <w:color w:val="000000" w:themeColor="text1"/>
              </w:rPr>
            </w:pPr>
            <w:r>
              <w:rPr>
                <w:rFonts w:cs="SimSun"/>
                <w:color w:val="000000" w:themeColor="text1"/>
              </w:rPr>
              <w:t>42 The details of Provide Location Information;</w:t>
            </w:r>
          </w:p>
          <w:p w14:paraId="4B25BA5A" w14:textId="77777777" w:rsidR="00D46083" w:rsidRDefault="003B5BCE">
            <w:pPr>
              <w:pStyle w:val="ListParagraph"/>
              <w:numPr>
                <w:ilvl w:val="0"/>
                <w:numId w:val="16"/>
              </w:numPr>
              <w:rPr>
                <w:rFonts w:cs="SimSun"/>
                <w:color w:val="000000" w:themeColor="text1"/>
              </w:rPr>
            </w:pPr>
            <w:r>
              <w:rPr>
                <w:rFonts w:cs="SimSun"/>
                <w:color w:val="000000" w:themeColor="text1"/>
              </w:rPr>
              <w:t>43 Mapping between measurement results and positioning methods</w:t>
            </w:r>
          </w:p>
          <w:p w14:paraId="016AF487" w14:textId="77777777" w:rsidR="00D46083" w:rsidRDefault="003B5BCE">
            <w:pPr>
              <w:pStyle w:val="ListParagraph"/>
              <w:numPr>
                <w:ilvl w:val="0"/>
                <w:numId w:val="16"/>
              </w:numPr>
              <w:rPr>
                <w:rFonts w:cs="SimSun"/>
                <w:color w:val="000000" w:themeColor="text1"/>
              </w:rPr>
            </w:pPr>
            <w:r>
              <w:rPr>
                <w:rFonts w:cs="SimSun"/>
                <w:color w:val="000000" w:themeColor="text1"/>
              </w:rPr>
              <w:t xml:space="preserve">44 separate positioning methods for SL-RSTD and SL-RTOA </w:t>
            </w:r>
          </w:p>
          <w:p w14:paraId="7F338CBF" w14:textId="77777777" w:rsidR="00D46083" w:rsidRDefault="003B5BCE">
            <w:pPr>
              <w:pStyle w:val="ListParagraph"/>
              <w:numPr>
                <w:ilvl w:val="0"/>
                <w:numId w:val="16"/>
              </w:numPr>
              <w:rPr>
                <w:rFonts w:cs="SimSun"/>
                <w:color w:val="000000" w:themeColor="text1"/>
              </w:rPr>
            </w:pPr>
            <w:r>
              <w:rPr>
                <w:rFonts w:cs="SimSun"/>
                <w:color w:val="000000" w:themeColor="text1"/>
              </w:rPr>
              <w:t>45 Capture RAN1 parameters</w:t>
            </w:r>
          </w:p>
        </w:tc>
        <w:tc>
          <w:tcPr>
            <w:tcW w:w="671" w:type="pct"/>
          </w:tcPr>
          <w:p w14:paraId="77AB73F2" w14:textId="77777777" w:rsidR="00D46083" w:rsidRDefault="003B5BCE">
            <w:pPr>
              <w:spacing w:after="180"/>
              <w:rPr>
                <w:rFonts w:cs="SimSun"/>
              </w:rPr>
            </w:pPr>
            <w:r>
              <w:rPr>
                <w:rFonts w:cs="SimSun"/>
              </w:rPr>
              <w:t>Yes</w:t>
            </w:r>
          </w:p>
        </w:tc>
        <w:tc>
          <w:tcPr>
            <w:tcW w:w="1433" w:type="pct"/>
          </w:tcPr>
          <w:p w14:paraId="078BFA56" w14:textId="77777777" w:rsidR="00D46083" w:rsidRDefault="003B5BCE">
            <w:pPr>
              <w:spacing w:after="180"/>
              <w:rPr>
                <w:rFonts w:cs="SimSun"/>
              </w:rPr>
            </w:pPr>
            <w:r>
              <w:rPr>
                <w:rFonts w:cs="SimSun"/>
              </w:rPr>
              <w:t>Resolved (based on RAN2 agreements or RANP): 42 (Ranging), 44</w:t>
            </w:r>
          </w:p>
          <w:p w14:paraId="200F6C9E" w14:textId="77777777" w:rsidR="00D46083" w:rsidRDefault="003B5BCE">
            <w:pPr>
              <w:spacing w:after="180"/>
              <w:rPr>
                <w:rFonts w:cs="SimSun"/>
              </w:rPr>
            </w:pPr>
            <w:r>
              <w:rPr>
                <w:rFonts w:cs="SimSun"/>
              </w:rPr>
              <w:t xml:space="preserve">RAN2 already </w:t>
            </w:r>
            <w:proofErr w:type="gramStart"/>
            <w:r>
              <w:rPr>
                <w:rFonts w:cs="SimSun"/>
              </w:rPr>
              <w:t>agreed</w:t>
            </w:r>
            <w:proofErr w:type="gramEnd"/>
            <w:r>
              <w:rPr>
                <w:rFonts w:cs="SimSun"/>
              </w:rPr>
              <w:t xml:space="preserve"> </w:t>
            </w:r>
          </w:p>
          <w:p w14:paraId="0AC6A5CB" w14:textId="77777777" w:rsidR="00D46083" w:rsidRDefault="003B5BCE">
            <w:pPr>
              <w:pStyle w:val="ListParagraph"/>
              <w:numPr>
                <w:ilvl w:val="0"/>
                <w:numId w:val="16"/>
              </w:numPr>
              <w:rPr>
                <w:rFonts w:ascii="Calibri" w:hAnsi="Calibri" w:cs="SimSun"/>
              </w:rPr>
            </w:pPr>
            <w:r>
              <w:rPr>
                <w:rFonts w:ascii="Calibri" w:hAnsi="Calibri" w:cs="SimSun"/>
              </w:rPr>
              <w:t xml:space="preserve">Introduce an additional SLPP PDU (e.g., SLPP-PDU-Common-SL-PRS-Methods-Contents), which specifies common content for SL-PRS methods only. We still keep </w:t>
            </w:r>
            <w:r>
              <w:rPr>
                <w:rFonts w:ascii="Calibri" w:hAnsi="Calibri" w:cs="SimSun"/>
              </w:rPr>
              <w:lastRenderedPageBreak/>
              <w:t>positioning specific PDU for future proof.</w:t>
            </w:r>
          </w:p>
          <w:p w14:paraId="01D31FA9" w14:textId="77777777" w:rsidR="00D46083" w:rsidRDefault="003B5BCE">
            <w:pPr>
              <w:pStyle w:val="ListParagraph"/>
              <w:numPr>
                <w:ilvl w:val="0"/>
                <w:numId w:val="16"/>
              </w:numPr>
              <w:rPr>
                <w:rFonts w:ascii="Calibri" w:hAnsi="Calibri" w:cs="SimSun"/>
              </w:rPr>
            </w:pPr>
            <w:r>
              <w:rPr>
                <w:rFonts w:ascii="Calibri" w:hAnsi="Calibri" w:cs="SimSun"/>
              </w:rPr>
              <w:t>Introduce the following SLPP position methods:</w:t>
            </w:r>
          </w:p>
          <w:p w14:paraId="1B7251BE" w14:textId="77777777" w:rsidR="00D46083" w:rsidRDefault="003B5BCE">
            <w:pPr>
              <w:pStyle w:val="ListParagraph"/>
              <w:numPr>
                <w:ilvl w:val="0"/>
                <w:numId w:val="16"/>
              </w:numPr>
              <w:rPr>
                <w:rFonts w:ascii="Calibri" w:hAnsi="Calibri" w:cs="SimSun"/>
              </w:rPr>
            </w:pPr>
            <w:r>
              <w:rPr>
                <w:rFonts w:ascii="Calibri" w:hAnsi="Calibri" w:cs="SimSun"/>
              </w:rPr>
              <w:t>-</w:t>
            </w:r>
            <w:r>
              <w:rPr>
                <w:rFonts w:ascii="Calibri" w:hAnsi="Calibri" w:cs="SimSun"/>
              </w:rPr>
              <w:tab/>
              <w:t>SL-RTT,</w:t>
            </w:r>
          </w:p>
          <w:p w14:paraId="0BB6941C" w14:textId="77777777" w:rsidR="00D46083" w:rsidRDefault="003B5BCE">
            <w:pPr>
              <w:pStyle w:val="ListParagraph"/>
              <w:numPr>
                <w:ilvl w:val="0"/>
                <w:numId w:val="16"/>
              </w:numPr>
              <w:rPr>
                <w:rFonts w:ascii="Calibri" w:hAnsi="Calibri" w:cs="SimSun"/>
              </w:rPr>
            </w:pPr>
            <w:r>
              <w:rPr>
                <w:rFonts w:ascii="Calibri" w:hAnsi="Calibri" w:cs="SimSun"/>
              </w:rPr>
              <w:t>-</w:t>
            </w:r>
            <w:r>
              <w:rPr>
                <w:rFonts w:ascii="Calibri" w:hAnsi="Calibri" w:cs="SimSun"/>
              </w:rPr>
              <w:tab/>
              <w:t>SL-</w:t>
            </w:r>
            <w:proofErr w:type="spellStart"/>
            <w:r>
              <w:rPr>
                <w:rFonts w:ascii="Calibri" w:hAnsi="Calibri" w:cs="SimSun"/>
              </w:rPr>
              <w:t>AoA</w:t>
            </w:r>
            <w:proofErr w:type="spellEnd"/>
            <w:r>
              <w:rPr>
                <w:rFonts w:ascii="Calibri" w:hAnsi="Calibri" w:cs="SimSun"/>
              </w:rPr>
              <w:t>,</w:t>
            </w:r>
          </w:p>
          <w:p w14:paraId="765CB57C" w14:textId="77777777" w:rsidR="00D46083" w:rsidRDefault="003B5BCE">
            <w:pPr>
              <w:pStyle w:val="ListParagraph"/>
              <w:numPr>
                <w:ilvl w:val="0"/>
                <w:numId w:val="16"/>
              </w:numPr>
              <w:rPr>
                <w:rFonts w:ascii="Calibri" w:hAnsi="Calibri" w:cs="SimSun"/>
              </w:rPr>
            </w:pPr>
            <w:r>
              <w:rPr>
                <w:rFonts w:ascii="Calibri" w:hAnsi="Calibri" w:cs="SimSun"/>
              </w:rPr>
              <w:t>-</w:t>
            </w:r>
            <w:r>
              <w:rPr>
                <w:rFonts w:ascii="Calibri" w:hAnsi="Calibri" w:cs="SimSun"/>
              </w:rPr>
              <w:tab/>
              <w:t>SL-TDOA,</w:t>
            </w:r>
          </w:p>
          <w:p w14:paraId="5DAB428B" w14:textId="77777777" w:rsidR="00D46083" w:rsidRDefault="003B5BCE">
            <w:pPr>
              <w:pStyle w:val="ListParagraph"/>
              <w:numPr>
                <w:ilvl w:val="0"/>
                <w:numId w:val="16"/>
              </w:numPr>
              <w:rPr>
                <w:rFonts w:ascii="Calibri" w:hAnsi="Calibri" w:cs="SimSun"/>
              </w:rPr>
            </w:pPr>
            <w:r>
              <w:rPr>
                <w:rFonts w:ascii="Calibri" w:hAnsi="Calibri" w:cs="SimSun"/>
              </w:rPr>
              <w:t>-</w:t>
            </w:r>
            <w:r>
              <w:rPr>
                <w:rFonts w:ascii="Calibri" w:hAnsi="Calibri" w:cs="SimSun"/>
              </w:rPr>
              <w:tab/>
              <w:t>SL-TOA.</w:t>
            </w:r>
          </w:p>
          <w:p w14:paraId="0E24A8F0" w14:textId="77777777" w:rsidR="00D46083" w:rsidRDefault="003B5BCE">
            <w:pPr>
              <w:pStyle w:val="ListParagraph"/>
              <w:numPr>
                <w:ilvl w:val="0"/>
                <w:numId w:val="16"/>
              </w:numPr>
              <w:rPr>
                <w:rFonts w:ascii="Calibri" w:hAnsi="Calibri" w:cs="SimSun"/>
              </w:rPr>
            </w:pPr>
            <w:r>
              <w:rPr>
                <w:rFonts w:ascii="Calibri" w:hAnsi="Calibri" w:cs="SimSun"/>
              </w:rPr>
              <w:t xml:space="preserve">Working assumption: Add Range and Direction as one choice in the </w:t>
            </w:r>
            <w:proofErr w:type="spellStart"/>
            <w:r>
              <w:rPr>
                <w:rFonts w:ascii="Calibri" w:hAnsi="Calibri" w:cs="SimSun"/>
              </w:rPr>
              <w:t>LocationCoordinates</w:t>
            </w:r>
            <w:proofErr w:type="spellEnd"/>
            <w:r>
              <w:rPr>
                <w:rFonts w:ascii="Calibri" w:hAnsi="Calibri" w:cs="SimSun"/>
              </w:rPr>
              <w:t xml:space="preserve"> IE. We may revise it if RAN1 have different view.</w:t>
            </w:r>
          </w:p>
          <w:p w14:paraId="2F71BBE1" w14:textId="77777777" w:rsidR="00D46083" w:rsidRDefault="003B5BCE">
            <w:pPr>
              <w:spacing w:after="180"/>
              <w:rPr>
                <w:rFonts w:cs="SimSun"/>
              </w:rPr>
            </w:pPr>
            <w:r>
              <w:rPr>
                <w:rFonts w:cs="SimSun"/>
              </w:rPr>
              <w:t xml:space="preserve">TP provided by Rapporteur (need confirmation): 42,43, </w:t>
            </w:r>
            <w:proofErr w:type="gramStart"/>
            <w:r>
              <w:rPr>
                <w:rFonts w:cs="SimSun"/>
              </w:rPr>
              <w:t>45</w:t>
            </w:r>
            <w:proofErr w:type="gramEnd"/>
          </w:p>
          <w:p w14:paraId="39418586" w14:textId="77777777" w:rsidR="00D46083" w:rsidRDefault="003B5BCE">
            <w:pPr>
              <w:pStyle w:val="ListParagraph"/>
              <w:numPr>
                <w:ilvl w:val="0"/>
                <w:numId w:val="16"/>
              </w:numPr>
              <w:rPr>
                <w:rFonts w:ascii="Calibri" w:hAnsi="Calibri"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R2-2310216 and RAN2#123bis</w:t>
            </w:r>
          </w:p>
          <w:p w14:paraId="21AC36E7" w14:textId="77777777" w:rsidR="00D46083" w:rsidRDefault="003B5BCE">
            <w:pPr>
              <w:spacing w:after="180"/>
              <w:rPr>
                <w:rFonts w:cs="SimSun"/>
              </w:rPr>
            </w:pPr>
            <w:r>
              <w:rPr>
                <w:rFonts w:cs="SimSun"/>
              </w:rPr>
              <w:t xml:space="preserve">Wait for further inputs from RAN1/RAN4: 42, 43, </w:t>
            </w:r>
            <w:proofErr w:type="gramStart"/>
            <w:r>
              <w:rPr>
                <w:rFonts w:cs="SimSun"/>
              </w:rPr>
              <w:t>45</w:t>
            </w:r>
            <w:proofErr w:type="gramEnd"/>
          </w:p>
          <w:p w14:paraId="66C311DC" w14:textId="77777777" w:rsidR="00D46083" w:rsidRDefault="003B5BCE">
            <w:pPr>
              <w:spacing w:after="180"/>
              <w:rPr>
                <w:rFonts w:cs="SimSun"/>
              </w:rPr>
            </w:pPr>
            <w:r>
              <w:rPr>
                <w:rFonts w:cs="SimSun"/>
              </w:rPr>
              <w:t>Rapporteur will provide TP on latest RAN1 parameter in Nov meeting.</w:t>
            </w:r>
          </w:p>
        </w:tc>
      </w:tr>
      <w:tr w:rsidR="00D46083" w14:paraId="6AEABE1D" w14:textId="77777777">
        <w:tc>
          <w:tcPr>
            <w:tcW w:w="990" w:type="pct"/>
          </w:tcPr>
          <w:p w14:paraId="2B8159E2" w14:textId="77777777" w:rsidR="00D46083" w:rsidRDefault="00D46083">
            <w:pPr>
              <w:spacing w:after="180"/>
              <w:rPr>
                <w:rFonts w:cs="SimSun"/>
                <w:b/>
                <w:bCs/>
              </w:rPr>
            </w:pPr>
          </w:p>
        </w:tc>
        <w:tc>
          <w:tcPr>
            <w:tcW w:w="1905" w:type="pct"/>
          </w:tcPr>
          <w:p w14:paraId="1C61EDD9" w14:textId="77777777" w:rsidR="00D46083" w:rsidRDefault="003B5BCE">
            <w:pPr>
              <w:rPr>
                <w:rFonts w:cs="SimSun"/>
                <w:color w:val="000000" w:themeColor="text1"/>
              </w:rPr>
            </w:pPr>
            <w:r>
              <w:rPr>
                <w:rFonts w:cs="SimSun"/>
                <w:color w:val="000000" w:themeColor="text1"/>
              </w:rPr>
              <w:t>Measurement request:</w:t>
            </w:r>
          </w:p>
          <w:p w14:paraId="73EE60E4" w14:textId="77777777" w:rsidR="00D46083" w:rsidRDefault="003B5BCE">
            <w:pPr>
              <w:pStyle w:val="ListParagraph"/>
              <w:numPr>
                <w:ilvl w:val="0"/>
                <w:numId w:val="16"/>
              </w:numPr>
              <w:rPr>
                <w:rFonts w:cs="SimSun"/>
                <w:color w:val="000000" w:themeColor="text1"/>
              </w:rPr>
            </w:pPr>
            <w:r>
              <w:rPr>
                <w:rFonts w:cs="SimSun"/>
                <w:color w:val="000000" w:themeColor="text1"/>
              </w:rPr>
              <w:t>46 The details of Request Location Information;</w:t>
            </w:r>
          </w:p>
          <w:p w14:paraId="1B07FA79" w14:textId="77777777" w:rsidR="00D46083" w:rsidRDefault="003B5BCE">
            <w:pPr>
              <w:pStyle w:val="ListParagraph"/>
              <w:numPr>
                <w:ilvl w:val="0"/>
                <w:numId w:val="16"/>
              </w:numPr>
              <w:rPr>
                <w:rFonts w:cs="SimSun"/>
                <w:color w:val="000000" w:themeColor="text1"/>
              </w:rPr>
            </w:pPr>
            <w:r>
              <w:rPr>
                <w:rFonts w:cs="SimSun"/>
                <w:color w:val="000000" w:themeColor="text1"/>
              </w:rPr>
              <w:t>47 Capture RAN1 parameters</w:t>
            </w:r>
          </w:p>
        </w:tc>
        <w:tc>
          <w:tcPr>
            <w:tcW w:w="671" w:type="pct"/>
          </w:tcPr>
          <w:p w14:paraId="1C20C050" w14:textId="77777777" w:rsidR="00D46083" w:rsidRDefault="003B5BCE">
            <w:pPr>
              <w:spacing w:after="180"/>
              <w:rPr>
                <w:rFonts w:cs="SimSun"/>
              </w:rPr>
            </w:pPr>
            <w:r>
              <w:rPr>
                <w:rFonts w:cs="SimSun"/>
              </w:rPr>
              <w:t>Yes</w:t>
            </w:r>
          </w:p>
        </w:tc>
        <w:tc>
          <w:tcPr>
            <w:tcW w:w="1433" w:type="pct"/>
          </w:tcPr>
          <w:p w14:paraId="2F7E7410" w14:textId="77777777" w:rsidR="00D46083" w:rsidRDefault="003B5BCE">
            <w:pPr>
              <w:spacing w:after="180"/>
              <w:rPr>
                <w:rFonts w:cs="SimSun"/>
              </w:rPr>
            </w:pPr>
            <w:r>
              <w:rPr>
                <w:rFonts w:cs="SimSun"/>
              </w:rPr>
              <w:t>Resolved (based on RAN2 agreements or RANP): 46 (ranging)</w:t>
            </w:r>
          </w:p>
          <w:p w14:paraId="213749BB" w14:textId="77777777" w:rsidR="00D46083" w:rsidRDefault="003B5BCE">
            <w:pPr>
              <w:spacing w:after="180"/>
              <w:rPr>
                <w:rFonts w:cs="SimSun"/>
              </w:rPr>
            </w:pPr>
            <w:r>
              <w:rPr>
                <w:rFonts w:cs="SimSun"/>
              </w:rPr>
              <w:t xml:space="preserve">RAN2 already </w:t>
            </w:r>
            <w:proofErr w:type="gramStart"/>
            <w:r>
              <w:rPr>
                <w:rFonts w:cs="SimSun"/>
              </w:rPr>
              <w:t>agreed</w:t>
            </w:r>
            <w:proofErr w:type="gramEnd"/>
            <w:r>
              <w:rPr>
                <w:rFonts w:cs="SimSun"/>
              </w:rPr>
              <w:t xml:space="preserve"> </w:t>
            </w:r>
          </w:p>
          <w:p w14:paraId="61143C16" w14:textId="77777777" w:rsidR="00D46083" w:rsidRDefault="003B5BCE">
            <w:pPr>
              <w:pStyle w:val="ListParagraph"/>
              <w:numPr>
                <w:ilvl w:val="0"/>
                <w:numId w:val="16"/>
              </w:numPr>
              <w:rPr>
                <w:rFonts w:ascii="Calibri" w:hAnsi="Calibri" w:cs="SimSun"/>
              </w:rPr>
            </w:pPr>
            <w:r>
              <w:rPr>
                <w:rFonts w:ascii="Calibri" w:hAnsi="Calibri" w:cs="SimSun"/>
              </w:rPr>
              <w:t xml:space="preserve">Working assumption: Add Range and Direction as one choice in the </w:t>
            </w:r>
            <w:proofErr w:type="spellStart"/>
            <w:r>
              <w:rPr>
                <w:rFonts w:ascii="Calibri" w:hAnsi="Calibri" w:cs="SimSun"/>
              </w:rPr>
              <w:t>LocationCoordinates</w:t>
            </w:r>
            <w:proofErr w:type="spellEnd"/>
            <w:r>
              <w:rPr>
                <w:rFonts w:ascii="Calibri" w:hAnsi="Calibri" w:cs="SimSun"/>
              </w:rPr>
              <w:t xml:space="preserve"> IE. We may revise it if RAN1 have different view.</w:t>
            </w:r>
          </w:p>
          <w:p w14:paraId="6051F7D3" w14:textId="77777777" w:rsidR="00D46083" w:rsidRDefault="003B5BCE">
            <w:pPr>
              <w:spacing w:after="180"/>
              <w:rPr>
                <w:rFonts w:cs="SimSun"/>
              </w:rPr>
            </w:pPr>
            <w:r>
              <w:rPr>
                <w:rFonts w:cs="SimSun"/>
              </w:rPr>
              <w:lastRenderedPageBreak/>
              <w:t xml:space="preserve">TP provided by Rapporteur (need confirmation): 46, </w:t>
            </w:r>
            <w:proofErr w:type="gramStart"/>
            <w:r>
              <w:rPr>
                <w:rFonts w:cs="SimSun"/>
              </w:rPr>
              <w:t>47</w:t>
            </w:r>
            <w:proofErr w:type="gramEnd"/>
          </w:p>
          <w:p w14:paraId="439D3FB4" w14:textId="77777777" w:rsidR="00D46083" w:rsidRDefault="003B5BCE">
            <w:pPr>
              <w:pStyle w:val="ListParagraph"/>
              <w:numPr>
                <w:ilvl w:val="0"/>
                <w:numId w:val="16"/>
              </w:numPr>
              <w:rPr>
                <w:rFonts w:ascii="Calibri" w:hAnsi="Calibri"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R2-2310216 and RAN2#123bis</w:t>
            </w:r>
          </w:p>
          <w:p w14:paraId="02A1C55F" w14:textId="77777777" w:rsidR="00D46083" w:rsidRDefault="003B5BCE">
            <w:pPr>
              <w:spacing w:after="180"/>
              <w:rPr>
                <w:rFonts w:cs="SimSun"/>
              </w:rPr>
            </w:pPr>
            <w:r>
              <w:rPr>
                <w:rFonts w:cs="SimSun"/>
              </w:rPr>
              <w:t>Wait for further inputs from RAN1/RAN4: 46, 47</w:t>
            </w:r>
          </w:p>
          <w:p w14:paraId="131D6CFC" w14:textId="77777777" w:rsidR="00D46083" w:rsidRDefault="003B5BCE">
            <w:pPr>
              <w:spacing w:after="180"/>
              <w:rPr>
                <w:rFonts w:cs="SimSun"/>
              </w:rPr>
            </w:pPr>
            <w:r>
              <w:rPr>
                <w:rFonts w:cs="SimSun"/>
              </w:rPr>
              <w:t>Rapporteur will provide TP on latest RAN1 parameter in Nov meeting.</w:t>
            </w:r>
          </w:p>
        </w:tc>
      </w:tr>
      <w:tr w:rsidR="00D46083" w14:paraId="1D0606A3" w14:textId="77777777">
        <w:tc>
          <w:tcPr>
            <w:tcW w:w="990" w:type="pct"/>
          </w:tcPr>
          <w:p w14:paraId="4A8C42B7" w14:textId="77777777" w:rsidR="00D46083" w:rsidRDefault="003B5BCE">
            <w:pPr>
              <w:spacing w:after="180"/>
              <w:rPr>
                <w:rFonts w:cs="SimSun"/>
                <w:b/>
                <w:bCs/>
              </w:rPr>
            </w:pPr>
            <w:r>
              <w:rPr>
                <w:rFonts w:cs="SimSun"/>
                <w:b/>
                <w:bCs/>
              </w:rPr>
              <w:lastRenderedPageBreak/>
              <w:t>To capture RAN1/RAN4 feature list</w:t>
            </w:r>
          </w:p>
        </w:tc>
        <w:tc>
          <w:tcPr>
            <w:tcW w:w="1905" w:type="pct"/>
          </w:tcPr>
          <w:p w14:paraId="01E83AC7" w14:textId="77777777" w:rsidR="00D46083" w:rsidRDefault="003B5BCE">
            <w:pPr>
              <w:rPr>
                <w:rFonts w:cs="SimSun"/>
                <w:color w:val="000000" w:themeColor="text1"/>
              </w:rPr>
            </w:pPr>
            <w:r>
              <w:rPr>
                <w:rFonts w:cs="SimSun"/>
                <w:color w:val="000000" w:themeColor="text1"/>
              </w:rPr>
              <w:t xml:space="preserve">To capture RAN1/RAN4 feature </w:t>
            </w:r>
            <w:proofErr w:type="gramStart"/>
            <w:r>
              <w:rPr>
                <w:rFonts w:cs="SimSun"/>
                <w:color w:val="000000" w:themeColor="text1"/>
              </w:rPr>
              <w:t>list</w:t>
            </w:r>
            <w:proofErr w:type="gramEnd"/>
          </w:p>
          <w:p w14:paraId="4523A508" w14:textId="77777777" w:rsidR="00D46083" w:rsidRDefault="003B5BCE">
            <w:pPr>
              <w:pStyle w:val="ListParagraph"/>
              <w:numPr>
                <w:ilvl w:val="0"/>
                <w:numId w:val="16"/>
              </w:numPr>
              <w:rPr>
                <w:rFonts w:cs="SimSun"/>
                <w:color w:val="000000" w:themeColor="text1"/>
              </w:rPr>
            </w:pPr>
            <w:r>
              <w:rPr>
                <w:rFonts w:cs="SimSun"/>
                <w:color w:val="000000" w:themeColor="text1"/>
              </w:rPr>
              <w:t>48 The details of Request Capabilities and Provide Capabilities;</w:t>
            </w:r>
          </w:p>
        </w:tc>
        <w:tc>
          <w:tcPr>
            <w:tcW w:w="671" w:type="pct"/>
          </w:tcPr>
          <w:p w14:paraId="037EFB5B" w14:textId="77777777" w:rsidR="00D46083" w:rsidRDefault="003B5BCE">
            <w:pPr>
              <w:spacing w:after="180"/>
              <w:rPr>
                <w:rFonts w:cs="SimSun"/>
              </w:rPr>
            </w:pPr>
            <w:r>
              <w:rPr>
                <w:rFonts w:cs="SimSun"/>
              </w:rPr>
              <w:t>Yes</w:t>
            </w:r>
          </w:p>
        </w:tc>
        <w:tc>
          <w:tcPr>
            <w:tcW w:w="1433" w:type="pct"/>
          </w:tcPr>
          <w:p w14:paraId="397D7533" w14:textId="77777777" w:rsidR="00D46083" w:rsidRDefault="003B5BCE">
            <w:pPr>
              <w:spacing w:after="180"/>
              <w:rPr>
                <w:rFonts w:cs="SimSun"/>
              </w:rPr>
            </w:pPr>
            <w:r>
              <w:rPr>
                <w:rFonts w:cs="SimSun"/>
              </w:rPr>
              <w:t>Xiaomi to provide the TP on 48, see [Post][407]</w:t>
            </w:r>
          </w:p>
        </w:tc>
      </w:tr>
      <w:tr w:rsidR="00D46083" w14:paraId="432CA7A9" w14:textId="77777777">
        <w:tc>
          <w:tcPr>
            <w:tcW w:w="990" w:type="pct"/>
          </w:tcPr>
          <w:p w14:paraId="0B395E47" w14:textId="77777777" w:rsidR="00D46083" w:rsidRDefault="003B5BCE">
            <w:pPr>
              <w:spacing w:after="180"/>
              <w:rPr>
                <w:rFonts w:cs="SimSun"/>
                <w:b/>
                <w:bCs/>
              </w:rPr>
            </w:pPr>
            <w:r>
              <w:rPr>
                <w:rFonts w:cs="SimSun"/>
                <w:b/>
                <w:bCs/>
              </w:rPr>
              <w:t>To capture RAN2 feature list</w:t>
            </w:r>
          </w:p>
        </w:tc>
        <w:tc>
          <w:tcPr>
            <w:tcW w:w="1905" w:type="pct"/>
          </w:tcPr>
          <w:p w14:paraId="32E29313" w14:textId="77777777" w:rsidR="00D46083" w:rsidRDefault="003B5BCE">
            <w:pPr>
              <w:rPr>
                <w:rFonts w:cs="SimSun"/>
                <w:color w:val="000000" w:themeColor="text1"/>
              </w:rPr>
            </w:pPr>
            <w:r>
              <w:rPr>
                <w:rFonts w:cs="SimSun"/>
                <w:color w:val="000000" w:themeColor="text1"/>
              </w:rPr>
              <w:t xml:space="preserve">49 To capture RAN2 feature </w:t>
            </w:r>
            <w:proofErr w:type="gramStart"/>
            <w:r>
              <w:rPr>
                <w:rFonts w:cs="SimSun"/>
                <w:color w:val="000000" w:themeColor="text1"/>
              </w:rPr>
              <w:t>list</w:t>
            </w:r>
            <w:proofErr w:type="gramEnd"/>
          </w:p>
          <w:p w14:paraId="39310C1B" w14:textId="77777777" w:rsidR="00D46083" w:rsidRDefault="003B5BCE">
            <w:pPr>
              <w:pStyle w:val="ListParagraph"/>
              <w:numPr>
                <w:ilvl w:val="0"/>
                <w:numId w:val="16"/>
              </w:numPr>
              <w:rPr>
                <w:rFonts w:ascii="Calibri" w:hAnsi="Calibri" w:cs="SimSun"/>
                <w:color w:val="000000" w:themeColor="text1"/>
              </w:rPr>
            </w:pPr>
            <w:r>
              <w:rPr>
                <w:rFonts w:ascii="Calibri" w:hAnsi="Calibri" w:cs="SimSun"/>
                <w:color w:val="000000" w:themeColor="text1"/>
              </w:rPr>
              <w:t xml:space="preserve">FFS on support of scheduled location </w:t>
            </w:r>
            <w:proofErr w:type="gramStart"/>
            <w:r>
              <w:rPr>
                <w:rFonts w:ascii="Calibri" w:hAnsi="Calibri" w:cs="SimSun"/>
                <w:color w:val="000000" w:themeColor="text1"/>
              </w:rPr>
              <w:t>time</w:t>
            </w:r>
            <w:proofErr w:type="gramEnd"/>
          </w:p>
          <w:p w14:paraId="29AA373C" w14:textId="77777777" w:rsidR="00D46083" w:rsidRDefault="003B5BCE">
            <w:pPr>
              <w:pStyle w:val="ListParagraph"/>
              <w:numPr>
                <w:ilvl w:val="0"/>
                <w:numId w:val="16"/>
              </w:numPr>
              <w:rPr>
                <w:rFonts w:ascii="Calibri" w:hAnsi="Calibri" w:cs="SimSun"/>
                <w:color w:val="000000" w:themeColor="text1"/>
              </w:rPr>
            </w:pPr>
            <w:r>
              <w:rPr>
                <w:rFonts w:ascii="Calibri" w:hAnsi="Calibri" w:cs="SimSun"/>
                <w:color w:val="000000" w:themeColor="text1"/>
              </w:rPr>
              <w:t xml:space="preserve">FFS on support of </w:t>
            </w:r>
            <w:proofErr w:type="spellStart"/>
            <w:r>
              <w:rPr>
                <w:rFonts w:ascii="Calibri" w:hAnsi="Calibri" w:cs="SimSun"/>
                <w:color w:val="000000" w:themeColor="text1"/>
              </w:rPr>
              <w:t>triggerEvent</w:t>
            </w:r>
            <w:proofErr w:type="spellEnd"/>
          </w:p>
        </w:tc>
        <w:tc>
          <w:tcPr>
            <w:tcW w:w="671" w:type="pct"/>
          </w:tcPr>
          <w:p w14:paraId="0215C0F5" w14:textId="77777777" w:rsidR="00D46083" w:rsidRDefault="003B5BCE">
            <w:pPr>
              <w:spacing w:after="180"/>
              <w:rPr>
                <w:rFonts w:cs="SimSun"/>
              </w:rPr>
            </w:pPr>
            <w:r>
              <w:rPr>
                <w:rFonts w:cs="SimSun"/>
              </w:rPr>
              <w:t>Yes</w:t>
            </w:r>
          </w:p>
        </w:tc>
        <w:tc>
          <w:tcPr>
            <w:tcW w:w="1433" w:type="pct"/>
          </w:tcPr>
          <w:p w14:paraId="17982769" w14:textId="77777777" w:rsidR="00D46083" w:rsidRDefault="003B5BCE">
            <w:pPr>
              <w:spacing w:after="180"/>
              <w:rPr>
                <w:rFonts w:cs="SimSun"/>
              </w:rPr>
            </w:pPr>
            <w:r>
              <w:rPr>
                <w:rFonts w:cs="SimSun"/>
              </w:rPr>
              <w:t>Xiaomi to provide the TP on 49, see [Post][407]</w:t>
            </w:r>
          </w:p>
        </w:tc>
      </w:tr>
    </w:tbl>
    <w:p w14:paraId="2328D7F0" w14:textId="77777777" w:rsidR="00D46083" w:rsidRDefault="00D46083">
      <w:pPr>
        <w:jc w:val="both"/>
        <w:rPr>
          <w:rFonts w:ascii="Times New Roman" w:hAnsi="Times New Roman" w:cs="Times New Roman"/>
          <w:b/>
          <w:bCs/>
          <w:sz w:val="20"/>
          <w:szCs w:val="20"/>
          <w:lang w:val="en-GB"/>
        </w:rPr>
      </w:pPr>
    </w:p>
    <w:p w14:paraId="70F0C7FC" w14:textId="77777777" w:rsidR="00D46083" w:rsidRDefault="003B5BCE">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Note: the open issue list may be updated based on the discussion. </w:t>
      </w:r>
    </w:p>
    <w:p w14:paraId="6034F86B" w14:textId="77777777" w:rsidR="00D46083" w:rsidRDefault="003B5BCE">
      <w:pPr>
        <w:jc w:val="both"/>
        <w:rPr>
          <w:rFonts w:ascii="Times New Roman" w:hAnsi="Times New Roman" w:cs="Times New Roman"/>
          <w:sz w:val="20"/>
          <w:szCs w:val="20"/>
          <w:lang w:val="en-GB"/>
        </w:rPr>
      </w:pPr>
      <w:r>
        <w:rPr>
          <w:rFonts w:ascii="Times New Roman" w:hAnsi="Times New Roman" w:cs="Times New Roman"/>
          <w:b/>
          <w:bCs/>
          <w:sz w:val="20"/>
          <w:szCs w:val="20"/>
          <w:u w:val="single"/>
          <w:lang w:val="en-GB"/>
        </w:rPr>
        <w:t>Question 1-Open issue 19:</w:t>
      </w:r>
      <w:r>
        <w:rPr>
          <w:rFonts w:ascii="Times New Roman" w:hAnsi="Times New Roman" w:cs="Times New Roman"/>
          <w:sz w:val="20"/>
          <w:szCs w:val="20"/>
          <w:lang w:val="en-GB"/>
        </w:rPr>
        <w:t xml:space="preserve"> “19 Editor's note</w:t>
      </w:r>
      <w:r>
        <w:rPr>
          <w:rFonts w:ascii="Times New Roman" w:hAnsi="Times New Roman" w:cs="Times New Roman"/>
          <w:sz w:val="20"/>
          <w:szCs w:val="20"/>
          <w:lang w:val="en-GB"/>
        </w:rPr>
        <w:tab/>
        <w:t>FFS With regards to duplicate detection: the applicability of the 10min inactivity rule. With regards to retransmission: the applicability of the timeout period of 250ms”.</w:t>
      </w:r>
    </w:p>
    <w:p w14:paraId="6B2B1409"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t>It was raised by a company in “[AT123][</w:t>
      </w:r>
      <w:proofErr w:type="gramStart"/>
      <w:r>
        <w:rPr>
          <w:rFonts w:ascii="Times New Roman" w:hAnsi="Times New Roman" w:cs="Times New Roman"/>
          <w:sz w:val="20"/>
          <w:szCs w:val="20"/>
          <w:lang w:val="en-GB"/>
        </w:rPr>
        <w:t>409][</w:t>
      </w:r>
      <w:proofErr w:type="gramEnd"/>
      <w:r>
        <w:rPr>
          <w:rFonts w:ascii="Times New Roman" w:hAnsi="Times New Roman" w:cs="Times New Roman"/>
          <w:sz w:val="20"/>
          <w:szCs w:val="20"/>
          <w:lang w:val="en-GB"/>
        </w:rPr>
        <w:t xml:space="preserve">POS] TS 38.355 (Intel)”. </w:t>
      </w:r>
    </w:p>
    <w:p w14:paraId="6EAC7E13"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RAN2#123bis, [8] discussed the issue, and proposed to introduce the flag end of session. </w:t>
      </w:r>
    </w:p>
    <w:tbl>
      <w:tblPr>
        <w:tblStyle w:val="TableGrid"/>
        <w:tblW w:w="0" w:type="auto"/>
        <w:tblLook w:val="04A0" w:firstRow="1" w:lastRow="0" w:firstColumn="1" w:lastColumn="0" w:noHBand="0" w:noVBand="1"/>
      </w:tblPr>
      <w:tblGrid>
        <w:gridCol w:w="9350"/>
      </w:tblGrid>
      <w:tr w:rsidR="00D46083" w14:paraId="2C36155A" w14:textId="77777777">
        <w:tc>
          <w:tcPr>
            <w:tcW w:w="9350" w:type="dxa"/>
          </w:tcPr>
          <w:p w14:paraId="6A6D92D0" w14:textId="77777777" w:rsidR="00D46083" w:rsidRDefault="003B5BCE">
            <w:r>
              <w:t>In LPP a UE must maintain context for 10 minutes before terminating the LPP session.  Specifically [4],</w:t>
            </w:r>
          </w:p>
          <w:tbl>
            <w:tblPr>
              <w:tblStyle w:val="TableGrid"/>
              <w:tblW w:w="0" w:type="auto"/>
              <w:tblLook w:val="04A0" w:firstRow="1" w:lastRow="0" w:firstColumn="1" w:lastColumn="0" w:noHBand="0" w:noVBand="1"/>
            </w:tblPr>
            <w:tblGrid>
              <w:gridCol w:w="9124"/>
            </w:tblGrid>
            <w:tr w:rsidR="00D46083" w14:paraId="6B6971DF" w14:textId="77777777">
              <w:tc>
                <w:tcPr>
                  <w:tcW w:w="9631" w:type="dxa"/>
                </w:tcPr>
                <w:p w14:paraId="08A635C5" w14:textId="77777777" w:rsidR="00D46083" w:rsidRDefault="003B5BCE">
                  <w:pPr>
                    <w:spacing w:after="0"/>
                    <w:rPr>
                      <w:lang w:eastAsia="en-GB"/>
                    </w:rPr>
                  </w:pPr>
                  <w:r>
                    <w:rPr>
                      <w:lang w:eastAsia="en-GB"/>
                    </w:rPr>
                    <w:t>Sending and receiving sequence numbers shall be deleted in a server when the associated location session is terminated and shall be deleted in a target device when there has been no activity for a particular location session for 10 minutes.</w:t>
                  </w:r>
                </w:p>
              </w:tc>
            </w:tr>
          </w:tbl>
          <w:p w14:paraId="474277C4" w14:textId="77777777" w:rsidR="00D46083" w:rsidRDefault="003B5BCE">
            <w:pPr>
              <w:spacing w:before="120"/>
            </w:pPr>
            <w:r>
              <w:t>I.e., a UE does not know when a LPP session (which is always initiated by a server) has ended, and therefore, a rather arbitrary 10-minutes timer has been specified.</w:t>
            </w:r>
          </w:p>
          <w:p w14:paraId="5BF96880" w14:textId="77777777" w:rsidR="00D46083" w:rsidRDefault="003B5BCE">
            <w:r>
              <w:t xml:space="preserve">Given the dynamic, mobile nature of sidelink UEs, a 10-minute inactivity time seems excessive.  Rather, introducing an </w:t>
            </w:r>
            <w:proofErr w:type="spellStart"/>
            <w:r>
              <w:t>endSession</w:t>
            </w:r>
            <w:proofErr w:type="spellEnd"/>
            <w:r>
              <w:t xml:space="preserve"> indication subsequent to the Request/Provide Capabilities, Request/Provide Assistance Data, and Request/Provide Location Information transactions comprising an SLPP session, obviates the need for a 10-minute inactivity timer and enables a UE to recycle Session and other IDs. </w:t>
            </w:r>
          </w:p>
          <w:p w14:paraId="0A2AEF96" w14:textId="77777777" w:rsidR="00D46083" w:rsidRDefault="00D46083">
            <w:pPr>
              <w:jc w:val="both"/>
              <w:rPr>
                <w:sz w:val="20"/>
                <w:szCs w:val="20"/>
              </w:rPr>
            </w:pPr>
          </w:p>
        </w:tc>
      </w:tr>
    </w:tbl>
    <w:p w14:paraId="31DDD897"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However, as discussed in [2], the timer is still needed, regardless of whether we introduce the </w:t>
      </w:r>
      <w:proofErr w:type="spellStart"/>
      <w:r>
        <w:rPr>
          <w:rFonts w:ascii="Times New Roman" w:hAnsi="Times New Roman" w:cs="Times New Roman"/>
          <w:sz w:val="20"/>
          <w:szCs w:val="20"/>
          <w:lang w:val="en-GB"/>
        </w:rPr>
        <w:t>endSession</w:t>
      </w:r>
      <w:proofErr w:type="spellEnd"/>
      <w:r>
        <w:rPr>
          <w:rFonts w:ascii="Times New Roman" w:hAnsi="Times New Roman" w:cs="Times New Roman"/>
          <w:sz w:val="20"/>
          <w:szCs w:val="20"/>
          <w:lang w:val="en-GB"/>
        </w:rPr>
        <w:t>.</w:t>
      </w:r>
    </w:p>
    <w:p w14:paraId="26CAE9DB"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From Rapporteur perspective, for sidelink positioning, both UE only operation and LMF involved operation are supported. At least for LMF involved operation, LPP values (10min and 250 </w:t>
      </w:r>
      <w:proofErr w:type="spellStart"/>
      <w:r>
        <w:rPr>
          <w:rFonts w:ascii="Times New Roman" w:hAnsi="Times New Roman" w:cs="Times New Roman"/>
          <w:sz w:val="20"/>
          <w:szCs w:val="20"/>
          <w:lang w:val="en-GB"/>
        </w:rPr>
        <w:t>ms</w:t>
      </w:r>
      <w:proofErr w:type="spellEnd"/>
      <w:r>
        <w:rPr>
          <w:rFonts w:ascii="Times New Roman" w:hAnsi="Times New Roman" w:cs="Times New Roman"/>
          <w:sz w:val="20"/>
          <w:szCs w:val="20"/>
          <w:lang w:val="en-GB"/>
        </w:rPr>
        <w:t xml:space="preserve">) can be reused for SLPP. We do not need to specify different value for LMF involved operation and UE only operation. </w:t>
      </w:r>
    </w:p>
    <w:p w14:paraId="517A3798" w14:textId="77777777" w:rsidR="00D46083" w:rsidRDefault="003B5BCE">
      <w:pPr>
        <w:spacing w:beforeLines="50" w:before="120"/>
        <w:rPr>
          <w:b/>
          <w:bCs/>
          <w:sz w:val="20"/>
          <w:szCs w:val="20"/>
        </w:rPr>
      </w:pPr>
      <w:r>
        <w:rPr>
          <w:b/>
          <w:bCs/>
          <w:sz w:val="20"/>
          <w:szCs w:val="20"/>
        </w:rPr>
        <w:t>Q1: Do companies agree that 10min inactivity timer and minimum 250ms timeout period are reused for SLPP?</w:t>
      </w:r>
    </w:p>
    <w:p w14:paraId="58B3B588" w14:textId="77777777" w:rsidR="00D46083" w:rsidRDefault="003B5BCE">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01481128" w14:textId="77777777" w:rsidR="00D46083" w:rsidRDefault="003B5BCE">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D46083" w14:paraId="6CF91B4B" w14:textId="77777777">
        <w:tc>
          <w:tcPr>
            <w:tcW w:w="1975" w:type="dxa"/>
          </w:tcPr>
          <w:p w14:paraId="44C6CA7A" w14:textId="77777777" w:rsidR="00D46083" w:rsidRDefault="003B5BCE">
            <w:pPr>
              <w:jc w:val="center"/>
              <w:rPr>
                <w:b/>
                <w:bCs/>
                <w:sz w:val="20"/>
                <w:szCs w:val="20"/>
                <w:lang w:val="en-GB"/>
              </w:rPr>
            </w:pPr>
            <w:r>
              <w:rPr>
                <w:b/>
                <w:bCs/>
                <w:sz w:val="20"/>
                <w:szCs w:val="20"/>
                <w:lang w:val="en-GB"/>
              </w:rPr>
              <w:t>Company’s name</w:t>
            </w:r>
          </w:p>
        </w:tc>
        <w:tc>
          <w:tcPr>
            <w:tcW w:w="1170" w:type="dxa"/>
          </w:tcPr>
          <w:p w14:paraId="195284D6" w14:textId="77777777" w:rsidR="00D46083" w:rsidRDefault="003B5BCE">
            <w:pPr>
              <w:jc w:val="center"/>
              <w:rPr>
                <w:b/>
                <w:bCs/>
                <w:sz w:val="20"/>
                <w:szCs w:val="20"/>
                <w:lang w:val="en-GB"/>
              </w:rPr>
            </w:pPr>
            <w:r>
              <w:rPr>
                <w:b/>
                <w:bCs/>
                <w:sz w:val="20"/>
                <w:szCs w:val="20"/>
                <w:lang w:val="en-GB"/>
              </w:rPr>
              <w:t>Yes/No</w:t>
            </w:r>
          </w:p>
        </w:tc>
        <w:tc>
          <w:tcPr>
            <w:tcW w:w="6205" w:type="dxa"/>
          </w:tcPr>
          <w:p w14:paraId="0DBED4DF" w14:textId="77777777" w:rsidR="00D46083" w:rsidRDefault="003B5BCE">
            <w:pPr>
              <w:jc w:val="center"/>
              <w:rPr>
                <w:b/>
                <w:bCs/>
                <w:sz w:val="20"/>
                <w:szCs w:val="20"/>
                <w:lang w:val="en-GB"/>
              </w:rPr>
            </w:pPr>
            <w:r>
              <w:rPr>
                <w:b/>
                <w:bCs/>
                <w:sz w:val="20"/>
                <w:szCs w:val="20"/>
                <w:lang w:val="en-GB"/>
              </w:rPr>
              <w:t>Comments</w:t>
            </w:r>
          </w:p>
        </w:tc>
      </w:tr>
      <w:tr w:rsidR="00D46083" w14:paraId="7AF5D21A" w14:textId="77777777">
        <w:tc>
          <w:tcPr>
            <w:tcW w:w="1975" w:type="dxa"/>
          </w:tcPr>
          <w:p w14:paraId="2B98F380" w14:textId="77777777" w:rsidR="00D46083" w:rsidRDefault="003B5BCE">
            <w:pPr>
              <w:rPr>
                <w:sz w:val="20"/>
                <w:szCs w:val="20"/>
                <w:lang w:val="en-GB" w:eastAsia="zh-CN"/>
              </w:rPr>
            </w:pPr>
            <w:r>
              <w:rPr>
                <w:rFonts w:hint="eastAsia"/>
                <w:sz w:val="20"/>
                <w:szCs w:val="20"/>
                <w:lang w:val="en-GB" w:eastAsia="zh-CN"/>
              </w:rPr>
              <w:t>CATT</w:t>
            </w:r>
          </w:p>
        </w:tc>
        <w:tc>
          <w:tcPr>
            <w:tcW w:w="1170" w:type="dxa"/>
          </w:tcPr>
          <w:p w14:paraId="25C234AB" w14:textId="77777777" w:rsidR="00D46083" w:rsidRDefault="003B5BCE">
            <w:pPr>
              <w:rPr>
                <w:sz w:val="20"/>
                <w:szCs w:val="20"/>
                <w:lang w:val="en-GB" w:eastAsia="zh-CN"/>
              </w:rPr>
            </w:pPr>
            <w:r>
              <w:rPr>
                <w:rFonts w:hint="eastAsia"/>
                <w:sz w:val="20"/>
                <w:szCs w:val="20"/>
                <w:lang w:val="en-GB" w:eastAsia="zh-CN"/>
              </w:rPr>
              <w:t>Yes</w:t>
            </w:r>
          </w:p>
        </w:tc>
        <w:tc>
          <w:tcPr>
            <w:tcW w:w="6205" w:type="dxa"/>
          </w:tcPr>
          <w:p w14:paraId="266B3C52" w14:textId="77777777" w:rsidR="00D46083" w:rsidRDefault="003B5BCE">
            <w:pPr>
              <w:rPr>
                <w:sz w:val="20"/>
                <w:szCs w:val="20"/>
                <w:lang w:val="en-GB" w:eastAsia="zh-CN"/>
              </w:rPr>
            </w:pPr>
            <w:r>
              <w:rPr>
                <w:sz w:val="20"/>
                <w:szCs w:val="20"/>
                <w:lang w:val="en-GB" w:eastAsia="zh-CN"/>
              </w:rPr>
              <w:t>Unified</w:t>
            </w:r>
            <w:r>
              <w:rPr>
                <w:rFonts w:hint="eastAsia"/>
                <w:sz w:val="20"/>
                <w:szCs w:val="20"/>
                <w:lang w:val="en-GB" w:eastAsia="zh-CN"/>
              </w:rPr>
              <w:t xml:space="preserve"> </w:t>
            </w:r>
            <w:r>
              <w:rPr>
                <w:sz w:val="20"/>
                <w:szCs w:val="20"/>
                <w:lang w:val="en-GB" w:eastAsia="zh-CN"/>
              </w:rPr>
              <w:t>mechanism</w:t>
            </w:r>
            <w:r>
              <w:rPr>
                <w:rFonts w:hint="eastAsia"/>
                <w:sz w:val="20"/>
                <w:szCs w:val="20"/>
                <w:lang w:val="en-GB" w:eastAsia="zh-CN"/>
              </w:rPr>
              <w:t xml:space="preserve"> is preferred. </w:t>
            </w:r>
          </w:p>
        </w:tc>
      </w:tr>
      <w:tr w:rsidR="00D46083" w14:paraId="1F9B40C2" w14:textId="77777777">
        <w:tc>
          <w:tcPr>
            <w:tcW w:w="1975" w:type="dxa"/>
          </w:tcPr>
          <w:p w14:paraId="438A381D" w14:textId="77777777" w:rsidR="00D46083" w:rsidRDefault="003B5BCE">
            <w:pPr>
              <w:rPr>
                <w:sz w:val="20"/>
                <w:szCs w:val="20"/>
                <w:lang w:val="en-GB" w:eastAsia="zh-CN"/>
              </w:rPr>
            </w:pPr>
            <w:r>
              <w:rPr>
                <w:rFonts w:hint="eastAsia"/>
                <w:sz w:val="20"/>
                <w:szCs w:val="20"/>
                <w:lang w:val="en-GB" w:eastAsia="zh-CN"/>
              </w:rPr>
              <w:t>O</w:t>
            </w:r>
            <w:r>
              <w:rPr>
                <w:sz w:val="20"/>
                <w:szCs w:val="20"/>
                <w:lang w:val="en-GB" w:eastAsia="zh-CN"/>
              </w:rPr>
              <w:t>PPO</w:t>
            </w:r>
          </w:p>
        </w:tc>
        <w:tc>
          <w:tcPr>
            <w:tcW w:w="1170" w:type="dxa"/>
          </w:tcPr>
          <w:p w14:paraId="2897965D" w14:textId="77777777" w:rsidR="00D46083" w:rsidRDefault="003B5BCE">
            <w:pPr>
              <w:rPr>
                <w:sz w:val="20"/>
                <w:szCs w:val="20"/>
                <w:lang w:val="en-GB" w:eastAsia="zh-CN"/>
              </w:rPr>
            </w:pPr>
            <w:r>
              <w:rPr>
                <w:rFonts w:hint="eastAsia"/>
                <w:sz w:val="20"/>
                <w:szCs w:val="20"/>
                <w:lang w:val="en-GB" w:eastAsia="zh-CN"/>
              </w:rPr>
              <w:t>Y</w:t>
            </w:r>
            <w:r>
              <w:rPr>
                <w:sz w:val="20"/>
                <w:szCs w:val="20"/>
                <w:lang w:val="en-GB" w:eastAsia="zh-CN"/>
              </w:rPr>
              <w:t>es</w:t>
            </w:r>
          </w:p>
        </w:tc>
        <w:tc>
          <w:tcPr>
            <w:tcW w:w="6205" w:type="dxa"/>
          </w:tcPr>
          <w:p w14:paraId="5A7041DA" w14:textId="77777777" w:rsidR="00D46083" w:rsidRDefault="00D46083">
            <w:pPr>
              <w:rPr>
                <w:sz w:val="20"/>
                <w:szCs w:val="20"/>
                <w:lang w:val="en-GB"/>
              </w:rPr>
            </w:pPr>
          </w:p>
        </w:tc>
      </w:tr>
      <w:tr w:rsidR="00D46083" w14:paraId="13E5A456" w14:textId="77777777">
        <w:tc>
          <w:tcPr>
            <w:tcW w:w="1975" w:type="dxa"/>
          </w:tcPr>
          <w:p w14:paraId="22100FEB" w14:textId="77777777" w:rsidR="00D46083" w:rsidRDefault="003B5BCE">
            <w:pPr>
              <w:rPr>
                <w:sz w:val="20"/>
                <w:szCs w:val="20"/>
                <w:lang w:val="en-GB"/>
              </w:rPr>
            </w:pPr>
            <w:r>
              <w:rPr>
                <w:rFonts w:hint="eastAsia"/>
                <w:sz w:val="20"/>
                <w:szCs w:val="20"/>
                <w:lang w:val="en-GB"/>
              </w:rPr>
              <w:t>v</w:t>
            </w:r>
            <w:r>
              <w:rPr>
                <w:sz w:val="20"/>
                <w:szCs w:val="20"/>
                <w:lang w:val="en-GB"/>
              </w:rPr>
              <w:t>ivo</w:t>
            </w:r>
          </w:p>
        </w:tc>
        <w:tc>
          <w:tcPr>
            <w:tcW w:w="1170" w:type="dxa"/>
          </w:tcPr>
          <w:p w14:paraId="5D3F821C" w14:textId="77777777" w:rsidR="00D46083" w:rsidRDefault="003B5BCE">
            <w:pPr>
              <w:rPr>
                <w:sz w:val="20"/>
                <w:szCs w:val="20"/>
                <w:lang w:val="en-GB"/>
              </w:rPr>
            </w:pPr>
            <w:r>
              <w:rPr>
                <w:rFonts w:hint="eastAsia"/>
                <w:sz w:val="20"/>
                <w:szCs w:val="20"/>
                <w:lang w:val="en-GB"/>
              </w:rPr>
              <w:t>Y</w:t>
            </w:r>
            <w:r>
              <w:rPr>
                <w:sz w:val="20"/>
                <w:szCs w:val="20"/>
                <w:lang w:val="en-GB"/>
              </w:rPr>
              <w:t>es</w:t>
            </w:r>
          </w:p>
        </w:tc>
        <w:tc>
          <w:tcPr>
            <w:tcW w:w="6205" w:type="dxa"/>
          </w:tcPr>
          <w:p w14:paraId="686F60E8" w14:textId="77777777" w:rsidR="00D46083" w:rsidRDefault="003B5BCE">
            <w:pPr>
              <w:rPr>
                <w:sz w:val="20"/>
                <w:szCs w:val="20"/>
                <w:lang w:val="en-GB"/>
              </w:rPr>
            </w:pPr>
            <w:r>
              <w:rPr>
                <w:sz w:val="20"/>
                <w:szCs w:val="20"/>
                <w:lang w:val="en-GB" w:eastAsia="zh-CN"/>
              </w:rPr>
              <w:t>E</w:t>
            </w:r>
            <w:r>
              <w:rPr>
                <w:rFonts w:hint="eastAsia"/>
                <w:sz w:val="20"/>
                <w:szCs w:val="20"/>
                <w:lang w:val="en-GB" w:eastAsia="zh-CN"/>
              </w:rPr>
              <w:t>xplicit</w:t>
            </w:r>
            <w:r>
              <w:rPr>
                <w:sz w:val="20"/>
                <w:szCs w:val="20"/>
                <w:lang w:val="en-GB"/>
              </w:rPr>
              <w:t xml:space="preserve"> session </w:t>
            </w:r>
            <w:r>
              <w:rPr>
                <w:rFonts w:hint="eastAsia"/>
                <w:sz w:val="20"/>
                <w:szCs w:val="20"/>
                <w:lang w:val="en-GB" w:eastAsia="zh-CN"/>
              </w:rPr>
              <w:t>release</w:t>
            </w:r>
            <w:r>
              <w:rPr>
                <w:sz w:val="20"/>
                <w:szCs w:val="20"/>
                <w:lang w:val="en-GB" w:eastAsia="zh-CN"/>
              </w:rPr>
              <w:t xml:space="preserve"> indication is not needed.</w:t>
            </w:r>
          </w:p>
        </w:tc>
      </w:tr>
      <w:tr w:rsidR="00D46083" w14:paraId="243EAD11" w14:textId="77777777">
        <w:tc>
          <w:tcPr>
            <w:tcW w:w="1975" w:type="dxa"/>
          </w:tcPr>
          <w:p w14:paraId="6BDE3AFA" w14:textId="77777777" w:rsidR="00D46083" w:rsidRDefault="003B5BCE">
            <w:pPr>
              <w:rPr>
                <w:sz w:val="20"/>
                <w:szCs w:val="20"/>
                <w:lang w:eastAsia="zh-CN"/>
              </w:rPr>
            </w:pPr>
            <w:r>
              <w:rPr>
                <w:rFonts w:hint="eastAsia"/>
                <w:sz w:val="20"/>
                <w:szCs w:val="20"/>
                <w:lang w:eastAsia="zh-CN"/>
              </w:rPr>
              <w:t>ZTE</w:t>
            </w:r>
          </w:p>
        </w:tc>
        <w:tc>
          <w:tcPr>
            <w:tcW w:w="1170" w:type="dxa"/>
          </w:tcPr>
          <w:p w14:paraId="47896A74" w14:textId="77777777" w:rsidR="00D46083" w:rsidRDefault="003B5BCE">
            <w:pPr>
              <w:rPr>
                <w:sz w:val="20"/>
                <w:szCs w:val="20"/>
                <w:lang w:eastAsia="zh-CN"/>
              </w:rPr>
            </w:pPr>
            <w:r>
              <w:rPr>
                <w:rFonts w:hint="eastAsia"/>
                <w:sz w:val="20"/>
                <w:szCs w:val="20"/>
                <w:lang w:eastAsia="zh-CN"/>
              </w:rPr>
              <w:t>Yes</w:t>
            </w:r>
          </w:p>
        </w:tc>
        <w:tc>
          <w:tcPr>
            <w:tcW w:w="6205" w:type="dxa"/>
          </w:tcPr>
          <w:p w14:paraId="7DC5B1B0" w14:textId="77777777" w:rsidR="00D46083" w:rsidRDefault="00D46083">
            <w:pPr>
              <w:rPr>
                <w:sz w:val="20"/>
                <w:szCs w:val="20"/>
                <w:lang w:val="en-GB"/>
              </w:rPr>
            </w:pPr>
          </w:p>
        </w:tc>
      </w:tr>
      <w:tr w:rsidR="007B7742" w14:paraId="05A0EE21" w14:textId="77777777">
        <w:tc>
          <w:tcPr>
            <w:tcW w:w="1975" w:type="dxa"/>
          </w:tcPr>
          <w:p w14:paraId="13823008" w14:textId="7FA84ADE" w:rsidR="007B7742" w:rsidRPr="007B7742" w:rsidRDefault="007B7742" w:rsidP="007B7742">
            <w:pPr>
              <w:rPr>
                <w:sz w:val="20"/>
                <w:szCs w:val="20"/>
                <w:lang w:val="en-GB"/>
              </w:rPr>
            </w:pPr>
            <w:r w:rsidRPr="007B7742">
              <w:rPr>
                <w:sz w:val="20"/>
                <w:szCs w:val="20"/>
              </w:rPr>
              <w:t>Lenovo</w:t>
            </w:r>
          </w:p>
        </w:tc>
        <w:tc>
          <w:tcPr>
            <w:tcW w:w="1170" w:type="dxa"/>
          </w:tcPr>
          <w:p w14:paraId="047967FE" w14:textId="7DCCF8A0" w:rsidR="007B7742" w:rsidRPr="007B7742" w:rsidRDefault="002C6D6F" w:rsidP="007B7742">
            <w:pPr>
              <w:rPr>
                <w:sz w:val="20"/>
                <w:szCs w:val="20"/>
                <w:lang w:val="en-GB"/>
              </w:rPr>
            </w:pPr>
            <w:r>
              <w:rPr>
                <w:sz w:val="20"/>
                <w:szCs w:val="20"/>
                <w:lang w:eastAsia="zh-CN"/>
              </w:rPr>
              <w:t>No</w:t>
            </w:r>
          </w:p>
        </w:tc>
        <w:tc>
          <w:tcPr>
            <w:tcW w:w="6205" w:type="dxa"/>
          </w:tcPr>
          <w:p w14:paraId="0B00321D" w14:textId="77777777" w:rsidR="007B7742" w:rsidRPr="007B7742" w:rsidRDefault="007B7742" w:rsidP="007B7742">
            <w:pPr>
              <w:rPr>
                <w:sz w:val="20"/>
                <w:szCs w:val="20"/>
              </w:rPr>
            </w:pPr>
            <w:r w:rsidRPr="007B7742">
              <w:rPr>
                <w:sz w:val="20"/>
                <w:szCs w:val="20"/>
              </w:rPr>
              <w:t>We don’t see the value for a unified mechanism.</w:t>
            </w:r>
          </w:p>
          <w:p w14:paraId="113CBE8E" w14:textId="47EFD9B5" w:rsidR="007B7742" w:rsidRPr="007B7742" w:rsidRDefault="007B7742" w:rsidP="007B7742">
            <w:pPr>
              <w:rPr>
                <w:sz w:val="20"/>
                <w:szCs w:val="20"/>
              </w:rPr>
            </w:pPr>
            <w:r>
              <w:rPr>
                <w:sz w:val="20"/>
                <w:szCs w:val="20"/>
              </w:rPr>
              <w:t xml:space="preserve">We </w:t>
            </w:r>
            <w:r w:rsidRPr="007B7742">
              <w:rPr>
                <w:sz w:val="20"/>
                <w:szCs w:val="20"/>
              </w:rPr>
              <w:t>think the 10min inactivity timer is too long and adds unnecessary complexity for the UE (for maintaining the SL positioning session context). Therefore, we prefer either to lower the timer value or to use an explicit start/end mechanism.</w:t>
            </w:r>
          </w:p>
          <w:p w14:paraId="409740E2" w14:textId="74D2FC54" w:rsidR="007B7742" w:rsidRPr="007B7742" w:rsidRDefault="007B7742" w:rsidP="007B7742">
            <w:pPr>
              <w:rPr>
                <w:sz w:val="20"/>
                <w:szCs w:val="20"/>
                <w:lang w:val="en-GB" w:eastAsia="zh-CN"/>
              </w:rPr>
            </w:pPr>
            <w:r w:rsidRPr="007B7742">
              <w:rPr>
                <w:sz w:val="20"/>
                <w:szCs w:val="20"/>
              </w:rPr>
              <w:t xml:space="preserve">On the minimum 250ms timeout period: it is still not clear to us how this minimum value has been derived. Logically, we think that for the direct communication </w:t>
            </w:r>
            <w:r w:rsidR="00A124A2">
              <w:rPr>
                <w:sz w:val="20"/>
                <w:szCs w:val="20"/>
              </w:rPr>
              <w:t>between UEs</w:t>
            </w:r>
            <w:r w:rsidRPr="007B7742">
              <w:rPr>
                <w:sz w:val="20"/>
                <w:szCs w:val="20"/>
              </w:rPr>
              <w:t xml:space="preserve"> the value may be too high. However, we are still checking this issue and may bring this issue up </w:t>
            </w:r>
            <w:r w:rsidR="00CE2F66">
              <w:rPr>
                <w:sz w:val="20"/>
                <w:szCs w:val="20"/>
              </w:rPr>
              <w:t>at</w:t>
            </w:r>
            <w:r w:rsidRPr="007B7742">
              <w:rPr>
                <w:sz w:val="20"/>
                <w:szCs w:val="20"/>
              </w:rPr>
              <w:t xml:space="preserve"> next meeting.</w:t>
            </w:r>
          </w:p>
        </w:tc>
      </w:tr>
      <w:tr w:rsidR="00445FE0" w14:paraId="2F01E581" w14:textId="77777777">
        <w:tc>
          <w:tcPr>
            <w:tcW w:w="1975" w:type="dxa"/>
          </w:tcPr>
          <w:p w14:paraId="1E38A7DB" w14:textId="04B21859" w:rsidR="00445FE0" w:rsidRDefault="00445FE0" w:rsidP="00445FE0">
            <w:pPr>
              <w:rPr>
                <w:sz w:val="20"/>
                <w:szCs w:val="20"/>
                <w:lang w:val="en-GB"/>
              </w:rPr>
            </w:pPr>
            <w:r>
              <w:rPr>
                <w:rFonts w:eastAsia="Malgun Gothic" w:hint="eastAsia"/>
                <w:sz w:val="20"/>
                <w:szCs w:val="20"/>
                <w:lang w:eastAsia="ko-KR"/>
              </w:rPr>
              <w:t>L</w:t>
            </w:r>
            <w:r>
              <w:rPr>
                <w:rFonts w:eastAsia="Malgun Gothic"/>
                <w:sz w:val="20"/>
                <w:szCs w:val="20"/>
                <w:lang w:eastAsia="ko-KR"/>
              </w:rPr>
              <w:t>G</w:t>
            </w:r>
          </w:p>
        </w:tc>
        <w:tc>
          <w:tcPr>
            <w:tcW w:w="1170" w:type="dxa"/>
          </w:tcPr>
          <w:p w14:paraId="7E8C368D" w14:textId="3F5CD0B8" w:rsidR="00445FE0" w:rsidRDefault="00445FE0" w:rsidP="00445FE0">
            <w:pPr>
              <w:rPr>
                <w:sz w:val="20"/>
                <w:szCs w:val="20"/>
                <w:lang w:val="en-GB"/>
              </w:rPr>
            </w:pPr>
            <w:r>
              <w:rPr>
                <w:rFonts w:eastAsia="Malgun Gothic" w:hint="eastAsia"/>
                <w:sz w:val="20"/>
                <w:szCs w:val="20"/>
                <w:lang w:eastAsia="ko-KR"/>
              </w:rPr>
              <w:t>N</w:t>
            </w:r>
            <w:r>
              <w:rPr>
                <w:rFonts w:eastAsia="Malgun Gothic"/>
                <w:sz w:val="20"/>
                <w:szCs w:val="20"/>
                <w:lang w:eastAsia="ko-KR"/>
              </w:rPr>
              <w:t>o</w:t>
            </w:r>
          </w:p>
        </w:tc>
        <w:tc>
          <w:tcPr>
            <w:tcW w:w="6205" w:type="dxa"/>
          </w:tcPr>
          <w:p w14:paraId="6415AFB0" w14:textId="1B973E8D" w:rsidR="00445FE0" w:rsidRPr="00933956" w:rsidRDefault="00916919" w:rsidP="00445FE0">
            <w:pPr>
              <w:rPr>
                <w:sz w:val="20"/>
                <w:szCs w:val="20"/>
              </w:rPr>
            </w:pPr>
            <w:r>
              <w:rPr>
                <w:rFonts w:hint="eastAsia"/>
                <w:sz w:val="20"/>
                <w:szCs w:val="20"/>
              </w:rPr>
              <w:t>W</w:t>
            </w:r>
            <w:r>
              <w:rPr>
                <w:sz w:val="20"/>
                <w:szCs w:val="20"/>
              </w:rPr>
              <w:t xml:space="preserve">e don’ think that a fixed single value is </w:t>
            </w:r>
            <w:r w:rsidRPr="00E83AE4">
              <w:rPr>
                <w:sz w:val="20"/>
                <w:szCs w:val="20"/>
              </w:rPr>
              <w:t>suitable for sidelink positioning</w:t>
            </w:r>
            <w:r>
              <w:rPr>
                <w:sz w:val="20"/>
                <w:szCs w:val="20"/>
              </w:rPr>
              <w:t>.</w:t>
            </w:r>
            <w:r w:rsidR="003411BA">
              <w:rPr>
                <w:sz w:val="20"/>
                <w:szCs w:val="20"/>
              </w:rPr>
              <w:t xml:space="preserve"> We think an enhancement is needed for SLPP.</w:t>
            </w:r>
            <w:r>
              <w:rPr>
                <w:sz w:val="20"/>
                <w:szCs w:val="20"/>
              </w:rPr>
              <w:t xml:space="preserve"> </w:t>
            </w:r>
            <w:r w:rsidR="00445FE0">
              <w:rPr>
                <w:sz w:val="20"/>
                <w:szCs w:val="20"/>
              </w:rPr>
              <w:t xml:space="preserve">Sidelink positioning </w:t>
            </w:r>
            <w:r w:rsidR="00933956">
              <w:rPr>
                <w:sz w:val="20"/>
                <w:szCs w:val="20"/>
              </w:rPr>
              <w:t xml:space="preserve">based on NR PC5-link </w:t>
            </w:r>
            <w:r w:rsidR="00445FE0">
              <w:rPr>
                <w:sz w:val="20"/>
                <w:szCs w:val="20"/>
              </w:rPr>
              <w:t xml:space="preserve">will support </w:t>
            </w:r>
            <w:r w:rsidR="00445FE0" w:rsidRPr="00445FE0">
              <w:rPr>
                <w:sz w:val="20"/>
                <w:szCs w:val="20"/>
              </w:rPr>
              <w:t xml:space="preserve">numerous use cases (e.g. V2X, public safety, commercial, and </w:t>
            </w:r>
            <w:proofErr w:type="spellStart"/>
            <w:r w:rsidR="00445FE0" w:rsidRPr="00445FE0">
              <w:rPr>
                <w:sz w:val="20"/>
                <w:szCs w:val="20"/>
              </w:rPr>
              <w:t>IIoT</w:t>
            </w:r>
            <w:proofErr w:type="spellEnd"/>
            <w:r w:rsidR="00445FE0" w:rsidRPr="00445FE0">
              <w:rPr>
                <w:sz w:val="20"/>
                <w:szCs w:val="20"/>
              </w:rPr>
              <w:t>) in various coverage scenarios</w:t>
            </w:r>
            <w:r w:rsidR="00445FE0">
              <w:rPr>
                <w:sz w:val="20"/>
                <w:szCs w:val="20"/>
              </w:rPr>
              <w:t xml:space="preserve">. It is different situation from </w:t>
            </w:r>
            <w:proofErr w:type="spellStart"/>
            <w:r w:rsidR="00445FE0">
              <w:rPr>
                <w:sz w:val="20"/>
                <w:szCs w:val="20"/>
              </w:rPr>
              <w:t>Uu</w:t>
            </w:r>
            <w:proofErr w:type="spellEnd"/>
            <w:r w:rsidR="00445FE0">
              <w:rPr>
                <w:sz w:val="20"/>
                <w:szCs w:val="20"/>
              </w:rPr>
              <w:t>-based positioning under network controlling.</w:t>
            </w:r>
            <w:r w:rsidR="00445FE0" w:rsidRPr="00E83AE4">
              <w:rPr>
                <w:sz w:val="20"/>
                <w:szCs w:val="20"/>
              </w:rPr>
              <w:t xml:space="preserve"> </w:t>
            </w:r>
            <w:r w:rsidR="00933956">
              <w:rPr>
                <w:sz w:val="20"/>
                <w:szCs w:val="20"/>
              </w:rPr>
              <w:t xml:space="preserve">To cover </w:t>
            </w:r>
            <w:r w:rsidR="00933956" w:rsidRPr="00E83AE4">
              <w:rPr>
                <w:sz w:val="20"/>
                <w:szCs w:val="20"/>
              </w:rPr>
              <w:t xml:space="preserve">various </w:t>
            </w:r>
            <w:r w:rsidR="00933956">
              <w:rPr>
                <w:sz w:val="20"/>
                <w:szCs w:val="20"/>
              </w:rPr>
              <w:t>cases</w:t>
            </w:r>
            <w:r w:rsidR="00445FE0" w:rsidRPr="00E83AE4">
              <w:rPr>
                <w:sz w:val="20"/>
                <w:szCs w:val="20"/>
              </w:rPr>
              <w:t xml:space="preserve">, </w:t>
            </w:r>
            <w:r>
              <w:rPr>
                <w:sz w:val="20"/>
                <w:szCs w:val="20"/>
              </w:rPr>
              <w:t xml:space="preserve">timers </w:t>
            </w:r>
            <w:proofErr w:type="spellStart"/>
            <w:r>
              <w:rPr>
                <w:sz w:val="20"/>
                <w:szCs w:val="20"/>
              </w:rPr>
              <w:t>anc</w:t>
            </w:r>
            <w:proofErr w:type="spellEnd"/>
            <w:r>
              <w:rPr>
                <w:sz w:val="20"/>
                <w:szCs w:val="20"/>
              </w:rPr>
              <w:t xml:space="preserve"> counters (e.g. </w:t>
            </w:r>
            <w:r w:rsidR="00445FE0" w:rsidRPr="00E83AE4">
              <w:rPr>
                <w:sz w:val="20"/>
                <w:szCs w:val="20"/>
              </w:rPr>
              <w:t>session inactivity timer</w:t>
            </w:r>
            <w:r w:rsidR="00933956">
              <w:rPr>
                <w:sz w:val="20"/>
                <w:szCs w:val="20"/>
              </w:rPr>
              <w:t xml:space="preserve"> and ack wait timer</w:t>
            </w:r>
            <w:r>
              <w:rPr>
                <w:sz w:val="20"/>
                <w:szCs w:val="20"/>
              </w:rPr>
              <w:t>)</w:t>
            </w:r>
            <w:r w:rsidR="00445FE0" w:rsidRPr="00E83AE4">
              <w:rPr>
                <w:sz w:val="20"/>
                <w:szCs w:val="20"/>
              </w:rPr>
              <w:t xml:space="preserve"> </w:t>
            </w:r>
            <w:r w:rsidR="00933956">
              <w:rPr>
                <w:sz w:val="20"/>
                <w:szCs w:val="20"/>
              </w:rPr>
              <w:t>should</w:t>
            </w:r>
            <w:r w:rsidR="00445FE0" w:rsidRPr="00E83AE4">
              <w:rPr>
                <w:sz w:val="20"/>
                <w:szCs w:val="20"/>
              </w:rPr>
              <w:t xml:space="preserve"> be configured </w:t>
            </w:r>
            <w:r w:rsidR="00933956">
              <w:rPr>
                <w:sz w:val="20"/>
                <w:szCs w:val="20"/>
              </w:rPr>
              <w:t xml:space="preserve">(default value can be used if not configured) </w:t>
            </w:r>
            <w:r w:rsidR="00445FE0" w:rsidRPr="00E83AE4">
              <w:rPr>
                <w:sz w:val="20"/>
                <w:szCs w:val="20"/>
              </w:rPr>
              <w:t>depending on QoS parameters</w:t>
            </w:r>
            <w:r w:rsidR="00933956">
              <w:rPr>
                <w:sz w:val="20"/>
                <w:szCs w:val="20"/>
              </w:rPr>
              <w:t>, environments and so on</w:t>
            </w:r>
            <w:r w:rsidR="00445FE0" w:rsidRPr="00E83AE4">
              <w:rPr>
                <w:sz w:val="20"/>
                <w:szCs w:val="20"/>
              </w:rPr>
              <w:t xml:space="preserve">, which could </w:t>
            </w:r>
            <w:r w:rsidR="00933956">
              <w:rPr>
                <w:sz w:val="20"/>
                <w:szCs w:val="20"/>
              </w:rPr>
              <w:t>avoid</w:t>
            </w:r>
            <w:r w:rsidR="00445FE0" w:rsidRPr="00E83AE4">
              <w:rPr>
                <w:sz w:val="20"/>
                <w:szCs w:val="20"/>
              </w:rPr>
              <w:t xml:space="preserve"> unnecessary power consumption and unexpected session close.</w:t>
            </w:r>
            <w:r w:rsidR="00933956">
              <w:rPr>
                <w:sz w:val="20"/>
                <w:szCs w:val="20"/>
              </w:rPr>
              <w:t xml:space="preserve"> </w:t>
            </w:r>
          </w:p>
        </w:tc>
      </w:tr>
      <w:tr w:rsidR="0090497F" w14:paraId="4E9D22B9" w14:textId="77777777">
        <w:tc>
          <w:tcPr>
            <w:tcW w:w="1975" w:type="dxa"/>
          </w:tcPr>
          <w:p w14:paraId="69E90DCD" w14:textId="55CA794F" w:rsidR="0090497F" w:rsidRDefault="0090497F" w:rsidP="0090497F">
            <w:pPr>
              <w:rPr>
                <w:sz w:val="20"/>
                <w:szCs w:val="20"/>
                <w:lang w:val="en-GB"/>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170" w:type="dxa"/>
          </w:tcPr>
          <w:p w14:paraId="2CC35641" w14:textId="539CB725" w:rsidR="0090497F" w:rsidRDefault="0090497F" w:rsidP="0090497F">
            <w:pPr>
              <w:rPr>
                <w:sz w:val="20"/>
                <w:szCs w:val="20"/>
                <w:lang w:val="en-GB"/>
              </w:rPr>
            </w:pPr>
            <w:r>
              <w:rPr>
                <w:rFonts w:hint="eastAsia"/>
                <w:sz w:val="20"/>
                <w:szCs w:val="20"/>
                <w:lang w:eastAsia="zh-CN"/>
              </w:rPr>
              <w:t>Y</w:t>
            </w:r>
            <w:r>
              <w:rPr>
                <w:sz w:val="20"/>
                <w:szCs w:val="20"/>
                <w:lang w:eastAsia="zh-CN"/>
              </w:rPr>
              <w:t>es</w:t>
            </w:r>
          </w:p>
        </w:tc>
        <w:tc>
          <w:tcPr>
            <w:tcW w:w="6205" w:type="dxa"/>
          </w:tcPr>
          <w:p w14:paraId="5CD0BADA" w14:textId="77777777" w:rsidR="0090497F" w:rsidRDefault="0090497F" w:rsidP="0090497F">
            <w:pPr>
              <w:rPr>
                <w:sz w:val="20"/>
                <w:szCs w:val="20"/>
                <w:lang w:val="en-GB" w:eastAsia="zh-CN"/>
              </w:rPr>
            </w:pPr>
          </w:p>
        </w:tc>
      </w:tr>
      <w:tr w:rsidR="00665A20" w14:paraId="048B9E7C" w14:textId="77777777">
        <w:tc>
          <w:tcPr>
            <w:tcW w:w="1975" w:type="dxa"/>
          </w:tcPr>
          <w:p w14:paraId="5F4DCFCC" w14:textId="41C87CC0" w:rsidR="00665A20" w:rsidRPr="00665A20" w:rsidRDefault="00665A20" w:rsidP="0090497F">
            <w:pPr>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170" w:type="dxa"/>
          </w:tcPr>
          <w:p w14:paraId="4729B863" w14:textId="5373454F" w:rsidR="00665A20" w:rsidRPr="00665A20" w:rsidRDefault="00665A20" w:rsidP="0090497F">
            <w:pPr>
              <w:rPr>
                <w:rFonts w:eastAsia="Malgun Gothic"/>
                <w:sz w:val="20"/>
                <w:szCs w:val="20"/>
                <w:lang w:eastAsia="ko-KR"/>
              </w:rPr>
            </w:pPr>
            <w:r>
              <w:rPr>
                <w:rFonts w:eastAsia="Malgun Gothic"/>
                <w:sz w:val="20"/>
                <w:szCs w:val="20"/>
                <w:lang w:eastAsia="ko-KR"/>
              </w:rPr>
              <w:t>Y</w:t>
            </w:r>
            <w:r>
              <w:rPr>
                <w:rFonts w:eastAsia="Malgun Gothic" w:hint="eastAsia"/>
                <w:sz w:val="20"/>
                <w:szCs w:val="20"/>
                <w:lang w:eastAsia="ko-KR"/>
              </w:rPr>
              <w:t xml:space="preserve">es </w:t>
            </w:r>
          </w:p>
        </w:tc>
        <w:tc>
          <w:tcPr>
            <w:tcW w:w="6205" w:type="dxa"/>
          </w:tcPr>
          <w:p w14:paraId="26938615" w14:textId="7DA0E9D6" w:rsidR="00665A20" w:rsidRPr="00665A20" w:rsidRDefault="00665A20" w:rsidP="0090497F">
            <w:pPr>
              <w:rPr>
                <w:rFonts w:eastAsia="Malgun Gothic"/>
                <w:sz w:val="20"/>
                <w:szCs w:val="20"/>
                <w:lang w:val="en-GB" w:eastAsia="ko-KR"/>
              </w:rPr>
            </w:pPr>
            <w:r>
              <w:rPr>
                <w:rFonts w:eastAsia="Malgun Gothic"/>
                <w:sz w:val="20"/>
                <w:szCs w:val="20"/>
                <w:lang w:val="en-GB" w:eastAsia="ko-KR"/>
              </w:rPr>
              <w:t>W</w:t>
            </w:r>
            <w:r>
              <w:rPr>
                <w:rFonts w:eastAsia="Malgun Gothic" w:hint="eastAsia"/>
                <w:sz w:val="20"/>
                <w:szCs w:val="20"/>
                <w:lang w:val="en-GB" w:eastAsia="ko-KR"/>
              </w:rPr>
              <w:t xml:space="preserve">e </w:t>
            </w:r>
            <w:r>
              <w:rPr>
                <w:rFonts w:eastAsia="Malgun Gothic"/>
                <w:sz w:val="20"/>
                <w:szCs w:val="20"/>
                <w:lang w:val="en-GB" w:eastAsia="ko-KR"/>
              </w:rPr>
              <w:t>don’t think this incurs significant complexity in SLPP operation, too.</w:t>
            </w:r>
          </w:p>
        </w:tc>
      </w:tr>
      <w:tr w:rsidR="00F137CA" w14:paraId="353C936C" w14:textId="77777777">
        <w:tc>
          <w:tcPr>
            <w:tcW w:w="1975" w:type="dxa"/>
          </w:tcPr>
          <w:p w14:paraId="0FE339F5" w14:textId="7B5E4ECC" w:rsidR="00F137CA" w:rsidRDefault="00F137CA" w:rsidP="00F137CA">
            <w:pPr>
              <w:rPr>
                <w:rFonts w:eastAsia="Malgun Gothic"/>
                <w:sz w:val="20"/>
                <w:szCs w:val="20"/>
                <w:lang w:eastAsia="ko-KR"/>
              </w:rPr>
            </w:pPr>
            <w:r>
              <w:rPr>
                <w:sz w:val="20"/>
                <w:szCs w:val="20"/>
              </w:rPr>
              <w:t>Qualcomm</w:t>
            </w:r>
          </w:p>
        </w:tc>
        <w:tc>
          <w:tcPr>
            <w:tcW w:w="1170" w:type="dxa"/>
          </w:tcPr>
          <w:p w14:paraId="1B3327B9" w14:textId="6C01D0A2" w:rsidR="00F137CA" w:rsidRDefault="00F137CA" w:rsidP="00F137CA">
            <w:pPr>
              <w:rPr>
                <w:rFonts w:eastAsia="Malgun Gothic"/>
                <w:sz w:val="20"/>
                <w:szCs w:val="20"/>
                <w:lang w:eastAsia="ko-KR"/>
              </w:rPr>
            </w:pPr>
            <w:proofErr w:type="gramStart"/>
            <w:r>
              <w:rPr>
                <w:sz w:val="20"/>
                <w:szCs w:val="20"/>
              </w:rPr>
              <w:t>Yes</w:t>
            </w:r>
            <w:proofErr w:type="gramEnd"/>
            <w:r>
              <w:rPr>
                <w:sz w:val="20"/>
                <w:szCs w:val="20"/>
              </w:rPr>
              <w:t xml:space="preserve"> with comments</w:t>
            </w:r>
          </w:p>
        </w:tc>
        <w:tc>
          <w:tcPr>
            <w:tcW w:w="6205" w:type="dxa"/>
          </w:tcPr>
          <w:p w14:paraId="1487B522" w14:textId="1CADBFAE" w:rsidR="00F137CA" w:rsidRDefault="00F137CA" w:rsidP="00F137CA">
            <w:pPr>
              <w:rPr>
                <w:rFonts w:eastAsia="Malgun Gothic"/>
                <w:sz w:val="20"/>
                <w:szCs w:val="20"/>
                <w:lang w:val="en-GB" w:eastAsia="ko-KR"/>
              </w:rPr>
            </w:pPr>
            <w:r>
              <w:rPr>
                <w:sz w:val="20"/>
                <w:szCs w:val="20"/>
              </w:rPr>
              <w:t xml:space="preserve">We are OK with retaining the 250ms minimum retransmission timeout period.  We can also agree the </w:t>
            </w:r>
            <w:proofErr w:type="gramStart"/>
            <w:r>
              <w:rPr>
                <w:sz w:val="20"/>
                <w:szCs w:val="20"/>
              </w:rPr>
              <w:t>10 minute</w:t>
            </w:r>
            <w:proofErr w:type="gramEnd"/>
            <w:r>
              <w:rPr>
                <w:sz w:val="20"/>
                <w:szCs w:val="20"/>
              </w:rPr>
              <w:t xml:space="preserve"> inactivity timer – but only as a backup to an explicit end session indication. If there is no explicit way to end an SLPP session, some UEs may continue to make measurements and/or transmit SL PRS after a session has ended which will waste resources and possibly interfere with other ongoing sessions.</w:t>
            </w:r>
          </w:p>
        </w:tc>
      </w:tr>
      <w:tr w:rsidR="00D93707" w14:paraId="32BEA1C5" w14:textId="77777777">
        <w:tc>
          <w:tcPr>
            <w:tcW w:w="1975" w:type="dxa"/>
          </w:tcPr>
          <w:p w14:paraId="6BFD2A7B" w14:textId="7659C458" w:rsidR="00D93707" w:rsidRDefault="00D93707" w:rsidP="00F137CA">
            <w:pPr>
              <w:rPr>
                <w:sz w:val="20"/>
                <w:szCs w:val="20"/>
              </w:rPr>
            </w:pPr>
            <w:r>
              <w:rPr>
                <w:sz w:val="20"/>
                <w:szCs w:val="20"/>
              </w:rPr>
              <w:lastRenderedPageBreak/>
              <w:t>Nokia</w:t>
            </w:r>
          </w:p>
        </w:tc>
        <w:tc>
          <w:tcPr>
            <w:tcW w:w="1170" w:type="dxa"/>
          </w:tcPr>
          <w:p w14:paraId="6A53B24F" w14:textId="70118ABC" w:rsidR="00D93707" w:rsidRDefault="00D93707" w:rsidP="00F137CA">
            <w:pPr>
              <w:rPr>
                <w:sz w:val="20"/>
                <w:szCs w:val="20"/>
              </w:rPr>
            </w:pPr>
            <w:r>
              <w:rPr>
                <w:sz w:val="20"/>
                <w:szCs w:val="20"/>
              </w:rPr>
              <w:t>Yes</w:t>
            </w:r>
          </w:p>
        </w:tc>
        <w:tc>
          <w:tcPr>
            <w:tcW w:w="6205" w:type="dxa"/>
          </w:tcPr>
          <w:p w14:paraId="27EC63D5" w14:textId="5B27AE22" w:rsidR="00D93707" w:rsidRDefault="00D93707" w:rsidP="00F137CA">
            <w:pPr>
              <w:rPr>
                <w:sz w:val="20"/>
                <w:szCs w:val="20"/>
              </w:rPr>
            </w:pPr>
            <w:r>
              <w:rPr>
                <w:sz w:val="20"/>
                <w:szCs w:val="20"/>
              </w:rPr>
              <w:t>Agree with Qualcomm.</w:t>
            </w:r>
          </w:p>
        </w:tc>
      </w:tr>
    </w:tbl>
    <w:p w14:paraId="09DC1B2B" w14:textId="77777777" w:rsidR="00D46083" w:rsidRDefault="00D4608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5C0AF66B" w14:textId="77777777" w:rsidR="00D46083" w:rsidRDefault="003B5BCE">
      <w:pPr>
        <w:jc w:val="both"/>
        <w:rPr>
          <w:rFonts w:ascii="Times New Roman" w:hAnsi="Times New Roman" w:cs="Times New Roman"/>
          <w:sz w:val="20"/>
          <w:szCs w:val="20"/>
          <w:lang w:val="en-GB"/>
        </w:rPr>
      </w:pPr>
      <w:r>
        <w:rPr>
          <w:rFonts w:ascii="Times New Roman" w:hAnsi="Times New Roman" w:cs="Times New Roman"/>
          <w:b/>
          <w:bCs/>
          <w:sz w:val="20"/>
          <w:szCs w:val="20"/>
          <w:u w:val="single"/>
          <w:lang w:val="en-GB"/>
        </w:rPr>
        <w:t>Question 2 and 3-Open issue 25, 26, 30:</w:t>
      </w:r>
    </w:p>
    <w:p w14:paraId="2B9C50BF" w14:textId="77777777" w:rsidR="00D46083" w:rsidRDefault="003B5BCE">
      <w:pPr>
        <w:pStyle w:val="ListParagraph"/>
        <w:numPr>
          <w:ilvl w:val="0"/>
          <w:numId w:val="17"/>
        </w:numPr>
        <w:rPr>
          <w:rFonts w:eastAsia="Times New Roman"/>
          <w:color w:val="FF0000"/>
          <w:lang w:val="en-GB" w:eastAsia="ja-JP"/>
        </w:rPr>
      </w:pPr>
      <w:r>
        <w:rPr>
          <w:rFonts w:eastAsia="Times New Roman"/>
          <w:color w:val="FF0000"/>
          <w:lang w:val="en-GB" w:eastAsia="ja-JP"/>
        </w:rPr>
        <w:t>25 Reuse the Request/</w:t>
      </w:r>
      <w:proofErr w:type="gramStart"/>
      <w:r>
        <w:rPr>
          <w:rFonts w:eastAsia="Times New Roman"/>
          <w:color w:val="FF0000"/>
          <w:lang w:val="en-GB" w:eastAsia="ja-JP"/>
        </w:rPr>
        <w:t>Provide Assistance</w:t>
      </w:r>
      <w:proofErr w:type="gramEnd"/>
      <w:r>
        <w:rPr>
          <w:rFonts w:eastAsia="Times New Roman"/>
          <w:color w:val="FF0000"/>
          <w:lang w:val="en-GB" w:eastAsia="ja-JP"/>
        </w:rPr>
        <w:t xml:space="preserve"> Data messages for server to get the assistance data from Anchor UEs. FFS on how to capture.</w:t>
      </w:r>
    </w:p>
    <w:p w14:paraId="26D27C1D" w14:textId="77777777" w:rsidR="00D46083" w:rsidRDefault="003B5BCE">
      <w:pPr>
        <w:pStyle w:val="EditorsNote"/>
        <w:numPr>
          <w:ilvl w:val="0"/>
          <w:numId w:val="17"/>
        </w:numPr>
        <w:overflowPunct/>
        <w:autoSpaceDE/>
        <w:autoSpaceDN/>
        <w:adjustRightInd/>
        <w:textAlignment w:val="auto"/>
      </w:pPr>
      <w:r>
        <w:t xml:space="preserve">26 FFS on whether anchor UE location can be obtained via this </w:t>
      </w:r>
      <w:proofErr w:type="gramStart"/>
      <w:r>
        <w:t>procedure;</w:t>
      </w:r>
      <w:proofErr w:type="gramEnd"/>
    </w:p>
    <w:p w14:paraId="73F03E5F" w14:textId="77777777" w:rsidR="00D46083" w:rsidRDefault="003B5BCE">
      <w:pPr>
        <w:pStyle w:val="EditorsNote"/>
        <w:numPr>
          <w:ilvl w:val="0"/>
          <w:numId w:val="17"/>
        </w:numPr>
        <w:overflowPunct/>
        <w:autoSpaceDE/>
        <w:autoSpaceDN/>
        <w:adjustRightInd/>
        <w:textAlignment w:val="auto"/>
      </w:pPr>
      <w:r>
        <w:t>30 Editor's note</w:t>
      </w:r>
      <w:r>
        <w:tab/>
        <w:t xml:space="preserve">FFS if the procedure is used by server to obtain anchor location from the anchor </w:t>
      </w:r>
      <w:proofErr w:type="gramStart"/>
      <w:r>
        <w:t>UE;</w:t>
      </w:r>
      <w:proofErr w:type="gramEnd"/>
    </w:p>
    <w:p w14:paraId="6295BA8C"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t>RAN2 has agreed:</w:t>
      </w:r>
    </w:p>
    <w:p w14:paraId="25226667" w14:textId="77777777" w:rsidR="00D46083" w:rsidRDefault="003B5BCE">
      <w:pPr>
        <w:pStyle w:val="Doc-text2"/>
        <w:pBdr>
          <w:top w:val="single" w:sz="4" w:space="1" w:color="auto"/>
          <w:left w:val="single" w:sz="4" w:space="4" w:color="auto"/>
          <w:bottom w:val="single" w:sz="4" w:space="1" w:color="auto"/>
          <w:right w:val="single" w:sz="4" w:space="4" w:color="auto"/>
        </w:pBdr>
      </w:pPr>
      <w:r>
        <w:t>For absolute sidelink positioning, the locations of the anchor UEs are provided to the entity that does the location calculation.</w:t>
      </w:r>
    </w:p>
    <w:p w14:paraId="33BF3338" w14:textId="77777777" w:rsidR="00D46083" w:rsidRDefault="003B5BCE">
      <w:pPr>
        <w:pStyle w:val="Doc-text2"/>
        <w:pBdr>
          <w:top w:val="single" w:sz="4" w:space="1" w:color="auto"/>
          <w:left w:val="single" w:sz="4" w:space="4" w:color="auto"/>
          <w:bottom w:val="single" w:sz="4" w:space="1" w:color="auto"/>
          <w:right w:val="single" w:sz="4" w:space="4" w:color="auto"/>
        </w:pBdr>
      </w:pPr>
      <w:r>
        <w:t>Reuse the Request/</w:t>
      </w:r>
      <w:proofErr w:type="gramStart"/>
      <w:r>
        <w:t>Provide Assistance</w:t>
      </w:r>
      <w:proofErr w:type="gramEnd"/>
      <w:r>
        <w:t xml:space="preserve"> Data messages for server to get the assistance data from Anchor UEs. FFS on how to capture.</w:t>
      </w:r>
    </w:p>
    <w:p w14:paraId="491CAEDB" w14:textId="77777777" w:rsidR="00D46083" w:rsidRDefault="00D46083">
      <w:pPr>
        <w:pStyle w:val="Doc-text2"/>
        <w:pBdr>
          <w:top w:val="single" w:sz="4" w:space="1" w:color="auto"/>
          <w:left w:val="single" w:sz="4" w:space="4" w:color="auto"/>
          <w:bottom w:val="single" w:sz="4" w:space="1" w:color="auto"/>
          <w:right w:val="single" w:sz="4" w:space="4" w:color="auto"/>
        </w:pBdr>
      </w:pPr>
    </w:p>
    <w:p w14:paraId="6C6CD448" w14:textId="77777777" w:rsidR="00D46083" w:rsidRDefault="00D46083">
      <w:pPr>
        <w:jc w:val="both"/>
        <w:rPr>
          <w:rFonts w:ascii="Times New Roman" w:hAnsi="Times New Roman" w:cs="Times New Roman"/>
          <w:sz w:val="20"/>
          <w:szCs w:val="20"/>
          <w:lang w:val="en-GB"/>
        </w:rPr>
      </w:pPr>
    </w:p>
    <w:p w14:paraId="2618CE5C"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t>Naturally, the locations of the anchor UEs should be part of assistance data of Anchor UEs, and therefore Request/</w:t>
      </w:r>
      <w:proofErr w:type="gramStart"/>
      <w:r>
        <w:rPr>
          <w:rFonts w:ascii="Times New Roman" w:hAnsi="Times New Roman" w:cs="Times New Roman"/>
          <w:sz w:val="20"/>
          <w:szCs w:val="20"/>
          <w:lang w:val="en-GB"/>
        </w:rPr>
        <w:t>Provide Assistance</w:t>
      </w:r>
      <w:proofErr w:type="gramEnd"/>
      <w:r>
        <w:rPr>
          <w:rFonts w:ascii="Times New Roman" w:hAnsi="Times New Roman" w:cs="Times New Roman"/>
          <w:sz w:val="20"/>
          <w:szCs w:val="20"/>
          <w:lang w:val="en-GB"/>
        </w:rPr>
        <w:t xml:space="preserve"> Data messages should be reused for server to get the locations of the anchor UE (as part of assistance data of Anchor UE).</w:t>
      </w:r>
    </w:p>
    <w:p w14:paraId="20B1712C"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Note: so far </w:t>
      </w:r>
      <w:proofErr w:type="spellStart"/>
      <w:r>
        <w:rPr>
          <w:rFonts w:ascii="Times New Roman" w:hAnsi="Times New Roman" w:cs="Times New Roman"/>
          <w:i/>
          <w:iCs/>
          <w:sz w:val="20"/>
          <w:szCs w:val="20"/>
          <w:lang w:val="en-GB"/>
        </w:rPr>
        <w:t>anchorUE-LocationInformation</w:t>
      </w:r>
      <w:proofErr w:type="spellEnd"/>
      <w:r>
        <w:rPr>
          <w:rFonts w:ascii="Times New Roman" w:hAnsi="Times New Roman" w:cs="Times New Roman"/>
          <w:sz w:val="20"/>
          <w:szCs w:val="20"/>
          <w:lang w:val="en-GB"/>
        </w:rPr>
        <w:t xml:space="preserve"> is captured in </w:t>
      </w:r>
      <w:proofErr w:type="spellStart"/>
      <w:r>
        <w:rPr>
          <w:rFonts w:ascii="Times New Roman" w:hAnsi="Times New Roman" w:cs="Times New Roman"/>
          <w:i/>
          <w:iCs/>
          <w:sz w:val="20"/>
          <w:szCs w:val="20"/>
          <w:lang w:val="en-GB"/>
        </w:rPr>
        <w:t>CommonSL</w:t>
      </w:r>
      <w:proofErr w:type="spellEnd"/>
      <w:r>
        <w:rPr>
          <w:rFonts w:ascii="Times New Roman" w:hAnsi="Times New Roman" w:cs="Times New Roman"/>
          <w:i/>
          <w:iCs/>
          <w:sz w:val="20"/>
          <w:szCs w:val="20"/>
          <w:lang w:val="en-GB"/>
        </w:rPr>
        <w:t>-PRS-</w:t>
      </w:r>
      <w:proofErr w:type="spellStart"/>
      <w:r>
        <w:rPr>
          <w:rFonts w:ascii="Times New Roman" w:hAnsi="Times New Roman" w:cs="Times New Roman"/>
          <w:i/>
          <w:iCs/>
          <w:sz w:val="20"/>
          <w:szCs w:val="20"/>
          <w:lang w:val="en-GB"/>
        </w:rPr>
        <w:t>MethodsIEsProvideAssistanceData</w:t>
      </w:r>
      <w:proofErr w:type="spellEnd"/>
      <w:r>
        <w:rPr>
          <w:rFonts w:ascii="Times New Roman" w:hAnsi="Times New Roman" w:cs="Times New Roman"/>
          <w:sz w:val="20"/>
          <w:szCs w:val="20"/>
          <w:lang w:val="en-GB"/>
        </w:rPr>
        <w:t xml:space="preserve"> in the drat TS 38.355 v 1.2.0</w:t>
      </w:r>
    </w:p>
    <w:p w14:paraId="524F5EFA" w14:textId="77777777" w:rsidR="00D46083" w:rsidRDefault="003B5BCE">
      <w:pPr>
        <w:spacing w:beforeLines="50" w:before="120"/>
        <w:rPr>
          <w:b/>
          <w:bCs/>
          <w:sz w:val="20"/>
          <w:szCs w:val="20"/>
        </w:rPr>
      </w:pPr>
      <w:r>
        <w:rPr>
          <w:b/>
          <w:bCs/>
          <w:sz w:val="20"/>
          <w:szCs w:val="20"/>
        </w:rPr>
        <w:t>Q2: Do companies agree that Request/Provide Assistance Data messages is reused for server to get the locations of the anchor UE (as part of assistance data of Anchor UE)?</w:t>
      </w:r>
    </w:p>
    <w:p w14:paraId="49FB8D4A" w14:textId="77777777" w:rsidR="00D46083" w:rsidRDefault="003B5BCE">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52681C02" w14:textId="77777777" w:rsidR="00D46083" w:rsidRDefault="003B5BCE">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D46083" w14:paraId="7ED398F2" w14:textId="77777777">
        <w:tc>
          <w:tcPr>
            <w:tcW w:w="1975" w:type="dxa"/>
          </w:tcPr>
          <w:p w14:paraId="7F07678B" w14:textId="77777777" w:rsidR="00D46083" w:rsidRDefault="003B5BCE">
            <w:pPr>
              <w:jc w:val="center"/>
              <w:rPr>
                <w:b/>
                <w:bCs/>
                <w:sz w:val="20"/>
                <w:szCs w:val="20"/>
                <w:lang w:val="en-GB"/>
              </w:rPr>
            </w:pPr>
            <w:r>
              <w:rPr>
                <w:b/>
                <w:bCs/>
                <w:sz w:val="20"/>
                <w:szCs w:val="20"/>
                <w:lang w:val="en-GB"/>
              </w:rPr>
              <w:t>Company’s name</w:t>
            </w:r>
          </w:p>
        </w:tc>
        <w:tc>
          <w:tcPr>
            <w:tcW w:w="1170" w:type="dxa"/>
          </w:tcPr>
          <w:p w14:paraId="5A1C3223" w14:textId="77777777" w:rsidR="00D46083" w:rsidRDefault="003B5BCE">
            <w:pPr>
              <w:jc w:val="center"/>
              <w:rPr>
                <w:b/>
                <w:bCs/>
                <w:sz w:val="20"/>
                <w:szCs w:val="20"/>
                <w:lang w:val="en-GB"/>
              </w:rPr>
            </w:pPr>
            <w:r>
              <w:rPr>
                <w:b/>
                <w:bCs/>
                <w:sz w:val="20"/>
                <w:szCs w:val="20"/>
                <w:lang w:val="en-GB"/>
              </w:rPr>
              <w:t>Yes/No</w:t>
            </w:r>
          </w:p>
        </w:tc>
        <w:tc>
          <w:tcPr>
            <w:tcW w:w="6205" w:type="dxa"/>
          </w:tcPr>
          <w:p w14:paraId="06BC3F43" w14:textId="77777777" w:rsidR="00D46083" w:rsidRDefault="003B5BCE">
            <w:pPr>
              <w:jc w:val="center"/>
              <w:rPr>
                <w:b/>
                <w:bCs/>
                <w:sz w:val="20"/>
                <w:szCs w:val="20"/>
                <w:lang w:val="en-GB"/>
              </w:rPr>
            </w:pPr>
            <w:r>
              <w:rPr>
                <w:b/>
                <w:bCs/>
                <w:sz w:val="20"/>
                <w:szCs w:val="20"/>
                <w:lang w:val="en-GB"/>
              </w:rPr>
              <w:t>Comments</w:t>
            </w:r>
          </w:p>
        </w:tc>
      </w:tr>
      <w:tr w:rsidR="00D46083" w14:paraId="21BCC47A" w14:textId="77777777">
        <w:tc>
          <w:tcPr>
            <w:tcW w:w="1975" w:type="dxa"/>
          </w:tcPr>
          <w:p w14:paraId="169F712E" w14:textId="77777777" w:rsidR="00D46083" w:rsidRDefault="003B5BCE">
            <w:pPr>
              <w:rPr>
                <w:sz w:val="20"/>
                <w:szCs w:val="20"/>
                <w:lang w:val="en-GB" w:eastAsia="zh-CN"/>
              </w:rPr>
            </w:pPr>
            <w:r>
              <w:rPr>
                <w:rFonts w:hint="eastAsia"/>
                <w:sz w:val="20"/>
                <w:szCs w:val="20"/>
                <w:lang w:val="en-GB" w:eastAsia="zh-CN"/>
              </w:rPr>
              <w:t>CATT</w:t>
            </w:r>
          </w:p>
        </w:tc>
        <w:tc>
          <w:tcPr>
            <w:tcW w:w="1170" w:type="dxa"/>
          </w:tcPr>
          <w:p w14:paraId="7DC5AF86" w14:textId="77777777" w:rsidR="00D46083" w:rsidRDefault="003B5BCE">
            <w:pPr>
              <w:rPr>
                <w:sz w:val="20"/>
                <w:szCs w:val="20"/>
                <w:lang w:val="en-GB" w:eastAsia="zh-CN"/>
              </w:rPr>
            </w:pPr>
            <w:r>
              <w:rPr>
                <w:rFonts w:hint="eastAsia"/>
                <w:sz w:val="20"/>
                <w:szCs w:val="20"/>
                <w:lang w:val="en-GB" w:eastAsia="zh-CN"/>
              </w:rPr>
              <w:t>Yes</w:t>
            </w:r>
          </w:p>
        </w:tc>
        <w:tc>
          <w:tcPr>
            <w:tcW w:w="6205" w:type="dxa"/>
          </w:tcPr>
          <w:p w14:paraId="23EBA244" w14:textId="77777777" w:rsidR="00D46083" w:rsidRDefault="003B5BCE">
            <w:pPr>
              <w:rPr>
                <w:sz w:val="20"/>
                <w:szCs w:val="20"/>
                <w:lang w:val="en-GB" w:eastAsia="zh-CN"/>
              </w:rPr>
            </w:pPr>
            <w:r>
              <w:rPr>
                <w:sz w:val="20"/>
                <w:szCs w:val="20"/>
                <w:lang w:val="en-GB" w:eastAsia="zh-CN"/>
              </w:rPr>
              <w:t>K</w:t>
            </w:r>
            <w:r>
              <w:rPr>
                <w:rFonts w:hint="eastAsia"/>
                <w:sz w:val="20"/>
                <w:szCs w:val="20"/>
                <w:lang w:val="en-GB" w:eastAsia="zh-CN"/>
              </w:rPr>
              <w:t>nown location info is required and provided in assistance data message, the estimated location is required and provided in provide location message.</w:t>
            </w:r>
          </w:p>
        </w:tc>
      </w:tr>
      <w:tr w:rsidR="00D46083" w14:paraId="7576BF3F" w14:textId="77777777">
        <w:tc>
          <w:tcPr>
            <w:tcW w:w="1975" w:type="dxa"/>
          </w:tcPr>
          <w:p w14:paraId="61CA3185" w14:textId="77777777" w:rsidR="00D46083" w:rsidRDefault="003B5BCE">
            <w:pPr>
              <w:rPr>
                <w:sz w:val="20"/>
                <w:szCs w:val="20"/>
                <w:lang w:val="en-GB" w:eastAsia="zh-CN"/>
              </w:rPr>
            </w:pPr>
            <w:r>
              <w:rPr>
                <w:rFonts w:hint="eastAsia"/>
                <w:sz w:val="20"/>
                <w:szCs w:val="20"/>
                <w:lang w:val="en-GB" w:eastAsia="zh-CN"/>
              </w:rPr>
              <w:t>O</w:t>
            </w:r>
            <w:r>
              <w:rPr>
                <w:sz w:val="20"/>
                <w:szCs w:val="20"/>
                <w:lang w:val="en-GB" w:eastAsia="zh-CN"/>
              </w:rPr>
              <w:t>PPO</w:t>
            </w:r>
          </w:p>
        </w:tc>
        <w:tc>
          <w:tcPr>
            <w:tcW w:w="1170" w:type="dxa"/>
          </w:tcPr>
          <w:p w14:paraId="24DA93CF" w14:textId="77777777" w:rsidR="00D46083" w:rsidRDefault="003B5BCE">
            <w:pPr>
              <w:rPr>
                <w:sz w:val="20"/>
                <w:szCs w:val="20"/>
                <w:lang w:val="en-GB" w:eastAsia="zh-CN"/>
              </w:rPr>
            </w:pPr>
            <w:r>
              <w:rPr>
                <w:rFonts w:hint="eastAsia"/>
                <w:sz w:val="20"/>
                <w:szCs w:val="20"/>
                <w:lang w:val="en-GB" w:eastAsia="zh-CN"/>
              </w:rPr>
              <w:t>Y</w:t>
            </w:r>
            <w:r>
              <w:rPr>
                <w:sz w:val="20"/>
                <w:szCs w:val="20"/>
                <w:lang w:val="en-GB" w:eastAsia="zh-CN"/>
              </w:rPr>
              <w:t>es</w:t>
            </w:r>
          </w:p>
        </w:tc>
        <w:tc>
          <w:tcPr>
            <w:tcW w:w="6205" w:type="dxa"/>
          </w:tcPr>
          <w:p w14:paraId="70653387" w14:textId="77777777" w:rsidR="00D46083" w:rsidRDefault="003B5BCE">
            <w:pPr>
              <w:rPr>
                <w:sz w:val="20"/>
                <w:szCs w:val="20"/>
                <w:lang w:val="en-GB" w:eastAsia="zh-CN"/>
              </w:rPr>
            </w:pPr>
            <w:r>
              <w:rPr>
                <w:sz w:val="20"/>
                <w:szCs w:val="20"/>
                <w:lang w:val="en-GB" w:eastAsia="zh-CN"/>
              </w:rPr>
              <w:t xml:space="preserve">It is natural for the server to ask for the location info with the Request Assistance Data </w:t>
            </w:r>
            <w:proofErr w:type="spellStart"/>
            <w:r>
              <w:rPr>
                <w:sz w:val="20"/>
                <w:szCs w:val="20"/>
                <w:lang w:val="en-GB" w:eastAsia="zh-CN"/>
              </w:rPr>
              <w:t>msg</w:t>
            </w:r>
            <w:proofErr w:type="spellEnd"/>
            <w:r>
              <w:rPr>
                <w:sz w:val="20"/>
                <w:szCs w:val="20"/>
                <w:lang w:val="en-GB" w:eastAsia="zh-CN"/>
              </w:rPr>
              <w:t xml:space="preserve"> and wait for the feedback in the </w:t>
            </w:r>
            <w:proofErr w:type="gramStart"/>
            <w:r>
              <w:rPr>
                <w:sz w:val="20"/>
                <w:szCs w:val="20"/>
                <w:lang w:val="en-GB" w:eastAsia="zh-CN"/>
              </w:rPr>
              <w:t>Provide Assistance</w:t>
            </w:r>
            <w:proofErr w:type="gramEnd"/>
            <w:r>
              <w:rPr>
                <w:sz w:val="20"/>
                <w:szCs w:val="20"/>
                <w:lang w:val="en-GB" w:eastAsia="zh-CN"/>
              </w:rPr>
              <w:t xml:space="preserve"> Data message.</w:t>
            </w:r>
          </w:p>
        </w:tc>
      </w:tr>
      <w:tr w:rsidR="00D46083" w14:paraId="06415078" w14:textId="77777777">
        <w:tc>
          <w:tcPr>
            <w:tcW w:w="1975" w:type="dxa"/>
          </w:tcPr>
          <w:p w14:paraId="6793C1CE" w14:textId="77777777" w:rsidR="00D46083" w:rsidRDefault="003B5BCE">
            <w:pPr>
              <w:rPr>
                <w:sz w:val="20"/>
                <w:szCs w:val="20"/>
                <w:lang w:val="en-GB"/>
              </w:rPr>
            </w:pPr>
            <w:r>
              <w:rPr>
                <w:rFonts w:hint="eastAsia"/>
                <w:sz w:val="20"/>
                <w:szCs w:val="20"/>
                <w:lang w:val="en-GB"/>
              </w:rPr>
              <w:t>v</w:t>
            </w:r>
            <w:r>
              <w:rPr>
                <w:sz w:val="20"/>
                <w:szCs w:val="20"/>
                <w:lang w:val="en-GB"/>
              </w:rPr>
              <w:t>ivo</w:t>
            </w:r>
          </w:p>
        </w:tc>
        <w:tc>
          <w:tcPr>
            <w:tcW w:w="1170" w:type="dxa"/>
          </w:tcPr>
          <w:p w14:paraId="2A7EE7A9" w14:textId="77777777" w:rsidR="00D46083" w:rsidRDefault="003B5BCE">
            <w:pPr>
              <w:rPr>
                <w:sz w:val="20"/>
                <w:szCs w:val="20"/>
                <w:lang w:val="en-GB"/>
              </w:rPr>
            </w:pPr>
            <w:r>
              <w:rPr>
                <w:rFonts w:hint="eastAsia"/>
                <w:sz w:val="20"/>
                <w:szCs w:val="20"/>
                <w:lang w:val="en-GB"/>
              </w:rPr>
              <w:t>Y</w:t>
            </w:r>
            <w:r>
              <w:rPr>
                <w:sz w:val="20"/>
                <w:szCs w:val="20"/>
                <w:lang w:val="en-GB"/>
              </w:rPr>
              <w:t>es</w:t>
            </w:r>
          </w:p>
        </w:tc>
        <w:tc>
          <w:tcPr>
            <w:tcW w:w="6205" w:type="dxa"/>
          </w:tcPr>
          <w:p w14:paraId="618A007B" w14:textId="77777777" w:rsidR="00D46083" w:rsidRDefault="00D46083">
            <w:pPr>
              <w:rPr>
                <w:sz w:val="20"/>
                <w:szCs w:val="20"/>
                <w:lang w:val="en-GB"/>
              </w:rPr>
            </w:pPr>
          </w:p>
        </w:tc>
      </w:tr>
      <w:tr w:rsidR="00D46083" w14:paraId="22279B36" w14:textId="77777777">
        <w:tc>
          <w:tcPr>
            <w:tcW w:w="1975" w:type="dxa"/>
          </w:tcPr>
          <w:p w14:paraId="12B8C0A5" w14:textId="77777777" w:rsidR="00D46083" w:rsidRDefault="003B5BCE">
            <w:pPr>
              <w:rPr>
                <w:sz w:val="20"/>
                <w:szCs w:val="20"/>
                <w:lang w:eastAsia="zh-CN"/>
              </w:rPr>
            </w:pPr>
            <w:r>
              <w:rPr>
                <w:rFonts w:hint="eastAsia"/>
                <w:sz w:val="20"/>
                <w:szCs w:val="20"/>
                <w:lang w:eastAsia="zh-CN"/>
              </w:rPr>
              <w:t>ZTE</w:t>
            </w:r>
          </w:p>
        </w:tc>
        <w:tc>
          <w:tcPr>
            <w:tcW w:w="1170" w:type="dxa"/>
          </w:tcPr>
          <w:p w14:paraId="54C3447E" w14:textId="1A9C2851" w:rsidR="00D46083" w:rsidRDefault="003B5BCE">
            <w:pPr>
              <w:rPr>
                <w:sz w:val="20"/>
                <w:szCs w:val="20"/>
                <w:lang w:eastAsia="zh-CN"/>
              </w:rPr>
            </w:pPr>
            <w:r>
              <w:rPr>
                <w:rFonts w:hint="eastAsia"/>
                <w:sz w:val="20"/>
                <w:szCs w:val="20"/>
                <w:lang w:eastAsia="zh-CN"/>
              </w:rPr>
              <w:t>Yes</w:t>
            </w:r>
          </w:p>
        </w:tc>
        <w:tc>
          <w:tcPr>
            <w:tcW w:w="6205" w:type="dxa"/>
          </w:tcPr>
          <w:p w14:paraId="62278BB5" w14:textId="77777777" w:rsidR="00D46083" w:rsidRDefault="00D46083">
            <w:pPr>
              <w:rPr>
                <w:sz w:val="20"/>
                <w:szCs w:val="20"/>
                <w:lang w:val="en-GB"/>
              </w:rPr>
            </w:pPr>
          </w:p>
        </w:tc>
      </w:tr>
      <w:tr w:rsidR="00D65E6F" w14:paraId="79579744" w14:textId="77777777">
        <w:tc>
          <w:tcPr>
            <w:tcW w:w="1975" w:type="dxa"/>
          </w:tcPr>
          <w:p w14:paraId="647A3524" w14:textId="4E29162E" w:rsidR="00D65E6F" w:rsidRPr="00D65E6F" w:rsidRDefault="00D65E6F" w:rsidP="00D65E6F">
            <w:pPr>
              <w:rPr>
                <w:sz w:val="20"/>
                <w:szCs w:val="20"/>
                <w:lang w:val="en-GB"/>
              </w:rPr>
            </w:pPr>
            <w:r w:rsidRPr="00D65E6F">
              <w:rPr>
                <w:sz w:val="20"/>
                <w:szCs w:val="20"/>
              </w:rPr>
              <w:t>Lenovo</w:t>
            </w:r>
          </w:p>
        </w:tc>
        <w:tc>
          <w:tcPr>
            <w:tcW w:w="1170" w:type="dxa"/>
          </w:tcPr>
          <w:p w14:paraId="3F558DB4" w14:textId="1944D175" w:rsidR="00D65E6F" w:rsidRPr="00D65E6F" w:rsidRDefault="00D65E6F" w:rsidP="00D65E6F">
            <w:pPr>
              <w:rPr>
                <w:sz w:val="20"/>
                <w:szCs w:val="20"/>
                <w:lang w:val="en-GB"/>
              </w:rPr>
            </w:pPr>
            <w:r w:rsidRPr="00D65E6F">
              <w:rPr>
                <w:sz w:val="20"/>
                <w:szCs w:val="20"/>
                <w:lang w:eastAsia="zh-CN"/>
              </w:rPr>
              <w:t>Yes</w:t>
            </w:r>
          </w:p>
        </w:tc>
        <w:tc>
          <w:tcPr>
            <w:tcW w:w="6205" w:type="dxa"/>
          </w:tcPr>
          <w:p w14:paraId="48D844D2" w14:textId="6CD52BB7" w:rsidR="00D65E6F" w:rsidRDefault="00D65E6F" w:rsidP="00D65E6F">
            <w:pPr>
              <w:rPr>
                <w:sz w:val="20"/>
                <w:szCs w:val="20"/>
              </w:rPr>
            </w:pPr>
            <w:r w:rsidRPr="00D65E6F">
              <w:rPr>
                <w:sz w:val="20"/>
                <w:szCs w:val="20"/>
              </w:rPr>
              <w:t>Corresponding request flag (</w:t>
            </w:r>
            <w:proofErr w:type="spellStart"/>
            <w:r w:rsidRPr="00D65E6F">
              <w:rPr>
                <w:sz w:val="20"/>
                <w:szCs w:val="20"/>
              </w:rPr>
              <w:t>e.g</w:t>
            </w:r>
            <w:proofErr w:type="spellEnd"/>
            <w:r w:rsidRPr="00D65E6F">
              <w:rPr>
                <w:sz w:val="20"/>
                <w:szCs w:val="20"/>
              </w:rPr>
              <w:t xml:space="preserve"> “</w:t>
            </w:r>
            <w:proofErr w:type="spellStart"/>
            <w:r w:rsidRPr="00D65E6F">
              <w:rPr>
                <w:sz w:val="20"/>
                <w:szCs w:val="20"/>
              </w:rPr>
              <w:t>anchorUE-LocationInformationRequest</w:t>
            </w:r>
            <w:proofErr w:type="spellEnd"/>
            <w:r w:rsidRPr="00D65E6F">
              <w:rPr>
                <w:sz w:val="20"/>
                <w:szCs w:val="20"/>
              </w:rPr>
              <w:t xml:space="preserve"> ENUMERATED { true}”) should be added in Request Assistance Data message</w:t>
            </w:r>
            <w:r w:rsidR="00AB1813" w:rsidRPr="00AB1813">
              <w:rPr>
                <w:sz w:val="20"/>
                <w:szCs w:val="20"/>
              </w:rPr>
              <w:t xml:space="preserve"> </w:t>
            </w:r>
            <w:r w:rsidR="00AB1813" w:rsidRPr="00371AE6">
              <w:rPr>
                <w:sz w:val="20"/>
                <w:szCs w:val="20"/>
                <w:u w:val="single"/>
              </w:rPr>
              <w:t>from server (LMF/server UE) to anchor UE (for both network-based and UE-only operations)</w:t>
            </w:r>
            <w:r w:rsidRPr="00D65E6F">
              <w:rPr>
                <w:sz w:val="20"/>
                <w:szCs w:val="20"/>
              </w:rPr>
              <w:t>.</w:t>
            </w:r>
          </w:p>
          <w:p w14:paraId="502A143F" w14:textId="513EAB47" w:rsidR="00AB1813" w:rsidRPr="00D65E6F" w:rsidRDefault="00AB1813" w:rsidP="00D65E6F">
            <w:pPr>
              <w:rPr>
                <w:sz w:val="20"/>
                <w:szCs w:val="20"/>
                <w:lang w:val="en-GB"/>
              </w:rPr>
            </w:pPr>
            <w:r>
              <w:rPr>
                <w:sz w:val="20"/>
                <w:szCs w:val="20"/>
              </w:rPr>
              <w:t xml:space="preserve">[Lenovo2] </w:t>
            </w:r>
            <w:r w:rsidR="00712936">
              <w:rPr>
                <w:sz w:val="20"/>
                <w:szCs w:val="20"/>
              </w:rPr>
              <w:t>Comment</w:t>
            </w:r>
            <w:r>
              <w:rPr>
                <w:sz w:val="20"/>
                <w:szCs w:val="20"/>
              </w:rPr>
              <w:t xml:space="preserve"> updated.</w:t>
            </w:r>
          </w:p>
        </w:tc>
      </w:tr>
      <w:tr w:rsidR="00E10620" w14:paraId="3C426CAD" w14:textId="77777777">
        <w:tc>
          <w:tcPr>
            <w:tcW w:w="1975" w:type="dxa"/>
          </w:tcPr>
          <w:p w14:paraId="338CB53D" w14:textId="3EB87DD2" w:rsidR="00E10620" w:rsidRDefault="003C2F42">
            <w:pPr>
              <w:rPr>
                <w:sz w:val="20"/>
                <w:szCs w:val="20"/>
                <w:lang w:val="en-GB"/>
              </w:rPr>
            </w:pPr>
            <w:r>
              <w:rPr>
                <w:sz w:val="20"/>
                <w:szCs w:val="20"/>
                <w:lang w:val="en-GB"/>
              </w:rPr>
              <w:t>LG</w:t>
            </w:r>
          </w:p>
        </w:tc>
        <w:tc>
          <w:tcPr>
            <w:tcW w:w="1170" w:type="dxa"/>
          </w:tcPr>
          <w:p w14:paraId="3811A886" w14:textId="24D49A57" w:rsidR="00E10620" w:rsidRDefault="003C2F42">
            <w:pPr>
              <w:rPr>
                <w:sz w:val="20"/>
                <w:szCs w:val="20"/>
                <w:lang w:val="en-GB"/>
              </w:rPr>
            </w:pPr>
            <w:r>
              <w:rPr>
                <w:sz w:val="20"/>
                <w:szCs w:val="20"/>
                <w:lang w:val="en-GB"/>
              </w:rPr>
              <w:t>Yes</w:t>
            </w:r>
          </w:p>
        </w:tc>
        <w:tc>
          <w:tcPr>
            <w:tcW w:w="6205" w:type="dxa"/>
          </w:tcPr>
          <w:p w14:paraId="187ADB79" w14:textId="1D997A0B" w:rsidR="00E10620" w:rsidRDefault="00926EE8">
            <w:pPr>
              <w:rPr>
                <w:sz w:val="20"/>
                <w:szCs w:val="20"/>
                <w:lang w:val="en-GB"/>
              </w:rPr>
            </w:pPr>
            <w:r>
              <w:rPr>
                <w:sz w:val="20"/>
                <w:szCs w:val="20"/>
                <w:lang w:val="en-GB"/>
              </w:rPr>
              <w:t xml:space="preserve">Whenever location of anchor UE is changed, anchor UE can deliver its updated location via </w:t>
            </w:r>
            <w:proofErr w:type="gramStart"/>
            <w:r>
              <w:rPr>
                <w:sz w:val="20"/>
                <w:szCs w:val="20"/>
                <w:lang w:val="en-GB"/>
              </w:rPr>
              <w:t>Provide Assistance</w:t>
            </w:r>
            <w:proofErr w:type="gramEnd"/>
            <w:r>
              <w:rPr>
                <w:sz w:val="20"/>
                <w:szCs w:val="20"/>
                <w:lang w:val="en-GB"/>
              </w:rPr>
              <w:t xml:space="preserve"> Data </w:t>
            </w:r>
            <w:proofErr w:type="spellStart"/>
            <w:r>
              <w:rPr>
                <w:sz w:val="20"/>
                <w:szCs w:val="20"/>
                <w:lang w:val="en-GB"/>
              </w:rPr>
              <w:t>msg</w:t>
            </w:r>
            <w:proofErr w:type="spellEnd"/>
            <w:r>
              <w:rPr>
                <w:sz w:val="20"/>
                <w:szCs w:val="20"/>
                <w:lang w:val="en-GB"/>
              </w:rPr>
              <w:t xml:space="preserve"> (i.e. deliver procedure </w:t>
            </w:r>
            <w:r>
              <w:rPr>
                <w:sz w:val="20"/>
                <w:szCs w:val="20"/>
                <w:lang w:val="en-GB"/>
              </w:rPr>
              <w:lastRenderedPageBreak/>
              <w:t>in addition to transfer procedure). In addition, l</w:t>
            </w:r>
            <w:r w:rsidR="00916919">
              <w:rPr>
                <w:sz w:val="20"/>
                <w:szCs w:val="20"/>
                <w:lang w:val="en-GB"/>
              </w:rPr>
              <w:t xml:space="preserve">ocation information of anchor UEs can be </w:t>
            </w:r>
            <w:r>
              <w:rPr>
                <w:sz w:val="20"/>
                <w:szCs w:val="20"/>
                <w:lang w:val="en-GB"/>
              </w:rPr>
              <w:t xml:space="preserve">included with measurement reports (i.e. Provide Location Information </w:t>
            </w:r>
            <w:proofErr w:type="spellStart"/>
            <w:r>
              <w:rPr>
                <w:sz w:val="20"/>
                <w:szCs w:val="20"/>
                <w:lang w:val="en-GB"/>
              </w:rPr>
              <w:t>msg</w:t>
            </w:r>
            <w:proofErr w:type="spellEnd"/>
            <w:r>
              <w:rPr>
                <w:sz w:val="20"/>
                <w:szCs w:val="20"/>
                <w:lang w:val="en-GB"/>
              </w:rPr>
              <w:t xml:space="preserve">). </w:t>
            </w:r>
          </w:p>
        </w:tc>
      </w:tr>
      <w:tr w:rsidR="005A0B82" w14:paraId="70639C74" w14:textId="77777777">
        <w:tc>
          <w:tcPr>
            <w:tcW w:w="1975" w:type="dxa"/>
          </w:tcPr>
          <w:p w14:paraId="1DBCE097" w14:textId="738A67E6" w:rsidR="005A0B82" w:rsidRDefault="005A0B82" w:rsidP="005A0B82">
            <w:pPr>
              <w:rPr>
                <w:sz w:val="20"/>
                <w:szCs w:val="20"/>
                <w:lang w:val="en-GB"/>
              </w:rPr>
            </w:pPr>
            <w:r>
              <w:rPr>
                <w:rFonts w:hint="eastAsia"/>
                <w:sz w:val="20"/>
                <w:szCs w:val="20"/>
                <w:lang w:eastAsia="zh-CN"/>
              </w:rPr>
              <w:lastRenderedPageBreak/>
              <w:t>H</w:t>
            </w:r>
            <w:r>
              <w:rPr>
                <w:sz w:val="20"/>
                <w:szCs w:val="20"/>
                <w:lang w:eastAsia="zh-CN"/>
              </w:rPr>
              <w:t xml:space="preserve">uawei, </w:t>
            </w:r>
            <w:proofErr w:type="spellStart"/>
            <w:r>
              <w:rPr>
                <w:sz w:val="20"/>
                <w:szCs w:val="20"/>
                <w:lang w:eastAsia="zh-CN"/>
              </w:rPr>
              <w:t>HiSilicon</w:t>
            </w:r>
            <w:proofErr w:type="spellEnd"/>
          </w:p>
        </w:tc>
        <w:tc>
          <w:tcPr>
            <w:tcW w:w="1170" w:type="dxa"/>
          </w:tcPr>
          <w:p w14:paraId="7200B72D" w14:textId="1FC0C4DD" w:rsidR="005A0B82" w:rsidRDefault="005A0B82" w:rsidP="005A0B82">
            <w:pPr>
              <w:rPr>
                <w:sz w:val="20"/>
                <w:szCs w:val="20"/>
                <w:lang w:val="en-GB"/>
              </w:rPr>
            </w:pPr>
            <w:r>
              <w:rPr>
                <w:rFonts w:hint="eastAsia"/>
                <w:sz w:val="20"/>
                <w:szCs w:val="20"/>
                <w:lang w:eastAsia="zh-CN"/>
              </w:rPr>
              <w:t>Y</w:t>
            </w:r>
            <w:r>
              <w:rPr>
                <w:sz w:val="20"/>
                <w:szCs w:val="20"/>
                <w:lang w:eastAsia="zh-CN"/>
              </w:rPr>
              <w:t>es</w:t>
            </w:r>
          </w:p>
        </w:tc>
        <w:tc>
          <w:tcPr>
            <w:tcW w:w="6205" w:type="dxa"/>
          </w:tcPr>
          <w:p w14:paraId="414D11C0" w14:textId="77777777" w:rsidR="005A0B82" w:rsidRDefault="005A0B82" w:rsidP="005A0B82">
            <w:pPr>
              <w:rPr>
                <w:sz w:val="20"/>
                <w:szCs w:val="20"/>
                <w:lang w:eastAsia="zh-CN"/>
              </w:rPr>
            </w:pPr>
            <w:r>
              <w:rPr>
                <w:rFonts w:hint="eastAsia"/>
                <w:sz w:val="20"/>
                <w:szCs w:val="20"/>
                <w:lang w:eastAsia="zh-CN"/>
              </w:rPr>
              <w:t>T</w:t>
            </w:r>
            <w:r>
              <w:rPr>
                <w:sz w:val="20"/>
                <w:szCs w:val="20"/>
                <w:lang w:eastAsia="zh-CN"/>
              </w:rPr>
              <w:t xml:space="preserve">his is similar to the </w:t>
            </w:r>
            <w:proofErr w:type="spellStart"/>
            <w:r>
              <w:rPr>
                <w:sz w:val="20"/>
                <w:szCs w:val="20"/>
                <w:lang w:eastAsia="zh-CN"/>
              </w:rPr>
              <w:t>NRPPa</w:t>
            </w:r>
            <w:proofErr w:type="spellEnd"/>
            <w:r>
              <w:rPr>
                <w:sz w:val="20"/>
                <w:szCs w:val="20"/>
                <w:lang w:eastAsia="zh-CN"/>
              </w:rPr>
              <w:t xml:space="preserve"> procedure of TRP information exchange. </w:t>
            </w:r>
          </w:p>
          <w:p w14:paraId="44AEC6D2" w14:textId="77777777" w:rsidR="005A0B82" w:rsidRDefault="005A0B82" w:rsidP="005A0B82">
            <w:pPr>
              <w:rPr>
                <w:sz w:val="20"/>
                <w:szCs w:val="20"/>
                <w:lang w:eastAsia="zh-CN"/>
              </w:rPr>
            </w:pPr>
          </w:p>
          <w:p w14:paraId="20802DA3" w14:textId="000E387D" w:rsidR="005A0B82" w:rsidRDefault="005A0B82" w:rsidP="005A0B82">
            <w:pPr>
              <w:rPr>
                <w:sz w:val="20"/>
                <w:szCs w:val="20"/>
                <w:lang w:val="en-GB"/>
              </w:rPr>
            </w:pPr>
            <w:r>
              <w:rPr>
                <w:rFonts w:hint="eastAsia"/>
                <w:sz w:val="20"/>
                <w:szCs w:val="20"/>
                <w:lang w:eastAsia="zh-CN"/>
              </w:rPr>
              <w:t>T</w:t>
            </w:r>
            <w:r>
              <w:rPr>
                <w:sz w:val="20"/>
                <w:szCs w:val="20"/>
                <w:lang w:eastAsia="zh-CN"/>
              </w:rPr>
              <w:t xml:space="preserve">he idea is that we don’t need to define a new </w:t>
            </w:r>
            <w:proofErr w:type="spellStart"/>
            <w:r>
              <w:rPr>
                <w:sz w:val="20"/>
                <w:szCs w:val="20"/>
                <w:lang w:eastAsia="zh-CN"/>
              </w:rPr>
              <w:t>NRPPa</w:t>
            </w:r>
            <w:proofErr w:type="spellEnd"/>
            <w:r>
              <w:rPr>
                <w:sz w:val="20"/>
                <w:szCs w:val="20"/>
                <w:lang w:eastAsia="zh-CN"/>
              </w:rPr>
              <w:t xml:space="preserve"> message between the UE and LMF, but can reuse the SLPP, just the direction of request and response is </w:t>
            </w:r>
            <w:proofErr w:type="spellStart"/>
            <w:r>
              <w:rPr>
                <w:sz w:val="20"/>
                <w:szCs w:val="20"/>
                <w:lang w:eastAsia="zh-CN"/>
              </w:rPr>
              <w:t>revsered</w:t>
            </w:r>
            <w:proofErr w:type="spellEnd"/>
            <w:r>
              <w:rPr>
                <w:sz w:val="20"/>
                <w:szCs w:val="20"/>
                <w:lang w:eastAsia="zh-CN"/>
              </w:rPr>
              <w:t>.</w:t>
            </w:r>
          </w:p>
        </w:tc>
      </w:tr>
      <w:tr w:rsidR="00665A20" w14:paraId="4DC32198" w14:textId="77777777">
        <w:tc>
          <w:tcPr>
            <w:tcW w:w="1975" w:type="dxa"/>
          </w:tcPr>
          <w:p w14:paraId="749E3EA2" w14:textId="269779B5" w:rsidR="00665A20" w:rsidRPr="00665A20" w:rsidRDefault="00665A20" w:rsidP="005A0B82">
            <w:pPr>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170" w:type="dxa"/>
          </w:tcPr>
          <w:p w14:paraId="75D5B67F" w14:textId="2B03A6ED" w:rsidR="00665A20" w:rsidRPr="00665A20" w:rsidRDefault="00665A20" w:rsidP="005A0B82">
            <w:pPr>
              <w:rPr>
                <w:rFonts w:eastAsia="Malgun Gothic"/>
                <w:sz w:val="20"/>
                <w:szCs w:val="20"/>
                <w:lang w:eastAsia="ko-KR"/>
              </w:rPr>
            </w:pPr>
            <w:r>
              <w:rPr>
                <w:rFonts w:eastAsia="Malgun Gothic"/>
                <w:sz w:val="20"/>
                <w:szCs w:val="20"/>
                <w:lang w:eastAsia="ko-KR"/>
              </w:rPr>
              <w:t>Y</w:t>
            </w:r>
            <w:r>
              <w:rPr>
                <w:rFonts w:eastAsia="Malgun Gothic" w:hint="eastAsia"/>
                <w:sz w:val="20"/>
                <w:szCs w:val="20"/>
                <w:lang w:eastAsia="ko-KR"/>
              </w:rPr>
              <w:t xml:space="preserve">es </w:t>
            </w:r>
          </w:p>
        </w:tc>
        <w:tc>
          <w:tcPr>
            <w:tcW w:w="6205" w:type="dxa"/>
          </w:tcPr>
          <w:p w14:paraId="22C72AD6" w14:textId="50A95E67" w:rsidR="00665A20" w:rsidRPr="00665A20" w:rsidRDefault="00665A20" w:rsidP="005A0B82">
            <w:pPr>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the purpose / use of Request/Provide AD can match with this case.</w:t>
            </w:r>
          </w:p>
        </w:tc>
      </w:tr>
      <w:tr w:rsidR="00196A38" w14:paraId="3BB4AF64" w14:textId="77777777">
        <w:tc>
          <w:tcPr>
            <w:tcW w:w="1975" w:type="dxa"/>
          </w:tcPr>
          <w:p w14:paraId="0B69CEAD" w14:textId="15EE6EBE" w:rsidR="00196A38" w:rsidRDefault="00196A38" w:rsidP="00196A38">
            <w:pPr>
              <w:rPr>
                <w:rFonts w:eastAsia="Malgun Gothic"/>
                <w:sz w:val="20"/>
                <w:szCs w:val="20"/>
                <w:lang w:eastAsia="ko-KR"/>
              </w:rPr>
            </w:pPr>
            <w:r>
              <w:rPr>
                <w:sz w:val="20"/>
                <w:szCs w:val="20"/>
              </w:rPr>
              <w:t>Qualcomm</w:t>
            </w:r>
          </w:p>
        </w:tc>
        <w:tc>
          <w:tcPr>
            <w:tcW w:w="1170" w:type="dxa"/>
          </w:tcPr>
          <w:p w14:paraId="752A7B91" w14:textId="771B24BE" w:rsidR="00196A38" w:rsidRDefault="00196A38" w:rsidP="00196A38">
            <w:pPr>
              <w:rPr>
                <w:rFonts w:eastAsia="Malgun Gothic"/>
                <w:sz w:val="20"/>
                <w:szCs w:val="20"/>
                <w:lang w:eastAsia="ko-KR"/>
              </w:rPr>
            </w:pPr>
            <w:r>
              <w:rPr>
                <w:sz w:val="20"/>
                <w:szCs w:val="20"/>
                <w:lang w:val="en-GB"/>
              </w:rPr>
              <w:t>No - See comment</w:t>
            </w:r>
          </w:p>
        </w:tc>
        <w:tc>
          <w:tcPr>
            <w:tcW w:w="6205" w:type="dxa"/>
          </w:tcPr>
          <w:p w14:paraId="79D356C5" w14:textId="675D964A" w:rsidR="00196A38" w:rsidRDefault="00196A38" w:rsidP="00196A38">
            <w:pPr>
              <w:rPr>
                <w:rFonts w:eastAsia="Malgun Gothic"/>
                <w:sz w:val="20"/>
                <w:szCs w:val="20"/>
                <w:lang w:eastAsia="ko-KR"/>
              </w:rPr>
            </w:pPr>
            <w:r>
              <w:rPr>
                <w:sz w:val="20"/>
                <w:szCs w:val="20"/>
                <w:lang w:val="en-GB"/>
              </w:rPr>
              <w:t xml:space="preserve">We think the Request/Provide Location Information messages should be used which should work for any type of anchor UE – stationary or moving and knowing or not knowing its current location. The </w:t>
            </w:r>
            <w:r w:rsidRPr="00616672">
              <w:rPr>
                <w:sz w:val="20"/>
                <w:szCs w:val="20"/>
                <w:lang w:val="en-GB"/>
              </w:rPr>
              <w:t>Request/</w:t>
            </w:r>
            <w:proofErr w:type="gramStart"/>
            <w:r w:rsidRPr="00616672">
              <w:rPr>
                <w:sz w:val="20"/>
                <w:szCs w:val="20"/>
                <w:lang w:val="en-GB"/>
              </w:rPr>
              <w:t>Provide Assistance</w:t>
            </w:r>
            <w:proofErr w:type="gramEnd"/>
            <w:r w:rsidRPr="00616672">
              <w:rPr>
                <w:sz w:val="20"/>
                <w:szCs w:val="20"/>
                <w:lang w:val="en-GB"/>
              </w:rPr>
              <w:t xml:space="preserve"> Data messages</w:t>
            </w:r>
            <w:r>
              <w:rPr>
                <w:sz w:val="20"/>
                <w:szCs w:val="20"/>
                <w:lang w:val="en-GB"/>
              </w:rPr>
              <w:t xml:space="preserve"> seem to work only for a stationary UE that knows its location – and will require support of GAD shapes and local coordinates in a </w:t>
            </w:r>
            <w:r w:rsidRPr="00616672">
              <w:rPr>
                <w:sz w:val="20"/>
                <w:szCs w:val="20"/>
                <w:lang w:val="en-GB"/>
              </w:rPr>
              <w:t>Provide Assistance Data message</w:t>
            </w:r>
            <w:r>
              <w:rPr>
                <w:sz w:val="20"/>
                <w:szCs w:val="20"/>
                <w:lang w:val="en-GB"/>
              </w:rPr>
              <w:t xml:space="preserve"> (duplicating what is already supported by a Provide Location Information message).</w:t>
            </w:r>
          </w:p>
        </w:tc>
      </w:tr>
      <w:tr w:rsidR="004530B7" w14:paraId="1DEAAF97" w14:textId="77777777">
        <w:tc>
          <w:tcPr>
            <w:tcW w:w="1975" w:type="dxa"/>
          </w:tcPr>
          <w:p w14:paraId="0B33FE89" w14:textId="3084CC44" w:rsidR="004530B7" w:rsidRDefault="004530B7" w:rsidP="00196A38">
            <w:pPr>
              <w:rPr>
                <w:sz w:val="20"/>
                <w:szCs w:val="20"/>
              </w:rPr>
            </w:pPr>
            <w:r>
              <w:rPr>
                <w:sz w:val="20"/>
                <w:szCs w:val="20"/>
              </w:rPr>
              <w:t>Nokia</w:t>
            </w:r>
          </w:p>
        </w:tc>
        <w:tc>
          <w:tcPr>
            <w:tcW w:w="1170" w:type="dxa"/>
          </w:tcPr>
          <w:p w14:paraId="64B87DA6" w14:textId="66380895" w:rsidR="004530B7" w:rsidRDefault="004530B7" w:rsidP="00196A38">
            <w:pPr>
              <w:rPr>
                <w:sz w:val="20"/>
                <w:szCs w:val="20"/>
                <w:lang w:val="en-GB"/>
              </w:rPr>
            </w:pPr>
            <w:r>
              <w:rPr>
                <w:sz w:val="20"/>
                <w:szCs w:val="20"/>
                <w:lang w:val="en-GB"/>
              </w:rPr>
              <w:t>Yes</w:t>
            </w:r>
          </w:p>
        </w:tc>
        <w:tc>
          <w:tcPr>
            <w:tcW w:w="6205" w:type="dxa"/>
          </w:tcPr>
          <w:p w14:paraId="14B925C5" w14:textId="77777777" w:rsidR="004530B7" w:rsidRDefault="004530B7" w:rsidP="00196A38">
            <w:pPr>
              <w:rPr>
                <w:sz w:val="20"/>
                <w:szCs w:val="20"/>
                <w:lang w:val="en-GB"/>
              </w:rPr>
            </w:pPr>
          </w:p>
        </w:tc>
      </w:tr>
    </w:tbl>
    <w:p w14:paraId="3052F880" w14:textId="77777777" w:rsidR="00D46083" w:rsidRDefault="00D4608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7A141672" w14:textId="77777777" w:rsidR="00D46083" w:rsidRDefault="003B5BCE">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Regarding open issue 25 “-</w:t>
      </w:r>
      <w:r>
        <w:tab/>
        <w:t>25 Reuse the Request/Provide Assistance Data messages for server to get the assistance data from Anchor UEs. FFS on how to capture.”, Rapporteur think that we do not need to capture the agreements explicitly in stage 3. It can be reflected by ASN.1 part, e.g. “</w:t>
      </w:r>
      <w:proofErr w:type="spellStart"/>
      <w:r>
        <w:rPr>
          <w:rFonts w:ascii="Times New Roman" w:hAnsi="Times New Roman" w:cs="Times New Roman"/>
          <w:i/>
          <w:iCs/>
          <w:sz w:val="20"/>
          <w:szCs w:val="20"/>
          <w:lang w:val="en-GB"/>
        </w:rPr>
        <w:t>anchorUE-LocationInformation</w:t>
      </w:r>
      <w:proofErr w:type="spellEnd"/>
      <w:r>
        <w:rPr>
          <w:rFonts w:ascii="Times New Roman" w:hAnsi="Times New Roman" w:cs="Times New Roman"/>
          <w:sz w:val="20"/>
          <w:szCs w:val="20"/>
          <w:lang w:val="en-GB"/>
        </w:rPr>
        <w:t xml:space="preserve"> is captured in </w:t>
      </w:r>
      <w:proofErr w:type="spellStart"/>
      <w:r>
        <w:rPr>
          <w:rFonts w:ascii="Times New Roman" w:hAnsi="Times New Roman" w:cs="Times New Roman"/>
          <w:i/>
          <w:iCs/>
          <w:sz w:val="20"/>
          <w:szCs w:val="20"/>
          <w:lang w:val="en-GB"/>
        </w:rPr>
        <w:t>CommonSL</w:t>
      </w:r>
      <w:proofErr w:type="spellEnd"/>
      <w:r>
        <w:rPr>
          <w:rFonts w:ascii="Times New Roman" w:hAnsi="Times New Roman" w:cs="Times New Roman"/>
          <w:i/>
          <w:iCs/>
          <w:sz w:val="20"/>
          <w:szCs w:val="20"/>
          <w:lang w:val="en-GB"/>
        </w:rPr>
        <w:t>-PRS-</w:t>
      </w:r>
      <w:proofErr w:type="spellStart"/>
      <w:r>
        <w:rPr>
          <w:rFonts w:ascii="Times New Roman" w:hAnsi="Times New Roman" w:cs="Times New Roman"/>
          <w:i/>
          <w:iCs/>
          <w:sz w:val="20"/>
          <w:szCs w:val="20"/>
          <w:lang w:val="en-GB"/>
        </w:rPr>
        <w:t>MethodsIEsProvideAssistanceData</w:t>
      </w:r>
      <w:proofErr w:type="spellEnd"/>
      <w:r>
        <w:t>”.</w:t>
      </w:r>
    </w:p>
    <w:p w14:paraId="6FAE0C59" w14:textId="77777777" w:rsidR="00D46083" w:rsidRDefault="00D46083">
      <w:pPr>
        <w:jc w:val="both"/>
        <w:rPr>
          <w:rFonts w:ascii="Times New Roman" w:hAnsi="Times New Roman" w:cs="Times New Roman"/>
          <w:b/>
          <w:bCs/>
          <w:sz w:val="20"/>
          <w:szCs w:val="20"/>
          <w:lang w:val="en-GB"/>
        </w:rPr>
      </w:pPr>
    </w:p>
    <w:p w14:paraId="031C92C5" w14:textId="77777777" w:rsidR="00D46083" w:rsidRDefault="003B5BCE">
      <w:pPr>
        <w:spacing w:beforeLines="50" w:before="120"/>
        <w:rPr>
          <w:b/>
          <w:bCs/>
          <w:sz w:val="20"/>
          <w:szCs w:val="20"/>
        </w:rPr>
      </w:pPr>
      <w:r>
        <w:rPr>
          <w:b/>
          <w:bCs/>
          <w:sz w:val="20"/>
          <w:szCs w:val="20"/>
        </w:rPr>
        <w:t>Q3: Do companies agree that in stage 3, the agreements “Reuse the Request/Provide Assistance Data messages for server to get the assistance data from Anchor UEs” is reflected implicitly via ASN.1 part, no specifical description is needed in procedure part?</w:t>
      </w:r>
    </w:p>
    <w:p w14:paraId="7A373A59" w14:textId="77777777" w:rsidR="00D46083" w:rsidRDefault="003B5BCE">
      <w:pPr>
        <w:pStyle w:val="ListParagraph"/>
        <w:numPr>
          <w:ilvl w:val="0"/>
          <w:numId w:val="20"/>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33C65DAC" w14:textId="77777777" w:rsidR="00D46083" w:rsidRDefault="003B5BCE">
      <w:pPr>
        <w:pStyle w:val="ListParagraph"/>
        <w:numPr>
          <w:ilvl w:val="0"/>
          <w:numId w:val="20"/>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775"/>
        <w:gridCol w:w="1137"/>
        <w:gridCol w:w="6438"/>
      </w:tblGrid>
      <w:tr w:rsidR="00D46083" w14:paraId="1DB5477F" w14:textId="77777777" w:rsidTr="00067555">
        <w:tc>
          <w:tcPr>
            <w:tcW w:w="1775" w:type="dxa"/>
          </w:tcPr>
          <w:p w14:paraId="5C046B45" w14:textId="77777777" w:rsidR="00D46083" w:rsidRDefault="003B5BCE">
            <w:pPr>
              <w:jc w:val="center"/>
              <w:rPr>
                <w:b/>
                <w:bCs/>
                <w:sz w:val="20"/>
                <w:szCs w:val="20"/>
                <w:lang w:val="en-GB"/>
              </w:rPr>
            </w:pPr>
            <w:r>
              <w:rPr>
                <w:b/>
                <w:bCs/>
                <w:sz w:val="20"/>
                <w:szCs w:val="20"/>
                <w:lang w:val="en-GB"/>
              </w:rPr>
              <w:t>Company’s name</w:t>
            </w:r>
          </w:p>
        </w:tc>
        <w:tc>
          <w:tcPr>
            <w:tcW w:w="1137" w:type="dxa"/>
          </w:tcPr>
          <w:p w14:paraId="30942377" w14:textId="77777777" w:rsidR="00D46083" w:rsidRDefault="003B5BCE">
            <w:pPr>
              <w:jc w:val="center"/>
              <w:rPr>
                <w:b/>
                <w:bCs/>
                <w:sz w:val="20"/>
                <w:szCs w:val="20"/>
                <w:lang w:val="en-GB"/>
              </w:rPr>
            </w:pPr>
            <w:r>
              <w:rPr>
                <w:b/>
                <w:bCs/>
                <w:sz w:val="20"/>
                <w:szCs w:val="20"/>
                <w:lang w:val="en-GB"/>
              </w:rPr>
              <w:t>Yes/No</w:t>
            </w:r>
          </w:p>
        </w:tc>
        <w:tc>
          <w:tcPr>
            <w:tcW w:w="6438" w:type="dxa"/>
          </w:tcPr>
          <w:p w14:paraId="3E214733" w14:textId="77777777" w:rsidR="00D46083" w:rsidRDefault="003B5BCE">
            <w:pPr>
              <w:jc w:val="center"/>
              <w:rPr>
                <w:b/>
                <w:bCs/>
                <w:sz w:val="20"/>
                <w:szCs w:val="20"/>
                <w:lang w:val="en-GB"/>
              </w:rPr>
            </w:pPr>
            <w:r>
              <w:rPr>
                <w:b/>
                <w:bCs/>
                <w:sz w:val="20"/>
                <w:szCs w:val="20"/>
                <w:lang w:val="en-GB"/>
              </w:rPr>
              <w:t>Comments</w:t>
            </w:r>
          </w:p>
        </w:tc>
      </w:tr>
      <w:tr w:rsidR="00D46083" w14:paraId="29F9605E" w14:textId="77777777" w:rsidTr="00067555">
        <w:tc>
          <w:tcPr>
            <w:tcW w:w="1775" w:type="dxa"/>
          </w:tcPr>
          <w:p w14:paraId="4E84900E" w14:textId="77777777" w:rsidR="00D46083" w:rsidRDefault="003B5BCE">
            <w:pPr>
              <w:rPr>
                <w:sz w:val="20"/>
                <w:szCs w:val="20"/>
                <w:lang w:val="en-GB" w:eastAsia="zh-CN"/>
              </w:rPr>
            </w:pPr>
            <w:r>
              <w:rPr>
                <w:rFonts w:hint="eastAsia"/>
                <w:sz w:val="20"/>
                <w:szCs w:val="20"/>
                <w:lang w:val="en-GB" w:eastAsia="zh-CN"/>
              </w:rPr>
              <w:t>CATT</w:t>
            </w:r>
          </w:p>
        </w:tc>
        <w:tc>
          <w:tcPr>
            <w:tcW w:w="1137" w:type="dxa"/>
          </w:tcPr>
          <w:p w14:paraId="4E973669" w14:textId="77777777" w:rsidR="00D46083" w:rsidRDefault="003B5BCE">
            <w:pPr>
              <w:rPr>
                <w:sz w:val="20"/>
                <w:szCs w:val="20"/>
                <w:lang w:val="en-GB" w:eastAsia="zh-CN"/>
              </w:rPr>
            </w:pPr>
            <w:proofErr w:type="gramStart"/>
            <w:r>
              <w:rPr>
                <w:rFonts w:hint="eastAsia"/>
                <w:sz w:val="20"/>
                <w:szCs w:val="20"/>
                <w:lang w:val="en-GB" w:eastAsia="zh-CN"/>
              </w:rPr>
              <w:t>Yes</w:t>
            </w:r>
            <w:proofErr w:type="gramEnd"/>
            <w:r>
              <w:rPr>
                <w:rFonts w:hint="eastAsia"/>
                <w:sz w:val="20"/>
                <w:szCs w:val="20"/>
                <w:lang w:val="en-GB" w:eastAsia="zh-CN"/>
              </w:rPr>
              <w:t xml:space="preserve"> with comments</w:t>
            </w:r>
          </w:p>
        </w:tc>
        <w:tc>
          <w:tcPr>
            <w:tcW w:w="6438" w:type="dxa"/>
          </w:tcPr>
          <w:p w14:paraId="1A0F455F" w14:textId="77777777" w:rsidR="00D46083" w:rsidRDefault="003B5BCE">
            <w:pPr>
              <w:rPr>
                <w:sz w:val="20"/>
                <w:szCs w:val="20"/>
                <w:lang w:val="en-GB" w:eastAsia="zh-CN"/>
              </w:rPr>
            </w:pPr>
            <w:r>
              <w:rPr>
                <w:rFonts w:hint="eastAsia"/>
                <w:sz w:val="20"/>
                <w:szCs w:val="20"/>
                <w:lang w:val="en-GB" w:eastAsia="zh-CN"/>
              </w:rPr>
              <w:t xml:space="preserve">Location info of anchor UEs can be transferred between endpoint A and endpoint B. </w:t>
            </w:r>
          </w:p>
          <w:p w14:paraId="56E4FE37" w14:textId="77777777" w:rsidR="00D46083" w:rsidRDefault="003B5BCE">
            <w:pPr>
              <w:rPr>
                <w:sz w:val="20"/>
                <w:szCs w:val="20"/>
                <w:lang w:val="en-GB" w:eastAsia="zh-CN"/>
              </w:rPr>
            </w:pPr>
            <w:r>
              <w:rPr>
                <w:sz w:val="20"/>
                <w:szCs w:val="20"/>
                <w:lang w:val="en-GB" w:eastAsia="zh-CN"/>
              </w:rPr>
              <w:t>T</w:t>
            </w:r>
            <w:r>
              <w:rPr>
                <w:rFonts w:hint="eastAsia"/>
                <w:sz w:val="20"/>
                <w:szCs w:val="20"/>
                <w:lang w:val="en-GB" w:eastAsia="zh-CN"/>
              </w:rPr>
              <w:t xml:space="preserve">he wording of </w:t>
            </w:r>
            <w:r>
              <w:rPr>
                <w:sz w:val="20"/>
                <w:szCs w:val="20"/>
                <w:lang w:val="en-GB" w:eastAsia="zh-CN"/>
              </w:rPr>
              <w:t>“</w:t>
            </w:r>
            <w:r>
              <w:rPr>
                <w:rFonts w:hint="eastAsia"/>
                <w:sz w:val="20"/>
                <w:szCs w:val="20"/>
                <w:lang w:val="en-GB" w:eastAsia="zh-CN"/>
              </w:rPr>
              <w:t xml:space="preserve">from server to </w:t>
            </w:r>
            <w:r>
              <w:rPr>
                <w:sz w:val="20"/>
                <w:szCs w:val="20"/>
                <w:lang w:val="en-GB" w:eastAsia="zh-CN"/>
              </w:rPr>
              <w:t>…”</w:t>
            </w:r>
            <w:r>
              <w:rPr>
                <w:rFonts w:hint="eastAsia"/>
                <w:sz w:val="20"/>
                <w:szCs w:val="20"/>
                <w:lang w:val="en-GB" w:eastAsia="zh-CN"/>
              </w:rPr>
              <w:t xml:space="preserve"> or </w:t>
            </w:r>
            <w:r>
              <w:rPr>
                <w:sz w:val="20"/>
                <w:szCs w:val="20"/>
                <w:lang w:val="en-GB" w:eastAsia="zh-CN"/>
              </w:rPr>
              <w:t>“</w:t>
            </w:r>
            <w:r>
              <w:rPr>
                <w:rFonts w:hint="eastAsia"/>
                <w:sz w:val="20"/>
                <w:szCs w:val="20"/>
                <w:lang w:val="en-GB" w:eastAsia="zh-CN"/>
              </w:rPr>
              <w:t xml:space="preserve">from </w:t>
            </w:r>
            <w:r>
              <w:rPr>
                <w:sz w:val="20"/>
                <w:szCs w:val="20"/>
                <w:lang w:val="en-GB" w:eastAsia="zh-CN"/>
              </w:rPr>
              <w:t>…</w:t>
            </w:r>
            <w:r>
              <w:rPr>
                <w:rFonts w:hint="eastAsia"/>
                <w:sz w:val="20"/>
                <w:szCs w:val="20"/>
                <w:lang w:val="en-GB" w:eastAsia="zh-CN"/>
              </w:rPr>
              <w:t xml:space="preserve"> to server</w:t>
            </w:r>
            <w:r>
              <w:rPr>
                <w:sz w:val="20"/>
                <w:szCs w:val="20"/>
                <w:lang w:val="en-GB" w:eastAsia="zh-CN"/>
              </w:rPr>
              <w:t>”</w:t>
            </w:r>
            <w:r>
              <w:rPr>
                <w:rFonts w:hint="eastAsia"/>
                <w:sz w:val="20"/>
                <w:szCs w:val="20"/>
                <w:lang w:val="en-GB" w:eastAsia="zh-CN"/>
              </w:rPr>
              <w:t xml:space="preserve"> won</w:t>
            </w:r>
            <w:r>
              <w:rPr>
                <w:sz w:val="20"/>
                <w:szCs w:val="20"/>
                <w:lang w:val="en-GB" w:eastAsia="zh-CN"/>
              </w:rPr>
              <w:t>’</w:t>
            </w:r>
            <w:r>
              <w:rPr>
                <w:rFonts w:hint="eastAsia"/>
                <w:sz w:val="20"/>
                <w:szCs w:val="20"/>
                <w:lang w:val="en-GB" w:eastAsia="zh-CN"/>
              </w:rPr>
              <w:t xml:space="preserve">t exist in the descriptions of </w:t>
            </w:r>
            <w:r>
              <w:rPr>
                <w:sz w:val="20"/>
                <w:szCs w:val="20"/>
                <w:lang w:val="en-GB" w:eastAsia="zh-CN"/>
              </w:rPr>
              <w:t>Request</w:t>
            </w:r>
            <w:r>
              <w:rPr>
                <w:rFonts w:hint="eastAsia"/>
                <w:sz w:val="20"/>
                <w:szCs w:val="20"/>
                <w:lang w:val="en-GB" w:eastAsia="zh-CN"/>
              </w:rPr>
              <w:t xml:space="preserve">/Provide </w:t>
            </w:r>
            <w:proofErr w:type="spellStart"/>
            <w:r>
              <w:rPr>
                <w:sz w:val="20"/>
                <w:szCs w:val="20"/>
                <w:lang w:val="en-GB" w:eastAsia="zh-CN"/>
              </w:rPr>
              <w:t>AssistanceData</w:t>
            </w:r>
            <w:proofErr w:type="spellEnd"/>
            <w:r>
              <w:rPr>
                <w:rFonts w:hint="eastAsia"/>
                <w:sz w:val="20"/>
                <w:szCs w:val="20"/>
                <w:lang w:val="en-GB" w:eastAsia="zh-CN"/>
              </w:rPr>
              <w:t xml:space="preserve"> because the location info of anchor UEs will be transferred </w:t>
            </w:r>
            <w:r>
              <w:rPr>
                <w:sz w:val="20"/>
                <w:szCs w:val="20"/>
                <w:lang w:val="en-GB" w:eastAsia="zh-CN"/>
              </w:rPr>
              <w:t>“</w:t>
            </w:r>
            <w:r>
              <w:rPr>
                <w:rFonts w:hint="eastAsia"/>
                <w:sz w:val="20"/>
                <w:szCs w:val="20"/>
                <w:lang w:val="en-GB" w:eastAsia="zh-CN"/>
              </w:rPr>
              <w:t>from server</w:t>
            </w:r>
            <w:r>
              <w:rPr>
                <w:sz w:val="20"/>
                <w:szCs w:val="20"/>
                <w:lang w:val="en-GB" w:eastAsia="zh-CN"/>
              </w:rPr>
              <w:t>”</w:t>
            </w:r>
            <w:r>
              <w:rPr>
                <w:rFonts w:hint="eastAsia"/>
                <w:sz w:val="20"/>
                <w:szCs w:val="20"/>
                <w:lang w:val="en-GB" w:eastAsia="zh-CN"/>
              </w:rPr>
              <w:t xml:space="preserve"> or </w:t>
            </w:r>
            <w:r>
              <w:rPr>
                <w:sz w:val="20"/>
                <w:szCs w:val="20"/>
                <w:lang w:val="en-GB" w:eastAsia="zh-CN"/>
              </w:rPr>
              <w:t>“</w:t>
            </w:r>
            <w:r>
              <w:rPr>
                <w:rFonts w:hint="eastAsia"/>
                <w:sz w:val="20"/>
                <w:szCs w:val="20"/>
                <w:lang w:val="en-GB" w:eastAsia="zh-CN"/>
              </w:rPr>
              <w:t>to server</w:t>
            </w:r>
            <w:r>
              <w:rPr>
                <w:sz w:val="20"/>
                <w:szCs w:val="20"/>
                <w:lang w:val="en-GB" w:eastAsia="zh-CN"/>
              </w:rPr>
              <w:t>”</w:t>
            </w:r>
            <w:r>
              <w:rPr>
                <w:rFonts w:hint="eastAsia"/>
                <w:sz w:val="20"/>
                <w:szCs w:val="20"/>
                <w:lang w:val="en-GB" w:eastAsia="zh-CN"/>
              </w:rPr>
              <w:t>.</w:t>
            </w:r>
          </w:p>
        </w:tc>
      </w:tr>
      <w:tr w:rsidR="00D46083" w14:paraId="6E45FFB0" w14:textId="77777777" w:rsidTr="00067555">
        <w:tc>
          <w:tcPr>
            <w:tcW w:w="1775" w:type="dxa"/>
          </w:tcPr>
          <w:p w14:paraId="5EF2CE90" w14:textId="77777777" w:rsidR="00D46083" w:rsidRDefault="003B5BCE">
            <w:pPr>
              <w:rPr>
                <w:sz w:val="20"/>
                <w:szCs w:val="20"/>
                <w:lang w:val="en-GB" w:eastAsia="zh-CN"/>
              </w:rPr>
            </w:pPr>
            <w:r>
              <w:rPr>
                <w:rFonts w:hint="eastAsia"/>
                <w:sz w:val="20"/>
                <w:szCs w:val="20"/>
                <w:lang w:val="en-GB" w:eastAsia="zh-CN"/>
              </w:rPr>
              <w:t>O</w:t>
            </w:r>
            <w:r>
              <w:rPr>
                <w:sz w:val="20"/>
                <w:szCs w:val="20"/>
                <w:lang w:val="en-GB" w:eastAsia="zh-CN"/>
              </w:rPr>
              <w:t>PPO</w:t>
            </w:r>
          </w:p>
        </w:tc>
        <w:tc>
          <w:tcPr>
            <w:tcW w:w="1137" w:type="dxa"/>
          </w:tcPr>
          <w:p w14:paraId="23EB510B" w14:textId="77777777" w:rsidR="00D46083" w:rsidRDefault="003B5BCE">
            <w:pPr>
              <w:rPr>
                <w:sz w:val="20"/>
                <w:szCs w:val="20"/>
                <w:lang w:val="en-GB" w:eastAsia="zh-CN"/>
              </w:rPr>
            </w:pPr>
            <w:r>
              <w:rPr>
                <w:rFonts w:hint="eastAsia"/>
                <w:sz w:val="20"/>
                <w:szCs w:val="20"/>
                <w:lang w:val="en-GB" w:eastAsia="zh-CN"/>
              </w:rPr>
              <w:t>Y</w:t>
            </w:r>
            <w:r>
              <w:rPr>
                <w:sz w:val="20"/>
                <w:szCs w:val="20"/>
                <w:lang w:val="en-GB" w:eastAsia="zh-CN"/>
              </w:rPr>
              <w:t>es</w:t>
            </w:r>
          </w:p>
        </w:tc>
        <w:tc>
          <w:tcPr>
            <w:tcW w:w="6438" w:type="dxa"/>
          </w:tcPr>
          <w:p w14:paraId="1590C799" w14:textId="77777777" w:rsidR="00D46083" w:rsidRDefault="003B5BCE">
            <w:pPr>
              <w:rPr>
                <w:sz w:val="20"/>
                <w:szCs w:val="20"/>
                <w:lang w:val="en-GB" w:eastAsia="zh-CN"/>
              </w:rPr>
            </w:pPr>
            <w:r>
              <w:rPr>
                <w:sz w:val="20"/>
                <w:szCs w:val="20"/>
                <w:lang w:val="en-GB" w:eastAsia="zh-CN"/>
              </w:rPr>
              <w:t>Agree with CATT</w:t>
            </w:r>
          </w:p>
        </w:tc>
      </w:tr>
      <w:tr w:rsidR="00D46083" w14:paraId="688AD7A4" w14:textId="77777777" w:rsidTr="00067555">
        <w:tc>
          <w:tcPr>
            <w:tcW w:w="1775" w:type="dxa"/>
          </w:tcPr>
          <w:p w14:paraId="0E6EEB3E" w14:textId="77777777" w:rsidR="00D46083" w:rsidRDefault="003B5BCE">
            <w:pPr>
              <w:rPr>
                <w:sz w:val="20"/>
                <w:szCs w:val="20"/>
                <w:lang w:val="en-GB"/>
              </w:rPr>
            </w:pPr>
            <w:r>
              <w:rPr>
                <w:rFonts w:hint="eastAsia"/>
                <w:sz w:val="20"/>
                <w:szCs w:val="20"/>
                <w:lang w:val="en-GB"/>
              </w:rPr>
              <w:t>v</w:t>
            </w:r>
            <w:r>
              <w:rPr>
                <w:sz w:val="20"/>
                <w:szCs w:val="20"/>
                <w:lang w:val="en-GB"/>
              </w:rPr>
              <w:t>ivo</w:t>
            </w:r>
          </w:p>
        </w:tc>
        <w:tc>
          <w:tcPr>
            <w:tcW w:w="1137" w:type="dxa"/>
          </w:tcPr>
          <w:p w14:paraId="50435701" w14:textId="77777777" w:rsidR="00D46083" w:rsidRDefault="003B5BCE">
            <w:pPr>
              <w:rPr>
                <w:sz w:val="20"/>
                <w:szCs w:val="20"/>
                <w:lang w:val="en-GB" w:eastAsia="zh-CN"/>
              </w:rPr>
            </w:pPr>
            <w:r>
              <w:rPr>
                <w:rFonts w:hint="eastAsia"/>
                <w:sz w:val="20"/>
                <w:szCs w:val="20"/>
                <w:lang w:val="en-GB" w:eastAsia="zh-CN"/>
              </w:rPr>
              <w:t>N</w:t>
            </w:r>
            <w:r>
              <w:rPr>
                <w:sz w:val="20"/>
                <w:szCs w:val="20"/>
                <w:lang w:val="en-GB" w:eastAsia="zh-CN"/>
              </w:rPr>
              <w:t>o</w:t>
            </w:r>
          </w:p>
        </w:tc>
        <w:tc>
          <w:tcPr>
            <w:tcW w:w="6438" w:type="dxa"/>
          </w:tcPr>
          <w:p w14:paraId="426DA505" w14:textId="77777777" w:rsidR="00D46083" w:rsidRDefault="003B5BCE">
            <w:pPr>
              <w:spacing w:after="180" w:line="240" w:lineRule="auto"/>
              <w:rPr>
                <w:sz w:val="20"/>
                <w:szCs w:val="20"/>
                <w:lang w:val="en-GB" w:eastAsia="ja-JP"/>
              </w:rPr>
            </w:pPr>
            <w:r>
              <w:rPr>
                <w:sz w:val="20"/>
                <w:szCs w:val="20"/>
                <w:lang w:val="en-GB" w:eastAsia="ja-JP"/>
              </w:rPr>
              <w:t xml:space="preserve">Upon receiving a </w:t>
            </w:r>
            <w:proofErr w:type="spellStart"/>
            <w:r>
              <w:rPr>
                <w:i/>
                <w:sz w:val="20"/>
                <w:szCs w:val="20"/>
                <w:lang w:val="en-GB"/>
              </w:rPr>
              <w:t>RequestAssistanceData</w:t>
            </w:r>
            <w:proofErr w:type="spellEnd"/>
            <w:r>
              <w:rPr>
                <w:sz w:val="20"/>
                <w:szCs w:val="20"/>
                <w:lang w:val="en-GB" w:eastAsia="ja-JP"/>
              </w:rPr>
              <w:t xml:space="preserve"> message, Endpoint B shall generate a </w:t>
            </w:r>
            <w:proofErr w:type="spellStart"/>
            <w:r>
              <w:rPr>
                <w:i/>
                <w:sz w:val="20"/>
                <w:szCs w:val="20"/>
                <w:lang w:val="en-GB"/>
              </w:rPr>
              <w:t>ProvideAssistanceData</w:t>
            </w:r>
            <w:proofErr w:type="spellEnd"/>
            <w:r>
              <w:rPr>
                <w:sz w:val="20"/>
                <w:szCs w:val="20"/>
                <w:lang w:val="en-GB" w:eastAsia="ja-JP"/>
              </w:rPr>
              <w:t xml:space="preserve"> message as a response.</w:t>
            </w:r>
          </w:p>
          <w:p w14:paraId="03607AA0" w14:textId="77777777" w:rsidR="00D46083" w:rsidRDefault="003B5BCE">
            <w:pPr>
              <w:spacing w:after="180" w:line="240" w:lineRule="auto"/>
              <w:rPr>
                <w:sz w:val="20"/>
                <w:szCs w:val="20"/>
                <w:lang w:val="en-GB" w:eastAsia="ja-JP"/>
              </w:rPr>
            </w:pPr>
            <w:r>
              <w:rPr>
                <w:sz w:val="20"/>
                <w:szCs w:val="20"/>
                <w:lang w:val="en-GB" w:eastAsia="ja-JP"/>
              </w:rPr>
              <w:t>Endpoint B shall:</w:t>
            </w:r>
          </w:p>
          <w:p w14:paraId="274CFC61" w14:textId="77777777" w:rsidR="00D46083" w:rsidRDefault="003B5BCE">
            <w:pPr>
              <w:spacing w:after="180" w:line="240" w:lineRule="auto"/>
              <w:ind w:left="568" w:hanging="284"/>
              <w:rPr>
                <w:sz w:val="20"/>
                <w:szCs w:val="20"/>
                <w:lang w:val="en-GB"/>
              </w:rPr>
            </w:pPr>
            <w:r>
              <w:rPr>
                <w:sz w:val="20"/>
                <w:szCs w:val="20"/>
                <w:lang w:val="en-GB"/>
              </w:rPr>
              <w:lastRenderedPageBreak/>
              <w:t>1&gt;</w:t>
            </w:r>
            <w:r>
              <w:rPr>
                <w:sz w:val="20"/>
                <w:szCs w:val="20"/>
                <w:lang w:val="en-GB"/>
              </w:rPr>
              <w:tab/>
              <w:t>for each positioning method for which a request for assistance data is included in the message:</w:t>
            </w:r>
          </w:p>
          <w:p w14:paraId="4F7AEE2D" w14:textId="77777777" w:rsidR="00D46083" w:rsidRDefault="003B5BCE">
            <w:pPr>
              <w:spacing w:after="180" w:line="240" w:lineRule="auto"/>
              <w:ind w:left="851" w:hanging="284"/>
              <w:rPr>
                <w:sz w:val="20"/>
                <w:szCs w:val="20"/>
                <w:lang w:val="en-GB"/>
              </w:rPr>
            </w:pPr>
            <w:r>
              <w:rPr>
                <w:sz w:val="20"/>
                <w:szCs w:val="20"/>
                <w:lang w:val="en-GB"/>
              </w:rPr>
              <w:t>2&gt;</w:t>
            </w:r>
            <w:r>
              <w:rPr>
                <w:sz w:val="20"/>
                <w:szCs w:val="20"/>
                <w:lang w:val="en-GB"/>
              </w:rPr>
              <w:tab/>
              <w:t>if Endpoint B supports this positioning method:</w:t>
            </w:r>
          </w:p>
          <w:p w14:paraId="3A10257D" w14:textId="77777777" w:rsidR="00D46083" w:rsidRDefault="003B5BCE">
            <w:pPr>
              <w:spacing w:after="180" w:line="240" w:lineRule="auto"/>
              <w:ind w:left="1135" w:hanging="284"/>
              <w:rPr>
                <w:sz w:val="20"/>
                <w:szCs w:val="20"/>
                <w:lang w:val="en-GB"/>
              </w:rPr>
            </w:pPr>
            <w:r>
              <w:rPr>
                <w:sz w:val="20"/>
                <w:szCs w:val="20"/>
                <w:lang w:val="en-GB"/>
              </w:rPr>
              <w:t>3&gt;</w:t>
            </w:r>
            <w:r>
              <w:rPr>
                <w:sz w:val="20"/>
                <w:szCs w:val="20"/>
                <w:lang w:val="en-GB"/>
              </w:rPr>
              <w:tab/>
              <w:t xml:space="preserve">include the assistance data for that supported positioning method in the response </w:t>
            </w:r>
            <w:proofErr w:type="gramStart"/>
            <w:r>
              <w:rPr>
                <w:sz w:val="20"/>
                <w:szCs w:val="20"/>
                <w:lang w:val="en-GB"/>
              </w:rPr>
              <w:t>message;</w:t>
            </w:r>
            <w:proofErr w:type="gramEnd"/>
          </w:p>
          <w:p w14:paraId="187B10E4" w14:textId="77777777" w:rsidR="00D46083" w:rsidRDefault="003B5BCE">
            <w:pPr>
              <w:spacing w:after="180" w:line="240" w:lineRule="auto"/>
              <w:ind w:left="568" w:hanging="284"/>
              <w:rPr>
                <w:sz w:val="20"/>
                <w:szCs w:val="20"/>
                <w:lang w:val="en-GB"/>
              </w:rPr>
            </w:pPr>
            <w:r>
              <w:rPr>
                <w:sz w:val="20"/>
                <w:szCs w:val="20"/>
                <w:lang w:val="en-GB"/>
              </w:rPr>
              <w:t>1&gt;</w:t>
            </w:r>
            <w:r>
              <w:rPr>
                <w:sz w:val="20"/>
                <w:szCs w:val="20"/>
                <w:lang w:val="en-GB"/>
              </w:rPr>
              <w:tab/>
              <w:t>set the IE S</w:t>
            </w:r>
            <w:r>
              <w:rPr>
                <w:i/>
                <w:sz w:val="20"/>
                <w:szCs w:val="20"/>
                <w:lang w:val="en-GB"/>
              </w:rPr>
              <w:t>LPP-</w:t>
            </w:r>
            <w:proofErr w:type="spellStart"/>
            <w:r>
              <w:rPr>
                <w:i/>
                <w:sz w:val="20"/>
                <w:szCs w:val="20"/>
                <w:lang w:val="en-GB"/>
              </w:rPr>
              <w:t>TransactionID</w:t>
            </w:r>
            <w:proofErr w:type="spellEnd"/>
            <w:r>
              <w:rPr>
                <w:sz w:val="20"/>
                <w:szCs w:val="20"/>
                <w:lang w:val="en-GB"/>
              </w:rPr>
              <w:t xml:space="preserve"> in the response message to the same value as the IE S</w:t>
            </w:r>
            <w:r>
              <w:rPr>
                <w:i/>
                <w:sz w:val="20"/>
                <w:szCs w:val="20"/>
                <w:lang w:val="en-GB"/>
              </w:rPr>
              <w:t>LPP-</w:t>
            </w:r>
            <w:proofErr w:type="spellStart"/>
            <w:r>
              <w:rPr>
                <w:i/>
                <w:sz w:val="20"/>
                <w:szCs w:val="20"/>
                <w:lang w:val="en-GB"/>
              </w:rPr>
              <w:t>TransactionID</w:t>
            </w:r>
            <w:proofErr w:type="spellEnd"/>
            <w:r>
              <w:rPr>
                <w:sz w:val="20"/>
                <w:szCs w:val="20"/>
                <w:lang w:val="en-GB"/>
              </w:rPr>
              <w:t xml:space="preserve"> in the received </w:t>
            </w:r>
            <w:proofErr w:type="gramStart"/>
            <w:r>
              <w:rPr>
                <w:sz w:val="20"/>
                <w:szCs w:val="20"/>
                <w:lang w:val="en-GB"/>
              </w:rPr>
              <w:t>message;</w:t>
            </w:r>
            <w:proofErr w:type="gramEnd"/>
          </w:p>
          <w:p w14:paraId="4443C48F" w14:textId="77777777" w:rsidR="00D46083" w:rsidRDefault="003B5BCE">
            <w:pPr>
              <w:pStyle w:val="ListParagraph"/>
              <w:numPr>
                <w:ilvl w:val="0"/>
                <w:numId w:val="21"/>
              </w:numPr>
              <w:rPr>
                <w:lang w:val="en-GB"/>
              </w:rPr>
            </w:pPr>
            <w:r>
              <w:rPr>
                <w:lang w:val="en-GB"/>
              </w:rPr>
              <w:t>deliver the response message to lower layers for transmission.</w:t>
            </w:r>
          </w:p>
          <w:p w14:paraId="76D87198" w14:textId="77777777" w:rsidR="00D46083" w:rsidRDefault="003B5BCE">
            <w:pPr>
              <w:rPr>
                <w:lang w:val="en-GB" w:eastAsia="zh-CN"/>
              </w:rPr>
            </w:pPr>
            <w:r>
              <w:rPr>
                <w:rFonts w:hint="eastAsia"/>
                <w:lang w:val="en-GB" w:eastAsia="zh-CN"/>
              </w:rPr>
              <w:t>O</w:t>
            </w:r>
            <w:r>
              <w:rPr>
                <w:lang w:val="en-GB" w:eastAsia="zh-CN"/>
              </w:rPr>
              <w:t xml:space="preserve">nly method-specific procedure was captured in the current running </w:t>
            </w:r>
            <w:r>
              <w:rPr>
                <w:rFonts w:hint="eastAsia"/>
                <w:lang w:val="en-GB" w:eastAsia="zh-CN"/>
              </w:rPr>
              <w:t>CR</w:t>
            </w:r>
            <w:r>
              <w:rPr>
                <w:lang w:val="en-GB" w:eastAsia="zh-CN"/>
              </w:rPr>
              <w:t>. Other non-method associated descriptions should also captured in the procedure part, e.g., location</w:t>
            </w:r>
            <w:r>
              <w:rPr>
                <w:rFonts w:hint="eastAsia"/>
                <w:lang w:val="en-GB" w:eastAsia="zh-CN"/>
              </w:rPr>
              <w:t>.</w:t>
            </w:r>
            <w:r>
              <w:rPr>
                <w:lang w:val="en-GB" w:eastAsia="zh-CN"/>
              </w:rPr>
              <w:t xml:space="preserve"> </w:t>
            </w:r>
          </w:p>
        </w:tc>
      </w:tr>
      <w:tr w:rsidR="00D46083" w14:paraId="575E533F" w14:textId="77777777" w:rsidTr="00067555">
        <w:tc>
          <w:tcPr>
            <w:tcW w:w="1775" w:type="dxa"/>
          </w:tcPr>
          <w:p w14:paraId="317F9F7F" w14:textId="77777777" w:rsidR="00D46083" w:rsidRDefault="003B5BCE">
            <w:pPr>
              <w:rPr>
                <w:sz w:val="20"/>
                <w:szCs w:val="20"/>
                <w:lang w:eastAsia="zh-CN"/>
              </w:rPr>
            </w:pPr>
            <w:r>
              <w:rPr>
                <w:rFonts w:hint="eastAsia"/>
                <w:sz w:val="20"/>
                <w:szCs w:val="20"/>
                <w:lang w:eastAsia="zh-CN"/>
              </w:rPr>
              <w:lastRenderedPageBreak/>
              <w:t>ZTE</w:t>
            </w:r>
          </w:p>
        </w:tc>
        <w:tc>
          <w:tcPr>
            <w:tcW w:w="1137" w:type="dxa"/>
          </w:tcPr>
          <w:p w14:paraId="08169AB7" w14:textId="77777777" w:rsidR="00D46083" w:rsidRDefault="003B5BCE">
            <w:pPr>
              <w:rPr>
                <w:sz w:val="20"/>
                <w:szCs w:val="20"/>
                <w:lang w:eastAsia="zh-CN"/>
              </w:rPr>
            </w:pPr>
            <w:r>
              <w:rPr>
                <w:rFonts w:hint="eastAsia"/>
                <w:sz w:val="20"/>
                <w:szCs w:val="20"/>
                <w:lang w:eastAsia="zh-CN"/>
              </w:rPr>
              <w:t>Yes but</w:t>
            </w:r>
          </w:p>
        </w:tc>
        <w:tc>
          <w:tcPr>
            <w:tcW w:w="6438" w:type="dxa"/>
          </w:tcPr>
          <w:p w14:paraId="663A0E35" w14:textId="77777777" w:rsidR="00D46083" w:rsidRDefault="003B5BCE">
            <w:pPr>
              <w:rPr>
                <w:sz w:val="20"/>
                <w:szCs w:val="20"/>
                <w:lang w:eastAsia="zh-CN"/>
              </w:rPr>
            </w:pPr>
            <w:r>
              <w:rPr>
                <w:rFonts w:hint="eastAsia"/>
                <w:sz w:val="20"/>
                <w:szCs w:val="20"/>
                <w:lang w:eastAsia="zh-CN"/>
              </w:rPr>
              <w:t xml:space="preserve">At this stage, assistance data should at least include </w:t>
            </w:r>
            <w:r>
              <w:rPr>
                <w:rFonts w:hint="eastAsia"/>
                <w:sz w:val="20"/>
                <w:szCs w:val="20"/>
                <w:u w:val="single"/>
                <w:lang w:eastAsia="zh-CN"/>
              </w:rPr>
              <w:t>anchor UE location</w:t>
            </w:r>
            <w:r>
              <w:rPr>
                <w:rFonts w:hint="eastAsia"/>
                <w:sz w:val="20"/>
                <w:szCs w:val="20"/>
                <w:lang w:eastAsia="zh-CN"/>
              </w:rPr>
              <w:t xml:space="preserve"> and </w:t>
            </w:r>
            <w:r>
              <w:rPr>
                <w:rFonts w:hint="eastAsia"/>
                <w:sz w:val="20"/>
                <w:szCs w:val="20"/>
                <w:u w:val="single"/>
                <w:lang w:eastAsia="zh-CN"/>
              </w:rPr>
              <w:t>anchor UE sequence ID for SL-PRS transmission</w:t>
            </w:r>
            <w:r>
              <w:rPr>
                <w:rFonts w:hint="eastAsia"/>
                <w:sz w:val="20"/>
                <w:szCs w:val="20"/>
                <w:lang w:eastAsia="zh-CN"/>
              </w:rPr>
              <w:t>:</w:t>
            </w:r>
          </w:p>
          <w:p w14:paraId="5C3FFC24" w14:textId="77777777" w:rsidR="00D46083" w:rsidRDefault="003B5BCE">
            <w:pPr>
              <w:rPr>
                <w:sz w:val="20"/>
                <w:szCs w:val="20"/>
                <w:lang w:eastAsia="zh-CN"/>
              </w:rPr>
            </w:pPr>
            <w:r>
              <w:rPr>
                <w:rFonts w:hint="eastAsia"/>
                <w:sz w:val="20"/>
                <w:szCs w:val="20"/>
                <w:lang w:eastAsia="zh-CN"/>
              </w:rPr>
              <w:t xml:space="preserve">anchor UE </w:t>
            </w:r>
            <w:proofErr w:type="spellStart"/>
            <w:r>
              <w:rPr>
                <w:rFonts w:hint="eastAsia"/>
                <w:sz w:val="20"/>
                <w:szCs w:val="20"/>
                <w:lang w:eastAsia="zh-CN"/>
              </w:rPr>
              <w:t>lcoation</w:t>
            </w:r>
            <w:proofErr w:type="spellEnd"/>
            <w:r>
              <w:rPr>
                <w:rFonts w:hint="eastAsia"/>
                <w:sz w:val="20"/>
                <w:szCs w:val="20"/>
                <w:lang w:eastAsia="zh-CN"/>
              </w:rPr>
              <w:t xml:space="preserve"> should be gathered by the server UE in both SL-TDOA and SL-TOA;</w:t>
            </w:r>
          </w:p>
          <w:p w14:paraId="1DB8D8B5" w14:textId="77777777" w:rsidR="00D46083" w:rsidRDefault="003B5BCE">
            <w:pPr>
              <w:rPr>
                <w:sz w:val="20"/>
                <w:szCs w:val="20"/>
                <w:lang w:eastAsia="zh-CN"/>
              </w:rPr>
            </w:pPr>
            <w:r>
              <w:rPr>
                <w:rFonts w:hint="eastAsia"/>
                <w:sz w:val="20"/>
                <w:szCs w:val="20"/>
                <w:lang w:eastAsia="zh-CN"/>
              </w:rPr>
              <w:t>However, server should not get anchor UE sequence ID for SL-PRS transmission when SL-TOA method is applied (SL-TOA is target UE sends SL-PRS and anchor UE receive).</w:t>
            </w:r>
          </w:p>
        </w:tc>
      </w:tr>
      <w:tr w:rsidR="00FF5166" w14:paraId="36AE7B6D" w14:textId="77777777" w:rsidTr="00067555">
        <w:tc>
          <w:tcPr>
            <w:tcW w:w="1775" w:type="dxa"/>
          </w:tcPr>
          <w:p w14:paraId="58AC7A44" w14:textId="07E80592" w:rsidR="00FF5166" w:rsidRPr="00FF5166" w:rsidRDefault="00FF5166" w:rsidP="00FF5166">
            <w:pPr>
              <w:rPr>
                <w:sz w:val="20"/>
                <w:szCs w:val="20"/>
                <w:lang w:val="en-GB"/>
              </w:rPr>
            </w:pPr>
            <w:r w:rsidRPr="00FF5166">
              <w:rPr>
                <w:sz w:val="20"/>
                <w:szCs w:val="20"/>
              </w:rPr>
              <w:t>Lenovo</w:t>
            </w:r>
          </w:p>
        </w:tc>
        <w:tc>
          <w:tcPr>
            <w:tcW w:w="1137" w:type="dxa"/>
          </w:tcPr>
          <w:p w14:paraId="6BDB6F7F" w14:textId="6B2A5D7F" w:rsidR="00FF5166" w:rsidRPr="00FF5166" w:rsidRDefault="00FF5166" w:rsidP="00FF5166">
            <w:pPr>
              <w:rPr>
                <w:sz w:val="20"/>
                <w:szCs w:val="20"/>
                <w:lang w:val="en-GB" w:eastAsia="zh-CN"/>
              </w:rPr>
            </w:pPr>
            <w:r w:rsidRPr="00FF5166">
              <w:rPr>
                <w:sz w:val="20"/>
                <w:szCs w:val="20"/>
                <w:lang w:eastAsia="zh-CN"/>
              </w:rPr>
              <w:t>Yes</w:t>
            </w:r>
          </w:p>
        </w:tc>
        <w:tc>
          <w:tcPr>
            <w:tcW w:w="6438" w:type="dxa"/>
          </w:tcPr>
          <w:p w14:paraId="380B9970" w14:textId="3DDAC233" w:rsidR="00FF5166" w:rsidRPr="00712936" w:rsidRDefault="00FF5166" w:rsidP="00FF5166">
            <w:pPr>
              <w:rPr>
                <w:sz w:val="20"/>
                <w:szCs w:val="20"/>
                <w:u w:val="single"/>
              </w:rPr>
            </w:pPr>
            <w:r w:rsidRPr="00FF5166">
              <w:rPr>
                <w:sz w:val="20"/>
                <w:szCs w:val="20"/>
              </w:rPr>
              <w:t>We think the agreement can be captured in stage 2.</w:t>
            </w:r>
            <w:r w:rsidR="00712936">
              <w:t xml:space="preserve"> </w:t>
            </w:r>
            <w:r w:rsidR="00712936" w:rsidRPr="00712936">
              <w:rPr>
                <w:sz w:val="20"/>
                <w:szCs w:val="20"/>
                <w:u w:val="single"/>
              </w:rPr>
              <w:t xml:space="preserve">We also suggest </w:t>
            </w:r>
            <w:proofErr w:type="gramStart"/>
            <w:r w:rsidR="00712936" w:rsidRPr="00712936">
              <w:rPr>
                <w:sz w:val="20"/>
                <w:szCs w:val="20"/>
                <w:u w:val="single"/>
              </w:rPr>
              <w:t>to clarify</w:t>
            </w:r>
            <w:proofErr w:type="gramEnd"/>
            <w:r w:rsidR="00712936" w:rsidRPr="00712936">
              <w:rPr>
                <w:sz w:val="20"/>
                <w:szCs w:val="20"/>
                <w:u w:val="single"/>
              </w:rPr>
              <w:t xml:space="preserve"> whether the server refers to “location server” or “server UE”.</w:t>
            </w:r>
          </w:p>
          <w:p w14:paraId="5C515172" w14:textId="300A30C9" w:rsidR="00712936" w:rsidRPr="00FF5166" w:rsidRDefault="00712936" w:rsidP="00FF5166">
            <w:pPr>
              <w:rPr>
                <w:lang w:val="en-GB" w:eastAsia="zh-CN"/>
              </w:rPr>
            </w:pPr>
            <w:r>
              <w:rPr>
                <w:sz w:val="20"/>
                <w:szCs w:val="20"/>
              </w:rPr>
              <w:t>[Lenovo2] Comment updated.</w:t>
            </w:r>
          </w:p>
        </w:tc>
      </w:tr>
      <w:tr w:rsidR="00FF5166" w14:paraId="57ABC859" w14:textId="77777777" w:rsidTr="00067555">
        <w:tc>
          <w:tcPr>
            <w:tcW w:w="1775" w:type="dxa"/>
          </w:tcPr>
          <w:p w14:paraId="28B28CFF" w14:textId="0D725AA8" w:rsidR="00FF5166" w:rsidRDefault="003C2F42">
            <w:pPr>
              <w:rPr>
                <w:sz w:val="20"/>
                <w:szCs w:val="20"/>
                <w:lang w:val="en-GB"/>
              </w:rPr>
            </w:pPr>
            <w:r>
              <w:rPr>
                <w:sz w:val="20"/>
                <w:szCs w:val="20"/>
                <w:lang w:val="en-GB"/>
              </w:rPr>
              <w:t>LG</w:t>
            </w:r>
          </w:p>
        </w:tc>
        <w:tc>
          <w:tcPr>
            <w:tcW w:w="1137" w:type="dxa"/>
          </w:tcPr>
          <w:p w14:paraId="64D7E894" w14:textId="487B7D91" w:rsidR="00FF5166" w:rsidRDefault="003C2F42">
            <w:pPr>
              <w:rPr>
                <w:sz w:val="20"/>
                <w:szCs w:val="20"/>
                <w:lang w:val="en-GB" w:eastAsia="zh-CN"/>
              </w:rPr>
            </w:pPr>
            <w:r>
              <w:rPr>
                <w:sz w:val="20"/>
                <w:szCs w:val="20"/>
                <w:lang w:val="en-GB" w:eastAsia="zh-CN"/>
              </w:rPr>
              <w:t>Yes</w:t>
            </w:r>
          </w:p>
        </w:tc>
        <w:tc>
          <w:tcPr>
            <w:tcW w:w="6438" w:type="dxa"/>
          </w:tcPr>
          <w:p w14:paraId="4A025CB8" w14:textId="5EE3AEE4" w:rsidR="00FF5166" w:rsidRPr="00926EE8" w:rsidRDefault="00A000ED">
            <w:pPr>
              <w:rPr>
                <w:rFonts w:ascii="Batang" w:eastAsia="Batang" w:hAnsi="Batang" w:cs="Batang"/>
                <w:lang w:eastAsia="ko-KR"/>
              </w:rPr>
            </w:pPr>
            <w:r>
              <w:rPr>
                <w:sz w:val="20"/>
                <w:szCs w:val="20"/>
              </w:rPr>
              <w:t xml:space="preserve">Each </w:t>
            </w:r>
            <w:r w:rsidR="00926EE8">
              <w:rPr>
                <w:sz w:val="20"/>
                <w:szCs w:val="20"/>
              </w:rPr>
              <w:t>LPP</w:t>
            </w:r>
            <w:r>
              <w:rPr>
                <w:sz w:val="20"/>
                <w:szCs w:val="20"/>
              </w:rPr>
              <w:t xml:space="preserve"> message has a fixed </w:t>
            </w:r>
            <w:r>
              <w:rPr>
                <w:rFonts w:hint="eastAsia"/>
                <w:sz w:val="20"/>
                <w:szCs w:val="20"/>
              </w:rPr>
              <w:t>d</w:t>
            </w:r>
            <w:r>
              <w:rPr>
                <w:sz w:val="20"/>
                <w:szCs w:val="20"/>
              </w:rPr>
              <w:t xml:space="preserve">irection, but SLPP messages should have flexible direction. My understanding is that the intention to use “Endpoint A/B” is to support flexible direction. </w:t>
            </w:r>
          </w:p>
        </w:tc>
      </w:tr>
      <w:tr w:rsidR="005A0B82" w14:paraId="0CAE8AE6" w14:textId="77777777" w:rsidTr="00067555">
        <w:tc>
          <w:tcPr>
            <w:tcW w:w="1775" w:type="dxa"/>
          </w:tcPr>
          <w:p w14:paraId="083A1801" w14:textId="0DC9B4BC" w:rsidR="005A0B82" w:rsidRDefault="005A0B82" w:rsidP="005A0B82">
            <w:pPr>
              <w:rPr>
                <w:sz w:val="20"/>
                <w:szCs w:val="20"/>
                <w:lang w:val="en-GB"/>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137" w:type="dxa"/>
          </w:tcPr>
          <w:p w14:paraId="37B7834E" w14:textId="0E27522A" w:rsidR="005A0B82" w:rsidRDefault="005A0B82" w:rsidP="005A0B82">
            <w:pPr>
              <w:rPr>
                <w:sz w:val="20"/>
                <w:szCs w:val="20"/>
                <w:lang w:val="en-GB" w:eastAsia="zh-CN"/>
              </w:rPr>
            </w:pPr>
            <w:r>
              <w:rPr>
                <w:rFonts w:hint="eastAsia"/>
                <w:sz w:val="20"/>
                <w:szCs w:val="20"/>
                <w:lang w:eastAsia="zh-CN"/>
              </w:rPr>
              <w:t>Y</w:t>
            </w:r>
            <w:r>
              <w:rPr>
                <w:sz w:val="20"/>
                <w:szCs w:val="20"/>
                <w:lang w:eastAsia="zh-CN"/>
              </w:rPr>
              <w:t>es</w:t>
            </w:r>
          </w:p>
        </w:tc>
        <w:tc>
          <w:tcPr>
            <w:tcW w:w="6438" w:type="dxa"/>
          </w:tcPr>
          <w:p w14:paraId="133B5C58" w14:textId="77777777" w:rsidR="005A0B82" w:rsidRDefault="005A0B82" w:rsidP="005A0B82">
            <w:pPr>
              <w:rPr>
                <w:sz w:val="20"/>
                <w:szCs w:val="20"/>
                <w:lang w:eastAsia="zh-CN"/>
              </w:rPr>
            </w:pPr>
            <w:r>
              <w:rPr>
                <w:sz w:val="20"/>
                <w:szCs w:val="20"/>
                <w:lang w:eastAsia="zh-CN"/>
              </w:rPr>
              <w:t xml:space="preserve">But in the procedural description, we need to be careful about this. Legacy LPP spec seems to have specified the direction of the LPP message that is allowed. For example in the figure below. </w:t>
            </w:r>
          </w:p>
          <w:p w14:paraId="67526565" w14:textId="77777777" w:rsidR="005A0B82" w:rsidRDefault="005A0B82" w:rsidP="005A0B82">
            <w:pPr>
              <w:rPr>
                <w:sz w:val="20"/>
                <w:szCs w:val="20"/>
              </w:rPr>
            </w:pPr>
            <w:r>
              <w:rPr>
                <w:rFonts w:asciiTheme="minorHAnsi" w:hAnsiTheme="minorHAnsi" w:cstheme="minorBidi"/>
                <w:sz w:val="20"/>
                <w:szCs w:val="20"/>
              </w:rPr>
              <w:object w:dxaOrig="7260" w:dyaOrig="2955" w14:anchorId="1587B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25pt;height:127.15pt" o:ole="">
                  <v:imagedata r:id="rId11" o:title=""/>
                </v:shape>
                <o:OLEObject Type="Embed" ProgID="Visio.Drawing.11" ShapeID="_x0000_i1025" DrawAspect="Content" ObjectID="_1759846167" r:id="rId12"/>
              </w:object>
            </w:r>
          </w:p>
          <w:p w14:paraId="16350FDF" w14:textId="5F08D431" w:rsidR="005A0B82" w:rsidRDefault="005A0B82" w:rsidP="005A0B82">
            <w:pPr>
              <w:rPr>
                <w:lang w:val="en-GB" w:eastAsia="zh-CN"/>
              </w:rPr>
            </w:pPr>
            <w:r>
              <w:rPr>
                <w:rFonts w:hint="eastAsia"/>
                <w:sz w:val="20"/>
                <w:szCs w:val="20"/>
                <w:lang w:eastAsia="zh-CN"/>
              </w:rPr>
              <w:t>I</w:t>
            </w:r>
            <w:r>
              <w:rPr>
                <w:sz w:val="20"/>
                <w:szCs w:val="20"/>
                <w:lang w:eastAsia="zh-CN"/>
              </w:rPr>
              <w:t>n the SLPP description, we may not need to specify what the entity is. But a general description, like entity A and entity B might be enough.</w:t>
            </w:r>
          </w:p>
        </w:tc>
      </w:tr>
      <w:tr w:rsidR="006D4495" w14:paraId="0D0F922F" w14:textId="77777777" w:rsidTr="00067555">
        <w:tc>
          <w:tcPr>
            <w:tcW w:w="1775" w:type="dxa"/>
          </w:tcPr>
          <w:p w14:paraId="39EF4A21" w14:textId="273E258E" w:rsidR="006D4495" w:rsidRPr="006D4495" w:rsidRDefault="006D4495" w:rsidP="005A0B82">
            <w:pPr>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137" w:type="dxa"/>
          </w:tcPr>
          <w:p w14:paraId="2BFBA2F7" w14:textId="0A8C22B5" w:rsidR="006D4495" w:rsidRPr="006D4495" w:rsidRDefault="006D4495" w:rsidP="005A0B82">
            <w:pPr>
              <w:rPr>
                <w:rFonts w:eastAsia="Malgun Gothic"/>
                <w:sz w:val="20"/>
                <w:szCs w:val="20"/>
                <w:lang w:eastAsia="ko-KR"/>
              </w:rPr>
            </w:pPr>
            <w:r>
              <w:rPr>
                <w:rFonts w:eastAsia="Malgun Gothic" w:hint="eastAsia"/>
                <w:sz w:val="20"/>
                <w:szCs w:val="20"/>
                <w:lang w:eastAsia="ko-KR"/>
              </w:rPr>
              <w:t>yes</w:t>
            </w:r>
          </w:p>
        </w:tc>
        <w:tc>
          <w:tcPr>
            <w:tcW w:w="6438" w:type="dxa"/>
          </w:tcPr>
          <w:p w14:paraId="6FA7A270" w14:textId="28B36EBF" w:rsidR="006D4495" w:rsidRPr="005721CE" w:rsidRDefault="005721CE" w:rsidP="005A0B82">
            <w:pPr>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ame </w:t>
            </w:r>
            <w:r>
              <w:rPr>
                <w:rFonts w:eastAsia="Malgun Gothic"/>
                <w:sz w:val="20"/>
                <w:szCs w:val="20"/>
                <w:lang w:eastAsia="ko-KR"/>
              </w:rPr>
              <w:t xml:space="preserve">view with Huawei that SLPP can have different description to only allow end point concept. </w:t>
            </w:r>
          </w:p>
        </w:tc>
      </w:tr>
      <w:tr w:rsidR="00067555" w14:paraId="0ABDC900" w14:textId="77777777" w:rsidTr="00067555">
        <w:tc>
          <w:tcPr>
            <w:tcW w:w="1775" w:type="dxa"/>
          </w:tcPr>
          <w:p w14:paraId="15793F8D" w14:textId="58251E93" w:rsidR="00067555" w:rsidRDefault="00067555" w:rsidP="00067555">
            <w:pPr>
              <w:jc w:val="center"/>
              <w:rPr>
                <w:rFonts w:eastAsia="Malgun Gothic"/>
                <w:sz w:val="20"/>
                <w:szCs w:val="20"/>
                <w:lang w:eastAsia="ko-KR"/>
              </w:rPr>
            </w:pPr>
            <w:r>
              <w:rPr>
                <w:sz w:val="20"/>
                <w:szCs w:val="20"/>
              </w:rPr>
              <w:lastRenderedPageBreak/>
              <w:t>Qualcomm</w:t>
            </w:r>
          </w:p>
        </w:tc>
        <w:tc>
          <w:tcPr>
            <w:tcW w:w="1137" w:type="dxa"/>
          </w:tcPr>
          <w:p w14:paraId="6787BD77" w14:textId="2312BF73" w:rsidR="00067555" w:rsidRDefault="00067555" w:rsidP="00067555">
            <w:pPr>
              <w:rPr>
                <w:rFonts w:eastAsia="Malgun Gothic"/>
                <w:sz w:val="20"/>
                <w:szCs w:val="20"/>
                <w:lang w:eastAsia="ko-KR"/>
              </w:rPr>
            </w:pPr>
            <w:r>
              <w:rPr>
                <w:sz w:val="20"/>
                <w:szCs w:val="20"/>
              </w:rPr>
              <w:t>No</w:t>
            </w:r>
          </w:p>
        </w:tc>
        <w:tc>
          <w:tcPr>
            <w:tcW w:w="6438" w:type="dxa"/>
          </w:tcPr>
          <w:p w14:paraId="5D7C75BD" w14:textId="214774A6" w:rsidR="00067555" w:rsidRDefault="00067555" w:rsidP="00067555">
            <w:pPr>
              <w:rPr>
                <w:rFonts w:eastAsia="Malgun Gothic"/>
                <w:sz w:val="20"/>
                <w:szCs w:val="20"/>
                <w:lang w:eastAsia="ko-KR"/>
              </w:rPr>
            </w:pPr>
            <w:r>
              <w:rPr>
                <w:lang w:val="en-GB" w:eastAsia="zh-CN"/>
              </w:rPr>
              <w:t xml:space="preserve">We do not believe the </w:t>
            </w:r>
            <w:r w:rsidRPr="00857439">
              <w:rPr>
                <w:lang w:val="en-GB" w:eastAsia="zh-CN"/>
              </w:rPr>
              <w:t>Request/</w:t>
            </w:r>
            <w:proofErr w:type="gramStart"/>
            <w:r w:rsidRPr="00857439">
              <w:rPr>
                <w:lang w:val="en-GB" w:eastAsia="zh-CN"/>
              </w:rPr>
              <w:t>Provide Assistance</w:t>
            </w:r>
            <w:proofErr w:type="gramEnd"/>
            <w:r w:rsidRPr="00857439">
              <w:rPr>
                <w:lang w:val="en-GB" w:eastAsia="zh-CN"/>
              </w:rPr>
              <w:t xml:space="preserve"> Data messages</w:t>
            </w:r>
            <w:r>
              <w:rPr>
                <w:lang w:val="en-GB" w:eastAsia="zh-CN"/>
              </w:rPr>
              <w:t xml:space="preserve"> are the right ones. These messages are used in LPP to provide data from a server to a UE. An anchor UE is just a type of UE that can be used to transmit and/or measure SL PRS. Only a server UE (or LMF) should send assistance data. If the </w:t>
            </w:r>
            <w:r w:rsidRPr="00991C59">
              <w:rPr>
                <w:lang w:val="en-GB" w:eastAsia="zh-CN"/>
              </w:rPr>
              <w:t>Provide Assistance Data message</w:t>
            </w:r>
            <w:r>
              <w:rPr>
                <w:lang w:val="en-GB" w:eastAsia="zh-CN"/>
              </w:rPr>
              <w:t xml:space="preserve"> is defined to be sent by an anchor UE, there will end up being 2 types </w:t>
            </w:r>
            <w:proofErr w:type="gramStart"/>
            <w:r>
              <w:rPr>
                <w:lang w:val="en-GB" w:eastAsia="zh-CN"/>
              </w:rPr>
              <w:t xml:space="preserve">of  </w:t>
            </w:r>
            <w:r w:rsidRPr="00991C59">
              <w:rPr>
                <w:lang w:val="en-GB" w:eastAsia="zh-CN"/>
              </w:rPr>
              <w:t>Provide</w:t>
            </w:r>
            <w:proofErr w:type="gramEnd"/>
            <w:r w:rsidRPr="00991C59">
              <w:rPr>
                <w:lang w:val="en-GB" w:eastAsia="zh-CN"/>
              </w:rPr>
              <w:t xml:space="preserve"> Assistance Data message</w:t>
            </w:r>
            <w:r>
              <w:rPr>
                <w:lang w:val="en-GB" w:eastAsia="zh-CN"/>
              </w:rPr>
              <w:t xml:space="preserve"> – one type sent by an anchor UE and another type sent by a server UE or LMF. This may lead to new error cases and implementation problems if the 2 types get combined.</w:t>
            </w:r>
          </w:p>
        </w:tc>
      </w:tr>
      <w:tr w:rsidR="00533CC0" w14:paraId="0456D850" w14:textId="77777777" w:rsidTr="00067555">
        <w:tc>
          <w:tcPr>
            <w:tcW w:w="1775" w:type="dxa"/>
          </w:tcPr>
          <w:p w14:paraId="6548574B" w14:textId="71735E4A" w:rsidR="00533CC0" w:rsidRDefault="00533CC0" w:rsidP="00067555">
            <w:pPr>
              <w:jc w:val="center"/>
              <w:rPr>
                <w:sz w:val="20"/>
                <w:szCs w:val="20"/>
              </w:rPr>
            </w:pPr>
            <w:r>
              <w:rPr>
                <w:sz w:val="20"/>
                <w:szCs w:val="20"/>
              </w:rPr>
              <w:t>Nokia</w:t>
            </w:r>
          </w:p>
        </w:tc>
        <w:tc>
          <w:tcPr>
            <w:tcW w:w="1137" w:type="dxa"/>
          </w:tcPr>
          <w:p w14:paraId="2349B8D5" w14:textId="164E39BA" w:rsidR="00533CC0" w:rsidRDefault="00533CC0" w:rsidP="00067555">
            <w:pPr>
              <w:rPr>
                <w:sz w:val="20"/>
                <w:szCs w:val="20"/>
              </w:rPr>
            </w:pPr>
            <w:r>
              <w:rPr>
                <w:sz w:val="20"/>
                <w:szCs w:val="20"/>
              </w:rPr>
              <w:t>Yes</w:t>
            </w:r>
          </w:p>
        </w:tc>
        <w:tc>
          <w:tcPr>
            <w:tcW w:w="6438" w:type="dxa"/>
          </w:tcPr>
          <w:p w14:paraId="5E447C06" w14:textId="4F1557B8" w:rsidR="00533CC0" w:rsidRDefault="00533CC0" w:rsidP="00067555">
            <w:pPr>
              <w:rPr>
                <w:lang w:val="en-GB" w:eastAsia="zh-CN"/>
              </w:rPr>
            </w:pPr>
            <w:r>
              <w:rPr>
                <w:lang w:val="en-GB" w:eastAsia="zh-CN"/>
              </w:rPr>
              <w:t>Same view as HW.</w:t>
            </w:r>
          </w:p>
        </w:tc>
      </w:tr>
    </w:tbl>
    <w:p w14:paraId="5EC1C57C" w14:textId="77777777" w:rsidR="00D46083" w:rsidRDefault="00D4608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4AC20B6D" w14:textId="77777777" w:rsidR="00D46083" w:rsidRDefault="003B5BCE">
      <w:pPr>
        <w:jc w:val="both"/>
        <w:rPr>
          <w:rFonts w:ascii="Times New Roman" w:hAnsi="Times New Roman" w:cs="Times New Roman"/>
          <w:sz w:val="20"/>
          <w:szCs w:val="20"/>
          <w:lang w:val="en-GB"/>
        </w:rPr>
      </w:pPr>
      <w:bookmarkStart w:id="5" w:name="OLE_LINK3"/>
      <w:bookmarkStart w:id="6" w:name="OLE_LINK4"/>
      <w:r>
        <w:rPr>
          <w:rFonts w:ascii="Times New Roman" w:hAnsi="Times New Roman" w:cs="Times New Roman"/>
          <w:b/>
          <w:bCs/>
          <w:sz w:val="20"/>
          <w:szCs w:val="20"/>
          <w:u w:val="single"/>
          <w:lang w:val="en-GB"/>
        </w:rPr>
        <w:t>Question 4-Open issue 41:</w:t>
      </w:r>
    </w:p>
    <w:p w14:paraId="113D2539" w14:textId="77777777" w:rsidR="00D46083" w:rsidRDefault="003B5BCE">
      <w:pPr>
        <w:pStyle w:val="ListParagraph"/>
        <w:numPr>
          <w:ilvl w:val="0"/>
          <w:numId w:val="17"/>
        </w:numPr>
        <w:jc w:val="both"/>
        <w:rPr>
          <w:lang w:val="en-GB"/>
        </w:rPr>
      </w:pPr>
      <w:r>
        <w:rPr>
          <w:lang w:val="en-GB"/>
        </w:rPr>
        <w:t xml:space="preserve">The SL-PRS sequence ID can be provided to the TX UE by the LMF/Server UE (via SLPP signalling).  If the Tx UE does not receive a sequence ID via SLPP message from the server, the Tx UE is expected to select one by itself.  </w:t>
      </w:r>
      <w:r>
        <w:rPr>
          <w:color w:val="FF0000"/>
          <w:lang w:val="en-GB"/>
        </w:rPr>
        <w:t>FFS exact SLPP signalling.</w:t>
      </w:r>
    </w:p>
    <w:p w14:paraId="71C9C044" w14:textId="77777777" w:rsidR="00D46083" w:rsidRDefault="003B5BCE">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 xml:space="preserve">So </w:t>
      </w:r>
      <w:r>
        <w:rPr>
          <w:i/>
          <w:iCs/>
        </w:rPr>
        <w:t xml:space="preserve">far </w:t>
      </w:r>
      <w:proofErr w:type="spellStart"/>
      <w:r>
        <w:rPr>
          <w:i/>
          <w:iCs/>
        </w:rPr>
        <w:t>sl</w:t>
      </w:r>
      <w:proofErr w:type="spellEnd"/>
      <w:r>
        <w:rPr>
          <w:i/>
          <w:iCs/>
        </w:rPr>
        <w:t>-PRS-</w:t>
      </w:r>
      <w:proofErr w:type="spellStart"/>
      <w:r>
        <w:rPr>
          <w:i/>
          <w:iCs/>
        </w:rPr>
        <w:t>SequenceID</w:t>
      </w:r>
      <w:proofErr w:type="spellEnd"/>
      <w:r>
        <w:t xml:space="preserve"> is captured in </w:t>
      </w:r>
      <w:proofErr w:type="spellStart"/>
      <w:r>
        <w:rPr>
          <w:i/>
          <w:iCs/>
        </w:rPr>
        <w:t>CommonSL</w:t>
      </w:r>
      <w:proofErr w:type="spellEnd"/>
      <w:r>
        <w:rPr>
          <w:i/>
          <w:iCs/>
        </w:rPr>
        <w:t>-PRS-</w:t>
      </w:r>
      <w:proofErr w:type="spellStart"/>
      <w:r>
        <w:rPr>
          <w:i/>
          <w:iCs/>
        </w:rPr>
        <w:t>MethodsIEsRequestAssistanceData</w:t>
      </w:r>
      <w:proofErr w:type="spellEnd"/>
      <w:r>
        <w:rPr>
          <w:i/>
          <w:iCs/>
        </w:rPr>
        <w:t xml:space="preserve"> </w:t>
      </w:r>
      <w:r>
        <w:rPr>
          <w:rFonts w:ascii="Times New Roman" w:hAnsi="Times New Roman" w:cs="Times New Roman"/>
          <w:sz w:val="20"/>
          <w:szCs w:val="20"/>
          <w:lang w:val="en-GB"/>
        </w:rPr>
        <w:t>in the drat TS 38.355 v 1.2.0. T</w:t>
      </w:r>
      <w:r>
        <w:t xml:space="preserve">he server will use Request Assistance Data message to obtain the assistance data from anchor, it can be used to configure </w:t>
      </w:r>
      <w:r>
        <w:rPr>
          <w:i/>
          <w:iCs/>
        </w:rPr>
        <w:t xml:space="preserve">far </w:t>
      </w:r>
      <w:proofErr w:type="spellStart"/>
      <w:r>
        <w:rPr>
          <w:i/>
          <w:iCs/>
        </w:rPr>
        <w:t>sl</w:t>
      </w:r>
      <w:proofErr w:type="spellEnd"/>
      <w:r>
        <w:rPr>
          <w:i/>
          <w:iCs/>
        </w:rPr>
        <w:t>-PRS-</w:t>
      </w:r>
      <w:proofErr w:type="spellStart"/>
      <w:r>
        <w:rPr>
          <w:i/>
          <w:iCs/>
        </w:rPr>
        <w:t>SequenceID</w:t>
      </w:r>
      <w:proofErr w:type="spellEnd"/>
      <w:r>
        <w:t xml:space="preserve">, and then anchor UE should reply </w:t>
      </w:r>
      <w:proofErr w:type="gramStart"/>
      <w:r>
        <w:t>Provide Assistance</w:t>
      </w:r>
      <w:proofErr w:type="gramEnd"/>
      <w:r>
        <w:t xml:space="preserve"> Data message containing assistance data including </w:t>
      </w:r>
      <w:proofErr w:type="spellStart"/>
      <w:r>
        <w:rPr>
          <w:i/>
          <w:iCs/>
        </w:rPr>
        <w:t>sl</w:t>
      </w:r>
      <w:proofErr w:type="spellEnd"/>
      <w:r>
        <w:rPr>
          <w:i/>
          <w:iCs/>
        </w:rPr>
        <w:t>-PRS-</w:t>
      </w:r>
      <w:proofErr w:type="spellStart"/>
      <w:r>
        <w:rPr>
          <w:i/>
          <w:iCs/>
        </w:rPr>
        <w:t>SequenceID</w:t>
      </w:r>
      <w:proofErr w:type="spellEnd"/>
      <w:r>
        <w:rPr>
          <w:i/>
          <w:iCs/>
        </w:rPr>
        <w:t>.</w:t>
      </w:r>
    </w:p>
    <w:p w14:paraId="63E1D242" w14:textId="77777777" w:rsidR="00D46083" w:rsidRDefault="003B5BCE">
      <w:pPr>
        <w:spacing w:beforeLines="50" w:before="120"/>
        <w:rPr>
          <w:b/>
          <w:bCs/>
          <w:sz w:val="20"/>
          <w:szCs w:val="20"/>
        </w:rPr>
      </w:pPr>
      <w:r>
        <w:rPr>
          <w:b/>
          <w:bCs/>
          <w:sz w:val="20"/>
          <w:szCs w:val="20"/>
        </w:rPr>
        <w:t xml:space="preserve">Q4: Do companies agree that </w:t>
      </w:r>
      <w:proofErr w:type="spellStart"/>
      <w:r>
        <w:rPr>
          <w:b/>
          <w:bCs/>
          <w:i/>
          <w:iCs/>
          <w:sz w:val="20"/>
          <w:szCs w:val="20"/>
        </w:rPr>
        <w:t>sl</w:t>
      </w:r>
      <w:proofErr w:type="spellEnd"/>
      <w:r>
        <w:rPr>
          <w:b/>
          <w:bCs/>
          <w:i/>
          <w:iCs/>
          <w:sz w:val="20"/>
          <w:szCs w:val="20"/>
        </w:rPr>
        <w:t>-PRS-</w:t>
      </w:r>
      <w:proofErr w:type="spellStart"/>
      <w:r>
        <w:rPr>
          <w:b/>
          <w:bCs/>
          <w:i/>
          <w:iCs/>
          <w:sz w:val="20"/>
          <w:szCs w:val="20"/>
        </w:rPr>
        <w:t>SequenceID</w:t>
      </w:r>
      <w:proofErr w:type="spellEnd"/>
      <w:r>
        <w:rPr>
          <w:b/>
          <w:bCs/>
          <w:sz w:val="20"/>
          <w:szCs w:val="20"/>
        </w:rPr>
        <w:t xml:space="preserve"> is contained in </w:t>
      </w:r>
      <w:proofErr w:type="spellStart"/>
      <w:r>
        <w:rPr>
          <w:b/>
          <w:bCs/>
          <w:i/>
          <w:iCs/>
          <w:sz w:val="20"/>
          <w:szCs w:val="20"/>
        </w:rPr>
        <w:t>CommonSL</w:t>
      </w:r>
      <w:proofErr w:type="spellEnd"/>
      <w:r>
        <w:rPr>
          <w:b/>
          <w:bCs/>
          <w:i/>
          <w:iCs/>
          <w:sz w:val="20"/>
          <w:szCs w:val="20"/>
        </w:rPr>
        <w:t>-PRS-</w:t>
      </w:r>
      <w:proofErr w:type="spellStart"/>
      <w:r>
        <w:rPr>
          <w:b/>
          <w:bCs/>
          <w:i/>
          <w:iCs/>
          <w:sz w:val="20"/>
          <w:szCs w:val="20"/>
        </w:rPr>
        <w:t>MethodsIEsRequestAssistanceData</w:t>
      </w:r>
      <w:proofErr w:type="spellEnd"/>
      <w:r>
        <w:rPr>
          <w:b/>
          <w:bCs/>
          <w:sz w:val="20"/>
          <w:szCs w:val="20"/>
        </w:rPr>
        <w:t xml:space="preserve"> as shown in the drat TS 38.355 v 1.2.0 (as part of request assistance data of Anchor UE)?</w:t>
      </w:r>
    </w:p>
    <w:bookmarkEnd w:id="5"/>
    <w:bookmarkEnd w:id="6"/>
    <w:p w14:paraId="694C1AFF" w14:textId="77777777" w:rsidR="00D46083" w:rsidRDefault="003B5BCE">
      <w:pPr>
        <w:pStyle w:val="ListParagraph"/>
        <w:numPr>
          <w:ilvl w:val="0"/>
          <w:numId w:val="2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27B48D7E" w14:textId="77777777" w:rsidR="00D46083" w:rsidRDefault="003B5BCE">
      <w:pPr>
        <w:pStyle w:val="ListParagraph"/>
        <w:numPr>
          <w:ilvl w:val="0"/>
          <w:numId w:val="2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D46083" w14:paraId="75CD958A" w14:textId="77777777">
        <w:tc>
          <w:tcPr>
            <w:tcW w:w="1975" w:type="dxa"/>
          </w:tcPr>
          <w:p w14:paraId="54A4E0FB" w14:textId="77777777" w:rsidR="00D46083" w:rsidRDefault="003B5BCE">
            <w:pPr>
              <w:jc w:val="center"/>
              <w:rPr>
                <w:b/>
                <w:bCs/>
                <w:sz w:val="20"/>
                <w:szCs w:val="20"/>
                <w:lang w:val="en-GB"/>
              </w:rPr>
            </w:pPr>
            <w:r>
              <w:rPr>
                <w:b/>
                <w:bCs/>
                <w:sz w:val="20"/>
                <w:szCs w:val="20"/>
                <w:lang w:val="en-GB"/>
              </w:rPr>
              <w:t>Company’s name</w:t>
            </w:r>
          </w:p>
        </w:tc>
        <w:tc>
          <w:tcPr>
            <w:tcW w:w="1170" w:type="dxa"/>
          </w:tcPr>
          <w:p w14:paraId="5457DE97" w14:textId="77777777" w:rsidR="00D46083" w:rsidRDefault="003B5BCE">
            <w:pPr>
              <w:jc w:val="center"/>
              <w:rPr>
                <w:b/>
                <w:bCs/>
                <w:sz w:val="20"/>
                <w:szCs w:val="20"/>
                <w:lang w:val="en-GB"/>
              </w:rPr>
            </w:pPr>
            <w:r>
              <w:rPr>
                <w:b/>
                <w:bCs/>
                <w:sz w:val="20"/>
                <w:szCs w:val="20"/>
                <w:lang w:val="en-GB"/>
              </w:rPr>
              <w:t>Yes/No</w:t>
            </w:r>
          </w:p>
        </w:tc>
        <w:tc>
          <w:tcPr>
            <w:tcW w:w="6205" w:type="dxa"/>
          </w:tcPr>
          <w:p w14:paraId="4A0325CA" w14:textId="77777777" w:rsidR="00D46083" w:rsidRDefault="003B5BCE">
            <w:pPr>
              <w:jc w:val="center"/>
              <w:rPr>
                <w:b/>
                <w:bCs/>
                <w:sz w:val="20"/>
                <w:szCs w:val="20"/>
                <w:lang w:val="en-GB"/>
              </w:rPr>
            </w:pPr>
            <w:r>
              <w:rPr>
                <w:b/>
                <w:bCs/>
                <w:sz w:val="20"/>
                <w:szCs w:val="20"/>
                <w:lang w:val="en-GB"/>
              </w:rPr>
              <w:t>Comments</w:t>
            </w:r>
          </w:p>
        </w:tc>
      </w:tr>
      <w:tr w:rsidR="00D46083" w14:paraId="385FE05A" w14:textId="77777777">
        <w:tc>
          <w:tcPr>
            <w:tcW w:w="1975" w:type="dxa"/>
          </w:tcPr>
          <w:p w14:paraId="6AEEC332" w14:textId="77777777" w:rsidR="00D46083" w:rsidRDefault="003B5BCE">
            <w:pPr>
              <w:rPr>
                <w:sz w:val="20"/>
                <w:szCs w:val="20"/>
                <w:lang w:val="en-GB" w:eastAsia="zh-CN"/>
              </w:rPr>
            </w:pPr>
            <w:r>
              <w:rPr>
                <w:rFonts w:hint="eastAsia"/>
                <w:sz w:val="20"/>
                <w:szCs w:val="20"/>
                <w:lang w:val="en-GB" w:eastAsia="zh-CN"/>
              </w:rPr>
              <w:t>CATT</w:t>
            </w:r>
          </w:p>
        </w:tc>
        <w:tc>
          <w:tcPr>
            <w:tcW w:w="1170" w:type="dxa"/>
          </w:tcPr>
          <w:p w14:paraId="64C33CF0" w14:textId="77777777" w:rsidR="00D46083" w:rsidRDefault="003B5BCE">
            <w:pPr>
              <w:rPr>
                <w:sz w:val="20"/>
                <w:szCs w:val="20"/>
                <w:lang w:val="en-GB" w:eastAsia="zh-CN"/>
              </w:rPr>
            </w:pPr>
            <w:r>
              <w:rPr>
                <w:rFonts w:hint="eastAsia"/>
                <w:sz w:val="20"/>
                <w:szCs w:val="20"/>
                <w:lang w:val="en-GB" w:eastAsia="zh-CN"/>
              </w:rPr>
              <w:t>No</w:t>
            </w:r>
          </w:p>
        </w:tc>
        <w:tc>
          <w:tcPr>
            <w:tcW w:w="6205" w:type="dxa"/>
          </w:tcPr>
          <w:p w14:paraId="3105B30F" w14:textId="77777777" w:rsidR="00D46083" w:rsidRDefault="003B5BCE">
            <w:pPr>
              <w:rPr>
                <w:i/>
                <w:iCs/>
                <w:sz w:val="20"/>
                <w:szCs w:val="20"/>
                <w:lang w:val="en-GB" w:eastAsia="zh-CN"/>
              </w:rPr>
            </w:pPr>
            <w:r>
              <w:rPr>
                <w:sz w:val="20"/>
                <w:szCs w:val="20"/>
                <w:lang w:val="en-GB" w:eastAsia="zh-CN"/>
              </w:rPr>
              <w:t>T</w:t>
            </w:r>
            <w:r>
              <w:rPr>
                <w:rFonts w:hint="eastAsia"/>
                <w:sz w:val="20"/>
                <w:szCs w:val="20"/>
                <w:lang w:val="en-GB" w:eastAsia="zh-CN"/>
              </w:rPr>
              <w:t xml:space="preserve">he logic of </w:t>
            </w:r>
            <w:r>
              <w:rPr>
                <w:sz w:val="20"/>
                <w:szCs w:val="20"/>
                <w:lang w:val="en-GB" w:eastAsia="zh-CN"/>
              </w:rPr>
              <w:t>sentences</w:t>
            </w:r>
            <w:r>
              <w:rPr>
                <w:rFonts w:hint="eastAsia"/>
                <w:sz w:val="20"/>
                <w:szCs w:val="20"/>
                <w:lang w:val="en-GB" w:eastAsia="zh-CN"/>
              </w:rPr>
              <w:t xml:space="preserve"> before Q4 is confusing. If the </w:t>
            </w:r>
            <w:r>
              <w:rPr>
                <w:sz w:val="20"/>
                <w:szCs w:val="20"/>
                <w:lang w:val="en-GB" w:eastAsia="zh-CN"/>
              </w:rPr>
              <w:t xml:space="preserve">server </w:t>
            </w:r>
            <w:r>
              <w:rPr>
                <w:rFonts w:hint="eastAsia"/>
                <w:sz w:val="20"/>
                <w:szCs w:val="20"/>
                <w:lang w:val="en-GB" w:eastAsia="zh-CN"/>
              </w:rPr>
              <w:t xml:space="preserve">already </w:t>
            </w:r>
            <w:r>
              <w:rPr>
                <w:sz w:val="20"/>
                <w:szCs w:val="20"/>
                <w:lang w:val="en-GB" w:eastAsia="zh-CN"/>
              </w:rPr>
              <w:t>configures</w:t>
            </w:r>
            <w:r>
              <w:rPr>
                <w:rFonts w:hint="eastAsia"/>
                <w:sz w:val="20"/>
                <w:szCs w:val="20"/>
                <w:lang w:val="en-GB" w:eastAsia="zh-CN"/>
              </w:rPr>
              <w:t xml:space="preserve"> </w:t>
            </w:r>
            <w:proofErr w:type="spellStart"/>
            <w:r>
              <w:rPr>
                <w:i/>
                <w:iCs/>
                <w:sz w:val="20"/>
                <w:szCs w:val="20"/>
                <w:lang w:val="en-GB"/>
              </w:rPr>
              <w:t>sl</w:t>
            </w:r>
            <w:proofErr w:type="spellEnd"/>
            <w:r>
              <w:rPr>
                <w:i/>
                <w:iCs/>
                <w:sz w:val="20"/>
                <w:szCs w:val="20"/>
                <w:lang w:val="en-GB"/>
              </w:rPr>
              <w:t>-PRS-</w:t>
            </w:r>
            <w:proofErr w:type="spellStart"/>
            <w:r>
              <w:rPr>
                <w:i/>
                <w:iCs/>
                <w:sz w:val="20"/>
                <w:szCs w:val="20"/>
                <w:lang w:val="en-GB"/>
              </w:rPr>
              <w:t>SequenceID</w:t>
            </w:r>
            <w:proofErr w:type="spellEnd"/>
            <w:r>
              <w:rPr>
                <w:rFonts w:hint="eastAsia"/>
                <w:i/>
                <w:iCs/>
                <w:sz w:val="20"/>
                <w:szCs w:val="20"/>
                <w:lang w:val="en-GB" w:eastAsia="zh-CN"/>
              </w:rPr>
              <w:t xml:space="preserve"> </w:t>
            </w:r>
            <w:r>
              <w:rPr>
                <w:rFonts w:hint="eastAsia"/>
                <w:iCs/>
                <w:sz w:val="20"/>
                <w:szCs w:val="20"/>
                <w:lang w:val="en-GB" w:eastAsia="zh-CN"/>
              </w:rPr>
              <w:t xml:space="preserve">to anchor in </w:t>
            </w:r>
            <w:r>
              <w:rPr>
                <w:sz w:val="20"/>
                <w:szCs w:val="20"/>
                <w:lang w:val="en-GB"/>
              </w:rPr>
              <w:t>Request Assistance Data</w:t>
            </w:r>
            <w:r>
              <w:rPr>
                <w:rFonts w:hint="eastAsia"/>
                <w:iCs/>
                <w:sz w:val="20"/>
                <w:szCs w:val="20"/>
                <w:lang w:val="en-GB" w:eastAsia="zh-CN"/>
              </w:rPr>
              <w:t>, why is the ID provided to server in</w:t>
            </w:r>
            <w:r>
              <w:rPr>
                <w:sz w:val="20"/>
                <w:szCs w:val="20"/>
                <w:lang w:val="en-GB"/>
              </w:rPr>
              <w:t xml:space="preserve"> </w:t>
            </w:r>
            <w:proofErr w:type="gramStart"/>
            <w:r>
              <w:rPr>
                <w:sz w:val="20"/>
                <w:szCs w:val="20"/>
                <w:lang w:val="en-GB"/>
              </w:rPr>
              <w:t>Provide Assistance</w:t>
            </w:r>
            <w:proofErr w:type="gramEnd"/>
            <w:r>
              <w:rPr>
                <w:sz w:val="20"/>
                <w:szCs w:val="20"/>
                <w:lang w:val="en-GB"/>
              </w:rPr>
              <w:t xml:space="preserve"> Data message</w:t>
            </w:r>
            <w:r>
              <w:rPr>
                <w:rFonts w:hint="eastAsia"/>
                <w:sz w:val="20"/>
                <w:szCs w:val="20"/>
                <w:lang w:val="en-GB" w:eastAsia="zh-CN"/>
              </w:rPr>
              <w:t xml:space="preserve"> again?</w:t>
            </w:r>
            <w:r>
              <w:rPr>
                <w:rFonts w:hint="eastAsia"/>
                <w:iCs/>
                <w:sz w:val="20"/>
                <w:szCs w:val="20"/>
                <w:lang w:val="en-GB" w:eastAsia="zh-CN"/>
              </w:rPr>
              <w:t xml:space="preserve"> </w:t>
            </w:r>
            <w:r>
              <w:rPr>
                <w:rFonts w:hint="eastAsia"/>
                <w:i/>
                <w:iCs/>
                <w:sz w:val="20"/>
                <w:szCs w:val="20"/>
                <w:lang w:val="en-GB" w:eastAsia="zh-CN"/>
              </w:rPr>
              <w:t xml:space="preserve"> </w:t>
            </w:r>
          </w:p>
          <w:p w14:paraId="42B30131" w14:textId="77777777" w:rsidR="00D46083" w:rsidRDefault="003B5BCE">
            <w:pPr>
              <w:rPr>
                <w:sz w:val="20"/>
                <w:szCs w:val="20"/>
                <w:lang w:val="en-GB" w:eastAsia="zh-CN"/>
              </w:rPr>
            </w:pPr>
            <w:r>
              <w:rPr>
                <w:sz w:val="20"/>
                <w:szCs w:val="20"/>
                <w:lang w:val="en-GB" w:eastAsia="zh-CN"/>
              </w:rPr>
              <w:t>W</w:t>
            </w:r>
            <w:r>
              <w:rPr>
                <w:rFonts w:hint="eastAsia"/>
                <w:sz w:val="20"/>
                <w:szCs w:val="20"/>
                <w:lang w:val="en-GB" w:eastAsia="zh-CN"/>
              </w:rPr>
              <w:t xml:space="preserve">hen LMF is </w:t>
            </w:r>
            <w:r>
              <w:rPr>
                <w:sz w:val="20"/>
                <w:szCs w:val="20"/>
                <w:lang w:val="en-GB" w:eastAsia="zh-CN"/>
              </w:rPr>
              <w:t>involved</w:t>
            </w:r>
            <w:r>
              <w:rPr>
                <w:rFonts w:hint="eastAsia"/>
                <w:sz w:val="20"/>
                <w:szCs w:val="20"/>
                <w:lang w:val="en-GB" w:eastAsia="zh-CN"/>
              </w:rPr>
              <w:t xml:space="preserve">, </w:t>
            </w:r>
            <w:proofErr w:type="spellStart"/>
            <w:r>
              <w:rPr>
                <w:rFonts w:hint="eastAsia"/>
                <w:sz w:val="20"/>
                <w:szCs w:val="20"/>
                <w:lang w:val="en-GB" w:eastAsia="zh-CN"/>
              </w:rPr>
              <w:t>gNB</w:t>
            </w:r>
            <w:proofErr w:type="spellEnd"/>
            <w:r>
              <w:rPr>
                <w:rFonts w:hint="eastAsia"/>
                <w:sz w:val="20"/>
                <w:szCs w:val="20"/>
                <w:lang w:val="en-GB" w:eastAsia="zh-CN"/>
              </w:rPr>
              <w:t xml:space="preserve"> provide the value of </w:t>
            </w:r>
            <w:proofErr w:type="spellStart"/>
            <w:r>
              <w:rPr>
                <w:i/>
                <w:iCs/>
                <w:sz w:val="20"/>
                <w:szCs w:val="20"/>
                <w:lang w:val="en-GB"/>
              </w:rPr>
              <w:t>sl</w:t>
            </w:r>
            <w:proofErr w:type="spellEnd"/>
            <w:r>
              <w:rPr>
                <w:i/>
                <w:iCs/>
                <w:sz w:val="20"/>
                <w:szCs w:val="20"/>
                <w:lang w:val="en-GB"/>
              </w:rPr>
              <w:t>-PRS-</w:t>
            </w:r>
            <w:proofErr w:type="spellStart"/>
            <w:r>
              <w:rPr>
                <w:i/>
                <w:iCs/>
                <w:sz w:val="20"/>
                <w:szCs w:val="20"/>
                <w:lang w:val="en-GB"/>
              </w:rPr>
              <w:t>SequenceID</w:t>
            </w:r>
            <w:proofErr w:type="spellEnd"/>
            <w:r>
              <w:rPr>
                <w:rFonts w:hint="eastAsia"/>
                <w:i/>
                <w:iCs/>
                <w:sz w:val="20"/>
                <w:szCs w:val="20"/>
                <w:lang w:val="en-GB" w:eastAsia="zh-CN"/>
              </w:rPr>
              <w:t xml:space="preserve"> </w:t>
            </w:r>
            <w:r>
              <w:rPr>
                <w:rFonts w:hint="eastAsia"/>
                <w:iCs/>
                <w:sz w:val="20"/>
                <w:szCs w:val="20"/>
                <w:lang w:val="en-GB" w:eastAsia="zh-CN"/>
              </w:rPr>
              <w:t xml:space="preserve">to LMF, </w:t>
            </w:r>
            <w:r>
              <w:rPr>
                <w:iCs/>
                <w:sz w:val="20"/>
                <w:szCs w:val="20"/>
                <w:lang w:val="en-GB" w:eastAsia="zh-CN"/>
              </w:rPr>
              <w:t>and then</w:t>
            </w:r>
            <w:r>
              <w:rPr>
                <w:rFonts w:hint="eastAsia"/>
                <w:iCs/>
                <w:sz w:val="20"/>
                <w:szCs w:val="20"/>
                <w:lang w:val="en-GB" w:eastAsia="zh-CN"/>
              </w:rPr>
              <w:t xml:space="preserve"> LMF provide the value of </w:t>
            </w:r>
            <w:proofErr w:type="spellStart"/>
            <w:r>
              <w:rPr>
                <w:i/>
                <w:iCs/>
                <w:sz w:val="20"/>
                <w:szCs w:val="20"/>
                <w:lang w:val="en-GB"/>
              </w:rPr>
              <w:t>sl</w:t>
            </w:r>
            <w:proofErr w:type="spellEnd"/>
            <w:r>
              <w:rPr>
                <w:i/>
                <w:iCs/>
                <w:sz w:val="20"/>
                <w:szCs w:val="20"/>
                <w:lang w:val="en-GB"/>
              </w:rPr>
              <w:t>-PRS-</w:t>
            </w:r>
            <w:proofErr w:type="spellStart"/>
            <w:r>
              <w:rPr>
                <w:i/>
                <w:iCs/>
                <w:sz w:val="20"/>
                <w:szCs w:val="20"/>
                <w:lang w:val="en-GB"/>
              </w:rPr>
              <w:t>SequenceID</w:t>
            </w:r>
            <w:proofErr w:type="spellEnd"/>
            <w:r>
              <w:rPr>
                <w:rFonts w:hint="eastAsia"/>
                <w:i/>
                <w:iCs/>
                <w:sz w:val="20"/>
                <w:szCs w:val="20"/>
                <w:lang w:val="en-GB" w:eastAsia="zh-CN"/>
              </w:rPr>
              <w:t xml:space="preserve"> </w:t>
            </w:r>
            <w:r>
              <w:rPr>
                <w:rFonts w:hint="eastAsia"/>
                <w:iCs/>
                <w:sz w:val="20"/>
                <w:szCs w:val="20"/>
                <w:lang w:val="en-GB" w:eastAsia="zh-CN"/>
              </w:rPr>
              <w:t>in</w:t>
            </w:r>
            <w:r>
              <w:rPr>
                <w:rFonts w:hint="eastAsia"/>
                <w:i/>
                <w:iCs/>
                <w:sz w:val="20"/>
                <w:szCs w:val="20"/>
                <w:lang w:val="en-GB" w:eastAsia="zh-CN"/>
              </w:rPr>
              <w:t xml:space="preserve"> </w:t>
            </w:r>
            <w:proofErr w:type="gramStart"/>
            <w:r>
              <w:rPr>
                <w:sz w:val="20"/>
                <w:szCs w:val="20"/>
                <w:lang w:val="en-GB"/>
              </w:rPr>
              <w:t>Provide Assistance</w:t>
            </w:r>
            <w:proofErr w:type="gramEnd"/>
            <w:r>
              <w:rPr>
                <w:sz w:val="20"/>
                <w:szCs w:val="20"/>
                <w:lang w:val="en-GB"/>
              </w:rPr>
              <w:t xml:space="preserve"> Data</w:t>
            </w:r>
            <w:r>
              <w:rPr>
                <w:rFonts w:hint="eastAsia"/>
                <w:sz w:val="20"/>
                <w:szCs w:val="20"/>
                <w:lang w:val="en-GB" w:eastAsia="zh-CN"/>
              </w:rPr>
              <w:t>.</w:t>
            </w:r>
          </w:p>
          <w:p w14:paraId="68419E39" w14:textId="77777777" w:rsidR="00D46083" w:rsidRDefault="003B5BCE">
            <w:pPr>
              <w:rPr>
                <w:sz w:val="20"/>
                <w:szCs w:val="20"/>
                <w:lang w:val="en-GB" w:eastAsia="zh-CN"/>
              </w:rPr>
            </w:pPr>
            <w:r>
              <w:rPr>
                <w:sz w:val="20"/>
                <w:szCs w:val="20"/>
                <w:lang w:val="en-GB" w:eastAsia="zh-CN"/>
              </w:rPr>
              <w:t>W</w:t>
            </w:r>
            <w:r>
              <w:rPr>
                <w:rFonts w:hint="eastAsia"/>
                <w:sz w:val="20"/>
                <w:szCs w:val="20"/>
                <w:lang w:val="en-GB" w:eastAsia="zh-CN"/>
              </w:rPr>
              <w:t>hen server UE is</w:t>
            </w:r>
            <w:r>
              <w:rPr>
                <w:rFonts w:hint="eastAsia"/>
                <w:lang w:val="en-GB" w:eastAsia="zh-CN"/>
              </w:rPr>
              <w:t xml:space="preserve"> </w:t>
            </w:r>
            <w:r>
              <w:rPr>
                <w:sz w:val="20"/>
                <w:szCs w:val="20"/>
                <w:lang w:val="en-GB" w:eastAsia="zh-CN"/>
              </w:rPr>
              <w:t>involved</w:t>
            </w:r>
            <w:r>
              <w:rPr>
                <w:rFonts w:hint="eastAsia"/>
                <w:sz w:val="20"/>
                <w:szCs w:val="20"/>
                <w:lang w:val="en-GB" w:eastAsia="zh-CN"/>
              </w:rPr>
              <w:t xml:space="preserve">, value of </w:t>
            </w:r>
            <w:proofErr w:type="spellStart"/>
            <w:r>
              <w:rPr>
                <w:i/>
                <w:iCs/>
                <w:lang w:val="en-GB"/>
              </w:rPr>
              <w:t>sl</w:t>
            </w:r>
            <w:proofErr w:type="spellEnd"/>
            <w:r>
              <w:rPr>
                <w:i/>
                <w:iCs/>
                <w:lang w:val="en-GB"/>
              </w:rPr>
              <w:t>-PRS-</w:t>
            </w:r>
            <w:proofErr w:type="spellStart"/>
            <w:r>
              <w:rPr>
                <w:i/>
                <w:iCs/>
                <w:lang w:val="en-GB"/>
              </w:rPr>
              <w:t>SequenceID</w:t>
            </w:r>
            <w:proofErr w:type="spellEnd"/>
            <w:r>
              <w:rPr>
                <w:rFonts w:hint="eastAsia"/>
                <w:i/>
                <w:iCs/>
                <w:lang w:val="en-GB" w:eastAsia="zh-CN"/>
              </w:rPr>
              <w:t xml:space="preserve"> </w:t>
            </w:r>
            <w:r>
              <w:rPr>
                <w:rFonts w:hint="eastAsia"/>
                <w:sz w:val="20"/>
                <w:szCs w:val="20"/>
                <w:lang w:val="en-GB" w:eastAsia="zh-CN"/>
              </w:rPr>
              <w:t xml:space="preserve">may be </w:t>
            </w:r>
            <w:r>
              <w:rPr>
                <w:sz w:val="20"/>
                <w:szCs w:val="20"/>
                <w:lang w:val="en-GB" w:eastAsia="zh-CN"/>
              </w:rPr>
              <w:t>transferred</w:t>
            </w:r>
            <w:r>
              <w:rPr>
                <w:rFonts w:hint="eastAsia"/>
                <w:sz w:val="20"/>
                <w:szCs w:val="20"/>
                <w:lang w:val="en-GB" w:eastAsia="zh-CN"/>
              </w:rPr>
              <w:t xml:space="preserve"> between UEs in provide AD message. </w:t>
            </w:r>
            <w:r>
              <w:rPr>
                <w:sz w:val="20"/>
                <w:szCs w:val="20"/>
                <w:lang w:val="en-GB" w:eastAsia="zh-CN"/>
              </w:rPr>
              <w:t>T</w:t>
            </w:r>
            <w:r>
              <w:rPr>
                <w:rFonts w:hint="eastAsia"/>
                <w:sz w:val="20"/>
                <w:szCs w:val="20"/>
                <w:lang w:val="en-GB" w:eastAsia="zh-CN"/>
              </w:rPr>
              <w:t xml:space="preserve">he request of ID may be </w:t>
            </w:r>
            <w:r>
              <w:rPr>
                <w:sz w:val="20"/>
                <w:szCs w:val="20"/>
                <w:lang w:val="en-GB" w:eastAsia="zh-CN"/>
              </w:rPr>
              <w:t>included</w:t>
            </w:r>
            <w:r>
              <w:rPr>
                <w:rFonts w:hint="eastAsia"/>
                <w:sz w:val="20"/>
                <w:szCs w:val="20"/>
                <w:lang w:val="en-GB" w:eastAsia="zh-CN"/>
              </w:rPr>
              <w:t xml:space="preserve"> in request AD message.</w:t>
            </w:r>
          </w:p>
        </w:tc>
      </w:tr>
      <w:tr w:rsidR="00D46083" w14:paraId="6A2F5663" w14:textId="77777777">
        <w:tc>
          <w:tcPr>
            <w:tcW w:w="1975" w:type="dxa"/>
          </w:tcPr>
          <w:p w14:paraId="512EA8E6" w14:textId="77777777" w:rsidR="00D46083" w:rsidRDefault="00D46083">
            <w:pPr>
              <w:rPr>
                <w:sz w:val="20"/>
                <w:szCs w:val="20"/>
                <w:lang w:val="en-GB"/>
              </w:rPr>
            </w:pPr>
          </w:p>
        </w:tc>
        <w:tc>
          <w:tcPr>
            <w:tcW w:w="1170" w:type="dxa"/>
          </w:tcPr>
          <w:p w14:paraId="06124EFC" w14:textId="77777777" w:rsidR="00D46083" w:rsidRDefault="00D46083">
            <w:pPr>
              <w:rPr>
                <w:sz w:val="20"/>
                <w:szCs w:val="20"/>
                <w:lang w:val="en-GB" w:eastAsia="zh-CN"/>
              </w:rPr>
            </w:pPr>
          </w:p>
        </w:tc>
        <w:tc>
          <w:tcPr>
            <w:tcW w:w="6205" w:type="dxa"/>
          </w:tcPr>
          <w:p w14:paraId="076CBB58" w14:textId="77777777" w:rsidR="00D46083" w:rsidRDefault="003B5BCE">
            <w:pPr>
              <w:rPr>
                <w:bCs/>
                <w:iCs/>
                <w:sz w:val="20"/>
                <w:szCs w:val="20"/>
                <w:lang w:val="en-GB" w:eastAsia="zh-CN"/>
              </w:rPr>
            </w:pPr>
            <w:r>
              <w:rPr>
                <w:rFonts w:hint="eastAsia"/>
                <w:sz w:val="20"/>
                <w:szCs w:val="20"/>
                <w:lang w:val="en-GB" w:eastAsia="zh-CN"/>
              </w:rPr>
              <w:t xml:space="preserve">In summary, the request of </w:t>
            </w:r>
            <w:proofErr w:type="spellStart"/>
            <w:r>
              <w:rPr>
                <w:rFonts w:hint="eastAsia"/>
                <w:sz w:val="20"/>
                <w:szCs w:val="20"/>
                <w:lang w:val="en-GB" w:eastAsia="zh-CN"/>
              </w:rPr>
              <w:t>sequenceID</w:t>
            </w:r>
            <w:proofErr w:type="spellEnd"/>
            <w:r>
              <w:rPr>
                <w:rFonts w:hint="eastAsia"/>
                <w:sz w:val="20"/>
                <w:szCs w:val="20"/>
                <w:lang w:val="en-GB" w:eastAsia="zh-CN"/>
              </w:rPr>
              <w:t xml:space="preserve"> can be </w:t>
            </w:r>
            <w:r>
              <w:rPr>
                <w:sz w:val="20"/>
                <w:szCs w:val="20"/>
                <w:lang w:val="en-GB" w:eastAsia="zh-CN"/>
              </w:rPr>
              <w:t>included</w:t>
            </w:r>
            <w:r>
              <w:rPr>
                <w:rFonts w:hint="eastAsia"/>
                <w:sz w:val="20"/>
                <w:szCs w:val="20"/>
                <w:lang w:val="en-GB" w:eastAsia="zh-CN"/>
              </w:rPr>
              <w:t xml:space="preserve"> in </w:t>
            </w:r>
            <w:proofErr w:type="spellStart"/>
            <w:r>
              <w:rPr>
                <w:b/>
                <w:bCs/>
                <w:i/>
                <w:iCs/>
                <w:sz w:val="20"/>
                <w:szCs w:val="20"/>
                <w:lang w:val="en-GB"/>
              </w:rPr>
              <w:t>CommonSL</w:t>
            </w:r>
            <w:proofErr w:type="spellEnd"/>
            <w:r>
              <w:rPr>
                <w:b/>
                <w:bCs/>
                <w:i/>
                <w:iCs/>
                <w:sz w:val="20"/>
                <w:szCs w:val="20"/>
                <w:lang w:val="en-GB"/>
              </w:rPr>
              <w:t>-PRS-</w:t>
            </w:r>
            <w:proofErr w:type="spellStart"/>
            <w:r>
              <w:rPr>
                <w:b/>
                <w:bCs/>
                <w:i/>
                <w:iCs/>
                <w:sz w:val="20"/>
                <w:szCs w:val="20"/>
                <w:lang w:val="en-GB"/>
              </w:rPr>
              <w:t>MethodsIEsRequestAssistanceData</w:t>
            </w:r>
            <w:proofErr w:type="spellEnd"/>
            <w:r>
              <w:rPr>
                <w:rFonts w:hint="eastAsia"/>
                <w:b/>
                <w:bCs/>
                <w:i/>
                <w:iCs/>
                <w:sz w:val="20"/>
                <w:szCs w:val="20"/>
                <w:lang w:val="en-GB" w:eastAsia="zh-CN"/>
              </w:rPr>
              <w:t>;</w:t>
            </w:r>
            <w:r>
              <w:rPr>
                <w:rFonts w:hint="eastAsia"/>
                <w:bCs/>
                <w:iCs/>
                <w:sz w:val="20"/>
                <w:szCs w:val="20"/>
                <w:lang w:val="en-GB" w:eastAsia="zh-CN"/>
              </w:rPr>
              <w:t xml:space="preserve"> and the value of </w:t>
            </w:r>
            <w:proofErr w:type="spellStart"/>
            <w:r>
              <w:rPr>
                <w:b/>
                <w:bCs/>
                <w:i/>
                <w:iCs/>
                <w:sz w:val="20"/>
                <w:szCs w:val="20"/>
                <w:lang w:val="en-GB"/>
              </w:rPr>
              <w:t>sl</w:t>
            </w:r>
            <w:proofErr w:type="spellEnd"/>
            <w:r>
              <w:rPr>
                <w:b/>
                <w:bCs/>
                <w:i/>
                <w:iCs/>
                <w:sz w:val="20"/>
                <w:szCs w:val="20"/>
                <w:lang w:val="en-GB"/>
              </w:rPr>
              <w:t>-PRS-</w:t>
            </w:r>
            <w:proofErr w:type="spellStart"/>
            <w:r>
              <w:rPr>
                <w:b/>
                <w:bCs/>
                <w:i/>
                <w:iCs/>
                <w:sz w:val="20"/>
                <w:szCs w:val="20"/>
                <w:lang w:val="en-GB"/>
              </w:rPr>
              <w:t>SequenceID</w:t>
            </w:r>
            <w:proofErr w:type="spellEnd"/>
            <w:r>
              <w:rPr>
                <w:rFonts w:hint="eastAsia"/>
                <w:b/>
                <w:bCs/>
                <w:i/>
                <w:iCs/>
                <w:sz w:val="20"/>
                <w:szCs w:val="20"/>
                <w:lang w:val="en-GB" w:eastAsia="zh-CN"/>
              </w:rPr>
              <w:t xml:space="preserve"> </w:t>
            </w:r>
            <w:r>
              <w:rPr>
                <w:rFonts w:hint="eastAsia"/>
                <w:sz w:val="20"/>
                <w:szCs w:val="20"/>
                <w:lang w:val="en-GB" w:eastAsia="zh-CN"/>
              </w:rPr>
              <w:t>can be</w:t>
            </w:r>
            <w:r>
              <w:rPr>
                <w:rFonts w:hint="eastAsia"/>
                <w:bCs/>
                <w:iCs/>
                <w:sz w:val="20"/>
                <w:szCs w:val="20"/>
                <w:lang w:val="en-GB" w:eastAsia="zh-CN"/>
              </w:rPr>
              <w:t xml:space="preserve"> </w:t>
            </w:r>
            <w:r>
              <w:rPr>
                <w:bCs/>
                <w:iCs/>
                <w:sz w:val="20"/>
                <w:szCs w:val="20"/>
                <w:lang w:val="en-GB" w:eastAsia="zh-CN"/>
              </w:rPr>
              <w:t>included</w:t>
            </w:r>
            <w:r>
              <w:rPr>
                <w:rFonts w:hint="eastAsia"/>
                <w:bCs/>
                <w:iCs/>
                <w:sz w:val="20"/>
                <w:szCs w:val="20"/>
                <w:lang w:val="en-GB" w:eastAsia="zh-CN"/>
              </w:rPr>
              <w:t xml:space="preserve"> in</w:t>
            </w:r>
            <w:r>
              <w:rPr>
                <w:bCs/>
                <w:iCs/>
                <w:sz w:val="20"/>
                <w:szCs w:val="20"/>
                <w:lang w:val="en-GB" w:eastAsia="zh-CN"/>
              </w:rPr>
              <w:t xml:space="preserve"> </w:t>
            </w:r>
            <w:proofErr w:type="gramStart"/>
            <w:r>
              <w:rPr>
                <w:bCs/>
                <w:iCs/>
                <w:sz w:val="20"/>
                <w:szCs w:val="20"/>
                <w:lang w:val="en-GB" w:eastAsia="zh-CN"/>
              </w:rPr>
              <w:t>Provide Assistance</w:t>
            </w:r>
            <w:proofErr w:type="gramEnd"/>
            <w:r>
              <w:rPr>
                <w:bCs/>
                <w:iCs/>
                <w:sz w:val="20"/>
                <w:szCs w:val="20"/>
                <w:lang w:val="en-GB" w:eastAsia="zh-CN"/>
              </w:rPr>
              <w:t xml:space="preserve"> Data message</w:t>
            </w:r>
            <w:r>
              <w:rPr>
                <w:rFonts w:hint="eastAsia"/>
                <w:bCs/>
                <w:iCs/>
                <w:sz w:val="20"/>
                <w:szCs w:val="20"/>
                <w:lang w:val="en-GB" w:eastAsia="zh-CN"/>
              </w:rPr>
              <w:t>.</w:t>
            </w:r>
          </w:p>
          <w:p w14:paraId="715BCF5F" w14:textId="77777777" w:rsidR="00D46083" w:rsidRDefault="003B5BCE">
            <w:pPr>
              <w:rPr>
                <w:bCs/>
                <w:iCs/>
                <w:sz w:val="20"/>
                <w:szCs w:val="20"/>
                <w:lang w:val="en-GB" w:eastAsia="zh-CN"/>
              </w:rPr>
            </w:pPr>
            <w:r>
              <w:rPr>
                <w:sz w:val="20"/>
                <w:szCs w:val="20"/>
                <w:lang w:val="en-GB" w:eastAsia="zh-CN"/>
              </w:rPr>
              <w:t>sequence ID</w:t>
            </w:r>
            <w:r>
              <w:rPr>
                <w:rFonts w:hint="eastAsia"/>
                <w:sz w:val="20"/>
                <w:szCs w:val="20"/>
                <w:lang w:val="en-GB" w:eastAsia="zh-CN"/>
              </w:rPr>
              <w:t xml:space="preserve"> also can be provided by RAN1 </w:t>
            </w:r>
            <w:proofErr w:type="spellStart"/>
            <w:r>
              <w:rPr>
                <w:rFonts w:hint="eastAsia"/>
                <w:sz w:val="20"/>
                <w:szCs w:val="20"/>
                <w:lang w:val="en-GB" w:eastAsia="zh-CN"/>
              </w:rPr>
              <w:t>sigaling</w:t>
            </w:r>
            <w:proofErr w:type="spellEnd"/>
            <w:r>
              <w:rPr>
                <w:rFonts w:hint="eastAsia"/>
                <w:sz w:val="20"/>
                <w:szCs w:val="20"/>
                <w:lang w:val="en-GB" w:eastAsia="zh-CN"/>
              </w:rPr>
              <w:t xml:space="preserve"> </w:t>
            </w:r>
            <w:r>
              <w:rPr>
                <w:sz w:val="20"/>
                <w:szCs w:val="20"/>
                <w:lang w:val="en-GB" w:eastAsia="zh-CN"/>
              </w:rPr>
              <w:t>implicit</w:t>
            </w:r>
            <w:r>
              <w:rPr>
                <w:rFonts w:hint="eastAsia"/>
                <w:sz w:val="20"/>
                <w:szCs w:val="20"/>
                <w:lang w:val="en-GB" w:eastAsia="zh-CN"/>
              </w:rPr>
              <w:t xml:space="preserve">ly, so the </w:t>
            </w:r>
            <w:r>
              <w:rPr>
                <w:sz w:val="20"/>
                <w:szCs w:val="20"/>
                <w:lang w:val="en-GB" w:eastAsia="zh-CN"/>
              </w:rPr>
              <w:t>sequence ID</w:t>
            </w:r>
            <w:r>
              <w:rPr>
                <w:rFonts w:hint="eastAsia"/>
                <w:sz w:val="20"/>
                <w:szCs w:val="20"/>
                <w:lang w:val="en-GB" w:eastAsia="zh-CN"/>
              </w:rPr>
              <w:t xml:space="preserve"> is optional in SLPP message.</w:t>
            </w:r>
          </w:p>
        </w:tc>
      </w:tr>
      <w:tr w:rsidR="00D46083" w14:paraId="24511996" w14:textId="77777777">
        <w:tc>
          <w:tcPr>
            <w:tcW w:w="1975" w:type="dxa"/>
          </w:tcPr>
          <w:p w14:paraId="3511FCF1" w14:textId="77777777" w:rsidR="00D46083" w:rsidRDefault="003B5BCE">
            <w:pPr>
              <w:rPr>
                <w:sz w:val="20"/>
                <w:szCs w:val="20"/>
                <w:lang w:val="en-GB" w:eastAsia="zh-CN"/>
              </w:rPr>
            </w:pPr>
            <w:r>
              <w:rPr>
                <w:rFonts w:hint="eastAsia"/>
                <w:sz w:val="20"/>
                <w:szCs w:val="20"/>
                <w:lang w:val="en-GB" w:eastAsia="zh-CN"/>
              </w:rPr>
              <w:lastRenderedPageBreak/>
              <w:t>O</w:t>
            </w:r>
            <w:r>
              <w:rPr>
                <w:sz w:val="20"/>
                <w:szCs w:val="20"/>
                <w:lang w:val="en-GB" w:eastAsia="zh-CN"/>
              </w:rPr>
              <w:t>PPO</w:t>
            </w:r>
          </w:p>
        </w:tc>
        <w:tc>
          <w:tcPr>
            <w:tcW w:w="1170" w:type="dxa"/>
          </w:tcPr>
          <w:p w14:paraId="0E216F63" w14:textId="77777777" w:rsidR="00D46083" w:rsidRDefault="003B5BCE">
            <w:pPr>
              <w:rPr>
                <w:sz w:val="20"/>
                <w:szCs w:val="20"/>
                <w:lang w:val="en-GB" w:eastAsia="zh-CN"/>
              </w:rPr>
            </w:pPr>
            <w:r>
              <w:rPr>
                <w:rFonts w:hint="eastAsia"/>
                <w:sz w:val="20"/>
                <w:szCs w:val="20"/>
                <w:lang w:val="en-GB" w:eastAsia="zh-CN"/>
              </w:rPr>
              <w:t>N</w:t>
            </w:r>
            <w:r>
              <w:rPr>
                <w:sz w:val="20"/>
                <w:szCs w:val="20"/>
                <w:lang w:val="en-GB" w:eastAsia="zh-CN"/>
              </w:rPr>
              <w:t>o</w:t>
            </w:r>
          </w:p>
        </w:tc>
        <w:tc>
          <w:tcPr>
            <w:tcW w:w="6205" w:type="dxa"/>
          </w:tcPr>
          <w:p w14:paraId="33BAE788" w14:textId="77777777" w:rsidR="00D46083" w:rsidRDefault="003B5BCE">
            <w:pPr>
              <w:rPr>
                <w:sz w:val="20"/>
                <w:szCs w:val="20"/>
                <w:lang w:val="en-GB" w:eastAsia="zh-CN"/>
              </w:rPr>
            </w:pPr>
            <w:r>
              <w:rPr>
                <w:sz w:val="20"/>
                <w:szCs w:val="20"/>
                <w:lang w:val="en-GB" w:eastAsia="zh-CN"/>
              </w:rPr>
              <w:t xml:space="preserve">Agree with CATT it seems awkward to send the </w:t>
            </w:r>
            <w:proofErr w:type="spellStart"/>
            <w:r>
              <w:rPr>
                <w:i/>
                <w:iCs/>
                <w:lang w:val="en-GB"/>
              </w:rPr>
              <w:t>sl</w:t>
            </w:r>
            <w:proofErr w:type="spellEnd"/>
            <w:r>
              <w:rPr>
                <w:i/>
                <w:iCs/>
                <w:lang w:val="en-GB"/>
              </w:rPr>
              <w:t>-PRS-</w:t>
            </w:r>
            <w:proofErr w:type="spellStart"/>
            <w:r>
              <w:rPr>
                <w:i/>
                <w:iCs/>
                <w:lang w:val="en-GB"/>
              </w:rPr>
              <w:t>SequenceID</w:t>
            </w:r>
            <w:proofErr w:type="spellEnd"/>
            <w:r>
              <w:rPr>
                <w:i/>
                <w:iCs/>
                <w:lang w:val="en-GB"/>
              </w:rPr>
              <w:t xml:space="preserve"> </w:t>
            </w:r>
            <w:r>
              <w:rPr>
                <w:iCs/>
                <w:lang w:val="en-GB"/>
              </w:rPr>
              <w:t xml:space="preserve">in the </w:t>
            </w:r>
            <w:proofErr w:type="spellStart"/>
            <w:r>
              <w:rPr>
                <w:iCs/>
                <w:lang w:val="en-GB"/>
              </w:rPr>
              <w:t>RequestAssistanceData</w:t>
            </w:r>
            <w:proofErr w:type="spellEnd"/>
            <w:r>
              <w:rPr>
                <w:iCs/>
                <w:lang w:val="en-GB"/>
              </w:rPr>
              <w:t xml:space="preserve"> message, since such ID should be seen as one piece of assistance data. As a result, it should be included in </w:t>
            </w:r>
            <w:proofErr w:type="spellStart"/>
            <w:r>
              <w:rPr>
                <w:iCs/>
                <w:lang w:val="en-GB"/>
              </w:rPr>
              <w:t>ProvideAssistanceData</w:t>
            </w:r>
            <w:proofErr w:type="spellEnd"/>
            <w:r>
              <w:rPr>
                <w:iCs/>
                <w:lang w:val="en-GB"/>
              </w:rPr>
              <w:t xml:space="preserve"> message.</w:t>
            </w:r>
          </w:p>
        </w:tc>
      </w:tr>
      <w:tr w:rsidR="00D46083" w14:paraId="46E27624" w14:textId="77777777">
        <w:tc>
          <w:tcPr>
            <w:tcW w:w="1975" w:type="dxa"/>
          </w:tcPr>
          <w:p w14:paraId="564F466A" w14:textId="77777777" w:rsidR="00D46083" w:rsidRDefault="003B5BCE">
            <w:pPr>
              <w:rPr>
                <w:sz w:val="20"/>
                <w:szCs w:val="20"/>
                <w:lang w:val="en-GB" w:eastAsia="zh-CN"/>
              </w:rPr>
            </w:pPr>
            <w:r>
              <w:rPr>
                <w:rFonts w:hint="eastAsia"/>
                <w:sz w:val="20"/>
                <w:szCs w:val="20"/>
                <w:lang w:val="en-GB" w:eastAsia="zh-CN"/>
              </w:rPr>
              <w:t>v</w:t>
            </w:r>
            <w:r>
              <w:rPr>
                <w:sz w:val="20"/>
                <w:szCs w:val="20"/>
                <w:lang w:val="en-GB" w:eastAsia="zh-CN"/>
              </w:rPr>
              <w:t>ivo</w:t>
            </w:r>
          </w:p>
        </w:tc>
        <w:tc>
          <w:tcPr>
            <w:tcW w:w="1170" w:type="dxa"/>
          </w:tcPr>
          <w:p w14:paraId="3A4D2FD1" w14:textId="77777777" w:rsidR="00D46083" w:rsidRDefault="003B5BCE">
            <w:pPr>
              <w:rPr>
                <w:sz w:val="20"/>
                <w:szCs w:val="20"/>
                <w:lang w:val="en-GB" w:eastAsia="zh-CN"/>
              </w:rPr>
            </w:pPr>
            <w:r>
              <w:rPr>
                <w:rFonts w:hint="eastAsia"/>
                <w:sz w:val="20"/>
                <w:szCs w:val="20"/>
                <w:lang w:val="en-GB" w:eastAsia="zh-CN"/>
              </w:rPr>
              <w:t>N</w:t>
            </w:r>
            <w:r>
              <w:rPr>
                <w:sz w:val="20"/>
                <w:szCs w:val="20"/>
                <w:lang w:val="en-GB" w:eastAsia="zh-CN"/>
              </w:rPr>
              <w:t>o</w:t>
            </w:r>
          </w:p>
        </w:tc>
        <w:tc>
          <w:tcPr>
            <w:tcW w:w="6205" w:type="dxa"/>
          </w:tcPr>
          <w:p w14:paraId="3E304090" w14:textId="77777777" w:rsidR="00D46083" w:rsidRDefault="003B5BCE">
            <w:pPr>
              <w:rPr>
                <w:sz w:val="20"/>
                <w:szCs w:val="20"/>
                <w:lang w:val="en-GB" w:eastAsia="zh-CN"/>
              </w:rPr>
            </w:pPr>
            <w:r>
              <w:rPr>
                <w:rFonts w:hint="eastAsia"/>
                <w:sz w:val="20"/>
                <w:szCs w:val="20"/>
                <w:lang w:val="en-GB" w:eastAsia="zh-CN"/>
              </w:rPr>
              <w:t>A</w:t>
            </w:r>
            <w:r>
              <w:rPr>
                <w:sz w:val="20"/>
                <w:szCs w:val="20"/>
                <w:lang w:val="en-GB" w:eastAsia="zh-CN"/>
              </w:rPr>
              <w:t xml:space="preserve">gree with CATT and OPPO that the </w:t>
            </w:r>
            <w:proofErr w:type="spellStart"/>
            <w:r>
              <w:rPr>
                <w:i/>
                <w:iCs/>
                <w:lang w:val="en-GB"/>
              </w:rPr>
              <w:t>sl</w:t>
            </w:r>
            <w:proofErr w:type="spellEnd"/>
            <w:r>
              <w:rPr>
                <w:i/>
                <w:iCs/>
                <w:lang w:val="en-GB"/>
              </w:rPr>
              <w:t>-PRS-</w:t>
            </w:r>
            <w:proofErr w:type="spellStart"/>
            <w:r>
              <w:rPr>
                <w:i/>
                <w:iCs/>
                <w:lang w:val="en-GB"/>
              </w:rPr>
              <w:t>SequenceID</w:t>
            </w:r>
            <w:proofErr w:type="spellEnd"/>
            <w:r>
              <w:rPr>
                <w:sz w:val="20"/>
                <w:szCs w:val="20"/>
                <w:lang w:val="en-GB" w:eastAsia="zh-CN"/>
              </w:rPr>
              <w:t xml:space="preserve"> should be included in </w:t>
            </w:r>
            <w:proofErr w:type="spellStart"/>
            <w:r>
              <w:rPr>
                <w:i/>
                <w:iCs/>
                <w:lang w:val="en-GB"/>
              </w:rPr>
              <w:t>ProvideAssistanceData</w:t>
            </w:r>
            <w:proofErr w:type="spellEnd"/>
            <w:r>
              <w:rPr>
                <w:sz w:val="20"/>
                <w:szCs w:val="20"/>
                <w:lang w:val="en-GB" w:eastAsia="zh-CN"/>
              </w:rPr>
              <w:t xml:space="preserve"> from LMF to Tx UE, if LMF decides the sequence ID.</w:t>
            </w:r>
          </w:p>
          <w:p w14:paraId="5C29B3C5" w14:textId="77777777" w:rsidR="00D46083" w:rsidRDefault="003B5BCE">
            <w:pPr>
              <w:rPr>
                <w:sz w:val="20"/>
                <w:szCs w:val="20"/>
                <w:lang w:val="en-GB" w:eastAsia="zh-CN"/>
              </w:rPr>
            </w:pPr>
            <w:r>
              <w:rPr>
                <w:rFonts w:hint="eastAsia"/>
                <w:sz w:val="20"/>
                <w:szCs w:val="20"/>
                <w:lang w:val="en-GB" w:eastAsia="zh-CN"/>
              </w:rPr>
              <w:t>I</w:t>
            </w:r>
            <w:r>
              <w:rPr>
                <w:sz w:val="20"/>
                <w:szCs w:val="20"/>
                <w:lang w:val="en-GB" w:eastAsia="zh-CN"/>
              </w:rPr>
              <w:t>f the LMF relies on the Tx UE to decide the sequence ID, the LMF can send the request AD to Tx UE before triggering the SL-PRS transmission. The LMF may request other AD as well, e.g., location, ARP info of anchor UE. Thus no extra procedure overhead.</w:t>
            </w:r>
          </w:p>
        </w:tc>
      </w:tr>
      <w:tr w:rsidR="00D46083" w14:paraId="7D995D28" w14:textId="77777777">
        <w:trPr>
          <w:trHeight w:val="7632"/>
        </w:trPr>
        <w:tc>
          <w:tcPr>
            <w:tcW w:w="1975" w:type="dxa"/>
          </w:tcPr>
          <w:p w14:paraId="78DB1A4B" w14:textId="77777777" w:rsidR="00D46083" w:rsidRDefault="003B5BCE">
            <w:pPr>
              <w:rPr>
                <w:sz w:val="20"/>
                <w:szCs w:val="20"/>
                <w:lang w:eastAsia="zh-CN"/>
              </w:rPr>
            </w:pPr>
            <w:r>
              <w:rPr>
                <w:rFonts w:hint="eastAsia"/>
                <w:sz w:val="20"/>
                <w:szCs w:val="20"/>
                <w:lang w:eastAsia="zh-CN"/>
              </w:rPr>
              <w:t>ZTE</w:t>
            </w:r>
          </w:p>
        </w:tc>
        <w:tc>
          <w:tcPr>
            <w:tcW w:w="1170" w:type="dxa"/>
          </w:tcPr>
          <w:p w14:paraId="088C9993" w14:textId="77777777" w:rsidR="00D46083" w:rsidRDefault="003B5BCE">
            <w:pPr>
              <w:rPr>
                <w:sz w:val="20"/>
                <w:szCs w:val="20"/>
                <w:lang w:eastAsia="zh-CN"/>
              </w:rPr>
            </w:pPr>
            <w:r>
              <w:rPr>
                <w:rFonts w:hint="eastAsia"/>
                <w:sz w:val="20"/>
                <w:szCs w:val="20"/>
                <w:lang w:eastAsia="zh-CN"/>
              </w:rPr>
              <w:t>No</w:t>
            </w:r>
          </w:p>
        </w:tc>
        <w:tc>
          <w:tcPr>
            <w:tcW w:w="6205" w:type="dxa"/>
          </w:tcPr>
          <w:p w14:paraId="14EC464A" w14:textId="77777777" w:rsidR="00D46083" w:rsidRDefault="003B5BCE">
            <w:pPr>
              <w:rPr>
                <w:sz w:val="20"/>
                <w:szCs w:val="20"/>
                <w:lang w:eastAsia="zh-CN"/>
              </w:rPr>
            </w:pPr>
            <w:r>
              <w:rPr>
                <w:rFonts w:hint="eastAsia"/>
                <w:sz w:val="20"/>
                <w:szCs w:val="20"/>
                <w:lang w:eastAsia="zh-CN"/>
              </w:rPr>
              <w:t>Tx UE means SL-PRS Tx UE, not SLPP signing Tx UE</w:t>
            </w:r>
          </w:p>
          <w:p w14:paraId="47514CF7" w14:textId="77777777" w:rsidR="00D46083" w:rsidRDefault="003B5BCE">
            <w:pPr>
              <w:rPr>
                <w:sz w:val="20"/>
                <w:szCs w:val="20"/>
                <w:lang w:eastAsia="zh-CN"/>
              </w:rPr>
            </w:pPr>
            <w:r>
              <w:rPr>
                <w:rFonts w:hint="eastAsia"/>
                <w:sz w:val="20"/>
                <w:szCs w:val="20"/>
                <w:lang w:eastAsia="zh-CN"/>
              </w:rPr>
              <w:t>Rx UE means SL-PRS Rx UE, not SLPP signing Rx UE</w:t>
            </w:r>
          </w:p>
          <w:p w14:paraId="15026F88" w14:textId="77777777" w:rsidR="00D46083" w:rsidRDefault="003B5BCE">
            <w:pPr>
              <w:rPr>
                <w:sz w:val="20"/>
                <w:szCs w:val="20"/>
                <w:lang w:eastAsia="zh-CN"/>
              </w:rPr>
            </w:pPr>
            <w:r>
              <w:rPr>
                <w:rFonts w:hint="eastAsia"/>
                <w:sz w:val="20"/>
                <w:szCs w:val="20"/>
                <w:lang w:eastAsia="zh-CN"/>
              </w:rPr>
              <w:t xml:space="preserve">Rapporteur says putting sequence ID in the </w:t>
            </w:r>
            <w:proofErr w:type="spellStart"/>
            <w:r>
              <w:rPr>
                <w:rFonts w:hint="eastAsia"/>
                <w:sz w:val="20"/>
                <w:szCs w:val="20"/>
                <w:lang w:eastAsia="zh-CN"/>
              </w:rPr>
              <w:t>RequestLocationInformation</w:t>
            </w:r>
            <w:proofErr w:type="spellEnd"/>
            <w:r>
              <w:rPr>
                <w:rFonts w:hint="eastAsia"/>
                <w:sz w:val="20"/>
                <w:szCs w:val="20"/>
                <w:lang w:eastAsia="zh-CN"/>
              </w:rPr>
              <w:t xml:space="preserve"> saves </w:t>
            </w:r>
            <w:proofErr w:type="spellStart"/>
            <w:r>
              <w:rPr>
                <w:rFonts w:hint="eastAsia"/>
                <w:sz w:val="20"/>
                <w:szCs w:val="20"/>
                <w:lang w:eastAsia="zh-CN"/>
              </w:rPr>
              <w:t>signling</w:t>
            </w:r>
            <w:proofErr w:type="spellEnd"/>
            <w:r>
              <w:rPr>
                <w:rFonts w:hint="eastAsia"/>
                <w:sz w:val="20"/>
                <w:szCs w:val="20"/>
                <w:lang w:eastAsia="zh-CN"/>
              </w:rPr>
              <w:t xml:space="preserve"> between Tx UE and server. However it only saves signaling in SL-TDOA method, not SL-TOA method(since in SL-TDOA, anchor UE location and anchor UE</w:t>
            </w:r>
            <w:r>
              <w:rPr>
                <w:sz w:val="20"/>
                <w:szCs w:val="20"/>
                <w:lang w:eastAsia="zh-CN"/>
              </w:rPr>
              <w:t>’</w:t>
            </w:r>
            <w:r>
              <w:rPr>
                <w:rFonts w:hint="eastAsia"/>
                <w:sz w:val="20"/>
                <w:szCs w:val="20"/>
                <w:lang w:eastAsia="zh-CN"/>
              </w:rPr>
              <w:t xml:space="preserve">s sequence ID can be both in a same provide/request AD message). In SL-TOA method, server should provide SL-PRS Tx UE(target UE) with sequence ID using </w:t>
            </w:r>
            <w:proofErr w:type="spellStart"/>
            <w:r>
              <w:rPr>
                <w:rFonts w:hint="eastAsia"/>
                <w:sz w:val="20"/>
                <w:szCs w:val="20"/>
                <w:lang w:eastAsia="zh-CN"/>
              </w:rPr>
              <w:t>ProvideAssistanceData</w:t>
            </w:r>
            <w:proofErr w:type="spellEnd"/>
            <w:r>
              <w:rPr>
                <w:rFonts w:hint="eastAsia"/>
                <w:sz w:val="20"/>
                <w:szCs w:val="20"/>
                <w:lang w:eastAsia="zh-CN"/>
              </w:rPr>
              <w:t xml:space="preserve">, then server sends the sequence ID to the anchor UEs for them to receive SL-PRS. </w:t>
            </w:r>
          </w:p>
          <w:p w14:paraId="197D790B" w14:textId="77777777" w:rsidR="00D46083" w:rsidRDefault="003B5BCE">
            <w:pPr>
              <w:rPr>
                <w:sz w:val="20"/>
                <w:szCs w:val="20"/>
                <w:lang w:eastAsia="zh-CN"/>
              </w:rPr>
            </w:pPr>
            <w:r>
              <w:rPr>
                <w:rFonts w:hint="eastAsia"/>
                <w:sz w:val="20"/>
                <w:szCs w:val="20"/>
                <w:lang w:eastAsia="zh-CN"/>
              </w:rPr>
              <w:t xml:space="preserve">So for clearer understanding, we suggest </w:t>
            </w:r>
            <w:proofErr w:type="gramStart"/>
            <w:r>
              <w:rPr>
                <w:rFonts w:hint="eastAsia"/>
                <w:sz w:val="20"/>
                <w:szCs w:val="20"/>
                <w:lang w:eastAsia="zh-CN"/>
              </w:rPr>
              <w:t>to</w:t>
            </w:r>
            <w:r>
              <w:rPr>
                <w:rFonts w:hint="eastAsia"/>
                <w:b/>
                <w:bCs/>
                <w:sz w:val="20"/>
                <w:szCs w:val="20"/>
                <w:lang w:eastAsia="zh-CN"/>
              </w:rPr>
              <w:t xml:space="preserve"> use</w:t>
            </w:r>
            <w:proofErr w:type="gramEnd"/>
            <w:r>
              <w:rPr>
                <w:rFonts w:hint="eastAsia"/>
                <w:b/>
                <w:bCs/>
                <w:sz w:val="20"/>
                <w:szCs w:val="20"/>
                <w:lang w:eastAsia="zh-CN"/>
              </w:rPr>
              <w:t xml:space="preserve"> unified approach for SL-TDOA and SL-TOA, i.e., sequence ID should be only introduced in Provide Assistance Data message in both methods.</w:t>
            </w:r>
          </w:p>
        </w:tc>
      </w:tr>
      <w:tr w:rsidR="00FF5166" w14:paraId="2C64A689" w14:textId="77777777">
        <w:tc>
          <w:tcPr>
            <w:tcW w:w="1975" w:type="dxa"/>
          </w:tcPr>
          <w:p w14:paraId="7F97B047" w14:textId="563A67B9" w:rsidR="00FF5166" w:rsidRPr="00FF5166" w:rsidRDefault="00FF5166" w:rsidP="00FF5166">
            <w:pPr>
              <w:rPr>
                <w:sz w:val="20"/>
                <w:szCs w:val="20"/>
                <w:lang w:val="en-GB" w:eastAsia="zh-CN"/>
              </w:rPr>
            </w:pPr>
            <w:r w:rsidRPr="00FF5166">
              <w:rPr>
                <w:sz w:val="20"/>
                <w:szCs w:val="20"/>
              </w:rPr>
              <w:t>Lenovo</w:t>
            </w:r>
          </w:p>
        </w:tc>
        <w:tc>
          <w:tcPr>
            <w:tcW w:w="1170" w:type="dxa"/>
          </w:tcPr>
          <w:p w14:paraId="79529198" w14:textId="19AA15F3" w:rsidR="00FF5166" w:rsidRPr="00FF5166" w:rsidRDefault="00FF5166" w:rsidP="00FF5166">
            <w:pPr>
              <w:rPr>
                <w:sz w:val="20"/>
                <w:szCs w:val="20"/>
                <w:lang w:val="en-GB" w:eastAsia="zh-CN"/>
              </w:rPr>
            </w:pPr>
            <w:r w:rsidRPr="00FF5166">
              <w:rPr>
                <w:sz w:val="20"/>
                <w:szCs w:val="20"/>
              </w:rPr>
              <w:t>No</w:t>
            </w:r>
          </w:p>
        </w:tc>
        <w:tc>
          <w:tcPr>
            <w:tcW w:w="6205" w:type="dxa"/>
          </w:tcPr>
          <w:p w14:paraId="06D28605" w14:textId="3959E2E3" w:rsidR="00FF5166" w:rsidRPr="00CE7D31" w:rsidRDefault="00FF5166" w:rsidP="00FF5166">
            <w:pPr>
              <w:rPr>
                <w:sz w:val="20"/>
                <w:szCs w:val="20"/>
                <w:u w:val="single"/>
              </w:rPr>
            </w:pPr>
            <w:r w:rsidRPr="00FF5166">
              <w:rPr>
                <w:sz w:val="20"/>
                <w:szCs w:val="20"/>
              </w:rPr>
              <w:t xml:space="preserve">We share the view from CATT that the logic for providing the </w:t>
            </w:r>
            <w:proofErr w:type="spellStart"/>
            <w:r w:rsidRPr="00FF5166">
              <w:rPr>
                <w:sz w:val="20"/>
                <w:szCs w:val="20"/>
              </w:rPr>
              <w:t>sl</w:t>
            </w:r>
            <w:proofErr w:type="spellEnd"/>
            <w:r w:rsidRPr="00FF5166">
              <w:rPr>
                <w:sz w:val="20"/>
                <w:szCs w:val="20"/>
              </w:rPr>
              <w:t>-PRS-</w:t>
            </w:r>
            <w:proofErr w:type="spellStart"/>
            <w:r w:rsidRPr="00FF5166">
              <w:rPr>
                <w:sz w:val="20"/>
                <w:szCs w:val="20"/>
              </w:rPr>
              <w:t>SequenceID</w:t>
            </w:r>
            <w:proofErr w:type="spellEnd"/>
            <w:r w:rsidRPr="00FF5166">
              <w:rPr>
                <w:sz w:val="20"/>
                <w:szCs w:val="20"/>
              </w:rPr>
              <w:t xml:space="preserve"> to anchor UE in Request Assistance Data is confusing. We prefer to send the </w:t>
            </w:r>
            <w:proofErr w:type="spellStart"/>
            <w:r w:rsidRPr="00FF5166">
              <w:rPr>
                <w:sz w:val="20"/>
                <w:szCs w:val="20"/>
              </w:rPr>
              <w:t>sl</w:t>
            </w:r>
            <w:proofErr w:type="spellEnd"/>
            <w:r w:rsidRPr="00FF5166">
              <w:rPr>
                <w:sz w:val="20"/>
                <w:szCs w:val="20"/>
              </w:rPr>
              <w:t>-PRS-</w:t>
            </w:r>
            <w:proofErr w:type="spellStart"/>
            <w:r w:rsidRPr="00FF5166">
              <w:rPr>
                <w:sz w:val="20"/>
                <w:szCs w:val="20"/>
              </w:rPr>
              <w:t>SequenceID</w:t>
            </w:r>
            <w:proofErr w:type="spellEnd"/>
            <w:r w:rsidRPr="00FF5166">
              <w:rPr>
                <w:sz w:val="20"/>
                <w:szCs w:val="20"/>
              </w:rPr>
              <w:t xml:space="preserve"> in Provide Assistance Data. In this context we don’t see the need to send request for the </w:t>
            </w:r>
            <w:proofErr w:type="spellStart"/>
            <w:r w:rsidRPr="00FF5166">
              <w:rPr>
                <w:sz w:val="20"/>
                <w:szCs w:val="20"/>
              </w:rPr>
              <w:t>sl</w:t>
            </w:r>
            <w:proofErr w:type="spellEnd"/>
            <w:r w:rsidRPr="00FF5166">
              <w:rPr>
                <w:sz w:val="20"/>
                <w:szCs w:val="20"/>
              </w:rPr>
              <w:t>-PRS-</w:t>
            </w:r>
            <w:proofErr w:type="spellStart"/>
            <w:r w:rsidRPr="00FF5166">
              <w:rPr>
                <w:sz w:val="20"/>
                <w:szCs w:val="20"/>
              </w:rPr>
              <w:t>SequenceID</w:t>
            </w:r>
            <w:proofErr w:type="spellEnd"/>
            <w:r w:rsidRPr="00FF5166">
              <w:rPr>
                <w:sz w:val="20"/>
                <w:szCs w:val="20"/>
              </w:rPr>
              <w:t xml:space="preserve"> in Request Assistance Data.</w:t>
            </w:r>
            <w:r w:rsidR="00CE7D31">
              <w:t xml:space="preserve"> </w:t>
            </w:r>
            <w:r w:rsidR="00CE7D31" w:rsidRPr="00CE7D31">
              <w:rPr>
                <w:sz w:val="20"/>
                <w:szCs w:val="20"/>
                <w:u w:val="single"/>
              </w:rPr>
              <w:t xml:space="preserve">This enables the SL-PRS sequence ID to be provided in an unsolicited manner to the Tx UE, where the Tx UE can then use the sequence ID </w:t>
            </w:r>
            <w:r w:rsidR="00CE7D31">
              <w:rPr>
                <w:sz w:val="20"/>
                <w:szCs w:val="20"/>
                <w:u w:val="single"/>
              </w:rPr>
              <w:t xml:space="preserve">to </w:t>
            </w:r>
            <w:r w:rsidR="00CE7D31" w:rsidRPr="00CE7D31">
              <w:rPr>
                <w:sz w:val="20"/>
                <w:szCs w:val="20"/>
                <w:u w:val="single"/>
              </w:rPr>
              <w:t>generate the SL-PRS signal.</w:t>
            </w:r>
          </w:p>
          <w:p w14:paraId="6FA87385" w14:textId="055255B6" w:rsidR="00CE7D31" w:rsidRPr="00FF5166" w:rsidRDefault="00CE7D31" w:rsidP="00FF5166">
            <w:pPr>
              <w:rPr>
                <w:sz w:val="20"/>
                <w:szCs w:val="20"/>
                <w:lang w:val="en-GB" w:eastAsia="zh-CN"/>
              </w:rPr>
            </w:pPr>
            <w:r>
              <w:rPr>
                <w:sz w:val="20"/>
                <w:szCs w:val="20"/>
              </w:rPr>
              <w:lastRenderedPageBreak/>
              <w:t>[Lenovo2] Comment updated.</w:t>
            </w:r>
          </w:p>
        </w:tc>
      </w:tr>
      <w:tr w:rsidR="00FF5166" w14:paraId="17A84F12" w14:textId="77777777">
        <w:tc>
          <w:tcPr>
            <w:tcW w:w="1975" w:type="dxa"/>
          </w:tcPr>
          <w:p w14:paraId="36B4F541" w14:textId="6EEC6DE0" w:rsidR="00FF5166" w:rsidRDefault="003C2F42">
            <w:pPr>
              <w:rPr>
                <w:sz w:val="20"/>
                <w:szCs w:val="20"/>
                <w:lang w:val="en-GB" w:eastAsia="zh-CN"/>
              </w:rPr>
            </w:pPr>
            <w:r>
              <w:rPr>
                <w:sz w:val="20"/>
                <w:szCs w:val="20"/>
                <w:lang w:val="en-GB" w:eastAsia="zh-CN"/>
              </w:rPr>
              <w:lastRenderedPageBreak/>
              <w:t>LG</w:t>
            </w:r>
          </w:p>
        </w:tc>
        <w:tc>
          <w:tcPr>
            <w:tcW w:w="1170" w:type="dxa"/>
          </w:tcPr>
          <w:p w14:paraId="573185DE" w14:textId="57DA0D89" w:rsidR="00FF5166" w:rsidRDefault="003C2F42">
            <w:pPr>
              <w:rPr>
                <w:sz w:val="20"/>
                <w:szCs w:val="20"/>
                <w:lang w:val="en-GB" w:eastAsia="zh-CN"/>
              </w:rPr>
            </w:pPr>
            <w:r>
              <w:rPr>
                <w:sz w:val="20"/>
                <w:szCs w:val="20"/>
                <w:lang w:val="en-GB" w:eastAsia="zh-CN"/>
              </w:rPr>
              <w:t>No</w:t>
            </w:r>
          </w:p>
        </w:tc>
        <w:tc>
          <w:tcPr>
            <w:tcW w:w="6205" w:type="dxa"/>
          </w:tcPr>
          <w:p w14:paraId="21E98BE3" w14:textId="61595194" w:rsidR="00FF5166" w:rsidRDefault="00CB5133">
            <w:pPr>
              <w:rPr>
                <w:sz w:val="20"/>
                <w:szCs w:val="20"/>
                <w:lang w:val="en-GB" w:eastAsia="zh-CN"/>
              </w:rPr>
            </w:pPr>
            <w:r>
              <w:rPr>
                <w:sz w:val="20"/>
                <w:szCs w:val="20"/>
                <w:lang w:val="en-GB" w:eastAsia="zh-CN"/>
              </w:rPr>
              <w:t xml:space="preserve">Same view with previous comments. </w:t>
            </w:r>
            <w:r w:rsidR="003C2F42" w:rsidRPr="003C2F42">
              <w:rPr>
                <w:sz w:val="20"/>
                <w:szCs w:val="20"/>
                <w:lang w:val="en-GB" w:eastAsia="zh-CN"/>
              </w:rPr>
              <w:t>SL-PRS sequence ID</w:t>
            </w:r>
            <w:r w:rsidR="003C2F42">
              <w:rPr>
                <w:sz w:val="20"/>
                <w:szCs w:val="20"/>
                <w:lang w:val="en-GB" w:eastAsia="zh-CN"/>
              </w:rPr>
              <w:t xml:space="preserve"> is </w:t>
            </w:r>
            <w:r>
              <w:rPr>
                <w:sz w:val="20"/>
                <w:szCs w:val="20"/>
                <w:lang w:val="en-GB" w:eastAsia="zh-CN"/>
              </w:rPr>
              <w:t>used when transmitting</w:t>
            </w:r>
            <w:r w:rsidR="00926EE8">
              <w:rPr>
                <w:sz w:val="20"/>
                <w:szCs w:val="20"/>
                <w:lang w:val="en-GB" w:eastAsia="zh-CN"/>
              </w:rPr>
              <w:t>/</w:t>
            </w:r>
            <w:r>
              <w:rPr>
                <w:sz w:val="20"/>
                <w:szCs w:val="20"/>
                <w:lang w:val="en-GB" w:eastAsia="zh-CN"/>
              </w:rPr>
              <w:t>receiving of SL-PRS</w:t>
            </w:r>
            <w:r w:rsidR="00055D15">
              <w:rPr>
                <w:sz w:val="20"/>
                <w:szCs w:val="20"/>
                <w:lang w:val="en-GB" w:eastAsia="zh-CN"/>
              </w:rPr>
              <w:t xml:space="preserve"> between target UE and anchor UE</w:t>
            </w:r>
            <w:r>
              <w:rPr>
                <w:sz w:val="20"/>
                <w:szCs w:val="20"/>
                <w:lang w:val="en-GB" w:eastAsia="zh-CN"/>
              </w:rPr>
              <w:t xml:space="preserve">, i.e., generally </w:t>
            </w:r>
            <w:r w:rsidR="00A000ED">
              <w:rPr>
                <w:sz w:val="20"/>
                <w:szCs w:val="20"/>
                <w:lang w:val="en-GB" w:eastAsia="zh-CN"/>
              </w:rPr>
              <w:t>at</w:t>
            </w:r>
            <w:r>
              <w:rPr>
                <w:sz w:val="20"/>
                <w:szCs w:val="20"/>
                <w:lang w:val="en-GB" w:eastAsia="zh-CN"/>
              </w:rPr>
              <w:t xml:space="preserve"> Location Information </w:t>
            </w:r>
            <w:r w:rsidR="00055D15">
              <w:rPr>
                <w:sz w:val="20"/>
                <w:szCs w:val="20"/>
                <w:lang w:val="en-GB" w:eastAsia="zh-CN"/>
              </w:rPr>
              <w:t xml:space="preserve">transfer </w:t>
            </w:r>
            <w:r w:rsidR="00A000ED">
              <w:rPr>
                <w:sz w:val="20"/>
                <w:szCs w:val="20"/>
                <w:lang w:val="en-GB" w:eastAsia="zh-CN"/>
              </w:rPr>
              <w:t>procedure</w:t>
            </w:r>
            <w:r>
              <w:rPr>
                <w:sz w:val="20"/>
                <w:szCs w:val="20"/>
                <w:lang w:val="en-GB" w:eastAsia="zh-CN"/>
              </w:rPr>
              <w:t xml:space="preserve">. </w:t>
            </w:r>
            <w:r w:rsidR="00A000ED">
              <w:rPr>
                <w:sz w:val="20"/>
                <w:szCs w:val="20"/>
                <w:lang w:val="en-GB" w:eastAsia="zh-CN"/>
              </w:rPr>
              <w:t xml:space="preserve">Before that, </w:t>
            </w:r>
            <w:r>
              <w:rPr>
                <w:sz w:val="20"/>
                <w:szCs w:val="20"/>
                <w:lang w:val="en-GB" w:eastAsia="zh-CN"/>
              </w:rPr>
              <w:t xml:space="preserve">SL-PRS </w:t>
            </w:r>
            <w:r w:rsidRPr="003C2F42">
              <w:rPr>
                <w:sz w:val="20"/>
                <w:szCs w:val="20"/>
                <w:lang w:val="en-GB" w:eastAsia="zh-CN"/>
              </w:rPr>
              <w:t>sequence ID</w:t>
            </w:r>
            <w:r>
              <w:rPr>
                <w:sz w:val="20"/>
                <w:szCs w:val="20"/>
                <w:lang w:val="en-GB" w:eastAsia="zh-CN"/>
              </w:rPr>
              <w:t xml:space="preserve"> </w:t>
            </w:r>
            <w:r w:rsidR="00A000ED">
              <w:rPr>
                <w:sz w:val="20"/>
                <w:szCs w:val="20"/>
                <w:lang w:val="en-GB" w:eastAsia="zh-CN"/>
              </w:rPr>
              <w:t>should</w:t>
            </w:r>
            <w:r>
              <w:rPr>
                <w:sz w:val="20"/>
                <w:szCs w:val="20"/>
                <w:lang w:val="en-GB" w:eastAsia="zh-CN"/>
              </w:rPr>
              <w:t xml:space="preserve"> be delivered </w:t>
            </w:r>
            <w:r w:rsidR="00A000ED">
              <w:rPr>
                <w:sz w:val="20"/>
                <w:szCs w:val="20"/>
                <w:lang w:val="en-GB" w:eastAsia="zh-CN"/>
              </w:rPr>
              <w:t>e.g.,</w:t>
            </w:r>
            <w:r>
              <w:rPr>
                <w:sz w:val="20"/>
                <w:szCs w:val="20"/>
                <w:lang w:val="en-GB" w:eastAsia="zh-CN"/>
              </w:rPr>
              <w:t xml:space="preserve"> </w:t>
            </w:r>
            <w:proofErr w:type="gramStart"/>
            <w:r w:rsidRPr="00FF5166">
              <w:rPr>
                <w:sz w:val="20"/>
                <w:szCs w:val="20"/>
              </w:rPr>
              <w:t>Provide Assistance</w:t>
            </w:r>
            <w:proofErr w:type="gramEnd"/>
            <w:r w:rsidRPr="00FF5166">
              <w:rPr>
                <w:sz w:val="20"/>
                <w:szCs w:val="20"/>
              </w:rPr>
              <w:t xml:space="preserve"> Data</w:t>
            </w:r>
            <w:r>
              <w:rPr>
                <w:sz w:val="20"/>
                <w:szCs w:val="20"/>
              </w:rPr>
              <w:t xml:space="preserve"> </w:t>
            </w:r>
            <w:r w:rsidR="00A000ED">
              <w:rPr>
                <w:sz w:val="20"/>
                <w:szCs w:val="20"/>
              </w:rPr>
              <w:t>msg</w:t>
            </w:r>
            <w:r>
              <w:rPr>
                <w:sz w:val="20"/>
                <w:szCs w:val="20"/>
              </w:rPr>
              <w:t xml:space="preserve">. </w:t>
            </w:r>
          </w:p>
        </w:tc>
      </w:tr>
      <w:tr w:rsidR="005A0B82" w14:paraId="738AAC77" w14:textId="77777777">
        <w:tc>
          <w:tcPr>
            <w:tcW w:w="1975" w:type="dxa"/>
          </w:tcPr>
          <w:p w14:paraId="63B30545" w14:textId="2339A3B6" w:rsidR="005A0B82" w:rsidRDefault="005A0B82" w:rsidP="005A0B82">
            <w:pPr>
              <w:rPr>
                <w:sz w:val="20"/>
                <w:szCs w:val="20"/>
                <w:lang w:val="en-GB"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170" w:type="dxa"/>
          </w:tcPr>
          <w:p w14:paraId="65DE019B" w14:textId="754A4D83" w:rsidR="005A0B82" w:rsidRDefault="005A0B82" w:rsidP="005A0B82">
            <w:pPr>
              <w:rPr>
                <w:sz w:val="20"/>
                <w:szCs w:val="20"/>
                <w:lang w:val="en-GB" w:eastAsia="zh-CN"/>
              </w:rPr>
            </w:pPr>
            <w:r>
              <w:rPr>
                <w:rFonts w:hint="eastAsia"/>
                <w:sz w:val="20"/>
                <w:szCs w:val="20"/>
                <w:lang w:eastAsia="zh-CN"/>
              </w:rPr>
              <w:t>Yes</w:t>
            </w:r>
          </w:p>
        </w:tc>
        <w:tc>
          <w:tcPr>
            <w:tcW w:w="6205" w:type="dxa"/>
          </w:tcPr>
          <w:p w14:paraId="10F07379" w14:textId="77777777" w:rsidR="005A0B82" w:rsidRDefault="005A0B82" w:rsidP="005A0B82">
            <w:pPr>
              <w:rPr>
                <w:sz w:val="20"/>
                <w:szCs w:val="20"/>
                <w:lang w:val="en-GB" w:eastAsia="zh-CN"/>
              </w:rPr>
            </w:pPr>
          </w:p>
        </w:tc>
      </w:tr>
      <w:tr w:rsidR="005721CE" w14:paraId="27CC4EDA" w14:textId="77777777">
        <w:tc>
          <w:tcPr>
            <w:tcW w:w="1975" w:type="dxa"/>
          </w:tcPr>
          <w:p w14:paraId="10E910C5" w14:textId="65CC28E1" w:rsidR="005721CE" w:rsidRPr="005721CE" w:rsidRDefault="005721CE" w:rsidP="005A0B82">
            <w:pPr>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170" w:type="dxa"/>
          </w:tcPr>
          <w:p w14:paraId="5834FFE6" w14:textId="495317BD" w:rsidR="005721CE" w:rsidRPr="005721CE" w:rsidRDefault="005721CE" w:rsidP="005A0B82">
            <w:pPr>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 </w:t>
            </w:r>
          </w:p>
        </w:tc>
        <w:tc>
          <w:tcPr>
            <w:tcW w:w="6205" w:type="dxa"/>
          </w:tcPr>
          <w:p w14:paraId="044A0C73" w14:textId="07EC8C16" w:rsidR="005721CE" w:rsidRPr="005721CE" w:rsidRDefault="005721CE" w:rsidP="005A0B82">
            <w:pPr>
              <w:rPr>
                <w:rFonts w:eastAsia="Malgun Gothic"/>
                <w:sz w:val="20"/>
                <w:szCs w:val="20"/>
                <w:lang w:val="en-GB" w:eastAsia="ko-KR"/>
              </w:rPr>
            </w:pPr>
            <w:r>
              <w:rPr>
                <w:rFonts w:eastAsia="Malgun Gothic"/>
                <w:sz w:val="20"/>
                <w:szCs w:val="20"/>
                <w:lang w:val="en-GB" w:eastAsia="ko-KR"/>
              </w:rPr>
              <w:t>W</w:t>
            </w:r>
            <w:r>
              <w:rPr>
                <w:rFonts w:eastAsia="Malgun Gothic" w:hint="eastAsia"/>
                <w:sz w:val="20"/>
                <w:szCs w:val="20"/>
                <w:lang w:val="en-GB" w:eastAsia="ko-KR"/>
              </w:rPr>
              <w:t xml:space="preserve">e </w:t>
            </w:r>
            <w:r>
              <w:rPr>
                <w:rFonts w:eastAsia="Malgun Gothic"/>
                <w:sz w:val="20"/>
                <w:szCs w:val="20"/>
                <w:lang w:val="en-GB" w:eastAsia="ko-KR"/>
              </w:rPr>
              <w:t>also have the same view with CATT.</w:t>
            </w:r>
          </w:p>
        </w:tc>
      </w:tr>
      <w:tr w:rsidR="00397267" w14:paraId="345C2AE3" w14:textId="77777777">
        <w:tc>
          <w:tcPr>
            <w:tcW w:w="1975" w:type="dxa"/>
          </w:tcPr>
          <w:p w14:paraId="7C3044CA" w14:textId="73E79220" w:rsidR="00397267" w:rsidRDefault="00397267" w:rsidP="00397267">
            <w:pPr>
              <w:rPr>
                <w:rFonts w:eastAsia="Malgun Gothic"/>
                <w:sz w:val="20"/>
                <w:szCs w:val="20"/>
                <w:lang w:eastAsia="ko-KR"/>
              </w:rPr>
            </w:pPr>
            <w:r>
              <w:rPr>
                <w:sz w:val="20"/>
                <w:szCs w:val="20"/>
                <w:lang w:eastAsia="zh-CN"/>
              </w:rPr>
              <w:t>Qualcomm</w:t>
            </w:r>
          </w:p>
        </w:tc>
        <w:tc>
          <w:tcPr>
            <w:tcW w:w="1170" w:type="dxa"/>
          </w:tcPr>
          <w:p w14:paraId="62CBE833" w14:textId="15DDD348" w:rsidR="00397267" w:rsidRDefault="00397267" w:rsidP="00397267">
            <w:pPr>
              <w:rPr>
                <w:rFonts w:eastAsia="Malgun Gothic"/>
                <w:sz w:val="20"/>
                <w:szCs w:val="20"/>
                <w:lang w:eastAsia="ko-KR"/>
              </w:rPr>
            </w:pPr>
            <w:r>
              <w:rPr>
                <w:sz w:val="20"/>
                <w:szCs w:val="20"/>
                <w:lang w:eastAsia="zh-CN"/>
              </w:rPr>
              <w:t>No</w:t>
            </w:r>
          </w:p>
        </w:tc>
        <w:tc>
          <w:tcPr>
            <w:tcW w:w="6205" w:type="dxa"/>
          </w:tcPr>
          <w:p w14:paraId="4397DF3E" w14:textId="77777777" w:rsidR="00397267" w:rsidRDefault="00397267" w:rsidP="00397267">
            <w:pPr>
              <w:rPr>
                <w:rFonts w:eastAsia="Malgun Gothic"/>
                <w:sz w:val="20"/>
                <w:szCs w:val="20"/>
                <w:lang w:val="en-GB" w:eastAsia="ko-KR"/>
              </w:rPr>
            </w:pPr>
          </w:p>
        </w:tc>
      </w:tr>
      <w:tr w:rsidR="002A1754" w14:paraId="0E707707" w14:textId="77777777">
        <w:tc>
          <w:tcPr>
            <w:tcW w:w="1975" w:type="dxa"/>
          </w:tcPr>
          <w:p w14:paraId="79F7FF24" w14:textId="50ED04D9" w:rsidR="002A1754" w:rsidRDefault="002A1754" w:rsidP="00397267">
            <w:pPr>
              <w:rPr>
                <w:sz w:val="20"/>
                <w:szCs w:val="20"/>
                <w:lang w:eastAsia="zh-CN"/>
              </w:rPr>
            </w:pPr>
            <w:r>
              <w:rPr>
                <w:sz w:val="20"/>
                <w:szCs w:val="20"/>
                <w:lang w:eastAsia="zh-CN"/>
              </w:rPr>
              <w:t>Nokia</w:t>
            </w:r>
          </w:p>
        </w:tc>
        <w:tc>
          <w:tcPr>
            <w:tcW w:w="1170" w:type="dxa"/>
          </w:tcPr>
          <w:p w14:paraId="3A040715" w14:textId="374611CE" w:rsidR="002A1754" w:rsidRDefault="002A1754" w:rsidP="00397267">
            <w:pPr>
              <w:rPr>
                <w:sz w:val="20"/>
                <w:szCs w:val="20"/>
                <w:lang w:eastAsia="zh-CN"/>
              </w:rPr>
            </w:pPr>
            <w:r>
              <w:rPr>
                <w:sz w:val="20"/>
                <w:szCs w:val="20"/>
                <w:lang w:eastAsia="zh-CN"/>
              </w:rPr>
              <w:t>No</w:t>
            </w:r>
          </w:p>
        </w:tc>
        <w:tc>
          <w:tcPr>
            <w:tcW w:w="6205" w:type="dxa"/>
          </w:tcPr>
          <w:p w14:paraId="479085F9" w14:textId="7811BDC8" w:rsidR="002A1754" w:rsidRDefault="002A1754" w:rsidP="00397267">
            <w:pPr>
              <w:rPr>
                <w:rFonts w:eastAsia="Malgun Gothic"/>
                <w:sz w:val="20"/>
                <w:szCs w:val="20"/>
                <w:lang w:val="en-GB" w:eastAsia="ko-KR"/>
              </w:rPr>
            </w:pPr>
            <w:r>
              <w:rPr>
                <w:rFonts w:eastAsia="Malgun Gothic"/>
                <w:sz w:val="20"/>
                <w:szCs w:val="20"/>
                <w:lang w:val="en-GB" w:eastAsia="ko-KR"/>
              </w:rPr>
              <w:t>Same view as CATT and associated subsequent comments.</w:t>
            </w:r>
          </w:p>
        </w:tc>
      </w:tr>
    </w:tbl>
    <w:p w14:paraId="2C559AEE" w14:textId="77777777" w:rsidR="00D46083" w:rsidRDefault="00D46083">
      <w:pPr>
        <w:spacing w:beforeLines="50" w:before="120"/>
        <w:rPr>
          <w:b/>
          <w:bCs/>
          <w:sz w:val="20"/>
          <w:szCs w:val="20"/>
        </w:rPr>
      </w:pPr>
    </w:p>
    <w:p w14:paraId="6B256909" w14:textId="77777777" w:rsidR="00D46083" w:rsidRDefault="003B5BCE">
      <w:pPr>
        <w:spacing w:beforeLines="50" w:before="120"/>
        <w:rPr>
          <w:b/>
          <w:bCs/>
          <w:sz w:val="20"/>
          <w:szCs w:val="20"/>
          <w:lang w:eastAsia="zh-CN"/>
        </w:rPr>
      </w:pPr>
      <w:r>
        <w:rPr>
          <w:b/>
          <w:bCs/>
          <w:sz w:val="20"/>
          <w:szCs w:val="20"/>
        </w:rPr>
        <w:t>Q5: Is any issue missing from the list? Please add if any.</w:t>
      </w:r>
    </w:p>
    <w:tbl>
      <w:tblPr>
        <w:tblStyle w:val="TableGrid1"/>
        <w:tblW w:w="9445" w:type="dxa"/>
        <w:tblLook w:val="04A0" w:firstRow="1" w:lastRow="0" w:firstColumn="1" w:lastColumn="0" w:noHBand="0" w:noVBand="1"/>
      </w:tblPr>
      <w:tblGrid>
        <w:gridCol w:w="1975"/>
        <w:gridCol w:w="1605"/>
        <w:gridCol w:w="5865"/>
      </w:tblGrid>
      <w:tr w:rsidR="00D46083" w14:paraId="2DB46024" w14:textId="77777777">
        <w:tc>
          <w:tcPr>
            <w:tcW w:w="1975" w:type="dxa"/>
          </w:tcPr>
          <w:p w14:paraId="153B708A" w14:textId="77777777" w:rsidR="00D46083" w:rsidRDefault="003B5BCE">
            <w:pPr>
              <w:jc w:val="center"/>
              <w:rPr>
                <w:b/>
                <w:bCs/>
                <w:sz w:val="20"/>
                <w:szCs w:val="20"/>
                <w:lang w:val="en-GB"/>
              </w:rPr>
            </w:pPr>
            <w:r>
              <w:rPr>
                <w:b/>
                <w:bCs/>
                <w:sz w:val="20"/>
                <w:szCs w:val="20"/>
                <w:lang w:val="en-GB"/>
              </w:rPr>
              <w:t>Company’s name</w:t>
            </w:r>
          </w:p>
        </w:tc>
        <w:tc>
          <w:tcPr>
            <w:tcW w:w="1605" w:type="dxa"/>
          </w:tcPr>
          <w:p w14:paraId="245911C3" w14:textId="77777777" w:rsidR="00D46083" w:rsidRDefault="003B5BCE">
            <w:pPr>
              <w:jc w:val="center"/>
              <w:rPr>
                <w:b/>
                <w:bCs/>
                <w:sz w:val="20"/>
                <w:szCs w:val="20"/>
                <w:lang w:val="en-GB"/>
              </w:rPr>
            </w:pPr>
            <w:r>
              <w:rPr>
                <w:b/>
                <w:bCs/>
                <w:sz w:val="20"/>
                <w:szCs w:val="20"/>
                <w:lang w:val="en-GB"/>
              </w:rPr>
              <w:t>Section</w:t>
            </w:r>
          </w:p>
        </w:tc>
        <w:tc>
          <w:tcPr>
            <w:tcW w:w="5865" w:type="dxa"/>
          </w:tcPr>
          <w:p w14:paraId="080B1F17" w14:textId="77777777" w:rsidR="00D46083" w:rsidRDefault="003B5BCE">
            <w:pPr>
              <w:jc w:val="center"/>
              <w:rPr>
                <w:b/>
                <w:bCs/>
                <w:sz w:val="20"/>
                <w:szCs w:val="20"/>
                <w:lang w:val="en-GB"/>
              </w:rPr>
            </w:pPr>
            <w:r>
              <w:rPr>
                <w:b/>
                <w:bCs/>
                <w:sz w:val="20"/>
                <w:szCs w:val="20"/>
                <w:lang w:val="en-GB"/>
              </w:rPr>
              <w:t>Missing issues</w:t>
            </w:r>
          </w:p>
        </w:tc>
      </w:tr>
      <w:tr w:rsidR="00D46083" w14:paraId="030CE0AA" w14:textId="77777777">
        <w:tc>
          <w:tcPr>
            <w:tcW w:w="1975" w:type="dxa"/>
          </w:tcPr>
          <w:p w14:paraId="7BD9140D" w14:textId="77777777" w:rsidR="00D46083" w:rsidRDefault="003B5BCE">
            <w:pPr>
              <w:rPr>
                <w:sz w:val="20"/>
                <w:szCs w:val="20"/>
                <w:lang w:val="en-GB" w:eastAsia="zh-CN"/>
              </w:rPr>
            </w:pPr>
            <w:r>
              <w:rPr>
                <w:rFonts w:hint="eastAsia"/>
                <w:sz w:val="20"/>
                <w:szCs w:val="20"/>
                <w:lang w:val="en-GB" w:eastAsia="zh-CN"/>
              </w:rPr>
              <w:t>O</w:t>
            </w:r>
            <w:r>
              <w:rPr>
                <w:sz w:val="20"/>
                <w:szCs w:val="20"/>
                <w:lang w:val="en-GB" w:eastAsia="zh-CN"/>
              </w:rPr>
              <w:t>PPO</w:t>
            </w:r>
          </w:p>
        </w:tc>
        <w:tc>
          <w:tcPr>
            <w:tcW w:w="1605" w:type="dxa"/>
          </w:tcPr>
          <w:p w14:paraId="51E321CB" w14:textId="77777777" w:rsidR="00D46083" w:rsidRDefault="003B5BCE">
            <w:pPr>
              <w:rPr>
                <w:sz w:val="20"/>
                <w:szCs w:val="20"/>
                <w:lang w:val="en-GB" w:eastAsia="zh-CN"/>
              </w:rPr>
            </w:pPr>
            <w:r>
              <w:rPr>
                <w:rFonts w:hint="eastAsia"/>
                <w:sz w:val="20"/>
                <w:szCs w:val="20"/>
                <w:lang w:val="en-GB" w:eastAsia="zh-CN"/>
              </w:rPr>
              <w:t>5</w:t>
            </w:r>
          </w:p>
        </w:tc>
        <w:tc>
          <w:tcPr>
            <w:tcW w:w="5865" w:type="dxa"/>
          </w:tcPr>
          <w:p w14:paraId="11945851" w14:textId="77777777" w:rsidR="00D46083" w:rsidRDefault="003B5BCE">
            <w:pPr>
              <w:rPr>
                <w:sz w:val="20"/>
                <w:szCs w:val="20"/>
                <w:lang w:val="en-GB" w:eastAsia="zh-CN"/>
              </w:rPr>
            </w:pPr>
            <w:r>
              <w:rPr>
                <w:rFonts w:hint="eastAsia"/>
                <w:sz w:val="20"/>
                <w:szCs w:val="20"/>
                <w:lang w:val="en-GB" w:eastAsia="zh-CN"/>
              </w:rPr>
              <w:t>W</w:t>
            </w:r>
            <w:r>
              <w:rPr>
                <w:sz w:val="20"/>
                <w:szCs w:val="20"/>
                <w:lang w:val="en-GB" w:eastAsia="zh-CN"/>
              </w:rPr>
              <w:t xml:space="preserve">e need to discuss the hybrid PC5+Uu positioning as the coming meeting is the last RAN2 meeting before the WI closes. In particular, we think that we could discuss if it is feasible to let SLPP message transmit the PC5 trigger condition towards the UE and in which particular message should we capture related IE, e.g., </w:t>
            </w:r>
            <w:proofErr w:type="spellStart"/>
            <w:r>
              <w:rPr>
                <w:sz w:val="20"/>
                <w:szCs w:val="20"/>
                <w:lang w:val="en-GB" w:eastAsia="zh-CN"/>
              </w:rPr>
              <w:t>ProviAssistanceData</w:t>
            </w:r>
            <w:proofErr w:type="spellEnd"/>
            <w:r>
              <w:rPr>
                <w:sz w:val="20"/>
                <w:szCs w:val="20"/>
                <w:lang w:val="en-GB" w:eastAsia="zh-CN"/>
              </w:rPr>
              <w:t xml:space="preserve"> msg. </w:t>
            </w:r>
          </w:p>
        </w:tc>
      </w:tr>
      <w:tr w:rsidR="00D46083" w14:paraId="63C20509" w14:textId="77777777">
        <w:tc>
          <w:tcPr>
            <w:tcW w:w="1975" w:type="dxa"/>
          </w:tcPr>
          <w:p w14:paraId="201386F1" w14:textId="77777777" w:rsidR="00D46083" w:rsidRDefault="003B5BCE">
            <w:pPr>
              <w:rPr>
                <w:sz w:val="20"/>
                <w:szCs w:val="20"/>
                <w:lang w:eastAsia="zh-CN"/>
              </w:rPr>
            </w:pPr>
            <w:r>
              <w:rPr>
                <w:rFonts w:hint="eastAsia"/>
                <w:sz w:val="20"/>
                <w:szCs w:val="20"/>
                <w:lang w:eastAsia="zh-CN"/>
              </w:rPr>
              <w:t>ZTE</w:t>
            </w:r>
          </w:p>
        </w:tc>
        <w:tc>
          <w:tcPr>
            <w:tcW w:w="1605" w:type="dxa"/>
          </w:tcPr>
          <w:p w14:paraId="282C9356" w14:textId="77777777" w:rsidR="00D46083" w:rsidRDefault="00D46083">
            <w:pPr>
              <w:rPr>
                <w:sz w:val="20"/>
                <w:szCs w:val="20"/>
                <w:lang w:val="en-GB"/>
              </w:rPr>
            </w:pPr>
          </w:p>
        </w:tc>
        <w:tc>
          <w:tcPr>
            <w:tcW w:w="5865" w:type="dxa"/>
          </w:tcPr>
          <w:p w14:paraId="511D152B" w14:textId="77777777" w:rsidR="00D46083" w:rsidRDefault="003B5BCE">
            <w:pPr>
              <w:rPr>
                <w:sz w:val="20"/>
                <w:szCs w:val="20"/>
                <w:lang w:eastAsia="zh-CN"/>
              </w:rPr>
            </w:pPr>
            <w:r>
              <w:rPr>
                <w:rFonts w:hint="eastAsia"/>
                <w:sz w:val="20"/>
                <w:szCs w:val="20"/>
                <w:lang w:eastAsia="zh-CN"/>
              </w:rPr>
              <w:t xml:space="preserve">Agree with OPPO that  the </w:t>
            </w:r>
            <w:proofErr w:type="spellStart"/>
            <w:r>
              <w:rPr>
                <w:rFonts w:hint="eastAsia"/>
                <w:sz w:val="20"/>
                <w:szCs w:val="20"/>
                <w:lang w:eastAsia="zh-CN"/>
              </w:rPr>
              <w:t>hybird</w:t>
            </w:r>
            <w:proofErr w:type="spellEnd"/>
            <w:r>
              <w:rPr>
                <w:rFonts w:hint="eastAsia"/>
                <w:sz w:val="20"/>
                <w:szCs w:val="20"/>
                <w:lang w:eastAsia="zh-CN"/>
              </w:rPr>
              <w:t xml:space="preserve"> PC5+Uu positioning should be addressed since it is in the updated WID</w:t>
            </w:r>
          </w:p>
        </w:tc>
      </w:tr>
      <w:tr w:rsidR="00FF5166" w14:paraId="6F9DC610" w14:textId="77777777">
        <w:tc>
          <w:tcPr>
            <w:tcW w:w="1975" w:type="dxa"/>
          </w:tcPr>
          <w:p w14:paraId="2548121F" w14:textId="1005C96F" w:rsidR="00FF5166" w:rsidRPr="00FF5166" w:rsidRDefault="00FF5166" w:rsidP="00FF5166">
            <w:pPr>
              <w:rPr>
                <w:sz w:val="20"/>
                <w:szCs w:val="20"/>
                <w:lang w:val="en-GB"/>
              </w:rPr>
            </w:pPr>
            <w:r w:rsidRPr="00FF5166">
              <w:rPr>
                <w:sz w:val="20"/>
                <w:szCs w:val="20"/>
                <w:lang w:eastAsia="zh-CN"/>
              </w:rPr>
              <w:t>Lenovo</w:t>
            </w:r>
          </w:p>
        </w:tc>
        <w:tc>
          <w:tcPr>
            <w:tcW w:w="1605" w:type="dxa"/>
          </w:tcPr>
          <w:p w14:paraId="58EBFFA9" w14:textId="60B4CD41" w:rsidR="00FF5166" w:rsidRPr="00FF5166" w:rsidRDefault="00FF5166" w:rsidP="00FF5166">
            <w:pPr>
              <w:rPr>
                <w:sz w:val="20"/>
                <w:szCs w:val="20"/>
                <w:lang w:val="en-GB"/>
              </w:rPr>
            </w:pPr>
            <w:r w:rsidRPr="00FF5166">
              <w:rPr>
                <w:sz w:val="20"/>
                <w:szCs w:val="20"/>
                <w:lang w:eastAsia="zh-CN"/>
              </w:rPr>
              <w:t>5</w:t>
            </w:r>
          </w:p>
        </w:tc>
        <w:tc>
          <w:tcPr>
            <w:tcW w:w="5865" w:type="dxa"/>
          </w:tcPr>
          <w:p w14:paraId="70BBCC69" w14:textId="4FEAA7B7" w:rsidR="00FF5166" w:rsidRPr="00FF5166" w:rsidRDefault="00A6057B" w:rsidP="00FF5166">
            <w:pPr>
              <w:rPr>
                <w:sz w:val="20"/>
                <w:szCs w:val="20"/>
                <w:lang w:val="en-GB"/>
              </w:rPr>
            </w:pPr>
            <w:r>
              <w:rPr>
                <w:sz w:val="20"/>
                <w:szCs w:val="20"/>
                <w:lang w:eastAsia="zh-CN"/>
              </w:rPr>
              <w:t>We s</w:t>
            </w:r>
            <w:r w:rsidR="00FF5166" w:rsidRPr="00FF5166">
              <w:rPr>
                <w:sz w:val="20"/>
                <w:szCs w:val="20"/>
                <w:lang w:eastAsia="zh-CN"/>
              </w:rPr>
              <w:t xml:space="preserve">hare the view from OPPO that </w:t>
            </w:r>
            <w:r w:rsidR="00FF5166">
              <w:rPr>
                <w:sz w:val="20"/>
                <w:szCs w:val="20"/>
                <w:lang w:eastAsia="zh-CN"/>
              </w:rPr>
              <w:t xml:space="preserve">potential impacts of </w:t>
            </w:r>
            <w:r w:rsidR="00FF5166" w:rsidRPr="00FF5166">
              <w:rPr>
                <w:sz w:val="20"/>
                <w:szCs w:val="20"/>
                <w:lang w:eastAsia="zh-CN"/>
              </w:rPr>
              <w:t xml:space="preserve">Hybrid Uu+PC5 positioning /joint Uu+PC5 positioning should be discussed as an open issue considering it is within R18 WID scope.  </w:t>
            </w:r>
          </w:p>
        </w:tc>
      </w:tr>
      <w:tr w:rsidR="00FF5166" w14:paraId="068C91F8" w14:textId="77777777">
        <w:tc>
          <w:tcPr>
            <w:tcW w:w="1975" w:type="dxa"/>
          </w:tcPr>
          <w:p w14:paraId="47116BEC" w14:textId="631C8A9C" w:rsidR="00FF5166" w:rsidRDefault="00A000ED">
            <w:pPr>
              <w:rPr>
                <w:sz w:val="20"/>
                <w:szCs w:val="20"/>
                <w:lang w:val="en-GB"/>
              </w:rPr>
            </w:pPr>
            <w:r>
              <w:rPr>
                <w:sz w:val="20"/>
                <w:szCs w:val="20"/>
                <w:lang w:val="en-GB"/>
              </w:rPr>
              <w:t>LG</w:t>
            </w:r>
          </w:p>
        </w:tc>
        <w:tc>
          <w:tcPr>
            <w:tcW w:w="1605" w:type="dxa"/>
          </w:tcPr>
          <w:p w14:paraId="02661202" w14:textId="77777777" w:rsidR="00FF5166" w:rsidRDefault="00FF5166">
            <w:pPr>
              <w:rPr>
                <w:sz w:val="20"/>
                <w:szCs w:val="20"/>
                <w:lang w:val="en-GB"/>
              </w:rPr>
            </w:pPr>
          </w:p>
        </w:tc>
        <w:tc>
          <w:tcPr>
            <w:tcW w:w="5865" w:type="dxa"/>
          </w:tcPr>
          <w:p w14:paraId="20CD7EF7" w14:textId="5FBE1F4D" w:rsidR="00FF5166" w:rsidRDefault="00A000ED">
            <w:pPr>
              <w:rPr>
                <w:sz w:val="20"/>
                <w:szCs w:val="20"/>
                <w:lang w:val="en-GB"/>
              </w:rPr>
            </w:pPr>
            <w:r>
              <w:rPr>
                <w:sz w:val="20"/>
                <w:szCs w:val="20"/>
                <w:lang w:val="en-GB"/>
              </w:rPr>
              <w:t xml:space="preserve">We could not find SA2 overall procedure for hybrid positioning. </w:t>
            </w:r>
            <w:r w:rsidR="001677BC">
              <w:rPr>
                <w:sz w:val="20"/>
                <w:szCs w:val="20"/>
                <w:lang w:val="en-GB"/>
              </w:rPr>
              <w:t xml:space="preserve">Not sure RAN2 can finish stage-2/3 works for hybrid positioning in this release. </w:t>
            </w:r>
          </w:p>
        </w:tc>
      </w:tr>
      <w:tr w:rsidR="00D46083" w14:paraId="7223326A" w14:textId="77777777">
        <w:tc>
          <w:tcPr>
            <w:tcW w:w="1975" w:type="dxa"/>
          </w:tcPr>
          <w:p w14:paraId="12C43FA3" w14:textId="77777777" w:rsidR="00D46083" w:rsidRDefault="00D46083">
            <w:pPr>
              <w:rPr>
                <w:sz w:val="20"/>
                <w:szCs w:val="20"/>
                <w:lang w:val="en-GB" w:eastAsia="zh-CN"/>
              </w:rPr>
            </w:pPr>
          </w:p>
        </w:tc>
        <w:tc>
          <w:tcPr>
            <w:tcW w:w="1605" w:type="dxa"/>
          </w:tcPr>
          <w:p w14:paraId="0DCA1261" w14:textId="77777777" w:rsidR="00D46083" w:rsidRDefault="00D46083">
            <w:pPr>
              <w:rPr>
                <w:sz w:val="20"/>
                <w:szCs w:val="20"/>
                <w:lang w:val="en-GB"/>
              </w:rPr>
            </w:pPr>
          </w:p>
        </w:tc>
        <w:tc>
          <w:tcPr>
            <w:tcW w:w="5865" w:type="dxa"/>
          </w:tcPr>
          <w:p w14:paraId="1C2FD5A1" w14:textId="77777777" w:rsidR="00D46083" w:rsidRDefault="00D46083">
            <w:pPr>
              <w:rPr>
                <w:sz w:val="20"/>
                <w:szCs w:val="20"/>
                <w:lang w:val="en-GB"/>
              </w:rPr>
            </w:pPr>
          </w:p>
        </w:tc>
      </w:tr>
    </w:tbl>
    <w:p w14:paraId="4B51FDCD" w14:textId="77777777" w:rsidR="00D46083" w:rsidRDefault="00D46083">
      <w:pPr>
        <w:jc w:val="both"/>
        <w:rPr>
          <w:rFonts w:ascii="Times New Roman" w:hAnsi="Times New Roman" w:cs="Times New Roman"/>
          <w:sz w:val="20"/>
          <w:szCs w:val="20"/>
          <w:lang w:val="en-GB"/>
        </w:rPr>
      </w:pPr>
    </w:p>
    <w:p w14:paraId="23826D87" w14:textId="77777777" w:rsidR="00D46083" w:rsidRDefault="003B5BCE">
      <w:pPr>
        <w:pStyle w:val="Heading2"/>
      </w:pPr>
      <w:r>
        <w:t>3.2 Summary of the changes in the draft TS 38.355 v1.2.0</w:t>
      </w:r>
    </w:p>
    <w:p w14:paraId="5DB09587" w14:textId="77777777" w:rsidR="00D46083" w:rsidRDefault="003B5BCE">
      <w:pPr>
        <w:jc w:val="both"/>
        <w:rPr>
          <w:rFonts w:ascii="Times New Roman" w:hAnsi="Times New Roman" w:cs="Times New Roman"/>
          <w:b/>
          <w:bCs/>
          <w:sz w:val="20"/>
          <w:szCs w:val="20"/>
        </w:rPr>
      </w:pPr>
      <w:r>
        <w:rPr>
          <w:rFonts w:ascii="Times New Roman" w:hAnsi="Times New Roman" w:cs="Times New Roman"/>
          <w:b/>
          <w:bCs/>
          <w:sz w:val="20"/>
          <w:szCs w:val="20"/>
        </w:rPr>
        <w:t>1 Based on R2-2310222 (</w:t>
      </w:r>
      <w:proofErr w:type="gramStart"/>
      <w:r>
        <w:rPr>
          <w:rFonts w:ascii="Times New Roman" w:hAnsi="Times New Roman" w:cs="Times New Roman"/>
          <w:b/>
          <w:bCs/>
          <w:sz w:val="20"/>
          <w:szCs w:val="20"/>
        </w:rPr>
        <w:t>user name</w:t>
      </w:r>
      <w:proofErr w:type="gramEnd"/>
      <w:r>
        <w:rPr>
          <w:rFonts w:ascii="Times New Roman" w:hAnsi="Times New Roman" w:cs="Times New Roman"/>
          <w:b/>
          <w:bCs/>
          <w:sz w:val="20"/>
          <w:szCs w:val="20"/>
        </w:rPr>
        <w:t xml:space="preserve"> Yi (Intel), change based on latest agreements used RAN2#123bis as user name)</w:t>
      </w:r>
    </w:p>
    <w:tbl>
      <w:tblPr>
        <w:tblStyle w:val="TableGrid"/>
        <w:tblW w:w="0" w:type="auto"/>
        <w:tblLook w:val="04A0" w:firstRow="1" w:lastRow="0" w:firstColumn="1" w:lastColumn="0" w:noHBand="0" w:noVBand="1"/>
      </w:tblPr>
      <w:tblGrid>
        <w:gridCol w:w="9350"/>
      </w:tblGrid>
      <w:tr w:rsidR="00D46083" w14:paraId="4562CF5B" w14:textId="77777777">
        <w:tc>
          <w:tcPr>
            <w:tcW w:w="9350" w:type="dxa"/>
          </w:tcPr>
          <w:p w14:paraId="5A6552CE" w14:textId="77777777" w:rsidR="00D46083" w:rsidRDefault="003B5BCE">
            <w:pPr>
              <w:jc w:val="both"/>
              <w:rPr>
                <w:sz w:val="20"/>
                <w:szCs w:val="20"/>
              </w:rPr>
            </w:pPr>
            <w:r>
              <w:rPr>
                <w:b/>
                <w:bCs/>
                <w:sz w:val="20"/>
                <w:szCs w:val="20"/>
              </w:rPr>
              <w:t>Change 1</w:t>
            </w:r>
            <w:r>
              <w:rPr>
                <w:sz w:val="20"/>
                <w:szCs w:val="20"/>
              </w:rPr>
              <w:t xml:space="preserve">: Based on the revised WID and RAN1 agreements on supported positioning method, following ENs can be deleted/updated directly. </w:t>
            </w:r>
          </w:p>
          <w:tbl>
            <w:tblPr>
              <w:tblStyle w:val="TableGrid"/>
              <w:tblW w:w="0" w:type="auto"/>
              <w:tblLook w:val="04A0" w:firstRow="1" w:lastRow="0" w:firstColumn="1" w:lastColumn="0" w:noHBand="0" w:noVBand="1"/>
            </w:tblPr>
            <w:tblGrid>
              <w:gridCol w:w="9124"/>
            </w:tblGrid>
            <w:tr w:rsidR="00D46083" w14:paraId="7AB6FAE0" w14:textId="77777777">
              <w:tc>
                <w:tcPr>
                  <w:tcW w:w="9350" w:type="dxa"/>
                </w:tcPr>
                <w:p w14:paraId="7C267EDA" w14:textId="77777777" w:rsidR="00D46083" w:rsidRDefault="003B5BCE">
                  <w:pPr>
                    <w:pStyle w:val="EditorsNote"/>
                    <w:numPr>
                      <w:ilvl w:val="0"/>
                      <w:numId w:val="16"/>
                    </w:numPr>
                    <w:overflowPunct/>
                    <w:autoSpaceDE/>
                    <w:autoSpaceDN/>
                    <w:adjustRightInd/>
                    <w:textAlignment w:val="auto"/>
                  </w:pPr>
                  <w:r>
                    <w:t>Editor’s note</w:t>
                  </w:r>
                  <w:r>
                    <w:tab/>
                    <w:t>FFS on the supported positioning methods.</w:t>
                  </w:r>
                </w:p>
                <w:p w14:paraId="6BDD5F1D" w14:textId="77777777" w:rsidR="00D46083" w:rsidRDefault="003B5BCE">
                  <w:pPr>
                    <w:pStyle w:val="EditorsNote"/>
                    <w:numPr>
                      <w:ilvl w:val="0"/>
                      <w:numId w:val="16"/>
                    </w:numPr>
                    <w:overflowPunct/>
                    <w:autoSpaceDE/>
                    <w:autoSpaceDN/>
                    <w:adjustRightInd/>
                    <w:textAlignment w:val="auto"/>
                  </w:pPr>
                  <w:r>
                    <w:t>Editor's note</w:t>
                  </w:r>
                  <w:r>
                    <w:tab/>
                    <w:t>FFS on the support of session-less operation.</w:t>
                  </w:r>
                </w:p>
                <w:p w14:paraId="2696C75C" w14:textId="77777777" w:rsidR="00D46083" w:rsidRDefault="003B5BCE">
                  <w:pPr>
                    <w:pStyle w:val="EditorsNote"/>
                    <w:numPr>
                      <w:ilvl w:val="0"/>
                      <w:numId w:val="16"/>
                    </w:numPr>
                    <w:overflowPunct/>
                    <w:autoSpaceDE/>
                    <w:autoSpaceDN/>
                    <w:adjustRightInd/>
                    <w:textAlignment w:val="auto"/>
                  </w:pPr>
                  <w:r>
                    <w:t>Editor's note</w:t>
                  </w:r>
                  <w:r>
                    <w:tab/>
                    <w:t>FFS on the support of broadcast/groupcast.</w:t>
                  </w:r>
                </w:p>
                <w:p w14:paraId="016AD696" w14:textId="77777777" w:rsidR="00D46083" w:rsidRDefault="003B5BCE">
                  <w:pPr>
                    <w:pStyle w:val="EditorsNote"/>
                    <w:numPr>
                      <w:ilvl w:val="0"/>
                      <w:numId w:val="16"/>
                    </w:numPr>
                    <w:overflowPunct/>
                    <w:autoSpaceDE/>
                    <w:autoSpaceDN/>
                    <w:adjustRightInd/>
                    <w:textAlignment w:val="auto"/>
                  </w:pPr>
                  <w:r>
                    <w:lastRenderedPageBreak/>
                    <w:t>Editor's note</w:t>
                  </w:r>
                  <w:r>
                    <w:tab/>
                  </w:r>
                  <w:bookmarkStart w:id="7" w:name="_Hlk146737173"/>
                  <w:r>
                    <w:t>FFS on SLPP message header, e.g. cast type</w:t>
                  </w:r>
                  <w:bookmarkEnd w:id="7"/>
                  <w:r>
                    <w:t>, UE ID</w:t>
                  </w:r>
                </w:p>
              </w:tc>
            </w:tr>
          </w:tbl>
          <w:p w14:paraId="58C36108" w14:textId="77777777" w:rsidR="00D46083" w:rsidRDefault="003B5BCE">
            <w:pPr>
              <w:jc w:val="both"/>
              <w:rPr>
                <w:sz w:val="20"/>
                <w:szCs w:val="20"/>
              </w:rPr>
            </w:pPr>
            <w:r>
              <w:rPr>
                <w:b/>
                <w:bCs/>
                <w:sz w:val="20"/>
                <w:szCs w:val="20"/>
              </w:rPr>
              <w:lastRenderedPageBreak/>
              <w:t>Change 2</w:t>
            </w:r>
            <w:r>
              <w:rPr>
                <w:sz w:val="20"/>
                <w:szCs w:val="20"/>
              </w:rPr>
              <w:t xml:space="preserve">: Abbreviations of positioning methods are added; </w:t>
            </w:r>
            <w:r>
              <w:rPr>
                <w:sz w:val="20"/>
                <w:szCs w:val="20"/>
                <w:highlight w:val="yellow"/>
              </w:rPr>
              <w:t>Updated based on agreements:</w:t>
            </w:r>
          </w:p>
          <w:p w14:paraId="5A6E4672" w14:textId="77777777" w:rsidR="00D46083" w:rsidRDefault="003B5BCE">
            <w:pPr>
              <w:pStyle w:val="Doc-text2"/>
              <w:pBdr>
                <w:top w:val="single" w:sz="4" w:space="1" w:color="auto"/>
                <w:left w:val="single" w:sz="4" w:space="4" w:color="auto"/>
                <w:bottom w:val="single" w:sz="4" w:space="1" w:color="auto"/>
                <w:right w:val="single" w:sz="4" w:space="4" w:color="auto"/>
              </w:pBdr>
              <w:rPr>
                <w:highlight w:val="yellow"/>
              </w:rPr>
            </w:pPr>
            <w:r>
              <w:rPr>
                <w:highlight w:val="yellow"/>
              </w:rPr>
              <w:t>Introduce the following SLPP position methods:</w:t>
            </w:r>
          </w:p>
          <w:p w14:paraId="53917BBF" w14:textId="77777777" w:rsidR="00D46083" w:rsidRDefault="003B5BCE">
            <w:pPr>
              <w:pStyle w:val="Doc-text2"/>
              <w:pBdr>
                <w:top w:val="single" w:sz="4" w:space="1" w:color="auto"/>
                <w:left w:val="single" w:sz="4" w:space="4" w:color="auto"/>
                <w:bottom w:val="single" w:sz="4" w:space="1" w:color="auto"/>
                <w:right w:val="single" w:sz="4" w:space="4" w:color="auto"/>
              </w:pBdr>
              <w:rPr>
                <w:highlight w:val="yellow"/>
              </w:rPr>
            </w:pPr>
            <w:r>
              <w:rPr>
                <w:highlight w:val="yellow"/>
              </w:rPr>
              <w:t>-</w:t>
            </w:r>
            <w:r>
              <w:rPr>
                <w:highlight w:val="yellow"/>
              </w:rPr>
              <w:tab/>
              <w:t>SL-RTT,</w:t>
            </w:r>
          </w:p>
          <w:p w14:paraId="0F4543A7" w14:textId="77777777" w:rsidR="00D46083" w:rsidRDefault="003B5BCE">
            <w:pPr>
              <w:pStyle w:val="Doc-text2"/>
              <w:pBdr>
                <w:top w:val="single" w:sz="4" w:space="1" w:color="auto"/>
                <w:left w:val="single" w:sz="4" w:space="4" w:color="auto"/>
                <w:bottom w:val="single" w:sz="4" w:space="1" w:color="auto"/>
                <w:right w:val="single" w:sz="4" w:space="4" w:color="auto"/>
              </w:pBdr>
              <w:rPr>
                <w:highlight w:val="yellow"/>
              </w:rPr>
            </w:pPr>
            <w:r>
              <w:rPr>
                <w:highlight w:val="yellow"/>
              </w:rPr>
              <w:t>-</w:t>
            </w:r>
            <w:r>
              <w:rPr>
                <w:highlight w:val="yellow"/>
              </w:rPr>
              <w:tab/>
              <w:t>SL-</w:t>
            </w:r>
            <w:proofErr w:type="spellStart"/>
            <w:r>
              <w:rPr>
                <w:highlight w:val="yellow"/>
              </w:rPr>
              <w:t>AoA</w:t>
            </w:r>
            <w:proofErr w:type="spellEnd"/>
            <w:r>
              <w:rPr>
                <w:highlight w:val="yellow"/>
              </w:rPr>
              <w:t>,</w:t>
            </w:r>
          </w:p>
          <w:p w14:paraId="6F411B68" w14:textId="77777777" w:rsidR="00D46083" w:rsidRDefault="003B5BCE">
            <w:pPr>
              <w:pStyle w:val="Doc-text2"/>
              <w:pBdr>
                <w:top w:val="single" w:sz="4" w:space="1" w:color="auto"/>
                <w:left w:val="single" w:sz="4" w:space="4" w:color="auto"/>
                <w:bottom w:val="single" w:sz="4" w:space="1" w:color="auto"/>
                <w:right w:val="single" w:sz="4" w:space="4" w:color="auto"/>
              </w:pBdr>
              <w:rPr>
                <w:highlight w:val="yellow"/>
              </w:rPr>
            </w:pPr>
            <w:r>
              <w:rPr>
                <w:highlight w:val="yellow"/>
              </w:rPr>
              <w:t>-</w:t>
            </w:r>
            <w:r>
              <w:rPr>
                <w:highlight w:val="yellow"/>
              </w:rPr>
              <w:tab/>
              <w:t>SL-TDOA,</w:t>
            </w:r>
          </w:p>
          <w:p w14:paraId="2FC55866" w14:textId="77777777" w:rsidR="00D46083" w:rsidRDefault="003B5BCE">
            <w:pPr>
              <w:pStyle w:val="Doc-text2"/>
              <w:pBdr>
                <w:top w:val="single" w:sz="4" w:space="1" w:color="auto"/>
                <w:left w:val="single" w:sz="4" w:space="4" w:color="auto"/>
                <w:bottom w:val="single" w:sz="4" w:space="1" w:color="auto"/>
                <w:right w:val="single" w:sz="4" w:space="4" w:color="auto"/>
              </w:pBdr>
            </w:pPr>
            <w:r>
              <w:rPr>
                <w:highlight w:val="yellow"/>
              </w:rPr>
              <w:t>-</w:t>
            </w:r>
            <w:r>
              <w:rPr>
                <w:highlight w:val="yellow"/>
              </w:rPr>
              <w:tab/>
              <w:t>SL-TOA.</w:t>
            </w:r>
          </w:p>
          <w:p w14:paraId="40DCFF05" w14:textId="77777777" w:rsidR="00D46083" w:rsidRDefault="00D46083">
            <w:pPr>
              <w:jc w:val="both"/>
              <w:rPr>
                <w:sz w:val="20"/>
                <w:szCs w:val="20"/>
              </w:rPr>
            </w:pPr>
          </w:p>
          <w:p w14:paraId="793044F8" w14:textId="77777777" w:rsidR="00D46083" w:rsidRDefault="003B5BCE">
            <w:pPr>
              <w:jc w:val="both"/>
              <w:rPr>
                <w:sz w:val="20"/>
                <w:szCs w:val="20"/>
                <w:lang w:val="en-GB"/>
              </w:rPr>
            </w:pPr>
            <w:r>
              <w:rPr>
                <w:b/>
                <w:bCs/>
                <w:sz w:val="20"/>
                <w:szCs w:val="20"/>
              </w:rPr>
              <w:t>Change 3</w:t>
            </w:r>
            <w:r>
              <w:rPr>
                <w:sz w:val="20"/>
                <w:szCs w:val="20"/>
              </w:rPr>
              <w:t>: RAN2 has agreed “</w:t>
            </w:r>
            <w:r>
              <w:t>Reuse the LPP transaction mechanism to SLPP</w:t>
            </w:r>
            <w:r>
              <w:rPr>
                <w:sz w:val="20"/>
                <w:szCs w:val="20"/>
              </w:rPr>
              <w:t xml:space="preserve">”, therefore the </w:t>
            </w:r>
            <w:proofErr w:type="spellStart"/>
            <w:r>
              <w:rPr>
                <w:sz w:val="20"/>
                <w:szCs w:val="20"/>
              </w:rPr>
              <w:t>initiatorID</w:t>
            </w:r>
            <w:proofErr w:type="spellEnd"/>
            <w:r>
              <w:rPr>
                <w:sz w:val="20"/>
                <w:szCs w:val="20"/>
              </w:rPr>
              <w:t xml:space="preserve"> (UE ID) in SLPP-</w:t>
            </w:r>
            <w:proofErr w:type="spellStart"/>
            <w:r>
              <w:rPr>
                <w:sz w:val="20"/>
                <w:szCs w:val="20"/>
              </w:rPr>
              <w:t>TransactionID</w:t>
            </w:r>
            <w:proofErr w:type="spellEnd"/>
            <w:r>
              <w:rPr>
                <w:sz w:val="20"/>
                <w:szCs w:val="20"/>
              </w:rPr>
              <w:t xml:space="preserve"> is needed and the corresponding EN “</w:t>
            </w:r>
            <w:r>
              <w:rPr>
                <w:color w:val="FF0000"/>
                <w:sz w:val="20"/>
                <w:szCs w:val="20"/>
              </w:rPr>
              <w:t>Editor's note</w:t>
            </w:r>
            <w:r>
              <w:rPr>
                <w:color w:val="FF0000"/>
                <w:sz w:val="20"/>
                <w:szCs w:val="20"/>
              </w:rPr>
              <w:tab/>
              <w:t>FFS the details of initiator in SLPP-</w:t>
            </w:r>
            <w:proofErr w:type="spellStart"/>
            <w:r>
              <w:rPr>
                <w:color w:val="FF0000"/>
                <w:sz w:val="20"/>
                <w:szCs w:val="20"/>
              </w:rPr>
              <w:t>TransactionID</w:t>
            </w:r>
            <w:proofErr w:type="spellEnd"/>
            <w:r>
              <w:rPr>
                <w:color w:val="FF0000"/>
                <w:sz w:val="20"/>
                <w:szCs w:val="20"/>
              </w:rPr>
              <w:t>.</w:t>
            </w:r>
            <w:r>
              <w:rPr>
                <w:sz w:val="20"/>
                <w:szCs w:val="20"/>
              </w:rPr>
              <w:t xml:space="preserve">” can be deleted as well, and corresponding handling is added; </w:t>
            </w:r>
          </w:p>
          <w:p w14:paraId="4BD2DC59" w14:textId="77777777" w:rsidR="00D46083" w:rsidRDefault="003B5BCE">
            <w:pPr>
              <w:jc w:val="both"/>
              <w:rPr>
                <w:sz w:val="20"/>
                <w:szCs w:val="20"/>
              </w:rPr>
            </w:pPr>
            <w:r>
              <w:rPr>
                <w:b/>
                <w:bCs/>
                <w:sz w:val="20"/>
                <w:szCs w:val="20"/>
              </w:rPr>
              <w:t xml:space="preserve">To our understanding, L2 ID can be used as </w:t>
            </w:r>
            <w:proofErr w:type="spellStart"/>
            <w:r>
              <w:rPr>
                <w:b/>
                <w:bCs/>
                <w:sz w:val="20"/>
                <w:szCs w:val="20"/>
              </w:rPr>
              <w:t>initiatorID</w:t>
            </w:r>
            <w:proofErr w:type="spellEnd"/>
            <w:r>
              <w:rPr>
                <w:b/>
                <w:bCs/>
                <w:sz w:val="20"/>
                <w:szCs w:val="20"/>
                <w:lang w:eastAsia="zh-CN"/>
              </w:rPr>
              <w:t>, i.e. to use the 16 most significant bits of the Layer-2 ID set to the identifier provided upper layers as defined in TS 23.287</w:t>
            </w:r>
            <w:r>
              <w:rPr>
                <w:b/>
                <w:bCs/>
                <w:sz w:val="20"/>
                <w:szCs w:val="20"/>
              </w:rPr>
              <w:t xml:space="preserve">; </w:t>
            </w:r>
            <w:r>
              <w:rPr>
                <w:sz w:val="20"/>
                <w:szCs w:val="20"/>
                <w:highlight w:val="yellow"/>
              </w:rPr>
              <w:t>Updated based on agreements:</w:t>
            </w:r>
          </w:p>
          <w:p w14:paraId="735C1EB7" w14:textId="77777777" w:rsidR="00D46083" w:rsidRDefault="003B5BCE">
            <w:pPr>
              <w:pStyle w:val="Doc-text2"/>
              <w:pBdr>
                <w:top w:val="single" w:sz="4" w:space="1" w:color="auto"/>
                <w:left w:val="single" w:sz="4" w:space="4" w:color="auto"/>
                <w:bottom w:val="single" w:sz="4" w:space="1" w:color="auto"/>
                <w:right w:val="single" w:sz="4" w:space="4" w:color="auto"/>
              </w:pBdr>
            </w:pPr>
            <w:r>
              <w:rPr>
                <w:highlight w:val="yellow"/>
              </w:rPr>
              <w:t>Not to support initiator ID unless companies identify the use case for it.</w:t>
            </w:r>
          </w:p>
          <w:p w14:paraId="30135143" w14:textId="77777777" w:rsidR="00D46083" w:rsidRDefault="00D46083">
            <w:pPr>
              <w:jc w:val="both"/>
              <w:rPr>
                <w:b/>
                <w:bCs/>
                <w:sz w:val="20"/>
                <w:szCs w:val="20"/>
                <w:lang w:val="en-GB"/>
              </w:rPr>
            </w:pPr>
          </w:p>
          <w:p w14:paraId="702137B3" w14:textId="77777777" w:rsidR="00D46083" w:rsidRDefault="003B5BCE">
            <w:pPr>
              <w:jc w:val="both"/>
              <w:rPr>
                <w:sz w:val="20"/>
                <w:szCs w:val="20"/>
                <w:lang w:val="en-GB"/>
              </w:rPr>
            </w:pPr>
            <w:r>
              <w:rPr>
                <w:b/>
                <w:bCs/>
                <w:sz w:val="20"/>
                <w:szCs w:val="20"/>
              </w:rPr>
              <w:t>Change 4</w:t>
            </w:r>
            <w:r>
              <w:rPr>
                <w:sz w:val="20"/>
                <w:szCs w:val="20"/>
              </w:rPr>
              <w:t>: general description on SLPP configuration based on Endpoint A and Endpoint B.</w:t>
            </w:r>
          </w:p>
        </w:tc>
      </w:tr>
    </w:tbl>
    <w:p w14:paraId="7AB99D50" w14:textId="77777777" w:rsidR="00D46083" w:rsidRDefault="00D46083">
      <w:pPr>
        <w:jc w:val="both"/>
        <w:rPr>
          <w:rFonts w:ascii="Times New Roman" w:hAnsi="Times New Roman" w:cs="Times New Roman"/>
          <w:sz w:val="20"/>
          <w:szCs w:val="20"/>
          <w:lang w:val="en-GB"/>
        </w:rPr>
      </w:pPr>
    </w:p>
    <w:p w14:paraId="3DD4FC4D" w14:textId="77777777" w:rsidR="00D46083" w:rsidRDefault="003B5BCE">
      <w:pPr>
        <w:jc w:val="both"/>
        <w:rPr>
          <w:rFonts w:ascii="Times New Roman" w:hAnsi="Times New Roman" w:cs="Times New Roman"/>
          <w:b/>
          <w:bCs/>
          <w:sz w:val="20"/>
          <w:szCs w:val="20"/>
        </w:rPr>
      </w:pPr>
      <w:r>
        <w:rPr>
          <w:rFonts w:ascii="Times New Roman" w:hAnsi="Times New Roman" w:cs="Times New Roman"/>
          <w:b/>
          <w:bCs/>
          <w:sz w:val="20"/>
          <w:szCs w:val="20"/>
        </w:rPr>
        <w:t>2 Based on R2-2310219 (</w:t>
      </w:r>
      <w:proofErr w:type="gramStart"/>
      <w:r>
        <w:rPr>
          <w:rFonts w:ascii="Times New Roman" w:hAnsi="Times New Roman" w:cs="Times New Roman"/>
          <w:b/>
          <w:bCs/>
          <w:sz w:val="20"/>
          <w:szCs w:val="20"/>
        </w:rPr>
        <w:t>user name</w:t>
      </w:r>
      <w:proofErr w:type="gramEnd"/>
      <w:r>
        <w:rPr>
          <w:rFonts w:ascii="Times New Roman" w:hAnsi="Times New Roman" w:cs="Times New Roman"/>
          <w:b/>
          <w:bCs/>
          <w:sz w:val="20"/>
          <w:szCs w:val="20"/>
        </w:rPr>
        <w:t xml:space="preserve"> R2-2310219)</w:t>
      </w:r>
    </w:p>
    <w:tbl>
      <w:tblPr>
        <w:tblStyle w:val="TableGrid"/>
        <w:tblW w:w="0" w:type="auto"/>
        <w:tblLook w:val="04A0" w:firstRow="1" w:lastRow="0" w:firstColumn="1" w:lastColumn="0" w:noHBand="0" w:noVBand="1"/>
      </w:tblPr>
      <w:tblGrid>
        <w:gridCol w:w="9350"/>
      </w:tblGrid>
      <w:tr w:rsidR="00D46083" w14:paraId="1D44641D" w14:textId="77777777">
        <w:tc>
          <w:tcPr>
            <w:tcW w:w="9350" w:type="dxa"/>
          </w:tcPr>
          <w:p w14:paraId="2EDFE1BA" w14:textId="77777777" w:rsidR="00D46083" w:rsidRDefault="00D46083"/>
          <w:tbl>
            <w:tblPr>
              <w:tblStyle w:val="TableGrid"/>
              <w:tblW w:w="0" w:type="auto"/>
              <w:tblLook w:val="04A0" w:firstRow="1" w:lastRow="0" w:firstColumn="1" w:lastColumn="0" w:noHBand="0" w:noVBand="1"/>
            </w:tblPr>
            <w:tblGrid>
              <w:gridCol w:w="9124"/>
            </w:tblGrid>
            <w:tr w:rsidR="00D46083" w14:paraId="782EA3BD" w14:textId="77777777">
              <w:tc>
                <w:tcPr>
                  <w:tcW w:w="9631" w:type="dxa"/>
                </w:tcPr>
                <w:p w14:paraId="5DE3688C" w14:textId="77777777" w:rsidR="00D46083" w:rsidRDefault="003B5BCE">
                  <w:r>
                    <w:rPr>
                      <w:rFonts w:eastAsia="MS Mincho"/>
                    </w:rPr>
                    <w:t xml:space="preserve">An </w:t>
                  </w:r>
                  <w:r>
                    <w:rPr>
                      <w:rFonts w:eastAsia="MS Mincho"/>
                      <w:color w:val="FF0000"/>
                    </w:rPr>
                    <w:t>S</w:t>
                  </w:r>
                  <w:r>
                    <w:rPr>
                      <w:rFonts w:eastAsia="MS Mincho"/>
                    </w:rPr>
                    <w:t xml:space="preserve">LPP session is used between </w:t>
                  </w:r>
                  <w:r>
                    <w:rPr>
                      <w:rFonts w:eastAsia="MS Mincho"/>
                      <w:color w:val="FF0000"/>
                    </w:rPr>
                    <w:t xml:space="preserve">UEs or a Location Server and </w:t>
                  </w:r>
                  <w:proofErr w:type="gramStart"/>
                  <w:r>
                    <w:rPr>
                      <w:rFonts w:eastAsia="MS Mincho"/>
                      <w:color w:val="FF0000"/>
                    </w:rPr>
                    <w:t>an</w:t>
                  </w:r>
                  <w:proofErr w:type="gramEnd"/>
                  <w:r>
                    <w:rPr>
                      <w:rFonts w:eastAsia="MS Mincho"/>
                      <w:color w:val="FF0000"/>
                    </w:rPr>
                    <w:t xml:space="preserve"> UE </w:t>
                  </w:r>
                  <w:r>
                    <w:rPr>
                      <w:rFonts w:eastAsia="MS Mincho"/>
                      <w:strike/>
                      <w:color w:val="FF0000"/>
                    </w:rPr>
                    <w:t>the target device</w:t>
                  </w:r>
                  <w:r>
                    <w:rPr>
                      <w:rFonts w:eastAsia="MS Mincho"/>
                      <w:color w:val="FF0000"/>
                    </w:rPr>
                    <w:t xml:space="preserve"> </w:t>
                  </w:r>
                  <w:r>
                    <w:rPr>
                      <w:rFonts w:eastAsia="MS Mincho"/>
                    </w:rPr>
                    <w:t xml:space="preserve">in order to obtain location related measurements or a location estimate or to transfer assistance data. A single </w:t>
                  </w:r>
                  <w:r>
                    <w:rPr>
                      <w:rFonts w:eastAsia="MS Mincho"/>
                      <w:color w:val="FF0000"/>
                    </w:rPr>
                    <w:t>S</w:t>
                  </w:r>
                  <w:r>
                    <w:rPr>
                      <w:rFonts w:eastAsia="MS Mincho"/>
                    </w:rPr>
                    <w:t xml:space="preserve">LPP session is used to support a single location request (e.g., for a single </w:t>
                  </w:r>
                  <w:r>
                    <w:rPr>
                      <w:rFonts w:eastAsia="MS Mincho"/>
                      <w:color w:val="FF0000"/>
                    </w:rPr>
                    <w:t>SL-</w:t>
                  </w:r>
                  <w:r>
                    <w:rPr>
                      <w:rFonts w:eastAsia="MS Mincho"/>
                    </w:rPr>
                    <w:t xml:space="preserve">MT-LR, </w:t>
                  </w:r>
                  <w:r>
                    <w:rPr>
                      <w:rFonts w:eastAsia="MS Mincho"/>
                      <w:color w:val="FF0000"/>
                    </w:rPr>
                    <w:t>or</w:t>
                  </w:r>
                  <w:r>
                    <w:rPr>
                      <w:rFonts w:eastAsia="MS Mincho"/>
                    </w:rPr>
                    <w:t xml:space="preserve"> </w:t>
                  </w:r>
                  <w:r>
                    <w:rPr>
                      <w:rFonts w:eastAsia="MS Mincho"/>
                      <w:color w:val="FF0000"/>
                    </w:rPr>
                    <w:t>SL-</w:t>
                  </w:r>
                  <w:r>
                    <w:rPr>
                      <w:rFonts w:eastAsia="MS Mincho"/>
                    </w:rPr>
                    <w:t xml:space="preserve">MO-LR </w:t>
                  </w:r>
                  <w:r>
                    <w:rPr>
                      <w:rFonts w:eastAsia="MS Mincho"/>
                      <w:strike/>
                      <w:color w:val="FF0000"/>
                    </w:rPr>
                    <w:t>or NI-LR</w:t>
                  </w:r>
                  <w:r>
                    <w:rPr>
                      <w:rFonts w:eastAsia="MS Mincho"/>
                    </w:rPr>
                    <w:t xml:space="preserve">). Multiple </w:t>
                  </w:r>
                  <w:r>
                    <w:rPr>
                      <w:rFonts w:eastAsia="MS Mincho"/>
                      <w:color w:val="FF0000"/>
                    </w:rPr>
                    <w:t>S</w:t>
                  </w:r>
                  <w:r>
                    <w:rPr>
                      <w:rFonts w:eastAsia="MS Mincho"/>
                    </w:rPr>
                    <w:t>LPP sessions can be used between the same endpoints to support multiple different location requests (as required by TS 23.271 [</w:t>
                  </w:r>
                  <w:r>
                    <w:rPr>
                      <w:rFonts w:eastAsia="MS Mincho"/>
                      <w:color w:val="FF0000"/>
                    </w:rPr>
                    <w:t>6</w:t>
                  </w:r>
                  <w:r>
                    <w:rPr>
                      <w:rFonts w:eastAsia="MS Mincho"/>
                    </w:rPr>
                    <w:t>]).</w:t>
                  </w:r>
                  <w:r>
                    <w:t xml:space="preserve"> </w:t>
                  </w:r>
                </w:p>
              </w:tc>
            </w:tr>
          </w:tbl>
          <w:p w14:paraId="304C848B" w14:textId="77777777" w:rsidR="00D46083" w:rsidRDefault="00D46083"/>
          <w:p w14:paraId="02859E25" w14:textId="77777777" w:rsidR="00D46083" w:rsidRDefault="003B5BCE">
            <w:pPr>
              <w:rPr>
                <w:b/>
                <w:bCs/>
              </w:rPr>
            </w:pPr>
            <w:r>
              <w:rPr>
                <w:b/>
                <w:bCs/>
              </w:rPr>
              <w:t xml:space="preserve">Proposal 1: take above SLPP session description as baseline (also in the TP). </w:t>
            </w:r>
          </w:p>
          <w:p w14:paraId="5B109628" w14:textId="77777777" w:rsidR="00D46083" w:rsidRDefault="003B5BCE">
            <w:r>
              <w:t>Regarding issue 2 and 3, as proposed in [2], “</w:t>
            </w:r>
            <w:r>
              <w:rPr>
                <w:i/>
                <w:iCs/>
              </w:rPr>
              <w:t>Proposal : For the UE-only scenario, the initiating UE needs to self-assign a unique session ID to be used for the positioning session and add initiating UE ID ( Layer 2 ID) together with the session ID, which ensures that the combination of initiating UE ID and session ID is unique.</w:t>
            </w:r>
            <w:r>
              <w:t>”, Rapporteur captures it Layer 2 ID as part of session ID.</w:t>
            </w:r>
          </w:p>
          <w:p w14:paraId="265D5686" w14:textId="77777777" w:rsidR="00D46083" w:rsidRDefault="003B5BCE">
            <w:pPr>
              <w:rPr>
                <w:sz w:val="20"/>
                <w:szCs w:val="20"/>
              </w:rPr>
            </w:pPr>
            <w:r>
              <w:rPr>
                <w:sz w:val="20"/>
                <w:szCs w:val="20"/>
                <w:highlight w:val="yellow"/>
              </w:rPr>
              <w:t>Updated based on agreements:</w:t>
            </w:r>
          </w:p>
          <w:p w14:paraId="65CD22ED" w14:textId="77777777" w:rsidR="00D46083" w:rsidRDefault="003B5BCE">
            <w:pPr>
              <w:pStyle w:val="Doc-text2"/>
              <w:pBdr>
                <w:top w:val="single" w:sz="4" w:space="1" w:color="auto"/>
                <w:left w:val="single" w:sz="4" w:space="4" w:color="auto"/>
                <w:bottom w:val="single" w:sz="4" w:space="1" w:color="auto"/>
                <w:right w:val="single" w:sz="4" w:space="4" w:color="auto"/>
              </w:pBdr>
            </w:pPr>
            <w:r>
              <w:rPr>
                <w:highlight w:val="yellow"/>
              </w:rPr>
              <w:t>6 octets length session ID</w:t>
            </w:r>
          </w:p>
          <w:p w14:paraId="09C1CC8C" w14:textId="77777777" w:rsidR="00D46083" w:rsidRDefault="00D46083">
            <w:pPr>
              <w:rPr>
                <w:b/>
                <w:bCs/>
              </w:rPr>
            </w:pPr>
          </w:p>
          <w:p w14:paraId="6AD0C04B" w14:textId="77777777" w:rsidR="00D46083" w:rsidRDefault="003B5BCE">
            <w:r>
              <w:t>Then issue 5 “</w:t>
            </w:r>
            <w:r>
              <w:rPr>
                <w:rFonts w:eastAsia="MS Mincho"/>
                <w:color w:val="FF0000"/>
                <w:lang w:eastAsia="ja-JP"/>
              </w:rPr>
              <w:t>Editor's note</w:t>
            </w:r>
            <w:r>
              <w:rPr>
                <w:rFonts w:eastAsia="MS Mincho"/>
                <w:color w:val="FF0000"/>
                <w:lang w:eastAsia="ja-JP"/>
              </w:rPr>
              <w:tab/>
              <w:t>FFS on SLPP message header, e.g. cast type, UE ID</w:t>
            </w:r>
            <w:r>
              <w:t xml:space="preserve">” can also be deleted. </w:t>
            </w:r>
          </w:p>
          <w:p w14:paraId="656DE83E" w14:textId="77777777" w:rsidR="00D46083" w:rsidRDefault="003B5BCE">
            <w:r>
              <w:t>In addition, the text proposal on clause 4.1.2</w:t>
            </w:r>
            <w:r>
              <w:tab/>
              <w:t>SLPP Sessions and Transactions” and “4.2</w:t>
            </w:r>
            <w:r>
              <w:tab/>
              <w:t>Common SLPP Session Procedure” are also provided in the Annex.</w:t>
            </w:r>
          </w:p>
          <w:p w14:paraId="44737B0C" w14:textId="77777777" w:rsidR="00D46083" w:rsidRDefault="00D46083">
            <w:pPr>
              <w:rPr>
                <w:sz w:val="20"/>
                <w:szCs w:val="20"/>
                <w:lang w:val="en-GB"/>
              </w:rPr>
            </w:pPr>
          </w:p>
        </w:tc>
      </w:tr>
    </w:tbl>
    <w:p w14:paraId="63C15D76" w14:textId="77777777" w:rsidR="00D46083" w:rsidRDefault="00D46083">
      <w:pPr>
        <w:jc w:val="both"/>
        <w:rPr>
          <w:rFonts w:ascii="Times New Roman" w:hAnsi="Times New Roman" w:cs="Times New Roman"/>
          <w:sz w:val="20"/>
          <w:szCs w:val="20"/>
        </w:rPr>
      </w:pPr>
    </w:p>
    <w:p w14:paraId="0C2B692A" w14:textId="77777777" w:rsidR="00D46083" w:rsidRDefault="003B5BCE">
      <w:pPr>
        <w:jc w:val="both"/>
        <w:rPr>
          <w:rFonts w:ascii="Times New Roman" w:hAnsi="Times New Roman" w:cs="Times New Roman"/>
          <w:b/>
          <w:bCs/>
          <w:sz w:val="20"/>
          <w:szCs w:val="20"/>
        </w:rPr>
      </w:pPr>
      <w:r>
        <w:rPr>
          <w:rFonts w:ascii="Times New Roman" w:hAnsi="Times New Roman" w:cs="Times New Roman"/>
          <w:b/>
          <w:bCs/>
          <w:sz w:val="20"/>
          <w:szCs w:val="20"/>
        </w:rPr>
        <w:t>3 Based on R2-2310220 (</w:t>
      </w:r>
      <w:proofErr w:type="gramStart"/>
      <w:r>
        <w:rPr>
          <w:rFonts w:ascii="Times New Roman" w:hAnsi="Times New Roman" w:cs="Times New Roman"/>
          <w:b/>
          <w:bCs/>
          <w:sz w:val="20"/>
          <w:szCs w:val="20"/>
        </w:rPr>
        <w:t>user name</w:t>
      </w:r>
      <w:proofErr w:type="gramEnd"/>
      <w:r>
        <w:rPr>
          <w:rFonts w:ascii="Times New Roman" w:hAnsi="Times New Roman" w:cs="Times New Roman"/>
          <w:b/>
          <w:bCs/>
          <w:sz w:val="20"/>
          <w:szCs w:val="20"/>
        </w:rPr>
        <w:t xml:space="preserve"> R2-2310220)</w:t>
      </w:r>
    </w:p>
    <w:tbl>
      <w:tblPr>
        <w:tblStyle w:val="TableGrid"/>
        <w:tblW w:w="0" w:type="auto"/>
        <w:tblLook w:val="04A0" w:firstRow="1" w:lastRow="0" w:firstColumn="1" w:lastColumn="0" w:noHBand="0" w:noVBand="1"/>
      </w:tblPr>
      <w:tblGrid>
        <w:gridCol w:w="9350"/>
      </w:tblGrid>
      <w:tr w:rsidR="00D46083" w14:paraId="333219A9" w14:textId="77777777">
        <w:tc>
          <w:tcPr>
            <w:tcW w:w="9350" w:type="dxa"/>
          </w:tcPr>
          <w:p w14:paraId="786E15F2" w14:textId="77777777" w:rsidR="00D46083" w:rsidRDefault="003B5BCE">
            <w:r>
              <w:t xml:space="preserve">Focus the messages not covered by the TP in [401], e.g. </w:t>
            </w:r>
            <w:proofErr w:type="spellStart"/>
            <w:r>
              <w:t>RequestCapabilities</w:t>
            </w:r>
            <w:proofErr w:type="spellEnd"/>
            <w:r>
              <w:t xml:space="preserve">, </w:t>
            </w:r>
            <w:proofErr w:type="spellStart"/>
            <w:r>
              <w:t>ProvideCapabilities</w:t>
            </w:r>
            <w:proofErr w:type="spellEnd"/>
            <w:r>
              <w:t xml:space="preserve">, </w:t>
            </w:r>
            <w:proofErr w:type="spellStart"/>
            <w:r>
              <w:t>RequestAssistanceData</w:t>
            </w:r>
            <w:proofErr w:type="spellEnd"/>
            <w:r>
              <w:t xml:space="preserve">, </w:t>
            </w:r>
            <w:proofErr w:type="spellStart"/>
            <w:r>
              <w:t>ProvideAssistanceData</w:t>
            </w:r>
            <w:proofErr w:type="spellEnd"/>
            <w:r>
              <w:t xml:space="preserve">, About and Error messages . </w:t>
            </w:r>
          </w:p>
          <w:p w14:paraId="324CCCC4" w14:textId="77777777" w:rsidR="00D46083" w:rsidRDefault="003B5BCE">
            <w:pPr>
              <w:jc w:val="both"/>
              <w:rPr>
                <w:rFonts w:cs="SimSun"/>
              </w:rPr>
            </w:pPr>
            <w:r>
              <w:rPr>
                <w:rFonts w:cs="SimSun"/>
              </w:rPr>
              <w:t xml:space="preserve">(Change method A/B/C to SL </w:t>
            </w:r>
            <w:proofErr w:type="spellStart"/>
            <w:r>
              <w:rPr>
                <w:rFonts w:cs="SimSun"/>
              </w:rPr>
              <w:t>AoA</w:t>
            </w:r>
            <w:proofErr w:type="spellEnd"/>
            <w:r>
              <w:rPr>
                <w:rFonts w:cs="SimSun"/>
              </w:rPr>
              <w:t xml:space="preserve">, SL TDOA, SL RTT, complete the Abort , Error.) </w:t>
            </w:r>
          </w:p>
          <w:p w14:paraId="47584BC0" w14:textId="77777777" w:rsidR="00D46083" w:rsidRDefault="003B5BCE">
            <w:pPr>
              <w:jc w:val="both"/>
              <w:rPr>
                <w:sz w:val="20"/>
                <w:szCs w:val="20"/>
              </w:rPr>
            </w:pPr>
            <w:r>
              <w:rPr>
                <w:sz w:val="20"/>
                <w:szCs w:val="20"/>
                <w:highlight w:val="yellow"/>
              </w:rPr>
              <w:t>Updated based on agreements:</w:t>
            </w:r>
          </w:p>
          <w:p w14:paraId="215EE8B5" w14:textId="77777777" w:rsidR="00D46083" w:rsidRDefault="003B5BCE">
            <w:pPr>
              <w:pStyle w:val="Doc-text2"/>
              <w:pBdr>
                <w:top w:val="single" w:sz="4" w:space="1" w:color="auto"/>
                <w:left w:val="single" w:sz="4" w:space="4" w:color="auto"/>
                <w:bottom w:val="single" w:sz="4" w:space="1" w:color="auto"/>
                <w:right w:val="single" w:sz="4" w:space="4" w:color="auto"/>
              </w:pBdr>
              <w:rPr>
                <w:highlight w:val="yellow"/>
              </w:rPr>
            </w:pPr>
            <w:r>
              <w:rPr>
                <w:highlight w:val="yellow"/>
              </w:rPr>
              <w:t>Introduce the following SLPP position methods:</w:t>
            </w:r>
          </w:p>
          <w:p w14:paraId="51122711" w14:textId="77777777" w:rsidR="00D46083" w:rsidRDefault="003B5BCE">
            <w:pPr>
              <w:pStyle w:val="Doc-text2"/>
              <w:pBdr>
                <w:top w:val="single" w:sz="4" w:space="1" w:color="auto"/>
                <w:left w:val="single" w:sz="4" w:space="4" w:color="auto"/>
                <w:bottom w:val="single" w:sz="4" w:space="1" w:color="auto"/>
                <w:right w:val="single" w:sz="4" w:space="4" w:color="auto"/>
              </w:pBdr>
              <w:rPr>
                <w:highlight w:val="yellow"/>
              </w:rPr>
            </w:pPr>
            <w:r>
              <w:rPr>
                <w:highlight w:val="yellow"/>
              </w:rPr>
              <w:t>-</w:t>
            </w:r>
            <w:r>
              <w:rPr>
                <w:highlight w:val="yellow"/>
              </w:rPr>
              <w:tab/>
              <w:t>SL-RTT,</w:t>
            </w:r>
          </w:p>
          <w:p w14:paraId="4071A3AC" w14:textId="77777777" w:rsidR="00D46083" w:rsidRDefault="003B5BCE">
            <w:pPr>
              <w:pStyle w:val="Doc-text2"/>
              <w:pBdr>
                <w:top w:val="single" w:sz="4" w:space="1" w:color="auto"/>
                <w:left w:val="single" w:sz="4" w:space="4" w:color="auto"/>
                <w:bottom w:val="single" w:sz="4" w:space="1" w:color="auto"/>
                <w:right w:val="single" w:sz="4" w:space="4" w:color="auto"/>
              </w:pBdr>
              <w:rPr>
                <w:highlight w:val="yellow"/>
              </w:rPr>
            </w:pPr>
            <w:r>
              <w:rPr>
                <w:highlight w:val="yellow"/>
              </w:rPr>
              <w:t>-</w:t>
            </w:r>
            <w:r>
              <w:rPr>
                <w:highlight w:val="yellow"/>
              </w:rPr>
              <w:tab/>
              <w:t>SL-</w:t>
            </w:r>
            <w:proofErr w:type="spellStart"/>
            <w:r>
              <w:rPr>
                <w:highlight w:val="yellow"/>
              </w:rPr>
              <w:t>AoA</w:t>
            </w:r>
            <w:proofErr w:type="spellEnd"/>
            <w:r>
              <w:rPr>
                <w:highlight w:val="yellow"/>
              </w:rPr>
              <w:t>,</w:t>
            </w:r>
          </w:p>
          <w:p w14:paraId="62A0D7EC" w14:textId="77777777" w:rsidR="00D46083" w:rsidRDefault="003B5BCE">
            <w:pPr>
              <w:pStyle w:val="Doc-text2"/>
              <w:pBdr>
                <w:top w:val="single" w:sz="4" w:space="1" w:color="auto"/>
                <w:left w:val="single" w:sz="4" w:space="4" w:color="auto"/>
                <w:bottom w:val="single" w:sz="4" w:space="1" w:color="auto"/>
                <w:right w:val="single" w:sz="4" w:space="4" w:color="auto"/>
              </w:pBdr>
              <w:rPr>
                <w:highlight w:val="yellow"/>
              </w:rPr>
            </w:pPr>
            <w:r>
              <w:rPr>
                <w:highlight w:val="yellow"/>
              </w:rPr>
              <w:t>-</w:t>
            </w:r>
            <w:r>
              <w:rPr>
                <w:highlight w:val="yellow"/>
              </w:rPr>
              <w:tab/>
              <w:t>SL-TDOA,</w:t>
            </w:r>
          </w:p>
          <w:p w14:paraId="4F885BCA" w14:textId="77777777" w:rsidR="00D46083" w:rsidRDefault="003B5BCE">
            <w:pPr>
              <w:pStyle w:val="Doc-text2"/>
              <w:pBdr>
                <w:top w:val="single" w:sz="4" w:space="1" w:color="auto"/>
                <w:left w:val="single" w:sz="4" w:space="4" w:color="auto"/>
                <w:bottom w:val="single" w:sz="4" w:space="1" w:color="auto"/>
                <w:right w:val="single" w:sz="4" w:space="4" w:color="auto"/>
              </w:pBdr>
            </w:pPr>
            <w:r>
              <w:rPr>
                <w:highlight w:val="yellow"/>
              </w:rPr>
              <w:t>-</w:t>
            </w:r>
            <w:r>
              <w:rPr>
                <w:highlight w:val="yellow"/>
              </w:rPr>
              <w:tab/>
              <w:t>SL-TOA.</w:t>
            </w:r>
          </w:p>
          <w:p w14:paraId="3D36332B" w14:textId="77777777" w:rsidR="00D46083" w:rsidRDefault="00D46083">
            <w:pPr>
              <w:jc w:val="both"/>
              <w:rPr>
                <w:sz w:val="20"/>
                <w:szCs w:val="20"/>
              </w:rPr>
            </w:pPr>
          </w:p>
          <w:p w14:paraId="6355C9D7" w14:textId="77777777" w:rsidR="00D46083" w:rsidRDefault="00D46083">
            <w:pPr>
              <w:rPr>
                <w:rFonts w:cs="SimSun"/>
              </w:rPr>
            </w:pPr>
          </w:p>
          <w:p w14:paraId="6D2D3969" w14:textId="77777777" w:rsidR="00D46083" w:rsidRDefault="003B5BCE">
            <w:pPr>
              <w:rPr>
                <w:rFonts w:eastAsia="MS Mincho"/>
              </w:rPr>
            </w:pPr>
            <w:r>
              <w:rPr>
                <w:rFonts w:eastAsia="MS Mincho"/>
              </w:rPr>
              <w:t>In addition,</w:t>
            </w:r>
          </w:p>
          <w:p w14:paraId="7B005818" w14:textId="77777777" w:rsidR="00D46083" w:rsidRDefault="003B5BCE">
            <w:pPr>
              <w:rPr>
                <w:b/>
                <w:bCs/>
              </w:rPr>
            </w:pPr>
            <w:r>
              <w:rPr>
                <w:b/>
                <w:bCs/>
              </w:rPr>
              <w:t xml:space="preserve">Proposal 1: Follow RRC style, remove C1 extension from message level and add a </w:t>
            </w:r>
            <w:proofErr w:type="spellStart"/>
            <w:r>
              <w:rPr>
                <w:b/>
                <w:bCs/>
              </w:rPr>
              <w:t>lateNonCriticalExtension</w:t>
            </w:r>
            <w:proofErr w:type="spellEnd"/>
            <w:r>
              <w:rPr>
                <w:b/>
                <w:bCs/>
              </w:rPr>
              <w:t xml:space="preserve"> under message IE.</w:t>
            </w:r>
          </w:p>
          <w:p w14:paraId="574080BC" w14:textId="77777777" w:rsidR="00D46083" w:rsidRDefault="003B5BCE">
            <w:pPr>
              <w:rPr>
                <w:b/>
                <w:bCs/>
              </w:rPr>
            </w:pPr>
            <w:r>
              <w:rPr>
                <w:b/>
                <w:bCs/>
              </w:rPr>
              <w:t xml:space="preserve">Proposal 2: Follow RRC style, not use extension mark “…” under ENUMERATE, spare could be used instead. </w:t>
            </w:r>
          </w:p>
          <w:p w14:paraId="60979B6A" w14:textId="77777777" w:rsidR="00D46083" w:rsidRDefault="00D46083">
            <w:pPr>
              <w:rPr>
                <w:sz w:val="20"/>
                <w:szCs w:val="20"/>
              </w:rPr>
            </w:pPr>
          </w:p>
        </w:tc>
      </w:tr>
    </w:tbl>
    <w:p w14:paraId="240F2E4E" w14:textId="77777777" w:rsidR="00D46083" w:rsidRDefault="00D46083">
      <w:pPr>
        <w:jc w:val="both"/>
        <w:rPr>
          <w:rFonts w:ascii="Times New Roman" w:hAnsi="Times New Roman" w:cs="Times New Roman"/>
          <w:sz w:val="20"/>
          <w:szCs w:val="20"/>
        </w:rPr>
      </w:pPr>
    </w:p>
    <w:p w14:paraId="75702BDE" w14:textId="77777777" w:rsidR="00D46083" w:rsidRDefault="003B5BCE">
      <w:pPr>
        <w:jc w:val="both"/>
        <w:rPr>
          <w:rFonts w:ascii="Times New Roman" w:hAnsi="Times New Roman" w:cs="Times New Roman"/>
          <w:b/>
          <w:bCs/>
          <w:sz w:val="20"/>
          <w:szCs w:val="20"/>
        </w:rPr>
      </w:pPr>
      <w:r>
        <w:rPr>
          <w:rFonts w:ascii="Times New Roman" w:hAnsi="Times New Roman" w:cs="Times New Roman"/>
          <w:b/>
          <w:bCs/>
          <w:sz w:val="20"/>
          <w:szCs w:val="20"/>
        </w:rPr>
        <w:t>4 Based on R2-2310221 (</w:t>
      </w:r>
      <w:proofErr w:type="gramStart"/>
      <w:r>
        <w:rPr>
          <w:rFonts w:ascii="Times New Roman" w:hAnsi="Times New Roman" w:cs="Times New Roman"/>
          <w:b/>
          <w:bCs/>
          <w:sz w:val="20"/>
          <w:szCs w:val="20"/>
        </w:rPr>
        <w:t>user name</w:t>
      </w:r>
      <w:proofErr w:type="gramEnd"/>
      <w:r>
        <w:rPr>
          <w:rFonts w:ascii="Times New Roman" w:hAnsi="Times New Roman" w:cs="Times New Roman"/>
          <w:b/>
          <w:bCs/>
          <w:sz w:val="20"/>
          <w:szCs w:val="20"/>
        </w:rPr>
        <w:t xml:space="preserve"> R2-2310221)</w:t>
      </w:r>
    </w:p>
    <w:tbl>
      <w:tblPr>
        <w:tblStyle w:val="TableGrid"/>
        <w:tblW w:w="0" w:type="auto"/>
        <w:tblLook w:val="04A0" w:firstRow="1" w:lastRow="0" w:firstColumn="1" w:lastColumn="0" w:noHBand="0" w:noVBand="1"/>
      </w:tblPr>
      <w:tblGrid>
        <w:gridCol w:w="9350"/>
      </w:tblGrid>
      <w:tr w:rsidR="00D46083" w14:paraId="294C2869" w14:textId="77777777">
        <w:tc>
          <w:tcPr>
            <w:tcW w:w="9350" w:type="dxa"/>
          </w:tcPr>
          <w:p w14:paraId="6B4FD311" w14:textId="77777777" w:rsidR="00D46083" w:rsidRDefault="003B5BCE">
            <w:r>
              <w:t>To make the discussion simple, Rapporteur only provides the basic procedure in the text proposal and also adds Editor notes for new open issues, i.e.</w:t>
            </w:r>
          </w:p>
          <w:p w14:paraId="706110E9" w14:textId="77777777" w:rsidR="00D46083" w:rsidRDefault="003B5BCE">
            <w:pPr>
              <w:rPr>
                <w:b/>
                <w:bCs/>
              </w:rPr>
            </w:pPr>
            <w:r>
              <w:rPr>
                <w:b/>
                <w:bCs/>
              </w:rPr>
              <w:t>Capability exchange:</w:t>
            </w:r>
          </w:p>
          <w:p w14:paraId="56D29D79" w14:textId="77777777" w:rsidR="00D46083" w:rsidRDefault="003B5BCE">
            <w:pPr>
              <w:pStyle w:val="ListParagraph"/>
              <w:numPr>
                <w:ilvl w:val="0"/>
                <w:numId w:val="17"/>
              </w:numPr>
              <w:overflowPunct/>
              <w:autoSpaceDE/>
              <w:autoSpaceDN/>
              <w:adjustRightInd/>
            </w:pPr>
            <w:r>
              <w:t xml:space="preserve">Only capture the capability transfer procedure between Endpoint A and Endpoint B; </w:t>
            </w:r>
          </w:p>
          <w:p w14:paraId="68F01B46" w14:textId="77777777" w:rsidR="00D46083" w:rsidRDefault="003B5BCE">
            <w:pPr>
              <w:pStyle w:val="EditorsNote"/>
              <w:numPr>
                <w:ilvl w:val="0"/>
                <w:numId w:val="17"/>
              </w:numPr>
              <w:overflowPunct/>
              <w:autoSpaceDE/>
              <w:autoSpaceDN/>
              <w:adjustRightInd/>
              <w:textAlignment w:val="auto"/>
            </w:pPr>
            <w:r>
              <w:t>Editor's note</w:t>
            </w:r>
            <w:r>
              <w:tab/>
              <w:t xml:space="preserve">FFS if the server obtains the capabilities from corresponding UE directly or for some UEs based on forwarding. </w:t>
            </w:r>
          </w:p>
          <w:p w14:paraId="5E5330FB" w14:textId="77777777" w:rsidR="00D46083" w:rsidRDefault="003B5BCE">
            <w:pPr>
              <w:pStyle w:val="EditorsNote"/>
              <w:numPr>
                <w:ilvl w:val="0"/>
                <w:numId w:val="17"/>
              </w:numPr>
              <w:overflowPunct/>
              <w:autoSpaceDE/>
              <w:autoSpaceDN/>
              <w:adjustRightInd/>
              <w:textAlignment w:val="auto"/>
            </w:pPr>
            <w:r>
              <w:t>Editor's note</w:t>
            </w:r>
            <w:r>
              <w:tab/>
              <w:t xml:space="preserve">FFS if any UEs can request the capabilities from the peer UE. </w:t>
            </w:r>
          </w:p>
          <w:p w14:paraId="388B043F" w14:textId="77777777" w:rsidR="00D46083" w:rsidRDefault="003B5BCE">
            <w:pPr>
              <w:pStyle w:val="ListParagraph"/>
              <w:numPr>
                <w:ilvl w:val="0"/>
                <w:numId w:val="17"/>
              </w:numPr>
              <w:overflowPunct/>
              <w:autoSpaceDE/>
              <w:autoSpaceDN/>
              <w:adjustRightInd/>
            </w:pPr>
            <w:r>
              <w:t>Note 1: target UE can use this procedure to get the capability of anchor UEs or server UE;</w:t>
            </w:r>
          </w:p>
          <w:p w14:paraId="482EB06A" w14:textId="77777777" w:rsidR="00D46083" w:rsidRDefault="003B5BCE">
            <w:pPr>
              <w:pStyle w:val="ListParagraph"/>
              <w:numPr>
                <w:ilvl w:val="0"/>
                <w:numId w:val="17"/>
              </w:numPr>
              <w:overflowPunct/>
              <w:autoSpaceDE/>
              <w:autoSpaceDN/>
              <w:adjustRightInd/>
            </w:pPr>
            <w:r>
              <w:t>Note 2: Server can use this procedure to get the capability of anchor UEs or target UE;</w:t>
            </w:r>
          </w:p>
          <w:p w14:paraId="4232AFF2" w14:textId="77777777" w:rsidR="00D46083" w:rsidRDefault="003B5BCE">
            <w:pPr>
              <w:rPr>
                <w:b/>
                <w:bCs/>
              </w:rPr>
            </w:pPr>
            <w:r>
              <w:rPr>
                <w:b/>
                <w:bCs/>
              </w:rPr>
              <w:t>Assistance information exchange:</w:t>
            </w:r>
          </w:p>
          <w:p w14:paraId="2D949DCC" w14:textId="77777777" w:rsidR="00D46083" w:rsidRDefault="003B5BCE">
            <w:pPr>
              <w:pStyle w:val="ListParagraph"/>
              <w:numPr>
                <w:ilvl w:val="0"/>
                <w:numId w:val="17"/>
              </w:numPr>
              <w:overflowPunct/>
              <w:autoSpaceDE/>
              <w:autoSpaceDN/>
              <w:adjustRightInd/>
            </w:pPr>
            <w:r>
              <w:t>Only capture the assistance information exchange procedure between Endpoint A and Endpoint B;</w:t>
            </w:r>
          </w:p>
          <w:p w14:paraId="39766E81" w14:textId="77777777" w:rsidR="00D46083" w:rsidRDefault="003B5BCE">
            <w:pPr>
              <w:pStyle w:val="EditorsNote"/>
              <w:numPr>
                <w:ilvl w:val="0"/>
                <w:numId w:val="17"/>
              </w:numPr>
              <w:overflowPunct/>
              <w:autoSpaceDE/>
              <w:autoSpaceDN/>
              <w:adjustRightInd/>
              <w:textAlignment w:val="auto"/>
            </w:pPr>
            <w:r>
              <w:t>Editor's note</w:t>
            </w:r>
            <w:r>
              <w:tab/>
              <w:t xml:space="preserve">FFS if the server configures AD for Rx UE or </w:t>
            </w:r>
            <w:proofErr w:type="spellStart"/>
            <w:r>
              <w:t>RxUE</w:t>
            </w:r>
            <w:proofErr w:type="spellEnd"/>
            <w:r>
              <w:t xml:space="preserve"> gets it from the Tx UE </w:t>
            </w:r>
            <w:proofErr w:type="gramStart"/>
            <w:r>
              <w:t>directly;</w:t>
            </w:r>
            <w:proofErr w:type="gramEnd"/>
          </w:p>
          <w:p w14:paraId="0F7A2B13" w14:textId="77777777" w:rsidR="00D46083" w:rsidRDefault="003B5BCE">
            <w:pPr>
              <w:rPr>
                <w:sz w:val="20"/>
                <w:szCs w:val="20"/>
              </w:rPr>
            </w:pPr>
            <w:r>
              <w:rPr>
                <w:sz w:val="20"/>
                <w:szCs w:val="20"/>
                <w:highlight w:val="yellow"/>
              </w:rPr>
              <w:t>Updated based on agreements:</w:t>
            </w:r>
          </w:p>
          <w:p w14:paraId="5CD33411" w14:textId="77777777" w:rsidR="00D46083" w:rsidRDefault="003B5BCE">
            <w:pPr>
              <w:pStyle w:val="Doc-text2"/>
              <w:pBdr>
                <w:top w:val="single" w:sz="4" w:space="1" w:color="auto"/>
                <w:left w:val="single" w:sz="4" w:space="4" w:color="auto"/>
                <w:bottom w:val="single" w:sz="4" w:space="1" w:color="auto"/>
                <w:right w:val="single" w:sz="4" w:space="4" w:color="auto"/>
              </w:pBdr>
            </w:pPr>
            <w:bookmarkStart w:id="8" w:name="_Hlk148428653"/>
            <w:r>
              <w:lastRenderedPageBreak/>
              <w:t xml:space="preserve">Same as proposal in 401, the </w:t>
            </w:r>
            <w:proofErr w:type="gramStart"/>
            <w:r>
              <w:t>provide assistance</w:t>
            </w:r>
            <w:proofErr w:type="gramEnd"/>
            <w:r>
              <w:t xml:space="preserve"> data message contains multiple SL-PRS configurations. </w:t>
            </w:r>
          </w:p>
          <w:bookmarkEnd w:id="8"/>
          <w:p w14:paraId="2D816AE9" w14:textId="77777777" w:rsidR="00D46083" w:rsidRDefault="00D46083">
            <w:pPr>
              <w:pStyle w:val="EditorsNote"/>
              <w:overflowPunct/>
              <w:autoSpaceDE/>
              <w:autoSpaceDN/>
              <w:adjustRightInd/>
              <w:ind w:left="720" w:firstLine="0"/>
              <w:textAlignment w:val="auto"/>
            </w:pPr>
          </w:p>
          <w:p w14:paraId="58EF345A" w14:textId="77777777" w:rsidR="00D46083" w:rsidRDefault="00D46083">
            <w:pPr>
              <w:pStyle w:val="EditorsNote"/>
              <w:overflowPunct/>
              <w:autoSpaceDE/>
              <w:autoSpaceDN/>
              <w:adjustRightInd/>
              <w:textAlignment w:val="auto"/>
            </w:pPr>
          </w:p>
          <w:p w14:paraId="6BB83403" w14:textId="77777777" w:rsidR="00D46083" w:rsidRDefault="003B5BCE">
            <w:pPr>
              <w:pStyle w:val="EditorsNote"/>
              <w:numPr>
                <w:ilvl w:val="0"/>
                <w:numId w:val="17"/>
              </w:numPr>
              <w:overflowPunct/>
              <w:autoSpaceDE/>
              <w:autoSpaceDN/>
              <w:adjustRightInd/>
              <w:textAlignment w:val="auto"/>
            </w:pPr>
            <w:r>
              <w:t>Editor's note</w:t>
            </w:r>
            <w:r>
              <w:tab/>
              <w:t xml:space="preserve">FFS if the procedure is used by server to config/obtain the assistance data from the Tx UE; FFS on whether anchor UE location can be obtained via this </w:t>
            </w:r>
            <w:proofErr w:type="gramStart"/>
            <w:r>
              <w:t>procedure;</w:t>
            </w:r>
            <w:proofErr w:type="gramEnd"/>
            <w:r>
              <w:t xml:space="preserve"> </w:t>
            </w:r>
          </w:p>
          <w:p w14:paraId="14B056B2" w14:textId="77777777" w:rsidR="00D46083" w:rsidRDefault="003B5BCE">
            <w:pPr>
              <w:rPr>
                <w:sz w:val="20"/>
                <w:szCs w:val="20"/>
              </w:rPr>
            </w:pPr>
            <w:r>
              <w:rPr>
                <w:sz w:val="20"/>
                <w:szCs w:val="20"/>
                <w:highlight w:val="yellow"/>
              </w:rPr>
              <w:t>Updated based on agreements:</w:t>
            </w:r>
          </w:p>
          <w:p w14:paraId="4BFAAB07" w14:textId="77777777" w:rsidR="00D46083" w:rsidRDefault="003B5BCE">
            <w:pPr>
              <w:pStyle w:val="Doc-text2"/>
              <w:pBdr>
                <w:top w:val="single" w:sz="4" w:space="1" w:color="auto"/>
                <w:left w:val="single" w:sz="4" w:space="4" w:color="auto"/>
                <w:bottom w:val="single" w:sz="4" w:space="1" w:color="auto"/>
                <w:right w:val="single" w:sz="4" w:space="4" w:color="auto"/>
              </w:pBdr>
            </w:pPr>
            <w:bookmarkStart w:id="9" w:name="_Hlk148428660"/>
            <w:r>
              <w:t>The SL-PRS sequence ID can be provided to the TX UE by the LMF/Server UE (via SLPP signalling).  If the Tx UE does not receive a sequence ID via SLPP message from the server, the Tx UE is expected to select one by itself.  FFS exact SLPP signalling.</w:t>
            </w:r>
          </w:p>
          <w:p w14:paraId="6A800681" w14:textId="77777777" w:rsidR="00D46083" w:rsidRDefault="003B5BCE">
            <w:pPr>
              <w:pStyle w:val="Doc-text2"/>
              <w:pBdr>
                <w:top w:val="single" w:sz="4" w:space="1" w:color="auto"/>
                <w:left w:val="single" w:sz="4" w:space="4" w:color="auto"/>
                <w:bottom w:val="single" w:sz="4" w:space="1" w:color="auto"/>
                <w:right w:val="single" w:sz="4" w:space="4" w:color="auto"/>
              </w:pBdr>
            </w:pPr>
            <w:r>
              <w:t>Reuse the Request/</w:t>
            </w:r>
            <w:proofErr w:type="gramStart"/>
            <w:r>
              <w:t>Provide Assistance</w:t>
            </w:r>
            <w:proofErr w:type="gramEnd"/>
            <w:r>
              <w:t xml:space="preserve"> Data messages for server to get the assistance data from Anchor UEs. FFS on how to capture.</w:t>
            </w:r>
          </w:p>
          <w:p w14:paraId="4C867055" w14:textId="77777777" w:rsidR="00D46083" w:rsidRDefault="003B5BCE">
            <w:pPr>
              <w:pStyle w:val="Doc-text2"/>
              <w:pBdr>
                <w:top w:val="single" w:sz="4" w:space="1" w:color="auto"/>
                <w:left w:val="single" w:sz="4" w:space="4" w:color="auto"/>
                <w:bottom w:val="single" w:sz="4" w:space="1" w:color="auto"/>
                <w:right w:val="single" w:sz="4" w:space="4" w:color="auto"/>
              </w:pBdr>
            </w:pPr>
            <w:r>
              <w:t>For absolute sidelink positioning, the locations of the anchor UEs are provided to the entity that does the location calculation.</w:t>
            </w:r>
          </w:p>
          <w:bookmarkEnd w:id="9"/>
          <w:p w14:paraId="5C90552D" w14:textId="77777777" w:rsidR="00D46083" w:rsidRDefault="00D46083">
            <w:pPr>
              <w:pStyle w:val="Doc-text2"/>
              <w:pBdr>
                <w:top w:val="single" w:sz="4" w:space="1" w:color="auto"/>
                <w:left w:val="single" w:sz="4" w:space="4" w:color="auto"/>
                <w:bottom w:val="single" w:sz="4" w:space="1" w:color="auto"/>
                <w:right w:val="single" w:sz="4" w:space="4" w:color="auto"/>
              </w:pBdr>
            </w:pPr>
          </w:p>
          <w:p w14:paraId="2820998F" w14:textId="77777777" w:rsidR="00D46083" w:rsidRDefault="00D46083">
            <w:pPr>
              <w:pStyle w:val="EditorsNote"/>
              <w:numPr>
                <w:ilvl w:val="0"/>
                <w:numId w:val="17"/>
              </w:numPr>
              <w:overflowPunct/>
              <w:autoSpaceDE/>
              <w:autoSpaceDN/>
              <w:adjustRightInd/>
              <w:textAlignment w:val="auto"/>
            </w:pPr>
          </w:p>
          <w:p w14:paraId="05AFC03F" w14:textId="77777777" w:rsidR="00D46083" w:rsidRDefault="003B5BCE">
            <w:pPr>
              <w:pStyle w:val="EditorsNote"/>
              <w:numPr>
                <w:ilvl w:val="0"/>
                <w:numId w:val="17"/>
              </w:numPr>
              <w:overflowPunct/>
              <w:autoSpaceDE/>
              <w:autoSpaceDN/>
              <w:adjustRightInd/>
              <w:textAlignment w:val="auto"/>
            </w:pPr>
            <w:r>
              <w:t>Editor's note</w:t>
            </w:r>
            <w:r>
              <w:tab/>
              <w:t xml:space="preserve">FFS whether the server can communicate with corresponding UE directly or for some UEs based on forwarding. </w:t>
            </w:r>
          </w:p>
          <w:p w14:paraId="426ED454" w14:textId="77777777" w:rsidR="00D46083" w:rsidRDefault="003B5BCE">
            <w:pPr>
              <w:pStyle w:val="EditorsNote"/>
              <w:numPr>
                <w:ilvl w:val="0"/>
                <w:numId w:val="17"/>
              </w:numPr>
              <w:overflowPunct/>
              <w:autoSpaceDE/>
              <w:autoSpaceDN/>
              <w:adjustRightInd/>
              <w:textAlignment w:val="auto"/>
            </w:pPr>
            <w:r>
              <w:t>Editor's note</w:t>
            </w:r>
            <w:r>
              <w:tab/>
              <w:t xml:space="preserve">FFS if any UEs can trigger the assistance data transfer procedure. </w:t>
            </w:r>
          </w:p>
          <w:p w14:paraId="30D47122" w14:textId="77777777" w:rsidR="00D46083" w:rsidRDefault="003B5BCE">
            <w:pPr>
              <w:pStyle w:val="ListParagraph"/>
              <w:numPr>
                <w:ilvl w:val="0"/>
                <w:numId w:val="17"/>
              </w:numPr>
              <w:overflowPunct/>
              <w:autoSpaceDE/>
              <w:autoSpaceDN/>
              <w:adjustRightInd/>
            </w:pPr>
            <w:r>
              <w:t>Note 1: the target can use this procedure to get the assistance data from anchor UEs or server UE;</w:t>
            </w:r>
          </w:p>
          <w:p w14:paraId="6104FE4A" w14:textId="77777777" w:rsidR="00D46083" w:rsidRDefault="003B5BCE">
            <w:pPr>
              <w:pStyle w:val="ListParagraph"/>
              <w:numPr>
                <w:ilvl w:val="0"/>
                <w:numId w:val="17"/>
              </w:numPr>
              <w:overflowPunct/>
              <w:autoSpaceDE/>
              <w:autoSpaceDN/>
              <w:adjustRightInd/>
            </w:pPr>
            <w:r>
              <w:t>Note 2: the server can also use this procedure to get the assistance data from anchor UEs;</w:t>
            </w:r>
          </w:p>
          <w:p w14:paraId="179C4E07" w14:textId="77777777" w:rsidR="00D46083" w:rsidRDefault="00D46083">
            <w:pPr>
              <w:pStyle w:val="ListParagraph"/>
            </w:pPr>
          </w:p>
          <w:p w14:paraId="626A20A8" w14:textId="77777777" w:rsidR="00D46083" w:rsidRDefault="003B5BCE">
            <w:pPr>
              <w:rPr>
                <w:b/>
                <w:bCs/>
              </w:rPr>
            </w:pPr>
            <w:r>
              <w:rPr>
                <w:b/>
                <w:bCs/>
              </w:rPr>
              <w:t>Location information exchange:</w:t>
            </w:r>
          </w:p>
          <w:p w14:paraId="1C73BD20" w14:textId="77777777" w:rsidR="00D46083" w:rsidRDefault="003B5BCE">
            <w:pPr>
              <w:pStyle w:val="ListParagraph"/>
              <w:numPr>
                <w:ilvl w:val="0"/>
                <w:numId w:val="17"/>
              </w:numPr>
              <w:overflowPunct/>
              <w:autoSpaceDE/>
              <w:autoSpaceDN/>
              <w:adjustRightInd/>
            </w:pPr>
            <w:r>
              <w:t>Only capture the Location information exchange procedure between Endpoint A and Endpoint B;</w:t>
            </w:r>
          </w:p>
          <w:p w14:paraId="1F2B4447" w14:textId="77777777" w:rsidR="00D46083" w:rsidRDefault="003B5BCE">
            <w:pPr>
              <w:pStyle w:val="EditorsNote"/>
              <w:numPr>
                <w:ilvl w:val="0"/>
                <w:numId w:val="17"/>
              </w:numPr>
              <w:overflowPunct/>
              <w:autoSpaceDE/>
              <w:autoSpaceDN/>
              <w:adjustRightInd/>
              <w:textAlignment w:val="auto"/>
            </w:pPr>
            <w:r>
              <w:t>Editor's note</w:t>
            </w:r>
            <w:r>
              <w:tab/>
              <w:t xml:space="preserve">FFS if the server obtains the location information from corresponding UE directly or for some UEs based on forwarding. </w:t>
            </w:r>
          </w:p>
          <w:p w14:paraId="59E70E7D" w14:textId="77777777" w:rsidR="00D46083" w:rsidRDefault="003B5BCE">
            <w:pPr>
              <w:pStyle w:val="EditorsNote"/>
              <w:numPr>
                <w:ilvl w:val="0"/>
                <w:numId w:val="17"/>
              </w:numPr>
              <w:overflowPunct/>
              <w:autoSpaceDE/>
              <w:autoSpaceDN/>
              <w:adjustRightInd/>
              <w:textAlignment w:val="auto"/>
            </w:pPr>
            <w:r>
              <w:t>Editor's note</w:t>
            </w:r>
            <w:r>
              <w:tab/>
              <w:t xml:space="preserve">FFS if the procedure is used by server to obtain anchor location from the anchor </w:t>
            </w:r>
            <w:proofErr w:type="gramStart"/>
            <w:r>
              <w:t>UE;</w:t>
            </w:r>
            <w:proofErr w:type="gramEnd"/>
          </w:p>
          <w:p w14:paraId="1023C22E" w14:textId="77777777" w:rsidR="00D46083" w:rsidRDefault="003B5BCE">
            <w:pPr>
              <w:pStyle w:val="EditorsNote"/>
              <w:numPr>
                <w:ilvl w:val="0"/>
                <w:numId w:val="17"/>
              </w:numPr>
              <w:overflowPunct/>
              <w:autoSpaceDE/>
              <w:autoSpaceDN/>
              <w:adjustRightInd/>
              <w:textAlignment w:val="auto"/>
            </w:pPr>
            <w:r>
              <w:t>Editor's note</w:t>
            </w:r>
            <w:r>
              <w:tab/>
              <w:t xml:space="preserve">FFS if any UEs can trigger the location information transfer procedure. </w:t>
            </w:r>
          </w:p>
          <w:p w14:paraId="46DD2059" w14:textId="77777777" w:rsidR="00D46083" w:rsidRDefault="003B5BCE">
            <w:pPr>
              <w:pStyle w:val="ListParagraph"/>
              <w:numPr>
                <w:ilvl w:val="0"/>
                <w:numId w:val="17"/>
              </w:numPr>
              <w:overflowPunct/>
              <w:autoSpaceDE/>
              <w:autoSpaceDN/>
              <w:adjustRightInd/>
            </w:pPr>
            <w:r>
              <w:t>Note 1: the target can use this procedure to get the measurement results from anchor UEs;</w:t>
            </w:r>
          </w:p>
          <w:p w14:paraId="2C2ED4AB" w14:textId="77777777" w:rsidR="00D46083" w:rsidRDefault="003B5BCE">
            <w:pPr>
              <w:pStyle w:val="ListParagraph"/>
              <w:numPr>
                <w:ilvl w:val="0"/>
                <w:numId w:val="17"/>
              </w:numPr>
              <w:overflowPunct/>
              <w:autoSpaceDE/>
              <w:autoSpaceDN/>
              <w:adjustRightInd/>
            </w:pPr>
            <w:r>
              <w:t>Note 2: the server can also use this procedure to get the measurement results from anchor UEs or target UE;</w:t>
            </w:r>
          </w:p>
          <w:p w14:paraId="1BA171E6" w14:textId="77777777" w:rsidR="00D46083" w:rsidRDefault="003B5BCE">
            <w:pPr>
              <w:rPr>
                <w:b/>
                <w:bCs/>
              </w:rPr>
            </w:pPr>
            <w:r>
              <w:rPr>
                <w:b/>
                <w:bCs/>
              </w:rPr>
              <w:t>Error handling</w:t>
            </w:r>
          </w:p>
          <w:p w14:paraId="1B9B4CDD" w14:textId="77777777" w:rsidR="00D46083" w:rsidRDefault="003B5BCE">
            <w:pPr>
              <w:pStyle w:val="ListParagraph"/>
              <w:numPr>
                <w:ilvl w:val="0"/>
                <w:numId w:val="17"/>
              </w:numPr>
              <w:overflowPunct/>
              <w:autoSpaceDE/>
              <w:autoSpaceDN/>
              <w:adjustRightInd/>
            </w:pPr>
            <w:r>
              <w:t xml:space="preserve">Same as LPP except segmentation part since it is FFS. </w:t>
            </w:r>
          </w:p>
          <w:p w14:paraId="2FE078A0" w14:textId="77777777" w:rsidR="00D46083" w:rsidRDefault="003B5BCE">
            <w:pPr>
              <w:rPr>
                <w:sz w:val="20"/>
                <w:szCs w:val="20"/>
              </w:rPr>
            </w:pPr>
            <w:r>
              <w:rPr>
                <w:sz w:val="20"/>
                <w:szCs w:val="20"/>
                <w:highlight w:val="yellow"/>
              </w:rPr>
              <w:t>Updated based on agreements:</w:t>
            </w:r>
          </w:p>
          <w:p w14:paraId="518070C2" w14:textId="77777777" w:rsidR="00D46083" w:rsidRDefault="003B5BCE">
            <w:pPr>
              <w:pStyle w:val="Doc-text2"/>
              <w:pBdr>
                <w:top w:val="single" w:sz="4" w:space="1" w:color="auto"/>
                <w:left w:val="single" w:sz="4" w:space="4" w:color="auto"/>
                <w:bottom w:val="single" w:sz="4" w:space="1" w:color="auto"/>
                <w:right w:val="single" w:sz="4" w:space="4" w:color="auto"/>
              </w:pBdr>
            </w:pPr>
            <w:r>
              <w:rPr>
                <w:highlight w:val="yellow"/>
              </w:rPr>
              <w:t>Not support SLPP segmentation in Rel-18.</w:t>
            </w:r>
          </w:p>
          <w:p w14:paraId="4772AC20" w14:textId="77777777" w:rsidR="00D46083" w:rsidRDefault="00D46083">
            <w:pPr>
              <w:rPr>
                <w:sz w:val="20"/>
                <w:szCs w:val="20"/>
                <w:lang w:val="en-GB"/>
              </w:rPr>
            </w:pPr>
          </w:p>
          <w:p w14:paraId="154225D0" w14:textId="77777777" w:rsidR="00D46083" w:rsidRDefault="00D46083">
            <w:pPr>
              <w:pStyle w:val="ListParagraph"/>
              <w:overflowPunct/>
              <w:autoSpaceDE/>
              <w:autoSpaceDN/>
              <w:adjustRightInd/>
            </w:pPr>
          </w:p>
          <w:p w14:paraId="25B15C67" w14:textId="77777777" w:rsidR="00D46083" w:rsidRDefault="003B5BCE">
            <w:pPr>
              <w:rPr>
                <w:b/>
                <w:bCs/>
              </w:rPr>
            </w:pPr>
            <w:r>
              <w:rPr>
                <w:b/>
                <w:bCs/>
              </w:rPr>
              <w:t>Abort procedure</w:t>
            </w:r>
          </w:p>
          <w:p w14:paraId="2032ABF8" w14:textId="77777777" w:rsidR="00D46083" w:rsidRDefault="003B5BCE">
            <w:pPr>
              <w:pStyle w:val="ListParagraph"/>
              <w:numPr>
                <w:ilvl w:val="0"/>
                <w:numId w:val="17"/>
              </w:numPr>
              <w:overflowPunct/>
              <w:autoSpaceDE/>
              <w:autoSpaceDN/>
              <w:adjustRightInd/>
            </w:pPr>
            <w:r>
              <w:lastRenderedPageBreak/>
              <w:t>Same as LPP;</w:t>
            </w:r>
          </w:p>
          <w:p w14:paraId="52FC06AF" w14:textId="77777777" w:rsidR="00D46083" w:rsidRDefault="003B5BCE">
            <w:r>
              <w:t xml:space="preserve">Regarding the EN, Rapporteur think that LPP approach would be the good start, i.e. to add procedure description in the field description as LPP and therefore the following EN can be removed. </w:t>
            </w:r>
          </w:p>
          <w:p w14:paraId="29994D41" w14:textId="77777777" w:rsidR="00D46083" w:rsidRDefault="003B5BCE">
            <w:pPr>
              <w:pStyle w:val="EditorsNote"/>
            </w:pPr>
            <w:r>
              <w:t>Editor's note</w:t>
            </w:r>
            <w:r>
              <w:tab/>
              <w:t>FFS on whether to add procedure description in the field description as LPP.</w:t>
            </w:r>
          </w:p>
          <w:p w14:paraId="79357CBE" w14:textId="77777777" w:rsidR="00D46083" w:rsidRDefault="00D46083"/>
          <w:p w14:paraId="13FF85D4" w14:textId="77777777" w:rsidR="00D46083" w:rsidRDefault="003B5BCE">
            <w:pPr>
              <w:rPr>
                <w:b/>
                <w:bCs/>
              </w:rPr>
            </w:pPr>
            <w:r>
              <w:rPr>
                <w:b/>
                <w:bCs/>
              </w:rPr>
              <w:t>Proposal 1: Follow LPP principle on the procedure, i.e. to add procedure description in the field description as LPP.</w:t>
            </w:r>
          </w:p>
          <w:p w14:paraId="4CBDD2C8" w14:textId="77777777" w:rsidR="00D46083" w:rsidRDefault="00D46083">
            <w:pPr>
              <w:rPr>
                <w:sz w:val="20"/>
                <w:szCs w:val="20"/>
              </w:rPr>
            </w:pPr>
          </w:p>
        </w:tc>
      </w:tr>
    </w:tbl>
    <w:p w14:paraId="69B7113E" w14:textId="77777777" w:rsidR="00D46083" w:rsidRDefault="00D46083">
      <w:pPr>
        <w:jc w:val="both"/>
        <w:rPr>
          <w:rFonts w:ascii="Times New Roman" w:hAnsi="Times New Roman" w:cs="Times New Roman"/>
          <w:sz w:val="20"/>
          <w:szCs w:val="20"/>
        </w:rPr>
      </w:pPr>
    </w:p>
    <w:p w14:paraId="2F1D7435" w14:textId="77777777" w:rsidR="00D46083" w:rsidRDefault="003B5BCE">
      <w:pPr>
        <w:jc w:val="both"/>
        <w:rPr>
          <w:rFonts w:ascii="Times New Roman" w:hAnsi="Times New Roman" w:cs="Times New Roman"/>
          <w:b/>
          <w:bCs/>
          <w:sz w:val="20"/>
          <w:szCs w:val="20"/>
        </w:rPr>
      </w:pPr>
      <w:r>
        <w:rPr>
          <w:rFonts w:ascii="Times New Roman" w:hAnsi="Times New Roman" w:cs="Times New Roman"/>
          <w:b/>
          <w:bCs/>
          <w:sz w:val="20"/>
          <w:szCs w:val="20"/>
        </w:rPr>
        <w:t>5 TP on RAN1 parameters in R2-2310216 (</w:t>
      </w:r>
      <w:proofErr w:type="gramStart"/>
      <w:r>
        <w:rPr>
          <w:rFonts w:ascii="Times New Roman" w:hAnsi="Times New Roman" w:cs="Times New Roman"/>
          <w:b/>
          <w:bCs/>
          <w:sz w:val="20"/>
          <w:szCs w:val="20"/>
        </w:rPr>
        <w:t>user name</w:t>
      </w:r>
      <w:proofErr w:type="gramEnd"/>
      <w:r>
        <w:rPr>
          <w:rFonts w:ascii="Times New Roman" w:hAnsi="Times New Roman" w:cs="Times New Roman"/>
          <w:b/>
          <w:bCs/>
          <w:sz w:val="20"/>
          <w:szCs w:val="20"/>
        </w:rPr>
        <w:t xml:space="preserve"> R2-2310216 and RAN2#123bis)</w:t>
      </w:r>
    </w:p>
    <w:p w14:paraId="17FFD253" w14:textId="77777777" w:rsidR="00D46083" w:rsidRDefault="00D46083">
      <w:pPr>
        <w:jc w:val="both"/>
        <w:rPr>
          <w:rFonts w:ascii="Times New Roman" w:hAnsi="Times New Roman" w:cs="Times New Roman"/>
          <w:b/>
          <w:bCs/>
          <w:sz w:val="20"/>
          <w:szCs w:val="20"/>
        </w:rPr>
      </w:pPr>
    </w:p>
    <w:p w14:paraId="4C346F0D" w14:textId="77777777" w:rsidR="00D46083" w:rsidRDefault="003B5BCE">
      <w:pPr>
        <w:jc w:val="both"/>
        <w:rPr>
          <w:rFonts w:ascii="Times New Roman" w:hAnsi="Times New Roman" w:cs="Times New Roman"/>
          <w:b/>
          <w:bCs/>
          <w:sz w:val="20"/>
          <w:szCs w:val="20"/>
        </w:rPr>
      </w:pPr>
      <w:r>
        <w:rPr>
          <w:rFonts w:ascii="Times New Roman" w:hAnsi="Times New Roman" w:cs="Times New Roman"/>
          <w:b/>
          <w:bCs/>
          <w:sz w:val="20"/>
          <w:szCs w:val="20"/>
        </w:rPr>
        <w:t>6 Capture following agreements (</w:t>
      </w:r>
      <w:proofErr w:type="gramStart"/>
      <w:r>
        <w:rPr>
          <w:rFonts w:ascii="Times New Roman" w:hAnsi="Times New Roman" w:cs="Times New Roman"/>
          <w:b/>
          <w:bCs/>
          <w:sz w:val="20"/>
          <w:szCs w:val="20"/>
        </w:rPr>
        <w:t>user name</w:t>
      </w:r>
      <w:proofErr w:type="gramEnd"/>
      <w:r>
        <w:rPr>
          <w:rFonts w:ascii="Times New Roman" w:hAnsi="Times New Roman" w:cs="Times New Roman"/>
          <w:b/>
          <w:bCs/>
          <w:sz w:val="20"/>
          <w:szCs w:val="20"/>
        </w:rPr>
        <w:t xml:space="preserve"> RAN2#123bis)</w:t>
      </w:r>
    </w:p>
    <w:p w14:paraId="129528B5" w14:textId="77777777" w:rsidR="00D46083" w:rsidRDefault="003B5BCE">
      <w:pPr>
        <w:pStyle w:val="Doc-text2"/>
        <w:pBdr>
          <w:top w:val="single" w:sz="4" w:space="1" w:color="auto"/>
          <w:left w:val="single" w:sz="4" w:space="4" w:color="auto"/>
          <w:bottom w:val="single" w:sz="4" w:space="1" w:color="auto"/>
          <w:right w:val="single" w:sz="4" w:space="4" w:color="auto"/>
        </w:pBdr>
        <w:rPr>
          <w:color w:val="000000" w:themeColor="text1"/>
        </w:rPr>
      </w:pPr>
      <w:r>
        <w:rPr>
          <w:color w:val="000000" w:themeColor="text1"/>
        </w:rPr>
        <w:t xml:space="preserve">The SL-PRS sequence ID can be provided to the TX UE by the LMF/Server UE (via SLPP signalling).  If the Tx UE does not receive a sequence ID via SLPP message from the server, the Tx UE is expected to select one by itself.  FFS exact SLPP </w:t>
      </w:r>
      <w:commentRangeStart w:id="10"/>
      <w:r>
        <w:rPr>
          <w:color w:val="000000" w:themeColor="text1"/>
        </w:rPr>
        <w:t>signalling.</w:t>
      </w:r>
      <w:commentRangeEnd w:id="10"/>
      <w:r>
        <w:rPr>
          <w:rStyle w:val="CommentReference"/>
          <w:rFonts w:ascii="Times New Roman" w:eastAsia="SimSun" w:hAnsi="Times New Roman"/>
          <w:lang w:val="en-US" w:eastAsia="en-US"/>
        </w:rPr>
        <w:commentReference w:id="10"/>
      </w:r>
    </w:p>
    <w:p w14:paraId="09CD923B" w14:textId="77777777" w:rsidR="00D46083" w:rsidRDefault="003B5BCE">
      <w:pPr>
        <w:pStyle w:val="Doc-text2"/>
        <w:pBdr>
          <w:top w:val="single" w:sz="4" w:space="1" w:color="auto"/>
          <w:left w:val="single" w:sz="4" w:space="4" w:color="auto"/>
          <w:bottom w:val="single" w:sz="4" w:space="1" w:color="auto"/>
          <w:right w:val="single" w:sz="4" w:space="4" w:color="auto"/>
        </w:pBdr>
        <w:rPr>
          <w:color w:val="000000" w:themeColor="text1"/>
        </w:rPr>
      </w:pPr>
      <w:r>
        <w:rPr>
          <w:color w:val="000000" w:themeColor="text1"/>
        </w:rPr>
        <w:t xml:space="preserve">For absolute sidelink positioning, the locations of the anchor UEs are provided to the entity that does the location </w:t>
      </w:r>
      <w:commentRangeStart w:id="11"/>
      <w:r>
        <w:rPr>
          <w:color w:val="000000" w:themeColor="text1"/>
        </w:rPr>
        <w:t>calculation.</w:t>
      </w:r>
      <w:commentRangeEnd w:id="11"/>
      <w:r>
        <w:rPr>
          <w:rStyle w:val="CommentReference"/>
          <w:rFonts w:ascii="Times New Roman" w:eastAsia="SimSun" w:hAnsi="Times New Roman"/>
          <w:lang w:val="en-US" w:eastAsia="en-US"/>
        </w:rPr>
        <w:commentReference w:id="11"/>
      </w:r>
    </w:p>
    <w:p w14:paraId="077D19AB" w14:textId="77777777" w:rsidR="00D46083" w:rsidRDefault="00D46083">
      <w:pPr>
        <w:pStyle w:val="Doc-text2"/>
        <w:pBdr>
          <w:top w:val="single" w:sz="4" w:space="1" w:color="auto"/>
          <w:left w:val="single" w:sz="4" w:space="4" w:color="auto"/>
          <w:bottom w:val="single" w:sz="4" w:space="1" w:color="auto"/>
          <w:right w:val="single" w:sz="4" w:space="4" w:color="auto"/>
        </w:pBdr>
      </w:pPr>
    </w:p>
    <w:p w14:paraId="654E6A3E" w14:textId="77777777" w:rsidR="00D46083" w:rsidRDefault="003B5BCE">
      <w:pPr>
        <w:pStyle w:val="Doc-text2"/>
        <w:pBdr>
          <w:top w:val="single" w:sz="4" w:space="1" w:color="auto"/>
          <w:left w:val="single" w:sz="4" w:space="4" w:color="auto"/>
          <w:bottom w:val="single" w:sz="4" w:space="1" w:color="auto"/>
          <w:right w:val="single" w:sz="4" w:space="4" w:color="auto"/>
        </w:pBdr>
      </w:pPr>
      <w:r>
        <w:t>Not support SLPP segmentation in Rel-18.</w:t>
      </w:r>
    </w:p>
    <w:p w14:paraId="0C4EC46A" w14:textId="77777777" w:rsidR="00D46083" w:rsidRDefault="003B5BCE">
      <w:pPr>
        <w:pStyle w:val="Doc-text2"/>
        <w:pBdr>
          <w:top w:val="single" w:sz="4" w:space="1" w:color="auto"/>
          <w:left w:val="single" w:sz="4" w:space="4" w:color="auto"/>
          <w:bottom w:val="single" w:sz="4" w:space="1" w:color="auto"/>
          <w:right w:val="single" w:sz="4" w:space="4" w:color="auto"/>
        </w:pBdr>
      </w:pPr>
      <w:r>
        <w:t>6 octets length session ID</w:t>
      </w:r>
    </w:p>
    <w:p w14:paraId="44D1BB99" w14:textId="77777777" w:rsidR="00D46083" w:rsidRDefault="003B5BCE">
      <w:pPr>
        <w:pStyle w:val="Doc-text2"/>
        <w:pBdr>
          <w:top w:val="single" w:sz="4" w:space="1" w:color="auto"/>
          <w:left w:val="single" w:sz="4" w:space="4" w:color="auto"/>
          <w:bottom w:val="single" w:sz="4" w:space="1" w:color="auto"/>
          <w:right w:val="single" w:sz="4" w:space="4" w:color="auto"/>
        </w:pBdr>
      </w:pPr>
      <w:r>
        <w:t>Not to support initiator ID unless companies identify the use case for it.</w:t>
      </w:r>
    </w:p>
    <w:p w14:paraId="3D16B30D" w14:textId="77777777" w:rsidR="00D46083" w:rsidRDefault="003B5BCE">
      <w:pPr>
        <w:pStyle w:val="Doc-text2"/>
        <w:pBdr>
          <w:top w:val="single" w:sz="4" w:space="1" w:color="auto"/>
          <w:left w:val="single" w:sz="4" w:space="4" w:color="auto"/>
          <w:bottom w:val="single" w:sz="4" w:space="1" w:color="auto"/>
          <w:right w:val="single" w:sz="4" w:space="4" w:color="auto"/>
        </w:pBdr>
      </w:pPr>
      <w:r>
        <w:t xml:space="preserve">Introduce an additional SLPP PDU (e.g., SLPP-PDU-Common-SL-PRS-Methods-Contents), which specifies common content for SL-PRS methods only. We still keep positioning specific PDU for future proof. </w:t>
      </w:r>
    </w:p>
    <w:p w14:paraId="2ADFC4BA" w14:textId="77777777" w:rsidR="00D46083" w:rsidRDefault="003B5BCE">
      <w:pPr>
        <w:pStyle w:val="Doc-text2"/>
        <w:pBdr>
          <w:top w:val="single" w:sz="4" w:space="1" w:color="auto"/>
          <w:left w:val="single" w:sz="4" w:space="4" w:color="auto"/>
          <w:bottom w:val="single" w:sz="4" w:space="1" w:color="auto"/>
          <w:right w:val="single" w:sz="4" w:space="4" w:color="auto"/>
        </w:pBdr>
      </w:pPr>
      <w:r>
        <w:t xml:space="preserve">Working assumption: Add Range and Direction as one choice in the </w:t>
      </w:r>
      <w:proofErr w:type="spellStart"/>
      <w:r>
        <w:t>LocationCoordinates</w:t>
      </w:r>
      <w:proofErr w:type="spellEnd"/>
      <w:r>
        <w:t xml:space="preserve"> IE. We may revise it if RAN1 have different view. </w:t>
      </w:r>
    </w:p>
    <w:p w14:paraId="658AE697" w14:textId="77777777" w:rsidR="00D46083" w:rsidRDefault="003B5BCE">
      <w:pPr>
        <w:pStyle w:val="Doc-text2"/>
        <w:pBdr>
          <w:top w:val="single" w:sz="4" w:space="1" w:color="auto"/>
          <w:left w:val="single" w:sz="4" w:space="4" w:color="auto"/>
          <w:bottom w:val="single" w:sz="4" w:space="1" w:color="auto"/>
          <w:right w:val="single" w:sz="4" w:space="4" w:color="auto"/>
        </w:pBdr>
      </w:pPr>
      <w:r>
        <w:t>Introduce the following SLPP position methods:</w:t>
      </w:r>
    </w:p>
    <w:p w14:paraId="1CBD1296" w14:textId="77777777" w:rsidR="00D46083" w:rsidRDefault="003B5BCE">
      <w:pPr>
        <w:pStyle w:val="Doc-text2"/>
        <w:pBdr>
          <w:top w:val="single" w:sz="4" w:space="1" w:color="auto"/>
          <w:left w:val="single" w:sz="4" w:space="4" w:color="auto"/>
          <w:bottom w:val="single" w:sz="4" w:space="1" w:color="auto"/>
          <w:right w:val="single" w:sz="4" w:space="4" w:color="auto"/>
        </w:pBdr>
      </w:pPr>
      <w:r>
        <w:t>-</w:t>
      </w:r>
      <w:r>
        <w:tab/>
        <w:t>SL-RTT,</w:t>
      </w:r>
    </w:p>
    <w:p w14:paraId="1C7ED544" w14:textId="77777777" w:rsidR="00D46083" w:rsidRDefault="003B5BCE">
      <w:pPr>
        <w:pStyle w:val="Doc-text2"/>
        <w:pBdr>
          <w:top w:val="single" w:sz="4" w:space="1" w:color="auto"/>
          <w:left w:val="single" w:sz="4" w:space="4" w:color="auto"/>
          <w:bottom w:val="single" w:sz="4" w:space="1" w:color="auto"/>
          <w:right w:val="single" w:sz="4" w:space="4" w:color="auto"/>
        </w:pBdr>
      </w:pPr>
      <w:r>
        <w:t>-</w:t>
      </w:r>
      <w:r>
        <w:tab/>
        <w:t>SL-</w:t>
      </w:r>
      <w:proofErr w:type="spellStart"/>
      <w:r>
        <w:t>AoA</w:t>
      </w:r>
      <w:proofErr w:type="spellEnd"/>
      <w:r>
        <w:t>,</w:t>
      </w:r>
    </w:p>
    <w:p w14:paraId="48C86433" w14:textId="77777777" w:rsidR="00D46083" w:rsidRDefault="003B5BCE">
      <w:pPr>
        <w:pStyle w:val="Doc-text2"/>
        <w:pBdr>
          <w:top w:val="single" w:sz="4" w:space="1" w:color="auto"/>
          <w:left w:val="single" w:sz="4" w:space="4" w:color="auto"/>
          <w:bottom w:val="single" w:sz="4" w:space="1" w:color="auto"/>
          <w:right w:val="single" w:sz="4" w:space="4" w:color="auto"/>
        </w:pBdr>
      </w:pPr>
      <w:r>
        <w:t>-</w:t>
      </w:r>
      <w:r>
        <w:tab/>
        <w:t>SL-TDOA,</w:t>
      </w:r>
    </w:p>
    <w:p w14:paraId="4AB8D1D7" w14:textId="77777777" w:rsidR="00D46083" w:rsidRDefault="003B5BCE">
      <w:pPr>
        <w:pStyle w:val="Doc-text2"/>
        <w:pBdr>
          <w:top w:val="single" w:sz="4" w:space="1" w:color="auto"/>
          <w:left w:val="single" w:sz="4" w:space="4" w:color="auto"/>
          <w:bottom w:val="single" w:sz="4" w:space="1" w:color="auto"/>
          <w:right w:val="single" w:sz="4" w:space="4" w:color="auto"/>
        </w:pBdr>
      </w:pPr>
      <w:r>
        <w:t>-</w:t>
      </w:r>
      <w:r>
        <w:tab/>
        <w:t>SL-TOA.</w:t>
      </w:r>
    </w:p>
    <w:p w14:paraId="2F5712BA" w14:textId="77777777" w:rsidR="00D46083" w:rsidRDefault="003B5BCE">
      <w:pPr>
        <w:pStyle w:val="Doc-text2"/>
        <w:pBdr>
          <w:top w:val="single" w:sz="4" w:space="1" w:color="auto"/>
          <w:left w:val="single" w:sz="4" w:space="4" w:color="auto"/>
          <w:bottom w:val="single" w:sz="4" w:space="1" w:color="auto"/>
          <w:right w:val="single" w:sz="4" w:space="4" w:color="auto"/>
        </w:pBdr>
      </w:pPr>
      <w:r>
        <w:t xml:space="preserve">The capability exchange can be performed between two </w:t>
      </w:r>
      <w:proofErr w:type="gramStart"/>
      <w:r>
        <w:t>peer</w:t>
      </w:r>
      <w:proofErr w:type="gramEnd"/>
      <w:r>
        <w:t xml:space="preserve"> UEs</w:t>
      </w:r>
    </w:p>
    <w:p w14:paraId="3A763972" w14:textId="77777777" w:rsidR="00D46083" w:rsidRDefault="003B5BCE">
      <w:pPr>
        <w:pStyle w:val="Doc-text2"/>
        <w:pBdr>
          <w:top w:val="single" w:sz="4" w:space="1" w:color="auto"/>
          <w:left w:val="single" w:sz="4" w:space="4" w:color="auto"/>
          <w:bottom w:val="single" w:sz="4" w:space="1" w:color="auto"/>
          <w:right w:val="single" w:sz="4" w:space="4" w:color="auto"/>
        </w:pBdr>
      </w:pPr>
      <w:r>
        <w:t>Keep the EN -</w:t>
      </w:r>
      <w:r>
        <w:tab/>
        <w:t>Editor’s note</w:t>
      </w:r>
      <w:r>
        <w:tab/>
        <w:t xml:space="preserve">FFS if any UEs can request the capabilities from the peer UE., FFS on Endpoint A can also be the server </w:t>
      </w:r>
      <w:proofErr w:type="gramStart"/>
      <w:r>
        <w:t>UE</w:t>
      </w:r>
      <w:proofErr w:type="gramEnd"/>
    </w:p>
    <w:p w14:paraId="64869604" w14:textId="77777777" w:rsidR="00D46083" w:rsidRDefault="003B5BCE">
      <w:pPr>
        <w:pStyle w:val="Doc-text2"/>
        <w:pBdr>
          <w:top w:val="single" w:sz="4" w:space="1" w:color="auto"/>
          <w:left w:val="single" w:sz="4" w:space="4" w:color="auto"/>
          <w:bottom w:val="single" w:sz="4" w:space="1" w:color="auto"/>
          <w:right w:val="single" w:sz="4" w:space="4" w:color="auto"/>
        </w:pBdr>
      </w:pPr>
      <w:r>
        <w:rPr>
          <w:color w:val="000000" w:themeColor="text1"/>
        </w:rPr>
        <w:t xml:space="preserve">Same as proposal in 401, the </w:t>
      </w:r>
      <w:proofErr w:type="gramStart"/>
      <w:r>
        <w:rPr>
          <w:color w:val="000000" w:themeColor="text1"/>
        </w:rPr>
        <w:t>provide assistance</w:t>
      </w:r>
      <w:proofErr w:type="gramEnd"/>
      <w:r>
        <w:rPr>
          <w:color w:val="000000" w:themeColor="text1"/>
        </w:rPr>
        <w:t xml:space="preserve"> data message contains multiple SL-PRS configurations. </w:t>
      </w:r>
    </w:p>
    <w:p w14:paraId="1A35FBDC" w14:textId="77777777" w:rsidR="00D46083" w:rsidRDefault="00D46083">
      <w:pPr>
        <w:jc w:val="both"/>
        <w:rPr>
          <w:rFonts w:ascii="Times New Roman" w:hAnsi="Times New Roman" w:cs="Times New Roman"/>
          <w:b/>
          <w:bCs/>
          <w:sz w:val="20"/>
          <w:szCs w:val="20"/>
          <w:lang w:val="en-GB"/>
        </w:rPr>
      </w:pPr>
    </w:p>
    <w:p w14:paraId="240BE9AF" w14:textId="77777777" w:rsidR="00D46083" w:rsidRDefault="00D46083">
      <w:pPr>
        <w:jc w:val="both"/>
        <w:rPr>
          <w:rFonts w:ascii="Times New Roman" w:hAnsi="Times New Roman" w:cs="Times New Roman"/>
          <w:sz w:val="20"/>
          <w:szCs w:val="20"/>
        </w:rPr>
      </w:pPr>
    </w:p>
    <w:p w14:paraId="7810B257" w14:textId="77777777" w:rsidR="00D46083" w:rsidRDefault="00D46083">
      <w:pPr>
        <w:jc w:val="both"/>
        <w:rPr>
          <w:rFonts w:ascii="Times New Roman" w:hAnsi="Times New Roman" w:cs="Times New Roman"/>
          <w:sz w:val="20"/>
          <w:szCs w:val="20"/>
        </w:rPr>
      </w:pPr>
    </w:p>
    <w:p w14:paraId="3396B6A8" w14:textId="77777777" w:rsidR="00D46083" w:rsidRDefault="00D46083">
      <w:pPr>
        <w:jc w:val="both"/>
        <w:rPr>
          <w:rFonts w:ascii="Times New Roman" w:hAnsi="Times New Roman" w:cs="Times New Roman"/>
          <w:sz w:val="20"/>
          <w:szCs w:val="20"/>
        </w:rPr>
      </w:pPr>
    </w:p>
    <w:p w14:paraId="37EA1908" w14:textId="77777777" w:rsidR="00D46083" w:rsidRDefault="00D46083">
      <w:pPr>
        <w:jc w:val="both"/>
        <w:rPr>
          <w:rFonts w:ascii="Times New Roman" w:hAnsi="Times New Roman" w:cs="Times New Roman"/>
          <w:sz w:val="20"/>
          <w:szCs w:val="20"/>
        </w:rPr>
        <w:sectPr w:rsidR="00D46083">
          <w:pgSz w:w="12240" w:h="15840"/>
          <w:pgMar w:top="1440" w:right="1440" w:bottom="1440" w:left="1440" w:header="720" w:footer="720" w:gutter="0"/>
          <w:cols w:space="720"/>
          <w:docGrid w:linePitch="360"/>
        </w:sectPr>
      </w:pPr>
    </w:p>
    <w:p w14:paraId="2ACF251E" w14:textId="77777777" w:rsidR="00D46083" w:rsidRDefault="00D46083">
      <w:pPr>
        <w:jc w:val="both"/>
        <w:rPr>
          <w:rFonts w:ascii="Times New Roman" w:hAnsi="Times New Roman" w:cs="Times New Roman"/>
          <w:sz w:val="20"/>
          <w:szCs w:val="20"/>
        </w:rPr>
      </w:pPr>
    </w:p>
    <w:p w14:paraId="67CFC83D" w14:textId="77777777" w:rsidR="00D46083" w:rsidRDefault="003B5BCE">
      <w:pPr>
        <w:jc w:val="both"/>
        <w:rPr>
          <w:rFonts w:ascii="Times New Roman" w:hAnsi="Times New Roman" w:cs="Times New Roman"/>
          <w:b/>
          <w:bCs/>
          <w:sz w:val="20"/>
          <w:szCs w:val="20"/>
        </w:rPr>
      </w:pPr>
      <w:r>
        <w:rPr>
          <w:rFonts w:ascii="Times New Roman" w:hAnsi="Times New Roman" w:cs="Times New Roman"/>
          <w:b/>
          <w:bCs/>
          <w:sz w:val="20"/>
          <w:szCs w:val="20"/>
        </w:rPr>
        <w:t xml:space="preserve">Q6: Companies are invited to provide comments/suggestions on the draft TS </w:t>
      </w:r>
      <w:del w:id="12" w:author="CATT" w:date="2023-10-23T15:58:00Z">
        <w:r>
          <w:rPr>
            <w:rFonts w:ascii="Times New Roman" w:hAnsi="Times New Roman" w:cs="Times New Roman"/>
            <w:b/>
            <w:bCs/>
            <w:sz w:val="20"/>
            <w:szCs w:val="20"/>
          </w:rPr>
          <w:delText>37</w:delText>
        </w:r>
      </w:del>
      <w:ins w:id="13" w:author="CATT" w:date="2023-10-23T15:58:00Z">
        <w:r>
          <w:rPr>
            <w:rFonts w:ascii="Times New Roman" w:hAnsi="Times New Roman" w:cs="Times New Roman"/>
            <w:b/>
            <w:bCs/>
            <w:sz w:val="20"/>
            <w:szCs w:val="20"/>
          </w:rPr>
          <w:t>3</w:t>
        </w:r>
        <w:r>
          <w:rPr>
            <w:rFonts w:ascii="Times New Roman" w:hAnsi="Times New Roman" w:cs="Times New Roman" w:hint="eastAsia"/>
            <w:b/>
            <w:bCs/>
            <w:sz w:val="20"/>
            <w:szCs w:val="20"/>
            <w:lang w:eastAsia="zh-CN"/>
          </w:rPr>
          <w:t>8</w:t>
        </w:r>
      </w:ins>
      <w:r>
        <w:rPr>
          <w:rFonts w:ascii="Times New Roman" w:hAnsi="Times New Roman" w:cs="Times New Roman"/>
          <w:b/>
          <w:bCs/>
          <w:sz w:val="20"/>
          <w:szCs w:val="20"/>
        </w:rPr>
        <w:t>.355 v1.2.0 in the following table.</w:t>
      </w:r>
    </w:p>
    <w:tbl>
      <w:tblPr>
        <w:tblStyle w:val="TableGrid"/>
        <w:tblW w:w="0" w:type="auto"/>
        <w:tblInd w:w="-1085" w:type="dxa"/>
        <w:tblLook w:val="04A0" w:firstRow="1" w:lastRow="0" w:firstColumn="1" w:lastColumn="0" w:noHBand="0" w:noVBand="1"/>
      </w:tblPr>
      <w:tblGrid>
        <w:gridCol w:w="2036"/>
        <w:gridCol w:w="5017"/>
        <w:gridCol w:w="4310"/>
        <w:gridCol w:w="2672"/>
      </w:tblGrid>
      <w:tr w:rsidR="00D46083" w14:paraId="04594ADA" w14:textId="77777777" w:rsidTr="00E8659F">
        <w:tc>
          <w:tcPr>
            <w:tcW w:w="2036" w:type="dxa"/>
          </w:tcPr>
          <w:p w14:paraId="2941ABEC" w14:textId="77777777" w:rsidR="00D46083" w:rsidRDefault="003B5BCE">
            <w:pPr>
              <w:jc w:val="both"/>
              <w:rPr>
                <w:b/>
                <w:bCs/>
                <w:sz w:val="20"/>
                <w:szCs w:val="20"/>
                <w:lang w:val="en-GB"/>
              </w:rPr>
            </w:pPr>
            <w:r>
              <w:rPr>
                <w:b/>
                <w:bCs/>
                <w:sz w:val="20"/>
                <w:szCs w:val="20"/>
                <w:lang w:val="en-GB"/>
              </w:rPr>
              <w:t>Company</w:t>
            </w:r>
          </w:p>
        </w:tc>
        <w:tc>
          <w:tcPr>
            <w:tcW w:w="5017" w:type="dxa"/>
          </w:tcPr>
          <w:p w14:paraId="576D3574" w14:textId="77777777" w:rsidR="00D46083" w:rsidRDefault="003B5BCE">
            <w:pPr>
              <w:jc w:val="both"/>
              <w:rPr>
                <w:b/>
                <w:bCs/>
                <w:sz w:val="20"/>
                <w:szCs w:val="20"/>
                <w:lang w:val="en-GB"/>
              </w:rPr>
            </w:pPr>
            <w:r>
              <w:rPr>
                <w:b/>
                <w:bCs/>
                <w:sz w:val="20"/>
                <w:szCs w:val="20"/>
                <w:lang w:val="en-GB"/>
              </w:rPr>
              <w:t>Section and issues</w:t>
            </w:r>
          </w:p>
        </w:tc>
        <w:tc>
          <w:tcPr>
            <w:tcW w:w="4310" w:type="dxa"/>
          </w:tcPr>
          <w:p w14:paraId="13A8903D" w14:textId="77777777" w:rsidR="00D46083" w:rsidRDefault="003B5BCE">
            <w:pPr>
              <w:jc w:val="both"/>
              <w:rPr>
                <w:b/>
                <w:bCs/>
                <w:sz w:val="20"/>
                <w:szCs w:val="20"/>
                <w:lang w:val="en-GB"/>
              </w:rPr>
            </w:pPr>
            <w:r>
              <w:rPr>
                <w:b/>
                <w:bCs/>
                <w:sz w:val="20"/>
                <w:szCs w:val="20"/>
                <w:lang w:val="en-GB"/>
              </w:rPr>
              <w:t>Suggestion</w:t>
            </w:r>
          </w:p>
        </w:tc>
        <w:tc>
          <w:tcPr>
            <w:tcW w:w="2672" w:type="dxa"/>
          </w:tcPr>
          <w:p w14:paraId="44B2399E" w14:textId="77777777" w:rsidR="00D46083" w:rsidRDefault="003B5BCE">
            <w:pPr>
              <w:jc w:val="both"/>
              <w:rPr>
                <w:b/>
                <w:bCs/>
                <w:sz w:val="20"/>
                <w:szCs w:val="20"/>
                <w:lang w:val="en-GB"/>
              </w:rPr>
            </w:pPr>
            <w:r>
              <w:rPr>
                <w:b/>
                <w:bCs/>
                <w:sz w:val="20"/>
                <w:szCs w:val="20"/>
                <w:lang w:val="en-GB"/>
              </w:rPr>
              <w:t>Rapporteur comments</w:t>
            </w:r>
          </w:p>
        </w:tc>
      </w:tr>
      <w:tr w:rsidR="00D46083" w14:paraId="00907C3D" w14:textId="77777777" w:rsidTr="00E8659F">
        <w:tc>
          <w:tcPr>
            <w:tcW w:w="2036" w:type="dxa"/>
          </w:tcPr>
          <w:p w14:paraId="7099489C" w14:textId="77777777" w:rsidR="00D46083" w:rsidRDefault="003B5BCE">
            <w:pPr>
              <w:jc w:val="both"/>
              <w:rPr>
                <w:b/>
                <w:bCs/>
                <w:sz w:val="20"/>
                <w:szCs w:val="20"/>
                <w:lang w:val="en-GB" w:eastAsia="zh-CN"/>
              </w:rPr>
            </w:pPr>
            <w:r>
              <w:rPr>
                <w:rFonts w:hint="eastAsia"/>
                <w:b/>
                <w:bCs/>
                <w:sz w:val="20"/>
                <w:szCs w:val="20"/>
                <w:lang w:val="en-GB" w:eastAsia="zh-CN"/>
              </w:rPr>
              <w:t>CATT</w:t>
            </w:r>
          </w:p>
        </w:tc>
        <w:tc>
          <w:tcPr>
            <w:tcW w:w="5017" w:type="dxa"/>
          </w:tcPr>
          <w:p w14:paraId="43838A73" w14:textId="77777777" w:rsidR="00D46083" w:rsidRDefault="003B5BCE">
            <w:pPr>
              <w:jc w:val="both"/>
              <w:rPr>
                <w:b/>
                <w:bCs/>
                <w:sz w:val="20"/>
                <w:szCs w:val="20"/>
                <w:lang w:val="en-GB"/>
              </w:rPr>
            </w:pPr>
            <w:r>
              <w:rPr>
                <w:b/>
                <w:bCs/>
                <w:sz w:val="20"/>
                <w:szCs w:val="20"/>
                <w:lang w:val="en-GB"/>
              </w:rPr>
              <w:t>4.1.3</w:t>
            </w:r>
            <w:r>
              <w:rPr>
                <w:b/>
                <w:bCs/>
                <w:sz w:val="20"/>
                <w:szCs w:val="20"/>
                <w:lang w:val="en-GB"/>
              </w:rPr>
              <w:tab/>
              <w:t>SLPP Position Methods</w:t>
            </w:r>
          </w:p>
        </w:tc>
        <w:tc>
          <w:tcPr>
            <w:tcW w:w="4310" w:type="dxa"/>
          </w:tcPr>
          <w:p w14:paraId="28632855" w14:textId="77777777" w:rsidR="00D46083" w:rsidRDefault="003B5BCE">
            <w:pPr>
              <w:jc w:val="both"/>
              <w:rPr>
                <w:b/>
                <w:bCs/>
                <w:sz w:val="20"/>
                <w:szCs w:val="20"/>
                <w:lang w:val="en-GB"/>
              </w:rPr>
            </w:pPr>
            <w:r>
              <w:rPr>
                <w:b/>
                <w:bCs/>
                <w:sz w:val="20"/>
                <w:szCs w:val="20"/>
                <w:lang w:val="en-GB" w:eastAsia="zh-CN"/>
              </w:rPr>
              <w:t>S</w:t>
            </w:r>
            <w:r>
              <w:rPr>
                <w:rFonts w:hint="eastAsia"/>
                <w:b/>
                <w:bCs/>
                <w:sz w:val="20"/>
                <w:szCs w:val="20"/>
                <w:lang w:val="en-GB" w:eastAsia="zh-CN"/>
              </w:rPr>
              <w:t xml:space="preserve">hould be </w:t>
            </w:r>
            <w:r>
              <w:rPr>
                <w:b/>
                <w:bCs/>
                <w:sz w:val="20"/>
                <w:szCs w:val="20"/>
                <w:lang w:val="en-GB"/>
              </w:rPr>
              <w:t>4.1.3</w:t>
            </w:r>
            <w:r>
              <w:rPr>
                <w:b/>
                <w:bCs/>
                <w:sz w:val="20"/>
                <w:szCs w:val="20"/>
                <w:lang w:val="en-GB"/>
              </w:rPr>
              <w:tab/>
              <w:t>SLPP Position</w:t>
            </w:r>
            <w:r>
              <w:rPr>
                <w:rFonts w:hint="eastAsia"/>
                <w:b/>
                <w:bCs/>
                <w:sz w:val="20"/>
                <w:szCs w:val="20"/>
                <w:lang w:val="en-GB" w:eastAsia="zh-CN"/>
              </w:rPr>
              <w:t>ing</w:t>
            </w:r>
            <w:r>
              <w:rPr>
                <w:b/>
                <w:bCs/>
                <w:sz w:val="20"/>
                <w:szCs w:val="20"/>
                <w:lang w:val="en-GB"/>
              </w:rPr>
              <w:t xml:space="preserve"> Methods</w:t>
            </w:r>
          </w:p>
        </w:tc>
        <w:tc>
          <w:tcPr>
            <w:tcW w:w="2672" w:type="dxa"/>
          </w:tcPr>
          <w:p w14:paraId="7F0F1473" w14:textId="77777777" w:rsidR="00D46083" w:rsidRDefault="00D46083">
            <w:pPr>
              <w:jc w:val="both"/>
              <w:rPr>
                <w:b/>
                <w:bCs/>
                <w:sz w:val="20"/>
                <w:szCs w:val="20"/>
                <w:lang w:val="en-GB"/>
              </w:rPr>
            </w:pPr>
          </w:p>
        </w:tc>
      </w:tr>
      <w:tr w:rsidR="00D46083" w14:paraId="5A47221D" w14:textId="77777777" w:rsidTr="00E8659F">
        <w:tc>
          <w:tcPr>
            <w:tcW w:w="2036" w:type="dxa"/>
          </w:tcPr>
          <w:p w14:paraId="41FAD866" w14:textId="77777777" w:rsidR="00D46083" w:rsidRDefault="003B5BCE">
            <w:pPr>
              <w:jc w:val="both"/>
              <w:rPr>
                <w:b/>
                <w:bCs/>
                <w:sz w:val="20"/>
                <w:szCs w:val="20"/>
                <w:lang w:val="en-GB" w:eastAsia="zh-CN"/>
              </w:rPr>
            </w:pPr>
            <w:r>
              <w:rPr>
                <w:rFonts w:hint="eastAsia"/>
                <w:b/>
                <w:bCs/>
                <w:sz w:val="20"/>
                <w:szCs w:val="20"/>
                <w:lang w:val="en-GB" w:eastAsia="zh-CN"/>
              </w:rPr>
              <w:t>CATT</w:t>
            </w:r>
          </w:p>
        </w:tc>
        <w:tc>
          <w:tcPr>
            <w:tcW w:w="5017" w:type="dxa"/>
          </w:tcPr>
          <w:p w14:paraId="4F4C8949" w14:textId="77777777" w:rsidR="00D46083" w:rsidRDefault="003B5BCE">
            <w:pPr>
              <w:jc w:val="both"/>
              <w:rPr>
                <w:b/>
                <w:bCs/>
                <w:sz w:val="20"/>
                <w:szCs w:val="20"/>
                <w:lang w:val="en-GB"/>
              </w:rPr>
            </w:pPr>
            <w:r>
              <w:rPr>
                <w:b/>
                <w:bCs/>
                <w:sz w:val="20"/>
                <w:szCs w:val="20"/>
                <w:lang w:val="en-GB"/>
              </w:rPr>
              <w:t>Figure 4.1.1-1: SLPP Configuration for Control-Plane Positioning in NG-RAN</w:t>
            </w:r>
          </w:p>
        </w:tc>
        <w:tc>
          <w:tcPr>
            <w:tcW w:w="4310" w:type="dxa"/>
          </w:tcPr>
          <w:p w14:paraId="463B9EB8" w14:textId="77777777" w:rsidR="00D46083" w:rsidRDefault="003B5BCE">
            <w:pPr>
              <w:jc w:val="both"/>
              <w:rPr>
                <w:b/>
                <w:bCs/>
                <w:sz w:val="20"/>
                <w:szCs w:val="20"/>
                <w:lang w:val="en-GB" w:eastAsia="zh-CN"/>
              </w:rPr>
            </w:pPr>
            <w:r>
              <w:rPr>
                <w:rFonts w:hint="eastAsia"/>
                <w:b/>
                <w:bCs/>
                <w:sz w:val="20"/>
                <w:szCs w:val="20"/>
                <w:lang w:val="en-GB" w:eastAsia="zh-CN"/>
              </w:rPr>
              <w:t>1. What the meaning of measurements (A, B or A+B) from endpoint A to B?</w:t>
            </w:r>
          </w:p>
          <w:p w14:paraId="7844D394" w14:textId="77777777" w:rsidR="00D46083" w:rsidRDefault="003B5BCE">
            <w:pPr>
              <w:jc w:val="both"/>
              <w:rPr>
                <w:b/>
                <w:bCs/>
                <w:sz w:val="20"/>
                <w:szCs w:val="20"/>
                <w:lang w:val="en-GB" w:eastAsia="zh-CN"/>
              </w:rPr>
            </w:pPr>
            <w:r>
              <w:rPr>
                <w:rFonts w:hint="eastAsia"/>
                <w:b/>
                <w:bCs/>
                <w:sz w:val="20"/>
                <w:szCs w:val="20"/>
                <w:lang w:val="en-GB" w:eastAsia="zh-CN"/>
              </w:rPr>
              <w:t xml:space="preserve">2. It seems that there is SLPP </w:t>
            </w:r>
            <w:proofErr w:type="spellStart"/>
            <w:r>
              <w:rPr>
                <w:rFonts w:hint="eastAsia"/>
                <w:b/>
                <w:bCs/>
                <w:sz w:val="20"/>
                <w:szCs w:val="20"/>
                <w:lang w:val="en-GB" w:eastAsia="zh-CN"/>
              </w:rPr>
              <w:t>siganling</w:t>
            </w:r>
            <w:proofErr w:type="spellEnd"/>
            <w:r>
              <w:rPr>
                <w:rFonts w:hint="eastAsia"/>
                <w:b/>
                <w:bCs/>
                <w:sz w:val="20"/>
                <w:szCs w:val="20"/>
                <w:lang w:val="en-GB" w:eastAsia="zh-CN"/>
              </w:rPr>
              <w:t xml:space="preserve"> between reference source and point A/B </w:t>
            </w:r>
            <w:r>
              <w:rPr>
                <w:b/>
                <w:bCs/>
                <w:sz w:val="20"/>
                <w:szCs w:val="20"/>
                <w:lang w:val="en-GB" w:eastAsia="zh-CN"/>
              </w:rPr>
              <w:t>which</w:t>
            </w:r>
            <w:r>
              <w:rPr>
                <w:rFonts w:hint="eastAsia"/>
                <w:b/>
                <w:bCs/>
                <w:sz w:val="20"/>
                <w:szCs w:val="20"/>
                <w:lang w:val="en-GB" w:eastAsia="zh-CN"/>
              </w:rPr>
              <w:t xml:space="preserve"> is different from </w:t>
            </w:r>
            <w:proofErr w:type="spellStart"/>
            <w:r>
              <w:rPr>
                <w:rFonts w:hint="eastAsia"/>
                <w:b/>
                <w:bCs/>
                <w:sz w:val="20"/>
                <w:szCs w:val="20"/>
                <w:lang w:val="en-GB" w:eastAsia="zh-CN"/>
              </w:rPr>
              <w:t>NRPPa</w:t>
            </w:r>
            <w:proofErr w:type="spellEnd"/>
            <w:r>
              <w:rPr>
                <w:rFonts w:hint="eastAsia"/>
                <w:b/>
                <w:bCs/>
                <w:sz w:val="20"/>
                <w:szCs w:val="20"/>
                <w:lang w:val="en-GB" w:eastAsia="zh-CN"/>
              </w:rPr>
              <w:t xml:space="preserve">. </w:t>
            </w:r>
          </w:p>
        </w:tc>
        <w:tc>
          <w:tcPr>
            <w:tcW w:w="2672" w:type="dxa"/>
          </w:tcPr>
          <w:p w14:paraId="0375D3B3" w14:textId="77777777" w:rsidR="00D46083" w:rsidRDefault="00D46083">
            <w:pPr>
              <w:jc w:val="both"/>
              <w:rPr>
                <w:b/>
                <w:bCs/>
                <w:sz w:val="20"/>
                <w:szCs w:val="20"/>
                <w:lang w:val="en-GB"/>
              </w:rPr>
            </w:pPr>
          </w:p>
        </w:tc>
      </w:tr>
      <w:tr w:rsidR="00D46083" w14:paraId="30BE8292" w14:textId="77777777" w:rsidTr="00E8659F">
        <w:tc>
          <w:tcPr>
            <w:tcW w:w="2036" w:type="dxa"/>
          </w:tcPr>
          <w:p w14:paraId="75F49331" w14:textId="77777777" w:rsidR="00D46083" w:rsidRDefault="003B5BCE">
            <w:pPr>
              <w:jc w:val="both"/>
              <w:rPr>
                <w:b/>
                <w:bCs/>
                <w:sz w:val="20"/>
                <w:szCs w:val="20"/>
                <w:lang w:val="en-GB" w:eastAsia="zh-CN"/>
              </w:rPr>
            </w:pPr>
            <w:r>
              <w:rPr>
                <w:rFonts w:hint="eastAsia"/>
                <w:b/>
                <w:bCs/>
                <w:sz w:val="20"/>
                <w:szCs w:val="20"/>
                <w:lang w:val="en-GB" w:eastAsia="zh-CN"/>
              </w:rPr>
              <w:t>CATT</w:t>
            </w:r>
          </w:p>
        </w:tc>
        <w:tc>
          <w:tcPr>
            <w:tcW w:w="5017" w:type="dxa"/>
          </w:tcPr>
          <w:p w14:paraId="42BFA4C7" w14:textId="77777777" w:rsidR="00D46083" w:rsidRDefault="003B5BCE">
            <w:pPr>
              <w:pStyle w:val="Heading3"/>
              <w:rPr>
                <w:lang w:eastAsia="ja-JP"/>
              </w:rPr>
            </w:pPr>
            <w:bookmarkStart w:id="14" w:name="_Toc52546662"/>
            <w:bookmarkStart w:id="15" w:name="_Toc131140006"/>
            <w:bookmarkStart w:id="16" w:name="_Toc37680747"/>
            <w:bookmarkStart w:id="17" w:name="_Toc52547192"/>
            <w:bookmarkStart w:id="18" w:name="_Toc146855745"/>
            <w:bookmarkStart w:id="19" w:name="_Toc46486317"/>
            <w:bookmarkStart w:id="20" w:name="_Toc52548252"/>
            <w:bookmarkStart w:id="21" w:name="_Toc52547722"/>
            <w:bookmarkStart w:id="22" w:name="_Toc146746886"/>
            <w:bookmarkStart w:id="23" w:name="_Toc27765090"/>
            <w:bookmarkStart w:id="24" w:name="_Toc144116954"/>
            <w:r>
              <w:rPr>
                <w:lang w:eastAsia="ja-JP"/>
              </w:rPr>
              <w:t>4.1.2</w:t>
            </w:r>
            <w:r>
              <w:rPr>
                <w:lang w:eastAsia="ja-JP"/>
              </w:rPr>
              <w:tab/>
              <w:t>SLPP Sessions and Transactions</w:t>
            </w:r>
            <w:bookmarkEnd w:id="14"/>
            <w:bookmarkEnd w:id="15"/>
            <w:bookmarkEnd w:id="16"/>
            <w:bookmarkEnd w:id="17"/>
            <w:bookmarkEnd w:id="18"/>
            <w:bookmarkEnd w:id="19"/>
            <w:bookmarkEnd w:id="20"/>
            <w:bookmarkEnd w:id="21"/>
            <w:bookmarkEnd w:id="22"/>
            <w:bookmarkEnd w:id="23"/>
            <w:bookmarkEnd w:id="24"/>
          </w:p>
          <w:p w14:paraId="4D214860" w14:textId="77777777" w:rsidR="00D46083" w:rsidRDefault="003B5BCE">
            <w:pPr>
              <w:jc w:val="both"/>
              <w:rPr>
                <w:b/>
                <w:bCs/>
                <w:sz w:val="20"/>
                <w:szCs w:val="20"/>
                <w:lang w:val="en-GB"/>
              </w:rPr>
            </w:pPr>
            <w:ins w:id="25" w:author="R2-2310219" w:date="2023-10-18T19:28:00Z">
              <w:r>
                <w:rPr>
                  <w:lang w:eastAsia="ja-JP"/>
                </w:rPr>
                <w:t xml:space="preserve">An SLPP session is used between UEs or a Location Server and </w:t>
              </w:r>
            </w:ins>
            <w:ins w:id="26" w:author="R2-2310219" w:date="2023-10-18T19:29:00Z">
              <w:r>
                <w:rPr>
                  <w:lang w:eastAsia="ja-JP"/>
                </w:rPr>
                <w:t>a</w:t>
              </w:r>
            </w:ins>
            <w:ins w:id="27" w:author="R2-2310219" w:date="2023-10-18T19:28:00Z">
              <w:r>
                <w:rPr>
                  <w:lang w:eastAsia="ja-JP"/>
                </w:rPr>
                <w:t xml:space="preserve"> UE in order to obtain location related measurements</w:t>
              </w:r>
            </w:ins>
            <w:ins w:id="28" w:author="R2-2310219" w:date="2023-10-18T19:29:00Z">
              <w:r>
                <w:rPr>
                  <w:lang w:eastAsia="ja-JP"/>
                </w:rPr>
                <w:t>,</w:t>
              </w:r>
            </w:ins>
          </w:p>
        </w:tc>
        <w:tc>
          <w:tcPr>
            <w:tcW w:w="4310" w:type="dxa"/>
          </w:tcPr>
          <w:p w14:paraId="10E25BCD" w14:textId="77777777" w:rsidR="00D46083" w:rsidRDefault="003B5BCE">
            <w:pPr>
              <w:jc w:val="both"/>
              <w:rPr>
                <w:b/>
                <w:bCs/>
                <w:sz w:val="20"/>
                <w:szCs w:val="20"/>
                <w:lang w:val="en-GB" w:eastAsia="zh-CN"/>
              </w:rPr>
            </w:pPr>
            <w:r>
              <w:rPr>
                <w:lang w:eastAsia="zh-CN"/>
              </w:rPr>
              <w:t>P</w:t>
            </w:r>
            <w:r>
              <w:rPr>
                <w:rFonts w:hint="eastAsia"/>
                <w:lang w:eastAsia="zh-CN"/>
              </w:rPr>
              <w:t xml:space="preserve">refer to add the wording in blue: </w:t>
            </w:r>
            <w:ins w:id="29" w:author="R2-2310219" w:date="2023-10-18T19:28:00Z">
              <w:r>
                <w:rPr>
                  <w:lang w:eastAsia="ja-JP"/>
                </w:rPr>
                <w:t xml:space="preserve">An SLPP session is used between UEs or a Location Server and </w:t>
              </w:r>
            </w:ins>
            <w:ins w:id="30" w:author="R2-2310219" w:date="2023-10-18T19:29:00Z">
              <w:r>
                <w:rPr>
                  <w:lang w:eastAsia="ja-JP"/>
                </w:rPr>
                <w:t>a</w:t>
              </w:r>
            </w:ins>
            <w:ins w:id="31" w:author="R2-2310219" w:date="2023-10-18T19:28:00Z">
              <w:r>
                <w:rPr>
                  <w:lang w:eastAsia="ja-JP"/>
                </w:rPr>
                <w:t xml:space="preserve"> UE in order to obtain location related measurements</w:t>
              </w:r>
            </w:ins>
            <w:r>
              <w:rPr>
                <w:rFonts w:hint="eastAsia"/>
                <w:lang w:eastAsia="zh-CN"/>
              </w:rPr>
              <w:t xml:space="preserve"> </w:t>
            </w:r>
            <w:r>
              <w:rPr>
                <w:rFonts w:hint="eastAsia"/>
                <w:color w:val="4472C4" w:themeColor="accent1"/>
                <w:lang w:eastAsia="zh-CN"/>
              </w:rPr>
              <w:t>of sidelink signals.</w:t>
            </w:r>
          </w:p>
        </w:tc>
        <w:tc>
          <w:tcPr>
            <w:tcW w:w="2672" w:type="dxa"/>
          </w:tcPr>
          <w:p w14:paraId="56E8818A" w14:textId="77777777" w:rsidR="00D46083" w:rsidRDefault="00D46083">
            <w:pPr>
              <w:jc w:val="both"/>
              <w:rPr>
                <w:b/>
                <w:bCs/>
                <w:sz w:val="20"/>
                <w:szCs w:val="20"/>
                <w:lang w:val="en-GB"/>
              </w:rPr>
            </w:pPr>
          </w:p>
        </w:tc>
      </w:tr>
      <w:tr w:rsidR="00D46083" w14:paraId="5FCD8791" w14:textId="77777777" w:rsidTr="00E8659F">
        <w:tc>
          <w:tcPr>
            <w:tcW w:w="2036" w:type="dxa"/>
          </w:tcPr>
          <w:p w14:paraId="17A3E30C" w14:textId="77777777" w:rsidR="00D46083" w:rsidRDefault="003B5BCE">
            <w:pPr>
              <w:jc w:val="both"/>
              <w:rPr>
                <w:b/>
                <w:bCs/>
                <w:sz w:val="20"/>
                <w:szCs w:val="20"/>
                <w:lang w:val="en-GB" w:eastAsia="zh-CN"/>
              </w:rPr>
            </w:pPr>
            <w:r>
              <w:rPr>
                <w:rFonts w:hint="eastAsia"/>
                <w:b/>
                <w:bCs/>
                <w:sz w:val="20"/>
                <w:szCs w:val="20"/>
                <w:lang w:val="en-GB" w:eastAsia="zh-CN"/>
              </w:rPr>
              <w:t>v</w:t>
            </w:r>
            <w:r>
              <w:rPr>
                <w:b/>
                <w:bCs/>
                <w:sz w:val="20"/>
                <w:szCs w:val="20"/>
                <w:lang w:val="en-GB" w:eastAsia="zh-CN"/>
              </w:rPr>
              <w:t>ivo</w:t>
            </w:r>
          </w:p>
        </w:tc>
        <w:tc>
          <w:tcPr>
            <w:tcW w:w="5017" w:type="dxa"/>
          </w:tcPr>
          <w:p w14:paraId="054A0C32" w14:textId="77777777" w:rsidR="00D46083" w:rsidRDefault="003B5BCE">
            <w:pPr>
              <w:jc w:val="both"/>
              <w:rPr>
                <w:bCs/>
                <w:sz w:val="20"/>
                <w:szCs w:val="20"/>
                <w:lang w:val="en-GB" w:eastAsia="zh-CN"/>
              </w:rPr>
            </w:pPr>
            <w:r>
              <w:rPr>
                <w:rFonts w:hint="eastAsia"/>
                <w:bCs/>
                <w:sz w:val="20"/>
                <w:szCs w:val="20"/>
                <w:lang w:val="en-GB" w:eastAsia="zh-CN"/>
              </w:rPr>
              <w:t>In</w:t>
            </w:r>
            <w:r>
              <w:rPr>
                <w:bCs/>
                <w:sz w:val="20"/>
                <w:szCs w:val="20"/>
                <w:lang w:val="en-GB" w:eastAsia="zh-CN"/>
              </w:rPr>
              <w:t xml:space="preserve"> the Figure 4.1.1-1, there are not the definition of Measurement A and Measurement B. </w:t>
            </w:r>
          </w:p>
        </w:tc>
        <w:tc>
          <w:tcPr>
            <w:tcW w:w="4310" w:type="dxa"/>
          </w:tcPr>
          <w:p w14:paraId="04C27C8F" w14:textId="77777777" w:rsidR="00D46083" w:rsidRDefault="003B5BCE">
            <w:pPr>
              <w:jc w:val="both"/>
              <w:rPr>
                <w:lang w:eastAsia="zh-CN"/>
              </w:rPr>
            </w:pPr>
            <w:r>
              <w:rPr>
                <w:bCs/>
                <w:sz w:val="20"/>
                <w:szCs w:val="20"/>
                <w:lang w:val="en-GB" w:eastAsia="zh-CN"/>
              </w:rPr>
              <w:t>“</w:t>
            </w:r>
            <w:proofErr w:type="spellStart"/>
            <w:proofErr w:type="gramStart"/>
            <w:r>
              <w:rPr>
                <w:rFonts w:hint="eastAsia"/>
                <w:bCs/>
                <w:sz w:val="20"/>
                <w:szCs w:val="20"/>
                <w:lang w:val="en-GB" w:eastAsia="zh-CN"/>
              </w:rPr>
              <w:t>easurements</w:t>
            </w:r>
            <w:proofErr w:type="spellEnd"/>
            <w:proofErr w:type="gramEnd"/>
            <w:r>
              <w:rPr>
                <w:rFonts w:hint="eastAsia"/>
                <w:bCs/>
                <w:sz w:val="20"/>
                <w:szCs w:val="20"/>
                <w:lang w:val="en-GB" w:eastAsia="zh-CN"/>
              </w:rPr>
              <w:t>（</w:t>
            </w:r>
            <w:r>
              <w:rPr>
                <w:rFonts w:hint="eastAsia"/>
                <w:bCs/>
                <w:sz w:val="20"/>
                <w:szCs w:val="20"/>
                <w:lang w:val="en-GB" w:eastAsia="zh-CN"/>
              </w:rPr>
              <w:t>A</w:t>
            </w:r>
            <w:r>
              <w:rPr>
                <w:rFonts w:hint="eastAsia"/>
                <w:bCs/>
                <w:sz w:val="20"/>
                <w:szCs w:val="20"/>
                <w:lang w:val="en-GB" w:eastAsia="zh-CN"/>
              </w:rPr>
              <w:t>，</w:t>
            </w:r>
            <w:r>
              <w:rPr>
                <w:rFonts w:hint="eastAsia"/>
                <w:bCs/>
                <w:sz w:val="20"/>
                <w:szCs w:val="20"/>
                <w:lang w:val="en-GB" w:eastAsia="zh-CN"/>
              </w:rPr>
              <w:t>B or A+B</w:t>
            </w:r>
            <w:r>
              <w:rPr>
                <w:rFonts w:hint="eastAsia"/>
                <w:bCs/>
                <w:sz w:val="20"/>
                <w:szCs w:val="20"/>
                <w:lang w:val="en-GB" w:eastAsia="zh-CN"/>
              </w:rPr>
              <w:t>）</w:t>
            </w:r>
            <w:r>
              <w:rPr>
                <w:bCs/>
                <w:sz w:val="20"/>
                <w:szCs w:val="20"/>
                <w:lang w:val="en-GB" w:eastAsia="zh-CN"/>
              </w:rPr>
              <w:t xml:space="preserve"> -&gt; Measurements.</w:t>
            </w:r>
          </w:p>
        </w:tc>
        <w:tc>
          <w:tcPr>
            <w:tcW w:w="2672" w:type="dxa"/>
          </w:tcPr>
          <w:p w14:paraId="34313BBD" w14:textId="77777777" w:rsidR="00D46083" w:rsidRDefault="00D46083">
            <w:pPr>
              <w:jc w:val="both"/>
              <w:rPr>
                <w:b/>
                <w:bCs/>
                <w:sz w:val="20"/>
                <w:szCs w:val="20"/>
                <w:lang w:val="en-GB"/>
              </w:rPr>
            </w:pPr>
          </w:p>
        </w:tc>
      </w:tr>
      <w:tr w:rsidR="00D46083" w14:paraId="30ED0CAF" w14:textId="77777777" w:rsidTr="00E8659F">
        <w:tc>
          <w:tcPr>
            <w:tcW w:w="2036" w:type="dxa"/>
          </w:tcPr>
          <w:p w14:paraId="6AD6B192" w14:textId="77777777" w:rsidR="00D46083" w:rsidRDefault="003B5BCE">
            <w:pPr>
              <w:jc w:val="both"/>
              <w:rPr>
                <w:b/>
                <w:bCs/>
                <w:sz w:val="20"/>
                <w:szCs w:val="20"/>
                <w:lang w:val="en-GB" w:eastAsia="zh-CN"/>
              </w:rPr>
            </w:pPr>
            <w:r>
              <w:rPr>
                <w:rFonts w:hint="eastAsia"/>
                <w:b/>
                <w:bCs/>
                <w:sz w:val="20"/>
                <w:szCs w:val="20"/>
                <w:lang w:val="en-GB" w:eastAsia="zh-CN"/>
              </w:rPr>
              <w:t>v</w:t>
            </w:r>
            <w:r>
              <w:rPr>
                <w:b/>
                <w:bCs/>
                <w:sz w:val="20"/>
                <w:szCs w:val="20"/>
                <w:lang w:val="en-GB" w:eastAsia="zh-CN"/>
              </w:rPr>
              <w:t>ivo</w:t>
            </w:r>
          </w:p>
        </w:tc>
        <w:tc>
          <w:tcPr>
            <w:tcW w:w="5017" w:type="dxa"/>
          </w:tcPr>
          <w:p w14:paraId="49671D75" w14:textId="77777777" w:rsidR="00D46083" w:rsidRDefault="003B5BCE">
            <w:pPr>
              <w:jc w:val="both"/>
              <w:rPr>
                <w:bCs/>
                <w:sz w:val="20"/>
                <w:szCs w:val="20"/>
                <w:lang w:val="en-GB" w:eastAsia="zh-CN"/>
              </w:rPr>
            </w:pPr>
            <w:r>
              <w:rPr>
                <w:rFonts w:hint="eastAsia"/>
                <w:bCs/>
                <w:sz w:val="20"/>
                <w:szCs w:val="20"/>
                <w:lang w:val="en-GB" w:eastAsia="zh-CN"/>
              </w:rPr>
              <w:t>4</w:t>
            </w:r>
            <w:r>
              <w:rPr>
                <w:bCs/>
                <w:sz w:val="20"/>
                <w:szCs w:val="20"/>
                <w:lang w:val="en-GB" w:eastAsia="zh-CN"/>
              </w:rPr>
              <w:t>.3.2</w:t>
            </w:r>
          </w:p>
          <w:p w14:paraId="13E1EF3E" w14:textId="77777777" w:rsidR="00D46083" w:rsidRDefault="003B5BCE">
            <w:pPr>
              <w:rPr>
                <w:rStyle w:val="CommentReference"/>
                <w:sz w:val="22"/>
                <w:szCs w:val="22"/>
              </w:rPr>
            </w:pPr>
            <w:r>
              <w:t xml:space="preserve">Sending and receiving sequence numbers shall be deleted in a server when the associated location session is terminated and shall be deleted in a </w:t>
            </w:r>
            <w:r>
              <w:rPr>
                <w:color w:val="FF0000"/>
              </w:rPr>
              <w:t>target device</w:t>
            </w:r>
            <w:r>
              <w:t xml:space="preserve"> when there has been no activity for a particular location session for 10 minutes.</w:t>
            </w:r>
            <w:bookmarkStart w:id="32" w:name="_Hlk144110155"/>
            <w:r>
              <w:rPr>
                <w:rStyle w:val="CommentReference"/>
              </w:rPr>
              <w:t xml:space="preserve"> </w:t>
            </w:r>
            <w:bookmarkEnd w:id="32"/>
          </w:p>
          <w:p w14:paraId="5DA3D9EA" w14:textId="77777777" w:rsidR="00D46083" w:rsidRDefault="00D46083">
            <w:pPr>
              <w:rPr>
                <w:lang w:eastAsia="zh-CN"/>
              </w:rPr>
            </w:pPr>
          </w:p>
          <w:p w14:paraId="71EBCF48" w14:textId="77777777" w:rsidR="00D46083" w:rsidRDefault="003B5BCE">
            <w:pPr>
              <w:rPr>
                <w:lang w:eastAsia="zh-CN"/>
              </w:rPr>
            </w:pPr>
            <w:r>
              <w:rPr>
                <w:lang w:eastAsia="zh-CN"/>
              </w:rPr>
              <w:t>Not only the target device, anchor UEs also needs to be considered.</w:t>
            </w:r>
          </w:p>
        </w:tc>
        <w:tc>
          <w:tcPr>
            <w:tcW w:w="4310" w:type="dxa"/>
          </w:tcPr>
          <w:p w14:paraId="7E7BDEDC" w14:textId="77777777" w:rsidR="00D46083" w:rsidRDefault="003B5BCE">
            <w:pPr>
              <w:jc w:val="both"/>
              <w:rPr>
                <w:bCs/>
                <w:sz w:val="20"/>
                <w:szCs w:val="20"/>
                <w:lang w:val="en-GB" w:eastAsia="zh-CN"/>
              </w:rPr>
            </w:pPr>
            <w:r>
              <w:t>shall be deleted in a target device -&gt; shall be deleted in the UE(s) that participating in the location session</w:t>
            </w:r>
          </w:p>
        </w:tc>
        <w:tc>
          <w:tcPr>
            <w:tcW w:w="2672" w:type="dxa"/>
          </w:tcPr>
          <w:p w14:paraId="712198BA" w14:textId="77777777" w:rsidR="00D46083" w:rsidRDefault="00D46083">
            <w:pPr>
              <w:jc w:val="both"/>
              <w:rPr>
                <w:b/>
                <w:bCs/>
                <w:sz w:val="20"/>
                <w:szCs w:val="20"/>
                <w:lang w:val="en-GB"/>
              </w:rPr>
            </w:pPr>
          </w:p>
        </w:tc>
      </w:tr>
      <w:tr w:rsidR="00EC3476" w14:paraId="60668886" w14:textId="77777777" w:rsidTr="00E8659F">
        <w:tc>
          <w:tcPr>
            <w:tcW w:w="2036" w:type="dxa"/>
          </w:tcPr>
          <w:p w14:paraId="110C6BD2" w14:textId="69CD2EFF" w:rsidR="00EC3476" w:rsidRPr="00EC3476" w:rsidRDefault="00EC3476" w:rsidP="00EC3476">
            <w:pPr>
              <w:jc w:val="both"/>
              <w:rPr>
                <w:b/>
                <w:bCs/>
                <w:sz w:val="20"/>
                <w:szCs w:val="20"/>
                <w:lang w:val="en-GB" w:eastAsia="zh-CN"/>
              </w:rPr>
            </w:pPr>
            <w:r w:rsidRPr="00EC3476">
              <w:rPr>
                <w:b/>
                <w:bCs/>
                <w:sz w:val="20"/>
                <w:szCs w:val="20"/>
                <w:lang w:val="en-GB" w:eastAsia="zh-CN"/>
              </w:rPr>
              <w:lastRenderedPageBreak/>
              <w:t>Lenovo</w:t>
            </w:r>
          </w:p>
        </w:tc>
        <w:tc>
          <w:tcPr>
            <w:tcW w:w="5017" w:type="dxa"/>
          </w:tcPr>
          <w:p w14:paraId="24910D64" w14:textId="7F90ECB0" w:rsidR="00EC3476" w:rsidRPr="00EC3476" w:rsidRDefault="00EC3476" w:rsidP="00EC3476">
            <w:pPr>
              <w:jc w:val="both"/>
              <w:rPr>
                <w:bCs/>
                <w:sz w:val="20"/>
                <w:szCs w:val="20"/>
                <w:lang w:val="en-GB" w:eastAsia="zh-CN"/>
              </w:rPr>
            </w:pPr>
            <w:r w:rsidRPr="00EC3476">
              <w:rPr>
                <w:sz w:val="20"/>
                <w:lang w:eastAsia="ja-JP"/>
              </w:rPr>
              <w:t>TS versioning</w:t>
            </w:r>
          </w:p>
        </w:tc>
        <w:tc>
          <w:tcPr>
            <w:tcW w:w="4310" w:type="dxa"/>
          </w:tcPr>
          <w:p w14:paraId="6BBB6E59" w14:textId="75D50608" w:rsidR="00EC3476" w:rsidRPr="00EC3476" w:rsidRDefault="00EC3476" w:rsidP="00EC3476">
            <w:pPr>
              <w:jc w:val="both"/>
            </w:pPr>
            <w:r w:rsidRPr="00EC3476">
              <w:rPr>
                <w:sz w:val="20"/>
                <w:lang w:eastAsia="ja-JP"/>
              </w:rPr>
              <w:t>Strictly speaking v1.1.0 has not been endorsed at last meeting. So, update of the TS should be still v1.1.0 and not v1.2.0.</w:t>
            </w:r>
          </w:p>
        </w:tc>
        <w:tc>
          <w:tcPr>
            <w:tcW w:w="2672" w:type="dxa"/>
          </w:tcPr>
          <w:p w14:paraId="10852EF1" w14:textId="77777777" w:rsidR="00EC3476" w:rsidRDefault="00EC3476" w:rsidP="00EC3476">
            <w:pPr>
              <w:jc w:val="both"/>
              <w:rPr>
                <w:b/>
                <w:bCs/>
                <w:sz w:val="20"/>
                <w:szCs w:val="20"/>
                <w:lang w:val="en-GB"/>
              </w:rPr>
            </w:pPr>
          </w:p>
        </w:tc>
      </w:tr>
      <w:tr w:rsidR="00EC3476" w14:paraId="1E12B6D0" w14:textId="77777777" w:rsidTr="00E8659F">
        <w:tc>
          <w:tcPr>
            <w:tcW w:w="2036" w:type="dxa"/>
          </w:tcPr>
          <w:p w14:paraId="4FA6B7E7" w14:textId="085568E8"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5017" w:type="dxa"/>
          </w:tcPr>
          <w:p w14:paraId="49EA038A" w14:textId="4FA63378" w:rsidR="00EC3476" w:rsidRPr="00EC3476" w:rsidRDefault="00EC3476" w:rsidP="00EC3476">
            <w:pPr>
              <w:jc w:val="both"/>
              <w:rPr>
                <w:bCs/>
                <w:sz w:val="20"/>
                <w:szCs w:val="20"/>
                <w:lang w:val="en-GB" w:eastAsia="zh-CN"/>
              </w:rPr>
            </w:pPr>
            <w:r w:rsidRPr="00EC3476">
              <w:rPr>
                <w:sz w:val="20"/>
                <w:lang w:eastAsia="ja-JP"/>
              </w:rPr>
              <w:t>Figure 4.1.1-1</w:t>
            </w:r>
          </w:p>
        </w:tc>
        <w:tc>
          <w:tcPr>
            <w:tcW w:w="4310" w:type="dxa"/>
          </w:tcPr>
          <w:p w14:paraId="3196B12E" w14:textId="36115C5C" w:rsidR="00EC3476" w:rsidRPr="00EC3476" w:rsidRDefault="00EC3476" w:rsidP="00EC3476">
            <w:pPr>
              <w:jc w:val="both"/>
            </w:pPr>
            <w:r w:rsidRPr="00EC3476">
              <w:rPr>
                <w:sz w:val="20"/>
                <w:szCs w:val="20"/>
                <w:lang w:eastAsia="zh-CN"/>
              </w:rPr>
              <w:t xml:space="preserve">To our understanding, measurements “A”, “B” </w:t>
            </w:r>
            <w:proofErr w:type="gramStart"/>
            <w:r w:rsidRPr="00EC3476">
              <w:rPr>
                <w:sz w:val="20"/>
                <w:szCs w:val="20"/>
                <w:lang w:eastAsia="zh-CN"/>
              </w:rPr>
              <w:t>refer</w:t>
            </w:r>
            <w:proofErr w:type="gramEnd"/>
            <w:r w:rsidRPr="00EC3476">
              <w:rPr>
                <w:sz w:val="20"/>
                <w:szCs w:val="20"/>
                <w:lang w:eastAsia="zh-CN"/>
              </w:rPr>
              <w:t xml:space="preserve"> to "NR PC5 radio signals. This should be reflected in the figure.</w:t>
            </w:r>
          </w:p>
        </w:tc>
        <w:tc>
          <w:tcPr>
            <w:tcW w:w="2672" w:type="dxa"/>
          </w:tcPr>
          <w:p w14:paraId="7D1808B3" w14:textId="77777777" w:rsidR="00EC3476" w:rsidRDefault="00EC3476" w:rsidP="00EC3476">
            <w:pPr>
              <w:jc w:val="both"/>
              <w:rPr>
                <w:b/>
                <w:bCs/>
                <w:sz w:val="20"/>
                <w:szCs w:val="20"/>
                <w:lang w:val="en-GB"/>
              </w:rPr>
            </w:pPr>
          </w:p>
        </w:tc>
      </w:tr>
      <w:tr w:rsidR="00EC3476" w14:paraId="538FA86F" w14:textId="77777777" w:rsidTr="00E8659F">
        <w:tc>
          <w:tcPr>
            <w:tcW w:w="2036" w:type="dxa"/>
          </w:tcPr>
          <w:p w14:paraId="03BB3326" w14:textId="53110020"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5017" w:type="dxa"/>
          </w:tcPr>
          <w:p w14:paraId="3FA5F7E5" w14:textId="4E3EA923" w:rsidR="00EC3476" w:rsidRPr="00EC3476" w:rsidRDefault="00EC3476" w:rsidP="00EC3476">
            <w:pPr>
              <w:jc w:val="both"/>
              <w:rPr>
                <w:bCs/>
                <w:sz w:val="20"/>
                <w:szCs w:val="20"/>
                <w:lang w:val="en-GB" w:eastAsia="zh-CN"/>
              </w:rPr>
            </w:pPr>
            <w:r w:rsidRPr="00EC3476">
              <w:rPr>
                <w:sz w:val="20"/>
                <w:lang w:eastAsia="ja-JP"/>
              </w:rPr>
              <w:t>4.1.3 SLPP Position Methods</w:t>
            </w:r>
          </w:p>
        </w:tc>
        <w:tc>
          <w:tcPr>
            <w:tcW w:w="4310" w:type="dxa"/>
          </w:tcPr>
          <w:p w14:paraId="54EB7190" w14:textId="77777777" w:rsidR="00EC3476" w:rsidRPr="00EC3476" w:rsidRDefault="00EC3476" w:rsidP="00EC3476">
            <w:pPr>
              <w:jc w:val="both"/>
              <w:rPr>
                <w:sz w:val="20"/>
                <w:szCs w:val="20"/>
                <w:lang w:eastAsia="zh-CN"/>
              </w:rPr>
            </w:pPr>
            <w:r w:rsidRPr="00EC3476">
              <w:rPr>
                <w:sz w:val="20"/>
                <w:szCs w:val="20"/>
                <w:lang w:eastAsia="zh-CN"/>
              </w:rPr>
              <w:t>In the sentence below “based on NR PC5 radio signals” can be added, see below.</w:t>
            </w:r>
          </w:p>
          <w:p w14:paraId="5D23E3C8" w14:textId="677096F3" w:rsidR="00EC3476" w:rsidRPr="00EC3476" w:rsidRDefault="00EC3476" w:rsidP="00EC3476">
            <w:pPr>
              <w:ind w:left="720"/>
              <w:jc w:val="both"/>
            </w:pPr>
            <w:r w:rsidRPr="00EC3476">
              <w:rPr>
                <w:sz w:val="20"/>
                <w:szCs w:val="20"/>
                <w:lang w:eastAsia="zh-CN"/>
              </w:rPr>
              <w:t>This version of the specification defines SL-TDOA, SL-TOA, SL-</w:t>
            </w:r>
            <w:proofErr w:type="spellStart"/>
            <w:r w:rsidRPr="00EC3476">
              <w:rPr>
                <w:sz w:val="20"/>
                <w:szCs w:val="20"/>
                <w:lang w:eastAsia="zh-CN"/>
              </w:rPr>
              <w:t>AoA</w:t>
            </w:r>
            <w:proofErr w:type="spellEnd"/>
            <w:r w:rsidRPr="00EC3476">
              <w:rPr>
                <w:sz w:val="20"/>
                <w:szCs w:val="20"/>
                <w:lang w:eastAsia="zh-CN"/>
              </w:rPr>
              <w:t xml:space="preserve"> and SL-RTT positioning methods </w:t>
            </w:r>
            <w:r w:rsidRPr="00EC3476">
              <w:rPr>
                <w:sz w:val="20"/>
                <w:szCs w:val="20"/>
                <w:highlight w:val="yellow"/>
                <w:lang w:eastAsia="zh-CN"/>
              </w:rPr>
              <w:t>based on NR PC5 radio signals</w:t>
            </w:r>
            <w:r w:rsidRPr="00EC3476">
              <w:rPr>
                <w:sz w:val="20"/>
                <w:szCs w:val="20"/>
                <w:lang w:eastAsia="zh-CN"/>
              </w:rPr>
              <w:t>.</w:t>
            </w:r>
          </w:p>
        </w:tc>
        <w:tc>
          <w:tcPr>
            <w:tcW w:w="2672" w:type="dxa"/>
          </w:tcPr>
          <w:p w14:paraId="44E65675" w14:textId="77777777" w:rsidR="00EC3476" w:rsidRDefault="00EC3476" w:rsidP="00EC3476">
            <w:pPr>
              <w:jc w:val="both"/>
              <w:rPr>
                <w:b/>
                <w:bCs/>
                <w:sz w:val="20"/>
                <w:szCs w:val="20"/>
                <w:lang w:val="en-GB"/>
              </w:rPr>
            </w:pPr>
          </w:p>
        </w:tc>
      </w:tr>
      <w:tr w:rsidR="00EC3476" w14:paraId="20F62311" w14:textId="77777777" w:rsidTr="00E8659F">
        <w:tc>
          <w:tcPr>
            <w:tcW w:w="2036" w:type="dxa"/>
          </w:tcPr>
          <w:p w14:paraId="1208405F" w14:textId="3868EDAC"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5017" w:type="dxa"/>
          </w:tcPr>
          <w:p w14:paraId="619A4185" w14:textId="2C72B2A8" w:rsidR="00EC3476" w:rsidRPr="00EC3476" w:rsidRDefault="00EC3476" w:rsidP="00EC3476">
            <w:pPr>
              <w:jc w:val="both"/>
              <w:rPr>
                <w:bCs/>
                <w:sz w:val="20"/>
                <w:szCs w:val="20"/>
                <w:lang w:val="en-GB" w:eastAsia="zh-CN"/>
              </w:rPr>
            </w:pPr>
            <w:r w:rsidRPr="00EC3476">
              <w:rPr>
                <w:sz w:val="20"/>
                <w:szCs w:val="20"/>
                <w:lang w:eastAsia="ja-JP"/>
              </w:rPr>
              <w:t>4.1.4 SLPP Messages</w:t>
            </w:r>
          </w:p>
        </w:tc>
        <w:tc>
          <w:tcPr>
            <w:tcW w:w="4310" w:type="dxa"/>
          </w:tcPr>
          <w:p w14:paraId="75D07051" w14:textId="473CA256" w:rsidR="00EC3476" w:rsidRPr="00EC3476" w:rsidRDefault="00EC3476" w:rsidP="00EC3476">
            <w:pPr>
              <w:jc w:val="both"/>
              <w:rPr>
                <w:sz w:val="20"/>
                <w:szCs w:val="20"/>
              </w:rPr>
            </w:pPr>
            <w:r w:rsidRPr="00EC3476">
              <w:rPr>
                <w:sz w:val="20"/>
                <w:szCs w:val="20"/>
                <w:lang w:eastAsia="zh-CN"/>
              </w:rPr>
              <w:t>In the description of the fields “Sequence Number” and “Acknowledgement” the term “LPP” should be replaced by “</w:t>
            </w:r>
            <w:r w:rsidRPr="00EC3476">
              <w:rPr>
                <w:sz w:val="20"/>
                <w:szCs w:val="20"/>
                <w:highlight w:val="yellow"/>
                <w:lang w:eastAsia="zh-CN"/>
              </w:rPr>
              <w:t>S</w:t>
            </w:r>
            <w:r w:rsidRPr="00EC3476">
              <w:rPr>
                <w:sz w:val="20"/>
                <w:szCs w:val="20"/>
                <w:lang w:eastAsia="zh-CN"/>
              </w:rPr>
              <w:t>LPP”.</w:t>
            </w:r>
          </w:p>
        </w:tc>
        <w:tc>
          <w:tcPr>
            <w:tcW w:w="2672" w:type="dxa"/>
          </w:tcPr>
          <w:p w14:paraId="5871CDEF" w14:textId="77777777" w:rsidR="00EC3476" w:rsidRDefault="00EC3476" w:rsidP="00EC3476">
            <w:pPr>
              <w:jc w:val="both"/>
              <w:rPr>
                <w:b/>
                <w:bCs/>
                <w:sz w:val="20"/>
                <w:szCs w:val="20"/>
                <w:lang w:val="en-GB"/>
              </w:rPr>
            </w:pPr>
          </w:p>
        </w:tc>
      </w:tr>
      <w:tr w:rsidR="00EC3476" w14:paraId="6E6A4AE1" w14:textId="77777777" w:rsidTr="00E8659F">
        <w:tc>
          <w:tcPr>
            <w:tcW w:w="2036" w:type="dxa"/>
          </w:tcPr>
          <w:p w14:paraId="47C5BA23" w14:textId="7C2C85C5"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5017" w:type="dxa"/>
          </w:tcPr>
          <w:p w14:paraId="0782A29E" w14:textId="5314D02D" w:rsidR="00EC3476" w:rsidRPr="00EC3476" w:rsidRDefault="00EC3476" w:rsidP="00EC3476">
            <w:pPr>
              <w:jc w:val="both"/>
              <w:rPr>
                <w:bCs/>
                <w:sz w:val="20"/>
                <w:szCs w:val="20"/>
                <w:lang w:val="en-GB" w:eastAsia="zh-CN"/>
              </w:rPr>
            </w:pPr>
            <w:r w:rsidRPr="00EC3476">
              <w:rPr>
                <w:sz w:val="20"/>
                <w:szCs w:val="20"/>
                <w:lang w:eastAsia="ja-JP"/>
              </w:rPr>
              <w:t>5.1.3 Capability Indication procedure</w:t>
            </w:r>
          </w:p>
        </w:tc>
        <w:tc>
          <w:tcPr>
            <w:tcW w:w="4310" w:type="dxa"/>
          </w:tcPr>
          <w:p w14:paraId="608320B1" w14:textId="77777777" w:rsidR="00EC3476" w:rsidRPr="00EC3476" w:rsidRDefault="00EC3476" w:rsidP="00EC3476">
            <w:pPr>
              <w:jc w:val="both"/>
              <w:rPr>
                <w:sz w:val="20"/>
                <w:szCs w:val="20"/>
                <w:lang w:eastAsia="zh-CN"/>
              </w:rPr>
            </w:pPr>
            <w:r w:rsidRPr="00EC3476">
              <w:rPr>
                <w:sz w:val="20"/>
                <w:szCs w:val="20"/>
                <w:lang w:eastAsia="zh-CN"/>
              </w:rPr>
              <w:t>In the sentence below the word “target” should be replaced by "Endpoint A":</w:t>
            </w:r>
          </w:p>
          <w:p w14:paraId="39A528F8" w14:textId="218A180B" w:rsidR="00EC3476" w:rsidRPr="00EC3476" w:rsidRDefault="00EC3476" w:rsidP="00EC3476">
            <w:pPr>
              <w:ind w:left="720"/>
              <w:jc w:val="both"/>
              <w:rPr>
                <w:sz w:val="20"/>
                <w:szCs w:val="20"/>
              </w:rPr>
            </w:pPr>
            <w:r w:rsidRPr="00EC3476">
              <w:rPr>
                <w:sz w:val="20"/>
                <w:szCs w:val="20"/>
                <w:lang w:eastAsia="zh-CN"/>
              </w:rPr>
              <w:t xml:space="preserve">The Capability Indication procedure allows the </w:t>
            </w:r>
            <w:r w:rsidRPr="00EC3476">
              <w:rPr>
                <w:sz w:val="20"/>
                <w:szCs w:val="20"/>
                <w:highlight w:val="yellow"/>
                <w:lang w:eastAsia="zh-CN"/>
              </w:rPr>
              <w:t>target</w:t>
            </w:r>
            <w:r w:rsidRPr="00EC3476">
              <w:rPr>
                <w:sz w:val="20"/>
                <w:szCs w:val="20"/>
                <w:lang w:eastAsia="zh-CN"/>
              </w:rPr>
              <w:t xml:space="preserve"> to provide unsolicited capabilities to the Endpoint B and is shown in Figure 5.1.3-1.</w:t>
            </w:r>
          </w:p>
        </w:tc>
        <w:tc>
          <w:tcPr>
            <w:tcW w:w="2672" w:type="dxa"/>
          </w:tcPr>
          <w:p w14:paraId="102173F5" w14:textId="77777777" w:rsidR="00EC3476" w:rsidRDefault="00EC3476" w:rsidP="00EC3476">
            <w:pPr>
              <w:jc w:val="both"/>
              <w:rPr>
                <w:b/>
                <w:bCs/>
                <w:sz w:val="20"/>
                <w:szCs w:val="20"/>
                <w:lang w:val="en-GB"/>
              </w:rPr>
            </w:pPr>
          </w:p>
        </w:tc>
      </w:tr>
      <w:tr w:rsidR="00EC3476" w14:paraId="071997DA" w14:textId="77777777" w:rsidTr="00E8659F">
        <w:tc>
          <w:tcPr>
            <w:tcW w:w="2036" w:type="dxa"/>
          </w:tcPr>
          <w:p w14:paraId="3F996B41" w14:textId="49C92D7F"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5017" w:type="dxa"/>
          </w:tcPr>
          <w:p w14:paraId="7BB46930" w14:textId="45E33043" w:rsidR="00EC3476" w:rsidRPr="00EC3476" w:rsidRDefault="00EC3476" w:rsidP="00EC3476">
            <w:pPr>
              <w:jc w:val="both"/>
              <w:rPr>
                <w:bCs/>
                <w:sz w:val="20"/>
                <w:szCs w:val="20"/>
                <w:lang w:val="en-GB" w:eastAsia="zh-CN"/>
              </w:rPr>
            </w:pPr>
            <w:r w:rsidRPr="00EC3476">
              <w:rPr>
                <w:sz w:val="20"/>
                <w:szCs w:val="20"/>
                <w:lang w:eastAsia="ja-JP"/>
              </w:rPr>
              <w:t>6.2.2 Message definitions</w:t>
            </w:r>
          </w:p>
        </w:tc>
        <w:tc>
          <w:tcPr>
            <w:tcW w:w="4310" w:type="dxa"/>
          </w:tcPr>
          <w:p w14:paraId="37BF4CFD" w14:textId="77777777" w:rsidR="00EC3476" w:rsidRPr="00EC3476" w:rsidRDefault="00EC3476" w:rsidP="00EC3476">
            <w:pPr>
              <w:jc w:val="both"/>
              <w:rPr>
                <w:sz w:val="20"/>
                <w:szCs w:val="20"/>
                <w:lang w:eastAsia="zh-CN"/>
              </w:rPr>
            </w:pPr>
            <w:r w:rsidRPr="00EC3476">
              <w:rPr>
                <w:sz w:val="20"/>
                <w:szCs w:val="20"/>
                <w:lang w:eastAsia="zh-CN"/>
              </w:rPr>
              <w:t xml:space="preserve">In </w:t>
            </w:r>
            <w:proofErr w:type="spellStart"/>
            <w:r w:rsidRPr="00EC3476">
              <w:rPr>
                <w:sz w:val="20"/>
                <w:szCs w:val="20"/>
                <w:lang w:eastAsia="zh-CN"/>
              </w:rPr>
              <w:t>RequestAssistanceData</w:t>
            </w:r>
            <w:proofErr w:type="spellEnd"/>
            <w:r w:rsidRPr="00EC3476">
              <w:rPr>
                <w:sz w:val="20"/>
                <w:szCs w:val="20"/>
                <w:lang w:eastAsia="zh-CN"/>
              </w:rPr>
              <w:t>-IEs: in the name of “</w:t>
            </w:r>
            <w:proofErr w:type="spellStart"/>
            <w:r w:rsidRPr="00EC3476">
              <w:rPr>
                <w:sz w:val="20"/>
                <w:szCs w:val="20"/>
                <w:lang w:eastAsia="zh-CN"/>
              </w:rPr>
              <w:t>slSL</w:t>
            </w:r>
            <w:proofErr w:type="spellEnd"/>
            <w:r w:rsidRPr="00EC3476">
              <w:rPr>
                <w:sz w:val="20"/>
                <w:szCs w:val="20"/>
                <w:lang w:eastAsia="zh-CN"/>
              </w:rPr>
              <w:t>-TDOA-</w:t>
            </w:r>
            <w:proofErr w:type="spellStart"/>
            <w:r w:rsidRPr="00EC3476">
              <w:rPr>
                <w:sz w:val="20"/>
                <w:szCs w:val="20"/>
                <w:lang w:eastAsia="zh-CN"/>
              </w:rPr>
              <w:t>RequestAssistanceData</w:t>
            </w:r>
            <w:proofErr w:type="spellEnd"/>
            <w:r w:rsidRPr="00EC3476">
              <w:rPr>
                <w:sz w:val="20"/>
                <w:szCs w:val="20"/>
                <w:lang w:eastAsia="zh-CN"/>
              </w:rPr>
              <w:t>” the redundant prefix “SL” should be removed.</w:t>
            </w:r>
          </w:p>
          <w:p w14:paraId="533448B4" w14:textId="40F946CC" w:rsidR="00EC3476" w:rsidRPr="00EC3476" w:rsidRDefault="00EC3476" w:rsidP="00EC3476">
            <w:pPr>
              <w:jc w:val="both"/>
              <w:rPr>
                <w:sz w:val="20"/>
                <w:szCs w:val="20"/>
              </w:rPr>
            </w:pPr>
            <w:proofErr w:type="spellStart"/>
            <w:r w:rsidRPr="00EC3476">
              <w:rPr>
                <w:snapToGrid w:val="0"/>
                <w:sz w:val="20"/>
                <w:szCs w:val="20"/>
              </w:rPr>
              <w:t>sl</w:t>
            </w:r>
            <w:r w:rsidRPr="00EC3476">
              <w:rPr>
                <w:snapToGrid w:val="0"/>
                <w:sz w:val="20"/>
                <w:szCs w:val="20"/>
                <w:highlight w:val="yellow"/>
              </w:rPr>
              <w:t>SL</w:t>
            </w:r>
            <w:proofErr w:type="spellEnd"/>
            <w:r w:rsidRPr="00EC3476">
              <w:rPr>
                <w:snapToGrid w:val="0"/>
                <w:sz w:val="20"/>
                <w:szCs w:val="20"/>
              </w:rPr>
              <w:t>-TDOA-</w:t>
            </w:r>
            <w:proofErr w:type="spellStart"/>
            <w:r w:rsidRPr="00EC3476">
              <w:rPr>
                <w:snapToGrid w:val="0"/>
                <w:sz w:val="20"/>
                <w:szCs w:val="20"/>
              </w:rPr>
              <w:t>RequestAssistanceData</w:t>
            </w:r>
            <w:proofErr w:type="spellEnd"/>
            <w:r w:rsidRPr="00EC3476">
              <w:rPr>
                <w:snapToGrid w:val="0"/>
                <w:sz w:val="20"/>
                <w:szCs w:val="20"/>
              </w:rPr>
              <w:t xml:space="preserve">                 OCTET STRING    OPTIONAL,</w:t>
            </w:r>
          </w:p>
        </w:tc>
        <w:tc>
          <w:tcPr>
            <w:tcW w:w="2672" w:type="dxa"/>
          </w:tcPr>
          <w:p w14:paraId="17D5FB62" w14:textId="77777777" w:rsidR="00EC3476" w:rsidRDefault="00EC3476" w:rsidP="00EC3476">
            <w:pPr>
              <w:jc w:val="both"/>
              <w:rPr>
                <w:b/>
                <w:bCs/>
                <w:sz w:val="20"/>
                <w:szCs w:val="20"/>
                <w:lang w:val="en-GB"/>
              </w:rPr>
            </w:pPr>
          </w:p>
        </w:tc>
      </w:tr>
      <w:tr w:rsidR="00EC3476" w14:paraId="5D78895B" w14:textId="77777777" w:rsidTr="00E8659F">
        <w:tc>
          <w:tcPr>
            <w:tcW w:w="2036" w:type="dxa"/>
          </w:tcPr>
          <w:p w14:paraId="3835D519" w14:textId="2DDF016E"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5017" w:type="dxa"/>
          </w:tcPr>
          <w:p w14:paraId="043CF880" w14:textId="5F46B3EC" w:rsidR="00EC3476" w:rsidRPr="00EC3476" w:rsidRDefault="00EC3476" w:rsidP="00EC3476">
            <w:pPr>
              <w:jc w:val="both"/>
              <w:rPr>
                <w:bCs/>
                <w:sz w:val="20"/>
                <w:szCs w:val="20"/>
                <w:lang w:val="en-GB" w:eastAsia="zh-CN"/>
              </w:rPr>
            </w:pPr>
            <w:r w:rsidRPr="00EC3476">
              <w:rPr>
                <w:sz w:val="20"/>
                <w:szCs w:val="20"/>
                <w:lang w:eastAsia="ja-JP"/>
              </w:rPr>
              <w:t xml:space="preserve">6.3.1 </w:t>
            </w:r>
            <w:proofErr w:type="spellStart"/>
            <w:r w:rsidRPr="00EC3476">
              <w:rPr>
                <w:sz w:val="20"/>
                <w:szCs w:val="20"/>
                <w:lang w:eastAsia="ja-JP"/>
              </w:rPr>
              <w:t>CommonIEsAbort</w:t>
            </w:r>
            <w:proofErr w:type="spellEnd"/>
          </w:p>
        </w:tc>
        <w:tc>
          <w:tcPr>
            <w:tcW w:w="4310" w:type="dxa"/>
          </w:tcPr>
          <w:p w14:paraId="321606DD" w14:textId="1BD4E3AD" w:rsidR="00EC3476" w:rsidRPr="00EC3476" w:rsidRDefault="00EC3476" w:rsidP="00EC3476">
            <w:pPr>
              <w:jc w:val="both"/>
              <w:rPr>
                <w:sz w:val="20"/>
                <w:szCs w:val="20"/>
              </w:rPr>
            </w:pPr>
            <w:r w:rsidRPr="00EC3476">
              <w:rPr>
                <w:sz w:val="20"/>
                <w:szCs w:val="20"/>
                <w:lang w:eastAsia="zh-CN"/>
              </w:rPr>
              <w:t>In the description of “</w:t>
            </w:r>
            <w:proofErr w:type="spellStart"/>
            <w:r w:rsidRPr="00EC3476">
              <w:rPr>
                <w:sz w:val="20"/>
                <w:szCs w:val="20"/>
                <w:lang w:eastAsia="zh-CN"/>
              </w:rPr>
              <w:t>abortCause</w:t>
            </w:r>
            <w:proofErr w:type="spellEnd"/>
            <w:r w:rsidRPr="00EC3476">
              <w:rPr>
                <w:sz w:val="20"/>
                <w:szCs w:val="20"/>
                <w:lang w:eastAsia="zh-CN"/>
              </w:rPr>
              <w:t>” the part “</w:t>
            </w:r>
            <w:r w:rsidRPr="00EC3476">
              <w:rPr>
                <w:sz w:val="20"/>
                <w:szCs w:val="20"/>
                <w:highlight w:val="yellow"/>
                <w:lang w:eastAsia="zh-CN"/>
              </w:rPr>
              <w:t xml:space="preserve">or </w:t>
            </w:r>
            <w:proofErr w:type="spellStart"/>
            <w:r w:rsidRPr="00EC3476">
              <w:rPr>
                <w:sz w:val="20"/>
                <w:szCs w:val="20"/>
                <w:highlight w:val="yellow"/>
                <w:lang w:eastAsia="zh-CN"/>
              </w:rPr>
              <w:t>triggeredReporting</w:t>
            </w:r>
            <w:proofErr w:type="spellEnd"/>
            <w:r w:rsidRPr="00EC3476">
              <w:rPr>
                <w:sz w:val="20"/>
                <w:szCs w:val="20"/>
                <w:lang w:eastAsia="zh-CN"/>
              </w:rPr>
              <w:t xml:space="preserve">” </w:t>
            </w:r>
            <w:r>
              <w:rPr>
                <w:sz w:val="20"/>
                <w:szCs w:val="20"/>
                <w:lang w:eastAsia="zh-CN"/>
              </w:rPr>
              <w:t>should</w:t>
            </w:r>
            <w:r w:rsidRPr="00EC3476">
              <w:rPr>
                <w:sz w:val="20"/>
                <w:szCs w:val="20"/>
                <w:lang w:eastAsia="zh-CN"/>
              </w:rPr>
              <w:t xml:space="preserve"> be removed since triggered reporting is not defined in </w:t>
            </w:r>
            <w:proofErr w:type="spellStart"/>
            <w:r w:rsidRPr="00EC3476">
              <w:rPr>
                <w:sz w:val="20"/>
                <w:szCs w:val="20"/>
                <w:lang w:eastAsia="zh-CN"/>
              </w:rPr>
              <w:t>CommonIEsRequestLocationInformation</w:t>
            </w:r>
            <w:proofErr w:type="spellEnd"/>
            <w:r w:rsidRPr="00EC3476">
              <w:rPr>
                <w:sz w:val="20"/>
                <w:szCs w:val="20"/>
                <w:lang w:eastAsia="zh-CN"/>
              </w:rPr>
              <w:t>.</w:t>
            </w:r>
          </w:p>
        </w:tc>
        <w:tc>
          <w:tcPr>
            <w:tcW w:w="2672" w:type="dxa"/>
          </w:tcPr>
          <w:p w14:paraId="12122740" w14:textId="77777777" w:rsidR="00EC3476" w:rsidRDefault="00EC3476" w:rsidP="00EC3476">
            <w:pPr>
              <w:jc w:val="both"/>
              <w:rPr>
                <w:b/>
                <w:bCs/>
                <w:sz w:val="20"/>
                <w:szCs w:val="20"/>
                <w:lang w:val="en-GB"/>
              </w:rPr>
            </w:pPr>
          </w:p>
        </w:tc>
      </w:tr>
      <w:tr w:rsidR="00EC3476" w14:paraId="12C2881E" w14:textId="77777777" w:rsidTr="00E8659F">
        <w:tc>
          <w:tcPr>
            <w:tcW w:w="2036" w:type="dxa"/>
          </w:tcPr>
          <w:p w14:paraId="21B34D73" w14:textId="346B7D31" w:rsidR="00EC3476" w:rsidRPr="00EC3476" w:rsidRDefault="00EC3476" w:rsidP="00EC3476">
            <w:pPr>
              <w:jc w:val="both"/>
              <w:rPr>
                <w:b/>
                <w:bCs/>
                <w:sz w:val="20"/>
                <w:szCs w:val="20"/>
                <w:lang w:val="en-GB" w:eastAsia="zh-CN"/>
              </w:rPr>
            </w:pPr>
            <w:r w:rsidRPr="00EC3476">
              <w:rPr>
                <w:b/>
                <w:bCs/>
                <w:sz w:val="20"/>
                <w:szCs w:val="20"/>
                <w:lang w:val="en-GB" w:eastAsia="zh-CN"/>
              </w:rPr>
              <w:lastRenderedPageBreak/>
              <w:t>Lenovo</w:t>
            </w:r>
          </w:p>
        </w:tc>
        <w:tc>
          <w:tcPr>
            <w:tcW w:w="5017" w:type="dxa"/>
          </w:tcPr>
          <w:p w14:paraId="76AF09F8" w14:textId="1AAE94A6" w:rsidR="00EC3476" w:rsidRPr="00EC3476" w:rsidRDefault="00EC3476" w:rsidP="00EC3476">
            <w:pPr>
              <w:jc w:val="both"/>
              <w:rPr>
                <w:bCs/>
                <w:sz w:val="20"/>
                <w:szCs w:val="20"/>
                <w:lang w:val="en-GB" w:eastAsia="zh-CN"/>
              </w:rPr>
            </w:pPr>
            <w:r w:rsidRPr="00EC3476">
              <w:rPr>
                <w:sz w:val="20"/>
                <w:szCs w:val="20"/>
                <w:lang w:eastAsia="ja-JP"/>
              </w:rPr>
              <w:t xml:space="preserve">6.5 </w:t>
            </w:r>
            <w:proofErr w:type="spellStart"/>
            <w:r w:rsidRPr="00EC3476">
              <w:rPr>
                <w:sz w:val="20"/>
                <w:szCs w:val="20"/>
                <w:lang w:eastAsia="ja-JP"/>
              </w:rPr>
              <w:t>CommonIEsRequestLocationInformation</w:t>
            </w:r>
            <w:proofErr w:type="spellEnd"/>
            <w:r w:rsidRPr="00EC3476">
              <w:rPr>
                <w:sz w:val="20"/>
                <w:szCs w:val="20"/>
                <w:lang w:eastAsia="ja-JP"/>
              </w:rPr>
              <w:t xml:space="preserve">, IE </w:t>
            </w:r>
            <w:proofErr w:type="spellStart"/>
            <w:r w:rsidRPr="00EC3476">
              <w:rPr>
                <w:sz w:val="20"/>
                <w:szCs w:val="20"/>
                <w:lang w:eastAsia="ja-JP"/>
              </w:rPr>
              <w:t>LocationInformationType</w:t>
            </w:r>
            <w:proofErr w:type="spellEnd"/>
          </w:p>
        </w:tc>
        <w:tc>
          <w:tcPr>
            <w:tcW w:w="4310" w:type="dxa"/>
          </w:tcPr>
          <w:p w14:paraId="341E5D17" w14:textId="368109D8" w:rsidR="00EC3476" w:rsidRPr="00EC3476" w:rsidRDefault="00EC3476" w:rsidP="00EC3476">
            <w:pPr>
              <w:jc w:val="both"/>
              <w:rPr>
                <w:sz w:val="20"/>
                <w:szCs w:val="20"/>
              </w:rPr>
            </w:pPr>
            <w:r w:rsidRPr="00EC3476">
              <w:rPr>
                <w:sz w:val="20"/>
                <w:szCs w:val="20"/>
                <w:lang w:eastAsia="zh-CN"/>
              </w:rPr>
              <w:t>Typo in ENUMERATED type value “</w:t>
            </w:r>
            <w:proofErr w:type="spellStart"/>
            <w:r w:rsidRPr="00EC3476">
              <w:rPr>
                <w:sz w:val="20"/>
                <w:szCs w:val="20"/>
                <w:lang w:eastAsia="zh-CN"/>
              </w:rPr>
              <w:t>range</w:t>
            </w:r>
            <w:r w:rsidRPr="00EC3476">
              <w:rPr>
                <w:sz w:val="20"/>
                <w:szCs w:val="20"/>
                <w:highlight w:val="yellow"/>
                <w:lang w:eastAsia="zh-CN"/>
              </w:rPr>
              <w:t>n</w:t>
            </w:r>
            <w:r w:rsidRPr="00EC3476">
              <w:rPr>
                <w:sz w:val="20"/>
                <w:szCs w:val="20"/>
                <w:lang w:eastAsia="zh-CN"/>
              </w:rPr>
              <w:t>EstimateRequired</w:t>
            </w:r>
            <w:proofErr w:type="spellEnd"/>
            <w:r w:rsidRPr="00EC3476">
              <w:rPr>
                <w:sz w:val="20"/>
                <w:szCs w:val="20"/>
                <w:lang w:eastAsia="zh-CN"/>
              </w:rPr>
              <w:t xml:space="preserve">”, i.e. letter “n” </w:t>
            </w:r>
            <w:r>
              <w:rPr>
                <w:sz w:val="20"/>
                <w:szCs w:val="20"/>
                <w:lang w:eastAsia="zh-CN"/>
              </w:rPr>
              <w:t xml:space="preserve">should </w:t>
            </w:r>
            <w:r w:rsidRPr="00EC3476">
              <w:rPr>
                <w:sz w:val="20"/>
                <w:szCs w:val="20"/>
                <w:lang w:eastAsia="zh-CN"/>
              </w:rPr>
              <w:t>be removed.</w:t>
            </w:r>
          </w:p>
        </w:tc>
        <w:tc>
          <w:tcPr>
            <w:tcW w:w="2672" w:type="dxa"/>
          </w:tcPr>
          <w:p w14:paraId="0BE607B6" w14:textId="77777777" w:rsidR="00EC3476" w:rsidRDefault="00EC3476" w:rsidP="00EC3476">
            <w:pPr>
              <w:jc w:val="both"/>
              <w:rPr>
                <w:b/>
                <w:bCs/>
                <w:sz w:val="20"/>
                <w:szCs w:val="20"/>
                <w:lang w:val="en-GB"/>
              </w:rPr>
            </w:pPr>
          </w:p>
        </w:tc>
      </w:tr>
      <w:tr w:rsidR="00EC3476" w14:paraId="67B5DD3D" w14:textId="77777777" w:rsidTr="00E8659F">
        <w:tc>
          <w:tcPr>
            <w:tcW w:w="2036" w:type="dxa"/>
          </w:tcPr>
          <w:p w14:paraId="16E69E54" w14:textId="4F71F463"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5017" w:type="dxa"/>
          </w:tcPr>
          <w:p w14:paraId="2854C25A" w14:textId="61B95095" w:rsidR="00EC3476" w:rsidRPr="00EC3476" w:rsidRDefault="00EC3476" w:rsidP="00EC3476">
            <w:pPr>
              <w:jc w:val="both"/>
              <w:rPr>
                <w:bCs/>
                <w:sz w:val="20"/>
                <w:szCs w:val="20"/>
                <w:lang w:val="en-GB" w:eastAsia="zh-CN"/>
              </w:rPr>
            </w:pPr>
            <w:r w:rsidRPr="00EC3476">
              <w:rPr>
                <w:sz w:val="20"/>
                <w:szCs w:val="20"/>
                <w:lang w:eastAsia="ja-JP"/>
              </w:rPr>
              <w:t xml:space="preserve">6.5 </w:t>
            </w:r>
            <w:proofErr w:type="spellStart"/>
            <w:r w:rsidRPr="00EC3476">
              <w:rPr>
                <w:sz w:val="20"/>
                <w:szCs w:val="20"/>
                <w:lang w:eastAsia="ja-JP"/>
              </w:rPr>
              <w:t>CommonIEsRequestLocationInformation</w:t>
            </w:r>
            <w:proofErr w:type="spellEnd"/>
            <w:r w:rsidRPr="00EC3476">
              <w:rPr>
                <w:sz w:val="20"/>
                <w:szCs w:val="20"/>
                <w:lang w:eastAsia="ja-JP"/>
              </w:rPr>
              <w:t xml:space="preserve">, IE </w:t>
            </w:r>
            <w:proofErr w:type="spellStart"/>
            <w:r w:rsidRPr="00EC3476">
              <w:rPr>
                <w:sz w:val="20"/>
                <w:szCs w:val="20"/>
                <w:lang w:eastAsia="ja-JP"/>
              </w:rPr>
              <w:t>ResponseTime</w:t>
            </w:r>
            <w:proofErr w:type="spellEnd"/>
          </w:p>
        </w:tc>
        <w:tc>
          <w:tcPr>
            <w:tcW w:w="4310" w:type="dxa"/>
          </w:tcPr>
          <w:p w14:paraId="56B0B542" w14:textId="1D553D12" w:rsidR="00EC3476" w:rsidRPr="00EC3476" w:rsidRDefault="00EC3476" w:rsidP="00EC3476">
            <w:pPr>
              <w:jc w:val="both"/>
              <w:rPr>
                <w:sz w:val="20"/>
                <w:szCs w:val="20"/>
              </w:rPr>
            </w:pPr>
            <w:r w:rsidRPr="00EC3476">
              <w:rPr>
                <w:sz w:val="20"/>
                <w:szCs w:val="20"/>
                <w:lang w:eastAsia="zh-CN"/>
              </w:rPr>
              <w:t>Field “</w:t>
            </w:r>
            <w:proofErr w:type="spellStart"/>
            <w:r w:rsidRPr="00EC3476">
              <w:rPr>
                <w:sz w:val="20"/>
                <w:szCs w:val="20"/>
                <w:lang w:eastAsia="zh-CN"/>
              </w:rPr>
              <w:t>responseTimeEarlyFix</w:t>
            </w:r>
            <w:proofErr w:type="spellEnd"/>
            <w:r w:rsidRPr="00EC3476">
              <w:rPr>
                <w:sz w:val="20"/>
                <w:szCs w:val="20"/>
                <w:lang w:eastAsia="zh-CN"/>
              </w:rPr>
              <w:t>”: In LPP this was introduced to obtain early location information from a target for emergency call. We wonder whether SL positioning is applicable for emergency call.</w:t>
            </w:r>
          </w:p>
        </w:tc>
        <w:tc>
          <w:tcPr>
            <w:tcW w:w="2672" w:type="dxa"/>
          </w:tcPr>
          <w:p w14:paraId="54269884" w14:textId="77777777" w:rsidR="00EC3476" w:rsidRDefault="00EC3476" w:rsidP="00EC3476">
            <w:pPr>
              <w:jc w:val="both"/>
              <w:rPr>
                <w:b/>
                <w:bCs/>
                <w:sz w:val="20"/>
                <w:szCs w:val="20"/>
                <w:lang w:val="en-GB"/>
              </w:rPr>
            </w:pPr>
          </w:p>
        </w:tc>
      </w:tr>
      <w:tr w:rsidR="00EC3476" w14:paraId="27246AF7" w14:textId="77777777" w:rsidTr="00E8659F">
        <w:tc>
          <w:tcPr>
            <w:tcW w:w="2036" w:type="dxa"/>
          </w:tcPr>
          <w:p w14:paraId="0201AFA3" w14:textId="6A14A651"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5017" w:type="dxa"/>
          </w:tcPr>
          <w:p w14:paraId="15BBC42D" w14:textId="353D55E8" w:rsidR="00EC3476" w:rsidRPr="00EC3476" w:rsidRDefault="00EC3476" w:rsidP="00EC3476">
            <w:pPr>
              <w:jc w:val="both"/>
              <w:rPr>
                <w:bCs/>
                <w:sz w:val="20"/>
                <w:szCs w:val="20"/>
                <w:lang w:val="en-GB" w:eastAsia="zh-CN"/>
              </w:rPr>
            </w:pPr>
            <w:r w:rsidRPr="00EC3476">
              <w:rPr>
                <w:sz w:val="20"/>
                <w:szCs w:val="20"/>
                <w:lang w:eastAsia="ja-JP"/>
              </w:rPr>
              <w:t xml:space="preserve">6.5 </w:t>
            </w:r>
            <w:proofErr w:type="spellStart"/>
            <w:r w:rsidRPr="00EC3476">
              <w:rPr>
                <w:sz w:val="20"/>
                <w:szCs w:val="20"/>
                <w:lang w:eastAsia="ja-JP"/>
              </w:rPr>
              <w:t>CommonIEsRequestLocationInformation</w:t>
            </w:r>
            <w:proofErr w:type="spellEnd"/>
            <w:r w:rsidRPr="00EC3476">
              <w:rPr>
                <w:sz w:val="20"/>
                <w:szCs w:val="20"/>
                <w:lang w:eastAsia="ja-JP"/>
              </w:rPr>
              <w:t xml:space="preserve">, IE </w:t>
            </w:r>
            <w:proofErr w:type="spellStart"/>
            <w:r w:rsidRPr="00EC3476">
              <w:rPr>
                <w:sz w:val="20"/>
                <w:szCs w:val="20"/>
                <w:lang w:eastAsia="ja-JP"/>
              </w:rPr>
              <w:t>ResponseTime</w:t>
            </w:r>
            <w:proofErr w:type="spellEnd"/>
          </w:p>
        </w:tc>
        <w:tc>
          <w:tcPr>
            <w:tcW w:w="4310" w:type="dxa"/>
          </w:tcPr>
          <w:p w14:paraId="0D156F04" w14:textId="77777777" w:rsidR="00EC3476" w:rsidRPr="00EC3476" w:rsidRDefault="00EC3476" w:rsidP="00EC3476">
            <w:pPr>
              <w:pStyle w:val="ListParagraph"/>
              <w:ind w:left="0"/>
              <w:jc w:val="both"/>
              <w:rPr>
                <w:lang w:eastAsia="zh-CN"/>
              </w:rPr>
            </w:pPr>
            <w:r w:rsidRPr="00EC3476">
              <w:rPr>
                <w:lang w:eastAsia="zh-CN"/>
              </w:rPr>
              <w:t>IE type of field “unit”: extension marker is defined in ENUMERATED type. We understood that this should not be done.</w:t>
            </w:r>
          </w:p>
          <w:p w14:paraId="0A5095BE" w14:textId="77777777" w:rsidR="00EC3476" w:rsidRPr="00EC3476" w:rsidRDefault="00EC3476" w:rsidP="00EC3476">
            <w:pPr>
              <w:pStyle w:val="ListParagraph"/>
              <w:ind w:left="0"/>
              <w:jc w:val="both"/>
              <w:rPr>
                <w:lang w:eastAsia="zh-CN"/>
              </w:rPr>
            </w:pPr>
          </w:p>
          <w:p w14:paraId="5F61C286" w14:textId="508D50B8" w:rsidR="00EC3476" w:rsidRPr="00EC3476" w:rsidRDefault="00EC3476" w:rsidP="00EC3476">
            <w:pPr>
              <w:jc w:val="both"/>
              <w:rPr>
                <w:sz w:val="20"/>
                <w:szCs w:val="20"/>
              </w:rPr>
            </w:pPr>
            <w:r w:rsidRPr="00EC3476">
              <w:rPr>
                <w:noProof/>
                <w:sz w:val="20"/>
                <w:szCs w:val="20"/>
                <w:lang w:eastAsia="en-GB"/>
              </w:rPr>
              <w:t xml:space="preserve">ENUMERATED { ten-seconds, ten-milli-seconds, </w:t>
            </w:r>
            <w:r w:rsidRPr="00EC3476">
              <w:rPr>
                <w:noProof/>
                <w:sz w:val="20"/>
                <w:szCs w:val="20"/>
                <w:highlight w:val="yellow"/>
                <w:lang w:eastAsia="en-GB"/>
              </w:rPr>
              <w:t>...</w:t>
            </w:r>
            <w:r w:rsidRPr="00EC3476">
              <w:rPr>
                <w:noProof/>
                <w:sz w:val="20"/>
                <w:szCs w:val="20"/>
                <w:lang w:eastAsia="en-GB"/>
              </w:rPr>
              <w:t xml:space="preserve"> }</w:t>
            </w:r>
          </w:p>
        </w:tc>
        <w:tc>
          <w:tcPr>
            <w:tcW w:w="2672" w:type="dxa"/>
          </w:tcPr>
          <w:p w14:paraId="447066CC" w14:textId="77777777" w:rsidR="00EC3476" w:rsidRDefault="00EC3476" w:rsidP="00EC3476">
            <w:pPr>
              <w:jc w:val="both"/>
              <w:rPr>
                <w:b/>
                <w:bCs/>
                <w:sz w:val="20"/>
                <w:szCs w:val="20"/>
                <w:lang w:val="en-GB"/>
              </w:rPr>
            </w:pPr>
          </w:p>
        </w:tc>
      </w:tr>
      <w:tr w:rsidR="00EC3476" w14:paraId="44F3207D" w14:textId="77777777" w:rsidTr="00E8659F">
        <w:tc>
          <w:tcPr>
            <w:tcW w:w="2036" w:type="dxa"/>
          </w:tcPr>
          <w:p w14:paraId="69F509C1" w14:textId="65AF0DC1"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5017" w:type="dxa"/>
          </w:tcPr>
          <w:p w14:paraId="788421F4" w14:textId="07AF9FC6" w:rsidR="00EC3476" w:rsidRPr="00EC3476" w:rsidRDefault="00EC3476" w:rsidP="00EC3476">
            <w:pPr>
              <w:jc w:val="both"/>
              <w:rPr>
                <w:bCs/>
                <w:sz w:val="20"/>
                <w:szCs w:val="20"/>
                <w:lang w:val="en-GB" w:eastAsia="zh-CN"/>
              </w:rPr>
            </w:pPr>
            <w:r w:rsidRPr="00EC3476">
              <w:rPr>
                <w:sz w:val="20"/>
                <w:lang w:eastAsia="ja-JP"/>
              </w:rPr>
              <w:t xml:space="preserve">6.5 </w:t>
            </w:r>
            <w:proofErr w:type="spellStart"/>
            <w:r w:rsidRPr="00EC3476">
              <w:rPr>
                <w:sz w:val="20"/>
                <w:lang w:eastAsia="ja-JP"/>
              </w:rPr>
              <w:t>CommonIEsProvideLocationInformation</w:t>
            </w:r>
            <w:proofErr w:type="spellEnd"/>
          </w:p>
        </w:tc>
        <w:tc>
          <w:tcPr>
            <w:tcW w:w="4310" w:type="dxa"/>
          </w:tcPr>
          <w:p w14:paraId="00177C9D" w14:textId="77912FAA" w:rsidR="00EC3476" w:rsidRPr="00EC3476" w:rsidRDefault="00EC3476" w:rsidP="00EC3476">
            <w:pPr>
              <w:jc w:val="both"/>
            </w:pPr>
            <w:r w:rsidRPr="00EC3476">
              <w:rPr>
                <w:sz w:val="20"/>
                <w:szCs w:val="20"/>
                <w:lang w:eastAsia="zh-CN"/>
              </w:rPr>
              <w:t>Field “</w:t>
            </w:r>
            <w:proofErr w:type="spellStart"/>
            <w:r w:rsidRPr="00EC3476">
              <w:rPr>
                <w:sz w:val="20"/>
                <w:szCs w:val="20"/>
                <w:lang w:eastAsia="zh-CN"/>
              </w:rPr>
              <w:t>earlyFixReport</w:t>
            </w:r>
            <w:proofErr w:type="spellEnd"/>
            <w:r w:rsidRPr="00EC3476">
              <w:rPr>
                <w:sz w:val="20"/>
                <w:szCs w:val="20"/>
                <w:lang w:eastAsia="zh-CN"/>
              </w:rPr>
              <w:t>”</w:t>
            </w:r>
            <w:r w:rsidRPr="00EC3476">
              <w:rPr>
                <w:sz w:val="20"/>
                <w:szCs w:val="20"/>
              </w:rPr>
              <w:t>: depends</w:t>
            </w:r>
            <w:r w:rsidRPr="00EC3476">
              <w:rPr>
                <w:sz w:val="20"/>
                <w:szCs w:val="20"/>
                <w:lang w:eastAsia="zh-CN"/>
              </w:rPr>
              <w:t xml:space="preserve"> on the support of early location measurements or estimate for emergency call, see our comment above on field “</w:t>
            </w:r>
            <w:proofErr w:type="spellStart"/>
            <w:r w:rsidRPr="00EC3476">
              <w:rPr>
                <w:sz w:val="20"/>
                <w:szCs w:val="20"/>
                <w:lang w:eastAsia="zh-CN"/>
              </w:rPr>
              <w:t>responseTimeEarlyFix</w:t>
            </w:r>
            <w:proofErr w:type="spellEnd"/>
            <w:r w:rsidRPr="00EC3476">
              <w:rPr>
                <w:sz w:val="20"/>
                <w:szCs w:val="20"/>
                <w:lang w:eastAsia="zh-CN"/>
              </w:rPr>
              <w:t>”.</w:t>
            </w:r>
          </w:p>
        </w:tc>
        <w:tc>
          <w:tcPr>
            <w:tcW w:w="2672" w:type="dxa"/>
          </w:tcPr>
          <w:p w14:paraId="201446F6" w14:textId="77777777" w:rsidR="00EC3476" w:rsidRDefault="00EC3476" w:rsidP="00EC3476">
            <w:pPr>
              <w:jc w:val="both"/>
              <w:rPr>
                <w:b/>
                <w:bCs/>
                <w:sz w:val="20"/>
                <w:szCs w:val="20"/>
                <w:lang w:val="en-GB"/>
              </w:rPr>
            </w:pPr>
          </w:p>
        </w:tc>
      </w:tr>
      <w:tr w:rsidR="00EC3476" w14:paraId="03EA04D0" w14:textId="77777777" w:rsidTr="00E8659F">
        <w:tc>
          <w:tcPr>
            <w:tcW w:w="2036" w:type="dxa"/>
          </w:tcPr>
          <w:p w14:paraId="65FCF91F" w14:textId="134ECBA1" w:rsidR="00EC3476" w:rsidRDefault="004D6249">
            <w:pPr>
              <w:jc w:val="both"/>
              <w:rPr>
                <w:b/>
                <w:bCs/>
                <w:sz w:val="20"/>
                <w:szCs w:val="20"/>
                <w:lang w:val="en-GB" w:eastAsia="zh-CN"/>
              </w:rPr>
            </w:pPr>
            <w:r>
              <w:rPr>
                <w:b/>
                <w:bCs/>
                <w:sz w:val="20"/>
                <w:szCs w:val="20"/>
                <w:lang w:val="en-GB" w:eastAsia="zh-CN"/>
              </w:rPr>
              <w:t>LG</w:t>
            </w:r>
          </w:p>
        </w:tc>
        <w:tc>
          <w:tcPr>
            <w:tcW w:w="5017" w:type="dxa"/>
          </w:tcPr>
          <w:p w14:paraId="6F722C77" w14:textId="77777777" w:rsidR="00D05F55" w:rsidRPr="00D05F55" w:rsidRDefault="00D05F55">
            <w:pPr>
              <w:jc w:val="both"/>
              <w:rPr>
                <w:bCs/>
                <w:sz w:val="20"/>
                <w:szCs w:val="20"/>
                <w:lang w:val="en-GB" w:eastAsia="ko-KR"/>
              </w:rPr>
            </w:pPr>
            <w:r w:rsidRPr="00D05F55">
              <w:rPr>
                <w:bCs/>
                <w:sz w:val="20"/>
                <w:szCs w:val="20"/>
                <w:lang w:val="en-GB" w:eastAsia="ko-KR"/>
              </w:rPr>
              <w:t xml:space="preserve">4.1.1 </w:t>
            </w:r>
          </w:p>
          <w:p w14:paraId="34EE01AA" w14:textId="1B60E65D" w:rsidR="00EC3476" w:rsidRPr="00D05F55" w:rsidRDefault="00D05F55">
            <w:pPr>
              <w:jc w:val="both"/>
              <w:rPr>
                <w:bCs/>
                <w:sz w:val="20"/>
                <w:szCs w:val="20"/>
                <w:lang w:val="en-GB" w:eastAsia="ko-KR"/>
              </w:rPr>
            </w:pPr>
            <w:r w:rsidRPr="00D05F55">
              <w:rPr>
                <w:bCs/>
                <w:sz w:val="20"/>
                <w:szCs w:val="20"/>
                <w:lang w:val="en-GB" w:eastAsia="ko-KR"/>
              </w:rPr>
              <w:t>Figure 4.1.1-1: SLPP Configuration for Control-Plane Positioning in NG-RAN</w:t>
            </w:r>
          </w:p>
        </w:tc>
        <w:tc>
          <w:tcPr>
            <w:tcW w:w="4310" w:type="dxa"/>
          </w:tcPr>
          <w:p w14:paraId="759D314D" w14:textId="730F2050" w:rsidR="005F2756" w:rsidRDefault="00DC7617">
            <w:pPr>
              <w:jc w:val="both"/>
              <w:rPr>
                <w:bCs/>
                <w:sz w:val="20"/>
                <w:szCs w:val="20"/>
                <w:lang w:val="en-GB" w:eastAsia="ko-KR"/>
              </w:rPr>
            </w:pPr>
            <w:r>
              <w:rPr>
                <w:sz w:val="20"/>
                <w:szCs w:val="20"/>
              </w:rPr>
              <w:t>It seems that current f</w:t>
            </w:r>
            <w:r w:rsidR="00D05F55">
              <w:rPr>
                <w:sz w:val="20"/>
                <w:szCs w:val="20"/>
              </w:rPr>
              <w:t xml:space="preserve">igure </w:t>
            </w:r>
            <w:r w:rsidR="00D05F55" w:rsidRPr="00D05F55">
              <w:rPr>
                <w:bCs/>
                <w:sz w:val="20"/>
                <w:szCs w:val="20"/>
                <w:lang w:val="en-GB" w:eastAsia="ko-KR"/>
              </w:rPr>
              <w:t>4.1.1-1</w:t>
            </w:r>
            <w:r>
              <w:rPr>
                <w:bCs/>
                <w:sz w:val="20"/>
                <w:szCs w:val="20"/>
                <w:lang w:val="en-GB" w:eastAsia="ko-KR"/>
              </w:rPr>
              <w:t xml:space="preserve"> shows that </w:t>
            </w:r>
            <w:proofErr w:type="spellStart"/>
            <w:r>
              <w:rPr>
                <w:bCs/>
                <w:sz w:val="20"/>
                <w:szCs w:val="20"/>
                <w:lang w:val="en-GB" w:eastAsia="ko-KR"/>
              </w:rPr>
              <w:t>Endpont</w:t>
            </w:r>
            <w:proofErr w:type="spellEnd"/>
            <w:r>
              <w:rPr>
                <w:bCs/>
                <w:sz w:val="20"/>
                <w:szCs w:val="20"/>
                <w:lang w:val="en-GB" w:eastAsia="ko-KR"/>
              </w:rPr>
              <w:t xml:space="preserve"> A is target UE, Endpoint B is server UE</w:t>
            </w:r>
            <w:r w:rsidR="005F2756">
              <w:rPr>
                <w:bCs/>
                <w:sz w:val="20"/>
                <w:szCs w:val="20"/>
                <w:lang w:val="en-GB" w:eastAsia="ko-KR"/>
              </w:rPr>
              <w:t xml:space="preserve"> (or LMF)</w:t>
            </w:r>
            <w:r>
              <w:rPr>
                <w:bCs/>
                <w:sz w:val="20"/>
                <w:szCs w:val="20"/>
                <w:lang w:val="en-GB" w:eastAsia="ko-KR"/>
              </w:rPr>
              <w:t xml:space="preserve">, </w:t>
            </w:r>
            <w:r w:rsidR="005F2756">
              <w:rPr>
                <w:bCs/>
                <w:sz w:val="20"/>
                <w:szCs w:val="20"/>
                <w:lang w:val="en-GB" w:eastAsia="ko-KR"/>
              </w:rPr>
              <w:t xml:space="preserve">and </w:t>
            </w:r>
            <w:r>
              <w:rPr>
                <w:bCs/>
                <w:sz w:val="20"/>
                <w:szCs w:val="20"/>
                <w:lang w:val="en-GB" w:eastAsia="ko-KR"/>
              </w:rPr>
              <w:t xml:space="preserve">Reference Source is </w:t>
            </w:r>
            <w:proofErr w:type="gramStart"/>
            <w:r w:rsidR="005F2756">
              <w:rPr>
                <w:bCs/>
                <w:sz w:val="20"/>
                <w:szCs w:val="20"/>
                <w:lang w:val="en-GB" w:eastAsia="ko-KR"/>
              </w:rPr>
              <w:t>anchor</w:t>
            </w:r>
            <w:proofErr w:type="gramEnd"/>
            <w:r w:rsidR="005F2756">
              <w:rPr>
                <w:bCs/>
                <w:sz w:val="20"/>
                <w:szCs w:val="20"/>
                <w:lang w:val="en-GB" w:eastAsia="ko-KR"/>
              </w:rPr>
              <w:t xml:space="preserve"> UE in SL-TDOA. SLPP can be used between all types of UE except between anchor UEs. </w:t>
            </w:r>
          </w:p>
          <w:p w14:paraId="29C2A3B6" w14:textId="4F5DE927" w:rsidR="00EC3476" w:rsidRPr="005F2756" w:rsidRDefault="005F2756">
            <w:pPr>
              <w:jc w:val="both"/>
              <w:rPr>
                <w:bCs/>
                <w:sz w:val="20"/>
                <w:szCs w:val="20"/>
                <w:lang w:val="en-GB" w:eastAsia="ko-KR"/>
              </w:rPr>
            </w:pPr>
            <w:r>
              <w:rPr>
                <w:sz w:val="20"/>
                <w:szCs w:val="20"/>
              </w:rPr>
              <w:t xml:space="preserve">In addition, Reference Source should be UE as well as </w:t>
            </w:r>
            <w:proofErr w:type="spellStart"/>
            <w:r>
              <w:rPr>
                <w:sz w:val="20"/>
                <w:szCs w:val="20"/>
              </w:rPr>
              <w:t>gNB</w:t>
            </w:r>
            <w:proofErr w:type="spellEnd"/>
            <w:r>
              <w:rPr>
                <w:sz w:val="20"/>
                <w:szCs w:val="20"/>
              </w:rPr>
              <w:t xml:space="preserve"> for joint PC5+Uu (hybrid) positioning if </w:t>
            </w:r>
            <w:proofErr w:type="spellStart"/>
            <w:r>
              <w:rPr>
                <w:sz w:val="20"/>
                <w:szCs w:val="20"/>
              </w:rPr>
              <w:t>suppored</w:t>
            </w:r>
            <w:proofErr w:type="spellEnd"/>
            <w:r>
              <w:rPr>
                <w:sz w:val="20"/>
                <w:szCs w:val="20"/>
              </w:rPr>
              <w:t xml:space="preserve"> in this release.  </w:t>
            </w:r>
            <w:r w:rsidR="00DC7617">
              <w:rPr>
                <w:sz w:val="20"/>
                <w:szCs w:val="20"/>
              </w:rPr>
              <w:t xml:space="preserve"> </w:t>
            </w:r>
          </w:p>
        </w:tc>
        <w:tc>
          <w:tcPr>
            <w:tcW w:w="2672" w:type="dxa"/>
          </w:tcPr>
          <w:p w14:paraId="2B0F4580" w14:textId="77777777" w:rsidR="00EC3476" w:rsidRDefault="00EC3476">
            <w:pPr>
              <w:jc w:val="both"/>
              <w:rPr>
                <w:b/>
                <w:bCs/>
                <w:sz w:val="20"/>
                <w:szCs w:val="20"/>
                <w:lang w:val="en-GB"/>
              </w:rPr>
            </w:pPr>
          </w:p>
        </w:tc>
      </w:tr>
      <w:tr w:rsidR="00E8659F" w14:paraId="485BC842" w14:textId="77777777" w:rsidTr="00E8659F">
        <w:tc>
          <w:tcPr>
            <w:tcW w:w="2036" w:type="dxa"/>
          </w:tcPr>
          <w:p w14:paraId="7B25960F" w14:textId="1101CA09" w:rsidR="00E8659F" w:rsidRDefault="00E8659F" w:rsidP="00E8659F">
            <w:pPr>
              <w:jc w:val="both"/>
              <w:rPr>
                <w:b/>
                <w:bCs/>
                <w:sz w:val="20"/>
                <w:szCs w:val="20"/>
                <w:lang w:val="en-GB" w:eastAsia="zh-CN"/>
              </w:rPr>
            </w:pPr>
            <w:r>
              <w:rPr>
                <w:b/>
                <w:bCs/>
                <w:sz w:val="20"/>
                <w:szCs w:val="20"/>
                <w:lang w:val="en-GB" w:eastAsia="zh-CN"/>
              </w:rPr>
              <w:t>Qualcomm</w:t>
            </w:r>
          </w:p>
        </w:tc>
        <w:tc>
          <w:tcPr>
            <w:tcW w:w="5017" w:type="dxa"/>
          </w:tcPr>
          <w:p w14:paraId="0CB085D4" w14:textId="77777777" w:rsidR="00E8659F" w:rsidRPr="00CC57F5" w:rsidRDefault="00E8659F" w:rsidP="00E8659F">
            <w:pPr>
              <w:jc w:val="both"/>
              <w:rPr>
                <w:bCs/>
                <w:sz w:val="20"/>
                <w:szCs w:val="20"/>
                <w:lang w:val="en-GB" w:eastAsia="ko-KR"/>
              </w:rPr>
            </w:pPr>
            <w:r w:rsidRPr="00CC57F5">
              <w:rPr>
                <w:bCs/>
                <w:sz w:val="20"/>
                <w:szCs w:val="20"/>
                <w:lang w:val="en-GB" w:eastAsia="ko-KR"/>
              </w:rPr>
              <w:t>SLPP-</w:t>
            </w:r>
            <w:proofErr w:type="gramStart"/>
            <w:r w:rsidRPr="00CC57F5">
              <w:rPr>
                <w:bCs/>
                <w:sz w:val="20"/>
                <w:szCs w:val="20"/>
                <w:lang w:val="en-GB" w:eastAsia="ko-KR"/>
              </w:rPr>
              <w:t>Message ::=</w:t>
            </w:r>
            <w:proofErr w:type="gramEnd"/>
            <w:r w:rsidRPr="00CC57F5">
              <w:rPr>
                <w:bCs/>
                <w:sz w:val="20"/>
                <w:szCs w:val="20"/>
                <w:lang w:val="en-GB" w:eastAsia="ko-KR"/>
              </w:rPr>
              <w:t xml:space="preserve">            SEQUENCE {</w:t>
            </w:r>
          </w:p>
          <w:p w14:paraId="6B0ABF39" w14:textId="77777777" w:rsidR="00E8659F" w:rsidRPr="00CC57F5" w:rsidRDefault="00E8659F" w:rsidP="00E8659F">
            <w:pPr>
              <w:jc w:val="both"/>
              <w:rPr>
                <w:bCs/>
                <w:sz w:val="20"/>
                <w:szCs w:val="20"/>
                <w:lang w:val="en-GB" w:eastAsia="ko-KR"/>
              </w:rPr>
            </w:pPr>
            <w:r w:rsidRPr="00CC57F5">
              <w:rPr>
                <w:bCs/>
                <w:sz w:val="20"/>
                <w:szCs w:val="20"/>
                <w:lang w:val="en-GB" w:eastAsia="ko-KR"/>
              </w:rPr>
              <w:t xml:space="preserve">    </w:t>
            </w:r>
            <w:proofErr w:type="spellStart"/>
            <w:r w:rsidRPr="00CC57F5">
              <w:rPr>
                <w:bCs/>
                <w:sz w:val="20"/>
                <w:szCs w:val="20"/>
                <w:lang w:val="en-GB" w:eastAsia="ko-KR"/>
              </w:rPr>
              <w:t>transactionID</w:t>
            </w:r>
            <w:proofErr w:type="spellEnd"/>
            <w:r w:rsidRPr="00CC57F5">
              <w:rPr>
                <w:bCs/>
                <w:sz w:val="20"/>
                <w:szCs w:val="20"/>
                <w:lang w:val="en-GB" w:eastAsia="ko-KR"/>
              </w:rPr>
              <w:t xml:space="preserve">           SLPP-</w:t>
            </w:r>
            <w:proofErr w:type="spellStart"/>
            <w:proofErr w:type="gramStart"/>
            <w:r w:rsidRPr="00CC57F5">
              <w:rPr>
                <w:bCs/>
                <w:sz w:val="20"/>
                <w:szCs w:val="20"/>
                <w:lang w:val="en-GB" w:eastAsia="ko-KR"/>
              </w:rPr>
              <w:t>TransactionID</w:t>
            </w:r>
            <w:proofErr w:type="spellEnd"/>
            <w:r w:rsidRPr="00CC57F5">
              <w:rPr>
                <w:bCs/>
                <w:sz w:val="20"/>
                <w:szCs w:val="20"/>
                <w:lang w:val="en-GB" w:eastAsia="ko-KR"/>
              </w:rPr>
              <w:t xml:space="preserve">  OPTIONAL</w:t>
            </w:r>
            <w:proofErr w:type="gramEnd"/>
            <w:r w:rsidRPr="00CC57F5">
              <w:rPr>
                <w:bCs/>
                <w:sz w:val="20"/>
                <w:szCs w:val="20"/>
                <w:lang w:val="en-GB" w:eastAsia="ko-KR"/>
              </w:rPr>
              <w:t>,</w:t>
            </w:r>
          </w:p>
          <w:p w14:paraId="1656EA2A" w14:textId="77777777" w:rsidR="00E8659F" w:rsidRPr="00CC57F5" w:rsidRDefault="00E8659F" w:rsidP="00E8659F">
            <w:pPr>
              <w:jc w:val="both"/>
              <w:rPr>
                <w:bCs/>
                <w:sz w:val="20"/>
                <w:szCs w:val="20"/>
                <w:lang w:val="en-GB" w:eastAsia="ko-KR"/>
              </w:rPr>
            </w:pPr>
            <w:r w:rsidRPr="00CC57F5">
              <w:rPr>
                <w:bCs/>
                <w:sz w:val="20"/>
                <w:szCs w:val="20"/>
                <w:lang w:val="en-GB" w:eastAsia="ko-KR"/>
              </w:rPr>
              <w:t xml:space="preserve">    </w:t>
            </w:r>
            <w:proofErr w:type="spellStart"/>
            <w:r w:rsidRPr="00CC57F5">
              <w:rPr>
                <w:bCs/>
                <w:sz w:val="20"/>
                <w:szCs w:val="20"/>
                <w:lang w:val="en-GB" w:eastAsia="ko-KR"/>
              </w:rPr>
              <w:t>endTransaction</w:t>
            </w:r>
            <w:proofErr w:type="spellEnd"/>
            <w:r w:rsidRPr="00CC57F5">
              <w:rPr>
                <w:bCs/>
                <w:sz w:val="20"/>
                <w:szCs w:val="20"/>
                <w:lang w:val="en-GB" w:eastAsia="ko-KR"/>
              </w:rPr>
              <w:t xml:space="preserve">          BOOLEAN,</w:t>
            </w:r>
          </w:p>
          <w:p w14:paraId="1F621BDC" w14:textId="77777777" w:rsidR="00E8659F" w:rsidRPr="00CC57F5" w:rsidRDefault="00E8659F" w:rsidP="00E8659F">
            <w:pPr>
              <w:jc w:val="both"/>
              <w:rPr>
                <w:bCs/>
                <w:sz w:val="20"/>
                <w:szCs w:val="20"/>
                <w:lang w:val="en-GB" w:eastAsia="ko-KR"/>
              </w:rPr>
            </w:pPr>
            <w:r w:rsidRPr="00CC57F5">
              <w:rPr>
                <w:bCs/>
                <w:sz w:val="20"/>
                <w:szCs w:val="20"/>
                <w:lang w:val="en-GB" w:eastAsia="ko-KR"/>
              </w:rPr>
              <w:t xml:space="preserve">    </w:t>
            </w:r>
            <w:proofErr w:type="spellStart"/>
            <w:r w:rsidRPr="00A71558">
              <w:rPr>
                <w:bCs/>
                <w:sz w:val="20"/>
                <w:szCs w:val="20"/>
                <w:highlight w:val="cyan"/>
                <w:lang w:val="en-GB" w:eastAsia="ko-KR"/>
              </w:rPr>
              <w:t>sequenceNumber</w:t>
            </w:r>
            <w:proofErr w:type="spellEnd"/>
            <w:r w:rsidRPr="00A71558">
              <w:rPr>
                <w:bCs/>
                <w:sz w:val="20"/>
                <w:szCs w:val="20"/>
                <w:highlight w:val="cyan"/>
                <w:lang w:val="en-GB" w:eastAsia="ko-KR"/>
              </w:rPr>
              <w:t xml:space="preserve">          </w:t>
            </w:r>
            <w:proofErr w:type="spellStart"/>
            <w:r w:rsidRPr="00A71558">
              <w:rPr>
                <w:bCs/>
                <w:sz w:val="20"/>
                <w:szCs w:val="20"/>
                <w:highlight w:val="cyan"/>
                <w:lang w:val="en-GB" w:eastAsia="ko-KR"/>
              </w:rPr>
              <w:t>SequenceNumber</w:t>
            </w:r>
            <w:proofErr w:type="spellEnd"/>
            <w:r w:rsidRPr="00A71558">
              <w:rPr>
                <w:bCs/>
                <w:sz w:val="20"/>
                <w:szCs w:val="20"/>
                <w:highlight w:val="cyan"/>
                <w:lang w:val="en-GB" w:eastAsia="ko-KR"/>
              </w:rPr>
              <w:t>,</w:t>
            </w:r>
          </w:p>
          <w:p w14:paraId="11D38F28" w14:textId="77777777" w:rsidR="00E8659F" w:rsidRPr="00CC57F5" w:rsidRDefault="00E8659F" w:rsidP="00E8659F">
            <w:pPr>
              <w:jc w:val="both"/>
              <w:rPr>
                <w:bCs/>
                <w:sz w:val="20"/>
                <w:szCs w:val="20"/>
                <w:lang w:val="en-GB" w:eastAsia="ko-KR"/>
              </w:rPr>
            </w:pPr>
            <w:r w:rsidRPr="00CC57F5">
              <w:rPr>
                <w:bCs/>
                <w:sz w:val="20"/>
                <w:szCs w:val="20"/>
                <w:lang w:val="en-GB" w:eastAsia="ko-KR"/>
              </w:rPr>
              <w:lastRenderedPageBreak/>
              <w:t xml:space="preserve">    </w:t>
            </w:r>
            <w:proofErr w:type="spellStart"/>
            <w:r w:rsidRPr="00CC57F5">
              <w:rPr>
                <w:bCs/>
                <w:sz w:val="20"/>
                <w:szCs w:val="20"/>
                <w:highlight w:val="yellow"/>
                <w:lang w:val="en-GB" w:eastAsia="ko-KR"/>
              </w:rPr>
              <w:t>sessionID</w:t>
            </w:r>
            <w:proofErr w:type="spellEnd"/>
            <w:r w:rsidRPr="00CC57F5">
              <w:rPr>
                <w:bCs/>
                <w:sz w:val="20"/>
                <w:szCs w:val="20"/>
                <w:highlight w:val="yellow"/>
                <w:lang w:val="en-GB" w:eastAsia="ko-KR"/>
              </w:rPr>
              <w:t xml:space="preserve">               </w:t>
            </w:r>
            <w:proofErr w:type="spellStart"/>
            <w:r w:rsidRPr="00CC57F5">
              <w:rPr>
                <w:bCs/>
                <w:sz w:val="20"/>
                <w:szCs w:val="20"/>
                <w:highlight w:val="yellow"/>
                <w:lang w:val="en-GB" w:eastAsia="ko-KR"/>
              </w:rPr>
              <w:t>SessionID</w:t>
            </w:r>
            <w:proofErr w:type="spellEnd"/>
            <w:r w:rsidRPr="00CC57F5">
              <w:rPr>
                <w:bCs/>
                <w:sz w:val="20"/>
                <w:szCs w:val="20"/>
                <w:highlight w:val="yellow"/>
                <w:lang w:val="en-GB" w:eastAsia="ko-KR"/>
              </w:rPr>
              <w:t>,</w:t>
            </w:r>
          </w:p>
          <w:p w14:paraId="7C27A8E6" w14:textId="77777777" w:rsidR="00E8659F" w:rsidRPr="00CC57F5" w:rsidRDefault="00E8659F" w:rsidP="00E8659F">
            <w:pPr>
              <w:jc w:val="both"/>
              <w:rPr>
                <w:bCs/>
                <w:sz w:val="20"/>
                <w:szCs w:val="20"/>
                <w:lang w:val="en-GB" w:eastAsia="ko-KR"/>
              </w:rPr>
            </w:pPr>
            <w:r w:rsidRPr="00CC57F5">
              <w:rPr>
                <w:bCs/>
                <w:sz w:val="20"/>
                <w:szCs w:val="20"/>
                <w:lang w:val="en-GB" w:eastAsia="ko-KR"/>
              </w:rPr>
              <w:t xml:space="preserve">    acknowledgement         </w:t>
            </w:r>
            <w:proofErr w:type="spellStart"/>
            <w:r w:rsidRPr="00CC57F5">
              <w:rPr>
                <w:bCs/>
                <w:sz w:val="20"/>
                <w:szCs w:val="20"/>
                <w:lang w:val="en-GB" w:eastAsia="ko-KR"/>
              </w:rPr>
              <w:t>Acknowledgement</w:t>
            </w:r>
            <w:proofErr w:type="spellEnd"/>
            <w:r w:rsidRPr="00CC57F5">
              <w:rPr>
                <w:bCs/>
                <w:sz w:val="20"/>
                <w:szCs w:val="20"/>
                <w:lang w:val="en-GB" w:eastAsia="ko-KR"/>
              </w:rPr>
              <w:t xml:space="preserve">     OPTIONAL,</w:t>
            </w:r>
          </w:p>
          <w:p w14:paraId="188788AD" w14:textId="77777777" w:rsidR="00E8659F" w:rsidRPr="00CC57F5" w:rsidRDefault="00E8659F" w:rsidP="00E8659F">
            <w:pPr>
              <w:jc w:val="both"/>
              <w:rPr>
                <w:bCs/>
                <w:sz w:val="20"/>
                <w:szCs w:val="20"/>
                <w:lang w:val="en-GB" w:eastAsia="ko-KR"/>
              </w:rPr>
            </w:pPr>
            <w:r w:rsidRPr="00CC57F5">
              <w:rPr>
                <w:bCs/>
                <w:sz w:val="20"/>
                <w:szCs w:val="20"/>
                <w:lang w:val="en-GB" w:eastAsia="ko-KR"/>
              </w:rPr>
              <w:t xml:space="preserve">    </w:t>
            </w:r>
            <w:proofErr w:type="spellStart"/>
            <w:r w:rsidRPr="00CC57F5">
              <w:rPr>
                <w:bCs/>
                <w:sz w:val="20"/>
                <w:szCs w:val="20"/>
                <w:lang w:val="en-GB" w:eastAsia="ko-KR"/>
              </w:rPr>
              <w:t>slpp-MessageBody</w:t>
            </w:r>
            <w:proofErr w:type="spellEnd"/>
            <w:r w:rsidRPr="00CC57F5">
              <w:rPr>
                <w:bCs/>
                <w:sz w:val="20"/>
                <w:szCs w:val="20"/>
                <w:lang w:val="en-GB" w:eastAsia="ko-KR"/>
              </w:rPr>
              <w:t xml:space="preserve">        SLPP-</w:t>
            </w:r>
            <w:proofErr w:type="spellStart"/>
            <w:r w:rsidRPr="00CC57F5">
              <w:rPr>
                <w:bCs/>
                <w:sz w:val="20"/>
                <w:szCs w:val="20"/>
                <w:lang w:val="en-GB" w:eastAsia="ko-KR"/>
              </w:rPr>
              <w:t>MessageBody</w:t>
            </w:r>
            <w:proofErr w:type="spellEnd"/>
            <w:r w:rsidRPr="00CC57F5">
              <w:rPr>
                <w:bCs/>
                <w:sz w:val="20"/>
                <w:szCs w:val="20"/>
                <w:lang w:val="en-GB" w:eastAsia="ko-KR"/>
              </w:rPr>
              <w:t xml:space="preserve">    OPTIONAL,</w:t>
            </w:r>
          </w:p>
          <w:p w14:paraId="6BFAAE5D" w14:textId="229317E9" w:rsidR="00E8659F" w:rsidRDefault="00E8659F" w:rsidP="00E8659F">
            <w:pPr>
              <w:pStyle w:val="PL"/>
              <w:shd w:val="clear" w:color="auto" w:fill="E6E6E6"/>
              <w:rPr>
                <w:noProof/>
                <w:lang w:eastAsia="en-GB"/>
              </w:rPr>
            </w:pPr>
            <w:r w:rsidRPr="00CC57F5">
              <w:rPr>
                <w:bCs/>
                <w:sz w:val="20"/>
                <w:lang w:eastAsia="ko-KR"/>
              </w:rPr>
              <w:t xml:space="preserve">    </w:t>
            </w:r>
            <w:proofErr w:type="spellStart"/>
            <w:r w:rsidRPr="00CC57F5">
              <w:rPr>
                <w:bCs/>
                <w:sz w:val="20"/>
                <w:lang w:eastAsia="ko-KR"/>
              </w:rPr>
              <w:t>nonCriticalExtension</w:t>
            </w:r>
            <w:proofErr w:type="spellEnd"/>
            <w:r w:rsidRPr="00CC57F5">
              <w:rPr>
                <w:bCs/>
                <w:sz w:val="20"/>
                <w:lang w:eastAsia="ko-KR"/>
              </w:rPr>
              <w:t xml:space="preserve">    SEQUENCE </w:t>
            </w:r>
            <w:proofErr w:type="gramStart"/>
            <w:r w:rsidRPr="00CC57F5">
              <w:rPr>
                <w:bCs/>
                <w:sz w:val="20"/>
                <w:lang w:eastAsia="ko-KR"/>
              </w:rPr>
              <w:t xml:space="preserve">{}   </w:t>
            </w:r>
            <w:proofErr w:type="gramEnd"/>
            <w:r w:rsidRPr="00CC57F5">
              <w:rPr>
                <w:bCs/>
                <w:sz w:val="20"/>
                <w:lang w:eastAsia="ko-KR"/>
              </w:rPr>
              <w:t xml:space="preserve">      OPTIONAL</w:t>
            </w:r>
          </w:p>
        </w:tc>
        <w:tc>
          <w:tcPr>
            <w:tcW w:w="4310" w:type="dxa"/>
          </w:tcPr>
          <w:p w14:paraId="00090EEE" w14:textId="77777777" w:rsidR="00E8659F" w:rsidRDefault="00E8659F" w:rsidP="00E8659F">
            <w:pPr>
              <w:jc w:val="both"/>
              <w:rPr>
                <w:sz w:val="20"/>
                <w:szCs w:val="20"/>
              </w:rPr>
            </w:pPr>
            <w:r>
              <w:rPr>
                <w:sz w:val="20"/>
                <w:szCs w:val="20"/>
              </w:rPr>
              <w:lastRenderedPageBreak/>
              <w:t xml:space="preserve">I don't think the </w:t>
            </w:r>
            <w:proofErr w:type="spellStart"/>
            <w:r w:rsidRPr="00A71558">
              <w:rPr>
                <w:sz w:val="20"/>
                <w:szCs w:val="20"/>
                <w:highlight w:val="yellow"/>
              </w:rPr>
              <w:t>sessionID</w:t>
            </w:r>
            <w:proofErr w:type="spellEnd"/>
            <w:r>
              <w:rPr>
                <w:sz w:val="20"/>
                <w:szCs w:val="20"/>
              </w:rPr>
              <w:t xml:space="preserve"> can be mandatory present, since may not always be needed for LMF-UE.</w:t>
            </w:r>
          </w:p>
          <w:p w14:paraId="0B001BCD" w14:textId="768E664C" w:rsidR="00E8659F" w:rsidRDefault="00E8659F" w:rsidP="00E8659F">
            <w:pPr>
              <w:jc w:val="both"/>
            </w:pPr>
            <w:r>
              <w:rPr>
                <w:sz w:val="20"/>
                <w:szCs w:val="20"/>
              </w:rPr>
              <w:t xml:space="preserve">I don't think the </w:t>
            </w:r>
            <w:proofErr w:type="spellStart"/>
            <w:r w:rsidRPr="00D35782">
              <w:rPr>
                <w:sz w:val="20"/>
                <w:szCs w:val="20"/>
                <w:highlight w:val="cyan"/>
              </w:rPr>
              <w:t>sequenceNumber</w:t>
            </w:r>
            <w:proofErr w:type="spellEnd"/>
            <w:r>
              <w:rPr>
                <w:sz w:val="20"/>
                <w:szCs w:val="20"/>
              </w:rPr>
              <w:t xml:space="preserve"> can be mandatory. It would only be needed if a sender </w:t>
            </w:r>
            <w:r>
              <w:rPr>
                <w:sz w:val="20"/>
                <w:szCs w:val="20"/>
              </w:rPr>
              <w:lastRenderedPageBreak/>
              <w:t>decides to use the reliable transport features, and it is not present in an ACK.</w:t>
            </w:r>
          </w:p>
        </w:tc>
        <w:tc>
          <w:tcPr>
            <w:tcW w:w="2672" w:type="dxa"/>
          </w:tcPr>
          <w:p w14:paraId="1E373E3F" w14:textId="77777777" w:rsidR="00E8659F" w:rsidRDefault="00E8659F" w:rsidP="00E8659F">
            <w:pPr>
              <w:jc w:val="both"/>
              <w:rPr>
                <w:b/>
                <w:bCs/>
                <w:sz w:val="20"/>
                <w:szCs w:val="20"/>
                <w:lang w:val="en-GB"/>
              </w:rPr>
            </w:pPr>
          </w:p>
        </w:tc>
      </w:tr>
      <w:tr w:rsidR="00E8659F" w14:paraId="37FB8C4D" w14:textId="77777777" w:rsidTr="00E8659F">
        <w:tc>
          <w:tcPr>
            <w:tcW w:w="2036" w:type="dxa"/>
          </w:tcPr>
          <w:p w14:paraId="2B0CACDD" w14:textId="7DC8EBF6" w:rsidR="00E8659F" w:rsidRDefault="00E8659F" w:rsidP="00E8659F">
            <w:pPr>
              <w:jc w:val="both"/>
              <w:rPr>
                <w:b/>
                <w:bCs/>
                <w:sz w:val="20"/>
                <w:szCs w:val="20"/>
                <w:lang w:val="en-GB" w:eastAsia="zh-CN"/>
              </w:rPr>
            </w:pPr>
            <w:r>
              <w:rPr>
                <w:b/>
                <w:bCs/>
                <w:sz w:val="20"/>
                <w:szCs w:val="20"/>
                <w:lang w:val="en-GB" w:eastAsia="zh-CN"/>
              </w:rPr>
              <w:t>Qualcomm</w:t>
            </w:r>
          </w:p>
        </w:tc>
        <w:tc>
          <w:tcPr>
            <w:tcW w:w="5017" w:type="dxa"/>
          </w:tcPr>
          <w:p w14:paraId="20112D5C" w14:textId="77777777" w:rsidR="00E8659F" w:rsidRDefault="00E8659F" w:rsidP="00E8659F">
            <w:pPr>
              <w:pStyle w:val="PL"/>
              <w:shd w:val="clear" w:color="auto" w:fill="E6E6E6"/>
              <w:rPr>
                <w:ins w:id="33" w:author="R2-2310216" w:date="2023-10-19T08:45:00Z"/>
                <w:noProof/>
                <w:lang w:eastAsia="en-GB"/>
              </w:rPr>
            </w:pPr>
            <w:ins w:id="34" w:author="R2-2310216" w:date="2023-10-19T08:45:00Z">
              <w:r>
                <w:rPr>
                  <w:noProof/>
                  <w:lang w:eastAsia="en-GB"/>
                </w:rPr>
                <w:t>LocationInformationType ::= ENUMERATED { locationEstimateRequired, locationMeasurementsRequired, locationEstimatePreferred,</w:t>
              </w:r>
            </w:ins>
          </w:p>
          <w:p w14:paraId="4E05F8F7" w14:textId="77777777" w:rsidR="00E8659F" w:rsidRDefault="00E8659F" w:rsidP="00E8659F">
            <w:pPr>
              <w:pStyle w:val="PL"/>
              <w:shd w:val="clear" w:color="auto" w:fill="E6E6E6"/>
              <w:rPr>
                <w:ins w:id="35" w:author="RAN2#123bis" w:date="2023-10-19T14:42:00Z"/>
                <w:noProof/>
                <w:lang w:eastAsia="en-GB"/>
              </w:rPr>
            </w:pPr>
            <w:ins w:id="36" w:author="R2-2310216" w:date="2023-10-19T08:45:00Z">
              <w:r>
                <w:rPr>
                  <w:noProof/>
                  <w:lang w:eastAsia="en-GB"/>
                </w:rPr>
                <w:t xml:space="preserve">                                         locationMeasurementsPreferred</w:t>
              </w:r>
            </w:ins>
            <w:ins w:id="37" w:author="RAN2#123bis" w:date="2023-10-19T14:41:00Z">
              <w:r>
                <w:rPr>
                  <w:noProof/>
                  <w:lang w:eastAsia="en-GB"/>
                </w:rPr>
                <w:t xml:space="preserve">, </w:t>
              </w:r>
            </w:ins>
            <w:ins w:id="38" w:author="RAN2#123bis" w:date="2023-10-19T14:42:00Z">
              <w:r>
                <w:rPr>
                  <w:noProof/>
                  <w:lang w:eastAsia="en-GB"/>
                </w:rPr>
                <w:t>range</w:t>
              </w:r>
              <w:r w:rsidRPr="00EE2D86">
                <w:rPr>
                  <w:noProof/>
                  <w:lang w:eastAsia="en-GB"/>
                </w:rPr>
                <w:t xml:space="preserve">nEstimateRequired, </w:t>
              </w:r>
              <w:r>
                <w:rPr>
                  <w:noProof/>
                  <w:lang w:eastAsia="en-GB"/>
                </w:rPr>
                <w:t>range</w:t>
              </w:r>
              <w:r w:rsidRPr="00EE2D86">
                <w:rPr>
                  <w:noProof/>
                  <w:lang w:eastAsia="en-GB"/>
                </w:rPr>
                <w:t xml:space="preserve">MeasurementsRequired, </w:t>
              </w:r>
              <w:r>
                <w:rPr>
                  <w:noProof/>
                  <w:lang w:eastAsia="en-GB"/>
                </w:rPr>
                <w:t>range</w:t>
              </w:r>
              <w:r w:rsidRPr="00EE2D86">
                <w:rPr>
                  <w:noProof/>
                  <w:lang w:eastAsia="en-GB"/>
                </w:rPr>
                <w:t>EstimatePreferred</w:t>
              </w:r>
              <w:r>
                <w:rPr>
                  <w:noProof/>
                  <w:lang w:eastAsia="en-GB"/>
                </w:rPr>
                <w:t>,</w:t>
              </w:r>
            </w:ins>
          </w:p>
          <w:p w14:paraId="562CEDB3" w14:textId="77777777" w:rsidR="00E8659F" w:rsidRDefault="00E8659F" w:rsidP="00E8659F">
            <w:pPr>
              <w:pStyle w:val="PL"/>
              <w:shd w:val="clear" w:color="auto" w:fill="E6E6E6"/>
              <w:rPr>
                <w:ins w:id="39" w:author="R2-2310216" w:date="2023-10-19T08:45:00Z"/>
                <w:noProof/>
                <w:lang w:eastAsia="en-GB"/>
              </w:rPr>
            </w:pPr>
            <w:ins w:id="40" w:author="RAN2#123bis" w:date="2023-10-19T14:42:00Z">
              <w:r>
                <w:rPr>
                  <w:noProof/>
                  <w:lang w:eastAsia="en-GB"/>
                </w:rPr>
                <w:t xml:space="preserve">                                         </w:t>
              </w:r>
            </w:ins>
            <w:ins w:id="41" w:author="RAN2#123bis" w:date="2023-10-19T14:43:00Z">
              <w:r>
                <w:rPr>
                  <w:noProof/>
                  <w:lang w:eastAsia="en-GB"/>
                </w:rPr>
                <w:t>rangeMeasurementsPreferred</w:t>
              </w:r>
            </w:ins>
            <w:ins w:id="42" w:author="R2-2310216" w:date="2023-10-19T08:45:00Z">
              <w:r>
                <w:rPr>
                  <w:noProof/>
                  <w:lang w:eastAsia="en-GB"/>
                </w:rPr>
                <w:t>}</w:t>
              </w:r>
            </w:ins>
          </w:p>
          <w:p w14:paraId="14A7E14B" w14:textId="77777777" w:rsidR="00E8659F" w:rsidRDefault="00E8659F" w:rsidP="00E8659F">
            <w:pPr>
              <w:pStyle w:val="PL"/>
              <w:shd w:val="clear" w:color="auto" w:fill="E6E6E6"/>
              <w:rPr>
                <w:noProof/>
                <w:lang w:eastAsia="en-GB"/>
              </w:rPr>
            </w:pPr>
          </w:p>
          <w:p w14:paraId="077AB7FE" w14:textId="77777777" w:rsidR="00E8659F" w:rsidRDefault="00E8659F" w:rsidP="00E8659F">
            <w:pPr>
              <w:pStyle w:val="PL"/>
              <w:shd w:val="clear" w:color="auto" w:fill="E6E6E6"/>
              <w:rPr>
                <w:ins w:id="43" w:author="R2-2310216" w:date="2023-10-19T09:14:00Z"/>
                <w:noProof/>
                <w:lang w:eastAsia="en-GB"/>
              </w:rPr>
            </w:pPr>
            <w:bookmarkStart w:id="44" w:name="_Hlk148641826"/>
            <w:ins w:id="45" w:author="R2-2310216" w:date="2023-10-19T09:14:00Z">
              <w:r>
                <w:rPr>
                  <w:noProof/>
                  <w:lang w:eastAsia="en-GB"/>
                </w:rPr>
                <w:t>LocationCoordinates</w:t>
              </w:r>
              <w:bookmarkEnd w:id="44"/>
              <w:r>
                <w:rPr>
                  <w:noProof/>
                  <w:lang w:eastAsia="en-GB"/>
                </w:rPr>
                <w:t xml:space="preserve"> ::= CHOICE {</w:t>
              </w:r>
            </w:ins>
          </w:p>
          <w:p w14:paraId="09F1322A" w14:textId="77777777" w:rsidR="00E8659F" w:rsidRDefault="00E8659F" w:rsidP="00E8659F">
            <w:pPr>
              <w:pStyle w:val="PL"/>
              <w:shd w:val="clear" w:color="auto" w:fill="E6E6E6"/>
              <w:rPr>
                <w:ins w:id="46" w:author="R2-2310216" w:date="2023-10-19T09:14:00Z"/>
                <w:noProof/>
                <w:lang w:eastAsia="en-GB"/>
              </w:rPr>
            </w:pPr>
            <w:ins w:id="47" w:author="R2-2310216" w:date="2023-10-19T09:14:00Z">
              <w:r>
                <w:rPr>
                  <w:noProof/>
                  <w:lang w:eastAsia="en-GB"/>
                </w:rPr>
                <w:t xml:space="preserve">    ellipsoidPoint                                      Ellipsoid-Point,</w:t>
              </w:r>
            </w:ins>
          </w:p>
          <w:p w14:paraId="051E3327" w14:textId="77777777" w:rsidR="00E8659F" w:rsidRDefault="00E8659F" w:rsidP="00E8659F">
            <w:pPr>
              <w:pStyle w:val="PL"/>
              <w:shd w:val="clear" w:color="auto" w:fill="E6E6E6"/>
              <w:rPr>
                <w:ins w:id="48" w:author="R2-2310216" w:date="2023-10-19T09:14:00Z"/>
                <w:noProof/>
                <w:lang w:eastAsia="en-GB"/>
              </w:rPr>
            </w:pPr>
            <w:ins w:id="49" w:author="R2-2310216" w:date="2023-10-19T09:14:00Z">
              <w:r>
                <w:rPr>
                  <w:noProof/>
                  <w:lang w:eastAsia="en-GB"/>
                </w:rPr>
                <w:t xml:space="preserve">    ellipsoidPointWithUncertaintyCircle                 Ellipsoid-PointWithUncertaintyCircle,</w:t>
              </w:r>
            </w:ins>
          </w:p>
          <w:p w14:paraId="729D13FD" w14:textId="77777777" w:rsidR="00E8659F" w:rsidRDefault="00E8659F" w:rsidP="00E8659F">
            <w:pPr>
              <w:pStyle w:val="PL"/>
              <w:shd w:val="clear" w:color="auto" w:fill="E6E6E6"/>
              <w:rPr>
                <w:ins w:id="50" w:author="R2-2310216" w:date="2023-10-19T09:14:00Z"/>
                <w:noProof/>
                <w:lang w:eastAsia="en-GB"/>
              </w:rPr>
            </w:pPr>
            <w:ins w:id="51" w:author="R2-2310216" w:date="2023-10-19T09:14:00Z">
              <w:r>
                <w:rPr>
                  <w:noProof/>
                  <w:lang w:eastAsia="en-GB"/>
                </w:rPr>
                <w:t xml:space="preserve">    ellipsoidPointWithUncertaintyEllipse                EllipsoidPointWithUncertaintyEllipse,</w:t>
              </w:r>
            </w:ins>
          </w:p>
          <w:p w14:paraId="0F14D34A" w14:textId="77777777" w:rsidR="00E8659F" w:rsidRDefault="00E8659F" w:rsidP="00E8659F">
            <w:pPr>
              <w:pStyle w:val="PL"/>
              <w:shd w:val="clear" w:color="auto" w:fill="E6E6E6"/>
              <w:rPr>
                <w:ins w:id="52" w:author="R2-2310216" w:date="2023-10-19T09:14:00Z"/>
                <w:noProof/>
                <w:lang w:eastAsia="en-GB"/>
              </w:rPr>
            </w:pPr>
            <w:ins w:id="53" w:author="R2-2310216" w:date="2023-10-19T09:14:00Z">
              <w:r>
                <w:rPr>
                  <w:noProof/>
                  <w:lang w:eastAsia="en-GB"/>
                </w:rPr>
                <w:t xml:space="preserve">    polygon                                             Polygon,</w:t>
              </w:r>
            </w:ins>
          </w:p>
          <w:p w14:paraId="2CFA7375" w14:textId="77777777" w:rsidR="00E8659F" w:rsidRDefault="00E8659F" w:rsidP="00E8659F">
            <w:pPr>
              <w:pStyle w:val="PL"/>
              <w:shd w:val="clear" w:color="auto" w:fill="E6E6E6"/>
              <w:rPr>
                <w:ins w:id="54" w:author="R2-2310216" w:date="2023-10-19T09:14:00Z"/>
                <w:noProof/>
                <w:lang w:eastAsia="en-GB"/>
              </w:rPr>
            </w:pPr>
            <w:ins w:id="55" w:author="R2-2310216" w:date="2023-10-19T09:14:00Z">
              <w:r>
                <w:rPr>
                  <w:noProof/>
                  <w:lang w:eastAsia="en-GB"/>
                </w:rPr>
                <w:t xml:space="preserve">    ellipsoidPointWithAltitude                          EllipsoidPointWithAltitude,</w:t>
              </w:r>
            </w:ins>
          </w:p>
          <w:p w14:paraId="1F2C247A" w14:textId="77777777" w:rsidR="00E8659F" w:rsidRDefault="00E8659F" w:rsidP="00E8659F">
            <w:pPr>
              <w:pStyle w:val="PL"/>
              <w:shd w:val="clear" w:color="auto" w:fill="E6E6E6"/>
              <w:rPr>
                <w:ins w:id="56" w:author="R2-2310216" w:date="2023-10-19T09:14:00Z"/>
                <w:noProof/>
                <w:lang w:eastAsia="en-GB"/>
              </w:rPr>
            </w:pPr>
            <w:ins w:id="57" w:author="R2-2310216" w:date="2023-10-19T09:14:00Z">
              <w:r>
                <w:rPr>
                  <w:noProof/>
                  <w:lang w:eastAsia="en-GB"/>
                </w:rPr>
                <w:lastRenderedPageBreak/>
                <w:t xml:space="preserve">    ellipsoidPointWithAltitudeAndUncertaintyEllipsoid   EllipsoidPointWithAltitudeAndUncertaintyEllipsoid,</w:t>
              </w:r>
            </w:ins>
          </w:p>
          <w:p w14:paraId="7B800F0B" w14:textId="77777777" w:rsidR="00E8659F" w:rsidRDefault="00E8659F" w:rsidP="00E8659F">
            <w:pPr>
              <w:pStyle w:val="PL"/>
              <w:shd w:val="clear" w:color="auto" w:fill="E6E6E6"/>
              <w:rPr>
                <w:ins w:id="58" w:author="RAN2#123bis" w:date="2023-10-19T14:34:00Z"/>
                <w:noProof/>
                <w:lang w:eastAsia="en-GB"/>
              </w:rPr>
            </w:pPr>
            <w:ins w:id="59" w:author="R2-2310216" w:date="2023-10-19T09:14:00Z">
              <w:r>
                <w:rPr>
                  <w:noProof/>
                  <w:lang w:eastAsia="en-GB"/>
                </w:rPr>
                <w:t xml:space="preserve">    ellipsoidArc                                        EllipsoidArc,</w:t>
              </w:r>
            </w:ins>
          </w:p>
          <w:p w14:paraId="7ACE1812" w14:textId="77777777" w:rsidR="00E8659F" w:rsidRDefault="00E8659F" w:rsidP="00E8659F">
            <w:pPr>
              <w:pStyle w:val="PL"/>
              <w:shd w:val="clear" w:color="auto" w:fill="E6E6E6"/>
              <w:rPr>
                <w:ins w:id="60" w:author="R2-2310216" w:date="2023-10-19T09:14:00Z"/>
                <w:noProof/>
                <w:lang w:eastAsia="en-GB"/>
              </w:rPr>
            </w:pPr>
            <w:ins w:id="61" w:author="RAN2#123bis" w:date="2023-10-19T14:34:00Z">
              <w:r>
                <w:rPr>
                  <w:noProof/>
                  <w:lang w:eastAsia="en-GB"/>
                </w:rPr>
                <w:t xml:space="preserve">    </w:t>
              </w:r>
              <w:r w:rsidRPr="00C04139">
                <w:rPr>
                  <w:noProof/>
                  <w:lang w:eastAsia="en-GB"/>
                </w:rPr>
                <w:t xml:space="preserve">rangeAndDirection                                 </w:t>
              </w:r>
              <w:r>
                <w:rPr>
                  <w:noProof/>
                  <w:lang w:eastAsia="en-GB"/>
                </w:rPr>
                <w:t xml:space="preserve">  </w:t>
              </w:r>
              <w:r w:rsidRPr="00C04139">
                <w:rPr>
                  <w:noProof/>
                  <w:lang w:eastAsia="en-GB"/>
                </w:rPr>
                <w:t>RangeAndDirection</w:t>
              </w:r>
              <w:r>
                <w:rPr>
                  <w:noProof/>
                  <w:lang w:eastAsia="en-GB"/>
                </w:rPr>
                <w:t>,</w:t>
              </w:r>
            </w:ins>
          </w:p>
          <w:p w14:paraId="4F7E6D23" w14:textId="77777777" w:rsidR="00E8659F" w:rsidRDefault="00E8659F" w:rsidP="00E8659F">
            <w:pPr>
              <w:pStyle w:val="PL"/>
              <w:shd w:val="clear" w:color="auto" w:fill="E6E6E6"/>
              <w:rPr>
                <w:ins w:id="62" w:author="R2-2310216" w:date="2023-10-19T09:14:00Z"/>
                <w:noProof/>
                <w:lang w:eastAsia="en-GB"/>
              </w:rPr>
            </w:pPr>
            <w:ins w:id="63" w:author="R2-2310216" w:date="2023-10-19T09:14:00Z">
              <w:r>
                <w:rPr>
                  <w:noProof/>
                  <w:lang w:eastAsia="en-GB"/>
                </w:rPr>
                <w:t xml:space="preserve">    ...</w:t>
              </w:r>
            </w:ins>
          </w:p>
          <w:p w14:paraId="402DC8A2" w14:textId="77777777" w:rsidR="00E8659F" w:rsidRDefault="00E8659F" w:rsidP="00E8659F">
            <w:pPr>
              <w:pStyle w:val="PL"/>
              <w:shd w:val="clear" w:color="auto" w:fill="E6E6E6"/>
              <w:rPr>
                <w:ins w:id="64" w:author="R2-2310216" w:date="2023-10-19T09:14:00Z"/>
                <w:noProof/>
                <w:lang w:eastAsia="en-GB"/>
              </w:rPr>
            </w:pPr>
            <w:ins w:id="65" w:author="R2-2310216" w:date="2023-10-19T09:14:00Z">
              <w:r>
                <w:rPr>
                  <w:noProof/>
                  <w:lang w:eastAsia="en-GB"/>
                </w:rPr>
                <w:t>}</w:t>
              </w:r>
            </w:ins>
          </w:p>
          <w:p w14:paraId="3776BE6D" w14:textId="77777777" w:rsidR="00E8659F" w:rsidRDefault="00E8659F" w:rsidP="00E8659F">
            <w:pPr>
              <w:pStyle w:val="PL"/>
              <w:shd w:val="clear" w:color="auto" w:fill="E6E6E6"/>
              <w:rPr>
                <w:ins w:id="66" w:author="R2-2310216" w:date="2023-10-19T09:14:00Z"/>
                <w:noProof/>
                <w:lang w:eastAsia="en-GB"/>
              </w:rPr>
            </w:pPr>
          </w:p>
          <w:p w14:paraId="617431B0" w14:textId="77777777" w:rsidR="00E8659F" w:rsidRDefault="00E8659F" w:rsidP="00E8659F">
            <w:pPr>
              <w:pStyle w:val="PL"/>
              <w:shd w:val="clear" w:color="auto" w:fill="E6E6E6"/>
              <w:rPr>
                <w:ins w:id="67" w:author="R2-2310216" w:date="2023-10-19T08:45:00Z"/>
                <w:noProof/>
                <w:lang w:eastAsia="en-GB"/>
              </w:rPr>
            </w:pPr>
          </w:p>
          <w:p w14:paraId="20505B07" w14:textId="77777777" w:rsidR="00E8659F" w:rsidRPr="00D05F55" w:rsidRDefault="00E8659F" w:rsidP="00E8659F">
            <w:pPr>
              <w:jc w:val="both"/>
              <w:rPr>
                <w:bCs/>
                <w:sz w:val="20"/>
                <w:szCs w:val="20"/>
                <w:lang w:val="en-GB" w:eastAsia="ko-KR"/>
              </w:rPr>
            </w:pPr>
          </w:p>
        </w:tc>
        <w:tc>
          <w:tcPr>
            <w:tcW w:w="4310" w:type="dxa"/>
          </w:tcPr>
          <w:p w14:paraId="41A321D3" w14:textId="77777777" w:rsidR="00E8659F" w:rsidRDefault="00E8659F" w:rsidP="00E8659F">
            <w:pPr>
              <w:jc w:val="both"/>
            </w:pPr>
            <w:r>
              <w:lastRenderedPageBreak/>
              <w:t xml:space="preserve">This seems to cover only absolute </w:t>
            </w:r>
            <w:proofErr w:type="gramStart"/>
            <w:r>
              <w:t>location?</w:t>
            </w:r>
            <w:proofErr w:type="gramEnd"/>
            <w:r>
              <w:t xml:space="preserve"> How would relative location be handled?</w:t>
            </w:r>
          </w:p>
          <w:p w14:paraId="45C0CC9F" w14:textId="2A558348" w:rsidR="00E8659F" w:rsidRDefault="00E8659F" w:rsidP="00E8659F">
            <w:pPr>
              <w:jc w:val="both"/>
              <w:rPr>
                <w:sz w:val="20"/>
                <w:szCs w:val="20"/>
              </w:rPr>
            </w:pPr>
            <w:r>
              <w:t>(</w:t>
            </w:r>
            <w:proofErr w:type="gramStart"/>
            <w:r>
              <w:t>same</w:t>
            </w:r>
            <w:proofErr w:type="gramEnd"/>
            <w:r>
              <w:t xml:space="preserve"> for relative velocity)</w:t>
            </w:r>
          </w:p>
        </w:tc>
        <w:tc>
          <w:tcPr>
            <w:tcW w:w="2672" w:type="dxa"/>
          </w:tcPr>
          <w:p w14:paraId="1076C8A1" w14:textId="77777777" w:rsidR="00E8659F" w:rsidRDefault="00E8659F" w:rsidP="00E8659F">
            <w:pPr>
              <w:jc w:val="both"/>
              <w:rPr>
                <w:b/>
                <w:bCs/>
                <w:sz w:val="20"/>
                <w:szCs w:val="20"/>
                <w:lang w:val="en-GB"/>
              </w:rPr>
            </w:pPr>
          </w:p>
        </w:tc>
      </w:tr>
      <w:tr w:rsidR="0061501E" w14:paraId="1C39C69A" w14:textId="77777777" w:rsidTr="00E8659F">
        <w:tc>
          <w:tcPr>
            <w:tcW w:w="2036" w:type="dxa"/>
          </w:tcPr>
          <w:p w14:paraId="1BEAEA34" w14:textId="6C2A4218" w:rsidR="0061501E" w:rsidRDefault="0061501E" w:rsidP="0061501E">
            <w:pPr>
              <w:jc w:val="both"/>
              <w:rPr>
                <w:b/>
                <w:bCs/>
                <w:sz w:val="20"/>
                <w:szCs w:val="20"/>
                <w:lang w:val="en-GB" w:eastAsia="zh-CN"/>
              </w:rPr>
            </w:pPr>
            <w:r>
              <w:rPr>
                <w:b/>
                <w:bCs/>
                <w:sz w:val="20"/>
                <w:szCs w:val="20"/>
                <w:lang w:val="en-GB" w:eastAsia="zh-CN"/>
              </w:rPr>
              <w:t>Qualcomm</w:t>
            </w:r>
          </w:p>
        </w:tc>
        <w:tc>
          <w:tcPr>
            <w:tcW w:w="5017" w:type="dxa"/>
          </w:tcPr>
          <w:p w14:paraId="2C3682AA" w14:textId="77777777" w:rsidR="0061501E" w:rsidRDefault="0061501E" w:rsidP="0061501E">
            <w:pPr>
              <w:pStyle w:val="PL"/>
              <w:shd w:val="clear" w:color="auto" w:fill="E6E6E6"/>
              <w:rPr>
                <w:noProof/>
                <w:lang w:eastAsia="en-GB"/>
              </w:rPr>
            </w:pPr>
            <w:r>
              <w:rPr>
                <w:noProof/>
                <w:lang w:eastAsia="en-GB"/>
              </w:rPr>
              <w:t>SL-PRS-Config ::= SEQUENCE {</w:t>
            </w:r>
          </w:p>
          <w:p w14:paraId="423F759F" w14:textId="77777777" w:rsidR="0061501E" w:rsidRDefault="0061501E" w:rsidP="0061501E">
            <w:pPr>
              <w:pStyle w:val="PL"/>
              <w:shd w:val="clear" w:color="auto" w:fill="E6E6E6"/>
              <w:rPr>
                <w:noProof/>
                <w:lang w:eastAsia="en-GB"/>
              </w:rPr>
            </w:pPr>
            <w:r>
              <w:rPr>
                <w:noProof/>
                <w:lang w:eastAsia="en-GB"/>
              </w:rPr>
              <w:t>-- For absolute sidelink positioning, the locations of the anchor UEs are provided to the entity that does the location calculation.</w:t>
            </w:r>
          </w:p>
          <w:p w14:paraId="179021A4" w14:textId="77777777" w:rsidR="0061501E" w:rsidRDefault="0061501E" w:rsidP="0061501E">
            <w:pPr>
              <w:pStyle w:val="PL"/>
              <w:shd w:val="clear" w:color="auto" w:fill="E6E6E6"/>
              <w:rPr>
                <w:noProof/>
                <w:lang w:eastAsia="en-GB"/>
              </w:rPr>
            </w:pPr>
            <w:r>
              <w:rPr>
                <w:noProof/>
                <w:lang w:eastAsia="en-GB"/>
              </w:rPr>
              <w:t xml:space="preserve">    </w:t>
            </w:r>
            <w:r w:rsidRPr="0004276C">
              <w:rPr>
                <w:noProof/>
                <w:lang w:eastAsia="en-GB"/>
              </w:rPr>
              <w:t>anchorUE-LocationInformation                 LocationCoordinates    OPTIONAL,</w:t>
            </w:r>
            <w:r>
              <w:rPr>
                <w:noProof/>
                <w:lang w:eastAsia="en-GB"/>
              </w:rPr>
              <w:t xml:space="preserve"> </w:t>
            </w:r>
          </w:p>
          <w:p w14:paraId="0F6751FE" w14:textId="77777777" w:rsidR="0061501E" w:rsidRPr="0004276C" w:rsidRDefault="0061501E" w:rsidP="0061501E">
            <w:pPr>
              <w:pStyle w:val="PL"/>
              <w:shd w:val="clear" w:color="auto" w:fill="E6E6E6"/>
              <w:rPr>
                <w:noProof/>
                <w:highlight w:val="cyan"/>
                <w:lang w:eastAsia="en-GB"/>
              </w:rPr>
            </w:pPr>
            <w:r>
              <w:rPr>
                <w:noProof/>
                <w:lang w:eastAsia="en-GB"/>
              </w:rPr>
              <w:t xml:space="preserve">    </w:t>
            </w:r>
            <w:r w:rsidRPr="0004276C">
              <w:rPr>
                <w:noProof/>
                <w:highlight w:val="cyan"/>
                <w:lang w:eastAsia="en-GB"/>
              </w:rPr>
              <w:t>expectedSL-AzimuthAoA-AndUncertainty         INTEGER(0..3599),  -- expected-SL-AoA-and-Uncertainty</w:t>
            </w:r>
          </w:p>
          <w:p w14:paraId="09C146B5" w14:textId="77777777" w:rsidR="0061501E" w:rsidRDefault="0061501E" w:rsidP="0061501E">
            <w:pPr>
              <w:pStyle w:val="PL"/>
              <w:shd w:val="clear" w:color="auto" w:fill="E6E6E6"/>
              <w:rPr>
                <w:noProof/>
                <w:lang w:eastAsia="en-GB"/>
              </w:rPr>
            </w:pPr>
            <w:r w:rsidRPr="0004276C">
              <w:rPr>
                <w:noProof/>
                <w:highlight w:val="cyan"/>
                <w:lang w:eastAsia="en-GB"/>
              </w:rPr>
              <w:t xml:space="preserve">    expectedSL-ZenithAoA-AndUncertainty          INTEGER(0..1799),  -- expected-SL-AoA-and-Uncertainty</w:t>
            </w:r>
          </w:p>
          <w:p w14:paraId="56C24187" w14:textId="77777777" w:rsidR="0061501E" w:rsidRDefault="0061501E" w:rsidP="0061501E">
            <w:pPr>
              <w:pStyle w:val="PL"/>
              <w:shd w:val="clear" w:color="auto" w:fill="E6E6E6"/>
              <w:rPr>
                <w:noProof/>
                <w:lang w:eastAsia="en-GB"/>
              </w:rPr>
            </w:pPr>
            <w:r>
              <w:rPr>
                <w:noProof/>
                <w:lang w:eastAsia="en-GB"/>
              </w:rPr>
              <w:t xml:space="preserve">    ...</w:t>
            </w:r>
          </w:p>
          <w:p w14:paraId="7558C596" w14:textId="77777777" w:rsidR="0061501E" w:rsidRDefault="0061501E" w:rsidP="0061501E">
            <w:pPr>
              <w:pStyle w:val="PL"/>
              <w:shd w:val="clear" w:color="auto" w:fill="E6E6E6"/>
              <w:rPr>
                <w:noProof/>
                <w:lang w:eastAsia="en-GB"/>
              </w:rPr>
            </w:pPr>
          </w:p>
          <w:p w14:paraId="1E278F94" w14:textId="69A0FAC2" w:rsidR="0061501E" w:rsidRDefault="0061501E" w:rsidP="0061501E">
            <w:pPr>
              <w:jc w:val="both"/>
              <w:rPr>
                <w:bCs/>
                <w:sz w:val="20"/>
                <w:szCs w:val="20"/>
                <w:lang w:val="en-GB" w:eastAsia="zh-CN"/>
              </w:rPr>
            </w:pPr>
            <w:r>
              <w:rPr>
                <w:noProof/>
                <w:lang w:eastAsia="en-GB"/>
              </w:rPr>
              <w:t>}</w:t>
            </w:r>
          </w:p>
        </w:tc>
        <w:tc>
          <w:tcPr>
            <w:tcW w:w="4310" w:type="dxa"/>
          </w:tcPr>
          <w:p w14:paraId="6EBBED91" w14:textId="5FC0DAA3" w:rsidR="0061501E" w:rsidRDefault="0061501E" w:rsidP="0061501E">
            <w:pPr>
              <w:jc w:val="both"/>
            </w:pPr>
            <w:r>
              <w:t xml:space="preserve"> </w:t>
            </w:r>
            <w:r w:rsidRPr="001C77F0">
              <w:rPr>
                <w:highlight w:val="cyan"/>
              </w:rPr>
              <w:t>This</w:t>
            </w:r>
            <w:r>
              <w:t xml:space="preserve"> should be needed only for SL-</w:t>
            </w:r>
            <w:proofErr w:type="spellStart"/>
            <w:r>
              <w:t>AoA</w:t>
            </w:r>
            <w:proofErr w:type="spellEnd"/>
            <w:r>
              <w:t xml:space="preserve"> (not common configuration).</w:t>
            </w:r>
          </w:p>
        </w:tc>
        <w:tc>
          <w:tcPr>
            <w:tcW w:w="2672" w:type="dxa"/>
          </w:tcPr>
          <w:p w14:paraId="3A95B47C" w14:textId="77777777" w:rsidR="0061501E" w:rsidRDefault="0061501E" w:rsidP="0061501E">
            <w:pPr>
              <w:jc w:val="both"/>
              <w:rPr>
                <w:b/>
                <w:bCs/>
                <w:sz w:val="20"/>
                <w:szCs w:val="20"/>
                <w:lang w:val="en-GB"/>
              </w:rPr>
            </w:pPr>
          </w:p>
        </w:tc>
      </w:tr>
      <w:tr w:rsidR="001E0F9B" w14:paraId="6508E40A" w14:textId="77777777" w:rsidTr="00E8659F">
        <w:tc>
          <w:tcPr>
            <w:tcW w:w="2036" w:type="dxa"/>
          </w:tcPr>
          <w:p w14:paraId="37DF2527" w14:textId="7D467CDA" w:rsidR="001E0F9B" w:rsidRDefault="001E0F9B" w:rsidP="001E0F9B">
            <w:pPr>
              <w:jc w:val="both"/>
              <w:rPr>
                <w:b/>
                <w:bCs/>
                <w:sz w:val="20"/>
                <w:szCs w:val="20"/>
                <w:lang w:val="en-GB" w:eastAsia="zh-CN"/>
              </w:rPr>
            </w:pPr>
            <w:r>
              <w:rPr>
                <w:b/>
                <w:bCs/>
                <w:sz w:val="20"/>
                <w:szCs w:val="20"/>
                <w:lang w:val="en-GB" w:eastAsia="zh-CN"/>
              </w:rPr>
              <w:lastRenderedPageBreak/>
              <w:t>Qualcomm</w:t>
            </w:r>
          </w:p>
        </w:tc>
        <w:tc>
          <w:tcPr>
            <w:tcW w:w="5017" w:type="dxa"/>
          </w:tcPr>
          <w:p w14:paraId="1430B8F9" w14:textId="77777777" w:rsidR="001E0F9B" w:rsidRDefault="001E0F9B" w:rsidP="001E0F9B">
            <w:pPr>
              <w:pStyle w:val="PL"/>
              <w:shd w:val="clear" w:color="auto" w:fill="E6E6E6"/>
              <w:rPr>
                <w:ins w:id="68" w:author="RAN2#123bis" w:date="2023-10-19T15:19:00Z"/>
                <w:lang w:eastAsia="en-GB"/>
              </w:rPr>
            </w:pPr>
            <w:ins w:id="69" w:author="RAN2#123bis" w:date="2023-10-19T15:13:00Z">
              <w:r>
                <w:rPr>
                  <w:lang w:eastAsia="en-GB"/>
                </w:rPr>
                <w:t>SL-</w:t>
              </w:r>
            </w:ins>
            <w:ins w:id="70" w:author="RAN2#123bis" w:date="2023-10-19T15:14:00Z">
              <w:r>
                <w:rPr>
                  <w:lang w:eastAsia="en-GB"/>
                </w:rPr>
                <w:t>PRS</w:t>
              </w:r>
            </w:ins>
            <w:ins w:id="71" w:author="RAN2#123bis" w:date="2023-10-19T15:13:00Z">
              <w:r>
                <w:rPr>
                  <w:lang w:eastAsia="en-GB"/>
                </w:rPr>
                <w:t>-</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ins>
          </w:p>
          <w:p w14:paraId="2C34F303" w14:textId="77777777" w:rsidR="001E0F9B" w:rsidRDefault="001E0F9B" w:rsidP="001E0F9B">
            <w:pPr>
              <w:pStyle w:val="PL"/>
              <w:shd w:val="clear" w:color="auto" w:fill="E6E6E6"/>
              <w:rPr>
                <w:ins w:id="72" w:author="RAN2#123bis" w:date="2023-10-19T16:17:00Z"/>
                <w:lang w:eastAsia="en-GB"/>
              </w:rPr>
            </w:pPr>
            <w:ins w:id="73" w:author="RAN2#123bis" w:date="2023-10-19T16:17:00Z">
              <w:r>
                <w:rPr>
                  <w:lang w:eastAsia="en-GB"/>
                </w:rPr>
                <w:t xml:space="preserve">    </w:t>
              </w:r>
              <w:proofErr w:type="spellStart"/>
              <w:r>
                <w:rPr>
                  <w:lang w:eastAsia="en-GB"/>
                </w:rPr>
                <w:t>los</w:t>
              </w:r>
              <w:proofErr w:type="spellEnd"/>
              <w:r>
                <w:rPr>
                  <w:lang w:eastAsia="en-GB"/>
                </w:rPr>
                <w:t xml:space="preserve">-NLOS-Indicator                    LOS-NLOS-Indicator    </w:t>
              </w:r>
              <w:proofErr w:type="gramStart"/>
              <w:r>
                <w:rPr>
                  <w:lang w:eastAsia="en-GB"/>
                </w:rPr>
                <w:t>OPTIONAL,  --</w:t>
              </w:r>
              <w:proofErr w:type="gramEnd"/>
              <w:r>
                <w:rPr>
                  <w:lang w:eastAsia="en-GB"/>
                </w:rPr>
                <w:t xml:space="preserve"> </w:t>
              </w:r>
              <w:proofErr w:type="spellStart"/>
              <w:r>
                <w:rPr>
                  <w:lang w:eastAsia="en-GB"/>
                </w:rPr>
                <w:t>sl-losNlosIndicator</w:t>
              </w:r>
              <w:proofErr w:type="spellEnd"/>
            </w:ins>
          </w:p>
          <w:p w14:paraId="065B89AB" w14:textId="77777777" w:rsidR="001E0F9B" w:rsidRDefault="001E0F9B" w:rsidP="001E0F9B">
            <w:pPr>
              <w:pStyle w:val="PL"/>
              <w:shd w:val="clear" w:color="auto" w:fill="E6E6E6"/>
              <w:rPr>
                <w:ins w:id="74" w:author="RAN2#123bis" w:date="2023-10-19T16:17:00Z"/>
                <w:lang w:eastAsia="en-GB"/>
              </w:rPr>
            </w:pPr>
            <w:ins w:id="75" w:author="RAN2#123bis" w:date="2023-10-19T16:17:00Z">
              <w:r>
                <w:rPr>
                  <w:lang w:eastAsia="en-GB"/>
                </w:rPr>
                <w:t xml:space="preserve">    </w:t>
              </w:r>
              <w:proofErr w:type="spellStart"/>
              <w:r>
                <w:rPr>
                  <w:lang w:eastAsia="en-GB"/>
                </w:rPr>
                <w:t>sl-AzimuthAoA-FirstPathResult</w:t>
              </w:r>
              <w:proofErr w:type="spellEnd"/>
              <w:r>
                <w:rPr>
                  <w:lang w:eastAsia="en-GB"/>
                </w:rPr>
                <w:t xml:space="preserve">         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ins>
          </w:p>
          <w:p w14:paraId="00BD14DB" w14:textId="77777777" w:rsidR="001E0F9B" w:rsidRDefault="001E0F9B" w:rsidP="001E0F9B">
            <w:pPr>
              <w:pStyle w:val="PL"/>
              <w:shd w:val="clear" w:color="auto" w:fill="E6E6E6"/>
              <w:rPr>
                <w:ins w:id="76" w:author="RAN2#123bis" w:date="2023-10-19T16:17:00Z"/>
                <w:lang w:eastAsia="en-GB"/>
              </w:rPr>
            </w:pPr>
            <w:ins w:id="77" w:author="RAN2#123bis" w:date="2023-10-19T16:17:00Z">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ins>
          </w:p>
          <w:p w14:paraId="70D5BDB8" w14:textId="77777777" w:rsidR="001E0F9B" w:rsidRDefault="001E0F9B" w:rsidP="001E0F9B">
            <w:pPr>
              <w:pStyle w:val="PL"/>
              <w:shd w:val="clear" w:color="auto" w:fill="E6E6E6"/>
              <w:rPr>
                <w:ins w:id="78" w:author="RAN2#123bis" w:date="2023-10-19T15:19:00Z"/>
                <w:lang w:eastAsia="en-GB"/>
              </w:rPr>
            </w:pPr>
            <w:ins w:id="79" w:author="RAN2#123bis" w:date="2023-10-19T15:19:00Z">
              <w:r>
                <w:rPr>
                  <w:lang w:eastAsia="en-GB"/>
                </w:rPr>
                <w:t xml:space="preserve">    </w:t>
              </w:r>
              <w:proofErr w:type="spellStart"/>
              <w:r>
                <w:rPr>
                  <w:lang w:eastAsia="en-GB"/>
                </w:rPr>
                <w:t>sl</w:t>
              </w:r>
              <w:proofErr w:type="spellEnd"/>
              <w:r>
                <w:rPr>
                  <w:lang w:eastAsia="en-GB"/>
                </w:rPr>
                <w:t xml:space="preserve">-POS-ARP-ID-Rx                  </w:t>
              </w:r>
            </w:ins>
            <w:ins w:id="80" w:author="RAN2#123bis" w:date="2023-10-19T15:20:00Z">
              <w:r>
                <w:rPr>
                  <w:lang w:eastAsia="en-GB"/>
                </w:rPr>
                <w:t xml:space="preserve">    </w:t>
              </w:r>
            </w:ins>
            <w:ins w:id="81" w:author="RAN2#123bis" w:date="2023-10-19T15:19:00Z">
              <w:r>
                <w:rPr>
                  <w:lang w:eastAsia="en-GB"/>
                </w:rPr>
                <w:t>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ins>
          </w:p>
          <w:p w14:paraId="52DC2378" w14:textId="77777777" w:rsidR="001E0F9B" w:rsidRDefault="001E0F9B" w:rsidP="001E0F9B">
            <w:pPr>
              <w:pStyle w:val="PL"/>
              <w:shd w:val="clear" w:color="auto" w:fill="E6E6E6"/>
              <w:rPr>
                <w:ins w:id="82" w:author="RAN2#123bis" w:date="2023-10-19T16:18:00Z"/>
                <w:lang w:eastAsia="en-GB"/>
              </w:rPr>
            </w:pPr>
            <w:ins w:id="83" w:author="RAN2#123bis" w:date="2023-10-19T16:18:00Z">
              <w:r w:rsidRPr="00CB75E5">
                <w:rPr>
                  <w:lang w:eastAsia="en-GB"/>
                </w:rPr>
                <w:t xml:space="preserve">    </w:t>
              </w:r>
              <w:proofErr w:type="spellStart"/>
              <w:r w:rsidRPr="00CB75E5">
                <w:rPr>
                  <w:lang w:eastAsia="en-GB"/>
                </w:rPr>
                <w:t>sl</w:t>
              </w:r>
              <w:proofErr w:type="spellEnd"/>
              <w:r w:rsidRPr="00CB75E5">
                <w:rPr>
                  <w:lang w:eastAsia="en-GB"/>
                </w:rPr>
                <w:t>-PRS-</w:t>
              </w:r>
              <w:proofErr w:type="spellStart"/>
              <w:r w:rsidRPr="00CB75E5">
                <w:rPr>
                  <w:lang w:eastAsia="en-GB"/>
                </w:rPr>
                <w:t>RxTxTimeDiffFirstPathResult</w:t>
              </w:r>
              <w:proofErr w:type="spellEnd"/>
              <w:r w:rsidRPr="00CB75E5">
                <w:rPr>
                  <w:lang w:eastAsia="en-GB"/>
                </w:rPr>
                <w:t xml:space="preserve">    INTEGER (</w:t>
              </w:r>
              <w:proofErr w:type="gramStart"/>
              <w:r w:rsidRPr="00CB75E5">
                <w:rPr>
                  <w:lang w:eastAsia="en-GB"/>
                </w:rPr>
                <w:t xml:space="preserve">TBD)   </w:t>
              </w:r>
              <w:proofErr w:type="gramEnd"/>
              <w:r w:rsidRPr="00CB75E5">
                <w:rPr>
                  <w:lang w:eastAsia="en-GB"/>
                </w:rPr>
                <w:t xml:space="preserve">      OPTIONAL,  -- </w:t>
              </w:r>
              <w:proofErr w:type="spellStart"/>
              <w:r w:rsidRPr="00CB75E5">
                <w:rPr>
                  <w:lang w:eastAsia="en-GB"/>
                </w:rPr>
                <w:t>sl</w:t>
              </w:r>
              <w:proofErr w:type="spellEnd"/>
              <w:r w:rsidRPr="00CB75E5">
                <w:rPr>
                  <w:lang w:eastAsia="en-GB"/>
                </w:rPr>
                <w:t>-PRS-</w:t>
              </w:r>
              <w:proofErr w:type="spellStart"/>
              <w:r w:rsidRPr="00CB75E5">
                <w:rPr>
                  <w:lang w:eastAsia="en-GB"/>
                </w:rPr>
                <w:t>RxTxTimeDiff</w:t>
              </w:r>
              <w:proofErr w:type="spellEnd"/>
            </w:ins>
          </w:p>
          <w:p w14:paraId="6249A010" w14:textId="77777777" w:rsidR="001E0F9B" w:rsidRDefault="001E0F9B" w:rsidP="001E0F9B">
            <w:pPr>
              <w:pStyle w:val="PL"/>
              <w:shd w:val="clear" w:color="auto" w:fill="E6E6E6"/>
              <w:rPr>
                <w:ins w:id="84" w:author="RAN2#123bis" w:date="2023-10-19T16:18:00Z"/>
                <w:lang w:eastAsia="en-GB"/>
              </w:rPr>
            </w:pPr>
            <w:ins w:id="85" w:author="RAN2#123bis" w:date="2023-10-19T16:18:00Z">
              <w:r>
                <w:rPr>
                  <w:lang w:eastAsia="en-GB"/>
                </w:rPr>
                <w:t xml:space="preserve">    </w:t>
              </w:r>
              <w:proofErr w:type="spellStart"/>
              <w:r>
                <w:rPr>
                  <w:lang w:eastAsia="en-GB"/>
                </w:rPr>
                <w:t>sl</w:t>
              </w:r>
              <w:proofErr w:type="spellEnd"/>
              <w:r>
                <w:rPr>
                  <w:lang w:eastAsia="en-GB"/>
                </w:rPr>
                <w:t>-PRS-RSRP-Result                    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-PRS-RSRP</w:t>
              </w:r>
            </w:ins>
          </w:p>
          <w:p w14:paraId="3D8E6E1D" w14:textId="77777777" w:rsidR="001E0F9B" w:rsidRDefault="001E0F9B" w:rsidP="001E0F9B">
            <w:pPr>
              <w:pStyle w:val="PL"/>
              <w:shd w:val="clear" w:color="auto" w:fill="E6E6E6"/>
              <w:rPr>
                <w:ins w:id="86" w:author="RAN2#123bis" w:date="2023-10-19T16:18:00Z"/>
                <w:lang w:eastAsia="en-GB"/>
              </w:rPr>
            </w:pPr>
            <w:ins w:id="87" w:author="RAN2#123bis" w:date="2023-10-19T16:18:00Z">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-PRS-RSRPP</w:t>
              </w:r>
            </w:ins>
          </w:p>
          <w:p w14:paraId="1C232262" w14:textId="77777777" w:rsidR="001E0F9B" w:rsidRDefault="001E0F9B" w:rsidP="001E0F9B">
            <w:pPr>
              <w:pStyle w:val="PL"/>
              <w:shd w:val="clear" w:color="auto" w:fill="E6E6E6"/>
              <w:rPr>
                <w:ins w:id="88" w:author="RAN2#123bis" w:date="2023-10-19T16:18:00Z"/>
                <w:lang w:eastAsia="en-GB"/>
              </w:rPr>
            </w:pPr>
            <w:ins w:id="89" w:author="RAN2#123bis" w:date="2023-10-19T16:18:00Z">
              <w:r>
                <w:rPr>
                  <w:lang w:eastAsia="en-GB"/>
                </w:rPr>
                <w:t xml:space="preserve">    </w:t>
              </w:r>
              <w:proofErr w:type="spellStart"/>
              <w:r>
                <w:rPr>
                  <w:lang w:eastAsia="en-GB"/>
                </w:rPr>
                <w:t>sl</w:t>
              </w:r>
              <w:proofErr w:type="spellEnd"/>
              <w:r>
                <w:rPr>
                  <w:lang w:eastAsia="en-GB"/>
                </w:rPr>
                <w:t>-PRS-</w:t>
              </w:r>
              <w:proofErr w:type="spellStart"/>
              <w:r>
                <w:rPr>
                  <w:lang w:eastAsia="en-GB"/>
                </w:rPr>
                <w:t>AdditionalPathList</w:t>
              </w:r>
              <w:proofErr w:type="spellEnd"/>
              <w:r>
                <w:rPr>
                  <w:lang w:eastAsia="en-GB"/>
                </w:rPr>
                <w:t xml:space="preserve">             SL-PRS-</w:t>
              </w:r>
              <w:proofErr w:type="spellStart"/>
              <w:r>
                <w:rPr>
                  <w:lang w:eastAsia="en-GB"/>
                </w:rPr>
                <w:t>AdditionalPathList</w:t>
              </w:r>
              <w:proofErr w:type="spellEnd"/>
              <w:r>
                <w:rPr>
                  <w:lang w:eastAsia="en-GB"/>
                </w:rPr>
                <w:t xml:space="preserve"> OPTIONAL,</w:t>
              </w:r>
            </w:ins>
          </w:p>
          <w:p w14:paraId="0AEAC6E5" w14:textId="77777777" w:rsidR="001E0F9B" w:rsidRDefault="001E0F9B" w:rsidP="001E0F9B">
            <w:pPr>
              <w:pStyle w:val="PL"/>
              <w:shd w:val="clear" w:color="auto" w:fill="E6E6E6"/>
              <w:rPr>
                <w:ins w:id="90" w:author="RAN2#123bis" w:date="2023-10-19T16:18:00Z"/>
                <w:lang w:eastAsia="en-GB"/>
              </w:rPr>
            </w:pPr>
            <w:ins w:id="91" w:author="RAN2#123bis" w:date="2023-10-19T16:18:00Z">
              <w:r>
                <w:rPr>
                  <w:lang w:eastAsia="en-GB"/>
                </w:rPr>
                <w:t xml:space="preserve">    </w:t>
              </w:r>
              <w:proofErr w:type="spellStart"/>
              <w:r>
                <w:rPr>
                  <w:lang w:eastAsia="en-GB"/>
                </w:rPr>
                <w:t>sl</w:t>
              </w:r>
              <w:proofErr w:type="spellEnd"/>
              <w:r>
                <w:rPr>
                  <w:lang w:eastAsia="en-GB"/>
                </w:rPr>
                <w:t>-RSTD-</w:t>
              </w:r>
              <w:proofErr w:type="spellStart"/>
              <w:r>
                <w:rPr>
                  <w:lang w:eastAsia="en-GB"/>
                </w:rPr>
                <w:t>FirstPathResult</w:t>
              </w:r>
              <w:proofErr w:type="spellEnd"/>
              <w:r>
                <w:rPr>
                  <w:lang w:eastAsia="en-GB"/>
                </w:rPr>
                <w:t xml:space="preserve">               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-PRS-RSTD</w:t>
              </w:r>
            </w:ins>
          </w:p>
          <w:p w14:paraId="6BDD08FE" w14:textId="77777777" w:rsidR="001E0F9B" w:rsidRDefault="001E0F9B" w:rsidP="001E0F9B">
            <w:pPr>
              <w:pStyle w:val="PL"/>
              <w:shd w:val="clear" w:color="auto" w:fill="E6E6E6"/>
              <w:rPr>
                <w:ins w:id="92" w:author="RAN2#123bis" w:date="2023-10-19T16:18:00Z"/>
                <w:lang w:eastAsia="en-GB"/>
              </w:rPr>
            </w:pPr>
            <w:ins w:id="93" w:author="RAN2#123bis" w:date="2023-10-19T16:18:00Z">
              <w:r>
                <w:rPr>
                  <w:lang w:eastAsia="en-GB"/>
                </w:rPr>
                <w:t xml:space="preserve">    </w:t>
              </w:r>
              <w:proofErr w:type="spellStart"/>
              <w:r>
                <w:rPr>
                  <w:lang w:eastAsia="en-GB"/>
                </w:rPr>
                <w:t>sl</w:t>
              </w:r>
              <w:proofErr w:type="spellEnd"/>
              <w:r>
                <w:rPr>
                  <w:lang w:eastAsia="en-GB"/>
                </w:rPr>
                <w:t>-RTOA-</w:t>
              </w:r>
              <w:proofErr w:type="spellStart"/>
              <w:r>
                <w:rPr>
                  <w:lang w:eastAsia="en-GB"/>
                </w:rPr>
                <w:t>FirstPathResult</w:t>
              </w:r>
              <w:proofErr w:type="spellEnd"/>
              <w:r>
                <w:rPr>
                  <w:lang w:eastAsia="en-GB"/>
                </w:rPr>
                <w:t xml:space="preserve">               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-PRS-RTOA</w:t>
              </w:r>
            </w:ins>
          </w:p>
          <w:p w14:paraId="19AEF542" w14:textId="77777777" w:rsidR="001E0F9B" w:rsidRDefault="001E0F9B" w:rsidP="001E0F9B">
            <w:pPr>
              <w:pStyle w:val="PL"/>
              <w:shd w:val="clear" w:color="auto" w:fill="E6E6E6"/>
              <w:rPr>
                <w:ins w:id="94" w:author="RAN2#123bis" w:date="2023-10-19T15:13:00Z"/>
                <w:lang w:eastAsia="en-GB"/>
              </w:rPr>
            </w:pPr>
            <w:ins w:id="95" w:author="RAN2#123bis" w:date="2023-10-19T15:13:00Z">
              <w:r>
                <w:rPr>
                  <w:lang w:eastAsia="en-GB"/>
                </w:rPr>
                <w:t xml:space="preserve">    </w:t>
              </w:r>
              <w:proofErr w:type="spellStart"/>
              <w:r>
                <w:rPr>
                  <w:lang w:eastAsia="en-GB"/>
                </w:rPr>
                <w:t>sl-ZenithAoA-FirstPathResult</w:t>
              </w:r>
              <w:proofErr w:type="spellEnd"/>
              <w:r>
                <w:rPr>
                  <w:lang w:eastAsia="en-GB"/>
                </w:rPr>
                <w:t xml:space="preserve">      </w:t>
              </w:r>
            </w:ins>
            <w:ins w:id="96" w:author="RAN2#123bis" w:date="2023-10-19T15:20:00Z">
              <w:r>
                <w:rPr>
                  <w:lang w:eastAsia="en-GB"/>
                </w:rPr>
                <w:t xml:space="preserve">    </w:t>
              </w:r>
            </w:ins>
            <w:ins w:id="97" w:author="RAN2#123bis" w:date="2023-10-19T15:13:00Z">
              <w:r>
                <w:rPr>
                  <w:lang w:eastAsia="en-GB"/>
                </w:rPr>
                <w:t>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ins>
          </w:p>
          <w:p w14:paraId="6803978D" w14:textId="77777777" w:rsidR="001E0F9B" w:rsidRDefault="001E0F9B" w:rsidP="001E0F9B">
            <w:pPr>
              <w:pStyle w:val="PL"/>
              <w:shd w:val="clear" w:color="auto" w:fill="E6E6E6"/>
              <w:rPr>
                <w:ins w:id="98" w:author="RAN2#123bis" w:date="2023-10-19T15:13:00Z"/>
                <w:lang w:eastAsia="en-GB"/>
              </w:rPr>
            </w:pPr>
            <w:ins w:id="99" w:author="RAN2#123bis" w:date="2023-10-19T15:13:00Z">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ins>
          </w:p>
          <w:p w14:paraId="6CD9ED5D" w14:textId="77777777" w:rsidR="001E0F9B" w:rsidRDefault="001E0F9B" w:rsidP="001E0F9B">
            <w:pPr>
              <w:pStyle w:val="PL"/>
              <w:shd w:val="clear" w:color="auto" w:fill="E6E6E6"/>
              <w:rPr>
                <w:ins w:id="100" w:author="RAN2#123bis" w:date="2023-10-19T15:13:00Z"/>
                <w:lang w:eastAsia="en-GB"/>
              </w:rPr>
            </w:pPr>
            <w:ins w:id="101" w:author="RAN2#123bis" w:date="2023-10-19T15:13:00Z">
              <w:r>
                <w:rPr>
                  <w:lang w:eastAsia="en-GB"/>
                </w:rPr>
                <w:t xml:space="preserve">    ...</w:t>
              </w:r>
            </w:ins>
          </w:p>
          <w:p w14:paraId="7F73ED43" w14:textId="77777777" w:rsidR="001E0F9B" w:rsidRDefault="001E0F9B" w:rsidP="001E0F9B">
            <w:pPr>
              <w:pStyle w:val="PL"/>
              <w:shd w:val="clear" w:color="auto" w:fill="E6E6E6"/>
              <w:rPr>
                <w:ins w:id="102" w:author="RAN2#123bis" w:date="2023-10-19T15:13:00Z"/>
                <w:lang w:eastAsia="en-GB"/>
              </w:rPr>
            </w:pPr>
          </w:p>
          <w:p w14:paraId="1D621383" w14:textId="77777777" w:rsidR="001E0F9B" w:rsidRDefault="001E0F9B" w:rsidP="001E0F9B">
            <w:pPr>
              <w:pStyle w:val="PL"/>
              <w:shd w:val="clear" w:color="auto" w:fill="E6E6E6"/>
              <w:rPr>
                <w:ins w:id="103" w:author="RAN2#123bis" w:date="2023-10-19T15:13:00Z"/>
                <w:lang w:eastAsia="en-GB"/>
              </w:rPr>
            </w:pPr>
            <w:ins w:id="104" w:author="RAN2#123bis" w:date="2023-10-19T15:13:00Z">
              <w:r>
                <w:rPr>
                  <w:lang w:eastAsia="en-GB"/>
                </w:rPr>
                <w:lastRenderedPageBreak/>
                <w:t>}</w:t>
              </w:r>
            </w:ins>
          </w:p>
          <w:p w14:paraId="06A12675" w14:textId="77777777" w:rsidR="001E0F9B" w:rsidRDefault="001E0F9B" w:rsidP="001E0F9B">
            <w:pPr>
              <w:jc w:val="both"/>
              <w:rPr>
                <w:bCs/>
                <w:sz w:val="20"/>
                <w:szCs w:val="20"/>
                <w:lang w:val="en-GB" w:eastAsia="zh-CN"/>
              </w:rPr>
            </w:pPr>
          </w:p>
        </w:tc>
        <w:tc>
          <w:tcPr>
            <w:tcW w:w="4310" w:type="dxa"/>
          </w:tcPr>
          <w:p w14:paraId="569338EB" w14:textId="77777777" w:rsidR="001E0F9B" w:rsidRDefault="001E0F9B" w:rsidP="001E0F9B">
            <w:pPr>
              <w:jc w:val="both"/>
            </w:pPr>
            <w:r>
              <w:lastRenderedPageBreak/>
              <w:t xml:space="preserve">It seems all measurements are proposed to be common among all SL-Pos </w:t>
            </w:r>
            <w:proofErr w:type="gramStart"/>
            <w:r>
              <w:t>methods?</w:t>
            </w:r>
            <w:proofErr w:type="gramEnd"/>
            <w:r>
              <w:t xml:space="preserve"> Why do we then have method specific PDUs?</w:t>
            </w:r>
          </w:p>
          <w:p w14:paraId="68FB6F47" w14:textId="77777777" w:rsidR="001E0F9B" w:rsidRDefault="001E0F9B" w:rsidP="001E0F9B">
            <w:pPr>
              <w:jc w:val="both"/>
            </w:pPr>
            <w:r>
              <w:t xml:space="preserve">The </w:t>
            </w:r>
            <w:proofErr w:type="spellStart"/>
            <w:r>
              <w:t>AoA</w:t>
            </w:r>
            <w:proofErr w:type="spellEnd"/>
            <w:r>
              <w:t xml:space="preserve"> measurements should go into SL-</w:t>
            </w:r>
            <w:proofErr w:type="spellStart"/>
            <w:r>
              <w:t>AoA</w:t>
            </w:r>
            <w:proofErr w:type="spellEnd"/>
            <w:r>
              <w:t xml:space="preserve"> PDU, the </w:t>
            </w:r>
            <w:proofErr w:type="spellStart"/>
            <w:r>
              <w:t>RxTx</w:t>
            </w:r>
            <w:proofErr w:type="spellEnd"/>
            <w:r>
              <w:t xml:space="preserve"> into SL-RTT PDU etc.</w:t>
            </w:r>
          </w:p>
          <w:p w14:paraId="6F4D0F72" w14:textId="10E8E3D1" w:rsidR="001E0F9B" w:rsidRDefault="001E0F9B" w:rsidP="001E0F9B">
            <w:pPr>
              <w:jc w:val="both"/>
            </w:pPr>
            <w:r>
              <w:t>I.e., the purpose of this structure is that a UE which supports e.g., SL-RTT only should not see any ASN.1 related to SL-TDOA, SL-</w:t>
            </w:r>
            <w:proofErr w:type="spellStart"/>
            <w:r>
              <w:t>AoA</w:t>
            </w:r>
            <w:proofErr w:type="spellEnd"/>
            <w:r>
              <w:t>, etc.</w:t>
            </w:r>
          </w:p>
        </w:tc>
        <w:tc>
          <w:tcPr>
            <w:tcW w:w="2672" w:type="dxa"/>
          </w:tcPr>
          <w:p w14:paraId="7A568A69" w14:textId="77777777" w:rsidR="001E0F9B" w:rsidRDefault="001E0F9B" w:rsidP="001E0F9B">
            <w:pPr>
              <w:jc w:val="both"/>
              <w:rPr>
                <w:b/>
                <w:bCs/>
                <w:sz w:val="20"/>
                <w:szCs w:val="20"/>
                <w:lang w:val="en-GB"/>
              </w:rPr>
            </w:pPr>
          </w:p>
        </w:tc>
      </w:tr>
      <w:tr w:rsidR="00ED2275" w14:paraId="29F4B3C5" w14:textId="77777777" w:rsidTr="00E8659F">
        <w:tc>
          <w:tcPr>
            <w:tcW w:w="2036" w:type="dxa"/>
          </w:tcPr>
          <w:p w14:paraId="2855DDA9" w14:textId="6E4C1561" w:rsidR="00ED2275" w:rsidRDefault="00ED2275" w:rsidP="00ED2275">
            <w:pPr>
              <w:jc w:val="both"/>
              <w:rPr>
                <w:b/>
                <w:bCs/>
                <w:sz w:val="20"/>
                <w:szCs w:val="20"/>
                <w:lang w:val="en-GB" w:eastAsia="zh-CN"/>
              </w:rPr>
            </w:pPr>
            <w:r>
              <w:rPr>
                <w:b/>
                <w:bCs/>
                <w:sz w:val="20"/>
                <w:szCs w:val="20"/>
                <w:lang w:val="en-GB" w:eastAsia="zh-CN"/>
              </w:rPr>
              <w:t>Lenovo2</w:t>
            </w:r>
          </w:p>
        </w:tc>
        <w:tc>
          <w:tcPr>
            <w:tcW w:w="5017" w:type="dxa"/>
          </w:tcPr>
          <w:p w14:paraId="01255DA9" w14:textId="77DD2904" w:rsidR="00ED2275" w:rsidRDefault="00ED2275" w:rsidP="00ED2275">
            <w:pPr>
              <w:jc w:val="both"/>
              <w:rPr>
                <w:bCs/>
                <w:sz w:val="20"/>
                <w:szCs w:val="20"/>
                <w:lang w:val="en-GB" w:eastAsia="zh-CN"/>
              </w:rPr>
            </w:pPr>
            <w:r>
              <w:rPr>
                <w:sz w:val="20"/>
                <w:lang w:eastAsia="ja-JP"/>
              </w:rPr>
              <w:t>6.2.1 General message structure</w:t>
            </w:r>
          </w:p>
        </w:tc>
        <w:tc>
          <w:tcPr>
            <w:tcW w:w="4310" w:type="dxa"/>
          </w:tcPr>
          <w:p w14:paraId="7A7B652D" w14:textId="77777777" w:rsidR="00ED2275" w:rsidRDefault="00ED2275" w:rsidP="00ED2275">
            <w:pPr>
              <w:jc w:val="both"/>
              <w:rPr>
                <w:sz w:val="20"/>
                <w:szCs w:val="20"/>
                <w:lang w:eastAsia="zh-CN"/>
              </w:rPr>
            </w:pPr>
            <w:r>
              <w:rPr>
                <w:sz w:val="20"/>
                <w:szCs w:val="20"/>
                <w:lang w:eastAsia="zh-CN"/>
              </w:rPr>
              <w:t>In the NOTE2 below, “PDU” can be added.</w:t>
            </w:r>
          </w:p>
          <w:p w14:paraId="1186D7E4" w14:textId="6AE570BF" w:rsidR="00ED2275" w:rsidRDefault="00ED2275" w:rsidP="00ED2275">
            <w:pPr>
              <w:jc w:val="both"/>
            </w:pPr>
            <w:r w:rsidRPr="003622D0">
              <w:rPr>
                <w:sz w:val="20"/>
                <w:szCs w:val="20"/>
                <w:lang w:eastAsia="zh-CN"/>
              </w:rPr>
              <w:t>NOTE 2:</w:t>
            </w:r>
            <w:r>
              <w:rPr>
                <w:sz w:val="20"/>
                <w:szCs w:val="20"/>
                <w:lang w:eastAsia="zh-CN"/>
              </w:rPr>
              <w:t xml:space="preserve"> </w:t>
            </w:r>
            <w:r w:rsidRPr="003622D0">
              <w:rPr>
                <w:sz w:val="20"/>
                <w:szCs w:val="20"/>
                <w:lang w:eastAsia="zh-CN"/>
              </w:rPr>
              <w:t>An implementation supporting SL-RTT, SL-</w:t>
            </w:r>
            <w:proofErr w:type="spellStart"/>
            <w:r w:rsidRPr="003622D0">
              <w:rPr>
                <w:sz w:val="20"/>
                <w:szCs w:val="20"/>
                <w:lang w:eastAsia="zh-CN"/>
              </w:rPr>
              <w:t>AoA</w:t>
            </w:r>
            <w:proofErr w:type="spellEnd"/>
            <w:r w:rsidRPr="003622D0">
              <w:rPr>
                <w:sz w:val="20"/>
                <w:szCs w:val="20"/>
                <w:lang w:eastAsia="zh-CN"/>
              </w:rPr>
              <w:t xml:space="preserve">, SL-TDOA, or SL-TOA must also support the </w:t>
            </w:r>
            <w:r w:rsidRPr="00C92E59">
              <w:rPr>
                <w:i/>
                <w:iCs/>
                <w:sz w:val="20"/>
                <w:szCs w:val="20"/>
                <w:lang w:eastAsia="zh-CN"/>
              </w:rPr>
              <w:t>SLPP-PDU-</w:t>
            </w:r>
            <w:proofErr w:type="spellStart"/>
            <w:r w:rsidRPr="00C92E59">
              <w:rPr>
                <w:i/>
                <w:iCs/>
                <w:sz w:val="20"/>
                <w:szCs w:val="20"/>
                <w:lang w:eastAsia="zh-CN"/>
              </w:rPr>
              <w:t>CommonSL</w:t>
            </w:r>
            <w:proofErr w:type="spellEnd"/>
            <w:r w:rsidRPr="00C92E59">
              <w:rPr>
                <w:i/>
                <w:iCs/>
                <w:sz w:val="20"/>
                <w:szCs w:val="20"/>
                <w:lang w:eastAsia="zh-CN"/>
              </w:rPr>
              <w:t>-PRS-</w:t>
            </w:r>
            <w:proofErr w:type="spellStart"/>
            <w:r w:rsidRPr="00C92E59">
              <w:rPr>
                <w:i/>
                <w:iCs/>
                <w:sz w:val="20"/>
                <w:szCs w:val="20"/>
                <w:lang w:eastAsia="zh-CN"/>
              </w:rPr>
              <w:t>MethodsContents</w:t>
            </w:r>
            <w:proofErr w:type="spellEnd"/>
            <w:r>
              <w:rPr>
                <w:sz w:val="20"/>
                <w:szCs w:val="20"/>
                <w:lang w:eastAsia="zh-CN"/>
              </w:rPr>
              <w:t xml:space="preserve"> </w:t>
            </w:r>
            <w:r w:rsidRPr="00C92E59">
              <w:rPr>
                <w:sz w:val="20"/>
                <w:szCs w:val="20"/>
                <w:highlight w:val="yellow"/>
                <w:lang w:eastAsia="zh-CN"/>
              </w:rPr>
              <w:t>PDU</w:t>
            </w:r>
            <w:r w:rsidRPr="003622D0">
              <w:rPr>
                <w:sz w:val="20"/>
                <w:szCs w:val="20"/>
                <w:lang w:eastAsia="zh-CN"/>
              </w:rPr>
              <w:t>.</w:t>
            </w:r>
          </w:p>
        </w:tc>
        <w:tc>
          <w:tcPr>
            <w:tcW w:w="2672" w:type="dxa"/>
          </w:tcPr>
          <w:p w14:paraId="7D1501D8" w14:textId="77777777" w:rsidR="00ED2275" w:rsidRDefault="00ED2275" w:rsidP="00ED2275">
            <w:pPr>
              <w:jc w:val="both"/>
              <w:rPr>
                <w:b/>
                <w:bCs/>
                <w:sz w:val="20"/>
                <w:szCs w:val="20"/>
                <w:lang w:val="en-GB"/>
              </w:rPr>
            </w:pPr>
          </w:p>
        </w:tc>
      </w:tr>
      <w:tr w:rsidR="00ED2275" w14:paraId="1C89C668" w14:textId="77777777" w:rsidTr="00E8659F">
        <w:tc>
          <w:tcPr>
            <w:tcW w:w="2036" w:type="dxa"/>
          </w:tcPr>
          <w:p w14:paraId="56D3DC4B" w14:textId="7F2343E6" w:rsidR="00ED2275" w:rsidRDefault="00ED2275" w:rsidP="00ED2275">
            <w:pPr>
              <w:jc w:val="both"/>
              <w:rPr>
                <w:b/>
                <w:bCs/>
                <w:sz w:val="20"/>
                <w:szCs w:val="20"/>
                <w:lang w:val="en-GB" w:eastAsia="zh-CN"/>
              </w:rPr>
            </w:pPr>
            <w:r>
              <w:rPr>
                <w:b/>
                <w:bCs/>
                <w:sz w:val="20"/>
                <w:szCs w:val="20"/>
                <w:lang w:val="en-GB" w:eastAsia="zh-CN"/>
              </w:rPr>
              <w:t>Lenovo2</w:t>
            </w:r>
          </w:p>
        </w:tc>
        <w:tc>
          <w:tcPr>
            <w:tcW w:w="5017" w:type="dxa"/>
          </w:tcPr>
          <w:p w14:paraId="18B70D34" w14:textId="06F0B9C8" w:rsidR="00ED2275" w:rsidRDefault="00ED2275" w:rsidP="00ED2275">
            <w:pPr>
              <w:jc w:val="both"/>
              <w:rPr>
                <w:bCs/>
                <w:sz w:val="20"/>
                <w:szCs w:val="20"/>
                <w:lang w:val="en-GB" w:eastAsia="zh-CN"/>
              </w:rPr>
            </w:pPr>
            <w:r>
              <w:rPr>
                <w:sz w:val="20"/>
                <w:lang w:eastAsia="ja-JP"/>
              </w:rPr>
              <w:t xml:space="preserve">6.4 </w:t>
            </w:r>
            <w:r w:rsidRPr="00D7394A">
              <w:rPr>
                <w:sz w:val="20"/>
                <w:lang w:eastAsia="ja-JP"/>
              </w:rPr>
              <w:t>Multiplicity and type constraint values</w:t>
            </w:r>
            <w:r>
              <w:rPr>
                <w:sz w:val="20"/>
                <w:lang w:eastAsia="ja-JP"/>
              </w:rPr>
              <w:t xml:space="preserve"> + 6.6 </w:t>
            </w:r>
            <w:r w:rsidRPr="00D7394A">
              <w:rPr>
                <w:sz w:val="20"/>
                <w:lang w:eastAsia="ja-JP"/>
              </w:rPr>
              <w:t>SLPP PDU Common SL-PRS Methods Contents</w:t>
            </w:r>
          </w:p>
        </w:tc>
        <w:tc>
          <w:tcPr>
            <w:tcW w:w="4310" w:type="dxa"/>
          </w:tcPr>
          <w:p w14:paraId="41824335" w14:textId="5C13DE6F" w:rsidR="00ED2275" w:rsidRDefault="00ED2275" w:rsidP="00ED2275">
            <w:pPr>
              <w:jc w:val="both"/>
            </w:pPr>
            <w:r>
              <w:rPr>
                <w:sz w:val="20"/>
                <w:szCs w:val="20"/>
                <w:lang w:eastAsia="zh-CN"/>
              </w:rPr>
              <w:t>Name of new constant “</w:t>
            </w:r>
            <w:proofErr w:type="spellStart"/>
            <w:r w:rsidRPr="00D7394A">
              <w:rPr>
                <w:sz w:val="20"/>
                <w:szCs w:val="20"/>
                <w:lang w:eastAsia="zh-CN"/>
              </w:rPr>
              <w:t>slMaxTxUEs</w:t>
            </w:r>
            <w:proofErr w:type="spellEnd"/>
            <w:r>
              <w:rPr>
                <w:sz w:val="20"/>
                <w:szCs w:val="20"/>
                <w:lang w:eastAsia="zh-CN"/>
              </w:rPr>
              <w:t>” should better say “</w:t>
            </w:r>
            <w:proofErr w:type="spellStart"/>
            <w:r w:rsidRPr="00D7394A">
              <w:rPr>
                <w:sz w:val="20"/>
                <w:szCs w:val="20"/>
                <w:lang w:eastAsia="zh-CN"/>
              </w:rPr>
              <w:t>maxNrOf</w:t>
            </w:r>
            <w:r>
              <w:rPr>
                <w:sz w:val="20"/>
                <w:szCs w:val="20"/>
                <w:lang w:eastAsia="zh-CN"/>
              </w:rPr>
              <w:t>SLTxUEs</w:t>
            </w:r>
            <w:proofErr w:type="spellEnd"/>
            <w:r>
              <w:rPr>
                <w:sz w:val="20"/>
                <w:szCs w:val="20"/>
                <w:lang w:eastAsia="zh-CN"/>
              </w:rPr>
              <w:t>”.</w:t>
            </w:r>
          </w:p>
        </w:tc>
        <w:tc>
          <w:tcPr>
            <w:tcW w:w="2672" w:type="dxa"/>
          </w:tcPr>
          <w:p w14:paraId="3D590E63" w14:textId="77777777" w:rsidR="00ED2275" w:rsidRDefault="00ED2275" w:rsidP="00ED2275">
            <w:pPr>
              <w:jc w:val="both"/>
              <w:rPr>
                <w:b/>
                <w:bCs/>
                <w:sz w:val="20"/>
                <w:szCs w:val="20"/>
                <w:lang w:val="en-GB"/>
              </w:rPr>
            </w:pPr>
          </w:p>
        </w:tc>
      </w:tr>
      <w:tr w:rsidR="00ED2275" w14:paraId="181AEDC6" w14:textId="77777777" w:rsidTr="00E8659F">
        <w:tc>
          <w:tcPr>
            <w:tcW w:w="2036" w:type="dxa"/>
          </w:tcPr>
          <w:p w14:paraId="67A7F4DC" w14:textId="01492BAF" w:rsidR="00ED2275" w:rsidRDefault="00ED2275" w:rsidP="00ED2275">
            <w:pPr>
              <w:jc w:val="both"/>
              <w:rPr>
                <w:b/>
                <w:bCs/>
                <w:sz w:val="20"/>
                <w:szCs w:val="20"/>
                <w:lang w:val="en-GB" w:eastAsia="zh-CN"/>
              </w:rPr>
            </w:pPr>
            <w:r>
              <w:rPr>
                <w:b/>
                <w:bCs/>
                <w:sz w:val="20"/>
                <w:szCs w:val="20"/>
                <w:lang w:val="en-GB" w:eastAsia="zh-CN"/>
              </w:rPr>
              <w:t>Lenovo2</w:t>
            </w:r>
          </w:p>
        </w:tc>
        <w:tc>
          <w:tcPr>
            <w:tcW w:w="5017" w:type="dxa"/>
          </w:tcPr>
          <w:p w14:paraId="3169831A" w14:textId="6F1D8681" w:rsidR="00ED2275" w:rsidRDefault="00ED2275" w:rsidP="00ED2275">
            <w:pPr>
              <w:jc w:val="both"/>
              <w:rPr>
                <w:bCs/>
                <w:sz w:val="20"/>
                <w:szCs w:val="20"/>
                <w:lang w:val="en-GB" w:eastAsia="zh-CN"/>
              </w:rPr>
            </w:pPr>
            <w:r>
              <w:rPr>
                <w:sz w:val="20"/>
                <w:lang w:eastAsia="ja-JP"/>
              </w:rPr>
              <w:t xml:space="preserve">6.6 </w:t>
            </w:r>
            <w:proofErr w:type="spellStart"/>
            <w:r w:rsidRPr="00D7394A">
              <w:rPr>
                <w:sz w:val="20"/>
                <w:lang w:eastAsia="ja-JP"/>
              </w:rPr>
              <w:t>CommonSL</w:t>
            </w:r>
            <w:proofErr w:type="spellEnd"/>
            <w:r w:rsidRPr="00D7394A">
              <w:rPr>
                <w:sz w:val="20"/>
                <w:lang w:eastAsia="ja-JP"/>
              </w:rPr>
              <w:t>-PRS-</w:t>
            </w:r>
            <w:proofErr w:type="spellStart"/>
            <w:r w:rsidRPr="00D7394A">
              <w:rPr>
                <w:sz w:val="20"/>
                <w:lang w:eastAsia="ja-JP"/>
              </w:rPr>
              <w:t>MethodsIEsProvideLocationInformation</w:t>
            </w:r>
            <w:proofErr w:type="spellEnd"/>
            <w:r w:rsidRPr="00D7394A">
              <w:rPr>
                <w:sz w:val="20"/>
                <w:lang w:eastAsia="ja-JP"/>
              </w:rPr>
              <w:t xml:space="preserve"> field descriptions</w:t>
            </w:r>
          </w:p>
        </w:tc>
        <w:tc>
          <w:tcPr>
            <w:tcW w:w="4310" w:type="dxa"/>
          </w:tcPr>
          <w:p w14:paraId="37D73FF5" w14:textId="052B8835" w:rsidR="00ED2275" w:rsidRDefault="00ED2275" w:rsidP="00ED2275">
            <w:pPr>
              <w:jc w:val="both"/>
            </w:pPr>
            <w:r>
              <w:rPr>
                <w:sz w:val="20"/>
                <w:szCs w:val="20"/>
                <w:lang w:eastAsia="zh-CN"/>
              </w:rPr>
              <w:t>Field name “</w:t>
            </w:r>
            <w:proofErr w:type="spellStart"/>
            <w:r w:rsidRPr="00D7394A">
              <w:rPr>
                <w:sz w:val="20"/>
                <w:szCs w:val="20"/>
                <w:lang w:eastAsia="zh-CN"/>
              </w:rPr>
              <w:t>sl</w:t>
            </w:r>
            <w:proofErr w:type="spellEnd"/>
            <w:r w:rsidRPr="00D7394A">
              <w:rPr>
                <w:sz w:val="20"/>
                <w:szCs w:val="20"/>
                <w:lang w:eastAsia="zh-CN"/>
              </w:rPr>
              <w:t>-</w:t>
            </w:r>
            <w:proofErr w:type="spellStart"/>
            <w:r w:rsidRPr="00C92E59">
              <w:rPr>
                <w:sz w:val="20"/>
                <w:szCs w:val="20"/>
                <w:highlight w:val="yellow"/>
                <w:lang w:eastAsia="zh-CN"/>
              </w:rPr>
              <w:t>Azimuth</w:t>
            </w:r>
            <w:r w:rsidRPr="00D7394A">
              <w:rPr>
                <w:sz w:val="20"/>
                <w:szCs w:val="20"/>
                <w:lang w:eastAsia="zh-CN"/>
              </w:rPr>
              <w:t>AoA</w:t>
            </w:r>
            <w:proofErr w:type="spellEnd"/>
            <w:r w:rsidRPr="00D7394A">
              <w:rPr>
                <w:sz w:val="20"/>
                <w:szCs w:val="20"/>
                <w:lang w:eastAsia="zh-CN"/>
              </w:rPr>
              <w:t>-LCS-GCS-Translation</w:t>
            </w:r>
            <w:r>
              <w:rPr>
                <w:sz w:val="20"/>
                <w:szCs w:val="20"/>
                <w:lang w:eastAsia="zh-CN"/>
              </w:rPr>
              <w:t>” is duplicated and the second one (last entry</w:t>
            </w:r>
            <w:r w:rsidR="00724A0A">
              <w:rPr>
                <w:sz w:val="20"/>
                <w:szCs w:val="20"/>
                <w:lang w:eastAsia="zh-CN"/>
              </w:rPr>
              <w:t xml:space="preserve"> in the table</w:t>
            </w:r>
            <w:r>
              <w:rPr>
                <w:sz w:val="20"/>
                <w:szCs w:val="20"/>
                <w:lang w:eastAsia="zh-CN"/>
              </w:rPr>
              <w:t xml:space="preserve">) should be changed to </w:t>
            </w:r>
            <w:r w:rsidRPr="00FE7170">
              <w:rPr>
                <w:sz w:val="20"/>
                <w:szCs w:val="20"/>
                <w:lang w:eastAsia="zh-CN"/>
              </w:rPr>
              <w:t>“</w:t>
            </w:r>
            <w:proofErr w:type="spellStart"/>
            <w:r w:rsidRPr="00724A0A">
              <w:rPr>
                <w:sz w:val="20"/>
                <w:szCs w:val="20"/>
                <w:lang w:eastAsia="zh-CN"/>
              </w:rPr>
              <w:t>sl</w:t>
            </w:r>
            <w:proofErr w:type="spellEnd"/>
            <w:r w:rsidRPr="00724A0A">
              <w:rPr>
                <w:sz w:val="20"/>
                <w:szCs w:val="20"/>
                <w:lang w:eastAsia="zh-CN"/>
              </w:rPr>
              <w:t>-</w:t>
            </w:r>
            <w:proofErr w:type="spellStart"/>
            <w:r w:rsidRPr="00C92E59">
              <w:rPr>
                <w:sz w:val="20"/>
                <w:szCs w:val="20"/>
                <w:highlight w:val="cyan"/>
                <w:lang w:eastAsia="zh-CN"/>
              </w:rPr>
              <w:t>Zenith</w:t>
            </w:r>
            <w:r w:rsidRPr="00FE7170">
              <w:rPr>
                <w:sz w:val="20"/>
                <w:szCs w:val="20"/>
                <w:lang w:eastAsia="zh-CN"/>
              </w:rPr>
              <w:t>AoA</w:t>
            </w:r>
            <w:proofErr w:type="spellEnd"/>
            <w:r w:rsidRPr="00FE7170">
              <w:rPr>
                <w:sz w:val="20"/>
                <w:szCs w:val="20"/>
                <w:lang w:eastAsia="zh-CN"/>
              </w:rPr>
              <w:t>-LCS-GCS-Translation”</w:t>
            </w:r>
            <w:r>
              <w:rPr>
                <w:sz w:val="20"/>
                <w:szCs w:val="20"/>
                <w:lang w:eastAsia="zh-CN"/>
              </w:rPr>
              <w:t>.</w:t>
            </w:r>
          </w:p>
        </w:tc>
        <w:tc>
          <w:tcPr>
            <w:tcW w:w="2672" w:type="dxa"/>
          </w:tcPr>
          <w:p w14:paraId="57BD66BB" w14:textId="77777777" w:rsidR="00ED2275" w:rsidRDefault="00ED2275" w:rsidP="00ED2275">
            <w:pPr>
              <w:jc w:val="both"/>
              <w:rPr>
                <w:b/>
                <w:bCs/>
                <w:sz w:val="20"/>
                <w:szCs w:val="20"/>
                <w:lang w:val="en-GB"/>
              </w:rPr>
            </w:pPr>
          </w:p>
        </w:tc>
      </w:tr>
      <w:tr w:rsidR="00ED2275" w14:paraId="1273FE5C" w14:textId="77777777" w:rsidTr="00E8659F">
        <w:tc>
          <w:tcPr>
            <w:tcW w:w="2036" w:type="dxa"/>
          </w:tcPr>
          <w:p w14:paraId="577B7D4F" w14:textId="42C58BB6" w:rsidR="00ED2275" w:rsidRDefault="00ED2275" w:rsidP="00ED2275">
            <w:pPr>
              <w:jc w:val="both"/>
              <w:rPr>
                <w:b/>
                <w:bCs/>
                <w:sz w:val="20"/>
                <w:szCs w:val="20"/>
                <w:lang w:val="en-GB" w:eastAsia="zh-CN"/>
              </w:rPr>
            </w:pPr>
            <w:r>
              <w:rPr>
                <w:b/>
                <w:bCs/>
                <w:sz w:val="20"/>
                <w:szCs w:val="20"/>
                <w:lang w:val="en-GB" w:eastAsia="zh-CN"/>
              </w:rPr>
              <w:t>Lenovo2</w:t>
            </w:r>
          </w:p>
        </w:tc>
        <w:tc>
          <w:tcPr>
            <w:tcW w:w="5017" w:type="dxa"/>
          </w:tcPr>
          <w:p w14:paraId="37832095" w14:textId="2F8D9CEF" w:rsidR="00ED2275" w:rsidRDefault="00ED2275" w:rsidP="00ED2275">
            <w:pPr>
              <w:jc w:val="both"/>
              <w:rPr>
                <w:bCs/>
                <w:sz w:val="20"/>
                <w:szCs w:val="20"/>
                <w:lang w:val="en-GB" w:eastAsia="zh-CN"/>
              </w:rPr>
            </w:pPr>
            <w:r>
              <w:rPr>
                <w:sz w:val="20"/>
                <w:lang w:eastAsia="ja-JP"/>
              </w:rPr>
              <w:t>6.5</w:t>
            </w:r>
            <w:r>
              <w:t xml:space="preserve"> </w:t>
            </w:r>
            <w:proofErr w:type="spellStart"/>
            <w:r w:rsidRPr="0091174F">
              <w:rPr>
                <w:sz w:val="20"/>
                <w:lang w:eastAsia="ja-JP"/>
              </w:rPr>
              <w:t>CommonIEsRequestLocationInformation</w:t>
            </w:r>
            <w:proofErr w:type="spellEnd"/>
          </w:p>
        </w:tc>
        <w:tc>
          <w:tcPr>
            <w:tcW w:w="4310" w:type="dxa"/>
          </w:tcPr>
          <w:p w14:paraId="66CA522A" w14:textId="77777777" w:rsidR="00ED2275" w:rsidRDefault="00ED2275" w:rsidP="00ED2275">
            <w:pPr>
              <w:jc w:val="both"/>
              <w:rPr>
                <w:sz w:val="20"/>
                <w:szCs w:val="20"/>
                <w:lang w:eastAsia="zh-CN"/>
              </w:rPr>
            </w:pPr>
            <w:r>
              <w:rPr>
                <w:sz w:val="20"/>
                <w:szCs w:val="20"/>
                <w:lang w:eastAsia="zh-CN"/>
              </w:rPr>
              <w:t xml:space="preserve">IE </w:t>
            </w:r>
            <w:proofErr w:type="spellStart"/>
            <w:r w:rsidRPr="0091174F">
              <w:rPr>
                <w:sz w:val="20"/>
                <w:szCs w:val="20"/>
                <w:lang w:eastAsia="zh-CN"/>
              </w:rPr>
              <w:t>ReportingDuration</w:t>
            </w:r>
            <w:proofErr w:type="spellEnd"/>
            <w:r>
              <w:rPr>
                <w:sz w:val="20"/>
                <w:szCs w:val="20"/>
                <w:lang w:eastAsia="zh-CN"/>
              </w:rPr>
              <w:t xml:space="preserve"> is defined but not used and thus, can be removed. It is applicable only for triggered reporting.</w:t>
            </w:r>
          </w:p>
          <w:p w14:paraId="3C85C8A6" w14:textId="20B6B8BB" w:rsidR="00ED2275" w:rsidRDefault="00ED2275" w:rsidP="00724A0A">
            <w:pPr>
              <w:pStyle w:val="PL"/>
              <w:shd w:val="clear" w:color="auto" w:fill="E6E6E6"/>
              <w:rPr>
                <w:noProof/>
                <w:lang w:eastAsia="en-GB"/>
              </w:rPr>
            </w:pPr>
            <w:r>
              <w:rPr>
                <w:noProof/>
                <w:lang w:eastAsia="en-GB"/>
              </w:rPr>
              <w:t>ReportingDuration ::=             INTEGER (0..255)</w:t>
            </w:r>
          </w:p>
        </w:tc>
        <w:tc>
          <w:tcPr>
            <w:tcW w:w="2672" w:type="dxa"/>
          </w:tcPr>
          <w:p w14:paraId="736F5DF2" w14:textId="77777777" w:rsidR="00ED2275" w:rsidRDefault="00ED2275" w:rsidP="00ED2275">
            <w:pPr>
              <w:jc w:val="both"/>
              <w:rPr>
                <w:b/>
                <w:bCs/>
                <w:sz w:val="20"/>
                <w:szCs w:val="20"/>
                <w:lang w:val="en-GB"/>
              </w:rPr>
            </w:pPr>
          </w:p>
        </w:tc>
      </w:tr>
      <w:tr w:rsidR="001E0F9B" w14:paraId="45F1FE44" w14:textId="77777777" w:rsidTr="00E8659F">
        <w:tc>
          <w:tcPr>
            <w:tcW w:w="2036" w:type="dxa"/>
          </w:tcPr>
          <w:p w14:paraId="0B6253F3" w14:textId="77777777" w:rsidR="001E0F9B" w:rsidRDefault="001E0F9B" w:rsidP="001E0F9B">
            <w:pPr>
              <w:jc w:val="both"/>
              <w:rPr>
                <w:b/>
                <w:bCs/>
                <w:sz w:val="20"/>
                <w:szCs w:val="20"/>
                <w:lang w:val="en-GB" w:eastAsia="zh-CN"/>
              </w:rPr>
            </w:pPr>
          </w:p>
        </w:tc>
        <w:tc>
          <w:tcPr>
            <w:tcW w:w="5017" w:type="dxa"/>
          </w:tcPr>
          <w:p w14:paraId="563B578F" w14:textId="77777777" w:rsidR="001E0F9B" w:rsidRDefault="001E0F9B" w:rsidP="001E0F9B">
            <w:pPr>
              <w:jc w:val="both"/>
              <w:rPr>
                <w:bCs/>
                <w:sz w:val="20"/>
                <w:szCs w:val="20"/>
                <w:lang w:val="en-GB" w:eastAsia="zh-CN"/>
              </w:rPr>
            </w:pPr>
          </w:p>
        </w:tc>
        <w:tc>
          <w:tcPr>
            <w:tcW w:w="4310" w:type="dxa"/>
          </w:tcPr>
          <w:p w14:paraId="3D9AF153" w14:textId="77777777" w:rsidR="001E0F9B" w:rsidRDefault="001E0F9B" w:rsidP="001E0F9B">
            <w:pPr>
              <w:jc w:val="both"/>
            </w:pPr>
          </w:p>
        </w:tc>
        <w:tc>
          <w:tcPr>
            <w:tcW w:w="2672" w:type="dxa"/>
          </w:tcPr>
          <w:p w14:paraId="7C28D7F6" w14:textId="77777777" w:rsidR="001E0F9B" w:rsidRDefault="001E0F9B" w:rsidP="001E0F9B">
            <w:pPr>
              <w:jc w:val="both"/>
              <w:rPr>
                <w:b/>
                <w:bCs/>
                <w:sz w:val="20"/>
                <w:szCs w:val="20"/>
                <w:lang w:val="en-GB"/>
              </w:rPr>
            </w:pPr>
          </w:p>
        </w:tc>
      </w:tr>
      <w:tr w:rsidR="001E0F9B" w14:paraId="1ACEC11D" w14:textId="77777777" w:rsidTr="00E8659F">
        <w:tc>
          <w:tcPr>
            <w:tcW w:w="2036" w:type="dxa"/>
          </w:tcPr>
          <w:p w14:paraId="37B2B414" w14:textId="77777777" w:rsidR="001E0F9B" w:rsidRDefault="001E0F9B" w:rsidP="001E0F9B">
            <w:pPr>
              <w:jc w:val="both"/>
              <w:rPr>
                <w:b/>
                <w:bCs/>
                <w:sz w:val="20"/>
                <w:szCs w:val="20"/>
                <w:lang w:val="en-GB" w:eastAsia="zh-CN"/>
              </w:rPr>
            </w:pPr>
          </w:p>
        </w:tc>
        <w:tc>
          <w:tcPr>
            <w:tcW w:w="5017" w:type="dxa"/>
          </w:tcPr>
          <w:p w14:paraId="5DB34771" w14:textId="77777777" w:rsidR="001E0F9B" w:rsidRDefault="001E0F9B" w:rsidP="001E0F9B">
            <w:pPr>
              <w:jc w:val="both"/>
              <w:rPr>
                <w:bCs/>
                <w:sz w:val="20"/>
                <w:szCs w:val="20"/>
                <w:lang w:val="en-GB" w:eastAsia="zh-CN"/>
              </w:rPr>
            </w:pPr>
          </w:p>
        </w:tc>
        <w:tc>
          <w:tcPr>
            <w:tcW w:w="4310" w:type="dxa"/>
          </w:tcPr>
          <w:p w14:paraId="41C8B4A2" w14:textId="77777777" w:rsidR="001E0F9B" w:rsidRDefault="001E0F9B" w:rsidP="001E0F9B">
            <w:pPr>
              <w:jc w:val="both"/>
            </w:pPr>
          </w:p>
        </w:tc>
        <w:tc>
          <w:tcPr>
            <w:tcW w:w="2672" w:type="dxa"/>
          </w:tcPr>
          <w:p w14:paraId="4BC68AFC" w14:textId="77777777" w:rsidR="001E0F9B" w:rsidRDefault="001E0F9B" w:rsidP="001E0F9B">
            <w:pPr>
              <w:jc w:val="both"/>
              <w:rPr>
                <w:b/>
                <w:bCs/>
                <w:sz w:val="20"/>
                <w:szCs w:val="20"/>
                <w:lang w:val="en-GB"/>
              </w:rPr>
            </w:pPr>
          </w:p>
        </w:tc>
      </w:tr>
      <w:tr w:rsidR="001E0F9B" w14:paraId="0DF4EEF4" w14:textId="77777777" w:rsidTr="00E8659F">
        <w:tc>
          <w:tcPr>
            <w:tcW w:w="2036" w:type="dxa"/>
          </w:tcPr>
          <w:p w14:paraId="3CC9DA81" w14:textId="77777777" w:rsidR="001E0F9B" w:rsidRDefault="001E0F9B" w:rsidP="001E0F9B">
            <w:pPr>
              <w:jc w:val="both"/>
              <w:rPr>
                <w:b/>
                <w:bCs/>
                <w:sz w:val="20"/>
                <w:szCs w:val="20"/>
                <w:lang w:val="en-GB" w:eastAsia="zh-CN"/>
              </w:rPr>
            </w:pPr>
          </w:p>
        </w:tc>
        <w:tc>
          <w:tcPr>
            <w:tcW w:w="5017" w:type="dxa"/>
          </w:tcPr>
          <w:p w14:paraId="26D06C78" w14:textId="77777777" w:rsidR="001E0F9B" w:rsidRDefault="001E0F9B" w:rsidP="001E0F9B">
            <w:pPr>
              <w:jc w:val="both"/>
              <w:rPr>
                <w:bCs/>
                <w:sz w:val="20"/>
                <w:szCs w:val="20"/>
                <w:lang w:val="en-GB" w:eastAsia="zh-CN"/>
              </w:rPr>
            </w:pPr>
          </w:p>
        </w:tc>
        <w:tc>
          <w:tcPr>
            <w:tcW w:w="4310" w:type="dxa"/>
          </w:tcPr>
          <w:p w14:paraId="24DDF6C3" w14:textId="77777777" w:rsidR="001E0F9B" w:rsidRDefault="001E0F9B" w:rsidP="001E0F9B">
            <w:pPr>
              <w:jc w:val="both"/>
            </w:pPr>
          </w:p>
        </w:tc>
        <w:tc>
          <w:tcPr>
            <w:tcW w:w="2672" w:type="dxa"/>
          </w:tcPr>
          <w:p w14:paraId="72504F09" w14:textId="77777777" w:rsidR="001E0F9B" w:rsidRDefault="001E0F9B" w:rsidP="001E0F9B">
            <w:pPr>
              <w:jc w:val="both"/>
              <w:rPr>
                <w:b/>
                <w:bCs/>
                <w:sz w:val="20"/>
                <w:szCs w:val="20"/>
                <w:lang w:val="en-GB"/>
              </w:rPr>
            </w:pPr>
          </w:p>
        </w:tc>
      </w:tr>
      <w:tr w:rsidR="001E0F9B" w14:paraId="3B34763F" w14:textId="77777777" w:rsidTr="00E8659F">
        <w:tc>
          <w:tcPr>
            <w:tcW w:w="2036" w:type="dxa"/>
          </w:tcPr>
          <w:p w14:paraId="0ADD3B42" w14:textId="77777777" w:rsidR="001E0F9B" w:rsidRDefault="001E0F9B" w:rsidP="001E0F9B">
            <w:pPr>
              <w:jc w:val="both"/>
              <w:rPr>
                <w:b/>
                <w:bCs/>
                <w:sz w:val="20"/>
                <w:szCs w:val="20"/>
                <w:lang w:val="en-GB" w:eastAsia="zh-CN"/>
              </w:rPr>
            </w:pPr>
          </w:p>
        </w:tc>
        <w:tc>
          <w:tcPr>
            <w:tcW w:w="5017" w:type="dxa"/>
          </w:tcPr>
          <w:p w14:paraId="6437161C" w14:textId="77777777" w:rsidR="001E0F9B" w:rsidRDefault="001E0F9B" w:rsidP="001E0F9B">
            <w:pPr>
              <w:jc w:val="both"/>
              <w:rPr>
                <w:bCs/>
                <w:sz w:val="20"/>
                <w:szCs w:val="20"/>
                <w:lang w:val="en-GB" w:eastAsia="zh-CN"/>
              </w:rPr>
            </w:pPr>
          </w:p>
        </w:tc>
        <w:tc>
          <w:tcPr>
            <w:tcW w:w="4310" w:type="dxa"/>
          </w:tcPr>
          <w:p w14:paraId="305826C9" w14:textId="77777777" w:rsidR="001E0F9B" w:rsidRDefault="001E0F9B" w:rsidP="001E0F9B">
            <w:pPr>
              <w:jc w:val="both"/>
            </w:pPr>
          </w:p>
        </w:tc>
        <w:tc>
          <w:tcPr>
            <w:tcW w:w="2672" w:type="dxa"/>
          </w:tcPr>
          <w:p w14:paraId="40D4B51A" w14:textId="77777777" w:rsidR="001E0F9B" w:rsidRDefault="001E0F9B" w:rsidP="001E0F9B">
            <w:pPr>
              <w:jc w:val="both"/>
              <w:rPr>
                <w:b/>
                <w:bCs/>
                <w:sz w:val="20"/>
                <w:szCs w:val="20"/>
                <w:lang w:val="en-GB"/>
              </w:rPr>
            </w:pPr>
          </w:p>
        </w:tc>
      </w:tr>
      <w:tr w:rsidR="001E0F9B" w14:paraId="6F64AB7B" w14:textId="77777777" w:rsidTr="00E8659F">
        <w:tc>
          <w:tcPr>
            <w:tcW w:w="2036" w:type="dxa"/>
          </w:tcPr>
          <w:p w14:paraId="7BD07263" w14:textId="77777777" w:rsidR="001E0F9B" w:rsidRDefault="001E0F9B" w:rsidP="001E0F9B">
            <w:pPr>
              <w:jc w:val="both"/>
              <w:rPr>
                <w:b/>
                <w:bCs/>
                <w:sz w:val="20"/>
                <w:szCs w:val="20"/>
                <w:lang w:val="en-GB" w:eastAsia="zh-CN"/>
              </w:rPr>
            </w:pPr>
          </w:p>
        </w:tc>
        <w:tc>
          <w:tcPr>
            <w:tcW w:w="5017" w:type="dxa"/>
          </w:tcPr>
          <w:p w14:paraId="06C1474A" w14:textId="77777777" w:rsidR="001E0F9B" w:rsidRDefault="001E0F9B" w:rsidP="001E0F9B">
            <w:pPr>
              <w:jc w:val="both"/>
              <w:rPr>
                <w:bCs/>
                <w:sz w:val="20"/>
                <w:szCs w:val="20"/>
                <w:lang w:val="en-GB" w:eastAsia="zh-CN"/>
              </w:rPr>
            </w:pPr>
          </w:p>
        </w:tc>
        <w:tc>
          <w:tcPr>
            <w:tcW w:w="4310" w:type="dxa"/>
          </w:tcPr>
          <w:p w14:paraId="3FD89728" w14:textId="77777777" w:rsidR="001E0F9B" w:rsidRDefault="001E0F9B" w:rsidP="001E0F9B">
            <w:pPr>
              <w:jc w:val="both"/>
            </w:pPr>
          </w:p>
        </w:tc>
        <w:tc>
          <w:tcPr>
            <w:tcW w:w="2672" w:type="dxa"/>
          </w:tcPr>
          <w:p w14:paraId="732BB8FD" w14:textId="77777777" w:rsidR="001E0F9B" w:rsidRDefault="001E0F9B" w:rsidP="001E0F9B">
            <w:pPr>
              <w:jc w:val="both"/>
              <w:rPr>
                <w:b/>
                <w:bCs/>
                <w:sz w:val="20"/>
                <w:szCs w:val="20"/>
                <w:lang w:val="en-GB"/>
              </w:rPr>
            </w:pPr>
          </w:p>
        </w:tc>
      </w:tr>
    </w:tbl>
    <w:p w14:paraId="589066A1" w14:textId="77777777" w:rsidR="00D46083" w:rsidRDefault="00D46083">
      <w:pPr>
        <w:jc w:val="both"/>
        <w:rPr>
          <w:b/>
          <w:bCs/>
          <w:sz w:val="20"/>
          <w:szCs w:val="20"/>
          <w:lang w:val="en-GB"/>
        </w:rPr>
      </w:pPr>
    </w:p>
    <w:p w14:paraId="36BE022F" w14:textId="77777777" w:rsidR="00D46083" w:rsidRDefault="00D46083">
      <w:pPr>
        <w:jc w:val="both"/>
        <w:rPr>
          <w:b/>
          <w:bCs/>
          <w:sz w:val="20"/>
          <w:szCs w:val="20"/>
          <w:lang w:val="en-GB"/>
        </w:rPr>
      </w:pPr>
    </w:p>
    <w:p w14:paraId="32669ACB" w14:textId="77777777" w:rsidR="00D46083" w:rsidRDefault="00D46083">
      <w:pPr>
        <w:jc w:val="both"/>
        <w:rPr>
          <w:b/>
          <w:bCs/>
          <w:sz w:val="20"/>
          <w:szCs w:val="20"/>
          <w:lang w:val="en-GB"/>
        </w:rPr>
      </w:pPr>
    </w:p>
    <w:p w14:paraId="254D2FCB" w14:textId="77777777" w:rsidR="00D46083" w:rsidRDefault="00D46083">
      <w:pPr>
        <w:jc w:val="both"/>
        <w:rPr>
          <w:b/>
          <w:bCs/>
          <w:sz w:val="20"/>
          <w:szCs w:val="20"/>
          <w:lang w:val="en-GB"/>
        </w:rPr>
      </w:pPr>
    </w:p>
    <w:p w14:paraId="1D2F549E" w14:textId="77777777" w:rsidR="00D46083" w:rsidRDefault="00D46083">
      <w:pPr>
        <w:jc w:val="both"/>
        <w:rPr>
          <w:b/>
          <w:bCs/>
          <w:sz w:val="20"/>
          <w:szCs w:val="20"/>
          <w:lang w:val="en-GB"/>
        </w:rPr>
      </w:pPr>
    </w:p>
    <w:p w14:paraId="3BCDEB05" w14:textId="77777777" w:rsidR="00D46083" w:rsidRDefault="00D46083">
      <w:pPr>
        <w:jc w:val="both"/>
        <w:rPr>
          <w:b/>
          <w:bCs/>
          <w:sz w:val="20"/>
          <w:szCs w:val="20"/>
          <w:lang w:val="en-GB"/>
        </w:rPr>
      </w:pPr>
    </w:p>
    <w:p w14:paraId="65BDEC71" w14:textId="77777777" w:rsidR="00D46083" w:rsidRDefault="00D46083">
      <w:pPr>
        <w:jc w:val="both"/>
        <w:rPr>
          <w:b/>
          <w:bCs/>
          <w:sz w:val="20"/>
          <w:szCs w:val="20"/>
          <w:lang w:val="en-GB"/>
        </w:rPr>
      </w:pPr>
    </w:p>
    <w:p w14:paraId="42248BC9" w14:textId="77777777" w:rsidR="00D46083" w:rsidRDefault="00D46083">
      <w:pPr>
        <w:jc w:val="both"/>
        <w:rPr>
          <w:b/>
          <w:bCs/>
          <w:sz w:val="20"/>
          <w:szCs w:val="20"/>
          <w:lang w:val="en-GB"/>
        </w:rPr>
      </w:pPr>
    </w:p>
    <w:p w14:paraId="0F13649B" w14:textId="77777777" w:rsidR="00D46083" w:rsidRDefault="00D46083">
      <w:pPr>
        <w:jc w:val="both"/>
        <w:rPr>
          <w:b/>
          <w:bCs/>
          <w:sz w:val="20"/>
          <w:szCs w:val="20"/>
          <w:lang w:val="en-GB"/>
        </w:rPr>
      </w:pPr>
    </w:p>
    <w:p w14:paraId="760745D4" w14:textId="77777777" w:rsidR="00D46083" w:rsidRDefault="00D46083">
      <w:pPr>
        <w:jc w:val="both"/>
        <w:rPr>
          <w:b/>
          <w:bCs/>
          <w:sz w:val="20"/>
          <w:szCs w:val="20"/>
          <w:lang w:val="en-GB"/>
        </w:rPr>
      </w:pPr>
    </w:p>
    <w:p w14:paraId="100EC6B6" w14:textId="77777777" w:rsidR="00D46083" w:rsidRDefault="00D46083">
      <w:pPr>
        <w:jc w:val="both"/>
        <w:rPr>
          <w:b/>
          <w:bCs/>
          <w:sz w:val="20"/>
          <w:szCs w:val="20"/>
          <w:lang w:val="en-GB"/>
        </w:rPr>
      </w:pPr>
    </w:p>
    <w:p w14:paraId="21E9EECA" w14:textId="77777777" w:rsidR="00D46083" w:rsidRDefault="00D46083">
      <w:pPr>
        <w:jc w:val="both"/>
        <w:rPr>
          <w:b/>
          <w:bCs/>
          <w:sz w:val="20"/>
          <w:szCs w:val="20"/>
          <w:lang w:val="en-GB"/>
        </w:rPr>
      </w:pPr>
    </w:p>
    <w:p w14:paraId="267A777A" w14:textId="77777777" w:rsidR="00D46083" w:rsidRDefault="00D46083">
      <w:pPr>
        <w:jc w:val="both"/>
        <w:rPr>
          <w:b/>
          <w:bCs/>
          <w:sz w:val="20"/>
          <w:szCs w:val="20"/>
          <w:lang w:val="en-GB"/>
        </w:rPr>
      </w:pPr>
    </w:p>
    <w:p w14:paraId="434650B9" w14:textId="77777777" w:rsidR="00D46083" w:rsidRDefault="00D46083">
      <w:pPr>
        <w:jc w:val="both"/>
        <w:rPr>
          <w:b/>
          <w:bCs/>
          <w:sz w:val="20"/>
          <w:szCs w:val="20"/>
          <w:lang w:val="en-GB"/>
        </w:rPr>
        <w:sectPr w:rsidR="00D46083">
          <w:pgSz w:w="15840" w:h="12240" w:orient="landscape"/>
          <w:pgMar w:top="1440" w:right="1440" w:bottom="1440" w:left="1440" w:header="720" w:footer="720" w:gutter="0"/>
          <w:cols w:space="720"/>
          <w:docGrid w:linePitch="360"/>
        </w:sectPr>
      </w:pPr>
    </w:p>
    <w:p w14:paraId="7B939508" w14:textId="77777777" w:rsidR="00D46083" w:rsidRDefault="00D46083">
      <w:pPr>
        <w:jc w:val="both"/>
        <w:rPr>
          <w:rFonts w:ascii="Times New Roman" w:hAnsi="Times New Roman" w:cs="Times New Roman"/>
          <w:sz w:val="20"/>
          <w:szCs w:val="20"/>
        </w:rPr>
      </w:pPr>
    </w:p>
    <w:p w14:paraId="67C94D37" w14:textId="77777777" w:rsidR="00D46083" w:rsidRDefault="003B5BCE">
      <w:pPr>
        <w:pStyle w:val="Heading1"/>
        <w:numPr>
          <w:ilvl w:val="0"/>
          <w:numId w:val="14"/>
        </w:numPr>
        <w:rPr>
          <w:rFonts w:ascii="Times New Roman" w:hAnsi="Times New Roman"/>
        </w:rPr>
      </w:pPr>
      <w:r>
        <w:rPr>
          <w:rFonts w:ascii="Times New Roman" w:hAnsi="Times New Roman"/>
        </w:rPr>
        <w:t>Summary</w:t>
      </w:r>
    </w:p>
    <w:p w14:paraId="30A413D1" w14:textId="77777777" w:rsidR="00D46083" w:rsidRDefault="003B5BCE">
      <w:pPr>
        <w:rPr>
          <w:lang w:val="en-GB" w:eastAsia="zh-CN"/>
        </w:rPr>
      </w:pPr>
      <w:r>
        <w:rPr>
          <w:lang w:val="en-GB" w:eastAsia="zh-CN"/>
        </w:rPr>
        <w:t>Based on the input from companies, we have the following proposals:</w:t>
      </w:r>
    </w:p>
    <w:p w14:paraId="219914CA" w14:textId="77777777" w:rsidR="00D46083" w:rsidRDefault="003B5BCE">
      <w:pPr>
        <w:rPr>
          <w:lang w:val="en-GB" w:eastAsia="zh-CN"/>
        </w:rPr>
      </w:pPr>
      <w:r>
        <w:rPr>
          <w:highlight w:val="yellow"/>
          <w:lang w:val="en-GB" w:eastAsia="zh-CN"/>
        </w:rPr>
        <w:t xml:space="preserve">To be </w:t>
      </w:r>
      <w:proofErr w:type="gramStart"/>
      <w:r>
        <w:rPr>
          <w:highlight w:val="yellow"/>
          <w:lang w:val="en-GB" w:eastAsia="zh-CN"/>
        </w:rPr>
        <w:t>added;</w:t>
      </w:r>
      <w:proofErr w:type="gramEnd"/>
    </w:p>
    <w:p w14:paraId="08BF5763" w14:textId="77777777" w:rsidR="00D46083" w:rsidRDefault="003B5BCE">
      <w:pPr>
        <w:pStyle w:val="Heading1"/>
      </w:pPr>
      <w:r>
        <w:tab/>
      </w:r>
      <w:r>
        <w:rPr>
          <w:lang w:eastAsia="ko-KR"/>
        </w:rPr>
        <w:t>Reference</w:t>
      </w:r>
    </w:p>
    <w:p w14:paraId="2F8827D0" w14:textId="77777777" w:rsidR="00D46083" w:rsidRDefault="003B5BCE">
      <w:pPr>
        <w:rPr>
          <w:lang w:val="en-GB" w:eastAsia="zh-CN"/>
        </w:rPr>
      </w:pPr>
      <w:bookmarkStart w:id="105" w:name="_Hlk147676972"/>
      <w:r>
        <w:rPr>
          <w:lang w:val="en-GB" w:eastAsia="zh-CN"/>
        </w:rPr>
        <w:t>[1] R2-2310216</w:t>
      </w:r>
      <w:r>
        <w:rPr>
          <w:lang w:val="en-GB" w:eastAsia="zh-CN"/>
        </w:rPr>
        <w:tab/>
        <w:t>Report of [Post123][</w:t>
      </w:r>
      <w:proofErr w:type="gramStart"/>
      <w:r>
        <w:rPr>
          <w:lang w:val="en-GB" w:eastAsia="zh-CN"/>
        </w:rPr>
        <w:t>401][</w:t>
      </w:r>
      <w:proofErr w:type="gramEnd"/>
      <w:r>
        <w:rPr>
          <w:lang w:val="en-GB" w:eastAsia="zh-CN"/>
        </w:rPr>
        <w:t>POS] RAN2 impact from SL-PRS parameters (Intel)</w:t>
      </w:r>
      <w:r>
        <w:rPr>
          <w:lang w:val="en-GB" w:eastAsia="zh-CN"/>
        </w:rPr>
        <w:tab/>
        <w:t>Intel Corporation</w:t>
      </w:r>
    </w:p>
    <w:p w14:paraId="156C2EE8" w14:textId="77777777" w:rsidR="00D46083" w:rsidRDefault="003B5BCE">
      <w:pPr>
        <w:rPr>
          <w:lang w:val="en-GB" w:eastAsia="zh-CN"/>
        </w:rPr>
      </w:pPr>
      <w:r>
        <w:rPr>
          <w:lang w:val="en-GB" w:eastAsia="zh-CN"/>
        </w:rPr>
        <w:t>[2] R2-2311374</w:t>
      </w:r>
      <w:r>
        <w:rPr>
          <w:lang w:val="en-GB" w:eastAsia="zh-CN"/>
        </w:rPr>
        <w:tab/>
        <w:t>[AT123bis][</w:t>
      </w:r>
      <w:proofErr w:type="gramStart"/>
      <w:r>
        <w:rPr>
          <w:lang w:val="en-GB" w:eastAsia="zh-CN"/>
        </w:rPr>
        <w:t>401][</w:t>
      </w:r>
      <w:proofErr w:type="gramEnd"/>
      <w:r>
        <w:rPr>
          <w:lang w:val="en-GB" w:eastAsia="zh-CN"/>
        </w:rPr>
        <w:t>POS] Progressing TS 38.355 (Intel)</w:t>
      </w:r>
      <w:r>
        <w:rPr>
          <w:lang w:val="en-GB" w:eastAsia="zh-CN"/>
        </w:rPr>
        <w:tab/>
        <w:t>Intel Corporation</w:t>
      </w:r>
    </w:p>
    <w:p w14:paraId="725033AC" w14:textId="77777777" w:rsidR="00D46083" w:rsidRDefault="003B5BCE">
      <w:pPr>
        <w:rPr>
          <w:lang w:val="en-GB" w:eastAsia="zh-CN"/>
        </w:rPr>
      </w:pPr>
      <w:r>
        <w:rPr>
          <w:lang w:val="en-GB" w:eastAsia="zh-CN"/>
        </w:rPr>
        <w:t>[3] R2-2310219</w:t>
      </w:r>
      <w:r>
        <w:rPr>
          <w:lang w:val="en-GB" w:eastAsia="zh-CN"/>
        </w:rPr>
        <w:tab/>
        <w:t>TS38.355 TP on SLPP session and session procedure</w:t>
      </w:r>
      <w:r>
        <w:rPr>
          <w:lang w:val="en-GB" w:eastAsia="zh-CN"/>
        </w:rPr>
        <w:tab/>
        <w:t>Intel Corporation</w:t>
      </w:r>
    </w:p>
    <w:p w14:paraId="09DB52EF" w14:textId="77777777" w:rsidR="00D46083" w:rsidRDefault="003B5BCE">
      <w:pPr>
        <w:rPr>
          <w:lang w:val="en-GB" w:eastAsia="zh-CN"/>
        </w:rPr>
      </w:pPr>
      <w:r>
        <w:rPr>
          <w:lang w:val="en-GB" w:eastAsia="zh-CN"/>
        </w:rPr>
        <w:t>[4] R2-2310220</w:t>
      </w:r>
      <w:r>
        <w:rPr>
          <w:lang w:val="en-GB" w:eastAsia="zh-CN"/>
        </w:rPr>
        <w:tab/>
        <w:t>TS38.355 TP on ASN.1 part</w:t>
      </w:r>
      <w:r>
        <w:rPr>
          <w:lang w:val="en-GB" w:eastAsia="zh-CN"/>
        </w:rPr>
        <w:tab/>
        <w:t>Intel Corporation</w:t>
      </w:r>
    </w:p>
    <w:p w14:paraId="3E0961A2" w14:textId="77777777" w:rsidR="00D46083" w:rsidRDefault="003B5BCE">
      <w:pPr>
        <w:rPr>
          <w:lang w:val="en-GB" w:eastAsia="zh-CN"/>
        </w:rPr>
      </w:pPr>
      <w:r>
        <w:rPr>
          <w:lang w:val="en-GB" w:eastAsia="zh-CN"/>
        </w:rPr>
        <w:t>[5] R2-2310221</w:t>
      </w:r>
      <w:r>
        <w:rPr>
          <w:lang w:val="en-GB" w:eastAsia="zh-CN"/>
        </w:rPr>
        <w:tab/>
        <w:t>TS38.355 TP on SLPP procedure</w:t>
      </w:r>
      <w:r>
        <w:rPr>
          <w:lang w:val="en-GB" w:eastAsia="zh-CN"/>
        </w:rPr>
        <w:tab/>
        <w:t>Intel Corporation</w:t>
      </w:r>
    </w:p>
    <w:p w14:paraId="08F35048" w14:textId="77777777" w:rsidR="00D46083" w:rsidRDefault="003B5BCE">
      <w:pPr>
        <w:rPr>
          <w:lang w:val="en-GB" w:eastAsia="zh-CN"/>
        </w:rPr>
      </w:pPr>
      <w:r>
        <w:rPr>
          <w:lang w:val="en-GB" w:eastAsia="zh-CN"/>
        </w:rPr>
        <w:t>[6] R2-2310222</w:t>
      </w:r>
      <w:r>
        <w:rPr>
          <w:lang w:val="en-GB" w:eastAsia="zh-CN"/>
        </w:rPr>
        <w:tab/>
        <w:t>TS 38.355 v1.1.0</w:t>
      </w:r>
      <w:r>
        <w:rPr>
          <w:lang w:val="en-GB" w:eastAsia="zh-CN"/>
        </w:rPr>
        <w:tab/>
        <w:t>Intel Corporation</w:t>
      </w:r>
    </w:p>
    <w:bookmarkEnd w:id="105"/>
    <w:p w14:paraId="795B981E" w14:textId="77777777" w:rsidR="00D46083" w:rsidRDefault="003B5BCE">
      <w:pPr>
        <w:rPr>
          <w:lang w:val="en-GB" w:eastAsia="zh-CN"/>
        </w:rPr>
      </w:pPr>
      <w:r>
        <w:rPr>
          <w:lang w:val="en-GB" w:eastAsia="zh-CN"/>
        </w:rPr>
        <w:t>[7] R2-2311390</w:t>
      </w:r>
      <w:r>
        <w:rPr>
          <w:lang w:val="en-GB" w:eastAsia="zh-CN"/>
        </w:rPr>
        <w:tab/>
        <w:t>Summary of [AT123bis][</w:t>
      </w:r>
      <w:proofErr w:type="gramStart"/>
      <w:r>
        <w:rPr>
          <w:lang w:val="en-GB" w:eastAsia="zh-CN"/>
        </w:rPr>
        <w:t>426][</w:t>
      </w:r>
      <w:proofErr w:type="gramEnd"/>
      <w:r>
        <w:rPr>
          <w:lang w:val="en-GB" w:eastAsia="zh-CN"/>
        </w:rPr>
        <w:t>POS] Rel-18 positioning capabilities (Xiaomi)</w:t>
      </w:r>
      <w:r>
        <w:rPr>
          <w:lang w:val="en-GB" w:eastAsia="zh-CN"/>
        </w:rPr>
        <w:tab/>
        <w:t>Beijing Xiaomi Mobile Software</w:t>
      </w:r>
    </w:p>
    <w:bookmarkEnd w:id="1"/>
    <w:p w14:paraId="49E7BF6B" w14:textId="77777777" w:rsidR="00D46083" w:rsidRDefault="003B5BCE">
      <w:pPr>
        <w:rPr>
          <w:lang w:val="en-GB" w:eastAsia="zh-CN"/>
        </w:rPr>
      </w:pPr>
      <w:r>
        <w:rPr>
          <w:lang w:val="en-GB" w:eastAsia="zh-CN"/>
        </w:rPr>
        <w:t>[8] R2-2310912</w:t>
      </w:r>
      <w:r>
        <w:rPr>
          <w:lang w:val="en-GB" w:eastAsia="zh-CN"/>
        </w:rPr>
        <w:tab/>
        <w:t>Further Considerations on SLPP Design</w:t>
      </w:r>
      <w:r>
        <w:rPr>
          <w:lang w:val="en-GB" w:eastAsia="zh-CN"/>
        </w:rPr>
        <w:tab/>
        <w:t>Qualcomm Incorporated</w:t>
      </w:r>
      <w:r>
        <w:rPr>
          <w:lang w:val="en-GB" w:eastAsia="zh-CN"/>
        </w:rPr>
        <w:tab/>
      </w:r>
    </w:p>
    <w:sectPr w:rsidR="00D4608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RAN2#123bis" w:date="2023-10-19T15:40:00Z" w:initials="GY">
    <w:p w14:paraId="4C5F1706" w14:textId="77777777" w:rsidR="00AD3618" w:rsidRDefault="00AD3618">
      <w:pPr>
        <w:pStyle w:val="CommentText"/>
      </w:pPr>
      <w:r>
        <w:rPr>
          <w:lang w:val="en-GB"/>
        </w:rPr>
        <w:t xml:space="preserve">sl-PRS-SequenceID in CommonSL-PRS-MethodsIEsRequestAssistanceData </w:t>
      </w:r>
    </w:p>
  </w:comment>
  <w:comment w:id="11" w:author="RAN2#123bis" w:date="2023-10-19T15:39:00Z" w:initials="GY">
    <w:p w14:paraId="36843075" w14:textId="77777777" w:rsidR="00AD3618" w:rsidRDefault="00AD3618">
      <w:pPr>
        <w:pStyle w:val="CommentText"/>
      </w:pPr>
      <w:r>
        <w:rPr>
          <w:lang w:val="en-GB"/>
        </w:rPr>
        <w:t xml:space="preserve">anchorUE-LocationInformation in CommonSL-PRS-MethodsIEsProvideAssistanceData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5F1706" w15:done="0"/>
  <w15:commentEx w15:paraId="368430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5F1706" w16cid:durableId="28E3619E"/>
  <w16cid:commentId w16cid:paraId="36843075" w16cid:durableId="28E361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268CE" w14:textId="77777777" w:rsidR="007A0799" w:rsidRDefault="007A0799">
      <w:pPr>
        <w:spacing w:line="240" w:lineRule="auto"/>
      </w:pPr>
      <w:r>
        <w:separator/>
      </w:r>
    </w:p>
  </w:endnote>
  <w:endnote w:type="continuationSeparator" w:id="0">
    <w:p w14:paraId="7A13D2B1" w14:textId="77777777" w:rsidR="007A0799" w:rsidRDefault="007A07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53A45" w14:textId="77777777" w:rsidR="007A0799" w:rsidRDefault="007A0799">
      <w:pPr>
        <w:spacing w:after="0"/>
      </w:pPr>
      <w:r>
        <w:separator/>
      </w:r>
    </w:p>
  </w:footnote>
  <w:footnote w:type="continuationSeparator" w:id="0">
    <w:p w14:paraId="2104CE08" w14:textId="77777777" w:rsidR="007A0799" w:rsidRDefault="007A079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4488"/>
    <w:multiLevelType w:val="multilevel"/>
    <w:tmpl w:val="043D4488"/>
    <w:lvl w:ilvl="0">
      <w:numFmt w:val="bullet"/>
      <w:lvlText w:val="-"/>
      <w:lvlJc w:val="left"/>
      <w:pPr>
        <w:ind w:left="720" w:hanging="360"/>
      </w:pPr>
      <w:rPr>
        <w:rFonts w:ascii="Arial" w:eastAsia="Malgun Gothic" w:hAnsi="Arial" w:cs="Aria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33F71C1"/>
    <w:multiLevelType w:val="multilevel"/>
    <w:tmpl w:val="233F71C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244C3FF6"/>
    <w:multiLevelType w:val="multilevel"/>
    <w:tmpl w:val="244C3FF6"/>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F981DA9"/>
    <w:multiLevelType w:val="multilevel"/>
    <w:tmpl w:val="2F981DA9"/>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C2DA5"/>
    <w:multiLevelType w:val="multilevel"/>
    <w:tmpl w:val="480C2DA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68205557"/>
    <w:multiLevelType w:val="multilevel"/>
    <w:tmpl w:val="6820555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344A64"/>
    <w:multiLevelType w:val="multilevel"/>
    <w:tmpl w:val="70344A64"/>
    <w:lvl w:ilvl="0">
      <w:start w:val="1"/>
      <w:numFmt w:val="decimal"/>
      <w:lvlText w:val="%1&gt;"/>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08232865">
    <w:abstractNumId w:val="6"/>
  </w:num>
  <w:num w:numId="2" w16cid:durableId="1857888749">
    <w:abstractNumId w:val="9"/>
  </w:num>
  <w:num w:numId="3" w16cid:durableId="473646702">
    <w:abstractNumId w:val="7"/>
  </w:num>
  <w:num w:numId="4" w16cid:durableId="451361258">
    <w:abstractNumId w:val="13"/>
  </w:num>
  <w:num w:numId="5" w16cid:durableId="1262376114">
    <w:abstractNumId w:val="20"/>
  </w:num>
  <w:num w:numId="6" w16cid:durableId="276717244">
    <w:abstractNumId w:val="10"/>
  </w:num>
  <w:num w:numId="7" w16cid:durableId="1881699838">
    <w:abstractNumId w:val="11"/>
  </w:num>
  <w:num w:numId="8" w16cid:durableId="52394722">
    <w:abstractNumId w:val="16"/>
  </w:num>
  <w:num w:numId="9" w16cid:durableId="369502620">
    <w:abstractNumId w:val="1"/>
  </w:num>
  <w:num w:numId="10" w16cid:durableId="1808468193">
    <w:abstractNumId w:val="12"/>
  </w:num>
  <w:num w:numId="11" w16cid:durableId="1521890094">
    <w:abstractNumId w:val="5"/>
  </w:num>
  <w:num w:numId="12" w16cid:durableId="139613537">
    <w:abstractNumId w:val="14"/>
  </w:num>
  <w:num w:numId="13" w16cid:durableId="883370437">
    <w:abstractNumId w:val="18"/>
  </w:num>
  <w:num w:numId="14" w16cid:durableId="19010177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6871542">
    <w:abstractNumId w:val="3"/>
  </w:num>
  <w:num w:numId="16" w16cid:durableId="1082028312">
    <w:abstractNumId w:val="0"/>
  </w:num>
  <w:num w:numId="17" w16cid:durableId="394007392">
    <w:abstractNumId w:val="4"/>
  </w:num>
  <w:num w:numId="18" w16cid:durableId="79252091">
    <w:abstractNumId w:val="19"/>
  </w:num>
  <w:num w:numId="19" w16cid:durableId="1450737236">
    <w:abstractNumId w:val="15"/>
  </w:num>
  <w:num w:numId="20" w16cid:durableId="2036227664">
    <w:abstractNumId w:val="8"/>
  </w:num>
  <w:num w:numId="21" w16cid:durableId="524756659">
    <w:abstractNumId w:val="17"/>
  </w:num>
  <w:num w:numId="22" w16cid:durableId="125856254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bis">
    <w15:presenceInfo w15:providerId="None" w15:userId="RAN2#123bis"/>
  </w15:person>
  <w15:person w15:author="CATT">
    <w15:presenceInfo w15:providerId="None" w15:userId="CATT"/>
  </w15:person>
  <w15:person w15:author="R2-2310219">
    <w15:presenceInfo w15:providerId="None" w15:userId="R2-2310219"/>
  </w15:person>
  <w15:person w15:author="R2-2310216">
    <w15:presenceInfo w15:providerId="None" w15:userId="R2-2310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sjQxMjU0MDUzNDNW0lEKTi0uzszPAykwrgUA7ABTPywAAAA="/>
  </w:docVars>
  <w:rsids>
    <w:rsidRoot w:val="005F5352"/>
    <w:rsid w:val="000004A6"/>
    <w:rsid w:val="000006B4"/>
    <w:rsid w:val="0000093E"/>
    <w:rsid w:val="00001271"/>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6CFB"/>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45A9"/>
    <w:rsid w:val="00035D41"/>
    <w:rsid w:val="000408D6"/>
    <w:rsid w:val="00040A1C"/>
    <w:rsid w:val="000410D2"/>
    <w:rsid w:val="000412DF"/>
    <w:rsid w:val="00042E46"/>
    <w:rsid w:val="00043015"/>
    <w:rsid w:val="000435E0"/>
    <w:rsid w:val="00043636"/>
    <w:rsid w:val="0004592D"/>
    <w:rsid w:val="00045A1E"/>
    <w:rsid w:val="00045CA7"/>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4C7"/>
    <w:rsid w:val="00066DE6"/>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EA"/>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2EC"/>
    <w:rsid w:val="000C643D"/>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449"/>
    <w:rsid w:val="000E3CF3"/>
    <w:rsid w:val="000E40FA"/>
    <w:rsid w:val="000E4BA0"/>
    <w:rsid w:val="000E4EA3"/>
    <w:rsid w:val="000E5178"/>
    <w:rsid w:val="000E5AF2"/>
    <w:rsid w:val="000E6651"/>
    <w:rsid w:val="000E7528"/>
    <w:rsid w:val="000E7E58"/>
    <w:rsid w:val="000F09AA"/>
    <w:rsid w:val="000F0C44"/>
    <w:rsid w:val="000F121D"/>
    <w:rsid w:val="000F1692"/>
    <w:rsid w:val="000F16B7"/>
    <w:rsid w:val="000F2F10"/>
    <w:rsid w:val="000F33DD"/>
    <w:rsid w:val="000F37EA"/>
    <w:rsid w:val="000F43ED"/>
    <w:rsid w:val="000F4FB9"/>
    <w:rsid w:val="000F6264"/>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4B40"/>
    <w:rsid w:val="0010634D"/>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5049"/>
    <w:rsid w:val="001674BA"/>
    <w:rsid w:val="001677BC"/>
    <w:rsid w:val="00167C10"/>
    <w:rsid w:val="001701BB"/>
    <w:rsid w:val="001705D3"/>
    <w:rsid w:val="00170ADD"/>
    <w:rsid w:val="00170DEC"/>
    <w:rsid w:val="00170DF1"/>
    <w:rsid w:val="00170E65"/>
    <w:rsid w:val="001710B0"/>
    <w:rsid w:val="0017124A"/>
    <w:rsid w:val="00171466"/>
    <w:rsid w:val="00171B1C"/>
    <w:rsid w:val="00172402"/>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2949"/>
    <w:rsid w:val="00183EC4"/>
    <w:rsid w:val="00184BAB"/>
    <w:rsid w:val="00184F41"/>
    <w:rsid w:val="00184F8E"/>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A38"/>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C7EE7"/>
    <w:rsid w:val="001D0573"/>
    <w:rsid w:val="001D0930"/>
    <w:rsid w:val="001D0B13"/>
    <w:rsid w:val="001D0FE7"/>
    <w:rsid w:val="001D145A"/>
    <w:rsid w:val="001D1F2E"/>
    <w:rsid w:val="001D28ED"/>
    <w:rsid w:val="001D32CA"/>
    <w:rsid w:val="001D3D8D"/>
    <w:rsid w:val="001D4B8F"/>
    <w:rsid w:val="001D5278"/>
    <w:rsid w:val="001D5631"/>
    <w:rsid w:val="001D634F"/>
    <w:rsid w:val="001D6813"/>
    <w:rsid w:val="001D7BEA"/>
    <w:rsid w:val="001D7F33"/>
    <w:rsid w:val="001E0F9B"/>
    <w:rsid w:val="001E10EB"/>
    <w:rsid w:val="001E1A3C"/>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FE1"/>
    <w:rsid w:val="001F25D4"/>
    <w:rsid w:val="001F30B2"/>
    <w:rsid w:val="001F39DF"/>
    <w:rsid w:val="001F3AE1"/>
    <w:rsid w:val="001F4351"/>
    <w:rsid w:val="001F4B36"/>
    <w:rsid w:val="001F62F0"/>
    <w:rsid w:val="001F64BF"/>
    <w:rsid w:val="001F71E0"/>
    <w:rsid w:val="001F7812"/>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D9B"/>
    <w:rsid w:val="00211F86"/>
    <w:rsid w:val="002132E6"/>
    <w:rsid w:val="00213B3A"/>
    <w:rsid w:val="00214216"/>
    <w:rsid w:val="00215142"/>
    <w:rsid w:val="00215623"/>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226"/>
    <w:rsid w:val="002872E8"/>
    <w:rsid w:val="00287749"/>
    <w:rsid w:val="002877A3"/>
    <w:rsid w:val="002909AA"/>
    <w:rsid w:val="00290C42"/>
    <w:rsid w:val="002914F0"/>
    <w:rsid w:val="00291A53"/>
    <w:rsid w:val="002923EB"/>
    <w:rsid w:val="002928F2"/>
    <w:rsid w:val="00292E6D"/>
    <w:rsid w:val="00293219"/>
    <w:rsid w:val="002937C1"/>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754"/>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6D6F"/>
    <w:rsid w:val="002C78C3"/>
    <w:rsid w:val="002C7A4E"/>
    <w:rsid w:val="002D05A4"/>
    <w:rsid w:val="002D159E"/>
    <w:rsid w:val="002D17D2"/>
    <w:rsid w:val="002D1F19"/>
    <w:rsid w:val="002D2EFE"/>
    <w:rsid w:val="002D2F9F"/>
    <w:rsid w:val="002D3F09"/>
    <w:rsid w:val="002D4163"/>
    <w:rsid w:val="002D4846"/>
    <w:rsid w:val="002D4B6E"/>
    <w:rsid w:val="002D4BB4"/>
    <w:rsid w:val="002D4BE8"/>
    <w:rsid w:val="002D5355"/>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4CC"/>
    <w:rsid w:val="00302893"/>
    <w:rsid w:val="00302FF0"/>
    <w:rsid w:val="00304A49"/>
    <w:rsid w:val="00304B8B"/>
    <w:rsid w:val="00304C53"/>
    <w:rsid w:val="0030586A"/>
    <w:rsid w:val="00305C0C"/>
    <w:rsid w:val="00305D5E"/>
    <w:rsid w:val="00305E92"/>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3753"/>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1AE6"/>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14C3"/>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0F"/>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2ED"/>
    <w:rsid w:val="003F7561"/>
    <w:rsid w:val="004003CB"/>
    <w:rsid w:val="0040084D"/>
    <w:rsid w:val="0040103E"/>
    <w:rsid w:val="00401042"/>
    <w:rsid w:val="00401272"/>
    <w:rsid w:val="004012AE"/>
    <w:rsid w:val="00401FF4"/>
    <w:rsid w:val="00402627"/>
    <w:rsid w:val="00402A56"/>
    <w:rsid w:val="004034F2"/>
    <w:rsid w:val="00403D5D"/>
    <w:rsid w:val="004043D9"/>
    <w:rsid w:val="00404676"/>
    <w:rsid w:val="00404839"/>
    <w:rsid w:val="00404963"/>
    <w:rsid w:val="0040673D"/>
    <w:rsid w:val="00406B4C"/>
    <w:rsid w:val="00406DB1"/>
    <w:rsid w:val="004078F8"/>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183"/>
    <w:rsid w:val="00435245"/>
    <w:rsid w:val="004362EA"/>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0B7"/>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71"/>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399"/>
    <w:rsid w:val="004D5CC5"/>
    <w:rsid w:val="004D5CFA"/>
    <w:rsid w:val="004D6249"/>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5A9"/>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251C"/>
    <w:rsid w:val="00532679"/>
    <w:rsid w:val="00532FD8"/>
    <w:rsid w:val="005337C9"/>
    <w:rsid w:val="0053385E"/>
    <w:rsid w:val="00533B56"/>
    <w:rsid w:val="00533CC0"/>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3A6"/>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FE5"/>
    <w:rsid w:val="005743F9"/>
    <w:rsid w:val="00580C4F"/>
    <w:rsid w:val="00580D06"/>
    <w:rsid w:val="00581A38"/>
    <w:rsid w:val="00581C9E"/>
    <w:rsid w:val="005827DF"/>
    <w:rsid w:val="00582F29"/>
    <w:rsid w:val="0058401C"/>
    <w:rsid w:val="00584694"/>
    <w:rsid w:val="005847FD"/>
    <w:rsid w:val="00584CD1"/>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B82"/>
    <w:rsid w:val="005A0C5A"/>
    <w:rsid w:val="005A15A4"/>
    <w:rsid w:val="005A160D"/>
    <w:rsid w:val="005A2646"/>
    <w:rsid w:val="005A3514"/>
    <w:rsid w:val="005A4C7B"/>
    <w:rsid w:val="005A50B2"/>
    <w:rsid w:val="005A5814"/>
    <w:rsid w:val="005A6644"/>
    <w:rsid w:val="005A6AA5"/>
    <w:rsid w:val="005A748F"/>
    <w:rsid w:val="005A7771"/>
    <w:rsid w:val="005A7816"/>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2756"/>
    <w:rsid w:val="005F31C6"/>
    <w:rsid w:val="005F3939"/>
    <w:rsid w:val="005F4102"/>
    <w:rsid w:val="005F4C03"/>
    <w:rsid w:val="005F5352"/>
    <w:rsid w:val="005F602B"/>
    <w:rsid w:val="005F61D9"/>
    <w:rsid w:val="005F69C2"/>
    <w:rsid w:val="005F77FB"/>
    <w:rsid w:val="005F7A5A"/>
    <w:rsid w:val="006006C5"/>
    <w:rsid w:val="00601393"/>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59C"/>
    <w:rsid w:val="00614A1F"/>
    <w:rsid w:val="00614DBF"/>
    <w:rsid w:val="0061501E"/>
    <w:rsid w:val="00615411"/>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A23"/>
    <w:rsid w:val="00633DE3"/>
    <w:rsid w:val="00634B38"/>
    <w:rsid w:val="00634BB8"/>
    <w:rsid w:val="006363B8"/>
    <w:rsid w:val="006367B1"/>
    <w:rsid w:val="0063731A"/>
    <w:rsid w:val="0063770B"/>
    <w:rsid w:val="00637ACC"/>
    <w:rsid w:val="006401C4"/>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3EA"/>
    <w:rsid w:val="0065669E"/>
    <w:rsid w:val="006604F1"/>
    <w:rsid w:val="006616E6"/>
    <w:rsid w:val="00661A5F"/>
    <w:rsid w:val="00661AF6"/>
    <w:rsid w:val="00661BEF"/>
    <w:rsid w:val="00661F87"/>
    <w:rsid w:val="0066347E"/>
    <w:rsid w:val="006637A9"/>
    <w:rsid w:val="00663F5B"/>
    <w:rsid w:val="00665A20"/>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118F"/>
    <w:rsid w:val="00682500"/>
    <w:rsid w:val="00682B0C"/>
    <w:rsid w:val="00682C3B"/>
    <w:rsid w:val="006847C9"/>
    <w:rsid w:val="00685009"/>
    <w:rsid w:val="00685388"/>
    <w:rsid w:val="00685463"/>
    <w:rsid w:val="0068658C"/>
    <w:rsid w:val="0068659D"/>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5940"/>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495"/>
    <w:rsid w:val="006D4E0D"/>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36"/>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A0A"/>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716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461"/>
    <w:rsid w:val="00756778"/>
    <w:rsid w:val="00756C35"/>
    <w:rsid w:val="00756DC7"/>
    <w:rsid w:val="007573C1"/>
    <w:rsid w:val="00760E6C"/>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0385"/>
    <w:rsid w:val="00781A49"/>
    <w:rsid w:val="00782682"/>
    <w:rsid w:val="00783AD7"/>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799"/>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45D"/>
    <w:rsid w:val="007E6474"/>
    <w:rsid w:val="007E6C7C"/>
    <w:rsid w:val="007E708B"/>
    <w:rsid w:val="007E7556"/>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914"/>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279C5"/>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1EB"/>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858"/>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919"/>
    <w:rsid w:val="00916E9D"/>
    <w:rsid w:val="0091733F"/>
    <w:rsid w:val="00917AF7"/>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70B60"/>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60C"/>
    <w:rsid w:val="0099272D"/>
    <w:rsid w:val="00992E0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2B"/>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1A8"/>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813"/>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776"/>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618"/>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185B"/>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A6E"/>
    <w:rsid w:val="00B15DC3"/>
    <w:rsid w:val="00B15FB8"/>
    <w:rsid w:val="00B16027"/>
    <w:rsid w:val="00B17086"/>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20CA"/>
    <w:rsid w:val="00B824AB"/>
    <w:rsid w:val="00B82929"/>
    <w:rsid w:val="00B834EE"/>
    <w:rsid w:val="00B842F8"/>
    <w:rsid w:val="00B8445F"/>
    <w:rsid w:val="00B8513B"/>
    <w:rsid w:val="00B856F1"/>
    <w:rsid w:val="00B863B3"/>
    <w:rsid w:val="00B864D1"/>
    <w:rsid w:val="00B86672"/>
    <w:rsid w:val="00B86859"/>
    <w:rsid w:val="00B869E1"/>
    <w:rsid w:val="00B87D24"/>
    <w:rsid w:val="00B9031E"/>
    <w:rsid w:val="00B90AAD"/>
    <w:rsid w:val="00B90D7C"/>
    <w:rsid w:val="00B9113E"/>
    <w:rsid w:val="00B914CC"/>
    <w:rsid w:val="00B9172F"/>
    <w:rsid w:val="00B920F8"/>
    <w:rsid w:val="00B925FA"/>
    <w:rsid w:val="00B930D8"/>
    <w:rsid w:val="00B94372"/>
    <w:rsid w:val="00B94496"/>
    <w:rsid w:val="00B95168"/>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B7E"/>
    <w:rsid w:val="00BF613F"/>
    <w:rsid w:val="00BF705E"/>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2F5"/>
    <w:rsid w:val="00C63714"/>
    <w:rsid w:val="00C63F60"/>
    <w:rsid w:val="00C646A6"/>
    <w:rsid w:val="00C64E91"/>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475"/>
    <w:rsid w:val="00C91617"/>
    <w:rsid w:val="00C916B1"/>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C7"/>
    <w:rsid w:val="00CB7DC4"/>
    <w:rsid w:val="00CC018E"/>
    <w:rsid w:val="00CC0F7C"/>
    <w:rsid w:val="00CC1029"/>
    <w:rsid w:val="00CC2E83"/>
    <w:rsid w:val="00CC5400"/>
    <w:rsid w:val="00CC54F0"/>
    <w:rsid w:val="00CC55F4"/>
    <w:rsid w:val="00CC6416"/>
    <w:rsid w:val="00CC6C01"/>
    <w:rsid w:val="00CD009C"/>
    <w:rsid w:val="00CD0A91"/>
    <w:rsid w:val="00CD0C16"/>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7A18"/>
    <w:rsid w:val="00CE7D31"/>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45"/>
    <w:rsid w:val="00D33C83"/>
    <w:rsid w:val="00D33FAD"/>
    <w:rsid w:val="00D347AC"/>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083"/>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5D5"/>
    <w:rsid w:val="00D64FF6"/>
    <w:rsid w:val="00D6523D"/>
    <w:rsid w:val="00D6534D"/>
    <w:rsid w:val="00D65C2C"/>
    <w:rsid w:val="00D65DFF"/>
    <w:rsid w:val="00D65E6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3707"/>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D010F"/>
    <w:rsid w:val="00DD0119"/>
    <w:rsid w:val="00DD27DD"/>
    <w:rsid w:val="00DD30BC"/>
    <w:rsid w:val="00DD3E96"/>
    <w:rsid w:val="00DD4829"/>
    <w:rsid w:val="00DD4C74"/>
    <w:rsid w:val="00DD4E19"/>
    <w:rsid w:val="00DD51A3"/>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5B1"/>
    <w:rsid w:val="00E57B34"/>
    <w:rsid w:val="00E60128"/>
    <w:rsid w:val="00E602CB"/>
    <w:rsid w:val="00E607C4"/>
    <w:rsid w:val="00E609B1"/>
    <w:rsid w:val="00E60FE8"/>
    <w:rsid w:val="00E6102A"/>
    <w:rsid w:val="00E61191"/>
    <w:rsid w:val="00E622FA"/>
    <w:rsid w:val="00E62549"/>
    <w:rsid w:val="00E63699"/>
    <w:rsid w:val="00E63911"/>
    <w:rsid w:val="00E64669"/>
    <w:rsid w:val="00E64DC9"/>
    <w:rsid w:val="00E6689A"/>
    <w:rsid w:val="00E67B59"/>
    <w:rsid w:val="00E67C44"/>
    <w:rsid w:val="00E7042E"/>
    <w:rsid w:val="00E704AD"/>
    <w:rsid w:val="00E705EA"/>
    <w:rsid w:val="00E71787"/>
    <w:rsid w:val="00E717D2"/>
    <w:rsid w:val="00E7224D"/>
    <w:rsid w:val="00E725EE"/>
    <w:rsid w:val="00E727D9"/>
    <w:rsid w:val="00E72EAE"/>
    <w:rsid w:val="00E7348A"/>
    <w:rsid w:val="00E73512"/>
    <w:rsid w:val="00E7479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76C5"/>
    <w:rsid w:val="00E87C6D"/>
    <w:rsid w:val="00E9098D"/>
    <w:rsid w:val="00E913A4"/>
    <w:rsid w:val="00E925DE"/>
    <w:rsid w:val="00E92B7E"/>
    <w:rsid w:val="00E93F98"/>
    <w:rsid w:val="00E9463A"/>
    <w:rsid w:val="00E94AB2"/>
    <w:rsid w:val="00E94B2C"/>
    <w:rsid w:val="00E95EBE"/>
    <w:rsid w:val="00EA0665"/>
    <w:rsid w:val="00EA1B4C"/>
    <w:rsid w:val="00EA20CA"/>
    <w:rsid w:val="00EA2650"/>
    <w:rsid w:val="00EA2692"/>
    <w:rsid w:val="00EA2D6C"/>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3CB"/>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701"/>
    <w:rsid w:val="00ED182D"/>
    <w:rsid w:val="00ED2065"/>
    <w:rsid w:val="00ED2273"/>
    <w:rsid w:val="00ED2275"/>
    <w:rsid w:val="00ED231B"/>
    <w:rsid w:val="00ED2F56"/>
    <w:rsid w:val="00ED3E31"/>
    <w:rsid w:val="00ED44B1"/>
    <w:rsid w:val="00ED4657"/>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1804"/>
    <w:rsid w:val="00EF249B"/>
    <w:rsid w:val="00EF2577"/>
    <w:rsid w:val="00EF35C5"/>
    <w:rsid w:val="00EF3A35"/>
    <w:rsid w:val="00EF3CAA"/>
    <w:rsid w:val="00EF3D70"/>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7CA"/>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31E"/>
    <w:rsid w:val="00F23972"/>
    <w:rsid w:val="00F23B3C"/>
    <w:rsid w:val="00F24CC9"/>
    <w:rsid w:val="00F258DE"/>
    <w:rsid w:val="00F259A3"/>
    <w:rsid w:val="00F25E2C"/>
    <w:rsid w:val="00F26F1A"/>
    <w:rsid w:val="00F26FD2"/>
    <w:rsid w:val="00F27A02"/>
    <w:rsid w:val="00F27EAE"/>
    <w:rsid w:val="00F305BC"/>
    <w:rsid w:val="00F30E80"/>
    <w:rsid w:val="00F31538"/>
    <w:rsid w:val="00F31F84"/>
    <w:rsid w:val="00F333B5"/>
    <w:rsid w:val="00F33983"/>
    <w:rsid w:val="00F34042"/>
    <w:rsid w:val="00F342F9"/>
    <w:rsid w:val="00F34893"/>
    <w:rsid w:val="00F3721D"/>
    <w:rsid w:val="00F405C8"/>
    <w:rsid w:val="00F40688"/>
    <w:rsid w:val="00F40766"/>
    <w:rsid w:val="00F408FD"/>
    <w:rsid w:val="00F40B47"/>
    <w:rsid w:val="00F40B88"/>
    <w:rsid w:val="00F41786"/>
    <w:rsid w:val="00F41872"/>
    <w:rsid w:val="00F422DD"/>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E9B"/>
    <w:rsid w:val="00F620B2"/>
    <w:rsid w:val="00F62A13"/>
    <w:rsid w:val="00F62BE1"/>
    <w:rsid w:val="00F633E3"/>
    <w:rsid w:val="00F63BBD"/>
    <w:rsid w:val="00F63CCE"/>
    <w:rsid w:val="00F6451D"/>
    <w:rsid w:val="00F64B85"/>
    <w:rsid w:val="00F64CB4"/>
    <w:rsid w:val="00F64CC4"/>
    <w:rsid w:val="00F65048"/>
    <w:rsid w:val="00F65227"/>
    <w:rsid w:val="00F6572D"/>
    <w:rsid w:val="00F65A6E"/>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731"/>
    <w:rsid w:val="00F848A2"/>
    <w:rsid w:val="00F85B71"/>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B7FEA"/>
    <w:rsid w:val="00FC0099"/>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FCB68CE"/>
    <w:rsid w:val="346E080B"/>
    <w:rsid w:val="34FB2969"/>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5DF28FD"/>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6B8525"/>
  <w15:docId w15:val="{C3EFA4FB-955F-47A9-8B8A-DC74146B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cs="Times New Roman"/>
      <w:b/>
      <w:sz w:val="18"/>
      <w:lang w:val="en-US"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列表段"/>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hAnsi="Times New Roman" w:cs="Times New Roman"/>
      <w:lang w:val="en-US"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val="en-US"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rPr>
      <w:sz w:val="22"/>
      <w:szCs w:val="22"/>
      <w:lang w:val="en-US" w:eastAsia="en-US"/>
    </w:rPr>
  </w:style>
  <w:style w:type="character" w:customStyle="1" w:styleId="UnresolvedMention4">
    <w:name w:val="Unresolved Mention4"/>
    <w:basedOn w:val="DefaultParagraphFont"/>
    <w:uiPriority w:val="99"/>
    <w:semiHidden/>
    <w:unhideWhenUsed/>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rPr>
      <w:rFonts w:ascii="Times New Roman" w:eastAsia="MS Gothic" w:hAnsi="Times New Roman" w:cs="Times New Roman"/>
      <w:sz w:val="24"/>
      <w:lang w:val="en-GB" w:eastAsia="ja-JP"/>
    </w:r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pPr>
      <w:numPr>
        <w:numId w:val="12"/>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val="en-US"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Pr>
      <w:rFonts w:ascii="Times New Roman" w:eastAsia="MS Gothic" w:hAnsi="Times New Roman" w:cs="Times New Roman"/>
      <w:sz w:val="24"/>
      <w:lang w:val="en-GB"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eastAsia="en-GB"/>
    </w:rPr>
  </w:style>
  <w:style w:type="paragraph" w:customStyle="1" w:styleId="Tabletext0">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pPr>
      <w:keepNext/>
      <w:spacing w:before="80" w:after="80"/>
      <w:jc w:val="center"/>
    </w:pPr>
    <w:rPr>
      <w:b/>
    </w:rPr>
  </w:style>
  <w:style w:type="character" w:customStyle="1" w:styleId="TANChar">
    <w:name w:val="TAN Char"/>
    <w:link w:val="TAN"/>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1">
    <w:name w:val="未处理的提及1"/>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rFonts w:ascii="Times New Roman" w:hAnsi="Times New Roman" w:cs="Times New Roman"/>
      <w:kern w:val="2"/>
      <w:sz w:val="21"/>
      <w:szCs w:val="21"/>
      <w:lang w:val="en-US" w:eastAsia="zh-CN"/>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2">
    <w:name w:val="@他1"/>
    <w:basedOn w:val="DefaultParagraphFont"/>
    <w:uiPriority w:val="99"/>
    <w:unhideWhenUsed/>
    <w:rPr>
      <w:color w:val="2B579A"/>
      <w:shd w:val="clear" w:color="auto" w:fill="E1DFDD"/>
    </w:rPr>
  </w:style>
  <w:style w:type="table" w:customStyle="1" w:styleId="13">
    <w:name w:val="网格型1"/>
    <w:basedOn w:val="TableNormal"/>
    <w:qFormat/>
    <w:rPr>
      <w:rFonts w:ascii="Calibri" w:eastAsia="Malgun Gothic"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E10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990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762E8F44-A33C-4CA1-B58C-EC3E42349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2131AEA3-6031-4A8C-9B06-4F688D17A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6646</Words>
  <Characters>41871</Characters>
  <Application>Microsoft Office Word</Application>
  <DocSecurity>0</DocSecurity>
  <Lines>348</Lines>
  <Paragraphs>96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Stepan Kucera (Nokia)</cp:lastModifiedBy>
  <cp:revision>13</cp:revision>
  <dcterms:created xsi:type="dcterms:W3CDTF">2023-10-26T13:08:00Z</dcterms:created>
  <dcterms:modified xsi:type="dcterms:W3CDTF">2023-10-26T15:23:00Z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40A76A7BEE5E4A3FA9F68884DD51A980</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ies>
</file>