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77AFDA3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085A6B">
        <w:rPr>
          <w:rFonts w:ascii="Arial" w:eastAsia="Times New Roman" w:hAnsi="Arial"/>
          <w:b/>
          <w:sz w:val="24"/>
          <w:szCs w:val="24"/>
        </w:rPr>
        <w:t>3</w:t>
      </w:r>
      <w:r w:rsidR="009E5FA0">
        <w:rPr>
          <w:rFonts w:ascii="Arial" w:eastAsia="Times New Roman" w:hAnsi="Arial"/>
          <w:b/>
          <w:sz w:val="24"/>
          <w:szCs w:val="24"/>
        </w:rPr>
        <w:t>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D3660A">
        <w:rPr>
          <w:rFonts w:ascii="Arial" w:hAnsi="Arial" w:cs="Arial"/>
          <w:b/>
          <w:bCs/>
          <w:sz w:val="26"/>
          <w:szCs w:val="26"/>
        </w:rPr>
        <w:t>xxxx</w:t>
      </w:r>
    </w:p>
    <w:p w14:paraId="433A3AD9" w14:textId="2CFA07D9" w:rsidR="00A44A4E" w:rsidRPr="006F1D0C" w:rsidRDefault="009E5FA0" w:rsidP="00120ED8">
      <w:pPr>
        <w:spacing w:after="120"/>
        <w:outlineLvl w:val="0"/>
        <w:rPr>
          <w:rFonts w:ascii="Arial" w:hAnsi="Arial"/>
          <w:b/>
          <w:noProof/>
          <w:sz w:val="24"/>
        </w:rPr>
      </w:pPr>
      <w:r w:rsidRPr="009E5FA0">
        <w:rPr>
          <w:rFonts w:ascii="Arial" w:hAnsi="Arial"/>
          <w:b/>
          <w:sz w:val="24"/>
          <w:szCs w:val="24"/>
          <w:lang w:eastAsia="zh-CN"/>
        </w:rPr>
        <w:t>Xiamen, China: October 9-13,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FAA4006" w:rsidR="00A44A4E" w:rsidRDefault="008A08E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B960F49" w:rsidR="00A44A4E" w:rsidRDefault="001A535C"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CD4B80F" w:rsidR="00516175" w:rsidRDefault="00D66B2B" w:rsidP="00516175">
            <w:pPr>
              <w:pStyle w:val="CRCoverPage"/>
              <w:spacing w:after="0"/>
            </w:pPr>
            <w:r>
              <w:t>Running CR for TS 36.30</w:t>
            </w:r>
            <w:r w:rsidR="00F07B5B">
              <w:t>6</w:t>
            </w:r>
            <w:r>
              <w:t xml:space="preserve"> for Rel-18 IoT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54E767C" w:rsidR="00516175" w:rsidRDefault="009D73A1" w:rsidP="00516175">
            <w:pPr>
              <w:pStyle w:val="CRCoverPage"/>
              <w:spacing w:after="0"/>
              <w:ind w:left="100"/>
            </w:pPr>
            <w:r>
              <w:t>202</w:t>
            </w:r>
            <w:r w:rsidR="00BB768E">
              <w:t>3</w:t>
            </w:r>
            <w:r>
              <w:t>-</w:t>
            </w:r>
            <w:r w:rsidR="00946D5E">
              <w:t>0</w:t>
            </w:r>
            <w:r w:rsidR="00156506">
              <w:t>9</w:t>
            </w:r>
            <w:r>
              <w:t>-</w:t>
            </w:r>
            <w:r w:rsidR="00156506">
              <w:t>29</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0E6F85E1" w:rsidR="001E57B9" w:rsidRDefault="001E57B9" w:rsidP="00DB5552">
            <w:pPr>
              <w:pStyle w:val="CRCoverPage"/>
              <w:numPr>
                <w:ilvl w:val="0"/>
                <w:numId w:val="3"/>
              </w:numPr>
              <w:spacing w:after="0"/>
              <w:rPr>
                <w:ins w:id="13" w:author="RAN2#123bis" w:date="2023-09-27T16:34:00Z"/>
              </w:rPr>
            </w:pPr>
            <w:del w:id="14" w:author="RAN2#123bis" w:date="2023-09-27T16:34:00Z">
              <w:r w:rsidDel="006623FB">
                <w:rPr>
                  <w:noProof/>
                  <w:lang w:eastAsia="zh-CN"/>
                </w:rPr>
                <w:delText xml:space="preserve">RRC-based </w:delText>
              </w:r>
            </w:del>
            <w:r>
              <w:rPr>
                <w:noProof/>
                <w:lang w:eastAsia="zh-CN"/>
              </w:rPr>
              <w:t>HARQ feedback enable/disable</w:t>
            </w:r>
          </w:p>
          <w:p w14:paraId="617BDD14" w14:textId="68CDB6D1" w:rsidR="006623FB" w:rsidRDefault="006623FB" w:rsidP="00DB5552">
            <w:pPr>
              <w:pStyle w:val="CRCoverPage"/>
              <w:numPr>
                <w:ilvl w:val="0"/>
                <w:numId w:val="3"/>
              </w:numPr>
              <w:spacing w:after="0"/>
            </w:pPr>
            <w:ins w:id="15" w:author="RAN2#123bis" w:date="2023-09-27T16:34:00Z">
              <w:r>
                <w:rPr>
                  <w:noProof/>
                  <w:lang w:eastAsia="zh-CN"/>
                </w:rPr>
                <w:t>GNSS fix in connected mode</w:t>
              </w:r>
            </w:ins>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710C924E" w14:textId="0BD4EE66" w:rsidR="00580FBF" w:rsidRDefault="00107EF8" w:rsidP="00DB5552">
            <w:pPr>
              <w:pStyle w:val="CRCoverPage"/>
              <w:numPr>
                <w:ilvl w:val="0"/>
                <w:numId w:val="3"/>
              </w:numPr>
              <w:spacing w:after="0"/>
            </w:pPr>
            <w:r>
              <w:rPr>
                <w:noProof/>
                <w:lang w:eastAsia="zh-CN"/>
              </w:rPr>
              <w:t>Time and location based measureemnt trigger in connected mode</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AA8E684" w:rsidR="00580FBF" w:rsidRDefault="00580FBF" w:rsidP="00580FBF">
            <w:pPr>
              <w:pStyle w:val="CRCoverPage"/>
              <w:spacing w:after="0"/>
              <w:ind w:left="99"/>
            </w:pPr>
            <w:r>
              <w:t xml:space="preserve">TS/TR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582FDADE" w:rsidR="00580FBF" w:rsidRDefault="00580FBF" w:rsidP="00580FBF">
            <w:pPr>
              <w:pStyle w:val="CRCoverPage"/>
              <w:spacing w:after="0"/>
              <w:ind w:left="99"/>
            </w:pPr>
            <w:r>
              <w:t xml:space="preserve">TS/TR </w:t>
            </w:r>
            <w:r w:rsidR="00E31E9A">
              <w:t>36.321</w:t>
            </w:r>
            <w:r>
              <w:t xml:space="preserve"> CR </w:t>
            </w:r>
            <w:r w:rsidR="00E31E9A">
              <w:t>xxxx</w:t>
            </w:r>
            <w:r>
              <w:t xml:space="preserve">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1A1E00CA" w:rsidR="00580FBF" w:rsidRDefault="00B65638" w:rsidP="00580FBF">
            <w:pPr>
              <w:pStyle w:val="CRCoverPage"/>
              <w:spacing w:after="0"/>
              <w:ind w:left="100"/>
            </w:pPr>
            <w:r>
              <w:t xml:space="preserve">Revision of </w:t>
            </w:r>
            <w:r w:rsidRPr="00B65638">
              <w:t>R2-2307625</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 w:name="_Toc130937264"/>
      <w:bookmarkStart w:id="17" w:name="_Toc60776920"/>
      <w:bookmarkStart w:id="18" w:name="_Toc124712789"/>
      <w:bookmarkStart w:id="19" w:name="_Toc60776830"/>
      <w:bookmarkStart w:id="20" w:name="_Toc115428553"/>
      <w:bookmarkStart w:id="21" w:name="_Toc60777460"/>
      <w:bookmarkStart w:id="22" w:name="_Toc100930388"/>
      <w:bookmarkStart w:id="23" w:name="_Toc60777491"/>
      <w:bookmarkStart w:id="24" w:name="_Toc100930423"/>
      <w:bookmarkStart w:id="25" w:name="_Hlk54199415"/>
      <w:bookmarkStart w:id="26" w:name="_Toc60777267"/>
      <w:bookmarkStart w:id="27" w:name="_Toc100844303"/>
      <w:bookmarkStart w:id="28" w:name="_Toc20487230"/>
      <w:bookmarkStart w:id="29" w:name="_Toc29342525"/>
      <w:bookmarkStart w:id="30" w:name="_Toc29343664"/>
      <w:bookmarkStart w:id="31" w:name="_Toc36566925"/>
      <w:bookmarkStart w:id="32" w:name="_Toc36810362"/>
      <w:bookmarkStart w:id="33" w:name="_Toc36846726"/>
      <w:bookmarkStart w:id="34" w:name="_Toc36939379"/>
      <w:bookmarkStart w:id="35" w:name="_Toc37082359"/>
      <w:bookmarkStart w:id="36" w:name="_Toc46480989"/>
      <w:bookmarkStart w:id="37" w:name="_Toc46482223"/>
      <w:bookmarkStart w:id="38" w:name="_Toc46483457"/>
      <w:bookmarkStart w:id="39"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6"/>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0"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0"/>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1"/>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2"/>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3"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3"/>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4"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4"/>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5"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5"/>
    </w:p>
    <w:p w14:paraId="25B583D1" w14:textId="77777777" w:rsidR="003B126D" w:rsidRDefault="00B91545" w:rsidP="003B126D">
      <w:pPr>
        <w:overflowPunct w:val="0"/>
        <w:autoSpaceDE w:val="0"/>
        <w:autoSpaceDN w:val="0"/>
        <w:adjustRightInd w:val="0"/>
        <w:spacing w:line="240" w:lineRule="auto"/>
        <w:textAlignment w:val="baseline"/>
        <w:rPr>
          <w:ins w:id="46"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7" w:author="RAN2#122" w:date="2023-06-12T08:26:00Z"/>
          <w:rFonts w:ascii="Arial" w:eastAsia="Times New Roman" w:hAnsi="Arial"/>
          <w:i/>
          <w:iCs/>
          <w:sz w:val="24"/>
          <w:lang w:eastAsia="ja-JP"/>
        </w:rPr>
      </w:pPr>
      <w:ins w:id="48"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9" w:author="RAN2#123bis" w:date="2023-10-25T22:55:00Z">
        <w:r w:rsidR="009A3F87">
          <w:rPr>
            <w:rFonts w:ascii="Arial" w:eastAsia="Times New Roman" w:hAnsi="Arial"/>
            <w:i/>
            <w:iCs/>
            <w:sz w:val="24"/>
            <w:lang w:eastAsia="ja-JP"/>
          </w:rPr>
          <w:t>E</w:t>
        </w:r>
      </w:ins>
      <w:commentRangeStart w:id="50"/>
      <w:commentRangeStart w:id="51"/>
      <w:commentRangeEnd w:id="50"/>
      <w:r w:rsidR="007250BD">
        <w:rPr>
          <w:rStyle w:val="aff2"/>
        </w:rPr>
        <w:commentReference w:id="50"/>
      </w:r>
      <w:commentRangeEnd w:id="51"/>
      <w:r w:rsidR="00690A0C">
        <w:rPr>
          <w:rStyle w:val="aff2"/>
        </w:rPr>
        <w:commentReference w:id="51"/>
      </w:r>
      <w:ins w:id="52"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3" w:author="RAN2#122" w:date="2023-06-12T08:26:00Z"/>
          <w:rFonts w:eastAsia="Times New Roman"/>
          <w:lang w:eastAsia="ja-JP"/>
        </w:rPr>
      </w:pPr>
      <w:ins w:id="54" w:author="RAN2#122" w:date="2023-06-28T15:25:00Z">
        <w:r w:rsidRPr="00B91545">
          <w:rPr>
            <w:rFonts w:eastAsia="Times New Roman"/>
            <w:lang w:eastAsia="ja-JP"/>
          </w:rPr>
          <w:t xml:space="preserve">This field </w:t>
        </w:r>
        <w:r>
          <w:rPr>
            <w:rFonts w:eastAsia="Times New Roman"/>
            <w:lang w:eastAsia="ja-JP"/>
          </w:rPr>
          <w:t>i</w:t>
        </w:r>
      </w:ins>
      <w:ins w:id="55" w:author="RAN2#122" w:date="2023-06-12T08:26:00Z">
        <w:r w:rsidR="003B126D" w:rsidRPr="001925DE">
          <w:t xml:space="preserve">ndicates whether the UE supports Event A4 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6" w:author="RAN2#122" w:date="2023-06-27T15:49:00Z">
        <w:r w:rsidR="00FB422A">
          <w:t xml:space="preserve">and </w:t>
        </w:r>
      </w:ins>
      <w:ins w:id="57" w:author="RAN2#122" w:date="2023-06-27T15:29:00Z">
        <w:r w:rsidR="005639DF" w:rsidRPr="00B91545">
          <w:rPr>
            <w:rFonts w:eastAsia="Times New Roman"/>
            <w:i/>
            <w:lang w:eastAsia="ja-JP"/>
          </w:rPr>
          <w:t>ntn-Connectivity-EPC-r17</w:t>
        </w:r>
      </w:ins>
      <w:commentRangeStart w:id="58"/>
      <w:commentRangeStart w:id="59"/>
      <w:ins w:id="60" w:author="RAN2#122" w:date="2023-06-12T08:26:00Z">
        <w:r w:rsidR="003B126D">
          <w:rPr>
            <w:rFonts w:eastAsia="Times New Roman"/>
            <w:i/>
            <w:iCs/>
            <w:lang w:eastAsia="ja-JP"/>
          </w:rPr>
          <w:t>.</w:t>
        </w:r>
      </w:ins>
      <w:commentRangeEnd w:id="58"/>
      <w:r w:rsidR="002B3E23">
        <w:rPr>
          <w:rStyle w:val="aff2"/>
        </w:rPr>
        <w:commentReference w:id="58"/>
      </w:r>
      <w:commentRangeEnd w:id="59"/>
      <w:r w:rsidR="00690A0C">
        <w:rPr>
          <w:rStyle w:val="aff2"/>
        </w:rPr>
        <w:commentReference w:id="59"/>
      </w:r>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1" w:author="RAN2#122" w:date="2023-06-12T08:26:00Z"/>
          <w:rFonts w:ascii="Arial" w:eastAsia="Times New Roman" w:hAnsi="Arial"/>
          <w:i/>
          <w:iCs/>
          <w:sz w:val="24"/>
          <w:lang w:eastAsia="ja-JP"/>
        </w:rPr>
      </w:pPr>
      <w:ins w:id="6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3" w:author="RAN2#123bis" w:date="2023-10-25T22:55:00Z">
        <w:r w:rsidR="009A3F87">
          <w:rPr>
            <w:rFonts w:ascii="Arial" w:eastAsia="Times New Roman" w:hAnsi="Arial"/>
            <w:i/>
            <w:iCs/>
            <w:sz w:val="24"/>
            <w:lang w:eastAsia="ja-JP"/>
          </w:rPr>
          <w:t>L</w:t>
        </w:r>
      </w:ins>
      <w:ins w:id="64"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5" w:author="RAN2#122" w:date="2023-06-12T08:26:00Z"/>
          <w:rFonts w:eastAsia="Times New Roman"/>
          <w:lang w:eastAsia="ja-JP"/>
        </w:rPr>
      </w:pPr>
      <w:ins w:id="66" w:author="RAN2#122" w:date="2023-06-28T15:25:00Z">
        <w:r w:rsidRPr="00B91545">
          <w:rPr>
            <w:rFonts w:eastAsia="Times New Roman"/>
            <w:lang w:eastAsia="ja-JP"/>
          </w:rPr>
          <w:t xml:space="preserve">This field </w:t>
        </w:r>
      </w:ins>
      <w:ins w:id="67" w:author="RAN2#122" w:date="2023-06-28T15:26:00Z">
        <w:r>
          <w:rPr>
            <w:rFonts w:eastAsia="Times New Roman"/>
            <w:lang w:eastAsia="ja-JP"/>
          </w:rPr>
          <w:t>i</w:t>
        </w:r>
      </w:ins>
      <w:ins w:id="68" w:author="RAN2#122" w:date="2023-06-12T08:26:00Z">
        <w:r w:rsidR="003B126D" w:rsidRPr="001925DE">
          <w:t xml:space="preserve">ndicates whether the UE supports location based conditional handover,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9" w:author="RAN2#122" w:date="2023-06-27T15:49:00Z">
        <w:r w:rsidR="00FB422A">
          <w:t xml:space="preserve">and </w:t>
        </w:r>
      </w:ins>
      <w:ins w:id="70" w:author="RAN2#122" w:date="2023-06-27T15:30:00Z">
        <w:r w:rsidR="00A00998" w:rsidRPr="00B91545">
          <w:rPr>
            <w:rFonts w:eastAsia="Times New Roman"/>
            <w:i/>
            <w:lang w:eastAsia="ja-JP"/>
          </w:rPr>
          <w:t>ntn-Connectivity-EPC-r17</w:t>
        </w:r>
      </w:ins>
      <w:commentRangeStart w:id="71"/>
      <w:ins w:id="72" w:author="RAN2#122" w:date="2023-06-12T08:26:00Z">
        <w:r w:rsidR="003B126D">
          <w:rPr>
            <w:rFonts w:eastAsia="Times New Roman"/>
            <w:i/>
            <w:iCs/>
            <w:lang w:eastAsia="ja-JP"/>
          </w:rPr>
          <w:t>.</w:t>
        </w:r>
      </w:ins>
      <w:commentRangeEnd w:id="71"/>
      <w:r w:rsidR="002B3E23">
        <w:rPr>
          <w:rStyle w:val="aff2"/>
        </w:rPr>
        <w:commentReference w:id="71"/>
      </w:r>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3" w:author="RAN2#122" w:date="2023-06-12T08:26:00Z"/>
          <w:rFonts w:ascii="Arial" w:eastAsia="Times New Roman" w:hAnsi="Arial"/>
          <w:i/>
          <w:iCs/>
          <w:sz w:val="24"/>
          <w:lang w:eastAsia="ja-JP"/>
        </w:rPr>
      </w:pPr>
      <w:ins w:id="7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5" w:author="RAN2#123bis" w:date="2023-10-25T22:55:00Z">
        <w:r w:rsidR="009A3F87">
          <w:rPr>
            <w:rFonts w:ascii="Arial" w:eastAsia="Times New Roman" w:hAnsi="Arial"/>
            <w:i/>
            <w:iCs/>
            <w:sz w:val="24"/>
            <w:lang w:eastAsia="ja-JP"/>
          </w:rPr>
          <w:t>T</w:t>
        </w:r>
      </w:ins>
      <w:ins w:id="76"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7" w:author="RAN2#122" w:date="2023-06-28T15:26:00Z">
        <w:r w:rsidRPr="00B91545">
          <w:rPr>
            <w:rFonts w:eastAsia="Times New Roman"/>
            <w:lang w:eastAsia="ja-JP"/>
          </w:rPr>
          <w:t xml:space="preserve">This field </w:t>
        </w:r>
        <w:r>
          <w:rPr>
            <w:rFonts w:eastAsia="Times New Roman"/>
            <w:lang w:eastAsia="ja-JP"/>
          </w:rPr>
          <w:t>i</w:t>
        </w:r>
      </w:ins>
      <w:ins w:id="78" w:author="RAN2#122" w:date="2023-06-12T08:26:00Z">
        <w:r w:rsidR="003B126D" w:rsidRPr="001925DE">
          <w:t xml:space="preserve">ndicates whether the UE supports time 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9" w:author="RAN2#122" w:date="2023-06-27T15:50:00Z">
        <w:r w:rsidR="00E52357">
          <w:t>and</w:t>
        </w:r>
      </w:ins>
      <w:ins w:id="80"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commentRangeStart w:id="81"/>
      <w:ins w:id="82" w:author="RAN2#122" w:date="2023-06-12T08:26:00Z">
        <w:r w:rsidR="003B126D">
          <w:rPr>
            <w:rFonts w:eastAsia="Times New Roman"/>
            <w:i/>
            <w:iCs/>
            <w:lang w:eastAsia="ja-JP"/>
          </w:rPr>
          <w:t>.</w:t>
        </w:r>
      </w:ins>
      <w:commentRangeEnd w:id="81"/>
      <w:r w:rsidR="002B3E23">
        <w:rPr>
          <w:rStyle w:val="aff2"/>
        </w:rPr>
        <w:commentReference w:id="81"/>
      </w:r>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3" w:author="RAN2#122" w:date="2023-06-12T08:27:00Z"/>
          <w:rFonts w:ascii="Arial" w:eastAsia="Times New Roman" w:hAnsi="Arial"/>
          <w:i/>
          <w:iCs/>
          <w:sz w:val="24"/>
          <w:lang w:eastAsia="ja-JP"/>
        </w:rPr>
      </w:pPr>
      <w:ins w:id="84"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5" w:author="RAN2#123bis" w:date="2023-10-25T22:56:00Z">
        <w:r w:rsidR="009A3F87">
          <w:rPr>
            <w:rFonts w:ascii="Arial" w:eastAsia="Times New Roman" w:hAnsi="Arial"/>
            <w:i/>
            <w:iCs/>
            <w:sz w:val="24"/>
            <w:lang w:eastAsia="ja-JP"/>
          </w:rPr>
          <w:t>L</w:t>
        </w:r>
      </w:ins>
      <w:ins w:id="86"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7" w:author="RAN2#122" w:date="2023-06-12T08:27:00Z"/>
          <w:rFonts w:eastAsia="Times New Roman"/>
          <w:lang w:eastAsia="ja-JP"/>
        </w:rPr>
      </w:pPr>
      <w:ins w:id="88" w:author="RAN2#122" w:date="2023-06-28T15:26:00Z">
        <w:r w:rsidRPr="00B91545">
          <w:rPr>
            <w:rFonts w:eastAsia="Times New Roman"/>
            <w:lang w:eastAsia="ja-JP"/>
          </w:rPr>
          <w:t xml:space="preserve">This field </w:t>
        </w:r>
        <w:r>
          <w:rPr>
            <w:rFonts w:eastAsia="Times New Roman"/>
            <w:lang w:eastAsia="ja-JP"/>
          </w:rPr>
          <w:t>i</w:t>
        </w:r>
      </w:ins>
      <w:ins w:id="89" w:author="RAN2#122" w:date="2023-06-12T08:27:00Z">
        <w:r w:rsidR="00500387" w:rsidRPr="001925DE">
          <w:t>ndicates whether the UE supports location</w:t>
        </w:r>
      </w:ins>
      <w:ins w:id="90" w:author="RAN2#122" w:date="2023-06-12T08:34:00Z">
        <w:r w:rsidR="004300BD">
          <w:t>-</w:t>
        </w:r>
      </w:ins>
      <w:ins w:id="91" w:author="RAN2#122" w:date="2023-06-12T08:27:00Z">
        <w:r w:rsidR="00500387" w:rsidRPr="001925DE">
          <w:t xml:space="preserve">based </w:t>
        </w:r>
      </w:ins>
      <w:ins w:id="92" w:author="RAN2#122" w:date="2023-06-12T08:33:00Z">
        <w:r w:rsidR="004300BD">
          <w:t>measurement trigger in RRC_CONNECTED</w:t>
        </w:r>
      </w:ins>
      <w:ins w:id="93" w:author="RAN2#122" w:date="2023-06-12T08:49:00Z">
        <w:r w:rsidR="002C0462">
          <w:t xml:space="preserve"> </w:t>
        </w:r>
      </w:ins>
      <w:ins w:id="9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5" w:author="RAN2#122" w:date="2023-06-12T08:27:00Z"/>
          <w:rFonts w:ascii="Arial" w:eastAsia="Times New Roman" w:hAnsi="Arial"/>
          <w:i/>
          <w:iCs/>
          <w:sz w:val="24"/>
          <w:lang w:eastAsia="ja-JP"/>
        </w:rPr>
      </w:pPr>
      <w:ins w:id="96"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6:00Z">
        <w:r w:rsidR="009A3F87">
          <w:rPr>
            <w:rFonts w:ascii="Arial" w:eastAsia="Times New Roman" w:hAnsi="Arial"/>
            <w:i/>
            <w:iCs/>
            <w:sz w:val="24"/>
            <w:lang w:eastAsia="ja-JP"/>
          </w:rPr>
          <w:t>T</w:t>
        </w:r>
      </w:ins>
      <w:ins w:id="98"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9" w:author="RAN2#122" w:date="2023-06-12T08:35:00Z"/>
          <w:rFonts w:eastAsia="Times New Roman"/>
          <w:lang w:eastAsia="ja-JP"/>
        </w:rPr>
      </w:pPr>
      <w:ins w:id="100" w:author="RAN2#122" w:date="2023-06-28T15:26:00Z">
        <w:r w:rsidRPr="00B91545">
          <w:rPr>
            <w:rFonts w:eastAsia="Times New Roman"/>
            <w:lang w:eastAsia="ja-JP"/>
          </w:rPr>
          <w:t xml:space="preserve">This field </w:t>
        </w:r>
        <w:r>
          <w:rPr>
            <w:rFonts w:eastAsia="Times New Roman"/>
            <w:lang w:eastAsia="ja-JP"/>
          </w:rPr>
          <w:t>i</w:t>
        </w:r>
      </w:ins>
      <w:ins w:id="101"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02" w:author="RAN2#122" w:date="2023-06-12T08:49:00Z">
        <w:r w:rsidR="002C0462">
          <w:t xml:space="preserve"> </w:t>
        </w:r>
      </w:ins>
      <w:ins w:id="103"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17ABCAF8" w:rsidR="00500387" w:rsidRDefault="00500387" w:rsidP="00500387">
      <w:pPr>
        <w:pStyle w:val="EditorsNote"/>
        <w:rPr>
          <w:ins w:id="104" w:author="RAN2#122" w:date="2023-06-12T08:35:00Z"/>
          <w:lang w:eastAsia="ja-JP"/>
        </w:rPr>
      </w:pPr>
      <w:ins w:id="105" w:author="RAN2#122" w:date="2023-06-12T08:27:00Z">
        <w:r>
          <w:rPr>
            <w:lang w:eastAsia="ja-JP"/>
          </w:rPr>
          <w:t>Editor’s note: FFS if UE capabilities for CHO enhancements</w:t>
        </w:r>
      </w:ins>
      <w:ins w:id="106" w:author="RAN2#122" w:date="2023-06-12T08:46:00Z">
        <w:r w:rsidR="0020256B">
          <w:rPr>
            <w:lang w:eastAsia="ja-JP"/>
          </w:rPr>
          <w:t xml:space="preserve"> and measurement trigger</w:t>
        </w:r>
      </w:ins>
      <w:ins w:id="107" w:author="RAN2#122" w:date="2023-06-12T08:27:00Z">
        <w:r>
          <w:rPr>
            <w:lang w:eastAsia="ja-JP"/>
          </w:rPr>
          <w:t xml:space="preserve"> are per UE or per band.</w:t>
        </w:r>
      </w:ins>
    </w:p>
    <w:p w14:paraId="52ECF389" w14:textId="72A8A59A" w:rsidR="006476A2" w:rsidRDefault="006476A2" w:rsidP="006476A2">
      <w:pPr>
        <w:pStyle w:val="EditorsNote"/>
        <w:rPr>
          <w:ins w:id="108" w:author="RAN2#122" w:date="2023-06-12T08:35:00Z"/>
          <w:lang w:eastAsia="ja-JP"/>
        </w:rPr>
      </w:pPr>
      <w:ins w:id="109" w:author="RAN2#122" w:date="2023-06-12T08:35:00Z">
        <w:r>
          <w:rPr>
            <w:lang w:eastAsia="ja-JP"/>
          </w:rPr>
          <w:lastRenderedPageBreak/>
          <w:t xml:space="preserve">Editor’s note: FFS </w:t>
        </w:r>
      </w:ins>
      <w:ins w:id="110" w:author="RAN2#122" w:date="2023-06-12T08:36:00Z">
        <w:r>
          <w:rPr>
            <w:lang w:eastAsia="ja-JP"/>
          </w:rPr>
          <w:t xml:space="preserve">if same </w:t>
        </w:r>
      </w:ins>
      <w:ins w:id="111" w:author="RAN2#122" w:date="2023-06-12T08:46:00Z">
        <w:r w:rsidR="0020256B">
          <w:rPr>
            <w:lang w:eastAsia="ja-JP"/>
          </w:rPr>
          <w:t>parameter</w:t>
        </w:r>
      </w:ins>
      <w:ins w:id="112" w:author="RAN2#122" w:date="2023-06-12T08:36:00Z">
        <w:r>
          <w:rPr>
            <w:lang w:eastAsia="ja-JP"/>
          </w:rPr>
          <w:t xml:space="preserve"> for time and location based measurement trigger in connected mode </w:t>
        </w:r>
      </w:ins>
      <w:ins w:id="113" w:author="RAN2#122" w:date="2023-06-12T08:46:00Z">
        <w:r w:rsidR="0020256B">
          <w:rPr>
            <w:lang w:eastAsia="ja-JP"/>
          </w:rPr>
          <w:t>is applicable to</w:t>
        </w:r>
      </w:ins>
      <w:ins w:id="114" w:author="RAN2#122" w:date="2023-06-12T08:37:00Z">
        <w:r w:rsidR="009A5A35">
          <w:rPr>
            <w:lang w:eastAsia="ja-JP"/>
          </w:rPr>
          <w:t xml:space="preserve"> both eMTC and NB-IoT</w:t>
        </w:r>
      </w:ins>
      <w:ins w:id="115" w:author="RAN2#122" w:date="2023-06-12T08:35:00Z">
        <w:r>
          <w:rPr>
            <w:lang w:eastAsia="ja-JP"/>
          </w:rPr>
          <w:t>.</w:t>
        </w:r>
      </w:ins>
    </w:p>
    <w:p w14:paraId="20CD59E1" w14:textId="77777777" w:rsidR="006476A2" w:rsidRDefault="006476A2" w:rsidP="00500387">
      <w:pPr>
        <w:pStyle w:val="EditorsNote"/>
        <w:rPr>
          <w:ins w:id="116" w:author="RAN2#122" w:date="2023-06-12T08:27:00Z"/>
          <w:lang w:eastAsia="ja-JP"/>
        </w:rPr>
      </w:pPr>
    </w:p>
    <w:p w14:paraId="4897A329" w14:textId="092A23E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7" w:author="RAN2#122" w:date="2023-06-12T08:26:00Z"/>
          <w:rFonts w:ascii="Arial" w:eastAsia="Times New Roman" w:hAnsi="Arial"/>
          <w:i/>
          <w:iCs/>
          <w:sz w:val="24"/>
          <w:lang w:eastAsia="ja-JP"/>
        </w:rPr>
      </w:pPr>
      <w:ins w:id="118"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19" w:author="RAN2#123bis" w:date="2023-10-25T22:56:00Z">
        <w:r w:rsidR="009A3F87">
          <w:rPr>
            <w:rFonts w:ascii="Arial" w:eastAsia="Times New Roman" w:hAnsi="Arial"/>
            <w:i/>
            <w:iCs/>
            <w:sz w:val="24"/>
            <w:lang w:eastAsia="ja-JP"/>
          </w:rPr>
          <w:t>S</w:t>
        </w:r>
      </w:ins>
      <w:ins w:id="120" w:author="RAN2#123bis" w:date="2023-09-27T15:22:00Z">
        <w:r w:rsidR="00924511">
          <w:rPr>
            <w:rFonts w:ascii="Arial" w:eastAsia="Times New Roman" w:hAnsi="Arial"/>
            <w:i/>
            <w:iCs/>
            <w:sz w:val="24"/>
            <w:lang w:eastAsia="ja-JP"/>
          </w:rPr>
          <w:t>emiStatic</w:t>
        </w:r>
      </w:ins>
      <w:ins w:id="121" w:author="RAN2#123bis" w:date="2023-09-27T15:23:00Z">
        <w:r w:rsidR="00AC7CD7">
          <w:rPr>
            <w:rFonts w:ascii="Arial" w:eastAsia="Times New Roman" w:hAnsi="Arial"/>
            <w:i/>
            <w:iCs/>
            <w:sz w:val="24"/>
            <w:lang w:eastAsia="ja-JP"/>
          </w:rPr>
          <w:t>H</w:t>
        </w:r>
      </w:ins>
      <w:ins w:id="122" w:author="RAN2#122" w:date="2023-06-12T08:26:00Z">
        <w:r w:rsidRPr="00F73E6F">
          <w:rPr>
            <w:rFonts w:ascii="Arial" w:eastAsia="Times New Roman" w:hAnsi="Arial"/>
            <w:i/>
            <w:iCs/>
            <w:sz w:val="24"/>
            <w:lang w:eastAsia="ja-JP"/>
          </w:rPr>
          <w:t>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176DDB87" w:rsidR="00500387" w:rsidRDefault="00EA58A0" w:rsidP="00500387">
      <w:pPr>
        <w:overflowPunct w:val="0"/>
        <w:autoSpaceDE w:val="0"/>
        <w:autoSpaceDN w:val="0"/>
        <w:adjustRightInd w:val="0"/>
        <w:spacing w:line="240" w:lineRule="auto"/>
        <w:textAlignment w:val="baseline"/>
        <w:rPr>
          <w:ins w:id="123" w:author="RAN2#122" w:date="2023-06-12T08:26:00Z"/>
          <w:rFonts w:eastAsia="Times New Roman"/>
          <w:lang w:eastAsia="ja-JP"/>
        </w:rPr>
      </w:pPr>
      <w:ins w:id="124" w:author="RAN2#122" w:date="2023-06-28T15:26:00Z">
        <w:r w:rsidRPr="00B91545">
          <w:rPr>
            <w:rFonts w:eastAsia="Times New Roman"/>
            <w:lang w:eastAsia="ja-JP"/>
          </w:rPr>
          <w:t xml:space="preserve">This field </w:t>
        </w:r>
        <w:r>
          <w:rPr>
            <w:rFonts w:eastAsia="Times New Roman"/>
            <w:lang w:eastAsia="ja-JP"/>
          </w:rPr>
          <w:t>i</w:t>
        </w:r>
      </w:ins>
      <w:ins w:id="125" w:author="RAN2#122" w:date="2023-06-12T08:26:00Z">
        <w:r w:rsidR="00500387" w:rsidRPr="001925DE">
          <w:rPr>
            <w:rFonts w:eastAsia="MS PGothic" w:cs="Arial"/>
            <w:szCs w:val="18"/>
          </w:rPr>
          <w:t xml:space="preserve">ndicates whether the UE supports HARQ feedback </w:t>
        </w:r>
      </w:ins>
      <w:ins w:id="126" w:author="RAN2#122" w:date="2023-06-12T08:44:00Z">
        <w:r w:rsidR="0020256B">
          <w:rPr>
            <w:rFonts w:eastAsia="MS PGothic" w:cs="Arial"/>
            <w:szCs w:val="18"/>
          </w:rPr>
          <w:t xml:space="preserve">disabling </w:t>
        </w:r>
      </w:ins>
      <w:ins w:id="127" w:author="RAN2#122" w:date="2023-06-12T08:26:00Z">
        <w:r w:rsidR="00500387" w:rsidRPr="001925DE">
          <w:rPr>
            <w:rFonts w:eastAsia="MS PGothic" w:cs="Arial"/>
            <w:szCs w:val="18"/>
          </w:rPr>
          <w:t>for downlink transmission.</w:t>
        </w:r>
        <w:r w:rsidR="00500387" w:rsidRPr="001925DE">
          <w:t xml:space="preserve"> </w:t>
        </w:r>
      </w:ins>
      <w:ins w:id="128"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29" w:author="RAN2#123bis" w:date="2023-09-27T15:29:00Z">
        <w:r w:rsidR="001E47ED">
          <w:rPr>
            <w:rFonts w:eastAsia="Times New Roman"/>
            <w:i/>
            <w:iCs/>
            <w:lang w:eastAsia="ja-JP"/>
          </w:rPr>
          <w:t>.</w:t>
        </w:r>
      </w:ins>
      <w:ins w:id="130" w:author="RAN2#123bis" w:date="2023-09-27T15:28:00Z">
        <w:r w:rsidR="001E47ED" w:rsidRPr="00B91545">
          <w:rPr>
            <w:rFonts w:eastAsia="Times New Roman"/>
            <w:lang w:eastAsia="ja-JP"/>
          </w:rPr>
          <w:t xml:space="preserve"> </w:t>
        </w:r>
      </w:ins>
      <w:ins w:id="131" w:author="RAN2#122" w:date="2023-06-12T08:26:00Z">
        <w:r w:rsidR="00500387" w:rsidRPr="001925DE">
          <w:rPr>
            <w:rFonts w:eastAsia="MS PGothic" w:cs="Arial"/>
            <w:szCs w:val="18"/>
          </w:rPr>
          <w:t>A UE supporting this feature shall also indicate the support of</w:t>
        </w:r>
      </w:ins>
      <w:ins w:id="132"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33"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0D5E79C3" w14:textId="62F3FA53" w:rsidR="00AD73C2" w:rsidRDefault="00AD73C2" w:rsidP="00AD73C2">
      <w:pPr>
        <w:pStyle w:val="EditorsNote"/>
        <w:rPr>
          <w:ins w:id="134" w:author="RAN2#123bis" w:date="2023-09-27T16:11:00Z"/>
          <w:lang w:eastAsia="ja-JP"/>
        </w:rPr>
      </w:pPr>
      <w:ins w:id="135" w:author="RAN2#122" w:date="2023-06-12T08:26:00Z">
        <w:r>
          <w:rPr>
            <w:lang w:eastAsia="ja-JP"/>
          </w:rPr>
          <w:t>Editor’s note: Based on further discussion</w:t>
        </w:r>
      </w:ins>
      <w:ins w:id="136" w:author="RAN2#122" w:date="2023-06-12T08:45:00Z">
        <w:r>
          <w:rPr>
            <w:lang w:eastAsia="ja-JP"/>
          </w:rPr>
          <w:t xml:space="preserve"> and RAN1 feature list</w:t>
        </w:r>
      </w:ins>
      <w:ins w:id="137" w:author="RAN2#122" w:date="2023-06-12T08:26:00Z">
        <w:r>
          <w:rPr>
            <w:lang w:eastAsia="ja-JP"/>
          </w:rPr>
          <w:t>, the parameter names and description</w:t>
        </w:r>
      </w:ins>
      <w:ins w:id="138" w:author="RAN2#122" w:date="2023-06-12T09:12:00Z">
        <w:r>
          <w:rPr>
            <w:lang w:eastAsia="ja-JP"/>
          </w:rPr>
          <w:t xml:space="preserve"> for </w:t>
        </w:r>
      </w:ins>
      <w:ins w:id="139" w:author="RAN2#122" w:date="2023-06-12T09:14:00Z">
        <w:r w:rsidR="00B07453">
          <w:rPr>
            <w:lang w:eastAsia="ja-JP"/>
          </w:rPr>
          <w:t>semi-static and dynamic HARQ disabling</w:t>
        </w:r>
      </w:ins>
      <w:ins w:id="140" w:author="RAN2#122" w:date="2023-06-12T09:12:00Z">
        <w:r>
          <w:rPr>
            <w:lang w:eastAsia="ja-JP"/>
          </w:rPr>
          <w:t xml:space="preserve"> capabilit</w:t>
        </w:r>
      </w:ins>
      <w:ins w:id="141" w:author="RAN2#122" w:date="2023-06-12T09:15:00Z">
        <w:r w:rsidR="00B07453">
          <w:rPr>
            <w:lang w:eastAsia="ja-JP"/>
          </w:rPr>
          <w:t>ies</w:t>
        </w:r>
      </w:ins>
      <w:ins w:id="142" w:author="RAN2#122" w:date="2023-06-12T09:12:00Z">
        <w:r>
          <w:rPr>
            <w:lang w:eastAsia="ja-JP"/>
          </w:rPr>
          <w:t xml:space="preserve"> for</w:t>
        </w:r>
      </w:ins>
      <w:ins w:id="143" w:author="RAN2#122" w:date="2023-06-12T09:13:00Z">
        <w:r>
          <w:rPr>
            <w:lang w:eastAsia="ja-JP"/>
          </w:rPr>
          <w:t xml:space="preserve"> NB-IoT, eMTC in CE mode A and CE mode B</w:t>
        </w:r>
      </w:ins>
      <w:ins w:id="144" w:author="RAN2#122" w:date="2023-06-12T08:26:00Z">
        <w:r>
          <w:rPr>
            <w:lang w:eastAsia="ja-JP"/>
          </w:rPr>
          <w:t xml:space="preserve"> </w:t>
        </w:r>
      </w:ins>
      <w:ins w:id="145" w:author="RAN2#122" w:date="2023-06-12T09:13:00Z">
        <w:r>
          <w:rPr>
            <w:lang w:eastAsia="ja-JP"/>
          </w:rPr>
          <w:t>will</w:t>
        </w:r>
      </w:ins>
      <w:ins w:id="146" w:author="RAN2#122" w:date="2023-06-12T08:26:00Z">
        <w:r>
          <w:rPr>
            <w:lang w:eastAsia="ja-JP"/>
          </w:rPr>
          <w:t xml:space="preserve"> be updated.</w:t>
        </w:r>
      </w:ins>
    </w:p>
    <w:p w14:paraId="3FECF06F" w14:textId="4F133698" w:rsidR="005B5136" w:rsidDel="005B5136" w:rsidRDefault="005B5136" w:rsidP="00AD73C2">
      <w:pPr>
        <w:pStyle w:val="EditorsNote"/>
        <w:rPr>
          <w:del w:id="147" w:author="RAN2#123bis" w:date="2023-09-27T16:11:00Z"/>
          <w:lang w:eastAsia="ja-JP"/>
        </w:rPr>
      </w:pPr>
      <w:ins w:id="148" w:author="RAN2#123bis" w:date="2023-09-27T16:11:00Z">
        <w:r>
          <w:rPr>
            <w:lang w:eastAsia="ja-JP"/>
          </w:rPr>
          <w:t xml:space="preserve">Editor’s note: </w:t>
        </w:r>
      </w:ins>
      <w:ins w:id="149" w:author="RAN2#123bis" w:date="2023-10-18T10:54:00Z">
        <w:r w:rsidR="00670CC2">
          <w:rPr>
            <w:lang w:eastAsia="ja-JP"/>
          </w:rPr>
          <w:t>FFS</w:t>
        </w:r>
      </w:ins>
      <w:ins w:id="150" w:author="RAN2#123bis" w:date="2023-09-27T16:14:00Z">
        <w:r w:rsidR="00FC4A54">
          <w:rPr>
            <w:lang w:eastAsia="ja-JP"/>
          </w:rPr>
          <w:t xml:space="preserve"> on </w:t>
        </w:r>
      </w:ins>
      <w:ins w:id="151" w:author="RAN2#123bis" w:date="2023-09-27T16:12:00Z">
        <w:r w:rsidR="00C167EB">
          <w:rPr>
            <w:lang w:eastAsia="ja-JP"/>
          </w:rPr>
          <w:t>GSO and NGSO differentiation</w:t>
        </w:r>
      </w:ins>
      <w:ins w:id="152" w:author="RAN2#123bis" w:date="2023-09-27T16:13:00Z">
        <w:r w:rsidR="005905FE">
          <w:rPr>
            <w:lang w:eastAsia="ja-JP"/>
          </w:rPr>
          <w:t xml:space="preserve"> </w:t>
        </w:r>
      </w:ins>
      <w:ins w:id="153" w:author="RAN2#123bis" w:date="2023-09-27T16:14:00Z">
        <w:r w:rsidR="00FC4A54">
          <w:rPr>
            <w:lang w:eastAsia="ja-JP"/>
          </w:rPr>
          <w:t>and</w:t>
        </w:r>
      </w:ins>
      <w:ins w:id="154" w:author="RAN2#123bis" w:date="2023-09-27T16:13:00Z">
        <w:r w:rsidR="00F44281">
          <w:rPr>
            <w:lang w:eastAsia="ja-JP"/>
          </w:rPr>
          <w:t xml:space="preserve"> per UE/per band</w:t>
        </w:r>
        <w:r w:rsidR="00FC4A54">
          <w:rPr>
            <w:lang w:eastAsia="ja-JP"/>
          </w:rPr>
          <w:t xml:space="preserve"> signalin</w:t>
        </w:r>
      </w:ins>
      <w:ins w:id="155" w:author="RAN2#123bis" w:date="2023-09-27T16:14:00Z">
        <w:r w:rsidR="00FC4A54">
          <w:rPr>
            <w:lang w:eastAsia="ja-JP"/>
          </w:rPr>
          <w:t>g</w:t>
        </w:r>
      </w:ins>
      <w:ins w:id="156" w:author="RAN2#123bis" w:date="2023-09-27T16:11:00Z">
        <w:r>
          <w:rPr>
            <w:lang w:eastAsia="ja-JP"/>
          </w:rPr>
          <w:t>.</w:t>
        </w:r>
      </w:ins>
      <w:ins w:id="157" w:author="RAN2#123bis" w:date="2023-09-27T16:18:00Z">
        <w:r w:rsidR="00D50807">
          <w:rPr>
            <w:lang w:eastAsia="ja-JP"/>
          </w:rPr>
          <w:t xml:space="preserve"> For example, there is no need to support HARQ disabling in </w:t>
        </w:r>
        <w:r w:rsidR="00CD2082">
          <w:rPr>
            <w:lang w:eastAsia="ja-JP"/>
          </w:rPr>
          <w:t>LEO</w:t>
        </w:r>
        <w:r w:rsidR="00D50807">
          <w:rPr>
            <w:lang w:eastAsia="ja-JP"/>
          </w:rPr>
          <w:t xml:space="preserve"> but</w:t>
        </w:r>
        <w:r w:rsidR="00CD2082">
          <w:rPr>
            <w:lang w:eastAsia="ja-JP"/>
          </w:rPr>
          <w:t xml:space="preserve"> it</w:t>
        </w:r>
      </w:ins>
      <w:ins w:id="158" w:author="RAN2#123bis" w:date="2023-09-27T16:19:00Z">
        <w:r w:rsidR="00CD2082">
          <w:rPr>
            <w:lang w:eastAsia="ja-JP"/>
          </w:rPr>
          <w:t xml:space="preserve"> may need to be supported in GEO.</w:t>
        </w:r>
      </w:ins>
    </w:p>
    <w:p w14:paraId="3455DDE1" w14:textId="57540D8B"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59" w:author="RAN2#123bis" w:date="2023-09-27T15:31:00Z"/>
          <w:rFonts w:ascii="Arial" w:eastAsia="Times New Roman" w:hAnsi="Arial"/>
          <w:i/>
          <w:iCs/>
          <w:sz w:val="24"/>
          <w:lang w:eastAsia="ja-JP"/>
        </w:rPr>
      </w:pPr>
      <w:ins w:id="160"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61" w:author="RAN2#123bis" w:date="2023-10-25T22:56:00Z">
        <w:r w:rsidR="009A3F87">
          <w:rPr>
            <w:rFonts w:ascii="Arial" w:eastAsia="Times New Roman" w:hAnsi="Arial"/>
            <w:i/>
            <w:iCs/>
            <w:sz w:val="24"/>
            <w:lang w:eastAsia="ja-JP"/>
          </w:rPr>
          <w:t>D</w:t>
        </w:r>
      </w:ins>
      <w:ins w:id="162"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95791E9" w:rsidR="00700A87" w:rsidRDefault="00700A87" w:rsidP="00700A87">
      <w:pPr>
        <w:overflowPunct w:val="0"/>
        <w:autoSpaceDE w:val="0"/>
        <w:autoSpaceDN w:val="0"/>
        <w:adjustRightInd w:val="0"/>
        <w:spacing w:line="240" w:lineRule="auto"/>
        <w:textAlignment w:val="baseline"/>
        <w:rPr>
          <w:ins w:id="163" w:author="RAN2#123bis" w:date="2023-09-27T15:31:00Z"/>
          <w:rFonts w:eastAsia="Times New Roman"/>
          <w:lang w:eastAsia="ja-JP"/>
        </w:rPr>
      </w:pPr>
      <w:ins w:id="164"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6FFEA84" w14:textId="011EE67F"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165" w:author="RAN2#123bis" w:date="2023-09-27T15:41:00Z"/>
          <w:rFonts w:ascii="Arial" w:eastAsia="Times New Roman" w:hAnsi="Arial"/>
          <w:i/>
          <w:iCs/>
          <w:sz w:val="24"/>
          <w:lang w:eastAsia="ja-JP"/>
        </w:rPr>
      </w:pPr>
      <w:ins w:id="166"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67" w:author="RAN2#123bis" w:date="2023-10-25T22:56:00Z">
        <w:r w:rsidR="009A3F87">
          <w:rPr>
            <w:rFonts w:ascii="Arial" w:eastAsia="Times New Roman" w:hAnsi="Arial"/>
            <w:i/>
            <w:iCs/>
            <w:sz w:val="24"/>
            <w:lang w:eastAsia="ja-JP"/>
          </w:rPr>
          <w:t>S</w:t>
        </w:r>
      </w:ins>
      <w:ins w:id="168"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0D882084" w:rsidR="004E47C2" w:rsidRDefault="004E47C2" w:rsidP="004E47C2">
      <w:pPr>
        <w:overflowPunct w:val="0"/>
        <w:autoSpaceDE w:val="0"/>
        <w:autoSpaceDN w:val="0"/>
        <w:adjustRightInd w:val="0"/>
        <w:spacing w:line="240" w:lineRule="auto"/>
        <w:textAlignment w:val="baseline"/>
        <w:rPr>
          <w:ins w:id="169" w:author="RAN2#123bis" w:date="2023-09-27T15:41:00Z"/>
          <w:rFonts w:eastAsia="Times New Roman"/>
          <w:lang w:eastAsia="ja-JP"/>
        </w:rPr>
      </w:pPr>
      <w:ins w:id="170"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48FEB925"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171" w:author="RAN2#123bis" w:date="2023-09-27T15:41:00Z"/>
          <w:rFonts w:ascii="Arial" w:eastAsia="Times New Roman" w:hAnsi="Arial"/>
          <w:i/>
          <w:iCs/>
          <w:sz w:val="24"/>
          <w:lang w:eastAsia="ja-JP"/>
        </w:rPr>
      </w:pPr>
      <w:ins w:id="172"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3" w:author="RAN2#123bis" w:date="2023-10-25T22:56:00Z">
        <w:r w:rsidR="009A3F87">
          <w:rPr>
            <w:rFonts w:ascii="Arial" w:eastAsia="Times New Roman" w:hAnsi="Arial"/>
            <w:i/>
            <w:iCs/>
            <w:sz w:val="24"/>
            <w:lang w:eastAsia="ja-JP"/>
          </w:rPr>
          <w:t>D</w:t>
        </w:r>
      </w:ins>
      <w:ins w:id="174"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749FFDAE" w:rsidR="004E47C2" w:rsidRDefault="004E47C2" w:rsidP="004E47C2">
      <w:pPr>
        <w:overflowPunct w:val="0"/>
        <w:autoSpaceDE w:val="0"/>
        <w:autoSpaceDN w:val="0"/>
        <w:adjustRightInd w:val="0"/>
        <w:spacing w:line="240" w:lineRule="auto"/>
        <w:textAlignment w:val="baseline"/>
        <w:rPr>
          <w:ins w:id="175" w:author="RAN2#123bis" w:date="2023-09-27T15:41:00Z"/>
          <w:rFonts w:eastAsia="Times New Roman"/>
          <w:lang w:eastAsia="ja-JP"/>
        </w:rPr>
      </w:pPr>
      <w:ins w:id="176"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7F771589" w14:textId="28BE14D3" w:rsidR="00AC7CD7" w:rsidRPr="00B91545" w:rsidRDefault="00AC7CD7" w:rsidP="00AC7CD7">
      <w:pPr>
        <w:keepNext/>
        <w:keepLines/>
        <w:overflowPunct w:val="0"/>
        <w:autoSpaceDE w:val="0"/>
        <w:autoSpaceDN w:val="0"/>
        <w:adjustRightInd w:val="0"/>
        <w:spacing w:before="120" w:line="240" w:lineRule="auto"/>
        <w:ind w:left="1418" w:hanging="1418"/>
        <w:textAlignment w:val="baseline"/>
        <w:outlineLvl w:val="3"/>
        <w:rPr>
          <w:ins w:id="177" w:author="RAN2#123bis" w:date="2023-09-27T15:23:00Z"/>
          <w:rFonts w:ascii="Arial" w:eastAsia="Times New Roman" w:hAnsi="Arial"/>
          <w:i/>
          <w:iCs/>
          <w:sz w:val="24"/>
          <w:lang w:eastAsia="ja-JP"/>
        </w:rPr>
      </w:pPr>
      <w:ins w:id="178" w:author="RAN2#123bis" w:date="2023-09-27T15:23: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9" w:author="RAN2#123bis" w:date="2023-10-25T22:56:00Z">
        <w:r w:rsidR="009A3F87">
          <w:rPr>
            <w:rFonts w:ascii="Arial" w:eastAsia="Times New Roman" w:hAnsi="Arial"/>
            <w:i/>
            <w:iCs/>
            <w:sz w:val="24"/>
            <w:lang w:eastAsia="ja-JP"/>
          </w:rPr>
          <w:t>S</w:t>
        </w:r>
      </w:ins>
      <w:ins w:id="180" w:author="RAN2#123bis" w:date="2023-09-27T15:23: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6821664" w14:textId="7EAC2CC5" w:rsidR="00AC7CD7" w:rsidRDefault="00AC7CD7" w:rsidP="00AC7CD7">
      <w:pPr>
        <w:overflowPunct w:val="0"/>
        <w:autoSpaceDE w:val="0"/>
        <w:autoSpaceDN w:val="0"/>
        <w:adjustRightInd w:val="0"/>
        <w:spacing w:line="240" w:lineRule="auto"/>
        <w:textAlignment w:val="baseline"/>
        <w:rPr>
          <w:ins w:id="181" w:author="RAN2#123bis" w:date="2023-09-27T15:23:00Z"/>
          <w:rFonts w:eastAsia="Times New Roman"/>
          <w:lang w:eastAsia="ja-JP"/>
        </w:rPr>
      </w:pPr>
      <w:ins w:id="182" w:author="RAN2#123bis" w:date="2023-09-27T15:23: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ins>
      <w:ins w:id="183" w:author="RAN2#123bis" w:date="2023-09-27T15:31:00Z">
        <w:r w:rsidR="00336666">
          <w:rPr>
            <w:rFonts w:eastAsia="MS PGothic" w:cs="Arial"/>
            <w:szCs w:val="18"/>
          </w:rPr>
          <w:t xml:space="preserve"> </w:t>
        </w:r>
      </w:ins>
      <w:ins w:id="184" w:author="RAN2#123bis" w:date="2023-09-27T15:33:00Z">
        <w:r w:rsidR="00DB5190" w:rsidRPr="00BA0C90">
          <w:t>when operating in coverage enhancement mode B</w:t>
        </w:r>
      </w:ins>
      <w:ins w:id="185" w:author="RAN2#123bis" w:date="2023-09-27T15:23:00Z">
        <w:r w:rsidRPr="001925DE">
          <w:rPr>
            <w:rFonts w:eastAsia="MS PGothic" w:cs="Arial"/>
            <w:szCs w:val="18"/>
          </w:rPr>
          <w:t>.</w:t>
        </w:r>
        <w:r w:rsidRPr="001925DE">
          <w:t xml:space="preserve"> </w:t>
        </w:r>
      </w:ins>
      <w:ins w:id="186" w:author="RAN2#123bis" w:date="2023-09-27T15:29:00Z">
        <w:r w:rsidR="00F72F3B" w:rsidRPr="00B91545">
          <w:rPr>
            <w:rFonts w:eastAsia="Times New Roman"/>
            <w:lang w:eastAsia="ja-JP"/>
          </w:rPr>
          <w:t xml:space="preserve">This feature is only applicable if the UE supports </w:t>
        </w:r>
        <w:r w:rsidR="00F72F3B" w:rsidRPr="00B91545">
          <w:rPr>
            <w:rFonts w:eastAsia="Times New Roman"/>
            <w:i/>
            <w:iCs/>
            <w:lang w:eastAsia="ja-JP"/>
          </w:rPr>
          <w:t>ce-Mode</w:t>
        </w:r>
        <w:r w:rsidR="00F72F3B">
          <w:rPr>
            <w:rFonts w:eastAsia="Times New Roman"/>
            <w:i/>
            <w:iCs/>
            <w:lang w:eastAsia="ja-JP"/>
          </w:rPr>
          <w:t>B</w:t>
        </w:r>
        <w:r w:rsidR="00F72F3B" w:rsidRPr="00B91545">
          <w:rPr>
            <w:rFonts w:eastAsia="Times New Roman"/>
            <w:i/>
            <w:iCs/>
            <w:lang w:eastAsia="ja-JP"/>
          </w:rPr>
          <w:t>-r13</w:t>
        </w:r>
      </w:ins>
      <w:ins w:id="187" w:author="RAN2#123bis" w:date="2023-09-27T15:30:00Z">
        <w:r w:rsidR="00F72F3B">
          <w:rPr>
            <w:rFonts w:eastAsia="Times New Roman"/>
            <w:i/>
            <w:iCs/>
            <w:lang w:eastAsia="ja-JP"/>
          </w:rPr>
          <w:t>.</w:t>
        </w:r>
      </w:ins>
      <w:ins w:id="188" w:author="RAN2#123bis" w:date="2023-09-27T15:29:00Z">
        <w:r w:rsidR="00F72F3B" w:rsidRPr="00B91545">
          <w:rPr>
            <w:rFonts w:eastAsia="Times New Roman"/>
            <w:lang w:eastAsia="ja-JP"/>
          </w:rPr>
          <w:t xml:space="preserve"> </w:t>
        </w:r>
      </w:ins>
      <w:ins w:id="189" w:author="RAN2#123bis" w:date="2023-09-27T15:23:00Z">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461F3AE3" w14:textId="488CC2E2" w:rsidR="00AC7CD7" w:rsidRPr="00B91545" w:rsidRDefault="00AC7CD7" w:rsidP="00AC7CD7">
      <w:pPr>
        <w:keepNext/>
        <w:keepLines/>
        <w:overflowPunct w:val="0"/>
        <w:autoSpaceDE w:val="0"/>
        <w:autoSpaceDN w:val="0"/>
        <w:adjustRightInd w:val="0"/>
        <w:spacing w:before="120" w:line="240" w:lineRule="auto"/>
        <w:ind w:left="1418" w:hanging="1418"/>
        <w:textAlignment w:val="baseline"/>
        <w:outlineLvl w:val="3"/>
        <w:rPr>
          <w:ins w:id="190" w:author="RAN2#123bis" w:date="2023-09-27T15:23:00Z"/>
          <w:rFonts w:ascii="Arial" w:eastAsia="Times New Roman" w:hAnsi="Arial"/>
          <w:i/>
          <w:iCs/>
          <w:sz w:val="24"/>
          <w:lang w:eastAsia="ja-JP"/>
        </w:rPr>
      </w:pPr>
      <w:ins w:id="191" w:author="RAN2#123bis" w:date="2023-09-27T15:23: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92" w:author="RAN2#123bis" w:date="2023-10-25T22:56:00Z">
        <w:r w:rsidR="009A3F87">
          <w:rPr>
            <w:rFonts w:ascii="Arial" w:eastAsia="Times New Roman" w:hAnsi="Arial"/>
            <w:i/>
            <w:iCs/>
            <w:sz w:val="24"/>
            <w:lang w:eastAsia="ja-JP"/>
          </w:rPr>
          <w:t>D</w:t>
        </w:r>
      </w:ins>
      <w:ins w:id="193" w:author="RAN2#123bis" w:date="2023-09-27T15:24:00Z">
        <w:r>
          <w:rPr>
            <w:rFonts w:ascii="Arial" w:eastAsia="Times New Roman" w:hAnsi="Arial"/>
            <w:i/>
            <w:iCs/>
            <w:sz w:val="24"/>
            <w:lang w:eastAsia="ja-JP"/>
          </w:rPr>
          <w:t>ynamicH</w:t>
        </w:r>
      </w:ins>
      <w:ins w:id="194" w:author="RAN2#123bis" w:date="2023-09-27T15:23:00Z">
        <w:r w:rsidRPr="00F73E6F">
          <w:rPr>
            <w:rFonts w:ascii="Arial" w:eastAsia="Times New Roman" w:hAnsi="Arial"/>
            <w:i/>
            <w:iCs/>
            <w:sz w:val="24"/>
            <w:lang w:eastAsia="ja-JP"/>
          </w:rPr>
          <w:t>arqFeedbackDisabled</w:t>
        </w:r>
        <w:r>
          <w:rPr>
            <w:rFonts w:ascii="Arial" w:eastAsia="Times New Roman" w:hAnsi="Arial"/>
            <w:i/>
            <w:iCs/>
            <w:sz w:val="24"/>
            <w:lang w:eastAsia="ja-JP"/>
          </w:rPr>
          <w:t>-CE-Mode</w:t>
        </w:r>
      </w:ins>
      <w:ins w:id="195" w:author="RAN2#123bis" w:date="2023-09-27T15:24:00Z">
        <w:r w:rsidR="009D7737">
          <w:rPr>
            <w:rFonts w:ascii="Arial" w:eastAsia="Times New Roman" w:hAnsi="Arial"/>
            <w:i/>
            <w:iCs/>
            <w:sz w:val="24"/>
            <w:lang w:eastAsia="ja-JP"/>
          </w:rPr>
          <w:t>B</w:t>
        </w:r>
      </w:ins>
      <w:ins w:id="196" w:author="RAN2#123bis" w:date="2023-09-27T15:23:00Z">
        <w:r w:rsidRPr="00CF394E">
          <w:rPr>
            <w:rFonts w:ascii="Arial" w:eastAsia="Times New Roman" w:hAnsi="Arial"/>
            <w:i/>
            <w:iCs/>
            <w:sz w:val="24"/>
            <w:lang w:eastAsia="ja-JP"/>
          </w:rPr>
          <w:t>-r1</w:t>
        </w:r>
        <w:r>
          <w:rPr>
            <w:rFonts w:ascii="Arial" w:eastAsia="Times New Roman" w:hAnsi="Arial"/>
            <w:i/>
            <w:iCs/>
            <w:sz w:val="24"/>
            <w:lang w:eastAsia="ja-JP"/>
          </w:rPr>
          <w:t>8</w:t>
        </w:r>
      </w:ins>
    </w:p>
    <w:p w14:paraId="3722EF41" w14:textId="5AAFFB93" w:rsidR="00AC7CD7" w:rsidRDefault="00AC7CD7" w:rsidP="00AC7CD7">
      <w:pPr>
        <w:overflowPunct w:val="0"/>
        <w:autoSpaceDE w:val="0"/>
        <w:autoSpaceDN w:val="0"/>
        <w:adjustRightInd w:val="0"/>
        <w:spacing w:line="240" w:lineRule="auto"/>
        <w:textAlignment w:val="baseline"/>
        <w:rPr>
          <w:ins w:id="197" w:author="RAN2#123bis" w:date="2023-09-27T15:23:00Z"/>
          <w:rFonts w:eastAsia="Times New Roman"/>
          <w:lang w:eastAsia="ja-JP"/>
        </w:rPr>
      </w:pPr>
      <w:ins w:id="198" w:author="RAN2#123bis" w:date="2023-09-27T15:23: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w:t>
        </w:r>
        <w:r w:rsidRPr="001925DE">
          <w:rPr>
            <w:rFonts w:eastAsia="MS PGothic" w:cs="Arial"/>
            <w:szCs w:val="18"/>
          </w:rPr>
          <w:t>for downlink transmission</w:t>
        </w:r>
      </w:ins>
      <w:ins w:id="199" w:author="RAN2#123bis" w:date="2023-09-27T15:33:00Z">
        <w:r w:rsidR="00DB5190" w:rsidRPr="00DB5190">
          <w:t xml:space="preserve"> </w:t>
        </w:r>
        <w:r w:rsidR="00DB5190" w:rsidRPr="00BA0C90">
          <w:t>when operating in coverage enhancement mode B</w:t>
        </w:r>
      </w:ins>
      <w:ins w:id="200" w:author="RAN2#123bis" w:date="2023-09-27T15:23:00Z">
        <w:r w:rsidRPr="001925DE">
          <w:rPr>
            <w:rFonts w:eastAsia="MS PGothic" w:cs="Arial"/>
            <w:szCs w:val="18"/>
          </w:rPr>
          <w:t>.</w:t>
        </w:r>
        <w:r w:rsidRPr="001925DE">
          <w:t xml:space="preserve"> </w:t>
        </w:r>
      </w:ins>
      <w:ins w:id="201" w:author="RAN2#123bis" w:date="2023-09-27T15:30:00Z">
        <w:r w:rsidR="00F72F3B" w:rsidRPr="00B91545">
          <w:rPr>
            <w:rFonts w:eastAsia="Times New Roman"/>
            <w:lang w:eastAsia="ja-JP"/>
          </w:rPr>
          <w:t xml:space="preserve">This feature is only applicable if the UE supports </w:t>
        </w:r>
        <w:r w:rsidR="00F72F3B" w:rsidRPr="00B91545">
          <w:rPr>
            <w:rFonts w:eastAsia="Times New Roman"/>
            <w:i/>
            <w:iCs/>
            <w:lang w:eastAsia="ja-JP"/>
          </w:rPr>
          <w:t>ce-Mode</w:t>
        </w:r>
        <w:r w:rsidR="00F72F3B">
          <w:rPr>
            <w:rFonts w:eastAsia="Times New Roman"/>
            <w:i/>
            <w:iCs/>
            <w:lang w:eastAsia="ja-JP"/>
          </w:rPr>
          <w:t>B</w:t>
        </w:r>
        <w:r w:rsidR="00F72F3B" w:rsidRPr="00B91545">
          <w:rPr>
            <w:rFonts w:eastAsia="Times New Roman"/>
            <w:i/>
            <w:iCs/>
            <w:lang w:eastAsia="ja-JP"/>
          </w:rPr>
          <w:t>-r13</w:t>
        </w:r>
        <w:r w:rsidR="00F72F3B">
          <w:rPr>
            <w:rFonts w:eastAsia="Times New Roman"/>
            <w:i/>
            <w:iCs/>
            <w:lang w:eastAsia="ja-JP"/>
          </w:rPr>
          <w:t>.</w:t>
        </w:r>
        <w:r w:rsidR="00F72F3B" w:rsidRPr="00B91545">
          <w:rPr>
            <w:rFonts w:eastAsia="Times New Roman"/>
            <w:lang w:eastAsia="ja-JP"/>
          </w:rPr>
          <w:t xml:space="preserve"> </w:t>
        </w:r>
      </w:ins>
      <w:ins w:id="202" w:author="RAN2#123bis" w:date="2023-09-27T15:23:00Z">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03" w:author="RAN2#122" w:date="2023-06-12T08:26:00Z"/>
          <w:rFonts w:ascii="Arial" w:eastAsia="Times New Roman" w:hAnsi="Arial"/>
          <w:i/>
          <w:iCs/>
          <w:sz w:val="24"/>
          <w:lang w:eastAsia="ja-JP"/>
        </w:rPr>
      </w:pPr>
      <w:ins w:id="20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5" w:author="RAN2#123bis" w:date="2023-10-25T22:56:00Z">
        <w:r w:rsidR="009A3F87">
          <w:rPr>
            <w:rFonts w:ascii="Arial" w:eastAsia="Times New Roman" w:hAnsi="Arial"/>
            <w:i/>
            <w:iCs/>
            <w:sz w:val="24"/>
            <w:lang w:eastAsia="ja-JP"/>
          </w:rPr>
          <w:t>U</w:t>
        </w:r>
      </w:ins>
      <w:ins w:id="206"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4531879C" w:rsidR="00500387" w:rsidRDefault="00EA58A0" w:rsidP="00500387">
      <w:pPr>
        <w:overflowPunct w:val="0"/>
        <w:autoSpaceDE w:val="0"/>
        <w:autoSpaceDN w:val="0"/>
        <w:adjustRightInd w:val="0"/>
        <w:spacing w:line="240" w:lineRule="auto"/>
        <w:textAlignment w:val="baseline"/>
        <w:rPr>
          <w:ins w:id="207" w:author="RAN2#123bis" w:date="2023-09-27T15:48:00Z"/>
          <w:rFonts w:eastAsia="MS PGothic" w:cs="Arial"/>
          <w:szCs w:val="18"/>
        </w:rPr>
      </w:pPr>
      <w:ins w:id="208" w:author="RAN2#122" w:date="2023-06-28T15:26:00Z">
        <w:r w:rsidRPr="00B91545">
          <w:rPr>
            <w:rFonts w:eastAsia="Times New Roman"/>
            <w:lang w:eastAsia="ja-JP"/>
          </w:rPr>
          <w:t xml:space="preserve">This field </w:t>
        </w:r>
        <w:r>
          <w:rPr>
            <w:rFonts w:eastAsia="Times New Roman"/>
            <w:lang w:eastAsia="ja-JP"/>
          </w:rPr>
          <w:t>i</w:t>
        </w:r>
      </w:ins>
      <w:ins w:id="209" w:author="RAN2#122" w:date="2023-06-12T08:26:00Z">
        <w:r w:rsidR="00500387" w:rsidRPr="001925DE">
          <w:t>ndicates whether the UE supports HARQ Mode B</w:t>
        </w:r>
      </w:ins>
      <w:ins w:id="210" w:author="RAN2#122" w:date="2023-06-27T15:36:00Z">
        <w:r w:rsidR="008929E4">
          <w:t>. For</w:t>
        </w:r>
      </w:ins>
      <w:ins w:id="211" w:author="RAN2#122" w:date="2023-06-27T15:40:00Z">
        <w:r w:rsidR="008A2247">
          <w:t xml:space="preserve"> a</w:t>
        </w:r>
      </w:ins>
      <w:ins w:id="212" w:author="RAN2#122" w:date="2023-06-27T15:36:00Z">
        <w:r w:rsidR="008929E4">
          <w:t xml:space="preserve"> UE indicating</w:t>
        </w:r>
        <w:r w:rsidR="006C5079">
          <w:t xml:space="preserve"> support of </w:t>
        </w:r>
      </w:ins>
      <w:ins w:id="213" w:author="RAN2#122" w:date="2023-06-27T15:39:00Z">
        <w:r w:rsidR="008A2247" w:rsidRPr="00BA0C90">
          <w:rPr>
            <w:i/>
            <w:lang w:eastAsia="en-GB"/>
          </w:rPr>
          <w:t>ce-ModeA-r13</w:t>
        </w:r>
      </w:ins>
      <w:ins w:id="214" w:author="RAN2#122" w:date="2023-06-27T15:37:00Z">
        <w:r w:rsidR="006C5079">
          <w:t>, this field also indicates</w:t>
        </w:r>
      </w:ins>
      <w:ins w:id="215" w:author="RAN2#122" w:date="2023-06-12T08:26:00Z">
        <w:r w:rsidR="00500387" w:rsidRPr="001925DE">
          <w:t xml:space="preserve"> </w:t>
        </w:r>
      </w:ins>
      <w:ins w:id="216" w:author="RAN2#122" w:date="2023-06-27T15:37:00Z">
        <w:r w:rsidR="006C5079">
          <w:t>whether the UE supports</w:t>
        </w:r>
      </w:ins>
      <w:ins w:id="217"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218" w:author="RAN2#123bis" w:date="2023-09-27T15:48:00Z"/>
          <w:rFonts w:ascii="Arial" w:eastAsia="Times New Roman" w:hAnsi="Arial"/>
          <w:i/>
          <w:iCs/>
          <w:sz w:val="24"/>
          <w:lang w:eastAsia="ja-JP"/>
        </w:rPr>
      </w:pPr>
      <w:commentRangeStart w:id="219"/>
      <w:ins w:id="220"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1" w:author="RAN2#123bis" w:date="2023-10-25T22:56:00Z">
        <w:r w:rsidR="009A3F87">
          <w:rPr>
            <w:rFonts w:ascii="Arial" w:eastAsia="Times New Roman" w:hAnsi="Arial"/>
            <w:i/>
            <w:iCs/>
            <w:sz w:val="24"/>
            <w:lang w:eastAsia="ja-JP"/>
          </w:rPr>
          <w:t>T</w:t>
        </w:r>
      </w:ins>
      <w:ins w:id="222" w:author="RAN2#123bis" w:date="2023-09-27T15:51:00Z">
        <w:r w:rsidR="009E3733">
          <w:rPr>
            <w:rFonts w:ascii="Arial" w:eastAsia="Times New Roman" w:hAnsi="Arial"/>
            <w:i/>
            <w:iCs/>
            <w:sz w:val="24"/>
            <w:lang w:eastAsia="ja-JP"/>
          </w:rPr>
          <w:t>riggered-G</w:t>
        </w:r>
      </w:ins>
      <w:ins w:id="223" w:author="RAN2#123bis" w:date="2023-09-27T16:30:00Z">
        <w:r w:rsidR="00EE6E87">
          <w:rPr>
            <w:rFonts w:ascii="Arial" w:eastAsia="Times New Roman" w:hAnsi="Arial"/>
            <w:i/>
            <w:iCs/>
            <w:sz w:val="24"/>
            <w:lang w:eastAsia="ja-JP"/>
          </w:rPr>
          <w:t>N</w:t>
        </w:r>
      </w:ins>
      <w:ins w:id="224" w:author="RAN2#123bis" w:date="2023-09-27T15:51:00Z">
        <w:r w:rsidR="009E3733">
          <w:rPr>
            <w:rFonts w:ascii="Arial" w:eastAsia="Times New Roman" w:hAnsi="Arial"/>
            <w:i/>
            <w:iCs/>
            <w:sz w:val="24"/>
            <w:lang w:eastAsia="ja-JP"/>
          </w:rPr>
          <w:t>SS</w:t>
        </w:r>
      </w:ins>
      <w:ins w:id="225"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219"/>
      <w:r w:rsidR="00060D3D">
        <w:rPr>
          <w:rStyle w:val="aff2"/>
        </w:rPr>
        <w:commentReference w:id="219"/>
      </w:r>
    </w:p>
    <w:p w14:paraId="34BC37C2" w14:textId="180F71A2" w:rsidR="00B20597" w:rsidRDefault="00B20597" w:rsidP="00D100E5">
      <w:pPr>
        <w:rPr>
          <w:ins w:id="226" w:author="RAN2#123bis" w:date="2023-09-27T15:57:00Z"/>
          <w:rFonts w:eastAsia="Times New Roman"/>
          <w:iCs/>
          <w:lang w:eastAsia="ja-JP"/>
        </w:rPr>
      </w:pPr>
      <w:ins w:id="227"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8"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229" w:author="RAN2#123bis" w:date="2023-09-27T15:48:00Z">
        <w:r w:rsidRPr="001925DE">
          <w:rPr>
            <w:rFonts w:eastAsia="MS PGothic" w:cs="Arial"/>
            <w:szCs w:val="18"/>
          </w:rPr>
          <w:t>.</w:t>
        </w:r>
        <w:r w:rsidRPr="001925DE">
          <w:t xml:space="preserve"> </w:t>
        </w:r>
      </w:ins>
      <w:ins w:id="230" w:author="RAN2#123bis" w:date="2023-09-27T15:55:00Z">
        <w:r w:rsidR="002955EE" w:rsidRPr="00B91545">
          <w:rPr>
            <w:rFonts w:eastAsia="Times New Roman"/>
            <w:lang w:eastAsia="ja-JP"/>
          </w:rPr>
          <w:t xml:space="preserve">This field is only applicable if the UE supports </w:t>
        </w:r>
        <w:commentRangeStart w:id="231"/>
        <w:commentRangeStart w:id="232"/>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commentRangeEnd w:id="231"/>
      <w:r w:rsidR="00A769AD">
        <w:rPr>
          <w:rStyle w:val="aff2"/>
        </w:rPr>
        <w:commentReference w:id="231"/>
      </w:r>
      <w:commentRangeEnd w:id="232"/>
      <w:r w:rsidR="00170005">
        <w:rPr>
          <w:rStyle w:val="aff2"/>
        </w:rPr>
        <w:commentReference w:id="232"/>
      </w:r>
      <w:ins w:id="233" w:author="RAN2#123bis" w:date="2023-09-27T15:50:00Z">
        <w:r w:rsidR="00D100E5" w:rsidRPr="00BA0C90">
          <w:rPr>
            <w:lang w:eastAsia="en-GB"/>
          </w:rPr>
          <w:t>.</w:t>
        </w:r>
      </w:ins>
      <w:ins w:id="234" w:author="RAN2#123bis" w:date="2023-09-27T15:48:00Z">
        <w:r w:rsidRPr="00B91545">
          <w:rPr>
            <w:rFonts w:eastAsia="Times New Roman"/>
            <w:lang w:eastAsia="ja-JP"/>
          </w:rPr>
          <w:t xml:space="preserve"> </w:t>
        </w:r>
        <w:r w:rsidRPr="001925DE">
          <w:rPr>
            <w:rFonts w:eastAsia="MS PGothic" w:cs="Arial"/>
            <w:szCs w:val="18"/>
          </w:rPr>
          <w:t xml:space="preserve">A UE supporting this feature shall also indicate </w:t>
        </w:r>
        <w:r w:rsidRPr="001925DE">
          <w:rPr>
            <w:rFonts w:eastAsia="MS PGothic" w:cs="Arial"/>
            <w:szCs w:val="18"/>
          </w:rPr>
          <w:lastRenderedPageBreak/>
          <w:t>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235"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236" w:author="RAN2#123bis" w:date="2023-09-27T16:01:00Z">
        <w:r w:rsidR="00255B37">
          <w:rPr>
            <w:rFonts w:eastAsia="Times New Roman"/>
            <w:iCs/>
            <w:lang w:eastAsia="ja-JP"/>
          </w:rPr>
          <w:t>,</w:t>
        </w:r>
      </w:ins>
      <w:ins w:id="237"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238" w:author="RAN2#123bis" w:date="2023-09-27T15:58:00Z"/>
          <w:rFonts w:eastAsia="Times New Roman"/>
          <w:lang w:eastAsia="ja-JP"/>
        </w:rPr>
      </w:pPr>
      <w:ins w:id="239" w:author="RAN2#123bis" w:date="2023-09-27T15:57:00Z">
        <w:r w:rsidRPr="00B91545">
          <w:rPr>
            <w:rFonts w:eastAsia="Times New Roman"/>
            <w:lang w:eastAsia="ja-JP"/>
          </w:rPr>
          <w:t>-</w:t>
        </w:r>
        <w:r w:rsidRPr="00B91545">
          <w:rPr>
            <w:rFonts w:eastAsia="Times New Roman"/>
            <w:lang w:eastAsia="ja-JP"/>
          </w:rPr>
          <w:tab/>
        </w:r>
      </w:ins>
      <w:ins w:id="240" w:author="RAN2#123bis" w:date="2023-09-27T15:58:00Z">
        <w:r w:rsidR="00246021" w:rsidRPr="00246021">
          <w:rPr>
            <w:rFonts w:eastAsia="Times New Roman"/>
            <w:lang w:eastAsia="ja-JP"/>
          </w:rPr>
          <w:t>UE reports GNSS position fix time duration for measurement during the initial access stage</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241" w:author="RAN2#123bis" w:date="2023-09-27T15:59:00Z"/>
          <w:rFonts w:eastAsia="Times New Roman"/>
          <w:lang w:eastAsia="ja-JP"/>
        </w:rPr>
      </w:pPr>
      <w:ins w:id="242"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243" w:author="RAN2#123bis" w:date="2023-09-27T16:00:00Z">
        <w:r>
          <w:rPr>
            <w:rFonts w:eastAsia="Times New Roman"/>
            <w:lang w:eastAsia="ja-JP"/>
          </w:rPr>
          <w:t xml:space="preserve"> from eNB</w:t>
        </w:r>
      </w:ins>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244" w:author="RAN2#123bis" w:date="2023-09-27T16:00:00Z"/>
          <w:rFonts w:eastAsia="Times New Roman"/>
          <w:lang w:eastAsia="ja-JP"/>
        </w:rPr>
      </w:pPr>
      <w:ins w:id="245"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246" w:author="RAN2#123bis" w:date="2023-09-27T16:00:00Z"/>
          <w:rFonts w:eastAsia="Times New Roman"/>
          <w:lang w:eastAsia="ja-JP"/>
        </w:rPr>
      </w:pPr>
      <w:ins w:id="24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248"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249" w:author="RAN2#123bis" w:date="2023-09-27T15:51:00Z"/>
          <w:rFonts w:ascii="Arial" w:eastAsia="Times New Roman" w:hAnsi="Arial"/>
          <w:i/>
          <w:iCs/>
          <w:sz w:val="24"/>
          <w:lang w:eastAsia="ja-JP"/>
        </w:rPr>
      </w:pPr>
      <w:commentRangeStart w:id="250"/>
      <w:ins w:id="251"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2" w:author="RAN2#123bis" w:date="2023-10-25T22:56:00Z">
        <w:r w:rsidR="009A3F87">
          <w:rPr>
            <w:rFonts w:ascii="Arial" w:eastAsia="Times New Roman" w:hAnsi="Arial"/>
            <w:i/>
            <w:iCs/>
            <w:sz w:val="24"/>
            <w:lang w:eastAsia="ja-JP"/>
          </w:rPr>
          <w:t>A</w:t>
        </w:r>
      </w:ins>
      <w:ins w:id="253" w:author="RAN2#123bis" w:date="2023-09-27T15:51:00Z">
        <w:r>
          <w:rPr>
            <w:rFonts w:ascii="Arial" w:eastAsia="Times New Roman" w:hAnsi="Arial"/>
            <w:i/>
            <w:iCs/>
            <w:sz w:val="24"/>
            <w:lang w:eastAsia="ja-JP"/>
          </w:rPr>
          <w:t>utonomous-G</w:t>
        </w:r>
      </w:ins>
      <w:ins w:id="254" w:author="RAN2#123bis" w:date="2023-09-27T16:30:00Z">
        <w:r w:rsidR="00EE6E87">
          <w:rPr>
            <w:rFonts w:ascii="Arial" w:eastAsia="Times New Roman" w:hAnsi="Arial"/>
            <w:i/>
            <w:iCs/>
            <w:sz w:val="24"/>
            <w:lang w:eastAsia="ja-JP"/>
          </w:rPr>
          <w:t>N</w:t>
        </w:r>
      </w:ins>
      <w:ins w:id="255"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250"/>
      <w:r w:rsidR="00B103F8">
        <w:rPr>
          <w:rStyle w:val="aff2"/>
        </w:rPr>
        <w:commentReference w:id="250"/>
      </w:r>
    </w:p>
    <w:p w14:paraId="1201674D" w14:textId="1C200B00" w:rsidR="0084654E" w:rsidRDefault="009E3733" w:rsidP="0084654E">
      <w:pPr>
        <w:rPr>
          <w:ins w:id="256" w:author="RAN2#123bis" w:date="2023-09-27T16:01:00Z"/>
          <w:rFonts w:eastAsia="Times New Roman"/>
          <w:iCs/>
          <w:lang w:eastAsia="ja-JP"/>
        </w:rPr>
      </w:pPr>
      <w:ins w:id="257"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58" w:author="RAN2#123bis" w:date="2023-09-27T15:52:00Z">
        <w:r w:rsidR="00E00309">
          <w:rPr>
            <w:rFonts w:eastAsia="MS PGothic" w:cs="Arial"/>
            <w:szCs w:val="18"/>
          </w:rPr>
          <w:t>autonomous GNSS fix</w:t>
        </w:r>
        <w:r w:rsidR="004A6C08">
          <w:rPr>
            <w:rFonts w:eastAsia="MS PGothic" w:cs="Arial"/>
            <w:szCs w:val="18"/>
          </w:rPr>
          <w:t xml:space="preserve"> in RRC_CONNECTED</w:t>
        </w:r>
      </w:ins>
      <w:ins w:id="259" w:author="RAN2#123bis" w:date="2023-09-27T15:51:00Z">
        <w:r w:rsidRPr="001925DE">
          <w:rPr>
            <w:rFonts w:eastAsia="MS PGothic" w:cs="Arial"/>
            <w:szCs w:val="18"/>
          </w:rPr>
          <w:t>.</w:t>
        </w:r>
        <w:r w:rsidRPr="001925DE">
          <w:t xml:space="preserve"> </w:t>
        </w:r>
      </w:ins>
      <w:ins w:id="260" w:author="RAN2#123bis" w:date="2023-09-27T15:55:00Z">
        <w:r w:rsidR="002955EE" w:rsidRPr="00B91545">
          <w:rPr>
            <w:rFonts w:eastAsia="Times New Roman"/>
            <w:lang w:eastAsia="ja-JP"/>
          </w:rPr>
          <w:t xml:space="preserve">This field is only applicable if the UE supports </w:t>
        </w:r>
        <w:commentRangeStart w:id="261"/>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commentRangeEnd w:id="261"/>
      <w:r w:rsidR="00A769AD">
        <w:rPr>
          <w:rStyle w:val="aff2"/>
        </w:rPr>
        <w:commentReference w:id="261"/>
      </w:r>
      <w:ins w:id="26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26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264" w:author="RAN2#123bis" w:date="2023-09-27T16:01:00Z"/>
          <w:rFonts w:eastAsia="Times New Roman"/>
          <w:lang w:eastAsia="ja-JP"/>
        </w:rPr>
      </w:pPr>
      <w:ins w:id="26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UE reports GNSS position fix time duration for measurement during the initial access stage</w:t>
        </w:r>
      </w:ins>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266" w:author="RAN2#123bis" w:date="2023-09-27T16:01:00Z"/>
          <w:rFonts w:eastAsia="Times New Roman"/>
          <w:lang w:eastAsia="ja-JP"/>
        </w:rPr>
      </w:pPr>
      <w:ins w:id="267" w:author="RAN2#123bis" w:date="2023-09-27T16:01:00Z">
        <w:r w:rsidRPr="00B91545">
          <w:rPr>
            <w:rFonts w:eastAsia="Times New Roman"/>
            <w:lang w:eastAsia="ja-JP"/>
          </w:rPr>
          <w:t>-</w:t>
        </w:r>
        <w:r w:rsidRPr="00B91545">
          <w:rPr>
            <w:rFonts w:eastAsia="Times New Roman"/>
            <w:lang w:eastAsia="ja-JP"/>
          </w:rPr>
          <w:tab/>
        </w:r>
      </w:ins>
      <w:ins w:id="268" w:author="RAN2#123bis" w:date="2023-09-27T16:03:00Z">
        <w:r w:rsidR="00885C86" w:rsidRPr="00885C86">
          <w:rPr>
            <w:rFonts w:eastAsia="Times New Roman"/>
            <w:lang w:eastAsia="ja-JP"/>
          </w:rPr>
          <w:t>UE re-acquires GNSS autonomously (when configured by the network) if it does not receive eNB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269" w:author="RAN2#123bis" w:date="2023-09-27T16:01:00Z"/>
          <w:rFonts w:eastAsia="Times New Roman"/>
          <w:lang w:eastAsia="ja-JP"/>
        </w:rPr>
      </w:pPr>
      <w:ins w:id="270"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271" w:author="RAN2#123bis" w:date="2023-09-27T16:31:00Z">
        <w:r w:rsidR="001F2859">
          <w:rPr>
            <w:rFonts w:eastAsia="MS PGothic" w:cs="Arial"/>
            <w:szCs w:val="18"/>
          </w:rPr>
          <w:t>RRC_CONNECTED.</w:t>
        </w:r>
      </w:ins>
    </w:p>
    <w:p w14:paraId="6958400C" w14:textId="6379AC66" w:rsidR="009E3733" w:rsidRDefault="009E3733" w:rsidP="009E3733">
      <w:pPr>
        <w:rPr>
          <w:ins w:id="272"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273"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274" w:name="_Toc46494232"/>
      <w:bookmarkStart w:id="275" w:name="_Toc52535126"/>
      <w:bookmarkStart w:id="276"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274"/>
      <w:bookmarkEnd w:id="275"/>
      <w:bookmarkEnd w:id="276"/>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277" w:name="_Toc29241623"/>
      <w:bookmarkStart w:id="278" w:name="_Toc37153092"/>
      <w:bookmarkStart w:id="279" w:name="_Toc37237035"/>
      <w:bookmarkStart w:id="280" w:name="_Toc46494233"/>
      <w:bookmarkStart w:id="281" w:name="_Toc52535127"/>
      <w:bookmarkStart w:id="282"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277"/>
      <w:bookmarkEnd w:id="278"/>
      <w:bookmarkEnd w:id="279"/>
      <w:bookmarkEnd w:id="280"/>
      <w:bookmarkEnd w:id="281"/>
      <w:bookmarkEnd w:id="282"/>
    </w:p>
    <w:p w14:paraId="67D47F43" w14:textId="77777777" w:rsidR="00134D99" w:rsidRPr="004E38A5" w:rsidRDefault="00134D99" w:rsidP="00134D99">
      <w:bookmarkStart w:id="283"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283"/>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84"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284"/>
    </w:p>
    <w:p w14:paraId="5CEAEBBF" w14:textId="03467017" w:rsidR="00B13C3A" w:rsidRDefault="00B91545" w:rsidP="009A3F87">
      <w:pPr>
        <w:overflowPunct w:val="0"/>
        <w:autoSpaceDE w:val="0"/>
        <w:autoSpaceDN w:val="0"/>
        <w:adjustRightInd w:val="0"/>
        <w:spacing w:line="240" w:lineRule="auto"/>
        <w:textAlignment w:val="baseline"/>
        <w:rPr>
          <w:ins w:id="285" w:author="RAN2#123bis" w:date="2023-10-25T22:55:00Z"/>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738AD0D" w14:textId="4A10D0C8" w:rsidR="009A3F87" w:rsidRDefault="009A3F87" w:rsidP="009A3F87">
      <w:pPr>
        <w:pStyle w:val="EditorsNote"/>
        <w:rPr>
          <w:rFonts w:eastAsia="Times New Roman"/>
          <w:lang w:eastAsia="ja-JP"/>
        </w:rPr>
      </w:pPr>
      <w:ins w:id="286" w:author="RAN2#123bis" w:date="2023-10-25T22:55:00Z">
        <w:r w:rsidRPr="00224679">
          <w:rPr>
            <w:lang w:eastAsia="ja-JP"/>
          </w:rPr>
          <w:t xml:space="preserve">Editor’s note: FFS whether to </w:t>
        </w:r>
        <w:r>
          <w:rPr>
            <w:lang w:eastAsia="ja-JP"/>
          </w:rPr>
          <w:t>add</w:t>
        </w:r>
        <w:r w:rsidRPr="00224679">
          <w:rPr>
            <w:lang w:eastAsia="ja-JP"/>
          </w:rPr>
          <w:t xml:space="preserve"> </w:t>
        </w:r>
        <w:r>
          <w:rPr>
            <w:lang w:eastAsia="ja-JP"/>
          </w:rPr>
          <w:t>trigger based on neighbor satellite start time.</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87" w:name="_Toc130937366"/>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28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77777777"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288" w:author="RAN2#122" w:date="2023-06-12T08:26:00Z"/>
          <w:rFonts w:ascii="Arial" w:eastAsia="Times New Roman" w:hAnsi="Arial"/>
          <w:sz w:val="28"/>
          <w:lang w:val="en-US" w:eastAsia="ja-JP"/>
        </w:rPr>
      </w:pPr>
      <w:commentRangeStart w:id="289"/>
      <w:commentRangeStart w:id="290"/>
      <w:commentRangeStart w:id="291"/>
      <w:commentRangeStart w:id="292"/>
      <w:ins w:id="293"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commentRangeEnd w:id="289"/>
      <w:r w:rsidR="00184D25">
        <w:rPr>
          <w:rStyle w:val="aff2"/>
        </w:rPr>
        <w:commentReference w:id="289"/>
      </w:r>
      <w:commentRangeEnd w:id="290"/>
      <w:commentRangeEnd w:id="291"/>
      <w:commentRangeEnd w:id="292"/>
      <w:r w:rsidR="00D058D5">
        <w:rPr>
          <w:rStyle w:val="aff2"/>
        </w:rPr>
        <w:commentReference w:id="290"/>
      </w:r>
      <w:r w:rsidR="007250BD">
        <w:rPr>
          <w:rStyle w:val="aff2"/>
        </w:rPr>
        <w:commentReference w:id="291"/>
      </w:r>
      <w:r w:rsidR="001370A5">
        <w:rPr>
          <w:rStyle w:val="aff2"/>
        </w:rPr>
        <w:commentReference w:id="292"/>
      </w:r>
    </w:p>
    <w:p w14:paraId="3D7A26D1" w14:textId="77777777" w:rsidR="00500387" w:rsidRPr="00B91545" w:rsidRDefault="00500387" w:rsidP="00500387">
      <w:pPr>
        <w:overflowPunct w:val="0"/>
        <w:autoSpaceDE w:val="0"/>
        <w:autoSpaceDN w:val="0"/>
        <w:adjustRightInd w:val="0"/>
        <w:spacing w:line="240" w:lineRule="auto"/>
        <w:textAlignment w:val="baseline"/>
        <w:rPr>
          <w:ins w:id="294" w:author="RAN2#122" w:date="2023-06-12T08:26:00Z"/>
          <w:rFonts w:eastAsia="Times New Roman"/>
          <w:lang w:eastAsia="ja-JP"/>
        </w:rPr>
      </w:pPr>
      <w:ins w:id="295" w:author="RAN2#122" w:date="2023-06-12T08:26:00Z">
        <w:r w:rsidRPr="00B91545">
          <w:rPr>
            <w:rFonts w:eastAsia="Times New Roman"/>
            <w:lang w:eastAsia="ja-JP"/>
          </w:rPr>
          <w:t xml:space="preserve">It is optional for UE camped on NTN cell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5018A8" w14:textId="795442E7" w:rsidR="004E38A5" w:rsidDel="00EC352D" w:rsidRDefault="000A0AA3" w:rsidP="006E0457">
      <w:pPr>
        <w:pStyle w:val="EditorsNote"/>
        <w:rPr>
          <w:del w:id="296" w:author="RAN2#123bis" w:date="2023-10-18T10:52:00Z"/>
          <w:lang w:eastAsia="ja-JP"/>
        </w:rPr>
      </w:pPr>
      <w:commentRangeStart w:id="297"/>
      <w:commentRangeStart w:id="298"/>
      <w:ins w:id="299" w:author="RAN2#122" w:date="2023-06-27T15:45:00Z">
        <w:r>
          <w:rPr>
            <w:lang w:eastAsia="ja-JP"/>
          </w:rPr>
          <w:t xml:space="preserve">Editor’s note: </w:t>
        </w:r>
        <w:r w:rsidR="003B4811">
          <w:rPr>
            <w:lang w:eastAsia="ja-JP"/>
          </w:rPr>
          <w:t>FFS</w:t>
        </w:r>
        <w:r>
          <w:rPr>
            <w:lang w:eastAsia="ja-JP"/>
          </w:rPr>
          <w:t xml:space="preserve"> whether</w:t>
        </w:r>
        <w:bookmarkEnd w:id="17"/>
        <w:bookmarkEnd w:id="18"/>
        <w:r>
          <w:rPr>
            <w:lang w:eastAsia="ja-JP"/>
          </w:rPr>
          <w:t xml:space="preserve"> to differentiate </w:t>
        </w:r>
      </w:ins>
      <w:ins w:id="300" w:author="RAN2#122" w:date="2023-06-27T15:46:00Z">
        <w:r>
          <w:rPr>
            <w:lang w:eastAsia="ja-JP"/>
          </w:rPr>
          <w:t>fixed vs moving cell scenario</w:t>
        </w:r>
      </w:ins>
      <w:ins w:id="301" w:author="RAN2#122" w:date="2023-06-28T15:24:00Z">
        <w:r w:rsidR="00A87FF0">
          <w:rPr>
            <w:lang w:eastAsia="ja-JP"/>
          </w:rPr>
          <w:t>s</w:t>
        </w:r>
      </w:ins>
      <w:ins w:id="302" w:author="RAN2#122" w:date="2023-06-27T15:46:00Z">
        <w:r>
          <w:rPr>
            <w:lang w:eastAsia="ja-JP"/>
          </w:rPr>
          <w:t>.</w:t>
        </w:r>
      </w:ins>
      <w:commentRangeEnd w:id="297"/>
      <w:r w:rsidR="005D6FB0">
        <w:rPr>
          <w:rStyle w:val="aff2"/>
          <w:color w:val="auto"/>
        </w:rPr>
        <w:commentReference w:id="297"/>
      </w:r>
      <w:commentRangeEnd w:id="298"/>
      <w:r w:rsidR="00B103F8">
        <w:rPr>
          <w:rStyle w:val="aff2"/>
          <w:color w:val="auto"/>
        </w:rPr>
        <w:commentReference w:id="298"/>
      </w:r>
    </w:p>
    <w:p w14:paraId="7770E2E7" w14:textId="77777777" w:rsidR="00D7092F" w:rsidRPr="004E38A5" w:rsidRDefault="00D7092F" w:rsidP="00D7092F">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Ericsson - Ignacio" w:date="2023-10-25T16:56:00Z" w:initials="E">
    <w:p w14:paraId="540F9A55" w14:textId="6BD057AF" w:rsidR="007250BD" w:rsidRDefault="007250BD">
      <w:pPr>
        <w:pStyle w:val="aa"/>
      </w:pPr>
      <w:r>
        <w:rPr>
          <w:rStyle w:val="aff2"/>
        </w:rPr>
        <w:annotationRef/>
      </w:r>
      <w:r>
        <w:t>General comment for all introduced capabilities -&gt; Upper case after the first hyphen.</w:t>
      </w:r>
    </w:p>
  </w:comment>
  <w:comment w:id="51" w:author="QC-Bharat" w:date="2023-10-25T22:39:00Z" w:initials="BS">
    <w:p w14:paraId="482188E0" w14:textId="77777777" w:rsidR="009A3F87" w:rsidRDefault="00690A0C" w:rsidP="0035103D">
      <w:pPr>
        <w:pStyle w:val="aa"/>
      </w:pPr>
      <w:r>
        <w:rPr>
          <w:rStyle w:val="aff2"/>
        </w:rPr>
        <w:annotationRef/>
      </w:r>
      <w:r w:rsidR="009A3F87">
        <w:t>Ok</w:t>
      </w:r>
    </w:p>
  </w:comment>
  <w:comment w:id="58" w:author="Ericsson - Ignacio" w:date="2023-10-25T17:03:00Z" w:initials="E">
    <w:p w14:paraId="3BA71F57" w14:textId="10CBE015" w:rsidR="002B3E23" w:rsidRDefault="002B3E23">
      <w:pPr>
        <w:pStyle w:val="aa"/>
      </w:pPr>
      <w:r>
        <w:rPr>
          <w:rStyle w:val="aff2"/>
        </w:rPr>
        <w:annotationRef/>
      </w:r>
      <w:r>
        <w:t xml:space="preserve">No need to add restriction, cho-r16 is not supported by any </w:t>
      </w:r>
      <w:r w:rsidRPr="002B3E23">
        <w:rPr>
          <w:i/>
          <w:iCs/>
        </w:rPr>
        <w:t>ue-Category-NB</w:t>
      </w:r>
      <w:r>
        <w:t>.</w:t>
      </w:r>
    </w:p>
  </w:comment>
  <w:comment w:id="59" w:author="QC-Bharat" w:date="2023-10-25T22:39:00Z" w:initials="BS">
    <w:p w14:paraId="332A56ED" w14:textId="77777777" w:rsidR="00690A0C" w:rsidRDefault="00690A0C" w:rsidP="00283ABE">
      <w:pPr>
        <w:pStyle w:val="aa"/>
      </w:pPr>
      <w:r>
        <w:rPr>
          <w:rStyle w:val="aff2"/>
        </w:rPr>
        <w:annotationRef/>
      </w:r>
      <w:r>
        <w:t>Ok thanks</w:t>
      </w:r>
    </w:p>
  </w:comment>
  <w:comment w:id="71" w:author="Ericsson - Ignacio" w:date="2023-10-25T17:03:00Z" w:initials="E">
    <w:p w14:paraId="0F9C1548" w14:textId="699E8DCE" w:rsidR="002B3E23" w:rsidRDefault="002B3E23">
      <w:pPr>
        <w:pStyle w:val="aa"/>
      </w:pPr>
      <w:r>
        <w:rPr>
          <w:rStyle w:val="aff2"/>
        </w:rPr>
        <w:annotationRef/>
      </w:r>
      <w:r>
        <w:t xml:space="preserve">No need to add restriction, cho-r16 is not supported by any </w:t>
      </w:r>
      <w:r w:rsidRPr="002B3E23">
        <w:rPr>
          <w:i/>
          <w:iCs/>
        </w:rPr>
        <w:t>ue-Category-NB</w:t>
      </w:r>
      <w:r>
        <w:t>.</w:t>
      </w:r>
    </w:p>
  </w:comment>
  <w:comment w:id="81" w:author="Ericsson - Ignacio" w:date="2023-10-25T17:03:00Z" w:initials="E">
    <w:p w14:paraId="55C96007" w14:textId="2FD36D41" w:rsidR="002B3E23" w:rsidRDefault="002B3E23">
      <w:pPr>
        <w:pStyle w:val="aa"/>
      </w:pPr>
      <w:r>
        <w:rPr>
          <w:rStyle w:val="aff2"/>
        </w:rPr>
        <w:annotationRef/>
      </w:r>
      <w:r>
        <w:t xml:space="preserve">No need to add restriction, cho-r16 is not supported by any </w:t>
      </w:r>
      <w:r w:rsidRPr="002B3E23">
        <w:rPr>
          <w:i/>
          <w:iCs/>
        </w:rPr>
        <w:t>ue-Category-NB</w:t>
      </w:r>
      <w:r>
        <w:t>.</w:t>
      </w:r>
    </w:p>
  </w:comment>
  <w:comment w:id="219" w:author="vivo (Stephen)" w:date="2023-10-26T22:26:00Z" w:initials="vivo">
    <w:p w14:paraId="25E3BC65" w14:textId="26382958" w:rsidR="00060D3D" w:rsidRDefault="00060D3D">
      <w:pPr>
        <w:pStyle w:val="aa"/>
        <w:rPr>
          <w:rFonts w:hint="eastAsia"/>
          <w:lang w:eastAsia="zh-CN"/>
        </w:rPr>
      </w:pPr>
      <w:r>
        <w:rPr>
          <w:rStyle w:val="aff2"/>
        </w:rPr>
        <w:annotationRef/>
      </w:r>
      <w:r>
        <w:rPr>
          <w:rFonts w:hint="eastAsia"/>
          <w:lang w:eastAsia="zh-CN"/>
        </w:rPr>
        <w:t>A</w:t>
      </w:r>
      <w:r>
        <w:rPr>
          <w:lang w:eastAsia="zh-CN"/>
        </w:rPr>
        <w:t xml:space="preserve">s per RAN1 feature list, we think </w:t>
      </w:r>
      <w:r w:rsidR="00085E93">
        <w:rPr>
          <w:lang w:eastAsia="zh-CN"/>
        </w:rPr>
        <w:t>2</w:t>
      </w:r>
      <w:r>
        <w:rPr>
          <w:lang w:eastAsia="zh-CN"/>
        </w:rPr>
        <w:t xml:space="preserve"> separate UE capabilities are needed for NB-IoT and eMTC, respectively. </w:t>
      </w:r>
    </w:p>
  </w:comment>
  <w:comment w:id="231" w:author="Apple (Yuqin Chen)" w:date="2023-10-25T14:53:00Z" w:initials="Yuqin">
    <w:p w14:paraId="59203A24" w14:textId="77777777" w:rsidR="00A769AD" w:rsidRDefault="00A769AD" w:rsidP="0055479C">
      <w:r>
        <w:rPr>
          <w:rStyle w:val="aff2"/>
        </w:rPr>
        <w:annotationRef/>
      </w:r>
      <w:r>
        <w:t>May I wonder why ce-ModeB UE does not support GNSS fix? Did RAN1/RAN2 ever agree on this?</w:t>
      </w:r>
    </w:p>
  </w:comment>
  <w:comment w:id="232" w:author="QC-Bharat" w:date="2023-10-25T22:41:00Z" w:initials="BS">
    <w:p w14:paraId="0038DF14" w14:textId="77777777" w:rsidR="001E3156" w:rsidRDefault="00170005" w:rsidP="00E31ACE">
      <w:pPr>
        <w:pStyle w:val="aa"/>
      </w:pPr>
      <w:r>
        <w:rPr>
          <w:rStyle w:val="aff2"/>
        </w:rPr>
        <w:annotationRef/>
      </w:r>
      <w:r w:rsidR="001E3156">
        <w:t>No it includes CE mode B also. UE supporting CE mode B shall also support ce-ModeA-r13.</w:t>
      </w:r>
    </w:p>
  </w:comment>
  <w:comment w:id="250" w:author="vivo (Stephen)" w:date="2023-10-26T22:27:00Z" w:initials="vivo">
    <w:p w14:paraId="41D6A033" w14:textId="0271277D" w:rsidR="00B103F8" w:rsidRDefault="00B103F8">
      <w:pPr>
        <w:pStyle w:val="aa"/>
      </w:pPr>
      <w:r>
        <w:rPr>
          <w:rStyle w:val="aff2"/>
        </w:rPr>
        <w:annotationRef/>
      </w:r>
      <w:r>
        <w:rPr>
          <w:rFonts w:hint="eastAsia"/>
          <w:lang w:eastAsia="zh-CN"/>
        </w:rPr>
        <w:t>A</w:t>
      </w:r>
      <w:r>
        <w:rPr>
          <w:lang w:eastAsia="zh-CN"/>
        </w:rPr>
        <w:t>s per RAN1 feature list, we think 2 separate UE capabilities are needed for NB-IoT and eMTC, respectively.</w:t>
      </w:r>
    </w:p>
  </w:comment>
  <w:comment w:id="261" w:author="Apple (Yuqin Chen)" w:date="2023-10-25T14:53:00Z" w:initials="Yuqin">
    <w:p w14:paraId="244FF001" w14:textId="07211F23" w:rsidR="00A769AD" w:rsidRDefault="00A769AD" w:rsidP="001D36DC">
      <w:r>
        <w:rPr>
          <w:rStyle w:val="aff2"/>
        </w:rPr>
        <w:annotationRef/>
      </w:r>
      <w:r>
        <w:rPr>
          <w:color w:val="000000"/>
        </w:rPr>
        <w:t>Same as above.</w:t>
      </w:r>
    </w:p>
  </w:comment>
  <w:comment w:id="289" w:author="Apple (Yuqin Chen)" w:date="2023-10-25T15:01:00Z" w:initials="Yuqin">
    <w:p w14:paraId="18029675" w14:textId="77777777" w:rsidR="00184D25" w:rsidRDefault="00184D25" w:rsidP="0086680C">
      <w:r>
        <w:rPr>
          <w:rStyle w:val="aff2"/>
        </w:rPr>
        <w:annotationRef/>
      </w:r>
      <w:r>
        <w:rPr>
          <w:color w:val="000000"/>
        </w:rPr>
        <w:t>Not sure if we need to also capture the cell reselection measurement based on service start time of neighbor satellite as it is already captured in TS36.300 running CR.</w:t>
      </w:r>
    </w:p>
  </w:comment>
  <w:comment w:id="290" w:author="QC-Bharat" w:date="2023-10-25T22:44:00Z" w:initials="BS">
    <w:p w14:paraId="385D56D7" w14:textId="77777777" w:rsidR="00D058D5" w:rsidRDefault="00D058D5" w:rsidP="003575FB">
      <w:pPr>
        <w:pStyle w:val="aa"/>
      </w:pPr>
      <w:r>
        <w:rPr>
          <w:rStyle w:val="aff2"/>
        </w:rPr>
        <w:annotationRef/>
      </w:r>
      <w:r>
        <w:t>Ok lets add editor's note with FFS.</w:t>
      </w:r>
    </w:p>
  </w:comment>
  <w:comment w:id="291" w:author="Ericsson - Ignacio" w:date="2023-10-25T16:54:00Z" w:initials="E">
    <w:p w14:paraId="455EACDF" w14:textId="791179F5" w:rsidR="007250BD" w:rsidRDefault="007250BD">
      <w:pPr>
        <w:pStyle w:val="aa"/>
      </w:pPr>
      <w:r>
        <w:rPr>
          <w:rStyle w:val="aff2"/>
        </w:rPr>
        <w:annotationRef/>
      </w:r>
      <w:r>
        <w:t>Similar to NR NTN. We suggest having separate capabilities for Earth-fixed and Earth-moving systems as the implementation is different.</w:t>
      </w:r>
    </w:p>
  </w:comment>
  <w:comment w:id="292" w:author="QC-Bharat" w:date="2023-10-25T22:45:00Z" w:initials="BS">
    <w:p w14:paraId="28CF6CA8" w14:textId="77777777" w:rsidR="001370A5" w:rsidRDefault="001370A5" w:rsidP="00AF01FF">
      <w:pPr>
        <w:pStyle w:val="aa"/>
      </w:pPr>
      <w:r>
        <w:rPr>
          <w:rStyle w:val="aff2"/>
        </w:rPr>
        <w:annotationRef/>
      </w:r>
      <w:r>
        <w:t>Ok I will keep the editor's note. One option is we clarify this is applicable to both fixed cell and moving cell.</w:t>
      </w:r>
    </w:p>
  </w:comment>
  <w:comment w:id="297" w:author="RAN2#123bis" w:date="2023-10-18T10:52:00Z" w:initials="BS">
    <w:p w14:paraId="33BDB3A9" w14:textId="70F180E0" w:rsidR="005D6FB0" w:rsidRDefault="005D6FB0">
      <w:pPr>
        <w:pStyle w:val="aa"/>
      </w:pPr>
      <w:r>
        <w:rPr>
          <w:rStyle w:val="aff2"/>
        </w:rPr>
        <w:annotationRef/>
      </w:r>
      <w:r>
        <w:t>Agreement:</w:t>
      </w:r>
    </w:p>
    <w:p w14:paraId="2FB7986F" w14:textId="77777777" w:rsidR="005D6FB0" w:rsidRDefault="005D6FB0" w:rsidP="009B07E0">
      <w:pPr>
        <w:pStyle w:val="aa"/>
      </w:pPr>
      <w:r>
        <w:rPr>
          <w:color w:val="3F3F3F"/>
        </w:rPr>
        <w:t>Separate reference locations are introduced for earth-quasi fixed cells and earth-moving cells</w:t>
      </w:r>
    </w:p>
  </w:comment>
  <w:comment w:id="298" w:author="vivo (Stephen)" w:date="2023-10-26T22:29:00Z" w:initials="vivo">
    <w:p w14:paraId="2BFB1D60" w14:textId="3BE32204" w:rsidR="00B103F8" w:rsidRDefault="00B103F8">
      <w:pPr>
        <w:pStyle w:val="aa"/>
        <w:rPr>
          <w:rFonts w:hint="eastAsia"/>
          <w:lang w:eastAsia="zh-CN"/>
        </w:rPr>
      </w:pPr>
      <w:r>
        <w:rPr>
          <w:rStyle w:val="aff2"/>
        </w:rPr>
        <w:annotationRef/>
      </w:r>
      <w:r>
        <w:rPr>
          <w:rFonts w:hint="eastAsia"/>
          <w:lang w:eastAsia="zh-CN"/>
        </w:rPr>
        <w:t>W</w:t>
      </w:r>
      <w:r>
        <w:rPr>
          <w:lang w:eastAsia="zh-CN"/>
        </w:rPr>
        <w:t>e think two separate UE capabilities are needed for quasi-fix and earth-moving, respectively, similar to NR case.</w:t>
      </w:r>
      <w:bookmarkStart w:id="303" w:name="_GoBack"/>
      <w:bookmarkEnd w:id="30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F9A55" w15:done="0"/>
  <w15:commentEx w15:paraId="482188E0" w15:paraIdParent="540F9A55" w15:done="0"/>
  <w15:commentEx w15:paraId="3BA71F57" w15:done="0"/>
  <w15:commentEx w15:paraId="332A56ED" w15:paraIdParent="3BA71F57" w15:done="0"/>
  <w15:commentEx w15:paraId="0F9C1548" w15:done="0"/>
  <w15:commentEx w15:paraId="55C96007" w15:done="0"/>
  <w15:commentEx w15:paraId="25E3BC65" w15:done="0"/>
  <w15:commentEx w15:paraId="59203A24" w15:done="0"/>
  <w15:commentEx w15:paraId="0038DF14" w15:paraIdParent="59203A24" w15:done="0"/>
  <w15:commentEx w15:paraId="41D6A033" w15:done="0"/>
  <w15:commentEx w15:paraId="244FF001" w15:done="0"/>
  <w15:commentEx w15:paraId="18029675" w15:done="0"/>
  <w15:commentEx w15:paraId="385D56D7" w15:paraIdParent="18029675" w15:done="0"/>
  <w15:commentEx w15:paraId="455EACDF" w15:done="0"/>
  <w15:commentEx w15:paraId="28CF6CA8" w15:paraIdParent="455EACDF" w15:done="0"/>
  <w15:commentEx w15:paraId="2FB7986F" w15:done="0"/>
  <w15:commentEx w15:paraId="2BFB1D60" w15:paraIdParent="2FB7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C74B" w16cex:dateUtc="2023-10-25T14:56:00Z"/>
  <w16cex:commentExtensible w16cex:durableId="1478F65C" w16cex:dateUtc="2023-10-26T05:39:00Z"/>
  <w16cex:commentExtensible w16cex:durableId="28E3C8F6" w16cex:dateUtc="2023-10-25T15:03:00Z"/>
  <w16cex:commentExtensible w16cex:durableId="266BB38A" w16cex:dateUtc="2023-10-26T05:39:00Z"/>
  <w16cex:commentExtensible w16cex:durableId="28E3C8CD" w16cex:dateUtc="2023-10-25T15:03:00Z"/>
  <w16cex:commentExtensible w16cex:durableId="28E3C8FA" w16cex:dateUtc="2023-10-25T15:03:00Z"/>
  <w16cex:commentExtensible w16cex:durableId="3FD0FBE5" w16cex:dateUtc="2023-10-25T06:53:00Z"/>
  <w16cex:commentExtensible w16cex:durableId="66E20448" w16cex:dateUtc="2023-10-26T05:41:00Z"/>
  <w16cex:commentExtensible w16cex:durableId="06E8F3D4" w16cex:dateUtc="2023-10-25T06:53:00Z"/>
  <w16cex:commentExtensible w16cex:durableId="65514837" w16cex:dateUtc="2023-10-25T07:01:00Z"/>
  <w16cex:commentExtensible w16cex:durableId="0C7F2267" w16cex:dateUtc="2023-10-26T05:44:00Z"/>
  <w16cex:commentExtensible w16cex:durableId="28E3C6B5" w16cex:dateUtc="2023-10-25T14:54:00Z"/>
  <w16cex:commentExtensible w16cex:durableId="0459EAE5" w16cex:dateUtc="2023-10-26T05:45:00Z"/>
  <w16cex:commentExtensible w16cex:durableId="28DA376D" w16cex:dateUtc="2023-10-18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F9A55" w16cid:durableId="28E3C74B"/>
  <w16cid:commentId w16cid:paraId="482188E0" w16cid:durableId="1478F65C"/>
  <w16cid:commentId w16cid:paraId="3BA71F57" w16cid:durableId="28E3C8F6"/>
  <w16cid:commentId w16cid:paraId="332A56ED" w16cid:durableId="266BB38A"/>
  <w16cid:commentId w16cid:paraId="0F9C1548" w16cid:durableId="28E3C8CD"/>
  <w16cid:commentId w16cid:paraId="55C96007" w16cid:durableId="28E3C8FA"/>
  <w16cid:commentId w16cid:paraId="25E3BC65" w16cid:durableId="28E5662E"/>
  <w16cid:commentId w16cid:paraId="59203A24" w16cid:durableId="3FD0FBE5"/>
  <w16cid:commentId w16cid:paraId="0038DF14" w16cid:durableId="66E20448"/>
  <w16cid:commentId w16cid:paraId="41D6A033" w16cid:durableId="28E5665D"/>
  <w16cid:commentId w16cid:paraId="244FF001" w16cid:durableId="06E8F3D4"/>
  <w16cid:commentId w16cid:paraId="18029675" w16cid:durableId="65514837"/>
  <w16cid:commentId w16cid:paraId="385D56D7" w16cid:durableId="0C7F2267"/>
  <w16cid:commentId w16cid:paraId="455EACDF" w16cid:durableId="28E3C6B5"/>
  <w16cid:commentId w16cid:paraId="28CF6CA8" w16cid:durableId="0459EAE5"/>
  <w16cid:commentId w16cid:paraId="2FB7986F" w16cid:durableId="28DA376D"/>
  <w16cid:commentId w16cid:paraId="2BFB1D60" w16cid:durableId="28E566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1188" w14:textId="77777777" w:rsidR="00E34AA6" w:rsidRDefault="00E34AA6" w:rsidP="00F579C2">
      <w:pPr>
        <w:spacing w:after="0" w:line="240" w:lineRule="auto"/>
      </w:pPr>
      <w:r>
        <w:separator/>
      </w:r>
    </w:p>
  </w:endnote>
  <w:endnote w:type="continuationSeparator" w:id="0">
    <w:p w14:paraId="79E56C1C" w14:textId="77777777" w:rsidR="00E34AA6" w:rsidRDefault="00E34AA6" w:rsidP="00F579C2">
      <w:pPr>
        <w:spacing w:after="0" w:line="240" w:lineRule="auto"/>
      </w:pPr>
      <w:r>
        <w:continuationSeparator/>
      </w:r>
    </w:p>
  </w:endnote>
  <w:endnote w:type="continuationNotice" w:id="1">
    <w:p w14:paraId="2698D6BA" w14:textId="77777777" w:rsidR="00E34AA6" w:rsidRDefault="00E34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HGGothic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B455" w14:textId="77777777" w:rsidR="00E34AA6" w:rsidRDefault="00E34AA6" w:rsidP="00F579C2">
      <w:pPr>
        <w:spacing w:after="0" w:line="240" w:lineRule="auto"/>
      </w:pPr>
      <w:r>
        <w:separator/>
      </w:r>
    </w:p>
  </w:footnote>
  <w:footnote w:type="continuationSeparator" w:id="0">
    <w:p w14:paraId="5123EA07" w14:textId="77777777" w:rsidR="00E34AA6" w:rsidRDefault="00E34AA6" w:rsidP="00F579C2">
      <w:pPr>
        <w:spacing w:after="0" w:line="240" w:lineRule="auto"/>
      </w:pPr>
      <w:r>
        <w:continuationSeparator/>
      </w:r>
    </w:p>
  </w:footnote>
  <w:footnote w:type="continuationNotice" w:id="1">
    <w:p w14:paraId="5193A2FE" w14:textId="77777777" w:rsidR="00E34AA6" w:rsidRDefault="00E34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is">
    <w15:presenceInfo w15:providerId="None" w15:userId="RAN2#123bis"/>
  </w15:person>
  <w15:person w15:author="RAN2#122">
    <w15:presenceInfo w15:providerId="None" w15:userId="RAN2#122"/>
  </w15:person>
  <w15:person w15:author="Ericsson - Ignacio">
    <w15:presenceInfo w15:providerId="None" w15:userId="Ericsson - Ignacio"/>
  </w15:person>
  <w15:person w15:author="QC-Bharat">
    <w15:presenceInfo w15:providerId="None" w15:userId="QC-Bharat"/>
  </w15:person>
  <w15:person w15:author="vivo (Stephen)">
    <w15:presenceInfo w15:providerId="None" w15:userId="vivo (Stephe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005"/>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7C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87F"/>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DC4"/>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vivo (Stephen)</cp:lastModifiedBy>
  <cp:revision>22</cp:revision>
  <dcterms:created xsi:type="dcterms:W3CDTF">2023-10-26T05:37:00Z</dcterms:created>
  <dcterms:modified xsi:type="dcterms:W3CDTF">2023-10-26T14:32:00Z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ies>
</file>